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6.xml" ContentType="application/vnd.openxmlformats-officedocument.wordprocessingml.footer+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F403A7" w:rsidRPr="006335A1" w14:paraId="4FEF1FB0" w14:textId="77777777" w:rsidTr="00263F03">
        <w:trPr>
          <w:cantSplit/>
          <w:trHeight w:val="10296"/>
        </w:trPr>
        <w:tc>
          <w:tcPr>
            <w:tcW w:w="9360" w:type="dxa"/>
            <w:shd w:val="clear" w:color="auto" w:fill="881C1C"/>
          </w:tcPr>
          <w:p w14:paraId="6C01BAC7" w14:textId="77777777" w:rsidR="00F403A7" w:rsidRPr="006335A1" w:rsidRDefault="00F403A7" w:rsidP="006335A1">
            <w:pPr>
              <w:spacing w:after="840"/>
              <w:rPr>
                <w:color w:val="000000" w:themeColor="text1"/>
                <w:sz w:val="16"/>
                <w:szCs w:val="16"/>
              </w:rPr>
            </w:pPr>
          </w:p>
          <w:sdt>
            <w:sdtPr>
              <w:id w:val="-1047905263"/>
              <w:lock w:val="sdtLocked"/>
              <w:placeholder>
                <w:docPart w:val="B60975C490A043339547C152FB393693"/>
              </w:placeholder>
            </w:sdtPr>
            <w:sdtContent>
              <w:p w14:paraId="19674F38" w14:textId="322A77B2" w:rsidR="00F403A7" w:rsidRPr="00C56DE4" w:rsidRDefault="0013750D" w:rsidP="006335A1">
                <w:pPr>
                  <w:pStyle w:val="CPHead1"/>
                </w:pPr>
                <w:r>
                  <w:t>STEM</w:t>
                </w:r>
                <w:r w:rsidR="007D3C85">
                  <w:t xml:space="preserve"> </w:t>
                </w:r>
                <w:r>
                  <w:t xml:space="preserve">AP Access </w:t>
                </w:r>
                <w:r w:rsidR="00482487">
                  <w:t xml:space="preserve">Expansion </w:t>
                </w:r>
                <w:r>
                  <w:t xml:space="preserve">Opportunity Initiative </w:t>
                </w:r>
              </w:p>
            </w:sdtContent>
          </w:sdt>
          <w:p w14:paraId="2B56D29D" w14:textId="77777777" w:rsidR="00F403A7" w:rsidRDefault="00F403A7" w:rsidP="00696CD4">
            <w:pPr>
              <w:spacing w:after="480"/>
              <w:rPr>
                <w:color w:val="000000" w:themeColor="text1"/>
                <w:sz w:val="16"/>
                <w:szCs w:val="16"/>
              </w:rPr>
            </w:pPr>
          </w:p>
          <w:p w14:paraId="3CDA9E83" w14:textId="3222EE1A" w:rsidR="00F403A7" w:rsidRPr="00C56DE4" w:rsidRDefault="00BB72C3" w:rsidP="006335A1">
            <w:pPr>
              <w:pStyle w:val="CPHead2"/>
            </w:pPr>
            <w:r>
              <w:t>Year End Report</w:t>
            </w:r>
            <w:r w:rsidR="00D15439">
              <w:t xml:space="preserve"> – Year 3</w:t>
            </w:r>
            <w:r>
              <w:t xml:space="preserve"> </w:t>
            </w:r>
          </w:p>
          <w:p w14:paraId="29FFDA63" w14:textId="77777777" w:rsidR="00F403A7" w:rsidRDefault="00F403A7" w:rsidP="00696CD4">
            <w:pPr>
              <w:spacing w:after="480"/>
              <w:rPr>
                <w:color w:val="000000" w:themeColor="text1"/>
                <w:sz w:val="16"/>
                <w:szCs w:val="16"/>
              </w:rPr>
            </w:pPr>
          </w:p>
          <w:p w14:paraId="5769D6CA" w14:textId="16FC6EC7" w:rsidR="00F403A7" w:rsidRPr="00F063D4" w:rsidRDefault="00F403A7" w:rsidP="00B7697B">
            <w:pPr>
              <w:pStyle w:val="CPHead3"/>
              <w:ind w:left="0"/>
            </w:pPr>
          </w:p>
          <w:p w14:paraId="1261E086" w14:textId="77777777" w:rsidR="00F403A7" w:rsidRPr="006335A1" w:rsidRDefault="00F403A7" w:rsidP="006335A1">
            <w:pPr>
              <w:rPr>
                <w:color w:val="000000" w:themeColor="text1"/>
                <w:sz w:val="16"/>
                <w:szCs w:val="16"/>
              </w:rPr>
            </w:pPr>
          </w:p>
        </w:tc>
      </w:tr>
      <w:tr w:rsidR="00AB2111" w:rsidRPr="00AB2111" w14:paraId="4180DD78" w14:textId="77777777" w:rsidTr="00AB2111">
        <w:trPr>
          <w:cantSplit/>
          <w:trHeight w:hRule="exact" w:val="60"/>
        </w:trPr>
        <w:tc>
          <w:tcPr>
            <w:tcW w:w="9360" w:type="dxa"/>
            <w:shd w:val="clear" w:color="auto" w:fill="881C1C"/>
          </w:tcPr>
          <w:p w14:paraId="3A03DEA3" w14:textId="77777777" w:rsidR="006335A1" w:rsidRPr="00AB2111" w:rsidRDefault="006335A1" w:rsidP="00AB2111">
            <w:pPr>
              <w:pStyle w:val="Date"/>
              <w:rPr>
                <w:color w:val="A2AAAD"/>
                <w:sz w:val="16"/>
                <w:szCs w:val="16"/>
              </w:rPr>
            </w:pPr>
          </w:p>
        </w:tc>
      </w:tr>
    </w:tbl>
    <w:p w14:paraId="07BD1EA9" w14:textId="77777777" w:rsidR="000E2FBE" w:rsidRPr="00AB2111" w:rsidRDefault="000E2FBE" w:rsidP="00C56DE4">
      <w:pPr>
        <w:spacing w:after="0" w:line="240" w:lineRule="auto"/>
        <w:rPr>
          <w:color w:val="A2AAAD"/>
          <w:sz w:val="16"/>
          <w:szCs w:val="16"/>
        </w:rPr>
      </w:pPr>
    </w:p>
    <w:p w14:paraId="277A558B" w14:textId="73B8D5A3" w:rsidR="00AB2111" w:rsidRPr="00531C9D" w:rsidRDefault="00AB2111" w:rsidP="00AB2111">
      <w:pPr>
        <w:pStyle w:val="Date"/>
        <w:ind w:left="0" w:firstLine="720"/>
        <w:rPr>
          <w:color w:val="262626"/>
        </w:rPr>
      </w:pPr>
      <w:r w:rsidRPr="00531C9D">
        <w:rPr>
          <w:color w:val="262626"/>
        </w:rPr>
        <w:t>September 11, 2023</w:t>
      </w:r>
    </w:p>
    <w:p w14:paraId="7D4DF99B" w14:textId="77777777" w:rsidR="005A1932" w:rsidRPr="00AB2111" w:rsidRDefault="005A1932" w:rsidP="00C56DE4">
      <w:pPr>
        <w:spacing w:after="0" w:line="240" w:lineRule="auto"/>
        <w:rPr>
          <w:color w:val="A2AAAD"/>
          <w:sz w:val="16"/>
          <w:szCs w:val="16"/>
        </w:rPr>
        <w:sectPr w:rsidR="005A1932" w:rsidRPr="00AB2111" w:rsidSect="00A26B52">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2520" w:left="1440" w:header="720" w:footer="720" w:gutter="0"/>
          <w:cols w:space="720"/>
          <w:docGrid w:linePitch="360"/>
        </w:sectPr>
      </w:pPr>
    </w:p>
    <w:p w14:paraId="4A3B1D2C" w14:textId="77777777" w:rsidR="00B7697B" w:rsidRPr="00384B45" w:rsidRDefault="00B7697B" w:rsidP="00B7697B">
      <w:pPr>
        <w:pStyle w:val="TPHead"/>
      </w:pPr>
      <w:r>
        <w:rPr>
          <w:noProof/>
        </w:rPr>
        <w:lastRenderedPageBreak/>
        <w:t>STEM AP Access Expansion Opportunity Initiative</w:t>
      </w:r>
    </w:p>
    <w:p w14:paraId="58DB0FF4" w14:textId="10F90517" w:rsidR="00B7697B" w:rsidRPr="00FB5061" w:rsidRDefault="00B7697B" w:rsidP="00B7697B">
      <w:pPr>
        <w:pStyle w:val="TPHead"/>
        <w:rPr>
          <w:i/>
        </w:rPr>
      </w:pPr>
      <w:r>
        <w:rPr>
          <w:i/>
        </w:rPr>
        <w:t>Year End Report</w:t>
      </w:r>
      <w:r w:rsidR="004F7D85">
        <w:rPr>
          <w:i/>
        </w:rPr>
        <w:t xml:space="preserve"> – Year 3</w:t>
      </w:r>
    </w:p>
    <w:p w14:paraId="477C27DA" w14:textId="2F71EDD0" w:rsidR="00384B45" w:rsidRDefault="00B7697B" w:rsidP="00154506">
      <w:pPr>
        <w:pStyle w:val="TPClient"/>
      </w:pPr>
      <w:r w:rsidRPr="00384B45">
        <w:t>Prepared by the UMass Donahue Institute’s</w:t>
      </w:r>
      <w:r>
        <w:br/>
        <w:t>Applied Research &amp; Program Evaluation Group</w:t>
      </w:r>
    </w:p>
    <w:tbl>
      <w:tblPr>
        <w:tblStyle w:val="TableGrid"/>
        <w:tblW w:w="9360" w:type="dxa"/>
        <w:tblBorders>
          <w:top w:val="single" w:sz="4" w:space="0" w:color="262626" w:themeColor="text1" w:themeTint="D9"/>
          <w:left w:val="none" w:sz="0" w:space="0" w:color="auto"/>
          <w:bottom w:val="single" w:sz="4" w:space="0" w:color="262626" w:themeColor="text1" w:themeTint="D9"/>
          <w:right w:val="none" w:sz="0" w:space="0" w:color="auto"/>
          <w:insideH w:val="none" w:sz="0" w:space="0" w:color="auto"/>
          <w:insideV w:val="none" w:sz="0" w:space="0" w:color="auto"/>
        </w:tblBorders>
        <w:tblLayout w:type="fixed"/>
        <w:tblCellMar>
          <w:top w:w="360" w:type="dxa"/>
          <w:left w:w="0" w:type="dxa"/>
          <w:bottom w:w="288" w:type="dxa"/>
          <w:right w:w="0" w:type="dxa"/>
        </w:tblCellMar>
        <w:tblLook w:val="04A0" w:firstRow="1" w:lastRow="0" w:firstColumn="1" w:lastColumn="0" w:noHBand="0" w:noVBand="1"/>
      </w:tblPr>
      <w:tblGrid>
        <w:gridCol w:w="9360"/>
      </w:tblGrid>
      <w:tr w:rsidR="00277157" w:rsidRPr="00154506" w14:paraId="0FD06470" w14:textId="77777777" w:rsidTr="00277157">
        <w:trPr>
          <w:trHeight w:val="2321"/>
        </w:trPr>
        <w:tc>
          <w:tcPr>
            <w:tcW w:w="9360" w:type="dxa"/>
            <w:tcBorders>
              <w:top w:val="single" w:sz="4" w:space="0" w:color="999B9E"/>
              <w:bottom w:val="nil"/>
            </w:tcBorders>
            <w:tcMar>
              <w:left w:w="720" w:type="dxa"/>
            </w:tcMar>
          </w:tcPr>
          <w:p w14:paraId="5754CE80" w14:textId="77777777" w:rsidR="00277157" w:rsidRPr="00BB2B5D" w:rsidRDefault="00277157" w:rsidP="00BB2B5D">
            <w:pPr>
              <w:pStyle w:val="BodyText"/>
              <w:contextualSpacing/>
              <w:rPr>
                <w:b/>
                <w:color w:val="262626" w:themeColor="text1" w:themeTint="D9"/>
              </w:rPr>
            </w:pPr>
            <w:r w:rsidRPr="00BB2B5D">
              <w:rPr>
                <w:b/>
                <w:color w:val="262626" w:themeColor="text1" w:themeTint="D9"/>
              </w:rPr>
              <w:t>Project Leader</w:t>
            </w:r>
          </w:p>
          <w:p w14:paraId="6B82E874" w14:textId="77777777" w:rsidR="00277157" w:rsidRDefault="00277157" w:rsidP="00BB2B5D">
            <w:pPr>
              <w:pStyle w:val="BodyText"/>
              <w:contextualSpacing/>
              <w:rPr>
                <w:color w:val="262626" w:themeColor="text1" w:themeTint="D9"/>
              </w:rPr>
            </w:pPr>
            <w:r w:rsidRPr="00154506">
              <w:rPr>
                <w:color w:val="262626" w:themeColor="text1" w:themeTint="D9"/>
              </w:rPr>
              <w:t>J</w:t>
            </w:r>
            <w:r>
              <w:rPr>
                <w:color w:val="262626" w:themeColor="text1" w:themeTint="D9"/>
              </w:rPr>
              <w:t>eremiah Johnson, Ph.D.</w:t>
            </w:r>
          </w:p>
          <w:p w14:paraId="181C8FD2" w14:textId="77777777" w:rsidR="00277157" w:rsidRPr="00BB1375" w:rsidRDefault="00277157" w:rsidP="00BB2B5D">
            <w:pPr>
              <w:pStyle w:val="BodyText"/>
              <w:contextualSpacing/>
              <w:rPr>
                <w:color w:val="262626" w:themeColor="text1" w:themeTint="D9"/>
              </w:rPr>
            </w:pPr>
          </w:p>
          <w:p w14:paraId="1AC63180" w14:textId="77777777" w:rsidR="00277157" w:rsidRPr="00150163" w:rsidRDefault="00277157" w:rsidP="00BB2B5D">
            <w:pPr>
              <w:pStyle w:val="BodyText"/>
              <w:contextualSpacing/>
              <w:rPr>
                <w:b/>
                <w:color w:val="262626" w:themeColor="text1" w:themeTint="D9"/>
              </w:rPr>
            </w:pPr>
            <w:r w:rsidRPr="00150163">
              <w:rPr>
                <w:b/>
                <w:color w:val="262626" w:themeColor="text1" w:themeTint="D9"/>
              </w:rPr>
              <w:t>Project Manage</w:t>
            </w:r>
            <w:r>
              <w:rPr>
                <w:b/>
                <w:color w:val="262626" w:themeColor="text1" w:themeTint="D9"/>
              </w:rPr>
              <w:t>r</w:t>
            </w:r>
          </w:p>
          <w:p w14:paraId="4065B68B" w14:textId="77777777" w:rsidR="00277157" w:rsidRPr="001E691C" w:rsidRDefault="00277157" w:rsidP="00BB2B5D">
            <w:pPr>
              <w:pStyle w:val="BodyText"/>
              <w:contextualSpacing/>
              <w:rPr>
                <w:bCs/>
                <w:color w:val="262626" w:themeColor="text1" w:themeTint="D9"/>
              </w:rPr>
            </w:pPr>
            <w:r w:rsidRPr="001E691C">
              <w:rPr>
                <w:bCs/>
                <w:color w:val="262626" w:themeColor="text1" w:themeTint="D9"/>
              </w:rPr>
              <w:t>Hanni Thoma, M.Ed.</w:t>
            </w:r>
          </w:p>
          <w:p w14:paraId="1918D16F" w14:textId="77777777" w:rsidR="00277157" w:rsidRPr="00BB1375" w:rsidRDefault="00277157" w:rsidP="00BB2B5D">
            <w:pPr>
              <w:pStyle w:val="BodyText"/>
              <w:contextualSpacing/>
              <w:rPr>
                <w:color w:val="262626" w:themeColor="text1" w:themeTint="D9"/>
              </w:rPr>
            </w:pPr>
          </w:p>
          <w:p w14:paraId="6827481E" w14:textId="77777777" w:rsidR="00277157" w:rsidRPr="00BB2B5D" w:rsidRDefault="00277157" w:rsidP="00BB2B5D">
            <w:pPr>
              <w:pStyle w:val="BodyText"/>
              <w:contextualSpacing/>
              <w:rPr>
                <w:b/>
                <w:color w:val="262626" w:themeColor="text1" w:themeTint="D9"/>
              </w:rPr>
            </w:pPr>
            <w:r w:rsidRPr="00BB2B5D">
              <w:rPr>
                <w:b/>
                <w:color w:val="262626" w:themeColor="text1" w:themeTint="D9"/>
              </w:rPr>
              <w:t>Project Staff</w:t>
            </w:r>
          </w:p>
          <w:p w14:paraId="46069AF6" w14:textId="77777777" w:rsidR="00277157" w:rsidRDefault="00277157" w:rsidP="00BB2B5D">
            <w:pPr>
              <w:pStyle w:val="BodyText"/>
              <w:contextualSpacing/>
              <w:rPr>
                <w:color w:val="262626" w:themeColor="text1" w:themeTint="D9"/>
              </w:rPr>
            </w:pPr>
            <w:r>
              <w:rPr>
                <w:color w:val="262626" w:themeColor="text1" w:themeTint="D9"/>
              </w:rPr>
              <w:t>Felicia Dennis, Ph.D.</w:t>
            </w:r>
          </w:p>
          <w:p w14:paraId="27FF7FA3" w14:textId="0673B712" w:rsidR="00277157" w:rsidRPr="00154506" w:rsidRDefault="00277157" w:rsidP="008E5F0E">
            <w:pPr>
              <w:pStyle w:val="BodyText"/>
              <w:contextualSpacing/>
              <w:rPr>
                <w:color w:val="262626" w:themeColor="text1" w:themeTint="D9"/>
              </w:rPr>
            </w:pPr>
            <w:r>
              <w:rPr>
                <w:color w:val="262626" w:themeColor="text1" w:themeTint="D9"/>
              </w:rPr>
              <w:t>Tu</w:t>
            </w:r>
            <w:r w:rsidRPr="00BB1375">
              <w:rPr>
                <w:color w:val="262626" w:themeColor="text1" w:themeTint="D9"/>
              </w:rPr>
              <w:t>ğ</w:t>
            </w:r>
            <w:r>
              <w:rPr>
                <w:color w:val="262626" w:themeColor="text1" w:themeTint="D9"/>
              </w:rPr>
              <w:t>ba Metinyurt, Ph.D.</w:t>
            </w:r>
          </w:p>
        </w:tc>
      </w:tr>
      <w:tr w:rsidR="00154506" w:rsidRPr="00154506" w14:paraId="381C59A3" w14:textId="77777777" w:rsidTr="00277157">
        <w:tblPrEx>
          <w:tblCellMar>
            <w:left w:w="720" w:type="dxa"/>
            <w:right w:w="720" w:type="dxa"/>
          </w:tblCellMar>
        </w:tblPrEx>
        <w:tc>
          <w:tcPr>
            <w:tcW w:w="9360" w:type="dxa"/>
            <w:tcBorders>
              <w:top w:val="single" w:sz="4" w:space="0" w:color="999B9E"/>
              <w:bottom w:val="single" w:sz="4" w:space="0" w:color="999B9E"/>
            </w:tcBorders>
          </w:tcPr>
          <w:p w14:paraId="3083146D" w14:textId="77777777" w:rsidR="003607ED" w:rsidRPr="003607ED" w:rsidRDefault="003607ED" w:rsidP="003607ED">
            <w:pPr>
              <w:pStyle w:val="TPInfo"/>
              <w:rPr>
                <w:color w:val="211D1E"/>
                <w:sz w:val="23"/>
                <w:szCs w:val="23"/>
                <w14:textFill>
                  <w14:solidFill>
                    <w14:srgbClr w14:val="211D1E">
                      <w14:lumMod w14:val="85000"/>
                      <w14:lumOff w14:val="15000"/>
                      <w14:lumMod w14:val="85000"/>
                      <w14:lumOff w14:val="15000"/>
                    </w14:srgbClr>
                  </w14:solidFill>
                </w14:textFill>
              </w:rPr>
            </w:pPr>
            <w:r w:rsidRPr="003607ED">
              <w:rPr>
                <w:color w:val="211D1E"/>
                <w:sz w:val="23"/>
                <w:szCs w:val="23"/>
                <w14:textFill>
                  <w14:solidFill>
                    <w14:srgbClr w14:val="211D1E">
                      <w14:lumMod w14:val="85000"/>
                      <w14:lumOff w14:val="15000"/>
                      <w14:lumMod w14:val="85000"/>
                      <w14:lumOff w14:val="15000"/>
                    </w14:srgbClr>
                  </w14:solidFill>
                </w14:textFill>
              </w:rPr>
              <w:t>Established in 1971, the UMass Donahue Institute is a public service and engagement arm of the University of Massachusetts. Our mission is to advance equity and social justice, foster healthy communities, and support inclusive economies that alleviate poverty and promote opportunity. In collaboration with partner organizations and clients, we carry out our mission through research, education and training, capacity building, and direct services to strengthen our collective impact.</w:t>
            </w:r>
          </w:p>
          <w:p w14:paraId="2FB36F9E" w14:textId="77777777" w:rsidR="003607ED" w:rsidRPr="003607ED" w:rsidRDefault="003607ED" w:rsidP="003607ED">
            <w:pPr>
              <w:pStyle w:val="TPInfo"/>
              <w:rPr>
                <w:color w:val="211D1E"/>
                <w:sz w:val="23"/>
                <w:szCs w:val="23"/>
                <w14:textFill>
                  <w14:solidFill>
                    <w14:srgbClr w14:val="211D1E">
                      <w14:lumMod w14:val="85000"/>
                      <w14:lumOff w14:val="15000"/>
                      <w14:lumMod w14:val="85000"/>
                      <w14:lumOff w14:val="15000"/>
                    </w14:srgbClr>
                  </w14:solidFill>
                </w14:textFill>
              </w:rPr>
            </w:pPr>
          </w:p>
          <w:p w14:paraId="2745B423" w14:textId="2D1C2023" w:rsidR="00FE0383" w:rsidRPr="003607ED" w:rsidRDefault="003607ED" w:rsidP="0050310A">
            <w:pPr>
              <w:pStyle w:val="TPInfo"/>
              <w:rPr>
                <w:color w:val="211D1E"/>
                <w:sz w:val="23"/>
                <w:szCs w:val="23"/>
                <w14:textFill>
                  <w14:solidFill>
                    <w14:srgbClr w14:val="211D1E">
                      <w14:lumMod w14:val="85000"/>
                      <w14:lumOff w14:val="15000"/>
                      <w14:lumMod w14:val="85000"/>
                      <w14:lumOff w14:val="15000"/>
                    </w14:srgbClr>
                  </w14:solidFill>
                </w14:textFill>
              </w:rPr>
            </w:pPr>
            <w:r w:rsidRPr="003607ED">
              <w:rPr>
                <w:color w:val="211D1E"/>
                <w:sz w:val="23"/>
                <w:szCs w:val="23"/>
                <w14:textFill>
                  <w14:solidFill>
                    <w14:srgbClr w14:val="211D1E">
                      <w14:lumMod w14:val="85000"/>
                      <w14:lumOff w14:val="15000"/>
                      <w14:lumMod w14:val="85000"/>
                      <w14:lumOff w14:val="15000"/>
                    </w14:srgbClr>
                  </w14:solidFill>
                </w14:textFill>
              </w:rPr>
              <w:t>The Institute’s Applied Research and Program Evaluation group partners with organizations across multiple sectors to design and implement utilization-focused studies that address the social determinants of health. We believe that research is most meaningful when findings can be applied to public benefit. We also believe that evaluative work is a key driver in advancing equity and strive to utilize culturally responsive and inclusive evaluation practices in all our work.</w:t>
            </w:r>
            <w:r w:rsidR="0050310A">
              <w:rPr>
                <w:color w:val="211D1E"/>
                <w:sz w:val="23"/>
                <w:szCs w:val="23"/>
                <w14:textFill>
                  <w14:solidFill>
                    <w14:srgbClr w14:val="211D1E">
                      <w14:lumMod w14:val="85000"/>
                      <w14:lumOff w14:val="15000"/>
                      <w14:lumMod w14:val="85000"/>
                      <w14:lumOff w14:val="15000"/>
                    </w14:srgbClr>
                  </w14:solidFill>
                </w14:textFill>
              </w:rPr>
              <w:t xml:space="preserve"> </w:t>
            </w:r>
            <w:r w:rsidRPr="003607ED">
              <w:rPr>
                <w:color w:val="211D1E"/>
                <w:sz w:val="23"/>
                <w:szCs w:val="23"/>
                <w14:textFill>
                  <w14:solidFill>
                    <w14:srgbClr w14:val="211D1E">
                      <w14:lumMod w14:val="85000"/>
                      <w14:lumOff w14:val="15000"/>
                      <w14:lumMod w14:val="85000"/>
                      <w14:lumOff w14:val="15000"/>
                    </w14:srgbClr>
                  </w14:solidFill>
                </w14:textFill>
              </w:rPr>
              <w:t xml:space="preserve">For more information, </w:t>
            </w:r>
            <w:hyperlink r:id="rId14" w:history="1">
              <w:r w:rsidRPr="003607ED">
                <w:rPr>
                  <w:rStyle w:val="Hyperlink"/>
                  <w:sz w:val="23"/>
                  <w:szCs w:val="23"/>
                </w:rPr>
                <w:t>www.donahue.umass.edu.</w:t>
              </w:r>
            </w:hyperlink>
          </w:p>
        </w:tc>
      </w:tr>
    </w:tbl>
    <w:p w14:paraId="32A7A186" w14:textId="77777777" w:rsidR="003D6FE5" w:rsidRDefault="003D6FE5" w:rsidP="004E61E9">
      <w:pPr>
        <w:spacing w:after="0" w:line="240" w:lineRule="auto"/>
      </w:pPr>
    </w:p>
    <w:p w14:paraId="63EC6D51" w14:textId="77777777" w:rsidR="003D6FE5" w:rsidRDefault="003D6FE5" w:rsidP="004E61E9">
      <w:pPr>
        <w:spacing w:after="0" w:line="240" w:lineRule="auto"/>
        <w:sectPr w:rsidR="003D6FE5" w:rsidSect="00A26B52">
          <w:headerReference w:type="default" r:id="rId15"/>
          <w:footerReference w:type="default" r:id="rId16"/>
          <w:pgSz w:w="12240" w:h="15840"/>
          <w:pgMar w:top="1440" w:right="1440" w:bottom="2520" w:left="1440" w:header="720" w:footer="720" w:gutter="0"/>
          <w:cols w:space="720"/>
          <w:docGrid w:linePitch="360"/>
        </w:sectPr>
      </w:pPr>
    </w:p>
    <w:p w14:paraId="3B6537E1" w14:textId="0C5FAFED" w:rsidR="00B1724A" w:rsidRDefault="000E11CC" w:rsidP="000E11CC">
      <w:pPr>
        <w:pStyle w:val="TOCHeading"/>
      </w:pPr>
      <w:r>
        <w:lastRenderedPageBreak/>
        <w:t>Contents</w:t>
      </w:r>
      <w:r w:rsidR="00450CEE">
        <w:t xml:space="preserve"> </w:t>
      </w:r>
    </w:p>
    <w:p w14:paraId="15E431D9" w14:textId="679E8847" w:rsidR="0042628C" w:rsidRPr="00B3175C" w:rsidRDefault="006575DD" w:rsidP="00B3175C">
      <w:pPr>
        <w:pStyle w:val="TOC1"/>
        <w:tabs>
          <w:tab w:val="left" w:pos="720"/>
        </w:tabs>
        <w:spacing w:after="120" w:line="240" w:lineRule="auto"/>
        <w:ind w:left="0"/>
        <w:rPr>
          <w:rFonts w:eastAsiaTheme="minorEastAsia"/>
          <w:noProof/>
          <w:kern w:val="2"/>
          <w:sz w:val="22"/>
          <w14:ligatures w14:val="standardContextual"/>
        </w:rPr>
      </w:pPr>
      <w:r w:rsidRPr="00B3175C">
        <w:rPr>
          <w:sz w:val="22"/>
        </w:rPr>
        <w:fldChar w:fldCharType="begin"/>
      </w:r>
      <w:r w:rsidRPr="00B3175C">
        <w:rPr>
          <w:sz w:val="22"/>
        </w:rPr>
        <w:instrText xml:space="preserve"> TOC \o "1-1" \h \z \u </w:instrText>
      </w:r>
      <w:r w:rsidRPr="00B3175C">
        <w:rPr>
          <w:sz w:val="22"/>
        </w:rPr>
        <w:fldChar w:fldCharType="separate"/>
      </w:r>
      <w:hyperlink w:anchor="_Toc142887723" w:history="1">
        <w:r w:rsidR="0042628C" w:rsidRPr="00B3175C">
          <w:rPr>
            <w:rStyle w:val="Hyperlink"/>
            <w:noProof/>
            <w:sz w:val="22"/>
          </w:rPr>
          <w:t>Acknowledgments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_Toc142887723 \h </w:instrText>
        </w:r>
        <w:r w:rsidR="0042628C" w:rsidRPr="00B3175C">
          <w:rPr>
            <w:noProof/>
            <w:webHidden/>
            <w:sz w:val="22"/>
          </w:rPr>
        </w:r>
        <w:r w:rsidR="0042628C" w:rsidRPr="00B3175C">
          <w:rPr>
            <w:noProof/>
            <w:webHidden/>
            <w:sz w:val="22"/>
          </w:rPr>
          <w:fldChar w:fldCharType="separate"/>
        </w:r>
        <w:r w:rsidR="00277157">
          <w:rPr>
            <w:noProof/>
            <w:webHidden/>
            <w:sz w:val="22"/>
          </w:rPr>
          <w:t>iii</w:t>
        </w:r>
        <w:r w:rsidR="0042628C" w:rsidRPr="00B3175C">
          <w:rPr>
            <w:noProof/>
            <w:webHidden/>
            <w:sz w:val="22"/>
          </w:rPr>
          <w:fldChar w:fldCharType="end"/>
        </w:r>
      </w:hyperlink>
    </w:p>
    <w:p w14:paraId="6E591F4E" w14:textId="50F35D4B"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4" w:history="1">
        <w:r w:rsidR="0042628C" w:rsidRPr="00B3175C">
          <w:rPr>
            <w:rStyle w:val="Hyperlink"/>
            <w:noProof/>
            <w:sz w:val="22"/>
          </w:rPr>
          <w:t>Executive Summary</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_Toc142887724 \h </w:instrText>
        </w:r>
        <w:r w:rsidR="0042628C" w:rsidRPr="00B3175C">
          <w:rPr>
            <w:noProof/>
            <w:webHidden/>
            <w:sz w:val="22"/>
          </w:rPr>
        </w:r>
        <w:r w:rsidR="0042628C" w:rsidRPr="00B3175C">
          <w:rPr>
            <w:noProof/>
            <w:webHidden/>
            <w:sz w:val="22"/>
          </w:rPr>
          <w:fldChar w:fldCharType="separate"/>
        </w:r>
        <w:r w:rsidR="00277157">
          <w:rPr>
            <w:noProof/>
            <w:webHidden/>
            <w:sz w:val="22"/>
          </w:rPr>
          <w:t>iv</w:t>
        </w:r>
        <w:r w:rsidR="0042628C" w:rsidRPr="00B3175C">
          <w:rPr>
            <w:noProof/>
            <w:webHidden/>
            <w:sz w:val="22"/>
          </w:rPr>
          <w:fldChar w:fldCharType="end"/>
        </w:r>
      </w:hyperlink>
    </w:p>
    <w:p w14:paraId="6C12EC7E" w14:textId="25676D1D"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5" w:history="1">
        <w:r w:rsidR="0042628C" w:rsidRPr="00B3175C">
          <w:rPr>
            <w:rStyle w:val="Hyperlink"/>
            <w:noProof/>
            <w:sz w:val="22"/>
          </w:rPr>
          <w:t>Introduction</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_Toc142887725 \h </w:instrText>
        </w:r>
        <w:r w:rsidR="0042628C" w:rsidRPr="00B3175C">
          <w:rPr>
            <w:noProof/>
            <w:webHidden/>
            <w:sz w:val="22"/>
          </w:rPr>
        </w:r>
        <w:r w:rsidR="0042628C" w:rsidRPr="00B3175C">
          <w:rPr>
            <w:noProof/>
            <w:webHidden/>
            <w:sz w:val="22"/>
          </w:rPr>
          <w:fldChar w:fldCharType="separate"/>
        </w:r>
        <w:r w:rsidR="00277157">
          <w:rPr>
            <w:noProof/>
            <w:webHidden/>
            <w:sz w:val="22"/>
          </w:rPr>
          <w:t>1</w:t>
        </w:r>
        <w:r w:rsidR="0042628C" w:rsidRPr="00B3175C">
          <w:rPr>
            <w:noProof/>
            <w:webHidden/>
            <w:sz w:val="22"/>
          </w:rPr>
          <w:fldChar w:fldCharType="end"/>
        </w:r>
      </w:hyperlink>
    </w:p>
    <w:p w14:paraId="2D07930A" w14:textId="0612E5FD"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6" w:history="1">
        <w:r w:rsidR="0042628C" w:rsidRPr="00B3175C">
          <w:rPr>
            <w:rStyle w:val="Hyperlink"/>
            <w:noProof/>
            <w:sz w:val="22"/>
          </w:rPr>
          <w:t>Methods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_Toc142887726 \h </w:instrText>
        </w:r>
        <w:r w:rsidR="0042628C" w:rsidRPr="00B3175C">
          <w:rPr>
            <w:noProof/>
            <w:webHidden/>
            <w:sz w:val="22"/>
          </w:rPr>
        </w:r>
        <w:r w:rsidR="0042628C" w:rsidRPr="00B3175C">
          <w:rPr>
            <w:noProof/>
            <w:webHidden/>
            <w:sz w:val="22"/>
          </w:rPr>
          <w:fldChar w:fldCharType="separate"/>
        </w:r>
        <w:r w:rsidR="00277157">
          <w:rPr>
            <w:noProof/>
            <w:webHidden/>
            <w:sz w:val="22"/>
          </w:rPr>
          <w:t>3</w:t>
        </w:r>
        <w:r w:rsidR="0042628C" w:rsidRPr="00B3175C">
          <w:rPr>
            <w:noProof/>
            <w:webHidden/>
            <w:sz w:val="22"/>
          </w:rPr>
          <w:fldChar w:fldCharType="end"/>
        </w:r>
      </w:hyperlink>
    </w:p>
    <w:p w14:paraId="16A0A474" w14:textId="12070566"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7" w:history="1">
        <w:r w:rsidR="0042628C" w:rsidRPr="00B3175C">
          <w:rPr>
            <w:rStyle w:val="Hyperlink"/>
            <w:noProof/>
            <w:sz w:val="22"/>
          </w:rPr>
          <w:t>Findings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_Toc142887727 \h </w:instrText>
        </w:r>
        <w:r w:rsidR="0042628C" w:rsidRPr="00B3175C">
          <w:rPr>
            <w:noProof/>
            <w:webHidden/>
            <w:sz w:val="22"/>
          </w:rPr>
        </w:r>
        <w:r w:rsidR="0042628C" w:rsidRPr="00B3175C">
          <w:rPr>
            <w:noProof/>
            <w:webHidden/>
            <w:sz w:val="22"/>
          </w:rPr>
          <w:fldChar w:fldCharType="separate"/>
        </w:r>
        <w:r w:rsidR="00277157">
          <w:rPr>
            <w:noProof/>
            <w:webHidden/>
            <w:sz w:val="22"/>
          </w:rPr>
          <w:t>5</w:t>
        </w:r>
        <w:r w:rsidR="0042628C" w:rsidRPr="00B3175C">
          <w:rPr>
            <w:noProof/>
            <w:webHidden/>
            <w:sz w:val="22"/>
          </w:rPr>
          <w:fldChar w:fldCharType="end"/>
        </w:r>
      </w:hyperlink>
    </w:p>
    <w:p w14:paraId="2BD1A400" w14:textId="2F65CF5E"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8" w:history="1">
        <w:r w:rsidR="0042628C" w:rsidRPr="00B3175C">
          <w:rPr>
            <w:rStyle w:val="Hyperlink"/>
            <w:noProof/>
            <w:sz w:val="22"/>
          </w:rPr>
          <w:t>Discussion</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_Toc142887728 \h </w:instrText>
        </w:r>
        <w:r w:rsidR="0042628C" w:rsidRPr="00B3175C">
          <w:rPr>
            <w:noProof/>
            <w:webHidden/>
            <w:sz w:val="22"/>
          </w:rPr>
        </w:r>
        <w:r w:rsidR="0042628C" w:rsidRPr="00B3175C">
          <w:rPr>
            <w:noProof/>
            <w:webHidden/>
            <w:sz w:val="22"/>
          </w:rPr>
          <w:fldChar w:fldCharType="separate"/>
        </w:r>
        <w:r w:rsidR="00277157">
          <w:rPr>
            <w:noProof/>
            <w:webHidden/>
            <w:sz w:val="22"/>
          </w:rPr>
          <w:t>34</w:t>
        </w:r>
        <w:r w:rsidR="0042628C" w:rsidRPr="00B3175C">
          <w:rPr>
            <w:noProof/>
            <w:webHidden/>
            <w:sz w:val="22"/>
          </w:rPr>
          <w:fldChar w:fldCharType="end"/>
        </w:r>
      </w:hyperlink>
    </w:p>
    <w:p w14:paraId="248D4DC6" w14:textId="46070C45"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29" w:history="1">
        <w:r w:rsidR="0042628C" w:rsidRPr="00B3175C">
          <w:rPr>
            <w:rStyle w:val="Hyperlink"/>
            <w:noProof/>
            <w:sz w:val="22"/>
          </w:rPr>
          <w:t>Strategic Considerations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_Toc142887729 \h </w:instrText>
        </w:r>
        <w:r w:rsidR="0042628C" w:rsidRPr="00B3175C">
          <w:rPr>
            <w:noProof/>
            <w:webHidden/>
            <w:sz w:val="22"/>
          </w:rPr>
        </w:r>
        <w:r w:rsidR="0042628C" w:rsidRPr="00B3175C">
          <w:rPr>
            <w:noProof/>
            <w:webHidden/>
            <w:sz w:val="22"/>
          </w:rPr>
          <w:fldChar w:fldCharType="separate"/>
        </w:r>
        <w:r w:rsidR="00277157">
          <w:rPr>
            <w:noProof/>
            <w:webHidden/>
            <w:sz w:val="22"/>
          </w:rPr>
          <w:t>35</w:t>
        </w:r>
        <w:r w:rsidR="0042628C" w:rsidRPr="00B3175C">
          <w:rPr>
            <w:noProof/>
            <w:webHidden/>
            <w:sz w:val="22"/>
          </w:rPr>
          <w:fldChar w:fldCharType="end"/>
        </w:r>
      </w:hyperlink>
    </w:p>
    <w:p w14:paraId="5BED5A21" w14:textId="089BE0E3"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0" w:history="1">
        <w:r w:rsidR="0042628C" w:rsidRPr="00B3175C">
          <w:rPr>
            <w:rStyle w:val="Hyperlink"/>
            <w:noProof/>
            <w:sz w:val="22"/>
          </w:rPr>
          <w:t>Appendix A: Methods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_Toc142887730 \h </w:instrText>
        </w:r>
        <w:r w:rsidR="0042628C" w:rsidRPr="00B3175C">
          <w:rPr>
            <w:noProof/>
            <w:webHidden/>
            <w:sz w:val="22"/>
          </w:rPr>
        </w:r>
        <w:r w:rsidR="0042628C" w:rsidRPr="00B3175C">
          <w:rPr>
            <w:noProof/>
            <w:webHidden/>
            <w:sz w:val="22"/>
          </w:rPr>
          <w:fldChar w:fldCharType="separate"/>
        </w:r>
        <w:r w:rsidR="00277157">
          <w:rPr>
            <w:noProof/>
            <w:webHidden/>
            <w:sz w:val="22"/>
          </w:rPr>
          <w:t>37</w:t>
        </w:r>
        <w:r w:rsidR="0042628C" w:rsidRPr="00B3175C">
          <w:rPr>
            <w:noProof/>
            <w:webHidden/>
            <w:sz w:val="22"/>
          </w:rPr>
          <w:fldChar w:fldCharType="end"/>
        </w:r>
      </w:hyperlink>
    </w:p>
    <w:p w14:paraId="3BA77C7B" w14:textId="5FFC96E5"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1" w:history="1">
        <w:r w:rsidR="0042628C" w:rsidRPr="00B3175C">
          <w:rPr>
            <w:rStyle w:val="Hyperlink"/>
            <w:noProof/>
            <w:sz w:val="22"/>
          </w:rPr>
          <w:t>Appendix B: Evaluation questions and key findings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_Toc142887731 \h </w:instrText>
        </w:r>
        <w:r w:rsidR="0042628C" w:rsidRPr="00B3175C">
          <w:rPr>
            <w:noProof/>
            <w:webHidden/>
            <w:sz w:val="22"/>
          </w:rPr>
        </w:r>
        <w:r w:rsidR="0042628C" w:rsidRPr="00B3175C">
          <w:rPr>
            <w:noProof/>
            <w:webHidden/>
            <w:sz w:val="22"/>
          </w:rPr>
          <w:fldChar w:fldCharType="separate"/>
        </w:r>
        <w:r w:rsidR="00277157">
          <w:rPr>
            <w:noProof/>
            <w:webHidden/>
            <w:sz w:val="22"/>
          </w:rPr>
          <w:t>41</w:t>
        </w:r>
        <w:r w:rsidR="0042628C" w:rsidRPr="00B3175C">
          <w:rPr>
            <w:noProof/>
            <w:webHidden/>
            <w:sz w:val="22"/>
          </w:rPr>
          <w:fldChar w:fldCharType="end"/>
        </w:r>
      </w:hyperlink>
    </w:p>
    <w:p w14:paraId="235F4204" w14:textId="40994770"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2" w:history="1">
        <w:r w:rsidR="0042628C" w:rsidRPr="00B3175C">
          <w:rPr>
            <w:rStyle w:val="Hyperlink"/>
            <w:noProof/>
            <w:sz w:val="22"/>
          </w:rPr>
          <w:t>Appendix C: Student focus group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_Toc142887732 \h </w:instrText>
        </w:r>
        <w:r w:rsidR="0042628C" w:rsidRPr="00B3175C">
          <w:rPr>
            <w:noProof/>
            <w:webHidden/>
            <w:sz w:val="22"/>
          </w:rPr>
        </w:r>
        <w:r w:rsidR="0042628C" w:rsidRPr="00B3175C">
          <w:rPr>
            <w:noProof/>
            <w:webHidden/>
            <w:sz w:val="22"/>
          </w:rPr>
          <w:fldChar w:fldCharType="separate"/>
        </w:r>
        <w:r w:rsidR="00277157">
          <w:rPr>
            <w:noProof/>
            <w:webHidden/>
            <w:sz w:val="22"/>
          </w:rPr>
          <w:t>43</w:t>
        </w:r>
        <w:r w:rsidR="0042628C" w:rsidRPr="00B3175C">
          <w:rPr>
            <w:noProof/>
            <w:webHidden/>
            <w:sz w:val="22"/>
          </w:rPr>
          <w:fldChar w:fldCharType="end"/>
        </w:r>
      </w:hyperlink>
    </w:p>
    <w:p w14:paraId="18746A4C" w14:textId="33983E07"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3" w:history="1">
        <w:r w:rsidR="0042628C" w:rsidRPr="00B3175C">
          <w:rPr>
            <w:rStyle w:val="Hyperlink"/>
            <w:noProof/>
            <w:sz w:val="22"/>
          </w:rPr>
          <w:t>Appendix D: Summary of student focus group responses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_Toc142887733 \h </w:instrText>
        </w:r>
        <w:r w:rsidR="0042628C" w:rsidRPr="00B3175C">
          <w:rPr>
            <w:noProof/>
            <w:webHidden/>
            <w:sz w:val="22"/>
          </w:rPr>
        </w:r>
        <w:r w:rsidR="0042628C" w:rsidRPr="00B3175C">
          <w:rPr>
            <w:noProof/>
            <w:webHidden/>
            <w:sz w:val="22"/>
          </w:rPr>
          <w:fldChar w:fldCharType="separate"/>
        </w:r>
        <w:r w:rsidR="00277157">
          <w:rPr>
            <w:noProof/>
            <w:webHidden/>
            <w:sz w:val="22"/>
          </w:rPr>
          <w:t>46</w:t>
        </w:r>
        <w:r w:rsidR="0042628C" w:rsidRPr="00B3175C">
          <w:rPr>
            <w:noProof/>
            <w:webHidden/>
            <w:sz w:val="22"/>
          </w:rPr>
          <w:fldChar w:fldCharType="end"/>
        </w:r>
      </w:hyperlink>
    </w:p>
    <w:p w14:paraId="451EAD17" w14:textId="2AA8F11E"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4" w:history="1">
        <w:r w:rsidR="0042628C" w:rsidRPr="00B3175C">
          <w:rPr>
            <w:rStyle w:val="Hyperlink"/>
            <w:noProof/>
            <w:sz w:val="22"/>
          </w:rPr>
          <w:t>Appendix E: School group interview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_Toc142887734 \h </w:instrText>
        </w:r>
        <w:r w:rsidR="0042628C" w:rsidRPr="00B3175C">
          <w:rPr>
            <w:noProof/>
            <w:webHidden/>
            <w:sz w:val="22"/>
          </w:rPr>
        </w:r>
        <w:r w:rsidR="0042628C" w:rsidRPr="00B3175C">
          <w:rPr>
            <w:noProof/>
            <w:webHidden/>
            <w:sz w:val="22"/>
          </w:rPr>
          <w:fldChar w:fldCharType="separate"/>
        </w:r>
        <w:r w:rsidR="00277157">
          <w:rPr>
            <w:noProof/>
            <w:webHidden/>
            <w:sz w:val="22"/>
          </w:rPr>
          <w:t>52</w:t>
        </w:r>
        <w:r w:rsidR="0042628C" w:rsidRPr="00B3175C">
          <w:rPr>
            <w:noProof/>
            <w:webHidden/>
            <w:sz w:val="22"/>
          </w:rPr>
          <w:fldChar w:fldCharType="end"/>
        </w:r>
      </w:hyperlink>
    </w:p>
    <w:p w14:paraId="44E33022" w14:textId="0A775C94"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5" w:history="1">
        <w:r w:rsidR="0042628C" w:rsidRPr="00B3175C">
          <w:rPr>
            <w:rStyle w:val="Hyperlink"/>
            <w:noProof/>
            <w:sz w:val="22"/>
          </w:rPr>
          <w:t>Appendix F: Summary of school group interview responses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_Toc142887735 \h </w:instrText>
        </w:r>
        <w:r w:rsidR="0042628C" w:rsidRPr="00B3175C">
          <w:rPr>
            <w:noProof/>
            <w:webHidden/>
            <w:sz w:val="22"/>
          </w:rPr>
        </w:r>
        <w:r w:rsidR="0042628C" w:rsidRPr="00B3175C">
          <w:rPr>
            <w:noProof/>
            <w:webHidden/>
            <w:sz w:val="22"/>
          </w:rPr>
          <w:fldChar w:fldCharType="separate"/>
        </w:r>
        <w:r w:rsidR="00277157">
          <w:rPr>
            <w:noProof/>
            <w:webHidden/>
            <w:sz w:val="22"/>
          </w:rPr>
          <w:t>56</w:t>
        </w:r>
        <w:r w:rsidR="0042628C" w:rsidRPr="00B3175C">
          <w:rPr>
            <w:noProof/>
            <w:webHidden/>
            <w:sz w:val="22"/>
          </w:rPr>
          <w:fldChar w:fldCharType="end"/>
        </w:r>
      </w:hyperlink>
    </w:p>
    <w:p w14:paraId="5ABA6DF4" w14:textId="1ED0D4F0"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6" w:history="1">
        <w:r w:rsidR="0042628C" w:rsidRPr="00B3175C">
          <w:rPr>
            <w:rStyle w:val="Hyperlink"/>
            <w:noProof/>
            <w:sz w:val="22"/>
          </w:rPr>
          <w:t>Appendix G: DESE group interview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_Toc142887736 \h </w:instrText>
        </w:r>
        <w:r w:rsidR="0042628C" w:rsidRPr="00B3175C">
          <w:rPr>
            <w:noProof/>
            <w:webHidden/>
            <w:sz w:val="22"/>
          </w:rPr>
        </w:r>
        <w:r w:rsidR="0042628C" w:rsidRPr="00B3175C">
          <w:rPr>
            <w:noProof/>
            <w:webHidden/>
            <w:sz w:val="22"/>
          </w:rPr>
          <w:fldChar w:fldCharType="separate"/>
        </w:r>
        <w:r w:rsidR="00277157">
          <w:rPr>
            <w:noProof/>
            <w:webHidden/>
            <w:sz w:val="22"/>
          </w:rPr>
          <w:t>65</w:t>
        </w:r>
        <w:r w:rsidR="0042628C" w:rsidRPr="00B3175C">
          <w:rPr>
            <w:noProof/>
            <w:webHidden/>
            <w:sz w:val="22"/>
          </w:rPr>
          <w:fldChar w:fldCharType="end"/>
        </w:r>
      </w:hyperlink>
    </w:p>
    <w:p w14:paraId="3D190F2B" w14:textId="43FCCE37"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7" w:history="1">
        <w:r w:rsidR="0042628C" w:rsidRPr="00B3175C">
          <w:rPr>
            <w:rStyle w:val="Hyperlink"/>
            <w:noProof/>
            <w:sz w:val="22"/>
          </w:rPr>
          <w:t>Appendix H: VHS Learning group interview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_Toc142887737 \h </w:instrText>
        </w:r>
        <w:r w:rsidR="0042628C" w:rsidRPr="00B3175C">
          <w:rPr>
            <w:noProof/>
            <w:webHidden/>
            <w:sz w:val="22"/>
          </w:rPr>
        </w:r>
        <w:r w:rsidR="0042628C" w:rsidRPr="00B3175C">
          <w:rPr>
            <w:noProof/>
            <w:webHidden/>
            <w:sz w:val="22"/>
          </w:rPr>
          <w:fldChar w:fldCharType="separate"/>
        </w:r>
        <w:r w:rsidR="00277157">
          <w:rPr>
            <w:noProof/>
            <w:webHidden/>
            <w:sz w:val="22"/>
          </w:rPr>
          <w:t>67</w:t>
        </w:r>
        <w:r w:rsidR="0042628C" w:rsidRPr="00B3175C">
          <w:rPr>
            <w:noProof/>
            <w:webHidden/>
            <w:sz w:val="22"/>
          </w:rPr>
          <w:fldChar w:fldCharType="end"/>
        </w:r>
      </w:hyperlink>
    </w:p>
    <w:p w14:paraId="0567C32F" w14:textId="4D688537"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8" w:history="1">
        <w:r w:rsidR="0042628C" w:rsidRPr="00B3175C">
          <w:rPr>
            <w:rStyle w:val="Hyperlink"/>
            <w:noProof/>
            <w:sz w:val="22"/>
          </w:rPr>
          <w:t>Appendix I: Student survey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_Toc142887738 \h </w:instrText>
        </w:r>
        <w:r w:rsidR="0042628C" w:rsidRPr="00B3175C">
          <w:rPr>
            <w:noProof/>
            <w:webHidden/>
            <w:sz w:val="22"/>
          </w:rPr>
        </w:r>
        <w:r w:rsidR="0042628C" w:rsidRPr="00B3175C">
          <w:rPr>
            <w:noProof/>
            <w:webHidden/>
            <w:sz w:val="22"/>
          </w:rPr>
          <w:fldChar w:fldCharType="separate"/>
        </w:r>
        <w:r w:rsidR="00277157">
          <w:rPr>
            <w:noProof/>
            <w:webHidden/>
            <w:sz w:val="22"/>
          </w:rPr>
          <w:t>70</w:t>
        </w:r>
        <w:r w:rsidR="0042628C" w:rsidRPr="00B3175C">
          <w:rPr>
            <w:noProof/>
            <w:webHidden/>
            <w:sz w:val="22"/>
          </w:rPr>
          <w:fldChar w:fldCharType="end"/>
        </w:r>
      </w:hyperlink>
    </w:p>
    <w:p w14:paraId="78B79E63" w14:textId="411EFF57"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39" w:history="1">
        <w:r w:rsidR="0042628C" w:rsidRPr="00B3175C">
          <w:rPr>
            <w:rStyle w:val="Hyperlink"/>
            <w:noProof/>
            <w:sz w:val="22"/>
          </w:rPr>
          <w:t>Appendix J: Parent/guardian survey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_Toc142887739 \h </w:instrText>
        </w:r>
        <w:r w:rsidR="0042628C" w:rsidRPr="00B3175C">
          <w:rPr>
            <w:noProof/>
            <w:webHidden/>
            <w:sz w:val="22"/>
          </w:rPr>
        </w:r>
        <w:r w:rsidR="0042628C" w:rsidRPr="00B3175C">
          <w:rPr>
            <w:noProof/>
            <w:webHidden/>
            <w:sz w:val="22"/>
          </w:rPr>
          <w:fldChar w:fldCharType="separate"/>
        </w:r>
        <w:r w:rsidR="00277157">
          <w:rPr>
            <w:noProof/>
            <w:webHidden/>
            <w:sz w:val="22"/>
          </w:rPr>
          <w:t>76</w:t>
        </w:r>
        <w:r w:rsidR="0042628C" w:rsidRPr="00B3175C">
          <w:rPr>
            <w:noProof/>
            <w:webHidden/>
            <w:sz w:val="22"/>
          </w:rPr>
          <w:fldChar w:fldCharType="end"/>
        </w:r>
      </w:hyperlink>
    </w:p>
    <w:p w14:paraId="374444A3" w14:textId="0D0D74E7"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0" w:history="1">
        <w:r w:rsidR="0042628C" w:rsidRPr="00B3175C">
          <w:rPr>
            <w:rStyle w:val="Hyperlink"/>
            <w:noProof/>
            <w:sz w:val="22"/>
          </w:rPr>
          <w:t>Appendix K: School survey protocol</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_Toc142887740 \h </w:instrText>
        </w:r>
        <w:r w:rsidR="0042628C" w:rsidRPr="00B3175C">
          <w:rPr>
            <w:noProof/>
            <w:webHidden/>
            <w:sz w:val="22"/>
          </w:rPr>
        </w:r>
        <w:r w:rsidR="0042628C" w:rsidRPr="00B3175C">
          <w:rPr>
            <w:noProof/>
            <w:webHidden/>
            <w:sz w:val="22"/>
          </w:rPr>
          <w:fldChar w:fldCharType="separate"/>
        </w:r>
        <w:r w:rsidR="00277157">
          <w:rPr>
            <w:noProof/>
            <w:webHidden/>
            <w:sz w:val="22"/>
          </w:rPr>
          <w:t>81</w:t>
        </w:r>
        <w:r w:rsidR="0042628C" w:rsidRPr="00B3175C">
          <w:rPr>
            <w:noProof/>
            <w:webHidden/>
            <w:sz w:val="22"/>
          </w:rPr>
          <w:fldChar w:fldCharType="end"/>
        </w:r>
      </w:hyperlink>
    </w:p>
    <w:p w14:paraId="5109E0AE" w14:textId="3DE7D9F2"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1" w:history="1">
        <w:r w:rsidR="0042628C" w:rsidRPr="00B3175C">
          <w:rPr>
            <w:rStyle w:val="Hyperlink"/>
            <w:noProof/>
            <w:sz w:val="22"/>
          </w:rPr>
          <w:t>Appendix L: Summary of student survey responses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_Toc142887741 \h </w:instrText>
        </w:r>
        <w:r w:rsidR="0042628C" w:rsidRPr="00B3175C">
          <w:rPr>
            <w:noProof/>
            <w:webHidden/>
            <w:sz w:val="22"/>
          </w:rPr>
        </w:r>
        <w:r w:rsidR="0042628C" w:rsidRPr="00B3175C">
          <w:rPr>
            <w:noProof/>
            <w:webHidden/>
            <w:sz w:val="22"/>
          </w:rPr>
          <w:fldChar w:fldCharType="separate"/>
        </w:r>
        <w:r w:rsidR="00277157">
          <w:rPr>
            <w:noProof/>
            <w:webHidden/>
            <w:sz w:val="22"/>
          </w:rPr>
          <w:t>87</w:t>
        </w:r>
        <w:r w:rsidR="0042628C" w:rsidRPr="00B3175C">
          <w:rPr>
            <w:noProof/>
            <w:webHidden/>
            <w:sz w:val="22"/>
          </w:rPr>
          <w:fldChar w:fldCharType="end"/>
        </w:r>
      </w:hyperlink>
    </w:p>
    <w:p w14:paraId="02FD4749" w14:textId="74C9D98E"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2" w:history="1">
        <w:r w:rsidR="0042628C" w:rsidRPr="00B3175C">
          <w:rPr>
            <w:rStyle w:val="Hyperlink"/>
            <w:noProof/>
            <w:sz w:val="22"/>
          </w:rPr>
          <w:t>Appendix M: Summary of parent/guardian survey responses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_Toc142887742 \h </w:instrText>
        </w:r>
        <w:r w:rsidR="0042628C" w:rsidRPr="00B3175C">
          <w:rPr>
            <w:noProof/>
            <w:webHidden/>
            <w:sz w:val="22"/>
          </w:rPr>
        </w:r>
        <w:r w:rsidR="0042628C" w:rsidRPr="00B3175C">
          <w:rPr>
            <w:noProof/>
            <w:webHidden/>
            <w:sz w:val="22"/>
          </w:rPr>
          <w:fldChar w:fldCharType="separate"/>
        </w:r>
        <w:r w:rsidR="00277157">
          <w:rPr>
            <w:noProof/>
            <w:webHidden/>
            <w:sz w:val="22"/>
          </w:rPr>
          <w:t>109</w:t>
        </w:r>
        <w:r w:rsidR="0042628C" w:rsidRPr="00B3175C">
          <w:rPr>
            <w:noProof/>
            <w:webHidden/>
            <w:sz w:val="22"/>
          </w:rPr>
          <w:fldChar w:fldCharType="end"/>
        </w:r>
      </w:hyperlink>
    </w:p>
    <w:p w14:paraId="49A4675A" w14:textId="2CD64EAE"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3" w:history="1">
        <w:r w:rsidR="0042628C" w:rsidRPr="00B3175C">
          <w:rPr>
            <w:rStyle w:val="Hyperlink"/>
            <w:noProof/>
            <w:sz w:val="22"/>
          </w:rPr>
          <w:t>Appendix N: Summary of school survey responses</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_Toc142887743 \h </w:instrText>
        </w:r>
        <w:r w:rsidR="0042628C" w:rsidRPr="00B3175C">
          <w:rPr>
            <w:noProof/>
            <w:webHidden/>
            <w:sz w:val="22"/>
          </w:rPr>
        </w:r>
        <w:r w:rsidR="0042628C" w:rsidRPr="00B3175C">
          <w:rPr>
            <w:noProof/>
            <w:webHidden/>
            <w:sz w:val="22"/>
          </w:rPr>
          <w:fldChar w:fldCharType="separate"/>
        </w:r>
        <w:r w:rsidR="00277157">
          <w:rPr>
            <w:noProof/>
            <w:webHidden/>
            <w:sz w:val="22"/>
          </w:rPr>
          <w:t>120</w:t>
        </w:r>
        <w:r w:rsidR="0042628C" w:rsidRPr="00B3175C">
          <w:rPr>
            <w:noProof/>
            <w:webHidden/>
            <w:sz w:val="22"/>
          </w:rPr>
          <w:fldChar w:fldCharType="end"/>
        </w:r>
      </w:hyperlink>
    </w:p>
    <w:p w14:paraId="431DCB81" w14:textId="593509B1"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4" w:history="1">
        <w:r w:rsidR="0042628C" w:rsidRPr="00B3175C">
          <w:rPr>
            <w:rStyle w:val="Hyperlink"/>
            <w:noProof/>
            <w:sz w:val="22"/>
          </w:rPr>
          <w:t>Appendix O: Public schools enrollment data</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_Toc142887744 \h </w:instrText>
        </w:r>
        <w:r w:rsidR="0042628C" w:rsidRPr="00B3175C">
          <w:rPr>
            <w:noProof/>
            <w:webHidden/>
            <w:sz w:val="22"/>
          </w:rPr>
        </w:r>
        <w:r w:rsidR="0042628C" w:rsidRPr="00B3175C">
          <w:rPr>
            <w:noProof/>
            <w:webHidden/>
            <w:sz w:val="22"/>
          </w:rPr>
          <w:fldChar w:fldCharType="separate"/>
        </w:r>
        <w:r w:rsidR="00277157">
          <w:rPr>
            <w:noProof/>
            <w:webHidden/>
            <w:sz w:val="22"/>
          </w:rPr>
          <w:t>138</w:t>
        </w:r>
        <w:r w:rsidR="0042628C" w:rsidRPr="00B3175C">
          <w:rPr>
            <w:noProof/>
            <w:webHidden/>
            <w:sz w:val="22"/>
          </w:rPr>
          <w:fldChar w:fldCharType="end"/>
        </w:r>
      </w:hyperlink>
    </w:p>
    <w:p w14:paraId="6914DC3E" w14:textId="3C788A44"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5" w:history="1">
        <w:r w:rsidR="0042628C" w:rsidRPr="00B3175C">
          <w:rPr>
            <w:rStyle w:val="Hyperlink"/>
            <w:noProof/>
            <w:sz w:val="22"/>
          </w:rPr>
          <w:t>Appendix P: School geographic location</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_Toc142887745 \h </w:instrText>
        </w:r>
        <w:r w:rsidR="0042628C" w:rsidRPr="00B3175C">
          <w:rPr>
            <w:noProof/>
            <w:webHidden/>
            <w:sz w:val="22"/>
          </w:rPr>
        </w:r>
        <w:r w:rsidR="0042628C" w:rsidRPr="00B3175C">
          <w:rPr>
            <w:noProof/>
            <w:webHidden/>
            <w:sz w:val="22"/>
          </w:rPr>
          <w:fldChar w:fldCharType="separate"/>
        </w:r>
        <w:r w:rsidR="00277157">
          <w:rPr>
            <w:noProof/>
            <w:webHidden/>
            <w:sz w:val="22"/>
          </w:rPr>
          <w:t>141</w:t>
        </w:r>
        <w:r w:rsidR="0042628C" w:rsidRPr="00B3175C">
          <w:rPr>
            <w:noProof/>
            <w:webHidden/>
            <w:sz w:val="22"/>
          </w:rPr>
          <w:fldChar w:fldCharType="end"/>
        </w:r>
      </w:hyperlink>
    </w:p>
    <w:p w14:paraId="60522232" w14:textId="499D0389" w:rsidR="0042628C" w:rsidRPr="00B3175C" w:rsidRDefault="00000000" w:rsidP="00B3175C">
      <w:pPr>
        <w:pStyle w:val="TOC1"/>
        <w:tabs>
          <w:tab w:val="left" w:pos="720"/>
        </w:tabs>
        <w:spacing w:after="120" w:line="240" w:lineRule="auto"/>
        <w:ind w:left="0"/>
        <w:rPr>
          <w:rFonts w:eastAsiaTheme="minorEastAsia"/>
          <w:noProof/>
          <w:kern w:val="2"/>
          <w:sz w:val="22"/>
          <w14:ligatures w14:val="standardContextual"/>
        </w:rPr>
      </w:pPr>
      <w:hyperlink w:anchor="_Toc142887746" w:history="1">
        <w:r w:rsidR="0042628C" w:rsidRPr="00B3175C">
          <w:rPr>
            <w:rStyle w:val="Hyperlink"/>
            <w:noProof/>
            <w:sz w:val="22"/>
          </w:rPr>
          <w:t>Appendix Q: Persistence rate by gender and race and ethnicity</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_Toc142887746 \h </w:instrText>
        </w:r>
        <w:r w:rsidR="0042628C" w:rsidRPr="00B3175C">
          <w:rPr>
            <w:noProof/>
            <w:webHidden/>
            <w:sz w:val="22"/>
          </w:rPr>
        </w:r>
        <w:r w:rsidR="0042628C" w:rsidRPr="00B3175C">
          <w:rPr>
            <w:noProof/>
            <w:webHidden/>
            <w:sz w:val="22"/>
          </w:rPr>
          <w:fldChar w:fldCharType="separate"/>
        </w:r>
        <w:r w:rsidR="00277157">
          <w:rPr>
            <w:noProof/>
            <w:webHidden/>
            <w:sz w:val="22"/>
          </w:rPr>
          <w:t>142</w:t>
        </w:r>
        <w:r w:rsidR="0042628C" w:rsidRPr="00B3175C">
          <w:rPr>
            <w:noProof/>
            <w:webHidden/>
            <w:sz w:val="22"/>
          </w:rPr>
          <w:fldChar w:fldCharType="end"/>
        </w:r>
      </w:hyperlink>
    </w:p>
    <w:p w14:paraId="49F6B2AD" w14:textId="5D73DE00" w:rsidR="0042628C" w:rsidRPr="00B3175C" w:rsidRDefault="00000000" w:rsidP="00B3175C">
      <w:pPr>
        <w:pStyle w:val="TOC1"/>
        <w:spacing w:after="120" w:line="240" w:lineRule="auto"/>
        <w:ind w:left="0"/>
        <w:rPr>
          <w:rFonts w:eastAsiaTheme="minorEastAsia"/>
          <w:noProof/>
          <w:kern w:val="2"/>
          <w:sz w:val="22"/>
          <w14:ligatures w14:val="standardContextual"/>
        </w:rPr>
      </w:pPr>
      <w:hyperlink w:anchor="_Toc142887747" w:history="1">
        <w:r w:rsidR="0042628C" w:rsidRPr="00B3175C">
          <w:rPr>
            <w:rStyle w:val="Hyperlink"/>
            <w:noProof/>
            <w:sz w:val="22"/>
          </w:rPr>
          <w:t>Appendix R: Performance by course subject</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_Toc142887747 \h </w:instrText>
        </w:r>
        <w:r w:rsidR="0042628C" w:rsidRPr="00B3175C">
          <w:rPr>
            <w:noProof/>
            <w:webHidden/>
            <w:sz w:val="22"/>
          </w:rPr>
        </w:r>
        <w:r w:rsidR="0042628C" w:rsidRPr="00B3175C">
          <w:rPr>
            <w:noProof/>
            <w:webHidden/>
            <w:sz w:val="22"/>
          </w:rPr>
          <w:fldChar w:fldCharType="separate"/>
        </w:r>
        <w:r w:rsidR="00277157">
          <w:rPr>
            <w:noProof/>
            <w:webHidden/>
            <w:sz w:val="22"/>
          </w:rPr>
          <w:t>144</w:t>
        </w:r>
        <w:r w:rsidR="0042628C" w:rsidRPr="00B3175C">
          <w:rPr>
            <w:noProof/>
            <w:webHidden/>
            <w:sz w:val="22"/>
          </w:rPr>
          <w:fldChar w:fldCharType="end"/>
        </w:r>
      </w:hyperlink>
    </w:p>
    <w:p w14:paraId="183180E0" w14:textId="65BED7D3" w:rsidR="0042628C" w:rsidRPr="00B3175C" w:rsidRDefault="00000000" w:rsidP="00B3175C">
      <w:pPr>
        <w:pStyle w:val="TOC1"/>
        <w:spacing w:after="120" w:line="240" w:lineRule="auto"/>
        <w:ind w:left="0"/>
        <w:rPr>
          <w:rFonts w:eastAsiaTheme="minorEastAsia"/>
          <w:noProof/>
          <w:kern w:val="2"/>
          <w:sz w:val="22"/>
          <w14:ligatures w14:val="standardContextual"/>
        </w:rPr>
      </w:pPr>
      <w:hyperlink w:anchor="_Toc142887748" w:history="1">
        <w:r w:rsidR="0042628C" w:rsidRPr="00B3175C">
          <w:rPr>
            <w:rStyle w:val="Hyperlink"/>
            <w:noProof/>
            <w:sz w:val="22"/>
          </w:rPr>
          <w:t>Appendix S: Site Coordinator demographic information</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_Toc142887748 \h </w:instrText>
        </w:r>
        <w:r w:rsidR="0042628C" w:rsidRPr="00B3175C">
          <w:rPr>
            <w:noProof/>
            <w:webHidden/>
            <w:sz w:val="22"/>
          </w:rPr>
        </w:r>
        <w:r w:rsidR="0042628C" w:rsidRPr="00B3175C">
          <w:rPr>
            <w:noProof/>
            <w:webHidden/>
            <w:sz w:val="22"/>
          </w:rPr>
          <w:fldChar w:fldCharType="separate"/>
        </w:r>
        <w:r w:rsidR="00277157">
          <w:rPr>
            <w:noProof/>
            <w:webHidden/>
            <w:sz w:val="22"/>
          </w:rPr>
          <w:t>145</w:t>
        </w:r>
        <w:r w:rsidR="0042628C" w:rsidRPr="00B3175C">
          <w:rPr>
            <w:noProof/>
            <w:webHidden/>
            <w:sz w:val="22"/>
          </w:rPr>
          <w:fldChar w:fldCharType="end"/>
        </w:r>
      </w:hyperlink>
    </w:p>
    <w:p w14:paraId="3E29C5AD" w14:textId="480773A6" w:rsidR="0042628C" w:rsidRPr="00B3175C" w:rsidRDefault="00000000" w:rsidP="00B3175C">
      <w:pPr>
        <w:pStyle w:val="TOC1"/>
        <w:spacing w:after="120" w:line="240" w:lineRule="auto"/>
        <w:ind w:left="0"/>
        <w:rPr>
          <w:rFonts w:eastAsiaTheme="minorEastAsia"/>
          <w:noProof/>
          <w:kern w:val="2"/>
          <w:sz w:val="22"/>
          <w14:ligatures w14:val="standardContextual"/>
        </w:rPr>
      </w:pPr>
      <w:hyperlink w:anchor="_Toc142887749" w:history="1">
        <w:r w:rsidR="0042628C" w:rsidRPr="00B3175C">
          <w:rPr>
            <w:rStyle w:val="Hyperlink"/>
            <w:noProof/>
            <w:sz w:val="22"/>
          </w:rPr>
          <w:t>Appendix T: Computer Science - Advanced Placement Access Expansion Opportunity (CS-APAO) RFP</w:t>
        </w:r>
        <w:r w:rsidR="0042628C" w:rsidRPr="00B3175C">
          <w:rPr>
            <w:noProof/>
            <w:webHidden/>
            <w:sz w:val="22"/>
          </w:rPr>
          <w:tab/>
        </w:r>
        <w:r w:rsidR="0042628C" w:rsidRPr="00B3175C">
          <w:rPr>
            <w:noProof/>
            <w:webHidden/>
            <w:sz w:val="22"/>
          </w:rPr>
          <w:fldChar w:fldCharType="begin"/>
        </w:r>
        <w:r w:rsidR="0042628C" w:rsidRPr="00B3175C">
          <w:rPr>
            <w:noProof/>
            <w:webHidden/>
            <w:sz w:val="22"/>
          </w:rPr>
          <w:instrText xml:space="preserve"> PAGEREF _Toc142887749 \h </w:instrText>
        </w:r>
        <w:r w:rsidR="0042628C" w:rsidRPr="00B3175C">
          <w:rPr>
            <w:noProof/>
            <w:webHidden/>
            <w:sz w:val="22"/>
          </w:rPr>
        </w:r>
        <w:r w:rsidR="0042628C" w:rsidRPr="00B3175C">
          <w:rPr>
            <w:noProof/>
            <w:webHidden/>
            <w:sz w:val="22"/>
          </w:rPr>
          <w:fldChar w:fldCharType="separate"/>
        </w:r>
        <w:r w:rsidR="00277157">
          <w:rPr>
            <w:noProof/>
            <w:webHidden/>
            <w:sz w:val="22"/>
          </w:rPr>
          <w:t>147</w:t>
        </w:r>
        <w:r w:rsidR="0042628C" w:rsidRPr="00B3175C">
          <w:rPr>
            <w:noProof/>
            <w:webHidden/>
            <w:sz w:val="22"/>
          </w:rPr>
          <w:fldChar w:fldCharType="end"/>
        </w:r>
      </w:hyperlink>
    </w:p>
    <w:p w14:paraId="4E00682B" w14:textId="63914F71" w:rsidR="00077C39" w:rsidRPr="0050310A" w:rsidRDefault="006575DD" w:rsidP="00B3175C">
      <w:pPr>
        <w:spacing w:after="120" w:line="240" w:lineRule="auto"/>
      </w:pPr>
      <w:r w:rsidRPr="00B3175C">
        <w:fldChar w:fldCharType="end"/>
      </w:r>
    </w:p>
    <w:p w14:paraId="6D19C768" w14:textId="32789A17" w:rsidR="00A64C13" w:rsidRDefault="00A64C13" w:rsidP="00727220">
      <w:pPr>
        <w:pStyle w:val="TOCHeading"/>
      </w:pPr>
      <w:r>
        <w:lastRenderedPageBreak/>
        <w:t xml:space="preserve">List of </w:t>
      </w:r>
      <w:r w:rsidR="00012EFF">
        <w:t xml:space="preserve">Tables and </w:t>
      </w:r>
      <w:r>
        <w:t>Figures</w:t>
      </w:r>
      <w:r w:rsidR="00954070">
        <w:t xml:space="preserve"> </w:t>
      </w:r>
      <w:r w:rsidR="001616E7">
        <w:t xml:space="preserve"> </w:t>
      </w:r>
      <w:r w:rsidR="001E7AAB">
        <w:t xml:space="preserve"> </w:t>
      </w:r>
      <w:r w:rsidR="00477E7B">
        <w:t xml:space="preserve"> </w:t>
      </w:r>
    </w:p>
    <w:p w14:paraId="0E26C9B2" w14:textId="37964D6E" w:rsidR="003C3319" w:rsidRDefault="00CA6179" w:rsidP="00B3175C">
      <w:pPr>
        <w:pStyle w:val="TableofFigures"/>
        <w:tabs>
          <w:tab w:val="right" w:leader="dot" w:pos="9350"/>
        </w:tabs>
        <w:spacing w:line="360" w:lineRule="auto"/>
        <w:rPr>
          <w:noProof/>
        </w:rPr>
      </w:pPr>
      <w:r w:rsidRPr="00CA6179">
        <w:rPr>
          <w:rFonts w:asciiTheme="minorHAnsi" w:hAnsiTheme="minorHAnsi" w:cstheme="minorHAnsi"/>
          <w:b/>
          <w:bCs/>
          <w:noProof/>
        </w:rPr>
        <w:fldChar w:fldCharType="begin"/>
      </w:r>
      <w:r w:rsidRPr="00CA6179">
        <w:rPr>
          <w:rFonts w:asciiTheme="minorHAnsi" w:hAnsiTheme="minorHAnsi" w:cstheme="minorHAnsi"/>
          <w:b/>
          <w:bCs/>
          <w:noProof/>
        </w:rPr>
        <w:instrText xml:space="preserve"> TOC \n \p " " \h \z \c "Table" </w:instrText>
      </w:r>
      <w:r w:rsidRPr="00CA6179">
        <w:rPr>
          <w:rFonts w:asciiTheme="minorHAnsi" w:hAnsiTheme="minorHAnsi" w:cstheme="minorHAnsi"/>
          <w:b/>
          <w:bCs/>
          <w:noProof/>
        </w:rPr>
        <w:fldChar w:fldCharType="separate"/>
      </w:r>
      <w:hyperlink w:anchor="_Toc141366267" w:history="1">
        <w:r w:rsidRPr="00B122CF">
          <w:rPr>
            <w:rStyle w:val="Hyperlink"/>
            <w:b/>
            <w:bCs/>
            <w:noProof/>
          </w:rPr>
          <w:t xml:space="preserve">Table 1. Summary of </w:t>
        </w:r>
        <w:r w:rsidR="00BD6FB6">
          <w:rPr>
            <w:rStyle w:val="Hyperlink"/>
            <w:b/>
            <w:bCs/>
            <w:noProof/>
          </w:rPr>
          <w:t xml:space="preserve">participating </w:t>
        </w:r>
        <w:r w:rsidRPr="00B122CF">
          <w:rPr>
            <w:rStyle w:val="Hyperlink"/>
            <w:b/>
            <w:bCs/>
            <w:noProof/>
          </w:rPr>
          <w:t>schools</w:t>
        </w:r>
        <w:r w:rsidR="00E33B38">
          <w:rPr>
            <w:rStyle w:val="Hyperlink"/>
            <w:b/>
            <w:bCs/>
            <w:noProof/>
          </w:rPr>
          <w:t xml:space="preserve"> </w:t>
        </w:r>
        <w:r w:rsidRPr="00B122CF">
          <w:rPr>
            <w:rStyle w:val="Hyperlink"/>
            <w:b/>
            <w:bCs/>
            <w:noProof/>
          </w:rPr>
          <w:t>and total enrollment</w:t>
        </w:r>
      </w:hyperlink>
      <w:r w:rsidRPr="00CA6179">
        <w:rPr>
          <w:rFonts w:asciiTheme="minorHAnsi" w:hAnsiTheme="minorHAnsi" w:cstheme="minorHAnsi"/>
          <w:b/>
          <w:bCs/>
          <w:noProof/>
        </w:rPr>
        <w:fldChar w:fldCharType="end"/>
      </w:r>
      <w:r w:rsidR="003C3319">
        <w:rPr>
          <w:rFonts w:asciiTheme="minorHAnsi" w:hAnsiTheme="minorHAnsi" w:cstheme="minorHAnsi"/>
          <w:b/>
          <w:bCs/>
          <w:noProof/>
        </w:rPr>
        <w:fldChar w:fldCharType="begin"/>
      </w:r>
      <w:r w:rsidR="003C3319">
        <w:rPr>
          <w:rFonts w:asciiTheme="minorHAnsi" w:hAnsiTheme="minorHAnsi" w:cstheme="minorHAnsi"/>
          <w:b/>
          <w:bCs/>
          <w:noProof/>
        </w:rPr>
        <w:instrText xml:space="preserve"> TOC \n \h \z \c "Figure" </w:instrText>
      </w:r>
      <w:r w:rsidR="003C3319">
        <w:rPr>
          <w:rFonts w:asciiTheme="minorHAnsi" w:hAnsiTheme="minorHAnsi" w:cstheme="minorHAnsi"/>
          <w:b/>
          <w:bCs/>
          <w:noProof/>
        </w:rPr>
        <w:fldChar w:fldCharType="separate"/>
      </w:r>
    </w:p>
    <w:p w14:paraId="01146A8A" w14:textId="057F1173"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16" w:history="1">
        <w:r w:rsidR="003C3319" w:rsidRPr="001A78A9">
          <w:rPr>
            <w:rStyle w:val="Hyperlink"/>
            <w:b/>
            <w:bCs/>
            <w:noProof/>
          </w:rPr>
          <w:t>Figure 1. Participating schools by region and local designation</w:t>
        </w:r>
      </w:hyperlink>
    </w:p>
    <w:p w14:paraId="0747DE71" w14:textId="38345F18"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17" w:history="1">
        <w:r w:rsidR="003C3319" w:rsidRPr="001A78A9">
          <w:rPr>
            <w:rStyle w:val="Hyperlink"/>
            <w:b/>
            <w:bCs/>
            <w:noProof/>
          </w:rPr>
          <w:t>Figure 2. Participating schools by priority zones</w:t>
        </w:r>
      </w:hyperlink>
    </w:p>
    <w:p w14:paraId="6B2D5244" w14:textId="0AD0DD14"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18" w:history="1">
        <w:r w:rsidR="003C3319" w:rsidRPr="001A78A9">
          <w:rPr>
            <w:rStyle w:val="Hyperlink"/>
            <w:b/>
            <w:bCs/>
            <w:noProof/>
          </w:rPr>
          <w:t>Figure 3. Participating schools new to Expanding Access and previous VHS Learning experience</w:t>
        </w:r>
      </w:hyperlink>
    </w:p>
    <w:p w14:paraId="44B9EF67" w14:textId="5641D2C9"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19" w:history="1">
        <w:r w:rsidR="003C3319" w:rsidRPr="001A78A9">
          <w:rPr>
            <w:rStyle w:val="Hyperlink"/>
            <w:b/>
            <w:bCs/>
            <w:noProof/>
          </w:rPr>
          <w:t>Figure 4. Participants by race and ethnicity by school type</w:t>
        </w:r>
      </w:hyperlink>
    </w:p>
    <w:p w14:paraId="2C222BD8" w14:textId="5954CEF9"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0" w:history="1">
        <w:r w:rsidR="003C3319" w:rsidRPr="001A78A9">
          <w:rPr>
            <w:rStyle w:val="Hyperlink"/>
            <w:b/>
            <w:bCs/>
            <w:noProof/>
          </w:rPr>
          <w:t>Figure 5. Participants by gender and by school type</w:t>
        </w:r>
      </w:hyperlink>
    </w:p>
    <w:p w14:paraId="35F8C6C0" w14:textId="4B13FD4E"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1" w:history="1">
        <w:r w:rsidR="003C3319" w:rsidRPr="001A78A9">
          <w:rPr>
            <w:rStyle w:val="Hyperlink"/>
            <w:b/>
            <w:bCs/>
            <w:noProof/>
          </w:rPr>
          <w:t>Figure 6.  English learners by school type</w:t>
        </w:r>
      </w:hyperlink>
    </w:p>
    <w:p w14:paraId="23ED7FF4" w14:textId="602F833A"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2" w:history="1">
        <w:r w:rsidR="003C3319" w:rsidRPr="001A78A9">
          <w:rPr>
            <w:rStyle w:val="Hyperlink"/>
            <w:b/>
            <w:bCs/>
            <w:noProof/>
          </w:rPr>
          <w:t>Figure 7. Students with and without a 504 plan by school type</w:t>
        </w:r>
      </w:hyperlink>
    </w:p>
    <w:p w14:paraId="69528310" w14:textId="7E741C37"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3" w:history="1">
        <w:r w:rsidR="003C3319" w:rsidRPr="001A78A9">
          <w:rPr>
            <w:rStyle w:val="Hyperlink"/>
            <w:b/>
            <w:bCs/>
            <w:noProof/>
          </w:rPr>
          <w:t>Figure 8. Students with and without a disability by school type</w:t>
        </w:r>
      </w:hyperlink>
    </w:p>
    <w:p w14:paraId="1D7AEB56" w14:textId="00175057"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4" w:history="1">
        <w:r w:rsidR="003C3319" w:rsidRPr="001A78A9">
          <w:rPr>
            <w:rStyle w:val="Hyperlink"/>
            <w:b/>
            <w:bCs/>
            <w:noProof/>
          </w:rPr>
          <w:t>Figure 9. Low-income students by school type</w:t>
        </w:r>
      </w:hyperlink>
    </w:p>
    <w:p w14:paraId="0FA2F2A6" w14:textId="3EA1871F"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5" w:history="1">
        <w:r w:rsidR="003C3319" w:rsidRPr="001A78A9">
          <w:rPr>
            <w:rStyle w:val="Hyperlink"/>
            <w:b/>
            <w:bCs/>
            <w:noProof/>
          </w:rPr>
          <w:t>Figure 10. Enrollment by course subject</w:t>
        </w:r>
      </w:hyperlink>
    </w:p>
    <w:p w14:paraId="79438AD1" w14:textId="2E23C3D2"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6" w:history="1">
        <w:r w:rsidR="003C3319" w:rsidRPr="001A78A9">
          <w:rPr>
            <w:rStyle w:val="Hyperlink"/>
            <w:b/>
            <w:bCs/>
            <w:noProof/>
          </w:rPr>
          <w:t>Figure 11. Course enrollment by school type</w:t>
        </w:r>
      </w:hyperlink>
    </w:p>
    <w:p w14:paraId="2F315CD4" w14:textId="32CBCFBF"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7" w:history="1">
        <w:r w:rsidR="003C3319" w:rsidRPr="001A78A9">
          <w:rPr>
            <w:rStyle w:val="Hyperlink"/>
            <w:b/>
            <w:bCs/>
            <w:noProof/>
          </w:rPr>
          <w:t>Figure 12. Number of participating schools in FY22 and FY23</w:t>
        </w:r>
      </w:hyperlink>
    </w:p>
    <w:p w14:paraId="13C2EFE2" w14:textId="508D5C86"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8" w:history="1">
        <w:r w:rsidR="003C3319" w:rsidRPr="001A78A9">
          <w:rPr>
            <w:rStyle w:val="Hyperlink"/>
            <w:b/>
            <w:bCs/>
            <w:noProof/>
          </w:rPr>
          <w:t>Figure 13. Number of participating schools in FY23 and repeaters from FY22 by school type</w:t>
        </w:r>
      </w:hyperlink>
    </w:p>
    <w:p w14:paraId="387973CA" w14:textId="1C3450E2"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29" w:history="1">
        <w:r w:rsidR="003C3319" w:rsidRPr="001A78A9">
          <w:rPr>
            <w:rStyle w:val="Hyperlink"/>
            <w:b/>
            <w:bCs/>
            <w:noProof/>
          </w:rPr>
          <w:t>Figure 14. Expanding Access initiative FY22 and FY23 total seats enrolled</w:t>
        </w:r>
      </w:hyperlink>
    </w:p>
    <w:p w14:paraId="265BD930" w14:textId="5B851C1B"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0" w:history="1">
        <w:r w:rsidR="003C3319" w:rsidRPr="001A78A9">
          <w:rPr>
            <w:rStyle w:val="Hyperlink"/>
            <w:b/>
            <w:bCs/>
            <w:noProof/>
          </w:rPr>
          <w:t>Figure 15. Persistence rates for FY22 and FY23</w:t>
        </w:r>
      </w:hyperlink>
    </w:p>
    <w:p w14:paraId="2CA7C0E2" w14:textId="7839562E"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1" w:history="1">
        <w:r w:rsidR="003C3319" w:rsidRPr="001A78A9">
          <w:rPr>
            <w:rStyle w:val="Hyperlink"/>
            <w:b/>
            <w:bCs/>
            <w:noProof/>
          </w:rPr>
          <w:t>Figure 16. Summary of enrolled seats by school type</w:t>
        </w:r>
      </w:hyperlink>
    </w:p>
    <w:p w14:paraId="3A9F6BA7" w14:textId="46F291B5"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2" w:history="1">
        <w:r w:rsidR="003C3319" w:rsidRPr="001A78A9">
          <w:rPr>
            <w:rStyle w:val="Hyperlink"/>
            <w:b/>
            <w:bCs/>
            <w:noProof/>
          </w:rPr>
          <w:t>Figure 17. Persistence by school type</w:t>
        </w:r>
      </w:hyperlink>
    </w:p>
    <w:p w14:paraId="10F1BF6F" w14:textId="5DAA6336"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3" w:history="1">
        <w:r w:rsidR="003C3319" w:rsidRPr="001A78A9">
          <w:rPr>
            <w:rStyle w:val="Hyperlink"/>
            <w:b/>
            <w:bCs/>
            <w:noProof/>
          </w:rPr>
          <w:t>Figure 18. Persistence by course subject</w:t>
        </w:r>
      </w:hyperlink>
    </w:p>
    <w:p w14:paraId="2549D008" w14:textId="4352A02A"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4" w:history="1">
        <w:r w:rsidR="003C3319" w:rsidRPr="001A78A9">
          <w:rPr>
            <w:rStyle w:val="Hyperlink"/>
            <w:b/>
            <w:bCs/>
            <w:noProof/>
          </w:rPr>
          <w:t>Figure 19. Summary of course performance in the initiative</w:t>
        </w:r>
      </w:hyperlink>
    </w:p>
    <w:p w14:paraId="1BBE7A0E" w14:textId="03017316"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5" w:history="1">
        <w:r w:rsidR="003C3319" w:rsidRPr="001A78A9">
          <w:rPr>
            <w:rStyle w:val="Hyperlink"/>
            <w:b/>
            <w:bCs/>
            <w:noProof/>
          </w:rPr>
          <w:t>Figure 20. Average course performance by school type</w:t>
        </w:r>
      </w:hyperlink>
    </w:p>
    <w:p w14:paraId="755D38EF" w14:textId="0D0621EC"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6" w:history="1">
        <w:r w:rsidR="003C3319" w:rsidRPr="001A78A9">
          <w:rPr>
            <w:rStyle w:val="Hyperlink"/>
            <w:b/>
            <w:bCs/>
            <w:noProof/>
          </w:rPr>
          <w:t>Figure 21. Average course performance relative to persistence and withdrawal</w:t>
        </w:r>
      </w:hyperlink>
    </w:p>
    <w:p w14:paraId="145E1E77" w14:textId="004EBBFD"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7" w:history="1">
        <w:r w:rsidR="003C3319" w:rsidRPr="001A78A9">
          <w:rPr>
            <w:rStyle w:val="Hyperlink"/>
            <w:b/>
            <w:bCs/>
            <w:noProof/>
          </w:rPr>
          <w:t>Figure 22</w:t>
        </w:r>
        <w:r w:rsidR="003C3319" w:rsidRPr="001A78A9">
          <w:rPr>
            <w:rStyle w:val="Hyperlink"/>
            <w:rFonts w:eastAsiaTheme="majorEastAsia" w:cstheme="minorHAnsi"/>
            <w:b/>
            <w:bCs/>
            <w:noProof/>
          </w:rPr>
          <w:t>. Participating schools in FY22 and that were retained in FY23</w:t>
        </w:r>
      </w:hyperlink>
    </w:p>
    <w:p w14:paraId="79C37599" w14:textId="60BB3A03"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8" w:history="1">
        <w:r w:rsidR="003C3319" w:rsidRPr="001A78A9">
          <w:rPr>
            <w:rStyle w:val="Hyperlink"/>
            <w:b/>
            <w:bCs/>
            <w:noProof/>
          </w:rPr>
          <w:t>Figure 23. Target enrollment for FY23 relative to seats enrolled</w:t>
        </w:r>
      </w:hyperlink>
    </w:p>
    <w:p w14:paraId="5A835B87" w14:textId="5AD205A0"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39" w:history="1">
        <w:r w:rsidR="003C3319" w:rsidRPr="001A78A9">
          <w:rPr>
            <w:rStyle w:val="Hyperlink"/>
            <w:b/>
            <w:bCs/>
            <w:noProof/>
          </w:rPr>
          <w:t>Figure 24. Number of schools that repeated from FY22 to FY23</w:t>
        </w:r>
      </w:hyperlink>
    </w:p>
    <w:p w14:paraId="7C5B2813" w14:textId="05D790C7" w:rsidR="003C3319" w:rsidRPr="001A78A9" w:rsidRDefault="00000000" w:rsidP="00B3175C">
      <w:pPr>
        <w:pStyle w:val="TableofFigures"/>
        <w:tabs>
          <w:tab w:val="right" w:leader="dot" w:pos="9350"/>
        </w:tabs>
        <w:spacing w:line="360" w:lineRule="auto"/>
        <w:rPr>
          <w:rFonts w:asciiTheme="minorHAnsi" w:eastAsiaTheme="minorEastAsia" w:hAnsiTheme="minorHAnsi" w:cstheme="minorBidi"/>
          <w:b/>
          <w:bCs/>
          <w:noProof/>
          <w:kern w:val="2"/>
          <w14:ligatures w14:val="standardContextual"/>
        </w:rPr>
      </w:pPr>
      <w:hyperlink w:anchor="_Toc142318940" w:history="1">
        <w:r w:rsidR="003C3319" w:rsidRPr="001A78A9">
          <w:rPr>
            <w:rStyle w:val="Hyperlink"/>
            <w:b/>
            <w:bCs/>
            <w:noProof/>
          </w:rPr>
          <w:t>Figure 25. Summary of FY22 and FY23 participating schools with prior VHS Learning experience</w:t>
        </w:r>
      </w:hyperlink>
    </w:p>
    <w:p w14:paraId="62CA1CB7" w14:textId="3FD5E25C" w:rsidR="008746B8" w:rsidRPr="001616E7" w:rsidRDefault="00000000" w:rsidP="00B3175C">
      <w:pPr>
        <w:pStyle w:val="TableofFigures"/>
        <w:tabs>
          <w:tab w:val="right" w:leader="dot" w:pos="9350"/>
        </w:tabs>
        <w:spacing w:line="360" w:lineRule="auto"/>
        <w:rPr>
          <w:rFonts w:asciiTheme="minorHAnsi" w:hAnsiTheme="minorHAnsi" w:cstheme="minorHAnsi"/>
          <w:b/>
          <w:bCs/>
          <w:noProof/>
        </w:rPr>
      </w:pPr>
      <w:hyperlink w:anchor="_Toc142318941" w:history="1">
        <w:r w:rsidR="003C3319" w:rsidRPr="001A78A9">
          <w:rPr>
            <w:rStyle w:val="Hyperlink"/>
            <w:b/>
            <w:bCs/>
            <w:noProof/>
          </w:rPr>
          <w:t>Figure 26. Student performance relative to school type</w:t>
        </w:r>
      </w:hyperlink>
      <w:r w:rsidR="003C3319">
        <w:rPr>
          <w:rFonts w:asciiTheme="minorHAnsi" w:hAnsiTheme="minorHAnsi" w:cstheme="minorHAnsi"/>
          <w:b/>
          <w:bCs/>
          <w:noProof/>
        </w:rPr>
        <w:fldChar w:fldCharType="end"/>
      </w:r>
    </w:p>
    <w:p w14:paraId="5CE0B509" w14:textId="77777777" w:rsidR="003D6FE5" w:rsidRPr="00BF1761" w:rsidRDefault="00084551" w:rsidP="00532217">
      <w:pPr>
        <w:pStyle w:val="Heading1"/>
      </w:pPr>
      <w:bookmarkStart w:id="1" w:name="_Toc142572997"/>
      <w:bookmarkStart w:id="2" w:name="_Toc142887723"/>
      <w:r w:rsidRPr="00BF1761">
        <w:lastRenderedPageBreak/>
        <w:t>Acknowledgments</w:t>
      </w:r>
      <w:bookmarkEnd w:id="1"/>
      <w:bookmarkEnd w:id="2"/>
    </w:p>
    <w:p w14:paraId="5CBACB51" w14:textId="1FF7A429" w:rsidR="00565491" w:rsidRDefault="00565491" w:rsidP="00565491">
      <w:pPr>
        <w:pStyle w:val="Acknowledgments"/>
      </w:pPr>
      <w:r>
        <w:t>The UMass Donahue Institute extends its sincere appreciation to those who supported and collaborated with us on this Year 3 report. In particular, we want to thank students, parents/guardians, school personnel, and personnel from the Massachusetts Department of Elementary and Secondary Education and VHS Learning who participated in data collection and other evaluation activities this year.</w:t>
      </w:r>
    </w:p>
    <w:p w14:paraId="67988AD1" w14:textId="77777777" w:rsidR="0097797B" w:rsidRDefault="0097797B" w:rsidP="00532217">
      <w:pPr>
        <w:pStyle w:val="Heading1"/>
      </w:pPr>
      <w:bookmarkStart w:id="3" w:name="_Toc142572998"/>
      <w:bookmarkStart w:id="4" w:name="_Toc142887724"/>
      <w:r>
        <w:lastRenderedPageBreak/>
        <w:t>Executive Summary</w:t>
      </w:r>
      <w:bookmarkEnd w:id="3"/>
      <w:bookmarkEnd w:id="4"/>
    </w:p>
    <w:p w14:paraId="56D51C7E" w14:textId="5CFB21DD" w:rsidR="0059570D" w:rsidRDefault="0059570D" w:rsidP="0059570D">
      <w:pPr>
        <w:pStyle w:val="BodyText"/>
      </w:pPr>
      <w:r>
        <w:t xml:space="preserve">This third </w:t>
      </w:r>
      <w:r w:rsidR="0057123E">
        <w:t>y</w:t>
      </w:r>
      <w:r>
        <w:t xml:space="preserve">ear-end report is part of the ongoing evaluation of the STEM AP Access Expansion Opportunity (Expanding Access) initiative by the UMass Donahue Institute (UMDI), under contract with the Massachusetts Department of Elementary and Secondary Education (DESE). This report focuses on high-level findings about the third year of the initiative (2022–23 school year), which was the second year of in-school program implementation. This report is based on data </w:t>
      </w:r>
      <w:r>
        <w:rPr>
          <w:rFonts w:ascii="Calibri" w:eastAsia="Calibri" w:hAnsi="Calibri" w:cs="Calibri"/>
        </w:rPr>
        <w:t>collected through numerous activities: school site visit student and school administrator focus groups, interviews, and surveys; secondary data from DESE and VHS Learning; and notes from monthly collaborative meetings that included DESE, VHS Learning, and UMDI.</w:t>
      </w:r>
      <w:r>
        <w:t xml:space="preserve"> This Executive Summary provides an overview of the key findings and strategic considerations.</w:t>
      </w:r>
    </w:p>
    <w:p w14:paraId="2B1BBD90" w14:textId="1D7FCCBA" w:rsidR="005D09F1" w:rsidRPr="005D09F1" w:rsidRDefault="0059570D" w:rsidP="00353E74">
      <w:pPr>
        <w:pStyle w:val="Heading2"/>
      </w:pPr>
      <w:bookmarkStart w:id="5" w:name="_Toc142572999"/>
      <w:r w:rsidRPr="00F54C07">
        <w:t>Key Findings</w:t>
      </w:r>
      <w:bookmarkEnd w:id="5"/>
    </w:p>
    <w:p w14:paraId="1615598D" w14:textId="16EAC87E" w:rsidR="0059570D" w:rsidRPr="0059570D" w:rsidRDefault="0059570D" w:rsidP="0059570D">
      <w:pPr>
        <w:pStyle w:val="Heading3"/>
      </w:pPr>
      <w:bookmarkStart w:id="6" w:name="_Toc142573000"/>
      <w:r w:rsidRPr="0059570D">
        <w:t xml:space="preserve">1. </w:t>
      </w:r>
      <w:r w:rsidR="001D1454">
        <w:t xml:space="preserve">The number of </w:t>
      </w:r>
      <w:r w:rsidR="00F725A1">
        <w:t>participating schools and students increased, and student persistence rates improved.</w:t>
      </w:r>
      <w:bookmarkEnd w:id="6"/>
      <w:r w:rsidR="00F725A1">
        <w:t xml:space="preserve"> </w:t>
      </w:r>
    </w:p>
    <w:p w14:paraId="4C192880" w14:textId="564C3B0A" w:rsidR="0059570D" w:rsidRDefault="00F725A1" w:rsidP="0059570D">
      <w:pPr>
        <w:pStyle w:val="BodyText"/>
      </w:pPr>
      <w:r>
        <w:t>The number of p</w:t>
      </w:r>
      <w:r w:rsidR="0059570D">
        <w:t>articipat</w:t>
      </w:r>
      <w:r>
        <w:t>ing</w:t>
      </w:r>
      <w:r w:rsidR="0059570D">
        <w:t xml:space="preserve"> schools increased from 48 in FY22 to 8</w:t>
      </w:r>
      <w:r w:rsidR="00B07DEB">
        <w:t>2</w:t>
      </w:r>
      <w:r w:rsidR="0059570D">
        <w:t xml:space="preserve"> in FY23, representing a 71% increase in school participation year-over-year. Course enrollment increased from 456 seats in FY22 to 556 seats in FY23</w:t>
      </w:r>
      <w:r w:rsidR="00A75B89">
        <w:t>,</w:t>
      </w:r>
      <w:r w:rsidR="0059570D">
        <w:t xml:space="preserve"> representing a 22% increase in enrollment. </w:t>
      </w:r>
      <w:r w:rsidR="005E67A0">
        <w:t xml:space="preserve">This increase in participation </w:t>
      </w:r>
      <w:r>
        <w:t>was</w:t>
      </w:r>
      <w:r w:rsidR="005E67A0">
        <w:t xml:space="preserve"> in part attributed to the</w:t>
      </w:r>
      <w:r>
        <w:t xml:space="preserve"> expansion</w:t>
      </w:r>
      <w:r w:rsidR="005E67A0">
        <w:t xml:space="preserve"> of private school </w:t>
      </w:r>
      <w:r w:rsidR="005E67A0" w:rsidRPr="002B4382">
        <w:t>participation, which represent</w:t>
      </w:r>
      <w:r>
        <w:t>ed</w:t>
      </w:r>
      <w:r w:rsidR="005E67A0" w:rsidRPr="002B4382">
        <w:t xml:space="preserve"> </w:t>
      </w:r>
      <w:r w:rsidR="00C1232E" w:rsidRPr="008714ED">
        <w:t>2</w:t>
      </w:r>
      <w:r w:rsidR="00051223" w:rsidRPr="008714ED">
        <w:t>8</w:t>
      </w:r>
      <w:r w:rsidR="005E67A0" w:rsidRPr="002B4382">
        <w:t>% (</w:t>
      </w:r>
      <w:r w:rsidR="00EC4C70" w:rsidRPr="008714ED">
        <w:t>1</w:t>
      </w:r>
      <w:r w:rsidR="00F70E35" w:rsidRPr="008714ED">
        <w:t>53</w:t>
      </w:r>
      <w:r w:rsidR="005E67A0" w:rsidRPr="002B4382">
        <w:t>)</w:t>
      </w:r>
      <w:r w:rsidR="005E67A0">
        <w:t xml:space="preserve"> of all enrolled seats. Persistence rates</w:t>
      </w:r>
      <w:r>
        <w:t xml:space="preserve"> were</w:t>
      </w:r>
      <w:r w:rsidR="00A75B89">
        <w:t xml:space="preserve"> </w:t>
      </w:r>
      <w:r w:rsidR="005E67A0">
        <w:t xml:space="preserve">similarly improved year-over-year; 80% of enrolled seats in FY23 persisted to May 30, 2023. </w:t>
      </w:r>
    </w:p>
    <w:p w14:paraId="7C338BC4" w14:textId="38B6DDD1" w:rsidR="0059570D" w:rsidRDefault="0059570D" w:rsidP="0059570D">
      <w:pPr>
        <w:pStyle w:val="Heading3"/>
      </w:pPr>
      <w:bookmarkStart w:id="7" w:name="_Toc142573001"/>
      <w:r>
        <w:t>2. Despite</w:t>
      </w:r>
      <w:r w:rsidR="00D700F9">
        <w:t xml:space="preserve"> increased</w:t>
      </w:r>
      <w:r>
        <w:t xml:space="preserve"> participation and persistence rates, overall </w:t>
      </w:r>
      <w:r w:rsidR="00DD1A4A">
        <w:t xml:space="preserve">enrollment </w:t>
      </w:r>
      <w:r>
        <w:t>remain</w:t>
      </w:r>
      <w:r w:rsidR="00DD1A4A">
        <w:t>ed</w:t>
      </w:r>
      <w:r>
        <w:t xml:space="preserve"> below target</w:t>
      </w:r>
      <w:r w:rsidR="00D700F9">
        <w:t xml:space="preserve"> levels</w:t>
      </w:r>
      <w:r>
        <w:t>.</w:t>
      </w:r>
      <w:bookmarkEnd w:id="7"/>
    </w:p>
    <w:p w14:paraId="6085D32A" w14:textId="0599C698" w:rsidR="0059570D" w:rsidRDefault="0059570D" w:rsidP="0059570D">
      <w:pPr>
        <w:pStyle w:val="BodyText"/>
      </w:pPr>
      <w:r>
        <w:t xml:space="preserve">Although </w:t>
      </w:r>
      <w:r w:rsidR="008468A1">
        <w:t xml:space="preserve">DESE reduced </w:t>
      </w:r>
      <w:r w:rsidR="0079482F">
        <w:t xml:space="preserve">the </w:t>
      </w:r>
      <w:r>
        <w:t>target enrollment for FY23 from the initial goal of 1</w:t>
      </w:r>
      <w:r w:rsidR="0079482F">
        <w:t>,</w:t>
      </w:r>
      <w:r>
        <w:t>500 enrolled seats to 1</w:t>
      </w:r>
      <w:r w:rsidR="0079482F">
        <w:t>,</w:t>
      </w:r>
      <w:r>
        <w:t>300 enrolled seats, participation in the initiative totaled 556 seats, approximately 43% of the initiative’s revised target enrollment. DESE has reduced targeted enrollment in FY24 to 800 seats</w:t>
      </w:r>
      <w:r w:rsidR="004A3B81">
        <w:t xml:space="preserve">, in part due to </w:t>
      </w:r>
      <w:r w:rsidR="001D1454">
        <w:t xml:space="preserve">the enrollment numbers obtained during the first two years of implementation. </w:t>
      </w:r>
      <w:r>
        <w:t xml:space="preserve"> </w:t>
      </w:r>
    </w:p>
    <w:p w14:paraId="0902E0EE" w14:textId="7655CECD" w:rsidR="0059570D" w:rsidRDefault="0059570D" w:rsidP="0059570D">
      <w:pPr>
        <w:pStyle w:val="Heading3"/>
      </w:pPr>
      <w:bookmarkStart w:id="8" w:name="_Toc142573002"/>
      <w:r>
        <w:t>3.</w:t>
      </w:r>
      <w:r w:rsidRPr="00F54C07">
        <w:t xml:space="preserve"> </w:t>
      </w:r>
      <w:r w:rsidR="003453E8">
        <w:t>O</w:t>
      </w:r>
      <w:r>
        <w:t xml:space="preserve">pening </w:t>
      </w:r>
      <w:r w:rsidR="00405128">
        <w:t xml:space="preserve">the </w:t>
      </w:r>
      <w:r>
        <w:t xml:space="preserve">initiative to all schools across the Commonwealth provided broader access to virtual AP STEM courses, </w:t>
      </w:r>
      <w:r w:rsidR="003453E8">
        <w:t xml:space="preserve">but </w:t>
      </w:r>
      <w:r w:rsidR="00EC448C">
        <w:t xml:space="preserve">resource disparities </w:t>
      </w:r>
      <w:r w:rsidR="00D700F9">
        <w:t>were noted</w:t>
      </w:r>
      <w:r w:rsidR="00C23A49">
        <w:t xml:space="preserve"> </w:t>
      </w:r>
      <w:r w:rsidR="00EC448C">
        <w:t>at the school level</w:t>
      </w:r>
      <w:r>
        <w:t>.</w:t>
      </w:r>
      <w:bookmarkEnd w:id="8"/>
    </w:p>
    <w:p w14:paraId="4E7BC8CD" w14:textId="5B1139BB" w:rsidR="0059570D" w:rsidRDefault="00D700F9" w:rsidP="0059570D">
      <w:pPr>
        <w:pStyle w:val="BodyText"/>
      </w:pPr>
      <w:r>
        <w:t xml:space="preserve">Variation in </w:t>
      </w:r>
      <w:r w:rsidR="00F34765">
        <w:t xml:space="preserve">resources and policies </w:t>
      </w:r>
      <w:r>
        <w:t>at participating schools</w:t>
      </w:r>
      <w:r w:rsidR="00F34765">
        <w:t xml:space="preserve"> resulted in some variation </w:t>
      </w:r>
      <w:r w:rsidR="00C23A49">
        <w:t>in</w:t>
      </w:r>
      <w:r w:rsidR="00F34765">
        <w:t xml:space="preserve"> student experiences. </w:t>
      </w:r>
      <w:r w:rsidR="006916E9">
        <w:t xml:space="preserve">For example, </w:t>
      </w:r>
      <w:r w:rsidR="00F34765">
        <w:t>some schools provide</w:t>
      </w:r>
      <w:r w:rsidR="00C23A49">
        <w:t>d</w:t>
      </w:r>
      <w:r w:rsidR="00F34765">
        <w:t xml:space="preserve"> supplemental support, such as with tutors or technology, </w:t>
      </w:r>
      <w:r w:rsidR="006916E9">
        <w:t xml:space="preserve">and </w:t>
      </w:r>
      <w:r w:rsidR="00F34765">
        <w:t xml:space="preserve">other schools </w:t>
      </w:r>
      <w:r w:rsidR="006916E9">
        <w:t>were</w:t>
      </w:r>
      <w:r w:rsidR="00F34765">
        <w:t xml:space="preserve"> unable to provide comparable resources, despite expressing a desire to do so. </w:t>
      </w:r>
      <w:r w:rsidR="00621148">
        <w:t xml:space="preserve">DESE recognized some of these </w:t>
      </w:r>
      <w:r w:rsidR="00813B2E">
        <w:t xml:space="preserve">differences in program </w:t>
      </w:r>
      <w:r w:rsidR="001506D2">
        <w:t>implementation</w:t>
      </w:r>
      <w:r w:rsidR="00813B2E">
        <w:t>. I</w:t>
      </w:r>
      <w:r w:rsidR="001506D2">
        <w:t>n</w:t>
      </w:r>
      <w:r w:rsidR="00813B2E">
        <w:t xml:space="preserve"> response, and i</w:t>
      </w:r>
      <w:r w:rsidR="0059570D">
        <w:t xml:space="preserve">n order to </w:t>
      </w:r>
      <w:r w:rsidR="006212FD">
        <w:t>further support</w:t>
      </w:r>
      <w:r w:rsidR="0059570D">
        <w:t xml:space="preserve"> </w:t>
      </w:r>
      <w:r w:rsidR="00F34765">
        <w:t>school</w:t>
      </w:r>
      <w:r w:rsidR="006212FD">
        <w:t>s’</w:t>
      </w:r>
      <w:r w:rsidR="00F34765">
        <w:t xml:space="preserve"> </w:t>
      </w:r>
      <w:r w:rsidR="0059570D">
        <w:t>capacity</w:t>
      </w:r>
      <w:r w:rsidR="00F34765">
        <w:t xml:space="preserve"> </w:t>
      </w:r>
      <w:r w:rsidR="006212FD">
        <w:t>to offer</w:t>
      </w:r>
      <w:r w:rsidR="00F34765">
        <w:t xml:space="preserve"> in-person AP course</w:t>
      </w:r>
      <w:r w:rsidR="006212FD">
        <w:t>s</w:t>
      </w:r>
      <w:r w:rsidR="0059570D">
        <w:t xml:space="preserve">, DESE contracted an external vendor for FY24 and all subsequent years of the initiative to provide AP computer science capacity building to 20 districts across the </w:t>
      </w:r>
      <w:r w:rsidR="006916E9">
        <w:t>s</w:t>
      </w:r>
      <w:r w:rsidR="0059570D">
        <w:t>tate.</w:t>
      </w:r>
    </w:p>
    <w:p w14:paraId="3604DED7" w14:textId="60E67A6A" w:rsidR="0059570D" w:rsidRPr="00F54C07" w:rsidRDefault="0059570D" w:rsidP="00F263CE">
      <w:pPr>
        <w:pStyle w:val="Heading2"/>
        <w:tabs>
          <w:tab w:val="center" w:pos="4680"/>
        </w:tabs>
      </w:pPr>
      <w:bookmarkStart w:id="9" w:name="_Toc142573003"/>
      <w:r w:rsidRPr="00F54C07">
        <w:lastRenderedPageBreak/>
        <w:t>Strategic Considerations</w:t>
      </w:r>
      <w:bookmarkEnd w:id="9"/>
      <w:r w:rsidR="00DA7316">
        <w:tab/>
      </w:r>
    </w:p>
    <w:p w14:paraId="73E5ABE1" w14:textId="6CF0C56E" w:rsidR="0059570D" w:rsidRPr="00F263CE" w:rsidRDefault="0059570D" w:rsidP="00F263CE">
      <w:pPr>
        <w:pStyle w:val="Heading3"/>
      </w:pPr>
      <w:bookmarkStart w:id="10" w:name="_Toc142573004"/>
      <w:r w:rsidRPr="00F263CE">
        <w:rPr>
          <w14:ligatures w14:val="standardContextual"/>
        </w:rPr>
        <w:t xml:space="preserve">1. </w:t>
      </w:r>
      <w:r w:rsidR="00822948">
        <w:rPr>
          <w14:ligatures w14:val="standardContextual"/>
        </w:rPr>
        <w:t>A</w:t>
      </w:r>
      <w:r w:rsidR="00E02B27" w:rsidRPr="00E02B27">
        <w:rPr>
          <w14:ligatures w14:val="standardContextual"/>
        </w:rPr>
        <w:t>llocate additional time for recruitment of new schools</w:t>
      </w:r>
      <w:r w:rsidR="00822948">
        <w:rPr>
          <w14:ligatures w14:val="standardContextual"/>
        </w:rPr>
        <w:t xml:space="preserve">, and to </w:t>
      </w:r>
      <w:r w:rsidR="00FE2AB3">
        <w:rPr>
          <w14:ligatures w14:val="standardContextual"/>
        </w:rPr>
        <w:t xml:space="preserve">support the continued participation of </w:t>
      </w:r>
      <w:r w:rsidR="009C6217">
        <w:rPr>
          <w14:ligatures w14:val="standardContextual"/>
        </w:rPr>
        <w:t xml:space="preserve">currently engaged </w:t>
      </w:r>
      <w:r w:rsidR="00EA5143">
        <w:rPr>
          <w14:ligatures w14:val="standardContextual"/>
        </w:rPr>
        <w:t>schools</w:t>
      </w:r>
      <w:r w:rsidR="00E02B27" w:rsidRPr="00E02B27">
        <w:rPr>
          <w14:ligatures w14:val="standardContextual"/>
        </w:rPr>
        <w:t>.</w:t>
      </w:r>
      <w:bookmarkEnd w:id="10"/>
    </w:p>
    <w:p w14:paraId="4CFFC568" w14:textId="267251D9" w:rsidR="0059570D" w:rsidRDefault="00132719" w:rsidP="0059570D">
      <w:pPr>
        <w:pStyle w:val="BodyText"/>
      </w:pPr>
      <w:r>
        <w:t xml:space="preserve">DESE and VHS Learning engaged in effective collaboration and </w:t>
      </w:r>
      <w:r w:rsidR="000E6952">
        <w:t>implemented</w:t>
      </w:r>
      <w:r>
        <w:t xml:space="preserve"> clear strategies </w:t>
      </w:r>
      <w:r w:rsidR="00EA5143">
        <w:t xml:space="preserve">to support recruitment for </w:t>
      </w:r>
      <w:r>
        <w:t xml:space="preserve">Year 3. </w:t>
      </w:r>
      <w:r w:rsidR="00963468">
        <w:t>D</w:t>
      </w:r>
      <w:r w:rsidR="00BE2994">
        <w:t xml:space="preserve">espite </w:t>
      </w:r>
      <w:r w:rsidR="00DD4BE0">
        <w:t xml:space="preserve">increased </w:t>
      </w:r>
      <w:r w:rsidR="00BE2994">
        <w:t xml:space="preserve">participation and persistence rates, total enrollment did not reach the target set by DESE. Engaging with schools earlier in the year </w:t>
      </w:r>
      <w:r w:rsidR="00DD4BE0">
        <w:t xml:space="preserve">may </w:t>
      </w:r>
      <w:r w:rsidR="00BE2994">
        <w:t xml:space="preserve">allow schools to </w:t>
      </w:r>
      <w:r w:rsidR="00AA7498">
        <w:t xml:space="preserve">more </w:t>
      </w:r>
      <w:r w:rsidR="00BE2994">
        <w:t xml:space="preserve">thoroughly evaluate </w:t>
      </w:r>
      <w:r w:rsidR="00AA7498">
        <w:t xml:space="preserve">the </w:t>
      </w:r>
      <w:r w:rsidR="00BE2994">
        <w:t>requirements of the initiative and better support their</w:t>
      </w:r>
      <w:r w:rsidR="00DD4BE0">
        <w:t xml:space="preserve"> efforts to identify and recruit </w:t>
      </w:r>
      <w:r w:rsidR="00BE2994">
        <w:t xml:space="preserve">students who </w:t>
      </w:r>
      <w:r w:rsidR="00DD4BE0">
        <w:t>may be</w:t>
      </w:r>
      <w:r w:rsidR="00BE2994">
        <w:t xml:space="preserve"> interested in </w:t>
      </w:r>
      <w:r w:rsidR="00DD4BE0">
        <w:t>participating</w:t>
      </w:r>
      <w:r w:rsidR="00BE2994">
        <w:t xml:space="preserve">. </w:t>
      </w:r>
    </w:p>
    <w:p w14:paraId="622A401C" w14:textId="40E99A58" w:rsidR="00E02B27" w:rsidRPr="00E02B27" w:rsidRDefault="00E02B27" w:rsidP="00E02B27">
      <w:pPr>
        <w:pStyle w:val="Heading3"/>
        <w:rPr>
          <w14:ligatures w14:val="standardContextual"/>
        </w:rPr>
      </w:pPr>
      <w:bookmarkStart w:id="11" w:name="_Toc142573005"/>
      <w:r>
        <w:rPr>
          <w14:ligatures w14:val="standardContextual"/>
        </w:rPr>
        <w:t xml:space="preserve">2. </w:t>
      </w:r>
      <w:r w:rsidR="0072324E">
        <w:rPr>
          <w14:ligatures w14:val="standardContextual"/>
        </w:rPr>
        <w:t>Consider a</w:t>
      </w:r>
      <w:r w:rsidRPr="00E02B27">
        <w:rPr>
          <w14:ligatures w14:val="standardContextual"/>
        </w:rPr>
        <w:t>dditional targeted communication for students.</w:t>
      </w:r>
      <w:bookmarkEnd w:id="11"/>
    </w:p>
    <w:p w14:paraId="07D2754B" w14:textId="1D64B798" w:rsidR="0048055B" w:rsidRPr="0048055B" w:rsidRDefault="002F5B34" w:rsidP="0048055B">
      <w:pPr>
        <w:pStyle w:val="BodyText"/>
      </w:pPr>
      <w:r>
        <w:t xml:space="preserve">Though most schools encourage their students to enroll in AP courses through the initiative, students can benefit from a more targeted communication. While various channels of communication and supports provided by VHS Learning and schools to students, there seems to be a need for additional, targeted communication with students about what is expected of them in their asynchronous, virtual AP courses, particularly prior to enrollment. Clarifying expectations at an early stage can play a pivotal role in mitigating attrition rates and improving student retention. </w:t>
      </w:r>
    </w:p>
    <w:p w14:paraId="2A537FFB" w14:textId="77777777" w:rsidR="0009513D" w:rsidRPr="0009513D" w:rsidRDefault="0009513D" w:rsidP="0009513D">
      <w:pPr>
        <w:pStyle w:val="Heading3"/>
        <w:rPr>
          <w14:ligatures w14:val="standardContextual"/>
        </w:rPr>
      </w:pPr>
      <w:bookmarkStart w:id="12" w:name="_Toc142573006"/>
      <w:r w:rsidRPr="0009513D">
        <w:rPr>
          <w14:ligatures w14:val="standardContextual"/>
        </w:rPr>
        <w:t>3. Identify and address barriers to retention of schools and students.</w:t>
      </w:r>
      <w:bookmarkEnd w:id="12"/>
      <w:r w:rsidRPr="0009513D">
        <w:rPr>
          <w14:ligatures w14:val="standardContextual"/>
        </w:rPr>
        <w:t xml:space="preserve"> </w:t>
      </w:r>
    </w:p>
    <w:p w14:paraId="29AFB256" w14:textId="4D20A0BF" w:rsidR="00954330" w:rsidRPr="0009513D" w:rsidRDefault="0009513D" w:rsidP="0048055B">
      <w:pPr>
        <w:pStyle w:val="BodyText"/>
        <w:rPr>
          <w:rFonts w:ascii="Calibri" w:hAnsi="Calibri" w:cs="Calibri"/>
          <w:color w:val="000000"/>
          <w:bdr w:val="none" w:sz="0" w:space="0" w:color="auto" w:frame="1"/>
        </w:rPr>
      </w:pPr>
      <w:r w:rsidRPr="00616672">
        <w:rPr>
          <w:rFonts w:ascii="Calibri" w:hAnsi="Calibri" w:cs="Calibri"/>
          <w:color w:val="000000"/>
          <w:bdr w:val="none" w:sz="0" w:space="0" w:color="auto" w:frame="1"/>
        </w:rPr>
        <w:t xml:space="preserve">In FY23, there </w:t>
      </w:r>
      <w:r w:rsidR="00314031">
        <w:rPr>
          <w:rFonts w:ascii="Calibri" w:hAnsi="Calibri" w:cs="Calibri"/>
          <w:color w:val="000000"/>
          <w:bdr w:val="none" w:sz="0" w:space="0" w:color="auto" w:frame="1"/>
        </w:rPr>
        <w:t>was</w:t>
      </w:r>
      <w:r w:rsidRPr="00616672">
        <w:rPr>
          <w:rFonts w:ascii="Calibri" w:hAnsi="Calibri" w:cs="Calibri"/>
          <w:color w:val="000000"/>
          <w:bdr w:val="none" w:sz="0" w:space="0" w:color="auto" w:frame="1"/>
        </w:rPr>
        <w:t xml:space="preserve"> a</w:t>
      </w:r>
      <w:r>
        <w:rPr>
          <w:rFonts w:ascii="Calibri" w:hAnsi="Calibri" w:cs="Calibri"/>
          <w:color w:val="000000"/>
          <w:bdr w:val="none" w:sz="0" w:space="0" w:color="auto" w:frame="1"/>
        </w:rPr>
        <w:t xml:space="preserve"> considerable </w:t>
      </w:r>
      <w:r w:rsidRPr="00616672">
        <w:rPr>
          <w:rFonts w:ascii="Calibri" w:hAnsi="Calibri" w:cs="Calibri"/>
          <w:color w:val="000000"/>
          <w:bdr w:val="none" w:sz="0" w:space="0" w:color="auto" w:frame="1"/>
        </w:rPr>
        <w:t xml:space="preserve">increase in the number of participating schools and students. </w:t>
      </w:r>
      <w:r w:rsidR="00F263ED">
        <w:rPr>
          <w:rFonts w:ascii="Calibri" w:hAnsi="Calibri" w:cs="Calibri"/>
          <w:color w:val="000000"/>
          <w:bdr w:val="none" w:sz="0" w:space="0" w:color="auto" w:frame="1"/>
        </w:rPr>
        <w:t>Despite this success</w:t>
      </w:r>
      <w:r w:rsidRPr="00616672">
        <w:rPr>
          <w:rFonts w:ascii="Calibri" w:hAnsi="Calibri" w:cs="Calibri"/>
          <w:color w:val="000000"/>
          <w:bdr w:val="none" w:sz="0" w:space="0" w:color="auto" w:frame="1"/>
        </w:rPr>
        <w:t>, retaining the</w:t>
      </w:r>
      <w:r>
        <w:rPr>
          <w:rFonts w:ascii="Calibri" w:hAnsi="Calibri" w:cs="Calibri"/>
          <w:color w:val="000000"/>
          <w:bdr w:val="none" w:sz="0" w:space="0" w:color="auto" w:frame="1"/>
        </w:rPr>
        <w:t xml:space="preserve"> participating schools</w:t>
      </w:r>
      <w:r w:rsidRPr="00616672">
        <w:rPr>
          <w:rFonts w:ascii="Calibri" w:hAnsi="Calibri" w:cs="Calibri"/>
          <w:color w:val="000000"/>
          <w:bdr w:val="none" w:sz="0" w:space="0" w:color="auto" w:frame="1"/>
        </w:rPr>
        <w:t xml:space="preserve"> from Year 2 to Year 3 </w:t>
      </w:r>
      <w:r w:rsidR="00811E45">
        <w:rPr>
          <w:rFonts w:ascii="Calibri" w:hAnsi="Calibri" w:cs="Calibri"/>
          <w:color w:val="000000"/>
          <w:bdr w:val="none" w:sz="0" w:space="0" w:color="auto" w:frame="1"/>
        </w:rPr>
        <w:t>was a challenge</w:t>
      </w:r>
      <w:r w:rsidRPr="00616672">
        <w:rPr>
          <w:rFonts w:ascii="Calibri" w:hAnsi="Calibri" w:cs="Calibri"/>
          <w:color w:val="000000"/>
          <w:bdr w:val="none" w:sz="0" w:space="0" w:color="auto" w:frame="1"/>
        </w:rPr>
        <w:t xml:space="preserve">, presenting a </w:t>
      </w:r>
      <w:r>
        <w:rPr>
          <w:rFonts w:ascii="Calibri" w:hAnsi="Calibri" w:cs="Calibri"/>
          <w:color w:val="000000"/>
          <w:bdr w:val="none" w:sz="0" w:space="0" w:color="auto" w:frame="1"/>
        </w:rPr>
        <w:t>potential barrier</w:t>
      </w:r>
      <w:r w:rsidRPr="00616672">
        <w:rPr>
          <w:rFonts w:ascii="Calibri" w:hAnsi="Calibri" w:cs="Calibri"/>
          <w:color w:val="000000"/>
          <w:bdr w:val="none" w:sz="0" w:space="0" w:color="auto" w:frame="1"/>
        </w:rPr>
        <w:t xml:space="preserve"> </w:t>
      </w:r>
      <w:r>
        <w:rPr>
          <w:rFonts w:ascii="Calibri" w:hAnsi="Calibri" w:cs="Calibri"/>
          <w:color w:val="000000"/>
          <w:bdr w:val="none" w:sz="0" w:space="0" w:color="auto" w:frame="1"/>
        </w:rPr>
        <w:t>to</w:t>
      </w:r>
      <w:r w:rsidRPr="00616672">
        <w:rPr>
          <w:rFonts w:ascii="Calibri" w:hAnsi="Calibri" w:cs="Calibri"/>
          <w:color w:val="000000"/>
          <w:bdr w:val="none" w:sz="0" w:space="0" w:color="auto" w:frame="1"/>
        </w:rPr>
        <w:t xml:space="preserve"> achieving the target </w:t>
      </w:r>
      <w:r w:rsidR="00811E45">
        <w:rPr>
          <w:rFonts w:ascii="Calibri" w:hAnsi="Calibri" w:cs="Calibri"/>
          <w:color w:val="000000"/>
          <w:bdr w:val="none" w:sz="0" w:space="0" w:color="auto" w:frame="1"/>
        </w:rPr>
        <w:t xml:space="preserve">student </w:t>
      </w:r>
      <w:r w:rsidRPr="00616672">
        <w:rPr>
          <w:rFonts w:ascii="Calibri" w:hAnsi="Calibri" w:cs="Calibri"/>
          <w:color w:val="000000"/>
          <w:bdr w:val="none" w:sz="0" w:space="0" w:color="auto" w:frame="1"/>
        </w:rPr>
        <w:t xml:space="preserve">enrollment. </w:t>
      </w:r>
      <w:r w:rsidR="00C40C2A">
        <w:rPr>
          <w:rFonts w:ascii="Calibri" w:hAnsi="Calibri" w:cs="Calibri"/>
          <w:color w:val="000000"/>
          <w:bdr w:val="none" w:sz="0" w:space="0" w:color="auto" w:frame="1"/>
        </w:rPr>
        <w:t xml:space="preserve">We encourage </w:t>
      </w:r>
      <w:r w:rsidR="00D97696">
        <w:rPr>
          <w:rFonts w:ascii="Calibri" w:hAnsi="Calibri" w:cs="Calibri"/>
          <w:color w:val="000000"/>
          <w:bdr w:val="none" w:sz="0" w:space="0" w:color="auto" w:frame="1"/>
        </w:rPr>
        <w:t>DESE and VHS Learnin</w:t>
      </w:r>
      <w:r w:rsidR="00C40C2A">
        <w:rPr>
          <w:rFonts w:ascii="Calibri" w:hAnsi="Calibri" w:cs="Calibri"/>
          <w:color w:val="000000"/>
          <w:bdr w:val="none" w:sz="0" w:space="0" w:color="auto" w:frame="1"/>
        </w:rPr>
        <w:t xml:space="preserve">g to </w:t>
      </w:r>
      <w:r w:rsidR="00D97696">
        <w:rPr>
          <w:rFonts w:ascii="Calibri" w:hAnsi="Calibri" w:cs="Calibri"/>
          <w:color w:val="000000"/>
          <w:bdr w:val="none" w:sz="0" w:space="0" w:color="auto" w:frame="1"/>
        </w:rPr>
        <w:t>cont</w:t>
      </w:r>
      <w:r w:rsidR="00F263ED">
        <w:rPr>
          <w:rFonts w:ascii="Calibri" w:hAnsi="Calibri" w:cs="Calibri"/>
          <w:color w:val="000000"/>
          <w:bdr w:val="none" w:sz="0" w:space="0" w:color="auto" w:frame="1"/>
        </w:rPr>
        <w:t>inu</w:t>
      </w:r>
      <w:r w:rsidR="00C40C2A">
        <w:rPr>
          <w:rFonts w:ascii="Calibri" w:hAnsi="Calibri" w:cs="Calibri"/>
          <w:color w:val="000000"/>
          <w:bdr w:val="none" w:sz="0" w:space="0" w:color="auto" w:frame="1"/>
        </w:rPr>
        <w:t>e their</w:t>
      </w:r>
      <w:r w:rsidR="00F263ED">
        <w:rPr>
          <w:rFonts w:ascii="Calibri" w:hAnsi="Calibri" w:cs="Calibri"/>
          <w:color w:val="000000"/>
          <w:bdr w:val="none" w:sz="0" w:space="0" w:color="auto" w:frame="1"/>
        </w:rPr>
        <w:t xml:space="preserve"> efforts to i</w:t>
      </w:r>
      <w:r w:rsidR="00E85FF2">
        <w:rPr>
          <w:rFonts w:ascii="Calibri" w:hAnsi="Calibri" w:cs="Calibri"/>
          <w:color w:val="000000"/>
          <w:bdr w:val="none" w:sz="0" w:space="0" w:color="auto" w:frame="1"/>
        </w:rPr>
        <w:t>dentify and a</w:t>
      </w:r>
      <w:r w:rsidRPr="00616672">
        <w:rPr>
          <w:rFonts w:ascii="Calibri" w:hAnsi="Calibri" w:cs="Calibri"/>
          <w:color w:val="000000"/>
          <w:bdr w:val="none" w:sz="0" w:space="0" w:color="auto" w:frame="1"/>
        </w:rPr>
        <w:t xml:space="preserve">ddress barriers that hinder the effective recruitment </w:t>
      </w:r>
      <w:r>
        <w:rPr>
          <w:rFonts w:ascii="Calibri" w:hAnsi="Calibri" w:cs="Calibri"/>
          <w:color w:val="000000"/>
          <w:bdr w:val="none" w:sz="0" w:space="0" w:color="auto" w:frame="1"/>
        </w:rPr>
        <w:t xml:space="preserve">and retention of </w:t>
      </w:r>
      <w:r w:rsidRPr="00616672">
        <w:rPr>
          <w:rFonts w:ascii="Calibri" w:hAnsi="Calibri" w:cs="Calibri"/>
          <w:color w:val="000000"/>
          <w:bdr w:val="none" w:sz="0" w:space="0" w:color="auto" w:frame="1"/>
        </w:rPr>
        <w:t>schools and students</w:t>
      </w:r>
      <w:r w:rsidR="00C40C2A">
        <w:rPr>
          <w:rFonts w:ascii="Calibri" w:hAnsi="Calibri" w:cs="Calibri"/>
          <w:color w:val="000000"/>
          <w:bdr w:val="none" w:sz="0" w:space="0" w:color="auto" w:frame="1"/>
        </w:rPr>
        <w:t>.</w:t>
      </w:r>
      <w:r w:rsidRPr="00616672">
        <w:rPr>
          <w:rFonts w:ascii="Calibri" w:hAnsi="Calibri" w:cs="Calibri"/>
          <w:color w:val="000000"/>
          <w:bdr w:val="none" w:sz="0" w:space="0" w:color="auto" w:frame="1"/>
        </w:rPr>
        <w:t xml:space="preserve"> </w:t>
      </w:r>
      <w:r w:rsidR="00C40C2A">
        <w:rPr>
          <w:rStyle w:val="normaltextrun"/>
          <w:rFonts w:ascii="Calibri" w:hAnsi="Calibri" w:cs="Calibri"/>
          <w:color w:val="000000"/>
          <w:shd w:val="clear" w:color="auto" w:fill="FFFFFF"/>
        </w:rPr>
        <w:t>For example,</w:t>
      </w:r>
      <w:r w:rsidR="001C61DC">
        <w:rPr>
          <w:rStyle w:val="normaltextrun"/>
          <w:rFonts w:ascii="Calibri" w:hAnsi="Calibri" w:cs="Calibri"/>
          <w:color w:val="000000"/>
          <w:shd w:val="clear" w:color="auto" w:fill="FFFFFF"/>
        </w:rPr>
        <w:t xml:space="preserve"> DESE and VHS </w:t>
      </w:r>
      <w:r w:rsidR="00C40C2A">
        <w:rPr>
          <w:rStyle w:val="normaltextrun"/>
          <w:rFonts w:ascii="Calibri" w:hAnsi="Calibri" w:cs="Calibri"/>
          <w:color w:val="000000"/>
          <w:shd w:val="clear" w:color="auto" w:fill="FFFFFF"/>
        </w:rPr>
        <w:t>L</w:t>
      </w:r>
      <w:r w:rsidR="001C61DC">
        <w:rPr>
          <w:rStyle w:val="normaltextrun"/>
          <w:rFonts w:ascii="Calibri" w:hAnsi="Calibri" w:cs="Calibri"/>
          <w:color w:val="000000"/>
          <w:shd w:val="clear" w:color="auto" w:fill="FFFFFF"/>
        </w:rPr>
        <w:t xml:space="preserve">earning </w:t>
      </w:r>
      <w:r w:rsidR="00C40C2A">
        <w:rPr>
          <w:rStyle w:val="normaltextrun"/>
          <w:rFonts w:ascii="Calibri" w:hAnsi="Calibri" w:cs="Calibri"/>
          <w:color w:val="000000"/>
          <w:shd w:val="clear" w:color="auto" w:fill="FFFFFF"/>
        </w:rPr>
        <w:t xml:space="preserve">may consider </w:t>
      </w:r>
      <w:r w:rsidR="001C61DC">
        <w:rPr>
          <w:rStyle w:val="normaltextrun"/>
          <w:rFonts w:ascii="Calibri" w:hAnsi="Calibri" w:cs="Calibri"/>
          <w:color w:val="000000"/>
          <w:shd w:val="clear" w:color="auto" w:fill="FFFFFF"/>
        </w:rPr>
        <w:t xml:space="preserve">allocating </w:t>
      </w:r>
      <w:r w:rsidR="00E40FC2">
        <w:rPr>
          <w:rStyle w:val="normaltextrun"/>
          <w:rFonts w:ascii="Calibri" w:hAnsi="Calibri" w:cs="Calibri"/>
          <w:color w:val="000000"/>
          <w:shd w:val="clear" w:color="auto" w:fill="FFFFFF"/>
        </w:rPr>
        <w:t xml:space="preserve">some </w:t>
      </w:r>
      <w:r w:rsidR="001C61DC">
        <w:rPr>
          <w:rStyle w:val="normaltextrun"/>
          <w:rFonts w:ascii="Calibri" w:hAnsi="Calibri" w:cs="Calibri"/>
          <w:color w:val="000000"/>
          <w:shd w:val="clear" w:color="auto" w:fill="FFFFFF"/>
        </w:rPr>
        <w:t xml:space="preserve">additional time and </w:t>
      </w:r>
      <w:r w:rsidR="00E40FC2">
        <w:rPr>
          <w:rStyle w:val="normaltextrun"/>
          <w:rFonts w:ascii="Calibri" w:hAnsi="Calibri" w:cs="Calibri"/>
          <w:color w:val="000000"/>
          <w:shd w:val="clear" w:color="auto" w:fill="FFFFFF"/>
        </w:rPr>
        <w:t>effort to understanding (or unpacking) why</w:t>
      </w:r>
      <w:r w:rsidR="001C61DC">
        <w:rPr>
          <w:rStyle w:val="normaltextrun"/>
          <w:rFonts w:ascii="Calibri" w:hAnsi="Calibri" w:cs="Calibri"/>
          <w:color w:val="000000"/>
          <w:shd w:val="clear" w:color="auto" w:fill="FFFFFF"/>
        </w:rPr>
        <w:t xml:space="preserve"> </w:t>
      </w:r>
      <w:r w:rsidR="00E40FC2">
        <w:rPr>
          <w:rStyle w:val="normaltextrun"/>
          <w:rFonts w:ascii="Calibri" w:hAnsi="Calibri" w:cs="Calibri"/>
          <w:color w:val="000000"/>
          <w:shd w:val="clear" w:color="auto" w:fill="FFFFFF"/>
        </w:rPr>
        <w:t xml:space="preserve">several </w:t>
      </w:r>
      <w:r w:rsidR="001C61DC">
        <w:rPr>
          <w:rStyle w:val="normaltextrun"/>
          <w:rFonts w:ascii="Calibri" w:hAnsi="Calibri" w:cs="Calibri"/>
          <w:color w:val="000000"/>
          <w:shd w:val="clear" w:color="auto" w:fill="FFFFFF"/>
        </w:rPr>
        <w:t xml:space="preserve">schools were not retained from Year 2 to Year 3. </w:t>
      </w:r>
      <w:r w:rsidR="001C61DC">
        <w:t xml:space="preserve">Identifying and addressing challenges for </w:t>
      </w:r>
      <w:r w:rsidR="00E40FC2">
        <w:t xml:space="preserve">participating schools support </w:t>
      </w:r>
      <w:r w:rsidR="001C61DC">
        <w:t>increased student participation and retention</w:t>
      </w:r>
      <w:r w:rsidR="00E40FC2">
        <w:t xml:space="preserve"> moving forward</w:t>
      </w:r>
      <w:r w:rsidR="005969F8">
        <w:t>.</w:t>
      </w:r>
    </w:p>
    <w:p w14:paraId="2C6CEF88" w14:textId="02582969" w:rsidR="00025C8A" w:rsidRPr="00832D0C" w:rsidRDefault="0009513D" w:rsidP="00832D0C">
      <w:pPr>
        <w:pStyle w:val="Heading3"/>
        <w:rPr>
          <w14:ligatures w14:val="standardContextual"/>
        </w:rPr>
      </w:pPr>
      <w:bookmarkStart w:id="13" w:name="_Toc142573007"/>
      <w:r>
        <w:rPr>
          <w14:ligatures w14:val="standardContextual"/>
        </w:rPr>
        <w:t>4</w:t>
      </w:r>
      <w:r w:rsidR="0059570D" w:rsidRPr="00F263CE">
        <w:rPr>
          <w14:ligatures w14:val="standardContextual"/>
        </w:rPr>
        <w:t xml:space="preserve">. </w:t>
      </w:r>
      <w:r w:rsidR="00E02B27" w:rsidRPr="00E02B27">
        <w:rPr>
          <w14:ligatures w14:val="standardContextual"/>
        </w:rPr>
        <w:t xml:space="preserve">Continue to prioritize diversity, </w:t>
      </w:r>
      <w:r w:rsidR="007E7C24" w:rsidRPr="00E02B27">
        <w:rPr>
          <w14:ligatures w14:val="standardContextual"/>
        </w:rPr>
        <w:t>equity,</w:t>
      </w:r>
      <w:r w:rsidR="00E02B27" w:rsidRPr="00E02B27">
        <w:rPr>
          <w14:ligatures w14:val="standardContextual"/>
        </w:rPr>
        <w:t xml:space="preserve"> and inclusion.</w:t>
      </w:r>
      <w:bookmarkEnd w:id="13"/>
    </w:p>
    <w:p w14:paraId="5C976AB6" w14:textId="4804A25C" w:rsidR="008A00CC" w:rsidRDefault="00BF4246" w:rsidP="008A00CC">
      <w:pPr>
        <w:pStyle w:val="BodyText"/>
      </w:pPr>
      <w:r>
        <w:t xml:space="preserve">DESE expanded access to the initiative by opening </w:t>
      </w:r>
      <w:r w:rsidR="00E30E74">
        <w:t xml:space="preserve">participation </w:t>
      </w:r>
      <w:r>
        <w:t xml:space="preserve">to all schools, with a particular emphasis on </w:t>
      </w:r>
      <w:r w:rsidR="00E30E74">
        <w:t xml:space="preserve">serving </w:t>
      </w:r>
      <w:r>
        <w:t>diverse student populations.</w:t>
      </w:r>
      <w:r w:rsidR="00B42B3C">
        <w:t xml:space="preserve"> </w:t>
      </w:r>
      <w:r>
        <w:t>DESE and VHS Learning continue</w:t>
      </w:r>
      <w:r w:rsidR="00911C19">
        <w:t>d</w:t>
      </w:r>
      <w:r>
        <w:t xml:space="preserve"> to encourage schools to actively recruit students from minoritized backgrounds and under-resourced environments.</w:t>
      </w:r>
      <w:r w:rsidR="00C3369E">
        <w:t xml:space="preserve"> Additionally</w:t>
      </w:r>
      <w:r w:rsidR="008E1838">
        <w:t xml:space="preserve">, despite the continuous efforts to recruit schools and students from priority zones, which have limited access to AP STEM courses, the majority of participating schools in Year 2 and Year 3 were not classified as priority zone schools. </w:t>
      </w:r>
      <w:r w:rsidR="008A00CC">
        <w:t xml:space="preserve">We </w:t>
      </w:r>
      <w:r w:rsidR="00495A4A">
        <w:t>encourage</w:t>
      </w:r>
      <w:r w:rsidR="008A00CC">
        <w:t xml:space="preserve"> DESE</w:t>
      </w:r>
      <w:r w:rsidR="007817D3">
        <w:t xml:space="preserve"> </w:t>
      </w:r>
      <w:r w:rsidR="00495A4A">
        <w:t>to</w:t>
      </w:r>
      <w:r w:rsidR="008A00CC">
        <w:t xml:space="preserve"> provid</w:t>
      </w:r>
      <w:r w:rsidR="00495A4A">
        <w:t>e</w:t>
      </w:r>
      <w:r w:rsidR="008A00CC">
        <w:t xml:space="preserve"> participating schools with </w:t>
      </w:r>
      <w:r w:rsidR="004D7B0E">
        <w:t xml:space="preserve">continued </w:t>
      </w:r>
      <w:r w:rsidR="008A00CC">
        <w:t xml:space="preserve">guidance on recruitment strategies and best practices, </w:t>
      </w:r>
      <w:r w:rsidR="008A00CC" w:rsidRPr="00101262">
        <w:t>collaborat</w:t>
      </w:r>
      <w:r w:rsidR="008A00CC">
        <w:t>ing</w:t>
      </w:r>
      <w:r w:rsidR="008A00CC" w:rsidRPr="00101262">
        <w:t xml:space="preserve"> to tailor these strategies to specific contexts and needs</w:t>
      </w:r>
      <w:r w:rsidR="00B83693">
        <w:t>.</w:t>
      </w:r>
      <w:r w:rsidR="00011329">
        <w:t xml:space="preserve"> </w:t>
      </w:r>
      <w:r w:rsidR="00B83693">
        <w:t xml:space="preserve">To the extent possible, we also encourage DESE and </w:t>
      </w:r>
      <w:r w:rsidR="00B524CE">
        <w:t xml:space="preserve">VHS Learning </w:t>
      </w:r>
      <w:r w:rsidR="00B83693">
        <w:t xml:space="preserve">to support recruitment of </w:t>
      </w:r>
      <w:r w:rsidR="00011329">
        <w:t>priority zone scho</w:t>
      </w:r>
      <w:r w:rsidR="006B4113">
        <w:t>o</w:t>
      </w:r>
      <w:r w:rsidR="00011329">
        <w:t>ls.</w:t>
      </w:r>
    </w:p>
    <w:p w14:paraId="360E45C5" w14:textId="66E547A5" w:rsidR="008A00CC" w:rsidRDefault="008A00CC" w:rsidP="00832D0C">
      <w:pPr>
        <w:pStyle w:val="BodyText"/>
      </w:pPr>
    </w:p>
    <w:p w14:paraId="59D18B60" w14:textId="43D062D9" w:rsidR="00E02B27" w:rsidRDefault="00E02B27" w:rsidP="00344AD9">
      <w:pPr>
        <w:pStyle w:val="BodyText"/>
        <w:sectPr w:rsidR="00E02B27" w:rsidSect="00A26B52">
          <w:headerReference w:type="default" r:id="rId17"/>
          <w:footerReference w:type="default" r:id="rId18"/>
          <w:pgSz w:w="12240" w:h="15840" w:code="1"/>
          <w:pgMar w:top="1987" w:right="1440" w:bottom="1980" w:left="1440" w:header="1267" w:footer="1260" w:gutter="0"/>
          <w:pgNumType w:fmt="lowerRoman" w:start="1"/>
          <w:cols w:space="720"/>
          <w:docGrid w:linePitch="360"/>
        </w:sectPr>
      </w:pPr>
    </w:p>
    <w:p w14:paraId="56DCD7F6" w14:textId="77777777" w:rsidR="0097797B" w:rsidRDefault="0097797B" w:rsidP="00532217">
      <w:pPr>
        <w:pStyle w:val="Heading1"/>
      </w:pPr>
      <w:bookmarkStart w:id="14" w:name="_Toc142573008"/>
      <w:bookmarkStart w:id="15" w:name="_Toc142887725"/>
      <w:r>
        <w:lastRenderedPageBreak/>
        <w:t>Introduction</w:t>
      </w:r>
      <w:bookmarkEnd w:id="14"/>
      <w:bookmarkEnd w:id="15"/>
    </w:p>
    <w:p w14:paraId="0A2B8F3E" w14:textId="620815AA" w:rsidR="00565491" w:rsidRPr="005B285C" w:rsidRDefault="00565491" w:rsidP="00565491">
      <w:pPr>
        <w:rPr>
          <w:rFonts w:eastAsia="Calibri" w:cs="Times New Roman"/>
        </w:rPr>
      </w:pPr>
      <w:r w:rsidRPr="005B285C">
        <w:rPr>
          <w:rFonts w:eastAsia="Calibri" w:cs="Times New Roman"/>
        </w:rPr>
        <w:t xml:space="preserve">The University of Massachusetts Donahue Institute (UMDI) is working with the Massachusetts Department of Elementary and Secondary Education (DESE) to evaluate the STEM AP Access Expansion Opportunity (Expanding Access) initiative. </w:t>
      </w:r>
      <w:r>
        <w:rPr>
          <w:rFonts w:eastAsia="Calibri" w:cs="Times New Roman"/>
        </w:rPr>
        <w:t xml:space="preserve">The overarching goal of the </w:t>
      </w:r>
      <w:r w:rsidRPr="005B285C">
        <w:rPr>
          <w:rFonts w:eastAsia="Calibri" w:cs="Times New Roman"/>
        </w:rPr>
        <w:t>Expanding Access initiative</w:t>
      </w:r>
      <w:r>
        <w:rPr>
          <w:rFonts w:eastAsia="Calibri" w:cs="Times New Roman"/>
        </w:rPr>
        <w:t xml:space="preserve"> is to</w:t>
      </w:r>
      <w:r w:rsidRPr="005B285C">
        <w:rPr>
          <w:rFonts w:eastAsia="Calibri" w:cs="Times New Roman"/>
        </w:rPr>
        <w:t xml:space="preserve"> </w:t>
      </w:r>
      <w:r>
        <w:rPr>
          <w:rFonts w:eastAsia="Calibri" w:cs="Times New Roman"/>
        </w:rPr>
        <w:t>increase</w:t>
      </w:r>
      <w:r w:rsidRPr="005B285C">
        <w:rPr>
          <w:rFonts w:eastAsia="Calibri" w:cs="Times New Roman"/>
        </w:rPr>
        <w:t xml:space="preserve"> school</w:t>
      </w:r>
      <w:r>
        <w:rPr>
          <w:rFonts w:eastAsia="Calibri" w:cs="Times New Roman"/>
        </w:rPr>
        <w:t>s</w:t>
      </w:r>
      <w:r w:rsidR="00957E95">
        <w:rPr>
          <w:rFonts w:eastAsia="Calibri" w:cs="Times New Roman"/>
        </w:rPr>
        <w:t>’</w:t>
      </w:r>
      <w:r w:rsidRPr="005B285C">
        <w:rPr>
          <w:rFonts w:eastAsia="Calibri" w:cs="Times New Roman"/>
        </w:rPr>
        <w:t xml:space="preserve"> capacity to provide Advanced Placement (AP) STEM courses to high school students across the Commonwealth. By increasing enrollment in AP STEM courses, DESE is supporting students in their </w:t>
      </w:r>
      <w:r>
        <w:rPr>
          <w:rFonts w:eastAsia="Calibri" w:cs="Times New Roman"/>
        </w:rPr>
        <w:t>STEM career aspirations</w:t>
      </w:r>
      <w:r w:rsidRPr="005B285C">
        <w:rPr>
          <w:rFonts w:eastAsia="Calibri" w:cs="Times New Roman"/>
        </w:rPr>
        <w:t>, enrollment, and persistence in STEM majors, and for students to ultimately pursue</w:t>
      </w:r>
      <w:r>
        <w:rPr>
          <w:rFonts w:eastAsia="Calibri" w:cs="Times New Roman"/>
        </w:rPr>
        <w:t xml:space="preserve"> career opportunities in STEM fields</w:t>
      </w:r>
      <w:r w:rsidRPr="005B285C">
        <w:rPr>
          <w:rFonts w:eastAsia="Calibri" w:cs="Times New Roman"/>
        </w:rPr>
        <w:t xml:space="preserve"> within the Commonwealth. </w:t>
      </w:r>
      <w:r>
        <w:rPr>
          <w:rFonts w:eastAsia="Calibri" w:cs="Times New Roman"/>
        </w:rPr>
        <w:t xml:space="preserve">DESE partners with </w:t>
      </w:r>
      <w:r w:rsidRPr="005B285C">
        <w:rPr>
          <w:rFonts w:eastAsia="Calibri" w:cs="Times New Roman"/>
        </w:rPr>
        <w:t xml:space="preserve">VHS Learning to provide students and </w:t>
      </w:r>
      <w:r>
        <w:rPr>
          <w:rFonts w:eastAsia="Calibri" w:cs="Times New Roman"/>
        </w:rPr>
        <w:t xml:space="preserve">participating </w:t>
      </w:r>
      <w:r w:rsidRPr="005B285C">
        <w:rPr>
          <w:rFonts w:eastAsia="Calibri" w:cs="Times New Roman"/>
        </w:rPr>
        <w:t xml:space="preserve">schools/districts </w:t>
      </w:r>
      <w:r>
        <w:rPr>
          <w:rFonts w:eastAsia="Calibri" w:cs="Times New Roman"/>
        </w:rPr>
        <w:t xml:space="preserve">with </w:t>
      </w:r>
      <w:r w:rsidRPr="005B285C">
        <w:rPr>
          <w:rFonts w:eastAsia="Calibri" w:cs="Times New Roman"/>
        </w:rPr>
        <w:t xml:space="preserve">virtual AP STEM courses and </w:t>
      </w:r>
      <w:r>
        <w:rPr>
          <w:rFonts w:eastAsia="Calibri" w:cs="Times New Roman"/>
        </w:rPr>
        <w:t>accompanying</w:t>
      </w:r>
      <w:r w:rsidRPr="005B285C">
        <w:rPr>
          <w:rFonts w:eastAsia="Calibri" w:cs="Times New Roman"/>
        </w:rPr>
        <w:t xml:space="preserve"> support services</w:t>
      </w:r>
      <w:r>
        <w:rPr>
          <w:rFonts w:eastAsia="Calibri" w:cs="Times New Roman"/>
        </w:rPr>
        <w:t>.</w:t>
      </w:r>
      <w:r w:rsidRPr="005B285C">
        <w:rPr>
          <w:rFonts w:eastAsia="Calibri" w:cs="Times New Roman"/>
        </w:rPr>
        <w:t xml:space="preserve"> VHS Learning is also collaborating with DESE and UMDI to support </w:t>
      </w:r>
      <w:r>
        <w:rPr>
          <w:rFonts w:eastAsia="Calibri" w:cs="Times New Roman"/>
        </w:rPr>
        <w:t>critical</w:t>
      </w:r>
      <w:r w:rsidRPr="005B285C">
        <w:rPr>
          <w:rFonts w:eastAsia="Calibri" w:cs="Times New Roman"/>
        </w:rPr>
        <w:t xml:space="preserve"> </w:t>
      </w:r>
      <w:r>
        <w:rPr>
          <w:rFonts w:eastAsia="Calibri" w:cs="Times New Roman"/>
        </w:rPr>
        <w:t xml:space="preserve">components </w:t>
      </w:r>
      <w:r w:rsidRPr="005B285C">
        <w:rPr>
          <w:rFonts w:eastAsia="Calibri" w:cs="Times New Roman"/>
        </w:rPr>
        <w:t>of the evaluation.</w:t>
      </w:r>
    </w:p>
    <w:p w14:paraId="4422FBA4" w14:textId="77777777" w:rsidR="00565491" w:rsidRPr="005B285C" w:rsidRDefault="00565491" w:rsidP="00565491">
      <w:pPr>
        <w:rPr>
          <w:rFonts w:eastAsia="Calibri"/>
        </w:rPr>
      </w:pPr>
      <w:r w:rsidRPr="005B285C">
        <w:rPr>
          <w:rFonts w:eastAsia="Calibri"/>
        </w:rPr>
        <w:t xml:space="preserve">The three </w:t>
      </w:r>
      <w:r>
        <w:rPr>
          <w:rFonts w:eastAsia="Calibri"/>
        </w:rPr>
        <w:t>main</w:t>
      </w:r>
      <w:r w:rsidRPr="005B285C">
        <w:rPr>
          <w:rFonts w:eastAsia="Calibri"/>
        </w:rPr>
        <w:t xml:space="preserve"> (and interrelated) </w:t>
      </w:r>
      <w:r>
        <w:rPr>
          <w:rFonts w:eastAsia="Calibri"/>
        </w:rPr>
        <w:t xml:space="preserve">objectives </w:t>
      </w:r>
      <w:r w:rsidRPr="005B285C">
        <w:rPr>
          <w:rFonts w:eastAsia="Calibri"/>
        </w:rPr>
        <w:t xml:space="preserve">of the evaluation are to: (1) monitor and assess key metrics of program implementation and impact, (2) </w:t>
      </w:r>
      <w:r>
        <w:rPr>
          <w:rFonts w:eastAsia="Calibri"/>
        </w:rPr>
        <w:t>support</w:t>
      </w:r>
      <w:r w:rsidRPr="005B285C">
        <w:rPr>
          <w:rFonts w:eastAsia="Calibri"/>
        </w:rPr>
        <w:t xml:space="preserve"> continuous program improvement, and (3) </w:t>
      </w:r>
      <w:r>
        <w:rPr>
          <w:rFonts w:eastAsia="Calibri"/>
        </w:rPr>
        <w:t>foster</w:t>
      </w:r>
      <w:r w:rsidRPr="005B285C">
        <w:rPr>
          <w:rFonts w:eastAsia="Calibri"/>
        </w:rPr>
        <w:t xml:space="preserve"> organizational learning—particularly for DESE and participating schools/districts.</w:t>
      </w:r>
    </w:p>
    <w:p w14:paraId="0D1C8C50" w14:textId="6E9BB0DF" w:rsidR="00565491" w:rsidRPr="005B285C" w:rsidRDefault="00565491" w:rsidP="00565491">
      <w:pPr>
        <w:pStyle w:val="Heading2"/>
      </w:pPr>
      <w:bookmarkStart w:id="16" w:name="_Toc112666050"/>
      <w:bookmarkStart w:id="17" w:name="_Toc142573009"/>
      <w:r w:rsidRPr="005B285C">
        <w:t>Summary of Year 1 Activities</w:t>
      </w:r>
      <w:bookmarkEnd w:id="16"/>
      <w:bookmarkEnd w:id="17"/>
    </w:p>
    <w:p w14:paraId="1B3F825A" w14:textId="32D65E9F" w:rsidR="00565491" w:rsidRDefault="00565491" w:rsidP="00565491">
      <w:r w:rsidRPr="005B285C">
        <w:t xml:space="preserve">The first year of the Expanding Access initiative was largely a planning year for DESE and VHS Learning, which focused primarily on school recruitment for participation in the initiative. </w:t>
      </w:r>
      <w:r w:rsidR="004D3A33">
        <w:t xml:space="preserve">No students were served during Year 1. </w:t>
      </w:r>
      <w:r w:rsidRPr="005B285C">
        <w:t xml:space="preserve">UMDI interviewed key personnel from DESE and VHS Learning to capture reflections and knowledge related to Year 1 project activities, </w:t>
      </w:r>
      <w:r w:rsidR="00477E36" w:rsidRPr="00477E36">
        <w:t>initial implementation of the initiative as well as the impact of the COVID-19 pandemic on initiative launch</w:t>
      </w:r>
      <w:r w:rsidR="005D5266">
        <w:t xml:space="preserve">. </w:t>
      </w:r>
      <w:r w:rsidR="00EB2164">
        <w:t>O</w:t>
      </w:r>
      <w:r w:rsidRPr="005B285C">
        <w:t xml:space="preserve">ver the course of Year 1, </w:t>
      </w:r>
      <w:r w:rsidR="00EA4A5C">
        <w:t>i</w:t>
      </w:r>
      <w:r w:rsidR="00EA4A5C" w:rsidRPr="005B285C">
        <w:t>t was observed</w:t>
      </w:r>
      <w:r w:rsidR="00EA4A5C">
        <w:t xml:space="preserve"> that</w:t>
      </w:r>
      <w:r w:rsidR="00EA4A5C" w:rsidRPr="005B285C">
        <w:t xml:space="preserve"> </w:t>
      </w:r>
      <w:r w:rsidRPr="005B285C">
        <w:t xml:space="preserve">DESE successfully engaged in purposeful and intentional planning leading up to the launch of the Expanding Access </w:t>
      </w:r>
      <w:r w:rsidR="003D6E3F" w:rsidRPr="005B285C">
        <w:t>initiative and</w:t>
      </w:r>
      <w:r w:rsidRPr="005B285C">
        <w:t xml:space="preserve"> engaged partners in thoughtful and responsive collaboration around project planning and implementation.</w:t>
      </w:r>
    </w:p>
    <w:p w14:paraId="6E786D64" w14:textId="77777777" w:rsidR="00565491" w:rsidRPr="005B285C" w:rsidRDefault="00565491" w:rsidP="00565491">
      <w:pPr>
        <w:pStyle w:val="Heading2"/>
      </w:pPr>
      <w:bookmarkStart w:id="18" w:name="_Toc142573010"/>
      <w:r w:rsidRPr="005B285C">
        <w:t>Summary of Year 2 Activities</w:t>
      </w:r>
      <w:bookmarkEnd w:id="18"/>
    </w:p>
    <w:p w14:paraId="1D098619" w14:textId="7EE835BC" w:rsidR="00565491" w:rsidRDefault="00565491" w:rsidP="00565491">
      <w:r>
        <w:t>The second year of the Expanding Access initiative marked the initial launch of the initiative in schools across the Commonwealth. During this first year of in-school implementation,</w:t>
      </w:r>
      <w:r w:rsidR="0098390C">
        <w:t xml:space="preserve"> seven v</w:t>
      </w:r>
      <w:r>
        <w:t>irtual AP STEM courses were offered through VHS Learning programming, and 48 schools with a corresponding 456 seats enrolled in the initiative thanks to DESE’s extensive recruitment efforts, reflecting a successful launch of the initiative. Although the initiative was unable to meet its initial target enrollment of 1,500 seats, and course persistence rates were below VHS Learning’s programmatic average, over the course of Year 2 it was observed that DESE and VHS Learning engaged in effective collaboration and developed clear strategies for Year 3 recruitment. Similarly, in collaboration with DESE, UMDI agreed to modify data collection procedures in response to lower than anticipated respondents for focus groups and surveys with the goal of increasing the number of initiative participants engaged in evaluation data collection activities in subsequent years.</w:t>
      </w:r>
    </w:p>
    <w:p w14:paraId="116A2ECC" w14:textId="77777777" w:rsidR="00565491" w:rsidRPr="005B285C" w:rsidRDefault="00565491" w:rsidP="00565491">
      <w:pPr>
        <w:pStyle w:val="Heading2"/>
      </w:pPr>
      <w:bookmarkStart w:id="19" w:name="_Toc142573011"/>
      <w:r w:rsidRPr="005B285C">
        <w:t>Summary of Year 3 Activities</w:t>
      </w:r>
      <w:bookmarkEnd w:id="19"/>
    </w:p>
    <w:p w14:paraId="3192070D" w14:textId="0EBD1A0B" w:rsidR="00565491" w:rsidRDefault="00565491" w:rsidP="00565491">
      <w:r>
        <w:t xml:space="preserve">During Year 3, the initiative’s second year in schools, UMDI worked with DESE and VHS Learning to modify data collection procedures and data collection instruments to </w:t>
      </w:r>
      <w:r w:rsidR="00114057">
        <w:t xml:space="preserve">complete a variety </w:t>
      </w:r>
      <w:r>
        <w:t>data collection and analysis</w:t>
      </w:r>
      <w:r w:rsidR="00114057">
        <w:t xml:space="preserve"> activi</w:t>
      </w:r>
      <w:r w:rsidR="00FB39A1">
        <w:t>ties</w:t>
      </w:r>
      <w:r>
        <w:t xml:space="preserve">. During the third year of the initiative, 82 schools with a corresponding 556 seats enrolled in </w:t>
      </w:r>
      <w:r w:rsidR="00820AC8">
        <w:t>eight</w:t>
      </w:r>
      <w:r>
        <w:t xml:space="preserve"> virtual AP STEM courses were </w:t>
      </w:r>
      <w:r w:rsidR="00114057">
        <w:t xml:space="preserve">provided </w:t>
      </w:r>
      <w:r>
        <w:t>through VHS Learning.</w:t>
      </w:r>
    </w:p>
    <w:p w14:paraId="4A254760" w14:textId="03C4645D" w:rsidR="00565491" w:rsidRDefault="00565491" w:rsidP="00565491">
      <w:r>
        <w:lastRenderedPageBreak/>
        <w:t xml:space="preserve">UMDI collaborated with students, parents/guardians and school administrators to a) further explore individual-level factors and contextual/structural factors that might influence experiences of students and schools, </w:t>
      </w:r>
      <w:r w:rsidR="00AC1374">
        <w:t xml:space="preserve">and </w:t>
      </w:r>
      <w:r>
        <w:t xml:space="preserve">b) distill insights and lessons to support the </w:t>
      </w:r>
      <w:r w:rsidR="00996326">
        <w:t xml:space="preserve">future </w:t>
      </w:r>
      <w:r>
        <w:t>success of the initiative.  To further understanding of the initiative’s implementation in schools and the experiences of student participants, UMDI:</w:t>
      </w:r>
    </w:p>
    <w:p w14:paraId="13301CEC" w14:textId="75086D83" w:rsidR="00565491" w:rsidRDefault="00565491" w:rsidP="00565491">
      <w:pPr>
        <w:pStyle w:val="ListParagraph"/>
        <w:numPr>
          <w:ilvl w:val="0"/>
          <w:numId w:val="7"/>
        </w:numPr>
      </w:pPr>
      <w:r>
        <w:t xml:space="preserve">Conducted six site visits at schools across the </w:t>
      </w:r>
      <w:r w:rsidR="003B71CC">
        <w:t>s</w:t>
      </w:r>
      <w:r>
        <w:t>tate, conducting student focus groups and school administrator focus groups.</w:t>
      </w:r>
    </w:p>
    <w:p w14:paraId="37D2448E" w14:textId="77777777" w:rsidR="00565491" w:rsidRDefault="00565491" w:rsidP="00565491">
      <w:pPr>
        <w:pStyle w:val="ListParagraph"/>
        <w:numPr>
          <w:ilvl w:val="0"/>
          <w:numId w:val="7"/>
        </w:numPr>
      </w:pPr>
      <w:r>
        <w:t>Distributed surveys to students, parents/guardians, and school administrators.</w:t>
      </w:r>
    </w:p>
    <w:p w14:paraId="189CC59E" w14:textId="77777777" w:rsidR="00565491" w:rsidRDefault="00565491" w:rsidP="00565491">
      <w:pPr>
        <w:pStyle w:val="ListParagraph"/>
        <w:numPr>
          <w:ilvl w:val="0"/>
          <w:numId w:val="7"/>
        </w:numPr>
      </w:pPr>
      <w:r>
        <w:t>Analyzed enrollment data provided by VHS Learning throughout Year 3.</w:t>
      </w:r>
    </w:p>
    <w:p w14:paraId="5156038E" w14:textId="6FA04F57" w:rsidR="00565491" w:rsidRDefault="00565491" w:rsidP="00565491">
      <w:pPr>
        <w:pStyle w:val="ListParagraph"/>
        <w:numPr>
          <w:ilvl w:val="0"/>
          <w:numId w:val="7"/>
        </w:numPr>
      </w:pPr>
      <w:r>
        <w:t xml:space="preserve">Analyzed secondary demographic data of students and school administrators </w:t>
      </w:r>
      <w:r w:rsidR="0088768B">
        <w:t xml:space="preserve">provided </w:t>
      </w:r>
      <w:r>
        <w:t>by DESE and</w:t>
      </w:r>
      <w:r w:rsidR="000478DA">
        <w:t xml:space="preserve"> </w:t>
      </w:r>
      <w:r>
        <w:t xml:space="preserve">participating private schools. </w:t>
      </w:r>
    </w:p>
    <w:p w14:paraId="24EB73F3" w14:textId="7CC95F7F" w:rsidR="00565491" w:rsidRDefault="00565491" w:rsidP="00565491">
      <w:pPr>
        <w:pStyle w:val="ListParagraph"/>
        <w:numPr>
          <w:ilvl w:val="0"/>
          <w:numId w:val="7"/>
        </w:numPr>
      </w:pPr>
      <w:r>
        <w:t>Held monthly joint meetings with DESE, VHS Learning, and UMDI.</w:t>
      </w:r>
    </w:p>
    <w:p w14:paraId="77CBE4E6" w14:textId="77777777" w:rsidR="00565491" w:rsidRDefault="00565491" w:rsidP="00565491">
      <w:r>
        <w:t>Results from the analyses of these data collection activities are presented as integrated key findings throughout this report. This work continues to lay the foundation for future quasi-experimental/summative analyses that will be completed during the final year of the initiative.</w:t>
      </w:r>
    </w:p>
    <w:p w14:paraId="05F4FB57" w14:textId="77949F0F" w:rsidR="0097797B" w:rsidRDefault="00B67884" w:rsidP="00532217">
      <w:pPr>
        <w:pStyle w:val="Heading1"/>
      </w:pPr>
      <w:bookmarkStart w:id="20" w:name="_Toc142573012"/>
      <w:bookmarkStart w:id="21" w:name="_Toc142887726"/>
      <w:r>
        <w:lastRenderedPageBreak/>
        <w:t>Methods</w:t>
      </w:r>
      <w:bookmarkEnd w:id="20"/>
      <w:bookmarkEnd w:id="21"/>
    </w:p>
    <w:p w14:paraId="0A55FB6B" w14:textId="77777777" w:rsidR="00565491" w:rsidRDefault="00565491" w:rsidP="00565491">
      <w:r>
        <w:t xml:space="preserve">This report is inclusive of data from numerous sources: six school site visits; one group interview with DESE and one group interview with VHS Learning; surveys of students, parents/guardians, and schools; participant secondary data from DESE and VHS Learning; notes from monthly joint DESE, VHS Learning, and UMDI meetings; and electronic communications between DESE, VHS Learning, and UMDI. Further description of the methods utilized is provided in </w:t>
      </w:r>
      <w:r w:rsidRPr="003D5158">
        <w:t>Appendix A</w:t>
      </w:r>
      <w:r>
        <w:t>.</w:t>
      </w:r>
      <w:r>
        <w:rPr>
          <w:rStyle w:val="FootnoteReference"/>
        </w:rPr>
        <w:footnoteReference w:id="2"/>
      </w:r>
    </w:p>
    <w:p w14:paraId="1F9AE548" w14:textId="21C1B598" w:rsidR="00565491" w:rsidRDefault="00565491" w:rsidP="00565491">
      <w:r>
        <w:t>Protocols for focus groups, group interviews, and surveys were initially developed in FY21, and underwent minor revisions in FY23 in consultation with DESE and VHS Learning.</w:t>
      </w:r>
    </w:p>
    <w:p w14:paraId="145AB17B" w14:textId="77777777" w:rsidR="00565491" w:rsidRDefault="00565491" w:rsidP="009E6A9D">
      <w:pPr>
        <w:pStyle w:val="Heading2"/>
      </w:pPr>
      <w:bookmarkStart w:id="22" w:name="_Toc142573013"/>
      <w:r>
        <w:t>Evaluation Questions</w:t>
      </w:r>
      <w:bookmarkEnd w:id="22"/>
    </w:p>
    <w:p w14:paraId="7657899B" w14:textId="74BF0DF6" w:rsidR="00565491" w:rsidRDefault="00565491" w:rsidP="00565491">
      <w:r>
        <w:t xml:space="preserve">During the </w:t>
      </w:r>
      <w:r w:rsidR="00412860">
        <w:t>i</w:t>
      </w:r>
      <w:r>
        <w:t xml:space="preserve">nitiative’s third year, UMDI was tasked with addressing evaluation questions </w:t>
      </w:r>
      <w:r w:rsidR="00B035C9">
        <w:t>related</w:t>
      </w:r>
      <w:r>
        <w:t xml:space="preserve"> to the initiative’s implementation and success. These seven evaluation questions guided the development of survey, site visit focus group, and group interview protocols:</w:t>
      </w:r>
    </w:p>
    <w:p w14:paraId="1746FBEB" w14:textId="77777777" w:rsidR="00565491" w:rsidRDefault="00565491" w:rsidP="00565491">
      <w:pPr>
        <w:pStyle w:val="BodyText"/>
        <w:numPr>
          <w:ilvl w:val="0"/>
          <w:numId w:val="8"/>
        </w:numPr>
        <w:spacing w:after="0"/>
      </w:pPr>
      <w:r>
        <w:t>What implementation measures are being met? Why, why not?</w:t>
      </w:r>
    </w:p>
    <w:p w14:paraId="193B1C8C" w14:textId="77777777" w:rsidR="00565491" w:rsidRDefault="00565491" w:rsidP="00565491">
      <w:pPr>
        <w:pStyle w:val="BodyText"/>
        <w:numPr>
          <w:ilvl w:val="1"/>
          <w:numId w:val="8"/>
        </w:numPr>
        <w:spacing w:after="0"/>
      </w:pPr>
      <w:r>
        <w:t>What implementation successes and barriers do DESE, the vendor, and schools/districts experience? What is working and what is not? How does this change over time?</w:t>
      </w:r>
    </w:p>
    <w:p w14:paraId="0BC2E6DA" w14:textId="77777777" w:rsidR="00565491" w:rsidRDefault="00565491" w:rsidP="00565491">
      <w:pPr>
        <w:pStyle w:val="BodyText"/>
        <w:numPr>
          <w:ilvl w:val="1"/>
          <w:numId w:val="8"/>
        </w:numPr>
        <w:spacing w:after="0"/>
      </w:pPr>
      <w:r>
        <w:t>How do schools/districts recruit students? What data are schools/districts using to identify potential participants? Is the program reaching the intended target population?</w:t>
      </w:r>
    </w:p>
    <w:p w14:paraId="4F1EF151" w14:textId="2033A835" w:rsidR="00565491" w:rsidRDefault="00565491" w:rsidP="00565491">
      <w:pPr>
        <w:pStyle w:val="BodyText"/>
        <w:numPr>
          <w:ilvl w:val="0"/>
          <w:numId w:val="8"/>
        </w:numPr>
        <w:spacing w:after="0"/>
      </w:pPr>
      <w:r>
        <w:t>What is the impact of COVID on program launch, implementation, and participation of schools and students</w:t>
      </w:r>
      <w:r w:rsidR="002C788A">
        <w:rPr>
          <w:rStyle w:val="FootnoteReference"/>
        </w:rPr>
        <w:footnoteReference w:id="3"/>
      </w:r>
      <w:r>
        <w:t>?</w:t>
      </w:r>
    </w:p>
    <w:p w14:paraId="711C8C23" w14:textId="77777777" w:rsidR="00565491" w:rsidRDefault="00565491" w:rsidP="00565491">
      <w:pPr>
        <w:pStyle w:val="BodyText"/>
        <w:numPr>
          <w:ilvl w:val="1"/>
          <w:numId w:val="8"/>
        </w:numPr>
        <w:spacing w:after="0"/>
      </w:pPr>
      <w:r>
        <w:t>How has COVID impacted student preparation for AP courses? Have students been adequately prepared in pre-AP courses and supports?</w:t>
      </w:r>
    </w:p>
    <w:p w14:paraId="6F390124" w14:textId="77777777" w:rsidR="00565491" w:rsidRDefault="00565491" w:rsidP="00565491">
      <w:pPr>
        <w:pStyle w:val="BodyText"/>
        <w:numPr>
          <w:ilvl w:val="1"/>
          <w:numId w:val="8"/>
        </w:numPr>
        <w:spacing w:after="0"/>
      </w:pPr>
      <w:r>
        <w:t>What summer courses and supports are districts/schools providing to bolster preparation for AP courses?</w:t>
      </w:r>
    </w:p>
    <w:p w14:paraId="78EDA79A" w14:textId="77777777" w:rsidR="00565491" w:rsidRDefault="00565491" w:rsidP="00565491">
      <w:pPr>
        <w:pStyle w:val="BodyText"/>
        <w:numPr>
          <w:ilvl w:val="1"/>
          <w:numId w:val="8"/>
        </w:numPr>
        <w:spacing w:after="0"/>
      </w:pPr>
      <w:r>
        <w:t>How prepared do participating students feel for AP courses?</w:t>
      </w:r>
    </w:p>
    <w:p w14:paraId="5043C3F1" w14:textId="77777777" w:rsidR="00565491" w:rsidRDefault="00565491" w:rsidP="00565491">
      <w:pPr>
        <w:pStyle w:val="BodyText"/>
        <w:numPr>
          <w:ilvl w:val="0"/>
          <w:numId w:val="8"/>
        </w:numPr>
        <w:spacing w:after="0"/>
      </w:pPr>
      <w:r>
        <w:t>What strategies do schools/districts use to support students who take AP STEM coursework through this program?</w:t>
      </w:r>
    </w:p>
    <w:p w14:paraId="52C0DE46" w14:textId="77777777" w:rsidR="00565491" w:rsidRDefault="00565491" w:rsidP="00565491">
      <w:pPr>
        <w:pStyle w:val="BodyText"/>
        <w:numPr>
          <w:ilvl w:val="1"/>
          <w:numId w:val="8"/>
        </w:numPr>
        <w:spacing w:after="0"/>
      </w:pPr>
      <w:r>
        <w:t>What strategies do schools/districts use to ensure that a high percentage of participating students sit for the end-of-course examinations?</w:t>
      </w:r>
    </w:p>
    <w:p w14:paraId="4C1C0895" w14:textId="77777777" w:rsidR="00565491" w:rsidRDefault="00565491" w:rsidP="00565491">
      <w:pPr>
        <w:pStyle w:val="BodyText"/>
        <w:numPr>
          <w:ilvl w:val="0"/>
          <w:numId w:val="8"/>
        </w:numPr>
        <w:spacing w:after="0"/>
      </w:pPr>
      <w:r>
        <w:t>What are the impacts of the program on student access, participation, and performance? (i.e., AP course taking &amp; passing, AP exam taking &amp; passing, graduation, dropout, and post-secondary attendance, retention, &amp; completion)</w:t>
      </w:r>
    </w:p>
    <w:p w14:paraId="6A821E35" w14:textId="77777777" w:rsidR="00565491" w:rsidRDefault="00565491" w:rsidP="00565491">
      <w:pPr>
        <w:pStyle w:val="BodyText"/>
        <w:numPr>
          <w:ilvl w:val="1"/>
          <w:numId w:val="8"/>
        </w:numPr>
        <w:spacing w:after="0"/>
      </w:pPr>
      <w:r>
        <w:t>Do program impacts vary by subject? For which student groups is the program most effective?</w:t>
      </w:r>
    </w:p>
    <w:p w14:paraId="1CCDCE8B" w14:textId="77777777" w:rsidR="00565491" w:rsidRDefault="00565491" w:rsidP="00565491">
      <w:pPr>
        <w:pStyle w:val="BodyText"/>
        <w:numPr>
          <w:ilvl w:val="1"/>
          <w:numId w:val="8"/>
        </w:numPr>
        <w:spacing w:after="0"/>
      </w:pPr>
      <w:r>
        <w:t>Do program impacts vary based on types of supports available (e.g., intensive, high dosage versus drop-in tutoring)?</w:t>
      </w:r>
    </w:p>
    <w:p w14:paraId="1E796491" w14:textId="77777777" w:rsidR="00565491" w:rsidRDefault="00565491" w:rsidP="00565491">
      <w:pPr>
        <w:pStyle w:val="BodyText"/>
        <w:numPr>
          <w:ilvl w:val="0"/>
          <w:numId w:val="8"/>
        </w:numPr>
        <w:spacing w:after="0"/>
      </w:pPr>
      <w:r>
        <w:t>What is the cost of the initiative per student (including student supports, such as tutoring)?</w:t>
      </w:r>
    </w:p>
    <w:p w14:paraId="3213DFC0" w14:textId="77777777" w:rsidR="00565491" w:rsidRDefault="00565491" w:rsidP="00565491">
      <w:pPr>
        <w:pStyle w:val="BodyText"/>
        <w:numPr>
          <w:ilvl w:val="1"/>
          <w:numId w:val="8"/>
        </w:numPr>
        <w:spacing w:after="0"/>
      </w:pPr>
      <w:r>
        <w:t>Which costs are fixed, and which are variable? Does cost vary by course type?</w:t>
      </w:r>
    </w:p>
    <w:p w14:paraId="3F7B90C2" w14:textId="28897A33" w:rsidR="00565491" w:rsidRDefault="00565491" w:rsidP="00565491">
      <w:pPr>
        <w:pStyle w:val="BodyText"/>
        <w:numPr>
          <w:ilvl w:val="0"/>
          <w:numId w:val="8"/>
        </w:numPr>
        <w:spacing w:after="0"/>
      </w:pPr>
      <w:r>
        <w:lastRenderedPageBreak/>
        <w:t>What could/should DESE and schools/districts do to ensure students who are served by the intervention are connected to services that help support their post-secondary success while they are participati</w:t>
      </w:r>
      <w:r w:rsidR="00764A06">
        <w:t>ng</w:t>
      </w:r>
      <w:r>
        <w:t xml:space="preserve"> in the program?</w:t>
      </w:r>
    </w:p>
    <w:p w14:paraId="026D2B50" w14:textId="77777777" w:rsidR="00565491" w:rsidRDefault="00565491" w:rsidP="00565491">
      <w:pPr>
        <w:pStyle w:val="BodyText"/>
        <w:numPr>
          <w:ilvl w:val="0"/>
          <w:numId w:val="8"/>
        </w:numPr>
        <w:spacing w:after="0"/>
      </w:pPr>
      <w:r>
        <w:t>What could/should DESE and schools/districts do to promote the stability of the program/services?</w:t>
      </w:r>
    </w:p>
    <w:p w14:paraId="31233E75" w14:textId="77777777" w:rsidR="00565491" w:rsidRDefault="00565491" w:rsidP="00565491">
      <w:pPr>
        <w:pStyle w:val="BodyText"/>
        <w:numPr>
          <w:ilvl w:val="1"/>
          <w:numId w:val="8"/>
        </w:numPr>
        <w:spacing w:after="0"/>
      </w:pPr>
      <w:r>
        <w:t>What are schools/districts doing to maintain and grow student enrollment in the program?</w:t>
      </w:r>
    </w:p>
    <w:p w14:paraId="301FD04B" w14:textId="77777777" w:rsidR="00565491" w:rsidRDefault="00565491" w:rsidP="00565491">
      <w:pPr>
        <w:pStyle w:val="BodyText"/>
        <w:numPr>
          <w:ilvl w:val="1"/>
          <w:numId w:val="8"/>
        </w:numPr>
        <w:spacing w:after="0"/>
      </w:pPr>
      <w:r>
        <w:t>How do schools/districts leverage and invest in their own capacity to support the program/services? What systems and procedures have schools/districts implemented to sustain their work?</w:t>
      </w:r>
    </w:p>
    <w:p w14:paraId="4F86AA28" w14:textId="77777777" w:rsidR="00565491" w:rsidRDefault="00565491" w:rsidP="00565491">
      <w:pPr>
        <w:pStyle w:val="BodyText"/>
        <w:numPr>
          <w:ilvl w:val="1"/>
          <w:numId w:val="8"/>
        </w:numPr>
        <w:spacing w:after="0"/>
      </w:pPr>
      <w:r>
        <w:t>How do schools/districts plan to ensure the continuation of the program beyond the life of the grant?</w:t>
      </w:r>
    </w:p>
    <w:p w14:paraId="7C3AA35C" w14:textId="0E759460" w:rsidR="00565491" w:rsidRDefault="00565491" w:rsidP="00565491">
      <w:r>
        <w:t xml:space="preserve">Responses to these evaluation questions are integrated throughout the Year 3 report findings. For additional information on how evaluation questions have been addressed across the Key Findings, please see </w:t>
      </w:r>
      <w:r w:rsidRPr="00DB4FD6">
        <w:t>Appendix B</w:t>
      </w:r>
      <w:r>
        <w:t>.</w:t>
      </w:r>
    </w:p>
    <w:p w14:paraId="4FC9E0F2" w14:textId="5DB7E782" w:rsidR="009E6A9D" w:rsidRDefault="009E6A9D" w:rsidP="009E6A9D">
      <w:pPr>
        <w:pStyle w:val="Heading2"/>
      </w:pPr>
      <w:bookmarkStart w:id="23" w:name="_Toc142573014"/>
      <w:r>
        <w:t>Limitations</w:t>
      </w:r>
      <w:bookmarkEnd w:id="23"/>
    </w:p>
    <w:p w14:paraId="038F2C91" w14:textId="77FCD800" w:rsidR="00CF18BD" w:rsidRPr="00CF18BD" w:rsidRDefault="00A1206A" w:rsidP="00F263CE">
      <w:pPr>
        <w:pStyle w:val="BodyText"/>
      </w:pPr>
      <w:r>
        <w:t>The d</w:t>
      </w:r>
      <w:r w:rsidR="00CF18BD">
        <w:t>ata findings presented in this report were limi</w:t>
      </w:r>
      <w:r w:rsidR="00696B0F">
        <w:t xml:space="preserve">ted due to </w:t>
      </w:r>
      <w:r w:rsidR="00684A1E">
        <w:t xml:space="preserve">two </w:t>
      </w:r>
      <w:r w:rsidR="00E34AE1">
        <w:t>factors</w:t>
      </w:r>
      <w:r w:rsidR="00E91CA5">
        <w:t xml:space="preserve"> that can be </w:t>
      </w:r>
      <w:r w:rsidR="004477BF">
        <w:t>addressed in the future.</w:t>
      </w:r>
      <w:r w:rsidR="00E34AE1">
        <w:t xml:space="preserve"> </w:t>
      </w:r>
      <w:r w:rsidR="00BD595F">
        <w:t>The f</w:t>
      </w:r>
      <w:r w:rsidR="00B42447">
        <w:t>irst</w:t>
      </w:r>
      <w:r w:rsidR="00BD595F">
        <w:t xml:space="preserve"> is the</w:t>
      </w:r>
      <w:r w:rsidR="004D5EDA">
        <w:t xml:space="preserve"> </w:t>
      </w:r>
      <w:r w:rsidR="00522245">
        <w:t>limited a</w:t>
      </w:r>
      <w:r w:rsidR="00522D84">
        <w:t xml:space="preserve">ccess to </w:t>
      </w:r>
      <w:r w:rsidR="00F82AE9">
        <w:t xml:space="preserve">student-level data for </w:t>
      </w:r>
      <w:r w:rsidR="00522D84">
        <w:t xml:space="preserve">private school </w:t>
      </w:r>
      <w:r w:rsidR="00F82AE9">
        <w:t>students</w:t>
      </w:r>
      <w:r w:rsidR="00B87AC8">
        <w:t>. The second limitation</w:t>
      </w:r>
      <w:r w:rsidR="00EE47CC">
        <w:t xml:space="preserve"> concerns the</w:t>
      </w:r>
      <w:r w:rsidR="00DE2989">
        <w:t xml:space="preserve"> number of students </w:t>
      </w:r>
      <w:r w:rsidR="00C94BC3">
        <w:t xml:space="preserve">who </w:t>
      </w:r>
      <w:r w:rsidR="00DE2989">
        <w:t xml:space="preserve">engaged </w:t>
      </w:r>
      <w:r w:rsidR="00C94BC3">
        <w:t xml:space="preserve">in </w:t>
      </w:r>
      <w:r w:rsidR="00A73F0B">
        <w:t>the qualitative</w:t>
      </w:r>
      <w:r w:rsidR="00060AED">
        <w:t xml:space="preserve"> data collection.</w:t>
      </w:r>
    </w:p>
    <w:p w14:paraId="0117BEFE" w14:textId="77777777" w:rsidR="002C29C3" w:rsidRPr="00F263CE" w:rsidRDefault="002C29C3" w:rsidP="00C249AD">
      <w:pPr>
        <w:pStyle w:val="ListParagraph"/>
        <w:numPr>
          <w:ilvl w:val="0"/>
          <w:numId w:val="22"/>
        </w:numPr>
        <w:spacing w:line="256" w:lineRule="auto"/>
        <w:rPr>
          <w:b/>
          <w:bCs/>
        </w:rPr>
      </w:pPr>
      <w:r w:rsidRPr="00F263CE">
        <w:rPr>
          <w:b/>
          <w:bCs/>
        </w:rPr>
        <w:t>Private school data</w:t>
      </w:r>
    </w:p>
    <w:p w14:paraId="0706C256" w14:textId="3CE8E0A7" w:rsidR="002C29C3" w:rsidRDefault="002C29C3" w:rsidP="002C29C3">
      <w:r>
        <w:t>Private schools received a request to provide a subset of SIMS student-level demographic variables</w:t>
      </w:r>
      <w:r w:rsidR="00642909">
        <w:t xml:space="preserve"> and </w:t>
      </w:r>
      <w:r w:rsidR="0097105D">
        <w:t>EPIMS</w:t>
      </w:r>
      <w:r w:rsidR="00587D98">
        <w:t xml:space="preserve"> staff-level demographic</w:t>
      </w:r>
      <w:r w:rsidR="000E6C9E">
        <w:t xml:space="preserve"> variables</w:t>
      </w:r>
      <w:r>
        <w:t xml:space="preserve">. Schools were provided with modified SIMS </w:t>
      </w:r>
      <w:r w:rsidR="00642FAD">
        <w:t>and EPIMS</w:t>
      </w:r>
      <w:r>
        <w:t xml:space="preserve"> handbook</w:t>
      </w:r>
      <w:r w:rsidR="00642FAD">
        <w:t>s</w:t>
      </w:r>
      <w:r>
        <w:t xml:space="preserve"> and instructions </w:t>
      </w:r>
      <w:r w:rsidR="00F733DC">
        <w:t>for</w:t>
      </w:r>
      <w:r>
        <w:t xml:space="preserve"> providing ‘valid’ data entry. </w:t>
      </w:r>
    </w:p>
    <w:p w14:paraId="295A093A" w14:textId="0F3BDF96" w:rsidR="002C29C3" w:rsidRDefault="00CC4F75" w:rsidP="002C29C3">
      <w:r>
        <w:t>Acknowledging</w:t>
      </w:r>
      <w:r w:rsidR="002C29C3">
        <w:t xml:space="preserve"> that private schools received no formal or informal training on SIMS </w:t>
      </w:r>
      <w:r w:rsidR="00642FAD">
        <w:t xml:space="preserve">or EPIMS </w:t>
      </w:r>
      <w:r w:rsidR="002C29C3">
        <w:t>data</w:t>
      </w:r>
      <w:r w:rsidR="00DA09DC">
        <w:t xml:space="preserve"> submission</w:t>
      </w:r>
      <w:r w:rsidR="002C29C3">
        <w:t xml:space="preserve">, </w:t>
      </w:r>
      <w:r w:rsidR="0005772E">
        <w:t xml:space="preserve">it </w:t>
      </w:r>
      <w:r w:rsidR="00DA09DC">
        <w:t>was</w:t>
      </w:r>
      <w:r w:rsidR="0005772E">
        <w:t xml:space="preserve"> </w:t>
      </w:r>
      <w:r w:rsidR="002C29C3">
        <w:t xml:space="preserve">not possible for </w:t>
      </w:r>
      <w:r w:rsidR="0005772E">
        <w:t>UMDI</w:t>
      </w:r>
      <w:r w:rsidR="002C29C3">
        <w:t xml:space="preserve"> to ensure data quality since we</w:t>
      </w:r>
      <w:r w:rsidR="00DA09DC">
        <w:t xml:space="preserve"> were</w:t>
      </w:r>
      <w:r w:rsidR="002C29C3">
        <w:t xml:space="preserve"> relying on one-way reporting.</w:t>
      </w:r>
    </w:p>
    <w:p w14:paraId="7E20CCF2" w14:textId="20536BF8" w:rsidR="002C29C3" w:rsidRPr="00F263CE" w:rsidRDefault="00360CC7" w:rsidP="00C249AD">
      <w:pPr>
        <w:pStyle w:val="ListParagraph"/>
        <w:numPr>
          <w:ilvl w:val="0"/>
          <w:numId w:val="22"/>
        </w:numPr>
        <w:spacing w:line="256" w:lineRule="auto"/>
        <w:rPr>
          <w:b/>
          <w:bCs/>
        </w:rPr>
      </w:pPr>
      <w:r>
        <w:rPr>
          <w:b/>
          <w:bCs/>
        </w:rPr>
        <w:t>Limited</w:t>
      </w:r>
      <w:r w:rsidR="001A1CE9">
        <w:rPr>
          <w:b/>
          <w:bCs/>
        </w:rPr>
        <w:t xml:space="preserve"> </w:t>
      </w:r>
      <w:r w:rsidR="0022290B">
        <w:rPr>
          <w:b/>
          <w:bCs/>
        </w:rPr>
        <w:t>participation</w:t>
      </w:r>
      <w:r w:rsidR="001A1CE9">
        <w:rPr>
          <w:b/>
          <w:bCs/>
        </w:rPr>
        <w:t xml:space="preserve"> </w:t>
      </w:r>
      <w:r w:rsidR="002C29C3" w:rsidRPr="00F263CE">
        <w:rPr>
          <w:b/>
          <w:bCs/>
        </w:rPr>
        <w:t>in data collection activities</w:t>
      </w:r>
    </w:p>
    <w:p w14:paraId="28ED0E95" w14:textId="3B61DE5D" w:rsidR="00C01EED" w:rsidRDefault="004F6DAA" w:rsidP="002C29C3">
      <w:r>
        <w:t>The l</w:t>
      </w:r>
      <w:r w:rsidR="002C29C3">
        <w:t>imited</w:t>
      </w:r>
      <w:r w:rsidR="00374940">
        <w:t xml:space="preserve"> number</w:t>
      </w:r>
      <w:r w:rsidR="002C29C3">
        <w:t xml:space="preserve"> of data collection activities we were able to conduct</w:t>
      </w:r>
      <w:r w:rsidR="00230D4B">
        <w:t xml:space="preserve"> </w:t>
      </w:r>
      <w:r w:rsidR="002C29C3">
        <w:t>and the number of respondents to our survey requests</w:t>
      </w:r>
      <w:r w:rsidR="00230D4B">
        <w:t xml:space="preserve"> l</w:t>
      </w:r>
      <w:r w:rsidR="002C29C3">
        <w:t xml:space="preserve">imit our ability to understand the experiences of </w:t>
      </w:r>
      <w:r w:rsidR="00B47542">
        <w:t xml:space="preserve">all </w:t>
      </w:r>
      <w:r w:rsidR="002C29C3">
        <w:t>participants.</w:t>
      </w:r>
      <w:r w:rsidR="004F6653">
        <w:t xml:space="preserve"> </w:t>
      </w:r>
      <w:r w:rsidR="00073211">
        <w:t>While the</w:t>
      </w:r>
      <w:r w:rsidR="00B27C76">
        <w:t xml:space="preserve"> survey</w:t>
      </w:r>
      <w:r w:rsidR="00073211">
        <w:t xml:space="preserve"> response rate for schools</w:t>
      </w:r>
      <w:r w:rsidR="004F1B2B">
        <w:t xml:space="preserve"> and students </w:t>
      </w:r>
      <w:r w:rsidR="00310DCD">
        <w:t>was</w:t>
      </w:r>
      <w:r w:rsidR="004F1B2B">
        <w:t xml:space="preserve"> </w:t>
      </w:r>
      <w:r w:rsidR="00D3214B">
        <w:t>higher in FY2</w:t>
      </w:r>
      <w:r w:rsidR="00477099">
        <w:t>3</w:t>
      </w:r>
      <w:r w:rsidR="00D3214B">
        <w:t xml:space="preserve"> compared to FY2</w:t>
      </w:r>
      <w:r w:rsidR="00477099">
        <w:t>2</w:t>
      </w:r>
      <w:r w:rsidR="00BC13DF">
        <w:t>,</w:t>
      </w:r>
      <w:r w:rsidR="00A2398A">
        <w:t xml:space="preserve"> response rate</w:t>
      </w:r>
      <w:r w:rsidR="002E657D">
        <w:t xml:space="preserve"> </w:t>
      </w:r>
      <w:r w:rsidR="00A2398A">
        <w:t>for students remain</w:t>
      </w:r>
      <w:r w:rsidR="000C2D07">
        <w:t>ed</w:t>
      </w:r>
      <w:r w:rsidR="00A2398A">
        <w:t xml:space="preserve"> </w:t>
      </w:r>
      <w:r w:rsidR="000C2D07">
        <w:t xml:space="preserve">relatively </w:t>
      </w:r>
      <w:r w:rsidR="00DB274D">
        <w:t>low at 21%</w:t>
      </w:r>
      <w:r w:rsidR="00371DD3">
        <w:t xml:space="preserve">. </w:t>
      </w:r>
      <w:r w:rsidR="00073211">
        <w:t xml:space="preserve"> </w:t>
      </w:r>
    </w:p>
    <w:p w14:paraId="175319F5" w14:textId="640D5AF7" w:rsidR="0097797B" w:rsidRDefault="00A94C7E" w:rsidP="00F263CE">
      <w:r>
        <w:t xml:space="preserve">Taking a closer look at the characteristics of </w:t>
      </w:r>
      <w:r w:rsidR="00B06E91">
        <w:t>respondents,</w:t>
      </w:r>
      <w:r w:rsidR="00AB4E50">
        <w:t xml:space="preserve"> survey responses </w:t>
      </w:r>
      <w:r w:rsidR="00A26389">
        <w:t>were</w:t>
      </w:r>
      <w:r w:rsidR="00AB4E50">
        <w:t xml:space="preserve"> </w:t>
      </w:r>
      <w:r w:rsidR="00F52C3A">
        <w:t xml:space="preserve">largely from students and school that </w:t>
      </w:r>
      <w:r w:rsidR="00A26389">
        <w:t>were</w:t>
      </w:r>
      <w:r w:rsidR="00F52C3A">
        <w:t xml:space="preserve"> performing well in the initiative</w:t>
      </w:r>
      <w:r w:rsidR="00FC1324">
        <w:t xml:space="preserve">. </w:t>
      </w:r>
      <w:r w:rsidR="00BD5FB8">
        <w:t xml:space="preserve">Therefore, survey findings might not fully capture the experiences of schools who had higher rates of withdrawals or </w:t>
      </w:r>
      <w:r w:rsidR="00A26389">
        <w:t>were</w:t>
      </w:r>
      <w:r w:rsidR="00BD5FB8">
        <w:t xml:space="preserve"> newer to the initiative. </w:t>
      </w:r>
      <w:r w:rsidR="00CC7F3D">
        <w:t>Additionally,</w:t>
      </w:r>
      <w:r w:rsidR="00B976C2">
        <w:t xml:space="preserve"> </w:t>
      </w:r>
      <w:r w:rsidR="003D218F">
        <w:t xml:space="preserve">students and schools from non-priority zones as well as </w:t>
      </w:r>
      <w:r w:rsidR="0020724E">
        <w:t>students</w:t>
      </w:r>
      <w:r w:rsidR="00642361">
        <w:t xml:space="preserve"> of color were underrepresented in the s</w:t>
      </w:r>
      <w:r w:rsidR="00B67AA2">
        <w:t>urvey sample</w:t>
      </w:r>
      <w:r w:rsidR="00642361">
        <w:t>.</w:t>
      </w:r>
      <w:r w:rsidR="00643B48">
        <w:t xml:space="preserve"> Specifically,</w:t>
      </w:r>
      <w:r w:rsidR="00CC7F3D">
        <w:t xml:space="preserve"> </w:t>
      </w:r>
      <w:r w:rsidR="007D2902">
        <w:t>the majority of the</w:t>
      </w:r>
      <w:r w:rsidR="005140EF">
        <w:t xml:space="preserve"> schools that responded to the</w:t>
      </w:r>
      <w:r w:rsidR="007D2902">
        <w:t xml:space="preserve"> </w:t>
      </w:r>
      <w:r w:rsidR="00E6757B">
        <w:t xml:space="preserve">survey </w:t>
      </w:r>
      <w:r w:rsidR="007D2902">
        <w:t>were from non-priority zone schools (35 non-priority; 4 priority zone schools). Of 93 student</w:t>
      </w:r>
      <w:r w:rsidR="00EF0F9B">
        <w:t xml:space="preserve"> respondents</w:t>
      </w:r>
      <w:r w:rsidR="007D2902">
        <w:t>, 86 students were</w:t>
      </w:r>
      <w:r w:rsidR="00EF0F9B">
        <w:t xml:space="preserve"> </w:t>
      </w:r>
      <w:r w:rsidR="006764E0">
        <w:t>from</w:t>
      </w:r>
      <w:r w:rsidR="007D2902">
        <w:t xml:space="preserve"> non-priority zone schools while only 7 were from priority zone school</w:t>
      </w:r>
      <w:r w:rsidR="001F6C85">
        <w:t>s</w:t>
      </w:r>
      <w:r w:rsidR="00F4036C">
        <w:t xml:space="preserve">. </w:t>
      </w:r>
      <w:r w:rsidR="00077199">
        <w:t xml:space="preserve">None of the </w:t>
      </w:r>
      <w:r w:rsidR="000D6EA1">
        <w:t xml:space="preserve">survey </w:t>
      </w:r>
      <w:r w:rsidR="00077199">
        <w:t>respondents identified as American Indian or Alaska Native, or Native Hawaiian or Other Pacific Islander</w:t>
      </w:r>
      <w:r w:rsidR="00EE0C11">
        <w:t xml:space="preserve"> and t</w:t>
      </w:r>
      <w:r w:rsidR="00077199">
        <w:t xml:space="preserve">he number of </w:t>
      </w:r>
      <w:r w:rsidR="00EE0C11">
        <w:t>student</w:t>
      </w:r>
      <w:r w:rsidR="00695137">
        <w:t xml:space="preserve"> respondents</w:t>
      </w:r>
      <w:r w:rsidR="00EE0C11">
        <w:t xml:space="preserve"> who identified as Hispanic or Latino </w:t>
      </w:r>
      <w:r w:rsidR="008653A1">
        <w:t>was</w:t>
      </w:r>
      <w:r w:rsidR="00DF464D">
        <w:t xml:space="preserve"> </w:t>
      </w:r>
      <w:r w:rsidR="00695137">
        <w:t>limited</w:t>
      </w:r>
      <w:r w:rsidR="001401C8">
        <w:t>.</w:t>
      </w:r>
    </w:p>
    <w:p w14:paraId="182EB6BE" w14:textId="77777777" w:rsidR="00431D4C" w:rsidRPr="00976BF7" w:rsidRDefault="00431D4C" w:rsidP="00976BF7">
      <w:pPr>
        <w:pStyle w:val="Heading1"/>
      </w:pPr>
      <w:bookmarkStart w:id="24" w:name="_Toc112666055"/>
      <w:bookmarkStart w:id="25" w:name="_Toc114664934"/>
      <w:bookmarkStart w:id="26" w:name="_Toc142573015"/>
      <w:bookmarkStart w:id="27" w:name="_Toc142887727"/>
      <w:r w:rsidRPr="00976BF7">
        <w:lastRenderedPageBreak/>
        <w:t>Findings</w:t>
      </w:r>
      <w:bookmarkEnd w:id="24"/>
      <w:bookmarkEnd w:id="25"/>
      <w:bookmarkEnd w:id="26"/>
      <w:bookmarkEnd w:id="27"/>
    </w:p>
    <w:tbl>
      <w:tblPr>
        <w:tblW w:w="970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4A0" w:firstRow="1" w:lastRow="0" w:firstColumn="1" w:lastColumn="0" w:noHBand="0" w:noVBand="1"/>
      </w:tblPr>
      <w:tblGrid>
        <w:gridCol w:w="9709"/>
      </w:tblGrid>
      <w:tr w:rsidR="00FC1367" w:rsidRPr="00B4687B" w14:paraId="00B7E50A" w14:textId="77777777" w:rsidTr="0023441B">
        <w:trPr>
          <w:trHeight w:val="272"/>
        </w:trPr>
        <w:tc>
          <w:tcPr>
            <w:tcW w:w="9709" w:type="dxa"/>
            <w:tcBorders>
              <w:top w:val="nil"/>
              <w:left w:val="single" w:sz="48" w:space="0" w:color="800000"/>
              <w:bottom w:val="single" w:sz="2" w:space="0" w:color="800000"/>
              <w:right w:val="nil"/>
            </w:tcBorders>
            <w:vAlign w:val="center"/>
            <w:hideMark/>
          </w:tcPr>
          <w:p w14:paraId="36309459" w14:textId="77777777" w:rsidR="00FC1367" w:rsidRPr="00B4687B" w:rsidRDefault="00FC1367">
            <w:pPr>
              <w:pStyle w:val="Heading2"/>
              <w:tabs>
                <w:tab w:val="left" w:pos="720"/>
              </w:tabs>
              <w:rPr>
                <w:sz w:val="28"/>
                <w:szCs w:val="24"/>
              </w:rPr>
            </w:pPr>
            <w:bookmarkStart w:id="28" w:name="_Toc110454656"/>
            <w:bookmarkStart w:id="29" w:name="_Toc142573016"/>
            <w:r w:rsidRPr="00B4687B">
              <w:rPr>
                <w:sz w:val="28"/>
                <w:szCs w:val="24"/>
              </w:rPr>
              <w:t>Summary of Key Findings</w:t>
            </w:r>
            <w:bookmarkEnd w:id="28"/>
            <w:bookmarkEnd w:id="29"/>
          </w:p>
        </w:tc>
      </w:tr>
      <w:tr w:rsidR="00FC1367" w14:paraId="03C8E387" w14:textId="77777777" w:rsidTr="0023441B">
        <w:trPr>
          <w:trHeight w:val="1213"/>
        </w:trPr>
        <w:tc>
          <w:tcPr>
            <w:tcW w:w="9709" w:type="dxa"/>
            <w:tcBorders>
              <w:top w:val="single" w:sz="2" w:space="0" w:color="800000"/>
              <w:left w:val="single" w:sz="48" w:space="0" w:color="800000"/>
              <w:bottom w:val="single" w:sz="2" w:space="0" w:color="800000"/>
              <w:right w:val="nil"/>
            </w:tcBorders>
            <w:vAlign w:val="center"/>
          </w:tcPr>
          <w:p w14:paraId="29DA67C8" w14:textId="77777777" w:rsidR="00FC1367" w:rsidRDefault="00FC1367">
            <w:pPr>
              <w:pStyle w:val="ListParagraph"/>
            </w:pPr>
          </w:p>
          <w:p w14:paraId="3ACC3182" w14:textId="77777777" w:rsidR="00FC1367" w:rsidRDefault="00FC1367" w:rsidP="00FC1367">
            <w:pPr>
              <w:pStyle w:val="ListParagraph"/>
              <w:numPr>
                <w:ilvl w:val="0"/>
                <w:numId w:val="100"/>
              </w:numPr>
              <w:spacing w:line="256" w:lineRule="auto"/>
            </w:pPr>
            <w:r w:rsidRPr="0059570D">
              <w:t xml:space="preserve">The number of participating schools and students </w:t>
            </w:r>
            <w:r w:rsidRPr="00891777">
              <w:t>increased, and student</w:t>
            </w:r>
            <w:r w:rsidRPr="0059570D">
              <w:t xml:space="preserve"> persistence rates </w:t>
            </w:r>
            <w:r w:rsidRPr="00891777">
              <w:t>improved</w:t>
            </w:r>
            <w:r w:rsidRPr="0059570D">
              <w:t>.</w:t>
            </w:r>
          </w:p>
          <w:p w14:paraId="46942301" w14:textId="77777777" w:rsidR="00FC1367" w:rsidRDefault="00FC1367" w:rsidP="00FC1367">
            <w:pPr>
              <w:pStyle w:val="ListParagraph"/>
              <w:numPr>
                <w:ilvl w:val="0"/>
                <w:numId w:val="100"/>
              </w:numPr>
              <w:spacing w:line="256" w:lineRule="auto"/>
            </w:pPr>
            <w:r>
              <w:t xml:space="preserve">Despite </w:t>
            </w:r>
            <w:r w:rsidRPr="004F27B5">
              <w:t>increased</w:t>
            </w:r>
            <w:r>
              <w:t xml:space="preserve"> participation and persistence rates, </w:t>
            </w:r>
            <w:r w:rsidRPr="004F27B5">
              <w:t>overall</w:t>
            </w:r>
            <w:r>
              <w:t xml:space="preserve"> enrollment </w:t>
            </w:r>
            <w:r w:rsidRPr="004F27B5">
              <w:t>remained below</w:t>
            </w:r>
            <w:r>
              <w:t xml:space="preserve"> target </w:t>
            </w:r>
            <w:r w:rsidRPr="004F27B5">
              <w:t>levels</w:t>
            </w:r>
            <w:r>
              <w:t>.</w:t>
            </w:r>
          </w:p>
          <w:p w14:paraId="3C0FA632" w14:textId="139AA20B" w:rsidR="00FC1367" w:rsidRDefault="003453E8" w:rsidP="00FC1367">
            <w:pPr>
              <w:pStyle w:val="ListParagraph"/>
              <w:numPr>
                <w:ilvl w:val="0"/>
                <w:numId w:val="100"/>
              </w:numPr>
              <w:spacing w:line="256" w:lineRule="auto"/>
            </w:pPr>
            <w:r w:rsidRPr="003453E8">
              <w:t>O</w:t>
            </w:r>
            <w:r w:rsidR="00FC1367" w:rsidRPr="003453E8">
              <w:t>pening the initiative</w:t>
            </w:r>
            <w:r w:rsidR="00FC1367">
              <w:t xml:space="preserve"> to all schools across the Commonwealth provided broader access to virtual AP STEM courses,</w:t>
            </w:r>
            <w:r>
              <w:t xml:space="preserve"> but</w:t>
            </w:r>
            <w:r w:rsidR="00FC1367">
              <w:t xml:space="preserve"> resource disparities </w:t>
            </w:r>
            <w:r w:rsidR="00FC1367" w:rsidRPr="00F40DD2">
              <w:t xml:space="preserve">were noted </w:t>
            </w:r>
            <w:r w:rsidR="00FC1367">
              <w:t>at the school level.</w:t>
            </w:r>
          </w:p>
          <w:p w14:paraId="3F6794EB" w14:textId="77777777" w:rsidR="00FC1367" w:rsidRDefault="00FC1367">
            <w:pPr>
              <w:pStyle w:val="ListParagraph"/>
              <w:spacing w:after="0"/>
            </w:pPr>
          </w:p>
        </w:tc>
      </w:tr>
    </w:tbl>
    <w:p w14:paraId="5987E857" w14:textId="77777777" w:rsidR="00A73FD7" w:rsidRDefault="00A73FD7" w:rsidP="005E67A0">
      <w:pPr>
        <w:pStyle w:val="Heading2"/>
      </w:pPr>
    </w:p>
    <w:p w14:paraId="6A177CEE" w14:textId="61CEE72F" w:rsidR="0097797B" w:rsidRDefault="00AE61D8" w:rsidP="005E67A0">
      <w:pPr>
        <w:pStyle w:val="Heading2"/>
      </w:pPr>
      <w:bookmarkStart w:id="30" w:name="_Toc142573017"/>
      <w:r>
        <w:t xml:space="preserve">Key Finding 1: </w:t>
      </w:r>
      <w:r w:rsidR="005E67A0" w:rsidRPr="0059570D">
        <w:t xml:space="preserve">The number of participating schools and students </w:t>
      </w:r>
      <w:r w:rsidR="00891777" w:rsidRPr="00891777">
        <w:t>increased, and student</w:t>
      </w:r>
      <w:r w:rsidR="005E67A0" w:rsidRPr="0059570D">
        <w:t xml:space="preserve"> persistence rates </w:t>
      </w:r>
      <w:r w:rsidR="00891777" w:rsidRPr="00891777">
        <w:t>improved</w:t>
      </w:r>
      <w:r w:rsidR="005E67A0" w:rsidRPr="0059570D">
        <w:t>.</w:t>
      </w:r>
      <w:bookmarkEnd w:id="30"/>
    </w:p>
    <w:p w14:paraId="02FF8580" w14:textId="396CA0EF" w:rsidR="00565491" w:rsidRDefault="00F4731D" w:rsidP="005E67A0">
      <w:pPr>
        <w:pStyle w:val="BodyText"/>
      </w:pPr>
      <w:r>
        <w:t>During this second year of the initiative’s implementation in schools, overall school and student p</w:t>
      </w:r>
      <w:r w:rsidR="006B36C7">
        <w:t xml:space="preserve">articipation </w:t>
      </w:r>
      <w:r w:rsidR="009F4D24">
        <w:t xml:space="preserve">increased </w:t>
      </w:r>
      <w:r w:rsidR="006B36C7">
        <w:t>and</w:t>
      </w:r>
      <w:r>
        <w:t xml:space="preserve"> course</w:t>
      </w:r>
      <w:r w:rsidR="006B36C7">
        <w:t xml:space="preserve"> persistence improved </w:t>
      </w:r>
      <w:r w:rsidR="009F4D24">
        <w:t xml:space="preserve">when compared to FY22. These changes are attributed </w:t>
      </w:r>
      <w:r w:rsidR="00E67538">
        <w:t xml:space="preserve">to </w:t>
      </w:r>
      <w:r w:rsidR="009F4D24">
        <w:t>a combination of factors, including: improved communication between DESE, VHS Learning, and schools regarding expectations around participation in the initiative; greater understanding of the initiative among schools and Site Coordinators who were previously new to VHS Learning and the Expanding Access initiative in FY22; expanding access of the initiative to all schools across the Commonwealth, as well as the marked increase in representation of parochial schools</w:t>
      </w:r>
      <w:r w:rsidR="006B36C7">
        <w:t xml:space="preserve">; and schools overall satisfaction with the Expanding Access initiative and it’s </w:t>
      </w:r>
      <w:r w:rsidR="004D2D7A">
        <w:t>virtual AP</w:t>
      </w:r>
      <w:r w:rsidR="009F4D24">
        <w:t xml:space="preserve"> STEM</w:t>
      </w:r>
      <w:r w:rsidR="004D2D7A">
        <w:t xml:space="preserve"> course </w:t>
      </w:r>
      <w:r w:rsidR="006B36C7">
        <w:t>vendor, VHS Learning.</w:t>
      </w:r>
      <w:r w:rsidR="00D93607">
        <w:t xml:space="preserve"> </w:t>
      </w:r>
    </w:p>
    <w:p w14:paraId="3338E0C8" w14:textId="5206D9BF" w:rsidR="001E61D6" w:rsidRPr="00F263CE" w:rsidRDefault="008501A0" w:rsidP="00F263CE">
      <w:pPr>
        <w:pStyle w:val="Heading4"/>
        <w:rPr>
          <w:b w:val="0"/>
          <w14:ligatures w14:val="standardContextual"/>
        </w:rPr>
      </w:pPr>
      <w:r w:rsidRPr="00F263CE">
        <w:rPr>
          <w14:ligatures w14:val="standardContextual"/>
        </w:rPr>
        <w:t>Summary</w:t>
      </w:r>
      <w:r w:rsidR="007A297E" w:rsidRPr="00F263CE">
        <w:rPr>
          <w14:ligatures w14:val="standardContextual"/>
        </w:rPr>
        <w:t xml:space="preserve"> of public </w:t>
      </w:r>
      <w:r w:rsidR="007840AD" w:rsidRPr="00F263CE">
        <w:rPr>
          <w14:ligatures w14:val="standardContextual"/>
        </w:rPr>
        <w:t>and</w:t>
      </w:r>
      <w:r w:rsidR="007A297E" w:rsidRPr="00F263CE">
        <w:rPr>
          <w14:ligatures w14:val="standardContextual"/>
        </w:rPr>
        <w:t xml:space="preserve"> private</w:t>
      </w:r>
      <w:r w:rsidR="00B80BCA" w:rsidRPr="00F263CE">
        <w:rPr>
          <w14:ligatures w14:val="standardContextual"/>
        </w:rPr>
        <w:t xml:space="preserve"> </w:t>
      </w:r>
      <w:r w:rsidR="006023D5" w:rsidRPr="00F263CE">
        <w:rPr>
          <w14:ligatures w14:val="standardContextual"/>
        </w:rPr>
        <w:t xml:space="preserve">schools’ enrollment </w:t>
      </w:r>
    </w:p>
    <w:p w14:paraId="16B40FD9" w14:textId="78868397" w:rsidR="00D0743C" w:rsidRPr="00D0743C" w:rsidRDefault="00D0743C" w:rsidP="00F263CE">
      <w:r>
        <w:t>Summaries</w:t>
      </w:r>
      <w:r w:rsidRPr="00023087">
        <w:t xml:space="preserve"> were </w:t>
      </w:r>
      <w:r>
        <w:t>generated</w:t>
      </w:r>
      <w:r w:rsidRPr="00023087">
        <w:t xml:space="preserve"> to assess FY23 school </w:t>
      </w:r>
      <w:r>
        <w:t xml:space="preserve">participation and corresponding seat and student </w:t>
      </w:r>
      <w:r w:rsidRPr="00023087">
        <w:t>enrollment. Table</w:t>
      </w:r>
      <w:r>
        <w:t xml:space="preserve"> 1</w:t>
      </w:r>
      <w:r w:rsidRPr="00023087">
        <w:t xml:space="preserve"> lists the schools enrolled in </w:t>
      </w:r>
      <w:r>
        <w:t xml:space="preserve">the </w:t>
      </w:r>
      <w:r w:rsidRPr="00023087">
        <w:t>Expand</w:t>
      </w:r>
      <w:r>
        <w:t>ing</w:t>
      </w:r>
      <w:r w:rsidRPr="00023087">
        <w:t xml:space="preserve"> Access </w:t>
      </w:r>
      <w:r w:rsidR="00507844">
        <w:t>i</w:t>
      </w:r>
      <w:r w:rsidRPr="00023087">
        <w:t xml:space="preserve">nitiative and whether </w:t>
      </w:r>
      <w:r>
        <w:t>the</w:t>
      </w:r>
      <w:r w:rsidRPr="00023087">
        <w:t xml:space="preserve"> school is public or private</w:t>
      </w:r>
      <w:r w:rsidR="00661976">
        <w:t>.</w:t>
      </w:r>
      <w:r w:rsidR="00C411A2">
        <w:rPr>
          <w:rStyle w:val="FootnoteReference"/>
        </w:rPr>
        <w:footnoteReference w:id="4"/>
      </w:r>
      <w:r>
        <w:t xml:space="preserve"> A total of 82 schools participated in the initiative, 65 (79%) </w:t>
      </w:r>
      <w:r w:rsidRPr="00023087">
        <w:t>public</w:t>
      </w:r>
      <w:r>
        <w:t xml:space="preserve"> schools, and 17 (21%) private schools</w:t>
      </w:r>
      <w:r w:rsidRPr="00023087">
        <w:t xml:space="preserve">. Additionally, </w:t>
      </w:r>
      <w:r>
        <w:t>Table 1 indicates total</w:t>
      </w:r>
      <w:r w:rsidRPr="00023087">
        <w:t xml:space="preserve"> </w:t>
      </w:r>
      <w:r>
        <w:t>e</w:t>
      </w:r>
      <w:r w:rsidRPr="00023087">
        <w:t>nrollment information</w:t>
      </w:r>
      <w:r>
        <w:t xml:space="preserve">: </w:t>
      </w:r>
      <w:r w:rsidRPr="00023087">
        <w:t>total seat</w:t>
      </w:r>
      <w:r>
        <w:t>s</w:t>
      </w:r>
      <w:r w:rsidRPr="00023087">
        <w:t xml:space="preserve">, </w:t>
      </w:r>
      <w:r>
        <w:t xml:space="preserve">and </w:t>
      </w:r>
      <w:r w:rsidRPr="00023087">
        <w:t>total students</w:t>
      </w:r>
      <w:r>
        <w:t xml:space="preserve"> enrolled in the </w:t>
      </w:r>
      <w:r w:rsidR="007B043F">
        <w:t>i</w:t>
      </w:r>
      <w:r>
        <w:t>nitiative by school. For FY23, 556 total seats were enrolled, corresponding to 524 students. Public schools enrolled the majority of those seats, 403 (73%), and private school-enrolled seats represent approximately one-third of total enrollment,</w:t>
      </w:r>
      <w:r w:rsidR="00475AAC">
        <w:t xml:space="preserve"> </w:t>
      </w:r>
      <w:r>
        <w:t>153 (28%).</w:t>
      </w:r>
    </w:p>
    <w:p w14:paraId="560FE229" w14:textId="66B8E634" w:rsidR="009B2906" w:rsidRPr="006D482D" w:rsidRDefault="00A32E5E" w:rsidP="00F263CE">
      <w:pPr>
        <w:pStyle w:val="Caption"/>
        <w:rPr>
          <w:bCs/>
        </w:rPr>
      </w:pPr>
      <w:bookmarkStart w:id="31" w:name="_Toc141366267"/>
      <w:r>
        <w:t xml:space="preserve">Table </w:t>
      </w:r>
      <w:fldSimple w:instr=" SEQ Table \* ARABIC ">
        <w:r>
          <w:rPr>
            <w:noProof/>
          </w:rPr>
          <w:t>1</w:t>
        </w:r>
      </w:fldSimple>
      <w:r w:rsidR="009B2906">
        <w:rPr>
          <w:bCs/>
        </w:rPr>
        <w:t xml:space="preserve">. Summary of public and private schools in the Expanding Access </w:t>
      </w:r>
      <w:r w:rsidR="00507844">
        <w:rPr>
          <w:bCs/>
        </w:rPr>
        <w:t>i</w:t>
      </w:r>
      <w:r w:rsidR="009B2906">
        <w:rPr>
          <w:bCs/>
        </w:rPr>
        <w:t>nitiative, and total enrollment</w:t>
      </w:r>
      <w:bookmarkEnd w:id="31"/>
    </w:p>
    <w:tbl>
      <w:tblPr>
        <w:tblStyle w:val="TableGrid"/>
        <w:tblW w:w="0" w:type="auto"/>
        <w:jc w:val="center"/>
        <w:tblLayout w:type="fixed"/>
        <w:tblLook w:val="04A0" w:firstRow="1" w:lastRow="0" w:firstColumn="1" w:lastColumn="0" w:noHBand="0" w:noVBand="1"/>
      </w:tblPr>
      <w:tblGrid>
        <w:gridCol w:w="4945"/>
        <w:gridCol w:w="1660"/>
        <w:gridCol w:w="1660"/>
        <w:gridCol w:w="1661"/>
      </w:tblGrid>
      <w:tr w:rsidR="009B2906" w:rsidRPr="006D482D" w14:paraId="5609FCC9" w14:textId="77777777">
        <w:trPr>
          <w:trHeight w:val="773"/>
          <w:jc w:val="center"/>
        </w:trPr>
        <w:tc>
          <w:tcPr>
            <w:tcW w:w="4945" w:type="dxa"/>
            <w:shd w:val="clear" w:color="auto" w:fill="881C1C"/>
            <w:vAlign w:val="center"/>
            <w:hideMark/>
          </w:tcPr>
          <w:p w14:paraId="3A643069" w14:textId="77777777" w:rsidR="009B2906" w:rsidRPr="005C007F" w:rsidRDefault="009B2906">
            <w:pPr>
              <w:jc w:val="center"/>
              <w:rPr>
                <w:b/>
                <w:bCs/>
                <w:color w:val="FFFFFF" w:themeColor="background1"/>
              </w:rPr>
            </w:pPr>
            <w:r w:rsidRPr="005C007F">
              <w:rPr>
                <w:b/>
                <w:bCs/>
                <w:color w:val="FFFFFF" w:themeColor="background1"/>
              </w:rPr>
              <w:t>School Name</w:t>
            </w:r>
          </w:p>
        </w:tc>
        <w:tc>
          <w:tcPr>
            <w:tcW w:w="1660" w:type="dxa"/>
            <w:shd w:val="clear" w:color="auto" w:fill="881C1C"/>
            <w:vAlign w:val="center"/>
            <w:hideMark/>
          </w:tcPr>
          <w:p w14:paraId="30A20D1A" w14:textId="4D4AF4D2" w:rsidR="009B2906" w:rsidRPr="005C007F" w:rsidRDefault="00817F7F">
            <w:pPr>
              <w:jc w:val="center"/>
              <w:rPr>
                <w:b/>
                <w:bCs/>
                <w:color w:val="FFFFFF" w:themeColor="background1"/>
              </w:rPr>
            </w:pPr>
            <w:r>
              <w:rPr>
                <w:b/>
                <w:bCs/>
                <w:color w:val="FFFFFF" w:themeColor="background1"/>
              </w:rPr>
              <w:t>School Type</w:t>
            </w:r>
          </w:p>
        </w:tc>
        <w:tc>
          <w:tcPr>
            <w:tcW w:w="1660" w:type="dxa"/>
            <w:shd w:val="clear" w:color="auto" w:fill="881C1C"/>
            <w:vAlign w:val="center"/>
            <w:hideMark/>
          </w:tcPr>
          <w:p w14:paraId="53DD79EF" w14:textId="77777777" w:rsidR="009B2906" w:rsidRPr="005C007F" w:rsidRDefault="009B2906">
            <w:pPr>
              <w:jc w:val="center"/>
              <w:rPr>
                <w:b/>
                <w:bCs/>
                <w:color w:val="FFFFFF" w:themeColor="background1"/>
              </w:rPr>
            </w:pPr>
            <w:r>
              <w:rPr>
                <w:b/>
                <w:bCs/>
                <w:color w:val="FFFFFF" w:themeColor="background1"/>
              </w:rPr>
              <w:t>Total Enrolled</w:t>
            </w:r>
            <w:r w:rsidRPr="005C007F">
              <w:rPr>
                <w:b/>
                <w:bCs/>
                <w:color w:val="FFFFFF" w:themeColor="background1"/>
              </w:rPr>
              <w:t xml:space="preserve"> Seats</w:t>
            </w:r>
          </w:p>
        </w:tc>
        <w:tc>
          <w:tcPr>
            <w:tcW w:w="1661" w:type="dxa"/>
            <w:shd w:val="clear" w:color="auto" w:fill="881C1C"/>
            <w:vAlign w:val="center"/>
            <w:hideMark/>
          </w:tcPr>
          <w:p w14:paraId="729B9758" w14:textId="77777777" w:rsidR="009B2906" w:rsidRPr="005C007F" w:rsidRDefault="009B2906">
            <w:pPr>
              <w:jc w:val="center"/>
              <w:rPr>
                <w:b/>
                <w:bCs/>
                <w:color w:val="FFFFFF" w:themeColor="background1"/>
              </w:rPr>
            </w:pPr>
            <w:r>
              <w:rPr>
                <w:b/>
                <w:bCs/>
                <w:color w:val="FFFFFF" w:themeColor="background1"/>
              </w:rPr>
              <w:t xml:space="preserve">Total Enrolled </w:t>
            </w:r>
            <w:r w:rsidRPr="005C007F">
              <w:rPr>
                <w:b/>
                <w:bCs/>
                <w:color w:val="FFFFFF" w:themeColor="background1"/>
              </w:rPr>
              <w:t>Students</w:t>
            </w:r>
          </w:p>
        </w:tc>
      </w:tr>
      <w:tr w:rsidR="009B2906" w:rsidRPr="006D482D" w14:paraId="62B34612" w14:textId="77777777">
        <w:trPr>
          <w:trHeight w:val="358"/>
          <w:jc w:val="center"/>
        </w:trPr>
        <w:tc>
          <w:tcPr>
            <w:tcW w:w="4945" w:type="dxa"/>
            <w:vAlign w:val="center"/>
            <w:hideMark/>
          </w:tcPr>
          <w:p w14:paraId="58338190" w14:textId="77777777" w:rsidR="009B2906" w:rsidRPr="006D482D" w:rsidRDefault="009B2906">
            <w:pPr>
              <w:jc w:val="right"/>
            </w:pPr>
            <w:r w:rsidRPr="006D482D">
              <w:t>Algonquin Regional High School</w:t>
            </w:r>
            <w:r>
              <w:t>†</w:t>
            </w:r>
          </w:p>
        </w:tc>
        <w:tc>
          <w:tcPr>
            <w:tcW w:w="1660" w:type="dxa"/>
            <w:noWrap/>
            <w:vAlign w:val="center"/>
            <w:hideMark/>
          </w:tcPr>
          <w:p w14:paraId="4AFE4349" w14:textId="77777777" w:rsidR="009B2906" w:rsidRPr="006D482D" w:rsidRDefault="009B2906">
            <w:pPr>
              <w:jc w:val="center"/>
            </w:pPr>
            <w:r w:rsidRPr="006D482D">
              <w:t>Public</w:t>
            </w:r>
          </w:p>
        </w:tc>
        <w:tc>
          <w:tcPr>
            <w:tcW w:w="1660" w:type="dxa"/>
            <w:noWrap/>
            <w:vAlign w:val="center"/>
            <w:hideMark/>
          </w:tcPr>
          <w:p w14:paraId="1768166C" w14:textId="77777777" w:rsidR="009B2906" w:rsidRPr="006D482D" w:rsidRDefault="009B2906">
            <w:pPr>
              <w:jc w:val="center"/>
            </w:pPr>
            <w:r w:rsidRPr="006D482D">
              <w:t>1</w:t>
            </w:r>
          </w:p>
        </w:tc>
        <w:tc>
          <w:tcPr>
            <w:tcW w:w="1661" w:type="dxa"/>
            <w:noWrap/>
            <w:vAlign w:val="center"/>
            <w:hideMark/>
          </w:tcPr>
          <w:p w14:paraId="0F30EAFB" w14:textId="77777777" w:rsidR="009B2906" w:rsidRPr="006D482D" w:rsidRDefault="009B2906">
            <w:pPr>
              <w:jc w:val="center"/>
            </w:pPr>
            <w:r w:rsidRPr="006D482D">
              <w:t>1</w:t>
            </w:r>
          </w:p>
        </w:tc>
      </w:tr>
      <w:tr w:rsidR="009B2906" w:rsidRPr="006D482D" w14:paraId="02D5AF2F" w14:textId="77777777">
        <w:trPr>
          <w:trHeight w:val="358"/>
          <w:jc w:val="center"/>
        </w:trPr>
        <w:tc>
          <w:tcPr>
            <w:tcW w:w="4945" w:type="dxa"/>
            <w:shd w:val="clear" w:color="auto" w:fill="EAEAEA" w:themeFill="background2"/>
            <w:vAlign w:val="center"/>
            <w:hideMark/>
          </w:tcPr>
          <w:p w14:paraId="129404CC" w14:textId="77777777" w:rsidR="009B2906" w:rsidRPr="006D482D" w:rsidRDefault="009B2906">
            <w:pPr>
              <w:jc w:val="right"/>
            </w:pPr>
            <w:r w:rsidRPr="006D482D">
              <w:t>Arlington Catholic High School</w:t>
            </w:r>
          </w:p>
        </w:tc>
        <w:tc>
          <w:tcPr>
            <w:tcW w:w="1660" w:type="dxa"/>
            <w:shd w:val="clear" w:color="auto" w:fill="EAEAEA" w:themeFill="background2"/>
            <w:noWrap/>
            <w:vAlign w:val="center"/>
            <w:hideMark/>
          </w:tcPr>
          <w:p w14:paraId="5388BAEF"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3F783ED6"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030F73AF" w14:textId="77777777" w:rsidR="009B2906" w:rsidRPr="006D482D" w:rsidRDefault="009B2906">
            <w:pPr>
              <w:jc w:val="center"/>
            </w:pPr>
            <w:r w:rsidRPr="006D482D">
              <w:t>3</w:t>
            </w:r>
          </w:p>
        </w:tc>
      </w:tr>
      <w:tr w:rsidR="009B2906" w:rsidRPr="006D482D" w14:paraId="30EE6981" w14:textId="77777777">
        <w:trPr>
          <w:trHeight w:val="358"/>
          <w:jc w:val="center"/>
        </w:trPr>
        <w:tc>
          <w:tcPr>
            <w:tcW w:w="4945" w:type="dxa"/>
            <w:vAlign w:val="center"/>
            <w:hideMark/>
          </w:tcPr>
          <w:p w14:paraId="5AAE50CD" w14:textId="77777777" w:rsidR="009B2906" w:rsidRPr="006D482D" w:rsidRDefault="009B2906">
            <w:pPr>
              <w:jc w:val="right"/>
            </w:pPr>
            <w:r w:rsidRPr="006D482D">
              <w:lastRenderedPageBreak/>
              <w:t>Ashland High School</w:t>
            </w:r>
            <w:r>
              <w:t>*</w:t>
            </w:r>
            <w:bookmarkStart w:id="32" w:name="_Hlk139906406"/>
            <w:r>
              <w:t>†</w:t>
            </w:r>
            <w:bookmarkEnd w:id="32"/>
          </w:p>
        </w:tc>
        <w:tc>
          <w:tcPr>
            <w:tcW w:w="1660" w:type="dxa"/>
            <w:noWrap/>
            <w:vAlign w:val="center"/>
            <w:hideMark/>
          </w:tcPr>
          <w:p w14:paraId="6C5EB82F" w14:textId="77777777" w:rsidR="009B2906" w:rsidRPr="006D482D" w:rsidRDefault="009B2906">
            <w:pPr>
              <w:jc w:val="center"/>
            </w:pPr>
            <w:r w:rsidRPr="006D482D">
              <w:t>Public</w:t>
            </w:r>
          </w:p>
        </w:tc>
        <w:tc>
          <w:tcPr>
            <w:tcW w:w="1660" w:type="dxa"/>
            <w:noWrap/>
            <w:vAlign w:val="center"/>
            <w:hideMark/>
          </w:tcPr>
          <w:p w14:paraId="08CCD4F8" w14:textId="77777777" w:rsidR="009B2906" w:rsidRPr="006D482D" w:rsidRDefault="009B2906">
            <w:pPr>
              <w:jc w:val="center"/>
            </w:pPr>
            <w:r w:rsidRPr="006D482D">
              <w:t>11</w:t>
            </w:r>
          </w:p>
        </w:tc>
        <w:tc>
          <w:tcPr>
            <w:tcW w:w="1661" w:type="dxa"/>
            <w:noWrap/>
            <w:vAlign w:val="center"/>
            <w:hideMark/>
          </w:tcPr>
          <w:p w14:paraId="3512E52B" w14:textId="77777777" w:rsidR="009B2906" w:rsidRPr="006D482D" w:rsidRDefault="009B2906">
            <w:pPr>
              <w:jc w:val="center"/>
            </w:pPr>
            <w:r w:rsidRPr="006D482D">
              <w:t>11</w:t>
            </w:r>
          </w:p>
        </w:tc>
      </w:tr>
      <w:tr w:rsidR="009B2906" w:rsidRPr="006D482D" w14:paraId="4EAFC275" w14:textId="77777777">
        <w:trPr>
          <w:trHeight w:val="358"/>
          <w:jc w:val="center"/>
        </w:trPr>
        <w:tc>
          <w:tcPr>
            <w:tcW w:w="4945" w:type="dxa"/>
            <w:shd w:val="clear" w:color="auto" w:fill="EAEAEA" w:themeFill="background2"/>
            <w:vAlign w:val="center"/>
            <w:hideMark/>
          </w:tcPr>
          <w:p w14:paraId="45524D42" w14:textId="77777777" w:rsidR="009B2906" w:rsidRPr="006D482D" w:rsidRDefault="009B2906">
            <w:pPr>
              <w:jc w:val="right"/>
            </w:pPr>
            <w:r w:rsidRPr="006D482D">
              <w:t>Athol High School</w:t>
            </w:r>
            <w:r>
              <w:t>*</w:t>
            </w:r>
          </w:p>
        </w:tc>
        <w:tc>
          <w:tcPr>
            <w:tcW w:w="1660" w:type="dxa"/>
            <w:shd w:val="clear" w:color="auto" w:fill="EAEAEA" w:themeFill="background2"/>
            <w:noWrap/>
            <w:vAlign w:val="center"/>
            <w:hideMark/>
          </w:tcPr>
          <w:p w14:paraId="016ABD30"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76E8969A"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53E68CAE" w14:textId="77777777" w:rsidR="009B2906" w:rsidRPr="006D482D" w:rsidRDefault="009B2906">
            <w:pPr>
              <w:jc w:val="center"/>
            </w:pPr>
            <w:r w:rsidRPr="006D482D">
              <w:t>3</w:t>
            </w:r>
          </w:p>
        </w:tc>
      </w:tr>
      <w:tr w:rsidR="009B2906" w:rsidRPr="006D482D" w14:paraId="5E6DA245" w14:textId="77777777">
        <w:trPr>
          <w:trHeight w:val="358"/>
          <w:jc w:val="center"/>
        </w:trPr>
        <w:tc>
          <w:tcPr>
            <w:tcW w:w="4945" w:type="dxa"/>
            <w:vAlign w:val="center"/>
            <w:hideMark/>
          </w:tcPr>
          <w:p w14:paraId="47C3D4C6" w14:textId="77777777" w:rsidR="009B2906" w:rsidRPr="006D482D" w:rsidRDefault="009B2906">
            <w:pPr>
              <w:jc w:val="right"/>
            </w:pPr>
            <w:r w:rsidRPr="006D482D">
              <w:t>Attleboro High School</w:t>
            </w:r>
            <w:r>
              <w:t>*</w:t>
            </w:r>
          </w:p>
        </w:tc>
        <w:tc>
          <w:tcPr>
            <w:tcW w:w="1660" w:type="dxa"/>
            <w:noWrap/>
            <w:vAlign w:val="center"/>
            <w:hideMark/>
          </w:tcPr>
          <w:p w14:paraId="3EC69AB4" w14:textId="77777777" w:rsidR="009B2906" w:rsidRPr="006D482D" w:rsidRDefault="009B2906">
            <w:pPr>
              <w:jc w:val="center"/>
            </w:pPr>
            <w:r w:rsidRPr="006D482D">
              <w:t>Public</w:t>
            </w:r>
          </w:p>
        </w:tc>
        <w:tc>
          <w:tcPr>
            <w:tcW w:w="1660" w:type="dxa"/>
            <w:noWrap/>
            <w:vAlign w:val="center"/>
            <w:hideMark/>
          </w:tcPr>
          <w:p w14:paraId="6429BF02" w14:textId="77777777" w:rsidR="009B2906" w:rsidRPr="006D482D" w:rsidRDefault="009B2906">
            <w:pPr>
              <w:jc w:val="center"/>
            </w:pPr>
            <w:r w:rsidRPr="006D482D">
              <w:t>2</w:t>
            </w:r>
          </w:p>
        </w:tc>
        <w:tc>
          <w:tcPr>
            <w:tcW w:w="1661" w:type="dxa"/>
            <w:noWrap/>
            <w:vAlign w:val="center"/>
            <w:hideMark/>
          </w:tcPr>
          <w:p w14:paraId="3091A4D7" w14:textId="77777777" w:rsidR="009B2906" w:rsidRPr="006D482D" w:rsidRDefault="009B2906">
            <w:pPr>
              <w:jc w:val="center"/>
            </w:pPr>
            <w:r w:rsidRPr="006D482D">
              <w:t>2</w:t>
            </w:r>
          </w:p>
        </w:tc>
      </w:tr>
      <w:tr w:rsidR="009B2906" w:rsidRPr="006D482D" w14:paraId="2FA57FA1" w14:textId="77777777">
        <w:trPr>
          <w:trHeight w:val="358"/>
          <w:jc w:val="center"/>
        </w:trPr>
        <w:tc>
          <w:tcPr>
            <w:tcW w:w="4945" w:type="dxa"/>
            <w:shd w:val="clear" w:color="auto" w:fill="EAEAEA" w:themeFill="background2"/>
            <w:vAlign w:val="center"/>
            <w:hideMark/>
          </w:tcPr>
          <w:p w14:paraId="2EF72CED" w14:textId="77777777" w:rsidR="009B2906" w:rsidRPr="006D482D" w:rsidRDefault="009B2906">
            <w:pPr>
              <w:jc w:val="right"/>
            </w:pPr>
            <w:r w:rsidRPr="006D482D">
              <w:t>Barnstable High School</w:t>
            </w:r>
            <w:r>
              <w:t>†</w:t>
            </w:r>
          </w:p>
        </w:tc>
        <w:tc>
          <w:tcPr>
            <w:tcW w:w="1660" w:type="dxa"/>
            <w:shd w:val="clear" w:color="auto" w:fill="EAEAEA" w:themeFill="background2"/>
            <w:noWrap/>
            <w:vAlign w:val="center"/>
            <w:hideMark/>
          </w:tcPr>
          <w:p w14:paraId="5B833D3D"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54D12F64"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7813EE2F" w14:textId="77777777" w:rsidR="009B2906" w:rsidRPr="006D482D" w:rsidRDefault="009B2906">
            <w:pPr>
              <w:jc w:val="center"/>
            </w:pPr>
            <w:r w:rsidRPr="006D482D">
              <w:t>3</w:t>
            </w:r>
          </w:p>
        </w:tc>
      </w:tr>
      <w:tr w:rsidR="009B2906" w:rsidRPr="006D482D" w14:paraId="379DDF2A" w14:textId="77777777">
        <w:trPr>
          <w:trHeight w:val="358"/>
          <w:jc w:val="center"/>
        </w:trPr>
        <w:tc>
          <w:tcPr>
            <w:tcW w:w="4945" w:type="dxa"/>
            <w:vAlign w:val="center"/>
            <w:hideMark/>
          </w:tcPr>
          <w:p w14:paraId="7B1E1562" w14:textId="77777777" w:rsidR="009B2906" w:rsidRPr="006D482D" w:rsidRDefault="009B2906">
            <w:pPr>
              <w:jc w:val="right"/>
            </w:pPr>
            <w:r w:rsidRPr="006D482D">
              <w:t>Bellingham High School</w:t>
            </w:r>
          </w:p>
        </w:tc>
        <w:tc>
          <w:tcPr>
            <w:tcW w:w="1660" w:type="dxa"/>
            <w:noWrap/>
            <w:vAlign w:val="center"/>
            <w:hideMark/>
          </w:tcPr>
          <w:p w14:paraId="4C273EE5" w14:textId="77777777" w:rsidR="009B2906" w:rsidRPr="006D482D" w:rsidRDefault="009B2906">
            <w:pPr>
              <w:jc w:val="center"/>
            </w:pPr>
            <w:r w:rsidRPr="006D482D">
              <w:t>Public</w:t>
            </w:r>
          </w:p>
        </w:tc>
        <w:tc>
          <w:tcPr>
            <w:tcW w:w="1660" w:type="dxa"/>
            <w:noWrap/>
            <w:vAlign w:val="center"/>
            <w:hideMark/>
          </w:tcPr>
          <w:p w14:paraId="18A4BF6B" w14:textId="77777777" w:rsidR="009B2906" w:rsidRPr="006D482D" w:rsidRDefault="009B2906">
            <w:pPr>
              <w:jc w:val="center"/>
            </w:pPr>
            <w:r w:rsidRPr="006D482D">
              <w:t>6</w:t>
            </w:r>
          </w:p>
        </w:tc>
        <w:tc>
          <w:tcPr>
            <w:tcW w:w="1661" w:type="dxa"/>
            <w:noWrap/>
            <w:vAlign w:val="center"/>
            <w:hideMark/>
          </w:tcPr>
          <w:p w14:paraId="035038C0" w14:textId="77777777" w:rsidR="009B2906" w:rsidRPr="006D482D" w:rsidRDefault="009B2906">
            <w:pPr>
              <w:jc w:val="center"/>
            </w:pPr>
            <w:r w:rsidRPr="006D482D">
              <w:t>6</w:t>
            </w:r>
          </w:p>
        </w:tc>
      </w:tr>
      <w:tr w:rsidR="009B2906" w:rsidRPr="006D482D" w14:paraId="3E5A0A8C" w14:textId="77777777">
        <w:trPr>
          <w:trHeight w:val="358"/>
          <w:jc w:val="center"/>
        </w:trPr>
        <w:tc>
          <w:tcPr>
            <w:tcW w:w="4945" w:type="dxa"/>
            <w:shd w:val="clear" w:color="auto" w:fill="EAEAEA" w:themeFill="background2"/>
            <w:vAlign w:val="center"/>
            <w:hideMark/>
          </w:tcPr>
          <w:p w14:paraId="3E8717B1" w14:textId="77777777" w:rsidR="009B2906" w:rsidRPr="006D482D" w:rsidRDefault="009B2906">
            <w:pPr>
              <w:jc w:val="right"/>
            </w:pPr>
            <w:r w:rsidRPr="006D482D">
              <w:t>Berkshire Arts &amp; Technology Charter Public School</w:t>
            </w:r>
          </w:p>
        </w:tc>
        <w:tc>
          <w:tcPr>
            <w:tcW w:w="1660" w:type="dxa"/>
            <w:shd w:val="clear" w:color="auto" w:fill="EAEAEA" w:themeFill="background2"/>
            <w:noWrap/>
            <w:vAlign w:val="center"/>
            <w:hideMark/>
          </w:tcPr>
          <w:p w14:paraId="5FA4AC1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B6A5FBE" w14:textId="77777777" w:rsidR="009B2906" w:rsidRPr="006D482D" w:rsidRDefault="009B2906">
            <w:pPr>
              <w:jc w:val="center"/>
            </w:pPr>
            <w:r w:rsidRPr="006D482D">
              <w:t>5</w:t>
            </w:r>
          </w:p>
        </w:tc>
        <w:tc>
          <w:tcPr>
            <w:tcW w:w="1661" w:type="dxa"/>
            <w:shd w:val="clear" w:color="auto" w:fill="EAEAEA" w:themeFill="background2"/>
            <w:noWrap/>
            <w:vAlign w:val="center"/>
            <w:hideMark/>
          </w:tcPr>
          <w:p w14:paraId="4AE7EC1E" w14:textId="77777777" w:rsidR="009B2906" w:rsidRPr="006D482D" w:rsidRDefault="009B2906">
            <w:pPr>
              <w:jc w:val="center"/>
            </w:pPr>
            <w:r w:rsidRPr="006D482D">
              <w:t>5</w:t>
            </w:r>
          </w:p>
        </w:tc>
      </w:tr>
      <w:tr w:rsidR="009B2906" w:rsidRPr="006D482D" w14:paraId="5D1E68B3" w14:textId="77777777">
        <w:trPr>
          <w:trHeight w:val="358"/>
          <w:jc w:val="center"/>
        </w:trPr>
        <w:tc>
          <w:tcPr>
            <w:tcW w:w="4945" w:type="dxa"/>
            <w:vAlign w:val="center"/>
            <w:hideMark/>
          </w:tcPr>
          <w:p w14:paraId="1F5379EC" w14:textId="77777777" w:rsidR="009B2906" w:rsidRPr="006D482D" w:rsidRDefault="009B2906">
            <w:pPr>
              <w:jc w:val="right"/>
            </w:pPr>
            <w:r w:rsidRPr="006D482D">
              <w:t>Bishop Stang High School</w:t>
            </w:r>
          </w:p>
        </w:tc>
        <w:tc>
          <w:tcPr>
            <w:tcW w:w="1660" w:type="dxa"/>
            <w:noWrap/>
            <w:vAlign w:val="center"/>
            <w:hideMark/>
          </w:tcPr>
          <w:p w14:paraId="60791D23" w14:textId="77777777" w:rsidR="009B2906" w:rsidRPr="006D482D" w:rsidRDefault="009B2906">
            <w:pPr>
              <w:jc w:val="center"/>
            </w:pPr>
            <w:r w:rsidRPr="006D482D">
              <w:t>Private</w:t>
            </w:r>
          </w:p>
        </w:tc>
        <w:tc>
          <w:tcPr>
            <w:tcW w:w="1660" w:type="dxa"/>
            <w:noWrap/>
            <w:vAlign w:val="center"/>
            <w:hideMark/>
          </w:tcPr>
          <w:p w14:paraId="215FAFB8" w14:textId="77777777" w:rsidR="009B2906" w:rsidRPr="006D482D" w:rsidRDefault="009B2906">
            <w:pPr>
              <w:jc w:val="center"/>
            </w:pPr>
            <w:r w:rsidRPr="006D482D">
              <w:t>15</w:t>
            </w:r>
          </w:p>
        </w:tc>
        <w:tc>
          <w:tcPr>
            <w:tcW w:w="1661" w:type="dxa"/>
            <w:noWrap/>
            <w:vAlign w:val="center"/>
            <w:hideMark/>
          </w:tcPr>
          <w:p w14:paraId="6EE4DDD0" w14:textId="77777777" w:rsidR="009B2906" w:rsidRPr="006D482D" w:rsidRDefault="009B2906">
            <w:pPr>
              <w:jc w:val="center"/>
            </w:pPr>
            <w:r w:rsidRPr="006D482D">
              <w:t>14</w:t>
            </w:r>
          </w:p>
        </w:tc>
      </w:tr>
      <w:tr w:rsidR="009B2906" w:rsidRPr="006D482D" w14:paraId="73046D0A" w14:textId="77777777">
        <w:trPr>
          <w:trHeight w:val="358"/>
          <w:jc w:val="center"/>
        </w:trPr>
        <w:tc>
          <w:tcPr>
            <w:tcW w:w="4945" w:type="dxa"/>
            <w:shd w:val="clear" w:color="auto" w:fill="EAEAEA" w:themeFill="background2"/>
            <w:vAlign w:val="center"/>
            <w:hideMark/>
          </w:tcPr>
          <w:p w14:paraId="72A389D8" w14:textId="77777777" w:rsidR="009B2906" w:rsidRPr="006D482D" w:rsidRDefault="009B2906">
            <w:pPr>
              <w:jc w:val="right"/>
            </w:pPr>
            <w:r w:rsidRPr="006D482D">
              <w:t>Blackstone Millville Regional High School</w:t>
            </w:r>
            <w:r>
              <w:t>†</w:t>
            </w:r>
          </w:p>
        </w:tc>
        <w:tc>
          <w:tcPr>
            <w:tcW w:w="1660" w:type="dxa"/>
            <w:shd w:val="clear" w:color="auto" w:fill="EAEAEA" w:themeFill="background2"/>
            <w:noWrap/>
            <w:vAlign w:val="center"/>
            <w:hideMark/>
          </w:tcPr>
          <w:p w14:paraId="06EC161D"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2A1906B7" w14:textId="77777777" w:rsidR="009B2906" w:rsidRPr="006D482D" w:rsidRDefault="009B2906">
            <w:pPr>
              <w:jc w:val="center"/>
            </w:pPr>
            <w:r w:rsidRPr="006D482D">
              <w:t>1</w:t>
            </w:r>
          </w:p>
        </w:tc>
        <w:tc>
          <w:tcPr>
            <w:tcW w:w="1661" w:type="dxa"/>
            <w:shd w:val="clear" w:color="auto" w:fill="EAEAEA" w:themeFill="background2"/>
            <w:noWrap/>
            <w:vAlign w:val="center"/>
            <w:hideMark/>
          </w:tcPr>
          <w:p w14:paraId="1D236C74" w14:textId="77777777" w:rsidR="009B2906" w:rsidRPr="006D482D" w:rsidRDefault="009B2906">
            <w:pPr>
              <w:jc w:val="center"/>
            </w:pPr>
            <w:r w:rsidRPr="006D482D">
              <w:t>1</w:t>
            </w:r>
          </w:p>
        </w:tc>
      </w:tr>
      <w:tr w:rsidR="009B2906" w:rsidRPr="006D482D" w14:paraId="1DE8F3C7" w14:textId="77777777">
        <w:trPr>
          <w:trHeight w:val="358"/>
          <w:jc w:val="center"/>
        </w:trPr>
        <w:tc>
          <w:tcPr>
            <w:tcW w:w="4945" w:type="dxa"/>
            <w:vAlign w:val="center"/>
            <w:hideMark/>
          </w:tcPr>
          <w:p w14:paraId="0BD7FCBE" w14:textId="77777777" w:rsidR="009B2906" w:rsidRPr="006D482D" w:rsidRDefault="009B2906">
            <w:pPr>
              <w:jc w:val="right"/>
            </w:pPr>
            <w:r w:rsidRPr="006D482D">
              <w:t>Bourne High School</w:t>
            </w:r>
          </w:p>
        </w:tc>
        <w:tc>
          <w:tcPr>
            <w:tcW w:w="1660" w:type="dxa"/>
            <w:noWrap/>
            <w:vAlign w:val="center"/>
            <w:hideMark/>
          </w:tcPr>
          <w:p w14:paraId="7807ABE8" w14:textId="77777777" w:rsidR="009B2906" w:rsidRPr="006D482D" w:rsidRDefault="009B2906">
            <w:pPr>
              <w:jc w:val="center"/>
            </w:pPr>
            <w:r w:rsidRPr="006D482D">
              <w:t>Public</w:t>
            </w:r>
          </w:p>
        </w:tc>
        <w:tc>
          <w:tcPr>
            <w:tcW w:w="1660" w:type="dxa"/>
            <w:noWrap/>
            <w:vAlign w:val="center"/>
            <w:hideMark/>
          </w:tcPr>
          <w:p w14:paraId="595AEDE6" w14:textId="77777777" w:rsidR="009B2906" w:rsidRPr="006D482D" w:rsidRDefault="009B2906">
            <w:pPr>
              <w:jc w:val="center"/>
            </w:pPr>
            <w:r w:rsidRPr="006D482D">
              <w:t>1</w:t>
            </w:r>
          </w:p>
        </w:tc>
        <w:tc>
          <w:tcPr>
            <w:tcW w:w="1661" w:type="dxa"/>
            <w:noWrap/>
            <w:vAlign w:val="center"/>
            <w:hideMark/>
          </w:tcPr>
          <w:p w14:paraId="10656BE5" w14:textId="77777777" w:rsidR="009B2906" w:rsidRPr="006D482D" w:rsidRDefault="009B2906">
            <w:pPr>
              <w:jc w:val="center"/>
            </w:pPr>
            <w:r w:rsidRPr="006D482D">
              <w:t>1</w:t>
            </w:r>
          </w:p>
        </w:tc>
      </w:tr>
      <w:tr w:rsidR="009B2906" w:rsidRPr="006D482D" w14:paraId="0C447F34" w14:textId="77777777">
        <w:trPr>
          <w:trHeight w:val="358"/>
          <w:jc w:val="center"/>
        </w:trPr>
        <w:tc>
          <w:tcPr>
            <w:tcW w:w="4945" w:type="dxa"/>
            <w:shd w:val="clear" w:color="auto" w:fill="EAEAEA" w:themeFill="background2"/>
            <w:vAlign w:val="center"/>
            <w:hideMark/>
          </w:tcPr>
          <w:p w14:paraId="0CDCECFE" w14:textId="77777777" w:rsidR="009B2906" w:rsidRPr="006D482D" w:rsidRDefault="009B2906">
            <w:pPr>
              <w:jc w:val="right"/>
            </w:pPr>
            <w:r w:rsidRPr="006D482D">
              <w:t>Cape Cod Academy</w:t>
            </w:r>
          </w:p>
        </w:tc>
        <w:tc>
          <w:tcPr>
            <w:tcW w:w="1660" w:type="dxa"/>
            <w:shd w:val="clear" w:color="auto" w:fill="EAEAEA" w:themeFill="background2"/>
            <w:noWrap/>
            <w:vAlign w:val="center"/>
            <w:hideMark/>
          </w:tcPr>
          <w:p w14:paraId="127C7BA2"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4C9FA189" w14:textId="77777777" w:rsidR="009B2906" w:rsidRPr="006D482D" w:rsidRDefault="009B2906">
            <w:pPr>
              <w:jc w:val="center"/>
            </w:pPr>
            <w:r w:rsidRPr="006D482D">
              <w:t>7</w:t>
            </w:r>
          </w:p>
        </w:tc>
        <w:tc>
          <w:tcPr>
            <w:tcW w:w="1661" w:type="dxa"/>
            <w:shd w:val="clear" w:color="auto" w:fill="EAEAEA" w:themeFill="background2"/>
            <w:noWrap/>
            <w:vAlign w:val="center"/>
            <w:hideMark/>
          </w:tcPr>
          <w:p w14:paraId="2304DAA4" w14:textId="77777777" w:rsidR="009B2906" w:rsidRPr="006D482D" w:rsidRDefault="009B2906">
            <w:pPr>
              <w:jc w:val="center"/>
            </w:pPr>
            <w:r w:rsidRPr="006D482D">
              <w:t>6</w:t>
            </w:r>
          </w:p>
        </w:tc>
      </w:tr>
      <w:tr w:rsidR="009B2906" w:rsidRPr="006D482D" w14:paraId="07F17D0A" w14:textId="77777777">
        <w:trPr>
          <w:trHeight w:val="358"/>
          <w:jc w:val="center"/>
        </w:trPr>
        <w:tc>
          <w:tcPr>
            <w:tcW w:w="4945" w:type="dxa"/>
            <w:vAlign w:val="center"/>
            <w:hideMark/>
          </w:tcPr>
          <w:p w14:paraId="3AD09527" w14:textId="77777777" w:rsidR="009B2906" w:rsidRPr="006D482D" w:rsidRDefault="009B2906">
            <w:pPr>
              <w:jc w:val="right"/>
            </w:pPr>
            <w:r w:rsidRPr="006D482D">
              <w:t>Cardinal Spellman High School</w:t>
            </w:r>
            <w:r>
              <w:t>†</w:t>
            </w:r>
          </w:p>
        </w:tc>
        <w:tc>
          <w:tcPr>
            <w:tcW w:w="1660" w:type="dxa"/>
            <w:noWrap/>
            <w:vAlign w:val="center"/>
            <w:hideMark/>
          </w:tcPr>
          <w:p w14:paraId="6EF6D9E6" w14:textId="77777777" w:rsidR="009B2906" w:rsidRPr="006D482D" w:rsidRDefault="009B2906">
            <w:pPr>
              <w:jc w:val="center"/>
            </w:pPr>
            <w:r w:rsidRPr="006D482D">
              <w:t>Private</w:t>
            </w:r>
          </w:p>
        </w:tc>
        <w:tc>
          <w:tcPr>
            <w:tcW w:w="1660" w:type="dxa"/>
            <w:noWrap/>
            <w:vAlign w:val="center"/>
            <w:hideMark/>
          </w:tcPr>
          <w:p w14:paraId="0F123981" w14:textId="77777777" w:rsidR="009B2906" w:rsidRPr="006D482D" w:rsidRDefault="009B2906">
            <w:pPr>
              <w:jc w:val="center"/>
            </w:pPr>
            <w:r w:rsidRPr="006D482D">
              <w:t>3</w:t>
            </w:r>
          </w:p>
        </w:tc>
        <w:tc>
          <w:tcPr>
            <w:tcW w:w="1661" w:type="dxa"/>
            <w:noWrap/>
            <w:vAlign w:val="center"/>
            <w:hideMark/>
          </w:tcPr>
          <w:p w14:paraId="4934C189" w14:textId="77777777" w:rsidR="009B2906" w:rsidRPr="006D482D" w:rsidRDefault="009B2906">
            <w:pPr>
              <w:jc w:val="center"/>
            </w:pPr>
            <w:r w:rsidRPr="006D482D">
              <w:t>3</w:t>
            </w:r>
          </w:p>
        </w:tc>
      </w:tr>
      <w:tr w:rsidR="009B2906" w:rsidRPr="006D482D" w14:paraId="4A8D3E64" w14:textId="77777777">
        <w:trPr>
          <w:trHeight w:val="358"/>
          <w:jc w:val="center"/>
        </w:trPr>
        <w:tc>
          <w:tcPr>
            <w:tcW w:w="4945" w:type="dxa"/>
            <w:shd w:val="clear" w:color="auto" w:fill="EAEAEA" w:themeFill="background2"/>
            <w:vAlign w:val="center"/>
            <w:hideMark/>
          </w:tcPr>
          <w:p w14:paraId="56569B0F" w14:textId="77777777" w:rsidR="009B2906" w:rsidRPr="006D482D" w:rsidRDefault="009B2906">
            <w:pPr>
              <w:jc w:val="right"/>
            </w:pPr>
            <w:r w:rsidRPr="006D482D">
              <w:t>Carver Public Schools</w:t>
            </w:r>
            <w:r>
              <w:t>†</w:t>
            </w:r>
          </w:p>
        </w:tc>
        <w:tc>
          <w:tcPr>
            <w:tcW w:w="1660" w:type="dxa"/>
            <w:shd w:val="clear" w:color="auto" w:fill="EAEAEA" w:themeFill="background2"/>
            <w:noWrap/>
            <w:vAlign w:val="center"/>
            <w:hideMark/>
          </w:tcPr>
          <w:p w14:paraId="538771A7"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0E200064"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7CBBC54E" w14:textId="77777777" w:rsidR="009B2906" w:rsidRPr="006D482D" w:rsidRDefault="009B2906">
            <w:pPr>
              <w:jc w:val="center"/>
            </w:pPr>
            <w:r w:rsidRPr="006D482D">
              <w:t>2</w:t>
            </w:r>
          </w:p>
        </w:tc>
      </w:tr>
      <w:tr w:rsidR="009B2906" w:rsidRPr="006D482D" w14:paraId="59E8D70F" w14:textId="77777777">
        <w:trPr>
          <w:trHeight w:val="358"/>
          <w:jc w:val="center"/>
        </w:trPr>
        <w:tc>
          <w:tcPr>
            <w:tcW w:w="4945" w:type="dxa"/>
            <w:vAlign w:val="center"/>
            <w:hideMark/>
          </w:tcPr>
          <w:p w14:paraId="279F6250" w14:textId="77777777" w:rsidR="009B2906" w:rsidRPr="006D482D" w:rsidRDefault="009B2906">
            <w:pPr>
              <w:jc w:val="right"/>
            </w:pPr>
            <w:r w:rsidRPr="006D482D">
              <w:t>Cohasset High School</w:t>
            </w:r>
            <w:r>
              <w:t>†</w:t>
            </w:r>
          </w:p>
        </w:tc>
        <w:tc>
          <w:tcPr>
            <w:tcW w:w="1660" w:type="dxa"/>
            <w:noWrap/>
            <w:vAlign w:val="center"/>
            <w:hideMark/>
          </w:tcPr>
          <w:p w14:paraId="288B64B1" w14:textId="77777777" w:rsidR="009B2906" w:rsidRPr="006D482D" w:rsidRDefault="009B2906">
            <w:pPr>
              <w:jc w:val="center"/>
            </w:pPr>
            <w:r w:rsidRPr="006D482D">
              <w:t>Public</w:t>
            </w:r>
          </w:p>
        </w:tc>
        <w:tc>
          <w:tcPr>
            <w:tcW w:w="1660" w:type="dxa"/>
            <w:noWrap/>
            <w:vAlign w:val="center"/>
            <w:hideMark/>
          </w:tcPr>
          <w:p w14:paraId="06A294AC" w14:textId="77777777" w:rsidR="009B2906" w:rsidRPr="006D482D" w:rsidRDefault="009B2906">
            <w:pPr>
              <w:jc w:val="center"/>
            </w:pPr>
            <w:r w:rsidRPr="006D482D">
              <w:t>3</w:t>
            </w:r>
          </w:p>
        </w:tc>
        <w:tc>
          <w:tcPr>
            <w:tcW w:w="1661" w:type="dxa"/>
            <w:noWrap/>
            <w:vAlign w:val="center"/>
            <w:hideMark/>
          </w:tcPr>
          <w:p w14:paraId="262E5112" w14:textId="77777777" w:rsidR="009B2906" w:rsidRPr="006D482D" w:rsidRDefault="009B2906">
            <w:pPr>
              <w:jc w:val="center"/>
            </w:pPr>
            <w:r w:rsidRPr="006D482D">
              <w:t>3</w:t>
            </w:r>
          </w:p>
        </w:tc>
      </w:tr>
      <w:tr w:rsidR="009B2906" w:rsidRPr="006D482D" w14:paraId="4B285CA8" w14:textId="77777777">
        <w:trPr>
          <w:trHeight w:val="358"/>
          <w:jc w:val="center"/>
        </w:trPr>
        <w:tc>
          <w:tcPr>
            <w:tcW w:w="4945" w:type="dxa"/>
            <w:shd w:val="clear" w:color="auto" w:fill="EAEAEA" w:themeFill="background2"/>
            <w:vAlign w:val="center"/>
            <w:hideMark/>
          </w:tcPr>
          <w:p w14:paraId="548F4B24" w14:textId="77777777" w:rsidR="009B2906" w:rsidRPr="006D482D" w:rsidRDefault="009B2906">
            <w:pPr>
              <w:jc w:val="right"/>
            </w:pPr>
            <w:r w:rsidRPr="006D482D">
              <w:t>Concord-Carlisle High School</w:t>
            </w:r>
            <w:r>
              <w:t>†</w:t>
            </w:r>
          </w:p>
        </w:tc>
        <w:tc>
          <w:tcPr>
            <w:tcW w:w="1660" w:type="dxa"/>
            <w:shd w:val="clear" w:color="auto" w:fill="EAEAEA" w:themeFill="background2"/>
            <w:noWrap/>
            <w:vAlign w:val="center"/>
            <w:hideMark/>
          </w:tcPr>
          <w:p w14:paraId="1842851D"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AF965A1" w14:textId="77777777" w:rsidR="009B2906" w:rsidRPr="006D482D" w:rsidRDefault="009B2906">
            <w:pPr>
              <w:jc w:val="center"/>
            </w:pPr>
            <w:r w:rsidRPr="006D482D">
              <w:t>10</w:t>
            </w:r>
          </w:p>
        </w:tc>
        <w:tc>
          <w:tcPr>
            <w:tcW w:w="1661" w:type="dxa"/>
            <w:shd w:val="clear" w:color="auto" w:fill="EAEAEA" w:themeFill="background2"/>
            <w:noWrap/>
            <w:vAlign w:val="center"/>
            <w:hideMark/>
          </w:tcPr>
          <w:p w14:paraId="5CBC9EE3" w14:textId="77777777" w:rsidR="009B2906" w:rsidRPr="006D482D" w:rsidRDefault="009B2906">
            <w:pPr>
              <w:jc w:val="center"/>
            </w:pPr>
            <w:r w:rsidRPr="006D482D">
              <w:t>10</w:t>
            </w:r>
          </w:p>
        </w:tc>
      </w:tr>
      <w:tr w:rsidR="009B2906" w:rsidRPr="006D482D" w14:paraId="28A369D0" w14:textId="77777777">
        <w:trPr>
          <w:trHeight w:val="358"/>
          <w:jc w:val="center"/>
        </w:trPr>
        <w:tc>
          <w:tcPr>
            <w:tcW w:w="4945" w:type="dxa"/>
            <w:vAlign w:val="center"/>
            <w:hideMark/>
          </w:tcPr>
          <w:p w14:paraId="66776BFA" w14:textId="77777777" w:rsidR="009B2906" w:rsidRPr="006D482D" w:rsidRDefault="009B2906">
            <w:pPr>
              <w:jc w:val="right"/>
            </w:pPr>
            <w:r w:rsidRPr="006D482D">
              <w:t>Dighton-Rehoboth Regional High School</w:t>
            </w:r>
            <w:r>
              <w:t>†</w:t>
            </w:r>
          </w:p>
        </w:tc>
        <w:tc>
          <w:tcPr>
            <w:tcW w:w="1660" w:type="dxa"/>
            <w:noWrap/>
            <w:vAlign w:val="center"/>
            <w:hideMark/>
          </w:tcPr>
          <w:p w14:paraId="0E763296" w14:textId="77777777" w:rsidR="009B2906" w:rsidRPr="006D482D" w:rsidRDefault="009B2906">
            <w:pPr>
              <w:jc w:val="center"/>
            </w:pPr>
            <w:r w:rsidRPr="006D482D">
              <w:t>Public</w:t>
            </w:r>
          </w:p>
        </w:tc>
        <w:tc>
          <w:tcPr>
            <w:tcW w:w="1660" w:type="dxa"/>
            <w:noWrap/>
            <w:vAlign w:val="center"/>
            <w:hideMark/>
          </w:tcPr>
          <w:p w14:paraId="677F5305" w14:textId="77777777" w:rsidR="009B2906" w:rsidRPr="006D482D" w:rsidRDefault="009B2906">
            <w:pPr>
              <w:jc w:val="center"/>
            </w:pPr>
            <w:r w:rsidRPr="006D482D">
              <w:t>4</w:t>
            </w:r>
          </w:p>
        </w:tc>
        <w:tc>
          <w:tcPr>
            <w:tcW w:w="1661" w:type="dxa"/>
            <w:noWrap/>
            <w:vAlign w:val="center"/>
            <w:hideMark/>
          </w:tcPr>
          <w:p w14:paraId="1AA0DF4E" w14:textId="77777777" w:rsidR="009B2906" w:rsidRPr="006D482D" w:rsidRDefault="009B2906">
            <w:pPr>
              <w:jc w:val="center"/>
            </w:pPr>
            <w:r w:rsidRPr="006D482D">
              <w:t>4</w:t>
            </w:r>
          </w:p>
        </w:tc>
      </w:tr>
      <w:tr w:rsidR="009B2906" w:rsidRPr="006D482D" w14:paraId="7D7D57D2" w14:textId="77777777">
        <w:trPr>
          <w:trHeight w:val="358"/>
          <w:jc w:val="center"/>
        </w:trPr>
        <w:tc>
          <w:tcPr>
            <w:tcW w:w="4945" w:type="dxa"/>
            <w:shd w:val="clear" w:color="auto" w:fill="EAEAEA" w:themeFill="background2"/>
            <w:vAlign w:val="center"/>
            <w:hideMark/>
          </w:tcPr>
          <w:p w14:paraId="201F0610" w14:textId="77777777" w:rsidR="009B2906" w:rsidRPr="006D482D" w:rsidRDefault="009B2906">
            <w:pPr>
              <w:jc w:val="right"/>
            </w:pPr>
            <w:r w:rsidRPr="006D482D">
              <w:t>Drury High School</w:t>
            </w:r>
          </w:p>
        </w:tc>
        <w:tc>
          <w:tcPr>
            <w:tcW w:w="1660" w:type="dxa"/>
            <w:shd w:val="clear" w:color="auto" w:fill="EAEAEA" w:themeFill="background2"/>
            <w:noWrap/>
            <w:vAlign w:val="center"/>
            <w:hideMark/>
          </w:tcPr>
          <w:p w14:paraId="613861D0"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B0D45C6" w14:textId="77777777" w:rsidR="009B2906" w:rsidRPr="006D482D" w:rsidRDefault="009B2906">
            <w:pPr>
              <w:jc w:val="center"/>
            </w:pPr>
            <w:r w:rsidRPr="006D482D">
              <w:t>7</w:t>
            </w:r>
          </w:p>
        </w:tc>
        <w:tc>
          <w:tcPr>
            <w:tcW w:w="1661" w:type="dxa"/>
            <w:shd w:val="clear" w:color="auto" w:fill="EAEAEA" w:themeFill="background2"/>
            <w:noWrap/>
            <w:vAlign w:val="center"/>
            <w:hideMark/>
          </w:tcPr>
          <w:p w14:paraId="573A9545" w14:textId="77777777" w:rsidR="009B2906" w:rsidRPr="006D482D" w:rsidRDefault="009B2906">
            <w:pPr>
              <w:jc w:val="center"/>
            </w:pPr>
            <w:r w:rsidRPr="006D482D">
              <w:t>6</w:t>
            </w:r>
          </w:p>
        </w:tc>
      </w:tr>
      <w:tr w:rsidR="009B2906" w:rsidRPr="006D482D" w14:paraId="01121E9A" w14:textId="77777777">
        <w:trPr>
          <w:trHeight w:val="358"/>
          <w:jc w:val="center"/>
        </w:trPr>
        <w:tc>
          <w:tcPr>
            <w:tcW w:w="4945" w:type="dxa"/>
            <w:vAlign w:val="center"/>
            <w:hideMark/>
          </w:tcPr>
          <w:p w14:paraId="4C9F18BC" w14:textId="77777777" w:rsidR="009B2906" w:rsidRPr="006D482D" w:rsidRDefault="009B2906">
            <w:pPr>
              <w:jc w:val="right"/>
            </w:pPr>
            <w:r w:rsidRPr="006D482D">
              <w:t>Easthampton High School</w:t>
            </w:r>
            <w:r>
              <w:t>†</w:t>
            </w:r>
          </w:p>
        </w:tc>
        <w:tc>
          <w:tcPr>
            <w:tcW w:w="1660" w:type="dxa"/>
            <w:noWrap/>
            <w:vAlign w:val="center"/>
            <w:hideMark/>
          </w:tcPr>
          <w:p w14:paraId="0E84D179" w14:textId="77777777" w:rsidR="009B2906" w:rsidRPr="006D482D" w:rsidRDefault="009B2906">
            <w:pPr>
              <w:jc w:val="center"/>
            </w:pPr>
            <w:r w:rsidRPr="006D482D">
              <w:t>Public</w:t>
            </w:r>
          </w:p>
        </w:tc>
        <w:tc>
          <w:tcPr>
            <w:tcW w:w="1660" w:type="dxa"/>
            <w:noWrap/>
            <w:vAlign w:val="center"/>
            <w:hideMark/>
          </w:tcPr>
          <w:p w14:paraId="1864B506" w14:textId="77777777" w:rsidR="009B2906" w:rsidRPr="006D482D" w:rsidRDefault="009B2906">
            <w:pPr>
              <w:jc w:val="center"/>
            </w:pPr>
            <w:r w:rsidRPr="006D482D">
              <w:t>3</w:t>
            </w:r>
          </w:p>
        </w:tc>
        <w:tc>
          <w:tcPr>
            <w:tcW w:w="1661" w:type="dxa"/>
            <w:noWrap/>
            <w:vAlign w:val="center"/>
            <w:hideMark/>
          </w:tcPr>
          <w:p w14:paraId="6A816525" w14:textId="77777777" w:rsidR="009B2906" w:rsidRPr="006D482D" w:rsidRDefault="009B2906">
            <w:pPr>
              <w:jc w:val="center"/>
            </w:pPr>
            <w:r w:rsidRPr="006D482D">
              <w:t>3</w:t>
            </w:r>
          </w:p>
        </w:tc>
      </w:tr>
      <w:tr w:rsidR="009B2906" w:rsidRPr="006D482D" w14:paraId="13F8666E" w14:textId="77777777">
        <w:trPr>
          <w:trHeight w:val="358"/>
          <w:jc w:val="center"/>
        </w:trPr>
        <w:tc>
          <w:tcPr>
            <w:tcW w:w="4945" w:type="dxa"/>
            <w:shd w:val="clear" w:color="auto" w:fill="EAEAEA" w:themeFill="background2"/>
            <w:vAlign w:val="center"/>
          </w:tcPr>
          <w:p w14:paraId="2F2CAB79" w14:textId="77777777" w:rsidR="009B2906" w:rsidRPr="006D482D" w:rsidRDefault="009B2906">
            <w:pPr>
              <w:jc w:val="right"/>
            </w:pPr>
            <w:r w:rsidRPr="006D482D">
              <w:t>Edward M Kennedy Student</w:t>
            </w:r>
          </w:p>
        </w:tc>
        <w:tc>
          <w:tcPr>
            <w:tcW w:w="1660" w:type="dxa"/>
            <w:shd w:val="clear" w:color="auto" w:fill="EAEAEA" w:themeFill="background2"/>
            <w:noWrap/>
            <w:vAlign w:val="center"/>
          </w:tcPr>
          <w:p w14:paraId="5FBB1D45" w14:textId="77777777" w:rsidR="009B2906" w:rsidRPr="006D482D" w:rsidRDefault="009B2906">
            <w:pPr>
              <w:jc w:val="center"/>
            </w:pPr>
            <w:r w:rsidRPr="006D482D">
              <w:t>Public</w:t>
            </w:r>
          </w:p>
        </w:tc>
        <w:tc>
          <w:tcPr>
            <w:tcW w:w="1660" w:type="dxa"/>
            <w:shd w:val="clear" w:color="auto" w:fill="EAEAEA" w:themeFill="background2"/>
            <w:noWrap/>
            <w:vAlign w:val="center"/>
          </w:tcPr>
          <w:p w14:paraId="285EBD04" w14:textId="77777777" w:rsidR="009B2906" w:rsidRPr="006D482D" w:rsidRDefault="009B2906">
            <w:pPr>
              <w:jc w:val="center"/>
            </w:pPr>
            <w:r w:rsidRPr="006D482D">
              <w:t>5</w:t>
            </w:r>
          </w:p>
        </w:tc>
        <w:tc>
          <w:tcPr>
            <w:tcW w:w="1661" w:type="dxa"/>
            <w:shd w:val="clear" w:color="auto" w:fill="EAEAEA" w:themeFill="background2"/>
            <w:noWrap/>
            <w:vAlign w:val="center"/>
          </w:tcPr>
          <w:p w14:paraId="5586159F" w14:textId="77777777" w:rsidR="009B2906" w:rsidRPr="006D482D" w:rsidRDefault="009B2906">
            <w:pPr>
              <w:jc w:val="center"/>
            </w:pPr>
            <w:r w:rsidRPr="006D482D">
              <w:t>1</w:t>
            </w:r>
          </w:p>
        </w:tc>
      </w:tr>
      <w:tr w:rsidR="009B2906" w:rsidRPr="006D482D" w14:paraId="29AEAD91" w14:textId="77777777">
        <w:trPr>
          <w:trHeight w:val="358"/>
          <w:jc w:val="center"/>
        </w:trPr>
        <w:tc>
          <w:tcPr>
            <w:tcW w:w="4945" w:type="dxa"/>
            <w:shd w:val="clear" w:color="auto" w:fill="EAEAEA" w:themeFill="background2"/>
            <w:vAlign w:val="center"/>
            <w:hideMark/>
          </w:tcPr>
          <w:p w14:paraId="3B7E527E" w14:textId="77777777" w:rsidR="009B2906" w:rsidRPr="006D482D" w:rsidRDefault="009B2906">
            <w:pPr>
              <w:jc w:val="right"/>
            </w:pPr>
            <w:r w:rsidRPr="006D482D">
              <w:t>Everett High School</w:t>
            </w:r>
            <w:r>
              <w:t>*</w:t>
            </w:r>
          </w:p>
        </w:tc>
        <w:tc>
          <w:tcPr>
            <w:tcW w:w="1660" w:type="dxa"/>
            <w:shd w:val="clear" w:color="auto" w:fill="EAEAEA" w:themeFill="background2"/>
            <w:noWrap/>
            <w:vAlign w:val="center"/>
            <w:hideMark/>
          </w:tcPr>
          <w:p w14:paraId="782F7F0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5128B516" w14:textId="77777777" w:rsidR="009B2906" w:rsidRPr="006D482D" w:rsidRDefault="009B2906">
            <w:pPr>
              <w:jc w:val="center"/>
            </w:pPr>
            <w:r w:rsidRPr="006D482D">
              <w:t>7</w:t>
            </w:r>
          </w:p>
        </w:tc>
        <w:tc>
          <w:tcPr>
            <w:tcW w:w="1661" w:type="dxa"/>
            <w:shd w:val="clear" w:color="auto" w:fill="EAEAEA" w:themeFill="background2"/>
            <w:noWrap/>
            <w:vAlign w:val="center"/>
            <w:hideMark/>
          </w:tcPr>
          <w:p w14:paraId="21B7F7EB" w14:textId="77777777" w:rsidR="009B2906" w:rsidRPr="006D482D" w:rsidRDefault="009B2906">
            <w:pPr>
              <w:jc w:val="center"/>
            </w:pPr>
            <w:r w:rsidRPr="006D482D">
              <w:t>5</w:t>
            </w:r>
          </w:p>
        </w:tc>
      </w:tr>
      <w:tr w:rsidR="009B2906" w:rsidRPr="006D482D" w14:paraId="2979C644" w14:textId="77777777">
        <w:trPr>
          <w:trHeight w:val="358"/>
          <w:jc w:val="center"/>
        </w:trPr>
        <w:tc>
          <w:tcPr>
            <w:tcW w:w="4945" w:type="dxa"/>
            <w:vAlign w:val="center"/>
            <w:hideMark/>
          </w:tcPr>
          <w:p w14:paraId="2D455A2F" w14:textId="77777777" w:rsidR="009B2906" w:rsidRPr="006D482D" w:rsidRDefault="009B2906">
            <w:pPr>
              <w:jc w:val="right"/>
            </w:pPr>
            <w:r w:rsidRPr="006D482D">
              <w:t>Excel High School</w:t>
            </w:r>
            <w:r>
              <w:t>*</w:t>
            </w:r>
          </w:p>
        </w:tc>
        <w:tc>
          <w:tcPr>
            <w:tcW w:w="1660" w:type="dxa"/>
            <w:noWrap/>
            <w:vAlign w:val="center"/>
            <w:hideMark/>
          </w:tcPr>
          <w:p w14:paraId="58A193FD" w14:textId="77777777" w:rsidR="009B2906" w:rsidRPr="006D482D" w:rsidRDefault="009B2906">
            <w:pPr>
              <w:jc w:val="center"/>
            </w:pPr>
            <w:r w:rsidRPr="006D482D">
              <w:t>Public</w:t>
            </w:r>
          </w:p>
        </w:tc>
        <w:tc>
          <w:tcPr>
            <w:tcW w:w="1660" w:type="dxa"/>
            <w:noWrap/>
            <w:vAlign w:val="center"/>
            <w:hideMark/>
          </w:tcPr>
          <w:p w14:paraId="49B745B9" w14:textId="77777777" w:rsidR="009B2906" w:rsidRPr="006D482D" w:rsidRDefault="009B2906">
            <w:pPr>
              <w:jc w:val="center"/>
            </w:pPr>
            <w:r w:rsidRPr="006D482D">
              <w:t>16</w:t>
            </w:r>
          </w:p>
        </w:tc>
        <w:tc>
          <w:tcPr>
            <w:tcW w:w="1661" w:type="dxa"/>
            <w:noWrap/>
            <w:vAlign w:val="center"/>
            <w:hideMark/>
          </w:tcPr>
          <w:p w14:paraId="16FAAADE" w14:textId="77777777" w:rsidR="009B2906" w:rsidRPr="006D482D" w:rsidRDefault="009B2906">
            <w:pPr>
              <w:jc w:val="center"/>
            </w:pPr>
            <w:r w:rsidRPr="006D482D">
              <w:t>16</w:t>
            </w:r>
          </w:p>
        </w:tc>
      </w:tr>
      <w:tr w:rsidR="009B2906" w:rsidRPr="006D482D" w14:paraId="1A331B7A" w14:textId="77777777">
        <w:trPr>
          <w:trHeight w:val="358"/>
          <w:jc w:val="center"/>
        </w:trPr>
        <w:tc>
          <w:tcPr>
            <w:tcW w:w="4945" w:type="dxa"/>
            <w:shd w:val="clear" w:color="auto" w:fill="EAEAEA" w:themeFill="background2"/>
            <w:vAlign w:val="center"/>
            <w:hideMark/>
          </w:tcPr>
          <w:p w14:paraId="3FB7DA59" w14:textId="77777777" w:rsidR="009B2906" w:rsidRPr="006D482D" w:rsidRDefault="009B2906">
            <w:pPr>
              <w:jc w:val="right"/>
            </w:pPr>
            <w:r w:rsidRPr="006D482D">
              <w:t>Fairhaven High School</w:t>
            </w:r>
          </w:p>
        </w:tc>
        <w:tc>
          <w:tcPr>
            <w:tcW w:w="1660" w:type="dxa"/>
            <w:shd w:val="clear" w:color="auto" w:fill="EAEAEA" w:themeFill="background2"/>
            <w:noWrap/>
            <w:vAlign w:val="center"/>
            <w:hideMark/>
          </w:tcPr>
          <w:p w14:paraId="0B40524A"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DA19F13" w14:textId="77777777" w:rsidR="009B2906" w:rsidRPr="006D482D" w:rsidRDefault="009B2906">
            <w:pPr>
              <w:jc w:val="center"/>
            </w:pPr>
            <w:r w:rsidRPr="006D482D">
              <w:t>6</w:t>
            </w:r>
          </w:p>
        </w:tc>
        <w:tc>
          <w:tcPr>
            <w:tcW w:w="1661" w:type="dxa"/>
            <w:shd w:val="clear" w:color="auto" w:fill="EAEAEA" w:themeFill="background2"/>
            <w:noWrap/>
            <w:vAlign w:val="center"/>
            <w:hideMark/>
          </w:tcPr>
          <w:p w14:paraId="7C606C99" w14:textId="77777777" w:rsidR="009B2906" w:rsidRPr="006D482D" w:rsidRDefault="009B2906">
            <w:pPr>
              <w:jc w:val="center"/>
            </w:pPr>
            <w:r w:rsidRPr="006D482D">
              <w:t>5</w:t>
            </w:r>
          </w:p>
        </w:tc>
      </w:tr>
      <w:tr w:rsidR="009B2906" w:rsidRPr="006D482D" w14:paraId="1CBB606C" w14:textId="77777777">
        <w:trPr>
          <w:trHeight w:val="358"/>
          <w:jc w:val="center"/>
        </w:trPr>
        <w:tc>
          <w:tcPr>
            <w:tcW w:w="4945" w:type="dxa"/>
            <w:vAlign w:val="center"/>
            <w:hideMark/>
          </w:tcPr>
          <w:p w14:paraId="35B1CE65" w14:textId="77777777" w:rsidR="009B2906" w:rsidRPr="006D482D" w:rsidRDefault="009B2906">
            <w:pPr>
              <w:jc w:val="right"/>
            </w:pPr>
            <w:r w:rsidRPr="006D482D">
              <w:t>Fontbonne Academy</w:t>
            </w:r>
            <w:r>
              <w:t>†</w:t>
            </w:r>
          </w:p>
        </w:tc>
        <w:tc>
          <w:tcPr>
            <w:tcW w:w="1660" w:type="dxa"/>
            <w:noWrap/>
            <w:vAlign w:val="center"/>
            <w:hideMark/>
          </w:tcPr>
          <w:p w14:paraId="0147BF94" w14:textId="77777777" w:rsidR="009B2906" w:rsidRPr="006D482D" w:rsidRDefault="009B2906">
            <w:pPr>
              <w:jc w:val="center"/>
            </w:pPr>
            <w:r w:rsidRPr="006D482D">
              <w:t>Private</w:t>
            </w:r>
          </w:p>
        </w:tc>
        <w:tc>
          <w:tcPr>
            <w:tcW w:w="1660" w:type="dxa"/>
            <w:noWrap/>
            <w:vAlign w:val="center"/>
            <w:hideMark/>
          </w:tcPr>
          <w:p w14:paraId="388D3DCC" w14:textId="77777777" w:rsidR="009B2906" w:rsidRPr="006D482D" w:rsidRDefault="009B2906">
            <w:pPr>
              <w:jc w:val="center"/>
            </w:pPr>
            <w:r w:rsidRPr="006D482D">
              <w:t>4</w:t>
            </w:r>
          </w:p>
        </w:tc>
        <w:tc>
          <w:tcPr>
            <w:tcW w:w="1661" w:type="dxa"/>
            <w:noWrap/>
            <w:vAlign w:val="center"/>
            <w:hideMark/>
          </w:tcPr>
          <w:p w14:paraId="1D889B52" w14:textId="77777777" w:rsidR="009B2906" w:rsidRPr="006D482D" w:rsidRDefault="009B2906">
            <w:pPr>
              <w:jc w:val="center"/>
            </w:pPr>
            <w:r w:rsidRPr="006D482D">
              <w:t>4</w:t>
            </w:r>
          </w:p>
        </w:tc>
      </w:tr>
      <w:tr w:rsidR="009B2906" w:rsidRPr="006D482D" w14:paraId="306FCDCB" w14:textId="77777777">
        <w:trPr>
          <w:trHeight w:val="358"/>
          <w:jc w:val="center"/>
        </w:trPr>
        <w:tc>
          <w:tcPr>
            <w:tcW w:w="4945" w:type="dxa"/>
            <w:shd w:val="clear" w:color="auto" w:fill="EAEAEA" w:themeFill="background2"/>
            <w:vAlign w:val="center"/>
            <w:hideMark/>
          </w:tcPr>
          <w:p w14:paraId="5B6EDB96" w14:textId="77777777" w:rsidR="009B2906" w:rsidRPr="006D482D" w:rsidRDefault="009B2906">
            <w:pPr>
              <w:jc w:val="right"/>
            </w:pPr>
            <w:r w:rsidRPr="006D482D">
              <w:t>Francis W. Parker Charter Essential School</w:t>
            </w:r>
            <w:r>
              <w:t>*†</w:t>
            </w:r>
          </w:p>
        </w:tc>
        <w:tc>
          <w:tcPr>
            <w:tcW w:w="1660" w:type="dxa"/>
            <w:shd w:val="clear" w:color="auto" w:fill="EAEAEA" w:themeFill="background2"/>
            <w:noWrap/>
            <w:vAlign w:val="center"/>
            <w:hideMark/>
          </w:tcPr>
          <w:p w14:paraId="46EAE6DA"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CA71F79"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726F3C78" w14:textId="77777777" w:rsidR="009B2906" w:rsidRPr="006D482D" w:rsidRDefault="009B2906">
            <w:pPr>
              <w:jc w:val="center"/>
            </w:pPr>
            <w:r w:rsidRPr="006D482D">
              <w:t>2</w:t>
            </w:r>
          </w:p>
        </w:tc>
      </w:tr>
      <w:tr w:rsidR="009B2906" w:rsidRPr="006D482D" w14:paraId="0ACF7CC0" w14:textId="77777777">
        <w:trPr>
          <w:trHeight w:val="358"/>
          <w:jc w:val="center"/>
        </w:trPr>
        <w:tc>
          <w:tcPr>
            <w:tcW w:w="4945" w:type="dxa"/>
            <w:vAlign w:val="center"/>
            <w:hideMark/>
          </w:tcPr>
          <w:p w14:paraId="4C36A482" w14:textId="77777777" w:rsidR="009B2906" w:rsidRPr="006D482D" w:rsidRDefault="009B2906">
            <w:pPr>
              <w:jc w:val="right"/>
            </w:pPr>
            <w:r w:rsidRPr="006D482D">
              <w:t>Gateway Regional Middle &amp; High School</w:t>
            </w:r>
            <w:r>
              <w:t>*</w:t>
            </w:r>
          </w:p>
        </w:tc>
        <w:tc>
          <w:tcPr>
            <w:tcW w:w="1660" w:type="dxa"/>
            <w:noWrap/>
            <w:vAlign w:val="center"/>
            <w:hideMark/>
          </w:tcPr>
          <w:p w14:paraId="6751FF2B" w14:textId="77777777" w:rsidR="009B2906" w:rsidRPr="006D482D" w:rsidRDefault="009B2906">
            <w:pPr>
              <w:jc w:val="center"/>
            </w:pPr>
            <w:r w:rsidRPr="006D482D">
              <w:t>Public</w:t>
            </w:r>
          </w:p>
        </w:tc>
        <w:tc>
          <w:tcPr>
            <w:tcW w:w="1660" w:type="dxa"/>
            <w:noWrap/>
            <w:vAlign w:val="center"/>
            <w:hideMark/>
          </w:tcPr>
          <w:p w14:paraId="4FB6FCB2" w14:textId="77777777" w:rsidR="009B2906" w:rsidRPr="006D482D" w:rsidRDefault="009B2906">
            <w:pPr>
              <w:jc w:val="center"/>
            </w:pPr>
            <w:r w:rsidRPr="006D482D">
              <w:t>1</w:t>
            </w:r>
          </w:p>
        </w:tc>
        <w:tc>
          <w:tcPr>
            <w:tcW w:w="1661" w:type="dxa"/>
            <w:noWrap/>
            <w:vAlign w:val="center"/>
            <w:hideMark/>
          </w:tcPr>
          <w:p w14:paraId="3A091DF8" w14:textId="77777777" w:rsidR="009B2906" w:rsidRPr="006D482D" w:rsidRDefault="009B2906">
            <w:pPr>
              <w:jc w:val="center"/>
            </w:pPr>
            <w:r w:rsidRPr="006D482D">
              <w:t>1</w:t>
            </w:r>
          </w:p>
        </w:tc>
      </w:tr>
      <w:tr w:rsidR="009B2906" w:rsidRPr="006D482D" w14:paraId="2E2A7E7A" w14:textId="77777777">
        <w:trPr>
          <w:trHeight w:val="358"/>
          <w:jc w:val="center"/>
        </w:trPr>
        <w:tc>
          <w:tcPr>
            <w:tcW w:w="4945" w:type="dxa"/>
            <w:shd w:val="clear" w:color="auto" w:fill="EAEAEA" w:themeFill="background2"/>
            <w:vAlign w:val="center"/>
            <w:hideMark/>
          </w:tcPr>
          <w:p w14:paraId="54F19A6E" w14:textId="77777777" w:rsidR="009B2906" w:rsidRPr="006D482D" w:rsidRDefault="009B2906">
            <w:pPr>
              <w:jc w:val="right"/>
            </w:pPr>
            <w:r w:rsidRPr="006D482D">
              <w:t>Georgetown Middle/High School</w:t>
            </w:r>
          </w:p>
        </w:tc>
        <w:tc>
          <w:tcPr>
            <w:tcW w:w="1660" w:type="dxa"/>
            <w:shd w:val="clear" w:color="auto" w:fill="EAEAEA" w:themeFill="background2"/>
            <w:noWrap/>
            <w:vAlign w:val="center"/>
            <w:hideMark/>
          </w:tcPr>
          <w:p w14:paraId="53BE4F2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6EF0878" w14:textId="77777777" w:rsidR="009B2906" w:rsidRPr="006D482D" w:rsidRDefault="009B2906">
            <w:pPr>
              <w:jc w:val="center"/>
            </w:pPr>
            <w:r w:rsidRPr="006D482D">
              <w:t>10</w:t>
            </w:r>
          </w:p>
        </w:tc>
        <w:tc>
          <w:tcPr>
            <w:tcW w:w="1661" w:type="dxa"/>
            <w:shd w:val="clear" w:color="auto" w:fill="EAEAEA" w:themeFill="background2"/>
            <w:noWrap/>
            <w:vAlign w:val="center"/>
            <w:hideMark/>
          </w:tcPr>
          <w:p w14:paraId="5B24CF1D" w14:textId="77777777" w:rsidR="009B2906" w:rsidRPr="006D482D" w:rsidRDefault="009B2906">
            <w:pPr>
              <w:jc w:val="center"/>
            </w:pPr>
            <w:r w:rsidRPr="006D482D">
              <w:t>10</w:t>
            </w:r>
          </w:p>
        </w:tc>
      </w:tr>
      <w:tr w:rsidR="009B2906" w:rsidRPr="006D482D" w14:paraId="421FDC8A" w14:textId="77777777">
        <w:trPr>
          <w:trHeight w:val="358"/>
          <w:jc w:val="center"/>
        </w:trPr>
        <w:tc>
          <w:tcPr>
            <w:tcW w:w="4945" w:type="dxa"/>
            <w:vAlign w:val="center"/>
            <w:hideMark/>
          </w:tcPr>
          <w:p w14:paraId="2F42DA39" w14:textId="77777777" w:rsidR="009B2906" w:rsidRPr="006D482D" w:rsidRDefault="009B2906">
            <w:pPr>
              <w:jc w:val="right"/>
            </w:pPr>
            <w:r w:rsidRPr="006D482D">
              <w:t>Global Learning Charter Public School</w:t>
            </w:r>
            <w:r>
              <w:t>*</w:t>
            </w:r>
          </w:p>
        </w:tc>
        <w:tc>
          <w:tcPr>
            <w:tcW w:w="1660" w:type="dxa"/>
            <w:noWrap/>
            <w:vAlign w:val="center"/>
            <w:hideMark/>
          </w:tcPr>
          <w:p w14:paraId="32BA969F" w14:textId="77777777" w:rsidR="009B2906" w:rsidRPr="006D482D" w:rsidRDefault="009B2906">
            <w:pPr>
              <w:jc w:val="center"/>
            </w:pPr>
            <w:r w:rsidRPr="006D482D">
              <w:t>Public</w:t>
            </w:r>
          </w:p>
        </w:tc>
        <w:tc>
          <w:tcPr>
            <w:tcW w:w="1660" w:type="dxa"/>
            <w:noWrap/>
            <w:vAlign w:val="center"/>
            <w:hideMark/>
          </w:tcPr>
          <w:p w14:paraId="3B312A67" w14:textId="77777777" w:rsidR="009B2906" w:rsidRPr="006D482D" w:rsidRDefault="009B2906">
            <w:pPr>
              <w:jc w:val="center"/>
            </w:pPr>
            <w:r w:rsidRPr="006D482D">
              <w:t>1</w:t>
            </w:r>
          </w:p>
        </w:tc>
        <w:tc>
          <w:tcPr>
            <w:tcW w:w="1661" w:type="dxa"/>
            <w:noWrap/>
            <w:vAlign w:val="center"/>
            <w:hideMark/>
          </w:tcPr>
          <w:p w14:paraId="683486AF" w14:textId="77777777" w:rsidR="009B2906" w:rsidRPr="006D482D" w:rsidRDefault="009B2906">
            <w:pPr>
              <w:jc w:val="center"/>
            </w:pPr>
            <w:r w:rsidRPr="006D482D">
              <w:t>1</w:t>
            </w:r>
          </w:p>
        </w:tc>
      </w:tr>
      <w:tr w:rsidR="009B2906" w:rsidRPr="006D482D" w14:paraId="27728F46" w14:textId="77777777">
        <w:trPr>
          <w:trHeight w:val="358"/>
          <w:jc w:val="center"/>
        </w:trPr>
        <w:tc>
          <w:tcPr>
            <w:tcW w:w="4945" w:type="dxa"/>
            <w:shd w:val="clear" w:color="auto" w:fill="EAEAEA" w:themeFill="background2"/>
            <w:vAlign w:val="center"/>
            <w:hideMark/>
          </w:tcPr>
          <w:p w14:paraId="5B5C625D" w14:textId="77777777" w:rsidR="009B2906" w:rsidRPr="006D482D" w:rsidRDefault="009B2906">
            <w:pPr>
              <w:jc w:val="right"/>
            </w:pPr>
            <w:r w:rsidRPr="006D482D">
              <w:t>Hamilton Wenham Regional High School</w:t>
            </w:r>
            <w:r>
              <w:t>*†</w:t>
            </w:r>
          </w:p>
        </w:tc>
        <w:tc>
          <w:tcPr>
            <w:tcW w:w="1660" w:type="dxa"/>
            <w:shd w:val="clear" w:color="auto" w:fill="EAEAEA" w:themeFill="background2"/>
            <w:noWrap/>
            <w:vAlign w:val="center"/>
            <w:hideMark/>
          </w:tcPr>
          <w:p w14:paraId="02366786"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7C2E3C12" w14:textId="77777777" w:rsidR="009B2906" w:rsidRPr="006D482D" w:rsidRDefault="009B2906">
            <w:pPr>
              <w:jc w:val="center"/>
            </w:pPr>
            <w:r w:rsidRPr="006D482D">
              <w:t>7</w:t>
            </w:r>
          </w:p>
        </w:tc>
        <w:tc>
          <w:tcPr>
            <w:tcW w:w="1661" w:type="dxa"/>
            <w:shd w:val="clear" w:color="auto" w:fill="EAEAEA" w:themeFill="background2"/>
            <w:noWrap/>
            <w:vAlign w:val="center"/>
            <w:hideMark/>
          </w:tcPr>
          <w:p w14:paraId="14C367D2" w14:textId="77777777" w:rsidR="009B2906" w:rsidRPr="006D482D" w:rsidRDefault="009B2906">
            <w:pPr>
              <w:jc w:val="center"/>
            </w:pPr>
            <w:r w:rsidRPr="006D482D">
              <w:t>7</w:t>
            </w:r>
          </w:p>
        </w:tc>
      </w:tr>
      <w:tr w:rsidR="009B2906" w:rsidRPr="006D482D" w14:paraId="6CB5BFB4" w14:textId="77777777">
        <w:trPr>
          <w:trHeight w:val="358"/>
          <w:jc w:val="center"/>
        </w:trPr>
        <w:tc>
          <w:tcPr>
            <w:tcW w:w="4945" w:type="dxa"/>
            <w:vAlign w:val="center"/>
            <w:hideMark/>
          </w:tcPr>
          <w:p w14:paraId="70EF3BCE" w14:textId="77777777" w:rsidR="009B2906" w:rsidRPr="006D482D" w:rsidRDefault="009B2906">
            <w:pPr>
              <w:jc w:val="right"/>
            </w:pPr>
            <w:r w:rsidRPr="006D482D">
              <w:t>Hampshire Regional High School</w:t>
            </w:r>
          </w:p>
        </w:tc>
        <w:tc>
          <w:tcPr>
            <w:tcW w:w="1660" w:type="dxa"/>
            <w:noWrap/>
            <w:vAlign w:val="center"/>
            <w:hideMark/>
          </w:tcPr>
          <w:p w14:paraId="24D643B3" w14:textId="77777777" w:rsidR="009B2906" w:rsidRPr="006D482D" w:rsidRDefault="009B2906">
            <w:pPr>
              <w:jc w:val="center"/>
            </w:pPr>
            <w:r w:rsidRPr="006D482D">
              <w:t>Public</w:t>
            </w:r>
          </w:p>
        </w:tc>
        <w:tc>
          <w:tcPr>
            <w:tcW w:w="1660" w:type="dxa"/>
            <w:noWrap/>
            <w:vAlign w:val="center"/>
            <w:hideMark/>
          </w:tcPr>
          <w:p w14:paraId="4AEFF93A" w14:textId="77777777" w:rsidR="009B2906" w:rsidRPr="006D482D" w:rsidRDefault="009B2906">
            <w:pPr>
              <w:jc w:val="center"/>
            </w:pPr>
            <w:r w:rsidRPr="006D482D">
              <w:t>4</w:t>
            </w:r>
          </w:p>
        </w:tc>
        <w:tc>
          <w:tcPr>
            <w:tcW w:w="1661" w:type="dxa"/>
            <w:noWrap/>
            <w:vAlign w:val="center"/>
            <w:hideMark/>
          </w:tcPr>
          <w:p w14:paraId="7338FFAF" w14:textId="77777777" w:rsidR="009B2906" w:rsidRPr="006D482D" w:rsidRDefault="009B2906">
            <w:pPr>
              <w:jc w:val="center"/>
            </w:pPr>
            <w:r w:rsidRPr="006D482D">
              <w:t>4</w:t>
            </w:r>
          </w:p>
        </w:tc>
      </w:tr>
      <w:tr w:rsidR="009B2906" w:rsidRPr="006D482D" w14:paraId="7512FCD9" w14:textId="77777777">
        <w:trPr>
          <w:trHeight w:val="358"/>
          <w:jc w:val="center"/>
        </w:trPr>
        <w:tc>
          <w:tcPr>
            <w:tcW w:w="4945" w:type="dxa"/>
            <w:shd w:val="clear" w:color="auto" w:fill="EAEAEA" w:themeFill="background2"/>
            <w:vAlign w:val="center"/>
            <w:hideMark/>
          </w:tcPr>
          <w:p w14:paraId="13884239" w14:textId="77777777" w:rsidR="009B2906" w:rsidRPr="006D482D" w:rsidRDefault="009B2906">
            <w:pPr>
              <w:jc w:val="right"/>
            </w:pPr>
            <w:r w:rsidRPr="006D482D">
              <w:t>Hanover High School</w:t>
            </w:r>
            <w:r>
              <w:t>†</w:t>
            </w:r>
          </w:p>
        </w:tc>
        <w:tc>
          <w:tcPr>
            <w:tcW w:w="1660" w:type="dxa"/>
            <w:shd w:val="clear" w:color="auto" w:fill="EAEAEA" w:themeFill="background2"/>
            <w:noWrap/>
            <w:vAlign w:val="center"/>
            <w:hideMark/>
          </w:tcPr>
          <w:p w14:paraId="6D61327C"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4DABE93"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16CDED3D" w14:textId="77777777" w:rsidR="009B2906" w:rsidRPr="006D482D" w:rsidRDefault="009B2906">
            <w:pPr>
              <w:jc w:val="center"/>
            </w:pPr>
            <w:r w:rsidRPr="006D482D">
              <w:t>2</w:t>
            </w:r>
          </w:p>
        </w:tc>
      </w:tr>
      <w:tr w:rsidR="009B2906" w:rsidRPr="006D482D" w14:paraId="2515C3C1" w14:textId="77777777">
        <w:trPr>
          <w:trHeight w:val="358"/>
          <w:jc w:val="center"/>
        </w:trPr>
        <w:tc>
          <w:tcPr>
            <w:tcW w:w="4945" w:type="dxa"/>
            <w:vAlign w:val="center"/>
            <w:hideMark/>
          </w:tcPr>
          <w:p w14:paraId="747AF9CE" w14:textId="77777777" w:rsidR="009B2906" w:rsidRPr="006D482D" w:rsidRDefault="009B2906">
            <w:pPr>
              <w:jc w:val="right"/>
            </w:pPr>
            <w:r w:rsidRPr="006D482D">
              <w:t>Hoosac Valley High School</w:t>
            </w:r>
          </w:p>
        </w:tc>
        <w:tc>
          <w:tcPr>
            <w:tcW w:w="1660" w:type="dxa"/>
            <w:noWrap/>
            <w:vAlign w:val="center"/>
            <w:hideMark/>
          </w:tcPr>
          <w:p w14:paraId="2CCE401C" w14:textId="77777777" w:rsidR="009B2906" w:rsidRPr="006D482D" w:rsidRDefault="009B2906">
            <w:pPr>
              <w:jc w:val="center"/>
            </w:pPr>
            <w:r w:rsidRPr="006D482D">
              <w:t>Public</w:t>
            </w:r>
          </w:p>
        </w:tc>
        <w:tc>
          <w:tcPr>
            <w:tcW w:w="1660" w:type="dxa"/>
            <w:noWrap/>
            <w:vAlign w:val="center"/>
            <w:hideMark/>
          </w:tcPr>
          <w:p w14:paraId="7F7E37C7" w14:textId="77777777" w:rsidR="009B2906" w:rsidRPr="006D482D" w:rsidRDefault="009B2906">
            <w:pPr>
              <w:jc w:val="center"/>
            </w:pPr>
            <w:r w:rsidRPr="006D482D">
              <w:t>1</w:t>
            </w:r>
          </w:p>
        </w:tc>
        <w:tc>
          <w:tcPr>
            <w:tcW w:w="1661" w:type="dxa"/>
            <w:noWrap/>
            <w:vAlign w:val="center"/>
            <w:hideMark/>
          </w:tcPr>
          <w:p w14:paraId="282EC3AE" w14:textId="77777777" w:rsidR="009B2906" w:rsidRPr="006D482D" w:rsidRDefault="009B2906">
            <w:pPr>
              <w:jc w:val="center"/>
            </w:pPr>
            <w:r w:rsidRPr="006D482D">
              <w:t>1</w:t>
            </w:r>
          </w:p>
        </w:tc>
      </w:tr>
      <w:tr w:rsidR="009B2906" w:rsidRPr="006D482D" w14:paraId="1AB8F56B" w14:textId="77777777">
        <w:trPr>
          <w:trHeight w:val="358"/>
          <w:jc w:val="center"/>
        </w:trPr>
        <w:tc>
          <w:tcPr>
            <w:tcW w:w="4945" w:type="dxa"/>
            <w:shd w:val="clear" w:color="auto" w:fill="EAEAEA" w:themeFill="background2"/>
            <w:vAlign w:val="center"/>
            <w:hideMark/>
          </w:tcPr>
          <w:p w14:paraId="4F0378E9" w14:textId="77777777" w:rsidR="009B2906" w:rsidRPr="006D482D" w:rsidRDefault="009B2906">
            <w:pPr>
              <w:jc w:val="right"/>
            </w:pPr>
            <w:r w:rsidRPr="006D482D">
              <w:t>Hopedale Jr Sr High School</w:t>
            </w:r>
            <w:r>
              <w:t>†</w:t>
            </w:r>
          </w:p>
        </w:tc>
        <w:tc>
          <w:tcPr>
            <w:tcW w:w="1660" w:type="dxa"/>
            <w:shd w:val="clear" w:color="auto" w:fill="EAEAEA" w:themeFill="background2"/>
            <w:noWrap/>
            <w:vAlign w:val="center"/>
            <w:hideMark/>
          </w:tcPr>
          <w:p w14:paraId="53426C8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649F70B" w14:textId="77777777" w:rsidR="009B2906" w:rsidRPr="006D482D" w:rsidRDefault="009B2906">
            <w:pPr>
              <w:jc w:val="center"/>
            </w:pPr>
            <w:r w:rsidRPr="006D482D">
              <w:t>8</w:t>
            </w:r>
          </w:p>
        </w:tc>
        <w:tc>
          <w:tcPr>
            <w:tcW w:w="1661" w:type="dxa"/>
            <w:shd w:val="clear" w:color="auto" w:fill="EAEAEA" w:themeFill="background2"/>
            <w:noWrap/>
            <w:vAlign w:val="center"/>
            <w:hideMark/>
          </w:tcPr>
          <w:p w14:paraId="4E973AD6" w14:textId="77777777" w:rsidR="009B2906" w:rsidRPr="006D482D" w:rsidRDefault="009B2906">
            <w:pPr>
              <w:jc w:val="center"/>
            </w:pPr>
            <w:r w:rsidRPr="006D482D">
              <w:t>8</w:t>
            </w:r>
          </w:p>
        </w:tc>
      </w:tr>
      <w:tr w:rsidR="009B2906" w:rsidRPr="006D482D" w14:paraId="5193A74B" w14:textId="77777777">
        <w:trPr>
          <w:trHeight w:val="358"/>
          <w:jc w:val="center"/>
        </w:trPr>
        <w:tc>
          <w:tcPr>
            <w:tcW w:w="4945" w:type="dxa"/>
            <w:vAlign w:val="center"/>
            <w:hideMark/>
          </w:tcPr>
          <w:p w14:paraId="44ABBCE6" w14:textId="77777777" w:rsidR="009B2906" w:rsidRPr="006D482D" w:rsidRDefault="009B2906">
            <w:pPr>
              <w:jc w:val="right"/>
            </w:pPr>
            <w:r w:rsidRPr="006D482D">
              <w:t>Hopkins Academy</w:t>
            </w:r>
            <w:r>
              <w:t>†</w:t>
            </w:r>
          </w:p>
        </w:tc>
        <w:tc>
          <w:tcPr>
            <w:tcW w:w="1660" w:type="dxa"/>
            <w:noWrap/>
            <w:vAlign w:val="center"/>
            <w:hideMark/>
          </w:tcPr>
          <w:p w14:paraId="0B7A91C9" w14:textId="77777777" w:rsidR="009B2906" w:rsidRPr="006D482D" w:rsidRDefault="009B2906">
            <w:pPr>
              <w:jc w:val="center"/>
            </w:pPr>
            <w:r w:rsidRPr="006D482D">
              <w:t>Public</w:t>
            </w:r>
          </w:p>
        </w:tc>
        <w:tc>
          <w:tcPr>
            <w:tcW w:w="1660" w:type="dxa"/>
            <w:noWrap/>
            <w:vAlign w:val="center"/>
            <w:hideMark/>
          </w:tcPr>
          <w:p w14:paraId="78377168" w14:textId="77777777" w:rsidR="009B2906" w:rsidRPr="006D482D" w:rsidRDefault="009B2906">
            <w:pPr>
              <w:jc w:val="center"/>
            </w:pPr>
            <w:r w:rsidRPr="006D482D">
              <w:t>1</w:t>
            </w:r>
          </w:p>
        </w:tc>
        <w:tc>
          <w:tcPr>
            <w:tcW w:w="1661" w:type="dxa"/>
            <w:noWrap/>
            <w:vAlign w:val="center"/>
            <w:hideMark/>
          </w:tcPr>
          <w:p w14:paraId="02069520" w14:textId="77777777" w:rsidR="009B2906" w:rsidRPr="006D482D" w:rsidRDefault="009B2906">
            <w:pPr>
              <w:jc w:val="center"/>
            </w:pPr>
            <w:r w:rsidRPr="006D482D">
              <w:t>1</w:t>
            </w:r>
          </w:p>
        </w:tc>
      </w:tr>
      <w:tr w:rsidR="009B2906" w:rsidRPr="006D482D" w14:paraId="53238A57" w14:textId="77777777">
        <w:trPr>
          <w:trHeight w:val="358"/>
          <w:jc w:val="center"/>
        </w:trPr>
        <w:tc>
          <w:tcPr>
            <w:tcW w:w="4945" w:type="dxa"/>
            <w:shd w:val="clear" w:color="auto" w:fill="EAEAEA" w:themeFill="background2"/>
            <w:vAlign w:val="center"/>
            <w:hideMark/>
          </w:tcPr>
          <w:p w14:paraId="2885CAB5" w14:textId="77777777" w:rsidR="009B2906" w:rsidRPr="006D482D" w:rsidRDefault="009B2906">
            <w:pPr>
              <w:jc w:val="right"/>
            </w:pPr>
            <w:r w:rsidRPr="006D482D">
              <w:t>Hull High School</w:t>
            </w:r>
            <w:r>
              <w:t>†</w:t>
            </w:r>
          </w:p>
        </w:tc>
        <w:tc>
          <w:tcPr>
            <w:tcW w:w="1660" w:type="dxa"/>
            <w:shd w:val="clear" w:color="auto" w:fill="EAEAEA" w:themeFill="background2"/>
            <w:noWrap/>
            <w:vAlign w:val="center"/>
            <w:hideMark/>
          </w:tcPr>
          <w:p w14:paraId="2FBE3FCC"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0A237DF" w14:textId="77777777" w:rsidR="009B2906" w:rsidRPr="006D482D" w:rsidRDefault="009B2906">
            <w:pPr>
              <w:jc w:val="center"/>
            </w:pPr>
            <w:r w:rsidRPr="006D482D">
              <w:t>4</w:t>
            </w:r>
          </w:p>
        </w:tc>
        <w:tc>
          <w:tcPr>
            <w:tcW w:w="1661" w:type="dxa"/>
            <w:shd w:val="clear" w:color="auto" w:fill="EAEAEA" w:themeFill="background2"/>
            <w:noWrap/>
            <w:vAlign w:val="center"/>
            <w:hideMark/>
          </w:tcPr>
          <w:p w14:paraId="5A4639C8" w14:textId="77777777" w:rsidR="009B2906" w:rsidRPr="006D482D" w:rsidRDefault="009B2906">
            <w:pPr>
              <w:jc w:val="center"/>
            </w:pPr>
            <w:r w:rsidRPr="006D482D">
              <w:t>4</w:t>
            </w:r>
          </w:p>
        </w:tc>
      </w:tr>
      <w:tr w:rsidR="009B2906" w:rsidRPr="006D482D" w14:paraId="03419807" w14:textId="77777777">
        <w:trPr>
          <w:trHeight w:val="358"/>
          <w:jc w:val="center"/>
        </w:trPr>
        <w:tc>
          <w:tcPr>
            <w:tcW w:w="4945" w:type="dxa"/>
            <w:vAlign w:val="center"/>
            <w:hideMark/>
          </w:tcPr>
          <w:p w14:paraId="157F1FE6" w14:textId="77777777" w:rsidR="009B2906" w:rsidRPr="006D482D" w:rsidRDefault="009B2906">
            <w:pPr>
              <w:jc w:val="right"/>
            </w:pPr>
            <w:r w:rsidRPr="006D482D">
              <w:t>Leicester High School</w:t>
            </w:r>
            <w:r>
              <w:t>*†</w:t>
            </w:r>
          </w:p>
        </w:tc>
        <w:tc>
          <w:tcPr>
            <w:tcW w:w="1660" w:type="dxa"/>
            <w:noWrap/>
            <w:vAlign w:val="center"/>
            <w:hideMark/>
          </w:tcPr>
          <w:p w14:paraId="48F76A6F" w14:textId="77777777" w:rsidR="009B2906" w:rsidRPr="006D482D" w:rsidRDefault="009B2906">
            <w:pPr>
              <w:jc w:val="center"/>
            </w:pPr>
            <w:r w:rsidRPr="006D482D">
              <w:t>Public</w:t>
            </w:r>
          </w:p>
        </w:tc>
        <w:tc>
          <w:tcPr>
            <w:tcW w:w="1660" w:type="dxa"/>
            <w:noWrap/>
            <w:vAlign w:val="center"/>
            <w:hideMark/>
          </w:tcPr>
          <w:p w14:paraId="56BB00C9" w14:textId="77777777" w:rsidR="009B2906" w:rsidRPr="006D482D" w:rsidRDefault="009B2906">
            <w:pPr>
              <w:jc w:val="center"/>
            </w:pPr>
            <w:r w:rsidRPr="006D482D">
              <w:t>3</w:t>
            </w:r>
          </w:p>
        </w:tc>
        <w:tc>
          <w:tcPr>
            <w:tcW w:w="1661" w:type="dxa"/>
            <w:noWrap/>
            <w:vAlign w:val="center"/>
            <w:hideMark/>
          </w:tcPr>
          <w:p w14:paraId="5F19FE67" w14:textId="77777777" w:rsidR="009B2906" w:rsidRPr="006D482D" w:rsidRDefault="009B2906">
            <w:pPr>
              <w:jc w:val="center"/>
            </w:pPr>
            <w:r w:rsidRPr="006D482D">
              <w:t>3</w:t>
            </w:r>
          </w:p>
        </w:tc>
      </w:tr>
      <w:tr w:rsidR="009B2906" w:rsidRPr="006D482D" w14:paraId="6E81BC67" w14:textId="77777777">
        <w:trPr>
          <w:trHeight w:val="358"/>
          <w:jc w:val="center"/>
        </w:trPr>
        <w:tc>
          <w:tcPr>
            <w:tcW w:w="4945" w:type="dxa"/>
            <w:shd w:val="clear" w:color="auto" w:fill="EAEAEA" w:themeFill="background2"/>
            <w:vAlign w:val="center"/>
            <w:hideMark/>
          </w:tcPr>
          <w:p w14:paraId="0671F985" w14:textId="77777777" w:rsidR="009B2906" w:rsidRPr="006D482D" w:rsidRDefault="009B2906">
            <w:pPr>
              <w:jc w:val="right"/>
            </w:pPr>
            <w:r w:rsidRPr="006D482D">
              <w:t>Leominster High School</w:t>
            </w:r>
          </w:p>
        </w:tc>
        <w:tc>
          <w:tcPr>
            <w:tcW w:w="1660" w:type="dxa"/>
            <w:shd w:val="clear" w:color="auto" w:fill="EAEAEA" w:themeFill="background2"/>
            <w:noWrap/>
            <w:vAlign w:val="center"/>
            <w:hideMark/>
          </w:tcPr>
          <w:p w14:paraId="5D7E26E7"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BA7569B" w14:textId="77777777" w:rsidR="009B2906" w:rsidRPr="006D482D" w:rsidRDefault="009B2906">
            <w:pPr>
              <w:jc w:val="center"/>
            </w:pPr>
            <w:r w:rsidRPr="006D482D">
              <w:t>4</w:t>
            </w:r>
          </w:p>
        </w:tc>
        <w:tc>
          <w:tcPr>
            <w:tcW w:w="1661" w:type="dxa"/>
            <w:shd w:val="clear" w:color="auto" w:fill="EAEAEA" w:themeFill="background2"/>
            <w:noWrap/>
            <w:vAlign w:val="center"/>
            <w:hideMark/>
          </w:tcPr>
          <w:p w14:paraId="6DB25C09" w14:textId="77777777" w:rsidR="009B2906" w:rsidRPr="006D482D" w:rsidRDefault="009B2906">
            <w:pPr>
              <w:jc w:val="center"/>
            </w:pPr>
            <w:r w:rsidRPr="006D482D">
              <w:t>4</w:t>
            </w:r>
          </w:p>
        </w:tc>
      </w:tr>
      <w:tr w:rsidR="009B2906" w:rsidRPr="006D482D" w14:paraId="45705974" w14:textId="77777777">
        <w:trPr>
          <w:trHeight w:val="358"/>
          <w:jc w:val="center"/>
        </w:trPr>
        <w:tc>
          <w:tcPr>
            <w:tcW w:w="4945" w:type="dxa"/>
            <w:vAlign w:val="center"/>
            <w:hideMark/>
          </w:tcPr>
          <w:p w14:paraId="0225B46E" w14:textId="77777777" w:rsidR="009B2906" w:rsidRPr="006D482D" w:rsidRDefault="009B2906">
            <w:pPr>
              <w:jc w:val="right"/>
            </w:pPr>
            <w:r w:rsidRPr="006D482D">
              <w:lastRenderedPageBreak/>
              <w:t>Lexington Christian Academy</w:t>
            </w:r>
          </w:p>
        </w:tc>
        <w:tc>
          <w:tcPr>
            <w:tcW w:w="1660" w:type="dxa"/>
            <w:noWrap/>
            <w:vAlign w:val="center"/>
            <w:hideMark/>
          </w:tcPr>
          <w:p w14:paraId="7B87A0EC" w14:textId="77777777" w:rsidR="009B2906" w:rsidRPr="006D482D" w:rsidRDefault="009B2906">
            <w:pPr>
              <w:jc w:val="center"/>
            </w:pPr>
            <w:r w:rsidRPr="006D482D">
              <w:t>Private</w:t>
            </w:r>
          </w:p>
        </w:tc>
        <w:tc>
          <w:tcPr>
            <w:tcW w:w="1660" w:type="dxa"/>
            <w:noWrap/>
            <w:vAlign w:val="center"/>
            <w:hideMark/>
          </w:tcPr>
          <w:p w14:paraId="1D356A16" w14:textId="77777777" w:rsidR="009B2906" w:rsidRPr="006D482D" w:rsidRDefault="009B2906">
            <w:pPr>
              <w:jc w:val="center"/>
            </w:pPr>
            <w:r w:rsidRPr="006D482D">
              <w:t>21</w:t>
            </w:r>
          </w:p>
        </w:tc>
        <w:tc>
          <w:tcPr>
            <w:tcW w:w="1661" w:type="dxa"/>
            <w:noWrap/>
            <w:vAlign w:val="center"/>
            <w:hideMark/>
          </w:tcPr>
          <w:p w14:paraId="25338B36" w14:textId="77777777" w:rsidR="009B2906" w:rsidRPr="006D482D" w:rsidRDefault="009B2906">
            <w:pPr>
              <w:jc w:val="center"/>
            </w:pPr>
            <w:r w:rsidRPr="006D482D">
              <w:t>21</w:t>
            </w:r>
          </w:p>
        </w:tc>
      </w:tr>
      <w:tr w:rsidR="009B2906" w:rsidRPr="006D482D" w14:paraId="0E603958" w14:textId="77777777">
        <w:trPr>
          <w:trHeight w:val="358"/>
          <w:jc w:val="center"/>
        </w:trPr>
        <w:tc>
          <w:tcPr>
            <w:tcW w:w="4945" w:type="dxa"/>
            <w:shd w:val="clear" w:color="auto" w:fill="EAEAEA" w:themeFill="background2"/>
            <w:vAlign w:val="center"/>
            <w:hideMark/>
          </w:tcPr>
          <w:p w14:paraId="022491E2" w14:textId="77777777" w:rsidR="009B2906" w:rsidRPr="006D482D" w:rsidRDefault="009B2906">
            <w:pPr>
              <w:jc w:val="right"/>
            </w:pPr>
            <w:r w:rsidRPr="006D482D">
              <w:t>Libertas Academy Charter School</w:t>
            </w:r>
          </w:p>
        </w:tc>
        <w:tc>
          <w:tcPr>
            <w:tcW w:w="1660" w:type="dxa"/>
            <w:shd w:val="clear" w:color="auto" w:fill="EAEAEA" w:themeFill="background2"/>
            <w:noWrap/>
            <w:vAlign w:val="center"/>
            <w:hideMark/>
          </w:tcPr>
          <w:p w14:paraId="4FFD3D4E"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4125A7A3"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5C9D01F0" w14:textId="77777777" w:rsidR="009B2906" w:rsidRPr="006D482D" w:rsidRDefault="009B2906">
            <w:pPr>
              <w:jc w:val="center"/>
            </w:pPr>
            <w:r w:rsidRPr="006D482D">
              <w:t>3</w:t>
            </w:r>
          </w:p>
        </w:tc>
      </w:tr>
      <w:tr w:rsidR="009B2906" w:rsidRPr="006D482D" w14:paraId="12472C83" w14:textId="77777777">
        <w:trPr>
          <w:trHeight w:val="358"/>
          <w:jc w:val="center"/>
        </w:trPr>
        <w:tc>
          <w:tcPr>
            <w:tcW w:w="4945" w:type="dxa"/>
            <w:vAlign w:val="center"/>
            <w:hideMark/>
          </w:tcPr>
          <w:p w14:paraId="1C84A0B0" w14:textId="77777777" w:rsidR="009B2906" w:rsidRPr="006D482D" w:rsidRDefault="009B2906">
            <w:pPr>
              <w:jc w:val="right"/>
            </w:pPr>
            <w:r w:rsidRPr="006D482D">
              <w:t>Littleton High School</w:t>
            </w:r>
            <w:r>
              <w:t>*†</w:t>
            </w:r>
          </w:p>
        </w:tc>
        <w:tc>
          <w:tcPr>
            <w:tcW w:w="1660" w:type="dxa"/>
            <w:noWrap/>
            <w:vAlign w:val="center"/>
            <w:hideMark/>
          </w:tcPr>
          <w:p w14:paraId="271550DD" w14:textId="77777777" w:rsidR="009B2906" w:rsidRPr="006D482D" w:rsidRDefault="009B2906">
            <w:pPr>
              <w:jc w:val="center"/>
            </w:pPr>
            <w:r w:rsidRPr="006D482D">
              <w:t>Public</w:t>
            </w:r>
          </w:p>
        </w:tc>
        <w:tc>
          <w:tcPr>
            <w:tcW w:w="1660" w:type="dxa"/>
            <w:noWrap/>
            <w:vAlign w:val="center"/>
            <w:hideMark/>
          </w:tcPr>
          <w:p w14:paraId="77CBE85A" w14:textId="77777777" w:rsidR="009B2906" w:rsidRPr="006D482D" w:rsidRDefault="009B2906">
            <w:pPr>
              <w:jc w:val="center"/>
            </w:pPr>
            <w:r w:rsidRPr="006D482D">
              <w:t>6</w:t>
            </w:r>
          </w:p>
        </w:tc>
        <w:tc>
          <w:tcPr>
            <w:tcW w:w="1661" w:type="dxa"/>
            <w:noWrap/>
            <w:vAlign w:val="center"/>
            <w:hideMark/>
          </w:tcPr>
          <w:p w14:paraId="649DBC21" w14:textId="77777777" w:rsidR="009B2906" w:rsidRPr="006D482D" w:rsidRDefault="009B2906">
            <w:pPr>
              <w:jc w:val="center"/>
            </w:pPr>
            <w:r w:rsidRPr="006D482D">
              <w:t>6</w:t>
            </w:r>
          </w:p>
        </w:tc>
      </w:tr>
      <w:tr w:rsidR="009B2906" w:rsidRPr="006D482D" w14:paraId="1304D673" w14:textId="77777777">
        <w:trPr>
          <w:trHeight w:val="358"/>
          <w:jc w:val="center"/>
        </w:trPr>
        <w:tc>
          <w:tcPr>
            <w:tcW w:w="4945" w:type="dxa"/>
            <w:shd w:val="clear" w:color="auto" w:fill="EAEAEA" w:themeFill="background2"/>
            <w:vAlign w:val="center"/>
            <w:hideMark/>
          </w:tcPr>
          <w:p w14:paraId="4F834DFE" w14:textId="77777777" w:rsidR="009B2906" w:rsidRPr="006D482D" w:rsidRDefault="009B2906">
            <w:pPr>
              <w:jc w:val="right"/>
            </w:pPr>
            <w:r w:rsidRPr="006D482D">
              <w:t>Lowell Catholic High School</w:t>
            </w:r>
            <w:r>
              <w:t>†</w:t>
            </w:r>
          </w:p>
        </w:tc>
        <w:tc>
          <w:tcPr>
            <w:tcW w:w="1660" w:type="dxa"/>
            <w:shd w:val="clear" w:color="auto" w:fill="EAEAEA" w:themeFill="background2"/>
            <w:noWrap/>
            <w:vAlign w:val="center"/>
            <w:hideMark/>
          </w:tcPr>
          <w:p w14:paraId="7B53F026"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5E30CAB4" w14:textId="77777777" w:rsidR="009B2906" w:rsidRPr="006D482D" w:rsidRDefault="009B2906">
            <w:pPr>
              <w:jc w:val="center"/>
            </w:pPr>
            <w:r w:rsidRPr="006D482D">
              <w:t>16</w:t>
            </w:r>
          </w:p>
        </w:tc>
        <w:tc>
          <w:tcPr>
            <w:tcW w:w="1661" w:type="dxa"/>
            <w:shd w:val="clear" w:color="auto" w:fill="EAEAEA" w:themeFill="background2"/>
            <w:noWrap/>
            <w:vAlign w:val="center"/>
            <w:hideMark/>
          </w:tcPr>
          <w:p w14:paraId="10DD409F" w14:textId="77777777" w:rsidR="009B2906" w:rsidRPr="006D482D" w:rsidRDefault="009B2906">
            <w:pPr>
              <w:jc w:val="center"/>
            </w:pPr>
            <w:r w:rsidRPr="006D482D">
              <w:t>14</w:t>
            </w:r>
          </w:p>
        </w:tc>
      </w:tr>
      <w:tr w:rsidR="009B2906" w:rsidRPr="006D482D" w14:paraId="4CA6427C" w14:textId="77777777">
        <w:trPr>
          <w:trHeight w:val="358"/>
          <w:jc w:val="center"/>
        </w:trPr>
        <w:tc>
          <w:tcPr>
            <w:tcW w:w="4945" w:type="dxa"/>
            <w:vAlign w:val="center"/>
            <w:hideMark/>
          </w:tcPr>
          <w:p w14:paraId="3BA3C694" w14:textId="77777777" w:rsidR="009B2906" w:rsidRPr="006D482D" w:rsidRDefault="009B2906">
            <w:pPr>
              <w:jc w:val="right"/>
            </w:pPr>
            <w:r w:rsidRPr="006D482D">
              <w:t>Ludlow High School</w:t>
            </w:r>
            <w:r>
              <w:t>†</w:t>
            </w:r>
          </w:p>
        </w:tc>
        <w:tc>
          <w:tcPr>
            <w:tcW w:w="1660" w:type="dxa"/>
            <w:noWrap/>
            <w:vAlign w:val="center"/>
            <w:hideMark/>
          </w:tcPr>
          <w:p w14:paraId="1505FC93" w14:textId="77777777" w:rsidR="009B2906" w:rsidRPr="006D482D" w:rsidRDefault="009B2906">
            <w:pPr>
              <w:jc w:val="center"/>
            </w:pPr>
            <w:r w:rsidRPr="006D482D">
              <w:t>Public</w:t>
            </w:r>
          </w:p>
        </w:tc>
        <w:tc>
          <w:tcPr>
            <w:tcW w:w="1660" w:type="dxa"/>
            <w:noWrap/>
            <w:vAlign w:val="center"/>
            <w:hideMark/>
          </w:tcPr>
          <w:p w14:paraId="21B760F5" w14:textId="77777777" w:rsidR="009B2906" w:rsidRPr="006D482D" w:rsidRDefault="009B2906">
            <w:pPr>
              <w:jc w:val="center"/>
            </w:pPr>
            <w:r w:rsidRPr="006D482D">
              <w:t>5</w:t>
            </w:r>
          </w:p>
        </w:tc>
        <w:tc>
          <w:tcPr>
            <w:tcW w:w="1661" w:type="dxa"/>
            <w:noWrap/>
            <w:vAlign w:val="center"/>
            <w:hideMark/>
          </w:tcPr>
          <w:p w14:paraId="130F4A68" w14:textId="77777777" w:rsidR="009B2906" w:rsidRPr="006D482D" w:rsidRDefault="009B2906">
            <w:pPr>
              <w:jc w:val="center"/>
            </w:pPr>
            <w:r w:rsidRPr="006D482D">
              <w:t>5</w:t>
            </w:r>
          </w:p>
        </w:tc>
      </w:tr>
      <w:tr w:rsidR="009B2906" w:rsidRPr="006D482D" w14:paraId="2FA77E1B" w14:textId="77777777">
        <w:trPr>
          <w:trHeight w:val="358"/>
          <w:jc w:val="center"/>
        </w:trPr>
        <w:tc>
          <w:tcPr>
            <w:tcW w:w="4945" w:type="dxa"/>
            <w:shd w:val="clear" w:color="auto" w:fill="EAEAEA" w:themeFill="background2"/>
            <w:vAlign w:val="center"/>
            <w:hideMark/>
          </w:tcPr>
          <w:p w14:paraId="21516C8F" w14:textId="77777777" w:rsidR="009B2906" w:rsidRPr="006D482D" w:rsidRDefault="009B2906">
            <w:pPr>
              <w:jc w:val="right"/>
            </w:pPr>
            <w:r w:rsidRPr="006D482D">
              <w:t>Malden Catholic High School</w:t>
            </w:r>
            <w:r>
              <w:t>†</w:t>
            </w:r>
          </w:p>
        </w:tc>
        <w:tc>
          <w:tcPr>
            <w:tcW w:w="1660" w:type="dxa"/>
            <w:shd w:val="clear" w:color="auto" w:fill="EAEAEA" w:themeFill="background2"/>
            <w:noWrap/>
            <w:vAlign w:val="center"/>
            <w:hideMark/>
          </w:tcPr>
          <w:p w14:paraId="4BBE77CD"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6506C2BF" w14:textId="77777777" w:rsidR="009B2906" w:rsidRPr="006D482D" w:rsidRDefault="009B2906">
            <w:pPr>
              <w:jc w:val="center"/>
            </w:pPr>
            <w:r w:rsidRPr="006D482D">
              <w:t>4</w:t>
            </w:r>
          </w:p>
        </w:tc>
        <w:tc>
          <w:tcPr>
            <w:tcW w:w="1661" w:type="dxa"/>
            <w:shd w:val="clear" w:color="auto" w:fill="EAEAEA" w:themeFill="background2"/>
            <w:noWrap/>
            <w:vAlign w:val="center"/>
            <w:hideMark/>
          </w:tcPr>
          <w:p w14:paraId="4F69F9F8" w14:textId="77777777" w:rsidR="009B2906" w:rsidRPr="006D482D" w:rsidRDefault="009B2906">
            <w:pPr>
              <w:jc w:val="center"/>
            </w:pPr>
            <w:r w:rsidRPr="006D482D">
              <w:t>4</w:t>
            </w:r>
          </w:p>
        </w:tc>
      </w:tr>
      <w:tr w:rsidR="009B2906" w:rsidRPr="006D482D" w14:paraId="5D388DD0" w14:textId="77777777">
        <w:trPr>
          <w:trHeight w:val="358"/>
          <w:jc w:val="center"/>
        </w:trPr>
        <w:tc>
          <w:tcPr>
            <w:tcW w:w="4945" w:type="dxa"/>
            <w:vAlign w:val="center"/>
            <w:hideMark/>
          </w:tcPr>
          <w:p w14:paraId="479D9193" w14:textId="77777777" w:rsidR="009B2906" w:rsidRPr="006D482D" w:rsidRDefault="009B2906">
            <w:pPr>
              <w:jc w:val="right"/>
            </w:pPr>
            <w:r w:rsidRPr="006D482D">
              <w:t>Mashpee High School</w:t>
            </w:r>
          </w:p>
        </w:tc>
        <w:tc>
          <w:tcPr>
            <w:tcW w:w="1660" w:type="dxa"/>
            <w:noWrap/>
            <w:vAlign w:val="center"/>
            <w:hideMark/>
          </w:tcPr>
          <w:p w14:paraId="02E67DFC" w14:textId="77777777" w:rsidR="009B2906" w:rsidRPr="006D482D" w:rsidRDefault="009B2906">
            <w:pPr>
              <w:jc w:val="center"/>
            </w:pPr>
            <w:r w:rsidRPr="006D482D">
              <w:t>Public</w:t>
            </w:r>
          </w:p>
        </w:tc>
        <w:tc>
          <w:tcPr>
            <w:tcW w:w="1660" w:type="dxa"/>
            <w:noWrap/>
            <w:vAlign w:val="center"/>
            <w:hideMark/>
          </w:tcPr>
          <w:p w14:paraId="5F7BEE42" w14:textId="77777777" w:rsidR="009B2906" w:rsidRPr="006D482D" w:rsidRDefault="009B2906">
            <w:pPr>
              <w:jc w:val="center"/>
            </w:pPr>
            <w:r w:rsidRPr="006D482D">
              <w:t>12</w:t>
            </w:r>
          </w:p>
        </w:tc>
        <w:tc>
          <w:tcPr>
            <w:tcW w:w="1661" w:type="dxa"/>
            <w:noWrap/>
            <w:vAlign w:val="center"/>
            <w:hideMark/>
          </w:tcPr>
          <w:p w14:paraId="30703F49" w14:textId="77777777" w:rsidR="009B2906" w:rsidRPr="006D482D" w:rsidRDefault="009B2906">
            <w:pPr>
              <w:jc w:val="center"/>
            </w:pPr>
            <w:r w:rsidRPr="006D482D">
              <w:t>12</w:t>
            </w:r>
          </w:p>
        </w:tc>
      </w:tr>
      <w:tr w:rsidR="009B2906" w:rsidRPr="006D482D" w14:paraId="6A7FFB90" w14:textId="77777777">
        <w:trPr>
          <w:trHeight w:val="358"/>
          <w:jc w:val="center"/>
        </w:trPr>
        <w:tc>
          <w:tcPr>
            <w:tcW w:w="4945" w:type="dxa"/>
            <w:shd w:val="clear" w:color="auto" w:fill="EAEAEA" w:themeFill="background2"/>
            <w:vAlign w:val="center"/>
            <w:hideMark/>
          </w:tcPr>
          <w:p w14:paraId="5DA54A8A" w14:textId="77777777" w:rsidR="009B2906" w:rsidRPr="006D482D" w:rsidRDefault="009B2906">
            <w:pPr>
              <w:jc w:val="right"/>
            </w:pPr>
            <w:r w:rsidRPr="006D482D">
              <w:t>Medfield High School</w:t>
            </w:r>
            <w:r>
              <w:t>†</w:t>
            </w:r>
          </w:p>
        </w:tc>
        <w:tc>
          <w:tcPr>
            <w:tcW w:w="1660" w:type="dxa"/>
            <w:shd w:val="clear" w:color="auto" w:fill="EAEAEA" w:themeFill="background2"/>
            <w:noWrap/>
            <w:vAlign w:val="center"/>
            <w:hideMark/>
          </w:tcPr>
          <w:p w14:paraId="2929722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60C9909"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1C57AC76" w14:textId="77777777" w:rsidR="009B2906" w:rsidRPr="006D482D" w:rsidRDefault="009B2906">
            <w:pPr>
              <w:jc w:val="center"/>
            </w:pPr>
            <w:r w:rsidRPr="006D482D">
              <w:t>2</w:t>
            </w:r>
          </w:p>
        </w:tc>
      </w:tr>
      <w:tr w:rsidR="009B2906" w:rsidRPr="006D482D" w14:paraId="20A519BB" w14:textId="77777777">
        <w:trPr>
          <w:trHeight w:val="358"/>
          <w:jc w:val="center"/>
        </w:trPr>
        <w:tc>
          <w:tcPr>
            <w:tcW w:w="4945" w:type="dxa"/>
            <w:vAlign w:val="center"/>
            <w:hideMark/>
          </w:tcPr>
          <w:p w14:paraId="4AE2B534" w14:textId="77777777" w:rsidR="009B2906" w:rsidRPr="006D482D" w:rsidRDefault="009B2906">
            <w:pPr>
              <w:jc w:val="right"/>
            </w:pPr>
            <w:r w:rsidRPr="006D482D">
              <w:t>Medway High School</w:t>
            </w:r>
            <w:r>
              <w:t>*†</w:t>
            </w:r>
          </w:p>
        </w:tc>
        <w:tc>
          <w:tcPr>
            <w:tcW w:w="1660" w:type="dxa"/>
            <w:noWrap/>
            <w:vAlign w:val="center"/>
            <w:hideMark/>
          </w:tcPr>
          <w:p w14:paraId="764E6953" w14:textId="77777777" w:rsidR="009B2906" w:rsidRPr="006D482D" w:rsidRDefault="009B2906">
            <w:pPr>
              <w:jc w:val="center"/>
            </w:pPr>
            <w:r w:rsidRPr="006D482D">
              <w:t>Public</w:t>
            </w:r>
          </w:p>
        </w:tc>
        <w:tc>
          <w:tcPr>
            <w:tcW w:w="1660" w:type="dxa"/>
            <w:noWrap/>
            <w:vAlign w:val="center"/>
            <w:hideMark/>
          </w:tcPr>
          <w:p w14:paraId="392B8266" w14:textId="77777777" w:rsidR="009B2906" w:rsidRPr="006D482D" w:rsidRDefault="009B2906">
            <w:pPr>
              <w:jc w:val="center"/>
            </w:pPr>
            <w:r w:rsidRPr="006D482D">
              <w:t>4</w:t>
            </w:r>
          </w:p>
        </w:tc>
        <w:tc>
          <w:tcPr>
            <w:tcW w:w="1661" w:type="dxa"/>
            <w:noWrap/>
            <w:vAlign w:val="center"/>
            <w:hideMark/>
          </w:tcPr>
          <w:p w14:paraId="55365699" w14:textId="77777777" w:rsidR="009B2906" w:rsidRPr="006D482D" w:rsidRDefault="009B2906">
            <w:pPr>
              <w:jc w:val="center"/>
            </w:pPr>
            <w:r w:rsidRPr="006D482D">
              <w:t>4</w:t>
            </w:r>
          </w:p>
        </w:tc>
      </w:tr>
      <w:tr w:rsidR="009B2906" w:rsidRPr="006D482D" w14:paraId="05C61DCA" w14:textId="77777777">
        <w:trPr>
          <w:trHeight w:val="358"/>
          <w:jc w:val="center"/>
        </w:trPr>
        <w:tc>
          <w:tcPr>
            <w:tcW w:w="4945" w:type="dxa"/>
            <w:shd w:val="clear" w:color="auto" w:fill="EAEAEA" w:themeFill="background2"/>
            <w:vAlign w:val="center"/>
            <w:hideMark/>
          </w:tcPr>
          <w:p w14:paraId="78D8CEDB" w14:textId="77777777" w:rsidR="009B2906" w:rsidRPr="006D482D" w:rsidRDefault="009B2906">
            <w:pPr>
              <w:jc w:val="right"/>
            </w:pPr>
            <w:r w:rsidRPr="006D482D">
              <w:t>Millbury Jr./Sr. High School</w:t>
            </w:r>
            <w:r>
              <w:t>†</w:t>
            </w:r>
          </w:p>
        </w:tc>
        <w:tc>
          <w:tcPr>
            <w:tcW w:w="1660" w:type="dxa"/>
            <w:shd w:val="clear" w:color="auto" w:fill="EAEAEA" w:themeFill="background2"/>
            <w:noWrap/>
            <w:vAlign w:val="center"/>
            <w:hideMark/>
          </w:tcPr>
          <w:p w14:paraId="3084A30B"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6B6F9DA8"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34002CDE" w14:textId="77777777" w:rsidR="009B2906" w:rsidRPr="006D482D" w:rsidRDefault="009B2906">
            <w:pPr>
              <w:jc w:val="center"/>
            </w:pPr>
            <w:r w:rsidRPr="006D482D">
              <w:t>2</w:t>
            </w:r>
          </w:p>
        </w:tc>
      </w:tr>
      <w:tr w:rsidR="009B2906" w:rsidRPr="006D482D" w14:paraId="60BFC6AF" w14:textId="77777777">
        <w:trPr>
          <w:trHeight w:val="358"/>
          <w:jc w:val="center"/>
        </w:trPr>
        <w:tc>
          <w:tcPr>
            <w:tcW w:w="4945" w:type="dxa"/>
            <w:vAlign w:val="center"/>
            <w:hideMark/>
          </w:tcPr>
          <w:p w14:paraId="1C717965" w14:textId="77777777" w:rsidR="009B2906" w:rsidRPr="006D482D" w:rsidRDefault="009B2906">
            <w:pPr>
              <w:jc w:val="right"/>
            </w:pPr>
            <w:r w:rsidRPr="006D482D">
              <w:t>Monomoy Regional High School</w:t>
            </w:r>
          </w:p>
        </w:tc>
        <w:tc>
          <w:tcPr>
            <w:tcW w:w="1660" w:type="dxa"/>
            <w:noWrap/>
            <w:vAlign w:val="center"/>
            <w:hideMark/>
          </w:tcPr>
          <w:p w14:paraId="484AD535" w14:textId="77777777" w:rsidR="009B2906" w:rsidRPr="006D482D" w:rsidRDefault="009B2906">
            <w:pPr>
              <w:jc w:val="center"/>
            </w:pPr>
            <w:r w:rsidRPr="006D482D">
              <w:t>Public</w:t>
            </w:r>
          </w:p>
        </w:tc>
        <w:tc>
          <w:tcPr>
            <w:tcW w:w="1660" w:type="dxa"/>
            <w:noWrap/>
            <w:vAlign w:val="center"/>
            <w:hideMark/>
          </w:tcPr>
          <w:p w14:paraId="79E230F6" w14:textId="77777777" w:rsidR="009B2906" w:rsidRPr="006D482D" w:rsidRDefault="009B2906">
            <w:pPr>
              <w:jc w:val="center"/>
            </w:pPr>
            <w:r w:rsidRPr="006D482D">
              <w:t>5</w:t>
            </w:r>
          </w:p>
        </w:tc>
        <w:tc>
          <w:tcPr>
            <w:tcW w:w="1661" w:type="dxa"/>
            <w:noWrap/>
            <w:vAlign w:val="center"/>
            <w:hideMark/>
          </w:tcPr>
          <w:p w14:paraId="757D3DFB" w14:textId="77777777" w:rsidR="009B2906" w:rsidRPr="006D482D" w:rsidRDefault="009B2906">
            <w:pPr>
              <w:jc w:val="center"/>
            </w:pPr>
            <w:r w:rsidRPr="006D482D">
              <w:t>5</w:t>
            </w:r>
          </w:p>
        </w:tc>
      </w:tr>
      <w:tr w:rsidR="009B2906" w:rsidRPr="006D482D" w14:paraId="671B35A6" w14:textId="77777777">
        <w:trPr>
          <w:trHeight w:val="358"/>
          <w:jc w:val="center"/>
        </w:trPr>
        <w:tc>
          <w:tcPr>
            <w:tcW w:w="4945" w:type="dxa"/>
            <w:shd w:val="clear" w:color="auto" w:fill="EAEAEA" w:themeFill="background2"/>
            <w:vAlign w:val="center"/>
            <w:hideMark/>
          </w:tcPr>
          <w:p w14:paraId="38361532" w14:textId="77777777" w:rsidR="009B2906" w:rsidRPr="006D482D" w:rsidRDefault="009B2906">
            <w:pPr>
              <w:jc w:val="right"/>
            </w:pPr>
            <w:r w:rsidRPr="006D482D">
              <w:t>Mount Alvernia High School</w:t>
            </w:r>
            <w:r>
              <w:t>†</w:t>
            </w:r>
          </w:p>
        </w:tc>
        <w:tc>
          <w:tcPr>
            <w:tcW w:w="1660" w:type="dxa"/>
            <w:shd w:val="clear" w:color="auto" w:fill="EAEAEA" w:themeFill="background2"/>
            <w:noWrap/>
            <w:vAlign w:val="center"/>
            <w:hideMark/>
          </w:tcPr>
          <w:p w14:paraId="0DD7EF0A"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2FFA1E3D"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2966C834" w14:textId="77777777" w:rsidR="009B2906" w:rsidRPr="006D482D" w:rsidRDefault="009B2906">
            <w:pPr>
              <w:jc w:val="center"/>
            </w:pPr>
            <w:r w:rsidRPr="006D482D">
              <w:t>2</w:t>
            </w:r>
          </w:p>
        </w:tc>
      </w:tr>
      <w:tr w:rsidR="009B2906" w:rsidRPr="006D482D" w14:paraId="650CD2F1" w14:textId="77777777">
        <w:trPr>
          <w:trHeight w:val="358"/>
          <w:jc w:val="center"/>
        </w:trPr>
        <w:tc>
          <w:tcPr>
            <w:tcW w:w="4945" w:type="dxa"/>
            <w:vAlign w:val="center"/>
            <w:hideMark/>
          </w:tcPr>
          <w:p w14:paraId="19E61B71" w14:textId="77777777" w:rsidR="009B2906" w:rsidRPr="006D482D" w:rsidRDefault="009B2906">
            <w:pPr>
              <w:jc w:val="right"/>
            </w:pPr>
            <w:r w:rsidRPr="006D482D">
              <w:t>Mt. Everett Regional High School</w:t>
            </w:r>
            <w:r>
              <w:t>*†</w:t>
            </w:r>
          </w:p>
        </w:tc>
        <w:tc>
          <w:tcPr>
            <w:tcW w:w="1660" w:type="dxa"/>
            <w:noWrap/>
            <w:vAlign w:val="center"/>
            <w:hideMark/>
          </w:tcPr>
          <w:p w14:paraId="2BB77460" w14:textId="77777777" w:rsidR="009B2906" w:rsidRPr="006D482D" w:rsidRDefault="009B2906">
            <w:pPr>
              <w:jc w:val="center"/>
            </w:pPr>
            <w:r w:rsidRPr="006D482D">
              <w:t>Public</w:t>
            </w:r>
          </w:p>
        </w:tc>
        <w:tc>
          <w:tcPr>
            <w:tcW w:w="1660" w:type="dxa"/>
            <w:noWrap/>
            <w:vAlign w:val="center"/>
            <w:hideMark/>
          </w:tcPr>
          <w:p w14:paraId="37F854CD" w14:textId="77777777" w:rsidR="009B2906" w:rsidRPr="006D482D" w:rsidRDefault="009B2906">
            <w:pPr>
              <w:jc w:val="center"/>
            </w:pPr>
            <w:r w:rsidRPr="006D482D">
              <w:t>2</w:t>
            </w:r>
          </w:p>
        </w:tc>
        <w:tc>
          <w:tcPr>
            <w:tcW w:w="1661" w:type="dxa"/>
            <w:noWrap/>
            <w:vAlign w:val="center"/>
            <w:hideMark/>
          </w:tcPr>
          <w:p w14:paraId="4CDA12B7" w14:textId="77777777" w:rsidR="009B2906" w:rsidRPr="006D482D" w:rsidRDefault="009B2906">
            <w:pPr>
              <w:jc w:val="center"/>
            </w:pPr>
            <w:r w:rsidRPr="006D482D">
              <w:t>2</w:t>
            </w:r>
          </w:p>
        </w:tc>
      </w:tr>
      <w:tr w:rsidR="009B2906" w:rsidRPr="006D482D" w14:paraId="22EC2EA5" w14:textId="77777777">
        <w:trPr>
          <w:trHeight w:val="358"/>
          <w:jc w:val="center"/>
        </w:trPr>
        <w:tc>
          <w:tcPr>
            <w:tcW w:w="4945" w:type="dxa"/>
            <w:shd w:val="clear" w:color="auto" w:fill="EAEAEA" w:themeFill="background2"/>
            <w:vAlign w:val="center"/>
            <w:hideMark/>
          </w:tcPr>
          <w:p w14:paraId="380546EF" w14:textId="77777777" w:rsidR="009B2906" w:rsidRPr="006D482D" w:rsidRDefault="009B2906">
            <w:pPr>
              <w:jc w:val="right"/>
            </w:pPr>
            <w:r w:rsidRPr="006D482D">
              <w:t>Murdock High School</w:t>
            </w:r>
            <w:r>
              <w:t>†</w:t>
            </w:r>
          </w:p>
        </w:tc>
        <w:tc>
          <w:tcPr>
            <w:tcW w:w="1660" w:type="dxa"/>
            <w:shd w:val="clear" w:color="auto" w:fill="EAEAEA" w:themeFill="background2"/>
            <w:noWrap/>
            <w:vAlign w:val="center"/>
            <w:hideMark/>
          </w:tcPr>
          <w:p w14:paraId="3D7F216E"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5132544C" w14:textId="77777777" w:rsidR="009B2906" w:rsidRPr="006D482D" w:rsidRDefault="009B2906">
            <w:pPr>
              <w:jc w:val="center"/>
            </w:pPr>
            <w:r w:rsidRPr="006D482D">
              <w:t>5</w:t>
            </w:r>
          </w:p>
        </w:tc>
        <w:tc>
          <w:tcPr>
            <w:tcW w:w="1661" w:type="dxa"/>
            <w:shd w:val="clear" w:color="auto" w:fill="EAEAEA" w:themeFill="background2"/>
            <w:noWrap/>
            <w:vAlign w:val="center"/>
            <w:hideMark/>
          </w:tcPr>
          <w:p w14:paraId="12D8D190" w14:textId="77777777" w:rsidR="009B2906" w:rsidRPr="006D482D" w:rsidRDefault="009B2906">
            <w:pPr>
              <w:jc w:val="center"/>
            </w:pPr>
            <w:r w:rsidRPr="006D482D">
              <w:t>3</w:t>
            </w:r>
          </w:p>
        </w:tc>
      </w:tr>
      <w:tr w:rsidR="009B2906" w:rsidRPr="006D482D" w14:paraId="2357BDC3" w14:textId="77777777">
        <w:trPr>
          <w:trHeight w:val="358"/>
          <w:jc w:val="center"/>
        </w:trPr>
        <w:tc>
          <w:tcPr>
            <w:tcW w:w="4945" w:type="dxa"/>
            <w:vAlign w:val="center"/>
            <w:hideMark/>
          </w:tcPr>
          <w:p w14:paraId="59C645A8" w14:textId="77777777" w:rsidR="009B2906" w:rsidRPr="006D482D" w:rsidRDefault="009B2906">
            <w:pPr>
              <w:jc w:val="right"/>
            </w:pPr>
            <w:r w:rsidRPr="006D482D">
              <w:t>Newburyport High School</w:t>
            </w:r>
            <w:r>
              <w:t>†</w:t>
            </w:r>
          </w:p>
        </w:tc>
        <w:tc>
          <w:tcPr>
            <w:tcW w:w="1660" w:type="dxa"/>
            <w:noWrap/>
            <w:vAlign w:val="center"/>
            <w:hideMark/>
          </w:tcPr>
          <w:p w14:paraId="266B3671" w14:textId="77777777" w:rsidR="009B2906" w:rsidRPr="006D482D" w:rsidRDefault="009B2906">
            <w:pPr>
              <w:jc w:val="center"/>
            </w:pPr>
            <w:r w:rsidRPr="006D482D">
              <w:t>Public</w:t>
            </w:r>
          </w:p>
        </w:tc>
        <w:tc>
          <w:tcPr>
            <w:tcW w:w="1660" w:type="dxa"/>
            <w:noWrap/>
            <w:vAlign w:val="center"/>
            <w:hideMark/>
          </w:tcPr>
          <w:p w14:paraId="7A1462EA" w14:textId="77777777" w:rsidR="009B2906" w:rsidRPr="006D482D" w:rsidRDefault="009B2906">
            <w:pPr>
              <w:jc w:val="center"/>
            </w:pPr>
            <w:r w:rsidRPr="006D482D">
              <w:t>2</w:t>
            </w:r>
          </w:p>
        </w:tc>
        <w:tc>
          <w:tcPr>
            <w:tcW w:w="1661" w:type="dxa"/>
            <w:noWrap/>
            <w:vAlign w:val="center"/>
            <w:hideMark/>
          </w:tcPr>
          <w:p w14:paraId="7B23B15A" w14:textId="77777777" w:rsidR="009B2906" w:rsidRPr="006D482D" w:rsidRDefault="009B2906">
            <w:pPr>
              <w:jc w:val="center"/>
            </w:pPr>
            <w:r w:rsidRPr="006D482D">
              <w:t>2</w:t>
            </w:r>
          </w:p>
        </w:tc>
      </w:tr>
      <w:tr w:rsidR="009B2906" w:rsidRPr="006D482D" w14:paraId="64254775" w14:textId="77777777">
        <w:trPr>
          <w:trHeight w:val="358"/>
          <w:jc w:val="center"/>
        </w:trPr>
        <w:tc>
          <w:tcPr>
            <w:tcW w:w="4945" w:type="dxa"/>
            <w:shd w:val="clear" w:color="auto" w:fill="EAEAEA" w:themeFill="background2"/>
            <w:vAlign w:val="center"/>
            <w:hideMark/>
          </w:tcPr>
          <w:p w14:paraId="7817A340" w14:textId="77777777" w:rsidR="009B2906" w:rsidRPr="006D482D" w:rsidRDefault="009B2906">
            <w:pPr>
              <w:jc w:val="right"/>
            </w:pPr>
            <w:r w:rsidRPr="006D482D">
              <w:t>Nipmuc Regional High School</w:t>
            </w:r>
            <w:r>
              <w:t>†</w:t>
            </w:r>
          </w:p>
        </w:tc>
        <w:tc>
          <w:tcPr>
            <w:tcW w:w="1660" w:type="dxa"/>
            <w:shd w:val="clear" w:color="auto" w:fill="EAEAEA" w:themeFill="background2"/>
            <w:noWrap/>
            <w:vAlign w:val="center"/>
            <w:hideMark/>
          </w:tcPr>
          <w:p w14:paraId="3DDEBE0B"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252D8623"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5E7FB3E5" w14:textId="77777777" w:rsidR="009B2906" w:rsidRPr="006D482D" w:rsidRDefault="009B2906">
            <w:pPr>
              <w:jc w:val="center"/>
            </w:pPr>
            <w:r w:rsidRPr="006D482D">
              <w:t>3</w:t>
            </w:r>
          </w:p>
        </w:tc>
      </w:tr>
      <w:tr w:rsidR="009B2906" w:rsidRPr="006D482D" w14:paraId="5037E5A7" w14:textId="77777777">
        <w:trPr>
          <w:trHeight w:val="358"/>
          <w:jc w:val="center"/>
        </w:trPr>
        <w:tc>
          <w:tcPr>
            <w:tcW w:w="4945" w:type="dxa"/>
            <w:shd w:val="clear" w:color="auto" w:fill="EAEAEA" w:themeFill="background2"/>
            <w:vAlign w:val="center"/>
            <w:hideMark/>
          </w:tcPr>
          <w:p w14:paraId="05334998" w14:textId="77777777" w:rsidR="009B2906" w:rsidRPr="006D482D" w:rsidRDefault="009B2906">
            <w:pPr>
              <w:jc w:val="right"/>
            </w:pPr>
            <w:r w:rsidRPr="006D482D">
              <w:t>Northbridge High School</w:t>
            </w:r>
            <w:r>
              <w:t>†</w:t>
            </w:r>
          </w:p>
        </w:tc>
        <w:tc>
          <w:tcPr>
            <w:tcW w:w="1660" w:type="dxa"/>
            <w:shd w:val="clear" w:color="auto" w:fill="EAEAEA" w:themeFill="background2"/>
            <w:noWrap/>
            <w:vAlign w:val="center"/>
            <w:hideMark/>
          </w:tcPr>
          <w:p w14:paraId="1B9B09E3"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25D70FC0" w14:textId="77777777" w:rsidR="009B2906" w:rsidRPr="006D482D" w:rsidRDefault="009B2906">
            <w:pPr>
              <w:jc w:val="center"/>
            </w:pPr>
            <w:r w:rsidRPr="006D482D">
              <w:t>2</w:t>
            </w:r>
          </w:p>
        </w:tc>
        <w:tc>
          <w:tcPr>
            <w:tcW w:w="1661" w:type="dxa"/>
            <w:shd w:val="clear" w:color="auto" w:fill="EAEAEA" w:themeFill="background2"/>
            <w:noWrap/>
            <w:vAlign w:val="center"/>
            <w:hideMark/>
          </w:tcPr>
          <w:p w14:paraId="4683FAC3" w14:textId="77777777" w:rsidR="009B2906" w:rsidRPr="006D482D" w:rsidRDefault="009B2906">
            <w:pPr>
              <w:jc w:val="center"/>
            </w:pPr>
            <w:r w:rsidRPr="006D482D">
              <w:t>2</w:t>
            </w:r>
          </w:p>
        </w:tc>
      </w:tr>
      <w:tr w:rsidR="009B2906" w:rsidRPr="006D482D" w14:paraId="767FD7DF" w14:textId="77777777">
        <w:trPr>
          <w:trHeight w:val="358"/>
          <w:jc w:val="center"/>
        </w:trPr>
        <w:tc>
          <w:tcPr>
            <w:tcW w:w="4945" w:type="dxa"/>
            <w:vAlign w:val="center"/>
            <w:hideMark/>
          </w:tcPr>
          <w:p w14:paraId="0B721734" w14:textId="77777777" w:rsidR="009B2906" w:rsidRPr="006D482D" w:rsidRDefault="009B2906">
            <w:pPr>
              <w:jc w:val="right"/>
            </w:pPr>
            <w:r w:rsidRPr="006D482D">
              <w:t>Norwood High School</w:t>
            </w:r>
          </w:p>
        </w:tc>
        <w:tc>
          <w:tcPr>
            <w:tcW w:w="1660" w:type="dxa"/>
            <w:noWrap/>
            <w:vAlign w:val="center"/>
            <w:hideMark/>
          </w:tcPr>
          <w:p w14:paraId="32F0F012" w14:textId="77777777" w:rsidR="009B2906" w:rsidRPr="006D482D" w:rsidRDefault="009B2906">
            <w:pPr>
              <w:jc w:val="center"/>
            </w:pPr>
            <w:r w:rsidRPr="006D482D">
              <w:t>Public</w:t>
            </w:r>
          </w:p>
        </w:tc>
        <w:tc>
          <w:tcPr>
            <w:tcW w:w="1660" w:type="dxa"/>
            <w:noWrap/>
            <w:vAlign w:val="center"/>
            <w:hideMark/>
          </w:tcPr>
          <w:p w14:paraId="6036B5A2" w14:textId="77777777" w:rsidR="009B2906" w:rsidRPr="006D482D" w:rsidRDefault="009B2906">
            <w:pPr>
              <w:jc w:val="center"/>
            </w:pPr>
            <w:r w:rsidRPr="006D482D">
              <w:t>5</w:t>
            </w:r>
          </w:p>
        </w:tc>
        <w:tc>
          <w:tcPr>
            <w:tcW w:w="1661" w:type="dxa"/>
            <w:noWrap/>
            <w:vAlign w:val="center"/>
            <w:hideMark/>
          </w:tcPr>
          <w:p w14:paraId="2DE2F28D" w14:textId="77777777" w:rsidR="009B2906" w:rsidRPr="006D482D" w:rsidRDefault="009B2906">
            <w:pPr>
              <w:jc w:val="center"/>
            </w:pPr>
            <w:r w:rsidRPr="006D482D">
              <w:t>5</w:t>
            </w:r>
          </w:p>
        </w:tc>
      </w:tr>
      <w:tr w:rsidR="009B2906" w:rsidRPr="006D482D" w14:paraId="7F2565B0" w14:textId="77777777">
        <w:trPr>
          <w:trHeight w:val="358"/>
          <w:jc w:val="center"/>
        </w:trPr>
        <w:tc>
          <w:tcPr>
            <w:tcW w:w="4945" w:type="dxa"/>
            <w:shd w:val="clear" w:color="auto" w:fill="EAEAEA" w:themeFill="background2"/>
            <w:vAlign w:val="center"/>
            <w:hideMark/>
          </w:tcPr>
          <w:p w14:paraId="21897F3F" w14:textId="77777777" w:rsidR="009B2906" w:rsidRPr="006D482D" w:rsidRDefault="009B2906">
            <w:pPr>
              <w:jc w:val="right"/>
            </w:pPr>
            <w:r w:rsidRPr="006D482D">
              <w:t>Notre Dame Cristo Rey High School</w:t>
            </w:r>
            <w:r>
              <w:t>*†</w:t>
            </w:r>
          </w:p>
        </w:tc>
        <w:tc>
          <w:tcPr>
            <w:tcW w:w="1660" w:type="dxa"/>
            <w:shd w:val="clear" w:color="auto" w:fill="EAEAEA" w:themeFill="background2"/>
            <w:noWrap/>
            <w:vAlign w:val="center"/>
            <w:hideMark/>
          </w:tcPr>
          <w:p w14:paraId="32E369D5"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595FD0F7" w14:textId="77777777" w:rsidR="009B2906" w:rsidRPr="006D482D" w:rsidRDefault="009B2906">
            <w:pPr>
              <w:jc w:val="center"/>
            </w:pPr>
            <w:r w:rsidRPr="006D482D">
              <w:t>19</w:t>
            </w:r>
          </w:p>
        </w:tc>
        <w:tc>
          <w:tcPr>
            <w:tcW w:w="1661" w:type="dxa"/>
            <w:shd w:val="clear" w:color="auto" w:fill="EAEAEA" w:themeFill="background2"/>
            <w:noWrap/>
            <w:vAlign w:val="center"/>
            <w:hideMark/>
          </w:tcPr>
          <w:p w14:paraId="4BE08399" w14:textId="77777777" w:rsidR="009B2906" w:rsidRPr="006D482D" w:rsidRDefault="009B2906">
            <w:pPr>
              <w:jc w:val="center"/>
            </w:pPr>
            <w:r w:rsidRPr="006D482D">
              <w:t>19</w:t>
            </w:r>
          </w:p>
        </w:tc>
      </w:tr>
      <w:tr w:rsidR="009B2906" w:rsidRPr="006D482D" w14:paraId="0FBF591F" w14:textId="77777777">
        <w:trPr>
          <w:trHeight w:val="358"/>
          <w:jc w:val="center"/>
        </w:trPr>
        <w:tc>
          <w:tcPr>
            <w:tcW w:w="4945" w:type="dxa"/>
            <w:vAlign w:val="center"/>
            <w:hideMark/>
          </w:tcPr>
          <w:p w14:paraId="58BAFA5C" w14:textId="77777777" w:rsidR="009B2906" w:rsidRPr="006D482D" w:rsidRDefault="009B2906">
            <w:pPr>
              <w:jc w:val="right"/>
            </w:pPr>
            <w:r w:rsidRPr="006D482D">
              <w:t>Phoenix Charter Academy - Springfield</w:t>
            </w:r>
          </w:p>
        </w:tc>
        <w:tc>
          <w:tcPr>
            <w:tcW w:w="1660" w:type="dxa"/>
            <w:noWrap/>
            <w:vAlign w:val="center"/>
            <w:hideMark/>
          </w:tcPr>
          <w:p w14:paraId="18238B25" w14:textId="77777777" w:rsidR="009B2906" w:rsidRPr="006D482D" w:rsidRDefault="009B2906">
            <w:pPr>
              <w:jc w:val="center"/>
            </w:pPr>
            <w:r w:rsidRPr="006D482D">
              <w:t>Public</w:t>
            </w:r>
          </w:p>
        </w:tc>
        <w:tc>
          <w:tcPr>
            <w:tcW w:w="1660" w:type="dxa"/>
            <w:noWrap/>
            <w:vAlign w:val="center"/>
            <w:hideMark/>
          </w:tcPr>
          <w:p w14:paraId="269DB740" w14:textId="77777777" w:rsidR="009B2906" w:rsidRPr="006D482D" w:rsidRDefault="009B2906">
            <w:pPr>
              <w:jc w:val="center"/>
            </w:pPr>
            <w:r w:rsidRPr="006D482D">
              <w:t>6</w:t>
            </w:r>
          </w:p>
        </w:tc>
        <w:tc>
          <w:tcPr>
            <w:tcW w:w="1661" w:type="dxa"/>
            <w:noWrap/>
            <w:vAlign w:val="center"/>
            <w:hideMark/>
          </w:tcPr>
          <w:p w14:paraId="0B8BDD8E" w14:textId="77777777" w:rsidR="009B2906" w:rsidRPr="006D482D" w:rsidRDefault="009B2906">
            <w:pPr>
              <w:jc w:val="center"/>
            </w:pPr>
            <w:r w:rsidRPr="006D482D">
              <w:t>6</w:t>
            </w:r>
          </w:p>
        </w:tc>
      </w:tr>
      <w:tr w:rsidR="009B2906" w:rsidRPr="006D482D" w14:paraId="32892887" w14:textId="77777777">
        <w:trPr>
          <w:trHeight w:val="358"/>
          <w:jc w:val="center"/>
        </w:trPr>
        <w:tc>
          <w:tcPr>
            <w:tcW w:w="4945" w:type="dxa"/>
            <w:shd w:val="clear" w:color="auto" w:fill="EAEAEA" w:themeFill="background2"/>
            <w:vAlign w:val="center"/>
            <w:hideMark/>
          </w:tcPr>
          <w:p w14:paraId="3ACAA725" w14:textId="77777777" w:rsidR="009B2906" w:rsidRPr="006D482D" w:rsidRDefault="009B2906">
            <w:pPr>
              <w:jc w:val="right"/>
            </w:pPr>
            <w:r w:rsidRPr="006D482D">
              <w:t>Pioneer Valley Regional School District</w:t>
            </w:r>
            <w:r>
              <w:t>†</w:t>
            </w:r>
          </w:p>
        </w:tc>
        <w:tc>
          <w:tcPr>
            <w:tcW w:w="1660" w:type="dxa"/>
            <w:shd w:val="clear" w:color="auto" w:fill="EAEAEA" w:themeFill="background2"/>
            <w:noWrap/>
            <w:vAlign w:val="center"/>
            <w:hideMark/>
          </w:tcPr>
          <w:p w14:paraId="0B7B08B7"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0A0A18E5" w14:textId="77777777" w:rsidR="009B2906" w:rsidRPr="006D482D" w:rsidRDefault="009B2906">
            <w:pPr>
              <w:jc w:val="center"/>
            </w:pPr>
            <w:r w:rsidRPr="006D482D">
              <w:t>1</w:t>
            </w:r>
          </w:p>
        </w:tc>
        <w:tc>
          <w:tcPr>
            <w:tcW w:w="1661" w:type="dxa"/>
            <w:shd w:val="clear" w:color="auto" w:fill="EAEAEA" w:themeFill="background2"/>
            <w:noWrap/>
            <w:vAlign w:val="center"/>
            <w:hideMark/>
          </w:tcPr>
          <w:p w14:paraId="4069B673" w14:textId="77777777" w:rsidR="009B2906" w:rsidRPr="006D482D" w:rsidRDefault="009B2906">
            <w:pPr>
              <w:jc w:val="center"/>
            </w:pPr>
            <w:r w:rsidRPr="006D482D">
              <w:t>1</w:t>
            </w:r>
          </w:p>
        </w:tc>
      </w:tr>
      <w:tr w:rsidR="009B2906" w:rsidRPr="006D482D" w14:paraId="408E1820" w14:textId="77777777">
        <w:trPr>
          <w:trHeight w:val="358"/>
          <w:jc w:val="center"/>
        </w:trPr>
        <w:tc>
          <w:tcPr>
            <w:tcW w:w="4945" w:type="dxa"/>
            <w:vAlign w:val="center"/>
            <w:hideMark/>
          </w:tcPr>
          <w:p w14:paraId="52E49936" w14:textId="77777777" w:rsidR="009B2906" w:rsidRPr="006D482D" w:rsidRDefault="009B2906">
            <w:pPr>
              <w:jc w:val="right"/>
            </w:pPr>
            <w:r w:rsidRPr="006D482D">
              <w:t>Pope Francis Preparatory School</w:t>
            </w:r>
            <w:r>
              <w:t>†</w:t>
            </w:r>
          </w:p>
        </w:tc>
        <w:tc>
          <w:tcPr>
            <w:tcW w:w="1660" w:type="dxa"/>
            <w:noWrap/>
            <w:vAlign w:val="center"/>
            <w:hideMark/>
          </w:tcPr>
          <w:p w14:paraId="26D6821D" w14:textId="77777777" w:rsidR="009B2906" w:rsidRPr="006D482D" w:rsidRDefault="009B2906">
            <w:pPr>
              <w:jc w:val="center"/>
            </w:pPr>
            <w:r w:rsidRPr="006D482D">
              <w:t>Private</w:t>
            </w:r>
          </w:p>
        </w:tc>
        <w:tc>
          <w:tcPr>
            <w:tcW w:w="1660" w:type="dxa"/>
            <w:noWrap/>
            <w:vAlign w:val="center"/>
            <w:hideMark/>
          </w:tcPr>
          <w:p w14:paraId="0E4A4FAE" w14:textId="77777777" w:rsidR="009B2906" w:rsidRPr="006D482D" w:rsidRDefault="009B2906">
            <w:pPr>
              <w:jc w:val="center"/>
            </w:pPr>
            <w:r w:rsidRPr="006D482D">
              <w:t>2</w:t>
            </w:r>
          </w:p>
        </w:tc>
        <w:tc>
          <w:tcPr>
            <w:tcW w:w="1661" w:type="dxa"/>
            <w:noWrap/>
            <w:vAlign w:val="center"/>
            <w:hideMark/>
          </w:tcPr>
          <w:p w14:paraId="53DF8214" w14:textId="77777777" w:rsidR="009B2906" w:rsidRPr="006D482D" w:rsidRDefault="009B2906">
            <w:pPr>
              <w:jc w:val="center"/>
            </w:pPr>
            <w:r w:rsidRPr="006D482D">
              <w:t>2</w:t>
            </w:r>
          </w:p>
        </w:tc>
      </w:tr>
      <w:tr w:rsidR="009B2906" w:rsidRPr="006D482D" w14:paraId="4108FBE2" w14:textId="77777777">
        <w:trPr>
          <w:trHeight w:val="358"/>
          <w:jc w:val="center"/>
        </w:trPr>
        <w:tc>
          <w:tcPr>
            <w:tcW w:w="4945" w:type="dxa"/>
            <w:shd w:val="clear" w:color="auto" w:fill="EAEAEA" w:themeFill="background2"/>
            <w:vAlign w:val="center"/>
            <w:hideMark/>
          </w:tcPr>
          <w:p w14:paraId="26405BD1" w14:textId="77777777" w:rsidR="009B2906" w:rsidRPr="006D482D" w:rsidRDefault="009B2906">
            <w:pPr>
              <w:jc w:val="right"/>
            </w:pPr>
            <w:r w:rsidRPr="006D482D">
              <w:t>Quabbin Regional High School</w:t>
            </w:r>
            <w:r>
              <w:t>*</w:t>
            </w:r>
          </w:p>
        </w:tc>
        <w:tc>
          <w:tcPr>
            <w:tcW w:w="1660" w:type="dxa"/>
            <w:shd w:val="clear" w:color="auto" w:fill="EAEAEA" w:themeFill="background2"/>
            <w:noWrap/>
            <w:vAlign w:val="center"/>
            <w:hideMark/>
          </w:tcPr>
          <w:p w14:paraId="0E0F32C0"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781AB0B6" w14:textId="77777777" w:rsidR="009B2906" w:rsidRPr="006D482D" w:rsidRDefault="009B2906">
            <w:pPr>
              <w:jc w:val="center"/>
            </w:pPr>
            <w:r w:rsidRPr="006D482D">
              <w:t>14</w:t>
            </w:r>
          </w:p>
        </w:tc>
        <w:tc>
          <w:tcPr>
            <w:tcW w:w="1661" w:type="dxa"/>
            <w:shd w:val="clear" w:color="auto" w:fill="EAEAEA" w:themeFill="background2"/>
            <w:noWrap/>
            <w:vAlign w:val="center"/>
            <w:hideMark/>
          </w:tcPr>
          <w:p w14:paraId="32FA2277" w14:textId="77777777" w:rsidR="009B2906" w:rsidRPr="006D482D" w:rsidRDefault="009B2906">
            <w:pPr>
              <w:jc w:val="center"/>
            </w:pPr>
            <w:r w:rsidRPr="006D482D">
              <w:t>14</w:t>
            </w:r>
          </w:p>
        </w:tc>
      </w:tr>
      <w:tr w:rsidR="009B2906" w:rsidRPr="006D482D" w14:paraId="2B509323" w14:textId="77777777">
        <w:trPr>
          <w:trHeight w:val="358"/>
          <w:jc w:val="center"/>
        </w:trPr>
        <w:tc>
          <w:tcPr>
            <w:tcW w:w="4945" w:type="dxa"/>
            <w:vAlign w:val="center"/>
            <w:hideMark/>
          </w:tcPr>
          <w:p w14:paraId="10B3DFFA" w14:textId="77777777" w:rsidR="009B2906" w:rsidRPr="006D482D" w:rsidRDefault="009B2906">
            <w:pPr>
              <w:jc w:val="right"/>
            </w:pPr>
            <w:r w:rsidRPr="006D482D">
              <w:t>Ralph C. Mahar Regional School District</w:t>
            </w:r>
            <w:r>
              <w:t>*†</w:t>
            </w:r>
          </w:p>
        </w:tc>
        <w:tc>
          <w:tcPr>
            <w:tcW w:w="1660" w:type="dxa"/>
            <w:noWrap/>
            <w:vAlign w:val="center"/>
            <w:hideMark/>
          </w:tcPr>
          <w:p w14:paraId="5FA42940" w14:textId="77777777" w:rsidR="009B2906" w:rsidRPr="006D482D" w:rsidRDefault="009B2906">
            <w:pPr>
              <w:jc w:val="center"/>
            </w:pPr>
            <w:r w:rsidRPr="006D482D">
              <w:t>Public</w:t>
            </w:r>
          </w:p>
        </w:tc>
        <w:tc>
          <w:tcPr>
            <w:tcW w:w="1660" w:type="dxa"/>
            <w:noWrap/>
            <w:vAlign w:val="center"/>
            <w:hideMark/>
          </w:tcPr>
          <w:p w14:paraId="37CF5544" w14:textId="77777777" w:rsidR="009B2906" w:rsidRPr="006D482D" w:rsidRDefault="009B2906">
            <w:pPr>
              <w:jc w:val="center"/>
            </w:pPr>
            <w:r w:rsidRPr="006D482D">
              <w:t>1</w:t>
            </w:r>
          </w:p>
        </w:tc>
        <w:tc>
          <w:tcPr>
            <w:tcW w:w="1661" w:type="dxa"/>
            <w:noWrap/>
            <w:vAlign w:val="center"/>
            <w:hideMark/>
          </w:tcPr>
          <w:p w14:paraId="2806E374" w14:textId="77777777" w:rsidR="009B2906" w:rsidRPr="006D482D" w:rsidRDefault="009B2906">
            <w:pPr>
              <w:jc w:val="center"/>
            </w:pPr>
            <w:r w:rsidRPr="006D482D">
              <w:t>1</w:t>
            </w:r>
          </w:p>
        </w:tc>
      </w:tr>
      <w:tr w:rsidR="009B2906" w:rsidRPr="006D482D" w14:paraId="6A56E823" w14:textId="77777777">
        <w:trPr>
          <w:trHeight w:val="358"/>
          <w:jc w:val="center"/>
        </w:trPr>
        <w:tc>
          <w:tcPr>
            <w:tcW w:w="4945" w:type="dxa"/>
            <w:shd w:val="clear" w:color="auto" w:fill="EAEAEA" w:themeFill="background2"/>
            <w:vAlign w:val="center"/>
            <w:hideMark/>
          </w:tcPr>
          <w:p w14:paraId="4D296FD2" w14:textId="77777777" w:rsidR="009B2906" w:rsidRPr="006D482D" w:rsidRDefault="009B2906">
            <w:pPr>
              <w:jc w:val="right"/>
            </w:pPr>
            <w:r w:rsidRPr="006D482D">
              <w:t>Rockland High School</w:t>
            </w:r>
          </w:p>
        </w:tc>
        <w:tc>
          <w:tcPr>
            <w:tcW w:w="1660" w:type="dxa"/>
            <w:shd w:val="clear" w:color="auto" w:fill="EAEAEA" w:themeFill="background2"/>
            <w:noWrap/>
            <w:vAlign w:val="center"/>
            <w:hideMark/>
          </w:tcPr>
          <w:p w14:paraId="49B3976A"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09C4AC55" w14:textId="77777777" w:rsidR="009B2906" w:rsidRPr="006D482D" w:rsidRDefault="009B2906">
            <w:pPr>
              <w:jc w:val="center"/>
            </w:pPr>
            <w:r w:rsidRPr="006D482D">
              <w:t>1</w:t>
            </w:r>
          </w:p>
        </w:tc>
        <w:tc>
          <w:tcPr>
            <w:tcW w:w="1661" w:type="dxa"/>
            <w:shd w:val="clear" w:color="auto" w:fill="EAEAEA" w:themeFill="background2"/>
            <w:noWrap/>
            <w:vAlign w:val="center"/>
            <w:hideMark/>
          </w:tcPr>
          <w:p w14:paraId="5913DECB" w14:textId="77777777" w:rsidR="009B2906" w:rsidRPr="006D482D" w:rsidRDefault="009B2906">
            <w:pPr>
              <w:jc w:val="center"/>
            </w:pPr>
            <w:r w:rsidRPr="006D482D">
              <w:t>1</w:t>
            </w:r>
          </w:p>
        </w:tc>
      </w:tr>
      <w:tr w:rsidR="009B2906" w:rsidRPr="006D482D" w14:paraId="586A3140" w14:textId="77777777">
        <w:trPr>
          <w:trHeight w:val="358"/>
          <w:jc w:val="center"/>
        </w:trPr>
        <w:tc>
          <w:tcPr>
            <w:tcW w:w="4945" w:type="dxa"/>
            <w:vAlign w:val="center"/>
            <w:hideMark/>
          </w:tcPr>
          <w:p w14:paraId="2314711D" w14:textId="77777777" w:rsidR="009B2906" w:rsidRPr="006D482D" w:rsidRDefault="009B2906">
            <w:pPr>
              <w:jc w:val="right"/>
            </w:pPr>
            <w:r w:rsidRPr="006D482D">
              <w:t>Saint Paul Diocesan Jr. Sr. High School</w:t>
            </w:r>
            <w:r>
              <w:t>†</w:t>
            </w:r>
          </w:p>
        </w:tc>
        <w:tc>
          <w:tcPr>
            <w:tcW w:w="1660" w:type="dxa"/>
            <w:noWrap/>
            <w:vAlign w:val="center"/>
            <w:hideMark/>
          </w:tcPr>
          <w:p w14:paraId="62443CAD" w14:textId="77777777" w:rsidR="009B2906" w:rsidRPr="006D482D" w:rsidRDefault="009B2906">
            <w:pPr>
              <w:jc w:val="center"/>
            </w:pPr>
            <w:r w:rsidRPr="006D482D">
              <w:t>Private</w:t>
            </w:r>
          </w:p>
        </w:tc>
        <w:tc>
          <w:tcPr>
            <w:tcW w:w="1660" w:type="dxa"/>
            <w:noWrap/>
            <w:vAlign w:val="center"/>
            <w:hideMark/>
          </w:tcPr>
          <w:p w14:paraId="6ED89C33" w14:textId="77777777" w:rsidR="009B2906" w:rsidRPr="006D482D" w:rsidRDefault="009B2906">
            <w:pPr>
              <w:jc w:val="center"/>
            </w:pPr>
            <w:r w:rsidRPr="006D482D">
              <w:t>16</w:t>
            </w:r>
          </w:p>
        </w:tc>
        <w:tc>
          <w:tcPr>
            <w:tcW w:w="1661" w:type="dxa"/>
            <w:noWrap/>
            <w:vAlign w:val="center"/>
            <w:hideMark/>
          </w:tcPr>
          <w:p w14:paraId="06ED4B30" w14:textId="77777777" w:rsidR="009B2906" w:rsidRPr="006D482D" w:rsidRDefault="009B2906">
            <w:pPr>
              <w:jc w:val="center"/>
            </w:pPr>
            <w:r w:rsidRPr="006D482D">
              <w:t>15</w:t>
            </w:r>
          </w:p>
        </w:tc>
      </w:tr>
      <w:tr w:rsidR="009B2906" w:rsidRPr="006D482D" w14:paraId="426BFBE0" w14:textId="77777777">
        <w:trPr>
          <w:trHeight w:val="358"/>
          <w:jc w:val="center"/>
        </w:trPr>
        <w:tc>
          <w:tcPr>
            <w:tcW w:w="4945" w:type="dxa"/>
            <w:shd w:val="clear" w:color="auto" w:fill="EAEAEA" w:themeFill="background2"/>
            <w:vAlign w:val="center"/>
            <w:hideMark/>
          </w:tcPr>
          <w:p w14:paraId="7CF042A8" w14:textId="77777777" w:rsidR="009B2906" w:rsidRPr="006D482D" w:rsidRDefault="009B2906">
            <w:pPr>
              <w:jc w:val="right"/>
            </w:pPr>
            <w:r w:rsidRPr="006D482D">
              <w:t>Shrewsbury High School</w:t>
            </w:r>
            <w:r>
              <w:t>†</w:t>
            </w:r>
          </w:p>
        </w:tc>
        <w:tc>
          <w:tcPr>
            <w:tcW w:w="1660" w:type="dxa"/>
            <w:shd w:val="clear" w:color="auto" w:fill="EAEAEA" w:themeFill="background2"/>
            <w:noWrap/>
            <w:vAlign w:val="center"/>
            <w:hideMark/>
          </w:tcPr>
          <w:p w14:paraId="283A2224"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593C8356" w14:textId="77777777" w:rsidR="009B2906" w:rsidRPr="006D482D" w:rsidRDefault="009B2906">
            <w:pPr>
              <w:jc w:val="center"/>
            </w:pPr>
            <w:r w:rsidRPr="006D482D">
              <w:t>5</w:t>
            </w:r>
          </w:p>
        </w:tc>
        <w:tc>
          <w:tcPr>
            <w:tcW w:w="1661" w:type="dxa"/>
            <w:shd w:val="clear" w:color="auto" w:fill="EAEAEA" w:themeFill="background2"/>
            <w:noWrap/>
            <w:vAlign w:val="center"/>
            <w:hideMark/>
          </w:tcPr>
          <w:p w14:paraId="0187664B" w14:textId="77777777" w:rsidR="009B2906" w:rsidRPr="006D482D" w:rsidRDefault="009B2906">
            <w:pPr>
              <w:jc w:val="center"/>
            </w:pPr>
            <w:r w:rsidRPr="006D482D">
              <w:t>5</w:t>
            </w:r>
          </w:p>
        </w:tc>
      </w:tr>
      <w:tr w:rsidR="009B2906" w:rsidRPr="006D482D" w14:paraId="7E92B9DA" w14:textId="77777777">
        <w:trPr>
          <w:trHeight w:val="358"/>
          <w:jc w:val="center"/>
        </w:trPr>
        <w:tc>
          <w:tcPr>
            <w:tcW w:w="4945" w:type="dxa"/>
            <w:vAlign w:val="center"/>
            <w:hideMark/>
          </w:tcPr>
          <w:p w14:paraId="43AA95CB" w14:textId="77777777" w:rsidR="009B2906" w:rsidRPr="006D482D" w:rsidRDefault="009B2906">
            <w:pPr>
              <w:jc w:val="right"/>
            </w:pPr>
            <w:r w:rsidRPr="006D482D">
              <w:t>Sizer: A North Central Charter Essential School</w:t>
            </w:r>
            <w:r>
              <w:t>*†</w:t>
            </w:r>
          </w:p>
        </w:tc>
        <w:tc>
          <w:tcPr>
            <w:tcW w:w="1660" w:type="dxa"/>
            <w:noWrap/>
            <w:vAlign w:val="center"/>
            <w:hideMark/>
          </w:tcPr>
          <w:p w14:paraId="024174C0" w14:textId="77777777" w:rsidR="009B2906" w:rsidRPr="006D482D" w:rsidRDefault="009B2906">
            <w:pPr>
              <w:jc w:val="center"/>
            </w:pPr>
            <w:r w:rsidRPr="006D482D">
              <w:t>Public</w:t>
            </w:r>
          </w:p>
        </w:tc>
        <w:tc>
          <w:tcPr>
            <w:tcW w:w="1660" w:type="dxa"/>
            <w:noWrap/>
            <w:vAlign w:val="center"/>
            <w:hideMark/>
          </w:tcPr>
          <w:p w14:paraId="2428A1B9" w14:textId="77777777" w:rsidR="009B2906" w:rsidRPr="006D482D" w:rsidRDefault="009B2906">
            <w:pPr>
              <w:jc w:val="center"/>
            </w:pPr>
            <w:r w:rsidRPr="006D482D">
              <w:t>3</w:t>
            </w:r>
          </w:p>
        </w:tc>
        <w:tc>
          <w:tcPr>
            <w:tcW w:w="1661" w:type="dxa"/>
            <w:noWrap/>
            <w:vAlign w:val="center"/>
            <w:hideMark/>
          </w:tcPr>
          <w:p w14:paraId="45D103FC" w14:textId="77777777" w:rsidR="009B2906" w:rsidRPr="006D482D" w:rsidRDefault="009B2906">
            <w:pPr>
              <w:jc w:val="center"/>
            </w:pPr>
            <w:r w:rsidRPr="006D482D">
              <w:t>3</w:t>
            </w:r>
          </w:p>
        </w:tc>
      </w:tr>
      <w:tr w:rsidR="009B2906" w:rsidRPr="006D482D" w14:paraId="2E6ACCC6" w14:textId="77777777">
        <w:trPr>
          <w:trHeight w:val="358"/>
          <w:jc w:val="center"/>
        </w:trPr>
        <w:tc>
          <w:tcPr>
            <w:tcW w:w="4945" w:type="dxa"/>
            <w:shd w:val="clear" w:color="auto" w:fill="EAEAEA" w:themeFill="background2"/>
            <w:vAlign w:val="center"/>
            <w:hideMark/>
          </w:tcPr>
          <w:p w14:paraId="5DF0E232" w14:textId="77777777" w:rsidR="009B2906" w:rsidRPr="006D482D" w:rsidRDefault="009B2906">
            <w:pPr>
              <w:jc w:val="right"/>
            </w:pPr>
            <w:r w:rsidRPr="006D482D">
              <w:t>South Shore Charter Public School</w:t>
            </w:r>
            <w:r>
              <w:t>†</w:t>
            </w:r>
          </w:p>
        </w:tc>
        <w:tc>
          <w:tcPr>
            <w:tcW w:w="1660" w:type="dxa"/>
            <w:shd w:val="clear" w:color="auto" w:fill="EAEAEA" w:themeFill="background2"/>
            <w:noWrap/>
            <w:vAlign w:val="center"/>
            <w:hideMark/>
          </w:tcPr>
          <w:p w14:paraId="7D2277B2"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2E56D835" w14:textId="77777777" w:rsidR="009B2906" w:rsidRPr="006D482D" w:rsidRDefault="009B2906">
            <w:pPr>
              <w:jc w:val="center"/>
            </w:pPr>
            <w:r w:rsidRPr="006D482D">
              <w:t>25</w:t>
            </w:r>
          </w:p>
        </w:tc>
        <w:tc>
          <w:tcPr>
            <w:tcW w:w="1661" w:type="dxa"/>
            <w:shd w:val="clear" w:color="auto" w:fill="EAEAEA" w:themeFill="background2"/>
            <w:noWrap/>
            <w:vAlign w:val="center"/>
            <w:hideMark/>
          </w:tcPr>
          <w:p w14:paraId="54B13C80" w14:textId="77777777" w:rsidR="009B2906" w:rsidRPr="006D482D" w:rsidRDefault="009B2906">
            <w:pPr>
              <w:jc w:val="center"/>
            </w:pPr>
            <w:r w:rsidRPr="006D482D">
              <w:t>25</w:t>
            </w:r>
          </w:p>
        </w:tc>
      </w:tr>
      <w:tr w:rsidR="009B2906" w:rsidRPr="006D482D" w14:paraId="23FC0826" w14:textId="77777777">
        <w:trPr>
          <w:trHeight w:val="358"/>
          <w:jc w:val="center"/>
        </w:trPr>
        <w:tc>
          <w:tcPr>
            <w:tcW w:w="4945" w:type="dxa"/>
            <w:vAlign w:val="center"/>
            <w:hideMark/>
          </w:tcPr>
          <w:p w14:paraId="523E8C57" w14:textId="77777777" w:rsidR="009B2906" w:rsidRPr="006D482D" w:rsidRDefault="009B2906">
            <w:pPr>
              <w:jc w:val="right"/>
            </w:pPr>
            <w:r w:rsidRPr="006D482D">
              <w:t>Springfield High School of Science and Technology</w:t>
            </w:r>
          </w:p>
        </w:tc>
        <w:tc>
          <w:tcPr>
            <w:tcW w:w="1660" w:type="dxa"/>
            <w:noWrap/>
            <w:vAlign w:val="center"/>
            <w:hideMark/>
          </w:tcPr>
          <w:p w14:paraId="449AB93A" w14:textId="77777777" w:rsidR="009B2906" w:rsidRPr="006D482D" w:rsidRDefault="009B2906">
            <w:pPr>
              <w:jc w:val="center"/>
            </w:pPr>
            <w:r w:rsidRPr="006D482D">
              <w:t>Public</w:t>
            </w:r>
          </w:p>
        </w:tc>
        <w:tc>
          <w:tcPr>
            <w:tcW w:w="1660" w:type="dxa"/>
            <w:noWrap/>
            <w:vAlign w:val="center"/>
            <w:hideMark/>
          </w:tcPr>
          <w:p w14:paraId="7EC0B4D1" w14:textId="77777777" w:rsidR="009B2906" w:rsidRPr="006D482D" w:rsidRDefault="009B2906">
            <w:pPr>
              <w:jc w:val="center"/>
            </w:pPr>
            <w:r w:rsidRPr="006D482D">
              <w:t>7</w:t>
            </w:r>
          </w:p>
        </w:tc>
        <w:tc>
          <w:tcPr>
            <w:tcW w:w="1661" w:type="dxa"/>
            <w:noWrap/>
            <w:vAlign w:val="center"/>
            <w:hideMark/>
          </w:tcPr>
          <w:p w14:paraId="41E5B275" w14:textId="77777777" w:rsidR="009B2906" w:rsidRPr="006D482D" w:rsidRDefault="009B2906">
            <w:pPr>
              <w:jc w:val="center"/>
            </w:pPr>
            <w:r w:rsidRPr="006D482D">
              <w:t>7</w:t>
            </w:r>
          </w:p>
        </w:tc>
      </w:tr>
      <w:tr w:rsidR="009B2906" w:rsidRPr="006D482D" w14:paraId="2C355FB7" w14:textId="77777777">
        <w:trPr>
          <w:trHeight w:val="358"/>
          <w:jc w:val="center"/>
        </w:trPr>
        <w:tc>
          <w:tcPr>
            <w:tcW w:w="4945" w:type="dxa"/>
            <w:shd w:val="clear" w:color="auto" w:fill="EAEAEA" w:themeFill="background2"/>
            <w:vAlign w:val="center"/>
            <w:hideMark/>
          </w:tcPr>
          <w:p w14:paraId="16D164E3" w14:textId="77777777" w:rsidR="009B2906" w:rsidRPr="006D482D" w:rsidRDefault="009B2906">
            <w:pPr>
              <w:jc w:val="right"/>
            </w:pPr>
            <w:r w:rsidRPr="006D482D">
              <w:t>Springfield Honors Academy</w:t>
            </w:r>
            <w:r>
              <w:t>*</w:t>
            </w:r>
          </w:p>
        </w:tc>
        <w:tc>
          <w:tcPr>
            <w:tcW w:w="1660" w:type="dxa"/>
            <w:shd w:val="clear" w:color="auto" w:fill="EAEAEA" w:themeFill="background2"/>
            <w:noWrap/>
            <w:vAlign w:val="center"/>
            <w:hideMark/>
          </w:tcPr>
          <w:p w14:paraId="7A180C16"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0794ADF8" w14:textId="77777777" w:rsidR="009B2906" w:rsidRPr="006D482D" w:rsidRDefault="009B2906">
            <w:pPr>
              <w:jc w:val="center"/>
            </w:pPr>
            <w:r w:rsidRPr="006D482D">
              <w:t>14</w:t>
            </w:r>
          </w:p>
        </w:tc>
        <w:tc>
          <w:tcPr>
            <w:tcW w:w="1661" w:type="dxa"/>
            <w:shd w:val="clear" w:color="auto" w:fill="EAEAEA" w:themeFill="background2"/>
            <w:noWrap/>
            <w:vAlign w:val="center"/>
            <w:hideMark/>
          </w:tcPr>
          <w:p w14:paraId="6DE2ADE0" w14:textId="77777777" w:rsidR="009B2906" w:rsidRPr="006D482D" w:rsidRDefault="009B2906">
            <w:pPr>
              <w:jc w:val="center"/>
            </w:pPr>
            <w:r w:rsidRPr="006D482D">
              <w:t>14</w:t>
            </w:r>
          </w:p>
        </w:tc>
      </w:tr>
      <w:tr w:rsidR="009B2906" w:rsidRPr="006D482D" w14:paraId="1504F933" w14:textId="77777777">
        <w:trPr>
          <w:trHeight w:val="358"/>
          <w:jc w:val="center"/>
        </w:trPr>
        <w:tc>
          <w:tcPr>
            <w:tcW w:w="4945" w:type="dxa"/>
            <w:vAlign w:val="center"/>
            <w:hideMark/>
          </w:tcPr>
          <w:p w14:paraId="16A5B458" w14:textId="77777777" w:rsidR="009B2906" w:rsidRPr="006D482D" w:rsidRDefault="009B2906">
            <w:pPr>
              <w:jc w:val="right"/>
            </w:pPr>
            <w:r w:rsidRPr="006D482D">
              <w:t>St. John Paul II High School</w:t>
            </w:r>
            <w:r>
              <w:t>†</w:t>
            </w:r>
          </w:p>
        </w:tc>
        <w:tc>
          <w:tcPr>
            <w:tcW w:w="1660" w:type="dxa"/>
            <w:noWrap/>
            <w:vAlign w:val="center"/>
            <w:hideMark/>
          </w:tcPr>
          <w:p w14:paraId="6E0444AB" w14:textId="77777777" w:rsidR="009B2906" w:rsidRPr="006D482D" w:rsidRDefault="009B2906">
            <w:pPr>
              <w:jc w:val="center"/>
            </w:pPr>
            <w:r w:rsidRPr="006D482D">
              <w:t>Private</w:t>
            </w:r>
          </w:p>
        </w:tc>
        <w:tc>
          <w:tcPr>
            <w:tcW w:w="1660" w:type="dxa"/>
            <w:noWrap/>
            <w:vAlign w:val="center"/>
            <w:hideMark/>
          </w:tcPr>
          <w:p w14:paraId="34CB56DF" w14:textId="77777777" w:rsidR="009B2906" w:rsidRPr="006D482D" w:rsidRDefault="009B2906">
            <w:pPr>
              <w:jc w:val="center"/>
            </w:pPr>
            <w:r w:rsidRPr="006D482D">
              <w:t>17</w:t>
            </w:r>
          </w:p>
        </w:tc>
        <w:tc>
          <w:tcPr>
            <w:tcW w:w="1661" w:type="dxa"/>
            <w:noWrap/>
            <w:vAlign w:val="center"/>
            <w:hideMark/>
          </w:tcPr>
          <w:p w14:paraId="77D08180" w14:textId="77777777" w:rsidR="009B2906" w:rsidRPr="006D482D" w:rsidRDefault="009B2906">
            <w:pPr>
              <w:jc w:val="center"/>
            </w:pPr>
            <w:r w:rsidRPr="006D482D">
              <w:t>17</w:t>
            </w:r>
          </w:p>
        </w:tc>
      </w:tr>
      <w:tr w:rsidR="009B2906" w:rsidRPr="006D482D" w14:paraId="31DA4089" w14:textId="77777777">
        <w:trPr>
          <w:trHeight w:val="358"/>
          <w:jc w:val="center"/>
        </w:trPr>
        <w:tc>
          <w:tcPr>
            <w:tcW w:w="4945" w:type="dxa"/>
            <w:shd w:val="clear" w:color="auto" w:fill="EAEAEA" w:themeFill="background2"/>
            <w:vAlign w:val="center"/>
            <w:hideMark/>
          </w:tcPr>
          <w:p w14:paraId="7AD8CA01" w14:textId="77777777" w:rsidR="009B2906" w:rsidRPr="006D482D" w:rsidRDefault="009B2906">
            <w:pPr>
              <w:jc w:val="right"/>
            </w:pPr>
            <w:r w:rsidRPr="006D482D">
              <w:t>St. Mary's High School</w:t>
            </w:r>
            <w:r>
              <w:t>†</w:t>
            </w:r>
          </w:p>
        </w:tc>
        <w:tc>
          <w:tcPr>
            <w:tcW w:w="1660" w:type="dxa"/>
            <w:shd w:val="clear" w:color="auto" w:fill="EAEAEA" w:themeFill="background2"/>
            <w:noWrap/>
            <w:vAlign w:val="center"/>
            <w:hideMark/>
          </w:tcPr>
          <w:p w14:paraId="69CA7635"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1725B42F" w14:textId="77777777" w:rsidR="009B2906" w:rsidRPr="006D482D" w:rsidRDefault="009B2906">
            <w:pPr>
              <w:jc w:val="center"/>
            </w:pPr>
            <w:r w:rsidRPr="006D482D">
              <w:t>6</w:t>
            </w:r>
          </w:p>
        </w:tc>
        <w:tc>
          <w:tcPr>
            <w:tcW w:w="1661" w:type="dxa"/>
            <w:shd w:val="clear" w:color="auto" w:fill="EAEAEA" w:themeFill="background2"/>
            <w:noWrap/>
            <w:vAlign w:val="center"/>
            <w:hideMark/>
          </w:tcPr>
          <w:p w14:paraId="1C7E3C41" w14:textId="77777777" w:rsidR="009B2906" w:rsidRPr="006D482D" w:rsidRDefault="009B2906">
            <w:pPr>
              <w:jc w:val="center"/>
            </w:pPr>
            <w:r w:rsidRPr="006D482D">
              <w:t>6</w:t>
            </w:r>
          </w:p>
        </w:tc>
      </w:tr>
      <w:tr w:rsidR="009B2906" w:rsidRPr="006D482D" w14:paraId="284B2CBD" w14:textId="77777777">
        <w:trPr>
          <w:trHeight w:val="358"/>
          <w:jc w:val="center"/>
        </w:trPr>
        <w:tc>
          <w:tcPr>
            <w:tcW w:w="4945" w:type="dxa"/>
            <w:vAlign w:val="center"/>
            <w:hideMark/>
          </w:tcPr>
          <w:p w14:paraId="1CEAA715" w14:textId="77777777" w:rsidR="009B2906" w:rsidRPr="006D482D" w:rsidRDefault="009B2906">
            <w:pPr>
              <w:jc w:val="right"/>
            </w:pPr>
            <w:r w:rsidRPr="006D482D">
              <w:t>Taunton High School</w:t>
            </w:r>
          </w:p>
        </w:tc>
        <w:tc>
          <w:tcPr>
            <w:tcW w:w="1660" w:type="dxa"/>
            <w:noWrap/>
            <w:vAlign w:val="center"/>
            <w:hideMark/>
          </w:tcPr>
          <w:p w14:paraId="711885E6" w14:textId="77777777" w:rsidR="009B2906" w:rsidRPr="006D482D" w:rsidRDefault="009B2906">
            <w:pPr>
              <w:jc w:val="center"/>
            </w:pPr>
            <w:r w:rsidRPr="006D482D">
              <w:t>Public</w:t>
            </w:r>
          </w:p>
        </w:tc>
        <w:tc>
          <w:tcPr>
            <w:tcW w:w="1660" w:type="dxa"/>
            <w:noWrap/>
            <w:vAlign w:val="center"/>
            <w:hideMark/>
          </w:tcPr>
          <w:p w14:paraId="54D5CE60" w14:textId="77777777" w:rsidR="009B2906" w:rsidRPr="006D482D" w:rsidRDefault="009B2906">
            <w:pPr>
              <w:jc w:val="center"/>
            </w:pPr>
            <w:r w:rsidRPr="006D482D">
              <w:t>1</w:t>
            </w:r>
          </w:p>
        </w:tc>
        <w:tc>
          <w:tcPr>
            <w:tcW w:w="1661" w:type="dxa"/>
            <w:noWrap/>
            <w:vAlign w:val="center"/>
            <w:hideMark/>
          </w:tcPr>
          <w:p w14:paraId="295B229A" w14:textId="77777777" w:rsidR="009B2906" w:rsidRPr="006D482D" w:rsidRDefault="009B2906">
            <w:pPr>
              <w:jc w:val="center"/>
            </w:pPr>
            <w:r w:rsidRPr="006D482D">
              <w:t>1</w:t>
            </w:r>
          </w:p>
        </w:tc>
      </w:tr>
      <w:tr w:rsidR="009B2906" w:rsidRPr="006D482D" w14:paraId="2F2EACDD" w14:textId="77777777">
        <w:trPr>
          <w:trHeight w:val="358"/>
          <w:jc w:val="center"/>
        </w:trPr>
        <w:tc>
          <w:tcPr>
            <w:tcW w:w="4945" w:type="dxa"/>
            <w:shd w:val="clear" w:color="auto" w:fill="EAEAEA" w:themeFill="background2"/>
            <w:vAlign w:val="center"/>
            <w:hideMark/>
          </w:tcPr>
          <w:p w14:paraId="67000A60" w14:textId="77777777" w:rsidR="009B2906" w:rsidRPr="006D482D" w:rsidRDefault="009B2906">
            <w:pPr>
              <w:jc w:val="right"/>
            </w:pPr>
            <w:r w:rsidRPr="006D482D">
              <w:t>The Academy at Charlemont</w:t>
            </w:r>
            <w:r>
              <w:t>†</w:t>
            </w:r>
          </w:p>
        </w:tc>
        <w:tc>
          <w:tcPr>
            <w:tcW w:w="1660" w:type="dxa"/>
            <w:shd w:val="clear" w:color="auto" w:fill="EAEAEA" w:themeFill="background2"/>
            <w:noWrap/>
            <w:vAlign w:val="center"/>
            <w:hideMark/>
          </w:tcPr>
          <w:p w14:paraId="079AFC2A"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5FC89153" w14:textId="77777777" w:rsidR="009B2906" w:rsidRPr="006D482D" w:rsidRDefault="009B2906">
            <w:pPr>
              <w:jc w:val="center"/>
            </w:pPr>
            <w:r w:rsidRPr="006D482D">
              <w:t>9</w:t>
            </w:r>
          </w:p>
        </w:tc>
        <w:tc>
          <w:tcPr>
            <w:tcW w:w="1661" w:type="dxa"/>
            <w:shd w:val="clear" w:color="auto" w:fill="EAEAEA" w:themeFill="background2"/>
            <w:noWrap/>
            <w:vAlign w:val="center"/>
            <w:hideMark/>
          </w:tcPr>
          <w:p w14:paraId="2C7C1497" w14:textId="77777777" w:rsidR="009B2906" w:rsidRPr="006D482D" w:rsidRDefault="009B2906">
            <w:pPr>
              <w:jc w:val="center"/>
            </w:pPr>
            <w:r w:rsidRPr="006D482D">
              <w:t>9</w:t>
            </w:r>
          </w:p>
        </w:tc>
      </w:tr>
      <w:tr w:rsidR="009B2906" w:rsidRPr="006D482D" w14:paraId="5F97040F" w14:textId="77777777">
        <w:trPr>
          <w:trHeight w:val="358"/>
          <w:jc w:val="center"/>
        </w:trPr>
        <w:tc>
          <w:tcPr>
            <w:tcW w:w="4945" w:type="dxa"/>
            <w:vAlign w:val="center"/>
            <w:hideMark/>
          </w:tcPr>
          <w:p w14:paraId="2CAA631E" w14:textId="77777777" w:rsidR="009B2906" w:rsidRPr="006D482D" w:rsidRDefault="009B2906">
            <w:pPr>
              <w:jc w:val="right"/>
            </w:pPr>
            <w:r w:rsidRPr="006D482D">
              <w:lastRenderedPageBreak/>
              <w:t>The Learning Center for the Deaf</w:t>
            </w:r>
            <w:r>
              <w:t>*</w:t>
            </w:r>
          </w:p>
        </w:tc>
        <w:tc>
          <w:tcPr>
            <w:tcW w:w="1660" w:type="dxa"/>
            <w:noWrap/>
            <w:vAlign w:val="center"/>
            <w:hideMark/>
          </w:tcPr>
          <w:p w14:paraId="1FA93EA8" w14:textId="77777777" w:rsidR="009B2906" w:rsidRPr="006D482D" w:rsidRDefault="009B2906">
            <w:pPr>
              <w:jc w:val="center"/>
            </w:pPr>
            <w:r w:rsidRPr="006D482D">
              <w:t>Private</w:t>
            </w:r>
          </w:p>
        </w:tc>
        <w:tc>
          <w:tcPr>
            <w:tcW w:w="1660" w:type="dxa"/>
            <w:noWrap/>
            <w:vAlign w:val="center"/>
            <w:hideMark/>
          </w:tcPr>
          <w:p w14:paraId="3AD574D2" w14:textId="77777777" w:rsidR="009B2906" w:rsidRPr="006D482D" w:rsidRDefault="009B2906">
            <w:pPr>
              <w:jc w:val="center"/>
            </w:pPr>
            <w:r w:rsidRPr="006D482D">
              <w:t>4</w:t>
            </w:r>
          </w:p>
        </w:tc>
        <w:tc>
          <w:tcPr>
            <w:tcW w:w="1661" w:type="dxa"/>
            <w:noWrap/>
            <w:vAlign w:val="center"/>
            <w:hideMark/>
          </w:tcPr>
          <w:p w14:paraId="29EF6233" w14:textId="77777777" w:rsidR="009B2906" w:rsidRPr="006D482D" w:rsidRDefault="009B2906">
            <w:pPr>
              <w:jc w:val="center"/>
            </w:pPr>
            <w:r w:rsidRPr="006D482D">
              <w:t>4</w:t>
            </w:r>
          </w:p>
        </w:tc>
      </w:tr>
      <w:tr w:rsidR="009B2906" w:rsidRPr="006D482D" w14:paraId="1BC5B863" w14:textId="77777777">
        <w:trPr>
          <w:trHeight w:val="358"/>
          <w:jc w:val="center"/>
        </w:trPr>
        <w:tc>
          <w:tcPr>
            <w:tcW w:w="4945" w:type="dxa"/>
            <w:shd w:val="clear" w:color="auto" w:fill="EAEAEA" w:themeFill="background2"/>
            <w:vAlign w:val="center"/>
            <w:hideMark/>
          </w:tcPr>
          <w:p w14:paraId="3F83A2DE" w14:textId="77777777" w:rsidR="009B2906" w:rsidRPr="006D482D" w:rsidRDefault="009B2906">
            <w:pPr>
              <w:jc w:val="right"/>
            </w:pPr>
            <w:r w:rsidRPr="006D482D">
              <w:t>The Springfield Renaissance School</w:t>
            </w:r>
            <w:r>
              <w:t>†</w:t>
            </w:r>
          </w:p>
        </w:tc>
        <w:tc>
          <w:tcPr>
            <w:tcW w:w="1660" w:type="dxa"/>
            <w:shd w:val="clear" w:color="auto" w:fill="EAEAEA" w:themeFill="background2"/>
            <w:noWrap/>
            <w:vAlign w:val="center"/>
            <w:hideMark/>
          </w:tcPr>
          <w:p w14:paraId="380BFC4F"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3EDB3E7D" w14:textId="77777777" w:rsidR="009B2906" w:rsidRPr="006D482D" w:rsidRDefault="009B2906">
            <w:pPr>
              <w:jc w:val="center"/>
            </w:pPr>
            <w:r w:rsidRPr="006D482D">
              <w:t>52</w:t>
            </w:r>
          </w:p>
        </w:tc>
        <w:tc>
          <w:tcPr>
            <w:tcW w:w="1661" w:type="dxa"/>
            <w:shd w:val="clear" w:color="auto" w:fill="EAEAEA" w:themeFill="background2"/>
            <w:noWrap/>
            <w:vAlign w:val="center"/>
            <w:hideMark/>
          </w:tcPr>
          <w:p w14:paraId="7BF90870" w14:textId="7B1D5238" w:rsidR="009B2906" w:rsidRPr="006D482D" w:rsidRDefault="009B2906">
            <w:pPr>
              <w:jc w:val="center"/>
            </w:pPr>
            <w:r w:rsidRPr="006D482D">
              <w:t>38</w:t>
            </w:r>
          </w:p>
        </w:tc>
      </w:tr>
      <w:tr w:rsidR="009B2906" w:rsidRPr="006D482D" w14:paraId="2ED32219" w14:textId="77777777">
        <w:trPr>
          <w:trHeight w:val="358"/>
          <w:jc w:val="center"/>
        </w:trPr>
        <w:tc>
          <w:tcPr>
            <w:tcW w:w="4945" w:type="dxa"/>
            <w:vAlign w:val="center"/>
            <w:hideMark/>
          </w:tcPr>
          <w:p w14:paraId="0B3F5FA5" w14:textId="77777777" w:rsidR="009B2906" w:rsidRPr="006D482D" w:rsidRDefault="009B2906">
            <w:pPr>
              <w:jc w:val="right"/>
            </w:pPr>
            <w:r w:rsidRPr="006D482D">
              <w:t>Uxbridge High School</w:t>
            </w:r>
          </w:p>
        </w:tc>
        <w:tc>
          <w:tcPr>
            <w:tcW w:w="1660" w:type="dxa"/>
            <w:noWrap/>
            <w:vAlign w:val="center"/>
            <w:hideMark/>
          </w:tcPr>
          <w:p w14:paraId="194500D4" w14:textId="77777777" w:rsidR="009B2906" w:rsidRPr="006D482D" w:rsidRDefault="009B2906">
            <w:pPr>
              <w:jc w:val="center"/>
            </w:pPr>
            <w:r w:rsidRPr="006D482D">
              <w:t>Public</w:t>
            </w:r>
          </w:p>
        </w:tc>
        <w:tc>
          <w:tcPr>
            <w:tcW w:w="1660" w:type="dxa"/>
            <w:noWrap/>
            <w:vAlign w:val="center"/>
            <w:hideMark/>
          </w:tcPr>
          <w:p w14:paraId="073D8E39" w14:textId="77777777" w:rsidR="009B2906" w:rsidRPr="006D482D" w:rsidRDefault="009B2906">
            <w:pPr>
              <w:jc w:val="center"/>
            </w:pPr>
            <w:r w:rsidRPr="006D482D">
              <w:t>3</w:t>
            </w:r>
          </w:p>
        </w:tc>
        <w:tc>
          <w:tcPr>
            <w:tcW w:w="1661" w:type="dxa"/>
            <w:noWrap/>
            <w:vAlign w:val="center"/>
            <w:hideMark/>
          </w:tcPr>
          <w:p w14:paraId="5F85E5F0" w14:textId="77777777" w:rsidR="009B2906" w:rsidRPr="006D482D" w:rsidRDefault="009B2906">
            <w:pPr>
              <w:jc w:val="center"/>
            </w:pPr>
            <w:r w:rsidRPr="006D482D">
              <w:t>3</w:t>
            </w:r>
          </w:p>
        </w:tc>
      </w:tr>
      <w:tr w:rsidR="009B2906" w:rsidRPr="006D482D" w14:paraId="4D323F55" w14:textId="77777777">
        <w:trPr>
          <w:trHeight w:val="358"/>
          <w:jc w:val="center"/>
        </w:trPr>
        <w:tc>
          <w:tcPr>
            <w:tcW w:w="4945" w:type="dxa"/>
            <w:shd w:val="clear" w:color="auto" w:fill="EAEAEA" w:themeFill="background2"/>
            <w:vAlign w:val="center"/>
            <w:hideMark/>
          </w:tcPr>
          <w:p w14:paraId="74CFE0DC" w14:textId="77777777" w:rsidR="009B2906" w:rsidRPr="006D482D" w:rsidRDefault="009B2906">
            <w:pPr>
              <w:jc w:val="right"/>
            </w:pPr>
            <w:r w:rsidRPr="006D482D">
              <w:t>Waltham High School</w:t>
            </w:r>
          </w:p>
        </w:tc>
        <w:tc>
          <w:tcPr>
            <w:tcW w:w="1660" w:type="dxa"/>
            <w:shd w:val="clear" w:color="auto" w:fill="EAEAEA" w:themeFill="background2"/>
            <w:noWrap/>
            <w:vAlign w:val="center"/>
            <w:hideMark/>
          </w:tcPr>
          <w:p w14:paraId="65F25892"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1D3CD499" w14:textId="77777777" w:rsidR="009B2906" w:rsidRPr="006D482D" w:rsidRDefault="009B2906">
            <w:pPr>
              <w:jc w:val="center"/>
            </w:pPr>
            <w:r w:rsidRPr="006D482D">
              <w:t>4</w:t>
            </w:r>
          </w:p>
        </w:tc>
        <w:tc>
          <w:tcPr>
            <w:tcW w:w="1661" w:type="dxa"/>
            <w:shd w:val="clear" w:color="auto" w:fill="EAEAEA" w:themeFill="background2"/>
            <w:noWrap/>
            <w:vAlign w:val="center"/>
            <w:hideMark/>
          </w:tcPr>
          <w:p w14:paraId="41B4B937" w14:textId="77777777" w:rsidR="009B2906" w:rsidRPr="006D482D" w:rsidRDefault="009B2906">
            <w:pPr>
              <w:jc w:val="center"/>
            </w:pPr>
            <w:r w:rsidRPr="006D482D">
              <w:t>4</w:t>
            </w:r>
          </w:p>
        </w:tc>
      </w:tr>
      <w:tr w:rsidR="009B2906" w:rsidRPr="006D482D" w14:paraId="662C4055" w14:textId="77777777">
        <w:trPr>
          <w:trHeight w:val="358"/>
          <w:jc w:val="center"/>
        </w:trPr>
        <w:tc>
          <w:tcPr>
            <w:tcW w:w="4945" w:type="dxa"/>
            <w:vAlign w:val="center"/>
            <w:hideMark/>
          </w:tcPr>
          <w:p w14:paraId="1BB47D3E" w14:textId="77777777" w:rsidR="009B2906" w:rsidRPr="006D482D" w:rsidRDefault="009B2906">
            <w:pPr>
              <w:jc w:val="right"/>
            </w:pPr>
            <w:r w:rsidRPr="006D482D">
              <w:t>Ware High School</w:t>
            </w:r>
            <w:r>
              <w:t>†</w:t>
            </w:r>
          </w:p>
        </w:tc>
        <w:tc>
          <w:tcPr>
            <w:tcW w:w="1660" w:type="dxa"/>
            <w:noWrap/>
            <w:vAlign w:val="center"/>
            <w:hideMark/>
          </w:tcPr>
          <w:p w14:paraId="7635736F" w14:textId="77777777" w:rsidR="009B2906" w:rsidRPr="006D482D" w:rsidRDefault="009B2906">
            <w:pPr>
              <w:jc w:val="center"/>
            </w:pPr>
            <w:r w:rsidRPr="006D482D">
              <w:t>Public</w:t>
            </w:r>
          </w:p>
        </w:tc>
        <w:tc>
          <w:tcPr>
            <w:tcW w:w="1660" w:type="dxa"/>
            <w:noWrap/>
            <w:vAlign w:val="center"/>
            <w:hideMark/>
          </w:tcPr>
          <w:p w14:paraId="7B9A6733" w14:textId="77777777" w:rsidR="009B2906" w:rsidRPr="006D482D" w:rsidRDefault="009B2906">
            <w:pPr>
              <w:jc w:val="center"/>
            </w:pPr>
            <w:r w:rsidRPr="006D482D">
              <w:t>4</w:t>
            </w:r>
          </w:p>
        </w:tc>
        <w:tc>
          <w:tcPr>
            <w:tcW w:w="1661" w:type="dxa"/>
            <w:noWrap/>
            <w:vAlign w:val="center"/>
            <w:hideMark/>
          </w:tcPr>
          <w:p w14:paraId="6D7615B9" w14:textId="77777777" w:rsidR="009B2906" w:rsidRPr="006D482D" w:rsidRDefault="009B2906">
            <w:pPr>
              <w:jc w:val="center"/>
            </w:pPr>
            <w:r w:rsidRPr="006D482D">
              <w:t>2</w:t>
            </w:r>
          </w:p>
        </w:tc>
      </w:tr>
      <w:tr w:rsidR="009B2906" w:rsidRPr="006D482D" w14:paraId="3ECCA824" w14:textId="77777777">
        <w:trPr>
          <w:trHeight w:val="358"/>
          <w:jc w:val="center"/>
        </w:trPr>
        <w:tc>
          <w:tcPr>
            <w:tcW w:w="4945" w:type="dxa"/>
            <w:shd w:val="clear" w:color="auto" w:fill="EAEAEA" w:themeFill="background2"/>
            <w:vAlign w:val="center"/>
            <w:hideMark/>
          </w:tcPr>
          <w:p w14:paraId="4AACECE5" w14:textId="77777777" w:rsidR="009B2906" w:rsidRPr="006D482D" w:rsidRDefault="009B2906">
            <w:pPr>
              <w:jc w:val="right"/>
            </w:pPr>
            <w:r w:rsidRPr="006D482D">
              <w:t>Wellesley High School</w:t>
            </w:r>
            <w:r>
              <w:t>†</w:t>
            </w:r>
          </w:p>
        </w:tc>
        <w:tc>
          <w:tcPr>
            <w:tcW w:w="1660" w:type="dxa"/>
            <w:shd w:val="clear" w:color="auto" w:fill="EAEAEA" w:themeFill="background2"/>
            <w:noWrap/>
            <w:vAlign w:val="center"/>
            <w:hideMark/>
          </w:tcPr>
          <w:p w14:paraId="6708FC3C"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5EC16AFA" w14:textId="77777777" w:rsidR="009B2906" w:rsidRPr="006D482D" w:rsidRDefault="009B2906">
            <w:pPr>
              <w:jc w:val="center"/>
            </w:pPr>
            <w:r w:rsidRPr="006D482D">
              <w:t>3</w:t>
            </w:r>
          </w:p>
        </w:tc>
        <w:tc>
          <w:tcPr>
            <w:tcW w:w="1661" w:type="dxa"/>
            <w:shd w:val="clear" w:color="auto" w:fill="EAEAEA" w:themeFill="background2"/>
            <w:noWrap/>
            <w:vAlign w:val="center"/>
            <w:hideMark/>
          </w:tcPr>
          <w:p w14:paraId="3D31E937" w14:textId="77777777" w:rsidR="009B2906" w:rsidRPr="006D482D" w:rsidRDefault="009B2906">
            <w:pPr>
              <w:jc w:val="center"/>
            </w:pPr>
            <w:r w:rsidRPr="006D482D">
              <w:t>3</w:t>
            </w:r>
          </w:p>
        </w:tc>
      </w:tr>
      <w:tr w:rsidR="009B2906" w:rsidRPr="006D482D" w14:paraId="760CD950" w14:textId="77777777">
        <w:trPr>
          <w:trHeight w:val="358"/>
          <w:jc w:val="center"/>
        </w:trPr>
        <w:tc>
          <w:tcPr>
            <w:tcW w:w="4945" w:type="dxa"/>
            <w:vAlign w:val="center"/>
            <w:hideMark/>
          </w:tcPr>
          <w:p w14:paraId="4C5B39A8" w14:textId="77777777" w:rsidR="009B2906" w:rsidRPr="006D482D" w:rsidRDefault="009B2906">
            <w:pPr>
              <w:jc w:val="right"/>
            </w:pPr>
            <w:r w:rsidRPr="006D482D">
              <w:t>Westborough High School</w:t>
            </w:r>
            <w:r>
              <w:t>*†</w:t>
            </w:r>
          </w:p>
        </w:tc>
        <w:tc>
          <w:tcPr>
            <w:tcW w:w="1660" w:type="dxa"/>
            <w:noWrap/>
            <w:vAlign w:val="center"/>
            <w:hideMark/>
          </w:tcPr>
          <w:p w14:paraId="62BFADEF" w14:textId="77777777" w:rsidR="009B2906" w:rsidRPr="006D482D" w:rsidRDefault="009B2906">
            <w:pPr>
              <w:jc w:val="center"/>
            </w:pPr>
            <w:r w:rsidRPr="006D482D">
              <w:t>Public</w:t>
            </w:r>
          </w:p>
        </w:tc>
        <w:tc>
          <w:tcPr>
            <w:tcW w:w="1660" w:type="dxa"/>
            <w:noWrap/>
            <w:vAlign w:val="center"/>
            <w:hideMark/>
          </w:tcPr>
          <w:p w14:paraId="6E8083BC" w14:textId="77777777" w:rsidR="009B2906" w:rsidRPr="006D482D" w:rsidRDefault="009B2906">
            <w:pPr>
              <w:jc w:val="center"/>
            </w:pPr>
            <w:r w:rsidRPr="006D482D">
              <w:t>15</w:t>
            </w:r>
          </w:p>
        </w:tc>
        <w:tc>
          <w:tcPr>
            <w:tcW w:w="1661" w:type="dxa"/>
            <w:noWrap/>
            <w:vAlign w:val="center"/>
            <w:hideMark/>
          </w:tcPr>
          <w:p w14:paraId="534AC24D" w14:textId="77777777" w:rsidR="009B2906" w:rsidRPr="006D482D" w:rsidRDefault="009B2906">
            <w:pPr>
              <w:jc w:val="center"/>
            </w:pPr>
            <w:r w:rsidRPr="006D482D">
              <w:t>15</w:t>
            </w:r>
          </w:p>
        </w:tc>
      </w:tr>
      <w:tr w:rsidR="009B2906" w:rsidRPr="006D482D" w14:paraId="3C2B00A9" w14:textId="77777777">
        <w:trPr>
          <w:trHeight w:val="358"/>
          <w:jc w:val="center"/>
        </w:trPr>
        <w:tc>
          <w:tcPr>
            <w:tcW w:w="4945" w:type="dxa"/>
            <w:shd w:val="clear" w:color="auto" w:fill="EAEAEA" w:themeFill="background2"/>
            <w:vAlign w:val="center"/>
            <w:hideMark/>
          </w:tcPr>
          <w:p w14:paraId="65F9CDFE" w14:textId="77777777" w:rsidR="009B2906" w:rsidRPr="006D482D" w:rsidRDefault="009B2906">
            <w:pPr>
              <w:jc w:val="right"/>
            </w:pPr>
            <w:r w:rsidRPr="006D482D">
              <w:t>Whitinsville Christian School</w:t>
            </w:r>
            <w:r>
              <w:t>†</w:t>
            </w:r>
          </w:p>
        </w:tc>
        <w:tc>
          <w:tcPr>
            <w:tcW w:w="1660" w:type="dxa"/>
            <w:shd w:val="clear" w:color="auto" w:fill="EAEAEA" w:themeFill="background2"/>
            <w:noWrap/>
            <w:vAlign w:val="center"/>
            <w:hideMark/>
          </w:tcPr>
          <w:p w14:paraId="3B6073E6" w14:textId="77777777" w:rsidR="009B2906" w:rsidRPr="006D482D" w:rsidRDefault="009B2906">
            <w:pPr>
              <w:jc w:val="center"/>
            </w:pPr>
            <w:r w:rsidRPr="006D482D">
              <w:t>Private</w:t>
            </w:r>
          </w:p>
        </w:tc>
        <w:tc>
          <w:tcPr>
            <w:tcW w:w="1660" w:type="dxa"/>
            <w:shd w:val="clear" w:color="auto" w:fill="EAEAEA" w:themeFill="background2"/>
            <w:noWrap/>
            <w:vAlign w:val="center"/>
            <w:hideMark/>
          </w:tcPr>
          <w:p w14:paraId="7E4B043C" w14:textId="77777777" w:rsidR="009B2906" w:rsidRPr="006D482D" w:rsidRDefault="009B2906">
            <w:pPr>
              <w:jc w:val="center"/>
            </w:pPr>
            <w:r w:rsidRPr="006D482D">
              <w:t>5</w:t>
            </w:r>
          </w:p>
        </w:tc>
        <w:tc>
          <w:tcPr>
            <w:tcW w:w="1661" w:type="dxa"/>
            <w:shd w:val="clear" w:color="auto" w:fill="EAEAEA" w:themeFill="background2"/>
            <w:noWrap/>
            <w:vAlign w:val="center"/>
            <w:hideMark/>
          </w:tcPr>
          <w:p w14:paraId="1EEE6F27" w14:textId="77777777" w:rsidR="009B2906" w:rsidRPr="006D482D" w:rsidRDefault="009B2906">
            <w:pPr>
              <w:jc w:val="center"/>
            </w:pPr>
            <w:r w:rsidRPr="006D482D">
              <w:t>5</w:t>
            </w:r>
          </w:p>
        </w:tc>
      </w:tr>
      <w:tr w:rsidR="009B2906" w:rsidRPr="006D482D" w14:paraId="2B0DE749" w14:textId="77777777">
        <w:trPr>
          <w:trHeight w:val="358"/>
          <w:jc w:val="center"/>
        </w:trPr>
        <w:tc>
          <w:tcPr>
            <w:tcW w:w="4945" w:type="dxa"/>
            <w:vAlign w:val="center"/>
            <w:hideMark/>
          </w:tcPr>
          <w:p w14:paraId="58C536E6" w14:textId="77777777" w:rsidR="009B2906" w:rsidRPr="006D482D" w:rsidRDefault="009B2906">
            <w:pPr>
              <w:jc w:val="right"/>
            </w:pPr>
            <w:r w:rsidRPr="006D482D">
              <w:t>Whittier Regional Vocational Technical High School</w:t>
            </w:r>
          </w:p>
        </w:tc>
        <w:tc>
          <w:tcPr>
            <w:tcW w:w="1660" w:type="dxa"/>
            <w:noWrap/>
            <w:vAlign w:val="center"/>
            <w:hideMark/>
          </w:tcPr>
          <w:p w14:paraId="20D7F7CA" w14:textId="77777777" w:rsidR="009B2906" w:rsidRPr="006D482D" w:rsidRDefault="009B2906">
            <w:pPr>
              <w:jc w:val="center"/>
            </w:pPr>
            <w:r w:rsidRPr="006D482D">
              <w:t>Public</w:t>
            </w:r>
          </w:p>
        </w:tc>
        <w:tc>
          <w:tcPr>
            <w:tcW w:w="1660" w:type="dxa"/>
            <w:noWrap/>
            <w:vAlign w:val="center"/>
            <w:hideMark/>
          </w:tcPr>
          <w:p w14:paraId="1849B8E2" w14:textId="77777777" w:rsidR="009B2906" w:rsidRPr="006D482D" w:rsidRDefault="009B2906">
            <w:pPr>
              <w:jc w:val="center"/>
            </w:pPr>
            <w:r w:rsidRPr="006D482D">
              <w:t>33</w:t>
            </w:r>
          </w:p>
        </w:tc>
        <w:tc>
          <w:tcPr>
            <w:tcW w:w="1661" w:type="dxa"/>
            <w:noWrap/>
            <w:vAlign w:val="center"/>
            <w:hideMark/>
          </w:tcPr>
          <w:p w14:paraId="5F4667ED" w14:textId="77777777" w:rsidR="009B2906" w:rsidRPr="006D482D" w:rsidRDefault="009B2906">
            <w:pPr>
              <w:jc w:val="center"/>
            </w:pPr>
            <w:r w:rsidRPr="006D482D">
              <w:t>33</w:t>
            </w:r>
          </w:p>
        </w:tc>
      </w:tr>
      <w:tr w:rsidR="009B2906" w:rsidRPr="006D482D" w14:paraId="6597144C" w14:textId="77777777">
        <w:trPr>
          <w:trHeight w:val="358"/>
          <w:jc w:val="center"/>
        </w:trPr>
        <w:tc>
          <w:tcPr>
            <w:tcW w:w="4945" w:type="dxa"/>
            <w:shd w:val="clear" w:color="auto" w:fill="EAEAEA" w:themeFill="background2"/>
            <w:vAlign w:val="center"/>
            <w:hideMark/>
          </w:tcPr>
          <w:p w14:paraId="4F6E9C7B" w14:textId="77777777" w:rsidR="009B2906" w:rsidRPr="006D482D" w:rsidRDefault="009B2906">
            <w:pPr>
              <w:jc w:val="right"/>
            </w:pPr>
            <w:r w:rsidRPr="006D482D">
              <w:t>Worcester Technical High School</w:t>
            </w:r>
            <w:r>
              <w:t>*†</w:t>
            </w:r>
          </w:p>
        </w:tc>
        <w:tc>
          <w:tcPr>
            <w:tcW w:w="1660" w:type="dxa"/>
            <w:shd w:val="clear" w:color="auto" w:fill="EAEAEA" w:themeFill="background2"/>
            <w:noWrap/>
            <w:vAlign w:val="center"/>
            <w:hideMark/>
          </w:tcPr>
          <w:p w14:paraId="61760707" w14:textId="77777777" w:rsidR="009B2906" w:rsidRPr="006D482D" w:rsidRDefault="009B2906">
            <w:pPr>
              <w:jc w:val="center"/>
            </w:pPr>
            <w:r w:rsidRPr="006D482D">
              <w:t>Public</w:t>
            </w:r>
          </w:p>
        </w:tc>
        <w:tc>
          <w:tcPr>
            <w:tcW w:w="1660" w:type="dxa"/>
            <w:shd w:val="clear" w:color="auto" w:fill="EAEAEA" w:themeFill="background2"/>
            <w:noWrap/>
            <w:vAlign w:val="center"/>
            <w:hideMark/>
          </w:tcPr>
          <w:p w14:paraId="07F88A69" w14:textId="77777777" w:rsidR="009B2906" w:rsidRPr="006D482D" w:rsidRDefault="009B2906">
            <w:pPr>
              <w:jc w:val="center"/>
            </w:pPr>
            <w:r w:rsidRPr="006D482D">
              <w:t>9</w:t>
            </w:r>
          </w:p>
        </w:tc>
        <w:tc>
          <w:tcPr>
            <w:tcW w:w="1661" w:type="dxa"/>
            <w:shd w:val="clear" w:color="auto" w:fill="EAEAEA" w:themeFill="background2"/>
            <w:noWrap/>
            <w:vAlign w:val="center"/>
            <w:hideMark/>
          </w:tcPr>
          <w:p w14:paraId="64E2A314" w14:textId="77777777" w:rsidR="009B2906" w:rsidRPr="006D482D" w:rsidRDefault="009B2906">
            <w:pPr>
              <w:jc w:val="center"/>
            </w:pPr>
            <w:r w:rsidRPr="006D482D">
              <w:t>8</w:t>
            </w:r>
          </w:p>
        </w:tc>
      </w:tr>
    </w:tbl>
    <w:p w14:paraId="7AF8680A" w14:textId="6FB2885F" w:rsidR="007037D0" w:rsidRDefault="00813850" w:rsidP="007037D0">
      <w:pPr>
        <w:spacing w:after="0" w:line="240" w:lineRule="auto"/>
      </w:pPr>
      <w:r w:rsidRPr="00F263CE">
        <w:t xml:space="preserve">Note: </w:t>
      </w:r>
      <w:r w:rsidR="009B2906" w:rsidRPr="00F263CE">
        <w:t xml:space="preserve">* Indicates schools that participated in the Expanding Access </w:t>
      </w:r>
      <w:r w:rsidR="00507844">
        <w:t>i</w:t>
      </w:r>
      <w:r w:rsidR="009B2906" w:rsidRPr="00F263CE">
        <w:t>nitiative in FY22. A total of 21 schools from FY22 participated in the initiative in FY23.</w:t>
      </w:r>
    </w:p>
    <w:p w14:paraId="054EAA78" w14:textId="7BCA4BA7" w:rsidR="00566BB6" w:rsidRDefault="009B2906" w:rsidP="0095432E">
      <w:pPr>
        <w:spacing w:after="0" w:line="240" w:lineRule="auto"/>
      </w:pPr>
      <w:r w:rsidRPr="00F263CE">
        <w:t>†Indicates schools that have previously partnered with VHS Learning in the past five years, excluding the Expanding Access initiative. A total of 48 schools have previously partnered with VHS Learning.</w:t>
      </w:r>
    </w:p>
    <w:p w14:paraId="5D80EA0C" w14:textId="4FE7D647" w:rsidR="003B2504" w:rsidRDefault="003B2504" w:rsidP="00F263CE">
      <w:pPr>
        <w:pStyle w:val="Heading4"/>
        <w:rPr>
          <w:bCs/>
        </w:rPr>
      </w:pPr>
      <w:r w:rsidRPr="00F263CE">
        <w:rPr>
          <w14:ligatures w14:val="standardContextual"/>
        </w:rPr>
        <w:t xml:space="preserve">Number of participating schools by region and local designation </w:t>
      </w:r>
    </w:p>
    <w:p w14:paraId="359FBD8E" w14:textId="039E0591" w:rsidR="003B2504" w:rsidRPr="00BA154C" w:rsidRDefault="003B2504" w:rsidP="003B2504">
      <w:r>
        <w:t xml:space="preserve">Analyses were conducted to identify participating schools by region, and local designation (Figure </w:t>
      </w:r>
      <w:r w:rsidR="00967014">
        <w:t>1</w:t>
      </w:r>
      <w:r>
        <w:t xml:space="preserve">). </w:t>
      </w:r>
      <w:r w:rsidRPr="00F8067C">
        <w:t xml:space="preserve">The majority of </w:t>
      </w:r>
      <w:r>
        <w:t xml:space="preserve">the </w:t>
      </w:r>
      <w:r w:rsidRPr="00F8067C">
        <w:t xml:space="preserve">schools </w:t>
      </w:r>
      <w:r>
        <w:t xml:space="preserve">participating in the Expanding Access initiative </w:t>
      </w:r>
      <w:r w:rsidRPr="00F8067C">
        <w:t>45</w:t>
      </w:r>
      <w:r>
        <w:t xml:space="preserve"> (</w:t>
      </w:r>
      <w:r w:rsidRPr="00F8067C">
        <w:t xml:space="preserve">55%) were in Eastern Massachusetts followed by Western Massachusetts </w:t>
      </w:r>
      <w:r>
        <w:t>19 (</w:t>
      </w:r>
      <w:r w:rsidRPr="00F8067C">
        <w:t>23%) and Central Massachusetts 18</w:t>
      </w:r>
      <w:r>
        <w:t xml:space="preserve"> (</w:t>
      </w:r>
      <w:r w:rsidRPr="00F8067C">
        <w:t>22%).</w:t>
      </w:r>
      <w:r w:rsidR="00013250">
        <w:t xml:space="preserve"> </w:t>
      </w:r>
      <w:r w:rsidRPr="00F8067C">
        <w:t>Most of the schools were in non-urban/non-gateway cities 54</w:t>
      </w:r>
      <w:r>
        <w:t xml:space="preserve"> (</w:t>
      </w:r>
      <w:r w:rsidRPr="00F8067C">
        <w:t>66%),</w:t>
      </w:r>
      <w:r>
        <w:t xml:space="preserve"> and the remaining schools 28 (34</w:t>
      </w:r>
      <w:r w:rsidRPr="00F8067C">
        <w:t>%)</w:t>
      </w:r>
      <w:r>
        <w:t xml:space="preserve"> in urban/</w:t>
      </w:r>
      <w:r w:rsidRPr="00F8067C">
        <w:t>gateway cities</w:t>
      </w:r>
      <w:r>
        <w:t xml:space="preserve">. </w:t>
      </w:r>
      <w:r w:rsidR="00AA0113">
        <w:rPr>
          <w:rStyle w:val="FootnoteReference"/>
        </w:rPr>
        <w:footnoteReference w:id="5"/>
      </w:r>
    </w:p>
    <w:p w14:paraId="4C37B957" w14:textId="691447A7" w:rsidR="003B2504" w:rsidRPr="00BA154C" w:rsidRDefault="00617395" w:rsidP="00617395">
      <w:pPr>
        <w:pStyle w:val="Caption"/>
        <w:rPr>
          <w:bCs/>
        </w:rPr>
      </w:pPr>
      <w:bookmarkStart w:id="33" w:name="_Toc142318916"/>
      <w:r>
        <w:t xml:space="preserve">Figure </w:t>
      </w:r>
      <w:r w:rsidR="003453E8">
        <w:t>1</w:t>
      </w:r>
      <w:fldSimple w:instr=" SEQ Figure \* ARABIC "/>
      <w:r w:rsidRPr="00F263CE">
        <w:rPr>
          <w:bCs/>
        </w:rPr>
        <w:t>.</w:t>
      </w:r>
      <w:r>
        <w:rPr>
          <w:bCs/>
        </w:rPr>
        <w:t xml:space="preserve"> Pa</w:t>
      </w:r>
      <w:r w:rsidRPr="00BA154C">
        <w:rPr>
          <w:bCs/>
        </w:rPr>
        <w:t xml:space="preserve">rticipating </w:t>
      </w:r>
      <w:r>
        <w:rPr>
          <w:bCs/>
        </w:rPr>
        <w:t>s</w:t>
      </w:r>
      <w:r w:rsidRPr="00BA154C">
        <w:rPr>
          <w:bCs/>
        </w:rPr>
        <w:t xml:space="preserve">chools by </w:t>
      </w:r>
      <w:r>
        <w:rPr>
          <w:bCs/>
        </w:rPr>
        <w:t>r</w:t>
      </w:r>
      <w:r w:rsidRPr="00BA154C">
        <w:rPr>
          <w:bCs/>
        </w:rPr>
        <w:t xml:space="preserve">egion and </w:t>
      </w:r>
      <w:r>
        <w:rPr>
          <w:bCs/>
        </w:rPr>
        <w:t>l</w:t>
      </w:r>
      <w:r w:rsidRPr="00BA154C">
        <w:rPr>
          <w:bCs/>
        </w:rPr>
        <w:t xml:space="preserve">ocal </w:t>
      </w:r>
      <w:r>
        <w:rPr>
          <w:bCs/>
        </w:rPr>
        <w:t>d</w:t>
      </w:r>
      <w:r w:rsidRPr="00BA154C">
        <w:rPr>
          <w:bCs/>
        </w:rPr>
        <w:t>esignation</w:t>
      </w:r>
      <w:bookmarkEnd w:id="33"/>
    </w:p>
    <w:p w14:paraId="6EBF92EC" w14:textId="3B6EAAF2" w:rsidR="000507F3" w:rsidRDefault="003B2504" w:rsidP="004A51C8">
      <w:r>
        <w:rPr>
          <w:noProof/>
        </w:rPr>
        <w:drawing>
          <wp:inline distT="0" distB="0" distL="0" distR="0" wp14:anchorId="1FA0DB42" wp14:editId="392ACA6D">
            <wp:extent cx="5575300" cy="2921000"/>
            <wp:effectExtent l="0" t="0" r="6350" b="12700"/>
            <wp:docPr id="22226345" name="Chart 1" descr="Figure 1 shows the participating schools by region and local designation (n = 82 schools). &#10;Eastern Massachusetts: 45 schools; 27 in non-urban/non-gateway cities and 18 in urban/gateway cities.&#10;Western Massachusetts: 19 schools; 13 in non-urban/non-gateway cities and 6 in urban/gateway cities.&#10;Central Massachusetts: 18 schools; 14 in non-urban/non-gateway cities and 4 in urban/gateway cities.&#10;">
              <a:extLst xmlns:a="http://schemas.openxmlformats.org/drawingml/2006/main">
                <a:ext uri="{FF2B5EF4-FFF2-40B4-BE49-F238E27FC236}">
                  <a16:creationId xmlns:a16="http://schemas.microsoft.com/office/drawing/2014/main" id="{79ED763C-1B8E-4481-8E8A-B77E02E82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A90610" w14:textId="77777777" w:rsidR="003B2504" w:rsidRPr="00F263CE" w:rsidRDefault="003B2504" w:rsidP="00F263CE">
      <w:pPr>
        <w:pStyle w:val="Heading4"/>
        <w:rPr>
          <w:b w:val="0"/>
          <w14:ligatures w14:val="standardContextual"/>
        </w:rPr>
      </w:pPr>
      <w:r w:rsidRPr="00F263CE">
        <w:rPr>
          <w14:ligatures w14:val="standardContextual"/>
        </w:rPr>
        <w:lastRenderedPageBreak/>
        <w:t xml:space="preserve">Number of participating schools by priority zones  </w:t>
      </w:r>
    </w:p>
    <w:p w14:paraId="294A29BD" w14:textId="67A1F7E8" w:rsidR="008964DF" w:rsidRDefault="003B2504" w:rsidP="008964DF">
      <w:r>
        <w:t xml:space="preserve">Analyses were also conducted to assess the number of participating schools by priority zones. </w:t>
      </w:r>
      <w:r w:rsidRPr="00F8067C">
        <w:t xml:space="preserve">The majority of </w:t>
      </w:r>
      <w:r>
        <w:t xml:space="preserve">the </w:t>
      </w:r>
      <w:r w:rsidRPr="00F8067C">
        <w:t xml:space="preserve">schools </w:t>
      </w:r>
      <w:r>
        <w:t>participating in the Expanding Access initiative 69</w:t>
      </w:r>
      <w:r w:rsidRPr="00F8067C">
        <w:t xml:space="preserve"> </w:t>
      </w:r>
      <w:r>
        <w:t>(84</w:t>
      </w:r>
      <w:r w:rsidRPr="00F8067C">
        <w:t>%)</w:t>
      </w:r>
      <w:r>
        <w:t xml:space="preserve">, </w:t>
      </w:r>
      <w:r w:rsidR="00650F74">
        <w:t>were</w:t>
      </w:r>
      <w:r>
        <w:t xml:space="preserve"> located in non-priority zones while a small number 13</w:t>
      </w:r>
      <w:r w:rsidR="00650F74">
        <w:t xml:space="preserve"> </w:t>
      </w:r>
      <w:r>
        <w:t>(</w:t>
      </w:r>
      <w:r w:rsidRPr="00F8067C">
        <w:t>34%)</w:t>
      </w:r>
      <w:r>
        <w:t xml:space="preserve"> </w:t>
      </w:r>
      <w:r w:rsidR="00650F74">
        <w:t>were</w:t>
      </w:r>
      <w:r>
        <w:t xml:space="preserve"> located in the priority zones. </w:t>
      </w:r>
    </w:p>
    <w:p w14:paraId="358678D3" w14:textId="56A3A768" w:rsidR="003B2504" w:rsidRPr="00BA154C" w:rsidRDefault="00617395" w:rsidP="00617395">
      <w:pPr>
        <w:pStyle w:val="Caption"/>
        <w:rPr>
          <w:bCs/>
        </w:rPr>
      </w:pPr>
      <w:bookmarkStart w:id="34" w:name="_Toc142318917"/>
      <w:r>
        <w:t xml:space="preserve">Figure </w:t>
      </w:r>
      <w:fldSimple w:instr=" SEQ Figure \* ARABIC ">
        <w:r w:rsidR="003E7B07">
          <w:rPr>
            <w:noProof/>
          </w:rPr>
          <w:t>2</w:t>
        </w:r>
      </w:fldSimple>
      <w:r w:rsidRPr="00F263CE">
        <w:rPr>
          <w:bCs/>
        </w:rPr>
        <w:t>.</w:t>
      </w:r>
      <w:r w:rsidRPr="00BA154C">
        <w:rPr>
          <w:bCs/>
        </w:rPr>
        <w:t xml:space="preserve"> </w:t>
      </w:r>
      <w:r>
        <w:rPr>
          <w:bCs/>
        </w:rPr>
        <w:t>P</w:t>
      </w:r>
      <w:r w:rsidRPr="00BA154C">
        <w:rPr>
          <w:bCs/>
        </w:rPr>
        <w:t xml:space="preserve">articipating </w:t>
      </w:r>
      <w:r>
        <w:rPr>
          <w:bCs/>
        </w:rPr>
        <w:t>s</w:t>
      </w:r>
      <w:r w:rsidRPr="00BA154C">
        <w:rPr>
          <w:bCs/>
        </w:rPr>
        <w:t xml:space="preserve">chools by </w:t>
      </w:r>
      <w:r>
        <w:rPr>
          <w:bCs/>
        </w:rPr>
        <w:t>p</w:t>
      </w:r>
      <w:r w:rsidRPr="00BA154C">
        <w:rPr>
          <w:bCs/>
        </w:rPr>
        <w:t xml:space="preserve">riority </w:t>
      </w:r>
      <w:r>
        <w:rPr>
          <w:bCs/>
        </w:rPr>
        <w:t>z</w:t>
      </w:r>
      <w:r w:rsidRPr="00BA154C">
        <w:rPr>
          <w:bCs/>
        </w:rPr>
        <w:t>ones</w:t>
      </w:r>
      <w:bookmarkEnd w:id="34"/>
    </w:p>
    <w:p w14:paraId="6BE2AFD8" w14:textId="6797BE78" w:rsidR="003B2504" w:rsidRDefault="003B2504" w:rsidP="004A51C8">
      <w:r>
        <w:rPr>
          <w:noProof/>
        </w:rPr>
        <w:drawing>
          <wp:inline distT="0" distB="0" distL="0" distR="0" wp14:anchorId="4372FFFF" wp14:editId="0DDAE0B0">
            <wp:extent cx="4695092" cy="2321169"/>
            <wp:effectExtent l="0" t="0" r="10795" b="3175"/>
            <wp:docPr id="712509663" name="Chart 1" descr="Figure 2 shows the number and percentages of participating schools by priority zones. Most of the participating schools were located in non-priority zones.&#10;13 schools (16% of participating schools) in priority zones.&#10;69 schools (84% of participating schools) in non-priority zones. &#10;">
              <a:extLst xmlns:a="http://schemas.openxmlformats.org/drawingml/2006/main">
                <a:ext uri="{FF2B5EF4-FFF2-40B4-BE49-F238E27FC236}">
                  <a16:creationId xmlns:a16="http://schemas.microsoft.com/office/drawing/2014/main" id="{B6A5F338-AFEA-49DA-B3F8-69C3196CC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931295" w14:textId="788A7872" w:rsidR="003B2504" w:rsidRPr="00F263CE" w:rsidRDefault="003B2504" w:rsidP="00F263CE">
      <w:pPr>
        <w:pStyle w:val="Heading4"/>
        <w:rPr>
          <w:b w:val="0"/>
          <w14:ligatures w14:val="standardContextual"/>
        </w:rPr>
      </w:pPr>
      <w:r w:rsidRPr="00F263CE">
        <w:rPr>
          <w14:ligatures w14:val="standardContextual"/>
        </w:rPr>
        <w:t xml:space="preserve">Number of new schools </w:t>
      </w:r>
    </w:p>
    <w:p w14:paraId="3C3C938E" w14:textId="733D78A6" w:rsidR="003B2504" w:rsidRPr="00BA154C" w:rsidRDefault="003B2504" w:rsidP="003B2504">
      <w:pPr>
        <w:pStyle w:val="BodyText"/>
      </w:pPr>
      <w:r>
        <w:t xml:space="preserve">Analyses were conducted to identify the number of new schools from the 82 schools participating in the Expanding Access initiative (Figure </w:t>
      </w:r>
      <w:r w:rsidR="002768DE">
        <w:t>3</w:t>
      </w:r>
      <w:r>
        <w:t xml:space="preserve">). The majority of the schools </w:t>
      </w:r>
      <w:r w:rsidRPr="00232643">
        <w:t>61</w:t>
      </w:r>
      <w:r>
        <w:t xml:space="preserve"> (74%) </w:t>
      </w:r>
      <w:r w:rsidRPr="00232643">
        <w:t xml:space="preserve">were new to the initiative. </w:t>
      </w:r>
      <w:r>
        <w:t>A</w:t>
      </w:r>
      <w:r w:rsidRPr="00232643">
        <w:t xml:space="preserve"> greater proportion of the </w:t>
      </w:r>
      <w:r>
        <w:t>new schools</w:t>
      </w:r>
      <w:r w:rsidRPr="00232643">
        <w:t xml:space="preserve"> had previously engaged with VHS Learning 36 (59%), while 24 (39%) did not have previous experience with VHS learning.</w:t>
      </w:r>
    </w:p>
    <w:p w14:paraId="6D57FBC6" w14:textId="02F6DF88" w:rsidR="00483F9C" w:rsidRDefault="00617395" w:rsidP="00617395">
      <w:pPr>
        <w:pStyle w:val="Caption"/>
        <w:rPr>
          <w:bCs/>
        </w:rPr>
      </w:pPr>
      <w:bookmarkStart w:id="35" w:name="_Toc142318918"/>
      <w:r>
        <w:t xml:space="preserve">Figure </w:t>
      </w:r>
      <w:fldSimple w:instr=" SEQ Figure \* ARABIC ">
        <w:r w:rsidR="003E7B07">
          <w:rPr>
            <w:noProof/>
          </w:rPr>
          <w:t>3</w:t>
        </w:r>
      </w:fldSimple>
      <w:r w:rsidRPr="00F263CE">
        <w:rPr>
          <w:bCs/>
        </w:rPr>
        <w:t>.</w:t>
      </w:r>
      <w:r w:rsidRPr="00A46F03">
        <w:rPr>
          <w:bCs/>
        </w:rPr>
        <w:t xml:space="preserve"> </w:t>
      </w:r>
      <w:r>
        <w:rPr>
          <w:bCs/>
        </w:rPr>
        <w:t>P</w:t>
      </w:r>
      <w:r w:rsidRPr="00A46F03">
        <w:rPr>
          <w:bCs/>
        </w:rPr>
        <w:t xml:space="preserve">articipating </w:t>
      </w:r>
      <w:r>
        <w:rPr>
          <w:bCs/>
        </w:rPr>
        <w:t>s</w:t>
      </w:r>
      <w:r w:rsidRPr="00A46F03">
        <w:rPr>
          <w:bCs/>
        </w:rPr>
        <w:t>chools</w:t>
      </w:r>
      <w:r w:rsidRPr="003B000B">
        <w:rPr>
          <w:bCs/>
        </w:rPr>
        <w:t xml:space="preserve"> </w:t>
      </w:r>
      <w:r>
        <w:rPr>
          <w:bCs/>
        </w:rPr>
        <w:t>n</w:t>
      </w:r>
      <w:r w:rsidRPr="003B000B">
        <w:rPr>
          <w:bCs/>
        </w:rPr>
        <w:t>ew to Expanding Access</w:t>
      </w:r>
      <w:r>
        <w:rPr>
          <w:bCs/>
        </w:rPr>
        <w:t xml:space="preserve"> and p</w:t>
      </w:r>
      <w:r w:rsidRPr="003B000B">
        <w:rPr>
          <w:bCs/>
        </w:rPr>
        <w:t>revious VHS Learning</w:t>
      </w:r>
      <w:r>
        <w:rPr>
          <w:bCs/>
        </w:rPr>
        <w:t xml:space="preserve"> experience</w:t>
      </w:r>
      <w:bookmarkEnd w:id="35"/>
    </w:p>
    <w:p w14:paraId="6B5DB705" w14:textId="12D69C72" w:rsidR="00483F9C" w:rsidRDefault="00097037" w:rsidP="004A51C8">
      <w:pPr>
        <w:rPr>
          <w:b/>
          <w:bCs/>
        </w:rPr>
      </w:pPr>
      <w:r w:rsidRPr="00AD10C1">
        <w:rPr>
          <w:noProof/>
          <w:color w:val="881C1C"/>
        </w:rPr>
        <w:drawing>
          <wp:inline distT="0" distB="0" distL="0" distR="0" wp14:anchorId="4E3C74D0" wp14:editId="5B824F3C">
            <wp:extent cx="4572000" cy="2743200"/>
            <wp:effectExtent l="0" t="0" r="0" b="0"/>
            <wp:docPr id="120060664" name="Chart 1" descr="Figure 3 divides participating schools new to Expanding Access by their previous VHS Learning experience. Most of the schools new to the initiative had a prior relationship with VHS Learning (36 of 61 schools, 59%). &#10;In total 61 schools were new to the Expanding Access initiative.&#10;Out of those new schools 36 (59%) had prior relationships with VHS Learning, and 24 (39%) had no prior relationship with VHS learning.&#10;Figure 3 also shows one missing value in the data for the variable that was used to identify previous VHS Learning experience.&#10;">
              <a:extLst xmlns:a="http://schemas.openxmlformats.org/drawingml/2006/main">
                <a:ext uri="{FF2B5EF4-FFF2-40B4-BE49-F238E27FC236}">
                  <a16:creationId xmlns:a16="http://schemas.microsoft.com/office/drawing/2014/main" id="{6ABA1338-DDE0-4764-8312-5888DCD76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55CE4E" w14:textId="4BB06EB3" w:rsidR="00483F9C" w:rsidRDefault="00483F9C" w:rsidP="004A51C8">
      <w:pPr>
        <w:rPr>
          <w:b/>
          <w:bCs/>
        </w:rPr>
      </w:pPr>
      <w:r w:rsidRPr="00BA154C">
        <w:rPr>
          <w:rFonts w:asciiTheme="minorHAnsi" w:hAnsiTheme="minorHAnsi" w:cstheme="minorHAnsi"/>
        </w:rPr>
        <w:t>Note: Missing bar N=1 represents the number of missing values in the data for the variable that was used to identify the number of new schools with and without previous VHS Learning experience.</w:t>
      </w:r>
    </w:p>
    <w:p w14:paraId="595DA30C" w14:textId="41038C45" w:rsidR="00BA025F" w:rsidRPr="00BA025F" w:rsidRDefault="00BA025F" w:rsidP="00BA025F">
      <w:pPr>
        <w:pStyle w:val="Heading3"/>
      </w:pPr>
      <w:bookmarkStart w:id="36" w:name="_Toc112666059"/>
      <w:bookmarkStart w:id="37" w:name="_Toc112666524"/>
      <w:bookmarkStart w:id="38" w:name="_Toc142573018"/>
      <w:r>
        <w:lastRenderedPageBreak/>
        <w:t>Enrollment relative to select demographic variables</w:t>
      </w:r>
      <w:bookmarkEnd w:id="36"/>
      <w:bookmarkEnd w:id="37"/>
      <w:bookmarkEnd w:id="38"/>
      <w:r>
        <w:t xml:space="preserve"> </w:t>
      </w:r>
    </w:p>
    <w:p w14:paraId="1825C60B" w14:textId="77777777" w:rsidR="00CA53AE" w:rsidRPr="00F263CE" w:rsidRDefault="00CA53AE" w:rsidP="00F263CE">
      <w:pPr>
        <w:pStyle w:val="Heading4"/>
        <w:rPr>
          <w:b w:val="0"/>
          <w14:ligatures w14:val="standardContextual"/>
        </w:rPr>
      </w:pPr>
      <w:r w:rsidRPr="00F263CE">
        <w:rPr>
          <w14:ligatures w14:val="standardContextual"/>
        </w:rPr>
        <w:t>Race/ethnicity</w:t>
      </w:r>
    </w:p>
    <w:p w14:paraId="09123C21" w14:textId="51963C80" w:rsidR="00A26D0D" w:rsidRPr="00A26D0D" w:rsidRDefault="00CA53AE" w:rsidP="00A26D0D">
      <w:pPr>
        <w:tabs>
          <w:tab w:val="left" w:pos="3678"/>
        </w:tabs>
      </w:pPr>
      <w:r>
        <w:t>Analyses were conducted to assess the number of students enrolled in the Expanding Access initiative by race and ethnicity and by public and private school</w:t>
      </w:r>
      <w:r w:rsidR="002C60E8">
        <w:t xml:space="preserve"> status</w:t>
      </w:r>
      <w:r>
        <w:t xml:space="preserve"> (Figure </w:t>
      </w:r>
      <w:r w:rsidR="002768DE">
        <w:t>4</w:t>
      </w:r>
      <w:r>
        <w:t>)</w:t>
      </w:r>
      <w:r w:rsidR="004F36B8">
        <w:t>.</w:t>
      </w:r>
      <w:r w:rsidR="00C32615">
        <w:rPr>
          <w:rStyle w:val="FootnoteReference"/>
        </w:rPr>
        <w:footnoteReference w:id="6"/>
      </w:r>
      <w:r>
        <w:t xml:space="preserve"> Enrollment was highest among White students in public schools at 54% (202) and private schools at 38% (56), followed by Asian students in public schools at 16% (61) and private schools at 22% (32). Latino students </w:t>
      </w:r>
      <w:r w:rsidR="00FA4830">
        <w:t xml:space="preserve">followed </w:t>
      </w:r>
      <w:r w:rsidR="00B315C3">
        <w:t xml:space="preserve">comprising </w:t>
      </w:r>
      <w:r>
        <w:t>16% (59)</w:t>
      </w:r>
      <w:r w:rsidR="002240B9">
        <w:t xml:space="preserve"> of participants in public schools and</w:t>
      </w:r>
      <w:r w:rsidR="00C75CE3">
        <w:t xml:space="preserve"> </w:t>
      </w:r>
      <w:r>
        <w:t>12% (17)</w:t>
      </w:r>
      <w:r w:rsidR="002240B9">
        <w:t xml:space="preserve"> of participants in private schools</w:t>
      </w:r>
      <w:r>
        <w:t xml:space="preserve">. </w:t>
      </w:r>
      <w:r w:rsidR="009B1FA6">
        <w:t>In public schools, e</w:t>
      </w:r>
      <w:r>
        <w:t xml:space="preserve">nrollment among Black students was 10% </w:t>
      </w:r>
      <w:r w:rsidR="00AF6561">
        <w:t>(</w:t>
      </w:r>
      <w:r>
        <w:t>36</w:t>
      </w:r>
      <w:r w:rsidR="00AF6561">
        <w:t>)</w:t>
      </w:r>
      <w:r w:rsidR="009B1FA6">
        <w:t xml:space="preserve"> and m</w:t>
      </w:r>
      <w:r w:rsidR="003F350E">
        <w:t>ixed race students</w:t>
      </w:r>
      <w:r w:rsidR="009B1FA6">
        <w:t xml:space="preserve"> </w:t>
      </w:r>
      <w:r w:rsidR="003F350E">
        <w:t xml:space="preserve">was 5% (18). </w:t>
      </w:r>
      <w:r>
        <w:t xml:space="preserve">Enrollment among Both American Indian, Alaskan Native and Native Hawaiian, Pacific Islander students had a 0% (0) </w:t>
      </w:r>
      <w:r w:rsidR="00CB550B">
        <w:t xml:space="preserve">participating in the initiative </w:t>
      </w:r>
      <w:r>
        <w:t xml:space="preserve">for public and private schools. </w:t>
      </w:r>
      <w:r w:rsidR="00A26D0D" w:rsidRPr="00A26D0D">
        <w:t>[Additional content has been removed due to small sample size.]</w:t>
      </w:r>
    </w:p>
    <w:p w14:paraId="6550CBF1" w14:textId="4AD9E89E" w:rsidR="00CA53AE" w:rsidRDefault="00617395" w:rsidP="00617395">
      <w:pPr>
        <w:pStyle w:val="Caption"/>
        <w:rPr>
          <w:bCs/>
        </w:rPr>
      </w:pPr>
      <w:bookmarkStart w:id="39" w:name="_Toc142318919"/>
      <w:r>
        <w:t xml:space="preserve">Figure </w:t>
      </w:r>
      <w:fldSimple w:instr=" SEQ Figure \* ARABIC ">
        <w:r w:rsidR="003E7B07">
          <w:rPr>
            <w:noProof/>
          </w:rPr>
          <w:t>4</w:t>
        </w:r>
      </w:fldSimple>
      <w:r w:rsidRPr="00B65479">
        <w:rPr>
          <w:bCs/>
        </w:rPr>
        <w:t>. Participants</w:t>
      </w:r>
      <w:r>
        <w:rPr>
          <w:bCs/>
        </w:rPr>
        <w:t xml:space="preserve"> by </w:t>
      </w:r>
      <w:r w:rsidRPr="00B65479">
        <w:rPr>
          <w:bCs/>
        </w:rPr>
        <w:t>race and ethnicity by</w:t>
      </w:r>
      <w:r>
        <w:rPr>
          <w:bCs/>
        </w:rPr>
        <w:t xml:space="preserve"> school type</w:t>
      </w:r>
      <w:bookmarkEnd w:id="39"/>
    </w:p>
    <w:p w14:paraId="5186F5C7" w14:textId="77A8F72F" w:rsidR="00CA53AE" w:rsidRDefault="009549F9" w:rsidP="00CA53AE">
      <w:pPr>
        <w:rPr>
          <w:b/>
          <w:bCs/>
        </w:rPr>
      </w:pPr>
      <w:r>
        <w:rPr>
          <w:noProof/>
        </w:rPr>
        <mc:AlternateContent>
          <mc:Choice Requires="wps">
            <w:drawing>
              <wp:inline distT="0" distB="0" distL="0" distR="0" wp14:anchorId="6A0FE2C6" wp14:editId="629BAD41">
                <wp:extent cx="5670550" cy="3111500"/>
                <wp:effectExtent l="0" t="0" r="25400" b="12700"/>
                <wp:docPr id="14" name="Text Box 14"/>
                <wp:cNvGraphicFramePr/>
                <a:graphic xmlns:a="http://schemas.openxmlformats.org/drawingml/2006/main">
                  <a:graphicData uri="http://schemas.microsoft.com/office/word/2010/wordprocessingShape">
                    <wps:wsp>
                      <wps:cNvSpPr txBox="1"/>
                      <wps:spPr>
                        <a:xfrm>
                          <a:off x="0" y="0"/>
                          <a:ext cx="5670550" cy="3111500"/>
                        </a:xfrm>
                        <a:prstGeom prst="rect">
                          <a:avLst/>
                        </a:prstGeom>
                        <a:solidFill>
                          <a:schemeClr val="lt1"/>
                        </a:solidFill>
                        <a:ln w="6350">
                          <a:solidFill>
                            <a:prstClr val="black"/>
                          </a:solidFill>
                        </a:ln>
                      </wps:spPr>
                      <wps:txbx>
                        <w:txbxContent>
                          <w:p w14:paraId="213219DA" w14:textId="77777777" w:rsidR="009549F9" w:rsidRDefault="009549F9" w:rsidP="009549F9">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A0FE2C6" id="_x0000_t202" coordsize="21600,21600" o:spt="202" path="m,l,21600r21600,l21600,xe">
                <v:stroke joinstyle="miter"/>
                <v:path gradientshapeok="t" o:connecttype="rect"/>
              </v:shapetype>
              <v:shape id="Text Box 14" o:spid="_x0000_s1026" type="#_x0000_t202" style="width:446.5pt;height: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" fillcolor="white [3201]" strokeweight=".5pt">
                <v:textbox>
                  <w:txbxContent>
                    <w:p w14:paraId="213219DA" w14:textId="77777777" w:rsidR="009549F9" w:rsidRDefault="009549F9" w:rsidP="009549F9">
                      <w:pPr>
                        <w:jc w:val="center"/>
                      </w:pPr>
                      <w:r>
                        <w:t>Figure removed due to small sample size.</w:t>
                      </w:r>
                    </w:p>
                  </w:txbxContent>
                </v:textbox>
                <w10:anchorlock/>
              </v:shape>
            </w:pict>
          </mc:Fallback>
        </mc:AlternateContent>
      </w:r>
    </w:p>
    <w:p w14:paraId="25D44CB2" w14:textId="73124ABF" w:rsidR="00CA53AE" w:rsidRPr="00F263CE" w:rsidRDefault="00CA53AE" w:rsidP="00F263CE">
      <w:pPr>
        <w:pStyle w:val="Heading4"/>
        <w:rPr>
          <w:b w:val="0"/>
          <w14:ligatures w14:val="standardContextual"/>
        </w:rPr>
      </w:pPr>
      <w:r w:rsidRPr="00F263CE">
        <w:rPr>
          <w14:ligatures w14:val="standardContextual"/>
        </w:rPr>
        <w:t>Gender</w:t>
      </w:r>
    </w:p>
    <w:p w14:paraId="7B331DCB" w14:textId="32610B3B" w:rsidR="00C75CE3" w:rsidRDefault="00CA53AE" w:rsidP="00AC64A1">
      <w:pPr>
        <w:tabs>
          <w:tab w:val="left" w:pos="3678"/>
        </w:tabs>
      </w:pPr>
      <w:r>
        <w:t xml:space="preserve">Analyses were conducted to determine the number of </w:t>
      </w:r>
      <w:r w:rsidR="00F1384A">
        <w:t xml:space="preserve">female and </w:t>
      </w:r>
      <w:r>
        <w:t xml:space="preserve">male students enrolled in the Expanding Access initiative </w:t>
      </w:r>
      <w:r w:rsidR="00F1384A">
        <w:t>at</w:t>
      </w:r>
      <w:r>
        <w:t xml:space="preserve"> public and private school</w:t>
      </w:r>
      <w:r w:rsidR="00F1384A">
        <w:t>s</w:t>
      </w:r>
      <w:r>
        <w:t xml:space="preserve"> (Figure </w:t>
      </w:r>
      <w:r w:rsidR="002768DE">
        <w:t>5</w:t>
      </w:r>
      <w:r>
        <w:t>).</w:t>
      </w:r>
      <w:r w:rsidR="000330AB">
        <w:rPr>
          <w:rStyle w:val="FootnoteReference"/>
        </w:rPr>
        <w:footnoteReference w:id="7"/>
      </w:r>
      <w:r>
        <w:t xml:space="preserve"> Female enrollment 203 (54%) surpassed male enrollment at 173 (46%) </w:t>
      </w:r>
      <w:r w:rsidR="00F1384A">
        <w:t>at</w:t>
      </w:r>
      <w:r>
        <w:t xml:space="preserve"> public schools, while </w:t>
      </w:r>
      <w:r w:rsidR="00F1384A">
        <w:t>female</w:t>
      </w:r>
      <w:r w:rsidR="000A6A03">
        <w:t xml:space="preserve"> enrollment (</w:t>
      </w:r>
      <w:r w:rsidR="009B73C8">
        <w:t>59 students)</w:t>
      </w:r>
      <w:r w:rsidR="00F1384A">
        <w:t xml:space="preserve"> and male enrollment</w:t>
      </w:r>
      <w:r w:rsidR="009B73C8">
        <w:t xml:space="preserve"> (60 students </w:t>
      </w:r>
      <w:r w:rsidR="000A6A03">
        <w:t>was nearly equal at private schools.</w:t>
      </w:r>
    </w:p>
    <w:p w14:paraId="3ACEE486" w14:textId="07835A32" w:rsidR="00CA53AE" w:rsidRPr="003453E8" w:rsidRDefault="00617395" w:rsidP="005E4B65">
      <w:pPr>
        <w:pStyle w:val="Caption"/>
        <w:keepNext/>
      </w:pPr>
      <w:bookmarkStart w:id="40" w:name="_Toc142318920"/>
      <w:r>
        <w:lastRenderedPageBreak/>
        <w:t xml:space="preserve">Figure </w:t>
      </w:r>
      <w:fldSimple w:instr=" SEQ Figure \* ARABIC ">
        <w:r w:rsidR="003E7B07">
          <w:rPr>
            <w:noProof/>
          </w:rPr>
          <w:t>5</w:t>
        </w:r>
      </w:fldSimple>
      <w:r w:rsidRPr="00B65479">
        <w:rPr>
          <w:bCs/>
        </w:rPr>
        <w:t>. Participants</w:t>
      </w:r>
      <w:r>
        <w:rPr>
          <w:bCs/>
        </w:rPr>
        <w:t xml:space="preserve"> by gender and </w:t>
      </w:r>
      <w:r w:rsidRPr="00B65479">
        <w:rPr>
          <w:bCs/>
        </w:rPr>
        <w:t>by</w:t>
      </w:r>
      <w:r>
        <w:rPr>
          <w:bCs/>
        </w:rPr>
        <w:t xml:space="preserve"> school type</w:t>
      </w:r>
      <w:bookmarkEnd w:id="40"/>
    </w:p>
    <w:p w14:paraId="19504B51" w14:textId="73124ABF" w:rsidR="00CA53AE" w:rsidRDefault="00353BD1" w:rsidP="00CA53AE">
      <w:pPr>
        <w:rPr>
          <w:b/>
          <w:bCs/>
        </w:rPr>
      </w:pPr>
      <w:r>
        <w:rPr>
          <w:noProof/>
        </w:rPr>
        <w:drawing>
          <wp:inline distT="0" distB="0" distL="0" distR="0" wp14:anchorId="51729FC6" wp14:editId="33A59E86">
            <wp:extent cx="5848350" cy="3168650"/>
            <wp:effectExtent l="0" t="0" r="0" b="12700"/>
            <wp:docPr id="407700124" name="Chart 1" descr="Figure 5 shows student enrollment broken down by gender (as reported by SIMS data) and school type (public or private) for 524 identifiable individuals. Overall, public schools had higher numbers of enrolled participants in the initiative relative to private schools. &#10;In public schools, 203 female students were enrolled and 173 male students.&#10;In private schools, 59 female students were enrolled and 60 male students. &#10;29 students had missing values in the data for the variable used to identify gender. &#10;">
              <a:extLst xmlns:a="http://schemas.openxmlformats.org/drawingml/2006/main">
                <a:ext uri="{FF2B5EF4-FFF2-40B4-BE49-F238E27FC236}">
                  <a16:creationId xmlns:a16="http://schemas.microsoft.com/office/drawing/2014/main" id="{E5147D1C-0203-4985-9E34-6BBBA6B24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E00CF8" w14:textId="371DDACD" w:rsidR="00353BD1" w:rsidRPr="00BA154C" w:rsidRDefault="00353BD1" w:rsidP="00353BD1">
      <w:pPr>
        <w:rPr>
          <w:rFonts w:asciiTheme="minorHAnsi" w:hAnsiTheme="minorHAnsi" w:cstheme="minorHAnsi"/>
        </w:rPr>
      </w:pPr>
      <w:r w:rsidRPr="00BA154C">
        <w:rPr>
          <w:rFonts w:asciiTheme="minorHAnsi" w:hAnsiTheme="minorHAnsi" w:cstheme="minorHAnsi"/>
        </w:rPr>
        <w:t>Note: Missing bar N=29 represents the missing values from private schools</w:t>
      </w:r>
      <w:r w:rsidR="00B17F5D">
        <w:rPr>
          <w:rFonts w:asciiTheme="minorHAnsi" w:hAnsiTheme="minorHAnsi" w:cstheme="minorHAnsi"/>
        </w:rPr>
        <w:t xml:space="preserve"> that</w:t>
      </w:r>
      <w:r w:rsidRPr="00BA154C">
        <w:rPr>
          <w:rFonts w:asciiTheme="minorHAnsi" w:hAnsiTheme="minorHAnsi" w:cstheme="minorHAnsi"/>
        </w:rPr>
        <w:t xml:space="preserve"> did not submit SIMS data for the variable that was used to </w:t>
      </w:r>
      <w:r w:rsidR="00B17F5D">
        <w:rPr>
          <w:rFonts w:asciiTheme="minorHAnsi" w:hAnsiTheme="minorHAnsi" w:cstheme="minorHAnsi"/>
        </w:rPr>
        <w:t xml:space="preserve">identify students’ gender. </w:t>
      </w:r>
    </w:p>
    <w:p w14:paraId="04593871" w14:textId="77777777" w:rsidR="00353BD1" w:rsidRPr="00F263CE" w:rsidRDefault="00353BD1" w:rsidP="00F263CE">
      <w:pPr>
        <w:pStyle w:val="Heading4"/>
        <w:rPr>
          <w14:ligatures w14:val="standardContextual"/>
        </w:rPr>
      </w:pPr>
      <w:r w:rsidRPr="00F263CE">
        <w:rPr>
          <w14:ligatures w14:val="standardContextual"/>
        </w:rPr>
        <w:t>English learners</w:t>
      </w:r>
    </w:p>
    <w:p w14:paraId="6DD6F7E7" w14:textId="3A01268F" w:rsidR="00353BD1" w:rsidRPr="00BA154C" w:rsidRDefault="00353BD1" w:rsidP="00353BD1">
      <w:pPr>
        <w:tabs>
          <w:tab w:val="left" w:pos="3678"/>
        </w:tabs>
      </w:pPr>
      <w:r w:rsidRPr="00992E87">
        <w:t xml:space="preserve">Analysis was conducted to identify the number of </w:t>
      </w:r>
      <w:r w:rsidR="00EA56C3">
        <w:t xml:space="preserve">participating </w:t>
      </w:r>
      <w:r w:rsidRPr="00992E87">
        <w:t xml:space="preserve">students engaged in English language programs by public and private </w:t>
      </w:r>
      <w:r w:rsidR="00832995" w:rsidRPr="00992E87">
        <w:t>schools’</w:t>
      </w:r>
      <w:r w:rsidRPr="00992E87">
        <w:t xml:space="preserve"> </w:t>
      </w:r>
      <w:r w:rsidR="00EA56C3">
        <w:t xml:space="preserve">status </w:t>
      </w:r>
      <w:r w:rsidRPr="00992E87">
        <w:t xml:space="preserve">(Figure </w:t>
      </w:r>
      <w:r w:rsidR="002768DE">
        <w:t>6</w:t>
      </w:r>
      <w:r w:rsidRPr="00992E87">
        <w:t xml:space="preserve">). </w:t>
      </w:r>
      <w:r w:rsidR="006A5DF4">
        <w:t>Among all participants, a</w:t>
      </w:r>
      <w:r w:rsidRPr="00992E87">
        <w:t xml:space="preserve"> total of 11 (2%) students </w:t>
      </w:r>
      <w:r w:rsidR="00DF4386">
        <w:t xml:space="preserve">were </w:t>
      </w:r>
      <w:r w:rsidR="00DF4386" w:rsidRPr="00992E87">
        <w:t>enrolled</w:t>
      </w:r>
      <w:r w:rsidRPr="00992E87">
        <w:t xml:space="preserve"> in </w:t>
      </w:r>
      <w:r w:rsidR="006A5DF4">
        <w:t xml:space="preserve">an </w:t>
      </w:r>
      <w:r w:rsidRPr="00992E87">
        <w:t xml:space="preserve">English language program. </w:t>
      </w:r>
      <w:r w:rsidR="00B32175" w:rsidRPr="00A26D0D">
        <w:t>[Additional content has been removed due to small sample size.]</w:t>
      </w:r>
    </w:p>
    <w:p w14:paraId="2986FF9A" w14:textId="47B0FF80" w:rsidR="00C34C2A" w:rsidRDefault="00617395" w:rsidP="00263F03">
      <w:pPr>
        <w:pStyle w:val="Caption"/>
      </w:pPr>
      <w:bookmarkStart w:id="41" w:name="_Toc142318921"/>
      <w:r>
        <w:t xml:space="preserve">Figure </w:t>
      </w:r>
      <w:r>
        <w:fldChar w:fldCharType="begin"/>
      </w:r>
      <w:r>
        <w:rPr>
          <w:b w:val="0"/>
          <w:iCs w:val="0"/>
        </w:rPr>
        <w:instrText xml:space="preserve"> SEQ Figure \* ARABIC </w:instrText>
      </w:r>
      <w:r>
        <w:fldChar w:fldCharType="separate"/>
      </w:r>
      <w:r w:rsidR="003E7B07">
        <w:rPr>
          <w:noProof/>
        </w:rPr>
        <w:t>6</w:t>
      </w:r>
      <w:r>
        <w:fldChar w:fldCharType="end"/>
      </w:r>
      <w:r w:rsidRPr="00992E87">
        <w:rPr>
          <w:bCs/>
        </w:rPr>
        <w:t>.  English learners by school</w:t>
      </w:r>
      <w:r>
        <w:rPr>
          <w:bCs/>
        </w:rPr>
        <w:t xml:space="preserve"> type</w:t>
      </w:r>
      <w:bookmarkEnd w:id="41"/>
    </w:p>
    <w:p w14:paraId="07E786D1" w14:textId="0B4CF91F" w:rsidR="00C34C2A" w:rsidRDefault="00C34C2A" w:rsidP="004A51C8">
      <w:pPr>
        <w:rPr>
          <w:b/>
          <w:bCs/>
        </w:rPr>
      </w:pPr>
      <w:r>
        <w:rPr>
          <w:noProof/>
        </w:rPr>
        <mc:AlternateContent>
          <mc:Choice Requires="wps">
            <w:drawing>
              <wp:inline distT="0" distB="0" distL="0" distR="0" wp14:anchorId="22FDDBE7" wp14:editId="6DA28E89">
                <wp:extent cx="4591050" cy="2914650"/>
                <wp:effectExtent l="0" t="0" r="19050" b="19050"/>
                <wp:docPr id="187613632" name="Text Box 187613632"/>
                <wp:cNvGraphicFramePr/>
                <a:graphic xmlns:a="http://schemas.openxmlformats.org/drawingml/2006/main">
                  <a:graphicData uri="http://schemas.microsoft.com/office/word/2010/wordprocessingShape">
                    <wps:wsp>
                      <wps:cNvSpPr txBox="1"/>
                      <wps:spPr>
                        <a:xfrm>
                          <a:off x="0" y="0"/>
                          <a:ext cx="4591050" cy="2914650"/>
                        </a:xfrm>
                        <a:prstGeom prst="rect">
                          <a:avLst/>
                        </a:prstGeom>
                        <a:solidFill>
                          <a:schemeClr val="lt1"/>
                        </a:solidFill>
                        <a:ln w="6350">
                          <a:solidFill>
                            <a:prstClr val="black"/>
                          </a:solidFill>
                        </a:ln>
                      </wps:spPr>
                      <wps:txbx>
                        <w:txbxContent>
                          <w:p w14:paraId="715088A9" w14:textId="77777777" w:rsidR="00C34C2A" w:rsidRDefault="00C34C2A" w:rsidP="00C34C2A">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FDDBE7" id="Text Box 187613632" o:spid="_x0000_s1027" type="#_x0000_t202" style="width:361.5pt;height:2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" fillcolor="white [3201]" strokeweight=".5pt">
                <v:textbox>
                  <w:txbxContent>
                    <w:p w14:paraId="715088A9" w14:textId="77777777" w:rsidR="00C34C2A" w:rsidRDefault="00C34C2A" w:rsidP="00C34C2A">
                      <w:pPr>
                        <w:jc w:val="center"/>
                      </w:pPr>
                      <w:r>
                        <w:t>Figure removed due to small sample size.</w:t>
                      </w:r>
                    </w:p>
                  </w:txbxContent>
                </v:textbox>
                <w10:anchorlock/>
              </v:shape>
            </w:pict>
          </mc:Fallback>
        </mc:AlternateContent>
      </w:r>
    </w:p>
    <w:p w14:paraId="0197F524" w14:textId="77777777" w:rsidR="00353BD1" w:rsidRPr="00F263CE" w:rsidRDefault="00353BD1" w:rsidP="00F263CE">
      <w:pPr>
        <w:pStyle w:val="Heading4"/>
        <w:rPr>
          <w:b w:val="0"/>
          <w14:ligatures w14:val="standardContextual"/>
        </w:rPr>
      </w:pPr>
      <w:r w:rsidRPr="00F263CE">
        <w:rPr>
          <w14:ligatures w14:val="standardContextual"/>
        </w:rPr>
        <w:lastRenderedPageBreak/>
        <w:t xml:space="preserve">504 Plan </w:t>
      </w:r>
    </w:p>
    <w:p w14:paraId="3DA40C38" w14:textId="36D7852E" w:rsidR="00353BD1" w:rsidRPr="00BA154C" w:rsidRDefault="00353BD1" w:rsidP="00263F03">
      <w:pPr>
        <w:pStyle w:val="BodyText"/>
      </w:pPr>
      <w:r w:rsidRPr="00A46F03">
        <w:t>Analys</w:t>
      </w:r>
      <w:r w:rsidR="00CD163B">
        <w:t>i</w:t>
      </w:r>
      <w:r w:rsidRPr="00A46F03">
        <w:t xml:space="preserve">s </w:t>
      </w:r>
      <w:r w:rsidR="00C00326" w:rsidRPr="00A46F03">
        <w:t>was</w:t>
      </w:r>
      <w:r w:rsidRPr="00A46F03">
        <w:t xml:space="preserve"> conducted to determine the number of public and private </w:t>
      </w:r>
      <w:r w:rsidRPr="00DB1CE5">
        <w:t>school</w:t>
      </w:r>
      <w:r w:rsidRPr="00A46F03">
        <w:t xml:space="preserve"> students enrolled in the Expanding Access initiative with and without a 504 plan. Figure </w:t>
      </w:r>
      <w:r w:rsidR="002768DE">
        <w:t xml:space="preserve">7 </w:t>
      </w:r>
      <w:r w:rsidRPr="002E2F64">
        <w:t>shows</w:t>
      </w:r>
      <w:r>
        <w:t xml:space="preserve"> </w:t>
      </w:r>
      <w:r w:rsidRPr="00A46F03">
        <w:t>5% (20)</w:t>
      </w:r>
      <w:r>
        <w:t xml:space="preserve"> of the</w:t>
      </w:r>
      <w:r w:rsidRPr="00A46F03">
        <w:t xml:space="preserve"> public school students</w:t>
      </w:r>
      <w:r>
        <w:t xml:space="preserve"> </w:t>
      </w:r>
      <w:r w:rsidR="00943256">
        <w:t>participating in</w:t>
      </w:r>
      <w:r>
        <w:t xml:space="preserve"> the initiative</w:t>
      </w:r>
      <w:r w:rsidRPr="00A46F03">
        <w:t xml:space="preserve"> </w:t>
      </w:r>
      <w:r w:rsidR="000C5ED5">
        <w:t>had</w:t>
      </w:r>
      <w:r w:rsidRPr="00A46F03">
        <w:t xml:space="preserve"> a 504 plan</w:t>
      </w:r>
      <w:r w:rsidR="000C5ED5">
        <w:t xml:space="preserve">. </w:t>
      </w:r>
      <w:r w:rsidR="009060E2">
        <w:t>[Additional content has been removed due to small sample size.]</w:t>
      </w:r>
    </w:p>
    <w:p w14:paraId="574FAD66" w14:textId="5AAD7892" w:rsidR="008C0C84" w:rsidRPr="008C0C84" w:rsidRDefault="00617395" w:rsidP="00263F03">
      <w:pPr>
        <w:pStyle w:val="Caption"/>
        <w:rPr>
          <w:bCs/>
        </w:rPr>
      </w:pPr>
      <w:bookmarkStart w:id="42" w:name="_Toc142318013"/>
      <w:bookmarkStart w:id="43" w:name="_Toc142318922"/>
      <w:r>
        <w:t xml:space="preserve">Figure </w:t>
      </w:r>
      <w:fldSimple w:instr=" SEQ Figure \* ARABIC ">
        <w:r w:rsidR="003E7B07">
          <w:rPr>
            <w:noProof/>
          </w:rPr>
          <w:t>7</w:t>
        </w:r>
      </w:fldSimple>
      <w:r>
        <w:rPr>
          <w:bCs/>
        </w:rPr>
        <w:t>. Students with and without a 504 plan by school type</w:t>
      </w:r>
      <w:bookmarkEnd w:id="42"/>
      <w:bookmarkEnd w:id="43"/>
    </w:p>
    <w:p w14:paraId="5315A085" w14:textId="6311B3FF" w:rsidR="008C0C84" w:rsidRPr="008C0C84" w:rsidRDefault="008C0C84" w:rsidP="00263F03">
      <w:pPr>
        <w:pStyle w:val="BodyText"/>
      </w:pPr>
      <w:r>
        <w:rPr>
          <w:noProof/>
        </w:rPr>
        <mc:AlternateContent>
          <mc:Choice Requires="wps">
            <w:drawing>
              <wp:inline distT="0" distB="0" distL="0" distR="0" wp14:anchorId="39331C6C" wp14:editId="7F539665">
                <wp:extent cx="4591050" cy="2497015"/>
                <wp:effectExtent l="0" t="0" r="19050" b="17780"/>
                <wp:docPr id="1018189005" name="Text Box 1018189005"/>
                <wp:cNvGraphicFramePr/>
                <a:graphic xmlns:a="http://schemas.openxmlformats.org/drawingml/2006/main">
                  <a:graphicData uri="http://schemas.microsoft.com/office/word/2010/wordprocessingShape">
                    <wps:wsp>
                      <wps:cNvSpPr txBox="1"/>
                      <wps:spPr>
                        <a:xfrm>
                          <a:off x="0" y="0"/>
                          <a:ext cx="4591050" cy="2497015"/>
                        </a:xfrm>
                        <a:prstGeom prst="rect">
                          <a:avLst/>
                        </a:prstGeom>
                        <a:solidFill>
                          <a:schemeClr val="lt1"/>
                        </a:solidFill>
                        <a:ln w="6350">
                          <a:solidFill>
                            <a:prstClr val="black"/>
                          </a:solidFill>
                        </a:ln>
                      </wps:spPr>
                      <wps:txbx>
                        <w:txbxContent>
                          <w:p w14:paraId="5BCD03A5" w14:textId="77777777" w:rsidR="008C0C84" w:rsidRDefault="008C0C84" w:rsidP="008C0C84">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9331C6C" id="_x0000_t202" coordsize="21600,21600" o:spt="202" path="m,l,21600r21600,l21600,xe">
                <v:stroke joinstyle="miter"/>
                <v:path gradientshapeok="t" o:connecttype="rect"/>
              </v:shapetype>
              <v:shape id="Text Box 1018189005" o:spid="_x0000_s1028" type="#_x0000_t202" style="width:361.5pt;height:1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" fillcolor="white [3201]" strokeweight=".5pt">
                <v:textbox>
                  <w:txbxContent>
                    <w:p w14:paraId="5BCD03A5" w14:textId="77777777" w:rsidR="008C0C84" w:rsidRDefault="008C0C84" w:rsidP="008C0C84">
                      <w:pPr>
                        <w:jc w:val="center"/>
                      </w:pPr>
                      <w:r>
                        <w:t>Figure removed due to small sample size.</w:t>
                      </w:r>
                    </w:p>
                  </w:txbxContent>
                </v:textbox>
                <w10:anchorlock/>
              </v:shape>
            </w:pict>
          </mc:Fallback>
        </mc:AlternateContent>
      </w:r>
    </w:p>
    <w:p w14:paraId="3CAA33AD" w14:textId="73ABD87F" w:rsidR="008C0C84" w:rsidRPr="008C0C84" w:rsidRDefault="008C0C84" w:rsidP="00263F03">
      <w:pPr>
        <w:pStyle w:val="BodyText"/>
      </w:pPr>
    </w:p>
    <w:p w14:paraId="7A762F23" w14:textId="77777777" w:rsidR="00353BD1" w:rsidRPr="00F263CE" w:rsidRDefault="00353BD1" w:rsidP="00F263CE">
      <w:pPr>
        <w:pStyle w:val="Heading4"/>
        <w:rPr>
          <w:b w:val="0"/>
          <w14:ligatures w14:val="standardContextual"/>
        </w:rPr>
      </w:pPr>
      <w:r w:rsidRPr="00F263CE">
        <w:rPr>
          <w14:ligatures w14:val="standardContextual"/>
        </w:rPr>
        <w:t xml:space="preserve">Disability status </w:t>
      </w:r>
    </w:p>
    <w:p w14:paraId="214B5733" w14:textId="25147DDB" w:rsidR="00353BD1" w:rsidRPr="00BA154C" w:rsidRDefault="00353BD1" w:rsidP="00263F03">
      <w:pPr>
        <w:pStyle w:val="BodyText"/>
      </w:pPr>
      <w:r>
        <w:t>Analysis was conducted to determine the number of students who participated in the initiative and who were classified as having a disability, by public and private school</w:t>
      </w:r>
      <w:r w:rsidR="00355BC7">
        <w:t xml:space="preserve"> status</w:t>
      </w:r>
      <w:r>
        <w:t xml:space="preserve"> (Figure </w:t>
      </w:r>
      <w:r w:rsidR="002768DE">
        <w:t>8</w:t>
      </w:r>
      <w:r>
        <w:t>). Among</w:t>
      </w:r>
      <w:r w:rsidR="00355BC7">
        <w:t xml:space="preserve"> </w:t>
      </w:r>
      <w:r>
        <w:t xml:space="preserve">participating </w:t>
      </w:r>
      <w:r w:rsidR="00E34E9E">
        <w:t xml:space="preserve">public school </w:t>
      </w:r>
      <w:r>
        <w:t>students 11 (3%) had a reported disability.</w:t>
      </w:r>
      <w:r w:rsidR="00B77CD0">
        <w:t xml:space="preserve"> [Additional content has been removed due to small sample size.]</w:t>
      </w:r>
      <w:r>
        <w:t xml:space="preserve"> </w:t>
      </w:r>
    </w:p>
    <w:p w14:paraId="19BCD517" w14:textId="68B82E42" w:rsidR="00353BD1" w:rsidRDefault="00617395" w:rsidP="00617395">
      <w:pPr>
        <w:pStyle w:val="Caption"/>
        <w:rPr>
          <w:bCs/>
        </w:rPr>
      </w:pPr>
      <w:bookmarkStart w:id="44" w:name="_Toc142318923"/>
      <w:r>
        <w:t xml:space="preserve">Figure </w:t>
      </w:r>
      <w:fldSimple w:instr=" SEQ Figure \* ARABIC ">
        <w:r w:rsidR="003E7B07">
          <w:rPr>
            <w:noProof/>
          </w:rPr>
          <w:t>8</w:t>
        </w:r>
      </w:fldSimple>
      <w:r w:rsidRPr="00BA154C">
        <w:rPr>
          <w:bCs/>
        </w:rPr>
        <w:t xml:space="preserve">. </w:t>
      </w:r>
      <w:r>
        <w:rPr>
          <w:bCs/>
        </w:rPr>
        <w:t xml:space="preserve">Students with and without a </w:t>
      </w:r>
      <w:r w:rsidRPr="00BA154C">
        <w:rPr>
          <w:bCs/>
        </w:rPr>
        <w:t xml:space="preserve">disability </w:t>
      </w:r>
      <w:r>
        <w:rPr>
          <w:bCs/>
        </w:rPr>
        <w:t>by school type</w:t>
      </w:r>
      <w:bookmarkEnd w:id="44"/>
    </w:p>
    <w:p w14:paraId="3D4FC76C" w14:textId="3F66FBCF" w:rsidR="00B524CE" w:rsidRDefault="00074B7C" w:rsidP="00263F03">
      <w:pPr>
        <w:pStyle w:val="BodyText"/>
        <w:rPr>
          <w:rFonts w:asciiTheme="majorHAnsi" w:eastAsiaTheme="majorEastAsia" w:hAnsiTheme="majorHAnsi" w:cstheme="majorBidi"/>
          <w:color w:val="4D4D4F"/>
          <w:sz w:val="24"/>
        </w:rPr>
      </w:pPr>
      <w:r>
        <w:rPr>
          <w:noProof/>
        </w:rPr>
        <mc:AlternateContent>
          <mc:Choice Requires="wps">
            <w:drawing>
              <wp:inline distT="0" distB="0" distL="0" distR="0" wp14:anchorId="0DD21820" wp14:editId="4FF44E7A">
                <wp:extent cx="4591050" cy="2914650"/>
                <wp:effectExtent l="0" t="0" r="19050" b="19050"/>
                <wp:docPr id="315228385" name="Text Box 315228385"/>
                <wp:cNvGraphicFramePr/>
                <a:graphic xmlns:a="http://schemas.openxmlformats.org/drawingml/2006/main">
                  <a:graphicData uri="http://schemas.microsoft.com/office/word/2010/wordprocessingShape">
                    <wps:wsp>
                      <wps:cNvSpPr txBox="1"/>
                      <wps:spPr>
                        <a:xfrm>
                          <a:off x="0" y="0"/>
                          <a:ext cx="4591050" cy="2914650"/>
                        </a:xfrm>
                        <a:prstGeom prst="rect">
                          <a:avLst/>
                        </a:prstGeom>
                        <a:solidFill>
                          <a:schemeClr val="lt1"/>
                        </a:solidFill>
                        <a:ln w="6350">
                          <a:solidFill>
                            <a:prstClr val="black"/>
                          </a:solidFill>
                        </a:ln>
                      </wps:spPr>
                      <wps:txbx>
                        <w:txbxContent>
                          <w:p w14:paraId="06B7A4B2" w14:textId="77777777" w:rsidR="00074B7C" w:rsidRDefault="00074B7C" w:rsidP="00074B7C">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D21820" id="Text Box 315228385" o:spid="_x0000_s1029" type="#_x0000_t202" style="width:361.5pt;height:2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" fillcolor="white [3201]" strokeweight=".5pt">
                <v:textbox>
                  <w:txbxContent>
                    <w:p w14:paraId="06B7A4B2" w14:textId="77777777" w:rsidR="00074B7C" w:rsidRDefault="00074B7C" w:rsidP="00074B7C">
                      <w:pPr>
                        <w:jc w:val="center"/>
                      </w:pPr>
                      <w:r>
                        <w:t>Figure removed due to small sample size.</w:t>
                      </w:r>
                    </w:p>
                  </w:txbxContent>
                </v:textbox>
                <w10:anchorlock/>
              </v:shape>
            </w:pict>
          </mc:Fallback>
        </mc:AlternateContent>
      </w:r>
    </w:p>
    <w:p w14:paraId="4D20DBDA" w14:textId="5FA7A41D" w:rsidR="00B00A6B" w:rsidRPr="00F263CE" w:rsidRDefault="003067EA" w:rsidP="00F263CE">
      <w:pPr>
        <w:pStyle w:val="Heading4"/>
        <w:rPr>
          <w:b w:val="0"/>
          <w14:ligatures w14:val="standardContextual"/>
        </w:rPr>
      </w:pPr>
      <w:r>
        <w:rPr>
          <w14:ligatures w14:val="standardContextual"/>
        </w:rPr>
        <w:lastRenderedPageBreak/>
        <w:t>Low-income</w:t>
      </w:r>
      <w:r w:rsidR="00B00A6B" w:rsidRPr="00F263CE">
        <w:rPr>
          <w14:ligatures w14:val="standardContextual"/>
        </w:rPr>
        <w:t xml:space="preserve"> </w:t>
      </w:r>
      <w:r w:rsidR="001D3393">
        <w:rPr>
          <w14:ligatures w14:val="standardContextual"/>
        </w:rPr>
        <w:t>s</w:t>
      </w:r>
      <w:r w:rsidR="002E79CD" w:rsidRPr="00F263CE">
        <w:rPr>
          <w14:ligatures w14:val="standardContextual"/>
        </w:rPr>
        <w:t>tatus</w:t>
      </w:r>
    </w:p>
    <w:p w14:paraId="276EC5D1" w14:textId="38A260BD" w:rsidR="00B524CE" w:rsidRDefault="00B00A6B" w:rsidP="00B524CE">
      <w:pPr>
        <w:tabs>
          <w:tab w:val="left" w:pos="3678"/>
        </w:tabs>
      </w:pPr>
      <w:r>
        <w:t>Analys</w:t>
      </w:r>
      <w:r w:rsidR="00323536">
        <w:t>i</w:t>
      </w:r>
      <w:r>
        <w:t>s w</w:t>
      </w:r>
      <w:r w:rsidR="00323536">
        <w:t>as</w:t>
      </w:r>
      <w:r>
        <w:t xml:space="preserve"> conducted to determine the number of students in the initiative categorized as </w:t>
      </w:r>
      <w:r w:rsidR="002B4C59">
        <w:rPr>
          <w:rFonts w:asciiTheme="minorHAnsi" w:hAnsiTheme="minorHAnsi" w:cstheme="minorHAnsi"/>
        </w:rPr>
        <w:t xml:space="preserve">low-income </w:t>
      </w:r>
      <w:r>
        <w:t xml:space="preserve">relative to the number of students who were not </w:t>
      </w:r>
      <w:r w:rsidR="0068457D">
        <w:t>categorized as low-income</w:t>
      </w:r>
      <w:r>
        <w:t xml:space="preserve"> (Figure </w:t>
      </w:r>
      <w:r w:rsidR="002768DE">
        <w:t>9</w:t>
      </w:r>
      <w:r>
        <w:t>)</w:t>
      </w:r>
      <w:r w:rsidR="00E67FF5">
        <w:t>.</w:t>
      </w:r>
      <w:r w:rsidR="00B35A73">
        <w:rPr>
          <w:rStyle w:val="FootnoteReference"/>
        </w:rPr>
        <w:footnoteReference w:id="8"/>
      </w:r>
      <w:r>
        <w:t xml:space="preserve"> Among the participating students</w:t>
      </w:r>
      <w:r w:rsidR="00E67FF5">
        <w:t>,</w:t>
      </w:r>
      <w:r>
        <w:t xml:space="preserve"> 29% (107) of the public school students and 12% (17) of private school students were categorized as being </w:t>
      </w:r>
      <w:r w:rsidR="00020148">
        <w:t>low-income</w:t>
      </w:r>
      <w:r>
        <w:t xml:space="preserve">. </w:t>
      </w:r>
      <w:bookmarkStart w:id="45" w:name="_Toc142318924"/>
    </w:p>
    <w:p w14:paraId="46D40328" w14:textId="77777777" w:rsidR="001562FF" w:rsidRPr="001562FF" w:rsidRDefault="001562FF" w:rsidP="001562FF"/>
    <w:p w14:paraId="2F6014E6" w14:textId="68E8D22D" w:rsidR="00637C61" w:rsidRPr="003453E8" w:rsidRDefault="00617395" w:rsidP="001562FF">
      <w:pPr>
        <w:pStyle w:val="Caption"/>
        <w:keepNext/>
        <w:rPr>
          <w:bCs/>
        </w:rPr>
      </w:pPr>
      <w:r>
        <w:t xml:space="preserve">Figure </w:t>
      </w:r>
      <w:fldSimple w:instr=" SEQ Figure \* ARABIC ">
        <w:r w:rsidR="003E7B07">
          <w:rPr>
            <w:noProof/>
          </w:rPr>
          <w:t>9</w:t>
        </w:r>
      </w:fldSimple>
      <w:r>
        <w:rPr>
          <w:bCs/>
        </w:rPr>
        <w:t>. Low-income students by school type</w:t>
      </w:r>
      <w:bookmarkEnd w:id="45"/>
    </w:p>
    <w:p w14:paraId="15765925" w14:textId="1AD467C3" w:rsidR="00B00A6B" w:rsidRDefault="00B00A6B" w:rsidP="004A51C8">
      <w:pPr>
        <w:rPr>
          <w:rFonts w:asciiTheme="minorHAnsi" w:hAnsiTheme="minorHAnsi" w:cstheme="minorHAnsi"/>
        </w:rPr>
      </w:pPr>
      <w:r>
        <w:rPr>
          <w:noProof/>
        </w:rPr>
        <w:drawing>
          <wp:inline distT="0" distB="0" distL="0" distR="0" wp14:anchorId="619D6972" wp14:editId="501B3598">
            <wp:extent cx="4540250" cy="2603500"/>
            <wp:effectExtent l="0" t="0" r="12700" b="6350"/>
            <wp:docPr id="346909360" name="Chart 1" descr="Figure 9 shows student enrollment broken down by income status (“low income” and “not low income” as reported by SIMS data) and school type (public or private) for 524 participants. &#10;Overall, 124 (24%) participants were categorized as low income, 360 (69%) were categorized as not low income, and 40 had missing values for income status. &#10;A higher proportion of low-income participants were from public schools (107 of 124, 86%) than among not-low-income participants (269 of 360, 75%). &#10;">
              <a:extLst xmlns:a="http://schemas.openxmlformats.org/drawingml/2006/main">
                <a:ext uri="{FF2B5EF4-FFF2-40B4-BE49-F238E27FC236}">
                  <a16:creationId xmlns:a16="http://schemas.microsoft.com/office/drawing/2014/main" id="{19FE465D-1ED6-45FA-966D-17ADB7123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691F88" w14:textId="310C86C2" w:rsidR="00B00A6B" w:rsidRPr="00BA154C" w:rsidRDefault="00B00A6B" w:rsidP="00B00A6B">
      <w:pPr>
        <w:rPr>
          <w:rFonts w:asciiTheme="minorHAnsi" w:hAnsiTheme="minorHAnsi" w:cstheme="minorHAnsi"/>
        </w:rPr>
      </w:pPr>
      <w:r w:rsidRPr="00BA154C">
        <w:rPr>
          <w:rFonts w:asciiTheme="minorHAnsi" w:hAnsiTheme="minorHAnsi" w:cstheme="minorHAnsi"/>
        </w:rPr>
        <w:t xml:space="preserve">Note: Missing bar N=40 represents the missing values from the participating private schools </w:t>
      </w:r>
      <w:r w:rsidR="00A176CA">
        <w:rPr>
          <w:rFonts w:asciiTheme="minorHAnsi" w:hAnsiTheme="minorHAnsi" w:cstheme="minorHAnsi"/>
        </w:rPr>
        <w:t>that</w:t>
      </w:r>
      <w:r w:rsidR="00A176CA" w:rsidRPr="00BA154C">
        <w:rPr>
          <w:rFonts w:asciiTheme="minorHAnsi" w:hAnsiTheme="minorHAnsi" w:cstheme="minorHAnsi"/>
        </w:rPr>
        <w:t xml:space="preserve"> </w:t>
      </w:r>
      <w:r w:rsidRPr="00BA154C">
        <w:rPr>
          <w:rFonts w:asciiTheme="minorHAnsi" w:hAnsiTheme="minorHAnsi" w:cstheme="minorHAnsi"/>
        </w:rPr>
        <w:t>did not submit SIMS data for the variable that was used to</w:t>
      </w:r>
      <w:r w:rsidR="005267E9">
        <w:rPr>
          <w:rFonts w:asciiTheme="minorHAnsi" w:hAnsiTheme="minorHAnsi" w:cstheme="minorHAnsi"/>
        </w:rPr>
        <w:t xml:space="preserve"> identify students who are low-income.</w:t>
      </w:r>
      <w:r w:rsidRPr="00BA154C">
        <w:rPr>
          <w:rFonts w:asciiTheme="minorHAnsi" w:hAnsiTheme="minorHAnsi" w:cstheme="minorHAnsi"/>
        </w:rPr>
        <w:t xml:space="preserve"> </w:t>
      </w:r>
    </w:p>
    <w:p w14:paraId="70842CA9" w14:textId="77777777" w:rsidR="00B00A6B" w:rsidRPr="005129E3" w:rsidRDefault="00B00A6B" w:rsidP="00F263CE">
      <w:pPr>
        <w:pStyle w:val="Heading3"/>
      </w:pPr>
      <w:bookmarkStart w:id="46" w:name="_Toc142573019"/>
      <w:r w:rsidRPr="005129E3">
        <w:t>Course Enrollment</w:t>
      </w:r>
      <w:bookmarkEnd w:id="46"/>
    </w:p>
    <w:p w14:paraId="5591FA93" w14:textId="6CD6FD40" w:rsidR="00F10263" w:rsidRDefault="00B00A6B" w:rsidP="00B00A6B">
      <w:pPr>
        <w:tabs>
          <w:tab w:val="left" w:pos="3678"/>
        </w:tabs>
      </w:pPr>
      <w:r>
        <w:t>Eight courses were offered to students during the second year of the program implementation: AP Biology; AP Calculus AB; AP Chemistry; AP Computer Science Principles; AP Environmental Science; AP Physics 1; AP Physics C; and AP Statistics (</w:t>
      </w:r>
      <w:r w:rsidRPr="00F263CE">
        <w:t xml:space="preserve">Figure </w:t>
      </w:r>
      <w:r w:rsidR="00BB7514">
        <w:t>10</w:t>
      </w:r>
      <w:r>
        <w:t>). Analyses were conducted to assess enrollment by course utilizing the enrollment information provided by VHS Learning. Among the courses, AP Computer Science Principals had the highest enrollment</w:t>
      </w:r>
      <w:r w:rsidR="006F2DF4">
        <w:t xml:space="preserve"> (</w:t>
      </w:r>
      <w:r w:rsidR="00454FE7">
        <w:t>30%, 19)</w:t>
      </w:r>
      <w:r>
        <w:t xml:space="preserve">, followed by AP Environmental Science at 19% (103), while AP Calculus AB had the lowest enrollment 3% (14) followed by AP Physics C at 4% (22). Noteworthy is the high rate of enrollment in AP Computer Science relative to the other AP courses. </w:t>
      </w:r>
    </w:p>
    <w:p w14:paraId="1F544E22" w14:textId="41EE57EB" w:rsidR="00B00A6B" w:rsidRDefault="00617395" w:rsidP="001562FF">
      <w:pPr>
        <w:pStyle w:val="Caption"/>
        <w:keepNext/>
        <w:rPr>
          <w:bCs/>
        </w:rPr>
      </w:pPr>
      <w:bookmarkStart w:id="47" w:name="_Toc142318925"/>
      <w:r>
        <w:lastRenderedPageBreak/>
        <w:t xml:space="preserve">Figure </w:t>
      </w:r>
      <w:fldSimple w:instr=" SEQ Figure \* ARABIC ">
        <w:r w:rsidR="003E7B07">
          <w:rPr>
            <w:noProof/>
          </w:rPr>
          <w:t>10</w:t>
        </w:r>
      </w:fldSimple>
      <w:r>
        <w:rPr>
          <w:bCs/>
        </w:rPr>
        <w:t>. Enrollment by course subject</w:t>
      </w:r>
      <w:bookmarkEnd w:id="47"/>
    </w:p>
    <w:p w14:paraId="3A262378" w14:textId="2AC502C8" w:rsidR="0052027E" w:rsidRDefault="00E216CF" w:rsidP="001562FF">
      <w:pPr>
        <w:rPr>
          <w:b/>
          <w:bCs/>
        </w:rPr>
      </w:pPr>
      <w:r w:rsidRPr="00E216CF">
        <w:rPr>
          <w:b/>
          <w:bCs/>
          <w:noProof/>
        </w:rPr>
        <w:drawing>
          <wp:inline distT="0" distB="0" distL="0" distR="0" wp14:anchorId="661E4B3C" wp14:editId="4980951B">
            <wp:extent cx="6292850" cy="2978150"/>
            <wp:effectExtent l="0" t="0" r="12700" b="12700"/>
            <wp:docPr id="12" name="Chart 12" descr="Figure 10 shows student enrollment by course subject. &#10;Among the total 556 enrolled seats &#10;165 students enrolled in Computer Science Principles&#10;103 students enrolled in Environmental Science &#10;83 students enrolled Physics 1&#10;76 students enrolled in Statistics&#10;67 students enrolled Biology&#10;26 students enrolled in Chemistry&#10;22 students enrolled in Physic C&#10;14 students enrolled in Calculus AB  &#10;Out of the 8 STEM courses, Computer Science Principles had the highest enrollment and Calculus AB had the lowest enrollment. &#10;">
              <a:extLst xmlns:a="http://schemas.openxmlformats.org/drawingml/2006/main">
                <a:ext uri="{FF2B5EF4-FFF2-40B4-BE49-F238E27FC236}">
                  <a16:creationId xmlns:a16="http://schemas.microsoft.com/office/drawing/2014/main" id="{5B9FB8FD-1B52-18F3-DDCE-8655FF6AC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57DB85" w14:textId="3EEB657E" w:rsidR="0052027E" w:rsidRPr="00F263CE" w:rsidRDefault="0052027E" w:rsidP="00F263CE">
      <w:pPr>
        <w:pStyle w:val="Heading4"/>
        <w:rPr>
          <w:b w:val="0"/>
          <w14:ligatures w14:val="standardContextual"/>
        </w:rPr>
      </w:pPr>
      <w:r w:rsidRPr="00F263CE">
        <w:rPr>
          <w14:ligatures w14:val="standardContextual"/>
        </w:rPr>
        <w:t>Course enrollment by school type</w:t>
      </w:r>
    </w:p>
    <w:p w14:paraId="4E913CB6" w14:textId="6BE8A093" w:rsidR="0052027E" w:rsidRDefault="0052027E" w:rsidP="004A51C8">
      <w:r w:rsidRPr="00BA154C">
        <w:t xml:space="preserve">Analyses were conducted to </w:t>
      </w:r>
      <w:r>
        <w:t xml:space="preserve">further </w:t>
      </w:r>
      <w:r w:rsidRPr="00BA154C">
        <w:t xml:space="preserve">assess </w:t>
      </w:r>
      <w:r>
        <w:t xml:space="preserve">course enrollment by school type (Figure </w:t>
      </w:r>
      <w:r w:rsidR="00F96622">
        <w:t>11</w:t>
      </w:r>
      <w:r>
        <w:t xml:space="preserve">). Noteworthy AP Computer Science Principles had the highest enrollment </w:t>
      </w:r>
      <w:r w:rsidR="00EA13BB">
        <w:t>across</w:t>
      </w:r>
      <w:r>
        <w:t xml:space="preserve"> both public schools 121 (30%) and private schools 44 (29%), followed by AP Environmental Science for public schools 79 (20%) and AP Physics 1 for private schools at 31 (20%).</w:t>
      </w:r>
    </w:p>
    <w:p w14:paraId="561E4D38" w14:textId="401B2C21" w:rsidR="0052027E" w:rsidRDefault="00617395" w:rsidP="001562FF">
      <w:pPr>
        <w:pStyle w:val="Caption"/>
        <w:keepNext/>
        <w:rPr>
          <w:bCs/>
        </w:rPr>
      </w:pPr>
      <w:bookmarkStart w:id="48" w:name="_Toc142318926"/>
      <w:r>
        <w:t xml:space="preserve">Figure </w:t>
      </w:r>
      <w:fldSimple w:instr=" SEQ Figure \* ARABIC ">
        <w:r w:rsidR="003E7B07">
          <w:rPr>
            <w:noProof/>
          </w:rPr>
          <w:t>11</w:t>
        </w:r>
      </w:fldSimple>
      <w:r w:rsidRPr="00015803">
        <w:rPr>
          <w:bCs/>
        </w:rPr>
        <w:t>.</w:t>
      </w:r>
      <w:r>
        <w:rPr>
          <w:bCs/>
        </w:rPr>
        <w:t xml:space="preserve"> Course enrollment by </w:t>
      </w:r>
      <w:r w:rsidR="007670CC">
        <w:rPr>
          <w:bCs/>
        </w:rPr>
        <w:t xml:space="preserve">school </w:t>
      </w:r>
      <w:r>
        <w:rPr>
          <w:bCs/>
        </w:rPr>
        <w:t>type</w:t>
      </w:r>
      <w:bookmarkEnd w:id="48"/>
    </w:p>
    <w:p w14:paraId="4B940CFD" w14:textId="4D5E3800" w:rsidR="002E73FC" w:rsidRDefault="002E73FC" w:rsidP="004A51C8">
      <w:pPr>
        <w:rPr>
          <w:b/>
          <w:bCs/>
        </w:rPr>
      </w:pPr>
      <w:r>
        <w:rPr>
          <w:noProof/>
        </w:rPr>
        <w:drawing>
          <wp:inline distT="0" distB="0" distL="0" distR="0" wp14:anchorId="32973F07" wp14:editId="0A2DBE6E">
            <wp:extent cx="6286902" cy="3349906"/>
            <wp:effectExtent l="0" t="0" r="0" b="3175"/>
            <wp:docPr id="667143183" name="Chart 1" descr="Figure 11 shows course subject enrollment by school type for 556 enrolled seats. Out of the 8 STEM courses, Computer Science Principles had the highest enrollment in both public schools (121) and private schools (44). Physics C had the lowest enrollment for public schools (10) and Calculus AB had the lowest enrollment (1) for private schools.&#10;Public and private school enrollment by subject: &#10;Among the total students enrolled in Computer Science Principles, 121 were from public schools and 44 were from private schools.&#10;Among the total students enrolled in Environmental Science 79 were from public schools and 24 were from private schools. &#10;Among the total students enrolled in Physics 1, 52 were from public schools and 31 were from private schools.&#10;Among the total students enrolled in Statistics 51 were from public schools and 25 were from private schools.&#10;Among the total students enrolled in Biology 61 were from public schools and 6 were from private schools. &#10;Among the total students enrolled in Chemistry 16 were from public schools and 10 were from private schools.&#10;Among the total students enrolled in Physic C 10 were from public schools and 12 were from private schools.&#10;Among the total students enrolled in Calculus AB 13 were from public schools and 1 was from a private school.  &#10;">
              <a:extLst xmlns:a="http://schemas.openxmlformats.org/drawingml/2006/main">
                <a:ext uri="{FF2B5EF4-FFF2-40B4-BE49-F238E27FC236}">
                  <a16:creationId xmlns:a16="http://schemas.microsoft.com/office/drawing/2014/main" id="{2B3A2EA7-010A-741B-F2F6-81731B95D4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895FB9" w14:textId="1DDED669" w:rsidR="009F4D24" w:rsidRPr="00F263CE" w:rsidRDefault="002538A6" w:rsidP="00F263CE">
      <w:pPr>
        <w:pStyle w:val="Heading4"/>
        <w:rPr>
          <w:b w:val="0"/>
          <w14:ligatures w14:val="standardContextual"/>
        </w:rPr>
      </w:pPr>
      <w:r w:rsidRPr="00736D22">
        <w:rPr>
          <w14:ligatures w14:val="standardContextual"/>
        </w:rPr>
        <w:lastRenderedPageBreak/>
        <w:t xml:space="preserve">Number of </w:t>
      </w:r>
      <w:r w:rsidRPr="00F263CE">
        <w:rPr>
          <w:bCs/>
          <w14:ligatures w14:val="standardContextual"/>
        </w:rPr>
        <w:t>participating</w:t>
      </w:r>
      <w:r w:rsidRPr="00F263CE">
        <w:rPr>
          <w14:ligatures w14:val="standardContextual"/>
        </w:rPr>
        <w:t xml:space="preserve"> schools </w:t>
      </w:r>
    </w:p>
    <w:p w14:paraId="6E3AA9BE" w14:textId="56650703" w:rsidR="002538A6" w:rsidRPr="00F263CE" w:rsidRDefault="002538A6" w:rsidP="004A51C8">
      <w:r w:rsidRPr="00F263CE">
        <w:t xml:space="preserve">Analyses were conducted to compare the number of participating schools </w:t>
      </w:r>
      <w:r w:rsidR="00DF2279" w:rsidRPr="00DF2279">
        <w:t>in FY</w:t>
      </w:r>
      <w:r w:rsidR="00B07DEB" w:rsidRPr="00F263CE">
        <w:t xml:space="preserve">22 with the number of participating schools in FY23 (Figure </w:t>
      </w:r>
      <w:r w:rsidR="00F96622">
        <w:t>12</w:t>
      </w:r>
      <w:r w:rsidR="00B07DEB" w:rsidRPr="00F263CE">
        <w:t>).</w:t>
      </w:r>
      <w:r w:rsidR="00B07DEB">
        <w:t xml:space="preserve"> Notable is the increase </w:t>
      </w:r>
      <w:r w:rsidR="00DF2279">
        <w:t xml:space="preserve">of participating schools from 48 in FY22 to 82 in FY23, representing a 71% increase in school participation year-over-year. </w:t>
      </w:r>
    </w:p>
    <w:p w14:paraId="40D2E22C" w14:textId="0D7D9BDD" w:rsidR="00C727AA" w:rsidRPr="00F72947" w:rsidRDefault="00617395" w:rsidP="00617395">
      <w:pPr>
        <w:pStyle w:val="Caption"/>
        <w:rPr>
          <w:bCs/>
        </w:rPr>
      </w:pPr>
      <w:bookmarkStart w:id="49" w:name="_Toc142318927"/>
      <w:r>
        <w:t xml:space="preserve">Figure </w:t>
      </w:r>
      <w:fldSimple w:instr=" SEQ Figure \* ARABIC ">
        <w:r w:rsidR="003E7B07">
          <w:rPr>
            <w:noProof/>
          </w:rPr>
          <w:t>12</w:t>
        </w:r>
      </w:fldSimple>
      <w:r>
        <w:rPr>
          <w:bCs/>
        </w:rPr>
        <w:t>.</w:t>
      </w:r>
      <w:r w:rsidRPr="001F2C3A">
        <w:rPr>
          <w:bCs/>
        </w:rPr>
        <w:t xml:space="preserve"> </w:t>
      </w:r>
      <w:r>
        <w:rPr>
          <w:bCs/>
        </w:rPr>
        <w:t xml:space="preserve"> Number of participating schools in FY22 and FY23</w:t>
      </w:r>
      <w:bookmarkEnd w:id="49"/>
    </w:p>
    <w:p w14:paraId="682DD144" w14:textId="019A241C" w:rsidR="006B4B2E" w:rsidRDefault="0052027E" w:rsidP="004A51C8">
      <w:r>
        <w:rPr>
          <w:noProof/>
        </w:rPr>
        <w:drawing>
          <wp:inline distT="0" distB="0" distL="0" distR="0" wp14:anchorId="1167F228" wp14:editId="1E9A7557">
            <wp:extent cx="4546600" cy="2800350"/>
            <wp:effectExtent l="0" t="0" r="6350" b="0"/>
            <wp:docPr id="1973735913" name="Chart 1" descr="Figure 12 shows the number of participating schools in FY22 (42) relative to the number of participating schools (82) in FY23. Noteworthy is the increase in school participation year-over-year.">
              <a:extLst xmlns:a="http://schemas.openxmlformats.org/drawingml/2006/main">
                <a:ext uri="{FF2B5EF4-FFF2-40B4-BE49-F238E27FC236}">
                  <a16:creationId xmlns:a16="http://schemas.microsoft.com/office/drawing/2014/main" id="{65271C9C-C598-4B94-A55C-BB97220D5B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DC4CB3" w14:textId="77777777" w:rsidR="00DF2279" w:rsidRDefault="00DF2279" w:rsidP="00024686">
      <w:pPr>
        <w:rPr>
          <w:b/>
          <w:bCs/>
        </w:rPr>
      </w:pPr>
    </w:p>
    <w:p w14:paraId="1006A4C4" w14:textId="14D4A096" w:rsidR="00DF2279" w:rsidRPr="00F263CE" w:rsidRDefault="00DF2279" w:rsidP="00F263CE">
      <w:pPr>
        <w:pStyle w:val="Heading4"/>
        <w:rPr>
          <w:b w:val="0"/>
          <w14:ligatures w14:val="standardContextual"/>
        </w:rPr>
      </w:pPr>
      <w:r w:rsidRPr="00F263CE">
        <w:rPr>
          <w14:ligatures w14:val="standardContextual"/>
        </w:rPr>
        <w:t xml:space="preserve">Number of repeated schools </w:t>
      </w:r>
      <w:r w:rsidR="00EA646D" w:rsidRPr="00F263CE">
        <w:rPr>
          <w14:ligatures w14:val="standardContextual"/>
        </w:rPr>
        <w:t>by school type</w:t>
      </w:r>
    </w:p>
    <w:p w14:paraId="76DF7CD8" w14:textId="433FAFA5" w:rsidR="00F46D9E" w:rsidRDefault="00DF2279" w:rsidP="00263F03">
      <w:r w:rsidRPr="00F263CE">
        <w:t>Analys</w:t>
      </w:r>
      <w:r>
        <w:t>e</w:t>
      </w:r>
      <w:r w:rsidRPr="00F263CE">
        <w:t xml:space="preserve">s were conducted to determine the number of schools participating in the initiative in FY23 that also participated in FY22 </w:t>
      </w:r>
      <w:r w:rsidR="00EA646D">
        <w:t>by school type</w:t>
      </w:r>
      <w:r w:rsidRPr="00F263CE">
        <w:t>.</w:t>
      </w:r>
      <w:r>
        <w:t xml:space="preserve"> </w:t>
      </w:r>
      <w:r w:rsidR="004B4A9E">
        <w:t xml:space="preserve">Figure </w:t>
      </w:r>
      <w:r w:rsidR="002901AD">
        <w:t>13</w:t>
      </w:r>
      <w:r w:rsidR="004B4A9E">
        <w:t xml:space="preserve"> shows 29% (19)</w:t>
      </w:r>
      <w:r w:rsidR="0010398D">
        <w:t xml:space="preserve"> out of the 65</w:t>
      </w:r>
      <w:r w:rsidR="004B4A9E">
        <w:t xml:space="preserve"> participating public schools participated in the initiative in FY22</w:t>
      </w:r>
      <w:r w:rsidR="0010398D">
        <w:t>,</w:t>
      </w:r>
      <w:r w:rsidR="004B4A9E">
        <w:t xml:space="preserve"> while </w:t>
      </w:r>
      <w:r w:rsidR="0010398D">
        <w:t xml:space="preserve">12% (2) out of the 17 private schools also participated in the initiative in FY22. </w:t>
      </w:r>
    </w:p>
    <w:p w14:paraId="52BFECCC" w14:textId="77777777" w:rsidR="00EE213D" w:rsidRDefault="00EE213D" w:rsidP="005E4B65">
      <w:pPr>
        <w:pStyle w:val="Caption"/>
        <w:keepNext/>
      </w:pPr>
      <w:bookmarkStart w:id="50" w:name="_Toc142318928"/>
    </w:p>
    <w:p w14:paraId="66D1159D" w14:textId="44678757" w:rsidR="00024686" w:rsidRDefault="00617395" w:rsidP="005E4B65">
      <w:pPr>
        <w:pStyle w:val="Caption"/>
        <w:keepNext/>
        <w:rPr>
          <w:bCs/>
        </w:rPr>
      </w:pPr>
      <w:r>
        <w:t xml:space="preserve">Figure </w:t>
      </w:r>
      <w:fldSimple w:instr=" SEQ Figure \* ARABIC ">
        <w:r w:rsidR="003E7B07">
          <w:rPr>
            <w:noProof/>
          </w:rPr>
          <w:t>13</w:t>
        </w:r>
      </w:fldSimple>
      <w:r>
        <w:t>.</w:t>
      </w:r>
      <w:r>
        <w:rPr>
          <w:bCs/>
        </w:rPr>
        <w:t xml:space="preserve"> N</w:t>
      </w:r>
      <w:r w:rsidRPr="000759C1">
        <w:rPr>
          <w:bCs/>
        </w:rPr>
        <w:t>umber of</w:t>
      </w:r>
      <w:r w:rsidR="007C7E6A">
        <w:rPr>
          <w:bCs/>
        </w:rPr>
        <w:t xml:space="preserve"> new and repeating schools </w:t>
      </w:r>
      <w:r>
        <w:rPr>
          <w:bCs/>
        </w:rPr>
        <w:t>in FY23 by school type</w:t>
      </w:r>
      <w:bookmarkEnd w:id="50"/>
    </w:p>
    <w:p w14:paraId="66B6A624" w14:textId="60A25839" w:rsidR="00024686" w:rsidRDefault="00024686" w:rsidP="00DD7D2C">
      <w:pPr>
        <w:rPr>
          <w:b/>
          <w:bCs/>
        </w:rPr>
      </w:pPr>
      <w:r>
        <w:rPr>
          <w:noProof/>
        </w:rPr>
        <w:drawing>
          <wp:inline distT="0" distB="0" distL="0" distR="0" wp14:anchorId="4F1F6CF4" wp14:editId="4C506CB7">
            <wp:extent cx="4546600" cy="2990850"/>
            <wp:effectExtent l="0" t="0" r="6350" b="0"/>
            <wp:docPr id="390708266" name="Chart 1" descr="Figure 13 shows the number of new and repeating schools in FY23 by school type (public or private). A total of 82 schools enrolled in the initiative, 65 were public schools and 17 were private schools. 19 out of the 65 (29%) participating public schools had participated in the initiative in FY22, while 2 out of the 17 (12%) private schools had participated in the initiative in FY22. ">
              <a:extLst xmlns:a="http://schemas.openxmlformats.org/drawingml/2006/main">
                <a:ext uri="{FF2B5EF4-FFF2-40B4-BE49-F238E27FC236}">
                  <a16:creationId xmlns:a16="http://schemas.microsoft.com/office/drawing/2014/main" id="{0B7B7494-8702-4E76-B54C-EF8116165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EEACD0" w14:textId="276A3D20" w:rsidR="003A1B72" w:rsidRPr="00F263CE" w:rsidRDefault="003A1B72" w:rsidP="00F263CE">
      <w:pPr>
        <w:pStyle w:val="Heading4"/>
        <w:rPr>
          <w:b w:val="0"/>
          <w14:ligatures w14:val="standardContextual"/>
        </w:rPr>
      </w:pPr>
      <w:r w:rsidRPr="00F263CE">
        <w:rPr>
          <w14:ligatures w14:val="standardContextual"/>
        </w:rPr>
        <w:t xml:space="preserve">Summary of </w:t>
      </w:r>
      <w:r w:rsidR="0011393F" w:rsidRPr="00F263CE">
        <w:rPr>
          <w14:ligatures w14:val="standardContextual"/>
        </w:rPr>
        <w:t>enrollment in FY22 and FY23</w:t>
      </w:r>
    </w:p>
    <w:p w14:paraId="64BEE44A" w14:textId="35E8952F" w:rsidR="003A1B72" w:rsidRPr="00F263CE" w:rsidRDefault="003A1B72" w:rsidP="00024686">
      <w:r w:rsidRPr="00F263CE">
        <w:t>Analyses were conducted to determine the number of seats enrolled in</w:t>
      </w:r>
      <w:r>
        <w:t xml:space="preserve"> </w:t>
      </w:r>
      <w:r w:rsidR="0011393F">
        <w:t>the</w:t>
      </w:r>
      <w:r w:rsidRPr="00F263CE">
        <w:t xml:space="preserve"> Expanding Access </w:t>
      </w:r>
      <w:r w:rsidR="002E4D1E">
        <w:t>i</w:t>
      </w:r>
      <w:r w:rsidRPr="00F263CE">
        <w:t xml:space="preserve">nitiative in FY22 </w:t>
      </w:r>
      <w:r w:rsidR="0011393F">
        <w:t>relative</w:t>
      </w:r>
      <w:r w:rsidRPr="00F263CE">
        <w:t xml:space="preserve"> to FY23</w:t>
      </w:r>
      <w:r w:rsidR="0011393F">
        <w:t xml:space="preserve">. Figure </w:t>
      </w:r>
      <w:r w:rsidR="005B51B5">
        <w:t>14</w:t>
      </w:r>
      <w:r w:rsidR="0011393F">
        <w:t xml:space="preserve"> shows enrollment increased from 456 seats in FY22 to 556 seats in FY23, representing a 22% (100</w:t>
      </w:r>
      <w:r w:rsidR="00632069">
        <w:t xml:space="preserve"> seat</w:t>
      </w:r>
      <w:r w:rsidR="00044BF1">
        <w:t>s</w:t>
      </w:r>
      <w:r w:rsidR="0011393F">
        <w:t xml:space="preserve">) increase in enrollment. </w:t>
      </w:r>
    </w:p>
    <w:p w14:paraId="0B7268C6" w14:textId="47ABFA72" w:rsidR="00024686" w:rsidRDefault="00617395" w:rsidP="00BF0BBB">
      <w:pPr>
        <w:pStyle w:val="Caption"/>
        <w:keepNext/>
        <w:rPr>
          <w:bCs/>
        </w:rPr>
      </w:pPr>
      <w:bookmarkStart w:id="51" w:name="_Toc142318929"/>
      <w:r>
        <w:t xml:space="preserve">Figure </w:t>
      </w:r>
      <w:fldSimple w:instr=" SEQ Figure \* ARABIC ">
        <w:r w:rsidR="003E7B07">
          <w:rPr>
            <w:noProof/>
          </w:rPr>
          <w:t>14</w:t>
        </w:r>
      </w:fldSimple>
      <w:r>
        <w:t>.</w:t>
      </w:r>
      <w:r w:rsidRPr="001F2C3A">
        <w:rPr>
          <w:bCs/>
        </w:rPr>
        <w:t xml:space="preserve"> Expanding</w:t>
      </w:r>
      <w:r>
        <w:rPr>
          <w:bCs/>
        </w:rPr>
        <w:t xml:space="preserve"> Access initiative FY22 and FY23 total seats enrolled</w:t>
      </w:r>
      <w:bookmarkEnd w:id="51"/>
    </w:p>
    <w:p w14:paraId="235FC2C4" w14:textId="217A027B" w:rsidR="00DD7D2C" w:rsidRDefault="00024686" w:rsidP="00BF0BBB">
      <w:r>
        <w:rPr>
          <w:noProof/>
        </w:rPr>
        <w:drawing>
          <wp:inline distT="0" distB="0" distL="0" distR="0" wp14:anchorId="60BDED77" wp14:editId="73EA2CD5">
            <wp:extent cx="4552950" cy="3041650"/>
            <wp:effectExtent l="0" t="0" r="0" b="6350"/>
            <wp:docPr id="1021075809" name="Chart 1" descr="Figure 14 shows the enrollment increase from 456 seats in FY22 to 556 seats in FY23, representing a 22% (100 seats) increase in enrollment.">
              <a:extLst xmlns:a="http://schemas.openxmlformats.org/drawingml/2006/main">
                <a:ext uri="{FF2B5EF4-FFF2-40B4-BE49-F238E27FC236}">
                  <a16:creationId xmlns:a16="http://schemas.microsoft.com/office/drawing/2014/main" id="{C92DD8F0-F0D9-4C36-B1C6-5E72945B1C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D28E36" w14:textId="77777777" w:rsidR="00782403" w:rsidRDefault="00782403" w:rsidP="004A51C8"/>
    <w:p w14:paraId="32A12DC5" w14:textId="77777777" w:rsidR="00782403" w:rsidRDefault="00782403" w:rsidP="004A51C8"/>
    <w:p w14:paraId="2DD24A7F" w14:textId="74400C19" w:rsidR="00621EEC" w:rsidRDefault="00621EEC" w:rsidP="00F263CE">
      <w:pPr>
        <w:pStyle w:val="Heading3"/>
        <w:rPr>
          <w:bCs/>
        </w:rPr>
      </w:pPr>
      <w:bookmarkStart w:id="52" w:name="_Toc142573020"/>
      <w:r>
        <w:rPr>
          <w:bCs/>
        </w:rPr>
        <w:t>Persistence</w:t>
      </w:r>
      <w:r w:rsidR="00E32E14">
        <w:rPr>
          <w:bCs/>
        </w:rPr>
        <w:t xml:space="preserve"> Rates</w:t>
      </w:r>
      <w:bookmarkEnd w:id="52"/>
    </w:p>
    <w:p w14:paraId="63B76812" w14:textId="66B9B61B" w:rsidR="00E92F6E" w:rsidRDefault="00E92F6E" w:rsidP="001D1F2A">
      <w:pPr>
        <w:pStyle w:val="BodyText"/>
      </w:pPr>
      <w:r>
        <w:t>Over</w:t>
      </w:r>
      <w:r w:rsidR="00FD6B9B">
        <w:t xml:space="preserve"> the </w:t>
      </w:r>
      <w:r w:rsidR="00535D39">
        <w:t xml:space="preserve">course </w:t>
      </w:r>
      <w:r w:rsidR="00595859">
        <w:t xml:space="preserve">of </w:t>
      </w:r>
      <w:r w:rsidR="00F56A6B">
        <w:t>FY23, 80</w:t>
      </w:r>
      <w:r w:rsidR="00B10435">
        <w:t xml:space="preserve">% </w:t>
      </w:r>
      <w:r w:rsidR="00BB49DC">
        <w:t xml:space="preserve">(447) </w:t>
      </w:r>
      <w:r w:rsidR="00B10435">
        <w:t>of the overall enrolled seats</w:t>
      </w:r>
      <w:r w:rsidR="00BB49DC">
        <w:t xml:space="preserve"> (556)</w:t>
      </w:r>
      <w:r w:rsidR="00B10435">
        <w:t xml:space="preserve"> persisted through the end of </w:t>
      </w:r>
      <w:r w:rsidR="00D631A4">
        <w:t>May 2023</w:t>
      </w:r>
      <w:r w:rsidR="001B1ADC">
        <w:t xml:space="preserve">, a </w:t>
      </w:r>
      <w:r w:rsidR="00416E86">
        <w:t xml:space="preserve">marked increase </w:t>
      </w:r>
      <w:r w:rsidR="00297BC0">
        <w:t xml:space="preserve">compared to the </w:t>
      </w:r>
      <w:r w:rsidR="000E2322">
        <w:t>4</w:t>
      </w:r>
      <w:r w:rsidR="001B190C">
        <w:t>6</w:t>
      </w:r>
      <w:r w:rsidR="0009087C">
        <w:t>% of</w:t>
      </w:r>
      <w:r w:rsidR="00F4047B">
        <w:t xml:space="preserve"> enrolled seats </w:t>
      </w:r>
      <w:r w:rsidR="00A84A21">
        <w:t xml:space="preserve">in FY22 </w:t>
      </w:r>
      <w:r w:rsidR="001B190C">
        <w:t>that</w:t>
      </w:r>
      <w:r w:rsidR="0009087C">
        <w:t xml:space="preserve"> persisted</w:t>
      </w:r>
      <w:r w:rsidR="00C07A26">
        <w:t xml:space="preserve"> (Figure 15)</w:t>
      </w:r>
      <w:r w:rsidR="00ED6A65">
        <w:t>.</w:t>
      </w:r>
      <w:r w:rsidR="00BA3D32">
        <w:rPr>
          <w:rStyle w:val="FootnoteReference"/>
        </w:rPr>
        <w:footnoteReference w:id="9"/>
      </w:r>
      <w:r w:rsidR="0049111A">
        <w:t xml:space="preserve"> </w:t>
      </w:r>
      <w:r w:rsidR="00E038DA">
        <w:t>P</w:t>
      </w:r>
      <w:r w:rsidR="00860609">
        <w:t xml:space="preserve">ersistence rates </w:t>
      </w:r>
      <w:r w:rsidR="00E038DA">
        <w:t>were higher for students attending private schools than for students attending public schools, and there were also notable</w:t>
      </w:r>
      <w:r w:rsidR="003F6B66">
        <w:t xml:space="preserve"> </w:t>
      </w:r>
      <w:r w:rsidR="000E08DB">
        <w:t>variation</w:t>
      </w:r>
      <w:r w:rsidR="00F704DE">
        <w:t>s</w:t>
      </w:r>
      <w:r w:rsidR="00860609">
        <w:t xml:space="preserve"> </w:t>
      </w:r>
      <w:r w:rsidR="00E038DA">
        <w:t xml:space="preserve">in retention rates </w:t>
      </w:r>
      <w:r w:rsidR="00860609">
        <w:t>by course subject and select demographic</w:t>
      </w:r>
      <w:r w:rsidR="00CB5377">
        <w:t xml:space="preserve"> variables</w:t>
      </w:r>
      <w:r w:rsidR="00E038DA">
        <w:t xml:space="preserve"> described below</w:t>
      </w:r>
      <w:r w:rsidR="00860609">
        <w:t>.</w:t>
      </w:r>
      <w:r w:rsidR="00860609">
        <w:rPr>
          <w:rStyle w:val="FootnoteReference"/>
        </w:rPr>
        <w:footnoteReference w:id="10"/>
      </w:r>
    </w:p>
    <w:p w14:paraId="48494B4A" w14:textId="6D04F18E" w:rsidR="00C07A26" w:rsidRPr="006764D6" w:rsidRDefault="00617395" w:rsidP="00BF0BBB">
      <w:pPr>
        <w:pStyle w:val="Caption"/>
        <w:keepNext/>
      </w:pPr>
      <w:bookmarkStart w:id="53" w:name="_Toc142318930"/>
      <w:r>
        <w:t xml:space="preserve">Figure </w:t>
      </w:r>
      <w:fldSimple w:instr=" SEQ Figure \* ARABIC ">
        <w:r w:rsidR="003E7B07">
          <w:rPr>
            <w:noProof/>
          </w:rPr>
          <w:t>15</w:t>
        </w:r>
      </w:fldSimple>
      <w:r w:rsidRPr="006764D6">
        <w:t>. Persistence rates for FY22 and FY23</w:t>
      </w:r>
      <w:bookmarkEnd w:id="53"/>
    </w:p>
    <w:p w14:paraId="5B68EDD7" w14:textId="7CE4D890" w:rsidR="00C515AE" w:rsidRDefault="00651D0A">
      <w:pPr>
        <w:tabs>
          <w:tab w:val="left" w:pos="3678"/>
        </w:tabs>
        <w:rPr>
          <w:b/>
          <w:bCs/>
        </w:rPr>
      </w:pPr>
      <w:r>
        <w:rPr>
          <w:noProof/>
        </w:rPr>
        <w:drawing>
          <wp:inline distT="0" distB="0" distL="0" distR="0" wp14:anchorId="7254F5A9" wp14:editId="46E69929">
            <wp:extent cx="4572000" cy="2743200"/>
            <wp:effectExtent l="0" t="0" r="0" b="0"/>
            <wp:docPr id="399517555" name="Chart 1" descr="Figure 15 shows persistence rates for FY22 and FY23. In FY22, 210 (46%) of the 456 enrolled seats persisted through end of May 2022, and 246 (54%) of the enrolled seats withdrew from the initiative. Over the course of FY23, 447 (80%) of the 556 enrolled seats persisted through the end of May 2023, and 109 (20%) withdrew from the initiative.">
              <a:extLst xmlns:a="http://schemas.openxmlformats.org/drawingml/2006/main">
                <a:ext uri="{FF2B5EF4-FFF2-40B4-BE49-F238E27FC236}">
                  <a16:creationId xmlns:a16="http://schemas.microsoft.com/office/drawing/2014/main" id="{D94F6EE6-C9BD-43AC-8F70-A6CFA58B33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6843AC" w14:textId="57EB6FD9" w:rsidR="00E16675" w:rsidRDefault="00E16675" w:rsidP="001D1F2A">
      <w:pPr>
        <w:pStyle w:val="BodyText"/>
      </w:pPr>
    </w:p>
    <w:p w14:paraId="3C5A8003" w14:textId="111BF3D6" w:rsidR="002216D6" w:rsidRPr="00F263CE" w:rsidRDefault="003E7A61" w:rsidP="00F263CE">
      <w:pPr>
        <w:pStyle w:val="Heading4"/>
        <w:rPr>
          <w:b w:val="0"/>
          <w14:ligatures w14:val="standardContextual"/>
        </w:rPr>
      </w:pPr>
      <w:r w:rsidRPr="00F263CE">
        <w:rPr>
          <w14:ligatures w14:val="standardContextual"/>
        </w:rPr>
        <w:t>Summary of e</w:t>
      </w:r>
      <w:r w:rsidR="002216D6" w:rsidRPr="00F263CE">
        <w:rPr>
          <w14:ligatures w14:val="standardContextual"/>
        </w:rPr>
        <w:t>nroll</w:t>
      </w:r>
      <w:r w:rsidRPr="00F263CE">
        <w:rPr>
          <w14:ligatures w14:val="standardContextual"/>
        </w:rPr>
        <w:t>ed seats</w:t>
      </w:r>
      <w:r w:rsidR="002216D6" w:rsidRPr="00F263CE">
        <w:rPr>
          <w14:ligatures w14:val="standardContextual"/>
        </w:rPr>
        <w:t xml:space="preserve"> and persistence by school type </w:t>
      </w:r>
    </w:p>
    <w:p w14:paraId="1C19934A" w14:textId="3168B537" w:rsidR="00F46D9E" w:rsidRDefault="002216D6" w:rsidP="00263F03">
      <w:pPr>
        <w:pStyle w:val="BodyText"/>
      </w:pPr>
      <w:r>
        <w:t xml:space="preserve">Analyses were conducted to compare </w:t>
      </w:r>
      <w:r w:rsidR="005017EF">
        <w:t xml:space="preserve">overall </w:t>
      </w:r>
      <w:r>
        <w:t xml:space="preserve">enrollment and persistence by school type. The overall enrolled seats </w:t>
      </w:r>
      <w:r w:rsidR="002F060A">
        <w:t xml:space="preserve">for the </w:t>
      </w:r>
      <w:r>
        <w:t>initiative</w:t>
      </w:r>
      <w:r w:rsidR="002F060A">
        <w:t xml:space="preserve"> in FY23</w:t>
      </w:r>
      <w:r>
        <w:t xml:space="preserve"> was 556 seats. Figure </w:t>
      </w:r>
      <w:r w:rsidR="001E5BBE">
        <w:t>1</w:t>
      </w:r>
      <w:r w:rsidR="00E57C24">
        <w:t>6</w:t>
      </w:r>
      <w:r>
        <w:t xml:space="preserve"> shows</w:t>
      </w:r>
      <w:r w:rsidR="002F060A">
        <w:t xml:space="preserve"> the majority of the enrolled seat</w:t>
      </w:r>
      <w:r w:rsidR="00AF4AB0">
        <w:t>s</w:t>
      </w:r>
      <w:r w:rsidR="002F060A">
        <w:t xml:space="preserve"> were from public schools at 73% (403), </w:t>
      </w:r>
      <w:r w:rsidR="00AF4AB0">
        <w:t>compared</w:t>
      </w:r>
      <w:r w:rsidR="002F060A">
        <w:t xml:space="preserve"> to private schools at 28% (153). </w:t>
      </w:r>
      <w:r w:rsidR="00AF4AB0">
        <w:t>Persistence rate</w:t>
      </w:r>
      <w:r w:rsidR="000C6DCB">
        <w:t>s</w:t>
      </w:r>
      <w:r w:rsidR="00AF4AB0">
        <w:t xml:space="preserve"> varied </w:t>
      </w:r>
      <w:r w:rsidR="000C6DCB">
        <w:t xml:space="preserve">by </w:t>
      </w:r>
      <w:r w:rsidR="00AF4AB0">
        <w:t xml:space="preserve">school type (Figure </w:t>
      </w:r>
      <w:r w:rsidR="001E5BBE">
        <w:t>1</w:t>
      </w:r>
      <w:r w:rsidR="00E57C24">
        <w:t>7</w:t>
      </w:r>
      <w:r w:rsidR="00AF4AB0">
        <w:t xml:space="preserve">). </w:t>
      </w:r>
      <w:r w:rsidR="00032D3B">
        <w:t>It is n</w:t>
      </w:r>
      <w:r w:rsidR="00FD37DE">
        <w:t>oteworthy</w:t>
      </w:r>
      <w:r w:rsidR="00875F18">
        <w:t xml:space="preserve"> </w:t>
      </w:r>
      <w:r w:rsidR="00032D3B">
        <w:t>that</w:t>
      </w:r>
      <w:r w:rsidR="00BD0A18">
        <w:t xml:space="preserve"> </w:t>
      </w:r>
      <w:r w:rsidR="00AF4AB0">
        <w:t xml:space="preserve">71% (312) </w:t>
      </w:r>
      <w:r w:rsidR="00032D3B">
        <w:t xml:space="preserve">of public school seats </w:t>
      </w:r>
      <w:r w:rsidR="00AF4AB0">
        <w:t xml:space="preserve">persisted, </w:t>
      </w:r>
      <w:r w:rsidR="0082745C">
        <w:t>and</w:t>
      </w:r>
      <w:r w:rsidR="00AF4AB0">
        <w:t xml:space="preserve"> 87% (135) </w:t>
      </w:r>
      <w:r w:rsidR="0082745C">
        <w:t>of private school seats persisted</w:t>
      </w:r>
      <w:r w:rsidR="00032D3B">
        <w:t>.</w:t>
      </w:r>
      <w:r w:rsidR="00AF4AB0">
        <w:t xml:space="preserve"> </w:t>
      </w:r>
    </w:p>
    <w:p w14:paraId="3F14D1FF" w14:textId="48DF188B" w:rsidR="00024686" w:rsidRPr="00BA154C" w:rsidRDefault="00617395" w:rsidP="003124B1">
      <w:pPr>
        <w:pStyle w:val="Caption"/>
        <w:keepNext/>
        <w:rPr>
          <w:bCs/>
        </w:rPr>
      </w:pPr>
      <w:bookmarkStart w:id="54" w:name="_Toc142318931"/>
      <w:r>
        <w:lastRenderedPageBreak/>
        <w:t xml:space="preserve">Figure </w:t>
      </w:r>
      <w:fldSimple w:instr=" SEQ Figure \* ARABIC ">
        <w:r w:rsidR="003E7B07">
          <w:rPr>
            <w:noProof/>
          </w:rPr>
          <w:t>16</w:t>
        </w:r>
      </w:fldSimple>
      <w:r w:rsidR="0016523C">
        <w:t>.</w:t>
      </w:r>
      <w:r w:rsidR="00024686" w:rsidRPr="00BA154C">
        <w:rPr>
          <w:bCs/>
        </w:rPr>
        <w:t xml:space="preserve"> Summary of enrolled seats by school type</w:t>
      </w:r>
      <w:bookmarkEnd w:id="54"/>
    </w:p>
    <w:p w14:paraId="3404C6B6" w14:textId="5F9C30B9" w:rsidR="00024686" w:rsidRDefault="00024686" w:rsidP="001D1F2A">
      <w:pPr>
        <w:pStyle w:val="BodyText"/>
      </w:pPr>
      <w:r>
        <w:rPr>
          <w:noProof/>
        </w:rPr>
        <w:drawing>
          <wp:inline distT="0" distB="0" distL="0" distR="0" wp14:anchorId="3948F496" wp14:editId="44E85AAD">
            <wp:extent cx="4572000" cy="2743200"/>
            <wp:effectExtent l="0" t="0" r="0" b="0"/>
            <wp:docPr id="164718992" name="Chart 1" descr="Figure 16 shows a summary of enrolled seats (N=556) by public and private school status. The majority of the enrolled seats 403 (73%) were from public schools, and 153 (28%) of enrolled seats were from private schools.">
              <a:extLst xmlns:a="http://schemas.openxmlformats.org/drawingml/2006/main">
                <a:ext uri="{FF2B5EF4-FFF2-40B4-BE49-F238E27FC236}">
                  <a16:creationId xmlns:a16="http://schemas.microsoft.com/office/drawing/2014/main" id="{FCD2529F-F02C-4B76-955D-14CF7BA7C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50F186" w14:textId="77777777" w:rsidR="000E1837" w:rsidRDefault="000E1837" w:rsidP="00617395">
      <w:pPr>
        <w:pStyle w:val="Caption"/>
      </w:pPr>
      <w:bookmarkStart w:id="55" w:name="_Toc142318932"/>
    </w:p>
    <w:p w14:paraId="528EFC0B" w14:textId="550C8864" w:rsidR="00024686" w:rsidRPr="00BA154C" w:rsidRDefault="00617395" w:rsidP="00617395">
      <w:pPr>
        <w:pStyle w:val="Caption"/>
        <w:rPr>
          <w:bCs/>
        </w:rPr>
      </w:pPr>
      <w:r>
        <w:t xml:space="preserve">Figure </w:t>
      </w:r>
      <w:fldSimple w:instr=" SEQ Figure \* ARABIC ">
        <w:r w:rsidR="003E7B07">
          <w:rPr>
            <w:noProof/>
          </w:rPr>
          <w:t>17</w:t>
        </w:r>
      </w:fldSimple>
      <w:r w:rsidR="0062486F">
        <w:rPr>
          <w:b w:val="0"/>
          <w:bCs/>
        </w:rPr>
        <w:t>.</w:t>
      </w:r>
      <w:r w:rsidR="00024686" w:rsidRPr="00BA154C">
        <w:rPr>
          <w:bCs/>
        </w:rPr>
        <w:t xml:space="preserve"> Persistence by school type</w:t>
      </w:r>
      <w:bookmarkEnd w:id="55"/>
    </w:p>
    <w:p w14:paraId="1B9817A3" w14:textId="53259545" w:rsidR="00AF3771" w:rsidRPr="00AF3771" w:rsidRDefault="00024686" w:rsidP="001D1F2A">
      <w:pPr>
        <w:pStyle w:val="BodyText"/>
      </w:pPr>
      <w:r>
        <w:rPr>
          <w:noProof/>
        </w:rPr>
        <w:drawing>
          <wp:inline distT="0" distB="0" distL="0" distR="0" wp14:anchorId="5311AC53" wp14:editId="53E2AA62">
            <wp:extent cx="4572000" cy="2787650"/>
            <wp:effectExtent l="0" t="0" r="0" b="12700"/>
            <wp:docPr id="1143298375" name="Chart 1" descr="Figure 17 shows persistence rates by public and private school status for 556 enrolled seats. At public schools, a total of 312 (71%) enrolled seats persisted and 91 (23%) withdrew from the initiative. At private schools, a total of 135 (87%) enrolled seats persisted and 18 (12%) withdrew from the initiative. Persistence rates were higher among private schools.">
              <a:extLst xmlns:a="http://schemas.openxmlformats.org/drawingml/2006/main">
                <a:ext uri="{FF2B5EF4-FFF2-40B4-BE49-F238E27FC236}">
                  <a16:creationId xmlns:a16="http://schemas.microsoft.com/office/drawing/2014/main" id="{DCF18D2E-4DBA-42F5-B214-EF91CA3B3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34741D" w14:textId="556A31A6" w:rsidR="00877413" w:rsidRPr="00F263CE" w:rsidRDefault="005B782F" w:rsidP="00F263CE">
      <w:pPr>
        <w:pStyle w:val="Heading4"/>
        <w:rPr>
          <w:b w:val="0"/>
          <w14:ligatures w14:val="standardContextual"/>
        </w:rPr>
      </w:pPr>
      <w:r w:rsidRPr="00F263CE">
        <w:rPr>
          <w14:ligatures w14:val="standardContextual"/>
        </w:rPr>
        <w:t>P</w:t>
      </w:r>
      <w:r w:rsidR="00877413" w:rsidRPr="00F263CE">
        <w:rPr>
          <w14:ligatures w14:val="standardContextual"/>
        </w:rPr>
        <w:t>ersistence</w:t>
      </w:r>
      <w:r w:rsidRPr="00F263CE">
        <w:rPr>
          <w14:ligatures w14:val="standardContextual"/>
        </w:rPr>
        <w:t xml:space="preserve"> by course subject</w:t>
      </w:r>
    </w:p>
    <w:p w14:paraId="6493EDF4" w14:textId="1DCFD9A1" w:rsidR="00F46D9E" w:rsidRDefault="00074117" w:rsidP="00263F03">
      <w:r w:rsidRPr="00F263CE">
        <w:t xml:space="preserve">Analyses were conducted to assess persistence rate by course subject (Figure </w:t>
      </w:r>
      <w:r w:rsidR="00FD37DE">
        <w:t>1</w:t>
      </w:r>
      <w:r w:rsidR="0030767C">
        <w:t>8</w:t>
      </w:r>
      <w:r w:rsidRPr="00F263CE">
        <w:t>).</w:t>
      </w:r>
      <w:r w:rsidR="00F2003E">
        <w:t xml:space="preserve"> Among the eight courses</w:t>
      </w:r>
      <w:r w:rsidR="00BA17E7">
        <w:t>, the course with the highest persistence rate was</w:t>
      </w:r>
      <w:r w:rsidR="00F2003E">
        <w:t xml:space="preserve"> </w:t>
      </w:r>
      <w:r w:rsidR="00683F46">
        <w:t xml:space="preserve">AP </w:t>
      </w:r>
      <w:r w:rsidR="00F2003E">
        <w:t>Physics C</w:t>
      </w:r>
      <w:r w:rsidR="005F3363">
        <w:t xml:space="preserve"> at 91% (20</w:t>
      </w:r>
      <w:r w:rsidR="00BD0A18">
        <w:t>), followed</w:t>
      </w:r>
      <w:r w:rsidR="005F3363">
        <w:t xml:space="preserve"> by </w:t>
      </w:r>
      <w:r w:rsidR="00683F46">
        <w:t xml:space="preserve">AP </w:t>
      </w:r>
      <w:r w:rsidR="005F3363">
        <w:t xml:space="preserve">Physics 1 at 87% (72) and </w:t>
      </w:r>
      <w:r w:rsidR="00683F46">
        <w:t xml:space="preserve">AP </w:t>
      </w:r>
      <w:r w:rsidR="005F3363">
        <w:t>Computer Science Principles at 82% (136</w:t>
      </w:r>
      <w:r w:rsidR="00683F46">
        <w:t>)</w:t>
      </w:r>
      <w:r w:rsidR="00BA17E7">
        <w:t>. The</w:t>
      </w:r>
      <w:r w:rsidR="00683F46">
        <w:t xml:space="preserve"> </w:t>
      </w:r>
      <w:r w:rsidR="005F3363">
        <w:t xml:space="preserve">persistence rate for </w:t>
      </w:r>
      <w:r w:rsidR="00683F46">
        <w:t xml:space="preserve">AP </w:t>
      </w:r>
      <w:r w:rsidR="005F3363">
        <w:t xml:space="preserve">Chemistry </w:t>
      </w:r>
      <w:r w:rsidR="00453AD6">
        <w:t xml:space="preserve">was the lowest </w:t>
      </w:r>
      <w:r w:rsidR="005F3363">
        <w:t xml:space="preserve">at 69% (18), followed by </w:t>
      </w:r>
      <w:r w:rsidR="00683F46">
        <w:t xml:space="preserve">AP </w:t>
      </w:r>
      <w:r w:rsidR="005F3363">
        <w:t>Statistics at 75% (</w:t>
      </w:r>
      <w:r w:rsidR="00683F46">
        <w:t xml:space="preserve">57) and AP Biology at 76% (51). </w:t>
      </w:r>
      <w:r w:rsidR="005B782F">
        <w:t xml:space="preserve">Noteworthy </w:t>
      </w:r>
      <w:r w:rsidR="00683F46">
        <w:t xml:space="preserve">is that </w:t>
      </w:r>
      <w:r w:rsidR="00453AD6">
        <w:t xml:space="preserve">across all subjects, over </w:t>
      </w:r>
      <w:r w:rsidR="00683F46">
        <w:t xml:space="preserve">69% </w:t>
      </w:r>
      <w:r w:rsidR="00D47623">
        <w:t xml:space="preserve">of </w:t>
      </w:r>
      <w:r w:rsidR="00683F46">
        <w:t>students</w:t>
      </w:r>
      <w:r w:rsidR="00D47623">
        <w:t xml:space="preserve"> persisted</w:t>
      </w:r>
      <w:r w:rsidR="00683F46">
        <w:t xml:space="preserve"> </w:t>
      </w:r>
      <w:r w:rsidR="00305267">
        <w:t>in</w:t>
      </w:r>
      <w:r w:rsidR="00683F46">
        <w:t xml:space="preserve"> each course subject. </w:t>
      </w:r>
    </w:p>
    <w:p w14:paraId="46573302" w14:textId="6B5C63EB" w:rsidR="00877413" w:rsidRDefault="00F42F1F" w:rsidP="001562FF">
      <w:pPr>
        <w:pStyle w:val="Caption"/>
        <w:keepNext/>
        <w:rPr>
          <w:bCs/>
        </w:rPr>
      </w:pPr>
      <w:bookmarkStart w:id="56" w:name="_Toc142318933"/>
      <w:r>
        <w:lastRenderedPageBreak/>
        <w:t xml:space="preserve">Figure </w:t>
      </w:r>
      <w:fldSimple w:instr=" SEQ Figure \* ARABIC ">
        <w:r w:rsidR="003E7B07">
          <w:rPr>
            <w:noProof/>
          </w:rPr>
          <w:t>18</w:t>
        </w:r>
      </w:fldSimple>
      <w:r w:rsidR="00877413">
        <w:rPr>
          <w:bCs/>
        </w:rPr>
        <w:t>. Persistence by course subject</w:t>
      </w:r>
      <w:bookmarkEnd w:id="56"/>
      <w:r w:rsidR="00877413">
        <w:rPr>
          <w:bCs/>
        </w:rPr>
        <w:t xml:space="preserve"> </w:t>
      </w:r>
    </w:p>
    <w:p w14:paraId="3CDF0AFC" w14:textId="12F9E922" w:rsidR="00877413" w:rsidRDefault="00500A59" w:rsidP="001D1F2A">
      <w:pPr>
        <w:pStyle w:val="BodyText"/>
      </w:pPr>
      <w:r w:rsidRPr="001D1F2A">
        <w:rPr>
          <w:b/>
          <w:bCs/>
          <w:noProof/>
        </w:rPr>
        <w:drawing>
          <wp:inline distT="0" distB="0" distL="0" distR="0" wp14:anchorId="18717B3F" wp14:editId="21C68FC5">
            <wp:extent cx="6309360" cy="3328035"/>
            <wp:effectExtent l="0" t="0" r="15240" b="5715"/>
            <wp:docPr id="423986557" name="Chart 423986557" descr="Figure 18 shows persistence rates by course subjects. Among the eight AP courses, the course with the highest persistence rate was Physics C, followed by  Physics 1, and Computer Science Principles. The lowest persistence rate was for Chemistry followed by  Statistics and Biology. &#10;Persistence rates are as follows:&#10;Computer Science Principles, 136 persisted and 29 withdrew (82% persistence).&#10;Environmental Science, 82 persisted 21 withdrew (80% persisted). &#10;Physics 1, 72 persisted and 11 withdrew (87% persisted).&#10;Statistics, 57 persisted and 19 withdrew (75% persisted).&#10;Biology, 51 persisted and 16 withdrew (76% persisted). &#10;Chemistry, 18 persisted and 8 withdrew (69% persisted.&#10;Physics C, 20 persisted and 2 withdrew (90% persisted).&#10;Calculus AB, 11 persisted and 3 withdrew (79% persisted).  &#10;&#10;">
              <a:extLst xmlns:a="http://schemas.openxmlformats.org/drawingml/2006/main">
                <a:ext uri="{FF2B5EF4-FFF2-40B4-BE49-F238E27FC236}">
                  <a16:creationId xmlns:a16="http://schemas.microsoft.com/office/drawing/2014/main" id="{9A643D12-4FCE-8A7F-70FB-BE7CFFE0B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C99D242" w14:textId="3FEECC45" w:rsidR="001D1F2A" w:rsidRPr="00E32E14" w:rsidRDefault="001D1F2A" w:rsidP="00F263CE">
      <w:pPr>
        <w:pStyle w:val="Heading3"/>
        <w:rPr>
          <w:bCs/>
        </w:rPr>
      </w:pPr>
      <w:bookmarkStart w:id="57" w:name="_Toc142573021"/>
      <w:r>
        <w:rPr>
          <w:bCs/>
        </w:rPr>
        <w:t>Performance</w:t>
      </w:r>
      <w:bookmarkEnd w:id="57"/>
    </w:p>
    <w:p w14:paraId="73B6931A" w14:textId="23A617C7" w:rsidR="009F19E6" w:rsidRDefault="009F19E6" w:rsidP="009F19E6">
      <w:pPr>
        <w:tabs>
          <w:tab w:val="left" w:pos="3678"/>
        </w:tabs>
      </w:pPr>
      <w:r>
        <w:t>At the end of May 2023, UMDI received performance data (grades) assigned by VHS Learning for student</w:t>
      </w:r>
      <w:r w:rsidR="008E006E">
        <w:t xml:space="preserve"> participants</w:t>
      </w:r>
      <w:r>
        <w:t>. To better understand the overall course performance, UMDI clustered the assigned grades</w:t>
      </w:r>
      <w:r w:rsidR="00EE2870">
        <w:t xml:space="preserve"> </w:t>
      </w:r>
      <w:r>
        <w:t>for simplicity: A average, B average, C average, D average and F.</w:t>
      </w:r>
      <w:r>
        <w:rPr>
          <w:rStyle w:val="FootnoteReference"/>
        </w:rPr>
        <w:footnoteReference w:id="11"/>
      </w:r>
      <w:r>
        <w:t xml:space="preserve"> </w:t>
      </w:r>
      <w:r w:rsidR="00EE2870">
        <w:t>Analyses showed</w:t>
      </w:r>
      <w:r>
        <w:t xml:space="preserve"> notable variations in overall course </w:t>
      </w:r>
      <w:r w:rsidRPr="00DE3A6E">
        <w:t>performance by school type,</w:t>
      </w:r>
      <w:r w:rsidR="00B2557C">
        <w:t xml:space="preserve"> p</w:t>
      </w:r>
      <w:r w:rsidRPr="00DE3A6E">
        <w:t>ersistence rate</w:t>
      </w:r>
      <w:r w:rsidR="00B2557C">
        <w:t xml:space="preserve">, and </w:t>
      </w:r>
      <w:r w:rsidRPr="00DE3A6E">
        <w:t>by course subject</w:t>
      </w:r>
      <w:r w:rsidR="00B2557C">
        <w:t>.</w:t>
      </w:r>
    </w:p>
    <w:p w14:paraId="55579778" w14:textId="425D3ECB" w:rsidR="00AF3771" w:rsidRPr="00F263CE" w:rsidRDefault="00B2557C" w:rsidP="00F263CE">
      <w:pPr>
        <w:pStyle w:val="Heading4"/>
        <w:rPr>
          <w14:ligatures w14:val="standardContextual"/>
        </w:rPr>
      </w:pPr>
      <w:r w:rsidRPr="00F263CE">
        <w:rPr>
          <w14:ligatures w14:val="standardContextual"/>
        </w:rPr>
        <w:t>Summary of overall course performance</w:t>
      </w:r>
    </w:p>
    <w:p w14:paraId="0B037E51" w14:textId="7F83FF17" w:rsidR="00B524CE" w:rsidRPr="00B524CE" w:rsidRDefault="00BE2834" w:rsidP="00B524CE">
      <w:pPr>
        <w:pStyle w:val="BodyText"/>
      </w:pPr>
      <w:r w:rsidRPr="00F263CE">
        <w:t>Analyses</w:t>
      </w:r>
      <w:r w:rsidR="00B2557C" w:rsidRPr="00F263CE">
        <w:t xml:space="preserve"> were conducted to </w:t>
      </w:r>
      <w:r w:rsidRPr="00F263CE">
        <w:t>assess the course performance for the students enrolled in the initiative</w:t>
      </w:r>
      <w:r>
        <w:t xml:space="preserve">. Figure </w:t>
      </w:r>
      <w:r w:rsidR="0030767C">
        <w:t>19</w:t>
      </w:r>
      <w:r>
        <w:t xml:space="preserve"> shows 35% (195) of students earned an A average, and 20% (113) earned a B </w:t>
      </w:r>
      <w:r w:rsidR="00764602">
        <w:t>average, while</w:t>
      </w:r>
      <w:r>
        <w:t xml:space="preserve"> 29% (162) students enrolled in the initiative</w:t>
      </w:r>
      <w:r w:rsidR="00764602">
        <w:t xml:space="preserve"> did not pass</w:t>
      </w:r>
      <w:r w:rsidR="00CE4358">
        <w:t>.</w:t>
      </w:r>
      <w:r w:rsidR="00764602">
        <w:t xml:space="preserve"> Noteworthy is that over 50% of students received an A or B average. </w:t>
      </w:r>
    </w:p>
    <w:p w14:paraId="7A5D33FB" w14:textId="55F83748" w:rsidR="009D2C35" w:rsidRPr="009D2C35" w:rsidRDefault="003E7B07" w:rsidP="001562FF">
      <w:pPr>
        <w:pStyle w:val="Caption"/>
        <w:keepNext/>
        <w:rPr>
          <w:bCs/>
        </w:rPr>
      </w:pPr>
      <w:bookmarkStart w:id="58" w:name="_Toc142318934"/>
      <w:r>
        <w:lastRenderedPageBreak/>
        <w:t xml:space="preserve">Figure </w:t>
      </w:r>
      <w:fldSimple w:instr=" SEQ Figure \* ARABIC ">
        <w:r>
          <w:rPr>
            <w:noProof/>
          </w:rPr>
          <w:t>19</w:t>
        </w:r>
      </w:fldSimple>
      <w:r w:rsidR="00580F18" w:rsidRPr="00BA154C">
        <w:rPr>
          <w:bCs/>
        </w:rPr>
        <w:t>. Summary of course performance in the initiative</w:t>
      </w:r>
      <w:bookmarkEnd w:id="58"/>
      <w:r w:rsidR="00580F18" w:rsidRPr="00BA154C">
        <w:rPr>
          <w:bCs/>
        </w:rPr>
        <w:t xml:space="preserve"> </w:t>
      </w:r>
    </w:p>
    <w:p w14:paraId="3525A769" w14:textId="3B215D72" w:rsidR="00580F18" w:rsidRDefault="00580F18" w:rsidP="001D1F2A">
      <w:pPr>
        <w:pStyle w:val="BodyText"/>
      </w:pPr>
      <w:r>
        <w:rPr>
          <w:noProof/>
        </w:rPr>
        <w:drawing>
          <wp:inline distT="0" distB="0" distL="0" distR="0" wp14:anchorId="0A0ABF86" wp14:editId="1193D912">
            <wp:extent cx="5162550" cy="3076575"/>
            <wp:effectExtent l="0" t="0" r="0" b="9525"/>
            <wp:docPr id="1063195399" name="Chart 1" descr="Figure 19 shows the summary of course performance (grades) across the initiative. Over 50% of enrolled seats received an A or B average. Out of 556 total enrolled seats, 195 earned an A average, 113 earned a B average, 53 earned a C average, 33 earned a D average, and 162 did not pass. ">
              <a:extLst xmlns:a="http://schemas.openxmlformats.org/drawingml/2006/main">
                <a:ext uri="{FF2B5EF4-FFF2-40B4-BE49-F238E27FC236}">
                  <a16:creationId xmlns:a16="http://schemas.microsoft.com/office/drawing/2014/main" id="{DEDCFCB3-8D16-4D62-A0ED-3E569E4FF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0DD437" w14:textId="1DE4695F" w:rsidR="00764602" w:rsidRPr="00F263CE" w:rsidRDefault="00764602" w:rsidP="00F263CE">
      <w:pPr>
        <w:pStyle w:val="Heading4"/>
        <w:rPr>
          <w:b w:val="0"/>
          <w14:ligatures w14:val="standardContextual"/>
        </w:rPr>
      </w:pPr>
      <w:r w:rsidRPr="00F263CE">
        <w:rPr>
          <w14:ligatures w14:val="standardContextual"/>
        </w:rPr>
        <w:t xml:space="preserve">Performance by school type </w:t>
      </w:r>
    </w:p>
    <w:p w14:paraId="50DBE847" w14:textId="1F5049A9" w:rsidR="00764602" w:rsidRPr="00F263CE" w:rsidRDefault="00764602" w:rsidP="00580F18">
      <w:pPr>
        <w:pStyle w:val="BodyText"/>
      </w:pPr>
      <w:r w:rsidRPr="00F263CE">
        <w:t>Analyses were conducted to further assess</w:t>
      </w:r>
      <w:r w:rsidR="004E084F" w:rsidRPr="00F263CE">
        <w:t xml:space="preserve"> the average</w:t>
      </w:r>
      <w:r w:rsidRPr="00F263CE">
        <w:t xml:space="preserve"> course performance by </w:t>
      </w:r>
      <w:r w:rsidR="006B2D29">
        <w:t>public and private school sta</w:t>
      </w:r>
      <w:r w:rsidR="0025033C">
        <w:t>tus</w:t>
      </w:r>
      <w:r w:rsidR="00583EB9">
        <w:t>.</w:t>
      </w:r>
      <w:r w:rsidR="0025033C">
        <w:t xml:space="preserve"> </w:t>
      </w:r>
      <w:r w:rsidR="004E084F" w:rsidRPr="00F263CE">
        <w:t xml:space="preserve">Figure </w:t>
      </w:r>
      <w:r w:rsidR="00F95B70">
        <w:t>2</w:t>
      </w:r>
      <w:r w:rsidR="0030767C">
        <w:t>0</w:t>
      </w:r>
      <w:r w:rsidR="004E084F" w:rsidRPr="00F263CE">
        <w:t xml:space="preserve"> shows </w:t>
      </w:r>
      <w:r w:rsidR="00B423BE" w:rsidRPr="00F263CE">
        <w:t xml:space="preserve">32% (130) of </w:t>
      </w:r>
      <w:r w:rsidR="0072057E">
        <w:t xml:space="preserve">public school participants </w:t>
      </w:r>
      <w:r w:rsidR="00B423BE" w:rsidRPr="00F263CE">
        <w:t xml:space="preserve">received an A average, compared to 42% (65) of private school students enrolled. </w:t>
      </w:r>
      <w:r w:rsidR="00BA025F">
        <w:t>Noteworthy</w:t>
      </w:r>
      <w:r w:rsidR="00B423BE" w:rsidRPr="00F263CE">
        <w:t xml:space="preserve"> </w:t>
      </w:r>
      <w:r w:rsidR="00BA025F">
        <w:t xml:space="preserve">is that </w:t>
      </w:r>
      <w:r w:rsidR="00B423BE" w:rsidRPr="00F263CE">
        <w:t xml:space="preserve">33% (134) of public </w:t>
      </w:r>
      <w:r w:rsidR="00DF3B18">
        <w:t xml:space="preserve">school participants and </w:t>
      </w:r>
      <w:r w:rsidR="00B423BE" w:rsidRPr="00F263CE">
        <w:t xml:space="preserve">18% (28) of private </w:t>
      </w:r>
      <w:r w:rsidR="00DF3E63">
        <w:t>school participants received an F</w:t>
      </w:r>
      <w:r w:rsidR="00B423BE" w:rsidRPr="00F263CE">
        <w:t xml:space="preserve">. </w:t>
      </w:r>
    </w:p>
    <w:p w14:paraId="3FB68B9C" w14:textId="77777777" w:rsidR="006D60F0" w:rsidRDefault="003E7B07" w:rsidP="001562FF">
      <w:pPr>
        <w:pStyle w:val="Caption"/>
        <w:keepNext/>
        <w:rPr>
          <w:bCs/>
        </w:rPr>
      </w:pPr>
      <w:bookmarkStart w:id="59" w:name="_Toc142318935"/>
      <w:r>
        <w:t xml:space="preserve">Figure </w:t>
      </w:r>
      <w:r w:rsidR="0042628C">
        <w:fldChar w:fldCharType="begin"/>
      </w:r>
      <w:r w:rsidR="0042628C">
        <w:rPr>
          <w:b w:val="0"/>
        </w:rPr>
        <w:instrText xml:space="preserve"> SEQ Figure \* ARABIC </w:instrText>
      </w:r>
      <w:r w:rsidR="0042628C">
        <w:fldChar w:fldCharType="separate"/>
      </w:r>
      <w:r>
        <w:rPr>
          <w:noProof/>
        </w:rPr>
        <w:t>20</w:t>
      </w:r>
      <w:r w:rsidR="0042628C">
        <w:fldChar w:fldCharType="end"/>
      </w:r>
      <w:r w:rsidR="00A1311D">
        <w:rPr>
          <w:bCs/>
        </w:rPr>
        <w:t>. Average course performance by school type</w:t>
      </w:r>
      <w:bookmarkEnd w:id="59"/>
      <w:r w:rsidR="00A1311D">
        <w:rPr>
          <w:bCs/>
        </w:rPr>
        <w:t xml:space="preserve"> </w:t>
      </w:r>
    </w:p>
    <w:p w14:paraId="7F1B90D9" w14:textId="6E654FE2" w:rsidR="00A1311D" w:rsidRDefault="00A1311D" w:rsidP="00B524CE">
      <w:pPr>
        <w:pStyle w:val="Caption"/>
        <w:rPr>
          <w:bCs/>
        </w:rPr>
      </w:pPr>
      <w:r>
        <w:rPr>
          <w:noProof/>
        </w:rPr>
        <w:drawing>
          <wp:inline distT="0" distB="0" distL="0" distR="0" wp14:anchorId="34FF8B5A" wp14:editId="76AD6117">
            <wp:extent cx="5772150" cy="3105150"/>
            <wp:effectExtent l="0" t="0" r="0" b="0"/>
            <wp:docPr id="292876997" name="Chart 1" descr="Figure 20 shows the average course performance broken down by public and private school status (N = 556). Noteworthy is that 134 public school seats and 28 private school seats received an F.&#10;Breakdown by grade:&#10;A average: 130 public school seats and 65 private school seats&#10;B average: 77 public school seats and 36 private school seats&#10;C average: 35 seats public schools and 18 private school seats&#10;D average: 27 seats public schools and 6 private school seats &#10;">
              <a:extLst xmlns:a="http://schemas.openxmlformats.org/drawingml/2006/main">
                <a:ext uri="{FF2B5EF4-FFF2-40B4-BE49-F238E27FC236}">
                  <a16:creationId xmlns:a16="http://schemas.microsoft.com/office/drawing/2014/main" id="{43B112E5-4F8A-4FC4-8B24-C7D8A7447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4E3990" w14:textId="682EBE64" w:rsidR="00495142" w:rsidRPr="00F263CE" w:rsidRDefault="00495142" w:rsidP="00F263CE">
      <w:pPr>
        <w:pStyle w:val="Heading4"/>
        <w:rPr>
          <w14:ligatures w14:val="standardContextual"/>
        </w:rPr>
      </w:pPr>
      <w:r w:rsidRPr="00F263CE">
        <w:rPr>
          <w14:ligatures w14:val="standardContextual"/>
        </w:rPr>
        <w:lastRenderedPageBreak/>
        <w:t xml:space="preserve">Course performance by persistence </w:t>
      </w:r>
    </w:p>
    <w:p w14:paraId="1A085154" w14:textId="7A4C1DF6" w:rsidR="009D2C35" w:rsidRDefault="007E25D0" w:rsidP="00B524CE">
      <w:pPr>
        <w:pStyle w:val="BodyText"/>
      </w:pPr>
      <w:r w:rsidRPr="00F263CE">
        <w:t xml:space="preserve">Analyses were conducted to assess student course performance by persistence (Figure </w:t>
      </w:r>
      <w:r w:rsidR="00253B81">
        <w:t>2</w:t>
      </w:r>
      <w:r w:rsidR="0030767C">
        <w:t>1</w:t>
      </w:r>
      <w:r w:rsidRPr="00F263CE">
        <w:t>).</w:t>
      </w:r>
      <w:r w:rsidR="00892AA2" w:rsidRPr="00F263CE">
        <w:t xml:space="preserve"> Out of the 195 seats that received an A average 96% (188) of those remain enrolled. Out of the 113 seats that received a B average 92% (104) remain enrolled. Out of the 53 enrolled seats that received a C average 87% (46) remain enrolled. </w:t>
      </w:r>
      <w:r w:rsidR="00495142" w:rsidRPr="00F263CE">
        <w:t>Out of the 33 that received a D average 58 % (19) remain</w:t>
      </w:r>
      <w:r w:rsidR="00C20495">
        <w:t>ed</w:t>
      </w:r>
      <w:r w:rsidR="00495142" w:rsidRPr="00F263CE">
        <w:t xml:space="preserve"> enrolled and out of the 162 that received a D average 56 % (90) remain</w:t>
      </w:r>
      <w:r w:rsidR="00C20495">
        <w:t>ed</w:t>
      </w:r>
      <w:r w:rsidR="00495142" w:rsidRPr="00F263CE">
        <w:t xml:space="preserve"> enrolled. </w:t>
      </w:r>
      <w:r w:rsidR="00722B8C">
        <w:t>Overall,</w:t>
      </w:r>
      <w:r w:rsidR="00495142">
        <w:t xml:space="preserve"> Figure</w:t>
      </w:r>
      <w:r w:rsidR="00722B8C">
        <w:t xml:space="preserve"> 2</w:t>
      </w:r>
      <w:r w:rsidR="008660E7">
        <w:t>1</w:t>
      </w:r>
      <w:r w:rsidR="00495142">
        <w:t xml:space="preserve"> shows that students who </w:t>
      </w:r>
      <w:r w:rsidR="00722B8C">
        <w:t>were</w:t>
      </w:r>
      <w:r w:rsidR="00495142">
        <w:t xml:space="preserve"> more likely to do well academically </w:t>
      </w:r>
      <w:r w:rsidR="00722B8C">
        <w:t>were also</w:t>
      </w:r>
      <w:r w:rsidR="00495142">
        <w:t xml:space="preserve"> more likely to remain enrolled. </w:t>
      </w:r>
      <w:r w:rsidR="00495142" w:rsidRPr="00F263CE">
        <w:t xml:space="preserve"> </w:t>
      </w:r>
    </w:p>
    <w:p w14:paraId="0BB089FD" w14:textId="2011AA3E" w:rsidR="009A51C3" w:rsidRPr="009A51C3" w:rsidRDefault="003E7B07" w:rsidP="003E7B07">
      <w:pPr>
        <w:pStyle w:val="Caption"/>
      </w:pPr>
      <w:bookmarkStart w:id="60" w:name="_Toc142318936"/>
      <w:r>
        <w:t xml:space="preserve">Figure </w:t>
      </w:r>
      <w:fldSimple w:instr=" SEQ Figure \* ARABIC ">
        <w:r>
          <w:rPr>
            <w:noProof/>
          </w:rPr>
          <w:t>21</w:t>
        </w:r>
      </w:fldSimple>
      <w:r w:rsidR="00580F18" w:rsidRPr="00736CC3">
        <w:t>. Average course performance relative to persistence and withdrawal</w:t>
      </w:r>
      <w:bookmarkEnd w:id="60"/>
      <w:r w:rsidR="00580F18" w:rsidRPr="00736CC3">
        <w:t xml:space="preserve"> </w:t>
      </w:r>
    </w:p>
    <w:p w14:paraId="44A4DBD3" w14:textId="0F135E94" w:rsidR="00AF3771" w:rsidRPr="00AF3771" w:rsidRDefault="00580F18" w:rsidP="00495D18">
      <w:pPr>
        <w:pStyle w:val="Caption"/>
      </w:pPr>
      <w:r>
        <w:rPr>
          <w:noProof/>
        </w:rPr>
        <w:drawing>
          <wp:inline distT="0" distB="0" distL="0" distR="0" wp14:anchorId="7185F612" wp14:editId="1F19B0DD">
            <wp:extent cx="5727700" cy="2857500"/>
            <wp:effectExtent l="0" t="0" r="6350" b="0"/>
            <wp:docPr id="1812941994" name="Chart 1" descr="Figure 21 shows student course performance relative to persistence and withdrawal (N=556). Overall, this bar chart shows that students who were more likely to do well academically were also more likely to remain enrolled.  Out of the 195 seats that received an A average 188 of those remained enrolled and 7 withdrew from their AP courses. Out of the 113 seats that received a B average 104 remained enrolled and 9 withdrew from their AP courses. Out of the 53 enrolled seats that received a C average 46 remained enrolled and 7 withdrew from their AP courses. Out of the 33 that received a D average 19 remained enrolled while 14 students withdrew from their AP courses. Out of the 162 that received an F average, 90 remained enrolled and 72 students withdrew from their AP courses. ">
              <a:extLst xmlns:a="http://schemas.openxmlformats.org/drawingml/2006/main">
                <a:ext uri="{FF2B5EF4-FFF2-40B4-BE49-F238E27FC236}">
                  <a16:creationId xmlns:a16="http://schemas.microsoft.com/office/drawing/2014/main" id="{FD55CBD0-2E83-4EA2-B080-D333E8CA5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6B042F1" w14:textId="77777777" w:rsidR="003124B1" w:rsidRDefault="003124B1" w:rsidP="004A25A5">
      <w:pPr>
        <w:pStyle w:val="Heading4"/>
        <w:rPr>
          <w14:ligatures w14:val="standardContextual"/>
        </w:rPr>
      </w:pPr>
    </w:p>
    <w:p w14:paraId="75283BFF" w14:textId="45248FDF" w:rsidR="00AF3771" w:rsidRDefault="007116E1" w:rsidP="004A25A5">
      <w:pPr>
        <w:pStyle w:val="Heading4"/>
        <w:rPr>
          <w:b w:val="0"/>
          <w:bCs/>
        </w:rPr>
      </w:pPr>
      <w:r w:rsidRPr="004A25A5">
        <w:rPr>
          <w14:ligatures w14:val="standardContextual"/>
        </w:rPr>
        <w:t>Insight</w:t>
      </w:r>
      <w:r w:rsidR="00787B38">
        <w:rPr>
          <w14:ligatures w14:val="standardContextual"/>
        </w:rPr>
        <w:t>s</w:t>
      </w:r>
      <w:r w:rsidRPr="004A25A5">
        <w:rPr>
          <w14:ligatures w14:val="standardContextual"/>
        </w:rPr>
        <w:t xml:space="preserve"> into Improved Persist</w:t>
      </w:r>
      <w:r w:rsidRPr="0066461B">
        <w:rPr>
          <w14:ligatures w14:val="standardContextual"/>
        </w:rPr>
        <w:t>ence Rates</w:t>
      </w:r>
    </w:p>
    <w:p w14:paraId="264E0A69" w14:textId="5FDBC0DB" w:rsidR="005B0854" w:rsidRDefault="005B6E1A" w:rsidP="007C65B6">
      <w:pPr>
        <w:pStyle w:val="BodyText"/>
      </w:pPr>
      <w:r>
        <w:t>The number of participating schools</w:t>
      </w:r>
      <w:r w:rsidR="00601500">
        <w:t xml:space="preserve">, </w:t>
      </w:r>
      <w:r w:rsidR="007418C5">
        <w:t xml:space="preserve">course </w:t>
      </w:r>
      <w:r w:rsidR="00D119A8">
        <w:t>enrollment,</w:t>
      </w:r>
      <w:r w:rsidR="00601500">
        <w:t xml:space="preserve"> and </w:t>
      </w:r>
      <w:r>
        <w:t xml:space="preserve">overall </w:t>
      </w:r>
      <w:r w:rsidR="00601500">
        <w:t>persistence</w:t>
      </w:r>
      <w:r>
        <w:t xml:space="preserve"> rates</w:t>
      </w:r>
      <w:r w:rsidR="00601500">
        <w:t xml:space="preserve"> </w:t>
      </w:r>
      <w:r w:rsidR="00D634ED">
        <w:t>in</w:t>
      </w:r>
      <w:r w:rsidR="00054770">
        <w:t xml:space="preserve">creased in FY23 compared to </w:t>
      </w:r>
      <w:r>
        <w:t>FY22</w:t>
      </w:r>
      <w:r w:rsidR="00054770">
        <w:t xml:space="preserve">. </w:t>
      </w:r>
      <w:r w:rsidR="001F6F57">
        <w:t>This improvement</w:t>
      </w:r>
      <w:r w:rsidR="00E938D3">
        <w:t xml:space="preserve"> </w:t>
      </w:r>
      <w:r>
        <w:t xml:space="preserve">is likely attributable to </w:t>
      </w:r>
      <w:r w:rsidR="00007DE3">
        <w:t xml:space="preserve">factors </w:t>
      </w:r>
      <w:r w:rsidR="00096360">
        <w:t>such as i</w:t>
      </w:r>
      <w:r w:rsidR="009E3EE8">
        <w:t>mproved</w:t>
      </w:r>
      <w:r w:rsidR="00096360">
        <w:t xml:space="preserve"> communication</w:t>
      </w:r>
      <w:r w:rsidR="003B2E58">
        <w:t xml:space="preserve"> </w:t>
      </w:r>
      <w:r w:rsidR="0072262D">
        <w:t xml:space="preserve">among </w:t>
      </w:r>
      <w:r w:rsidR="00196C6D">
        <w:t>all interested parties</w:t>
      </w:r>
      <w:r w:rsidR="00E27F77">
        <w:t>,</w:t>
      </w:r>
      <w:r w:rsidR="00740619">
        <w:t xml:space="preserve"> </w:t>
      </w:r>
      <w:r w:rsidR="00CD5950">
        <w:t>some schools</w:t>
      </w:r>
      <w:r w:rsidR="004F1DA6">
        <w:t>’</w:t>
      </w:r>
      <w:r w:rsidR="00CD5950">
        <w:t xml:space="preserve"> </w:t>
      </w:r>
      <w:r w:rsidR="009E3EE8">
        <w:t xml:space="preserve">increased </w:t>
      </w:r>
      <w:r w:rsidR="00196C6D">
        <w:t>famil</w:t>
      </w:r>
      <w:r w:rsidR="00CD5950">
        <w:t xml:space="preserve">iarity </w:t>
      </w:r>
      <w:r w:rsidR="00270952">
        <w:t>with VHS Learning</w:t>
      </w:r>
      <w:r w:rsidR="00B60DCD">
        <w:t xml:space="preserve">, </w:t>
      </w:r>
      <w:r w:rsidR="00CD5950">
        <w:t xml:space="preserve">a general improvement </w:t>
      </w:r>
      <w:r w:rsidR="008643F8">
        <w:t>in the degree to which expectations for participating schools and student participant</w:t>
      </w:r>
      <w:r w:rsidR="28CC0CA5">
        <w:t>s</w:t>
      </w:r>
      <w:r w:rsidR="008643F8">
        <w:t xml:space="preserve"> were understood at the outset of the year</w:t>
      </w:r>
      <w:r w:rsidR="004F1DA6">
        <w:t>,</w:t>
      </w:r>
      <w:r w:rsidR="0040685D">
        <w:t xml:space="preserve"> and </w:t>
      </w:r>
      <w:r w:rsidR="004F1DA6">
        <w:t xml:space="preserve">the </w:t>
      </w:r>
      <w:r w:rsidR="0040685D">
        <w:t>expand</w:t>
      </w:r>
      <w:r w:rsidR="004F1DA6">
        <w:t>ed</w:t>
      </w:r>
      <w:r w:rsidR="0040685D">
        <w:t xml:space="preserve"> </w:t>
      </w:r>
      <w:r w:rsidR="00D577AC">
        <w:t xml:space="preserve">access to the initiative to </w:t>
      </w:r>
      <w:r w:rsidR="002B493A">
        <w:t>all schools across the Commonwealth</w:t>
      </w:r>
      <w:r w:rsidR="0014659C">
        <w:t>.</w:t>
      </w:r>
    </w:p>
    <w:p w14:paraId="03F56065" w14:textId="1ED25664" w:rsidR="00C75908" w:rsidRDefault="00C75908" w:rsidP="004A25A5">
      <w:pPr>
        <w:pStyle w:val="BodyText"/>
        <w:rPr>
          <w:b/>
          <w:bCs/>
        </w:rPr>
      </w:pPr>
      <w:r>
        <w:rPr>
          <w:b/>
          <w:bCs/>
        </w:rPr>
        <w:t>Communication</w:t>
      </w:r>
    </w:p>
    <w:p w14:paraId="0B132D00" w14:textId="7136C1EE" w:rsidR="00C75908" w:rsidRDefault="00C75908" w:rsidP="00C75908">
      <w:pPr>
        <w:pStyle w:val="BodyText"/>
        <w:rPr>
          <w:i/>
          <w:iCs/>
        </w:rPr>
      </w:pPr>
      <w:r>
        <w:t>DESE attributed improved participation to improved and increased communication with schools</w:t>
      </w:r>
      <w:r w:rsidR="004D2D7A">
        <w:t xml:space="preserve">, which they are hopeful will also contribute to repeat participation </w:t>
      </w:r>
      <w:r w:rsidR="001F5524">
        <w:t xml:space="preserve">in </w:t>
      </w:r>
      <w:r w:rsidR="004D2D7A">
        <w:t>FY24</w:t>
      </w:r>
      <w:r>
        <w:t>:</w:t>
      </w:r>
    </w:p>
    <w:p w14:paraId="79B1FF23" w14:textId="49AA17CD" w:rsidR="00C75908" w:rsidRPr="00511D1D" w:rsidRDefault="00C75908" w:rsidP="00C75908">
      <w:pPr>
        <w:pStyle w:val="BodyText"/>
        <w:ind w:left="720"/>
        <w:rPr>
          <w:rFonts w:eastAsia="Times New Roman"/>
          <w:i/>
          <w:iCs/>
        </w:rPr>
      </w:pPr>
      <w:r w:rsidRPr="00511D1D">
        <w:rPr>
          <w:rFonts w:eastAsia="Times New Roman"/>
          <w:i/>
          <w:iCs/>
        </w:rPr>
        <w:t>[DESE has] been much stronger in framing what the initiative is, to mitigate against misunderstanding on the front en</w:t>
      </w:r>
      <w:r>
        <w:rPr>
          <w:rFonts w:eastAsia="Times New Roman"/>
          <w:i/>
          <w:iCs/>
        </w:rPr>
        <w:t xml:space="preserve">d… </w:t>
      </w:r>
      <w:r w:rsidRPr="00511D1D">
        <w:rPr>
          <w:rFonts w:eastAsia="Times New Roman"/>
          <w:i/>
          <w:iCs/>
        </w:rPr>
        <w:t xml:space="preserve">From what </w:t>
      </w:r>
      <w:r>
        <w:rPr>
          <w:rFonts w:eastAsia="Times New Roman"/>
          <w:i/>
          <w:iCs/>
        </w:rPr>
        <w:t>[DESE has]</w:t>
      </w:r>
      <w:r w:rsidRPr="00511D1D">
        <w:rPr>
          <w:rFonts w:eastAsia="Times New Roman"/>
          <w:i/>
          <w:iCs/>
        </w:rPr>
        <w:t xml:space="preserve"> heard</w:t>
      </w:r>
      <w:r w:rsidR="00AE61D8">
        <w:rPr>
          <w:rFonts w:eastAsia="Times New Roman"/>
          <w:i/>
          <w:iCs/>
        </w:rPr>
        <w:t>, [there’s been]</w:t>
      </w:r>
      <w:r w:rsidRPr="00511D1D">
        <w:rPr>
          <w:rFonts w:eastAsia="Times New Roman"/>
          <w:i/>
          <w:iCs/>
        </w:rPr>
        <w:t xml:space="preserve"> less confusion on the school or </w:t>
      </w:r>
      <w:r>
        <w:rPr>
          <w:rFonts w:eastAsia="Times New Roman"/>
          <w:i/>
          <w:iCs/>
        </w:rPr>
        <w:t>site coordinator</w:t>
      </w:r>
      <w:r w:rsidRPr="00511D1D">
        <w:rPr>
          <w:rFonts w:eastAsia="Times New Roman"/>
          <w:i/>
          <w:iCs/>
        </w:rPr>
        <w:t xml:space="preserve"> side about their role</w:t>
      </w:r>
      <w:r>
        <w:rPr>
          <w:rFonts w:eastAsia="Times New Roman"/>
          <w:i/>
          <w:iCs/>
        </w:rPr>
        <w:t xml:space="preserve"> [in the initiative]</w:t>
      </w:r>
      <w:r w:rsidRPr="00511D1D">
        <w:rPr>
          <w:rFonts w:eastAsia="Times New Roman"/>
          <w:i/>
          <w:iCs/>
        </w:rPr>
        <w:t>. I’ve heard in conversations with VHS Learning that they haven’t run into a lot of issues like we did in the past.</w:t>
      </w:r>
      <w:r>
        <w:rPr>
          <w:rFonts w:eastAsia="Times New Roman"/>
          <w:i/>
          <w:iCs/>
        </w:rPr>
        <w:t>..</w:t>
      </w:r>
      <w:r w:rsidRPr="00511D1D">
        <w:rPr>
          <w:rFonts w:eastAsia="Times New Roman"/>
          <w:i/>
          <w:iCs/>
        </w:rPr>
        <w:t xml:space="preserve"> communication has been a lot stronger</w:t>
      </w:r>
      <w:r w:rsidR="0063268D">
        <w:rPr>
          <w:rFonts w:eastAsia="Times New Roman"/>
          <w:i/>
          <w:iCs/>
        </w:rPr>
        <w:t xml:space="preserve">. </w:t>
      </w:r>
      <w:r w:rsidR="0063268D" w:rsidRPr="00980697">
        <w:rPr>
          <w:rFonts w:eastAsia="Times New Roman"/>
        </w:rPr>
        <w:t>[DESE group interview]</w:t>
      </w:r>
    </w:p>
    <w:p w14:paraId="3C95CD03" w14:textId="728C5CCA" w:rsidR="00C75908" w:rsidRDefault="00C75908" w:rsidP="00C75908">
      <w:pPr>
        <w:pStyle w:val="BodyText"/>
        <w:ind w:left="720"/>
        <w:rPr>
          <w:rFonts w:eastAsia="Times New Roman"/>
          <w:bCs/>
          <w:i/>
          <w:iCs/>
        </w:rPr>
      </w:pPr>
      <w:r w:rsidRPr="00511D1D">
        <w:rPr>
          <w:rFonts w:eastAsia="Times New Roman"/>
          <w:bCs/>
          <w:i/>
          <w:iCs/>
        </w:rPr>
        <w:t>…what we did last year seemed to work well and we’re hoping we’ll get repeat [schools] for [next] year</w:t>
      </w:r>
      <w:r w:rsidR="0063268D">
        <w:rPr>
          <w:rFonts w:eastAsia="Times New Roman"/>
          <w:i/>
          <w:iCs/>
        </w:rPr>
        <w:t xml:space="preserve">. </w:t>
      </w:r>
      <w:r w:rsidR="0063268D" w:rsidRPr="00980697">
        <w:rPr>
          <w:rFonts w:eastAsia="Times New Roman"/>
        </w:rPr>
        <w:t>[DESE group interview]</w:t>
      </w:r>
    </w:p>
    <w:p w14:paraId="59E6CA20" w14:textId="0DD09604" w:rsidR="00C75908" w:rsidRPr="00511D1D" w:rsidRDefault="00C75908" w:rsidP="00C75908">
      <w:pPr>
        <w:pStyle w:val="BodyText"/>
        <w:ind w:left="720"/>
        <w:rPr>
          <w:b/>
          <w:i/>
          <w:iCs/>
        </w:rPr>
      </w:pPr>
      <w:r w:rsidRPr="00511D1D">
        <w:rPr>
          <w:rFonts w:eastAsia="Times New Roman"/>
          <w:i/>
          <w:iCs/>
        </w:rPr>
        <w:lastRenderedPageBreak/>
        <w:t>Timeline going into year 2 was so much better</w:t>
      </w:r>
      <w:r>
        <w:rPr>
          <w:rFonts w:eastAsia="Times New Roman"/>
          <w:i/>
          <w:iCs/>
        </w:rPr>
        <w:t xml:space="preserve">… </w:t>
      </w:r>
      <w:r w:rsidRPr="00511D1D">
        <w:rPr>
          <w:rFonts w:eastAsia="Times New Roman"/>
          <w:i/>
          <w:iCs/>
        </w:rPr>
        <w:t>Having that longer timeline and the emphasis on the completion of work to get students ready to take the courses contributed to that success</w:t>
      </w:r>
      <w:r w:rsidR="0063268D">
        <w:rPr>
          <w:rFonts w:eastAsia="Times New Roman"/>
          <w:i/>
          <w:iCs/>
        </w:rPr>
        <w:t xml:space="preserve">. </w:t>
      </w:r>
      <w:r w:rsidR="0063268D" w:rsidRPr="00980697">
        <w:rPr>
          <w:rFonts w:eastAsia="Times New Roman"/>
        </w:rPr>
        <w:t>[DESE group interview].</w:t>
      </w:r>
    </w:p>
    <w:p w14:paraId="3E1FD49E" w14:textId="20EF7FAF" w:rsidR="00C75908" w:rsidRPr="00194E71" w:rsidRDefault="00C75908" w:rsidP="00C75908">
      <w:pPr>
        <w:pStyle w:val="BodyText"/>
      </w:pPr>
      <w:r>
        <w:t>In focus groups conducted with school administrators, schools similarly echoed positive sentiments regarding communication with both DESE and VHS Learning</w:t>
      </w:r>
      <w:r w:rsidR="00194E71">
        <w:t>.</w:t>
      </w:r>
    </w:p>
    <w:p w14:paraId="561028E8" w14:textId="316FB62C" w:rsidR="0018398A" w:rsidRPr="0018398A" w:rsidRDefault="0018398A" w:rsidP="0018398A">
      <w:pPr>
        <w:pStyle w:val="BodyText"/>
        <w:rPr>
          <w:rFonts w:eastAsia="Times New Roman"/>
        </w:rPr>
      </w:pPr>
      <w:r>
        <w:rPr>
          <w:rFonts w:eastAsia="Times New Roman"/>
        </w:rPr>
        <w:t xml:space="preserve">One school that </w:t>
      </w:r>
      <w:r w:rsidR="00595AA8">
        <w:rPr>
          <w:rFonts w:eastAsia="Times New Roman"/>
        </w:rPr>
        <w:t>was</w:t>
      </w:r>
      <w:r>
        <w:rPr>
          <w:rFonts w:eastAsia="Times New Roman"/>
        </w:rPr>
        <w:t xml:space="preserve"> new to the </w:t>
      </w:r>
      <w:r w:rsidRPr="736FF33D">
        <w:rPr>
          <w:rFonts w:eastAsia="Times New Roman"/>
        </w:rPr>
        <w:t>initiativ</w:t>
      </w:r>
      <w:r w:rsidR="237FC8F6" w:rsidRPr="736FF33D">
        <w:rPr>
          <w:rFonts w:eastAsia="Times New Roman"/>
        </w:rPr>
        <w:t>e</w:t>
      </w:r>
      <w:r w:rsidR="000F2051">
        <w:rPr>
          <w:rFonts w:eastAsia="Times New Roman"/>
        </w:rPr>
        <w:t>,</w:t>
      </w:r>
      <w:r>
        <w:rPr>
          <w:rFonts w:eastAsia="Times New Roman"/>
        </w:rPr>
        <w:t xml:space="preserve"> stated that VHS Learning and DESE </w:t>
      </w:r>
      <w:r w:rsidR="00595AA8">
        <w:rPr>
          <w:rFonts w:eastAsia="Times New Roman"/>
        </w:rPr>
        <w:t>were</w:t>
      </w:r>
      <w:r>
        <w:rPr>
          <w:rFonts w:eastAsia="Times New Roman"/>
        </w:rPr>
        <w:t xml:space="preserve"> very responsive to the needs of students and schools: </w:t>
      </w:r>
    </w:p>
    <w:p w14:paraId="7FEDA113" w14:textId="4154E775" w:rsidR="0018398A" w:rsidRDefault="0018398A" w:rsidP="0018398A">
      <w:pPr>
        <w:pStyle w:val="BodyText"/>
        <w:ind w:left="720"/>
        <w:rPr>
          <w:rFonts w:eastAsia="Times New Roman"/>
          <w:i/>
          <w:iCs/>
        </w:rPr>
      </w:pPr>
      <w:r w:rsidRPr="004650FE">
        <w:rPr>
          <w:rFonts w:eastAsia="Times New Roman"/>
          <w:i/>
          <w:iCs/>
        </w:rPr>
        <w:t>They’ve been great with me. They’ve been fantastic. We actually had a kid email VHS Learning directly after the enrollment deadline and said he’d missed the announcement. They called me, signed him up, and gave him two extra weeks to complete the summer work.</w:t>
      </w:r>
      <w:r w:rsidR="0063268D" w:rsidRPr="00F06AE2">
        <w:rPr>
          <w:rFonts w:eastAsia="Times New Roman"/>
        </w:rPr>
        <w:t xml:space="preserve"> [School Administrators group interview]</w:t>
      </w:r>
    </w:p>
    <w:p w14:paraId="4959A87D" w14:textId="3F89FAA8" w:rsidR="0018398A" w:rsidRPr="0018398A" w:rsidRDefault="0018398A" w:rsidP="0018398A">
      <w:pPr>
        <w:pStyle w:val="BodyText"/>
        <w:rPr>
          <w:rFonts w:eastAsia="Times New Roman"/>
        </w:rPr>
      </w:pPr>
      <w:r>
        <w:rPr>
          <w:rFonts w:eastAsia="Times New Roman"/>
        </w:rPr>
        <w:t>Similarly,</w:t>
      </w:r>
      <w:r w:rsidR="009B565A">
        <w:rPr>
          <w:rFonts w:eastAsia="Times New Roman"/>
        </w:rPr>
        <w:t xml:space="preserve"> during</w:t>
      </w:r>
      <w:r w:rsidR="003736E0">
        <w:rPr>
          <w:rFonts w:eastAsia="Times New Roman"/>
        </w:rPr>
        <w:t xml:space="preserve"> school site visits</w:t>
      </w:r>
      <w:r w:rsidR="00A000AB">
        <w:rPr>
          <w:rFonts w:eastAsia="Times New Roman"/>
        </w:rPr>
        <w:t>,</w:t>
      </w:r>
      <w:r w:rsidR="003736E0">
        <w:rPr>
          <w:rFonts w:eastAsia="Times New Roman"/>
        </w:rPr>
        <w:t xml:space="preserve"> </w:t>
      </w:r>
      <w:r>
        <w:rPr>
          <w:rFonts w:eastAsia="Times New Roman"/>
        </w:rPr>
        <w:t xml:space="preserve">Site Coordinators </w:t>
      </w:r>
      <w:r w:rsidR="00840AB2">
        <w:rPr>
          <w:rFonts w:eastAsia="Times New Roman"/>
        </w:rPr>
        <w:t xml:space="preserve">shared that </w:t>
      </w:r>
      <w:r w:rsidR="003736E0">
        <w:rPr>
          <w:rFonts w:eastAsia="Times New Roman"/>
        </w:rPr>
        <w:t>there ha</w:t>
      </w:r>
      <w:r w:rsidR="009B565A">
        <w:rPr>
          <w:rFonts w:eastAsia="Times New Roman"/>
        </w:rPr>
        <w:t>d</w:t>
      </w:r>
      <w:r w:rsidR="003736E0">
        <w:rPr>
          <w:rFonts w:eastAsia="Times New Roman"/>
        </w:rPr>
        <w:t xml:space="preserve"> been strong communication between themselves and</w:t>
      </w:r>
      <w:r w:rsidR="00840AB2">
        <w:rPr>
          <w:rFonts w:eastAsia="Times New Roman"/>
        </w:rPr>
        <w:t xml:space="preserve"> VHS Learning</w:t>
      </w:r>
      <w:r w:rsidR="003736E0">
        <w:rPr>
          <w:rFonts w:eastAsia="Times New Roman"/>
        </w:rPr>
        <w:t>, as well as between Site Coordinators</w:t>
      </w:r>
      <w:r w:rsidR="00840AB2">
        <w:rPr>
          <w:rFonts w:eastAsia="Times New Roman"/>
        </w:rPr>
        <w:t xml:space="preserve"> and virtual instructors:</w:t>
      </w:r>
    </w:p>
    <w:p w14:paraId="44F8E2BF" w14:textId="64D86AB7" w:rsidR="004650FE" w:rsidRDefault="00EB4997" w:rsidP="0063268D">
      <w:pPr>
        <w:pStyle w:val="BodyText"/>
        <w:ind w:left="720"/>
        <w:rPr>
          <w:rFonts w:eastAsia="Times New Roman"/>
          <w:i/>
          <w:iCs/>
        </w:rPr>
      </w:pPr>
      <w:r w:rsidRPr="00765542">
        <w:rPr>
          <w:rFonts w:eastAsia="Times New Roman"/>
          <w:i/>
          <w:iCs/>
        </w:rPr>
        <w:t>I feel supported; the communication has been great; they’re definitely responsive to emails. The emails and links are user-friendly. I feel I was able to access what they needed and wanted me to access. I was able to do that pretty easily without being frustrated or overwhelmed.</w:t>
      </w:r>
      <w:r w:rsidR="0063268D" w:rsidRPr="00F06AE2">
        <w:rPr>
          <w:rFonts w:eastAsia="Times New Roman"/>
        </w:rPr>
        <w:t xml:space="preserve"> [School Administrators group interview]</w:t>
      </w:r>
    </w:p>
    <w:p w14:paraId="25D004B3" w14:textId="21C1CED6" w:rsidR="004650FE" w:rsidRDefault="004650FE" w:rsidP="0063268D">
      <w:pPr>
        <w:pStyle w:val="BodyText"/>
        <w:ind w:left="720"/>
        <w:rPr>
          <w:rFonts w:eastAsia="Times New Roman"/>
        </w:rPr>
      </w:pPr>
      <w:r w:rsidRPr="004650FE">
        <w:rPr>
          <w:rFonts w:eastAsia="Times New Roman"/>
          <w:i/>
          <w:iCs/>
        </w:rPr>
        <w:t>The communication, not just with VHS, but with the instructor, as well, has been phenomenal. There’s a communication channel.</w:t>
      </w:r>
      <w:r w:rsidR="0063268D" w:rsidRPr="0063268D">
        <w:rPr>
          <w:rFonts w:eastAsia="Times New Roman"/>
          <w:i/>
          <w:iCs/>
        </w:rPr>
        <w:t xml:space="preserve"> </w:t>
      </w:r>
      <w:r w:rsidR="0063268D" w:rsidRPr="00980697">
        <w:rPr>
          <w:rFonts w:eastAsia="Times New Roman"/>
        </w:rPr>
        <w:t>[School Administrators group interview]</w:t>
      </w:r>
    </w:p>
    <w:p w14:paraId="6FF35C41" w14:textId="77777777" w:rsidR="003736E0" w:rsidRPr="00980697" w:rsidRDefault="003736E0" w:rsidP="003736E0">
      <w:pPr>
        <w:pStyle w:val="BodyText"/>
        <w:ind w:left="720"/>
        <w:rPr>
          <w:rFonts w:eastAsia="Times New Roman"/>
          <w:i/>
          <w:iCs/>
        </w:rPr>
      </w:pPr>
      <w:r w:rsidRPr="00A05A08">
        <w:rPr>
          <w:i/>
          <w:iCs/>
        </w:rPr>
        <w:t>Communication has been very effective. Problem solving issues that come up; there’s always someone at VHS who’s able to help. They’re always available to pick up the phone. They were great in supporting me as I was learning to be a Site Coordinator, as well.</w:t>
      </w:r>
      <w:r w:rsidRPr="0063268D">
        <w:rPr>
          <w:rFonts w:eastAsia="Times New Roman"/>
          <w:i/>
          <w:iCs/>
        </w:rPr>
        <w:t xml:space="preserve"> </w:t>
      </w:r>
      <w:r w:rsidRPr="00980697">
        <w:rPr>
          <w:rFonts w:eastAsia="Times New Roman"/>
        </w:rPr>
        <w:t>[School Administrators group interview]</w:t>
      </w:r>
    </w:p>
    <w:p w14:paraId="69B68BA9" w14:textId="2116BA7E" w:rsidR="00D614C6" w:rsidRPr="00D614C6" w:rsidRDefault="00D614C6" w:rsidP="006B36C7">
      <w:pPr>
        <w:pStyle w:val="BodyText"/>
        <w:rPr>
          <w:rFonts w:eastAsia="Times New Roman"/>
        </w:rPr>
      </w:pPr>
      <w:r w:rsidRPr="00D614C6">
        <w:rPr>
          <w:rFonts w:eastAsia="Times New Roman"/>
        </w:rPr>
        <w:t xml:space="preserve">This improved communication </w:t>
      </w:r>
      <w:r w:rsidR="007B3CF2">
        <w:rPr>
          <w:rFonts w:eastAsia="Times New Roman"/>
        </w:rPr>
        <w:t>was also</w:t>
      </w:r>
      <w:r w:rsidRPr="00D614C6">
        <w:rPr>
          <w:rFonts w:eastAsia="Times New Roman"/>
        </w:rPr>
        <w:t xml:space="preserve"> attributed to improved student persistence as schools and students, particularly those with prior experience with VHS Learning programming, </w:t>
      </w:r>
      <w:r w:rsidR="007B3CF2">
        <w:rPr>
          <w:rFonts w:eastAsia="Times New Roman"/>
        </w:rPr>
        <w:t xml:space="preserve">generally </w:t>
      </w:r>
      <w:r w:rsidRPr="00D614C6">
        <w:rPr>
          <w:rFonts w:eastAsia="Times New Roman"/>
        </w:rPr>
        <w:t xml:space="preserve">expressed a </w:t>
      </w:r>
      <w:r w:rsidR="007B3CF2">
        <w:rPr>
          <w:rFonts w:eastAsia="Times New Roman"/>
        </w:rPr>
        <w:t xml:space="preserve">clear </w:t>
      </w:r>
      <w:r w:rsidRPr="00D614C6">
        <w:rPr>
          <w:rFonts w:eastAsia="Times New Roman"/>
        </w:rPr>
        <w:t>understanding of expectations regarding the Expanding Access initiative</w:t>
      </w:r>
      <w:r>
        <w:rPr>
          <w:rFonts w:eastAsia="Times New Roman"/>
        </w:rPr>
        <w:t>.</w:t>
      </w:r>
    </w:p>
    <w:p w14:paraId="05D472E2" w14:textId="2BDC2996" w:rsidR="0058534E" w:rsidRPr="002D74D4" w:rsidRDefault="003736E0" w:rsidP="006B36C7">
      <w:pPr>
        <w:pStyle w:val="BodyText"/>
        <w:rPr>
          <w:i/>
          <w:iCs/>
        </w:rPr>
      </w:pPr>
      <w:r>
        <w:t xml:space="preserve">More specifically, </w:t>
      </w:r>
      <w:r w:rsidR="0058534E" w:rsidRPr="0058534E">
        <w:t>Site Coordinator</w:t>
      </w:r>
      <w:r w:rsidR="0051496F">
        <w:t xml:space="preserve">s and school administrations </w:t>
      </w:r>
      <w:r>
        <w:t xml:space="preserve">also </w:t>
      </w:r>
      <w:r w:rsidR="0058534E">
        <w:t>shared that</w:t>
      </w:r>
      <w:r w:rsidR="0058534E" w:rsidRPr="0058534E">
        <w:t xml:space="preserve"> VHS Learning</w:t>
      </w:r>
      <w:r w:rsidR="0051496F">
        <w:t xml:space="preserve"> </w:t>
      </w:r>
      <w:r w:rsidR="00E301B7">
        <w:t xml:space="preserve">had </w:t>
      </w:r>
      <w:r w:rsidR="0051496F">
        <w:t>been very communicative</w:t>
      </w:r>
      <w:r w:rsidR="00DF1509">
        <w:t xml:space="preserve"> </w:t>
      </w:r>
      <w:r w:rsidR="005601C2">
        <w:t>in regard to</w:t>
      </w:r>
      <w:r w:rsidR="0058534E" w:rsidRPr="0058534E">
        <w:t xml:space="preserve"> student progress. </w:t>
      </w:r>
      <w:r>
        <w:t xml:space="preserve">School administrators expressed </w:t>
      </w:r>
      <w:r w:rsidR="0051496F">
        <w:t>their</w:t>
      </w:r>
      <w:r w:rsidR="0058534E" w:rsidRPr="0058534E">
        <w:t xml:space="preserve"> appreciation for the weekly updates </w:t>
      </w:r>
      <w:r w:rsidR="00E301B7">
        <w:t>provided by</w:t>
      </w:r>
      <w:r w:rsidR="0058534E" w:rsidRPr="0058534E">
        <w:t xml:space="preserve"> VHS Learning, which show</w:t>
      </w:r>
      <w:r w:rsidR="00E301B7">
        <w:t>ed</w:t>
      </w:r>
      <w:r w:rsidR="0058534E" w:rsidRPr="0058534E">
        <w:t xml:space="preserve"> student grades and assignments. </w:t>
      </w:r>
      <w:r w:rsidR="0051496F">
        <w:t>They</w:t>
      </w:r>
      <w:r w:rsidR="0058534E" w:rsidRPr="0058534E">
        <w:t xml:space="preserve"> also noted that these updates prompt</w:t>
      </w:r>
      <w:r w:rsidR="00E301B7">
        <w:t>ed</w:t>
      </w:r>
      <w:r w:rsidR="0058534E" w:rsidRPr="0058534E">
        <w:t xml:space="preserve"> communication with parents, </w:t>
      </w:r>
      <w:r w:rsidR="00E301B7">
        <w:t>who</w:t>
      </w:r>
      <w:r w:rsidR="0058534E" w:rsidRPr="0058534E">
        <w:t xml:space="preserve"> receive</w:t>
      </w:r>
      <w:r w:rsidR="00E301B7">
        <w:t>d</w:t>
      </w:r>
      <w:r w:rsidR="0058534E" w:rsidRPr="0058534E">
        <w:t xml:space="preserve"> the same update</w:t>
      </w:r>
      <w:r w:rsidR="0051496F">
        <w:t>s:</w:t>
      </w:r>
    </w:p>
    <w:p w14:paraId="20231402" w14:textId="0E4EB2B7" w:rsidR="008F1D6A" w:rsidRPr="00980697" w:rsidRDefault="008F1D6A" w:rsidP="0063268D">
      <w:pPr>
        <w:pStyle w:val="BodyText"/>
        <w:ind w:left="720"/>
        <w:rPr>
          <w:rFonts w:eastAsia="Times New Roman"/>
          <w:i/>
          <w:iCs/>
        </w:rPr>
      </w:pPr>
      <w:bookmarkStart w:id="61" w:name="_Hlk138318687"/>
      <w:r w:rsidRPr="001515B1">
        <w:rPr>
          <w:i/>
          <w:iCs/>
        </w:rPr>
        <w:t>Communicator, support, and follow-up. It’s been terrific in terms of communications I get from VHS; I get copied on all the emails the kids get. That gives me the opportunity to follow up with any kids who are stumbling. It also gives me the opportunity to give kudos to those who are doing well. I have one student who’s been struggling with the work, and I’ve been meeting with the student to see what he needs to do to adjust his work habits, to adjust his time management to be successful. It’s all about communication and support.</w:t>
      </w:r>
      <w:r w:rsidR="0063268D">
        <w:rPr>
          <w:i/>
          <w:iCs/>
        </w:rPr>
        <w:t xml:space="preserve"> </w:t>
      </w:r>
      <w:r w:rsidR="0063268D" w:rsidRPr="00F06AE2">
        <w:rPr>
          <w:rFonts w:eastAsia="Times New Roman"/>
        </w:rPr>
        <w:t>[School Administrators group interview]</w:t>
      </w:r>
    </w:p>
    <w:p w14:paraId="57A92B6F" w14:textId="6E71E317" w:rsidR="008F1D6A" w:rsidRDefault="008F1D6A" w:rsidP="0063268D">
      <w:pPr>
        <w:pStyle w:val="BodyText"/>
        <w:ind w:left="720"/>
        <w:rPr>
          <w:rFonts w:eastAsia="Times New Roman"/>
        </w:rPr>
      </w:pPr>
      <w:r w:rsidRPr="001C5643">
        <w:rPr>
          <w:i/>
          <w:iCs/>
        </w:rPr>
        <w:t>It’s also helpful that I get weekly progress reports on Thursdays, the same communication that goes to students. For one student, I received the email at 5 o’clock this morning, and I received an email from mom at 5:10. So, there’s a lot of transparency, not only passively, but actively. I have access to kids’ grades, everything they’re doing, everything they’re not doing. If I don’t have time to check, I get an email at 5 a.m. and I know what they’re doing.</w:t>
      </w:r>
      <w:r w:rsidR="0063268D" w:rsidRPr="0063268D">
        <w:rPr>
          <w:rFonts w:eastAsia="Times New Roman"/>
          <w:i/>
          <w:iCs/>
        </w:rPr>
        <w:t xml:space="preserve"> </w:t>
      </w:r>
      <w:r w:rsidR="0063268D" w:rsidRPr="00980697">
        <w:rPr>
          <w:rFonts w:eastAsia="Times New Roman"/>
        </w:rPr>
        <w:t>[School Administrators group interview]</w:t>
      </w:r>
    </w:p>
    <w:p w14:paraId="53AE7C72" w14:textId="0C0C89CE" w:rsidR="00455A84" w:rsidRPr="005C76B4" w:rsidRDefault="00455A84" w:rsidP="0063268D">
      <w:pPr>
        <w:pStyle w:val="BodyText"/>
        <w:ind w:left="720"/>
        <w:rPr>
          <w:i/>
          <w:iCs/>
        </w:rPr>
      </w:pPr>
      <w:r w:rsidRPr="005C76B4">
        <w:rPr>
          <w:i/>
          <w:iCs/>
        </w:rPr>
        <w:lastRenderedPageBreak/>
        <w:t>I can’t think of a way they [VHS Learning] could better support me because they give me a lot of time to do it. For this young man who’s struggling, I’ve probably spent 5-6 hours on addressing the situation. (5:10) “I have the capacity to support the kids as much as I possibly can</w:t>
      </w:r>
      <w:r w:rsidR="005C76B4" w:rsidRPr="005C76B4">
        <w:rPr>
          <w:i/>
          <w:iCs/>
        </w:rPr>
        <w:t>.</w:t>
      </w:r>
      <w:r w:rsidR="000928DD" w:rsidRPr="0063268D">
        <w:rPr>
          <w:rFonts w:eastAsia="Times New Roman"/>
          <w:i/>
          <w:iCs/>
        </w:rPr>
        <w:t xml:space="preserve"> </w:t>
      </w:r>
      <w:r w:rsidR="000928DD" w:rsidRPr="00980697">
        <w:rPr>
          <w:rFonts w:eastAsia="Times New Roman"/>
        </w:rPr>
        <w:t>[School Administrators group interview]</w:t>
      </w:r>
    </w:p>
    <w:p w14:paraId="3B45795D" w14:textId="20199190" w:rsidR="00612C13" w:rsidRPr="00612C13" w:rsidRDefault="00612C13" w:rsidP="00612C13">
      <w:pPr>
        <w:pStyle w:val="BodyText"/>
      </w:pPr>
      <w:r>
        <w:t xml:space="preserve">One school that </w:t>
      </w:r>
      <w:r w:rsidR="00E301B7">
        <w:t>was</w:t>
      </w:r>
      <w:r>
        <w:t xml:space="preserve"> new to the initiative shared that communication with VHS Learning help</w:t>
      </w:r>
      <w:r w:rsidR="00E301B7">
        <w:t>ed</w:t>
      </w:r>
      <w:r>
        <w:t xml:space="preserve"> them </w:t>
      </w:r>
      <w:r w:rsidR="0025065F">
        <w:t xml:space="preserve">attend to student needs in a </w:t>
      </w:r>
      <w:r w:rsidR="001009B2">
        <w:t>timelier</w:t>
      </w:r>
      <w:r w:rsidR="0025065F">
        <w:t xml:space="preserve"> manner, and that </w:t>
      </w:r>
      <w:r w:rsidR="00045BF0">
        <w:t>contribute</w:t>
      </w:r>
      <w:r w:rsidR="0025065F">
        <w:t>d</w:t>
      </w:r>
      <w:r w:rsidR="00D538E9">
        <w:t xml:space="preserve"> to </w:t>
      </w:r>
      <w:r w:rsidR="00045BF0">
        <w:t xml:space="preserve">student </w:t>
      </w:r>
      <w:r w:rsidR="0025065F">
        <w:t xml:space="preserve">persistence and </w:t>
      </w:r>
      <w:r w:rsidR="00045BF0">
        <w:t xml:space="preserve">success </w:t>
      </w:r>
      <w:r w:rsidR="00D538E9">
        <w:t>their school</w:t>
      </w:r>
      <w:r>
        <w:t xml:space="preserve">. </w:t>
      </w:r>
    </w:p>
    <w:p w14:paraId="40F8B4EE" w14:textId="2110419A" w:rsidR="009266B6" w:rsidRDefault="00C64675" w:rsidP="009266B6">
      <w:pPr>
        <w:pStyle w:val="BodyText"/>
        <w:ind w:left="720"/>
        <w:rPr>
          <w:rFonts w:eastAsia="Times New Roman"/>
        </w:rPr>
      </w:pPr>
      <w:r w:rsidRPr="00C64675">
        <w:rPr>
          <w:i/>
          <w:iCs/>
        </w:rPr>
        <w:t>In my mind, it’s been an unbelievable success. Students are not just surviving; they’re thriving in these classes. I just find that it’s been great. I’ve had a very positive experience. The students themselves seem to be really succeeding</w:t>
      </w:r>
      <w:bookmarkEnd w:id="61"/>
      <w:r w:rsidRPr="00C64675">
        <w:rPr>
          <w:i/>
          <w:iCs/>
        </w:rPr>
        <w:t>.</w:t>
      </w:r>
      <w:r w:rsidR="00E6506F">
        <w:rPr>
          <w:i/>
          <w:iCs/>
        </w:rPr>
        <w:t xml:space="preserve"> </w:t>
      </w:r>
      <w:r w:rsidR="0063268D" w:rsidRPr="00980697">
        <w:rPr>
          <w:rFonts w:eastAsia="Times New Roman"/>
        </w:rPr>
        <w:t>[School Administrators group interview]</w:t>
      </w:r>
    </w:p>
    <w:p w14:paraId="2B700D59" w14:textId="1692AD75" w:rsidR="008143D2" w:rsidRDefault="008143D2" w:rsidP="006B36C7">
      <w:pPr>
        <w:pStyle w:val="BodyText"/>
        <w:rPr>
          <w:b/>
          <w:bCs/>
        </w:rPr>
      </w:pPr>
      <w:r>
        <w:rPr>
          <w:b/>
          <w:bCs/>
        </w:rPr>
        <w:t>Opportunities for improved communication</w:t>
      </w:r>
    </w:p>
    <w:p w14:paraId="394FC89B" w14:textId="7379C5CB" w:rsidR="006B36C7" w:rsidRDefault="006B36C7" w:rsidP="006B36C7">
      <w:pPr>
        <w:pStyle w:val="BodyText"/>
      </w:pPr>
      <w:r>
        <w:t xml:space="preserve">There are still opportunities for improved communication, particularly in helping students understand expectations. </w:t>
      </w:r>
      <w:r w:rsidR="0047381D">
        <w:t>For example, d</w:t>
      </w:r>
      <w:r w:rsidR="00EF1FF4">
        <w:t>uring site visits s</w:t>
      </w:r>
      <w:r>
        <w:t xml:space="preserve">ome students </w:t>
      </w:r>
      <w:r w:rsidR="0047381D">
        <w:t>noted that</w:t>
      </w:r>
      <w:r w:rsidR="20B6957B">
        <w:t xml:space="preserve"> </w:t>
      </w:r>
      <w:r>
        <w:t>they did not fully understand what, or at times which courses, they were registering for</w:t>
      </w:r>
      <w:r w:rsidR="00D009C7">
        <w:t>:</w:t>
      </w:r>
    </w:p>
    <w:p w14:paraId="321800D2" w14:textId="43C75C57" w:rsidR="00D009C7" w:rsidRPr="007C7896" w:rsidRDefault="00D009C7" w:rsidP="00D009C7">
      <w:pPr>
        <w:ind w:left="720"/>
        <w:rPr>
          <w:i/>
          <w:iCs/>
        </w:rPr>
      </w:pPr>
      <w:r w:rsidRPr="007C7896">
        <w:rPr>
          <w:i/>
          <w:iCs/>
        </w:rPr>
        <w:t>…There are two AP Computer Science classes, and I think we signed up for the wrong one. We were hoping to learn more coding skills, which is Computer Science C and using Java. We’re in Comp</w:t>
      </w:r>
      <w:r w:rsidR="00C948D8">
        <w:rPr>
          <w:i/>
          <w:iCs/>
        </w:rPr>
        <w:t>uter</w:t>
      </w:r>
      <w:r w:rsidRPr="007C7896">
        <w:rPr>
          <w:i/>
          <w:iCs/>
        </w:rPr>
        <w:t xml:space="preserve"> Science Principles, which is more conceptual about how the internet works.</w:t>
      </w:r>
      <w:r w:rsidR="0063268D">
        <w:rPr>
          <w:i/>
          <w:iCs/>
        </w:rPr>
        <w:t xml:space="preserve"> </w:t>
      </w:r>
      <w:r w:rsidR="0063268D" w:rsidRPr="00980697">
        <w:t>[Student group interview]</w:t>
      </w:r>
    </w:p>
    <w:p w14:paraId="514AD8C8" w14:textId="4AC780B1" w:rsidR="00F323AB" w:rsidRPr="007F4D87" w:rsidRDefault="008143D2" w:rsidP="006B36C7">
      <w:pPr>
        <w:pStyle w:val="BodyText"/>
      </w:pPr>
      <w:r>
        <w:t>Additionally, s</w:t>
      </w:r>
      <w:r w:rsidR="00685FFD">
        <w:t xml:space="preserve">everal students who </w:t>
      </w:r>
      <w:r w:rsidR="00825054">
        <w:t>were</w:t>
      </w:r>
      <w:r w:rsidR="00685FFD">
        <w:t xml:space="preserve"> new to the initiative </w:t>
      </w:r>
      <w:r w:rsidR="0047381D">
        <w:t xml:space="preserve">described </w:t>
      </w:r>
      <w:r>
        <w:t xml:space="preserve">initial challenges in </w:t>
      </w:r>
      <w:r w:rsidR="00BC4C7F">
        <w:t>navigating</w:t>
      </w:r>
      <w:r>
        <w:t xml:space="preserve"> the virtual platform, and </w:t>
      </w:r>
      <w:r w:rsidR="00685FFD">
        <w:t xml:space="preserve">shared that they would benefit from additional support </w:t>
      </w:r>
      <w:r w:rsidR="0047381D">
        <w:t xml:space="preserve">with </w:t>
      </w:r>
      <w:r w:rsidR="00685FFD">
        <w:t>troubleshoot</w:t>
      </w:r>
      <w:r>
        <w:t>ing</w:t>
      </w:r>
      <w:r w:rsidR="00685FFD">
        <w:t xml:space="preserve"> technical issues:</w:t>
      </w:r>
    </w:p>
    <w:p w14:paraId="7F2D6EB7" w14:textId="33F1BE9A" w:rsidR="00A05A08" w:rsidRDefault="00DE528C" w:rsidP="00A05A08">
      <w:pPr>
        <w:pStyle w:val="BodyText"/>
        <w:ind w:left="720"/>
        <w:rPr>
          <w:i/>
          <w:iCs/>
        </w:rPr>
      </w:pPr>
      <w:r w:rsidRPr="00980697">
        <w:rPr>
          <w:i/>
          <w:iCs/>
        </w:rPr>
        <w:t xml:space="preserve">It was very difficult for me to navigate at first because I’ve gotten very low averages for some early assignments because I didn’t know to complete the assignments because I didn’t know how the platform worked. Some assignments have early deadlines, and it can be hard to find that information. Once the weeks picked up, I did get used to it. It’s learnable and easy to use once you get used to it. </w:t>
      </w:r>
      <w:r w:rsidR="0063268D" w:rsidRPr="0063268D">
        <w:rPr>
          <w:i/>
          <w:iCs/>
        </w:rPr>
        <w:t xml:space="preserve"> </w:t>
      </w:r>
      <w:r w:rsidR="0063268D" w:rsidRPr="00980697">
        <w:t>[Student group interview]</w:t>
      </w:r>
      <w:r w:rsidR="00A05A08" w:rsidRPr="00980697">
        <w:t xml:space="preserve"> </w:t>
      </w:r>
    </w:p>
    <w:p w14:paraId="07D88DF7" w14:textId="32EEE316" w:rsidR="00F323AB" w:rsidRDefault="00F323AB" w:rsidP="00F323AB">
      <w:pPr>
        <w:pStyle w:val="BodyText"/>
        <w:ind w:left="720"/>
        <w:rPr>
          <w:i/>
          <w:iCs/>
        </w:rPr>
      </w:pPr>
      <w:r w:rsidRPr="00850665">
        <w:rPr>
          <w:i/>
          <w:iCs/>
        </w:rPr>
        <w:t>I think a little bit of better guidance over the summer. Taking the class for the first time and then getting a confusing email about how to set everything up; I was lucky that I knew people and could text them and ask how they set up their accounts. If I didn’t have those resources, I probably would have messed something up because I’m not great with technology.</w:t>
      </w:r>
      <w:r w:rsidR="0063268D" w:rsidRPr="0063268D">
        <w:rPr>
          <w:i/>
          <w:iCs/>
        </w:rPr>
        <w:t xml:space="preserve"> </w:t>
      </w:r>
      <w:r w:rsidR="0063268D" w:rsidRPr="00980697">
        <w:t>[Student group interview]</w:t>
      </w:r>
    </w:p>
    <w:p w14:paraId="7BF40891" w14:textId="5C29DD28" w:rsidR="00F92ED3" w:rsidRDefault="00A05A08" w:rsidP="00F92E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iCs/>
        </w:rPr>
      </w:pPr>
      <w:r w:rsidRPr="00A05A08">
        <w:rPr>
          <w:i/>
          <w:iCs/>
        </w:rPr>
        <w:t>I was using the wrong version of code.org, so my teacher wasn’t getting any of my assignments. It took me a while to figure out how to change the version.</w:t>
      </w:r>
      <w:r w:rsidR="0063268D" w:rsidRPr="0063268D">
        <w:rPr>
          <w:i/>
          <w:iCs/>
        </w:rPr>
        <w:t xml:space="preserve"> </w:t>
      </w:r>
      <w:r w:rsidR="0063268D" w:rsidRPr="00980697">
        <w:rPr>
          <w:rFonts w:asciiTheme="minorHAnsi" w:hAnsiTheme="minorHAnsi" w:cstheme="minorBidi"/>
        </w:rPr>
        <w:t>[Student group interview]</w:t>
      </w:r>
    </w:p>
    <w:p w14:paraId="1AB8134A" w14:textId="4D2FE61E" w:rsidR="00AF1293" w:rsidRDefault="00F92ED3" w:rsidP="0098069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iCs/>
        </w:rPr>
      </w:pPr>
      <w:r w:rsidRPr="00475C93">
        <w:rPr>
          <w:rFonts w:asciiTheme="minorHAnsi" w:hAnsiTheme="minorHAnsi" w:cstheme="minorBidi"/>
          <w:i/>
          <w:iCs/>
        </w:rPr>
        <w:t>I think having more guidance regarding with how to use the program as a whole. I thought it was pretty hard, and I’m lucky that at our school, it’s pretty normal for students to take VHS classes, so I can ask for help. For other schools, where VHS isn’t as common a choice, it would be difficult to seek help with these things.</w:t>
      </w:r>
      <w:r>
        <w:rPr>
          <w:i/>
          <w:iCs/>
        </w:rPr>
        <w:t xml:space="preserve"> </w:t>
      </w:r>
      <w:r w:rsidRPr="00475C93">
        <w:t>[Student group interview]</w:t>
      </w:r>
    </w:p>
    <w:p w14:paraId="726D4E2E" w14:textId="62A0E361" w:rsidR="00AF1293" w:rsidRPr="00D07026" w:rsidRDefault="00AF1293" w:rsidP="00AF1293">
      <w:pPr>
        <w:pStyle w:val="BodyText"/>
      </w:pPr>
      <w:r w:rsidRPr="00D07026">
        <w:t xml:space="preserve">In addition to students, </w:t>
      </w:r>
      <w:r>
        <w:t xml:space="preserve">one Site Coordinator also shared that </w:t>
      </w:r>
      <w:r w:rsidR="002850D0">
        <w:t xml:space="preserve">additional </w:t>
      </w:r>
      <w:r>
        <w:t xml:space="preserve">tutorials and resources would be helpful for students who are not familiar with VHS Learning platform: </w:t>
      </w:r>
    </w:p>
    <w:p w14:paraId="5FEF664E" w14:textId="1218C863" w:rsidR="00D8227A" w:rsidRPr="00D8227A" w:rsidRDefault="00AF1293" w:rsidP="00AF1293">
      <w:pPr>
        <w:pStyle w:val="BodyText"/>
        <w:ind w:left="720"/>
        <w:rPr>
          <w:i/>
          <w:iCs/>
        </w:rPr>
      </w:pPr>
      <w:r w:rsidRPr="0091115E">
        <w:rPr>
          <w:i/>
          <w:iCs/>
        </w:rPr>
        <w:t xml:space="preserve">All online platforms are different. When I was looking at the VHS Learning platform, it looked more like Canvas, whereas our students are more used to </w:t>
      </w:r>
      <w:r>
        <w:rPr>
          <w:i/>
          <w:iCs/>
        </w:rPr>
        <w:t>[</w:t>
      </w:r>
      <w:r w:rsidR="00980697">
        <w:rPr>
          <w:i/>
          <w:iCs/>
        </w:rPr>
        <w:t>alternative online</w:t>
      </w:r>
      <w:r>
        <w:rPr>
          <w:i/>
          <w:iCs/>
        </w:rPr>
        <w:t xml:space="preserve"> platform]</w:t>
      </w:r>
      <w:r w:rsidRPr="0091115E">
        <w:rPr>
          <w:i/>
          <w:iCs/>
        </w:rPr>
        <w:t xml:space="preserve">. So, that did take some </w:t>
      </w:r>
      <w:r w:rsidRPr="0091115E">
        <w:rPr>
          <w:i/>
          <w:iCs/>
        </w:rPr>
        <w:lastRenderedPageBreak/>
        <w:t xml:space="preserve">time to get used to the online platform. I don’t know if there’s a general tutorial on how to navigate the platform, including modules, assignments, videos, and texts. There was a learning curve regarding the platform. The interfacing was different than what the students are used to here daily. </w:t>
      </w:r>
      <w:r w:rsidR="0063268D" w:rsidRPr="00980697">
        <w:t>[School Administrators group interview]</w:t>
      </w:r>
    </w:p>
    <w:p w14:paraId="2A5A2AEA" w14:textId="1BDFC8F2" w:rsidR="00D8227A" w:rsidRPr="007C7896" w:rsidRDefault="008143D2" w:rsidP="007C7896">
      <w:pPr>
        <w:pStyle w:val="BodyText"/>
      </w:pPr>
      <w:r>
        <w:t>Additional technical support may also combat early course withdrawals, as t</w:t>
      </w:r>
      <w:r w:rsidR="006A3B20">
        <w:t>wo</w:t>
      </w:r>
      <w:r w:rsidR="007C7896" w:rsidRPr="007C7896">
        <w:t xml:space="preserve"> student</w:t>
      </w:r>
      <w:r w:rsidR="006A3B20">
        <w:t>s</w:t>
      </w:r>
      <w:r w:rsidR="007C7896" w:rsidRPr="007C7896">
        <w:t xml:space="preserve"> who </w:t>
      </w:r>
      <w:r w:rsidR="007C7896">
        <w:t>withdrew from</w:t>
      </w:r>
      <w:r w:rsidR="007C7896" w:rsidRPr="007C7896">
        <w:t xml:space="preserve"> the</w:t>
      </w:r>
      <w:r w:rsidR="007C7896">
        <w:t xml:space="preserve">ir AP </w:t>
      </w:r>
      <w:r w:rsidR="007C7896" w:rsidRPr="007C7896">
        <w:t>c</w:t>
      </w:r>
      <w:r w:rsidR="007C7896">
        <w:t>ourse</w:t>
      </w:r>
      <w:r w:rsidR="006A3B20">
        <w:t>s</w:t>
      </w:r>
      <w:r w:rsidR="007C7896" w:rsidRPr="007C7896">
        <w:t xml:space="preserve"> </w:t>
      </w:r>
      <w:r w:rsidR="007C7896">
        <w:t xml:space="preserve">shared that the difficulty with navigating </w:t>
      </w:r>
      <w:r w:rsidR="006A3B20">
        <w:t xml:space="preserve">the platform and class materials contributed to their decision to </w:t>
      </w:r>
      <w:r>
        <w:t>withdraw</w:t>
      </w:r>
      <w:r w:rsidR="0063268D">
        <w:t xml:space="preserve"> </w:t>
      </w:r>
      <w:r w:rsidR="006A3B20">
        <w:t xml:space="preserve">from their </w:t>
      </w:r>
      <w:r w:rsidR="00D07026">
        <w:t xml:space="preserve">AP </w:t>
      </w:r>
      <w:r w:rsidR="006A3B20">
        <w:t>courses:</w:t>
      </w:r>
    </w:p>
    <w:p w14:paraId="0A75ECB2" w14:textId="6AAE5E4B" w:rsidR="00D07026" w:rsidRDefault="002E56E0" w:rsidP="002E56E0">
      <w:pPr>
        <w:pStyle w:val="BodyText"/>
        <w:ind w:left="720"/>
        <w:rPr>
          <w:i/>
          <w:iCs/>
        </w:rPr>
      </w:pPr>
      <w:r w:rsidRPr="002E56E0">
        <w:rPr>
          <w:i/>
          <w:iCs/>
        </w:rPr>
        <w:t>One of the biggest things was that you open the topic and what you need to do, and I would get so confused. You have to click so many links—the textbook, then the PDF, then another source. It was so confusing for me that I didn’t think I’d be able to manage it well this year. I know myself enough to just drop it instead of stressing myself out for the whole year.</w:t>
      </w:r>
      <w:r w:rsidR="001962CA">
        <w:rPr>
          <w:i/>
          <w:iCs/>
        </w:rPr>
        <w:t xml:space="preserve"> </w:t>
      </w:r>
      <w:r w:rsidR="0063268D" w:rsidRPr="00980697">
        <w:t>[Student group interview]</w:t>
      </w:r>
    </w:p>
    <w:p w14:paraId="60A40128" w14:textId="732CAE99" w:rsidR="008143D2" w:rsidRPr="00F06AE2" w:rsidRDefault="008143D2" w:rsidP="006437D2">
      <w:pPr>
        <w:pStyle w:val="BodyText"/>
        <w:rPr>
          <w:b/>
          <w:bCs/>
        </w:rPr>
      </w:pPr>
      <w:bookmarkStart w:id="62" w:name="_Hlk138325487"/>
      <w:r>
        <w:rPr>
          <w:b/>
          <w:bCs/>
        </w:rPr>
        <w:t>Increased marketing</w:t>
      </w:r>
    </w:p>
    <w:p w14:paraId="24C0F0FC" w14:textId="1F84F196" w:rsidR="006437D2" w:rsidRDefault="006B36C7" w:rsidP="006437D2">
      <w:pPr>
        <w:pStyle w:val="BodyText"/>
      </w:pPr>
      <w:r>
        <w:t xml:space="preserve">One way schools are seeking to mitigate misunderstandings around the initiative is </w:t>
      </w:r>
      <w:r w:rsidR="00AC65C4">
        <w:t>by</w:t>
      </w:r>
      <w:r>
        <w:t xml:space="preserve"> request</w:t>
      </w:r>
      <w:r w:rsidR="00AC65C4">
        <w:t>ing</w:t>
      </w:r>
      <w:r>
        <w:t xml:space="preserve"> </w:t>
      </w:r>
      <w:r w:rsidR="00AC65C4">
        <w:t xml:space="preserve">additional </w:t>
      </w:r>
      <w:r>
        <w:t>marketing materials</w:t>
      </w:r>
      <w:bookmarkEnd w:id="62"/>
      <w:r w:rsidR="00B96B00">
        <w:t>.</w:t>
      </w:r>
    </w:p>
    <w:p w14:paraId="0F8B00EB" w14:textId="3E0237A1" w:rsidR="00B96B00" w:rsidRPr="00AF1293" w:rsidRDefault="007B7977" w:rsidP="006437D2">
      <w:pPr>
        <w:pStyle w:val="BodyText"/>
      </w:pPr>
      <w:r>
        <w:t>During site visits and in survey responses s</w:t>
      </w:r>
      <w:r w:rsidR="00B96B00">
        <w:t>everal school administrat</w:t>
      </w:r>
      <w:r w:rsidR="00517E73">
        <w:t>ors</w:t>
      </w:r>
      <w:r w:rsidR="00B96B00">
        <w:t xml:space="preserve"> shared that</w:t>
      </w:r>
      <w:r>
        <w:t xml:space="preserve"> students and parents</w:t>
      </w:r>
      <w:r w:rsidR="008B5E73">
        <w:t>/guardians</w:t>
      </w:r>
      <w:r>
        <w:t xml:space="preserve"> would benefit from additional information emphasizing/clarifying</w:t>
      </w:r>
      <w:r w:rsidR="00B96B00">
        <w:t xml:space="preserve"> </w:t>
      </w:r>
      <w:r>
        <w:t xml:space="preserve">the </w:t>
      </w:r>
      <w:r w:rsidR="00B96B00">
        <w:t xml:space="preserve">expectations </w:t>
      </w:r>
      <w:r>
        <w:t xml:space="preserve">and </w:t>
      </w:r>
      <w:r w:rsidR="00B96B00">
        <w:t xml:space="preserve">requirements of the initiative </w:t>
      </w:r>
      <w:r>
        <w:t xml:space="preserve">prior to enrolment: </w:t>
      </w:r>
    </w:p>
    <w:p w14:paraId="495509A5" w14:textId="6552210B" w:rsidR="00930228" w:rsidRDefault="0091115E" w:rsidP="0091115E">
      <w:pPr>
        <w:pStyle w:val="BodyText"/>
        <w:ind w:left="720"/>
        <w:rPr>
          <w:i/>
          <w:iCs/>
        </w:rPr>
      </w:pPr>
      <w:r w:rsidRPr="00016ACA">
        <w:rPr>
          <w:i/>
          <w:iCs/>
        </w:rPr>
        <w:t>In my mind, I think VHS does a very good job of explaining the requirements. It’s all right there. What they don’t do a good job of is explaining those requirements before students sign up. You sign up for the class, then you get all that information. You have access to the syllabus when you’re signing up, but all the other stuff about what’s expected of you happens the first week during orientation. It would be nice if there were more information that we could give to students, something written saying here’s the deal, here are the requirements for VHS. They’re basically the same for every AP class, so it doesn’t matter if it’s STEM.</w:t>
      </w:r>
      <w:r w:rsidR="001962CA" w:rsidRPr="001962CA">
        <w:rPr>
          <w:i/>
          <w:iCs/>
        </w:rPr>
        <w:t xml:space="preserve"> </w:t>
      </w:r>
      <w:r w:rsidR="001962CA" w:rsidRPr="00F06AE2">
        <w:t>[School Administrators group interview]</w:t>
      </w:r>
    </w:p>
    <w:p w14:paraId="4D1D9648" w14:textId="467AE9EA" w:rsidR="00EA4F73" w:rsidRPr="00F06AE2" w:rsidRDefault="00EA4F73" w:rsidP="007B7977">
      <w:pPr>
        <w:pStyle w:val="BodyText"/>
        <w:ind w:left="720"/>
      </w:pPr>
      <w:r>
        <w:rPr>
          <w:i/>
          <w:iCs/>
        </w:rPr>
        <w:t>… S</w:t>
      </w:r>
      <w:r w:rsidRPr="00EA4F73">
        <w:rPr>
          <w:i/>
          <w:iCs/>
        </w:rPr>
        <w:t xml:space="preserve">omebody coming in in May or June before the school year ending. Like, </w:t>
      </w:r>
      <w:r w:rsidR="00101974">
        <w:rPr>
          <w:i/>
          <w:iCs/>
        </w:rPr>
        <w:t>“</w:t>
      </w:r>
      <w:r w:rsidRPr="00EA4F73">
        <w:rPr>
          <w:i/>
          <w:iCs/>
        </w:rPr>
        <w:t>you guys have indicated that you’d be interested in taking these VHS classes, this is what you can expect over the summer, this is the lead-up, this is who you can reach out to for support</w:t>
      </w:r>
      <w:r w:rsidR="00101974">
        <w:rPr>
          <w:i/>
          <w:iCs/>
        </w:rPr>
        <w:t>.”</w:t>
      </w:r>
      <w:r w:rsidRPr="00EA4F73">
        <w:rPr>
          <w:i/>
          <w:iCs/>
        </w:rPr>
        <w:t xml:space="preserve"> Almost having a couple different meetings with kids who are interested in it so that you grab them before the summer. Once they’re out for summer, some of them stay around, some of them are gone, and they can’t use their school emails. If you identify them before they walk out the door, that’d be better.</w:t>
      </w:r>
      <w:r w:rsidR="001962CA" w:rsidRPr="001962CA">
        <w:rPr>
          <w:i/>
          <w:iCs/>
        </w:rPr>
        <w:t xml:space="preserve"> </w:t>
      </w:r>
      <w:r w:rsidR="001962CA" w:rsidRPr="00F06AE2">
        <w:t>[School Administrators group interview]</w:t>
      </w:r>
    </w:p>
    <w:p w14:paraId="5D9155FF" w14:textId="3178298F" w:rsidR="00E614BB" w:rsidRDefault="00AF1293" w:rsidP="001962CA">
      <w:pPr>
        <w:pStyle w:val="BodyText"/>
        <w:ind w:left="720"/>
      </w:pPr>
      <w:r w:rsidRPr="008F1D6A">
        <w:rPr>
          <w:i/>
          <w:iCs/>
        </w:rPr>
        <w:t>One thing that could be helpful for potential students/parents is a mandatory/required (virtual) session to explain the teaching and learning style of the course. Although we communicated that information several times to the students and their families through verbal and written communication, some of the parents seemed to be "surprised" or "unaware" that the course was largely asynchronous learning. This way, there is clear documentation on the VHS Learning end (and not just the participating schools) that students and parents/families are aware of this before the Site Coordinator approves their registration.</w:t>
      </w:r>
      <w:r w:rsidR="008143D2">
        <w:rPr>
          <w:i/>
          <w:iCs/>
        </w:rPr>
        <w:t xml:space="preserve"> </w:t>
      </w:r>
      <w:r w:rsidR="008143D2" w:rsidRPr="00F06AE2">
        <w:t>[Survey response]</w:t>
      </w:r>
    </w:p>
    <w:p w14:paraId="3CF1BCD4" w14:textId="7B4308E3" w:rsidR="00AE20D9" w:rsidRPr="00370168" w:rsidRDefault="00AE20D9" w:rsidP="003124B1">
      <w:pPr>
        <w:pStyle w:val="BodyText"/>
        <w:keepNext/>
      </w:pPr>
      <w:r w:rsidRPr="00370168">
        <w:rPr>
          <w:b/>
          <w:bCs/>
        </w:rPr>
        <w:lastRenderedPageBreak/>
        <w:t xml:space="preserve">Expanding </w:t>
      </w:r>
      <w:r w:rsidR="003C4687">
        <w:rPr>
          <w:b/>
          <w:bCs/>
        </w:rPr>
        <w:t>a</w:t>
      </w:r>
      <w:r w:rsidRPr="00370168">
        <w:rPr>
          <w:b/>
          <w:bCs/>
        </w:rPr>
        <w:t>ccess</w:t>
      </w:r>
    </w:p>
    <w:p w14:paraId="4EBB7BC0" w14:textId="79D20D1C" w:rsidR="00313511" w:rsidRDefault="00C75908" w:rsidP="00370168">
      <w:pPr>
        <w:pStyle w:val="BodyText"/>
      </w:pPr>
      <w:r w:rsidRPr="00C75908">
        <w:t>In addition to communication,</w:t>
      </w:r>
      <w:r>
        <w:rPr>
          <w:b/>
          <w:bCs/>
        </w:rPr>
        <w:t xml:space="preserve"> </w:t>
      </w:r>
      <w:r w:rsidR="001E61D6">
        <w:t xml:space="preserve">DESE </w:t>
      </w:r>
      <w:r>
        <w:t>has also</w:t>
      </w:r>
      <w:r w:rsidR="001E61D6">
        <w:t xml:space="preserve"> attributed growth in participation and greater course persistence to both increasing access of the Expanding Access initiative to all schools across the Commonwealth</w:t>
      </w:r>
      <w:r w:rsidR="006A7CCF">
        <w:t>:</w:t>
      </w:r>
      <w:r w:rsidR="00530AA8">
        <w:t xml:space="preserve"> </w:t>
      </w:r>
    </w:p>
    <w:p w14:paraId="3D6C8B81" w14:textId="2221FFA9" w:rsidR="006A7CCF" w:rsidRDefault="002926AB" w:rsidP="007B3761">
      <w:pPr>
        <w:pStyle w:val="BodyText"/>
        <w:ind w:left="720"/>
      </w:pPr>
      <w:r w:rsidRPr="007B3761">
        <w:rPr>
          <w:i/>
        </w:rPr>
        <w:t>The timeline was so much better going into Year 2</w:t>
      </w:r>
      <w:r w:rsidR="007013A6" w:rsidRPr="007B3761">
        <w:rPr>
          <w:i/>
        </w:rPr>
        <w:t xml:space="preserve"> of the implementation, a longer runway. </w:t>
      </w:r>
      <w:r w:rsidR="0042360A" w:rsidRPr="007B3761">
        <w:rPr>
          <w:i/>
        </w:rPr>
        <w:t xml:space="preserve">We have tried to </w:t>
      </w:r>
      <w:r w:rsidR="00A36532" w:rsidRPr="007B3761">
        <w:rPr>
          <w:i/>
        </w:rPr>
        <w:t>accommodate late regis</w:t>
      </w:r>
      <w:r w:rsidR="00060AB5" w:rsidRPr="007B3761">
        <w:rPr>
          <w:i/>
        </w:rPr>
        <w:t>tration</w:t>
      </w:r>
      <w:r w:rsidR="00817F52" w:rsidRPr="007B3761">
        <w:rPr>
          <w:i/>
        </w:rPr>
        <w:t>s for schools</w:t>
      </w:r>
      <w:r w:rsidR="005D71AB" w:rsidRPr="007B3761">
        <w:rPr>
          <w:i/>
        </w:rPr>
        <w:t>. I</w:t>
      </w:r>
      <w:r w:rsidR="0043552A" w:rsidRPr="007B3761">
        <w:rPr>
          <w:i/>
        </w:rPr>
        <w:t xml:space="preserve"> would say a </w:t>
      </w:r>
      <w:r w:rsidR="00ED4392" w:rsidRPr="007B3761">
        <w:rPr>
          <w:i/>
        </w:rPr>
        <w:t>l</w:t>
      </w:r>
      <w:r w:rsidR="00BE7755" w:rsidRPr="007B3761">
        <w:rPr>
          <w:i/>
        </w:rPr>
        <w:t xml:space="preserve">onger timeline and the emphasis on </w:t>
      </w:r>
      <w:r w:rsidR="00DA3D8F" w:rsidRPr="007B3761">
        <w:rPr>
          <w:i/>
        </w:rPr>
        <w:t>completion of pre-work that prepares students to get ready for their courses contributed to greater participation and persistence</w:t>
      </w:r>
      <w:r w:rsidR="006E2696" w:rsidRPr="007B3761">
        <w:rPr>
          <w:i/>
        </w:rPr>
        <w:t>. This year</w:t>
      </w:r>
      <w:r w:rsidR="002B4BED" w:rsidRPr="007B3761">
        <w:rPr>
          <w:i/>
        </w:rPr>
        <w:t>,</w:t>
      </w:r>
      <w:r w:rsidR="006E2696" w:rsidRPr="007B3761">
        <w:rPr>
          <w:i/>
        </w:rPr>
        <w:t xml:space="preserve"> we are offering AP Physics C </w:t>
      </w:r>
      <w:r w:rsidR="00E5264A" w:rsidRPr="007B3761">
        <w:rPr>
          <w:i/>
        </w:rPr>
        <w:t xml:space="preserve">that </w:t>
      </w:r>
      <w:r w:rsidR="009613CE" w:rsidRPr="007B3761">
        <w:rPr>
          <w:i/>
        </w:rPr>
        <w:t>was a</w:t>
      </w:r>
      <w:r w:rsidR="00E5264A" w:rsidRPr="007B3761">
        <w:rPr>
          <w:i/>
        </w:rPr>
        <w:t>n</w:t>
      </w:r>
      <w:r w:rsidR="009613CE" w:rsidRPr="007B3761">
        <w:rPr>
          <w:i/>
        </w:rPr>
        <w:t xml:space="preserve"> addition this </w:t>
      </w:r>
      <w:r w:rsidR="00D115AB" w:rsidRPr="007B3761">
        <w:rPr>
          <w:i/>
          <w:iCs/>
        </w:rPr>
        <w:t>current school year</w:t>
      </w:r>
      <w:r w:rsidR="009613CE" w:rsidRPr="007B3761">
        <w:rPr>
          <w:i/>
          <w:iCs/>
        </w:rPr>
        <w:t xml:space="preserve"> </w:t>
      </w:r>
      <w:r w:rsidR="00D115AB" w:rsidRPr="007B3761">
        <w:rPr>
          <w:i/>
          <w:iCs/>
        </w:rPr>
        <w:t>and</w:t>
      </w:r>
      <w:r w:rsidR="006E2696" w:rsidRPr="007B3761">
        <w:rPr>
          <w:i/>
        </w:rPr>
        <w:t xml:space="preserve"> there is a huge amount of interest in that course. Having a new course offering also helped</w:t>
      </w:r>
      <w:r w:rsidR="00DD2259" w:rsidRPr="007B3761">
        <w:rPr>
          <w:i/>
        </w:rPr>
        <w:t xml:space="preserve"> growth in participation</w:t>
      </w:r>
      <w:r w:rsidR="006E2696" w:rsidRPr="007B3761">
        <w:rPr>
          <w:i/>
          <w:iCs/>
        </w:rPr>
        <w:t>.</w:t>
      </w:r>
      <w:r w:rsidR="007B3761">
        <w:t xml:space="preserve"> </w:t>
      </w:r>
      <w:r w:rsidR="008524EB">
        <w:t>[DESE group interview]</w:t>
      </w:r>
    </w:p>
    <w:p w14:paraId="36292161" w14:textId="55B8E27A" w:rsidR="00AE20D9" w:rsidRDefault="00BC6473" w:rsidP="000C212D">
      <w:pPr>
        <w:pStyle w:val="BodyText"/>
        <w:rPr>
          <w:b/>
          <w:bCs/>
        </w:rPr>
      </w:pPr>
      <w:r w:rsidRPr="00BC6473">
        <w:rPr>
          <w:b/>
          <w:bCs/>
        </w:rPr>
        <w:t>Positive experiences with VHS Learning</w:t>
      </w:r>
      <w:r>
        <w:rPr>
          <w:b/>
          <w:bCs/>
        </w:rPr>
        <w:t xml:space="preserve"> </w:t>
      </w:r>
    </w:p>
    <w:p w14:paraId="05CD4940" w14:textId="70F06ABA" w:rsidR="001E61D6" w:rsidRPr="00980697" w:rsidRDefault="00BC6473" w:rsidP="00370168">
      <w:pPr>
        <w:pStyle w:val="BodyText"/>
        <w:rPr>
          <w:b/>
          <w:bCs/>
        </w:rPr>
      </w:pPr>
      <w:r>
        <w:t>Schools reflected positively on their engagement with VHS Learning</w:t>
      </w:r>
      <w:r w:rsidR="00923D8F">
        <w:t>, and</w:t>
      </w:r>
      <w:r w:rsidR="3BDBD728">
        <w:t xml:space="preserve"> </w:t>
      </w:r>
      <w:r>
        <w:t xml:space="preserve">VHS Learning reflected that </w:t>
      </w:r>
      <w:r w:rsidR="00923D8F">
        <w:t xml:space="preserve">returning </w:t>
      </w:r>
      <w:r>
        <w:t>participating schools seem</w:t>
      </w:r>
      <w:r w:rsidR="005F0927">
        <w:t>ed</w:t>
      </w:r>
      <w:r>
        <w:t xml:space="preserve"> more comfortable with the virtual platform</w:t>
      </w:r>
      <w:r w:rsidR="00B52ED2">
        <w:t>.</w:t>
      </w:r>
    </w:p>
    <w:p w14:paraId="7F10FE53" w14:textId="3E5C4141" w:rsidR="008143D2" w:rsidRDefault="008143D2" w:rsidP="008143D2">
      <w:pPr>
        <w:pStyle w:val="BodyText"/>
      </w:pPr>
      <w:r>
        <w:t>Overall, schools were excited for the opportunity to provide their students with AP courses through</w:t>
      </w:r>
      <w:r w:rsidR="005F0927">
        <w:t xml:space="preserve"> the</w:t>
      </w:r>
      <w:r>
        <w:t xml:space="preserve"> Expanding Access initiative and stated that initiative could reach more students with better marketing strategies. </w:t>
      </w:r>
    </w:p>
    <w:p w14:paraId="49F9AE90" w14:textId="48DC9DF3" w:rsidR="008143D2" w:rsidRPr="00E614BB" w:rsidRDefault="008143D2" w:rsidP="008143D2">
      <w:pPr>
        <w:pStyle w:val="BodyText"/>
        <w:ind w:left="720"/>
      </w:pPr>
      <w:r w:rsidRPr="003134F9">
        <w:rPr>
          <w:i/>
          <w:iCs/>
        </w:rPr>
        <w:t>More marketing tools and information for the students to make them aware of the programs. An in person outing or field trip to a lab/career opportunity (real world connection)</w:t>
      </w:r>
      <w:r>
        <w:rPr>
          <w:i/>
          <w:iCs/>
        </w:rPr>
        <w:t xml:space="preserve">. </w:t>
      </w:r>
      <w:r w:rsidRPr="00980697">
        <w:t>[Survey response]</w:t>
      </w:r>
    </w:p>
    <w:p w14:paraId="028787CD" w14:textId="1B15C656" w:rsidR="008143D2" w:rsidRDefault="008143D2" w:rsidP="001F19E8">
      <w:pPr>
        <w:pStyle w:val="BodyText"/>
        <w:ind w:left="720"/>
      </w:pPr>
      <w:r w:rsidRPr="003134F9">
        <w:rPr>
          <w:i/>
          <w:iCs/>
        </w:rPr>
        <w:t>We need more marketing materials (posters, etc.) and it would be great if someone from VHS or DESE could come to meet with interested students</w:t>
      </w:r>
      <w:r>
        <w:rPr>
          <w:i/>
          <w:iCs/>
        </w:rPr>
        <w:t xml:space="preserve">. </w:t>
      </w:r>
      <w:r w:rsidRPr="00F06AE2">
        <w:t>[Survey response]</w:t>
      </w:r>
    </w:p>
    <w:p w14:paraId="5869228A" w14:textId="708500C2" w:rsidR="008752F7" w:rsidRPr="00DA3540" w:rsidRDefault="008752F7" w:rsidP="00DA3540">
      <w:pPr>
        <w:pStyle w:val="BodyText"/>
        <w:ind w:left="720"/>
      </w:pPr>
      <w:r w:rsidRPr="008752F7">
        <w:rPr>
          <w:i/>
          <w:iCs/>
        </w:rPr>
        <w:t>One of the benefits of this program is the help with the summer assignment, which you can get. Every VHS AP has a summer assignment attached. It would be great if we could market it saying, ‘You’re going to have to do this assignment, but you’re going to get so much help.’ That shouldn’t be a barrier, either. I think we could market it better.</w:t>
      </w:r>
      <w:r w:rsidR="00370168" w:rsidRPr="00370168">
        <w:t xml:space="preserve"> </w:t>
      </w:r>
      <w:r w:rsidR="00370168" w:rsidRPr="00F06AE2">
        <w:t>[School Administrators group interview]</w:t>
      </w:r>
    </w:p>
    <w:p w14:paraId="00886990" w14:textId="716B2C86" w:rsidR="00BC6473" w:rsidRDefault="00BC6473" w:rsidP="00BC6473">
      <w:pPr>
        <w:pStyle w:val="BodyText"/>
      </w:pPr>
      <w:r>
        <w:t>Among schools that participated in both FY22 and FY23, DESE and VHS Learning both reported that participating schools seemed much more confident with the initiative this year than they did last year.</w:t>
      </w:r>
    </w:p>
    <w:p w14:paraId="3798105C" w14:textId="74403965" w:rsidR="00BC6473" w:rsidRDefault="00BC6473" w:rsidP="00BC6473">
      <w:pPr>
        <w:pStyle w:val="BodyText"/>
        <w:rPr>
          <w:b/>
          <w:bCs/>
        </w:rPr>
      </w:pPr>
      <w:r>
        <w:t xml:space="preserve">However, despite reported improvements in communication, participation, and retention of students, a relatively low percentage </w:t>
      </w:r>
      <w:r w:rsidR="005F734C">
        <w:t xml:space="preserve">(44%) </w:t>
      </w:r>
      <w:r>
        <w:t xml:space="preserve">of schools </w:t>
      </w:r>
      <w:r w:rsidR="005F734C">
        <w:t>that participated in</w:t>
      </w:r>
      <w:r>
        <w:t xml:space="preserve"> FY22 were retained to FY23</w:t>
      </w:r>
      <w:r w:rsidR="006A6908">
        <w:t xml:space="preserve"> (</w:t>
      </w:r>
      <w:r w:rsidR="008D3118">
        <w:t>Figure 2</w:t>
      </w:r>
      <w:r w:rsidR="000638B5">
        <w:t>2</w:t>
      </w:r>
      <w:r w:rsidR="008D3118">
        <w:t>)</w:t>
      </w:r>
      <w:r>
        <w:t xml:space="preserve">. </w:t>
      </w:r>
    </w:p>
    <w:p w14:paraId="79D73209" w14:textId="44CDE9C8" w:rsidR="00EF5C41" w:rsidRDefault="003E7B07" w:rsidP="003124B1">
      <w:pPr>
        <w:pStyle w:val="Caption"/>
        <w:keepNext/>
        <w:rPr>
          <w:rStyle w:val="cf01"/>
          <w:rFonts w:asciiTheme="minorHAnsi" w:eastAsiaTheme="majorEastAsia" w:hAnsiTheme="minorHAnsi" w:cstheme="minorHAnsi"/>
          <w:bCs/>
          <w:sz w:val="22"/>
          <w:szCs w:val="22"/>
        </w:rPr>
      </w:pPr>
      <w:bookmarkStart w:id="63" w:name="_Toc142318937"/>
      <w:r>
        <w:lastRenderedPageBreak/>
        <w:t xml:space="preserve">Figure </w:t>
      </w:r>
      <w:fldSimple w:instr=" SEQ Figure \* ARABIC ">
        <w:r>
          <w:rPr>
            <w:noProof/>
          </w:rPr>
          <w:t>22</w:t>
        </w:r>
      </w:fldSimple>
      <w:r w:rsidR="00EF5C41" w:rsidRPr="00BA154C">
        <w:rPr>
          <w:rStyle w:val="cf01"/>
          <w:rFonts w:asciiTheme="minorHAnsi" w:eastAsiaTheme="majorEastAsia" w:hAnsiTheme="minorHAnsi" w:cstheme="minorHAnsi"/>
          <w:bCs/>
          <w:sz w:val="22"/>
          <w:szCs w:val="22"/>
        </w:rPr>
        <w:t xml:space="preserve">. </w:t>
      </w:r>
      <w:r w:rsidR="003657AB">
        <w:rPr>
          <w:rStyle w:val="cf01"/>
          <w:rFonts w:asciiTheme="minorHAnsi" w:eastAsiaTheme="majorEastAsia" w:hAnsiTheme="minorHAnsi" w:cstheme="minorHAnsi"/>
          <w:bCs/>
          <w:sz w:val="22"/>
          <w:szCs w:val="22"/>
        </w:rPr>
        <w:t>Participating schools in</w:t>
      </w:r>
      <w:r w:rsidR="00EF5C41" w:rsidRPr="00BA154C">
        <w:rPr>
          <w:rStyle w:val="cf01"/>
          <w:rFonts w:asciiTheme="minorHAnsi" w:eastAsiaTheme="majorEastAsia" w:hAnsiTheme="minorHAnsi" w:cstheme="minorHAnsi"/>
          <w:bCs/>
          <w:sz w:val="22"/>
          <w:szCs w:val="22"/>
        </w:rPr>
        <w:t xml:space="preserve"> FY22 </w:t>
      </w:r>
      <w:r w:rsidR="003657AB">
        <w:rPr>
          <w:rStyle w:val="cf01"/>
          <w:rFonts w:asciiTheme="minorHAnsi" w:eastAsiaTheme="majorEastAsia" w:hAnsiTheme="minorHAnsi" w:cstheme="minorHAnsi"/>
          <w:bCs/>
          <w:sz w:val="22"/>
          <w:szCs w:val="22"/>
        </w:rPr>
        <w:t xml:space="preserve">that </w:t>
      </w:r>
      <w:r w:rsidR="00EF5C41" w:rsidRPr="00BA154C">
        <w:rPr>
          <w:rStyle w:val="cf01"/>
          <w:rFonts w:asciiTheme="minorHAnsi" w:eastAsiaTheme="majorEastAsia" w:hAnsiTheme="minorHAnsi" w:cstheme="minorHAnsi"/>
          <w:bCs/>
          <w:sz w:val="22"/>
          <w:szCs w:val="22"/>
        </w:rPr>
        <w:t xml:space="preserve">were retained </w:t>
      </w:r>
      <w:r w:rsidR="007B5ED2">
        <w:rPr>
          <w:rStyle w:val="cf01"/>
          <w:rFonts w:asciiTheme="minorHAnsi" w:eastAsiaTheme="majorEastAsia" w:hAnsiTheme="minorHAnsi" w:cstheme="minorHAnsi"/>
          <w:bCs/>
          <w:sz w:val="22"/>
          <w:szCs w:val="22"/>
        </w:rPr>
        <w:t>in</w:t>
      </w:r>
      <w:r w:rsidR="00EF5C41" w:rsidRPr="00BA154C">
        <w:rPr>
          <w:rStyle w:val="cf01"/>
          <w:rFonts w:asciiTheme="minorHAnsi" w:eastAsiaTheme="majorEastAsia" w:hAnsiTheme="minorHAnsi" w:cstheme="minorHAnsi"/>
          <w:bCs/>
          <w:sz w:val="22"/>
          <w:szCs w:val="22"/>
        </w:rPr>
        <w:t xml:space="preserve"> FY23</w:t>
      </w:r>
      <w:bookmarkEnd w:id="63"/>
    </w:p>
    <w:p w14:paraId="3FAC603F" w14:textId="76E1FF72" w:rsidR="00EF5C41" w:rsidRDefault="00180808" w:rsidP="00BC6473">
      <w:pPr>
        <w:pStyle w:val="BodyText"/>
      </w:pPr>
      <w:r>
        <w:rPr>
          <w:noProof/>
        </w:rPr>
        <w:drawing>
          <wp:inline distT="0" distB="0" distL="0" distR="0" wp14:anchorId="5711AF8D" wp14:editId="45777A5C">
            <wp:extent cx="4572000" cy="2743200"/>
            <wp:effectExtent l="0" t="0" r="0" b="0"/>
            <wp:docPr id="220704982" name="Chart 1" descr="Figure 22 shows the number of FY22 (N=48) schools that were retained and not retained to FY23. Overall, a relatively low percentage of FY22 schools were retained to FY23. Specifically, about 44% of FY22 schools were retained to FY23 and 56% were not retained to FY23.  ">
              <a:extLst xmlns:a="http://schemas.openxmlformats.org/drawingml/2006/main">
                <a:ext uri="{FF2B5EF4-FFF2-40B4-BE49-F238E27FC236}">
                  <a16:creationId xmlns:a16="http://schemas.microsoft.com/office/drawing/2014/main" id="{F3D63573-71BB-4766-95E9-4D3E5CC4A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09CE08" w14:textId="108AA04F" w:rsidR="00902ECE" w:rsidRPr="00902ECE" w:rsidRDefault="00902ECE" w:rsidP="00BC6473">
      <w:pPr>
        <w:pStyle w:val="BodyText"/>
        <w:rPr>
          <w:rFonts w:asciiTheme="majorHAnsi" w:eastAsiaTheme="majorEastAsia" w:hAnsiTheme="majorHAnsi" w:cstheme="majorBidi"/>
          <w:b/>
          <w:color w:val="404142"/>
          <w:sz w:val="32"/>
          <w:szCs w:val="26"/>
        </w:rPr>
      </w:pPr>
      <w:r w:rsidRPr="00902ECE">
        <w:t xml:space="preserve">Despite some challenges with re-engaging </w:t>
      </w:r>
      <w:r w:rsidR="007015B2" w:rsidRPr="00902ECE">
        <w:t>school</w:t>
      </w:r>
      <w:r w:rsidR="007015B2">
        <w:t>s,</w:t>
      </w:r>
      <w:r>
        <w:t xml:space="preserve"> the reason for </w:t>
      </w:r>
      <w:r w:rsidR="008653DE">
        <w:t xml:space="preserve">low school retention </w:t>
      </w:r>
      <w:r>
        <w:t>is not currently known</w:t>
      </w:r>
      <w:r w:rsidR="008653DE">
        <w:t>.</w:t>
      </w:r>
      <w:r>
        <w:t xml:space="preserve"> </w:t>
      </w:r>
      <w:r w:rsidR="008653DE">
        <w:t>Overall, s</w:t>
      </w:r>
      <w:r>
        <w:t xml:space="preserve">chools reported positive experiences with the initiative, and students who completed a survey </w:t>
      </w:r>
      <w:r w:rsidR="0016426A">
        <w:t xml:space="preserve">generally </w:t>
      </w:r>
      <w:r>
        <w:t xml:space="preserve">indicated that it improved their desire to pursue a STEM career or major. </w:t>
      </w:r>
      <w:r w:rsidRPr="00902ECE">
        <w:rPr>
          <w:rFonts w:asciiTheme="majorHAnsi" w:eastAsiaTheme="majorEastAsia" w:hAnsiTheme="majorHAnsi" w:cstheme="majorBidi"/>
          <w:b/>
          <w:color w:val="404142"/>
          <w:sz w:val="32"/>
          <w:szCs w:val="26"/>
        </w:rPr>
        <w:t xml:space="preserve"> </w:t>
      </w:r>
    </w:p>
    <w:p w14:paraId="5208730F" w14:textId="27EC1FEF" w:rsidR="00495D18" w:rsidRDefault="00495D18" w:rsidP="005E67A0">
      <w:pPr>
        <w:pStyle w:val="Heading2"/>
      </w:pPr>
      <w:bookmarkStart w:id="64" w:name="_Toc142573022"/>
    </w:p>
    <w:p w14:paraId="08FD3C20" w14:textId="6D222593" w:rsidR="005E67A0" w:rsidRDefault="00AE61D8" w:rsidP="005E67A0">
      <w:pPr>
        <w:pStyle w:val="Heading2"/>
      </w:pPr>
      <w:r>
        <w:t xml:space="preserve">Key Finding 2: </w:t>
      </w:r>
      <w:r w:rsidR="005E67A0">
        <w:t xml:space="preserve">Despite </w:t>
      </w:r>
      <w:r w:rsidR="004F27B5" w:rsidRPr="004F27B5">
        <w:t>increased</w:t>
      </w:r>
      <w:r w:rsidR="005E67A0">
        <w:t xml:space="preserve"> participation and persistence rates, </w:t>
      </w:r>
      <w:r w:rsidR="004F27B5" w:rsidRPr="004F27B5">
        <w:t>overall</w:t>
      </w:r>
      <w:r w:rsidR="006B36C7">
        <w:t xml:space="preserve"> enrollment </w:t>
      </w:r>
      <w:r w:rsidR="004F27B5" w:rsidRPr="004F27B5">
        <w:t>remained below</w:t>
      </w:r>
      <w:r w:rsidR="006B36C7">
        <w:t xml:space="preserve"> target </w:t>
      </w:r>
      <w:r w:rsidR="004F27B5" w:rsidRPr="004F27B5">
        <w:t>levels</w:t>
      </w:r>
      <w:r w:rsidR="005E67A0">
        <w:t>.</w:t>
      </w:r>
      <w:bookmarkEnd w:id="64"/>
    </w:p>
    <w:p w14:paraId="157E837B" w14:textId="20EF0CC6" w:rsidR="00960686" w:rsidRPr="00756BF2" w:rsidRDefault="00960686" w:rsidP="00B02672">
      <w:pPr>
        <w:pStyle w:val="BodyText"/>
        <w:rPr>
          <w:bCs/>
          <w:iCs/>
        </w:rPr>
      </w:pPr>
      <w:r>
        <w:t>Although target enrollment for FY23 was reduced from the initial goal of 1,500 to 1,300 seats, participation peaked at 556 seats for FY23, approximately 43% of the initiative’s target enrollment</w:t>
      </w:r>
      <w:r w:rsidR="00444334">
        <w:t xml:space="preserve"> (</w:t>
      </w:r>
      <w:r w:rsidR="00992C49">
        <w:t>Figure 23)</w:t>
      </w:r>
      <w:r>
        <w:t>.</w:t>
      </w:r>
      <w:r w:rsidR="00756BF2">
        <w:t xml:space="preserve"> </w:t>
      </w:r>
      <w:r w:rsidR="00756BF2" w:rsidRPr="00756BF2">
        <w:rPr>
          <w:bCs/>
          <w:iCs/>
        </w:rPr>
        <w:t xml:space="preserve">The 556 seats enrolled in the initiative are from 82 schools, of which 26 % (21) </w:t>
      </w:r>
      <w:r w:rsidR="00EB1046">
        <w:rPr>
          <w:bCs/>
          <w:iCs/>
        </w:rPr>
        <w:t xml:space="preserve">were </w:t>
      </w:r>
      <w:r w:rsidR="00756BF2" w:rsidRPr="00756BF2">
        <w:rPr>
          <w:bCs/>
          <w:iCs/>
        </w:rPr>
        <w:t>repeaters from FY22 (Figure 2</w:t>
      </w:r>
      <w:r w:rsidR="00736CC3">
        <w:rPr>
          <w:bCs/>
          <w:iCs/>
        </w:rPr>
        <w:t>4</w:t>
      </w:r>
      <w:r w:rsidR="00756BF2" w:rsidRPr="00756BF2">
        <w:rPr>
          <w:bCs/>
          <w:iCs/>
        </w:rPr>
        <w:t xml:space="preserve">). </w:t>
      </w:r>
    </w:p>
    <w:p w14:paraId="425F9499" w14:textId="179749D4" w:rsidR="00EF5C41" w:rsidRDefault="003E7B07" w:rsidP="003E7B07">
      <w:pPr>
        <w:pStyle w:val="Caption"/>
        <w:rPr>
          <w:bCs/>
        </w:rPr>
      </w:pPr>
      <w:bookmarkStart w:id="65" w:name="_Toc142318938"/>
      <w:bookmarkStart w:id="66" w:name="_Hlk140746092"/>
      <w:r>
        <w:t xml:space="preserve">Figure </w:t>
      </w:r>
      <w:fldSimple w:instr=" SEQ Figure \* ARABIC ">
        <w:r>
          <w:rPr>
            <w:noProof/>
          </w:rPr>
          <w:t>23</w:t>
        </w:r>
      </w:fldSimple>
      <w:r w:rsidR="00EF5C41" w:rsidRPr="00BA154C">
        <w:rPr>
          <w:bCs/>
        </w:rPr>
        <w:t xml:space="preserve">. </w:t>
      </w:r>
      <w:r w:rsidR="00EB6476">
        <w:rPr>
          <w:bCs/>
        </w:rPr>
        <w:t>T</w:t>
      </w:r>
      <w:r w:rsidR="00EF5C41" w:rsidRPr="00BA154C">
        <w:rPr>
          <w:bCs/>
        </w:rPr>
        <w:t>arget enrollment</w:t>
      </w:r>
      <w:r w:rsidR="00EB6476">
        <w:rPr>
          <w:bCs/>
        </w:rPr>
        <w:t xml:space="preserve"> for </w:t>
      </w:r>
      <w:r w:rsidR="00B12C33">
        <w:rPr>
          <w:bCs/>
        </w:rPr>
        <w:t>FY23</w:t>
      </w:r>
      <w:r w:rsidR="00BD4975">
        <w:rPr>
          <w:bCs/>
        </w:rPr>
        <w:t xml:space="preserve"> relative to seats enrolled</w:t>
      </w:r>
      <w:bookmarkEnd w:id="65"/>
    </w:p>
    <w:bookmarkEnd w:id="66"/>
    <w:p w14:paraId="6C6F39FE" w14:textId="273629ED" w:rsidR="00EF5C41" w:rsidRDefault="00BD4975" w:rsidP="004A51C8">
      <w:pPr>
        <w:pStyle w:val="BodyText"/>
      </w:pPr>
      <w:r>
        <w:rPr>
          <w:noProof/>
        </w:rPr>
        <w:drawing>
          <wp:inline distT="0" distB="0" distL="0" distR="0" wp14:anchorId="63F342A3" wp14:editId="508DE251">
            <wp:extent cx="4572000" cy="2743200"/>
            <wp:effectExtent l="0" t="0" r="0" b="0"/>
            <wp:docPr id="1873963537" name="Chart 1" descr="Figure 23 shows the FY23 target enrollment and FY23 actual enrollment. The FY23 target enrollment was 1,300 seats and the actual enrollment was 556 seats. Although target enrollment for FY23 was reduced from the initial goal of 1,500 to 1,300 seats, participation peaked at 556 seats for FY23, approximately 43% of the initiative’s target enrollment.">
              <a:extLst xmlns:a="http://schemas.openxmlformats.org/drawingml/2006/main">
                <a:ext uri="{FF2B5EF4-FFF2-40B4-BE49-F238E27FC236}">
                  <a16:creationId xmlns:a16="http://schemas.microsoft.com/office/drawing/2014/main" id="{21230C50-3BF4-49FD-A775-6C4F069383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1776EA" w14:textId="04D5391F" w:rsidR="00DC2904" w:rsidRDefault="003E7B07" w:rsidP="003E7B07">
      <w:pPr>
        <w:pStyle w:val="Caption"/>
        <w:rPr>
          <w:bCs/>
        </w:rPr>
      </w:pPr>
      <w:bookmarkStart w:id="67" w:name="_Toc142318939"/>
      <w:r>
        <w:lastRenderedPageBreak/>
        <w:t xml:space="preserve">Figure </w:t>
      </w:r>
      <w:fldSimple w:instr=" SEQ Figure \* ARABIC ">
        <w:r>
          <w:rPr>
            <w:noProof/>
          </w:rPr>
          <w:t>24</w:t>
        </w:r>
      </w:fldSimple>
      <w:r w:rsidR="00DC2904" w:rsidRPr="00BA154C">
        <w:rPr>
          <w:bCs/>
        </w:rPr>
        <w:t xml:space="preserve">. Number of </w:t>
      </w:r>
      <w:r w:rsidR="00A81FD0">
        <w:rPr>
          <w:bCs/>
        </w:rPr>
        <w:t>repeat</w:t>
      </w:r>
      <w:r w:rsidR="009D1F08">
        <w:rPr>
          <w:bCs/>
        </w:rPr>
        <w:t>ed</w:t>
      </w:r>
      <w:r w:rsidR="00A81FD0">
        <w:rPr>
          <w:bCs/>
        </w:rPr>
        <w:t xml:space="preserve"> </w:t>
      </w:r>
      <w:r w:rsidR="00DC2904" w:rsidRPr="00BA154C">
        <w:rPr>
          <w:bCs/>
        </w:rPr>
        <w:t xml:space="preserve">schools </w:t>
      </w:r>
      <w:r w:rsidR="002A74F9">
        <w:rPr>
          <w:bCs/>
        </w:rPr>
        <w:t>in</w:t>
      </w:r>
      <w:r w:rsidR="00DC2904" w:rsidRPr="00BA154C">
        <w:rPr>
          <w:bCs/>
        </w:rPr>
        <w:t xml:space="preserve"> FY23</w:t>
      </w:r>
      <w:bookmarkEnd w:id="67"/>
    </w:p>
    <w:p w14:paraId="78634778" w14:textId="0CE36DF6" w:rsidR="00DC2904" w:rsidRDefault="00DC2904" w:rsidP="004A51C8">
      <w:pPr>
        <w:pStyle w:val="BodyText"/>
      </w:pPr>
      <w:r>
        <w:rPr>
          <w:noProof/>
        </w:rPr>
        <w:drawing>
          <wp:inline distT="0" distB="0" distL="0" distR="0" wp14:anchorId="0BFE213B" wp14:editId="32DCB3E0">
            <wp:extent cx="4572000" cy="2743200"/>
            <wp:effectExtent l="0" t="0" r="0" b="0"/>
            <wp:docPr id="1396537366" name="Chart 1" descr="Figure 24 shows the number of repeating schools in FY23. The number of repeating schools was relatively low in FY23. The 556 seats enrolled in the initiative are from 82 schools in FY23. Among the 82 schools, 21 schools (26%) were repeaters from FY22.&#10;&#10;">
              <a:extLst xmlns:a="http://schemas.openxmlformats.org/drawingml/2006/main">
                <a:ext uri="{FF2B5EF4-FFF2-40B4-BE49-F238E27FC236}">
                  <a16:creationId xmlns:a16="http://schemas.microsoft.com/office/drawing/2014/main" id="{C984E5E2-A684-41A6-9402-B58A6AAF0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DC6AE4" w14:textId="431A52C9" w:rsidR="006C23BD" w:rsidRPr="00F263CE" w:rsidRDefault="006C23BD" w:rsidP="00F263CE">
      <w:pPr>
        <w:pStyle w:val="Heading4"/>
        <w:rPr>
          <w14:ligatures w14:val="standardContextual"/>
        </w:rPr>
      </w:pPr>
      <w:r w:rsidRPr="00F263CE">
        <w:rPr>
          <w14:ligatures w14:val="standardContextual"/>
        </w:rPr>
        <w:t>School participation</w:t>
      </w:r>
    </w:p>
    <w:p w14:paraId="1B73109C" w14:textId="0C07E830" w:rsidR="004A51C8" w:rsidRDefault="00ED58BF" w:rsidP="004A51C8">
      <w:pPr>
        <w:pStyle w:val="BodyText"/>
      </w:pPr>
      <w:r>
        <w:t xml:space="preserve">To assess </w:t>
      </w:r>
      <w:r w:rsidR="001C2E86">
        <w:t xml:space="preserve">the </w:t>
      </w:r>
      <w:r w:rsidR="000F4999">
        <w:t xml:space="preserve">number </w:t>
      </w:r>
      <w:r w:rsidR="001C3CB3">
        <w:t xml:space="preserve">of </w:t>
      </w:r>
      <w:r w:rsidR="003F32C3">
        <w:t>public</w:t>
      </w:r>
      <w:r w:rsidR="005802D7">
        <w:t xml:space="preserve"> </w:t>
      </w:r>
      <w:r w:rsidR="003F32C3">
        <w:t>school</w:t>
      </w:r>
      <w:r w:rsidR="00957D87">
        <w:t xml:space="preserve"> students enrolled in the initia</w:t>
      </w:r>
      <w:r w:rsidR="00CB1594">
        <w:t xml:space="preserve">tive relative to the </w:t>
      </w:r>
      <w:r w:rsidR="006E4E85">
        <w:t xml:space="preserve">total </w:t>
      </w:r>
      <w:r w:rsidR="009838D0">
        <w:t xml:space="preserve">school </w:t>
      </w:r>
      <w:r w:rsidR="00EC727E">
        <w:t>enrollment</w:t>
      </w:r>
      <w:r w:rsidR="003D6B2A">
        <w:t xml:space="preserve">, </w:t>
      </w:r>
      <w:r w:rsidR="00826DB5">
        <w:t>UMDI used enrollment dat</w:t>
      </w:r>
      <w:r w:rsidR="0042110A">
        <w:t>a</w:t>
      </w:r>
      <w:r w:rsidR="00B725CB">
        <w:t xml:space="preserve"> from VHS </w:t>
      </w:r>
      <w:r w:rsidR="00163941">
        <w:t>Learning</w:t>
      </w:r>
      <w:r w:rsidR="0042110A">
        <w:t xml:space="preserve"> </w:t>
      </w:r>
      <w:r w:rsidR="00BA47D2">
        <w:t xml:space="preserve">along with </w:t>
      </w:r>
      <w:r w:rsidR="00826DB5">
        <w:t xml:space="preserve">the </w:t>
      </w:r>
      <w:r w:rsidR="005145F2">
        <w:t xml:space="preserve">aggregated </w:t>
      </w:r>
      <w:r w:rsidR="005F46B9">
        <w:t>public</w:t>
      </w:r>
      <w:r w:rsidR="005802D7">
        <w:t xml:space="preserve"> </w:t>
      </w:r>
      <w:r w:rsidR="005F46B9">
        <w:t>school</w:t>
      </w:r>
      <w:r w:rsidR="005145F2">
        <w:t xml:space="preserve"> </w:t>
      </w:r>
      <w:r w:rsidR="00826DB5">
        <w:t xml:space="preserve">data from </w:t>
      </w:r>
      <w:r w:rsidR="00F47E76">
        <w:t>DESE</w:t>
      </w:r>
      <w:r w:rsidR="003F32C3">
        <w:t>.</w:t>
      </w:r>
      <w:r w:rsidR="00826DB5">
        <w:t xml:space="preserve"> </w:t>
      </w:r>
      <w:r w:rsidR="004A51C8">
        <w:t xml:space="preserve">Public school </w:t>
      </w:r>
      <w:r w:rsidR="00D51036">
        <w:t>student</w:t>
      </w:r>
      <w:r w:rsidR="00466A48">
        <w:t>s</w:t>
      </w:r>
      <w:r w:rsidR="00D51036">
        <w:t xml:space="preserve"> </w:t>
      </w:r>
      <w:r w:rsidR="00F47E76">
        <w:t xml:space="preserve">participating </w:t>
      </w:r>
      <w:r w:rsidR="00D51036">
        <w:t xml:space="preserve">in </w:t>
      </w:r>
      <w:r w:rsidR="004A51C8">
        <w:t xml:space="preserve">the initiative </w:t>
      </w:r>
      <w:r w:rsidR="00646FFC">
        <w:t>represent</w:t>
      </w:r>
      <w:r w:rsidR="00F47E76">
        <w:t>ed</w:t>
      </w:r>
      <w:r w:rsidR="004A51C8">
        <w:t xml:space="preserve"> approximately </w:t>
      </w:r>
      <w:r w:rsidR="00EC727E">
        <w:t>1</w:t>
      </w:r>
      <w:r w:rsidR="004A51C8" w:rsidRPr="00960686">
        <w:t xml:space="preserve">% of the total </w:t>
      </w:r>
      <w:r w:rsidR="00F47E76">
        <w:t>enrollment of</w:t>
      </w:r>
      <w:r w:rsidR="004A51C8" w:rsidRPr="00960686">
        <w:t xml:space="preserve"> </w:t>
      </w:r>
      <w:r w:rsidR="008865E9">
        <w:t xml:space="preserve">the </w:t>
      </w:r>
      <w:r w:rsidR="008408D0">
        <w:t>par</w:t>
      </w:r>
      <w:r w:rsidR="00466A48">
        <w:t xml:space="preserve">ticipating schools. </w:t>
      </w:r>
      <w:r w:rsidR="006E4ADB">
        <w:t>Further information is provide</w:t>
      </w:r>
      <w:r w:rsidR="00A70841">
        <w:t xml:space="preserve">d in </w:t>
      </w:r>
      <w:r w:rsidR="009320C7">
        <w:t xml:space="preserve">Appendix </w:t>
      </w:r>
      <w:r w:rsidR="00977F66">
        <w:t>O</w:t>
      </w:r>
      <w:r w:rsidR="009320C7">
        <w:t>.</w:t>
      </w:r>
      <w:r w:rsidR="009320C7">
        <w:rPr>
          <w:rStyle w:val="FootnoteReference"/>
        </w:rPr>
        <w:footnoteReference w:id="12"/>
      </w:r>
      <w:r w:rsidR="004A51C8" w:rsidRPr="00960686">
        <w:t xml:space="preserve"> </w:t>
      </w:r>
    </w:p>
    <w:p w14:paraId="727A1C13" w14:textId="1114A260" w:rsidR="00960686" w:rsidRDefault="00960686" w:rsidP="00B02672">
      <w:pPr>
        <w:pStyle w:val="BodyText"/>
      </w:pPr>
      <w:r>
        <w:t>While participation increased from FY22, this is in part due to the significant growth in private school participation.</w:t>
      </w:r>
      <w:r w:rsidR="002809BB">
        <w:t xml:space="preserve"> In </w:t>
      </w:r>
      <w:r w:rsidR="006F3696">
        <w:t>FY22</w:t>
      </w:r>
      <w:r w:rsidR="00FD151D">
        <w:t>,</w:t>
      </w:r>
      <w:r w:rsidR="006F3696">
        <w:t xml:space="preserve"> </w:t>
      </w:r>
      <w:r w:rsidR="00EC4234">
        <w:t>only 8% (4) of</w:t>
      </w:r>
      <w:r w:rsidR="684AA8B5">
        <w:t xml:space="preserve"> </w:t>
      </w:r>
      <w:r w:rsidR="00EC4234">
        <w:t>schools</w:t>
      </w:r>
      <w:r w:rsidR="00DD331C">
        <w:t xml:space="preserve"> </w:t>
      </w:r>
      <w:r w:rsidR="006E1881">
        <w:t xml:space="preserve">participating </w:t>
      </w:r>
      <w:r w:rsidR="00EC4234">
        <w:t xml:space="preserve">in the initiative were private schools </w:t>
      </w:r>
      <w:r w:rsidR="00CA0E51">
        <w:t xml:space="preserve">compared to the </w:t>
      </w:r>
      <w:r w:rsidR="00BF0F6E">
        <w:t xml:space="preserve">21% (17) </w:t>
      </w:r>
      <w:r w:rsidR="001F1F48">
        <w:t>of participating schools in FY</w:t>
      </w:r>
      <w:r w:rsidR="00FD151D">
        <w:t>23</w:t>
      </w:r>
      <w:r w:rsidR="00C53202">
        <w:t>.</w:t>
      </w:r>
      <w:r w:rsidR="00FD151D">
        <w:t xml:space="preserve"> </w:t>
      </w:r>
    </w:p>
    <w:p w14:paraId="28762CC3" w14:textId="76099F7B" w:rsidR="00960686" w:rsidRDefault="00960686" w:rsidP="00B02672">
      <w:pPr>
        <w:pStyle w:val="BodyText"/>
        <w:rPr>
          <w:b/>
          <w:bCs/>
        </w:rPr>
      </w:pPr>
      <w:r>
        <w:t xml:space="preserve">There </w:t>
      </w:r>
      <w:r w:rsidR="001044E5">
        <w:t>was</w:t>
      </w:r>
      <w:r>
        <w:t xml:space="preserve"> an </w:t>
      </w:r>
      <w:r w:rsidR="00B55A30">
        <w:t>increase in</w:t>
      </w:r>
      <w:r>
        <w:t xml:space="preserve"> </w:t>
      </w:r>
      <w:r w:rsidR="00F7371B">
        <w:t>the proportion of participating</w:t>
      </w:r>
      <w:r>
        <w:t xml:space="preserve"> schools </w:t>
      </w:r>
      <w:r w:rsidR="00F7371B">
        <w:t xml:space="preserve">that had </w:t>
      </w:r>
      <w:r>
        <w:t>a prior relationship/</w:t>
      </w:r>
      <w:r w:rsidR="00F7371B">
        <w:t>were</w:t>
      </w:r>
      <w:r>
        <w:t xml:space="preserve"> familiar with VHS Learning programming</w:t>
      </w:r>
      <w:r w:rsidR="00221A21">
        <w:t xml:space="preserve"> before joining the initiative</w:t>
      </w:r>
      <w:r w:rsidR="00B55A30">
        <w:t xml:space="preserve"> </w:t>
      </w:r>
      <w:r w:rsidR="000000FC">
        <w:t>(Figure 25)</w:t>
      </w:r>
      <w:r>
        <w:t xml:space="preserve">. </w:t>
      </w:r>
      <w:r w:rsidR="00CF19A1">
        <w:t xml:space="preserve">Noteworthy is </w:t>
      </w:r>
      <w:r w:rsidR="00C05E0A">
        <w:t xml:space="preserve">that </w:t>
      </w:r>
      <w:r w:rsidR="00951A40">
        <w:t>40% (19) of</w:t>
      </w:r>
      <w:r w:rsidR="00C05E0A">
        <w:t xml:space="preserve"> the</w:t>
      </w:r>
      <w:r w:rsidR="00951A40">
        <w:t xml:space="preserve"> participating schools in FY22 </w:t>
      </w:r>
      <w:r w:rsidR="00C11B0A">
        <w:t>had prior</w:t>
      </w:r>
      <w:r w:rsidR="0001249B">
        <w:t xml:space="preserve"> VHS Learning experience </w:t>
      </w:r>
      <w:r w:rsidR="00493D4E">
        <w:t>compared to</w:t>
      </w:r>
      <w:r w:rsidR="00C11B0A">
        <w:t xml:space="preserve"> </w:t>
      </w:r>
      <w:r w:rsidR="0001249B">
        <w:t xml:space="preserve">59% (48) </w:t>
      </w:r>
      <w:r w:rsidR="004B0698">
        <w:t xml:space="preserve">of the participating schools in FY23 with </w:t>
      </w:r>
      <w:r w:rsidR="00C11B0A">
        <w:t xml:space="preserve">prior </w:t>
      </w:r>
      <w:r w:rsidR="004B0698">
        <w:t xml:space="preserve">VHS Learning experience. </w:t>
      </w:r>
    </w:p>
    <w:p w14:paraId="43326B87" w14:textId="43ABFBFA" w:rsidR="00590B37" w:rsidRDefault="003E7B07" w:rsidP="00EE213D">
      <w:pPr>
        <w:pStyle w:val="Caption"/>
        <w:keepNext/>
        <w:rPr>
          <w:bCs/>
        </w:rPr>
      </w:pPr>
      <w:bookmarkStart w:id="68" w:name="_Toc142318940"/>
      <w:r>
        <w:lastRenderedPageBreak/>
        <w:t xml:space="preserve">Figure </w:t>
      </w:r>
      <w:fldSimple w:instr=" SEQ Figure \* ARABIC ">
        <w:r>
          <w:rPr>
            <w:noProof/>
          </w:rPr>
          <w:t>25</w:t>
        </w:r>
      </w:fldSimple>
      <w:r w:rsidR="00590B37">
        <w:rPr>
          <w:bCs/>
        </w:rPr>
        <w:t>. Summary of FY22 and FY23 participating schools with prior VHS Learning experience</w:t>
      </w:r>
      <w:bookmarkEnd w:id="68"/>
    </w:p>
    <w:p w14:paraId="1D721345" w14:textId="10A42758" w:rsidR="00590B37" w:rsidRDefault="00590B37" w:rsidP="00960686">
      <w:pPr>
        <w:rPr>
          <w:b/>
          <w:bCs/>
        </w:rPr>
      </w:pPr>
      <w:r w:rsidRPr="00F263CE">
        <w:rPr>
          <w:noProof/>
          <w:color w:val="A2AAAD"/>
        </w:rPr>
        <w:drawing>
          <wp:inline distT="0" distB="0" distL="0" distR="0" wp14:anchorId="04861531" wp14:editId="6767B48B">
            <wp:extent cx="4572000" cy="2743200"/>
            <wp:effectExtent l="0" t="0" r="0" b="0"/>
            <wp:docPr id="1935730756" name="Chart 1" descr="Figure 25 shows the number of FY22 and FY23 participating schools with prior VHS Learning experience. There was an increase in the number of participating schools that had a prior relationship/were familiar with VHS Learning programming before joining the initiative. Noteworthy is that 40% (19) of participating schools in FY22 had prior VHS Learning experience while 59% (48) of participating schools did in FY23. Furthermore, 29 schools in FY22 and 33 schools in FY23 were new to VHS Learning. In FY23, one school did not have available information on their VHS Learning experiences.">
              <a:extLst xmlns:a="http://schemas.openxmlformats.org/drawingml/2006/main">
                <a:ext uri="{FF2B5EF4-FFF2-40B4-BE49-F238E27FC236}">
                  <a16:creationId xmlns:a16="http://schemas.microsoft.com/office/drawing/2014/main" id="{F4C0B278-9B88-4D0E-8C06-7811FFFEB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25248F" w14:textId="390C17F8" w:rsidR="004A51C8" w:rsidRDefault="004A51C8" w:rsidP="00960686">
      <w:r>
        <w:rPr>
          <w:b/>
          <w:bCs/>
        </w:rPr>
        <w:t>Recruitment</w:t>
      </w:r>
    </w:p>
    <w:p w14:paraId="18B22D83" w14:textId="1C26E844" w:rsidR="00960686" w:rsidRDefault="00960686" w:rsidP="00960686">
      <w:r>
        <w:t>DE</w:t>
      </w:r>
      <w:r w:rsidR="003E3E8E">
        <w:t>S</w:t>
      </w:r>
      <w:r>
        <w:t xml:space="preserve">E </w:t>
      </w:r>
      <w:r w:rsidR="00790878">
        <w:t xml:space="preserve">collaborated with </w:t>
      </w:r>
      <w:r>
        <w:t xml:space="preserve">VHS Learning to </w:t>
      </w:r>
      <w:r w:rsidR="001E73AC">
        <w:t xml:space="preserve">support </w:t>
      </w:r>
      <w:r>
        <w:t>in-person and virtual recruitment efforts, in part due to DESE’s limited bandwidth on this initiative</w:t>
      </w:r>
      <w:r w:rsidR="000A199D">
        <w:t xml:space="preserve">. </w:t>
      </w:r>
      <w:r>
        <w:t>DESE acknowledge</w:t>
      </w:r>
      <w:r w:rsidR="00287CBA">
        <w:t>d</w:t>
      </w:r>
      <w:r>
        <w:t xml:space="preserve"> that this may have contributed to </w:t>
      </w:r>
      <w:r w:rsidR="005066CB">
        <w:t xml:space="preserve">the </w:t>
      </w:r>
      <w:r>
        <w:t>increase in participating schools that ha</w:t>
      </w:r>
      <w:r w:rsidR="005066CB">
        <w:t>d</w:t>
      </w:r>
      <w:r>
        <w:t xml:space="preserve"> previously engaged with VHS Learning. </w:t>
      </w:r>
    </w:p>
    <w:p w14:paraId="4E56B13C" w14:textId="20006035" w:rsidR="004A51C8" w:rsidRDefault="004A51C8" w:rsidP="00B02672">
      <w:pPr>
        <w:pStyle w:val="BodyText"/>
        <w:rPr>
          <w:b/>
          <w:bCs/>
        </w:rPr>
      </w:pPr>
      <w:r>
        <w:rPr>
          <w:b/>
          <w:bCs/>
        </w:rPr>
        <w:t>Planning ahead</w:t>
      </w:r>
    </w:p>
    <w:p w14:paraId="272E9539" w14:textId="4977A64C" w:rsidR="003434EE" w:rsidRPr="00EC5174" w:rsidRDefault="00960686" w:rsidP="00B02672">
      <w:pPr>
        <w:pStyle w:val="BodyText"/>
      </w:pPr>
      <w:r>
        <w:t>Heading into FY24 and FY25, DESE reduced the target enrollment to 800 seats.</w:t>
      </w:r>
      <w:r w:rsidR="00EC5174">
        <w:t xml:space="preserve"> </w:t>
      </w:r>
      <w:r w:rsidR="002738D0" w:rsidRPr="002738D0">
        <w:t xml:space="preserve">DESE </w:t>
      </w:r>
      <w:r w:rsidR="002738D0">
        <w:t xml:space="preserve">announced that </w:t>
      </w:r>
      <w:r w:rsidR="001D07BB">
        <w:t xml:space="preserve">some resources that were </w:t>
      </w:r>
      <w:r w:rsidR="002738D0" w:rsidRPr="002738D0">
        <w:t xml:space="preserve">initially intended </w:t>
      </w:r>
      <w:r w:rsidR="001D07BB">
        <w:t xml:space="preserve">to support the </w:t>
      </w:r>
      <w:r w:rsidR="002738D0" w:rsidRPr="002738D0">
        <w:t>STEM AP Expansion Opportunity (SAPAO) initiative</w:t>
      </w:r>
      <w:r w:rsidR="006B0AF8">
        <w:t xml:space="preserve"> were being reallocated</w:t>
      </w:r>
      <w:r w:rsidR="002738D0" w:rsidRPr="002738D0">
        <w:t xml:space="preserve"> to </w:t>
      </w:r>
      <w:r w:rsidR="006B0AF8">
        <w:t xml:space="preserve">support </w:t>
      </w:r>
      <w:r w:rsidR="002738D0" w:rsidRPr="002738D0">
        <w:t>a new Computer Science Advanced Placement Access Expansion Opportunity (CS-APAO) initiative</w:t>
      </w:r>
      <w:r w:rsidR="002738D0">
        <w:t>. VHS Learning shared that t</w:t>
      </w:r>
      <w:r w:rsidR="002738D0" w:rsidRPr="00EC5174">
        <w:t>he</w:t>
      </w:r>
      <w:r w:rsidR="002738D0">
        <w:t xml:space="preserve">y </w:t>
      </w:r>
      <w:r w:rsidR="005F565A">
        <w:t>were</w:t>
      </w:r>
      <w:r w:rsidR="002738D0">
        <w:t xml:space="preserve"> informed </w:t>
      </w:r>
      <w:r w:rsidR="005F565A">
        <w:t xml:space="preserve">of </w:t>
      </w:r>
      <w:r w:rsidR="00FD6865">
        <w:t>this</w:t>
      </w:r>
      <w:r w:rsidR="002738D0">
        <w:t xml:space="preserve"> </w:t>
      </w:r>
      <w:r w:rsidR="002738D0" w:rsidRPr="00EC5174">
        <w:t>shift in scope</w:t>
      </w:r>
      <w:r w:rsidR="001D5F21">
        <w:t xml:space="preserve"> for</w:t>
      </w:r>
      <w:r w:rsidR="002738D0">
        <w:t xml:space="preserve"> FY24 and FY25:</w:t>
      </w:r>
    </w:p>
    <w:p w14:paraId="765E9DC1" w14:textId="71896C2A" w:rsidR="004D1CAD" w:rsidRDefault="00820482" w:rsidP="00C113E5">
      <w:pPr>
        <w:ind w:left="720"/>
      </w:pPr>
      <w:r w:rsidRPr="00820482">
        <w:rPr>
          <w:i/>
          <w:iCs/>
        </w:rPr>
        <w:t>The idea with the new initiative</w:t>
      </w:r>
      <w:r w:rsidR="00F529EE">
        <w:rPr>
          <w:i/>
          <w:iCs/>
        </w:rPr>
        <w:t xml:space="preserve"> [CS-APAO]</w:t>
      </w:r>
      <w:r w:rsidRPr="00820482">
        <w:rPr>
          <w:i/>
          <w:iCs/>
        </w:rPr>
        <w:t xml:space="preserve"> is that the schools will get professional development through CS for </w:t>
      </w:r>
      <w:r w:rsidR="003434EE" w:rsidRPr="00820482">
        <w:rPr>
          <w:i/>
          <w:iCs/>
        </w:rPr>
        <w:t>M</w:t>
      </w:r>
      <w:r w:rsidR="003434EE">
        <w:rPr>
          <w:i/>
          <w:iCs/>
        </w:rPr>
        <w:t>ass,</w:t>
      </w:r>
      <w:r w:rsidR="00F529EE">
        <w:rPr>
          <w:i/>
          <w:iCs/>
        </w:rPr>
        <w:t xml:space="preserve"> </w:t>
      </w:r>
      <w:r w:rsidRPr="00820482">
        <w:rPr>
          <w:i/>
          <w:iCs/>
        </w:rPr>
        <w:t>and they eventually will build capacity to offer computer science locally so they</w:t>
      </w:r>
      <w:r w:rsidR="00F529EE">
        <w:rPr>
          <w:i/>
          <w:iCs/>
        </w:rPr>
        <w:t xml:space="preserve"> [schools]</w:t>
      </w:r>
      <w:r w:rsidRPr="00820482">
        <w:rPr>
          <w:i/>
          <w:iCs/>
        </w:rPr>
        <w:t xml:space="preserve"> can have a scaffolded approach to introductory computer science courses</w:t>
      </w:r>
      <w:r w:rsidR="00F529EE">
        <w:rPr>
          <w:i/>
          <w:iCs/>
        </w:rPr>
        <w:t xml:space="preserve">. </w:t>
      </w:r>
      <w:r w:rsidRPr="00820482">
        <w:rPr>
          <w:i/>
          <w:iCs/>
        </w:rPr>
        <w:t>From what we learned, maximum of 20 schools or teachers can participate in this professional development and 60 students total will enroll in CS courses</w:t>
      </w:r>
      <w:r w:rsidR="00F529EE" w:rsidRPr="00F529EE">
        <w:rPr>
          <w:i/>
          <w:iCs/>
        </w:rPr>
        <w:t xml:space="preserve"> </w:t>
      </w:r>
      <w:r w:rsidR="00F529EE" w:rsidRPr="00820482">
        <w:rPr>
          <w:i/>
          <w:iCs/>
        </w:rPr>
        <w:t>in Year 1</w:t>
      </w:r>
      <w:r w:rsidRPr="00820482">
        <w:rPr>
          <w:i/>
          <w:iCs/>
        </w:rPr>
        <w:t>. The only CS courses they will be enrolled through us will</w:t>
      </w:r>
      <w:r w:rsidR="00F529EE">
        <w:rPr>
          <w:i/>
          <w:iCs/>
        </w:rPr>
        <w:t xml:space="preserve"> be</w:t>
      </w:r>
      <w:r w:rsidRPr="00820482">
        <w:rPr>
          <w:i/>
          <w:iCs/>
        </w:rPr>
        <w:t xml:space="preserve"> AP CSP or AP CSA</w:t>
      </w:r>
      <w:r w:rsidR="00851268">
        <w:rPr>
          <w:i/>
          <w:iCs/>
        </w:rPr>
        <w:t xml:space="preserve">, particularly AP CSP as it doesn’t have any prerequisites. </w:t>
      </w:r>
      <w:r w:rsidRPr="00820482">
        <w:rPr>
          <w:i/>
          <w:iCs/>
        </w:rPr>
        <w:t>School</w:t>
      </w:r>
      <w:r w:rsidR="00901676">
        <w:rPr>
          <w:i/>
          <w:iCs/>
        </w:rPr>
        <w:t>s</w:t>
      </w:r>
      <w:r w:rsidRPr="00820482">
        <w:rPr>
          <w:i/>
          <w:iCs/>
        </w:rPr>
        <w:t xml:space="preserve"> we currently focus on don’t offer AP CS courses.</w:t>
      </w:r>
      <w:r>
        <w:t xml:space="preserve"> [VHS Learning group interview]</w:t>
      </w:r>
    </w:p>
    <w:p w14:paraId="0281700C" w14:textId="1961F827" w:rsidR="004D1CAD" w:rsidRDefault="004D1CAD" w:rsidP="00246CFC">
      <w:r>
        <w:t>In FY2</w:t>
      </w:r>
      <w:r w:rsidR="007B65B2">
        <w:t>4</w:t>
      </w:r>
      <w:r>
        <w:t xml:space="preserve">, with </w:t>
      </w:r>
      <w:r w:rsidR="007B65B2">
        <w:t xml:space="preserve">the </w:t>
      </w:r>
      <w:r>
        <w:t xml:space="preserve">launch of the new CS-APAO initiative, VHS Learning will continue to recruit </w:t>
      </w:r>
      <w:r w:rsidR="005A6F7C">
        <w:t xml:space="preserve">schools and </w:t>
      </w:r>
      <w:r>
        <w:t xml:space="preserve">students from participating </w:t>
      </w:r>
      <w:r w:rsidR="00CF5479">
        <w:t>districts</w:t>
      </w:r>
      <w:r>
        <w:t xml:space="preserve">. In addition, </w:t>
      </w:r>
      <w:r w:rsidR="007334C3">
        <w:t xml:space="preserve">the amount of </w:t>
      </w:r>
      <w:r>
        <w:t xml:space="preserve">time allocated for recruitment of students for the upcoming school year </w:t>
      </w:r>
      <w:r w:rsidR="0076795D">
        <w:t xml:space="preserve">was </w:t>
      </w:r>
      <w:r>
        <w:t>shorter this year than last year, which create</w:t>
      </w:r>
      <w:r w:rsidR="00726C1E">
        <w:t>d</w:t>
      </w:r>
      <w:r>
        <w:t xml:space="preserve"> </w:t>
      </w:r>
      <w:r w:rsidR="00726C1E">
        <w:t>recruitment</w:t>
      </w:r>
      <w:r>
        <w:t xml:space="preserve"> challenges for VHS Learning</w:t>
      </w:r>
      <w:r w:rsidR="004956FE">
        <w:t>.</w:t>
      </w:r>
      <w:r w:rsidR="00C85182">
        <w:rPr>
          <w:rStyle w:val="FootnoteReference"/>
        </w:rPr>
        <w:footnoteReference w:id="13"/>
      </w:r>
      <w:r w:rsidR="00D06815">
        <w:t xml:space="preserve"> While VHS Learning`s recruitment efforts </w:t>
      </w:r>
      <w:r w:rsidR="00604944">
        <w:t>were</w:t>
      </w:r>
      <w:r w:rsidR="00D06815">
        <w:t xml:space="preserve"> impacted by the changes in the scope of the </w:t>
      </w:r>
      <w:r w:rsidR="00D06815">
        <w:lastRenderedPageBreak/>
        <w:t xml:space="preserve">Expanding Access Initiative heading into FY24, </w:t>
      </w:r>
      <w:r w:rsidR="003B5E90" w:rsidRPr="003B5E90">
        <w:t xml:space="preserve">it </w:t>
      </w:r>
      <w:r w:rsidR="00604944">
        <w:t>was</w:t>
      </w:r>
      <w:r w:rsidR="00604944" w:rsidRPr="003B5E90">
        <w:t xml:space="preserve"> </w:t>
      </w:r>
      <w:r w:rsidR="003B5E90" w:rsidRPr="003B5E90">
        <w:t>anticipated that the</w:t>
      </w:r>
      <w:r w:rsidR="001C78DD">
        <w:t xml:space="preserve"> recruitment</w:t>
      </w:r>
      <w:r w:rsidR="003B5E90" w:rsidRPr="003B5E90">
        <w:t xml:space="preserve"> challenges resulting from a constrained timeline </w:t>
      </w:r>
      <w:r w:rsidR="00F162C6">
        <w:t xml:space="preserve">would </w:t>
      </w:r>
      <w:r w:rsidR="003B5E90" w:rsidRPr="003B5E90">
        <w:t xml:space="preserve">be limited to </w:t>
      </w:r>
      <w:r w:rsidR="00D327FA">
        <w:t>the upcoming fiscal year</w:t>
      </w:r>
      <w:r w:rsidR="003B5E90" w:rsidRPr="003B5E90">
        <w:t>.</w:t>
      </w:r>
    </w:p>
    <w:p w14:paraId="5D7C53E8" w14:textId="4CA4BD66" w:rsidR="005E67A0" w:rsidRDefault="00AE61D8" w:rsidP="005E67A0">
      <w:pPr>
        <w:pStyle w:val="Heading2"/>
      </w:pPr>
      <w:bookmarkStart w:id="69" w:name="_Toc142573023"/>
      <w:r>
        <w:t xml:space="preserve">Key Finding 3: </w:t>
      </w:r>
      <w:r w:rsidR="003453E8">
        <w:t>O</w:t>
      </w:r>
      <w:r w:rsidR="005E67A0">
        <w:t xml:space="preserve">pening </w:t>
      </w:r>
      <w:r w:rsidR="00F40DD2" w:rsidRPr="00F40DD2">
        <w:t xml:space="preserve">the </w:t>
      </w:r>
      <w:r w:rsidR="005E67A0">
        <w:t xml:space="preserve">initiative to all schools across the Commonwealth provided broader access to virtual AP STEM courses, </w:t>
      </w:r>
      <w:r w:rsidR="003453E8">
        <w:t xml:space="preserve">but </w:t>
      </w:r>
      <w:r w:rsidR="005E67A0">
        <w:t>resource</w:t>
      </w:r>
      <w:r w:rsidR="00A24F6B">
        <w:t xml:space="preserve"> disparities </w:t>
      </w:r>
      <w:r w:rsidR="00F40DD2" w:rsidRPr="00F40DD2">
        <w:t xml:space="preserve">were noted </w:t>
      </w:r>
      <w:r w:rsidR="005E67A0">
        <w:t>at the school level.</w:t>
      </w:r>
      <w:bookmarkEnd w:id="69"/>
    </w:p>
    <w:p w14:paraId="05D14614" w14:textId="15198E6D" w:rsidR="003839AF" w:rsidRPr="001A6585" w:rsidRDefault="007F1B5A" w:rsidP="00BD6A57">
      <w:r>
        <w:t xml:space="preserve">Students </w:t>
      </w:r>
      <w:r w:rsidR="00E144EE">
        <w:t>from high resource environments</w:t>
      </w:r>
      <w:r>
        <w:t xml:space="preserve"> </w:t>
      </w:r>
      <w:r w:rsidR="000A2F07">
        <w:t xml:space="preserve">had </w:t>
      </w:r>
      <w:r>
        <w:t xml:space="preserve">access to in-person content instructors to </w:t>
      </w:r>
      <w:r w:rsidR="00A45EE0">
        <w:t xml:space="preserve">support </w:t>
      </w:r>
      <w:r>
        <w:t xml:space="preserve">their learning </w:t>
      </w:r>
      <w:r w:rsidR="00CE37DB">
        <w:t xml:space="preserve">while </w:t>
      </w:r>
      <w:r>
        <w:t xml:space="preserve">students from schools that </w:t>
      </w:r>
      <w:r w:rsidR="00B4455D">
        <w:t>offer</w:t>
      </w:r>
      <w:r w:rsidR="00CE37DB">
        <w:t>ed</w:t>
      </w:r>
      <w:r w:rsidR="00B4455D">
        <w:t xml:space="preserve"> no (or very limited)</w:t>
      </w:r>
      <w:r>
        <w:t xml:space="preserve"> in-person AP STEM course offerings</w:t>
      </w:r>
      <w:r w:rsidR="00F538E2">
        <w:t xml:space="preserve"> </w:t>
      </w:r>
      <w:r w:rsidR="003758CB">
        <w:t>did</w:t>
      </w:r>
      <w:r>
        <w:t xml:space="preserve"> not. </w:t>
      </w:r>
      <w:r w:rsidR="00951C57">
        <w:t xml:space="preserve">For example, </w:t>
      </w:r>
      <w:r>
        <w:t>some schools, but not all, provide</w:t>
      </w:r>
      <w:r w:rsidR="00F538E2">
        <w:t>d</w:t>
      </w:r>
      <w:r>
        <w:t xml:space="preserve"> supplemental in-person tutoring, while other schools lack</w:t>
      </w:r>
      <w:r w:rsidR="00F538E2">
        <w:t>ed</w:t>
      </w:r>
      <w:r>
        <w:t xml:space="preserve"> the resources to provide this suppor</w:t>
      </w:r>
      <w:r w:rsidR="00246CFC">
        <w:t>t.</w:t>
      </w:r>
    </w:p>
    <w:p w14:paraId="1E26EF21" w14:textId="531D2E5C" w:rsidR="003839AF" w:rsidRPr="00E144EE" w:rsidRDefault="00AC67DF"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w:t>
      </w:r>
      <w:r w:rsidR="003839AF">
        <w:t xml:space="preserve">everal students shared that </w:t>
      </w:r>
      <w:r w:rsidR="00EB4EB0">
        <w:t xml:space="preserve">they </w:t>
      </w:r>
      <w:r>
        <w:t xml:space="preserve">did not </w:t>
      </w:r>
      <w:r w:rsidR="00EB4EB0">
        <w:t>always have access</w:t>
      </w:r>
      <w:r w:rsidR="00F92ED3">
        <w:t xml:space="preserve"> to in-person content instructors</w:t>
      </w:r>
      <w:r w:rsidR="00076AB9">
        <w:t xml:space="preserve"> to reach out to for support</w:t>
      </w:r>
      <w:r w:rsidR="0076118E">
        <w:t>,</w:t>
      </w:r>
      <w:r w:rsidR="00076AB9">
        <w:t xml:space="preserve"> and that such support</w:t>
      </w:r>
      <w:r w:rsidR="00F92ED3">
        <w:t xml:space="preserve"> would </w:t>
      </w:r>
      <w:r w:rsidR="0076118E">
        <w:t>have been</w:t>
      </w:r>
      <w:r w:rsidR="00F92ED3">
        <w:t xml:space="preserve"> </w:t>
      </w:r>
      <w:r w:rsidR="0076118E">
        <w:t>helpful</w:t>
      </w:r>
      <w:r w:rsidR="00564E85">
        <w:t>:</w:t>
      </w:r>
      <w:r w:rsidR="008B55C8">
        <w:rPr>
          <w:rStyle w:val="FootnoteReference"/>
        </w:rPr>
        <w:footnoteReference w:id="14"/>
      </w:r>
    </w:p>
    <w:p w14:paraId="67137752" w14:textId="307857C2" w:rsidR="003839AF" w:rsidRPr="006B264B" w:rsidRDefault="00F92ED3"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inorHAnsi" w:hAnsiTheme="minorHAnsi" w:cstheme="minorBidi"/>
          <w:i/>
          <w:iCs/>
        </w:rPr>
      </w:pPr>
      <w:r>
        <w:rPr>
          <w:i/>
          <w:iCs/>
        </w:rPr>
        <w:t>…A</w:t>
      </w:r>
      <w:r w:rsidR="003839AF" w:rsidRPr="006B264B">
        <w:rPr>
          <w:rFonts w:asciiTheme="minorHAnsi" w:hAnsiTheme="minorHAnsi" w:cstheme="minorBidi"/>
          <w:i/>
          <w:iCs/>
        </w:rPr>
        <w:t xml:space="preserve"> lot of the extra time we use isn’t for the assignments, it’s for teaching ourselves. We don’t always have access to a teacher</w:t>
      </w:r>
      <w:r w:rsidR="003839AF" w:rsidRPr="00E144EE">
        <w:rPr>
          <w:rFonts w:asciiTheme="minorHAnsi" w:hAnsiTheme="minorHAnsi" w:cstheme="minorBidi"/>
          <w:i/>
          <w:iCs/>
        </w:rPr>
        <w:t>.</w:t>
      </w:r>
      <w:r w:rsidR="005F4859">
        <w:rPr>
          <w:i/>
          <w:iCs/>
        </w:rPr>
        <w:t xml:space="preserve"> </w:t>
      </w:r>
      <w:r w:rsidR="005F4859" w:rsidRPr="00475C93">
        <w:t>[Student group interview]</w:t>
      </w:r>
    </w:p>
    <w:p w14:paraId="76DB54E5" w14:textId="577723ED" w:rsidR="00F039FF" w:rsidRDefault="00F92ED3"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475C93">
        <w:rPr>
          <w:rFonts w:asciiTheme="minorHAnsi" w:hAnsiTheme="minorHAnsi" w:cstheme="minorBidi"/>
          <w:i/>
          <w:iCs/>
        </w:rPr>
        <w:t>I am very fortunate to have my classmates, because if I have any questions, I can turn to them. There is no form of meetings except for once per week, which is tremendously difficult. The way the class is structured, we’re given everything we need to do throughout the week, and we’re expected to work at our own pace. It’s sometimes hard without any instruction from the teacher.</w:t>
      </w:r>
      <w:r w:rsidR="005F4859">
        <w:rPr>
          <w:i/>
          <w:iCs/>
        </w:rPr>
        <w:t xml:space="preserve"> </w:t>
      </w:r>
      <w:r w:rsidR="001B1A61">
        <w:rPr>
          <w:rFonts w:asciiTheme="minorHAnsi" w:hAnsiTheme="minorHAnsi" w:cstheme="minorBidi"/>
          <w:i/>
          <w:iCs/>
        </w:rPr>
        <w:t>A</w:t>
      </w:r>
      <w:r w:rsidR="00F039FF" w:rsidRPr="00F039FF">
        <w:rPr>
          <w:rFonts w:asciiTheme="minorHAnsi" w:hAnsiTheme="minorHAnsi" w:cstheme="minorBidi"/>
          <w:i/>
          <w:iCs/>
        </w:rPr>
        <w:t>cademically, I don’t really know anyone I can reach out to with questions. I’ve reached out to my VHS instructor about what I can do to better manage my time, since I’m taking two VHS classes, and he told me to reach out to my VHS coordinator. Aside from that, I don’t think there’s any staff involved.</w:t>
      </w:r>
      <w:r w:rsidR="004C6AA8">
        <w:rPr>
          <w:rFonts w:asciiTheme="minorHAnsi" w:hAnsiTheme="minorHAnsi" w:cstheme="minorBidi"/>
          <w:i/>
          <w:iCs/>
        </w:rPr>
        <w:t xml:space="preserve"> </w:t>
      </w:r>
      <w:r w:rsidR="004C6AA8" w:rsidRPr="00FD56E5">
        <w:rPr>
          <w:rFonts w:asciiTheme="minorHAnsi" w:hAnsiTheme="minorHAnsi" w:cstheme="minorBidi"/>
        </w:rPr>
        <w:t>[</w:t>
      </w:r>
      <w:r w:rsidR="004C6AA8" w:rsidRPr="00475C93">
        <w:t>Student group interview]</w:t>
      </w:r>
      <w:r w:rsidR="004C6AA8">
        <w:t>.</w:t>
      </w:r>
    </w:p>
    <w:p w14:paraId="0175085B" w14:textId="1281B865" w:rsidR="00654A63" w:rsidRPr="00E144EE" w:rsidRDefault="009F6AC5"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Students from high-resource schools noted</w:t>
      </w:r>
      <w:r w:rsidR="00654A63">
        <w:t xml:space="preserve"> their appreciation </w:t>
      </w:r>
      <w:r>
        <w:t xml:space="preserve">for </w:t>
      </w:r>
      <w:r w:rsidR="00654A63">
        <w:t>the support they receive from their in-person content instructors:</w:t>
      </w:r>
    </w:p>
    <w:p w14:paraId="431B5C1C" w14:textId="2D53AACD" w:rsidR="00DE528C" w:rsidRDefault="00DE528C"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6B264B">
        <w:rPr>
          <w:rFonts w:asciiTheme="minorHAnsi" w:hAnsiTheme="minorHAnsi" w:cstheme="minorBidi"/>
          <w:i/>
          <w:iCs/>
        </w:rPr>
        <w:t xml:space="preserve">For stats, we’re lucky enough that our </w:t>
      </w:r>
      <w:r w:rsidR="008A0739" w:rsidRPr="006B264B">
        <w:rPr>
          <w:rFonts w:asciiTheme="minorHAnsi" w:hAnsiTheme="minorHAnsi" w:cstheme="minorBidi"/>
          <w:i/>
          <w:iCs/>
        </w:rPr>
        <w:t xml:space="preserve">[school] </w:t>
      </w:r>
      <w:r w:rsidRPr="006B264B">
        <w:rPr>
          <w:rFonts w:asciiTheme="minorHAnsi" w:hAnsiTheme="minorHAnsi" w:cstheme="minorBidi"/>
          <w:i/>
          <w:iCs/>
        </w:rPr>
        <w:t>teaches stats</w:t>
      </w:r>
      <w:r w:rsidR="006B264B">
        <w:rPr>
          <w:rFonts w:asciiTheme="minorHAnsi" w:hAnsiTheme="minorHAnsi" w:cstheme="minorBidi"/>
          <w:i/>
          <w:iCs/>
        </w:rPr>
        <w:t xml:space="preserve">… </w:t>
      </w:r>
      <w:r w:rsidRPr="006B264B">
        <w:rPr>
          <w:rFonts w:asciiTheme="minorHAnsi" w:hAnsiTheme="minorHAnsi" w:cstheme="minorBidi"/>
          <w:i/>
          <w:iCs/>
        </w:rPr>
        <w:t>She assists a lot when we’re confused.</w:t>
      </w:r>
      <w:r w:rsidR="005F4859">
        <w:rPr>
          <w:i/>
          <w:iCs/>
        </w:rPr>
        <w:t xml:space="preserve"> </w:t>
      </w:r>
      <w:r w:rsidR="005F4859" w:rsidRPr="00475C93">
        <w:t>[Student group interview]</w:t>
      </w:r>
    </w:p>
    <w:p w14:paraId="75055A32" w14:textId="23D72A63" w:rsidR="0064701E" w:rsidRDefault="001664B6" w:rsidP="00BD6A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F039FF">
        <w:rPr>
          <w:rFonts w:asciiTheme="minorHAnsi" w:hAnsiTheme="minorHAnsi" w:cstheme="minorBidi"/>
          <w:i/>
          <w:iCs/>
        </w:rPr>
        <w:t>I asked [Site Coordinator] for a textbook, because the original textbook we received wasn’t great. She was able to get me one. We also have in-house science teachers who told us we could go to them for help.</w:t>
      </w:r>
      <w:r w:rsidR="00C61DC2" w:rsidRPr="00C61DC2">
        <w:t xml:space="preserve"> </w:t>
      </w:r>
      <w:r w:rsidR="00C61DC2" w:rsidRPr="00475C93">
        <w:t>[Student group interview]</w:t>
      </w:r>
    </w:p>
    <w:p w14:paraId="7BF877D7" w14:textId="0C827D16" w:rsidR="00922659" w:rsidRPr="00A216EB" w:rsidRDefault="00922659" w:rsidP="00922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heme="minorHAnsi" w:hAnsiTheme="minorHAnsi" w:cstheme="minorBidi"/>
        </w:rPr>
        <w:t>In some cases, the support and resources students receive</w:t>
      </w:r>
      <w:r w:rsidR="00217DBA">
        <w:rPr>
          <w:rFonts w:asciiTheme="minorHAnsi" w:hAnsiTheme="minorHAnsi" w:cstheme="minorBidi"/>
        </w:rPr>
        <w:t>d</w:t>
      </w:r>
      <w:r>
        <w:rPr>
          <w:rFonts w:asciiTheme="minorHAnsi" w:hAnsiTheme="minorHAnsi" w:cstheme="minorBidi"/>
        </w:rPr>
        <w:t xml:space="preserve"> from their schools varied based on the AP STEM subject. For example, while some schools ha</w:t>
      </w:r>
      <w:r w:rsidR="00217DBA">
        <w:rPr>
          <w:rFonts w:asciiTheme="minorHAnsi" w:hAnsiTheme="minorHAnsi" w:cstheme="minorBidi"/>
        </w:rPr>
        <w:t>d</w:t>
      </w:r>
      <w:r>
        <w:rPr>
          <w:rFonts w:asciiTheme="minorHAnsi" w:hAnsiTheme="minorHAnsi" w:cstheme="minorBidi"/>
        </w:rPr>
        <w:t xml:space="preserve"> the capacity to provide in-person support for some AP courses offered through Expanding Access, they </w:t>
      </w:r>
      <w:r w:rsidR="00217DBA">
        <w:rPr>
          <w:rFonts w:asciiTheme="minorHAnsi" w:hAnsiTheme="minorHAnsi" w:cstheme="minorBidi"/>
        </w:rPr>
        <w:t>may have had</w:t>
      </w:r>
      <w:r>
        <w:rPr>
          <w:rFonts w:asciiTheme="minorHAnsi" w:hAnsiTheme="minorHAnsi" w:cstheme="minorBidi"/>
        </w:rPr>
        <w:t xml:space="preserve"> limited or no capacity to provide  similar support in some other AP STEM subjects such as AP CS: </w:t>
      </w:r>
    </w:p>
    <w:p w14:paraId="54AD57F9" w14:textId="6AF14A46" w:rsidR="00922659" w:rsidRDefault="00922659" w:rsidP="009226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inorHAnsi" w:hAnsiTheme="minorHAnsi" w:cstheme="minorBidi"/>
          <w:i/>
          <w:iCs/>
        </w:rPr>
      </w:pPr>
      <w:r w:rsidRPr="00DD7D86">
        <w:rPr>
          <w:rFonts w:asciiTheme="minorHAnsi" w:hAnsiTheme="minorHAnsi" w:cstheme="minorBidi"/>
          <w:i/>
          <w:iCs/>
        </w:rPr>
        <w:t>There aren’t many people I can go to for coding. I go online and ask questions.</w:t>
      </w:r>
      <w:r>
        <w:rPr>
          <w:i/>
          <w:iCs/>
        </w:rPr>
        <w:t xml:space="preserve"> </w:t>
      </w:r>
      <w:r w:rsidRPr="00475C93">
        <w:t>[Student group interview]</w:t>
      </w:r>
    </w:p>
    <w:p w14:paraId="1081DF99" w14:textId="1F09A623" w:rsidR="00381C14" w:rsidRPr="00381C14" w:rsidRDefault="00381C14" w:rsidP="00381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Bidi"/>
        </w:rPr>
      </w:pPr>
      <w:r w:rsidRPr="00381C14">
        <w:rPr>
          <w:rFonts w:asciiTheme="minorHAnsi" w:hAnsiTheme="minorHAnsi" w:cstheme="minorBidi"/>
        </w:rPr>
        <w:lastRenderedPageBreak/>
        <w:t xml:space="preserve">In addition to students, one Site Coordinator from school mainly offering AP CS expressed similar opinions that their students would </w:t>
      </w:r>
      <w:r w:rsidR="009B6EB8">
        <w:rPr>
          <w:rFonts w:asciiTheme="minorHAnsi" w:hAnsiTheme="minorHAnsi" w:cstheme="minorBidi"/>
        </w:rPr>
        <w:t xml:space="preserve">have </w:t>
      </w:r>
      <w:r w:rsidRPr="00381C14">
        <w:rPr>
          <w:rFonts w:asciiTheme="minorHAnsi" w:hAnsiTheme="minorHAnsi" w:cstheme="minorBidi"/>
        </w:rPr>
        <w:t>benefit</w:t>
      </w:r>
      <w:r w:rsidR="009B6EB8">
        <w:rPr>
          <w:rFonts w:asciiTheme="minorHAnsi" w:hAnsiTheme="minorHAnsi" w:cstheme="minorBidi"/>
        </w:rPr>
        <w:t>ed</w:t>
      </w:r>
      <w:r w:rsidRPr="00381C14">
        <w:rPr>
          <w:rFonts w:asciiTheme="minorHAnsi" w:hAnsiTheme="minorHAnsi" w:cstheme="minorBidi"/>
        </w:rPr>
        <w:t xml:space="preserve"> from </w:t>
      </w:r>
      <w:r w:rsidR="009B6EB8">
        <w:rPr>
          <w:rFonts w:asciiTheme="minorHAnsi" w:hAnsiTheme="minorHAnsi" w:cstheme="minorBidi"/>
        </w:rPr>
        <w:t xml:space="preserve">the </w:t>
      </w:r>
      <w:r w:rsidRPr="00381C14">
        <w:rPr>
          <w:rFonts w:asciiTheme="minorHAnsi" w:hAnsiTheme="minorHAnsi" w:cstheme="minorBidi"/>
        </w:rPr>
        <w:t xml:space="preserve">support </w:t>
      </w:r>
      <w:r w:rsidR="009B6EB8">
        <w:rPr>
          <w:rFonts w:asciiTheme="minorHAnsi" w:hAnsiTheme="minorHAnsi" w:cstheme="minorBidi"/>
        </w:rPr>
        <w:t>of an on-site</w:t>
      </w:r>
      <w:r w:rsidRPr="00381C14">
        <w:rPr>
          <w:rFonts w:asciiTheme="minorHAnsi" w:hAnsiTheme="minorHAnsi" w:cstheme="minorBidi"/>
        </w:rPr>
        <w:t xml:space="preserve"> content expert, which they </w:t>
      </w:r>
      <w:r w:rsidR="009B6EB8">
        <w:rPr>
          <w:rFonts w:asciiTheme="minorHAnsi" w:hAnsiTheme="minorHAnsi" w:cstheme="minorBidi"/>
        </w:rPr>
        <w:t>were</w:t>
      </w:r>
      <w:r w:rsidRPr="00381C14">
        <w:rPr>
          <w:rFonts w:asciiTheme="minorHAnsi" w:hAnsiTheme="minorHAnsi" w:cstheme="minorBidi"/>
        </w:rPr>
        <w:t xml:space="preserve"> not able to offer: </w:t>
      </w:r>
    </w:p>
    <w:p w14:paraId="61F09CD1" w14:textId="1869CAAF" w:rsidR="00381C14" w:rsidRPr="00B524CE" w:rsidRDefault="00381C14" w:rsidP="00381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4" w:lineRule="auto"/>
        <w:ind w:left="720"/>
        <w:rPr>
          <w:rFonts w:asciiTheme="minorHAnsi" w:hAnsiTheme="minorHAnsi" w:cstheme="minorBidi"/>
        </w:rPr>
      </w:pPr>
      <w:r>
        <w:rPr>
          <w:rFonts w:asciiTheme="minorHAnsi" w:hAnsiTheme="minorHAnsi" w:cstheme="minorBidi"/>
          <w:i/>
          <w:iCs/>
        </w:rPr>
        <w:t>…H</w:t>
      </w:r>
      <w:r w:rsidRPr="00381C14">
        <w:rPr>
          <w:rFonts w:asciiTheme="minorHAnsi" w:hAnsiTheme="minorHAnsi" w:cstheme="minorBidi"/>
          <w:i/>
          <w:iCs/>
        </w:rPr>
        <w:t xml:space="preserve">aving a content expert, we need more in-person supports for students. Even though it’s an individualized program and students need to be motivated and agree to the virtual component—knowing that it’s virtual and that you’re not in a traditional classroom setting with traditional classroom learning—we do need to have more content knowledge oversight and support. We can’t just say, “Okay, you’re on the computer now, it’s up to you.” Our students have shown us that they need more in-person support. The virtual support might be there, but from what we’ve seen this year, they need a little more in terms of the in-person encouragement to be successful. </w:t>
      </w:r>
      <w:r w:rsidRPr="00B524CE">
        <w:rPr>
          <w:rFonts w:asciiTheme="minorHAnsi" w:hAnsiTheme="minorHAnsi" w:cstheme="minorBidi"/>
        </w:rPr>
        <w:t>[School Administration groups interview].</w:t>
      </w:r>
    </w:p>
    <w:p w14:paraId="1B5C3DFE" w14:textId="2729723A" w:rsidR="00922659" w:rsidRPr="00C439A1" w:rsidRDefault="00181374" w:rsidP="004D3AE9">
      <w:r>
        <w:t>R</w:t>
      </w:r>
      <w:r w:rsidR="006D1B8C">
        <w:t>esource disparities at the school level might have influenced the student performance</w:t>
      </w:r>
      <w:r w:rsidR="004D3AE9">
        <w:t xml:space="preserve">. For example, </w:t>
      </w:r>
      <w:r w:rsidR="006D707D" w:rsidRPr="008B6C5D">
        <w:t xml:space="preserve">Figure </w:t>
      </w:r>
      <w:r w:rsidR="006D707D">
        <w:t>26</w:t>
      </w:r>
      <w:r w:rsidR="006D707D" w:rsidRPr="008B6C5D">
        <w:t xml:space="preserve"> shows 3</w:t>
      </w:r>
      <w:r>
        <w:t>4</w:t>
      </w:r>
      <w:r w:rsidR="006D707D" w:rsidRPr="008B6C5D">
        <w:t>% of students in public schools enrolled in the initiative received an A average, compared to 4</w:t>
      </w:r>
      <w:r w:rsidR="006D707D">
        <w:t>1%</w:t>
      </w:r>
      <w:r w:rsidR="006D707D" w:rsidRPr="008B6C5D">
        <w:t xml:space="preserve"> of private school students. </w:t>
      </w:r>
      <w:r w:rsidR="00F76F61">
        <w:t>Moreover, about</w:t>
      </w:r>
      <w:r w:rsidR="006D707D">
        <w:t xml:space="preserve"> 31%</w:t>
      </w:r>
      <w:r w:rsidR="006D707D" w:rsidRPr="008B6C5D">
        <w:t xml:space="preserve"> of </w:t>
      </w:r>
      <w:r w:rsidR="003A3E30">
        <w:t xml:space="preserve">participating </w:t>
      </w:r>
      <w:r w:rsidR="006D707D" w:rsidRPr="008B6C5D">
        <w:t xml:space="preserve">public students received an F average </w:t>
      </w:r>
      <w:r w:rsidR="00325114">
        <w:t>compared</w:t>
      </w:r>
      <w:r w:rsidR="00325114" w:rsidRPr="008B6C5D">
        <w:t xml:space="preserve"> </w:t>
      </w:r>
      <w:r w:rsidR="006D707D" w:rsidRPr="008B6C5D">
        <w:t>to 18</w:t>
      </w:r>
      <w:r w:rsidR="006D707D">
        <w:t xml:space="preserve">% </w:t>
      </w:r>
      <w:r w:rsidR="006D707D" w:rsidRPr="008B6C5D">
        <w:t>of private school students</w:t>
      </w:r>
      <w:r w:rsidR="003A3E30">
        <w:t>.</w:t>
      </w:r>
      <w:r w:rsidR="006D707D" w:rsidRPr="008B6C5D">
        <w:t xml:space="preserve"> </w:t>
      </w:r>
      <w:r w:rsidR="003453E8">
        <w:t>F</w:t>
      </w:r>
      <w:r w:rsidR="0021305D">
        <w:t xml:space="preserve">urther exploration of </w:t>
      </w:r>
      <w:r w:rsidR="00AF302F">
        <w:t xml:space="preserve">factors contributing to </w:t>
      </w:r>
      <w:r w:rsidR="0021305D">
        <w:t>differences in student performance</w:t>
      </w:r>
      <w:r w:rsidR="00A216D0">
        <w:t xml:space="preserve"> by school type</w:t>
      </w:r>
      <w:r w:rsidR="0021305D">
        <w:t xml:space="preserve"> </w:t>
      </w:r>
      <w:r w:rsidR="003453E8">
        <w:t xml:space="preserve">may </w:t>
      </w:r>
      <w:r w:rsidR="00C95D76">
        <w:t>support student success</w:t>
      </w:r>
      <w:r w:rsidR="00A216D0">
        <w:t xml:space="preserve">. </w:t>
      </w:r>
    </w:p>
    <w:p w14:paraId="27403851" w14:textId="4E7C9238" w:rsidR="00E46702" w:rsidRPr="00154B8D" w:rsidRDefault="003E7B07" w:rsidP="003E7B07">
      <w:pPr>
        <w:pStyle w:val="Caption"/>
        <w:rPr>
          <w:b w:val="0"/>
        </w:rPr>
      </w:pPr>
      <w:bookmarkStart w:id="70" w:name="_Toc142318941"/>
      <w:r>
        <w:t xml:space="preserve">Figure </w:t>
      </w:r>
      <w:fldSimple w:instr=" SEQ Figure \* ARABIC ">
        <w:r w:rsidRPr="00F15677">
          <w:rPr>
            <w:noProof/>
          </w:rPr>
          <w:t>26</w:t>
        </w:r>
      </w:fldSimple>
      <w:r w:rsidR="00F15677" w:rsidRPr="00F15677">
        <w:t>.</w:t>
      </w:r>
      <w:r w:rsidR="006455D2" w:rsidRPr="00F15677">
        <w:t xml:space="preserve"> </w:t>
      </w:r>
      <w:r w:rsidR="00546217" w:rsidRPr="00F15677">
        <w:t>Student</w:t>
      </w:r>
      <w:r w:rsidR="00546217">
        <w:rPr>
          <w:bCs/>
        </w:rPr>
        <w:t xml:space="preserve"> </w:t>
      </w:r>
      <w:r w:rsidR="00885602">
        <w:rPr>
          <w:bCs/>
        </w:rPr>
        <w:t>performance relative to school ty</w:t>
      </w:r>
      <w:r w:rsidR="00EE7479">
        <w:rPr>
          <w:bCs/>
        </w:rPr>
        <w:t>pe</w:t>
      </w:r>
      <w:bookmarkEnd w:id="70"/>
    </w:p>
    <w:p w14:paraId="6E611C5B" w14:textId="11D24E2D" w:rsidR="00F860A4" w:rsidRPr="00C439A1" w:rsidRDefault="0047461E" w:rsidP="00C439A1">
      <w:pPr>
        <w:rPr>
          <w:highlight w:val="yellow"/>
        </w:rPr>
      </w:pPr>
      <w:r>
        <w:rPr>
          <w:noProof/>
        </w:rPr>
        <w:drawing>
          <wp:inline distT="0" distB="0" distL="0" distR="0" wp14:anchorId="4F353A18" wp14:editId="4F73A30C">
            <wp:extent cx="5238750" cy="2743200"/>
            <wp:effectExtent l="0" t="0" r="0" b="0"/>
            <wp:docPr id="1799290439" name="Chart 1" descr="Figure 26 shows student performance as a percentage of enrolled students in each school type (N = 524). This figure highlights potential resource disparities at the school level that might have influenced the student performance. Overall, a higher proportion of private school students received A, B or C averages compared to public school students. A higher proportion of public-school students received D or F averages compared to private school students. &#10;&#10;A average: 33.5% of participants in public schools compared to 41.2% of private school participants.&#10;B average:  19.1% of participants in public schools compared to 24.3% of private school participants.&#10;C average:  9.3% participants in public schools compared to 12.2% of private schools participants.&#10;D average: 6.6% participants in public schools compared to 3.4% of private school participants.&#10;F average: 31.4% participants in public schools compared to 18.9% of private school participants.&#10;">
              <a:extLst xmlns:a="http://schemas.openxmlformats.org/drawingml/2006/main">
                <a:ext uri="{FF2B5EF4-FFF2-40B4-BE49-F238E27FC236}">
                  <a16:creationId xmlns:a16="http://schemas.microsoft.com/office/drawing/2014/main" id="{7808AFFA-39E7-4E76-8270-37F3C0749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586E75" w14:textId="3DD28DA5" w:rsidR="00B570AA" w:rsidRDefault="007F1B5A" w:rsidP="00CF2943">
      <w:r>
        <w:t>Lack of access to adequate technology to complete coursework during school hours disproportionately impact</w:t>
      </w:r>
      <w:r w:rsidR="0084533E">
        <w:t>ed</w:t>
      </w:r>
      <w:r>
        <w:t xml:space="preserve"> students from limited resource environments</w:t>
      </w:r>
      <w:r w:rsidR="00DF06AE">
        <w:t>.</w:t>
      </w:r>
      <w:r>
        <w:t xml:space="preserve"> </w:t>
      </w:r>
      <w:r w:rsidR="00DF06AE">
        <w:t>For example</w:t>
      </w:r>
      <w:r>
        <w:t xml:space="preserve">, </w:t>
      </w:r>
      <w:r w:rsidR="00F506C6">
        <w:t>some students from limited resource environments</w:t>
      </w:r>
      <w:r w:rsidR="00014B57">
        <w:t xml:space="preserve"> said that they were</w:t>
      </w:r>
      <w:r>
        <w:t xml:space="preserve"> unable to effectively utilize their designated school hours to complete coursework due to inadequate technology, requiring them to complete the work outside of school hours.</w:t>
      </w:r>
      <w:r w:rsidR="001F6858">
        <w:rPr>
          <w:rStyle w:val="FootnoteReference"/>
        </w:rPr>
        <w:footnoteReference w:id="15"/>
      </w:r>
      <w:r>
        <w:t xml:space="preserve"> Among students we spoke to in focus groups, this often resulted in delays </w:t>
      </w:r>
      <w:r w:rsidR="003164B9">
        <w:t>in</w:t>
      </w:r>
      <w:r>
        <w:t xml:space="preserve"> completing their work, with students feeling pressured to be absent from their brick-and-mortar school on days virtual coursework was </w:t>
      </w:r>
      <w:r>
        <w:lastRenderedPageBreak/>
        <w:t xml:space="preserve">due. Consequently, in these instances we heard that students were relying on their brick-and-mortar peers, regardless of whether they were enrolled in the same course or section, for support. </w:t>
      </w:r>
    </w:p>
    <w:p w14:paraId="47C719CF" w14:textId="5FE5E1B9" w:rsidR="00B570AA" w:rsidRPr="001755C3" w:rsidRDefault="00B570AA" w:rsidP="00E144EE">
      <w:pPr>
        <w:pStyle w:val="BodyText"/>
      </w:pPr>
      <w:r>
        <w:t>Some students expressed frustration with technological restrictions which occasionally ma</w:t>
      </w:r>
      <w:r w:rsidR="003E3D5D">
        <w:t>de</w:t>
      </w:r>
      <w:r>
        <w:t xml:space="preserve"> it difficult for them to </w:t>
      </w:r>
      <w:r w:rsidRPr="00D8227A">
        <w:t>complete their Expanding Access coursework during the school day</w:t>
      </w:r>
      <w:r>
        <w:t xml:space="preserve">. </w:t>
      </w:r>
      <w:r w:rsidRPr="00D8227A">
        <w:t xml:space="preserve">Students noted that </w:t>
      </w:r>
      <w:r>
        <w:t>additional support with</w:t>
      </w:r>
      <w:r w:rsidRPr="00D8227A">
        <w:t xml:space="preserve"> technology would make a </w:t>
      </w:r>
      <w:r>
        <w:t>significant</w:t>
      </w:r>
      <w:r w:rsidRPr="00D8227A">
        <w:t xml:space="preserve"> difference in terms of their productivity</w:t>
      </w:r>
      <w:r>
        <w:t>:</w:t>
      </w:r>
    </w:p>
    <w:p w14:paraId="4F6CE4DD" w14:textId="30A76F46" w:rsidR="00B570AA" w:rsidRDefault="00B570AA" w:rsidP="00E144EE">
      <w:pPr>
        <w:pStyle w:val="BodyText"/>
        <w:ind w:left="720"/>
      </w:pPr>
      <w:r w:rsidRPr="00850665">
        <w:rPr>
          <w:i/>
          <w:iCs/>
        </w:rPr>
        <w:t>There’s a motion-detector software called logger-lite. It was given to us in our lab kits with an</w:t>
      </w:r>
      <w:r w:rsidR="00021830">
        <w:rPr>
          <w:i/>
          <w:iCs/>
        </w:rPr>
        <w:t xml:space="preserve"> </w:t>
      </w:r>
      <w:r w:rsidRPr="00850665">
        <w:rPr>
          <w:i/>
          <w:iCs/>
        </w:rPr>
        <w:t xml:space="preserve">entire lab dedicated to it, but it wasn’t compatible with our Chromebooks, the computers in the library, or any of my friends’ or family’s laptops. It was difficult to trouble-shoot that. We could have gone to the engineering lab and begged for one of their fancy </w:t>
      </w:r>
      <w:r w:rsidR="00115AF6">
        <w:rPr>
          <w:i/>
          <w:iCs/>
        </w:rPr>
        <w:t>[computers]</w:t>
      </w:r>
      <w:r>
        <w:rPr>
          <w:i/>
          <w:iCs/>
        </w:rPr>
        <w:t>…</w:t>
      </w:r>
      <w:r w:rsidRPr="00850665">
        <w:rPr>
          <w:i/>
          <w:iCs/>
        </w:rPr>
        <w:t>They go past the school’s firewalls, so they can use other software. We have a lot of restrictions on the Chromebooks.</w:t>
      </w:r>
      <w:r>
        <w:rPr>
          <w:i/>
          <w:iCs/>
        </w:rPr>
        <w:t xml:space="preserve"> </w:t>
      </w:r>
      <w:r w:rsidRPr="00475C93">
        <w:t>[Student group interview]</w:t>
      </w:r>
    </w:p>
    <w:p w14:paraId="798F71F9" w14:textId="6F72B069" w:rsidR="00B570AA" w:rsidRDefault="00B570AA" w:rsidP="00E144EE">
      <w:pPr>
        <w:pStyle w:val="BodyText"/>
        <w:ind w:left="720"/>
        <w:rPr>
          <w:i/>
          <w:iCs/>
        </w:rPr>
      </w:pPr>
      <w:r w:rsidRPr="00E144EE">
        <w:rPr>
          <w:i/>
          <w:iCs/>
        </w:rPr>
        <w:t>I think that the Chromebooks that we have are really slow. I think we should be able to get better Chromebooks. 100% of my work is on the computer, and it takes a long time to get around the website.</w:t>
      </w:r>
      <w:r w:rsidR="005F4859">
        <w:rPr>
          <w:i/>
          <w:iCs/>
        </w:rPr>
        <w:t xml:space="preserve"> </w:t>
      </w:r>
      <w:r w:rsidR="005F4859" w:rsidRPr="00475C93">
        <w:t>[Student group interview]</w:t>
      </w:r>
    </w:p>
    <w:p w14:paraId="2021BC91" w14:textId="6FE0E49F" w:rsidR="00564E85" w:rsidRDefault="00426E36" w:rsidP="000218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E144EE">
        <w:rPr>
          <w:rFonts w:asciiTheme="minorHAnsi" w:hAnsiTheme="minorHAnsi" w:cstheme="minorBidi"/>
          <w:i/>
          <w:iCs/>
        </w:rPr>
        <w:t>As someone who doesn’t own a computer or other devices, it does get difficult; I have to constantly borrow the school computers to get my work done. They have a lot of our stuff blocked, so I have to find a way to work around them to complete my assignments. So, that computerized-forced setting, I have an issue trying to get through that. Otherwise, they’re very accommodating, very helpful.</w:t>
      </w:r>
      <w:r w:rsidR="005F4859">
        <w:rPr>
          <w:i/>
          <w:iCs/>
        </w:rPr>
        <w:t xml:space="preserve"> </w:t>
      </w:r>
      <w:r w:rsidR="005F4859" w:rsidRPr="00475C93">
        <w:t>[Student group interview]</w:t>
      </w:r>
    </w:p>
    <w:p w14:paraId="21AFA81E" w14:textId="620F53A6" w:rsidR="00E47DEB" w:rsidRPr="00E144EE" w:rsidRDefault="00E47DEB" w:rsidP="00E144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heme="minorHAnsi" w:hAnsiTheme="minorHAnsi" w:cstheme="minorBidi"/>
          <w:i/>
          <w:iCs/>
        </w:rPr>
      </w:pPr>
      <w:r w:rsidRPr="00E144EE">
        <w:rPr>
          <w:rFonts w:asciiTheme="minorHAnsi" w:hAnsiTheme="minorHAnsi" w:cstheme="minorBidi"/>
          <w:i/>
          <w:iCs/>
        </w:rPr>
        <w:t>It’s hard to access some materials with all the restrictions. The teachers aren’t in our network, so we can’t share everything with them.</w:t>
      </w:r>
      <w:r>
        <w:rPr>
          <w:rFonts w:asciiTheme="minorHAnsi" w:hAnsiTheme="minorHAnsi" w:cstheme="minorBidi"/>
          <w:i/>
          <w:iCs/>
        </w:rPr>
        <w:t xml:space="preserve"> </w:t>
      </w:r>
      <w:r w:rsidRPr="00475C93">
        <w:t>[Student group interview]</w:t>
      </w:r>
    </w:p>
    <w:p w14:paraId="2B7693EB" w14:textId="1C34A3D7" w:rsidR="00564E85" w:rsidRPr="00475C93" w:rsidRDefault="00602AD6" w:rsidP="00564E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rPr>
          <w:rFonts w:asciiTheme="minorHAnsi" w:hAnsiTheme="minorHAnsi" w:cstheme="minorBidi"/>
        </w:rPr>
      </w:pPr>
      <w:r>
        <w:t>Student</w:t>
      </w:r>
      <w:r w:rsidR="005F4859">
        <w:t>s</w:t>
      </w:r>
      <w:r>
        <w:t xml:space="preserve"> had different experiences completing the course work and lab assignments during the designated school hours due to school policies</w:t>
      </w:r>
      <w:r w:rsidR="00B6242F">
        <w:t>. Some students shared that their school provided them with sufficient support to effectively complete their assignments within school hours:</w:t>
      </w:r>
    </w:p>
    <w:p w14:paraId="6B94A39D" w14:textId="77777777" w:rsidR="00B6242F" w:rsidRDefault="00B6242F" w:rsidP="00B624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52586B">
        <w:rPr>
          <w:rFonts w:asciiTheme="minorHAnsi" w:hAnsiTheme="minorHAnsi" w:cstheme="minorBidi"/>
          <w:i/>
          <w:iCs/>
        </w:rPr>
        <w:t>When we do the labs in school, we try to do it in school, but we’re only given 45 minutes because that’s how long our block is. Some of the labs can take up to an hour, so if you’re trying to do it at home, it doesn’t work as well. We keep our lab stuff here. We also don’t have the same support at home, since we have in-class support in school.</w:t>
      </w:r>
      <w:r>
        <w:rPr>
          <w:i/>
          <w:iCs/>
        </w:rPr>
        <w:t xml:space="preserve"> </w:t>
      </w:r>
      <w:r w:rsidRPr="00475C93">
        <w:t>[Student group interview]</w:t>
      </w:r>
    </w:p>
    <w:p w14:paraId="4055C116" w14:textId="36A25622" w:rsidR="00B6242F" w:rsidRPr="00E144EE" w:rsidRDefault="00B6242F" w:rsidP="00A948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475C93">
        <w:rPr>
          <w:rFonts w:asciiTheme="minorHAnsi" w:hAnsiTheme="minorHAnsi" w:cstheme="minorBidi"/>
          <w:i/>
          <w:iCs/>
        </w:rPr>
        <w:t>They [school] provide us a period in the learning. We always meet in the library. You can bring your laptop and headphones and they won’t bother you. We can use our own laptops.</w:t>
      </w:r>
      <w:r w:rsidR="00A948A9">
        <w:rPr>
          <w:rFonts w:asciiTheme="minorHAnsi" w:hAnsiTheme="minorHAnsi" w:cstheme="minorBidi"/>
          <w:i/>
          <w:iCs/>
        </w:rPr>
        <w:t xml:space="preserve"> </w:t>
      </w:r>
      <w:r w:rsidR="00A948A9" w:rsidRPr="00475C93">
        <w:t>[Student group interview]</w:t>
      </w:r>
    </w:p>
    <w:p w14:paraId="25A18CEC" w14:textId="2E58401D" w:rsidR="00B6242F" w:rsidRPr="00E144EE" w:rsidRDefault="00B6242F" w:rsidP="00CF29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144EE">
        <w:t>Others shared that some of the restrictions result</w:t>
      </w:r>
      <w:r w:rsidR="00C65889">
        <w:t>ed</w:t>
      </w:r>
      <w:r w:rsidRPr="00E144EE">
        <w:t xml:space="preserve"> in allocating additional time to AP coursework outside of school hours: </w:t>
      </w:r>
    </w:p>
    <w:p w14:paraId="2C7F6C5F" w14:textId="427E234F" w:rsidR="00B6242F" w:rsidRPr="00E144EE" w:rsidRDefault="00B6242F" w:rsidP="00575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475C93">
        <w:rPr>
          <w:rFonts w:asciiTheme="minorHAnsi" w:hAnsiTheme="minorHAnsi" w:cstheme="minorBidi"/>
          <w:i/>
          <w:iCs/>
        </w:rPr>
        <w:t>We can’t keep our lab kits at the school; they have to be left at home. So, if we are supposed to do a lab activity during our VHS Learning block during school, we can’t. That’s a bummer sometimes.</w:t>
      </w:r>
      <w:r>
        <w:rPr>
          <w:i/>
          <w:iCs/>
        </w:rPr>
        <w:t xml:space="preserve"> </w:t>
      </w:r>
      <w:r w:rsidRPr="00475C93">
        <w:t>[Student group interview]</w:t>
      </w:r>
    </w:p>
    <w:p w14:paraId="3799B794" w14:textId="11115EE3" w:rsidR="00D55663" w:rsidRPr="00E144EE" w:rsidRDefault="008579DF" w:rsidP="00E144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Bidi"/>
        </w:rPr>
      </w:pPr>
      <w:r>
        <w:t xml:space="preserve">One </w:t>
      </w:r>
      <w:r w:rsidR="00604C51" w:rsidRPr="00E144EE">
        <w:rPr>
          <w:rFonts w:asciiTheme="minorHAnsi" w:hAnsiTheme="minorHAnsi" w:cstheme="minorBidi"/>
        </w:rPr>
        <w:t xml:space="preserve">student who </w:t>
      </w:r>
      <w:r w:rsidR="00C65889">
        <w:t>was</w:t>
      </w:r>
      <w:r>
        <w:t xml:space="preserve"> </w:t>
      </w:r>
      <w:r w:rsidR="00604C51" w:rsidRPr="00E144EE">
        <w:rPr>
          <w:rFonts w:asciiTheme="minorHAnsi" w:hAnsiTheme="minorHAnsi" w:cstheme="minorBidi"/>
        </w:rPr>
        <w:t xml:space="preserve">new to the initiative reported that </w:t>
      </w:r>
      <w:r w:rsidR="00B1567A" w:rsidRPr="00E144EE">
        <w:rPr>
          <w:rFonts w:asciiTheme="minorHAnsi" w:hAnsiTheme="minorHAnsi" w:cstheme="minorBidi"/>
        </w:rPr>
        <w:t>these challenges</w:t>
      </w:r>
      <w:r w:rsidR="00B1567A">
        <w:t xml:space="preserve"> resulted in delays to completing their work and led them to be absent from their brick-and-mortar school on days virtual coursework was due</w:t>
      </w:r>
      <w:r>
        <w:t>:</w:t>
      </w:r>
    </w:p>
    <w:p w14:paraId="0BC4A44C" w14:textId="21F44480" w:rsidR="006E4FFF" w:rsidRPr="00E144EE" w:rsidRDefault="006E4FFF" w:rsidP="00E144EE">
      <w:pPr>
        <w:ind w:left="720"/>
        <w:rPr>
          <w:rFonts w:asciiTheme="minorHAnsi" w:hAnsiTheme="minorHAnsi" w:cstheme="minorBidi"/>
          <w:i/>
          <w:iCs/>
        </w:rPr>
      </w:pPr>
      <w:r w:rsidRPr="00E144EE">
        <w:rPr>
          <w:rFonts w:asciiTheme="minorHAnsi" w:hAnsiTheme="minorHAnsi" w:cstheme="minorBidi"/>
          <w:i/>
          <w:iCs/>
        </w:rPr>
        <w:lastRenderedPageBreak/>
        <w:t xml:space="preserve">There have been a few days where I’ve asked my parents to have my dismissed so I could catch up on my AP work. Then, having to miss my in-person classes was tough. I was working until 8:30 that night, so there’s a lot of lack of time involved. </w:t>
      </w:r>
      <w:r w:rsidR="00E47DEB" w:rsidRPr="00475C93">
        <w:t>[Student group interview]</w:t>
      </w:r>
      <w:r w:rsidR="000D06F9">
        <w:t xml:space="preserve">   </w:t>
      </w:r>
    </w:p>
    <w:p w14:paraId="6C01CDC3" w14:textId="388F5AFA" w:rsidR="007F1B5A" w:rsidRDefault="007F1B5A" w:rsidP="00E144EE">
      <w:r>
        <w:t>In both instances, where students receive</w:t>
      </w:r>
      <w:r w:rsidR="00987F47">
        <w:t>d</w:t>
      </w:r>
      <w:r>
        <w:t xml:space="preserve"> in-school support from AP instructors and where students </w:t>
      </w:r>
      <w:r w:rsidR="00987F47">
        <w:t xml:space="preserve">were </w:t>
      </w:r>
      <w:r>
        <w:t xml:space="preserve">seeking each other out for support, </w:t>
      </w:r>
      <w:r w:rsidR="0058637E">
        <w:t>the stude</w:t>
      </w:r>
      <w:r w:rsidR="005C27EC">
        <w:t xml:space="preserve">nts </w:t>
      </w:r>
      <w:r w:rsidR="00211BCE">
        <w:t xml:space="preserve">experience became closer to </w:t>
      </w:r>
      <w:r w:rsidR="00AF4EA2">
        <w:t>that of a</w:t>
      </w:r>
      <w:r w:rsidR="00211BCE">
        <w:t xml:space="preserve"> </w:t>
      </w:r>
      <w:r>
        <w:t xml:space="preserve">hybrid </w:t>
      </w:r>
      <w:r w:rsidR="00211BCE">
        <w:t xml:space="preserve">course </w:t>
      </w:r>
      <w:r>
        <w:t>rather than entirely virtual</w:t>
      </w:r>
      <w:r w:rsidR="000C5032">
        <w:t xml:space="preserve"> course</w:t>
      </w:r>
      <w:r>
        <w:t xml:space="preserve">, </w:t>
      </w:r>
      <w:r w:rsidR="000C5032">
        <w:t xml:space="preserve">which is the </w:t>
      </w:r>
      <w:r>
        <w:t>intended design.</w:t>
      </w:r>
    </w:p>
    <w:p w14:paraId="609C6035" w14:textId="7FB9A4C8" w:rsidR="00882903" w:rsidRDefault="00320C83" w:rsidP="00E144EE">
      <w:r>
        <w:t>S</w:t>
      </w:r>
      <w:r w:rsidR="00392062">
        <w:t>everal school administrators stated that while some students enjoy</w:t>
      </w:r>
      <w:r w:rsidR="00FD7BCB">
        <w:t>ed</w:t>
      </w:r>
      <w:r w:rsidR="00392062">
        <w:t xml:space="preserve"> the independence of virtual learning, other</w:t>
      </w:r>
      <w:r w:rsidR="002805A2">
        <w:t xml:space="preserve"> students </w:t>
      </w:r>
      <w:r w:rsidR="00FD7BCB">
        <w:t xml:space="preserve">reported that </w:t>
      </w:r>
      <w:r w:rsidR="00392062">
        <w:t xml:space="preserve">in-person </w:t>
      </w:r>
      <w:r>
        <w:t>course offerings were</w:t>
      </w:r>
      <w:r w:rsidR="00392062">
        <w:t xml:space="preserve"> more compatible with their learning style. Specifically, s</w:t>
      </w:r>
      <w:r w:rsidR="00D64DAA">
        <w:t>chool administrators from</w:t>
      </w:r>
      <w:r w:rsidR="00882903">
        <w:t xml:space="preserve"> </w:t>
      </w:r>
      <w:r>
        <w:t>four out of six schools</w:t>
      </w:r>
      <w:r w:rsidR="00D64DAA">
        <w:t xml:space="preserve"> </w:t>
      </w:r>
      <w:r>
        <w:t>that</w:t>
      </w:r>
      <w:r w:rsidR="00D64DAA">
        <w:t xml:space="preserve"> </w:t>
      </w:r>
      <w:r w:rsidR="00B236F6">
        <w:t xml:space="preserve">participated </w:t>
      </w:r>
      <w:r>
        <w:t xml:space="preserve">in </w:t>
      </w:r>
      <w:r w:rsidR="00B236F6">
        <w:t>focus gro</w:t>
      </w:r>
      <w:r w:rsidR="00D64DAA">
        <w:t>ups,</w:t>
      </w:r>
      <w:r w:rsidR="00882903">
        <w:t xml:space="preserve"> indicated that</w:t>
      </w:r>
      <w:r w:rsidR="00FF2E24">
        <w:t xml:space="preserve"> some</w:t>
      </w:r>
      <w:r w:rsidR="00882903">
        <w:t xml:space="preserve"> </w:t>
      </w:r>
      <w:r w:rsidR="00D314EE">
        <w:t>students</w:t>
      </w:r>
      <w:r w:rsidR="00882903">
        <w:t xml:space="preserve"> preferred in-person instruction to virtual learning</w:t>
      </w:r>
      <w:r w:rsidR="00D314EE">
        <w:t>, particularly for AP</w:t>
      </w:r>
      <w:r w:rsidR="0009695F">
        <w:t xml:space="preserve"> STEM</w:t>
      </w:r>
      <w:r w:rsidR="00D314EE">
        <w:t xml:space="preserve"> courses</w:t>
      </w:r>
      <w:r>
        <w:t>.</w:t>
      </w:r>
      <w:r w:rsidR="002E5F67">
        <w:rPr>
          <w:rStyle w:val="FootnoteReference"/>
        </w:rPr>
        <w:footnoteReference w:id="16"/>
      </w:r>
      <w:r w:rsidR="00D314EE">
        <w:t xml:space="preserve"> </w:t>
      </w:r>
      <w:r w:rsidR="0090068C">
        <w:t>Additionally,</w:t>
      </w:r>
      <w:r w:rsidR="00D314EE">
        <w:t xml:space="preserve"> </w:t>
      </w:r>
      <w:r w:rsidR="00267268">
        <w:t xml:space="preserve">10 out of 38 school administrators </w:t>
      </w:r>
      <w:r>
        <w:t xml:space="preserve">indicated through open-ended </w:t>
      </w:r>
      <w:r w:rsidR="00267268">
        <w:t xml:space="preserve">survey responses that they </w:t>
      </w:r>
      <w:r w:rsidR="00267268" w:rsidRPr="00267268">
        <w:t>believe</w:t>
      </w:r>
      <w:r>
        <w:t>d</w:t>
      </w:r>
      <w:r w:rsidR="00267268" w:rsidRPr="00267268">
        <w:t xml:space="preserve"> </w:t>
      </w:r>
      <w:r w:rsidR="00267268">
        <w:t xml:space="preserve">one of the </w:t>
      </w:r>
      <w:r w:rsidR="00F1620C">
        <w:t xml:space="preserve">factors that </w:t>
      </w:r>
      <w:r w:rsidR="00267268">
        <w:t>contribut</w:t>
      </w:r>
      <w:r w:rsidR="00F1620C">
        <w:t>ed</w:t>
      </w:r>
      <w:r w:rsidR="00267268" w:rsidRPr="00267268">
        <w:t xml:space="preserve"> to students’ decision to withdraw from their Expanding Access STEM AP course</w:t>
      </w:r>
      <w:r w:rsidR="00267268">
        <w:t xml:space="preserve"> </w:t>
      </w:r>
      <w:r w:rsidR="00F1620C">
        <w:t xml:space="preserve">was </w:t>
      </w:r>
      <w:r w:rsidR="00267268">
        <w:t>challenges with virtual learning</w:t>
      </w:r>
      <w:r w:rsidR="00607396">
        <w:t>.</w:t>
      </w:r>
      <w:r w:rsidR="005734DA">
        <w:rPr>
          <w:rStyle w:val="FootnoteReference"/>
        </w:rPr>
        <w:footnoteReference w:id="17"/>
      </w:r>
      <w:r w:rsidR="00D56B3D">
        <w:t xml:space="preserve"> </w:t>
      </w:r>
      <w:r w:rsidR="00CC7D72">
        <w:t xml:space="preserve">DESE`s efforts to </w:t>
      </w:r>
      <w:r w:rsidR="00EA56E0">
        <w:t xml:space="preserve">support </w:t>
      </w:r>
      <w:r w:rsidR="00CC7D72">
        <w:t>schools</w:t>
      </w:r>
      <w:r w:rsidR="00EA56E0">
        <w:t xml:space="preserve"> in </w:t>
      </w:r>
      <w:r w:rsidR="00CC7D72">
        <w:t>build</w:t>
      </w:r>
      <w:r w:rsidR="00EA56E0">
        <w:t>ing</w:t>
      </w:r>
      <w:r w:rsidR="00CC7D72">
        <w:t xml:space="preserve"> capacity to provide in-house AP courses </w:t>
      </w:r>
      <w:r w:rsidR="00EA56E0">
        <w:t>was</w:t>
      </w:r>
      <w:r w:rsidR="00115A68">
        <w:t xml:space="preserve"> expected to</w:t>
      </w:r>
      <w:r w:rsidR="0030275B">
        <w:t xml:space="preserve"> </w:t>
      </w:r>
      <w:r w:rsidR="004A0CAC">
        <w:t>support</w:t>
      </w:r>
      <w:r w:rsidR="00085123">
        <w:t xml:space="preserve"> the recruitment of</w:t>
      </w:r>
      <w:r w:rsidR="00CC7D72">
        <w:t xml:space="preserve"> </w:t>
      </w:r>
      <w:r w:rsidR="004A0CAC">
        <w:t xml:space="preserve">a </w:t>
      </w:r>
      <w:r w:rsidR="002E70FD">
        <w:t>greater number of</w:t>
      </w:r>
      <w:r w:rsidR="00E90124">
        <w:t xml:space="preserve"> </w:t>
      </w:r>
      <w:r w:rsidR="00CC7D72">
        <w:t xml:space="preserve">students </w:t>
      </w:r>
      <w:r w:rsidR="009C6916">
        <w:t>with</w:t>
      </w:r>
      <w:r w:rsidR="002E70FD">
        <w:t xml:space="preserve"> diverse</w:t>
      </w:r>
      <w:r w:rsidR="00E90124">
        <w:t xml:space="preserve"> learning </w:t>
      </w:r>
      <w:r w:rsidR="009C6916">
        <w:t>needs</w:t>
      </w:r>
      <w:r w:rsidR="00E90124">
        <w:t>.</w:t>
      </w:r>
      <w:r w:rsidR="00CC7D72">
        <w:t xml:space="preserve"> </w:t>
      </w:r>
    </w:p>
    <w:p w14:paraId="0011FF26" w14:textId="114B60CA" w:rsidR="00DE1939" w:rsidRPr="00B02672" w:rsidRDefault="007F1B5A" w:rsidP="00055DB7">
      <w:pPr>
        <w:pStyle w:val="BodyText"/>
      </w:pPr>
      <w:r w:rsidRPr="000F3098">
        <w:t xml:space="preserve">In order to build capacity, DESE has contracted an organization to provide </w:t>
      </w:r>
      <w:r w:rsidR="003F0771">
        <w:t xml:space="preserve">professional development in </w:t>
      </w:r>
      <w:r w:rsidRPr="000F3098">
        <w:t xml:space="preserve">AP </w:t>
      </w:r>
      <w:r w:rsidR="005F32C1">
        <w:t>C</w:t>
      </w:r>
      <w:r w:rsidR="003F0771">
        <w:t xml:space="preserve">omputer </w:t>
      </w:r>
      <w:r w:rsidR="005F32C1">
        <w:t>S</w:t>
      </w:r>
      <w:r w:rsidR="003F0771">
        <w:t>cience</w:t>
      </w:r>
      <w:r w:rsidRPr="000F3098">
        <w:t xml:space="preserve"> to</w:t>
      </w:r>
      <w:r w:rsidR="003F0771">
        <w:t xml:space="preserve"> staff at</w:t>
      </w:r>
      <w:r w:rsidRPr="000F3098">
        <w:t xml:space="preserve"> </w:t>
      </w:r>
      <w:r w:rsidR="004C5191">
        <w:t>20</w:t>
      </w:r>
      <w:r w:rsidRPr="000F3098">
        <w:t xml:space="preserve"> schools</w:t>
      </w:r>
      <w:r w:rsidR="004C5191">
        <w:t>. I</w:t>
      </w:r>
      <w:r w:rsidR="00DE1939" w:rsidRPr="003462A4">
        <w:t xml:space="preserve">n line with the 2016 Digital Literacy and Computer Science (DCLS) K-12 Framework, DESE will reallocate resources, which were initially intended for enrolment in </w:t>
      </w:r>
      <w:r w:rsidR="0017077B" w:rsidRPr="0017077B">
        <w:t xml:space="preserve">STEM AP Expansion Opportunity (SAPAO) </w:t>
      </w:r>
      <w:r w:rsidR="00DE1939" w:rsidRPr="003462A4">
        <w:t xml:space="preserve">initiative, to a new Computer Science - Advanced Placement Access Expansion Opportunity (CS-APAO) initiative. The primary goal of the </w:t>
      </w:r>
      <w:r w:rsidR="0056583D">
        <w:t xml:space="preserve">new </w:t>
      </w:r>
      <w:r w:rsidR="00DE1939" w:rsidRPr="003462A4">
        <w:t xml:space="preserve">initiative is to increase district capacity to offer </w:t>
      </w:r>
      <w:r w:rsidR="00DE1939">
        <w:t xml:space="preserve">sustainable access to </w:t>
      </w:r>
      <w:r w:rsidR="00DE1939" w:rsidRPr="003462A4">
        <w:t xml:space="preserve">high quality </w:t>
      </w:r>
      <w:r w:rsidR="0056583D">
        <w:t>c</w:t>
      </w:r>
      <w:r w:rsidR="00DE1939" w:rsidRPr="003462A4">
        <w:t xml:space="preserve">omputer </w:t>
      </w:r>
      <w:r w:rsidR="0056583D">
        <w:t>s</w:t>
      </w:r>
      <w:r w:rsidR="00DE1939" w:rsidRPr="003462A4">
        <w:t>cience coursework through building capacity for in-house AP C</w:t>
      </w:r>
      <w:r w:rsidR="005F32C1">
        <w:t>omputer Science</w:t>
      </w:r>
      <w:r w:rsidR="00DE1939" w:rsidRPr="003462A4">
        <w:t xml:space="preserve"> teaching in schools. As part of CS-APAO, participating schools will be provided with DCLS professional development workshops which </w:t>
      </w:r>
      <w:r w:rsidR="005F32C1">
        <w:t xml:space="preserve">are intended to </w:t>
      </w:r>
      <w:r w:rsidR="00DE1939" w:rsidRPr="003462A4">
        <w:t>prepare schools to provide pre-AP and AP courses by FY25</w:t>
      </w:r>
      <w:r w:rsidR="005F32C1">
        <w:t>.</w:t>
      </w:r>
      <w:r w:rsidR="00422C55">
        <w:rPr>
          <w:rStyle w:val="FootnoteReference"/>
        </w:rPr>
        <w:footnoteReference w:id="18"/>
      </w:r>
      <w:r w:rsidR="00DE1939" w:rsidRPr="003462A4">
        <w:t xml:space="preserve"> </w:t>
      </w:r>
    </w:p>
    <w:p w14:paraId="58314F47" w14:textId="13CCEFA4" w:rsidR="00511D1D" w:rsidRDefault="00DE1939" w:rsidP="00511D1D">
      <w:pPr>
        <w:pStyle w:val="BodyText"/>
      </w:pPr>
      <w:r>
        <w:t xml:space="preserve">In discussing this new initiative, DESE reflected on some of the limitations that the Expanding Access initiative has in </w:t>
      </w:r>
      <w:r w:rsidR="00A22C42">
        <w:t xml:space="preserve">facilitating </w:t>
      </w:r>
      <w:r>
        <w:t>capacity building in schools:</w:t>
      </w:r>
    </w:p>
    <w:p w14:paraId="2D85154B" w14:textId="16ECAC33" w:rsidR="00CA4546" w:rsidRPr="00E144EE" w:rsidRDefault="00511D1D" w:rsidP="00CA4546">
      <w:pPr>
        <w:pStyle w:val="BodyText"/>
        <w:ind w:left="720"/>
        <w:rPr>
          <w:rFonts w:eastAsia="Times New Roman"/>
        </w:rPr>
      </w:pPr>
      <w:r w:rsidRPr="00511D1D">
        <w:rPr>
          <w:rFonts w:eastAsia="Times New Roman"/>
          <w:i/>
          <w:iCs/>
        </w:rPr>
        <w:t>[</w:t>
      </w:r>
      <w:r w:rsidR="00DE1939">
        <w:rPr>
          <w:rFonts w:eastAsia="Times New Roman"/>
          <w:i/>
          <w:iCs/>
        </w:rPr>
        <w:t xml:space="preserve">The Expanding Access </w:t>
      </w:r>
      <w:r>
        <w:rPr>
          <w:rFonts w:eastAsia="Times New Roman"/>
          <w:i/>
          <w:iCs/>
        </w:rPr>
        <w:t>initiative</w:t>
      </w:r>
      <w:r w:rsidRPr="00511D1D">
        <w:rPr>
          <w:rFonts w:eastAsia="Times New Roman"/>
          <w:i/>
          <w:iCs/>
        </w:rPr>
        <w:t xml:space="preserve">] is a great opportunity as a turnkey initiative for districts, but it’s not developing capacity, and we know within </w:t>
      </w:r>
      <w:r>
        <w:rPr>
          <w:rFonts w:eastAsia="Times New Roman"/>
          <w:i/>
          <w:iCs/>
        </w:rPr>
        <w:t>[computer science]</w:t>
      </w:r>
      <w:r w:rsidRPr="00511D1D">
        <w:rPr>
          <w:rFonts w:eastAsia="Times New Roman"/>
          <w:i/>
          <w:iCs/>
        </w:rPr>
        <w:t xml:space="preserve"> in particular that’s a real need. So that’s why we’re using some of the grant dollars in years 4 and 5 to help train folks who would be at the schools to teach </w:t>
      </w:r>
      <w:r>
        <w:rPr>
          <w:rFonts w:eastAsia="Times New Roman"/>
          <w:i/>
          <w:iCs/>
        </w:rPr>
        <w:t>[computer science]</w:t>
      </w:r>
      <w:r w:rsidRPr="00511D1D">
        <w:rPr>
          <w:rFonts w:eastAsia="Times New Roman"/>
          <w:i/>
          <w:iCs/>
        </w:rPr>
        <w:t xml:space="preserve"> courses. </w:t>
      </w:r>
      <w:r>
        <w:rPr>
          <w:rFonts w:eastAsia="Times New Roman"/>
          <w:i/>
          <w:iCs/>
        </w:rPr>
        <w:t>[Computer science]</w:t>
      </w:r>
      <w:r w:rsidRPr="00511D1D">
        <w:rPr>
          <w:rFonts w:eastAsia="Times New Roman"/>
          <w:i/>
          <w:iCs/>
        </w:rPr>
        <w:t xml:space="preserve"> was selected in consultation with folks on our curriculum instruction side in STEM, and there’s already some existing work in </w:t>
      </w:r>
      <w:r>
        <w:rPr>
          <w:rFonts w:eastAsia="Times New Roman"/>
          <w:i/>
          <w:iCs/>
        </w:rPr>
        <w:t>[computer science]</w:t>
      </w:r>
      <w:r w:rsidRPr="00511D1D">
        <w:rPr>
          <w:rFonts w:eastAsia="Times New Roman"/>
          <w:i/>
          <w:iCs/>
        </w:rPr>
        <w:t xml:space="preserve">, so this is to bring </w:t>
      </w:r>
      <w:r>
        <w:rPr>
          <w:rFonts w:eastAsia="Times New Roman"/>
          <w:i/>
          <w:iCs/>
        </w:rPr>
        <w:t>[the Expanding Access initiative]</w:t>
      </w:r>
      <w:r w:rsidRPr="00511D1D">
        <w:rPr>
          <w:rFonts w:eastAsia="Times New Roman"/>
          <w:i/>
          <w:iCs/>
        </w:rPr>
        <w:t xml:space="preserve"> in alignment with that.</w:t>
      </w:r>
      <w:r w:rsidR="00DE1939">
        <w:rPr>
          <w:rFonts w:eastAsia="Times New Roman"/>
          <w:i/>
          <w:iCs/>
        </w:rPr>
        <w:t xml:space="preserve"> </w:t>
      </w:r>
      <w:r w:rsidR="00DE1939" w:rsidRPr="00E144EE">
        <w:rPr>
          <w:rFonts w:eastAsia="Times New Roman"/>
        </w:rPr>
        <w:t>[DESE</w:t>
      </w:r>
      <w:r w:rsidR="00636FBD" w:rsidRPr="00E144EE">
        <w:rPr>
          <w:rFonts w:eastAsia="Times New Roman"/>
        </w:rPr>
        <w:t xml:space="preserve"> group</w:t>
      </w:r>
      <w:r w:rsidR="00DE1939" w:rsidRPr="00E144EE">
        <w:rPr>
          <w:rFonts w:eastAsia="Times New Roman"/>
        </w:rPr>
        <w:t xml:space="preserve"> interview]</w:t>
      </w:r>
    </w:p>
    <w:p w14:paraId="28A4048F" w14:textId="0F99EC6F" w:rsidR="00CA4546" w:rsidRDefault="008E1355">
      <w:pPr>
        <w:pStyle w:val="BodyText"/>
        <w:rPr>
          <w:rFonts w:eastAsia="Times New Roman"/>
        </w:rPr>
      </w:pPr>
      <w:r>
        <w:rPr>
          <w:rFonts w:eastAsia="Times New Roman"/>
        </w:rPr>
        <w:t>T</w:t>
      </w:r>
      <w:r w:rsidR="00A73935">
        <w:rPr>
          <w:rFonts w:eastAsia="Times New Roman"/>
        </w:rPr>
        <w:t>he decision to</w:t>
      </w:r>
      <w:r w:rsidR="001962CA">
        <w:rPr>
          <w:rFonts w:eastAsia="Times New Roman"/>
        </w:rPr>
        <w:t xml:space="preserve"> build capacity </w:t>
      </w:r>
      <w:r w:rsidR="00E144EE">
        <w:rPr>
          <w:rFonts w:eastAsia="Times New Roman"/>
        </w:rPr>
        <w:t>appears</w:t>
      </w:r>
      <w:r w:rsidR="00583A8A">
        <w:rPr>
          <w:rFonts w:eastAsia="Times New Roman"/>
        </w:rPr>
        <w:t xml:space="preserve"> to be</w:t>
      </w:r>
      <w:r w:rsidR="00E144EE">
        <w:rPr>
          <w:rFonts w:eastAsia="Times New Roman"/>
        </w:rPr>
        <w:t xml:space="preserve"> </w:t>
      </w:r>
      <w:r w:rsidR="001962CA">
        <w:rPr>
          <w:rFonts w:eastAsia="Times New Roman"/>
        </w:rPr>
        <w:t>well-align</w:t>
      </w:r>
      <w:r w:rsidR="00E144EE">
        <w:rPr>
          <w:rFonts w:eastAsia="Times New Roman"/>
        </w:rPr>
        <w:t>ed</w:t>
      </w:r>
      <w:r w:rsidR="001962CA">
        <w:rPr>
          <w:rFonts w:eastAsia="Times New Roman"/>
        </w:rPr>
        <w:t xml:space="preserve"> with </w:t>
      </w:r>
      <w:r w:rsidR="00D30DB7">
        <w:rPr>
          <w:rFonts w:eastAsia="Times New Roman"/>
        </w:rPr>
        <w:t xml:space="preserve">the feedback provided by </w:t>
      </w:r>
      <w:r w:rsidR="00E144EE">
        <w:rPr>
          <w:rFonts w:eastAsia="Times New Roman"/>
        </w:rPr>
        <w:t xml:space="preserve">participating </w:t>
      </w:r>
      <w:r w:rsidR="001962CA">
        <w:rPr>
          <w:rFonts w:eastAsia="Times New Roman"/>
        </w:rPr>
        <w:t>schools</w:t>
      </w:r>
      <w:r w:rsidR="00D30DB7">
        <w:rPr>
          <w:rFonts w:eastAsia="Times New Roman"/>
        </w:rPr>
        <w:t xml:space="preserve"> t</w:t>
      </w:r>
      <w:r w:rsidR="00E1577A">
        <w:rPr>
          <w:rFonts w:eastAsia="Times New Roman"/>
        </w:rPr>
        <w:t>h</w:t>
      </w:r>
      <w:r w:rsidR="00D30DB7">
        <w:rPr>
          <w:rFonts w:eastAsia="Times New Roman"/>
        </w:rPr>
        <w:t xml:space="preserve">rough surveys, </w:t>
      </w:r>
      <w:r w:rsidR="00442F3F">
        <w:rPr>
          <w:rFonts w:eastAsia="Times New Roman"/>
        </w:rPr>
        <w:t xml:space="preserve">where some expressed support for </w:t>
      </w:r>
      <w:r w:rsidR="001962CA">
        <w:rPr>
          <w:rFonts w:eastAsia="Times New Roman"/>
        </w:rPr>
        <w:t>build</w:t>
      </w:r>
      <w:r w:rsidR="00442F3F">
        <w:rPr>
          <w:rFonts w:eastAsia="Times New Roman"/>
        </w:rPr>
        <w:t>ing</w:t>
      </w:r>
      <w:r w:rsidR="001962CA">
        <w:rPr>
          <w:rFonts w:eastAsia="Times New Roman"/>
        </w:rPr>
        <w:t xml:space="preserve"> internal capacity to offer in-house AP courses. </w:t>
      </w:r>
    </w:p>
    <w:p w14:paraId="645F5754" w14:textId="646EDCF4" w:rsidR="00EE233F" w:rsidRPr="00055DB7" w:rsidRDefault="00EE233F" w:rsidP="00EE233F">
      <w:pPr>
        <w:pStyle w:val="pf0"/>
        <w:rPr>
          <w:rFonts w:ascii="Calibri" w:eastAsiaTheme="minorHAnsi" w:hAnsi="Calibri" w:cs="Calibri"/>
          <w:sz w:val="22"/>
          <w:szCs w:val="22"/>
        </w:rPr>
      </w:pPr>
      <w:r>
        <w:rPr>
          <w:rFonts w:ascii="Calibri" w:eastAsiaTheme="minorHAnsi" w:hAnsi="Calibri" w:cs="Calibri"/>
          <w:sz w:val="22"/>
          <w:szCs w:val="22"/>
        </w:rPr>
        <w:lastRenderedPageBreak/>
        <w:t>Specifically, w</w:t>
      </w:r>
      <w:r w:rsidRPr="002D192A">
        <w:rPr>
          <w:rFonts w:ascii="Calibri" w:eastAsiaTheme="minorHAnsi" w:hAnsi="Calibri" w:cs="Calibri"/>
          <w:sz w:val="22"/>
          <w:szCs w:val="22"/>
        </w:rPr>
        <w:t>hen we ask what supports school currently provide to students enrolled in Expanding Access, out of 60 responding schools, only 11 school (18.3%) indicated that they provide</w:t>
      </w:r>
      <w:r w:rsidR="0073440D">
        <w:rPr>
          <w:rFonts w:ascii="Calibri" w:eastAsiaTheme="minorHAnsi" w:hAnsi="Calibri" w:cs="Calibri"/>
          <w:sz w:val="22"/>
          <w:szCs w:val="22"/>
        </w:rPr>
        <w:t>d</w:t>
      </w:r>
      <w:r w:rsidRPr="002D192A">
        <w:rPr>
          <w:rFonts w:ascii="Calibri" w:eastAsiaTheme="minorHAnsi" w:hAnsi="Calibri" w:cs="Calibri"/>
          <w:sz w:val="22"/>
          <w:szCs w:val="22"/>
        </w:rPr>
        <w:t xml:space="preserve"> in-school tutoring to their students </w:t>
      </w:r>
      <w:r w:rsidR="0073440D">
        <w:rPr>
          <w:rFonts w:ascii="Calibri" w:eastAsiaTheme="minorHAnsi" w:hAnsi="Calibri" w:cs="Calibri"/>
          <w:sz w:val="22"/>
          <w:szCs w:val="22"/>
        </w:rPr>
        <w:t>(</w:t>
      </w:r>
      <w:r w:rsidRPr="002D192A">
        <w:rPr>
          <w:rFonts w:ascii="Calibri" w:eastAsiaTheme="minorHAnsi" w:hAnsi="Calibri" w:cs="Calibri"/>
          <w:sz w:val="22"/>
          <w:szCs w:val="22"/>
        </w:rPr>
        <w:t>among other supports</w:t>
      </w:r>
      <w:r w:rsidR="0073440D">
        <w:rPr>
          <w:rFonts w:ascii="Calibri" w:eastAsiaTheme="minorHAnsi" w:hAnsi="Calibri" w:cs="Calibri"/>
          <w:sz w:val="22"/>
          <w:szCs w:val="22"/>
        </w:rPr>
        <w:t>)</w:t>
      </w:r>
      <w:r w:rsidRPr="002D192A">
        <w:rPr>
          <w:rFonts w:ascii="Calibri" w:eastAsiaTheme="minorHAnsi" w:hAnsi="Calibri" w:cs="Calibri"/>
          <w:sz w:val="22"/>
          <w:szCs w:val="22"/>
        </w:rPr>
        <w:t xml:space="preserve">. </w:t>
      </w:r>
      <w:r w:rsidR="00B33599">
        <w:rPr>
          <w:rFonts w:ascii="Calibri" w:eastAsiaTheme="minorHAnsi" w:hAnsi="Calibri" w:cs="Calibri"/>
          <w:sz w:val="22"/>
          <w:szCs w:val="22"/>
        </w:rPr>
        <w:t>S</w:t>
      </w:r>
      <w:r w:rsidRPr="002D192A">
        <w:rPr>
          <w:rFonts w:ascii="Calibri" w:eastAsiaTheme="minorHAnsi" w:hAnsi="Calibri" w:cs="Calibri"/>
          <w:sz w:val="22"/>
          <w:szCs w:val="22"/>
        </w:rPr>
        <w:t xml:space="preserve">everal schools also shared that they occasionally face challenges in </w:t>
      </w:r>
      <w:r w:rsidRPr="00055DB7">
        <w:rPr>
          <w:rFonts w:ascii="Calibri" w:eastAsiaTheme="minorHAnsi" w:hAnsi="Calibri" w:cs="Calibri"/>
          <w:sz w:val="22"/>
          <w:szCs w:val="22"/>
        </w:rPr>
        <w:t xml:space="preserve">adequately supporting students due to the lack of in-house instructors who have the expertise in some AP STEM subjects: </w:t>
      </w:r>
    </w:p>
    <w:p w14:paraId="38A60B0E" w14:textId="77777777" w:rsidR="00EE233F" w:rsidRDefault="00EE233F" w:rsidP="00EE233F">
      <w:pPr>
        <w:spacing w:after="0" w:line="240" w:lineRule="auto"/>
        <w:ind w:left="720"/>
        <w:rPr>
          <w:rFonts w:eastAsia="Times New Roman"/>
          <w:color w:val="000000"/>
        </w:rPr>
      </w:pPr>
      <w:r w:rsidRPr="00672BF4">
        <w:rPr>
          <w:rFonts w:eastAsia="Times New Roman"/>
          <w:i/>
          <w:iCs/>
          <w:color w:val="000000"/>
        </w:rPr>
        <w:t xml:space="preserve">We </w:t>
      </w:r>
      <w:r>
        <w:rPr>
          <w:rFonts w:eastAsia="Times New Roman"/>
          <w:i/>
          <w:iCs/>
          <w:color w:val="000000"/>
        </w:rPr>
        <w:t>are</w:t>
      </w:r>
      <w:r w:rsidRPr="00672BF4">
        <w:rPr>
          <w:rFonts w:eastAsia="Times New Roman"/>
          <w:i/>
          <w:iCs/>
          <w:color w:val="000000"/>
        </w:rPr>
        <w:t xml:space="preserve"> a small school a</w:t>
      </w:r>
      <w:r>
        <w:rPr>
          <w:rFonts w:eastAsia="Times New Roman"/>
          <w:i/>
          <w:iCs/>
          <w:color w:val="000000"/>
        </w:rPr>
        <w:t>nd</w:t>
      </w:r>
      <w:r w:rsidRPr="00672BF4">
        <w:rPr>
          <w:rFonts w:eastAsia="Times New Roman"/>
          <w:i/>
          <w:iCs/>
          <w:color w:val="000000"/>
        </w:rPr>
        <w:t xml:space="preserve"> do not have the expertise to really help student</w:t>
      </w:r>
      <w:r>
        <w:rPr>
          <w:rFonts w:eastAsia="Times New Roman"/>
          <w:i/>
          <w:iCs/>
          <w:color w:val="000000"/>
        </w:rPr>
        <w:t>[s]</w:t>
      </w:r>
      <w:r w:rsidRPr="00672BF4">
        <w:rPr>
          <w:rFonts w:eastAsia="Times New Roman"/>
          <w:i/>
          <w:iCs/>
          <w:color w:val="000000"/>
        </w:rPr>
        <w:t xml:space="preserve"> with the content of the course, especially in areas of coding</w:t>
      </w:r>
      <w:r>
        <w:rPr>
          <w:rFonts w:eastAsia="Times New Roman"/>
          <w:i/>
          <w:iCs/>
          <w:color w:val="000000"/>
        </w:rPr>
        <w:t xml:space="preserve">. </w:t>
      </w:r>
      <w:r w:rsidRPr="00FD56E5">
        <w:rPr>
          <w:rFonts w:eastAsia="Times New Roman"/>
          <w:color w:val="000000"/>
        </w:rPr>
        <w:t>[Survey Response]</w:t>
      </w:r>
    </w:p>
    <w:p w14:paraId="6288A6FF" w14:textId="77777777" w:rsidR="00400185" w:rsidRPr="00FD56E5" w:rsidRDefault="00400185" w:rsidP="00700988">
      <w:pPr>
        <w:spacing w:after="0" w:line="240" w:lineRule="auto"/>
        <w:rPr>
          <w:rFonts w:eastAsia="Times New Roman"/>
          <w:color w:val="000000"/>
        </w:rPr>
      </w:pPr>
    </w:p>
    <w:p w14:paraId="7D2DE2B6" w14:textId="2B9FBADD" w:rsidR="00EE233F" w:rsidRPr="00EE233F" w:rsidRDefault="00EE233F" w:rsidP="00EE233F">
      <w:pPr>
        <w:pStyle w:val="BodyText"/>
        <w:ind w:left="720"/>
        <w:rPr>
          <w:rFonts w:ascii="Calibri" w:eastAsia="Times New Roman" w:hAnsi="Calibri" w:cs="Calibri"/>
          <w:color w:val="000000"/>
        </w:rPr>
      </w:pPr>
      <w:r w:rsidRPr="00672BF4">
        <w:rPr>
          <w:rFonts w:ascii="Calibri" w:eastAsia="Times New Roman" w:hAnsi="Calibri" w:cs="Calibri"/>
          <w:i/>
          <w:iCs/>
          <w:color w:val="000000"/>
        </w:rPr>
        <w:t>There is nothing you can do. I need more staff, but I don’t have the money in my budget</w:t>
      </w:r>
      <w:r>
        <w:rPr>
          <w:rFonts w:ascii="Calibri" w:eastAsia="Times New Roman" w:hAnsi="Calibri" w:cs="Calibri"/>
          <w:i/>
          <w:iCs/>
          <w:color w:val="000000"/>
        </w:rPr>
        <w:t xml:space="preserve">. </w:t>
      </w:r>
      <w:r w:rsidRPr="00FD56E5">
        <w:rPr>
          <w:rFonts w:ascii="Calibri" w:eastAsia="Times New Roman" w:hAnsi="Calibri" w:cs="Calibri"/>
          <w:color w:val="000000"/>
        </w:rPr>
        <w:t>[Survey Response].</w:t>
      </w:r>
    </w:p>
    <w:p w14:paraId="0EEA23C5" w14:textId="4E4E345B" w:rsidR="00BE7262" w:rsidRDefault="0089398F" w:rsidP="00BE7262">
      <w:pPr>
        <w:pStyle w:val="BodyText"/>
        <w:rPr>
          <w:rFonts w:eastAsia="Times New Roman"/>
        </w:rPr>
      </w:pPr>
      <w:r>
        <w:t>Similarly, o</w:t>
      </w:r>
      <w:r w:rsidR="00E144EE">
        <w:t xml:space="preserve">f the </w:t>
      </w:r>
      <w:r w:rsidR="004C2CA2">
        <w:t>6</w:t>
      </w:r>
      <w:r w:rsidR="00C04DAE">
        <w:t xml:space="preserve">1 </w:t>
      </w:r>
      <w:r w:rsidR="00E144EE">
        <w:t xml:space="preserve">schools that responded to the survey, </w:t>
      </w:r>
      <w:r w:rsidR="00C04DAE">
        <w:t>48</w:t>
      </w:r>
      <w:r w:rsidR="00B570AA">
        <w:t xml:space="preserve"> (</w:t>
      </w:r>
      <w:r w:rsidR="00E144EE">
        <w:t xml:space="preserve">or </w:t>
      </w:r>
      <w:r w:rsidR="00B570AA">
        <w:t>79%</w:t>
      </w:r>
      <w:r w:rsidR="00E144EE">
        <w:t xml:space="preserve"> of total respondents</w:t>
      </w:r>
      <w:r w:rsidR="00B570AA">
        <w:t xml:space="preserve">) </w:t>
      </w:r>
      <w:r w:rsidR="00E144EE" w:rsidRPr="00B524CE">
        <w:t>indicated</w:t>
      </w:r>
      <w:r w:rsidR="00B570AA" w:rsidRPr="00BB6028">
        <w:t xml:space="preserve"> </w:t>
      </w:r>
      <w:r w:rsidR="00B570AA">
        <w:t xml:space="preserve">that </w:t>
      </w:r>
      <w:r w:rsidR="00B570AA" w:rsidRPr="00BB0E50">
        <w:t xml:space="preserve">their school </w:t>
      </w:r>
      <w:r w:rsidR="00E144EE">
        <w:t>lack</w:t>
      </w:r>
      <w:r w:rsidR="00575031">
        <w:t>ed</w:t>
      </w:r>
      <w:r w:rsidR="00E144EE">
        <w:t xml:space="preserve"> adequate</w:t>
      </w:r>
      <w:r w:rsidR="00B570AA" w:rsidRPr="00BB0E50">
        <w:t xml:space="preserve"> staffing capacity necessary to offer (in person) the same AP STEM courses that their students are currently participating in through the Expanding Access Initiative</w:t>
      </w:r>
      <w:r w:rsidR="00E144EE">
        <w:t>.</w:t>
      </w:r>
      <w:r w:rsidR="00E144EE">
        <w:rPr>
          <w:rStyle w:val="FootnoteReference"/>
        </w:rPr>
        <w:footnoteReference w:id="19"/>
      </w:r>
      <w:r w:rsidR="00E144EE">
        <w:t xml:space="preserve"> </w:t>
      </w:r>
      <w:r w:rsidR="00575031">
        <w:t xml:space="preserve">However, </w:t>
      </w:r>
      <w:r w:rsidR="7D41F5F6">
        <w:t>t</w:t>
      </w:r>
      <w:r w:rsidR="00B570AA">
        <w:t xml:space="preserve">he majority of </w:t>
      </w:r>
      <w:r w:rsidR="00575031">
        <w:t xml:space="preserve">responding </w:t>
      </w:r>
      <w:r w:rsidR="00E144EE">
        <w:t>schools</w:t>
      </w:r>
      <w:r w:rsidR="00B570AA">
        <w:t xml:space="preserve"> </w:t>
      </w:r>
      <w:r w:rsidR="00E144EE">
        <w:t>indicated</w:t>
      </w:r>
      <w:r w:rsidR="00B570AA" w:rsidRPr="008623BA">
        <w:t xml:space="preserve"> a strong desire to develop the capacity to offer t</w:t>
      </w:r>
      <w:r w:rsidR="00B570AA">
        <w:t>h</w:t>
      </w:r>
      <w:r w:rsidR="00B570AA" w:rsidRPr="008623BA">
        <w:t>e same courses</w:t>
      </w:r>
      <w:r w:rsidR="00B570AA">
        <w:t xml:space="preserve"> in their school</w:t>
      </w:r>
      <w:r w:rsidR="00E144EE">
        <w:t xml:space="preserve">: </w:t>
      </w:r>
      <w:r w:rsidR="00D47751">
        <w:t xml:space="preserve">37 </w:t>
      </w:r>
      <w:r w:rsidR="00E144EE">
        <w:t>schools</w:t>
      </w:r>
      <w:r w:rsidR="00B570AA">
        <w:t xml:space="preserve"> (</w:t>
      </w:r>
      <w:r w:rsidR="00E144EE">
        <w:t xml:space="preserve">or </w:t>
      </w:r>
      <w:r w:rsidR="00B570AA">
        <w:t>78%</w:t>
      </w:r>
      <w:r w:rsidR="00E144EE">
        <w:t xml:space="preserve"> of total respondents</w:t>
      </w:r>
      <w:r w:rsidR="00B570AA">
        <w:t>)</w:t>
      </w:r>
      <w:r w:rsidR="00E144EE">
        <w:t xml:space="preserve"> indicate</w:t>
      </w:r>
      <w:r w:rsidR="004D296A">
        <w:t>d that their school want to develop the staffing capacity necessary to offer (in person) the same AP STEM courses that their students are currently participating in through the Expanding Access initiative</w:t>
      </w:r>
      <w:r w:rsidR="00B570AA">
        <w:t>.</w:t>
      </w:r>
      <w:r w:rsidR="00E144EE">
        <w:rPr>
          <w:rStyle w:val="FootnoteReference"/>
        </w:rPr>
        <w:footnoteReference w:id="20"/>
      </w:r>
      <w:r w:rsidR="00B570AA">
        <w:t xml:space="preserve"> </w:t>
      </w:r>
    </w:p>
    <w:p w14:paraId="797C90F5" w14:textId="476AF6C9" w:rsidR="00B570AA" w:rsidRDefault="00B570AA" w:rsidP="00B570AA"/>
    <w:p w14:paraId="2220A7C1" w14:textId="1F0DFFB4" w:rsidR="0097797B" w:rsidRDefault="0059570D" w:rsidP="00532217">
      <w:pPr>
        <w:pStyle w:val="Heading1"/>
      </w:pPr>
      <w:bookmarkStart w:id="71" w:name="_Toc142573024"/>
      <w:bookmarkStart w:id="72" w:name="_Toc142887728"/>
      <w:r>
        <w:lastRenderedPageBreak/>
        <w:t>Discussion</w:t>
      </w:r>
      <w:bookmarkEnd w:id="71"/>
      <w:bookmarkEnd w:id="72"/>
    </w:p>
    <w:p w14:paraId="2716A054" w14:textId="6ECA94B9" w:rsidR="00A779FE" w:rsidRDefault="00393B8E" w:rsidP="00344AD9">
      <w:pPr>
        <w:pStyle w:val="BodyText"/>
      </w:pPr>
      <w:r>
        <w:t>In FY23, t</w:t>
      </w:r>
      <w:r w:rsidR="00DB403E">
        <w:t xml:space="preserve">he </w:t>
      </w:r>
      <w:r w:rsidR="00F263CE" w:rsidRPr="00F263CE">
        <w:t xml:space="preserve">number of schools and students </w:t>
      </w:r>
      <w:r w:rsidR="0089782B">
        <w:t>participating in the</w:t>
      </w:r>
      <w:r>
        <w:t xml:space="preserve"> Expanding Access initiative </w:t>
      </w:r>
      <w:r w:rsidR="00DB403E">
        <w:t xml:space="preserve">increased, and student </w:t>
      </w:r>
      <w:r w:rsidR="00F263CE" w:rsidRPr="00F263CE">
        <w:t xml:space="preserve">persistence rates </w:t>
      </w:r>
      <w:r w:rsidR="00DB403E">
        <w:t>improved</w:t>
      </w:r>
      <w:r w:rsidR="00F263CE" w:rsidRPr="00F263CE">
        <w:t xml:space="preserve">. </w:t>
      </w:r>
      <w:r w:rsidR="00A828D9">
        <w:t xml:space="preserve">While participation </w:t>
      </w:r>
      <w:r w:rsidR="00E64BC8">
        <w:t>and persistence rates have</w:t>
      </w:r>
      <w:r w:rsidR="00F263CE" w:rsidRPr="00F263CE">
        <w:t xml:space="preserve"> improved, </w:t>
      </w:r>
      <w:r w:rsidR="00C709B6">
        <w:t xml:space="preserve">total </w:t>
      </w:r>
      <w:r w:rsidR="00F263CE" w:rsidRPr="00F263CE">
        <w:t>e</w:t>
      </w:r>
      <w:r w:rsidR="009B4E19">
        <w:t>nrollment</w:t>
      </w:r>
      <w:r w:rsidR="00F263CE" w:rsidRPr="00F263CE">
        <w:t xml:space="preserve"> </w:t>
      </w:r>
      <w:r w:rsidR="009B4E19">
        <w:t>continue</w:t>
      </w:r>
      <w:r w:rsidR="005F6B05">
        <w:t>d</w:t>
      </w:r>
      <w:r w:rsidR="009B4E19">
        <w:t xml:space="preserve"> </w:t>
      </w:r>
      <w:r w:rsidR="00C709B6">
        <w:t>to lag behind</w:t>
      </w:r>
      <w:r w:rsidR="00F263CE" w:rsidRPr="00F263CE">
        <w:t xml:space="preserve"> target</w:t>
      </w:r>
      <w:r w:rsidR="00C709B6">
        <w:t>.</w:t>
      </w:r>
      <w:r w:rsidR="00F263CE" w:rsidRPr="00F263CE">
        <w:t xml:space="preserve"> </w:t>
      </w:r>
      <w:r w:rsidR="00104F7E">
        <w:t xml:space="preserve">Additionally, despite increases in the number of participating schools, retention of schools, particularly priority zone schools, from Year 2 to Year 3 </w:t>
      </w:r>
      <w:r w:rsidR="009B5ACE">
        <w:t>was</w:t>
      </w:r>
      <w:r w:rsidR="00104F7E">
        <w:t xml:space="preserve"> low, with an increase in </w:t>
      </w:r>
      <w:r w:rsidR="00013045">
        <w:t xml:space="preserve">private schools and schools familiar with VHS Learning programming. </w:t>
      </w:r>
      <w:r w:rsidR="003414EF">
        <w:t>A</w:t>
      </w:r>
      <w:r w:rsidR="00420364">
        <w:t xml:space="preserve">pproaching the fourth year of the Expanding Access initiative, </w:t>
      </w:r>
      <w:r w:rsidR="004C7872">
        <w:rPr>
          <w:rStyle w:val="normaltextrun"/>
          <w:rFonts w:ascii="Calibri" w:hAnsi="Calibri" w:cs="Calibri"/>
          <w:color w:val="000000"/>
          <w:shd w:val="clear" w:color="auto" w:fill="FFFFFF"/>
        </w:rPr>
        <w:t xml:space="preserve">we encourage DESE and VHS </w:t>
      </w:r>
      <w:r w:rsidR="001825D8">
        <w:rPr>
          <w:rStyle w:val="normaltextrun"/>
          <w:rFonts w:ascii="Calibri" w:hAnsi="Calibri" w:cs="Calibri"/>
          <w:color w:val="000000"/>
          <w:shd w:val="clear" w:color="auto" w:fill="FFFFFF"/>
        </w:rPr>
        <w:t>L</w:t>
      </w:r>
      <w:r w:rsidR="004C7872">
        <w:rPr>
          <w:rStyle w:val="normaltextrun"/>
          <w:rFonts w:ascii="Calibri" w:hAnsi="Calibri" w:cs="Calibri"/>
          <w:color w:val="000000"/>
          <w:shd w:val="clear" w:color="auto" w:fill="FFFFFF"/>
        </w:rPr>
        <w:t xml:space="preserve">earning to consider allocating additional time and support to </w:t>
      </w:r>
      <w:r w:rsidR="00DD5184">
        <w:rPr>
          <w:rStyle w:val="normaltextrun"/>
          <w:rFonts w:ascii="Calibri" w:hAnsi="Calibri" w:cs="Calibri"/>
          <w:color w:val="000000"/>
          <w:shd w:val="clear" w:color="auto" w:fill="FFFFFF"/>
        </w:rPr>
        <w:t>better understand why</w:t>
      </w:r>
      <w:r w:rsidR="00462826">
        <w:rPr>
          <w:rStyle w:val="normaltextrun"/>
          <w:rFonts w:ascii="Calibri" w:hAnsi="Calibri" w:cs="Calibri"/>
          <w:color w:val="000000"/>
          <w:shd w:val="clear" w:color="auto" w:fill="FFFFFF"/>
        </w:rPr>
        <w:t xml:space="preserve"> </w:t>
      </w:r>
      <w:r w:rsidR="00DA57EB">
        <w:rPr>
          <w:rStyle w:val="normaltextrun"/>
          <w:rFonts w:ascii="Calibri" w:hAnsi="Calibri" w:cs="Calibri"/>
          <w:color w:val="000000"/>
          <w:shd w:val="clear" w:color="auto" w:fill="FFFFFF"/>
        </w:rPr>
        <w:t>several</w:t>
      </w:r>
      <w:r w:rsidR="00062DAD">
        <w:rPr>
          <w:rStyle w:val="normaltextrun"/>
          <w:rFonts w:ascii="Calibri" w:hAnsi="Calibri" w:cs="Calibri"/>
          <w:color w:val="000000"/>
          <w:shd w:val="clear" w:color="auto" w:fill="FFFFFF"/>
        </w:rPr>
        <w:t xml:space="preserve"> </w:t>
      </w:r>
      <w:r w:rsidR="004C7872">
        <w:rPr>
          <w:rStyle w:val="normaltextrun"/>
          <w:rFonts w:ascii="Calibri" w:hAnsi="Calibri" w:cs="Calibri"/>
          <w:color w:val="000000"/>
          <w:shd w:val="clear" w:color="auto" w:fill="FFFFFF"/>
        </w:rPr>
        <w:t xml:space="preserve">schools were not retained from Year 2 to Year 3. </w:t>
      </w:r>
      <w:r w:rsidR="005A3467">
        <w:t>Identifying and addressing the</w:t>
      </w:r>
      <w:r w:rsidR="00AC6C83" w:rsidRPr="00AC6C83">
        <w:t xml:space="preserve"> challenges that </w:t>
      </w:r>
      <w:r w:rsidR="0049468E">
        <w:t>might be</w:t>
      </w:r>
      <w:r w:rsidR="00AC6C83" w:rsidRPr="00AC6C83">
        <w:t xml:space="preserve"> negatively impacting school retention</w:t>
      </w:r>
      <w:r w:rsidR="005A3467">
        <w:t xml:space="preserve"> could support increased school and student participation in </w:t>
      </w:r>
      <w:r w:rsidR="004C7872">
        <w:t>subsequent years</w:t>
      </w:r>
      <w:r w:rsidR="00AA6170">
        <w:t>.</w:t>
      </w:r>
    </w:p>
    <w:p w14:paraId="7926C2A4" w14:textId="571CF948" w:rsidR="005955B6" w:rsidRDefault="0013592A" w:rsidP="00344AD9">
      <w:pPr>
        <w:pStyle w:val="BodyText"/>
      </w:pPr>
      <w:r>
        <w:t>One of the original</w:t>
      </w:r>
      <w:r w:rsidR="004B1B2F">
        <w:t xml:space="preserve"> goal</w:t>
      </w:r>
      <w:r>
        <w:t>s</w:t>
      </w:r>
      <w:r w:rsidR="004B1B2F">
        <w:t xml:space="preserve"> of the Expanding Access </w:t>
      </w:r>
      <w:r w:rsidR="00846377">
        <w:t>initiative</w:t>
      </w:r>
      <w:r w:rsidR="004B1B2F">
        <w:t xml:space="preserve"> </w:t>
      </w:r>
      <w:r>
        <w:t>was</w:t>
      </w:r>
      <w:r w:rsidR="00846377">
        <w:t xml:space="preserve"> to </w:t>
      </w:r>
      <w:r w:rsidR="006F7BCD">
        <w:t xml:space="preserve">provide equitable access </w:t>
      </w:r>
      <w:r w:rsidR="00846377">
        <w:t xml:space="preserve">to AP STEM courses </w:t>
      </w:r>
      <w:r>
        <w:t xml:space="preserve">to </w:t>
      </w:r>
      <w:r w:rsidR="00195758">
        <w:t>students underrepresented in AP STEM course</w:t>
      </w:r>
      <w:r>
        <w:t>s</w:t>
      </w:r>
      <w:r w:rsidR="00195758">
        <w:t xml:space="preserve">. </w:t>
      </w:r>
      <w:r w:rsidR="00D371DE" w:rsidRPr="00F263CE">
        <w:t>W</w:t>
      </w:r>
      <w:r w:rsidR="00D371DE">
        <w:t xml:space="preserve">hile </w:t>
      </w:r>
      <w:r w:rsidR="00830FE1">
        <w:t>the</w:t>
      </w:r>
      <w:r w:rsidR="00D371DE">
        <w:t xml:space="preserve"> decision to open enrolment to all schools across the Commonwealth</w:t>
      </w:r>
      <w:r w:rsidR="00D371DE" w:rsidRPr="00F263CE">
        <w:t xml:space="preserve"> has provided broader access to virtual AP STEM courses, resource disparities </w:t>
      </w:r>
      <w:r w:rsidR="00515178">
        <w:t>were noted</w:t>
      </w:r>
      <w:r w:rsidR="00D371DE" w:rsidRPr="00F263CE">
        <w:t xml:space="preserve"> at the school level.</w:t>
      </w:r>
      <w:r w:rsidR="00D371DE">
        <w:t xml:space="preserve"> W</w:t>
      </w:r>
      <w:r w:rsidR="0084241F">
        <w:t xml:space="preserve">ithout </w:t>
      </w:r>
      <w:r w:rsidR="00E34E0C">
        <w:t>adequate</w:t>
      </w:r>
      <w:r w:rsidR="0084241F">
        <w:t xml:space="preserve"> resources in place to support student success, particularly at the school level, </w:t>
      </w:r>
      <w:r w:rsidR="003F6230">
        <w:t>t</w:t>
      </w:r>
      <w:r w:rsidR="0084241F">
        <w:t>here</w:t>
      </w:r>
      <w:r w:rsidR="003F6230">
        <w:t xml:space="preserve"> is a</w:t>
      </w:r>
      <w:r w:rsidR="0084241F">
        <w:t xml:space="preserve"> potential</w:t>
      </w:r>
      <w:r w:rsidR="00A04E7A">
        <w:t xml:space="preserve"> </w:t>
      </w:r>
      <w:r w:rsidR="00EF232C">
        <w:t xml:space="preserve">that the initiatives efforts will serve to further entrench, rather than mitigate, </w:t>
      </w:r>
      <w:r w:rsidR="0084241F">
        <w:t xml:space="preserve">existing inequities. </w:t>
      </w:r>
      <w:r w:rsidR="001970E8">
        <w:t>P</w:t>
      </w:r>
      <w:r w:rsidR="00797A88">
        <w:t>roviding</w:t>
      </w:r>
      <w:r w:rsidR="005955B6">
        <w:t xml:space="preserve"> professional development</w:t>
      </w:r>
      <w:r w:rsidR="00797A88">
        <w:t xml:space="preserve"> opportunities</w:t>
      </w:r>
      <w:r w:rsidR="005955B6">
        <w:t xml:space="preserve"> </w:t>
      </w:r>
      <w:r w:rsidR="001970E8">
        <w:t>that support</w:t>
      </w:r>
      <w:r w:rsidR="00083FCE">
        <w:t xml:space="preserve">s the implementation of </w:t>
      </w:r>
      <w:r w:rsidR="005955B6">
        <w:t>AP C</w:t>
      </w:r>
      <w:r w:rsidR="000C5E36">
        <w:t>omputer Science</w:t>
      </w:r>
      <w:r w:rsidR="005955B6">
        <w:t xml:space="preserve"> in schools that do</w:t>
      </w:r>
      <w:r w:rsidR="00797A88">
        <w:t xml:space="preserve"> not</w:t>
      </w:r>
      <w:r w:rsidR="005955B6">
        <w:t xml:space="preserve"> offer this course </w:t>
      </w:r>
      <w:r w:rsidR="00083FCE">
        <w:t>seems to be</w:t>
      </w:r>
      <w:r w:rsidR="00EF232C">
        <w:t xml:space="preserve"> </w:t>
      </w:r>
      <w:r w:rsidR="00720946">
        <w:t xml:space="preserve">promising </w:t>
      </w:r>
      <w:r w:rsidR="005955B6">
        <w:t>step in the right direction</w:t>
      </w:r>
      <w:r w:rsidR="00333956">
        <w:t>.</w:t>
      </w:r>
    </w:p>
    <w:p w14:paraId="5BE63727" w14:textId="29DECCC7" w:rsidR="00AF3771" w:rsidRDefault="00AF3771" w:rsidP="00344AD9">
      <w:pPr>
        <w:pStyle w:val="BodyText"/>
      </w:pPr>
    </w:p>
    <w:p w14:paraId="2A792A1C" w14:textId="3DF7AF38" w:rsidR="0097797B" w:rsidRDefault="0059570D" w:rsidP="00532217">
      <w:pPr>
        <w:pStyle w:val="Heading1"/>
      </w:pPr>
      <w:bookmarkStart w:id="73" w:name="_Toc142573025"/>
      <w:bookmarkStart w:id="74" w:name="_Toc142887729"/>
      <w:r>
        <w:lastRenderedPageBreak/>
        <w:t>Strategic Considerations</w:t>
      </w:r>
      <w:bookmarkEnd w:id="73"/>
      <w:bookmarkEnd w:id="74"/>
    </w:p>
    <w:p w14:paraId="3DC9A248" w14:textId="0302D59E" w:rsidR="005B6495" w:rsidRDefault="00A36797" w:rsidP="00D71E9B">
      <w:pPr>
        <w:pStyle w:val="Heading2"/>
      </w:pPr>
      <w:bookmarkStart w:id="75" w:name="_Toc142573026"/>
      <w:r>
        <w:t>A</w:t>
      </w:r>
      <w:r w:rsidR="006A1F1B">
        <w:t>llocate</w:t>
      </w:r>
      <w:r w:rsidR="00362246" w:rsidRPr="006D6EA3">
        <w:t xml:space="preserve"> additional time </w:t>
      </w:r>
      <w:r>
        <w:t>for recruitment of new schools, and to support the continued participation of</w:t>
      </w:r>
      <w:r w:rsidR="00DD5FA4">
        <w:t xml:space="preserve"> </w:t>
      </w:r>
      <w:r w:rsidR="00DD5FA4" w:rsidRPr="00DD5FA4">
        <w:t>currently engaged schools.</w:t>
      </w:r>
      <w:bookmarkEnd w:id="75"/>
    </w:p>
    <w:p w14:paraId="4CB631F3" w14:textId="6F301AF5" w:rsidR="005B6495" w:rsidRDefault="005B6495" w:rsidP="00754D7E">
      <w:pPr>
        <w:pStyle w:val="BodyText"/>
      </w:pPr>
      <w:r>
        <w:t xml:space="preserve">DESE and VHS Learning engaged in effective collaboration and implemented clear strategies to support recruitment for Year 3. Despite increased participation and persistence rates, total enrollment did not reach the target set by DESE. Engaging with schools earlier in the year may allow schools to more thoroughly evaluate the requirements of the initiative and better support their efforts to identify and recruit students who may be interested in participating. </w:t>
      </w:r>
    </w:p>
    <w:p w14:paraId="56BD0E7B" w14:textId="505FBE6A" w:rsidR="001475FF" w:rsidRDefault="004E4A08" w:rsidP="00754D7E">
      <w:pPr>
        <w:pStyle w:val="BodyText"/>
      </w:pPr>
      <w:r>
        <w:t xml:space="preserve">Additionally, schools` decision to participate in the initiative often require involvement from various stakeholders, including school administrators, </w:t>
      </w:r>
      <w:r w:rsidR="00E02635">
        <w:t>students,</w:t>
      </w:r>
      <w:r>
        <w:t xml:space="preserve"> and parents/guardians. </w:t>
      </w:r>
      <w:r w:rsidR="00E3117C">
        <w:t>Having a longer runway for recruitment</w:t>
      </w:r>
      <w:r w:rsidR="000F07B1">
        <w:t xml:space="preserve"> </w:t>
      </w:r>
      <w:r w:rsidR="00BD37BB">
        <w:t xml:space="preserve">may provide additional opportunities for </w:t>
      </w:r>
      <w:r w:rsidR="000F07B1">
        <w:t xml:space="preserve">VHS Learning and DESE to </w:t>
      </w:r>
      <w:r w:rsidR="00A73998">
        <w:t xml:space="preserve">address </w:t>
      </w:r>
      <w:r w:rsidR="00140D5E">
        <w:t xml:space="preserve">potential concerns, provide </w:t>
      </w:r>
      <w:r w:rsidR="00A92960">
        <w:t>clarifications,</w:t>
      </w:r>
      <w:r w:rsidR="00140D5E">
        <w:t xml:space="preserve"> and offer </w:t>
      </w:r>
      <w:r w:rsidR="00A92960">
        <w:t>necessary</w:t>
      </w:r>
      <w:r w:rsidR="00B14BD8">
        <w:t xml:space="preserve"> support. </w:t>
      </w:r>
    </w:p>
    <w:p w14:paraId="6DB7967E" w14:textId="0418BA69" w:rsidR="00362246" w:rsidRPr="004D611F" w:rsidRDefault="00BD37BB" w:rsidP="004D611F">
      <w:pPr>
        <w:pStyle w:val="Heading2"/>
      </w:pPr>
      <w:bookmarkStart w:id="76" w:name="_Toc142573027"/>
      <w:r>
        <w:t xml:space="preserve">Consider </w:t>
      </w:r>
      <w:r w:rsidR="00B2742D">
        <w:t>a</w:t>
      </w:r>
      <w:r w:rsidR="00362246" w:rsidRPr="004D611F">
        <w:t>dditional targeted communication for students</w:t>
      </w:r>
      <w:r w:rsidR="004012E4">
        <w:t>.</w:t>
      </w:r>
      <w:bookmarkEnd w:id="76"/>
    </w:p>
    <w:p w14:paraId="720F4528" w14:textId="7F9E7EBB" w:rsidR="00087138" w:rsidRDefault="00362246" w:rsidP="00F528D1">
      <w:pPr>
        <w:pStyle w:val="BodyText"/>
      </w:pPr>
      <w:r>
        <w:t xml:space="preserve">Though most schools encourage their students to enroll in AP courses through the initiative, students </w:t>
      </w:r>
      <w:r w:rsidR="00B2742D">
        <w:t xml:space="preserve">could </w:t>
      </w:r>
      <w:r>
        <w:t xml:space="preserve">benefit from </w:t>
      </w:r>
      <w:r w:rsidR="00B2742D">
        <w:t>further</w:t>
      </w:r>
      <w:r>
        <w:t xml:space="preserve"> targeted communication. </w:t>
      </w:r>
      <w:r w:rsidR="0032623B">
        <w:t xml:space="preserve">While </w:t>
      </w:r>
      <w:r w:rsidR="00FE7A88">
        <w:t>there have been</w:t>
      </w:r>
      <w:r w:rsidR="00E55E16">
        <w:t xml:space="preserve"> </w:t>
      </w:r>
      <w:r w:rsidR="0032623B">
        <w:t>v</w:t>
      </w:r>
      <w:r w:rsidR="003247A1">
        <w:t>arious channels of communication and supports provided by VHS Learning and schools</w:t>
      </w:r>
      <w:r w:rsidR="004A1E5C">
        <w:t xml:space="preserve"> to students</w:t>
      </w:r>
      <w:r w:rsidR="003247A1">
        <w:t xml:space="preserve">, </w:t>
      </w:r>
      <w:r w:rsidR="0053168B">
        <w:t xml:space="preserve">there seems to be </w:t>
      </w:r>
      <w:r w:rsidR="006028C3">
        <w:t xml:space="preserve">a need for </w:t>
      </w:r>
      <w:r w:rsidR="004A1E5C">
        <w:t>additional, targeted communication with students about</w:t>
      </w:r>
      <w:r w:rsidR="00133FD9">
        <w:t xml:space="preserve"> what is expected of them in their </w:t>
      </w:r>
      <w:r w:rsidR="003252E2">
        <w:t>asynchronous</w:t>
      </w:r>
      <w:r w:rsidR="00133FD9">
        <w:t>, virtual AP courses</w:t>
      </w:r>
      <w:r w:rsidR="00BA3EFF">
        <w:t xml:space="preserve">, particularly prior to </w:t>
      </w:r>
      <w:r w:rsidR="00736CCC">
        <w:t>enrollment.</w:t>
      </w:r>
      <w:r w:rsidR="003D1419">
        <w:t xml:space="preserve"> </w:t>
      </w:r>
      <w:r w:rsidR="001F024D">
        <w:t xml:space="preserve">A potential strategy </w:t>
      </w:r>
      <w:r w:rsidR="003F1F1F">
        <w:t xml:space="preserve">for </w:t>
      </w:r>
      <w:r w:rsidR="00FE7A88">
        <w:t xml:space="preserve">improving </w:t>
      </w:r>
      <w:r w:rsidR="003F1F1F">
        <w:t>communication would be a r</w:t>
      </w:r>
      <w:r w:rsidR="003D1419" w:rsidRPr="0035194C">
        <w:t xml:space="preserve">eadiness orientation </w:t>
      </w:r>
      <w:r w:rsidR="003D1419">
        <w:t>for</w:t>
      </w:r>
      <w:r w:rsidR="008E181C">
        <w:t xml:space="preserve"> interested</w:t>
      </w:r>
      <w:r w:rsidR="003D1419" w:rsidRPr="0035194C">
        <w:t xml:space="preserve"> students</w:t>
      </w:r>
      <w:r w:rsidR="003D1419">
        <w:t xml:space="preserve"> t</w:t>
      </w:r>
      <w:r w:rsidR="00366083">
        <w:t>o</w:t>
      </w:r>
      <w:r w:rsidR="003D1419">
        <w:t xml:space="preserve"> help them</w:t>
      </w:r>
      <w:r w:rsidR="003D1419" w:rsidRPr="0035194C">
        <w:t xml:space="preserve"> </w:t>
      </w:r>
      <w:r w:rsidR="003D1419">
        <w:t xml:space="preserve">have a better understanding of </w:t>
      </w:r>
      <w:r w:rsidR="003D1419" w:rsidRPr="0035194C">
        <w:t>what to expect</w:t>
      </w:r>
      <w:r w:rsidR="003D1419">
        <w:t xml:space="preserve">, who to contact, </w:t>
      </w:r>
      <w:r w:rsidR="00987913">
        <w:t xml:space="preserve">and </w:t>
      </w:r>
      <w:r w:rsidR="00B81295">
        <w:t>how to better manage their time</w:t>
      </w:r>
      <w:r w:rsidR="00E316B5">
        <w:t xml:space="preserve"> when they enroll in a virtual AP </w:t>
      </w:r>
      <w:r w:rsidR="00224D08">
        <w:t xml:space="preserve">course through Expanding Access. </w:t>
      </w:r>
      <w:r w:rsidR="00C157E0">
        <w:t>Clarifying</w:t>
      </w:r>
      <w:r w:rsidR="00F44183">
        <w:t xml:space="preserve"> </w:t>
      </w:r>
      <w:r w:rsidR="00F957D6">
        <w:t>expectations</w:t>
      </w:r>
      <w:r w:rsidR="00F44183">
        <w:t xml:space="preserve"> </w:t>
      </w:r>
      <w:r w:rsidR="002D5D96">
        <w:t xml:space="preserve">at an early stage </w:t>
      </w:r>
      <w:r w:rsidR="00991CC7">
        <w:t>help mitigate</w:t>
      </w:r>
      <w:r w:rsidR="005838F7">
        <w:t xml:space="preserve"> </w:t>
      </w:r>
      <w:r w:rsidR="00450E74">
        <w:t>attrition</w:t>
      </w:r>
      <w:r w:rsidR="005838F7">
        <w:t xml:space="preserve"> rates</w:t>
      </w:r>
      <w:r w:rsidR="00450E74">
        <w:t xml:space="preserve"> </w:t>
      </w:r>
      <w:r w:rsidR="004C6597">
        <w:t>and improv</w:t>
      </w:r>
      <w:r w:rsidR="00991CC7">
        <w:t>e</w:t>
      </w:r>
      <w:r w:rsidR="004C6597">
        <w:t xml:space="preserve"> </w:t>
      </w:r>
      <w:r w:rsidR="005838F7">
        <w:t>student retention.</w:t>
      </w:r>
      <w:r w:rsidR="004C6597">
        <w:t xml:space="preserve"> </w:t>
      </w:r>
      <w:r w:rsidR="00991CC7">
        <w:t>E</w:t>
      </w:r>
      <w:r w:rsidR="004545AB">
        <w:t>xtend</w:t>
      </w:r>
      <w:r w:rsidR="00991CC7">
        <w:t>ing the</w:t>
      </w:r>
      <w:r w:rsidR="004545AB">
        <w:t xml:space="preserve"> timeline for recruitment</w:t>
      </w:r>
      <w:r w:rsidR="00FC1C43">
        <w:t xml:space="preserve"> </w:t>
      </w:r>
      <w:r w:rsidR="00991CC7">
        <w:t xml:space="preserve">could also </w:t>
      </w:r>
      <w:r w:rsidR="004C69E0">
        <w:t>provide</w:t>
      </w:r>
      <w:r w:rsidR="009F4815">
        <w:t xml:space="preserve"> an</w:t>
      </w:r>
      <w:r w:rsidR="00F07AD3">
        <w:t xml:space="preserve"> </w:t>
      </w:r>
      <w:r w:rsidR="008D4A14">
        <w:t xml:space="preserve">opportunity </w:t>
      </w:r>
      <w:r w:rsidR="00842FD7">
        <w:t>for more effective</w:t>
      </w:r>
      <w:r w:rsidR="008D4A14">
        <w:t xml:space="preserve"> </w:t>
      </w:r>
      <w:r w:rsidR="00DA4CB4">
        <w:t xml:space="preserve">support </w:t>
      </w:r>
      <w:r w:rsidR="00842FD7">
        <w:t xml:space="preserve">to </w:t>
      </w:r>
      <w:r w:rsidR="00DA4CB4">
        <w:t>students</w:t>
      </w:r>
      <w:r w:rsidR="009F4815">
        <w:t xml:space="preserve"> </w:t>
      </w:r>
      <w:r w:rsidR="007862BE">
        <w:t>through</w:t>
      </w:r>
      <w:r w:rsidR="009F4815">
        <w:t xml:space="preserve"> targeted communication</w:t>
      </w:r>
      <w:r w:rsidR="00DA4CB4">
        <w:t xml:space="preserve"> prior to</w:t>
      </w:r>
      <w:r w:rsidR="007235B3">
        <w:t xml:space="preserve"> their</w:t>
      </w:r>
      <w:r w:rsidR="00DA4CB4">
        <w:t xml:space="preserve"> enrollment.</w:t>
      </w:r>
    </w:p>
    <w:p w14:paraId="5D952B87" w14:textId="5529D469" w:rsidR="001844A4" w:rsidRDefault="00E25AF8" w:rsidP="008E0722">
      <w:pPr>
        <w:pStyle w:val="BodyText"/>
      </w:pPr>
      <w:r w:rsidRPr="00E25AF8">
        <w:t xml:space="preserve">Furthermore, providing </w:t>
      </w:r>
      <w:r w:rsidR="00867E82">
        <w:t>additional</w:t>
      </w:r>
      <w:r w:rsidR="00867E82" w:rsidRPr="00E25AF8">
        <w:t xml:space="preserve"> </w:t>
      </w:r>
      <w:r w:rsidRPr="00E25AF8">
        <w:t>technical support to each student</w:t>
      </w:r>
      <w:r w:rsidR="00E5562C">
        <w:t xml:space="preserve"> and</w:t>
      </w:r>
      <w:r w:rsidRPr="00E25AF8">
        <w:t xml:space="preserve"> ensuring their proficiency in navigating the virtual platform </w:t>
      </w:r>
      <w:r w:rsidR="00867E82">
        <w:t>could</w:t>
      </w:r>
      <w:r w:rsidR="00867E82" w:rsidRPr="00E25AF8">
        <w:t xml:space="preserve"> </w:t>
      </w:r>
      <w:r w:rsidRPr="00E25AF8">
        <w:t>yield significant benefits not only in supporting student success but also in terms of</w:t>
      </w:r>
      <w:r w:rsidR="00AA05D3">
        <w:t xml:space="preserve"> improving</w:t>
      </w:r>
      <w:r w:rsidRPr="00E25AF8">
        <w:t xml:space="preserve"> retention.</w:t>
      </w:r>
      <w:r w:rsidR="00CF5D8C">
        <w:t xml:space="preserve"> </w:t>
      </w:r>
      <w:r w:rsidR="006638B0">
        <w:t>Some s</w:t>
      </w:r>
      <w:r w:rsidR="00EB27F9">
        <w:t>tudents</w:t>
      </w:r>
      <w:r w:rsidR="00F64EB6">
        <w:t xml:space="preserve"> would greatly benefit from</w:t>
      </w:r>
      <w:r w:rsidR="0087158C">
        <w:t xml:space="preserve"> receiving</w:t>
      </w:r>
      <w:r w:rsidR="00F64EB6">
        <w:t xml:space="preserve"> </w:t>
      </w:r>
      <w:r w:rsidR="004F6981">
        <w:t xml:space="preserve">continuous </w:t>
      </w:r>
      <w:r w:rsidR="00F70FF4">
        <w:t xml:space="preserve">technical support </w:t>
      </w:r>
      <w:r w:rsidR="002A1A79">
        <w:t>before and during</w:t>
      </w:r>
      <w:r w:rsidR="00525151">
        <w:t xml:space="preserve"> the first several weeks of</w:t>
      </w:r>
      <w:r w:rsidR="00074E4E">
        <w:t xml:space="preserve"> their virtual AP courses</w:t>
      </w:r>
      <w:r w:rsidR="00FE3243">
        <w:t xml:space="preserve">. This proactive approach </w:t>
      </w:r>
      <w:r w:rsidR="006638B0">
        <w:t>could</w:t>
      </w:r>
      <w:r w:rsidR="00730983">
        <w:t xml:space="preserve"> help prevent instances </w:t>
      </w:r>
      <w:r w:rsidR="00291A19">
        <w:t xml:space="preserve">where students </w:t>
      </w:r>
      <w:r w:rsidR="00E31D29">
        <w:t>fail</w:t>
      </w:r>
      <w:r w:rsidR="00F601D8">
        <w:t xml:space="preserve"> or withdraw from the course</w:t>
      </w:r>
      <w:r w:rsidR="00B969CA">
        <w:t xml:space="preserve"> due to </w:t>
      </w:r>
      <w:r w:rsidR="00FF717D">
        <w:t>technical difficulties</w:t>
      </w:r>
      <w:r w:rsidR="00E86D85">
        <w:t>.</w:t>
      </w:r>
      <w:r w:rsidR="00FF717D">
        <w:t xml:space="preserve"> </w:t>
      </w:r>
      <w:r w:rsidR="00D4056D">
        <w:t xml:space="preserve">In addition to </w:t>
      </w:r>
      <w:r w:rsidR="0046329F">
        <w:t>continuous</w:t>
      </w:r>
      <w:r w:rsidR="00490038">
        <w:t>,</w:t>
      </w:r>
      <w:r w:rsidR="00C90F90">
        <w:t xml:space="preserve"> targeted</w:t>
      </w:r>
      <w:r w:rsidR="0046329F">
        <w:t xml:space="preserve"> communication</w:t>
      </w:r>
      <w:r w:rsidR="00C90F90">
        <w:t xml:space="preserve"> to</w:t>
      </w:r>
      <w:r w:rsidR="00C63858">
        <w:t xml:space="preserve"> address concerns promptly</w:t>
      </w:r>
      <w:r w:rsidR="00352625">
        <w:t>, supplemental</w:t>
      </w:r>
      <w:r w:rsidR="00833D0D">
        <w:t xml:space="preserve"> visuals and </w:t>
      </w:r>
      <w:r w:rsidR="00D74BF0">
        <w:t xml:space="preserve">instructional </w:t>
      </w:r>
      <w:r w:rsidR="00833D0D">
        <w:t>videos</w:t>
      </w:r>
      <w:r w:rsidR="0046329F">
        <w:t xml:space="preserve"> </w:t>
      </w:r>
      <w:r w:rsidR="00271E28">
        <w:t>demonstrating</w:t>
      </w:r>
      <w:r w:rsidR="007733C7">
        <w:t xml:space="preserve"> </w:t>
      </w:r>
      <w:r w:rsidR="00271E28">
        <w:t>platform navigation</w:t>
      </w:r>
      <w:r w:rsidR="00615142">
        <w:t xml:space="preserve"> such as</w:t>
      </w:r>
      <w:r w:rsidR="009D7782">
        <w:t xml:space="preserve"> </w:t>
      </w:r>
      <w:r w:rsidR="00615142">
        <w:t>assignment submission</w:t>
      </w:r>
      <w:r w:rsidR="008A4901">
        <w:t xml:space="preserve"> and communication with virtual instructors and peers would</w:t>
      </w:r>
      <w:r w:rsidR="006A0654">
        <w:t xml:space="preserve"> </w:t>
      </w:r>
      <w:r w:rsidR="005E0177">
        <w:t xml:space="preserve">further support student success. </w:t>
      </w:r>
    </w:p>
    <w:p w14:paraId="2546172C" w14:textId="15502518" w:rsidR="00362246" w:rsidRDefault="00481A10" w:rsidP="004D611F">
      <w:pPr>
        <w:pStyle w:val="Heading2"/>
      </w:pPr>
      <w:bookmarkStart w:id="77" w:name="_Toc142573028"/>
      <w:r>
        <w:t>Identify and a</w:t>
      </w:r>
      <w:r w:rsidR="00C7277E">
        <w:t xml:space="preserve">ddress </w:t>
      </w:r>
      <w:r w:rsidR="00362246" w:rsidRPr="004D611F">
        <w:t>barriers to retention</w:t>
      </w:r>
      <w:r w:rsidR="00840A09">
        <w:t xml:space="preserve"> of schools</w:t>
      </w:r>
      <w:r w:rsidR="004F4B03">
        <w:t xml:space="preserve"> and students</w:t>
      </w:r>
      <w:r w:rsidR="00362246" w:rsidRPr="004D611F">
        <w:t>.</w:t>
      </w:r>
      <w:bookmarkEnd w:id="77"/>
      <w:r w:rsidR="00362246" w:rsidRPr="004D611F">
        <w:t xml:space="preserve"> </w:t>
      </w:r>
    </w:p>
    <w:p w14:paraId="49E081C5" w14:textId="3A9E49F9" w:rsidR="00616672" w:rsidRDefault="00616672" w:rsidP="005A7762">
      <w:pPr>
        <w:pStyle w:val="BodyText"/>
        <w:rPr>
          <w:rFonts w:ascii="Calibri" w:hAnsi="Calibri" w:cs="Calibri"/>
          <w:color w:val="000000"/>
          <w:bdr w:val="none" w:sz="0" w:space="0" w:color="auto" w:frame="1"/>
        </w:rPr>
      </w:pPr>
      <w:r w:rsidRPr="00616672">
        <w:rPr>
          <w:rFonts w:ascii="Calibri" w:hAnsi="Calibri" w:cs="Calibri"/>
          <w:color w:val="000000"/>
          <w:bdr w:val="none" w:sz="0" w:space="0" w:color="auto" w:frame="1"/>
        </w:rPr>
        <w:t xml:space="preserve">In FY23, there </w:t>
      </w:r>
      <w:r w:rsidR="00152F6A">
        <w:rPr>
          <w:rFonts w:ascii="Calibri" w:hAnsi="Calibri" w:cs="Calibri"/>
          <w:color w:val="000000"/>
          <w:bdr w:val="none" w:sz="0" w:space="0" w:color="auto" w:frame="1"/>
        </w:rPr>
        <w:t>was</w:t>
      </w:r>
      <w:r w:rsidRPr="00616672">
        <w:rPr>
          <w:rFonts w:ascii="Calibri" w:hAnsi="Calibri" w:cs="Calibri"/>
          <w:color w:val="000000"/>
          <w:bdr w:val="none" w:sz="0" w:space="0" w:color="auto" w:frame="1"/>
        </w:rPr>
        <w:t xml:space="preserve"> a</w:t>
      </w:r>
      <w:r w:rsidR="00587CCC">
        <w:rPr>
          <w:rFonts w:ascii="Calibri" w:hAnsi="Calibri" w:cs="Calibri"/>
          <w:color w:val="000000"/>
          <w:bdr w:val="none" w:sz="0" w:space="0" w:color="auto" w:frame="1"/>
        </w:rPr>
        <w:t xml:space="preserve"> considerable </w:t>
      </w:r>
      <w:r w:rsidRPr="00616672">
        <w:rPr>
          <w:rFonts w:ascii="Calibri" w:hAnsi="Calibri" w:cs="Calibri"/>
          <w:color w:val="000000"/>
          <w:bdr w:val="none" w:sz="0" w:space="0" w:color="auto" w:frame="1"/>
        </w:rPr>
        <w:t xml:space="preserve">increase in the number of participating schools and students. </w:t>
      </w:r>
      <w:r w:rsidR="001C01DB">
        <w:rPr>
          <w:rFonts w:ascii="Calibri" w:hAnsi="Calibri" w:cs="Calibri"/>
          <w:color w:val="000000"/>
          <w:bdr w:val="none" w:sz="0" w:space="0" w:color="auto" w:frame="1"/>
        </w:rPr>
        <w:t>Despite this success</w:t>
      </w:r>
      <w:r w:rsidRPr="00616672">
        <w:rPr>
          <w:rFonts w:ascii="Calibri" w:hAnsi="Calibri" w:cs="Calibri"/>
          <w:color w:val="000000"/>
          <w:bdr w:val="none" w:sz="0" w:space="0" w:color="auto" w:frame="1"/>
        </w:rPr>
        <w:t>, retaining the</w:t>
      </w:r>
      <w:r w:rsidR="00E74F4D">
        <w:rPr>
          <w:rFonts w:ascii="Calibri" w:hAnsi="Calibri" w:cs="Calibri"/>
          <w:color w:val="000000"/>
          <w:bdr w:val="none" w:sz="0" w:space="0" w:color="auto" w:frame="1"/>
        </w:rPr>
        <w:t xml:space="preserve"> participating schools</w:t>
      </w:r>
      <w:r w:rsidRPr="00616672">
        <w:rPr>
          <w:rFonts w:ascii="Calibri" w:hAnsi="Calibri" w:cs="Calibri"/>
          <w:color w:val="000000"/>
          <w:bdr w:val="none" w:sz="0" w:space="0" w:color="auto" w:frame="1"/>
        </w:rPr>
        <w:t xml:space="preserve"> from Year 2 to Year 3 </w:t>
      </w:r>
      <w:r w:rsidR="006751F2">
        <w:rPr>
          <w:rFonts w:ascii="Calibri" w:hAnsi="Calibri" w:cs="Calibri"/>
          <w:color w:val="000000"/>
          <w:bdr w:val="none" w:sz="0" w:space="0" w:color="auto" w:frame="1"/>
        </w:rPr>
        <w:t>was a</w:t>
      </w:r>
      <w:r w:rsidR="00C03718">
        <w:rPr>
          <w:rFonts w:ascii="Calibri" w:hAnsi="Calibri" w:cs="Calibri"/>
          <w:color w:val="000000"/>
          <w:bdr w:val="none" w:sz="0" w:space="0" w:color="auto" w:frame="1"/>
        </w:rPr>
        <w:t xml:space="preserve"> challeng</w:t>
      </w:r>
      <w:r w:rsidR="006751F2">
        <w:rPr>
          <w:rFonts w:ascii="Calibri" w:hAnsi="Calibri" w:cs="Calibri"/>
          <w:color w:val="000000"/>
          <w:bdr w:val="none" w:sz="0" w:space="0" w:color="auto" w:frame="1"/>
        </w:rPr>
        <w:t>e</w:t>
      </w:r>
      <w:r w:rsidRPr="00616672">
        <w:rPr>
          <w:rFonts w:ascii="Calibri" w:hAnsi="Calibri" w:cs="Calibri"/>
          <w:color w:val="000000"/>
          <w:bdr w:val="none" w:sz="0" w:space="0" w:color="auto" w:frame="1"/>
        </w:rPr>
        <w:t xml:space="preserve">, presenting a </w:t>
      </w:r>
      <w:r w:rsidR="007931D8">
        <w:rPr>
          <w:rFonts w:ascii="Calibri" w:hAnsi="Calibri" w:cs="Calibri"/>
          <w:color w:val="000000"/>
          <w:bdr w:val="none" w:sz="0" w:space="0" w:color="auto" w:frame="1"/>
        </w:rPr>
        <w:t xml:space="preserve">potential </w:t>
      </w:r>
      <w:r w:rsidR="00AD171B">
        <w:rPr>
          <w:rFonts w:ascii="Calibri" w:hAnsi="Calibri" w:cs="Calibri"/>
          <w:color w:val="000000"/>
          <w:bdr w:val="none" w:sz="0" w:space="0" w:color="auto" w:frame="1"/>
        </w:rPr>
        <w:t>barrier</w:t>
      </w:r>
      <w:r w:rsidRPr="00616672">
        <w:rPr>
          <w:rFonts w:ascii="Calibri" w:hAnsi="Calibri" w:cs="Calibri"/>
          <w:color w:val="000000"/>
          <w:bdr w:val="none" w:sz="0" w:space="0" w:color="auto" w:frame="1"/>
        </w:rPr>
        <w:t xml:space="preserve"> </w:t>
      </w:r>
      <w:r w:rsidR="002061D1">
        <w:rPr>
          <w:rFonts w:ascii="Calibri" w:hAnsi="Calibri" w:cs="Calibri"/>
          <w:color w:val="000000"/>
          <w:bdr w:val="none" w:sz="0" w:space="0" w:color="auto" w:frame="1"/>
        </w:rPr>
        <w:t>to</w:t>
      </w:r>
      <w:r w:rsidRPr="00616672">
        <w:rPr>
          <w:rFonts w:ascii="Calibri" w:hAnsi="Calibri" w:cs="Calibri"/>
          <w:color w:val="000000"/>
          <w:bdr w:val="none" w:sz="0" w:space="0" w:color="auto" w:frame="1"/>
        </w:rPr>
        <w:t xml:space="preserve"> achieving the target </w:t>
      </w:r>
      <w:r w:rsidR="00D237A1">
        <w:rPr>
          <w:rFonts w:ascii="Calibri" w:hAnsi="Calibri" w:cs="Calibri"/>
          <w:color w:val="000000"/>
          <w:bdr w:val="none" w:sz="0" w:space="0" w:color="auto" w:frame="1"/>
        </w:rPr>
        <w:t>student</w:t>
      </w:r>
      <w:r w:rsidRPr="00616672">
        <w:rPr>
          <w:rFonts w:ascii="Calibri" w:hAnsi="Calibri" w:cs="Calibri"/>
          <w:color w:val="000000"/>
          <w:bdr w:val="none" w:sz="0" w:space="0" w:color="auto" w:frame="1"/>
        </w:rPr>
        <w:t xml:space="preserve"> enrollment. </w:t>
      </w:r>
      <w:r w:rsidR="00647B50">
        <w:rPr>
          <w:rFonts w:ascii="Calibri" w:hAnsi="Calibri" w:cs="Calibri"/>
          <w:color w:val="000000"/>
          <w:bdr w:val="none" w:sz="0" w:space="0" w:color="auto" w:frame="1"/>
        </w:rPr>
        <w:t>We encourage DESE and VHS Learning to continue their efforts to identify and a</w:t>
      </w:r>
      <w:r w:rsidR="00647B50" w:rsidRPr="00616672">
        <w:rPr>
          <w:rFonts w:ascii="Calibri" w:hAnsi="Calibri" w:cs="Calibri"/>
          <w:color w:val="000000"/>
          <w:bdr w:val="none" w:sz="0" w:space="0" w:color="auto" w:frame="1"/>
        </w:rPr>
        <w:t xml:space="preserve">ddress </w:t>
      </w:r>
      <w:r w:rsidRPr="00616672">
        <w:rPr>
          <w:rFonts w:ascii="Calibri" w:hAnsi="Calibri" w:cs="Calibri"/>
          <w:color w:val="000000"/>
          <w:bdr w:val="none" w:sz="0" w:space="0" w:color="auto" w:frame="1"/>
        </w:rPr>
        <w:t xml:space="preserve">barriers that hinder the effective recruitment </w:t>
      </w:r>
      <w:r w:rsidR="00F51299">
        <w:rPr>
          <w:rFonts w:ascii="Calibri" w:hAnsi="Calibri" w:cs="Calibri"/>
          <w:color w:val="000000"/>
          <w:bdr w:val="none" w:sz="0" w:space="0" w:color="auto" w:frame="1"/>
        </w:rPr>
        <w:t xml:space="preserve">and retention of </w:t>
      </w:r>
      <w:r w:rsidRPr="00616672">
        <w:rPr>
          <w:rFonts w:ascii="Calibri" w:hAnsi="Calibri" w:cs="Calibri"/>
          <w:color w:val="000000"/>
          <w:bdr w:val="none" w:sz="0" w:space="0" w:color="auto" w:frame="1"/>
        </w:rPr>
        <w:t>schools and students</w:t>
      </w:r>
      <w:r w:rsidR="00647B50">
        <w:rPr>
          <w:rFonts w:ascii="Calibri" w:hAnsi="Calibri" w:cs="Calibri"/>
          <w:color w:val="000000"/>
          <w:bdr w:val="none" w:sz="0" w:space="0" w:color="auto" w:frame="1"/>
        </w:rPr>
        <w:t>.</w:t>
      </w:r>
      <w:r w:rsidRPr="00616672">
        <w:rPr>
          <w:rFonts w:ascii="Calibri" w:hAnsi="Calibri" w:cs="Calibri"/>
          <w:color w:val="000000"/>
          <w:bdr w:val="none" w:sz="0" w:space="0" w:color="auto" w:frame="1"/>
        </w:rPr>
        <w:t xml:space="preserve"> Recruitment for the Expanding Access initiative occurs at two crucial levels: the school level and the student level, each posing unique challenges. For instance, at the school level, filling the role of the site coordinator stands out as a recruitment challenge. Similarly, at the student level, challenges related to </w:t>
      </w:r>
      <w:r w:rsidRPr="00616672">
        <w:rPr>
          <w:rFonts w:ascii="Calibri" w:hAnsi="Calibri" w:cs="Calibri"/>
          <w:color w:val="000000"/>
          <w:bdr w:val="none" w:sz="0" w:space="0" w:color="auto" w:frame="1"/>
        </w:rPr>
        <w:lastRenderedPageBreak/>
        <w:t>evaluating student qualifications and aligning them with suitable course subjects may influence the recruitment of students.</w:t>
      </w:r>
    </w:p>
    <w:p w14:paraId="009977BC" w14:textId="4353453F" w:rsidR="00454CF5" w:rsidRDefault="009F4D3B" w:rsidP="005A7762">
      <w:pPr>
        <w:pStyle w:val="BodyText"/>
        <w:rPr>
          <w:rStyle w:val="normaltextrun"/>
          <w:rFonts w:ascii="Calibri" w:hAnsi="Calibri" w:cs="Calibri"/>
          <w:color w:val="000000"/>
          <w:shd w:val="clear" w:color="auto" w:fill="FFFFFF"/>
        </w:rPr>
      </w:pPr>
      <w:r>
        <w:rPr>
          <w:rStyle w:val="normaltextrun"/>
          <w:rFonts w:ascii="Calibri" w:hAnsi="Calibri" w:cs="Calibri"/>
        </w:rPr>
        <w:t xml:space="preserve">To </w:t>
      </w:r>
      <w:r w:rsidR="00293AC3">
        <w:rPr>
          <w:rStyle w:val="normaltextrun"/>
          <w:rFonts w:ascii="Calibri" w:hAnsi="Calibri" w:cs="Calibri"/>
        </w:rPr>
        <w:t xml:space="preserve">improve the retention of </w:t>
      </w:r>
      <w:r w:rsidR="00616F87">
        <w:rPr>
          <w:rStyle w:val="normaltextrun"/>
          <w:rFonts w:ascii="Calibri" w:hAnsi="Calibri" w:cs="Calibri"/>
        </w:rPr>
        <w:t xml:space="preserve">participating </w:t>
      </w:r>
      <w:r w:rsidR="00293AC3">
        <w:rPr>
          <w:rStyle w:val="normaltextrun"/>
          <w:rFonts w:ascii="Calibri" w:hAnsi="Calibri" w:cs="Calibri"/>
        </w:rPr>
        <w:t>school</w:t>
      </w:r>
      <w:r w:rsidR="006A7F19">
        <w:rPr>
          <w:rStyle w:val="normaltextrun"/>
          <w:rFonts w:ascii="Calibri" w:hAnsi="Calibri" w:cs="Calibri"/>
        </w:rPr>
        <w:t>s</w:t>
      </w:r>
      <w:r w:rsidR="00293AC3">
        <w:rPr>
          <w:rStyle w:val="normaltextrun"/>
          <w:rFonts w:ascii="Calibri" w:hAnsi="Calibri" w:cs="Calibri"/>
        </w:rPr>
        <w:t xml:space="preserve"> and studen</w:t>
      </w:r>
      <w:r w:rsidR="00E96FCB">
        <w:rPr>
          <w:rStyle w:val="normaltextrun"/>
          <w:rFonts w:ascii="Calibri" w:hAnsi="Calibri" w:cs="Calibri"/>
        </w:rPr>
        <w:t>ts</w:t>
      </w:r>
      <w:r w:rsidR="00293AC3">
        <w:rPr>
          <w:rStyle w:val="normaltextrun"/>
          <w:rFonts w:ascii="Calibri" w:hAnsi="Calibri" w:cs="Calibri"/>
        </w:rPr>
        <w:t>, we encourage DESE and VHS</w:t>
      </w:r>
      <w:r w:rsidR="00A95889">
        <w:rPr>
          <w:rStyle w:val="normaltextrun"/>
          <w:rFonts w:ascii="Calibri" w:hAnsi="Calibri" w:cs="Calibri"/>
        </w:rPr>
        <w:t xml:space="preserve"> Learning</w:t>
      </w:r>
      <w:r w:rsidR="000D45ED">
        <w:rPr>
          <w:rStyle w:val="normaltextrun"/>
          <w:rFonts w:ascii="Calibri" w:hAnsi="Calibri" w:cs="Calibri"/>
        </w:rPr>
        <w:t xml:space="preserve"> to </w:t>
      </w:r>
      <w:r w:rsidR="00742FD4">
        <w:rPr>
          <w:rStyle w:val="normaltextrun"/>
          <w:rFonts w:ascii="Calibri" w:hAnsi="Calibri" w:cs="Calibri"/>
        </w:rPr>
        <w:t xml:space="preserve">continue to assess the causes of </w:t>
      </w:r>
      <w:r w:rsidR="00FA4AA6">
        <w:rPr>
          <w:rStyle w:val="normaltextrun"/>
          <w:rFonts w:ascii="Calibri" w:hAnsi="Calibri" w:cs="Calibri"/>
          <w:color w:val="000000"/>
          <w:shd w:val="clear" w:color="auto" w:fill="FFFFFF"/>
        </w:rPr>
        <w:t xml:space="preserve">recruitment challenges at </w:t>
      </w:r>
      <w:r w:rsidR="00687B5F">
        <w:rPr>
          <w:rStyle w:val="normaltextrun"/>
          <w:rFonts w:ascii="Calibri" w:hAnsi="Calibri" w:cs="Calibri"/>
          <w:color w:val="000000"/>
          <w:shd w:val="clear" w:color="auto" w:fill="FFFFFF"/>
        </w:rPr>
        <w:t>both the school and student levels,</w:t>
      </w:r>
      <w:r w:rsidR="008703F4">
        <w:rPr>
          <w:rStyle w:val="normaltextrun"/>
          <w:rFonts w:ascii="Calibri" w:hAnsi="Calibri" w:cs="Calibri"/>
          <w:color w:val="000000"/>
          <w:shd w:val="clear" w:color="auto" w:fill="FFFFFF"/>
        </w:rPr>
        <w:t xml:space="preserve"> </w:t>
      </w:r>
      <w:r w:rsidR="00FF5E69">
        <w:rPr>
          <w:rStyle w:val="normaltextrun"/>
          <w:rFonts w:ascii="Calibri" w:hAnsi="Calibri" w:cs="Calibri"/>
          <w:color w:val="000000"/>
          <w:shd w:val="clear" w:color="auto" w:fill="FFFFFF"/>
        </w:rPr>
        <w:t xml:space="preserve">and to </w:t>
      </w:r>
      <w:r w:rsidR="00CE45C8">
        <w:rPr>
          <w:rStyle w:val="normaltextrun"/>
          <w:rFonts w:ascii="Calibri" w:hAnsi="Calibri" w:cs="Calibri"/>
          <w:color w:val="000000"/>
          <w:shd w:val="clear" w:color="auto" w:fill="FFFFFF"/>
        </w:rPr>
        <w:t>address</w:t>
      </w:r>
      <w:r w:rsidR="009D6B91">
        <w:rPr>
          <w:rStyle w:val="normaltextrun"/>
          <w:rFonts w:ascii="Calibri" w:hAnsi="Calibri" w:cs="Calibri"/>
          <w:color w:val="000000"/>
          <w:shd w:val="clear" w:color="auto" w:fill="FFFFFF"/>
        </w:rPr>
        <w:t xml:space="preserve"> </w:t>
      </w:r>
      <w:r w:rsidR="00CE45C8">
        <w:rPr>
          <w:rStyle w:val="normaltextrun"/>
          <w:rFonts w:ascii="Calibri" w:hAnsi="Calibri" w:cs="Calibri"/>
          <w:color w:val="000000"/>
          <w:shd w:val="clear" w:color="auto" w:fill="FFFFFF"/>
        </w:rPr>
        <w:t>th</w:t>
      </w:r>
      <w:r w:rsidR="00F114C6">
        <w:rPr>
          <w:rStyle w:val="normaltextrun"/>
          <w:rFonts w:ascii="Calibri" w:hAnsi="Calibri" w:cs="Calibri"/>
          <w:color w:val="000000"/>
          <w:shd w:val="clear" w:color="auto" w:fill="FFFFFF"/>
        </w:rPr>
        <w:t>ese challenges</w:t>
      </w:r>
      <w:r w:rsidR="00FF5E69">
        <w:rPr>
          <w:rStyle w:val="normaltextrun"/>
          <w:rFonts w:ascii="Calibri" w:hAnsi="Calibri" w:cs="Calibri"/>
          <w:color w:val="000000"/>
          <w:shd w:val="clear" w:color="auto" w:fill="FFFFFF"/>
        </w:rPr>
        <w:t xml:space="preserve"> whenever possible</w:t>
      </w:r>
      <w:r w:rsidR="008703F4">
        <w:rPr>
          <w:rStyle w:val="normaltextrun"/>
          <w:rFonts w:ascii="Calibri" w:hAnsi="Calibri" w:cs="Calibri"/>
          <w:color w:val="000000"/>
          <w:shd w:val="clear" w:color="auto" w:fill="FFFFFF"/>
        </w:rPr>
        <w:t xml:space="preserve">. </w:t>
      </w:r>
      <w:r w:rsidR="00FC18E7">
        <w:rPr>
          <w:rStyle w:val="normaltextrun"/>
          <w:rFonts w:ascii="Calibri" w:hAnsi="Calibri" w:cs="Calibri"/>
          <w:color w:val="000000"/>
          <w:shd w:val="clear" w:color="auto" w:fill="FFFFFF"/>
        </w:rPr>
        <w:t>Given that t</w:t>
      </w:r>
      <w:r w:rsidR="00272F6A">
        <w:rPr>
          <w:rStyle w:val="normaltextrun"/>
          <w:rFonts w:ascii="Calibri" w:hAnsi="Calibri" w:cs="Calibri"/>
          <w:color w:val="000000"/>
          <w:shd w:val="clear" w:color="auto" w:fill="FFFFFF"/>
        </w:rPr>
        <w:t>he</w:t>
      </w:r>
      <w:r w:rsidR="00FC18E7">
        <w:rPr>
          <w:rStyle w:val="normaltextrun"/>
          <w:rFonts w:ascii="Calibri" w:hAnsi="Calibri" w:cs="Calibri"/>
          <w:color w:val="000000"/>
          <w:shd w:val="clear" w:color="auto" w:fill="FFFFFF"/>
        </w:rPr>
        <w:t xml:space="preserve"> barriers at th</w:t>
      </w:r>
      <w:r w:rsidR="00272F6A">
        <w:rPr>
          <w:rStyle w:val="normaltextrun"/>
          <w:rFonts w:ascii="Calibri" w:hAnsi="Calibri" w:cs="Calibri"/>
          <w:color w:val="000000"/>
          <w:shd w:val="clear" w:color="auto" w:fill="FFFFFF"/>
        </w:rPr>
        <w:t xml:space="preserve">e school </w:t>
      </w:r>
      <w:r w:rsidR="00FC18E7">
        <w:rPr>
          <w:rStyle w:val="normaltextrun"/>
          <w:rFonts w:ascii="Calibri" w:hAnsi="Calibri" w:cs="Calibri"/>
          <w:color w:val="000000"/>
          <w:shd w:val="clear" w:color="auto" w:fill="FFFFFF"/>
        </w:rPr>
        <w:t>level</w:t>
      </w:r>
      <w:r w:rsidR="00272F6A">
        <w:rPr>
          <w:rStyle w:val="normaltextrun"/>
          <w:rFonts w:ascii="Calibri" w:hAnsi="Calibri" w:cs="Calibri"/>
          <w:color w:val="000000"/>
          <w:shd w:val="clear" w:color="auto" w:fill="FFFFFF"/>
        </w:rPr>
        <w:t xml:space="preserve"> and student level</w:t>
      </w:r>
      <w:r w:rsidR="00FC18E7">
        <w:rPr>
          <w:rStyle w:val="normaltextrun"/>
          <w:rFonts w:ascii="Calibri" w:hAnsi="Calibri" w:cs="Calibri"/>
          <w:color w:val="000000"/>
          <w:shd w:val="clear" w:color="auto" w:fill="FFFFFF"/>
        </w:rPr>
        <w:t xml:space="preserve"> often intertwine, providing additional support to schools in resolving their concerns limiting their continued participation can subsequently improve student recruitment</w:t>
      </w:r>
      <w:r w:rsidR="00DE1AB1">
        <w:rPr>
          <w:rStyle w:val="normaltextrun"/>
          <w:rFonts w:ascii="Calibri" w:hAnsi="Calibri" w:cs="Calibri"/>
          <w:color w:val="000000"/>
          <w:shd w:val="clear" w:color="auto" w:fill="FFFFFF"/>
        </w:rPr>
        <w:t>.</w:t>
      </w:r>
      <w:r w:rsidR="006260FB">
        <w:rPr>
          <w:rStyle w:val="FootnoteReference"/>
          <w:rFonts w:ascii="Calibri" w:hAnsi="Calibri" w:cs="Calibri"/>
          <w:color w:val="000000"/>
          <w:shd w:val="clear" w:color="auto" w:fill="FFFFFF"/>
        </w:rPr>
        <w:footnoteReference w:id="21"/>
      </w:r>
    </w:p>
    <w:p w14:paraId="2DA74E18" w14:textId="1BC7D892" w:rsidR="00362246" w:rsidRPr="005A7762" w:rsidRDefault="001504F0" w:rsidP="005A7762">
      <w:pPr>
        <w:pStyle w:val="BodyText"/>
      </w:pPr>
      <w:r>
        <w:rPr>
          <w:rStyle w:val="normaltextrun"/>
          <w:rFonts w:ascii="Calibri" w:hAnsi="Calibri" w:cs="Calibri"/>
          <w:color w:val="000000"/>
          <w:shd w:val="clear" w:color="auto" w:fill="FFFFFF"/>
        </w:rPr>
        <w:t>W</w:t>
      </w:r>
      <w:r w:rsidR="007730DE">
        <w:rPr>
          <w:rStyle w:val="normaltextrun"/>
          <w:rFonts w:ascii="Calibri" w:hAnsi="Calibri" w:cs="Calibri"/>
          <w:color w:val="000000"/>
          <w:shd w:val="clear" w:color="auto" w:fill="FFFFFF"/>
        </w:rPr>
        <w:t>e</w:t>
      </w:r>
      <w:r w:rsidR="00BA5EE4">
        <w:rPr>
          <w:rStyle w:val="normaltextrun"/>
          <w:rFonts w:ascii="Calibri" w:hAnsi="Calibri" w:cs="Calibri"/>
          <w:color w:val="000000"/>
          <w:shd w:val="clear" w:color="auto" w:fill="FFFFFF"/>
        </w:rPr>
        <w:t xml:space="preserve"> encourage </w:t>
      </w:r>
      <w:r w:rsidR="005F1882">
        <w:rPr>
          <w:rStyle w:val="normaltextrun"/>
          <w:rFonts w:ascii="Calibri" w:hAnsi="Calibri" w:cs="Calibri"/>
          <w:color w:val="000000"/>
          <w:shd w:val="clear" w:color="auto" w:fill="FFFFFF"/>
        </w:rPr>
        <w:t xml:space="preserve">DESE and VHS </w:t>
      </w:r>
      <w:r w:rsidR="006A5911">
        <w:rPr>
          <w:rStyle w:val="normaltextrun"/>
          <w:rFonts w:ascii="Calibri" w:hAnsi="Calibri" w:cs="Calibri"/>
          <w:color w:val="000000"/>
          <w:shd w:val="clear" w:color="auto" w:fill="FFFFFF"/>
        </w:rPr>
        <w:t>L</w:t>
      </w:r>
      <w:r w:rsidR="005F1882">
        <w:rPr>
          <w:rStyle w:val="normaltextrun"/>
          <w:rFonts w:ascii="Calibri" w:hAnsi="Calibri" w:cs="Calibri"/>
          <w:color w:val="000000"/>
          <w:shd w:val="clear" w:color="auto" w:fill="FFFFFF"/>
        </w:rPr>
        <w:t xml:space="preserve">earning </w:t>
      </w:r>
      <w:r w:rsidR="00BA5EE4">
        <w:rPr>
          <w:rStyle w:val="normaltextrun"/>
          <w:rFonts w:ascii="Calibri" w:hAnsi="Calibri" w:cs="Calibri"/>
          <w:color w:val="000000"/>
          <w:shd w:val="clear" w:color="auto" w:fill="FFFFFF"/>
        </w:rPr>
        <w:t xml:space="preserve">to </w:t>
      </w:r>
      <w:r w:rsidR="005F1882">
        <w:rPr>
          <w:rStyle w:val="normaltextrun"/>
          <w:rFonts w:ascii="Calibri" w:hAnsi="Calibri" w:cs="Calibri"/>
          <w:color w:val="000000"/>
          <w:shd w:val="clear" w:color="auto" w:fill="FFFFFF"/>
        </w:rPr>
        <w:t xml:space="preserve">consider allocating </w:t>
      </w:r>
      <w:r w:rsidR="007F1862">
        <w:rPr>
          <w:rStyle w:val="normaltextrun"/>
          <w:rFonts w:ascii="Calibri" w:hAnsi="Calibri" w:cs="Calibri"/>
          <w:color w:val="000000"/>
          <w:shd w:val="clear" w:color="auto" w:fill="FFFFFF"/>
        </w:rPr>
        <w:t xml:space="preserve">some </w:t>
      </w:r>
      <w:r w:rsidR="005F1882">
        <w:rPr>
          <w:rStyle w:val="normaltextrun"/>
          <w:rFonts w:ascii="Calibri" w:hAnsi="Calibri" w:cs="Calibri"/>
          <w:color w:val="000000"/>
          <w:shd w:val="clear" w:color="auto" w:fill="FFFFFF"/>
        </w:rPr>
        <w:t xml:space="preserve">additional time and support </w:t>
      </w:r>
      <w:r w:rsidR="00202032">
        <w:rPr>
          <w:rStyle w:val="normaltextrun"/>
          <w:rFonts w:ascii="Calibri" w:hAnsi="Calibri" w:cs="Calibri"/>
          <w:color w:val="000000"/>
          <w:shd w:val="clear" w:color="auto" w:fill="FFFFFF"/>
        </w:rPr>
        <w:t xml:space="preserve">to </w:t>
      </w:r>
      <w:r w:rsidR="00630D1E">
        <w:rPr>
          <w:rStyle w:val="normaltextrun"/>
          <w:rFonts w:ascii="Calibri" w:hAnsi="Calibri" w:cs="Calibri"/>
          <w:color w:val="000000"/>
          <w:shd w:val="clear" w:color="auto" w:fill="FFFFFF"/>
        </w:rPr>
        <w:t xml:space="preserve">understanding why several </w:t>
      </w:r>
      <w:r w:rsidR="00202032">
        <w:rPr>
          <w:rStyle w:val="normaltextrun"/>
          <w:rFonts w:ascii="Calibri" w:hAnsi="Calibri" w:cs="Calibri"/>
          <w:color w:val="000000"/>
          <w:shd w:val="clear" w:color="auto" w:fill="FFFFFF"/>
        </w:rPr>
        <w:t>schools</w:t>
      </w:r>
      <w:r w:rsidR="009C145B">
        <w:rPr>
          <w:rStyle w:val="normaltextrun"/>
          <w:rFonts w:ascii="Calibri" w:hAnsi="Calibri" w:cs="Calibri"/>
          <w:color w:val="000000"/>
          <w:shd w:val="clear" w:color="auto" w:fill="FFFFFF"/>
        </w:rPr>
        <w:t xml:space="preserve"> </w:t>
      </w:r>
      <w:r w:rsidR="00C36D6D">
        <w:rPr>
          <w:rStyle w:val="normaltextrun"/>
          <w:rFonts w:ascii="Calibri" w:hAnsi="Calibri" w:cs="Calibri"/>
          <w:color w:val="000000"/>
          <w:shd w:val="clear" w:color="auto" w:fill="FFFFFF"/>
        </w:rPr>
        <w:t xml:space="preserve">were not retained from Year 2 to Year 3. </w:t>
      </w:r>
      <w:r w:rsidR="00267527">
        <w:t>Identifying and addressing challenges</w:t>
      </w:r>
      <w:r w:rsidR="00174893">
        <w:t xml:space="preserve"> for </w:t>
      </w:r>
      <w:r w:rsidR="004F5912">
        <w:t>participating</w:t>
      </w:r>
      <w:r w:rsidR="00174893">
        <w:t xml:space="preserve"> schools</w:t>
      </w:r>
      <w:r w:rsidR="00BE20AD">
        <w:t xml:space="preserve"> </w:t>
      </w:r>
      <w:r w:rsidR="007122E4">
        <w:t>support</w:t>
      </w:r>
      <w:r w:rsidR="00992AD5">
        <w:t xml:space="preserve"> </w:t>
      </w:r>
      <w:r w:rsidR="00D877A1">
        <w:t xml:space="preserve">increased student </w:t>
      </w:r>
      <w:r w:rsidR="000E2EC7">
        <w:t>participation</w:t>
      </w:r>
      <w:r w:rsidR="001725B3">
        <w:t xml:space="preserve"> and retention</w:t>
      </w:r>
      <w:r w:rsidR="007122E4">
        <w:t xml:space="preserve"> moving forward</w:t>
      </w:r>
      <w:r w:rsidR="000E2EC7">
        <w:t xml:space="preserve">. </w:t>
      </w:r>
      <w:r w:rsidR="00333E33">
        <w:t>Ad</w:t>
      </w:r>
      <w:r w:rsidR="00271821">
        <w:t xml:space="preserve">ditionally </w:t>
      </w:r>
      <w:r w:rsidR="000B451F">
        <w:t xml:space="preserve">DESE </w:t>
      </w:r>
      <w:r w:rsidR="009F0B92">
        <w:t>and VHS Learning</w:t>
      </w:r>
      <w:r w:rsidR="000B451F">
        <w:t xml:space="preserve"> </w:t>
      </w:r>
      <w:r w:rsidR="005A2E15">
        <w:t xml:space="preserve">may consider </w:t>
      </w:r>
      <w:r w:rsidR="00EF6E3B">
        <w:t>analyzing</w:t>
      </w:r>
      <w:r w:rsidR="00B34ADC">
        <w:t xml:space="preserve"> </w:t>
      </w:r>
      <w:r w:rsidR="00393280">
        <w:t xml:space="preserve">existing </w:t>
      </w:r>
      <w:r w:rsidR="00B34ADC">
        <w:t xml:space="preserve">data </w:t>
      </w:r>
      <w:r w:rsidR="003D1C67">
        <w:t>to better understand potential barriers for</w:t>
      </w:r>
      <w:r w:rsidR="00992E12">
        <w:t xml:space="preserve"> stu</w:t>
      </w:r>
      <w:r w:rsidR="000D04D8">
        <w:t xml:space="preserve">dents </w:t>
      </w:r>
      <w:r w:rsidR="00465ECC">
        <w:t xml:space="preserve">who </w:t>
      </w:r>
      <w:r w:rsidR="00AD0E40">
        <w:t>persisted</w:t>
      </w:r>
      <w:r w:rsidR="00465ECC">
        <w:t xml:space="preserve"> </w:t>
      </w:r>
      <w:r w:rsidR="00DF019D">
        <w:t>in th</w:t>
      </w:r>
      <w:r w:rsidR="008E6F0B">
        <w:t>e initi</w:t>
      </w:r>
      <w:r w:rsidR="00490E95">
        <w:t xml:space="preserve">ative </w:t>
      </w:r>
      <w:r w:rsidR="009E388D">
        <w:t>through</w:t>
      </w:r>
      <w:r w:rsidR="00490E95">
        <w:t xml:space="preserve"> the </w:t>
      </w:r>
      <w:r w:rsidR="009E388D">
        <w:t>end of May 202</w:t>
      </w:r>
      <w:r w:rsidR="00515EF4">
        <w:t>3</w:t>
      </w:r>
      <w:r w:rsidR="00AF6A7D">
        <w:t>,</w:t>
      </w:r>
      <w:r w:rsidR="00515EF4">
        <w:t xml:space="preserve"> </w:t>
      </w:r>
      <w:r w:rsidR="00E9281D">
        <w:t>but</w:t>
      </w:r>
      <w:r w:rsidR="00515EF4">
        <w:t xml:space="preserve"> </w:t>
      </w:r>
      <w:r w:rsidR="0088781E">
        <w:t>did</w:t>
      </w:r>
      <w:r w:rsidR="000D04D8">
        <w:t xml:space="preserve"> </w:t>
      </w:r>
      <w:r w:rsidR="0059395F">
        <w:t xml:space="preserve">not successfully </w:t>
      </w:r>
      <w:r w:rsidR="008632BD">
        <w:t>complete</w:t>
      </w:r>
      <w:r w:rsidR="0059395F">
        <w:t xml:space="preserve"> the cou</w:t>
      </w:r>
      <w:r w:rsidR="00773F1E">
        <w:t>rse</w:t>
      </w:r>
      <w:r w:rsidR="00EE4E63">
        <w:t>. Reviewing this type of data</w:t>
      </w:r>
      <w:r w:rsidR="00125067">
        <w:t xml:space="preserve"> may </w:t>
      </w:r>
      <w:r w:rsidR="008632BD">
        <w:t>provide an</w:t>
      </w:r>
      <w:r w:rsidR="00125067">
        <w:t xml:space="preserve"> opportunity </w:t>
      </w:r>
      <w:r w:rsidR="009A5081">
        <w:t>for target</w:t>
      </w:r>
      <w:r w:rsidR="00472D4C">
        <w:t xml:space="preserve">ed communication </w:t>
      </w:r>
      <w:r w:rsidR="00125067">
        <w:t xml:space="preserve">to </w:t>
      </w:r>
      <w:r w:rsidR="00190A68">
        <w:t xml:space="preserve">help </w:t>
      </w:r>
      <w:r w:rsidR="00125067">
        <w:t>re</w:t>
      </w:r>
      <w:r w:rsidR="00DF78EB">
        <w:t>-</w:t>
      </w:r>
      <w:r w:rsidR="00125067">
        <w:t xml:space="preserve">engage those students </w:t>
      </w:r>
      <w:r w:rsidR="00A81653">
        <w:t>with</w:t>
      </w:r>
      <w:r w:rsidR="00125067">
        <w:t xml:space="preserve"> the initia</w:t>
      </w:r>
      <w:r w:rsidR="00E97066">
        <w:t xml:space="preserve">tive. </w:t>
      </w:r>
    </w:p>
    <w:p w14:paraId="75257FB1" w14:textId="49FE578C" w:rsidR="008B7026" w:rsidRDefault="00362246" w:rsidP="0093260D">
      <w:pPr>
        <w:pStyle w:val="Heading2"/>
      </w:pPr>
      <w:bookmarkStart w:id="78" w:name="_Toc142573029"/>
      <w:r w:rsidRPr="004D611F">
        <w:t xml:space="preserve">Continue to prioritize diversity, </w:t>
      </w:r>
      <w:r w:rsidR="007E30B5" w:rsidRPr="004D611F">
        <w:t>equity,</w:t>
      </w:r>
      <w:r w:rsidRPr="004D611F">
        <w:t xml:space="preserve"> and </w:t>
      </w:r>
      <w:r w:rsidR="001F202C" w:rsidRPr="004D611F">
        <w:t>inclusion.</w:t>
      </w:r>
      <w:bookmarkEnd w:id="78"/>
    </w:p>
    <w:p w14:paraId="45B13333" w14:textId="4FDD992C" w:rsidR="00155761" w:rsidRDefault="005C4459" w:rsidP="004D611F">
      <w:pPr>
        <w:pStyle w:val="BodyText"/>
      </w:pPr>
      <w:r>
        <w:t xml:space="preserve">DESE </w:t>
      </w:r>
      <w:r w:rsidR="00AD31E8">
        <w:t xml:space="preserve">expanded access to the </w:t>
      </w:r>
      <w:r w:rsidR="004719A8">
        <w:t>initiative</w:t>
      </w:r>
      <w:r w:rsidR="00AD31E8">
        <w:t xml:space="preserve"> by </w:t>
      </w:r>
      <w:r w:rsidR="004C28DB">
        <w:t>open</w:t>
      </w:r>
      <w:r w:rsidR="00665B47">
        <w:t>ing</w:t>
      </w:r>
      <w:r w:rsidR="004C28DB">
        <w:t xml:space="preserve"> </w:t>
      </w:r>
      <w:r w:rsidR="000F3002">
        <w:t>participation</w:t>
      </w:r>
      <w:r w:rsidR="004C28DB">
        <w:t xml:space="preserve"> to</w:t>
      </w:r>
      <w:r w:rsidR="00DB73E4">
        <w:t xml:space="preserve"> all schools</w:t>
      </w:r>
      <w:r w:rsidR="006B6417">
        <w:t xml:space="preserve">, </w:t>
      </w:r>
      <w:r w:rsidR="00DB73E4">
        <w:t xml:space="preserve">with </w:t>
      </w:r>
      <w:r w:rsidR="005E5767">
        <w:t xml:space="preserve">a particular emphasis on </w:t>
      </w:r>
      <w:r w:rsidR="004716F0">
        <w:t xml:space="preserve">serving </w:t>
      </w:r>
      <w:r w:rsidR="0093260D">
        <w:t>diverse student populations.</w:t>
      </w:r>
      <w:r w:rsidR="0012641C">
        <w:t xml:space="preserve"> </w:t>
      </w:r>
      <w:r w:rsidR="00B11984">
        <w:t>DESE and VHS Learning continue</w:t>
      </w:r>
      <w:r w:rsidR="00577049">
        <w:t>d</w:t>
      </w:r>
      <w:r w:rsidR="00B11984">
        <w:t xml:space="preserve"> to </w:t>
      </w:r>
      <w:r w:rsidR="00213746">
        <w:t xml:space="preserve">encourage schools to </w:t>
      </w:r>
      <w:r w:rsidR="0095096D">
        <w:t xml:space="preserve">actively </w:t>
      </w:r>
      <w:r w:rsidR="00213746">
        <w:t xml:space="preserve">recruit students </w:t>
      </w:r>
      <w:r w:rsidR="008F6CD7">
        <w:t>from minoritized backgrounds</w:t>
      </w:r>
      <w:r w:rsidR="00AE5C51">
        <w:t xml:space="preserve"> and </w:t>
      </w:r>
      <w:r w:rsidR="00313854">
        <w:t>under</w:t>
      </w:r>
      <w:r w:rsidR="0095096D">
        <w:t>-</w:t>
      </w:r>
      <w:r w:rsidR="00313854">
        <w:t>resourced environments</w:t>
      </w:r>
      <w:r w:rsidR="0095096D">
        <w:t>.</w:t>
      </w:r>
      <w:r w:rsidR="005D5250">
        <w:t xml:space="preserve"> </w:t>
      </w:r>
      <w:r w:rsidR="007F0680">
        <w:t xml:space="preserve">Despite </w:t>
      </w:r>
      <w:r w:rsidR="00AA69FC">
        <w:t xml:space="preserve">the continuous efforts to recruit </w:t>
      </w:r>
      <w:r w:rsidR="00250660">
        <w:t>school</w:t>
      </w:r>
      <w:r w:rsidR="00573631">
        <w:t>s</w:t>
      </w:r>
      <w:r w:rsidR="00250660">
        <w:t xml:space="preserve"> and </w:t>
      </w:r>
      <w:r w:rsidR="00AA69FC">
        <w:t xml:space="preserve">students from </w:t>
      </w:r>
      <w:r w:rsidR="00AF1718">
        <w:t>priority zone</w:t>
      </w:r>
      <w:r w:rsidR="00C41572">
        <w:t>s</w:t>
      </w:r>
      <w:r w:rsidR="0039738C">
        <w:t xml:space="preserve">, which have limited access to AP STEM courses, </w:t>
      </w:r>
      <w:r w:rsidR="00E60DFF">
        <w:t>the majority of participating schools in Year 2</w:t>
      </w:r>
      <w:r w:rsidR="0066097B">
        <w:t xml:space="preserve"> and Year 3 </w:t>
      </w:r>
      <w:r w:rsidR="00DA5EC8">
        <w:t>were not classified as priority zone schools.</w:t>
      </w:r>
      <w:r w:rsidR="00F96C5C">
        <w:t xml:space="preserve"> </w:t>
      </w:r>
    </w:p>
    <w:p w14:paraId="1AA88193" w14:textId="1D95F9A8" w:rsidR="0039102F" w:rsidRDefault="00464DD4" w:rsidP="0039102F">
      <w:pPr>
        <w:pStyle w:val="BodyText"/>
      </w:pPr>
      <w:r>
        <w:t xml:space="preserve">As moving into Year </w:t>
      </w:r>
      <w:r w:rsidR="00514638">
        <w:t>4</w:t>
      </w:r>
      <w:r w:rsidR="00D752A9">
        <w:t xml:space="preserve">, we encourage </w:t>
      </w:r>
      <w:r w:rsidR="00EF18C7">
        <w:t xml:space="preserve">DESE </w:t>
      </w:r>
      <w:r w:rsidR="00D752A9">
        <w:t xml:space="preserve">to continue to </w:t>
      </w:r>
      <w:r w:rsidR="00970715">
        <w:t>prioritize</w:t>
      </w:r>
      <w:r w:rsidR="00EF18C7">
        <w:t xml:space="preserve"> diversity, equity, and inclusion</w:t>
      </w:r>
      <w:r w:rsidR="00033AD2">
        <w:t xml:space="preserve">. </w:t>
      </w:r>
      <w:r w:rsidR="00485ED0">
        <w:t>We recommen</w:t>
      </w:r>
      <w:r w:rsidR="00EB755F">
        <w:t>d</w:t>
      </w:r>
      <w:r w:rsidR="00485ED0">
        <w:t xml:space="preserve"> </w:t>
      </w:r>
      <w:r w:rsidR="00C047B1">
        <w:t>DESE</w:t>
      </w:r>
      <w:r w:rsidR="00EB755F">
        <w:t xml:space="preserve"> </w:t>
      </w:r>
      <w:r w:rsidR="00631A66">
        <w:t>provid</w:t>
      </w:r>
      <w:r w:rsidR="002149EE">
        <w:t>e</w:t>
      </w:r>
      <w:r w:rsidR="00DC72F3">
        <w:t xml:space="preserve"> participating schools with</w:t>
      </w:r>
      <w:r w:rsidR="002149EE">
        <w:t xml:space="preserve"> continued</w:t>
      </w:r>
      <w:r w:rsidR="00DC72F3">
        <w:t xml:space="preserve"> </w:t>
      </w:r>
      <w:r w:rsidR="00244657">
        <w:t>guidance on</w:t>
      </w:r>
      <w:r w:rsidR="00125E38">
        <w:t xml:space="preserve"> recruitment strategies</w:t>
      </w:r>
      <w:r w:rsidR="008550A2">
        <w:t xml:space="preserve"> and best practices</w:t>
      </w:r>
      <w:r w:rsidR="00E52778">
        <w:t xml:space="preserve">. </w:t>
      </w:r>
      <w:r w:rsidR="001A3685" w:rsidRPr="00101262">
        <w:t>DESE</w:t>
      </w:r>
      <w:r w:rsidR="00A74512">
        <w:t xml:space="preserve"> and VHS Learning</w:t>
      </w:r>
      <w:r w:rsidR="001A3685" w:rsidRPr="00101262">
        <w:t xml:space="preserve"> can collaborat</w:t>
      </w:r>
      <w:r w:rsidR="002B0B86">
        <w:t>e</w:t>
      </w:r>
      <w:r w:rsidR="001A3685" w:rsidRPr="00101262">
        <w:t xml:space="preserve"> to tailor these strategies to </w:t>
      </w:r>
      <w:r w:rsidR="00011C95">
        <w:t>schools’</w:t>
      </w:r>
      <w:r w:rsidR="001A3685" w:rsidRPr="00101262">
        <w:t xml:space="preserve"> specific contexts and needs, recognizing that each </w:t>
      </w:r>
      <w:r w:rsidR="00D85E93">
        <w:t>school</w:t>
      </w:r>
      <w:r w:rsidR="001A3685" w:rsidRPr="00101262">
        <w:t xml:space="preserve"> may face unique challenges in </w:t>
      </w:r>
      <w:r w:rsidR="00C6629C">
        <w:t>recruiting students from diverse backgrounds</w:t>
      </w:r>
      <w:r w:rsidR="00A2485B">
        <w:t xml:space="preserve">. </w:t>
      </w:r>
      <w:r w:rsidR="0039102F">
        <w:t>To the extent possible, we also encourage DESE to support recruitment of priority zone schools.</w:t>
      </w:r>
    </w:p>
    <w:p w14:paraId="25A07393" w14:textId="77777777" w:rsidR="0097797B" w:rsidRDefault="0097797B" w:rsidP="00344AD9">
      <w:pPr>
        <w:pStyle w:val="BodyText"/>
      </w:pPr>
    </w:p>
    <w:p w14:paraId="177E8314" w14:textId="40227E2D" w:rsidR="0097797B" w:rsidRDefault="0097797B" w:rsidP="00532217">
      <w:pPr>
        <w:pStyle w:val="Heading1"/>
      </w:pPr>
      <w:bookmarkStart w:id="79" w:name="_Toc142573030"/>
      <w:bookmarkStart w:id="80" w:name="_Toc142887730"/>
      <w:r>
        <w:lastRenderedPageBreak/>
        <w:t>Appendix A</w:t>
      </w:r>
      <w:r w:rsidR="00EE4942">
        <w:t>: Methods</w:t>
      </w:r>
      <w:bookmarkEnd w:id="79"/>
      <w:bookmarkEnd w:id="80"/>
      <w:r w:rsidR="00EE4942">
        <w:t xml:space="preserve"> </w:t>
      </w:r>
    </w:p>
    <w:p w14:paraId="1C349021" w14:textId="5B5F6450" w:rsidR="009272A9" w:rsidRPr="00D20290" w:rsidRDefault="009272A9" w:rsidP="00D20290">
      <w:pPr>
        <w:pStyle w:val="Heading3"/>
        <w:rPr>
          <w:b w:val="0"/>
          <w14:ligatures w14:val="standardContextual"/>
        </w:rPr>
      </w:pPr>
      <w:bookmarkStart w:id="81" w:name="_Toc142573031"/>
      <w:r w:rsidRPr="00D20290">
        <w:rPr>
          <w14:ligatures w14:val="standardContextual"/>
        </w:rPr>
        <w:t>Focus Group and Group Interviews</w:t>
      </w:r>
      <w:r w:rsidR="0093182F">
        <w:rPr>
          <w:rStyle w:val="FootnoteReference"/>
          <w14:ligatures w14:val="standardContextual"/>
        </w:rPr>
        <w:footnoteReference w:id="22"/>
      </w:r>
      <w:bookmarkEnd w:id="81"/>
    </w:p>
    <w:p w14:paraId="278A08CC" w14:textId="77777777" w:rsidR="009272A9" w:rsidRDefault="009272A9" w:rsidP="00DD6A2A">
      <w:pPr>
        <w:pStyle w:val="Heading4"/>
      </w:pPr>
      <w:r>
        <w:t>School Site visits</w:t>
      </w:r>
    </w:p>
    <w:p w14:paraId="551EDA19" w14:textId="01C2EE89" w:rsidR="009272A9" w:rsidRDefault="009272A9" w:rsidP="00D20290">
      <w:r>
        <w:t xml:space="preserve">Six schools were selected by DESE in consultation with VHS Learning. The schools </w:t>
      </w:r>
      <w:r w:rsidR="00C17068">
        <w:t xml:space="preserve">that were selected for site visits </w:t>
      </w:r>
      <w:r>
        <w:t>represent</w:t>
      </w:r>
      <w:r w:rsidR="00C17068">
        <w:t>ed</w:t>
      </w:r>
      <w:r>
        <w:t xml:space="preserve"> a cross-section of participating schools. Selected schools </w:t>
      </w:r>
      <w:r w:rsidR="002C60D6">
        <w:t>varied based on</w:t>
      </w:r>
      <w:r w:rsidR="000E2008">
        <w:t xml:space="preserve"> the following:</w:t>
      </w:r>
      <w:r>
        <w:t xml:space="preserve"> school type (priority zone and non-priority zone schools, as well as vocational, rural, and suburban); total number of students enrolled in the program at time of selection (ranging from 7-57 at the time of selection); and school’s prior engagement with VHS Learning (three schools had prior experience with VHS Learning while three had no prior experience). UMDI was notified of the selected schools by a member of VHS Learning. </w:t>
      </w:r>
    </w:p>
    <w:p w14:paraId="1BA1D351" w14:textId="2E45BDAF" w:rsidR="009272A9" w:rsidRDefault="009272A9" w:rsidP="00D20290">
      <w:r>
        <w:t xml:space="preserve">Site coordinators for the six schools were subsequently notified by UMDI that their school has been selected by DESE to participate in a site visit with the UMDI team. Site coordinators were asked to coordinate with their school administrators and students to identify a day and time for UMDI staff to conduct a 2.5- 3 hours site visit. Site coordinators proposed a date for a site visit to be conducted between October 24, 2022 – December 2, 2022. UMDI complied with all CORI and SORI requirements to conduct site visits within schools. For students under 18 to participate in the focus group, site coordinators notified students to provide </w:t>
      </w:r>
      <w:r w:rsidR="007E4003">
        <w:t>UMDI</w:t>
      </w:r>
      <w:r>
        <w:t xml:space="preserve"> with a printed and signed copy of parent/guardian permission form. UMDI staff brought hard copies of all other consent forms (for staff and students over 18) to the sites, to review and sign in-person.  </w:t>
      </w:r>
    </w:p>
    <w:p w14:paraId="2A3482EC" w14:textId="40B0E10C" w:rsidR="009272A9" w:rsidRDefault="009272A9" w:rsidP="00D20290">
      <w:r>
        <w:t xml:space="preserve">Six site visits were conducted between November </w:t>
      </w:r>
      <w:r w:rsidR="00534BAD">
        <w:t xml:space="preserve">2, </w:t>
      </w:r>
      <w:r>
        <w:t>2022 - December 14, 2022</w:t>
      </w:r>
      <w:r w:rsidR="00534BAD">
        <w:t>.</w:t>
      </w:r>
      <w:r w:rsidR="00C56803">
        <w:rPr>
          <w:rStyle w:val="FootnoteReference"/>
        </w:rPr>
        <w:footnoteReference w:id="23"/>
      </w:r>
      <w:r>
        <w:t xml:space="preserve">Each site visit included a focus group of up to ten students, and a group interview with the school Site Coordinator and school administrators. Each site visit was conducted by two members of the UMDI team. </w:t>
      </w:r>
    </w:p>
    <w:p w14:paraId="3B8F6FED" w14:textId="7F3F8E61" w:rsidR="009272A9" w:rsidRPr="00D20290" w:rsidRDefault="009272A9" w:rsidP="008508D9">
      <w:pPr>
        <w:pStyle w:val="Heading5"/>
      </w:pPr>
      <w:r w:rsidRPr="00D20290">
        <w:t xml:space="preserve">Student </w:t>
      </w:r>
      <w:r w:rsidR="00974F9E">
        <w:t>group interview</w:t>
      </w:r>
    </w:p>
    <w:p w14:paraId="21EE26B3" w14:textId="5CA68616" w:rsidR="009272A9" w:rsidRPr="008508D9" w:rsidRDefault="009272A9" w:rsidP="008508D9">
      <w:pPr>
        <w:spacing w:after="0" w:line="240" w:lineRule="auto"/>
      </w:pPr>
      <w:r>
        <w:t>UMDI conducted 6, 45-minute focus groups with 34 students who were enrolled in 6 courses through Expanding Access</w:t>
      </w:r>
      <w:r w:rsidR="009C0D52">
        <w:t>.</w:t>
      </w:r>
      <w:r w:rsidR="00491532">
        <w:rPr>
          <w:rStyle w:val="FootnoteReference"/>
        </w:rPr>
        <w:footnoteReference w:id="24"/>
      </w:r>
      <w:r>
        <w:t>Each focus group involved up to 10 students enrolled in the initiative. We asked that these students be excused from class to participate in the focus group. During the focus groups, students were asked to share their virtual AP experiences in the initiative, preparedness for AP classes, AP exam intention and utilization of available resources</w:t>
      </w:r>
      <w:r w:rsidR="00D378A8">
        <w:t>.</w:t>
      </w:r>
      <w:r w:rsidR="00F458CC">
        <w:rPr>
          <w:rStyle w:val="FootnoteReference"/>
        </w:rPr>
        <w:footnoteReference w:id="25"/>
      </w:r>
      <w:r>
        <w:t xml:space="preserve"> </w:t>
      </w:r>
    </w:p>
    <w:p w14:paraId="484F6703" w14:textId="52EE8FD3" w:rsidR="009272A9" w:rsidRPr="00D20290" w:rsidRDefault="009272A9" w:rsidP="00D20290">
      <w:pPr>
        <w:pStyle w:val="Heading5"/>
        <w:rPr>
          <w14:ligatures w14:val="standardContextual"/>
        </w:rPr>
      </w:pPr>
      <w:r w:rsidRPr="00D20290">
        <w:rPr>
          <w14:ligatures w14:val="standardContextual"/>
        </w:rPr>
        <w:t>Schoo</w:t>
      </w:r>
      <w:r w:rsidR="00974F9E">
        <w:rPr>
          <w14:ligatures w14:val="standardContextual"/>
        </w:rPr>
        <w:t>l Administration group interview</w:t>
      </w:r>
    </w:p>
    <w:p w14:paraId="2BD464E0" w14:textId="679315B4" w:rsidR="008508D9" w:rsidRPr="008508D9" w:rsidRDefault="009272A9" w:rsidP="008508D9">
      <w:pPr>
        <w:spacing w:after="0" w:line="240" w:lineRule="auto"/>
      </w:pPr>
      <w:r>
        <w:t xml:space="preserve">UMDI conducted 6, 60-minute small group interview with 13 staff members (Site Coordinators and school administrators) </w:t>
      </w:r>
      <w:r w:rsidR="00AF6F84">
        <w:t>participating</w:t>
      </w:r>
      <w:r>
        <w:t xml:space="preserve"> in the initiative</w:t>
      </w:r>
      <w:r w:rsidR="00153C06">
        <w:t>.</w:t>
      </w:r>
      <w:r w:rsidR="00C93BC6">
        <w:rPr>
          <w:rStyle w:val="FootnoteReference"/>
        </w:rPr>
        <w:footnoteReference w:id="26"/>
      </w:r>
      <w:r w:rsidR="00153C06">
        <w:t xml:space="preserve"> </w:t>
      </w:r>
      <w:r>
        <w:t>In all of interviews, site coordinators were present, and they were accompanied by one or more school administrator in the majority of the interviews. The participants had various roles ranging from principal to teacher, director of guidance and curriculum director. School administrators were asked to reflect on the experience</w:t>
      </w:r>
      <w:r w:rsidR="00B92DF5">
        <w:t>s</w:t>
      </w:r>
      <w:r>
        <w:t xml:space="preserve"> of their school (rather than their individual </w:t>
      </w:r>
      <w:r>
        <w:lastRenderedPageBreak/>
        <w:t xml:space="preserve">perspective) about their decision to participate in the initiative, process of selecting a site coordinator, student recruitment and selection, school supports and their students` experiences in the initiative. </w:t>
      </w:r>
    </w:p>
    <w:p w14:paraId="28A138AD" w14:textId="428953E8" w:rsidR="00974F9E" w:rsidRPr="00D20290" w:rsidRDefault="007C1C27" w:rsidP="00F777D0">
      <w:pPr>
        <w:pStyle w:val="Heading4"/>
      </w:pPr>
      <w:r w:rsidRPr="00D20290">
        <w:t>DESE group interview</w:t>
      </w:r>
    </w:p>
    <w:p w14:paraId="4FA4AC87" w14:textId="7779BA7B" w:rsidR="007C1C27" w:rsidRPr="003B03CC" w:rsidRDefault="007C1C27" w:rsidP="007C1C27">
      <w:r>
        <w:t xml:space="preserve">One group interview was conducted in </w:t>
      </w:r>
      <w:r w:rsidR="00C3732D">
        <w:t>April</w:t>
      </w:r>
      <w:r>
        <w:t xml:space="preserve"> 202</w:t>
      </w:r>
      <w:r w:rsidR="00C3732D">
        <w:t>3</w:t>
      </w:r>
      <w:r>
        <w:t xml:space="preserve"> with two members of DESE’s team</w:t>
      </w:r>
      <w:r w:rsidR="00E6044F">
        <w:t xml:space="preserve"> about the key success and challenges </w:t>
      </w:r>
      <w:r w:rsidR="00CC7A37" w:rsidRPr="00D20290">
        <w:rPr>
          <w:rFonts w:eastAsia="Times New Roman"/>
        </w:rPr>
        <w:t xml:space="preserve">during the </w:t>
      </w:r>
      <w:r w:rsidR="0001060B">
        <w:rPr>
          <w:rFonts w:eastAsia="Times New Roman"/>
        </w:rPr>
        <w:t>third</w:t>
      </w:r>
      <w:r w:rsidR="00CC7A37" w:rsidRPr="00D20290">
        <w:rPr>
          <w:rFonts w:eastAsia="Times New Roman"/>
        </w:rPr>
        <w:t xml:space="preserve"> year of the Expanding Access initiative’s implementation in school</w:t>
      </w:r>
      <w:r w:rsidR="003B03CC" w:rsidRPr="00D20290">
        <w:rPr>
          <w:rFonts w:eastAsia="Times New Roman"/>
        </w:rPr>
        <w:t>s</w:t>
      </w:r>
      <w:r w:rsidR="00D83370">
        <w:rPr>
          <w:rFonts w:eastAsia="Times New Roman"/>
        </w:rPr>
        <w:t>.</w:t>
      </w:r>
      <w:r w:rsidR="00807BF5">
        <w:rPr>
          <w:rStyle w:val="FootnoteReference"/>
          <w:rFonts w:eastAsia="Times New Roman"/>
        </w:rPr>
        <w:footnoteReference w:id="27"/>
      </w:r>
    </w:p>
    <w:p w14:paraId="7B7BA5DC" w14:textId="77777777" w:rsidR="007C1C27" w:rsidRDefault="007C1C27" w:rsidP="00F777D0">
      <w:pPr>
        <w:pStyle w:val="Heading4"/>
      </w:pPr>
      <w:r w:rsidRPr="00D20290">
        <w:t>VHS Learning group interview</w:t>
      </w:r>
    </w:p>
    <w:p w14:paraId="5196DB90" w14:textId="13F3EE75" w:rsidR="007C1C27" w:rsidRDefault="007C1C27" w:rsidP="007C1C27">
      <w:r>
        <w:t>One group interview was conducted in May 202</w:t>
      </w:r>
      <w:r w:rsidR="000E1BF1">
        <w:t>3</w:t>
      </w:r>
      <w:r>
        <w:t xml:space="preserve"> with three members of VHS Learning’s team</w:t>
      </w:r>
      <w:r w:rsidR="00D83370">
        <w:t>.</w:t>
      </w:r>
      <w:r w:rsidR="00E561CF">
        <w:rPr>
          <w:rStyle w:val="FootnoteReference"/>
        </w:rPr>
        <w:footnoteReference w:id="28"/>
      </w:r>
    </w:p>
    <w:p w14:paraId="24457EFF" w14:textId="77777777" w:rsidR="009272A9" w:rsidRDefault="009272A9" w:rsidP="00F4041F">
      <w:pPr>
        <w:pStyle w:val="Heading3"/>
      </w:pPr>
      <w:bookmarkStart w:id="82" w:name="_Toc142573032"/>
      <w:r>
        <w:t>Surveys</w:t>
      </w:r>
      <w:bookmarkEnd w:id="82"/>
    </w:p>
    <w:p w14:paraId="1925C2FF" w14:textId="4D66CDAB" w:rsidR="009272A9" w:rsidRDefault="009272A9" w:rsidP="00F96BEF">
      <w:pPr>
        <w:pStyle w:val="Heading4"/>
      </w:pPr>
      <w:r>
        <w:t>Survey distribution</w:t>
      </w:r>
    </w:p>
    <w:p w14:paraId="58B6799E" w14:textId="63C4D58D" w:rsidR="009272A9" w:rsidRDefault="009272A9" w:rsidP="009272A9">
      <w:r>
        <w:t xml:space="preserve">UMDI distributed surveys to participating schools, currently enrolled students, and parents/guardians. </w:t>
      </w:r>
    </w:p>
    <w:p w14:paraId="5BC8D1FD" w14:textId="2C6BB177" w:rsidR="005B1B7F" w:rsidRDefault="009272A9" w:rsidP="005B1B7F">
      <w:pPr>
        <w:pStyle w:val="Heading5"/>
      </w:pPr>
      <w:r>
        <w:t>School survey</w:t>
      </w:r>
    </w:p>
    <w:p w14:paraId="6B647917" w14:textId="388E07B1" w:rsidR="009272A9" w:rsidRDefault="009272A9" w:rsidP="009272A9">
      <w:r>
        <w:t xml:space="preserve">UMDI sent the initial survey invitation to 82 schools on January 25, 2023. The initial two-week survey window for schools was between Jan 25, </w:t>
      </w:r>
      <w:r w:rsidR="003C62B5">
        <w:t>2023 -</w:t>
      </w:r>
      <w:r>
        <w:t xml:space="preserve"> Feb 8, 2023, however the survey completion deadline was extended to February</w:t>
      </w:r>
      <w:r w:rsidR="005A4A7A">
        <w:rPr>
          <w:vertAlign w:val="superscript"/>
        </w:rPr>
        <w:t xml:space="preserve"> </w:t>
      </w:r>
      <w:r w:rsidR="005A4A7A">
        <w:t>13, 2023</w:t>
      </w:r>
      <w:r>
        <w:rPr>
          <w:vertAlign w:val="superscript"/>
        </w:rPr>
        <w:t xml:space="preserve"> </w:t>
      </w:r>
      <w:r>
        <w:t>to increase response rates. UMDI sent three reminders to schools during this period</w:t>
      </w:r>
      <w:r w:rsidR="00457CFC">
        <w:t>.</w:t>
      </w:r>
      <w:r w:rsidR="00D473A8">
        <w:rPr>
          <w:rStyle w:val="FootnoteReference"/>
        </w:rPr>
        <w:footnoteReference w:id="29"/>
      </w:r>
    </w:p>
    <w:p w14:paraId="24229E7B" w14:textId="77777777" w:rsidR="005B1B7F" w:rsidRDefault="009272A9" w:rsidP="005B1B7F">
      <w:pPr>
        <w:pStyle w:val="Heading5"/>
      </w:pPr>
      <w:r>
        <w:t>Student survey</w:t>
      </w:r>
    </w:p>
    <w:p w14:paraId="08864744" w14:textId="0F8D5641" w:rsidR="009272A9" w:rsidRDefault="009272A9" w:rsidP="009272A9">
      <w:pPr>
        <w:pStyle w:val="CommentText"/>
        <w:rPr>
          <w:sz w:val="22"/>
          <w:szCs w:val="22"/>
        </w:rPr>
      </w:pPr>
      <w:r>
        <w:rPr>
          <w:sz w:val="22"/>
          <w:szCs w:val="22"/>
        </w:rPr>
        <w:t xml:space="preserve">UMDI sent the initial survey invitation to all students that were currently enrolled as of January 30, 2023; a total of 449 public and private school students. The initial survey window for student survey was between January 30, 2023 </w:t>
      </w:r>
      <w:r w:rsidR="00E666F2">
        <w:rPr>
          <w:sz w:val="22"/>
          <w:szCs w:val="22"/>
        </w:rPr>
        <w:t xml:space="preserve">- </w:t>
      </w:r>
      <w:r>
        <w:rPr>
          <w:sz w:val="22"/>
          <w:szCs w:val="22"/>
        </w:rPr>
        <w:t>February 13, 2023</w:t>
      </w:r>
      <w:r w:rsidR="00FF2AE8">
        <w:rPr>
          <w:sz w:val="22"/>
          <w:szCs w:val="22"/>
        </w:rPr>
        <w:t>;</w:t>
      </w:r>
      <w:r>
        <w:rPr>
          <w:sz w:val="22"/>
          <w:szCs w:val="22"/>
        </w:rPr>
        <w:t xml:space="preserve"> however the survey window was extended an additional week </w:t>
      </w:r>
      <w:r w:rsidR="00BB4399">
        <w:rPr>
          <w:sz w:val="22"/>
          <w:szCs w:val="22"/>
        </w:rPr>
        <w:t xml:space="preserve">until </w:t>
      </w:r>
      <w:r>
        <w:rPr>
          <w:sz w:val="22"/>
          <w:szCs w:val="22"/>
        </w:rPr>
        <w:t>February 20</w:t>
      </w:r>
      <w:r w:rsidR="00D639A0">
        <w:rPr>
          <w:sz w:val="22"/>
          <w:szCs w:val="22"/>
        </w:rPr>
        <w:t>, 2023</w:t>
      </w:r>
      <w:r>
        <w:rPr>
          <w:sz w:val="22"/>
          <w:szCs w:val="22"/>
        </w:rPr>
        <w:t xml:space="preserve"> to increase participation as well as resolve bounce backs stemming from firewall</w:t>
      </w:r>
      <w:r w:rsidR="002C7F97">
        <w:rPr>
          <w:sz w:val="22"/>
          <w:szCs w:val="22"/>
        </w:rPr>
        <w:t>s</w:t>
      </w:r>
      <w:r>
        <w:rPr>
          <w:sz w:val="22"/>
          <w:szCs w:val="22"/>
        </w:rPr>
        <w:t xml:space="preserve"> and other email delivery issues. In addition to three reminders sent by UMDI, VHS Learning shared the student survey with students through the VHS Learning online platform. </w:t>
      </w:r>
    </w:p>
    <w:p w14:paraId="59E42BB4" w14:textId="77777777" w:rsidR="005B1B7F" w:rsidRDefault="009272A9" w:rsidP="005B1B7F">
      <w:pPr>
        <w:pStyle w:val="Heading5"/>
      </w:pPr>
      <w:r>
        <w:t>Parent/guardian survey</w:t>
      </w:r>
    </w:p>
    <w:p w14:paraId="2268C25D" w14:textId="70377EAE" w:rsidR="009272A9" w:rsidRDefault="009272A9" w:rsidP="009272A9">
      <w:r>
        <w:t xml:space="preserve">UMDI sent the initial survey invitation to all parents that UMDI had contact information for that also had a student currently enrolled as of February 1, 2023. </w:t>
      </w:r>
      <w:r w:rsidR="0006516B">
        <w:t xml:space="preserve">A total of </w:t>
      </w:r>
      <w:r>
        <w:t>320 parents were contacted</w:t>
      </w:r>
      <w:r w:rsidR="00A3595F">
        <w:t xml:space="preserve">. </w:t>
      </w:r>
      <w:r>
        <w:t>The survey window for parents and guardians was between Feb 1, 2023 and Feb 15, 2023</w:t>
      </w:r>
      <w:r w:rsidR="00771FC2">
        <w:t>.</w:t>
      </w:r>
      <w:r w:rsidR="00264C4F">
        <w:rPr>
          <w:rStyle w:val="FootnoteReference"/>
        </w:rPr>
        <w:footnoteReference w:id="30"/>
      </w:r>
      <w:r w:rsidR="00771FC2">
        <w:t xml:space="preserve"> </w:t>
      </w:r>
      <w:r>
        <w:t>UMDI sent a total of three reminders to parents/guardians.</w:t>
      </w:r>
    </w:p>
    <w:p w14:paraId="27F52847" w14:textId="3482D079" w:rsidR="009272A9" w:rsidRDefault="008840F4" w:rsidP="008840F4">
      <w:pPr>
        <w:pStyle w:val="Heading4"/>
      </w:pPr>
      <w:r>
        <w:t>Overview of Survey Data</w:t>
      </w:r>
    </w:p>
    <w:p w14:paraId="4883D302" w14:textId="28BE326E" w:rsidR="002B2A1F" w:rsidRDefault="009272A9" w:rsidP="002B2A1F">
      <w:pPr>
        <w:rPr>
          <w:b/>
          <w:bCs/>
        </w:rPr>
      </w:pPr>
      <w:r>
        <w:rPr>
          <w:b/>
          <w:bCs/>
        </w:rPr>
        <w:t>Student</w:t>
      </w:r>
      <w:r w:rsidR="004C0F53">
        <w:rPr>
          <w:b/>
          <w:bCs/>
        </w:rPr>
        <w:t xml:space="preserve"> </w:t>
      </w:r>
      <w:r w:rsidR="00C85101">
        <w:rPr>
          <w:b/>
          <w:bCs/>
        </w:rPr>
        <w:t>s</w:t>
      </w:r>
      <w:r w:rsidR="004C0F53">
        <w:rPr>
          <w:b/>
          <w:bCs/>
        </w:rPr>
        <w:t>urvey</w:t>
      </w:r>
    </w:p>
    <w:p w14:paraId="3DB3A6EE" w14:textId="1C03C64F" w:rsidR="009272A9" w:rsidRPr="002B2A1F" w:rsidRDefault="009272A9" w:rsidP="002B2A1F">
      <w:pPr>
        <w:rPr>
          <w:b/>
          <w:bCs/>
        </w:rPr>
      </w:pPr>
      <w:r>
        <w:t>93 students out of 449 students enrolled in the initiative responded to the survey (21% response rate)</w:t>
      </w:r>
      <w:r w:rsidR="00C12850">
        <w:t>.</w:t>
      </w:r>
      <w:r w:rsidR="00364C7A">
        <w:rPr>
          <w:rStyle w:val="FootnoteReference"/>
        </w:rPr>
        <w:footnoteReference w:id="31"/>
      </w:r>
      <w:r w:rsidR="00C12850">
        <w:t xml:space="preserve"> </w:t>
      </w:r>
      <w:r>
        <w:t xml:space="preserve">A total of 72 students responded to the gender question. The number of male respondents is 34 (47%) and female respondents is 36 (50%) and 2 (3%) students chose not to answer gender question. A total of 74 students provided their race or ethnicity; the majority </w:t>
      </w:r>
      <w:r w:rsidR="007C764A">
        <w:t xml:space="preserve">of students </w:t>
      </w:r>
      <w:r>
        <w:t xml:space="preserve">identified as White (65%), followed by Asian </w:t>
      </w:r>
      <w:r>
        <w:lastRenderedPageBreak/>
        <w:t xml:space="preserve">(20%) and Black or African American (15%). None of the respondents identified as American Indian or Alaska Native, or Native Hawaiian or Other Pacific Islander. The number of responses to the ethnicity question is not reported due to small number of respondents. </w:t>
      </w:r>
    </w:p>
    <w:p w14:paraId="54067EDD" w14:textId="1C5008FC" w:rsidR="00C85101" w:rsidRDefault="0065382F" w:rsidP="00C85101">
      <w:pPr>
        <w:spacing w:line="254" w:lineRule="auto"/>
      </w:pPr>
      <w:r>
        <w:t xml:space="preserve">A total of </w:t>
      </w:r>
      <w:r w:rsidR="009272A9">
        <w:t xml:space="preserve">11 private schools and 28 public schools were represented in survey responses. Out of 93 students that responded to the survey, 26 were private school students and 67 were public school students. The majority of the respondent were from non-priority zone schools (35 non-priority; 4 priority zone schools). Of 93 students, 86 students were non-priority zone schools while only 7 were from priority zone schools. </w:t>
      </w:r>
      <w:r w:rsidR="00FD5E39">
        <w:t>The a</w:t>
      </w:r>
      <w:r w:rsidR="009272A9">
        <w:t xml:space="preserve">verage persistence rate was </w:t>
      </w:r>
      <w:r w:rsidR="00364875">
        <w:t>84%</w:t>
      </w:r>
      <w:r w:rsidR="009272A9">
        <w:t xml:space="preserve"> for students</w:t>
      </w:r>
      <w:r w:rsidR="00E00797">
        <w:t xml:space="preserve"> who responded to the survey</w:t>
      </w:r>
      <w:r w:rsidR="009272A9">
        <w:t xml:space="preserve">. </w:t>
      </w:r>
    </w:p>
    <w:p w14:paraId="5A286493" w14:textId="7466A2BE" w:rsidR="009272A9" w:rsidRDefault="009272A9" w:rsidP="009272A9">
      <w:pPr>
        <w:pStyle w:val="ListParagraph"/>
        <w:ind w:left="0"/>
        <w:rPr>
          <w:b/>
          <w:bCs/>
        </w:rPr>
      </w:pPr>
      <w:r>
        <w:rPr>
          <w:b/>
          <w:bCs/>
        </w:rPr>
        <w:t>School</w:t>
      </w:r>
      <w:r w:rsidR="00C85101">
        <w:rPr>
          <w:b/>
          <w:bCs/>
        </w:rPr>
        <w:t xml:space="preserve"> survey</w:t>
      </w:r>
    </w:p>
    <w:p w14:paraId="06B02EE1" w14:textId="32C56EFF" w:rsidR="009272A9" w:rsidRPr="00C85101" w:rsidRDefault="009272A9" w:rsidP="00C85101">
      <w:pPr>
        <w:pStyle w:val="CommentText"/>
        <w:rPr>
          <w:sz w:val="22"/>
          <w:szCs w:val="22"/>
        </w:rPr>
      </w:pPr>
      <w:r>
        <w:rPr>
          <w:sz w:val="22"/>
          <w:szCs w:val="22"/>
        </w:rPr>
        <w:t>School administrators from 64 schools responded to the survey. Mostly, one school administrator responded to the survey (67%)</w:t>
      </w:r>
      <w:r w:rsidR="00BF55B9">
        <w:rPr>
          <w:sz w:val="22"/>
          <w:szCs w:val="22"/>
        </w:rPr>
        <w:t>.</w:t>
      </w:r>
      <w:r w:rsidR="008C5157">
        <w:rPr>
          <w:rStyle w:val="FootnoteReference"/>
          <w:sz w:val="22"/>
          <w:szCs w:val="22"/>
        </w:rPr>
        <w:footnoteReference w:id="32"/>
      </w:r>
      <w:r>
        <w:rPr>
          <w:sz w:val="22"/>
          <w:szCs w:val="22"/>
        </w:rPr>
        <w:t xml:space="preserve">In the majority of the schools, VHS Learning Site Coordinators (85%) responded to the survey and occasionally they were accompanied by other school administrators such as Principal (31%) and Guidance Counselor (28%). Most of the responding schools were new to the initiative (75%). The majority of school administrators who responded to the survey were from </w:t>
      </w:r>
      <w:r w:rsidR="00344B18">
        <w:rPr>
          <w:sz w:val="22"/>
          <w:szCs w:val="22"/>
        </w:rPr>
        <w:t>p</w:t>
      </w:r>
      <w:r>
        <w:rPr>
          <w:sz w:val="22"/>
          <w:szCs w:val="22"/>
        </w:rPr>
        <w:t xml:space="preserve">ublic </w:t>
      </w:r>
      <w:r w:rsidR="000B4D3C">
        <w:rPr>
          <w:sz w:val="22"/>
          <w:szCs w:val="22"/>
        </w:rPr>
        <w:t>s</w:t>
      </w:r>
      <w:r>
        <w:rPr>
          <w:sz w:val="22"/>
          <w:szCs w:val="22"/>
        </w:rPr>
        <w:t>chools (77%), non-priority zones (86%) and Non-Urban/Non-Gateway cities (67%). Most of the schools (61%) and Site Coordinators (78%) worked with VHS Learning in the last 5 years.</w:t>
      </w:r>
      <w:r w:rsidR="0045706C">
        <w:rPr>
          <w:sz w:val="22"/>
          <w:szCs w:val="22"/>
        </w:rPr>
        <w:t xml:space="preserve"> </w:t>
      </w:r>
      <w:r w:rsidR="00FD5E39">
        <w:rPr>
          <w:sz w:val="22"/>
          <w:szCs w:val="22"/>
        </w:rPr>
        <w:t>The a</w:t>
      </w:r>
      <w:r w:rsidR="0045706C">
        <w:rPr>
          <w:sz w:val="22"/>
          <w:szCs w:val="22"/>
        </w:rPr>
        <w:t xml:space="preserve">verage persistence rate for </w:t>
      </w:r>
      <w:r w:rsidR="00224A0E">
        <w:rPr>
          <w:sz w:val="22"/>
          <w:szCs w:val="22"/>
        </w:rPr>
        <w:t>responding schools was 74%.</w:t>
      </w:r>
    </w:p>
    <w:p w14:paraId="3442FCEE" w14:textId="39C2252F" w:rsidR="002959D8" w:rsidRDefault="002959D8" w:rsidP="00B524CE">
      <w:pPr>
        <w:pStyle w:val="ListParagraph"/>
        <w:ind w:left="0"/>
        <w:rPr>
          <w:b/>
        </w:rPr>
      </w:pPr>
      <w:r w:rsidRPr="00B524CE">
        <w:rPr>
          <w:b/>
        </w:rPr>
        <w:t xml:space="preserve">Parent/guardian </w:t>
      </w:r>
      <w:r w:rsidR="00531681" w:rsidRPr="00B524CE">
        <w:rPr>
          <w:b/>
        </w:rPr>
        <w:t>survey</w:t>
      </w:r>
    </w:p>
    <w:p w14:paraId="42521204" w14:textId="3A6802FD" w:rsidR="00454E46" w:rsidRPr="00DC1D93" w:rsidRDefault="00DC1D93" w:rsidP="00B524CE">
      <w:pPr>
        <w:pStyle w:val="ListParagraph"/>
        <w:ind w:left="0"/>
      </w:pPr>
      <w:r w:rsidRPr="00B524CE">
        <w:t>A total of 32 parents/guardians responded to the survey</w:t>
      </w:r>
      <w:r w:rsidR="00AF2C9E">
        <w:t>.</w:t>
      </w:r>
      <w:r w:rsidR="00032C8C">
        <w:rPr>
          <w:rStyle w:val="FootnoteReference"/>
        </w:rPr>
        <w:footnoteReference w:id="33"/>
      </w:r>
      <w:r w:rsidRPr="00B524CE">
        <w:t xml:space="preserve"> </w:t>
      </w:r>
      <w:r w:rsidR="00354BFD">
        <w:t>One participant completed the survey in Spanish</w:t>
      </w:r>
      <w:r w:rsidR="0023729D">
        <w:t>.</w:t>
      </w:r>
      <w:r w:rsidR="00354BFD">
        <w:rPr>
          <w:rStyle w:val="FootnoteReference"/>
        </w:rPr>
        <w:footnoteReference w:id="34"/>
      </w:r>
    </w:p>
    <w:p w14:paraId="5EEFBB78" w14:textId="77777777" w:rsidR="009272A9" w:rsidRPr="00F263CE" w:rsidRDefault="009272A9" w:rsidP="00F263CE">
      <w:pPr>
        <w:pStyle w:val="Heading3"/>
        <w:rPr>
          <w:b w:val="0"/>
          <w14:ligatures w14:val="standardContextual"/>
        </w:rPr>
      </w:pPr>
      <w:bookmarkStart w:id="83" w:name="_Toc142573033"/>
      <w:r w:rsidRPr="00F263CE">
        <w:rPr>
          <w14:ligatures w14:val="standardContextual"/>
        </w:rPr>
        <w:t>Secondary Data</w:t>
      </w:r>
      <w:bookmarkEnd w:id="83"/>
    </w:p>
    <w:p w14:paraId="1709530C" w14:textId="7F69A909" w:rsidR="009272A9" w:rsidRDefault="009272A9" w:rsidP="009272A9">
      <w:r>
        <w:t>Secondary data provided by VHS Learning included student and school participation information</w:t>
      </w:r>
      <w:r w:rsidR="00BE4C53">
        <w:t>;</w:t>
      </w:r>
      <w:r>
        <w:t xml:space="preserve"> DESE </w:t>
      </w:r>
      <w:r w:rsidR="008078A7">
        <w:t xml:space="preserve">provided </w:t>
      </w:r>
      <w:r>
        <w:t>data</w:t>
      </w:r>
      <w:r w:rsidR="008078A7">
        <w:t>sets</w:t>
      </w:r>
      <w:r w:rsidR="00275BA9">
        <w:t xml:space="preserve"> for</w:t>
      </w:r>
      <w:r w:rsidR="00463691">
        <w:t>: the Student Information Management System</w:t>
      </w:r>
      <w:r w:rsidR="004E12A2">
        <w:t xml:space="preserve"> (SIMS)</w:t>
      </w:r>
      <w:r w:rsidR="00FC2CFC">
        <w:t xml:space="preserve">; and </w:t>
      </w:r>
      <w:r w:rsidR="00BE5563">
        <w:t>the Educatio</w:t>
      </w:r>
      <w:r w:rsidR="00EB6885">
        <w:t>n Personnel Information Management System</w:t>
      </w:r>
      <w:r w:rsidR="000C1C4C">
        <w:t xml:space="preserve"> (EPIMS)</w:t>
      </w:r>
      <w:r w:rsidR="0097521E">
        <w:t>.</w:t>
      </w:r>
      <w:r>
        <w:t xml:space="preserve"> </w:t>
      </w:r>
    </w:p>
    <w:p w14:paraId="5BC3BD50" w14:textId="77777777" w:rsidR="009272A9" w:rsidRPr="00F263CE" w:rsidRDefault="009272A9" w:rsidP="00F263CE">
      <w:pPr>
        <w:pStyle w:val="Heading4"/>
        <w:rPr>
          <w:b w:val="0"/>
          <w14:ligatures w14:val="standardContextual"/>
        </w:rPr>
      </w:pPr>
      <w:r w:rsidRPr="00F263CE">
        <w:rPr>
          <w14:ligatures w14:val="standardContextual"/>
        </w:rPr>
        <w:t>Enrollment Data </w:t>
      </w:r>
    </w:p>
    <w:p w14:paraId="7F428A9D" w14:textId="77777777" w:rsidR="009272A9" w:rsidRDefault="009272A9" w:rsidP="009272A9">
      <w:r>
        <w:t>Enrollment data used for this report was provided by VHS Learning, and reflected enrollments, transfers, and course withdrawals from January 16, 2023, through May 30, 2023. Variables provided by VHS Learning included: </w:t>
      </w:r>
    </w:p>
    <w:p w14:paraId="792F4DEB" w14:textId="67514EB4" w:rsidR="00BD0514" w:rsidRDefault="009272A9" w:rsidP="00C249AD">
      <w:pPr>
        <w:numPr>
          <w:ilvl w:val="0"/>
          <w:numId w:val="19"/>
        </w:numPr>
        <w:autoSpaceDE/>
        <w:autoSpaceDN/>
        <w:adjustRightInd/>
        <w:spacing w:after="0" w:line="240" w:lineRule="auto"/>
      </w:pPr>
      <w:r>
        <w:t>Participating students first, last, and middle names</w:t>
      </w:r>
    </w:p>
    <w:p w14:paraId="629CD84B" w14:textId="7BED0756" w:rsidR="00BD0514" w:rsidRDefault="00FA248D" w:rsidP="00C249AD">
      <w:pPr>
        <w:numPr>
          <w:ilvl w:val="0"/>
          <w:numId w:val="19"/>
        </w:numPr>
        <w:autoSpaceDE/>
        <w:autoSpaceDN/>
        <w:adjustRightInd/>
        <w:spacing w:after="0" w:line="240" w:lineRule="auto"/>
      </w:pPr>
      <w:r>
        <w:t>S</w:t>
      </w:r>
      <w:r w:rsidR="009272A9">
        <w:t xml:space="preserve">tudent email addresses </w:t>
      </w:r>
    </w:p>
    <w:p w14:paraId="58DA1E61" w14:textId="4F3F75DD" w:rsidR="002462F9" w:rsidRDefault="009272A9" w:rsidP="00C249AD">
      <w:pPr>
        <w:numPr>
          <w:ilvl w:val="0"/>
          <w:numId w:val="19"/>
        </w:numPr>
        <w:autoSpaceDE/>
        <w:autoSpaceDN/>
        <w:adjustRightInd/>
        <w:spacing w:after="0" w:line="240" w:lineRule="auto"/>
      </w:pPr>
      <w:r>
        <w:t>Parent/guardian names and contact information (if provided by the school)</w:t>
      </w:r>
    </w:p>
    <w:p w14:paraId="6F03634E" w14:textId="1386AE4A" w:rsidR="002462F9" w:rsidRDefault="009272A9" w:rsidP="00C249AD">
      <w:pPr>
        <w:numPr>
          <w:ilvl w:val="0"/>
          <w:numId w:val="19"/>
        </w:numPr>
        <w:autoSpaceDE/>
        <w:autoSpaceDN/>
        <w:adjustRightInd/>
        <w:spacing w:after="0" w:line="240" w:lineRule="auto"/>
      </w:pPr>
      <w:r>
        <w:t>Expanding Access course enrollment date; transfer date (if applicable)</w:t>
      </w:r>
    </w:p>
    <w:p w14:paraId="2D28A7B7" w14:textId="30D915A4" w:rsidR="0045530D" w:rsidRDefault="00FA248D" w:rsidP="00C249AD">
      <w:pPr>
        <w:numPr>
          <w:ilvl w:val="0"/>
          <w:numId w:val="19"/>
        </w:numPr>
        <w:autoSpaceDE/>
        <w:autoSpaceDN/>
        <w:adjustRightInd/>
        <w:spacing w:after="0" w:line="240" w:lineRule="auto"/>
      </w:pPr>
      <w:r>
        <w:t>C</w:t>
      </w:r>
      <w:r w:rsidR="009272A9">
        <w:t>ourse drop date (if applicable)</w:t>
      </w:r>
    </w:p>
    <w:p w14:paraId="43D0ECA3" w14:textId="131FF65E" w:rsidR="0045530D" w:rsidRDefault="00FA248D" w:rsidP="00C249AD">
      <w:pPr>
        <w:numPr>
          <w:ilvl w:val="0"/>
          <w:numId w:val="19"/>
        </w:numPr>
        <w:autoSpaceDE/>
        <w:autoSpaceDN/>
        <w:adjustRightInd/>
        <w:spacing w:after="0" w:line="240" w:lineRule="auto"/>
      </w:pPr>
      <w:r>
        <w:t>C</w:t>
      </w:r>
      <w:r w:rsidR="009272A9">
        <w:t>ourse subject enrolled</w:t>
      </w:r>
    </w:p>
    <w:p w14:paraId="6CB6F51E" w14:textId="4C3B3A0E" w:rsidR="0045530D" w:rsidRDefault="0078797E" w:rsidP="00C249AD">
      <w:pPr>
        <w:numPr>
          <w:ilvl w:val="0"/>
          <w:numId w:val="19"/>
        </w:numPr>
        <w:autoSpaceDE/>
        <w:autoSpaceDN/>
        <w:adjustRightInd/>
        <w:spacing w:after="0" w:line="240" w:lineRule="auto"/>
      </w:pPr>
      <w:r>
        <w:t>C</w:t>
      </w:r>
      <w:r w:rsidR="009272A9">
        <w:t xml:space="preserve">ourse identifier </w:t>
      </w:r>
    </w:p>
    <w:p w14:paraId="6E1AD909" w14:textId="0ECAD101" w:rsidR="002201A9" w:rsidRDefault="0078797E" w:rsidP="00C249AD">
      <w:pPr>
        <w:numPr>
          <w:ilvl w:val="0"/>
          <w:numId w:val="19"/>
        </w:numPr>
        <w:autoSpaceDE/>
        <w:autoSpaceDN/>
        <w:adjustRightInd/>
        <w:spacing w:after="0" w:line="240" w:lineRule="auto"/>
      </w:pPr>
      <w:r>
        <w:t>S</w:t>
      </w:r>
      <w:r w:rsidR="009272A9">
        <w:t>chool name</w:t>
      </w:r>
    </w:p>
    <w:p w14:paraId="5859C582" w14:textId="214DE41F" w:rsidR="002201A9" w:rsidRDefault="0078797E" w:rsidP="00C249AD">
      <w:pPr>
        <w:numPr>
          <w:ilvl w:val="0"/>
          <w:numId w:val="19"/>
        </w:numPr>
        <w:autoSpaceDE/>
        <w:autoSpaceDN/>
        <w:adjustRightInd/>
        <w:spacing w:after="0" w:line="240" w:lineRule="auto"/>
      </w:pPr>
      <w:r>
        <w:t>S</w:t>
      </w:r>
      <w:r w:rsidR="009272A9">
        <w:t xml:space="preserve">chool code </w:t>
      </w:r>
    </w:p>
    <w:p w14:paraId="2C315357" w14:textId="4ACDB49F" w:rsidR="002201A9" w:rsidRDefault="0078797E" w:rsidP="00C249AD">
      <w:pPr>
        <w:numPr>
          <w:ilvl w:val="0"/>
          <w:numId w:val="19"/>
        </w:numPr>
        <w:autoSpaceDE/>
        <w:autoSpaceDN/>
        <w:adjustRightInd/>
        <w:spacing w:after="0" w:line="240" w:lineRule="auto"/>
      </w:pPr>
      <w:r>
        <w:t>L</w:t>
      </w:r>
      <w:r w:rsidR="009272A9">
        <w:t xml:space="preserve">etter grade and numeric </w:t>
      </w:r>
    </w:p>
    <w:p w14:paraId="23FE23A3" w14:textId="4CB3A7D3" w:rsidR="002201A9" w:rsidRDefault="00634202" w:rsidP="00C249AD">
      <w:pPr>
        <w:numPr>
          <w:ilvl w:val="0"/>
          <w:numId w:val="19"/>
        </w:numPr>
        <w:autoSpaceDE/>
        <w:autoSpaceDN/>
        <w:adjustRightInd/>
        <w:spacing w:after="0" w:line="240" w:lineRule="auto"/>
      </w:pPr>
      <w:r>
        <w:lastRenderedPageBreak/>
        <w:t>W</w:t>
      </w:r>
      <w:r w:rsidR="009272A9">
        <w:t>hether the school had previously partnered with VHS Learning</w:t>
      </w:r>
    </w:p>
    <w:p w14:paraId="37E9DD4E" w14:textId="64F4AAE8" w:rsidR="002201A9" w:rsidRDefault="00634202" w:rsidP="00C249AD">
      <w:pPr>
        <w:numPr>
          <w:ilvl w:val="0"/>
          <w:numId w:val="19"/>
        </w:numPr>
        <w:autoSpaceDE/>
        <w:autoSpaceDN/>
        <w:adjustRightInd/>
        <w:spacing w:after="0" w:line="240" w:lineRule="auto"/>
      </w:pPr>
      <w:r>
        <w:t>S</w:t>
      </w:r>
      <w:r w:rsidR="009272A9">
        <w:t>ite Coordinator first and last name</w:t>
      </w:r>
    </w:p>
    <w:p w14:paraId="20A0272B" w14:textId="4C97C6F4" w:rsidR="002201A9" w:rsidRDefault="009272A9" w:rsidP="00C249AD">
      <w:pPr>
        <w:numPr>
          <w:ilvl w:val="0"/>
          <w:numId w:val="19"/>
        </w:numPr>
        <w:autoSpaceDE/>
        <w:autoSpaceDN/>
        <w:adjustRightInd/>
        <w:spacing w:after="0" w:line="240" w:lineRule="auto"/>
      </w:pPr>
      <w:r>
        <w:t>Site Coordinator email address</w:t>
      </w:r>
    </w:p>
    <w:p w14:paraId="7848F5C2" w14:textId="3CED8F6F" w:rsidR="0032306B" w:rsidRDefault="00CA1734" w:rsidP="00C249AD">
      <w:pPr>
        <w:numPr>
          <w:ilvl w:val="0"/>
          <w:numId w:val="19"/>
        </w:numPr>
        <w:autoSpaceDE/>
        <w:autoSpaceDN/>
        <w:adjustRightInd/>
        <w:spacing w:after="0" w:line="240" w:lineRule="auto"/>
      </w:pPr>
      <w:r>
        <w:t>W</w:t>
      </w:r>
      <w:r w:rsidR="009272A9">
        <w:t>hether the Site Coordinator had previously been contracted with VHS Learning,</w:t>
      </w:r>
    </w:p>
    <w:p w14:paraId="36CCA019" w14:textId="3CDC8BDD" w:rsidR="009272A9" w:rsidRDefault="009272A9" w:rsidP="00F263CE">
      <w:pPr>
        <w:autoSpaceDE/>
        <w:autoSpaceDN/>
        <w:adjustRightInd/>
        <w:spacing w:after="0" w:line="240" w:lineRule="auto"/>
        <w:ind w:left="720"/>
      </w:pPr>
      <w:r>
        <w:t>and if so in what capacity  </w:t>
      </w:r>
    </w:p>
    <w:p w14:paraId="6B2778ED" w14:textId="77777777" w:rsidR="00DE4514" w:rsidRDefault="00DE4514" w:rsidP="009272A9">
      <w:pPr>
        <w:rPr>
          <w:b/>
          <w:bCs/>
        </w:rPr>
      </w:pPr>
    </w:p>
    <w:p w14:paraId="6326AAAF" w14:textId="364C5A72" w:rsidR="009272A9" w:rsidRPr="00F263CE" w:rsidRDefault="009272A9" w:rsidP="00F263CE">
      <w:pPr>
        <w:pStyle w:val="Heading5"/>
        <w:rPr>
          <w:b w:val="0"/>
          <w14:ligatures w14:val="standardContextual"/>
        </w:rPr>
      </w:pPr>
      <w:r w:rsidRPr="00F263CE">
        <w:rPr>
          <w14:ligatures w14:val="standardContextual"/>
        </w:rPr>
        <w:t>Demographic Data</w:t>
      </w:r>
      <w:r w:rsidR="00081B3C" w:rsidRPr="00F263CE">
        <w:rPr>
          <w14:ligatures w14:val="standardContextual"/>
        </w:rPr>
        <w:t>:</w:t>
      </w:r>
      <w:r w:rsidRPr="00F263CE">
        <w:rPr>
          <w14:ligatures w14:val="standardContextual"/>
        </w:rPr>
        <w:t xml:space="preserve"> Students and Site Coordinators </w:t>
      </w:r>
    </w:p>
    <w:p w14:paraId="5D6EDFFA" w14:textId="1A4CC7F9" w:rsidR="009272A9" w:rsidRPr="00F263CE" w:rsidRDefault="005F28B9" w:rsidP="009272A9">
      <w:r>
        <w:t xml:space="preserve">The following </w:t>
      </w:r>
      <w:r w:rsidR="009272A9" w:rsidRPr="00F263CE">
        <w:t xml:space="preserve">SIMS demographic </w:t>
      </w:r>
      <w:r w:rsidR="00066A0B">
        <w:t xml:space="preserve">variables </w:t>
      </w:r>
      <w:r w:rsidR="00DB46E6">
        <w:t>were utilized in this report</w:t>
      </w:r>
      <w:r w:rsidR="009272A9" w:rsidRPr="00F263CE">
        <w:t>: </w:t>
      </w:r>
    </w:p>
    <w:p w14:paraId="1CA41CF7" w14:textId="370A7F5E" w:rsidR="0097044E" w:rsidRDefault="009272A9" w:rsidP="00C249AD">
      <w:pPr>
        <w:numPr>
          <w:ilvl w:val="0"/>
          <w:numId w:val="20"/>
        </w:numPr>
        <w:autoSpaceDE/>
        <w:autoSpaceDN/>
        <w:adjustRightInd/>
        <w:spacing w:after="0" w:line="240" w:lineRule="auto"/>
      </w:pPr>
      <w:r>
        <w:t xml:space="preserve">Race and ethnicity of students (RACE) </w:t>
      </w:r>
    </w:p>
    <w:p w14:paraId="6FE8E9A3" w14:textId="1FF51E96" w:rsidR="0097044E" w:rsidRDefault="00E4101F" w:rsidP="00C249AD">
      <w:pPr>
        <w:numPr>
          <w:ilvl w:val="0"/>
          <w:numId w:val="20"/>
        </w:numPr>
        <w:autoSpaceDE/>
        <w:autoSpaceDN/>
        <w:adjustRightInd/>
        <w:spacing w:after="0" w:line="240" w:lineRule="auto"/>
      </w:pPr>
      <w:r>
        <w:t>G</w:t>
      </w:r>
      <w:r w:rsidR="009272A9">
        <w:t>ender of students (GENDER)</w:t>
      </w:r>
    </w:p>
    <w:p w14:paraId="55A52B44" w14:textId="01E426C5" w:rsidR="0097044E" w:rsidRDefault="00851539" w:rsidP="00C249AD">
      <w:pPr>
        <w:numPr>
          <w:ilvl w:val="0"/>
          <w:numId w:val="20"/>
        </w:numPr>
        <w:autoSpaceDE/>
        <w:autoSpaceDN/>
        <w:adjustRightInd/>
        <w:spacing w:after="0" w:line="240" w:lineRule="auto"/>
      </w:pPr>
      <w:r>
        <w:t>English language learners</w:t>
      </w:r>
      <w:r w:rsidR="009272A9">
        <w:t xml:space="preserve"> (ELP_PROG) </w:t>
      </w:r>
    </w:p>
    <w:p w14:paraId="4747B99C" w14:textId="5C838BB2" w:rsidR="0097044E" w:rsidRDefault="00851539" w:rsidP="00C249AD">
      <w:pPr>
        <w:numPr>
          <w:ilvl w:val="0"/>
          <w:numId w:val="20"/>
        </w:numPr>
        <w:autoSpaceDE/>
        <w:autoSpaceDN/>
        <w:adjustRightInd/>
        <w:spacing w:after="0" w:line="240" w:lineRule="auto"/>
      </w:pPr>
      <w:r>
        <w:t>S</w:t>
      </w:r>
      <w:r w:rsidR="009272A9">
        <w:t>tudent with disabilities (SPED_DIS)</w:t>
      </w:r>
    </w:p>
    <w:p w14:paraId="10BBB9D9" w14:textId="74BBEECD" w:rsidR="0097044E" w:rsidRDefault="00851539" w:rsidP="00C249AD">
      <w:pPr>
        <w:numPr>
          <w:ilvl w:val="0"/>
          <w:numId w:val="20"/>
        </w:numPr>
        <w:autoSpaceDE/>
        <w:autoSpaceDN/>
        <w:adjustRightInd/>
        <w:spacing w:after="0" w:line="240" w:lineRule="auto"/>
      </w:pPr>
      <w:r>
        <w:t>E</w:t>
      </w:r>
      <w:r w:rsidR="009272A9">
        <w:t>conomically disadvantaged (LOW_INCOME)</w:t>
      </w:r>
    </w:p>
    <w:p w14:paraId="0FC4F6C3" w14:textId="77777777" w:rsidR="00DA5E63" w:rsidRDefault="00DA5E63" w:rsidP="00F263CE">
      <w:pPr>
        <w:autoSpaceDE/>
        <w:autoSpaceDN/>
        <w:adjustRightInd/>
        <w:spacing w:after="0" w:line="240" w:lineRule="auto"/>
        <w:ind w:left="720"/>
      </w:pPr>
    </w:p>
    <w:p w14:paraId="0E47B1B0" w14:textId="6399A9A9" w:rsidR="009272A9" w:rsidRPr="00F263CE" w:rsidRDefault="006342AB" w:rsidP="00F263CE">
      <w:pPr>
        <w:autoSpaceDE/>
        <w:autoSpaceDN/>
        <w:adjustRightInd/>
        <w:spacing w:after="240" w:line="270" w:lineRule="atLeast"/>
        <w:rPr>
          <w:rFonts w:asciiTheme="minorHAnsi" w:hAnsiTheme="minorHAnsi" w:cstheme="minorBidi"/>
          <w14:ligatures w14:val="standardContextual"/>
        </w:rPr>
      </w:pPr>
      <w:r>
        <w:rPr>
          <w:rFonts w:asciiTheme="minorHAnsi" w:hAnsiTheme="minorHAnsi" w:cstheme="minorBidi"/>
          <w14:ligatures w14:val="standardContextual"/>
        </w:rPr>
        <w:t xml:space="preserve">The following EPIMS </w:t>
      </w:r>
      <w:r w:rsidR="005E1F92">
        <w:rPr>
          <w:rFonts w:asciiTheme="minorHAnsi" w:hAnsiTheme="minorHAnsi" w:cstheme="minorBidi"/>
          <w14:ligatures w14:val="standardContextual"/>
        </w:rPr>
        <w:t xml:space="preserve">demographic variables were utilized in this report: </w:t>
      </w:r>
      <w:r w:rsidR="009272A9" w:rsidRPr="00F263CE">
        <w:rPr>
          <w:rFonts w:asciiTheme="minorHAnsi" w:hAnsiTheme="minorHAnsi" w:cstheme="minorBidi"/>
          <w14:ligatures w14:val="standardContextual"/>
        </w:rPr>
        <w:t> </w:t>
      </w:r>
    </w:p>
    <w:p w14:paraId="7A7DE0E7" w14:textId="0B76E8FC" w:rsidR="00200377" w:rsidRDefault="009272A9" w:rsidP="00C249AD">
      <w:pPr>
        <w:numPr>
          <w:ilvl w:val="0"/>
          <w:numId w:val="21"/>
        </w:numPr>
        <w:autoSpaceDE/>
        <w:autoSpaceDN/>
        <w:adjustRightInd/>
        <w:spacing w:after="0" w:line="240" w:lineRule="auto"/>
      </w:pPr>
      <w:r>
        <w:t xml:space="preserve">Race and ethnicity of site coordinators (RACE) </w:t>
      </w:r>
    </w:p>
    <w:p w14:paraId="54BAEE86" w14:textId="752CB53C" w:rsidR="00200377" w:rsidRDefault="004A1005" w:rsidP="00C249AD">
      <w:pPr>
        <w:numPr>
          <w:ilvl w:val="0"/>
          <w:numId w:val="21"/>
        </w:numPr>
        <w:autoSpaceDE/>
        <w:autoSpaceDN/>
        <w:adjustRightInd/>
        <w:spacing w:after="0" w:line="240" w:lineRule="auto"/>
      </w:pPr>
      <w:r>
        <w:t>G</w:t>
      </w:r>
      <w:r w:rsidR="009272A9">
        <w:t>ender of site coordinators (GENDER)</w:t>
      </w:r>
    </w:p>
    <w:p w14:paraId="2246B287" w14:textId="172F16FC" w:rsidR="00F4587B" w:rsidRDefault="00F4587B" w:rsidP="00C249AD">
      <w:pPr>
        <w:numPr>
          <w:ilvl w:val="0"/>
          <w:numId w:val="21"/>
        </w:numPr>
        <w:autoSpaceDE/>
        <w:autoSpaceDN/>
        <w:adjustRightInd/>
        <w:spacing w:after="0" w:line="240" w:lineRule="auto"/>
      </w:pPr>
      <w:r>
        <w:t>Job classifications of site coordinators (</w:t>
      </w:r>
      <w:r w:rsidR="00CF13C4" w:rsidRPr="00CF13C4">
        <w:t>JOB_CLASSIF_NAME</w:t>
      </w:r>
      <w:r>
        <w:t>)</w:t>
      </w:r>
    </w:p>
    <w:p w14:paraId="60F659BA" w14:textId="77777777" w:rsidR="00EF5189" w:rsidRDefault="00EF5189" w:rsidP="00F263CE">
      <w:pPr>
        <w:autoSpaceDE/>
        <w:autoSpaceDN/>
        <w:adjustRightInd/>
        <w:spacing w:after="0" w:line="240" w:lineRule="auto"/>
        <w:ind w:left="720"/>
      </w:pPr>
    </w:p>
    <w:p w14:paraId="7884DAC3" w14:textId="0A3E3BB4" w:rsidR="009272A9" w:rsidRPr="00F263CE" w:rsidRDefault="00D66D37" w:rsidP="00F263CE">
      <w:pPr>
        <w:autoSpaceDE/>
        <w:autoSpaceDN/>
        <w:adjustRightInd/>
        <w:spacing w:line="256" w:lineRule="auto"/>
      </w:pPr>
      <w:r>
        <w:t xml:space="preserve">UMDI also generated additional variables for </w:t>
      </w:r>
      <w:r w:rsidR="006C79B3">
        <w:t>priority zone designation, locale</w:t>
      </w:r>
      <w:r w:rsidR="00A73D92">
        <w:t>,</w:t>
      </w:r>
      <w:r w:rsidR="006C79B3">
        <w:t xml:space="preserve"> and region. </w:t>
      </w:r>
    </w:p>
    <w:p w14:paraId="1AC5C39B" w14:textId="70228A4A" w:rsidR="009272A9" w:rsidRDefault="009272A9" w:rsidP="009272A9">
      <w:r>
        <w:t>UMDI merged SIMS data with VHS Learning-provided Expanding Access student enrollment data</w:t>
      </w:r>
      <w:r w:rsidR="0033640B">
        <w:t xml:space="preserve"> and UMDI’s additional variables</w:t>
      </w:r>
      <w:r>
        <w:t xml:space="preserve">. Of all 556 cases of seats (which correspond to 524 primary cases, or individuals) enrolled in the Expanding Access initiative during Year 2 of the initiative’s implementation in schools, UMDI successfully merged </w:t>
      </w:r>
      <w:r w:rsidR="00214DE2">
        <w:t>5</w:t>
      </w:r>
      <w:r w:rsidR="00800495">
        <w:t>26</w:t>
      </w:r>
      <w:r>
        <w:t xml:space="preserve"> cases with SIMS data (</w:t>
      </w:r>
      <w:r w:rsidR="00BF6A30">
        <w:t>495</w:t>
      </w:r>
      <w:r>
        <w:t xml:space="preserve"> primary cases, or individuals), resulting in a merge rate of (</w:t>
      </w:r>
      <w:r w:rsidR="00BF6A30">
        <w:t>9</w:t>
      </w:r>
      <w:r w:rsidR="00B92ABE">
        <w:t>5</w:t>
      </w:r>
      <w:r>
        <w:t>%). The majority of those cases (383) were merged utilizing SASIDs, while (</w:t>
      </w:r>
      <w:r w:rsidR="00206A31">
        <w:t>14</w:t>
      </w:r>
      <w:r w:rsidR="00031F5D">
        <w:t>3</w:t>
      </w:r>
      <w:r>
        <w:t>) cases were merged using other information (i.e., first name, last name, school name or school code).  </w:t>
      </w:r>
    </w:p>
    <w:p w14:paraId="5132B2B7" w14:textId="1BF297AF" w:rsidR="009272A9" w:rsidRDefault="009272A9" w:rsidP="009272A9">
      <w:r>
        <w:t xml:space="preserve">UMDI also merged EPIMS data with VHS Learning-provided Expanding Access Site Coordinator data. Of all the 82 schools, UMDI successfully merged </w:t>
      </w:r>
      <w:r w:rsidR="00AC6F90">
        <w:t>73</w:t>
      </w:r>
      <w:r>
        <w:t xml:space="preserve"> site coordinators resulting in a merge rate of (</w:t>
      </w:r>
      <w:r w:rsidR="00AC6F90">
        <w:t>89</w:t>
      </w:r>
      <w:r>
        <w:t>%). The cases were merged using site coordinators first name, last name and school name or school code.  </w:t>
      </w:r>
    </w:p>
    <w:p w14:paraId="0CACD816" w14:textId="77777777" w:rsidR="0030396D" w:rsidRDefault="0030396D" w:rsidP="0030396D">
      <w:pPr>
        <w:pStyle w:val="Heading3"/>
      </w:pPr>
      <w:bookmarkStart w:id="84" w:name="_Toc112666072"/>
      <w:bookmarkStart w:id="85" w:name="_Toc112666537"/>
      <w:r>
        <w:t>Notes from monthly joint UMDI, DESE, and VHS Learning meetings</w:t>
      </w:r>
      <w:bookmarkEnd w:id="84"/>
      <w:bookmarkEnd w:id="85"/>
    </w:p>
    <w:p w14:paraId="6B776457" w14:textId="490CAA6F" w:rsidR="0097797B" w:rsidRDefault="00225ACD" w:rsidP="00344AD9">
      <w:pPr>
        <w:pStyle w:val="BodyText"/>
      </w:pPr>
      <w:r>
        <w:t xml:space="preserve">In addition </w:t>
      </w:r>
      <w:r w:rsidR="00672D73">
        <w:t xml:space="preserve">to the protocols </w:t>
      </w:r>
      <w:r w:rsidR="00E16B1E">
        <w:t>outlined</w:t>
      </w:r>
      <w:r w:rsidR="0023324D">
        <w:t xml:space="preserve"> </w:t>
      </w:r>
      <w:r w:rsidR="008E76B9">
        <w:t xml:space="preserve">above as well as </w:t>
      </w:r>
      <w:r w:rsidR="00320120">
        <w:t xml:space="preserve">VHS Learning </w:t>
      </w:r>
      <w:r w:rsidR="004775C0">
        <w:t>enrollment, SIMS</w:t>
      </w:r>
      <w:r w:rsidR="00BE0CBA">
        <w:t xml:space="preserve">, and EPIMS secondary </w:t>
      </w:r>
      <w:r w:rsidR="00946479">
        <w:t xml:space="preserve">data, </w:t>
      </w:r>
      <w:r w:rsidR="00100CE1">
        <w:t xml:space="preserve">this report utilizes notes taken by </w:t>
      </w:r>
      <w:r w:rsidR="00E11015">
        <w:t xml:space="preserve">UMDI during monthly </w:t>
      </w:r>
      <w:r w:rsidR="00271B60">
        <w:t>joint meetings</w:t>
      </w:r>
      <w:r w:rsidR="004C47D5">
        <w:t xml:space="preserve"> attended by UMDI, DESE</w:t>
      </w:r>
      <w:r w:rsidR="00520D37">
        <w:t xml:space="preserve">, and VHS Learning. </w:t>
      </w:r>
    </w:p>
    <w:p w14:paraId="5E5141C8" w14:textId="7BA7EFB9" w:rsidR="006D1929" w:rsidRDefault="006D1929" w:rsidP="00532217">
      <w:pPr>
        <w:pStyle w:val="Heading1"/>
      </w:pPr>
      <w:bookmarkStart w:id="86" w:name="_Toc142573034"/>
      <w:bookmarkStart w:id="87" w:name="_Toc142887731"/>
      <w:r>
        <w:lastRenderedPageBreak/>
        <w:t>Appendix B</w:t>
      </w:r>
      <w:r w:rsidR="00EE4942">
        <w:t>: Evaluation questions and key findings</w:t>
      </w:r>
      <w:bookmarkEnd w:id="86"/>
      <w:bookmarkEnd w:id="87"/>
    </w:p>
    <w:tbl>
      <w:tblPr>
        <w:tblStyle w:val="UMDIMaroonBanded1"/>
        <w:tblW w:w="9885" w:type="dxa"/>
        <w:tblInd w:w="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657"/>
        <w:gridCol w:w="4228"/>
      </w:tblGrid>
      <w:tr w:rsidR="00520576" w:rsidRPr="00907A02" w14:paraId="221C2D5D" w14:textId="77777777" w:rsidTr="00F8161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hideMark/>
          </w:tcPr>
          <w:p w14:paraId="368EEA53" w14:textId="77777777" w:rsidR="00EE4942" w:rsidRPr="00907A02" w:rsidRDefault="00EE4942" w:rsidP="00EE4942">
            <w:pPr>
              <w:autoSpaceDE/>
              <w:autoSpaceDN/>
              <w:adjustRightInd/>
              <w:spacing w:before="240" w:after="240"/>
              <w:rPr>
                <w:rFonts w:asciiTheme="minorHAnsi" w:hAnsiTheme="minorHAnsi" w:cstheme="minorHAnsi"/>
                <w:b w:val="0"/>
                <w:bCs/>
                <w:szCs w:val="20"/>
              </w:rPr>
            </w:pPr>
            <w:r w:rsidRPr="00907A02">
              <w:rPr>
                <w:rFonts w:asciiTheme="minorHAnsi" w:eastAsia="Times New Roman" w:hAnsiTheme="minorHAnsi" w:cstheme="minorHAnsi"/>
                <w:bCs/>
                <w:szCs w:val="20"/>
              </w:rPr>
              <w:t>Evaluation Question</w:t>
            </w:r>
          </w:p>
        </w:tc>
        <w:tc>
          <w:tcPr>
            <w:tcW w:w="42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hideMark/>
          </w:tcPr>
          <w:p w14:paraId="23C044CD" w14:textId="77777777" w:rsidR="00EE4942" w:rsidRPr="00907A02" w:rsidRDefault="00EE4942" w:rsidP="00EE4942">
            <w:pPr>
              <w:autoSpaceDE/>
              <w:autoSpaceDN/>
              <w:adjustRightInd/>
              <w:spacing w:before="240" w:after="24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szCs w:val="20"/>
              </w:rPr>
            </w:pPr>
            <w:r w:rsidRPr="00907A02">
              <w:rPr>
                <w:rFonts w:asciiTheme="minorHAnsi" w:eastAsia="Times New Roman" w:hAnsiTheme="minorHAnsi" w:cstheme="minorHAnsi"/>
                <w:bCs/>
                <w:szCs w:val="20"/>
              </w:rPr>
              <w:t>Key Finding</w:t>
            </w:r>
          </w:p>
        </w:tc>
      </w:tr>
      <w:tr w:rsidR="00520576" w:rsidRPr="00907A02" w14:paraId="0154C7A5"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2E0507CD" w14:textId="77777777" w:rsidR="00EE4942" w:rsidRPr="00907A02" w:rsidRDefault="00EE4942" w:rsidP="00EE4942">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1. What implementation measures are being met? Why, why not?  </w:t>
            </w:r>
          </w:p>
        </w:tc>
        <w:tc>
          <w:tcPr>
            <w:tcW w:w="4228" w:type="dxa"/>
            <w:tcBorders>
              <w:top w:val="single" w:sz="4" w:space="0" w:color="9A9B9F"/>
              <w:left w:val="single" w:sz="4" w:space="0" w:color="9A9B9F"/>
              <w:bottom w:val="single" w:sz="4" w:space="0" w:color="9A9B9F"/>
              <w:right w:val="single" w:sz="4" w:space="0" w:color="9A9B9F"/>
            </w:tcBorders>
            <w:noWrap/>
          </w:tcPr>
          <w:p w14:paraId="12091419" w14:textId="3C51F237" w:rsidR="00EE4942" w:rsidRPr="00907A02" w:rsidRDefault="000832D7" w:rsidP="00EE4942">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Finding </w:t>
            </w:r>
            <w:r>
              <w:rPr>
                <w:rFonts w:asciiTheme="minorHAnsi" w:eastAsia="Times New Roman" w:hAnsiTheme="minorHAnsi" w:cstheme="minorHAnsi"/>
                <w:color w:val="000000"/>
                <w:szCs w:val="20"/>
              </w:rPr>
              <w:t>1</w:t>
            </w:r>
            <w:r w:rsidR="0065649B" w:rsidRPr="00907A02">
              <w:rPr>
                <w:rFonts w:asciiTheme="minorHAnsi" w:eastAsia="Times New Roman" w:hAnsiTheme="minorHAnsi" w:cstheme="minorHAnsi"/>
                <w:color w:val="000000"/>
                <w:szCs w:val="20"/>
              </w:rPr>
              <w:t>, Finding 2, Finding 3, Finding 4</w:t>
            </w:r>
          </w:p>
        </w:tc>
      </w:tr>
      <w:tr w:rsidR="00F81613" w:rsidRPr="00907A02" w14:paraId="435E7352"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2C7BC023"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1a. What implementation successes and barriers do DESE, the vendor, and schools/districts experience? What is working and what is not?  </w:t>
            </w:r>
          </w:p>
        </w:tc>
        <w:tc>
          <w:tcPr>
            <w:tcW w:w="4228" w:type="dxa"/>
            <w:tcBorders>
              <w:top w:val="single" w:sz="4" w:space="0" w:color="9A9B9F"/>
              <w:left w:val="single" w:sz="4" w:space="0" w:color="9A9B9F"/>
              <w:bottom w:val="single" w:sz="4" w:space="0" w:color="9A9B9F"/>
              <w:right w:val="single" w:sz="4" w:space="0" w:color="9A9B9F"/>
            </w:tcBorders>
            <w:noWrap/>
          </w:tcPr>
          <w:p w14:paraId="2286C53A" w14:textId="6DFE5BD2" w:rsidR="00F81613" w:rsidRPr="00907A02" w:rsidRDefault="00F81613"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Finding 1, Finding 2, Finding 3, Finding 4</w:t>
            </w:r>
          </w:p>
        </w:tc>
      </w:tr>
      <w:tr w:rsidR="00F81613" w:rsidRPr="00907A02" w14:paraId="46754684"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3649EEB9"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1b. How do schools/districts recruit students? What data are schools/districts using to identify potential participants?  Is the program reaching the intended target population?</w:t>
            </w:r>
          </w:p>
        </w:tc>
        <w:tc>
          <w:tcPr>
            <w:tcW w:w="4228" w:type="dxa"/>
            <w:tcBorders>
              <w:top w:val="single" w:sz="4" w:space="0" w:color="9A9B9F"/>
              <w:left w:val="single" w:sz="4" w:space="0" w:color="9A9B9F"/>
              <w:bottom w:val="single" w:sz="4" w:space="0" w:color="9A9B9F"/>
              <w:right w:val="single" w:sz="4" w:space="0" w:color="9A9B9F"/>
            </w:tcBorders>
            <w:noWrap/>
          </w:tcPr>
          <w:p w14:paraId="4D581047" w14:textId="2A65E0BE" w:rsidR="00F81613" w:rsidRPr="00907A02" w:rsidRDefault="001245D9"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1, Finding 2</w:t>
            </w:r>
          </w:p>
        </w:tc>
      </w:tr>
      <w:tr w:rsidR="00F81613" w:rsidRPr="00907A02" w14:paraId="188BB40D"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1C1EFDD0"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2. What is the impact of COVID on program launch, implementation, and participation of schools and students?</w:t>
            </w:r>
          </w:p>
        </w:tc>
        <w:tc>
          <w:tcPr>
            <w:tcW w:w="4228" w:type="dxa"/>
            <w:tcBorders>
              <w:top w:val="single" w:sz="4" w:space="0" w:color="9A9B9F"/>
              <w:left w:val="single" w:sz="4" w:space="0" w:color="9A9B9F"/>
              <w:bottom w:val="single" w:sz="4" w:space="0" w:color="9A9B9F"/>
              <w:right w:val="single" w:sz="4" w:space="0" w:color="9A9B9F"/>
            </w:tcBorders>
            <w:noWrap/>
            <w:hideMark/>
          </w:tcPr>
          <w:p w14:paraId="6BFBCF74" w14:textId="77777777" w:rsidR="00F81613" w:rsidRPr="00907A02" w:rsidRDefault="00F81613"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07A02">
              <w:rPr>
                <w:rFonts w:asciiTheme="minorHAnsi" w:hAnsiTheme="minorHAnsi" w:cstheme="minorHAnsi"/>
                <w:szCs w:val="20"/>
              </w:rPr>
              <w:t>In consultation with DESE, this evaluation question was deprioritized for FY23</w:t>
            </w:r>
          </w:p>
        </w:tc>
      </w:tr>
      <w:tr w:rsidR="00F81613" w:rsidRPr="00907A02" w14:paraId="0B185849"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17E4F1FB"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2a. How has COVID impacted student preparation for AP courses?  Have students been adequately prepared in pre-AP courses and supports?   </w:t>
            </w:r>
          </w:p>
        </w:tc>
        <w:tc>
          <w:tcPr>
            <w:tcW w:w="4228" w:type="dxa"/>
            <w:tcBorders>
              <w:top w:val="single" w:sz="4" w:space="0" w:color="9A9B9F"/>
              <w:left w:val="single" w:sz="4" w:space="0" w:color="9A9B9F"/>
              <w:bottom w:val="single" w:sz="4" w:space="0" w:color="9A9B9F"/>
              <w:right w:val="single" w:sz="4" w:space="0" w:color="9A9B9F"/>
            </w:tcBorders>
            <w:noWrap/>
            <w:hideMark/>
          </w:tcPr>
          <w:p w14:paraId="4523D7BD" w14:textId="77777777" w:rsidR="00F81613" w:rsidRPr="00907A02" w:rsidRDefault="00F81613"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907A02">
              <w:rPr>
                <w:rFonts w:asciiTheme="minorHAnsi" w:hAnsiTheme="minorHAnsi" w:cstheme="minorHAnsi"/>
                <w:szCs w:val="20"/>
              </w:rPr>
              <w:t>In consultation with DESE, this evaluation question was deprioritized for FY23</w:t>
            </w:r>
          </w:p>
        </w:tc>
      </w:tr>
      <w:tr w:rsidR="00F81613" w:rsidRPr="00907A02" w14:paraId="76A84648"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tcPr>
          <w:p w14:paraId="3FFFAE34"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2b. What summer courses and supports are districts/schools providing to bolster preparation for AP courses?</w:t>
            </w:r>
          </w:p>
          <w:p w14:paraId="4ECAD7E2" w14:textId="77777777" w:rsidR="00F81613" w:rsidRPr="00907A02" w:rsidRDefault="00F81613" w:rsidP="00F81613">
            <w:pPr>
              <w:autoSpaceDE/>
              <w:autoSpaceDN/>
              <w:adjustRightInd/>
              <w:rPr>
                <w:rFonts w:asciiTheme="minorHAnsi" w:eastAsia="Times New Roman" w:hAnsiTheme="minorHAnsi" w:cstheme="minorHAnsi"/>
                <w:color w:val="000000"/>
                <w:szCs w:val="20"/>
              </w:rPr>
            </w:pPr>
          </w:p>
        </w:tc>
        <w:tc>
          <w:tcPr>
            <w:tcW w:w="4228" w:type="dxa"/>
            <w:tcBorders>
              <w:top w:val="single" w:sz="4" w:space="0" w:color="9A9B9F"/>
              <w:left w:val="single" w:sz="4" w:space="0" w:color="9A9B9F"/>
              <w:bottom w:val="single" w:sz="4" w:space="0" w:color="9A9B9F"/>
              <w:right w:val="single" w:sz="4" w:space="0" w:color="9A9B9F"/>
            </w:tcBorders>
            <w:noWrap/>
            <w:hideMark/>
          </w:tcPr>
          <w:p w14:paraId="56C8CE85" w14:textId="77777777" w:rsidR="00F81613" w:rsidRPr="00907A02" w:rsidRDefault="00F81613"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sidRPr="00907A02">
              <w:rPr>
                <w:rFonts w:asciiTheme="minorHAnsi" w:hAnsiTheme="minorHAnsi" w:cstheme="minorHAnsi"/>
                <w:szCs w:val="20"/>
              </w:rPr>
              <w:t>In consultation with DESE, this evaluation question was deprioritized for FY23</w:t>
            </w:r>
          </w:p>
        </w:tc>
      </w:tr>
      <w:tr w:rsidR="00F81613" w:rsidRPr="00907A02" w14:paraId="6DF9A26B"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tcPr>
          <w:p w14:paraId="69D2B18C"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2c. How prepared do participating students feel for AP courses?</w:t>
            </w:r>
          </w:p>
          <w:p w14:paraId="52F2267E" w14:textId="77777777" w:rsidR="00F81613" w:rsidRPr="00907A02" w:rsidRDefault="00F81613" w:rsidP="00F81613">
            <w:pPr>
              <w:autoSpaceDE/>
              <w:autoSpaceDN/>
              <w:adjustRightInd/>
              <w:rPr>
                <w:rFonts w:asciiTheme="minorHAnsi" w:eastAsia="Times New Roman" w:hAnsiTheme="minorHAnsi" w:cstheme="minorHAnsi"/>
                <w:color w:val="000000"/>
                <w:szCs w:val="20"/>
              </w:rPr>
            </w:pPr>
          </w:p>
        </w:tc>
        <w:tc>
          <w:tcPr>
            <w:tcW w:w="4228" w:type="dxa"/>
            <w:tcBorders>
              <w:top w:val="single" w:sz="4" w:space="0" w:color="9A9B9F"/>
              <w:left w:val="single" w:sz="4" w:space="0" w:color="9A9B9F"/>
              <w:bottom w:val="single" w:sz="4" w:space="0" w:color="9A9B9F"/>
              <w:right w:val="single" w:sz="4" w:space="0" w:color="9A9B9F"/>
            </w:tcBorders>
            <w:noWrap/>
          </w:tcPr>
          <w:p w14:paraId="2EBB996C" w14:textId="41F424C9" w:rsidR="00F81613" w:rsidRPr="00907A02" w:rsidRDefault="00403B1E"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Finding </w:t>
            </w:r>
            <w:r w:rsidR="00EA322C">
              <w:rPr>
                <w:rFonts w:asciiTheme="minorHAnsi" w:hAnsiTheme="minorHAnsi" w:cstheme="minorHAnsi"/>
                <w:szCs w:val="20"/>
              </w:rPr>
              <w:t>1,</w:t>
            </w:r>
            <w:r w:rsidR="00FB7BF6">
              <w:rPr>
                <w:rFonts w:asciiTheme="minorHAnsi" w:hAnsiTheme="minorHAnsi" w:cstheme="minorHAnsi"/>
                <w:szCs w:val="20"/>
              </w:rPr>
              <w:t xml:space="preserve"> Finding 3</w:t>
            </w:r>
          </w:p>
        </w:tc>
      </w:tr>
      <w:tr w:rsidR="00F81613" w:rsidRPr="00907A02" w14:paraId="39636673"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1CD8C913"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3. What strategies do schools/districts use to support students who take AP STEM coursework through this program?</w:t>
            </w:r>
          </w:p>
        </w:tc>
        <w:tc>
          <w:tcPr>
            <w:tcW w:w="4228" w:type="dxa"/>
            <w:tcBorders>
              <w:top w:val="single" w:sz="4" w:space="0" w:color="9A9B9F"/>
              <w:left w:val="single" w:sz="4" w:space="0" w:color="9A9B9F"/>
              <w:bottom w:val="single" w:sz="4" w:space="0" w:color="9A9B9F"/>
              <w:right w:val="single" w:sz="4" w:space="0" w:color="9A9B9F"/>
            </w:tcBorders>
            <w:noWrap/>
          </w:tcPr>
          <w:p w14:paraId="43A6AE73" w14:textId="4857DCB6" w:rsidR="00F81613" w:rsidRPr="00907A02" w:rsidRDefault="00D24EE1"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3</w:t>
            </w:r>
          </w:p>
        </w:tc>
      </w:tr>
      <w:tr w:rsidR="00F81613" w:rsidRPr="00907A02" w14:paraId="60385101"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6C08CC9C"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3a. What strategies do schools/districts use to ensure that a high percentage of participating students sit for the end-of-course examinations?  </w:t>
            </w:r>
          </w:p>
        </w:tc>
        <w:tc>
          <w:tcPr>
            <w:tcW w:w="4228" w:type="dxa"/>
            <w:tcBorders>
              <w:top w:val="single" w:sz="4" w:space="0" w:color="9A9B9F"/>
              <w:left w:val="single" w:sz="4" w:space="0" w:color="9A9B9F"/>
              <w:bottom w:val="single" w:sz="4" w:space="0" w:color="9A9B9F"/>
              <w:right w:val="single" w:sz="4" w:space="0" w:color="9A9B9F"/>
            </w:tcBorders>
            <w:noWrap/>
          </w:tcPr>
          <w:p w14:paraId="289E693F" w14:textId="18AEBF74" w:rsidR="00F81613" w:rsidRPr="00907A02" w:rsidRDefault="00576D31"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3</w:t>
            </w:r>
          </w:p>
        </w:tc>
      </w:tr>
      <w:tr w:rsidR="00F81613" w:rsidRPr="00907A02" w14:paraId="055C4EDA"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6B887943"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4. What are the impacts of the program on student access, participation, and performance? (i.e., AP course taking &amp; passing, AP exam taking &amp; passing, graduation, dropout, and post-secondary attendance, retention, &amp; completion)</w:t>
            </w:r>
          </w:p>
        </w:tc>
        <w:tc>
          <w:tcPr>
            <w:tcW w:w="4228" w:type="dxa"/>
            <w:tcBorders>
              <w:top w:val="single" w:sz="4" w:space="0" w:color="9A9B9F"/>
              <w:left w:val="single" w:sz="4" w:space="0" w:color="9A9B9F"/>
              <w:bottom w:val="single" w:sz="4" w:space="0" w:color="9A9B9F"/>
              <w:right w:val="single" w:sz="4" w:space="0" w:color="9A9B9F"/>
            </w:tcBorders>
            <w:noWrap/>
          </w:tcPr>
          <w:p w14:paraId="6DA100BD" w14:textId="78C021D4" w:rsidR="00F81613" w:rsidRPr="00907A02" w:rsidRDefault="00107BAB"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1, Finding 2</w:t>
            </w:r>
          </w:p>
        </w:tc>
      </w:tr>
      <w:tr w:rsidR="00F81613" w:rsidRPr="00907A02" w14:paraId="02160C2E"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0A054E36"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4a. Do program impacts vary by subject? For which student groups is the program most effective?</w:t>
            </w:r>
          </w:p>
        </w:tc>
        <w:tc>
          <w:tcPr>
            <w:tcW w:w="4228" w:type="dxa"/>
            <w:tcBorders>
              <w:top w:val="single" w:sz="4" w:space="0" w:color="9A9B9F"/>
              <w:left w:val="single" w:sz="4" w:space="0" w:color="9A9B9F"/>
              <w:bottom w:val="single" w:sz="4" w:space="0" w:color="9A9B9F"/>
              <w:right w:val="single" w:sz="4" w:space="0" w:color="9A9B9F"/>
            </w:tcBorders>
            <w:noWrap/>
          </w:tcPr>
          <w:p w14:paraId="08961E53" w14:textId="352E2865" w:rsidR="00F81613" w:rsidRPr="00907A02" w:rsidRDefault="007F0D20"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2,</w:t>
            </w:r>
            <w:r w:rsidR="003775E8">
              <w:rPr>
                <w:rFonts w:asciiTheme="minorHAnsi" w:hAnsiTheme="minorHAnsi" w:cstheme="minorHAnsi"/>
                <w:szCs w:val="20"/>
              </w:rPr>
              <w:t xml:space="preserve"> Finding 3</w:t>
            </w:r>
          </w:p>
        </w:tc>
      </w:tr>
      <w:tr w:rsidR="00F81613" w:rsidRPr="00907A02" w14:paraId="7D7636FD"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22DDF2C4"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4b. Do program impacts vary based on types of supports available (e.g., intensive, high dosage versus drop-in tutoring)?</w:t>
            </w:r>
          </w:p>
        </w:tc>
        <w:tc>
          <w:tcPr>
            <w:tcW w:w="4228" w:type="dxa"/>
            <w:tcBorders>
              <w:top w:val="single" w:sz="4" w:space="0" w:color="9A9B9F"/>
              <w:left w:val="single" w:sz="4" w:space="0" w:color="9A9B9F"/>
              <w:bottom w:val="single" w:sz="4" w:space="0" w:color="9A9B9F"/>
              <w:right w:val="single" w:sz="4" w:space="0" w:color="9A9B9F"/>
            </w:tcBorders>
            <w:noWrap/>
          </w:tcPr>
          <w:p w14:paraId="37B70992" w14:textId="55C410BC" w:rsidR="00F81613" w:rsidRPr="00907A02" w:rsidRDefault="00CF3A05"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3</w:t>
            </w:r>
          </w:p>
        </w:tc>
      </w:tr>
      <w:tr w:rsidR="00F81613" w:rsidRPr="00907A02" w14:paraId="61B77C78"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33A104FC"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5. What is the cost of the initiative per student (including student supports, such as tutoring)? Which costs are fixed, and which are variable? Does cost vary by course type?</w:t>
            </w:r>
          </w:p>
        </w:tc>
        <w:tc>
          <w:tcPr>
            <w:tcW w:w="4228" w:type="dxa"/>
            <w:tcBorders>
              <w:top w:val="single" w:sz="4" w:space="0" w:color="9A9B9F"/>
              <w:left w:val="single" w:sz="4" w:space="0" w:color="9A9B9F"/>
              <w:bottom w:val="single" w:sz="4" w:space="0" w:color="9A9B9F"/>
              <w:right w:val="single" w:sz="4" w:space="0" w:color="9A9B9F"/>
            </w:tcBorders>
            <w:noWrap/>
          </w:tcPr>
          <w:p w14:paraId="4348FA4F" w14:textId="7CF4AA55" w:rsidR="00F81613" w:rsidRPr="00907A02" w:rsidRDefault="00E8598D"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Finding </w:t>
            </w:r>
            <w:r w:rsidR="00A856E0">
              <w:rPr>
                <w:rFonts w:asciiTheme="minorHAnsi" w:hAnsiTheme="minorHAnsi" w:cstheme="minorHAnsi"/>
                <w:szCs w:val="20"/>
              </w:rPr>
              <w:t>1</w:t>
            </w:r>
          </w:p>
        </w:tc>
      </w:tr>
      <w:tr w:rsidR="00F81613" w:rsidRPr="00907A02" w14:paraId="339D6136"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572EE447"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6. What could/should DESE and schools/districts do to ensure students who are served by the intervention are connected to services that help support their post-secondary success while they are participating in the program?</w:t>
            </w:r>
          </w:p>
        </w:tc>
        <w:tc>
          <w:tcPr>
            <w:tcW w:w="4228" w:type="dxa"/>
            <w:tcBorders>
              <w:top w:val="single" w:sz="4" w:space="0" w:color="9A9B9F"/>
              <w:left w:val="single" w:sz="4" w:space="0" w:color="9A9B9F"/>
              <w:bottom w:val="single" w:sz="4" w:space="0" w:color="9A9B9F"/>
              <w:right w:val="single" w:sz="4" w:space="0" w:color="9A9B9F"/>
            </w:tcBorders>
            <w:noWrap/>
          </w:tcPr>
          <w:p w14:paraId="3CF86C15" w14:textId="0320276D" w:rsidR="00F81613" w:rsidRPr="00907A02" w:rsidRDefault="000C773C"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3</w:t>
            </w:r>
          </w:p>
        </w:tc>
      </w:tr>
      <w:tr w:rsidR="00F81613" w:rsidRPr="00907A02" w14:paraId="28F01B36"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2A07427A"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7. What could/should DESE and schools/districts do to promote the sustainability of the program/services?</w:t>
            </w:r>
          </w:p>
        </w:tc>
        <w:tc>
          <w:tcPr>
            <w:tcW w:w="4228" w:type="dxa"/>
            <w:tcBorders>
              <w:top w:val="single" w:sz="4" w:space="0" w:color="9A9B9F"/>
              <w:left w:val="single" w:sz="4" w:space="0" w:color="9A9B9F"/>
              <w:bottom w:val="single" w:sz="4" w:space="0" w:color="9A9B9F"/>
              <w:right w:val="single" w:sz="4" w:space="0" w:color="9A9B9F"/>
            </w:tcBorders>
            <w:noWrap/>
          </w:tcPr>
          <w:p w14:paraId="738DFB57" w14:textId="24CFF36A" w:rsidR="00F81613" w:rsidRPr="00907A02" w:rsidRDefault="000C773C"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3</w:t>
            </w:r>
          </w:p>
        </w:tc>
      </w:tr>
      <w:tr w:rsidR="00F81613" w:rsidRPr="00907A02" w14:paraId="27E7DB3F"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1E50C1F5"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lastRenderedPageBreak/>
              <w:t>7a. What are schools/districts doing to maintain and grow student enrollment in the program?</w:t>
            </w:r>
          </w:p>
        </w:tc>
        <w:tc>
          <w:tcPr>
            <w:tcW w:w="4228" w:type="dxa"/>
            <w:tcBorders>
              <w:top w:val="single" w:sz="4" w:space="0" w:color="9A9B9F"/>
              <w:left w:val="single" w:sz="4" w:space="0" w:color="9A9B9F"/>
              <w:bottom w:val="single" w:sz="4" w:space="0" w:color="9A9B9F"/>
              <w:right w:val="single" w:sz="4" w:space="0" w:color="9A9B9F"/>
            </w:tcBorders>
            <w:noWrap/>
          </w:tcPr>
          <w:p w14:paraId="1B2D9798" w14:textId="504281F3" w:rsidR="00F81613" w:rsidRPr="00907A02" w:rsidRDefault="009A4C34"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1</w:t>
            </w:r>
            <w:r w:rsidR="00524957">
              <w:rPr>
                <w:rFonts w:asciiTheme="minorHAnsi" w:hAnsiTheme="minorHAnsi" w:cstheme="minorHAnsi"/>
                <w:szCs w:val="20"/>
              </w:rPr>
              <w:t>, Finding 3</w:t>
            </w:r>
          </w:p>
        </w:tc>
      </w:tr>
      <w:tr w:rsidR="00F81613" w:rsidRPr="00907A02" w14:paraId="67F74773"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6281A9F0"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7b. How do schools/districts leverage and invest in their own capacity to support the program/services? </w:t>
            </w:r>
          </w:p>
        </w:tc>
        <w:tc>
          <w:tcPr>
            <w:tcW w:w="4228" w:type="dxa"/>
            <w:tcBorders>
              <w:top w:val="single" w:sz="4" w:space="0" w:color="9A9B9F"/>
              <w:left w:val="single" w:sz="4" w:space="0" w:color="9A9B9F"/>
              <w:bottom w:val="single" w:sz="4" w:space="0" w:color="9A9B9F"/>
              <w:right w:val="single" w:sz="4" w:space="0" w:color="9A9B9F"/>
            </w:tcBorders>
            <w:noWrap/>
          </w:tcPr>
          <w:p w14:paraId="23615499" w14:textId="48F22E26" w:rsidR="00F81613" w:rsidRPr="00907A02" w:rsidRDefault="00B60EAE"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 xml:space="preserve">Finding 1, </w:t>
            </w:r>
            <w:r w:rsidR="00517E71">
              <w:rPr>
                <w:rFonts w:asciiTheme="minorHAnsi" w:hAnsiTheme="minorHAnsi" w:cstheme="minorHAnsi"/>
                <w:szCs w:val="20"/>
              </w:rPr>
              <w:t>Finding 3</w:t>
            </w:r>
          </w:p>
        </w:tc>
      </w:tr>
      <w:tr w:rsidR="00F81613" w:rsidRPr="00907A02" w14:paraId="53E9D92D" w14:textId="77777777" w:rsidTr="00F81613">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147CE6C3"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 xml:space="preserve">7c. How do schools/districts plan to ensure the continuation of program beyond the life of the grant?  </w:t>
            </w:r>
          </w:p>
        </w:tc>
        <w:tc>
          <w:tcPr>
            <w:tcW w:w="4228" w:type="dxa"/>
            <w:tcBorders>
              <w:top w:val="single" w:sz="4" w:space="0" w:color="9A9B9F"/>
              <w:left w:val="single" w:sz="4" w:space="0" w:color="9A9B9F"/>
              <w:bottom w:val="single" w:sz="4" w:space="0" w:color="9A9B9F"/>
              <w:right w:val="single" w:sz="4" w:space="0" w:color="9A9B9F"/>
            </w:tcBorders>
            <w:noWrap/>
          </w:tcPr>
          <w:p w14:paraId="16AD9478" w14:textId="3EF31BCE" w:rsidR="00F81613" w:rsidRPr="00907A02" w:rsidRDefault="002552EE" w:rsidP="00F81613">
            <w:pPr>
              <w:autoSpaceDE/>
              <w:autoSpaceDN/>
              <w:adjustRightInd/>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1, Finding 2</w:t>
            </w:r>
          </w:p>
        </w:tc>
      </w:tr>
      <w:tr w:rsidR="00F81613" w:rsidRPr="00907A02" w14:paraId="04115D9C" w14:textId="77777777" w:rsidTr="00F81613">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57" w:type="dxa"/>
            <w:tcBorders>
              <w:top w:val="single" w:sz="4" w:space="0" w:color="9A9B9F"/>
              <w:left w:val="single" w:sz="4" w:space="0" w:color="9A9B9F"/>
              <w:bottom w:val="single" w:sz="4" w:space="0" w:color="9A9B9F"/>
              <w:right w:val="single" w:sz="4" w:space="0" w:color="9A9B9F"/>
            </w:tcBorders>
            <w:hideMark/>
          </w:tcPr>
          <w:p w14:paraId="64C4BF50" w14:textId="77777777" w:rsidR="00F81613" w:rsidRPr="00907A02" w:rsidRDefault="00F81613" w:rsidP="00F81613">
            <w:pPr>
              <w:autoSpaceDE/>
              <w:autoSpaceDN/>
              <w:adjustRightInd/>
              <w:rPr>
                <w:rFonts w:asciiTheme="minorHAnsi" w:eastAsia="Times New Roman" w:hAnsiTheme="minorHAnsi" w:cstheme="minorHAnsi"/>
                <w:color w:val="000000"/>
                <w:szCs w:val="20"/>
              </w:rPr>
            </w:pPr>
            <w:r w:rsidRPr="00907A02">
              <w:rPr>
                <w:rFonts w:asciiTheme="minorHAnsi" w:eastAsia="Times New Roman" w:hAnsiTheme="minorHAnsi" w:cstheme="minorHAnsi"/>
                <w:color w:val="000000"/>
                <w:szCs w:val="20"/>
              </w:rPr>
              <w:t>8. What further research could provide additional insights relevant to the quantifiable impacts, fidelity of implementation, costs, and/or benefits of the program?</w:t>
            </w:r>
          </w:p>
        </w:tc>
        <w:tc>
          <w:tcPr>
            <w:tcW w:w="4228" w:type="dxa"/>
            <w:tcBorders>
              <w:top w:val="single" w:sz="4" w:space="0" w:color="9A9B9F"/>
              <w:left w:val="single" w:sz="4" w:space="0" w:color="9A9B9F"/>
              <w:bottom w:val="single" w:sz="4" w:space="0" w:color="9A9B9F"/>
              <w:right w:val="single" w:sz="4" w:space="0" w:color="9A9B9F"/>
            </w:tcBorders>
            <w:noWrap/>
          </w:tcPr>
          <w:p w14:paraId="6AEC3DF2" w14:textId="05CC6780" w:rsidR="00F81613" w:rsidRPr="00907A02" w:rsidRDefault="002552EE" w:rsidP="00F81613">
            <w:pPr>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Finding 1, Finding 2</w:t>
            </w:r>
            <w:r w:rsidR="00EB237B">
              <w:rPr>
                <w:rFonts w:asciiTheme="minorHAnsi" w:hAnsiTheme="minorHAnsi" w:cstheme="minorHAnsi"/>
                <w:szCs w:val="20"/>
              </w:rPr>
              <w:t>, Finding 3</w:t>
            </w:r>
          </w:p>
        </w:tc>
      </w:tr>
    </w:tbl>
    <w:p w14:paraId="2940E458" w14:textId="77777777" w:rsidR="00EE4942" w:rsidRPr="00907A02" w:rsidRDefault="00EE4942" w:rsidP="00EE4942">
      <w:pPr>
        <w:autoSpaceDE/>
        <w:autoSpaceDN/>
        <w:adjustRightInd/>
        <w:spacing w:after="240" w:line="270" w:lineRule="atLeast"/>
        <w:rPr>
          <w:rFonts w:asciiTheme="minorHAnsi" w:eastAsia="Calibri" w:hAnsiTheme="minorHAnsi" w:cstheme="minorHAnsi"/>
        </w:rPr>
      </w:pPr>
    </w:p>
    <w:p w14:paraId="6E559050" w14:textId="77777777" w:rsidR="006D1929" w:rsidRPr="00907A02" w:rsidRDefault="006D1929" w:rsidP="006D1929">
      <w:pPr>
        <w:pStyle w:val="BodyText"/>
        <w:rPr>
          <w:rFonts w:cstheme="minorHAnsi"/>
        </w:rPr>
      </w:pPr>
    </w:p>
    <w:p w14:paraId="638E3429" w14:textId="02A193E7" w:rsidR="006D1929" w:rsidRDefault="006D1929" w:rsidP="00532217">
      <w:pPr>
        <w:pStyle w:val="Heading1"/>
      </w:pPr>
      <w:bookmarkStart w:id="88" w:name="_Toc142573035"/>
      <w:bookmarkStart w:id="89" w:name="_Toc142887732"/>
      <w:r>
        <w:lastRenderedPageBreak/>
        <w:t>Appendix C</w:t>
      </w:r>
      <w:r w:rsidR="00CB097A">
        <w:t>: Student focus group protocol</w:t>
      </w:r>
      <w:bookmarkEnd w:id="88"/>
      <w:bookmarkEnd w:id="89"/>
    </w:p>
    <w:p w14:paraId="66EB1EC9" w14:textId="77777777" w:rsidR="00CB097A" w:rsidRDefault="00CB097A" w:rsidP="00CB097A">
      <w:pPr>
        <w:pStyle w:val="Heading2"/>
        <w:rPr>
          <w:b w:val="0"/>
        </w:rPr>
      </w:pPr>
      <w:bookmarkStart w:id="90" w:name="_Toc142573036"/>
      <w:r>
        <w:t>Introduction and Consent [5 minutes]</w:t>
      </w:r>
      <w:bookmarkEnd w:id="90"/>
    </w:p>
    <w:p w14:paraId="6508F749" w14:textId="77777777" w:rsidR="00CB097A" w:rsidRDefault="00CB097A" w:rsidP="00CB097A">
      <w:r>
        <w:t>Thank you for coming and agreeing to take part in this group discussion today.</w:t>
      </w:r>
    </w:p>
    <w:p w14:paraId="2403856F" w14:textId="77777777" w:rsidR="00CB097A" w:rsidRDefault="00CB097A" w:rsidP="00CB097A">
      <w:r>
        <w:rPr>
          <w:b/>
        </w:rPr>
        <w:t>Who are we?</w:t>
      </w:r>
      <w:r>
        <w:t xml:space="preserve"> I’m [name], and I will be your moderator for the session. I’m a researcher from the UMass Donahue Institute, a research organization based in the University of Massachusetts Amherst. With me today is [name].</w:t>
      </w:r>
    </w:p>
    <w:p w14:paraId="3622CBF7" w14:textId="77777777" w:rsidR="00CB097A" w:rsidRDefault="00CB097A" w:rsidP="00CB097A">
      <w:r>
        <w:rPr>
          <w:b/>
        </w:rPr>
        <w:t>Why am I here?</w:t>
      </w:r>
      <w:r>
        <w:t xml:space="preserve"> The UMass Donahue Institute is a third party, independent evaluator working with the Massachusetts Department of Elementary and Secondary Education (DESE) on a special initiative – called the STEM Advanced Placement Access Expansion Opportunity (which we’ll refer to as “Expanding Access”) initiative in Massachusetts – that gives high schools the option to participate in Advanced Placement (AP) math and science classes online. Part of what we are interested in is how this initiative works for you. We hope that this study will be useful for sharing information about the initiative’s strengths and identifying lessons to share with other schools and the Commonwealth. You have been invited to join this group because we want to learn from students enrolled in one of the AP classes covered by the initiative.</w:t>
      </w:r>
    </w:p>
    <w:p w14:paraId="6FF797FF" w14:textId="77777777" w:rsidR="00CB097A" w:rsidRDefault="00CB097A" w:rsidP="00CB097A">
      <w:r>
        <w:rPr>
          <w:b/>
        </w:rPr>
        <w:t>What is a discussion group?</w:t>
      </w:r>
      <w:r>
        <w:t xml:space="preserve"> Discussion groups are a way to find out what people think about an issue through group discussion. We are interested in learning about your ideas, feelings, and opinions about this AP class. There are no right or wrong answers. We want to know what you think. You should feel free to disagree with each other; we hope to hear as many points of view as possible in response to the questions I’ll ask. Your participation is very important to the success of this study.</w:t>
      </w:r>
    </w:p>
    <w:p w14:paraId="088F069A" w14:textId="77777777" w:rsidR="00CB097A" w:rsidRDefault="00CB097A" w:rsidP="00CB097A">
      <w:r>
        <w:rPr>
          <w:b/>
          <w:bCs/>
        </w:rPr>
        <w:t xml:space="preserve">How does this work? </w:t>
      </w:r>
      <w:r>
        <w:t>The session today should last about [45] minutes. I may remind you occasionally to speak one at a time so that we can hear your comments, and ask that you provide non-verbal affirmations if you agree with whomever is speaking. I am your guide, but this is a group discussion; everyone should feel free to speak. To keep us on schedule, I may change the subject or move ahead. Please stop me if you have something to add.</w:t>
      </w:r>
    </w:p>
    <w:p w14:paraId="71FD0A40" w14:textId="77777777" w:rsidR="00CB097A" w:rsidRDefault="00CB097A" w:rsidP="00CB097A">
      <w:r>
        <w:rPr>
          <w:b/>
        </w:rPr>
        <w:t>Privacy:</w:t>
      </w:r>
      <w:r>
        <w:t xml:space="preserve"> I will include a summary of this discussion in reports I write later this year. I won’t use your names and will not identify you specifically, but I might quote you anonymously. For example, I might write something like, “one student found tutoring to be very helpful. She said, ‘sometimes I just need a little bit of help when I’m really stuck. After that, I can usually figure it out.’”</w:t>
      </w:r>
    </w:p>
    <w:p w14:paraId="137F1DF5" w14:textId="77777777" w:rsidR="00CB097A" w:rsidRDefault="00CB097A" w:rsidP="00CB097A">
      <w:r>
        <w:t>Also, please respect people’s privacy once we leave this group. We strongly urge each of you to respect the privacy of others in the group and not repeat anything you hear in this discussion outside the group.</w:t>
      </w:r>
    </w:p>
    <w:p w14:paraId="0EACF847" w14:textId="77777777" w:rsidR="00CB097A" w:rsidRDefault="00CB097A" w:rsidP="00CB097A">
      <w:r>
        <w:rPr>
          <w:b/>
        </w:rPr>
        <w:t>Recording:</w:t>
      </w:r>
      <w:r>
        <w:t xml:space="preserve"> I will be recording the discussion because it would be impossible for us to accurately write the whole the thing down. We will be transcribing the recording, and one or two of our colleagues may also review the transcript.  No other people will hear or see the whole discussion. Does everyone here agree to be recorded?</w:t>
      </w:r>
    </w:p>
    <w:p w14:paraId="1CBD7F15" w14:textId="77777777" w:rsidR="00CB097A" w:rsidRDefault="00CB097A" w:rsidP="00CB097A">
      <w:r>
        <w:t>Are there any questions before we begin?</w:t>
      </w:r>
    </w:p>
    <w:p w14:paraId="2CC10074" w14:textId="77777777" w:rsidR="00CB097A" w:rsidRDefault="00CB097A" w:rsidP="00CB097A">
      <w:r>
        <w:t>I will turn on the recorder now and let’s start.</w:t>
      </w:r>
    </w:p>
    <w:p w14:paraId="47787AF9" w14:textId="02D7370F" w:rsidR="002E2629" w:rsidRPr="00852036" w:rsidRDefault="00CB097A" w:rsidP="002E2629">
      <w:r>
        <w:lastRenderedPageBreak/>
        <w:t>I am here with students who are taking an AP course from VHS Learning. This is just a reminder that this conversation is being recorded. I would also like to confirm with you that I have permission to record this conversation [receive verbal confirmation from participants].</w:t>
      </w:r>
    </w:p>
    <w:p w14:paraId="741276C0" w14:textId="77777777" w:rsidR="002E2629" w:rsidRDefault="002E2629" w:rsidP="002E2629">
      <w:pPr>
        <w:pStyle w:val="Heading2"/>
        <w:rPr>
          <w:b w:val="0"/>
        </w:rPr>
      </w:pPr>
      <w:bookmarkStart w:id="91" w:name="_Toc142573037"/>
      <w:r>
        <w:t>Intro/Icebreaker [5 minutes]</w:t>
      </w:r>
      <w:bookmarkEnd w:id="91"/>
    </w:p>
    <w:p w14:paraId="03628ADB" w14:textId="77777777" w:rsidR="002E2629" w:rsidRDefault="002E2629" w:rsidP="0049084F">
      <w:pPr>
        <w:pStyle w:val="ListParagraph"/>
        <w:numPr>
          <w:ilvl w:val="0"/>
          <w:numId w:val="99"/>
        </w:numPr>
        <w:spacing w:line="240" w:lineRule="auto"/>
      </w:pPr>
      <w:r>
        <w:t>To start, let’s quickly go around the room: please say which AP classes you are enrolled in this term, and whether you took a virtual AP course last year through this initiative.</w:t>
      </w:r>
    </w:p>
    <w:p w14:paraId="7675A4A2" w14:textId="77777777" w:rsidR="002E2629" w:rsidRDefault="002E2629" w:rsidP="002E2629">
      <w:pPr>
        <w:pStyle w:val="Heading2"/>
      </w:pPr>
      <w:bookmarkStart w:id="92" w:name="_Toc142573038"/>
      <w:r>
        <w:t>Recruitment and Introduction to AP [15 minutes]</w:t>
      </w:r>
      <w:bookmarkEnd w:id="92"/>
    </w:p>
    <w:p w14:paraId="1A39DA15" w14:textId="1E375EDA" w:rsidR="002E2629" w:rsidRDefault="002E2629" w:rsidP="0049084F">
      <w:pPr>
        <w:pStyle w:val="ListParagraph"/>
        <w:numPr>
          <w:ilvl w:val="0"/>
          <w:numId w:val="99"/>
        </w:numPr>
        <w:spacing w:line="256" w:lineRule="auto"/>
      </w:pPr>
      <w:r>
        <w:t>*How did you learn about this class</w:t>
      </w:r>
      <w:r w:rsidR="00852036">
        <w:rPr>
          <w:rStyle w:val="FootnoteReference"/>
        </w:rPr>
        <w:footnoteReference w:id="35"/>
      </w:r>
      <w:r>
        <w:t xml:space="preserve">? </w:t>
      </w:r>
      <w:r w:rsidRPr="0049084F">
        <w:rPr>
          <w:i/>
        </w:rPr>
        <w:t>(Eval 1a)</w:t>
      </w:r>
    </w:p>
    <w:p w14:paraId="38701B97" w14:textId="77777777" w:rsidR="002E2629" w:rsidRDefault="002E2629" w:rsidP="002E2629">
      <w:pPr>
        <w:pStyle w:val="ListParagraph"/>
        <w:ind w:left="360"/>
        <w:rPr>
          <w:i/>
        </w:rPr>
      </w:pPr>
      <w:r>
        <w:rPr>
          <w:i/>
        </w:rPr>
        <w:t>Probes:</w:t>
      </w:r>
    </w:p>
    <w:p w14:paraId="3FDF4007" w14:textId="77777777" w:rsidR="002E2629" w:rsidRDefault="002E2629" w:rsidP="002E2629">
      <w:pPr>
        <w:pStyle w:val="ListParagraph"/>
        <w:spacing w:after="0"/>
        <w:ind w:left="1170"/>
      </w:pPr>
      <w:r>
        <w:rPr>
          <w:i/>
          <w:iCs/>
        </w:rPr>
        <w:t>If students were enrolled in any Expanding Access courses last year:</w:t>
      </w:r>
      <w:r>
        <w:t xml:space="preserve"> In what ways did that experience influence your decision to participate again this year, if at all?</w:t>
      </w:r>
    </w:p>
    <w:p w14:paraId="72A83404" w14:textId="77777777" w:rsidR="002E2629" w:rsidRDefault="002E2629" w:rsidP="002E2629">
      <w:pPr>
        <w:pStyle w:val="ListParagraph"/>
        <w:spacing w:after="0"/>
        <w:ind w:left="360"/>
      </w:pPr>
    </w:p>
    <w:p w14:paraId="39E077BD" w14:textId="77777777" w:rsidR="002E2629" w:rsidRDefault="002E2629" w:rsidP="0049084F">
      <w:pPr>
        <w:pStyle w:val="ListParagraph"/>
        <w:numPr>
          <w:ilvl w:val="0"/>
          <w:numId w:val="99"/>
        </w:numPr>
        <w:spacing w:after="0" w:line="256" w:lineRule="auto"/>
      </w:pPr>
      <w:r>
        <w:t xml:space="preserve">How confident were you going into the course that you could do the work? Where did that confidence come from? </w:t>
      </w:r>
      <w:r w:rsidRPr="0049084F">
        <w:rPr>
          <w:i/>
        </w:rPr>
        <w:t>(Eval 1a)</w:t>
      </w:r>
    </w:p>
    <w:p w14:paraId="735E51EB" w14:textId="77777777" w:rsidR="002E2629" w:rsidRDefault="002E2629" w:rsidP="002E2629">
      <w:pPr>
        <w:spacing w:after="0"/>
        <w:ind w:left="360"/>
      </w:pPr>
    </w:p>
    <w:p w14:paraId="0479906C" w14:textId="77777777" w:rsidR="002E2629" w:rsidRDefault="002E2629" w:rsidP="0049084F">
      <w:pPr>
        <w:pStyle w:val="ListParagraph"/>
        <w:numPr>
          <w:ilvl w:val="0"/>
          <w:numId w:val="99"/>
        </w:numPr>
        <w:spacing w:after="0" w:line="256" w:lineRule="auto"/>
      </w:pPr>
      <w:r>
        <w:t>In what ways do you think your past experiences with virtual learning impacted your interest in and/or preparedness to begin a virtual AP course? (</w:t>
      </w:r>
      <w:r w:rsidRPr="0049084F">
        <w:rPr>
          <w:i/>
          <w:iCs/>
        </w:rPr>
        <w:t>Eval 2; 2a</w:t>
      </w:r>
      <w:r>
        <w:t>)</w:t>
      </w:r>
    </w:p>
    <w:p w14:paraId="46A63003" w14:textId="77777777" w:rsidR="002E2629" w:rsidRDefault="002E2629" w:rsidP="002E2629">
      <w:pPr>
        <w:pStyle w:val="ListParagraph"/>
        <w:spacing w:after="0"/>
        <w:ind w:left="360"/>
      </w:pPr>
    </w:p>
    <w:p w14:paraId="708CC671" w14:textId="77777777" w:rsidR="002E2629" w:rsidRDefault="002E2629" w:rsidP="0049084F">
      <w:pPr>
        <w:pStyle w:val="ListParagraph"/>
        <w:numPr>
          <w:ilvl w:val="0"/>
          <w:numId w:val="99"/>
        </w:numPr>
        <w:spacing w:line="256" w:lineRule="auto"/>
      </w:pPr>
      <w:r>
        <w:t xml:space="preserve">Were you able to participate in any summer opportunities to help you prepare for the virtual AP course? If so, please describe them and the extent to which they were helpful. </w:t>
      </w:r>
      <w:r w:rsidRPr="0049084F">
        <w:rPr>
          <w:i/>
        </w:rPr>
        <w:t>(Eval 2c)</w:t>
      </w:r>
    </w:p>
    <w:p w14:paraId="63A5D7B5" w14:textId="77777777" w:rsidR="002E2629" w:rsidRDefault="002E2629" w:rsidP="00C249AD">
      <w:pPr>
        <w:pStyle w:val="ListParagraph"/>
        <w:numPr>
          <w:ilvl w:val="1"/>
          <w:numId w:val="58"/>
        </w:numPr>
        <w:spacing w:line="256" w:lineRule="auto"/>
      </w:pPr>
      <w:r>
        <w:rPr>
          <w:i/>
          <w:iCs/>
        </w:rPr>
        <w:t>If students mention specific supports:</w:t>
      </w:r>
      <w:r>
        <w:t xml:space="preserve"> How did you hear about these opportunities?</w:t>
      </w:r>
    </w:p>
    <w:p w14:paraId="6C5121EE" w14:textId="77777777" w:rsidR="002E2629" w:rsidRDefault="002E2629" w:rsidP="002E2629">
      <w:pPr>
        <w:pStyle w:val="ListParagraph"/>
        <w:spacing w:after="0"/>
        <w:ind w:left="1080"/>
      </w:pPr>
    </w:p>
    <w:p w14:paraId="7F8F85DE" w14:textId="77777777" w:rsidR="002E2629" w:rsidRDefault="002E2629" w:rsidP="002E2629">
      <w:pPr>
        <w:pStyle w:val="Heading2"/>
      </w:pPr>
      <w:bookmarkStart w:id="93" w:name="_Toc142573039"/>
      <w:r>
        <w:t>Class Design and Teacher Involvement [5 minutes]</w:t>
      </w:r>
      <w:bookmarkEnd w:id="93"/>
    </w:p>
    <w:p w14:paraId="400F90C2" w14:textId="637FFB3A" w:rsidR="002E2629" w:rsidRDefault="002E2629" w:rsidP="0049084F">
      <w:pPr>
        <w:pStyle w:val="ListParagraph"/>
        <w:numPr>
          <w:ilvl w:val="0"/>
          <w:numId w:val="99"/>
        </w:numPr>
        <w:spacing w:line="240" w:lineRule="auto"/>
      </w:pPr>
      <w:r>
        <w:t xml:space="preserve">*What are some things you like about your virtual class? </w:t>
      </w:r>
      <w:r w:rsidRPr="0049084F">
        <w:rPr>
          <w:i/>
        </w:rPr>
        <w:t>(Follow up with students for more detail when examples are provided)</w:t>
      </w:r>
    </w:p>
    <w:p w14:paraId="303126BD" w14:textId="77777777" w:rsidR="002E2629" w:rsidRDefault="002E2629" w:rsidP="002E2629">
      <w:pPr>
        <w:pStyle w:val="ListParagraph"/>
        <w:spacing w:line="240" w:lineRule="auto"/>
        <w:ind w:left="360"/>
        <w:rPr>
          <w:i/>
        </w:rPr>
      </w:pPr>
      <w:r>
        <w:rPr>
          <w:i/>
        </w:rPr>
        <w:t>Probes:</w:t>
      </w:r>
    </w:p>
    <w:p w14:paraId="68A7E657" w14:textId="77777777" w:rsidR="002E2629" w:rsidRDefault="002E2629" w:rsidP="00C249AD">
      <w:pPr>
        <w:pStyle w:val="ListParagraph"/>
        <w:numPr>
          <w:ilvl w:val="1"/>
          <w:numId w:val="59"/>
        </w:numPr>
        <w:spacing w:line="256" w:lineRule="auto"/>
        <w:ind w:left="1440"/>
      </w:pPr>
      <w:r>
        <w:t xml:space="preserve">What is your instructor doing that you find helpful? </w:t>
      </w:r>
    </w:p>
    <w:p w14:paraId="0C3C94F7" w14:textId="77777777" w:rsidR="002E2629" w:rsidRDefault="002E2629" w:rsidP="00C249AD">
      <w:pPr>
        <w:pStyle w:val="ListParagraph"/>
        <w:numPr>
          <w:ilvl w:val="1"/>
          <w:numId w:val="59"/>
        </w:numPr>
        <w:spacing w:line="256" w:lineRule="auto"/>
        <w:ind w:left="1440"/>
      </w:pPr>
      <w:r>
        <w:rPr>
          <w:rFonts w:eastAsia="Times New Roman"/>
        </w:rPr>
        <w:t>How well do lessons support your learning of concepts and skills?</w:t>
      </w:r>
    </w:p>
    <w:p w14:paraId="0B2B76CA" w14:textId="77777777" w:rsidR="002E2629" w:rsidRDefault="002E2629" w:rsidP="00C249AD">
      <w:pPr>
        <w:pStyle w:val="ListParagraph"/>
        <w:numPr>
          <w:ilvl w:val="1"/>
          <w:numId w:val="59"/>
        </w:numPr>
        <w:spacing w:line="256" w:lineRule="auto"/>
        <w:ind w:left="1440"/>
      </w:pPr>
      <w:r>
        <w:t xml:space="preserve">Is there anything that hasn’t been working well? </w:t>
      </w:r>
    </w:p>
    <w:p w14:paraId="1D78D98F" w14:textId="77777777" w:rsidR="002E2629" w:rsidRDefault="002E2629" w:rsidP="00C249AD">
      <w:pPr>
        <w:pStyle w:val="ListParagraph"/>
        <w:numPr>
          <w:ilvl w:val="1"/>
          <w:numId w:val="59"/>
        </w:numPr>
        <w:spacing w:line="256" w:lineRule="auto"/>
        <w:ind w:left="1440"/>
      </w:pPr>
      <w:r>
        <w:t>How would you describe the course content and the class assignments? Do you think they are effective?</w:t>
      </w:r>
    </w:p>
    <w:p w14:paraId="403F02F0" w14:textId="77777777" w:rsidR="002E2629" w:rsidRDefault="002E2629" w:rsidP="002E2629">
      <w:pPr>
        <w:pStyle w:val="Heading2"/>
      </w:pPr>
      <w:bookmarkStart w:id="94" w:name="_Toc142573040"/>
      <w:r>
        <w:t>Student Support [20 minutes]</w:t>
      </w:r>
      <w:bookmarkEnd w:id="94"/>
    </w:p>
    <w:p w14:paraId="4C608FAC" w14:textId="77777777" w:rsidR="002E2629" w:rsidRDefault="002E2629" w:rsidP="0049084F">
      <w:pPr>
        <w:pStyle w:val="ListParagraph"/>
        <w:numPr>
          <w:ilvl w:val="0"/>
          <w:numId w:val="99"/>
        </w:numPr>
        <w:spacing w:line="256" w:lineRule="auto"/>
        <w:rPr>
          <w:rFonts w:cstheme="minorHAnsi"/>
        </w:rPr>
      </w:pPr>
      <w:r>
        <w:rPr>
          <w:rFonts w:cstheme="minorHAnsi"/>
        </w:rPr>
        <w:t xml:space="preserve">We are about three months in. How would you describe your experience so far with your virtual AP course? </w:t>
      </w:r>
      <w:r>
        <w:rPr>
          <w:rFonts w:cstheme="minorHAnsi"/>
          <w:i/>
        </w:rPr>
        <w:t>(Eval 1a)</w:t>
      </w:r>
    </w:p>
    <w:p w14:paraId="2F749533" w14:textId="77777777" w:rsidR="002E2629" w:rsidRDefault="002E2629" w:rsidP="002E2629">
      <w:pPr>
        <w:pStyle w:val="ListParagraph"/>
        <w:ind w:left="1440"/>
        <w:rPr>
          <w:i/>
          <w:iCs/>
        </w:rPr>
      </w:pPr>
      <w:r>
        <w:rPr>
          <w:i/>
          <w:iCs/>
        </w:rPr>
        <w:t>For students enrolled in a VHS Learning course last year</w:t>
      </w:r>
      <w:r>
        <w:t>: How would you compare your experience last year to this year?</w:t>
      </w:r>
    </w:p>
    <w:p w14:paraId="268C8598" w14:textId="77777777" w:rsidR="002E2629" w:rsidRDefault="002E2629" w:rsidP="002E2629">
      <w:pPr>
        <w:pStyle w:val="ListParagraph"/>
        <w:ind w:left="360"/>
        <w:rPr>
          <w:rFonts w:cstheme="minorHAnsi"/>
        </w:rPr>
      </w:pPr>
    </w:p>
    <w:p w14:paraId="77EDD74E" w14:textId="77777777" w:rsidR="002E2629" w:rsidRDefault="002E2629" w:rsidP="0049084F">
      <w:pPr>
        <w:pStyle w:val="ListParagraph"/>
        <w:numPr>
          <w:ilvl w:val="0"/>
          <w:numId w:val="99"/>
        </w:numPr>
        <w:spacing w:line="256" w:lineRule="auto"/>
      </w:pPr>
      <w:r>
        <w:t xml:space="preserve">*To whom do you turn to for help with class assignments? </w:t>
      </w:r>
      <w:r>
        <w:rPr>
          <w:i/>
        </w:rPr>
        <w:t>(Eval 6)</w:t>
      </w:r>
    </w:p>
    <w:p w14:paraId="7A69C94A" w14:textId="77777777" w:rsidR="002E2629" w:rsidRDefault="002E2629" w:rsidP="00C249AD">
      <w:pPr>
        <w:pStyle w:val="ListParagraph"/>
        <w:numPr>
          <w:ilvl w:val="1"/>
          <w:numId w:val="59"/>
        </w:numPr>
        <w:spacing w:line="256" w:lineRule="auto"/>
        <w:ind w:left="1440"/>
      </w:pPr>
      <w:r>
        <w:rPr>
          <w:i/>
          <w:iCs/>
        </w:rPr>
        <w:t>Posed to the group:</w:t>
      </w:r>
      <w:r>
        <w:t xml:space="preserve"> How often do you interact with each other about your virtual coursework?  </w:t>
      </w:r>
    </w:p>
    <w:p w14:paraId="475C02C2" w14:textId="77777777" w:rsidR="002E2629" w:rsidRDefault="002E2629" w:rsidP="00C249AD">
      <w:pPr>
        <w:pStyle w:val="ListParagraph"/>
        <w:numPr>
          <w:ilvl w:val="1"/>
          <w:numId w:val="59"/>
        </w:numPr>
        <w:spacing w:line="256" w:lineRule="auto"/>
        <w:ind w:left="1440"/>
      </w:pPr>
      <w:r>
        <w:lastRenderedPageBreak/>
        <w:t>Have you formed study groups with peers, either in-person or virtually? If so, describe how beneficial those have been.</w:t>
      </w:r>
    </w:p>
    <w:p w14:paraId="2FE2B574" w14:textId="77777777" w:rsidR="002E2629" w:rsidRDefault="002E2629" w:rsidP="00C249AD">
      <w:pPr>
        <w:pStyle w:val="ListParagraph"/>
        <w:numPr>
          <w:ilvl w:val="1"/>
          <w:numId w:val="59"/>
        </w:numPr>
        <w:spacing w:after="0" w:line="256" w:lineRule="auto"/>
        <w:ind w:left="1440"/>
      </w:pPr>
      <w:r>
        <w:t xml:space="preserve">Are there any people or groups not part of the initiative that you turn to for help? </w:t>
      </w:r>
    </w:p>
    <w:p w14:paraId="2757E8FA" w14:textId="77777777" w:rsidR="002E2629" w:rsidRDefault="002E2629" w:rsidP="002E2629">
      <w:pPr>
        <w:pStyle w:val="ListParagraph"/>
        <w:spacing w:after="0"/>
        <w:ind w:left="1080"/>
      </w:pPr>
    </w:p>
    <w:p w14:paraId="72917D62" w14:textId="77777777" w:rsidR="002E2629" w:rsidRDefault="002E2629" w:rsidP="0049084F">
      <w:pPr>
        <w:pStyle w:val="ListParagraph"/>
        <w:numPr>
          <w:ilvl w:val="0"/>
          <w:numId w:val="99"/>
        </w:numPr>
        <w:spacing w:line="256" w:lineRule="auto"/>
        <w:rPr>
          <w:rFonts w:cstheme="minorHAnsi"/>
        </w:rPr>
      </w:pPr>
      <w:r>
        <w:rPr>
          <w:rFonts w:cstheme="minorHAnsi"/>
        </w:rPr>
        <w:t xml:space="preserve">*What support is your school providing you for this AP course? </w:t>
      </w:r>
      <w:r>
        <w:rPr>
          <w:rFonts w:cstheme="minorHAnsi"/>
          <w:i/>
        </w:rPr>
        <w:t>(Eval 6)</w:t>
      </w:r>
    </w:p>
    <w:p w14:paraId="52840C24" w14:textId="77777777" w:rsidR="002E2629" w:rsidRDefault="002E2629" w:rsidP="00C249AD">
      <w:pPr>
        <w:pStyle w:val="ListParagraph"/>
        <w:numPr>
          <w:ilvl w:val="1"/>
          <w:numId w:val="59"/>
        </w:numPr>
        <w:spacing w:after="0" w:line="256" w:lineRule="auto"/>
        <w:ind w:left="1440"/>
        <w:rPr>
          <w:rFonts w:cstheme="minorHAnsi"/>
          <w:iCs/>
        </w:rPr>
      </w:pPr>
      <w:r>
        <w:rPr>
          <w:rFonts w:cstheme="minorHAnsi"/>
          <w:iCs/>
        </w:rPr>
        <w:t>What additional support would be helpful?</w:t>
      </w:r>
    </w:p>
    <w:p w14:paraId="2ED29E84" w14:textId="77777777" w:rsidR="002E2629" w:rsidRDefault="002E2629" w:rsidP="002E2629">
      <w:pPr>
        <w:pStyle w:val="ListParagraph"/>
        <w:spacing w:after="0"/>
        <w:ind w:left="1080"/>
        <w:rPr>
          <w:rFonts w:cstheme="minorHAnsi"/>
          <w:iCs/>
        </w:rPr>
      </w:pPr>
    </w:p>
    <w:p w14:paraId="6117F4D5" w14:textId="77777777" w:rsidR="002E2629" w:rsidRDefault="002E2629" w:rsidP="002E2629">
      <w:pPr>
        <w:rPr>
          <w:rFonts w:cstheme="minorBidi"/>
        </w:rPr>
      </w:pPr>
      <w:r>
        <w:rPr>
          <w:rFonts w:cstheme="minorHAnsi"/>
        </w:rPr>
        <w:t xml:space="preserve">One of the goals of this project is to support the access and success of students who have minoritized identities, and when we think about minoritized identities these are aspects of who we are that we don’t often see represented, or positively represented, in our society. Historically marginalized identities can be racial (BIPOC), sex or gender-based (LGBTQIA+), those who are not native English speakers, people with a disability, or people who come from low-resource environments. And of course students might share none or one of these marginalized identities, but often people’s identities are intersectional. With all this in mind: </w:t>
      </w:r>
    </w:p>
    <w:p w14:paraId="6F188923" w14:textId="77777777" w:rsidR="002E2629" w:rsidRDefault="002E2629" w:rsidP="0049084F">
      <w:pPr>
        <w:pStyle w:val="ListParagraph"/>
        <w:numPr>
          <w:ilvl w:val="0"/>
          <w:numId w:val="99"/>
        </w:numPr>
        <w:spacing w:after="0" w:line="256" w:lineRule="auto"/>
        <w:rPr>
          <w:rFonts w:cstheme="minorHAnsi"/>
        </w:rPr>
      </w:pPr>
      <w:r>
        <w:rPr>
          <w:rFonts w:cstheme="minorHAnsi"/>
        </w:rPr>
        <w:t>In what ways could your instructor, your school, your Site Coordinator, or your virtual classroom peers do a better job supporting students with minoritized identities in your online AP course(s)? (If student only mentions one role, probe for all four.)</w:t>
      </w:r>
    </w:p>
    <w:p w14:paraId="1B51E3ED" w14:textId="77777777" w:rsidR="002E2629" w:rsidRDefault="002E2629" w:rsidP="002E2629">
      <w:pPr>
        <w:pStyle w:val="ListParagraph"/>
        <w:spacing w:after="0"/>
        <w:ind w:left="360"/>
        <w:rPr>
          <w:rFonts w:cstheme="minorHAnsi"/>
        </w:rPr>
      </w:pPr>
    </w:p>
    <w:p w14:paraId="2FA1B744" w14:textId="77777777" w:rsidR="002E2629" w:rsidRDefault="002E2629" w:rsidP="002E2629">
      <w:pPr>
        <w:pStyle w:val="Heading2"/>
      </w:pPr>
      <w:bookmarkStart w:id="95" w:name="_Toc142573041"/>
      <w:r>
        <w:t>Wrap-up [time permitting]</w:t>
      </w:r>
      <w:bookmarkEnd w:id="95"/>
    </w:p>
    <w:p w14:paraId="6A008012" w14:textId="77777777" w:rsidR="002E2629" w:rsidRDefault="002E2629" w:rsidP="0049084F">
      <w:pPr>
        <w:pStyle w:val="ListParagraph"/>
        <w:numPr>
          <w:ilvl w:val="0"/>
          <w:numId w:val="99"/>
        </w:numPr>
        <w:spacing w:after="0" w:line="256" w:lineRule="auto"/>
      </w:pPr>
      <w:r>
        <w:t xml:space="preserve">What suggestions would offer to your teacher or your school to improve the VHS Learning AP classes? </w:t>
      </w:r>
      <w:r>
        <w:rPr>
          <w:i/>
        </w:rPr>
        <w:t>(Eval 1a)</w:t>
      </w:r>
    </w:p>
    <w:p w14:paraId="303E209C" w14:textId="77777777" w:rsidR="002E2629" w:rsidRDefault="002E2629" w:rsidP="002E2629">
      <w:pPr>
        <w:pStyle w:val="ListParagraph"/>
        <w:spacing w:after="0"/>
        <w:ind w:left="360"/>
      </w:pPr>
    </w:p>
    <w:p w14:paraId="5A75D3FE" w14:textId="77777777" w:rsidR="002E2629" w:rsidRDefault="002E2629" w:rsidP="0049084F">
      <w:pPr>
        <w:pStyle w:val="ListParagraph"/>
        <w:numPr>
          <w:ilvl w:val="0"/>
          <w:numId w:val="99"/>
        </w:numPr>
        <w:spacing w:line="256" w:lineRule="auto"/>
      </w:pPr>
      <w:r>
        <w:t xml:space="preserve">*Do you know any classmates who dropped their class last year? If so, what do you think were some of the potential reasons for withdrawal? </w:t>
      </w:r>
    </w:p>
    <w:p w14:paraId="75529083" w14:textId="77777777" w:rsidR="002E2629" w:rsidRDefault="002E2629" w:rsidP="002E2629">
      <w:pPr>
        <w:pStyle w:val="ListParagraph"/>
        <w:ind w:left="360"/>
      </w:pPr>
    </w:p>
    <w:p w14:paraId="7B7ED83D" w14:textId="77777777" w:rsidR="002E2629" w:rsidRDefault="002E2629" w:rsidP="0049084F">
      <w:pPr>
        <w:pStyle w:val="ListParagraph"/>
        <w:numPr>
          <w:ilvl w:val="0"/>
          <w:numId w:val="99"/>
        </w:numPr>
        <w:spacing w:after="0" w:line="256" w:lineRule="auto"/>
      </w:pPr>
      <w:r>
        <w:t xml:space="preserve">If another student was thinking of taking a VHS Learning AP class and asked for your advice, what would you tell them? Why? </w:t>
      </w:r>
      <w:r>
        <w:rPr>
          <w:i/>
        </w:rPr>
        <w:t>(Eval 1a)</w:t>
      </w:r>
    </w:p>
    <w:p w14:paraId="4C3A96AB" w14:textId="77777777" w:rsidR="002E2629" w:rsidRDefault="002E2629" w:rsidP="002E2629">
      <w:pPr>
        <w:pStyle w:val="ListParagraph"/>
        <w:spacing w:after="0"/>
        <w:ind w:left="360"/>
      </w:pPr>
    </w:p>
    <w:p w14:paraId="7EB2F75B" w14:textId="77777777" w:rsidR="002E2629" w:rsidRDefault="002E2629" w:rsidP="0049084F">
      <w:pPr>
        <w:pStyle w:val="ListParagraph"/>
        <w:numPr>
          <w:ilvl w:val="0"/>
          <w:numId w:val="99"/>
        </w:numPr>
        <w:spacing w:line="256" w:lineRule="auto"/>
      </w:pPr>
      <w:r>
        <w:t>We have asked all our planned questions – is there anything else you would like to clarify or add to anything you have already said? Do you have any questions for us?</w:t>
      </w:r>
    </w:p>
    <w:p w14:paraId="32C86B13" w14:textId="77777777" w:rsidR="002E2629" w:rsidRDefault="002E2629" w:rsidP="002E2629"/>
    <w:p w14:paraId="3B9342FC" w14:textId="77777777" w:rsidR="00532E68" w:rsidRDefault="00532E68" w:rsidP="00CB097A">
      <w:pPr>
        <w:rPr>
          <w:rFonts w:cstheme="minorHAnsi"/>
          <w:b/>
          <w:highlight w:val="yellow"/>
        </w:rPr>
      </w:pPr>
    </w:p>
    <w:p w14:paraId="3B31D9E5" w14:textId="110C5BC7" w:rsidR="006D1929" w:rsidRDefault="006D1929" w:rsidP="00532217">
      <w:pPr>
        <w:pStyle w:val="Heading1"/>
      </w:pPr>
      <w:bookmarkStart w:id="96" w:name="_Toc142573042"/>
      <w:bookmarkStart w:id="97" w:name="_Toc142887733"/>
      <w:bookmarkStart w:id="98" w:name="_Hlk141364539"/>
      <w:r>
        <w:lastRenderedPageBreak/>
        <w:t>Appendix D</w:t>
      </w:r>
      <w:r w:rsidR="00CB097A">
        <w:t>: Summary of student focus group responses</w:t>
      </w:r>
      <w:bookmarkEnd w:id="96"/>
      <w:bookmarkEnd w:id="97"/>
    </w:p>
    <w:p w14:paraId="47069AD0" w14:textId="77777777" w:rsidR="003D3EDC" w:rsidRPr="00B524CE" w:rsidRDefault="003D3EDC" w:rsidP="00B524CE">
      <w:pPr>
        <w:pStyle w:val="Heading2"/>
      </w:pPr>
      <w:bookmarkStart w:id="99" w:name="_Toc112666082"/>
      <w:bookmarkStart w:id="100" w:name="_Toc112666547"/>
      <w:bookmarkStart w:id="101" w:name="_Toc142573043"/>
      <w:bookmarkEnd w:id="98"/>
      <w:r w:rsidRPr="00B524CE">
        <w:t>Intro/Icebreaker [5 minutes]</w:t>
      </w:r>
      <w:bookmarkEnd w:id="99"/>
      <w:bookmarkEnd w:id="100"/>
      <w:bookmarkEnd w:id="101"/>
    </w:p>
    <w:p w14:paraId="636E0AF5" w14:textId="77777777" w:rsidR="00110E86" w:rsidRDefault="00110E86" w:rsidP="00110E86">
      <w:pPr>
        <w:spacing w:after="0"/>
        <w:rPr>
          <w:b/>
          <w:bCs/>
        </w:rPr>
      </w:pPr>
    </w:p>
    <w:p w14:paraId="248BB027" w14:textId="01270726" w:rsidR="00CA615E" w:rsidRPr="00CA615E" w:rsidRDefault="00110E86" w:rsidP="00CA615E">
      <w:pPr>
        <w:spacing w:line="256" w:lineRule="auto"/>
        <w:rPr>
          <w:i/>
          <w:iCs/>
        </w:rPr>
      </w:pPr>
      <w:r w:rsidRPr="00CA615E">
        <w:rPr>
          <w:b/>
          <w:bCs/>
        </w:rPr>
        <w:t>Protocol 1</w:t>
      </w:r>
      <w:r w:rsidR="00CA615E">
        <w:rPr>
          <w:b/>
          <w:bCs/>
        </w:rPr>
        <w:t>:</w:t>
      </w:r>
      <w:r w:rsidR="00CA615E" w:rsidRPr="00CA615E">
        <w:t xml:space="preserve"> </w:t>
      </w:r>
      <w:r w:rsidR="00CA615E" w:rsidRPr="00CA615E">
        <w:rPr>
          <w:i/>
          <w:iCs/>
        </w:rPr>
        <w:t>To start, let’s quickly go around the room: please say which AP classes you are enrolled in this term, and whether you took a virtual AP course last year through this initiative.</w:t>
      </w:r>
    </w:p>
    <w:p w14:paraId="31F50E9F" w14:textId="705C2369" w:rsidR="008B6D05" w:rsidRDefault="00097E24" w:rsidP="00CA615E">
      <w:pPr>
        <w:spacing w:after="0"/>
      </w:pPr>
      <w:r>
        <w:t xml:space="preserve">A total of 34 students attended the focus group to share their experiences with Expanding Access initiative. </w:t>
      </w:r>
      <w:r w:rsidR="004F7994">
        <w:t>Students were enrolled in 6 AP courses</w:t>
      </w:r>
      <w:r w:rsidR="00114BCC">
        <w:t xml:space="preserve"> and </w:t>
      </w:r>
      <w:r w:rsidR="00265BEA">
        <w:t>the number of students enrolled in each course is as followed:</w:t>
      </w:r>
      <w:r w:rsidR="003E4CBD">
        <w:t xml:space="preserve"> </w:t>
      </w:r>
      <w:r w:rsidR="00241C7E">
        <w:t>AP Comp Science</w:t>
      </w:r>
      <w:r w:rsidR="00265BEA">
        <w:t xml:space="preserve"> (13)</w:t>
      </w:r>
      <w:r w:rsidR="00241C7E">
        <w:t>, AP Physics</w:t>
      </w:r>
      <w:r w:rsidR="00265BEA">
        <w:t xml:space="preserve"> (8)</w:t>
      </w:r>
      <w:r w:rsidR="00241C7E">
        <w:t>, AP Bio</w:t>
      </w:r>
      <w:r w:rsidR="00265BEA">
        <w:t xml:space="preserve"> (6)</w:t>
      </w:r>
      <w:r w:rsidR="00241C7E">
        <w:t xml:space="preserve">, </w:t>
      </w:r>
      <w:r w:rsidR="00265BEA">
        <w:t xml:space="preserve">AP </w:t>
      </w:r>
      <w:r w:rsidR="00241C7E">
        <w:t>Environmental Science</w:t>
      </w:r>
      <w:r w:rsidR="00876F41">
        <w:t>s</w:t>
      </w:r>
      <w:r w:rsidR="00265BEA">
        <w:t xml:space="preserve"> (2),</w:t>
      </w:r>
      <w:r w:rsidR="00241C7E">
        <w:t xml:space="preserve"> AP </w:t>
      </w:r>
      <w:r w:rsidR="007B514F">
        <w:t>Stats</w:t>
      </w:r>
      <w:r w:rsidR="00265BEA">
        <w:t xml:space="preserve"> (2)</w:t>
      </w:r>
      <w:r w:rsidR="009E2023">
        <w:t>, AP Chemistry (1)</w:t>
      </w:r>
      <w:r w:rsidR="00265BEA">
        <w:t xml:space="preserve">. </w:t>
      </w:r>
      <w:r w:rsidR="00F97496">
        <w:t xml:space="preserve">Two </w:t>
      </w:r>
      <w:r w:rsidR="00C73AB7">
        <w:t xml:space="preserve">students </w:t>
      </w:r>
      <w:r w:rsidR="00F97496">
        <w:t xml:space="preserve">initially </w:t>
      </w:r>
      <w:r w:rsidR="00C73AB7">
        <w:t xml:space="preserve">enrolled in AP </w:t>
      </w:r>
      <w:r w:rsidR="00CD598A">
        <w:t>Chemistry,</w:t>
      </w:r>
      <w:r w:rsidR="00C73AB7">
        <w:t xml:space="preserve"> </w:t>
      </w:r>
      <w:r w:rsidR="00F64802">
        <w:t xml:space="preserve">but </w:t>
      </w:r>
      <w:r w:rsidR="00B50739">
        <w:t>both</w:t>
      </w:r>
      <w:r w:rsidR="00F64802">
        <w:t xml:space="preserve"> d</w:t>
      </w:r>
      <w:r w:rsidR="00C73AB7">
        <w:t>ropped a month into the school year.</w:t>
      </w:r>
      <w:r w:rsidR="001B6B87">
        <w:t xml:space="preserve"> </w:t>
      </w:r>
      <w:r w:rsidR="00A268F0">
        <w:t>Most of</w:t>
      </w:r>
      <w:r w:rsidR="00BD5C51">
        <w:t xml:space="preserve"> the students </w:t>
      </w:r>
      <w:r w:rsidR="00B00074">
        <w:t xml:space="preserve">reported that </w:t>
      </w:r>
      <w:r w:rsidR="008E4C4E">
        <w:t xml:space="preserve">it is their first time taking </w:t>
      </w:r>
      <w:r w:rsidR="0011544C">
        <w:t>an AP cours</w:t>
      </w:r>
      <w:r w:rsidR="008E4C4E">
        <w:t>e</w:t>
      </w:r>
      <w:r w:rsidR="0011544C">
        <w:t>.</w:t>
      </w:r>
      <w:r w:rsidR="00C877CB">
        <w:t xml:space="preserve"> Several students mentioned taking</w:t>
      </w:r>
      <w:r w:rsidR="00B50739">
        <w:t xml:space="preserve"> a</w:t>
      </w:r>
      <w:r w:rsidR="00C877CB">
        <w:t xml:space="preserve"> virtual course through VHS Learning but not through the Expanding Access initiative. </w:t>
      </w:r>
      <w:r w:rsidR="0011544C">
        <w:t xml:space="preserve"> </w:t>
      </w:r>
    </w:p>
    <w:p w14:paraId="6974E4DA" w14:textId="77777777" w:rsidR="003D3EDC" w:rsidRDefault="003D3EDC" w:rsidP="003D3EDC">
      <w:pPr>
        <w:pStyle w:val="Heading2"/>
      </w:pPr>
      <w:bookmarkStart w:id="102" w:name="_Toc142573044"/>
      <w:r>
        <w:t>Recruitment and Introduction to AP [15 minutes]</w:t>
      </w:r>
      <w:bookmarkEnd w:id="102"/>
    </w:p>
    <w:p w14:paraId="7392A75E" w14:textId="553C990D" w:rsidR="003D3EDC" w:rsidRPr="003E197C" w:rsidRDefault="00B367CB" w:rsidP="00B367CB">
      <w:pPr>
        <w:spacing w:line="256" w:lineRule="auto"/>
        <w:rPr>
          <w:i/>
        </w:rPr>
      </w:pPr>
      <w:r w:rsidRPr="00D56A3B">
        <w:rPr>
          <w:b/>
          <w:bCs/>
        </w:rPr>
        <w:t xml:space="preserve">Protocol </w:t>
      </w:r>
      <w:r w:rsidR="0071271D">
        <w:rPr>
          <w:b/>
          <w:bCs/>
        </w:rPr>
        <w:t>2</w:t>
      </w:r>
      <w:r w:rsidRPr="00D56A3B">
        <w:rPr>
          <w:b/>
          <w:bCs/>
        </w:rPr>
        <w:t>:</w:t>
      </w:r>
      <w:r>
        <w:rPr>
          <w:i/>
          <w:iCs/>
        </w:rPr>
        <w:t xml:space="preserve"> </w:t>
      </w:r>
      <w:r w:rsidR="003D3EDC" w:rsidRPr="003E197C">
        <w:rPr>
          <w:i/>
        </w:rPr>
        <w:t xml:space="preserve">How did you learn about this class? </w:t>
      </w:r>
      <w:r w:rsidR="003D3EDC">
        <w:rPr>
          <w:i/>
        </w:rPr>
        <w:t>(Eval 1a)</w:t>
      </w:r>
    </w:p>
    <w:p w14:paraId="5C2BB12A" w14:textId="77777777" w:rsidR="003D3EDC" w:rsidRPr="003E197C" w:rsidRDefault="003D3EDC" w:rsidP="00C249AD">
      <w:pPr>
        <w:pStyle w:val="ListParagraph"/>
        <w:numPr>
          <w:ilvl w:val="0"/>
          <w:numId w:val="61"/>
        </w:numPr>
        <w:spacing w:after="0"/>
        <w:rPr>
          <w:i/>
        </w:rPr>
      </w:pPr>
      <w:r>
        <w:rPr>
          <w:i/>
          <w:iCs/>
        </w:rPr>
        <w:t>If students were enrolled in any Expanding Access courses last year:</w:t>
      </w:r>
      <w:r w:rsidRPr="003E197C">
        <w:rPr>
          <w:i/>
        </w:rPr>
        <w:t xml:space="preserve"> In what ways did that experience influence your decision to participate again this year, if at all?</w:t>
      </w:r>
    </w:p>
    <w:p w14:paraId="1438237A" w14:textId="77777777" w:rsidR="00363961" w:rsidRPr="00F31B4C" w:rsidRDefault="00363961" w:rsidP="003D3EDC">
      <w:pPr>
        <w:pStyle w:val="ListParagraph"/>
        <w:spacing w:after="0"/>
        <w:ind w:left="1170"/>
        <w:rPr>
          <w:rFonts w:cstheme="minorHAnsi"/>
        </w:rPr>
      </w:pPr>
    </w:p>
    <w:p w14:paraId="13388761" w14:textId="2D48D6CA" w:rsidR="003D3EDC" w:rsidRPr="00A77F4D" w:rsidRDefault="009E71D6" w:rsidP="00A77F4D">
      <w:pPr>
        <w:rPr>
          <w:rFonts w:asciiTheme="minorHAnsi" w:hAnsiTheme="minorHAnsi" w:cstheme="minorHAnsi"/>
        </w:rPr>
      </w:pPr>
      <w:r>
        <w:t>Each student had</w:t>
      </w:r>
      <w:r w:rsidR="004A2282">
        <w:t xml:space="preserve"> various </w:t>
      </w:r>
      <w:r>
        <w:t>experience</w:t>
      </w:r>
      <w:r w:rsidR="004A2282">
        <w:t xml:space="preserve">s </w:t>
      </w:r>
      <w:r>
        <w:t xml:space="preserve">relative to learning about the Expanding Access initiative. </w:t>
      </w:r>
      <w:r w:rsidR="004A426E" w:rsidRPr="00F31B4C">
        <w:rPr>
          <w:rFonts w:asciiTheme="minorHAnsi" w:hAnsiTheme="minorHAnsi" w:cstheme="minorHAnsi"/>
        </w:rPr>
        <w:t>Some students indicated</w:t>
      </w:r>
      <w:r w:rsidR="009B75A8">
        <w:rPr>
          <w:rFonts w:asciiTheme="minorHAnsi" w:hAnsiTheme="minorHAnsi" w:cstheme="minorHAnsi"/>
        </w:rPr>
        <w:t xml:space="preserve"> that</w:t>
      </w:r>
      <w:r w:rsidR="004A426E" w:rsidRPr="00F31B4C">
        <w:rPr>
          <w:rFonts w:asciiTheme="minorHAnsi" w:hAnsiTheme="minorHAnsi" w:cstheme="minorHAnsi"/>
        </w:rPr>
        <w:t xml:space="preserve"> they were informed of the opportunity by a friend/classmate</w:t>
      </w:r>
      <w:r w:rsidR="00B55828">
        <w:rPr>
          <w:rFonts w:asciiTheme="minorHAnsi" w:hAnsiTheme="minorHAnsi" w:cstheme="minorHAnsi"/>
        </w:rPr>
        <w:t xml:space="preserve"> or a senior student who has </w:t>
      </w:r>
      <w:r w:rsidR="00C7701D">
        <w:rPr>
          <w:rFonts w:asciiTheme="minorHAnsi" w:hAnsiTheme="minorHAnsi" w:cstheme="minorHAnsi"/>
        </w:rPr>
        <w:t>taken a course through the initiative</w:t>
      </w:r>
      <w:r w:rsidR="008C4B61" w:rsidRPr="00F31B4C">
        <w:rPr>
          <w:rFonts w:asciiTheme="minorHAnsi" w:hAnsiTheme="minorHAnsi" w:cstheme="minorHAnsi"/>
        </w:rPr>
        <w:t>,</w:t>
      </w:r>
      <w:r w:rsidR="004A426E" w:rsidRPr="00F31B4C">
        <w:rPr>
          <w:rFonts w:asciiTheme="minorHAnsi" w:hAnsiTheme="minorHAnsi" w:cstheme="minorHAnsi"/>
        </w:rPr>
        <w:t xml:space="preserve"> while others </w:t>
      </w:r>
      <w:r w:rsidR="00A86F40">
        <w:rPr>
          <w:rFonts w:asciiTheme="minorHAnsi" w:hAnsiTheme="minorHAnsi" w:cstheme="minorHAnsi"/>
        </w:rPr>
        <w:t>shared that</w:t>
      </w:r>
      <w:r w:rsidR="004A426E" w:rsidRPr="00F31B4C">
        <w:rPr>
          <w:rFonts w:asciiTheme="minorHAnsi" w:hAnsiTheme="minorHAnsi" w:cstheme="minorHAnsi"/>
        </w:rPr>
        <w:t xml:space="preserve"> their teachers recommended</w:t>
      </w:r>
      <w:r w:rsidR="00AB6243">
        <w:rPr>
          <w:rFonts w:asciiTheme="minorHAnsi" w:hAnsiTheme="minorHAnsi" w:cstheme="minorHAnsi"/>
        </w:rPr>
        <w:t xml:space="preserve"> </w:t>
      </w:r>
      <w:r w:rsidR="00FA7804">
        <w:rPr>
          <w:rFonts w:asciiTheme="minorHAnsi" w:hAnsiTheme="minorHAnsi" w:cstheme="minorHAnsi"/>
        </w:rPr>
        <w:t xml:space="preserve">virtual </w:t>
      </w:r>
      <w:r w:rsidR="00AB6243">
        <w:rPr>
          <w:rFonts w:asciiTheme="minorHAnsi" w:hAnsiTheme="minorHAnsi" w:cstheme="minorHAnsi"/>
        </w:rPr>
        <w:t>AP course</w:t>
      </w:r>
      <w:r w:rsidR="00FA7804">
        <w:rPr>
          <w:rFonts w:asciiTheme="minorHAnsi" w:hAnsiTheme="minorHAnsi" w:cstheme="minorHAnsi"/>
        </w:rPr>
        <w:t>s</w:t>
      </w:r>
      <w:r w:rsidR="00AB6243">
        <w:rPr>
          <w:rFonts w:asciiTheme="minorHAnsi" w:hAnsiTheme="minorHAnsi" w:cstheme="minorHAnsi"/>
        </w:rPr>
        <w:t xml:space="preserve"> through the initiative </w:t>
      </w:r>
      <w:r w:rsidR="004A426E" w:rsidRPr="00F31B4C">
        <w:rPr>
          <w:rFonts w:asciiTheme="minorHAnsi" w:hAnsiTheme="minorHAnsi" w:cstheme="minorHAnsi"/>
        </w:rPr>
        <w:t xml:space="preserve">due to the lack of in-person </w:t>
      </w:r>
      <w:r w:rsidR="002F1230">
        <w:rPr>
          <w:rFonts w:asciiTheme="minorHAnsi" w:hAnsiTheme="minorHAnsi" w:cstheme="minorHAnsi"/>
        </w:rPr>
        <w:t xml:space="preserve">AP </w:t>
      </w:r>
      <w:r w:rsidR="004A426E" w:rsidRPr="00F31B4C">
        <w:rPr>
          <w:rFonts w:asciiTheme="minorHAnsi" w:hAnsiTheme="minorHAnsi" w:cstheme="minorHAnsi"/>
        </w:rPr>
        <w:t>courses</w:t>
      </w:r>
      <w:r w:rsidR="006E5CE1">
        <w:rPr>
          <w:rFonts w:asciiTheme="minorHAnsi" w:hAnsiTheme="minorHAnsi" w:cstheme="minorHAnsi"/>
        </w:rPr>
        <w:t xml:space="preserve">. </w:t>
      </w:r>
      <w:r w:rsidR="00F777EC">
        <w:rPr>
          <w:rFonts w:asciiTheme="minorHAnsi" w:hAnsiTheme="minorHAnsi" w:cstheme="minorHAnsi"/>
        </w:rPr>
        <w:t xml:space="preserve">Also, </w:t>
      </w:r>
      <w:r w:rsidR="00FE0A0F">
        <w:rPr>
          <w:rFonts w:asciiTheme="minorHAnsi" w:hAnsiTheme="minorHAnsi" w:cstheme="minorHAnsi"/>
        </w:rPr>
        <w:t xml:space="preserve">some </w:t>
      </w:r>
      <w:r w:rsidR="00F777EC">
        <w:rPr>
          <w:rFonts w:asciiTheme="minorHAnsi" w:hAnsiTheme="minorHAnsi" w:cstheme="minorHAnsi"/>
        </w:rPr>
        <w:t xml:space="preserve">students shared </w:t>
      </w:r>
      <w:r w:rsidR="004B00A7">
        <w:rPr>
          <w:rFonts w:asciiTheme="minorHAnsi" w:hAnsiTheme="minorHAnsi" w:cstheme="minorHAnsi"/>
        </w:rPr>
        <w:t xml:space="preserve">that </w:t>
      </w:r>
      <w:r w:rsidR="00FE0A0F">
        <w:rPr>
          <w:rFonts w:asciiTheme="minorHAnsi" w:hAnsiTheme="minorHAnsi" w:cstheme="minorHAnsi"/>
        </w:rPr>
        <w:t>they were enrolled in a</w:t>
      </w:r>
      <w:r w:rsidR="002F1230">
        <w:rPr>
          <w:rFonts w:asciiTheme="minorHAnsi" w:hAnsiTheme="minorHAnsi" w:cstheme="minorHAnsi"/>
        </w:rPr>
        <w:t xml:space="preserve">n AP course through </w:t>
      </w:r>
      <w:r w:rsidR="00FE0A0F">
        <w:rPr>
          <w:rFonts w:asciiTheme="minorHAnsi" w:hAnsiTheme="minorHAnsi" w:cstheme="minorHAnsi"/>
        </w:rPr>
        <w:t>the initiative due to scheduling conflicts with t</w:t>
      </w:r>
      <w:r w:rsidR="002F1230">
        <w:rPr>
          <w:rFonts w:asciiTheme="minorHAnsi" w:hAnsiTheme="minorHAnsi" w:cstheme="minorHAnsi"/>
        </w:rPr>
        <w:t>heir in-person AP courses</w:t>
      </w:r>
      <w:r w:rsidR="00FE0A0F">
        <w:rPr>
          <w:rFonts w:asciiTheme="minorHAnsi" w:hAnsiTheme="minorHAnsi" w:cstheme="minorHAnsi"/>
        </w:rPr>
        <w:t xml:space="preserve">. </w:t>
      </w:r>
    </w:p>
    <w:p w14:paraId="7AAE5606" w14:textId="41E9BDA2" w:rsidR="003D3EDC" w:rsidRPr="003E197C" w:rsidRDefault="0071271D" w:rsidP="0071271D">
      <w:pPr>
        <w:spacing w:after="0" w:line="256" w:lineRule="auto"/>
        <w:rPr>
          <w:i/>
        </w:rPr>
      </w:pPr>
      <w:r w:rsidRPr="0071271D">
        <w:rPr>
          <w:b/>
          <w:bCs/>
        </w:rPr>
        <w:t>Protocol 3:</w:t>
      </w:r>
      <w:r>
        <w:t xml:space="preserve"> </w:t>
      </w:r>
      <w:r w:rsidR="003D3EDC" w:rsidRPr="003E197C">
        <w:rPr>
          <w:i/>
        </w:rPr>
        <w:t xml:space="preserve">How confident were you going into the course that you could do the work? Where did that confidence come from? </w:t>
      </w:r>
      <w:r w:rsidR="003D3EDC">
        <w:rPr>
          <w:i/>
        </w:rPr>
        <w:t>(Eval 1a)</w:t>
      </w:r>
    </w:p>
    <w:p w14:paraId="0D271074" w14:textId="77777777" w:rsidR="003D3EDC" w:rsidRDefault="003D3EDC" w:rsidP="003D3EDC">
      <w:pPr>
        <w:spacing w:after="0"/>
        <w:ind w:left="360"/>
      </w:pPr>
    </w:p>
    <w:p w14:paraId="1B7B20F9" w14:textId="5476549F" w:rsidR="00416611" w:rsidRDefault="006831B9" w:rsidP="00092256">
      <w:pPr>
        <w:spacing w:after="0"/>
      </w:pPr>
      <w:r>
        <w:t>Students had various confidence levels going into</w:t>
      </w:r>
      <w:r w:rsidR="00E77CEE">
        <w:t xml:space="preserve"> their AP</w:t>
      </w:r>
      <w:r>
        <w:t xml:space="preserve"> course</w:t>
      </w:r>
      <w:r w:rsidR="00E77CEE">
        <w:t>s</w:t>
      </w:r>
      <w:r>
        <w:t>. While some students felt confident about the work</w:t>
      </w:r>
      <w:r w:rsidR="003E3A67">
        <w:t>,</w:t>
      </w:r>
      <w:r>
        <w:t xml:space="preserve"> others </w:t>
      </w:r>
      <w:r w:rsidR="00A53DAB">
        <w:t xml:space="preserve">shared that they were </w:t>
      </w:r>
      <w:r>
        <w:t>nervous about the workload and the virtual aspect of the initiative</w:t>
      </w:r>
      <w:r w:rsidR="00906FAC">
        <w:t>,</w:t>
      </w:r>
      <w:r w:rsidR="00A53DAB">
        <w:t xml:space="preserve"> but </w:t>
      </w:r>
      <w:r w:rsidR="00E840C6">
        <w:t xml:space="preserve">they believed they could </w:t>
      </w:r>
      <w:r w:rsidR="00B90EF7">
        <w:t>manage it.</w:t>
      </w:r>
      <w:r>
        <w:t xml:space="preserve"> </w:t>
      </w:r>
      <w:r w:rsidR="00AE5E17">
        <w:t>Several</w:t>
      </w:r>
      <w:r w:rsidR="0038399C">
        <w:t xml:space="preserve"> students have never taken AP course before</w:t>
      </w:r>
      <w:r w:rsidR="004D6846">
        <w:t>,</w:t>
      </w:r>
      <w:r w:rsidR="0038399C">
        <w:t xml:space="preserve"> yet they </w:t>
      </w:r>
      <w:r w:rsidR="000C3FD6">
        <w:t>were confident that the</w:t>
      </w:r>
      <w:r w:rsidR="004D6846">
        <w:t xml:space="preserve"> in-person instructors would support them throughout the process. </w:t>
      </w:r>
      <w:r w:rsidR="00BE5ED5">
        <w:t>Several students mentioned that</w:t>
      </w:r>
      <w:r w:rsidR="00B40D46">
        <w:t xml:space="preserve"> the VHS</w:t>
      </w:r>
      <w:r w:rsidR="00BE5ED5">
        <w:t xml:space="preserve"> s</w:t>
      </w:r>
      <w:r w:rsidR="00C84770">
        <w:t xml:space="preserve">ummer </w:t>
      </w:r>
      <w:r w:rsidR="00B90EF7">
        <w:t>course</w:t>
      </w:r>
      <w:r w:rsidR="00C84770">
        <w:t>work</w:t>
      </w:r>
      <w:r w:rsidR="00BE5ED5">
        <w:t xml:space="preserve"> helped them </w:t>
      </w:r>
      <w:r w:rsidR="003E0E6E">
        <w:t xml:space="preserve">feel more prepared for their AP courses. </w:t>
      </w:r>
      <w:r w:rsidR="00AD5CF7">
        <w:t xml:space="preserve">Some students </w:t>
      </w:r>
      <w:r w:rsidR="00E17A9C">
        <w:t xml:space="preserve">utilized </w:t>
      </w:r>
      <w:r w:rsidR="007252A6">
        <w:t xml:space="preserve">senior students as a resource to learn more about the course requirements and time management strategies which helped them to be better prepared for their AP courses. Previous </w:t>
      </w:r>
      <w:r w:rsidR="004D6846">
        <w:t>positive</w:t>
      </w:r>
      <w:r w:rsidR="007252A6">
        <w:t xml:space="preserve"> experiences with VHS Learning</w:t>
      </w:r>
      <w:r w:rsidR="004D6846">
        <w:t xml:space="preserve">, </w:t>
      </w:r>
      <w:r w:rsidR="007252A6">
        <w:t xml:space="preserve">an AP STEM course </w:t>
      </w:r>
      <w:r w:rsidR="004D6846">
        <w:t>and remote learning</w:t>
      </w:r>
      <w:r w:rsidR="007252A6">
        <w:t xml:space="preserve"> also </w:t>
      </w:r>
      <w:r w:rsidR="00906FAC">
        <w:t xml:space="preserve">were mentioned by students </w:t>
      </w:r>
      <w:r w:rsidR="005700AA">
        <w:t>as</w:t>
      </w:r>
      <w:r w:rsidR="00906FAC">
        <w:t xml:space="preserve"> motivators. </w:t>
      </w:r>
    </w:p>
    <w:p w14:paraId="26339DFC" w14:textId="77777777" w:rsidR="00416611" w:rsidRDefault="00416611" w:rsidP="005700AA">
      <w:pPr>
        <w:spacing w:after="0"/>
      </w:pPr>
    </w:p>
    <w:p w14:paraId="2EAEF7C0" w14:textId="2DED8555" w:rsidR="003D3EDC" w:rsidRPr="003E197C" w:rsidRDefault="005700AA" w:rsidP="005700AA">
      <w:pPr>
        <w:spacing w:after="0" w:line="256" w:lineRule="auto"/>
        <w:rPr>
          <w:i/>
        </w:rPr>
      </w:pPr>
      <w:r w:rsidRPr="005700AA">
        <w:rPr>
          <w:b/>
          <w:bCs/>
        </w:rPr>
        <w:t>Protocol 4:</w:t>
      </w:r>
      <w:r>
        <w:t xml:space="preserve"> </w:t>
      </w:r>
      <w:r w:rsidR="003D3EDC" w:rsidRPr="003E197C">
        <w:rPr>
          <w:i/>
        </w:rPr>
        <w:t>In what ways do you think your past experiences with virtual learning impacted your interest in and/or preparedness to begin a virtual AP course? (</w:t>
      </w:r>
      <w:r w:rsidR="003D3EDC">
        <w:rPr>
          <w:i/>
          <w:iCs/>
        </w:rPr>
        <w:t>Eval 2; 2a</w:t>
      </w:r>
      <w:r w:rsidR="003D3EDC" w:rsidRPr="003E197C">
        <w:rPr>
          <w:i/>
        </w:rPr>
        <w:t>)</w:t>
      </w:r>
    </w:p>
    <w:p w14:paraId="10C9B123" w14:textId="77777777" w:rsidR="00416611" w:rsidRDefault="00416611" w:rsidP="00416611">
      <w:pPr>
        <w:spacing w:after="0" w:line="256" w:lineRule="auto"/>
      </w:pPr>
    </w:p>
    <w:p w14:paraId="69D44DAC" w14:textId="7B9DA67E" w:rsidR="00FB7851" w:rsidRPr="000F047B" w:rsidRDefault="00E86C47" w:rsidP="00416611">
      <w:pPr>
        <w:spacing w:after="0" w:line="256" w:lineRule="auto"/>
      </w:pPr>
      <w:r>
        <w:t>Most</w:t>
      </w:r>
      <w:r w:rsidR="008579F4">
        <w:t xml:space="preserve"> students stated that they developed necessary skills for </w:t>
      </w:r>
      <w:r w:rsidR="001A616B">
        <w:t>virtual</w:t>
      </w:r>
      <w:r w:rsidR="008579F4">
        <w:t xml:space="preserve"> learning such as self-studying</w:t>
      </w:r>
      <w:r w:rsidR="00413D5F">
        <w:t>/self-discipline</w:t>
      </w:r>
      <w:r w:rsidR="007E5445">
        <w:t xml:space="preserve"> </w:t>
      </w:r>
      <w:r w:rsidR="008579F4">
        <w:t xml:space="preserve">during the pandemic </w:t>
      </w:r>
      <w:r w:rsidR="007E5445">
        <w:t xml:space="preserve">which helped them to </w:t>
      </w:r>
      <w:r w:rsidR="004574A9">
        <w:t>better</w:t>
      </w:r>
      <w:r w:rsidR="00023D0E" w:rsidRPr="000F047B">
        <w:t xml:space="preserve"> navigate</w:t>
      </w:r>
      <w:r w:rsidR="004574A9">
        <w:t xml:space="preserve"> their virtual AP courses. </w:t>
      </w:r>
      <w:r>
        <w:t xml:space="preserve">While some </w:t>
      </w:r>
      <w:r>
        <w:lastRenderedPageBreak/>
        <w:t xml:space="preserve">students enjoyed the self-paced and flexible nature of </w:t>
      </w:r>
      <w:r w:rsidR="001A616B">
        <w:t>virtual</w:t>
      </w:r>
      <w:r>
        <w:t xml:space="preserve"> learning, other</w:t>
      </w:r>
      <w:r w:rsidR="00A96704">
        <w:t xml:space="preserve">s </w:t>
      </w:r>
      <w:r>
        <w:t xml:space="preserve">shared that they found </w:t>
      </w:r>
      <w:r w:rsidR="001A616B">
        <w:t xml:space="preserve">it </w:t>
      </w:r>
      <w:r>
        <w:t>challenging due to</w:t>
      </w:r>
      <w:r w:rsidR="001A616B">
        <w:t xml:space="preserve"> the</w:t>
      </w:r>
      <w:r>
        <w:t xml:space="preserve"> limited access to an in-person instructor. </w:t>
      </w:r>
    </w:p>
    <w:p w14:paraId="084A701F" w14:textId="77777777" w:rsidR="00A52FD5" w:rsidRDefault="00A52FD5" w:rsidP="0069294F">
      <w:pPr>
        <w:spacing w:after="0"/>
      </w:pPr>
    </w:p>
    <w:p w14:paraId="421E9578" w14:textId="1F33F73B" w:rsidR="003D3EDC" w:rsidRPr="003E197C" w:rsidRDefault="0069294F" w:rsidP="0069294F">
      <w:pPr>
        <w:spacing w:line="256" w:lineRule="auto"/>
        <w:rPr>
          <w:i/>
        </w:rPr>
      </w:pPr>
      <w:r w:rsidRPr="005700AA">
        <w:rPr>
          <w:b/>
          <w:bCs/>
        </w:rPr>
        <w:t xml:space="preserve">Protocol </w:t>
      </w:r>
      <w:r>
        <w:rPr>
          <w:b/>
          <w:bCs/>
        </w:rPr>
        <w:t>5</w:t>
      </w:r>
      <w:r w:rsidRPr="005700AA">
        <w:rPr>
          <w:b/>
          <w:bCs/>
        </w:rPr>
        <w:t>:</w:t>
      </w:r>
      <w:r>
        <w:t xml:space="preserve"> </w:t>
      </w:r>
      <w:r w:rsidR="003D3EDC" w:rsidRPr="003E197C">
        <w:rPr>
          <w:i/>
        </w:rPr>
        <w:t xml:space="preserve">Were you able to participate in any summer opportunities to help you prepare for the virtual AP course? If so, please describe them and the extent to which they were helpful. </w:t>
      </w:r>
      <w:r w:rsidR="003D3EDC">
        <w:rPr>
          <w:i/>
        </w:rPr>
        <w:t>(Eval 2c)</w:t>
      </w:r>
    </w:p>
    <w:p w14:paraId="2A58F8C2" w14:textId="77777777" w:rsidR="003D3EDC" w:rsidRDefault="003D3EDC" w:rsidP="00C249AD">
      <w:pPr>
        <w:pStyle w:val="ListParagraph"/>
        <w:numPr>
          <w:ilvl w:val="1"/>
          <w:numId w:val="60"/>
        </w:numPr>
        <w:spacing w:line="256" w:lineRule="auto"/>
      </w:pPr>
      <w:r>
        <w:rPr>
          <w:i/>
          <w:iCs/>
        </w:rPr>
        <w:t>If students mention specific supports:</w:t>
      </w:r>
      <w:r>
        <w:t xml:space="preserve"> How did you hear about these opportunities?</w:t>
      </w:r>
    </w:p>
    <w:p w14:paraId="10157C34" w14:textId="52D30A40" w:rsidR="00C74E93" w:rsidRDefault="000A72B5" w:rsidP="00E81805">
      <w:pPr>
        <w:pStyle w:val="BodyText"/>
        <w:rPr>
          <w:rFonts w:cstheme="minorHAnsi"/>
        </w:rPr>
      </w:pPr>
      <w:r>
        <w:rPr>
          <w:rFonts w:cstheme="minorHAnsi"/>
        </w:rPr>
        <w:t>The m</w:t>
      </w:r>
      <w:r w:rsidR="00F9505F" w:rsidRPr="00BE69DB">
        <w:rPr>
          <w:rFonts w:cstheme="minorHAnsi"/>
        </w:rPr>
        <w:t>ajority of the students</w:t>
      </w:r>
      <w:r w:rsidR="00113097" w:rsidRPr="00BE69DB">
        <w:rPr>
          <w:rFonts w:cstheme="minorHAnsi"/>
        </w:rPr>
        <w:t xml:space="preserve"> </w:t>
      </w:r>
      <w:r w:rsidR="00444F06" w:rsidRPr="00BE69DB">
        <w:rPr>
          <w:rFonts w:cstheme="minorHAnsi"/>
        </w:rPr>
        <w:t xml:space="preserve">attended </w:t>
      </w:r>
      <w:r w:rsidR="0092523F" w:rsidRPr="00BE69DB">
        <w:rPr>
          <w:rFonts w:cstheme="minorHAnsi"/>
        </w:rPr>
        <w:t>the summer coursework and office hours offered by VHS Learning</w:t>
      </w:r>
      <w:r w:rsidR="001E5321" w:rsidRPr="00BE69DB">
        <w:rPr>
          <w:rFonts w:cstheme="minorHAnsi"/>
        </w:rPr>
        <w:t xml:space="preserve"> and </w:t>
      </w:r>
      <w:r w:rsidR="00B04E4D" w:rsidRPr="00BE69DB">
        <w:rPr>
          <w:rFonts w:cstheme="minorHAnsi"/>
        </w:rPr>
        <w:t>found the material to be accessible</w:t>
      </w:r>
      <w:r w:rsidR="008B224A" w:rsidRPr="00BE69DB">
        <w:rPr>
          <w:rFonts w:cstheme="minorHAnsi"/>
        </w:rPr>
        <w:t xml:space="preserve"> and helpful to understand the course content.</w:t>
      </w:r>
      <w:r w:rsidR="00113097" w:rsidRPr="00BE69DB">
        <w:rPr>
          <w:rFonts w:cstheme="minorHAnsi"/>
        </w:rPr>
        <w:t xml:space="preserve"> </w:t>
      </w:r>
      <w:r w:rsidR="00183EDB" w:rsidRPr="00BE69DB">
        <w:rPr>
          <w:rFonts w:cstheme="minorHAnsi"/>
        </w:rPr>
        <w:t>For example, one student shared the following: “I really enjoyed the summer supports. There were Zoom meetings every week</w:t>
      </w:r>
      <w:r w:rsidR="00736309">
        <w:rPr>
          <w:rFonts w:cstheme="minorHAnsi"/>
        </w:rPr>
        <w:t>…</w:t>
      </w:r>
      <w:r w:rsidR="00E34925">
        <w:rPr>
          <w:rFonts w:cstheme="minorHAnsi"/>
        </w:rPr>
        <w:t xml:space="preserve"> </w:t>
      </w:r>
      <w:r w:rsidR="00183EDB" w:rsidRPr="00BE69DB">
        <w:rPr>
          <w:rFonts w:cstheme="minorHAnsi"/>
        </w:rPr>
        <w:t xml:space="preserve">For our assignment, it was a summary of </w:t>
      </w:r>
      <w:r w:rsidR="00A43ACA" w:rsidRPr="00BE69DB">
        <w:rPr>
          <w:rFonts w:cstheme="minorHAnsi"/>
        </w:rPr>
        <w:t xml:space="preserve">for </w:t>
      </w:r>
      <w:r w:rsidR="00183EDB" w:rsidRPr="00BE69DB">
        <w:rPr>
          <w:rFonts w:cstheme="minorHAnsi"/>
        </w:rPr>
        <w:t>every topic of the whole year, so we’d get a brief overview of what we’d be talking about. I found it really helpful. If you didn’t understand what the question was talking about, you could go to the recording, and it would help you figure out what to do. I thought it was a good summer assignment; you get a nice preview of what you’ll be learning.</w:t>
      </w:r>
      <w:r w:rsidR="00AE07FA" w:rsidRPr="00BE69DB">
        <w:rPr>
          <w:rFonts w:cstheme="minorHAnsi"/>
        </w:rPr>
        <w:t>”</w:t>
      </w:r>
      <w:r w:rsidR="00113097" w:rsidRPr="00BE69DB">
        <w:rPr>
          <w:rFonts w:cstheme="minorHAnsi"/>
        </w:rPr>
        <w:t xml:space="preserve"> </w:t>
      </w:r>
      <w:r w:rsidR="000C24D5" w:rsidRPr="00BE69DB">
        <w:rPr>
          <w:rFonts w:cstheme="minorHAnsi"/>
        </w:rPr>
        <w:t>One student specifically</w:t>
      </w:r>
      <w:r w:rsidR="00443D14" w:rsidRPr="00BE69DB">
        <w:rPr>
          <w:rFonts w:cstheme="minorHAnsi"/>
        </w:rPr>
        <w:t xml:space="preserve"> stated that </w:t>
      </w:r>
      <w:r w:rsidR="00824074" w:rsidRPr="00BE69DB">
        <w:rPr>
          <w:rFonts w:cstheme="minorHAnsi"/>
        </w:rPr>
        <w:t xml:space="preserve">VHS summer coursework was </w:t>
      </w:r>
      <w:r w:rsidR="00443D14" w:rsidRPr="00BE69DB">
        <w:rPr>
          <w:rFonts w:cstheme="minorHAnsi"/>
        </w:rPr>
        <w:t>a great way for</w:t>
      </w:r>
      <w:r w:rsidR="00824074" w:rsidRPr="00BE69DB">
        <w:rPr>
          <w:rFonts w:cstheme="minorHAnsi"/>
        </w:rPr>
        <w:t xml:space="preserve"> them</w:t>
      </w:r>
      <w:r w:rsidR="00443D14" w:rsidRPr="00BE69DB">
        <w:rPr>
          <w:rFonts w:cstheme="minorHAnsi"/>
        </w:rPr>
        <w:t xml:space="preserve"> to get used to the website and</w:t>
      </w:r>
      <w:r w:rsidR="00824074" w:rsidRPr="00BE69DB">
        <w:rPr>
          <w:rFonts w:cstheme="minorHAnsi"/>
        </w:rPr>
        <w:t xml:space="preserve"> learn how to</w:t>
      </w:r>
      <w:r w:rsidR="00443D14" w:rsidRPr="00BE69DB">
        <w:rPr>
          <w:rFonts w:cstheme="minorHAnsi"/>
        </w:rPr>
        <w:t xml:space="preserve"> navigate it</w:t>
      </w:r>
      <w:r w:rsidR="00824074" w:rsidRPr="00BE69DB">
        <w:rPr>
          <w:rFonts w:cstheme="minorHAnsi"/>
        </w:rPr>
        <w:t>.</w:t>
      </w:r>
      <w:r w:rsidR="00443D14" w:rsidRPr="00BE69DB">
        <w:rPr>
          <w:rFonts w:cstheme="minorHAnsi"/>
        </w:rPr>
        <w:t xml:space="preserve"> </w:t>
      </w:r>
      <w:r w:rsidR="00C2602E" w:rsidRPr="00BE69DB">
        <w:rPr>
          <w:rFonts w:cstheme="minorHAnsi"/>
        </w:rPr>
        <w:t>A few studen</w:t>
      </w:r>
      <w:r w:rsidR="00D574E1" w:rsidRPr="00BE69DB">
        <w:rPr>
          <w:rFonts w:cstheme="minorHAnsi"/>
        </w:rPr>
        <w:t xml:space="preserve">ts </w:t>
      </w:r>
      <w:r w:rsidR="000C24D5" w:rsidRPr="00BE69DB">
        <w:rPr>
          <w:rFonts w:cstheme="minorHAnsi"/>
        </w:rPr>
        <w:t>share</w:t>
      </w:r>
      <w:r w:rsidR="00F44D41" w:rsidRPr="00BE69DB">
        <w:rPr>
          <w:rFonts w:cstheme="minorHAnsi"/>
        </w:rPr>
        <w:t>d</w:t>
      </w:r>
      <w:r w:rsidR="000C24D5" w:rsidRPr="00BE69DB">
        <w:rPr>
          <w:rFonts w:cstheme="minorHAnsi"/>
        </w:rPr>
        <w:t xml:space="preserve"> that </w:t>
      </w:r>
      <w:r w:rsidR="00575DDB" w:rsidRPr="00BE69DB">
        <w:rPr>
          <w:rFonts w:cstheme="minorHAnsi"/>
        </w:rPr>
        <w:t xml:space="preserve">they </w:t>
      </w:r>
      <w:r w:rsidR="000C24D5" w:rsidRPr="00BE69DB">
        <w:rPr>
          <w:rFonts w:cstheme="minorHAnsi"/>
        </w:rPr>
        <w:t>didn’t participate</w:t>
      </w:r>
      <w:r w:rsidR="00113097" w:rsidRPr="00BE69DB">
        <w:rPr>
          <w:rFonts w:cstheme="minorHAnsi"/>
        </w:rPr>
        <w:t xml:space="preserve"> any summer </w:t>
      </w:r>
      <w:r w:rsidR="000C24D5" w:rsidRPr="00BE69DB">
        <w:rPr>
          <w:rFonts w:cstheme="minorHAnsi"/>
        </w:rPr>
        <w:t xml:space="preserve">opportunities as they were either enrolled late or </w:t>
      </w:r>
      <w:r w:rsidR="00982238" w:rsidRPr="00BE69DB">
        <w:rPr>
          <w:rFonts w:cstheme="minorHAnsi"/>
        </w:rPr>
        <w:t xml:space="preserve">unaware </w:t>
      </w:r>
      <w:r w:rsidR="000C24D5" w:rsidRPr="00BE69DB">
        <w:rPr>
          <w:rFonts w:cstheme="minorHAnsi"/>
        </w:rPr>
        <w:t xml:space="preserve">of the opportunities. </w:t>
      </w:r>
    </w:p>
    <w:p w14:paraId="5440416C" w14:textId="10FB3463" w:rsidR="00211BF1" w:rsidRPr="00BE69DB" w:rsidRDefault="005A5B9D" w:rsidP="00E81805">
      <w:pPr>
        <w:pStyle w:val="BodyText"/>
        <w:rPr>
          <w:rFonts w:cstheme="minorHAnsi"/>
        </w:rPr>
      </w:pPr>
      <w:r w:rsidRPr="00BE69DB">
        <w:rPr>
          <w:rFonts w:cstheme="minorHAnsi"/>
        </w:rPr>
        <w:t>While t</w:t>
      </w:r>
      <w:r w:rsidR="005A260D" w:rsidRPr="00BE69DB">
        <w:rPr>
          <w:rFonts w:cstheme="minorHAnsi"/>
        </w:rPr>
        <w:t>he</w:t>
      </w:r>
      <w:r w:rsidR="00EB17FD" w:rsidRPr="00BE69DB">
        <w:rPr>
          <w:rFonts w:cstheme="minorHAnsi"/>
        </w:rPr>
        <w:t xml:space="preserve"> VHS</w:t>
      </w:r>
      <w:r w:rsidR="00871F24" w:rsidRPr="00BE69DB">
        <w:rPr>
          <w:rFonts w:cstheme="minorHAnsi"/>
        </w:rPr>
        <w:t xml:space="preserve"> summer coursework </w:t>
      </w:r>
      <w:r w:rsidR="00EE4DD5" w:rsidRPr="00BE69DB">
        <w:rPr>
          <w:rFonts w:cstheme="minorHAnsi"/>
        </w:rPr>
        <w:t xml:space="preserve">content varied by course </w:t>
      </w:r>
      <w:r w:rsidR="00801640" w:rsidRPr="00BE69DB">
        <w:rPr>
          <w:rFonts w:cstheme="minorHAnsi"/>
        </w:rPr>
        <w:t>subject</w:t>
      </w:r>
      <w:r w:rsidR="006E4F7B" w:rsidRPr="00BE69DB">
        <w:rPr>
          <w:rFonts w:cstheme="minorHAnsi"/>
        </w:rPr>
        <w:t xml:space="preserve">, </w:t>
      </w:r>
      <w:r w:rsidR="007F0584" w:rsidRPr="00BE69DB">
        <w:rPr>
          <w:rFonts w:cstheme="minorHAnsi"/>
        </w:rPr>
        <w:t>they were</w:t>
      </w:r>
      <w:r w:rsidR="00D8741F" w:rsidRPr="00BE69DB">
        <w:rPr>
          <w:rFonts w:cstheme="minorHAnsi"/>
        </w:rPr>
        <w:t xml:space="preserve"> designed to give a brief overview of the course content that would be covered during the school year</w:t>
      </w:r>
      <w:r w:rsidR="009C3015" w:rsidRPr="00BE69DB">
        <w:rPr>
          <w:rFonts w:cstheme="minorHAnsi"/>
        </w:rPr>
        <w:t xml:space="preserve">. </w:t>
      </w:r>
      <w:r w:rsidR="00FB2771" w:rsidRPr="00BE69DB">
        <w:rPr>
          <w:rFonts w:cstheme="minorHAnsi"/>
        </w:rPr>
        <w:t xml:space="preserve">Students` experiences with </w:t>
      </w:r>
      <w:r w:rsidR="00713AC9" w:rsidRPr="00BE69DB">
        <w:rPr>
          <w:rFonts w:cstheme="minorHAnsi"/>
        </w:rPr>
        <w:t xml:space="preserve">the summer coursework seem to vary by course subject such that some students found the summer course content to </w:t>
      </w:r>
      <w:r w:rsidR="001A0E9C" w:rsidRPr="00BE69DB">
        <w:rPr>
          <w:rFonts w:cstheme="minorHAnsi"/>
        </w:rPr>
        <w:t xml:space="preserve">be </w:t>
      </w:r>
      <w:r w:rsidR="00F14219" w:rsidRPr="00BE69DB">
        <w:rPr>
          <w:rFonts w:cstheme="minorHAnsi"/>
        </w:rPr>
        <w:t xml:space="preserve">less challenging and only </w:t>
      </w:r>
      <w:r w:rsidR="00713AC9" w:rsidRPr="00BE69DB">
        <w:rPr>
          <w:rFonts w:cstheme="minorHAnsi"/>
        </w:rPr>
        <w:t xml:space="preserve">partially align with </w:t>
      </w:r>
      <w:r w:rsidR="00B5287C" w:rsidRPr="00BE69DB">
        <w:rPr>
          <w:rFonts w:cstheme="minorHAnsi"/>
        </w:rPr>
        <w:t xml:space="preserve">what </w:t>
      </w:r>
      <w:r w:rsidR="001A0E9C" w:rsidRPr="00BE69DB">
        <w:rPr>
          <w:rFonts w:cstheme="minorHAnsi"/>
        </w:rPr>
        <w:t>is covered throughout the year</w:t>
      </w:r>
      <w:r w:rsidR="00D067AA" w:rsidRPr="00BE69DB">
        <w:rPr>
          <w:rFonts w:cstheme="minorHAnsi"/>
        </w:rPr>
        <w:t xml:space="preserve">. </w:t>
      </w:r>
      <w:r w:rsidR="00945442" w:rsidRPr="00BE69DB">
        <w:rPr>
          <w:rFonts w:cstheme="minorHAnsi"/>
        </w:rPr>
        <w:t xml:space="preserve">One student shared the following: </w:t>
      </w:r>
      <w:r w:rsidR="00BE69DB" w:rsidRPr="00BE69DB">
        <w:rPr>
          <w:rFonts w:cstheme="minorHAnsi"/>
        </w:rPr>
        <w:t xml:space="preserve">“Personally, I don’t think it helped that much. A lot of the topics we were reviewing were the prerequisites for the course, and it felt like a lot of the review related to things I learned in freshman year. At the beginning, the course was okay, but it’s getting a lot harder than before. It would be more beneficial if office hours were more challenging. It would be nice to build off of what we’re going to learn instead of just prerequisites.” </w:t>
      </w:r>
      <w:r w:rsidR="009C3015" w:rsidRPr="00BE69DB">
        <w:rPr>
          <w:rFonts w:cstheme="minorHAnsi"/>
        </w:rPr>
        <w:t>S</w:t>
      </w:r>
      <w:r w:rsidR="006E4F7B" w:rsidRPr="00BE69DB">
        <w:rPr>
          <w:rFonts w:cstheme="minorHAnsi"/>
        </w:rPr>
        <w:t>tudent</w:t>
      </w:r>
      <w:r w:rsidR="000B1227" w:rsidRPr="00BE69DB">
        <w:rPr>
          <w:rFonts w:cstheme="minorHAnsi"/>
        </w:rPr>
        <w:t xml:space="preserve">s who </w:t>
      </w:r>
      <w:r w:rsidR="00647853" w:rsidRPr="00BE69DB">
        <w:rPr>
          <w:rFonts w:cstheme="minorHAnsi"/>
        </w:rPr>
        <w:t>attended the</w:t>
      </w:r>
      <w:r w:rsidR="0068106E" w:rsidRPr="00BE69DB">
        <w:rPr>
          <w:rFonts w:cstheme="minorHAnsi"/>
        </w:rPr>
        <w:t xml:space="preserve"> weekly </w:t>
      </w:r>
      <w:r w:rsidR="003F0B35" w:rsidRPr="00BE69DB">
        <w:rPr>
          <w:rFonts w:cstheme="minorHAnsi"/>
        </w:rPr>
        <w:t>office hours</w:t>
      </w:r>
      <w:r w:rsidR="0068106E" w:rsidRPr="00BE69DB">
        <w:rPr>
          <w:rFonts w:cstheme="minorHAnsi"/>
        </w:rPr>
        <w:t xml:space="preserve"> which was part of VHS summer coursework</w:t>
      </w:r>
      <w:r w:rsidR="00944DF5" w:rsidRPr="00BE69DB">
        <w:rPr>
          <w:rFonts w:cstheme="minorHAnsi"/>
        </w:rPr>
        <w:t xml:space="preserve"> received extra credit for their participation. </w:t>
      </w:r>
      <w:r w:rsidR="00F04E1D" w:rsidRPr="00BE69DB">
        <w:rPr>
          <w:rFonts w:cstheme="minorHAnsi"/>
        </w:rPr>
        <w:t>Two</w:t>
      </w:r>
      <w:r w:rsidR="00EE4C3B" w:rsidRPr="00BE69DB">
        <w:rPr>
          <w:rFonts w:cstheme="minorHAnsi"/>
        </w:rPr>
        <w:t xml:space="preserve"> student</w:t>
      </w:r>
      <w:r w:rsidR="00F04E1D" w:rsidRPr="00BE69DB">
        <w:rPr>
          <w:rFonts w:cstheme="minorHAnsi"/>
        </w:rPr>
        <w:t xml:space="preserve">s </w:t>
      </w:r>
      <w:r w:rsidR="00EE4C3B" w:rsidRPr="00BE69DB">
        <w:rPr>
          <w:rFonts w:cstheme="minorHAnsi"/>
        </w:rPr>
        <w:t xml:space="preserve">mentioned that they participated a summer program offered by their school to prepare for their virtual AP courses. </w:t>
      </w:r>
    </w:p>
    <w:p w14:paraId="37BC17AD" w14:textId="77777777" w:rsidR="00416611" w:rsidRDefault="00416611" w:rsidP="00416611">
      <w:pPr>
        <w:pStyle w:val="Heading2"/>
      </w:pPr>
      <w:bookmarkStart w:id="103" w:name="_Toc142573045"/>
      <w:r>
        <w:t>Class Design and Teacher Involvement [5 minutes]</w:t>
      </w:r>
      <w:bookmarkEnd w:id="103"/>
    </w:p>
    <w:p w14:paraId="45E510C1" w14:textId="1CA4CA6E" w:rsidR="00416611" w:rsidRPr="003E197C" w:rsidRDefault="008C7908" w:rsidP="008C7908">
      <w:pPr>
        <w:spacing w:line="240" w:lineRule="auto"/>
        <w:rPr>
          <w:i/>
        </w:rPr>
      </w:pPr>
      <w:r w:rsidRPr="008C7908">
        <w:rPr>
          <w:b/>
          <w:bCs/>
        </w:rPr>
        <w:t>Protocol 6:</w:t>
      </w:r>
      <w:r>
        <w:t xml:space="preserve"> </w:t>
      </w:r>
      <w:r w:rsidR="00416611" w:rsidRPr="003E197C">
        <w:rPr>
          <w:i/>
        </w:rPr>
        <w:t xml:space="preserve">*What are some things you like about your virtual class? </w:t>
      </w:r>
      <w:r w:rsidR="00416611">
        <w:rPr>
          <w:i/>
        </w:rPr>
        <w:t>(Follow up with students for more detail when examples are provided)</w:t>
      </w:r>
    </w:p>
    <w:p w14:paraId="7FC08BD5" w14:textId="77777777" w:rsidR="00416611" w:rsidRDefault="00416611" w:rsidP="00416611">
      <w:pPr>
        <w:pStyle w:val="ListParagraph"/>
        <w:spacing w:line="240" w:lineRule="auto"/>
        <w:ind w:left="360"/>
        <w:rPr>
          <w:i/>
        </w:rPr>
      </w:pPr>
      <w:r>
        <w:rPr>
          <w:i/>
        </w:rPr>
        <w:t>Probes:</w:t>
      </w:r>
    </w:p>
    <w:p w14:paraId="18C174C6" w14:textId="77777777" w:rsidR="00416611" w:rsidRPr="003E197C" w:rsidRDefault="00416611" w:rsidP="00B524CE">
      <w:pPr>
        <w:pStyle w:val="ListParagraph"/>
        <w:numPr>
          <w:ilvl w:val="0"/>
          <w:numId w:val="103"/>
        </w:numPr>
        <w:spacing w:line="256" w:lineRule="auto"/>
        <w:rPr>
          <w:i/>
        </w:rPr>
      </w:pPr>
      <w:r w:rsidRPr="003E197C">
        <w:rPr>
          <w:i/>
        </w:rPr>
        <w:t xml:space="preserve">What is your instructor doing that you find helpful? </w:t>
      </w:r>
    </w:p>
    <w:p w14:paraId="50A99649" w14:textId="77777777" w:rsidR="00416611" w:rsidRPr="003E197C" w:rsidRDefault="00416611" w:rsidP="00B524CE">
      <w:pPr>
        <w:pStyle w:val="ListParagraph"/>
        <w:numPr>
          <w:ilvl w:val="0"/>
          <w:numId w:val="103"/>
        </w:numPr>
        <w:spacing w:line="256" w:lineRule="auto"/>
        <w:rPr>
          <w:i/>
        </w:rPr>
      </w:pPr>
      <w:r w:rsidRPr="003E197C">
        <w:rPr>
          <w:rFonts w:eastAsia="Times New Roman"/>
          <w:i/>
        </w:rPr>
        <w:t>How well do lessons support your learning of concepts and skills?</w:t>
      </w:r>
    </w:p>
    <w:p w14:paraId="14F75DDE" w14:textId="77777777" w:rsidR="00416611" w:rsidRPr="003E197C" w:rsidRDefault="00416611" w:rsidP="00B524CE">
      <w:pPr>
        <w:pStyle w:val="ListParagraph"/>
        <w:numPr>
          <w:ilvl w:val="0"/>
          <w:numId w:val="103"/>
        </w:numPr>
        <w:spacing w:line="256" w:lineRule="auto"/>
        <w:rPr>
          <w:i/>
        </w:rPr>
      </w:pPr>
      <w:r w:rsidRPr="003E197C">
        <w:rPr>
          <w:i/>
        </w:rPr>
        <w:t xml:space="preserve">Is there anything that hasn’t been working well? </w:t>
      </w:r>
    </w:p>
    <w:p w14:paraId="4FB7CC1C" w14:textId="19C75FCB" w:rsidR="00342631" w:rsidRPr="00EC48E1" w:rsidRDefault="00416611" w:rsidP="00B524CE">
      <w:pPr>
        <w:pStyle w:val="ListParagraph"/>
        <w:numPr>
          <w:ilvl w:val="0"/>
          <w:numId w:val="103"/>
        </w:numPr>
        <w:spacing w:line="256" w:lineRule="auto"/>
        <w:rPr>
          <w:i/>
        </w:rPr>
      </w:pPr>
      <w:r w:rsidRPr="003E197C">
        <w:rPr>
          <w:i/>
        </w:rPr>
        <w:t>How would you describe the course content and the class assignments? Do you think they are effective?</w:t>
      </w:r>
    </w:p>
    <w:p w14:paraId="62B41172" w14:textId="4A9DE6E6" w:rsidR="00601BC9" w:rsidRPr="001525CF" w:rsidRDefault="00601BC9" w:rsidP="002B0725">
      <w:pPr>
        <w:rPr>
          <w:rFonts w:asciiTheme="minorHAnsi" w:hAnsiTheme="minorHAnsi" w:cstheme="minorHAnsi"/>
        </w:rPr>
      </w:pPr>
      <w:r w:rsidRPr="001525CF">
        <w:rPr>
          <w:rFonts w:asciiTheme="minorHAnsi" w:hAnsiTheme="minorHAnsi" w:cstheme="minorHAnsi"/>
        </w:rPr>
        <w:t xml:space="preserve">In terms of class design, </w:t>
      </w:r>
      <w:r w:rsidR="00D53408" w:rsidRPr="001525CF">
        <w:rPr>
          <w:rFonts w:asciiTheme="minorHAnsi" w:hAnsiTheme="minorHAnsi" w:cstheme="minorHAnsi"/>
        </w:rPr>
        <w:t>several students shared that they enjoy the independent</w:t>
      </w:r>
      <w:r w:rsidR="0061005E" w:rsidRPr="001525CF">
        <w:rPr>
          <w:rFonts w:asciiTheme="minorHAnsi" w:hAnsiTheme="minorHAnsi" w:cstheme="minorHAnsi"/>
        </w:rPr>
        <w:t xml:space="preserve"> and self-paced</w:t>
      </w:r>
      <w:r w:rsidR="00D53408" w:rsidRPr="001525CF">
        <w:rPr>
          <w:rFonts w:asciiTheme="minorHAnsi" w:hAnsiTheme="minorHAnsi" w:cstheme="minorHAnsi"/>
        </w:rPr>
        <w:t xml:space="preserve"> </w:t>
      </w:r>
      <w:r w:rsidR="00E33420" w:rsidRPr="001525CF">
        <w:rPr>
          <w:rFonts w:asciiTheme="minorHAnsi" w:hAnsiTheme="minorHAnsi" w:cstheme="minorHAnsi"/>
        </w:rPr>
        <w:t xml:space="preserve">work structure which </w:t>
      </w:r>
      <w:r w:rsidR="0061005E" w:rsidRPr="001525CF">
        <w:rPr>
          <w:rFonts w:asciiTheme="minorHAnsi" w:hAnsiTheme="minorHAnsi" w:cstheme="minorHAnsi"/>
        </w:rPr>
        <w:t xml:space="preserve">give them the </w:t>
      </w:r>
      <w:r w:rsidR="004C6806" w:rsidRPr="001525CF">
        <w:rPr>
          <w:rFonts w:asciiTheme="minorHAnsi" w:hAnsiTheme="minorHAnsi" w:cstheme="minorHAnsi"/>
        </w:rPr>
        <w:t xml:space="preserve">freedom </w:t>
      </w:r>
      <w:r w:rsidR="0061005E" w:rsidRPr="001525CF">
        <w:rPr>
          <w:rFonts w:asciiTheme="minorHAnsi" w:hAnsiTheme="minorHAnsi" w:cstheme="minorHAnsi"/>
        </w:rPr>
        <w:t xml:space="preserve">to </w:t>
      </w:r>
      <w:r w:rsidR="004C6806" w:rsidRPr="001525CF">
        <w:rPr>
          <w:rFonts w:asciiTheme="minorHAnsi" w:hAnsiTheme="minorHAnsi" w:cstheme="minorHAnsi"/>
        </w:rPr>
        <w:t xml:space="preserve">learn the material and </w:t>
      </w:r>
      <w:r w:rsidR="0061005E" w:rsidRPr="001525CF">
        <w:rPr>
          <w:rFonts w:asciiTheme="minorHAnsi" w:hAnsiTheme="minorHAnsi" w:cstheme="minorHAnsi"/>
        </w:rPr>
        <w:t xml:space="preserve">complete the </w:t>
      </w:r>
      <w:r w:rsidR="004C6806" w:rsidRPr="001525CF">
        <w:rPr>
          <w:rFonts w:asciiTheme="minorHAnsi" w:hAnsiTheme="minorHAnsi" w:cstheme="minorHAnsi"/>
        </w:rPr>
        <w:t>assignments</w:t>
      </w:r>
      <w:r w:rsidR="0061005E" w:rsidRPr="001525CF">
        <w:rPr>
          <w:rFonts w:asciiTheme="minorHAnsi" w:hAnsiTheme="minorHAnsi" w:cstheme="minorHAnsi"/>
        </w:rPr>
        <w:t xml:space="preserve"> on their own time</w:t>
      </w:r>
      <w:r w:rsidR="004C6806" w:rsidRPr="001525CF">
        <w:rPr>
          <w:rFonts w:asciiTheme="minorHAnsi" w:hAnsiTheme="minorHAnsi" w:cstheme="minorHAnsi"/>
        </w:rPr>
        <w:t>.</w:t>
      </w:r>
      <w:r w:rsidR="00A62FE8" w:rsidRPr="001525CF">
        <w:rPr>
          <w:rFonts w:asciiTheme="minorHAnsi" w:hAnsiTheme="minorHAnsi" w:cstheme="minorHAnsi"/>
        </w:rPr>
        <w:t xml:space="preserve"> For example, one student shared the following: </w:t>
      </w:r>
      <w:r w:rsidR="00342631" w:rsidRPr="001525CF">
        <w:rPr>
          <w:rFonts w:asciiTheme="minorHAnsi" w:hAnsiTheme="minorHAnsi" w:cstheme="minorHAnsi"/>
        </w:rPr>
        <w:t>“I like the amount of freedom you have. Right now, we have a week to do 4 or 5 assignments. There is no due date; you can turn everything in at the end of the week. I like that you can go at your own pace.”</w:t>
      </w:r>
      <w:r w:rsidR="00531B1A" w:rsidRPr="001525CF">
        <w:rPr>
          <w:rFonts w:asciiTheme="minorHAnsi" w:hAnsiTheme="minorHAnsi" w:cstheme="minorHAnsi"/>
        </w:rPr>
        <w:t xml:space="preserve"> </w:t>
      </w:r>
      <w:r w:rsidR="00316388" w:rsidRPr="001525CF">
        <w:rPr>
          <w:rFonts w:asciiTheme="minorHAnsi" w:hAnsiTheme="minorHAnsi" w:cstheme="minorHAnsi"/>
        </w:rPr>
        <w:t>Some students added that t</w:t>
      </w:r>
      <w:r w:rsidR="00531B1A" w:rsidRPr="001525CF">
        <w:rPr>
          <w:rFonts w:asciiTheme="minorHAnsi" w:hAnsiTheme="minorHAnsi" w:cstheme="minorHAnsi"/>
        </w:rPr>
        <w:t>he self-pacing</w:t>
      </w:r>
      <w:r w:rsidR="00BC41B9" w:rsidRPr="001525CF">
        <w:rPr>
          <w:rFonts w:asciiTheme="minorHAnsi" w:hAnsiTheme="minorHAnsi" w:cstheme="minorHAnsi"/>
        </w:rPr>
        <w:t xml:space="preserve"> structure </w:t>
      </w:r>
      <w:r w:rsidR="002C3F48" w:rsidRPr="001525CF">
        <w:rPr>
          <w:rFonts w:asciiTheme="minorHAnsi" w:hAnsiTheme="minorHAnsi" w:cstheme="minorHAnsi"/>
        </w:rPr>
        <w:t>support their learning as it allows them to</w:t>
      </w:r>
      <w:r w:rsidR="00BC41B9" w:rsidRPr="001525CF">
        <w:rPr>
          <w:rFonts w:asciiTheme="minorHAnsi" w:hAnsiTheme="minorHAnsi" w:cstheme="minorHAnsi"/>
        </w:rPr>
        <w:t xml:space="preserve"> allocate undivided time </w:t>
      </w:r>
      <w:r w:rsidR="00316388" w:rsidRPr="001525CF">
        <w:rPr>
          <w:rFonts w:asciiTheme="minorHAnsi" w:hAnsiTheme="minorHAnsi" w:cstheme="minorHAnsi"/>
        </w:rPr>
        <w:t xml:space="preserve">and attention </w:t>
      </w:r>
      <w:r w:rsidR="00BC41B9" w:rsidRPr="001525CF">
        <w:rPr>
          <w:rFonts w:asciiTheme="minorHAnsi" w:hAnsiTheme="minorHAnsi" w:cstheme="minorHAnsi"/>
        </w:rPr>
        <w:t xml:space="preserve">to the </w:t>
      </w:r>
      <w:r w:rsidR="00FC23E9" w:rsidRPr="001525CF">
        <w:rPr>
          <w:rFonts w:asciiTheme="minorHAnsi" w:hAnsiTheme="minorHAnsi" w:cstheme="minorHAnsi"/>
        </w:rPr>
        <w:t xml:space="preserve">course material </w:t>
      </w:r>
      <w:r w:rsidR="00E15B85" w:rsidRPr="001525CF">
        <w:rPr>
          <w:rFonts w:asciiTheme="minorHAnsi" w:hAnsiTheme="minorHAnsi" w:cstheme="minorHAnsi"/>
        </w:rPr>
        <w:t>in their</w:t>
      </w:r>
      <w:r w:rsidR="002B0725">
        <w:rPr>
          <w:rFonts w:asciiTheme="minorHAnsi" w:hAnsiTheme="minorHAnsi" w:cstheme="minorHAnsi"/>
        </w:rPr>
        <w:t xml:space="preserve"> own</w:t>
      </w:r>
      <w:r w:rsidR="00E15B85" w:rsidRPr="001525CF">
        <w:rPr>
          <w:rFonts w:asciiTheme="minorHAnsi" w:hAnsiTheme="minorHAnsi" w:cstheme="minorHAnsi"/>
        </w:rPr>
        <w:t xml:space="preserve"> schedule. </w:t>
      </w:r>
    </w:p>
    <w:p w14:paraId="1BC1EE01" w14:textId="30FA9BDE" w:rsidR="00FB0409" w:rsidRPr="00372F23" w:rsidRDefault="008931BE" w:rsidP="008D29F9">
      <w:pPr>
        <w:rPr>
          <w:rFonts w:cstheme="minorHAnsi"/>
        </w:rPr>
      </w:pPr>
      <w:r w:rsidRPr="00C9376F">
        <w:rPr>
          <w:rFonts w:cstheme="minorHAnsi"/>
        </w:rPr>
        <w:lastRenderedPageBreak/>
        <w:t>Additionally, students shared that the course organization and structure</w:t>
      </w:r>
      <w:r w:rsidR="00A202EA" w:rsidRPr="00C9376F">
        <w:rPr>
          <w:rFonts w:cstheme="minorHAnsi"/>
        </w:rPr>
        <w:t xml:space="preserve"> enhanced their learning</w:t>
      </w:r>
      <w:r w:rsidR="00F8767C" w:rsidRPr="00C9376F">
        <w:rPr>
          <w:rFonts w:cstheme="minorHAnsi"/>
        </w:rPr>
        <w:t xml:space="preserve">. </w:t>
      </w:r>
      <w:r w:rsidR="00D74F3E" w:rsidRPr="00C9376F">
        <w:rPr>
          <w:rFonts w:cstheme="minorHAnsi"/>
        </w:rPr>
        <w:t xml:space="preserve">Specifically, </w:t>
      </w:r>
      <w:r w:rsidR="00E12C57" w:rsidRPr="00C9376F">
        <w:rPr>
          <w:rFonts w:cstheme="minorHAnsi"/>
        </w:rPr>
        <w:t xml:space="preserve">students mentioned that the </w:t>
      </w:r>
      <w:r w:rsidR="00790D1D" w:rsidRPr="00C9376F">
        <w:rPr>
          <w:bCs/>
        </w:rPr>
        <w:t>weekly checklist of required activities/assignments</w:t>
      </w:r>
      <w:r w:rsidR="00E553E0" w:rsidRPr="00C9376F">
        <w:rPr>
          <w:rFonts w:cstheme="minorHAnsi"/>
        </w:rPr>
        <w:t>, resource tabs</w:t>
      </w:r>
      <w:r w:rsidR="00E1026D" w:rsidRPr="00C9376F">
        <w:rPr>
          <w:rFonts w:cstheme="minorHAnsi"/>
        </w:rPr>
        <w:t xml:space="preserve">, videos, </w:t>
      </w:r>
      <w:r w:rsidR="00857C8E" w:rsidRPr="00C9376F">
        <w:rPr>
          <w:rFonts w:cstheme="minorHAnsi"/>
        </w:rPr>
        <w:t xml:space="preserve">notes </w:t>
      </w:r>
      <w:r w:rsidR="006E76A4" w:rsidRPr="00C9376F">
        <w:rPr>
          <w:rFonts w:cstheme="minorHAnsi"/>
        </w:rPr>
        <w:t>and office hours supported thei</w:t>
      </w:r>
      <w:r w:rsidR="004D599F" w:rsidRPr="00C9376F">
        <w:rPr>
          <w:rFonts w:cstheme="minorHAnsi"/>
        </w:rPr>
        <w:t xml:space="preserve">r </w:t>
      </w:r>
      <w:r w:rsidR="00EC33D8" w:rsidRPr="00C9376F">
        <w:rPr>
          <w:rFonts w:cstheme="minorHAnsi"/>
        </w:rPr>
        <w:t xml:space="preserve">virtual </w:t>
      </w:r>
      <w:r w:rsidR="00B62CC9" w:rsidRPr="00C9376F">
        <w:rPr>
          <w:rFonts w:cstheme="minorHAnsi"/>
        </w:rPr>
        <w:t>learnin</w:t>
      </w:r>
      <w:r w:rsidR="00063540" w:rsidRPr="00C9376F">
        <w:rPr>
          <w:rFonts w:cstheme="minorHAnsi"/>
        </w:rPr>
        <w:t>g</w:t>
      </w:r>
      <w:r w:rsidR="00BC47C2" w:rsidRPr="00C9376F">
        <w:rPr>
          <w:rFonts w:cstheme="minorHAnsi"/>
        </w:rPr>
        <w:t>. For exam</w:t>
      </w:r>
      <w:r w:rsidR="00E92B24" w:rsidRPr="00C9376F">
        <w:rPr>
          <w:rFonts w:cstheme="minorHAnsi"/>
        </w:rPr>
        <w:t>ple, one student share</w:t>
      </w:r>
      <w:r w:rsidR="008D29F9" w:rsidRPr="00C9376F">
        <w:rPr>
          <w:rFonts w:cstheme="minorHAnsi"/>
        </w:rPr>
        <w:t xml:space="preserve">d </w:t>
      </w:r>
      <w:r w:rsidR="00E92B24" w:rsidRPr="00C9376F">
        <w:rPr>
          <w:rFonts w:cstheme="minorHAnsi"/>
        </w:rPr>
        <w:t xml:space="preserve">the following: </w:t>
      </w:r>
      <w:r w:rsidR="006C316B" w:rsidRPr="00C9376F">
        <w:rPr>
          <w:rFonts w:cstheme="minorHAnsi"/>
        </w:rPr>
        <w:t>“</w:t>
      </w:r>
      <w:r w:rsidRPr="00C9376F">
        <w:rPr>
          <w:rFonts w:cstheme="minorHAnsi"/>
        </w:rPr>
        <w:t>I like the organization and structure. You get to see every week seeing what concepts you’ll be learning. They build off each concept well. There are also helpful resources</w:t>
      </w:r>
      <w:r w:rsidR="00717BB5" w:rsidRPr="00C9376F">
        <w:rPr>
          <w:rFonts w:cstheme="minorHAnsi"/>
        </w:rPr>
        <w:t>.”</w:t>
      </w:r>
      <w:r w:rsidR="00895BD1" w:rsidRPr="00C9376F">
        <w:rPr>
          <w:rFonts w:cstheme="minorHAnsi"/>
        </w:rPr>
        <w:t xml:space="preserve"> </w:t>
      </w:r>
      <w:r w:rsidR="00C9376F" w:rsidRPr="00372F23">
        <w:rPr>
          <w:rFonts w:cstheme="minorHAnsi"/>
        </w:rPr>
        <w:t xml:space="preserve">Students also noted that, while the course structure is clear and organized, leaving the larger assignments for the end of each week is very stressful for students. </w:t>
      </w:r>
    </w:p>
    <w:p w14:paraId="48EB7851" w14:textId="3180BFFC" w:rsidR="008931BE" w:rsidRPr="00E40EF8" w:rsidRDefault="003227BC" w:rsidP="008D29F9">
      <w:pPr>
        <w:rPr>
          <w:bCs/>
        </w:rPr>
      </w:pPr>
      <w:r w:rsidRPr="00372F23">
        <w:rPr>
          <w:rFonts w:cstheme="minorHAnsi"/>
        </w:rPr>
        <w:t xml:space="preserve">In terms of </w:t>
      </w:r>
      <w:r w:rsidR="00DD623C" w:rsidRPr="00372F23">
        <w:rPr>
          <w:rFonts w:cstheme="minorHAnsi"/>
        </w:rPr>
        <w:t xml:space="preserve">students’ experiences with lab activities, </w:t>
      </w:r>
      <w:r w:rsidR="00F96BC0" w:rsidRPr="00372F23">
        <w:rPr>
          <w:rFonts w:cstheme="minorHAnsi"/>
        </w:rPr>
        <w:t>majority of the students shared</w:t>
      </w:r>
      <w:r w:rsidR="009E3CFC" w:rsidRPr="00372F23">
        <w:rPr>
          <w:rFonts w:cstheme="minorHAnsi"/>
        </w:rPr>
        <w:t xml:space="preserve"> that they</w:t>
      </w:r>
      <w:r w:rsidR="00D94724">
        <w:rPr>
          <w:rFonts w:asciiTheme="minorHAnsi" w:hAnsiTheme="minorHAnsi" w:cstheme="minorHAnsi"/>
        </w:rPr>
        <w:t xml:space="preserve"> enjoyed the lab experiments and</w:t>
      </w:r>
      <w:r w:rsidR="009E3CFC">
        <w:rPr>
          <w:rFonts w:asciiTheme="minorHAnsi" w:hAnsiTheme="minorHAnsi" w:cstheme="minorHAnsi"/>
        </w:rPr>
        <w:t xml:space="preserve"> </w:t>
      </w:r>
      <w:r w:rsidR="00940E9A">
        <w:rPr>
          <w:rFonts w:asciiTheme="minorHAnsi" w:hAnsiTheme="minorHAnsi" w:cstheme="minorHAnsi"/>
        </w:rPr>
        <w:t xml:space="preserve">were able to complete the lab activities </w:t>
      </w:r>
      <w:r w:rsidR="009E3CFC">
        <w:rPr>
          <w:rFonts w:asciiTheme="minorHAnsi" w:hAnsiTheme="minorHAnsi" w:cstheme="minorHAnsi"/>
        </w:rPr>
        <w:t xml:space="preserve">with the lab kit provided through the initiative. However, a few students </w:t>
      </w:r>
      <w:r w:rsidR="008D1151">
        <w:rPr>
          <w:rFonts w:asciiTheme="minorHAnsi" w:hAnsiTheme="minorHAnsi" w:cstheme="minorHAnsi"/>
        </w:rPr>
        <w:t>mentioned that</w:t>
      </w:r>
      <w:r w:rsidR="001B71B7">
        <w:rPr>
          <w:rFonts w:asciiTheme="minorHAnsi" w:hAnsiTheme="minorHAnsi" w:cstheme="minorHAnsi"/>
        </w:rPr>
        <w:t xml:space="preserve"> </w:t>
      </w:r>
      <w:r w:rsidR="00BE1FA7">
        <w:rPr>
          <w:rFonts w:asciiTheme="minorHAnsi" w:hAnsiTheme="minorHAnsi" w:cstheme="minorHAnsi"/>
        </w:rPr>
        <w:t>they would appreciate clearer lab instructions</w:t>
      </w:r>
      <w:r w:rsidR="00195B0B">
        <w:rPr>
          <w:rFonts w:asciiTheme="minorHAnsi" w:hAnsiTheme="minorHAnsi" w:cstheme="minorHAnsi"/>
        </w:rPr>
        <w:t xml:space="preserve"> and</w:t>
      </w:r>
      <w:r w:rsidR="00596D99">
        <w:rPr>
          <w:rFonts w:asciiTheme="minorHAnsi" w:hAnsiTheme="minorHAnsi" w:cstheme="minorHAnsi"/>
        </w:rPr>
        <w:t xml:space="preserve"> occasionally</w:t>
      </w:r>
      <w:r w:rsidR="008D1151">
        <w:rPr>
          <w:rFonts w:asciiTheme="minorHAnsi" w:hAnsiTheme="minorHAnsi" w:cstheme="minorHAnsi"/>
        </w:rPr>
        <w:t xml:space="preserve"> </w:t>
      </w:r>
      <w:r w:rsidR="001F6604">
        <w:rPr>
          <w:rFonts w:asciiTheme="minorHAnsi" w:hAnsiTheme="minorHAnsi" w:cstheme="minorHAnsi"/>
        </w:rPr>
        <w:t xml:space="preserve">they purchased </w:t>
      </w:r>
      <w:r w:rsidR="00DC752F">
        <w:rPr>
          <w:rFonts w:asciiTheme="minorHAnsi" w:hAnsiTheme="minorHAnsi" w:cstheme="minorHAnsi"/>
        </w:rPr>
        <w:t xml:space="preserve">supplemental </w:t>
      </w:r>
      <w:r w:rsidR="00F77B20">
        <w:rPr>
          <w:rFonts w:asciiTheme="minorHAnsi" w:hAnsiTheme="minorHAnsi" w:cstheme="minorHAnsi"/>
        </w:rPr>
        <w:t xml:space="preserve">lab materials </w:t>
      </w:r>
      <w:r w:rsidR="00810DB1">
        <w:rPr>
          <w:rFonts w:asciiTheme="minorHAnsi" w:hAnsiTheme="minorHAnsi" w:cstheme="minorHAnsi"/>
        </w:rPr>
        <w:t>to complete their lab activities</w:t>
      </w:r>
      <w:r w:rsidR="00A25CC0">
        <w:rPr>
          <w:rFonts w:asciiTheme="minorHAnsi" w:hAnsiTheme="minorHAnsi" w:cstheme="minorHAnsi"/>
        </w:rPr>
        <w:t xml:space="preserve">, which </w:t>
      </w:r>
      <w:r w:rsidR="003B1E2E">
        <w:rPr>
          <w:rFonts w:asciiTheme="minorHAnsi" w:hAnsiTheme="minorHAnsi" w:cstheme="minorHAnsi"/>
        </w:rPr>
        <w:t xml:space="preserve">is often needed when </w:t>
      </w:r>
      <w:r w:rsidR="006B620F">
        <w:rPr>
          <w:rFonts w:asciiTheme="minorHAnsi" w:hAnsiTheme="minorHAnsi" w:cstheme="minorHAnsi"/>
        </w:rPr>
        <w:t>the lab activity need</w:t>
      </w:r>
      <w:r w:rsidR="00E25453">
        <w:rPr>
          <w:rFonts w:asciiTheme="minorHAnsi" w:hAnsiTheme="minorHAnsi" w:cstheme="minorHAnsi"/>
        </w:rPr>
        <w:t>s</w:t>
      </w:r>
      <w:r w:rsidR="006B620F">
        <w:rPr>
          <w:rFonts w:asciiTheme="minorHAnsi" w:hAnsiTheme="minorHAnsi" w:cstheme="minorHAnsi"/>
        </w:rPr>
        <w:t xml:space="preserve"> to be repeated or some of the materials </w:t>
      </w:r>
      <w:r w:rsidR="000C61FA">
        <w:rPr>
          <w:rFonts w:asciiTheme="minorHAnsi" w:hAnsiTheme="minorHAnsi" w:cstheme="minorHAnsi"/>
        </w:rPr>
        <w:t>aren’t available a</w:t>
      </w:r>
      <w:r w:rsidR="00E330F2">
        <w:rPr>
          <w:rFonts w:asciiTheme="minorHAnsi" w:hAnsiTheme="minorHAnsi" w:cstheme="minorHAnsi"/>
        </w:rPr>
        <w:t>t home</w:t>
      </w:r>
      <w:r w:rsidR="00810DB1">
        <w:rPr>
          <w:rFonts w:asciiTheme="minorHAnsi" w:hAnsiTheme="minorHAnsi" w:cstheme="minorHAnsi"/>
        </w:rPr>
        <w:t xml:space="preserve">. </w:t>
      </w:r>
      <w:r w:rsidR="00E40EF8">
        <w:rPr>
          <w:bCs/>
        </w:rPr>
        <w:t xml:space="preserve">One student in </w:t>
      </w:r>
      <w:r w:rsidR="00623E5F">
        <w:rPr>
          <w:bCs/>
        </w:rPr>
        <w:t>AP E</w:t>
      </w:r>
      <w:r w:rsidR="00E40EF8">
        <w:rPr>
          <w:bCs/>
        </w:rPr>
        <w:t xml:space="preserve">nvironmental </w:t>
      </w:r>
      <w:r w:rsidR="00623E5F">
        <w:rPr>
          <w:bCs/>
        </w:rPr>
        <w:t>S</w:t>
      </w:r>
      <w:r w:rsidR="00E40EF8">
        <w:rPr>
          <w:bCs/>
        </w:rPr>
        <w:t xml:space="preserve">cience indicated that </w:t>
      </w:r>
      <w:r w:rsidR="00623E5F">
        <w:rPr>
          <w:bCs/>
        </w:rPr>
        <w:t>they</w:t>
      </w:r>
      <w:r w:rsidR="00E40EF8">
        <w:rPr>
          <w:bCs/>
        </w:rPr>
        <w:t xml:space="preserve"> often need</w:t>
      </w:r>
      <w:r w:rsidR="00623E5F">
        <w:rPr>
          <w:bCs/>
        </w:rPr>
        <w:t xml:space="preserve"> </w:t>
      </w:r>
      <w:r w:rsidR="00E40EF8">
        <w:rPr>
          <w:bCs/>
        </w:rPr>
        <w:t xml:space="preserve">to purchase or improvise with lab materials, </w:t>
      </w:r>
      <w:r w:rsidR="00E40EF8" w:rsidRPr="00E40EF8">
        <w:rPr>
          <w:bCs/>
        </w:rPr>
        <w:t>because it is assumed that students have certain materials available in their homes.</w:t>
      </w:r>
      <w:r w:rsidR="00E40EF8">
        <w:rPr>
          <w:b/>
        </w:rPr>
        <w:t xml:space="preserve"> </w:t>
      </w:r>
      <w:r w:rsidR="00E40EF8">
        <w:rPr>
          <w:bCs/>
        </w:rPr>
        <w:t>Another</w:t>
      </w:r>
      <w:r w:rsidR="00272FC1">
        <w:rPr>
          <w:rFonts w:asciiTheme="minorHAnsi" w:hAnsiTheme="minorHAnsi" w:cstheme="minorHAnsi"/>
        </w:rPr>
        <w:t xml:space="preserve"> student shared the following: “</w:t>
      </w:r>
      <w:r w:rsidR="00272FC1" w:rsidRPr="00272FC1">
        <w:rPr>
          <w:rFonts w:asciiTheme="minorHAnsi" w:hAnsiTheme="minorHAnsi" w:cstheme="minorHAnsi"/>
        </w:rPr>
        <w:t>I have materials, but I had to make my own lab for one of my assignments and I had to go to the store at 9pm to get materials because it was due later that night. The labs are planned at odd times, and if you don’t have all the materials, you need an extension.”</w:t>
      </w:r>
    </w:p>
    <w:p w14:paraId="2B7D6655" w14:textId="07DCCBAC" w:rsidR="00C9376F" w:rsidRDefault="00767675" w:rsidP="0051720A">
      <w:pPr>
        <w:spacing w:line="256" w:lineRule="auto"/>
        <w:rPr>
          <w:rFonts w:asciiTheme="minorHAnsi" w:hAnsiTheme="minorHAnsi" w:cstheme="minorHAnsi"/>
        </w:rPr>
      </w:pPr>
      <w:r w:rsidRPr="000C10EB">
        <w:rPr>
          <w:rFonts w:asciiTheme="minorHAnsi" w:hAnsiTheme="minorHAnsi" w:cstheme="minorHAnsi"/>
        </w:rPr>
        <w:t xml:space="preserve">Students </w:t>
      </w:r>
      <w:r w:rsidR="00B76538" w:rsidRPr="000C10EB">
        <w:rPr>
          <w:rFonts w:asciiTheme="minorHAnsi" w:hAnsiTheme="minorHAnsi" w:cstheme="minorHAnsi"/>
        </w:rPr>
        <w:t>shared</w:t>
      </w:r>
      <w:r w:rsidR="00F4426E" w:rsidRPr="000C10EB">
        <w:rPr>
          <w:rFonts w:asciiTheme="minorHAnsi" w:hAnsiTheme="minorHAnsi" w:cstheme="minorHAnsi"/>
        </w:rPr>
        <w:t xml:space="preserve"> positive </w:t>
      </w:r>
      <w:r w:rsidR="00B76538" w:rsidRPr="000C10EB">
        <w:rPr>
          <w:rFonts w:asciiTheme="minorHAnsi" w:hAnsiTheme="minorHAnsi" w:cstheme="minorHAnsi"/>
        </w:rPr>
        <w:t>experiences relative to their virtual AP instructors. Several students found their virtual instructor</w:t>
      </w:r>
      <w:r w:rsidR="00AD266C" w:rsidRPr="000C10EB">
        <w:rPr>
          <w:rFonts w:asciiTheme="minorHAnsi" w:hAnsiTheme="minorHAnsi" w:cstheme="minorHAnsi"/>
        </w:rPr>
        <w:t>s</w:t>
      </w:r>
      <w:r w:rsidR="00B76538" w:rsidRPr="000C10EB">
        <w:rPr>
          <w:rFonts w:asciiTheme="minorHAnsi" w:hAnsiTheme="minorHAnsi" w:cstheme="minorHAnsi"/>
        </w:rPr>
        <w:t xml:space="preserve"> to be very responsive</w:t>
      </w:r>
      <w:r w:rsidR="00F31F5B" w:rsidRPr="000C10EB">
        <w:rPr>
          <w:rFonts w:asciiTheme="minorHAnsi" w:hAnsiTheme="minorHAnsi" w:cstheme="minorHAnsi"/>
        </w:rPr>
        <w:t xml:space="preserve"> to their needs/questions</w:t>
      </w:r>
      <w:r w:rsidR="00D10347" w:rsidRPr="000C10EB">
        <w:rPr>
          <w:rFonts w:asciiTheme="minorHAnsi" w:hAnsiTheme="minorHAnsi" w:cstheme="minorHAnsi"/>
        </w:rPr>
        <w:t xml:space="preserve">, including </w:t>
      </w:r>
      <w:r w:rsidR="00AD7CC6" w:rsidRPr="000C10EB">
        <w:rPr>
          <w:rFonts w:asciiTheme="minorHAnsi" w:hAnsiTheme="minorHAnsi" w:cstheme="minorHAnsi"/>
        </w:rPr>
        <w:t xml:space="preserve">course related </w:t>
      </w:r>
      <w:r w:rsidR="00B22CAC" w:rsidRPr="000C10EB">
        <w:rPr>
          <w:rFonts w:asciiTheme="minorHAnsi" w:hAnsiTheme="minorHAnsi" w:cstheme="minorHAnsi"/>
        </w:rPr>
        <w:t xml:space="preserve">questions, </w:t>
      </w:r>
      <w:r w:rsidR="00737D4B" w:rsidRPr="000C10EB">
        <w:rPr>
          <w:rFonts w:asciiTheme="minorHAnsi" w:hAnsiTheme="minorHAnsi" w:cstheme="minorHAnsi"/>
        </w:rPr>
        <w:t xml:space="preserve">and persona requests (e.g., </w:t>
      </w:r>
      <w:r w:rsidR="00A40B0E" w:rsidRPr="000C10EB">
        <w:rPr>
          <w:rFonts w:asciiTheme="minorHAnsi" w:hAnsiTheme="minorHAnsi" w:cstheme="minorHAnsi"/>
        </w:rPr>
        <w:t xml:space="preserve">deadline </w:t>
      </w:r>
      <w:r w:rsidR="00B22CAC" w:rsidRPr="000C10EB">
        <w:rPr>
          <w:rFonts w:asciiTheme="minorHAnsi" w:hAnsiTheme="minorHAnsi" w:cstheme="minorHAnsi"/>
        </w:rPr>
        <w:t>extension</w:t>
      </w:r>
      <w:r w:rsidR="00785B49" w:rsidRPr="000C10EB">
        <w:rPr>
          <w:rFonts w:asciiTheme="minorHAnsi" w:hAnsiTheme="minorHAnsi" w:cstheme="minorHAnsi"/>
        </w:rPr>
        <w:t>)</w:t>
      </w:r>
      <w:r w:rsidR="009C32E4" w:rsidRPr="000C10EB">
        <w:rPr>
          <w:rFonts w:asciiTheme="minorHAnsi" w:hAnsiTheme="minorHAnsi" w:cstheme="minorHAnsi"/>
        </w:rPr>
        <w:t xml:space="preserve">. </w:t>
      </w:r>
      <w:r w:rsidR="00827DCB" w:rsidRPr="000C10EB">
        <w:rPr>
          <w:rFonts w:asciiTheme="minorHAnsi" w:hAnsiTheme="minorHAnsi" w:cstheme="minorHAnsi"/>
        </w:rPr>
        <w:t xml:space="preserve">For example, one </w:t>
      </w:r>
      <w:r w:rsidR="000F6C30" w:rsidRPr="000C10EB">
        <w:rPr>
          <w:rFonts w:asciiTheme="minorHAnsi" w:hAnsiTheme="minorHAnsi" w:cstheme="minorHAnsi"/>
        </w:rPr>
        <w:t>student</w:t>
      </w:r>
      <w:r w:rsidR="00827DCB" w:rsidRPr="000C10EB">
        <w:rPr>
          <w:rFonts w:asciiTheme="minorHAnsi" w:hAnsiTheme="minorHAnsi" w:cstheme="minorHAnsi"/>
        </w:rPr>
        <w:t xml:space="preserve"> shared the following</w:t>
      </w:r>
      <w:r w:rsidR="000F6C30" w:rsidRPr="000C10EB">
        <w:rPr>
          <w:rFonts w:asciiTheme="minorHAnsi" w:hAnsiTheme="minorHAnsi" w:cstheme="minorHAnsi"/>
        </w:rPr>
        <w:t>: “My teacher usually responds within the hour that I reach out. If I ask about a grade, she says she’ll look into it. She’s really responsive.”</w:t>
      </w:r>
      <w:r w:rsidR="00164E11" w:rsidRPr="000C10EB">
        <w:rPr>
          <w:rFonts w:asciiTheme="minorHAnsi" w:hAnsiTheme="minorHAnsi" w:cstheme="minorHAnsi"/>
        </w:rPr>
        <w:t xml:space="preserve"> In some cases, studen</w:t>
      </w:r>
      <w:r w:rsidR="004E5673" w:rsidRPr="000C10EB">
        <w:rPr>
          <w:rFonts w:asciiTheme="minorHAnsi" w:hAnsiTheme="minorHAnsi" w:cstheme="minorHAnsi"/>
        </w:rPr>
        <w:t xml:space="preserve">ts who take the same course from different instructors shared that the </w:t>
      </w:r>
      <w:r w:rsidR="00FD2200" w:rsidRPr="000C10EB">
        <w:rPr>
          <w:rFonts w:asciiTheme="minorHAnsi" w:hAnsiTheme="minorHAnsi" w:cstheme="minorHAnsi"/>
        </w:rPr>
        <w:t xml:space="preserve">grading </w:t>
      </w:r>
      <w:r w:rsidR="00BB411F" w:rsidRPr="000C10EB">
        <w:rPr>
          <w:rFonts w:asciiTheme="minorHAnsi" w:hAnsiTheme="minorHAnsi" w:cstheme="minorHAnsi"/>
        </w:rPr>
        <w:t>time</w:t>
      </w:r>
      <w:r w:rsidR="00AA5B1A" w:rsidRPr="000C10EB">
        <w:rPr>
          <w:rFonts w:asciiTheme="minorHAnsi" w:hAnsiTheme="minorHAnsi" w:cstheme="minorHAnsi"/>
        </w:rPr>
        <w:t>,</w:t>
      </w:r>
      <w:r w:rsidR="00A40B0E" w:rsidRPr="000C10EB">
        <w:rPr>
          <w:rFonts w:asciiTheme="minorHAnsi" w:hAnsiTheme="minorHAnsi" w:cstheme="minorHAnsi"/>
        </w:rPr>
        <w:t xml:space="preserve"> response time</w:t>
      </w:r>
      <w:r w:rsidR="00AA5B1A" w:rsidRPr="000C10EB">
        <w:rPr>
          <w:rFonts w:asciiTheme="minorHAnsi" w:hAnsiTheme="minorHAnsi" w:cstheme="minorHAnsi"/>
        </w:rPr>
        <w:t xml:space="preserve"> to their questions</w:t>
      </w:r>
      <w:r w:rsidR="00A40B0E" w:rsidRPr="000C10EB">
        <w:rPr>
          <w:rFonts w:asciiTheme="minorHAnsi" w:hAnsiTheme="minorHAnsi" w:cstheme="minorHAnsi"/>
        </w:rPr>
        <w:t xml:space="preserve"> as well as </w:t>
      </w:r>
      <w:r w:rsidR="00EC54B2" w:rsidRPr="000C10EB">
        <w:rPr>
          <w:rFonts w:asciiTheme="minorHAnsi" w:hAnsiTheme="minorHAnsi" w:cstheme="minorHAnsi"/>
        </w:rPr>
        <w:t xml:space="preserve">rules for </w:t>
      </w:r>
      <w:r w:rsidR="00A40B0E" w:rsidRPr="000C10EB">
        <w:rPr>
          <w:rFonts w:asciiTheme="minorHAnsi" w:hAnsiTheme="minorHAnsi" w:cstheme="minorHAnsi"/>
        </w:rPr>
        <w:t>deadline extensions varied depending on the instructor.</w:t>
      </w:r>
      <w:r w:rsidR="0069569D" w:rsidRPr="000C10EB">
        <w:rPr>
          <w:rFonts w:asciiTheme="minorHAnsi" w:hAnsiTheme="minorHAnsi" w:cstheme="minorHAnsi"/>
        </w:rPr>
        <w:t xml:space="preserve"> </w:t>
      </w:r>
    </w:p>
    <w:p w14:paraId="0FBAE3B7" w14:textId="10B2B0E9" w:rsidR="00C9376F" w:rsidRPr="00FB5BA9" w:rsidRDefault="00C9376F" w:rsidP="0097450D">
      <w:pPr>
        <w:rPr>
          <w:rFonts w:asciiTheme="minorHAnsi" w:hAnsiTheme="minorHAnsi" w:cstheme="minorHAnsi"/>
        </w:rPr>
      </w:pPr>
      <w:r w:rsidRPr="00C9376F">
        <w:rPr>
          <w:rFonts w:cstheme="minorHAnsi"/>
        </w:rPr>
        <w:t xml:space="preserve">One of the </w:t>
      </w:r>
      <w:r w:rsidR="009B5393" w:rsidRPr="00C9376F">
        <w:rPr>
          <w:rFonts w:cstheme="minorHAnsi"/>
        </w:rPr>
        <w:t>most shared</w:t>
      </w:r>
      <w:r w:rsidRPr="00FB5BA9">
        <w:rPr>
          <w:rFonts w:asciiTheme="minorHAnsi" w:hAnsiTheme="minorHAnsi" w:cstheme="minorHAnsi"/>
        </w:rPr>
        <w:t xml:space="preserve"> </w:t>
      </w:r>
      <w:r w:rsidR="00162B1F" w:rsidRPr="00FB5BA9">
        <w:rPr>
          <w:rFonts w:asciiTheme="minorHAnsi" w:hAnsiTheme="minorHAnsi" w:cstheme="minorHAnsi"/>
        </w:rPr>
        <w:t>challenges</w:t>
      </w:r>
      <w:r w:rsidRPr="00FB5BA9">
        <w:rPr>
          <w:rFonts w:asciiTheme="minorHAnsi" w:hAnsiTheme="minorHAnsi" w:cstheme="minorHAnsi"/>
        </w:rPr>
        <w:t xml:space="preserve"> was related to the online platform. For example, one student noted the following when asked about what </w:t>
      </w:r>
      <w:r w:rsidR="0094317F" w:rsidRPr="00FB5BA9">
        <w:rPr>
          <w:rFonts w:asciiTheme="minorHAnsi" w:hAnsiTheme="minorHAnsi" w:cstheme="minorHAnsi"/>
        </w:rPr>
        <w:t>the most challenging aspect of their virtual AP courses was</w:t>
      </w:r>
      <w:r w:rsidRPr="00FB5BA9">
        <w:rPr>
          <w:rFonts w:asciiTheme="minorHAnsi" w:hAnsiTheme="minorHAnsi" w:cstheme="minorHAnsi"/>
        </w:rPr>
        <w:t>: “I think navigating the platform. Now that I’m used to it, it’s pretty easy to get around, but the learning curve around the first week was pretty hard.” Several students noted that they aren’t provided with feedback on quizzes, so they are unclear on what they are not retaining and how to fix it.</w:t>
      </w:r>
      <w:r w:rsidR="00FB5BA9" w:rsidRPr="00FB5BA9">
        <w:rPr>
          <w:rFonts w:asciiTheme="minorHAnsi" w:hAnsiTheme="minorHAnsi" w:cstheme="minorHAnsi"/>
        </w:rPr>
        <w:t xml:space="preserve"> Additionally, discussion board was mentioned by a few students as the least helpful activity. </w:t>
      </w:r>
    </w:p>
    <w:p w14:paraId="2B2318C3" w14:textId="77777777" w:rsidR="008C7908" w:rsidRDefault="008C7908" w:rsidP="008C7908">
      <w:pPr>
        <w:pStyle w:val="Heading2"/>
      </w:pPr>
      <w:bookmarkStart w:id="104" w:name="_Toc142573046"/>
      <w:r>
        <w:t>Student Support [20 minutes]</w:t>
      </w:r>
      <w:bookmarkEnd w:id="104"/>
    </w:p>
    <w:p w14:paraId="7C79CBE0" w14:textId="7FC16593" w:rsidR="008C7908" w:rsidRPr="003E197C" w:rsidRDefault="00E00845" w:rsidP="00E00845">
      <w:pPr>
        <w:spacing w:line="256" w:lineRule="auto"/>
        <w:rPr>
          <w:rFonts w:cstheme="minorHAnsi"/>
          <w:i/>
          <w:iCs/>
        </w:rPr>
      </w:pPr>
      <w:r w:rsidRPr="00E00845">
        <w:rPr>
          <w:rFonts w:cstheme="minorHAnsi"/>
          <w:b/>
          <w:bCs/>
        </w:rPr>
        <w:t xml:space="preserve">Protocol 7: </w:t>
      </w:r>
      <w:r w:rsidR="008C7908" w:rsidRPr="003E197C">
        <w:rPr>
          <w:rFonts w:cstheme="minorHAnsi"/>
          <w:i/>
          <w:iCs/>
        </w:rPr>
        <w:t>We are about three months in. How would you describe your experience so far with your virtual AP course? (Eval 1a)</w:t>
      </w:r>
    </w:p>
    <w:p w14:paraId="403B6C14" w14:textId="65EB9558" w:rsidR="00CE70DB" w:rsidRPr="006D13CF" w:rsidRDefault="008C7908" w:rsidP="00C249AD">
      <w:pPr>
        <w:pStyle w:val="ListParagraph"/>
        <w:numPr>
          <w:ilvl w:val="0"/>
          <w:numId w:val="62"/>
        </w:numPr>
        <w:rPr>
          <w:i/>
          <w:iCs/>
        </w:rPr>
      </w:pPr>
      <w:r>
        <w:rPr>
          <w:i/>
          <w:iCs/>
        </w:rPr>
        <w:t>For students enrolled in a VHS Learning course last year</w:t>
      </w:r>
      <w:r>
        <w:t>: How would you compare your experience last year to this year?</w:t>
      </w:r>
    </w:p>
    <w:p w14:paraId="60E98277" w14:textId="240581DA" w:rsidR="0051720A" w:rsidRPr="00E2181E" w:rsidRDefault="00CE70DB" w:rsidP="00E2181E">
      <w:pPr>
        <w:rPr>
          <w:bCs/>
        </w:rPr>
      </w:pPr>
      <w:r>
        <w:rPr>
          <w:bCs/>
        </w:rPr>
        <w:t>Students</w:t>
      </w:r>
      <w:r w:rsidR="003B3C63">
        <w:rPr>
          <w:bCs/>
        </w:rPr>
        <w:t>’</w:t>
      </w:r>
      <w:r>
        <w:rPr>
          <w:bCs/>
        </w:rPr>
        <w:t xml:space="preserve"> </w:t>
      </w:r>
      <w:r w:rsidR="00AA4330">
        <w:rPr>
          <w:bCs/>
        </w:rPr>
        <w:t xml:space="preserve">overall </w:t>
      </w:r>
      <w:r w:rsidR="00211F7B">
        <w:rPr>
          <w:bCs/>
        </w:rPr>
        <w:t xml:space="preserve">experiences with their AP courses was </w:t>
      </w:r>
      <w:r w:rsidR="00361F18">
        <w:rPr>
          <w:bCs/>
        </w:rPr>
        <w:t>positive. Several students</w:t>
      </w:r>
      <w:r>
        <w:rPr>
          <w:bCs/>
        </w:rPr>
        <w:t xml:space="preserve"> noted that they valued the flexibility of their VHS Learning courses, particularly within the context of having the autonomy to work at their own pace (in accordance with deadlines) complete assignments throughout the week as they are able. </w:t>
      </w:r>
      <w:r w:rsidR="003C76CF">
        <w:rPr>
          <w:bCs/>
        </w:rPr>
        <w:t xml:space="preserve">Students generally expressed satisfaction regarding course content. Most indicated that they did not find the materials to be challenging, though they noted that assignments could be tedious, time-consuming, and mundane. </w:t>
      </w:r>
      <w:r w:rsidR="00E72026">
        <w:rPr>
          <w:bCs/>
        </w:rPr>
        <w:t xml:space="preserve">Most students had positive feedback related to their VHS Learning instructors, noting their responsiveness and willingness to accommodate extensions, </w:t>
      </w:r>
      <w:r w:rsidR="00B9705A">
        <w:rPr>
          <w:bCs/>
        </w:rPr>
        <w:t xml:space="preserve">and </w:t>
      </w:r>
      <w:r w:rsidR="00E72026">
        <w:rPr>
          <w:bCs/>
        </w:rPr>
        <w:t>additional assistance</w:t>
      </w:r>
      <w:r w:rsidR="00B9705A">
        <w:rPr>
          <w:bCs/>
        </w:rPr>
        <w:t xml:space="preserve">. </w:t>
      </w:r>
    </w:p>
    <w:p w14:paraId="551AE3FC" w14:textId="07A8DE6D" w:rsidR="008C7908" w:rsidRDefault="00E00845" w:rsidP="00E00845">
      <w:pPr>
        <w:spacing w:line="256" w:lineRule="auto"/>
      </w:pPr>
      <w:r w:rsidRPr="00E00845">
        <w:rPr>
          <w:b/>
          <w:bCs/>
        </w:rPr>
        <w:lastRenderedPageBreak/>
        <w:t>Protocol 8:</w:t>
      </w:r>
      <w:r>
        <w:t xml:space="preserve"> </w:t>
      </w:r>
      <w:r w:rsidR="008C7908">
        <w:t xml:space="preserve">*To whom do you turn to for help with class assignments? </w:t>
      </w:r>
      <w:r w:rsidR="008C7908" w:rsidRPr="00E00845">
        <w:rPr>
          <w:i/>
        </w:rPr>
        <w:t>(Eval 6)</w:t>
      </w:r>
    </w:p>
    <w:p w14:paraId="03A91297" w14:textId="77777777" w:rsidR="008C7908" w:rsidRDefault="008C7908" w:rsidP="00C249AD">
      <w:pPr>
        <w:pStyle w:val="ListParagraph"/>
        <w:numPr>
          <w:ilvl w:val="0"/>
          <w:numId w:val="63"/>
        </w:numPr>
        <w:spacing w:line="256" w:lineRule="auto"/>
      </w:pPr>
      <w:r>
        <w:rPr>
          <w:i/>
          <w:iCs/>
        </w:rPr>
        <w:t>Posed to the group:</w:t>
      </w:r>
      <w:r>
        <w:t xml:space="preserve"> How often do you interact with each other about your virtual coursework?  </w:t>
      </w:r>
    </w:p>
    <w:p w14:paraId="083AEEBF" w14:textId="77777777" w:rsidR="008C7908" w:rsidRDefault="008C7908" w:rsidP="00C249AD">
      <w:pPr>
        <w:pStyle w:val="ListParagraph"/>
        <w:numPr>
          <w:ilvl w:val="0"/>
          <w:numId w:val="63"/>
        </w:numPr>
        <w:spacing w:line="256" w:lineRule="auto"/>
      </w:pPr>
      <w:r>
        <w:t>Have you formed study groups with peers, either in-person or virtually? If so, describe how beneficial those have been.</w:t>
      </w:r>
    </w:p>
    <w:p w14:paraId="57E5B83A" w14:textId="77777777" w:rsidR="008C7908" w:rsidRDefault="008C7908" w:rsidP="00C249AD">
      <w:pPr>
        <w:pStyle w:val="ListParagraph"/>
        <w:numPr>
          <w:ilvl w:val="0"/>
          <w:numId w:val="63"/>
        </w:numPr>
        <w:spacing w:after="0" w:line="256" w:lineRule="auto"/>
      </w:pPr>
      <w:r>
        <w:t xml:space="preserve">Are there any people or groups not part of the initiative that you turn to for help? </w:t>
      </w:r>
    </w:p>
    <w:p w14:paraId="632051B3" w14:textId="77777777" w:rsidR="009E0EAD" w:rsidRDefault="009E0EAD" w:rsidP="009E0EAD">
      <w:pPr>
        <w:spacing w:after="0" w:line="256" w:lineRule="auto"/>
      </w:pPr>
    </w:p>
    <w:p w14:paraId="538802F0" w14:textId="1439D1AC" w:rsidR="00E00845" w:rsidRPr="00914402" w:rsidRDefault="00457381" w:rsidP="00F66196">
      <w:r>
        <w:t>Students</w:t>
      </w:r>
      <w:r w:rsidR="006D4663">
        <w:t xml:space="preserve"> shared that they </w:t>
      </w:r>
      <w:r w:rsidR="005278F9">
        <w:t xml:space="preserve">often </w:t>
      </w:r>
      <w:r w:rsidR="006D4663">
        <w:t>reach out to their virtual instructors</w:t>
      </w:r>
      <w:r w:rsidR="00724263">
        <w:t>,</w:t>
      </w:r>
      <w:r w:rsidR="005278F9">
        <w:t xml:space="preserve"> or</w:t>
      </w:r>
      <w:r w:rsidR="00024DF3">
        <w:t xml:space="preserve"> in-person</w:t>
      </w:r>
      <w:r w:rsidR="005278F9">
        <w:t xml:space="preserve"> classmates who are enrolled in the same course</w:t>
      </w:r>
      <w:r w:rsidR="00825979">
        <w:t xml:space="preserve"> when they need support with their virtual AP courses</w:t>
      </w:r>
      <w:r w:rsidR="000E192B">
        <w:t xml:space="preserve">. Collaboration among virtual classmates </w:t>
      </w:r>
      <w:r w:rsidR="00914402">
        <w:t>reported to be</w:t>
      </w:r>
      <w:r w:rsidR="000E192B">
        <w:t xml:space="preserve"> limited</w:t>
      </w:r>
      <w:r w:rsidR="00A342A3">
        <w:t xml:space="preserve"> to discussion posts</w:t>
      </w:r>
      <w:r w:rsidR="000E192B">
        <w:t xml:space="preserve">. </w:t>
      </w:r>
      <w:r w:rsidR="00E520C4">
        <w:t>Those who have</w:t>
      </w:r>
      <w:r w:rsidR="00891FD7">
        <w:t xml:space="preserve"> available</w:t>
      </w:r>
      <w:r w:rsidR="00E520C4">
        <w:t xml:space="preserve"> in-person instructor</w:t>
      </w:r>
      <w:r w:rsidR="000A4451">
        <w:t xml:space="preserve">s </w:t>
      </w:r>
      <w:r w:rsidR="007F0B6D">
        <w:t>at their school</w:t>
      </w:r>
      <w:r w:rsidR="00253D18">
        <w:t xml:space="preserve"> reach out to them with questions </w:t>
      </w:r>
      <w:r w:rsidR="00891FD7">
        <w:t xml:space="preserve">related to their virtual AP </w:t>
      </w:r>
      <w:r w:rsidR="00512CC1">
        <w:t>courses,</w:t>
      </w:r>
      <w:r w:rsidR="00891FD7">
        <w:t xml:space="preserve"> </w:t>
      </w:r>
      <w:r w:rsidR="00253D18">
        <w:t xml:space="preserve">but they acknowledge that </w:t>
      </w:r>
      <w:r w:rsidR="001E1980">
        <w:t xml:space="preserve">in-person support </w:t>
      </w:r>
      <w:r w:rsidR="00650425">
        <w:t>is always not available</w:t>
      </w:r>
      <w:r w:rsidR="001E1980">
        <w:t xml:space="preserve">. </w:t>
      </w:r>
      <w:r w:rsidR="00D142F2">
        <w:t>For example, one student shared the following: “</w:t>
      </w:r>
      <w:r w:rsidR="00CA4EF8">
        <w:t>…</w:t>
      </w:r>
      <w:r w:rsidR="00D142F2" w:rsidRPr="00914402">
        <w:t>We all text each other and help each other out. Some of the guys in the IT department here majored in comp sci, so I always stop by there if they’re not busy.”</w:t>
      </w:r>
    </w:p>
    <w:p w14:paraId="0B5D97AB" w14:textId="1353F242" w:rsidR="008C7908" w:rsidRPr="00E00845" w:rsidRDefault="00E00845" w:rsidP="00E00845">
      <w:pPr>
        <w:spacing w:line="256" w:lineRule="auto"/>
        <w:rPr>
          <w:rFonts w:cstheme="minorHAnsi"/>
        </w:rPr>
      </w:pPr>
      <w:r w:rsidRPr="00E00845">
        <w:rPr>
          <w:rFonts w:cstheme="minorHAnsi"/>
          <w:b/>
          <w:bCs/>
        </w:rPr>
        <w:t>Protocol 9</w:t>
      </w:r>
      <w:r>
        <w:rPr>
          <w:rFonts w:cstheme="minorHAnsi"/>
        </w:rPr>
        <w:t xml:space="preserve">: </w:t>
      </w:r>
      <w:r w:rsidR="008C7908" w:rsidRPr="00E00845">
        <w:rPr>
          <w:rFonts w:cstheme="minorHAnsi"/>
        </w:rPr>
        <w:t xml:space="preserve">*What support is your school providing you for this AP course? </w:t>
      </w:r>
      <w:r w:rsidR="008C7908" w:rsidRPr="00E00845">
        <w:rPr>
          <w:rFonts w:cstheme="minorHAnsi"/>
          <w:i/>
        </w:rPr>
        <w:t>(Eval 6)</w:t>
      </w:r>
    </w:p>
    <w:p w14:paraId="209042E8" w14:textId="77777777" w:rsidR="008C7908" w:rsidRDefault="008C7908" w:rsidP="00B524CE">
      <w:pPr>
        <w:pStyle w:val="ListParagraph"/>
        <w:numPr>
          <w:ilvl w:val="0"/>
          <w:numId w:val="104"/>
        </w:numPr>
        <w:spacing w:after="0" w:line="256" w:lineRule="auto"/>
        <w:rPr>
          <w:rFonts w:cstheme="minorHAnsi"/>
          <w:iCs/>
        </w:rPr>
      </w:pPr>
      <w:r>
        <w:rPr>
          <w:rFonts w:cstheme="minorHAnsi"/>
          <w:iCs/>
        </w:rPr>
        <w:t>What additional support would be helpful?</w:t>
      </w:r>
    </w:p>
    <w:p w14:paraId="19018165" w14:textId="77777777" w:rsidR="00AA02D8" w:rsidRDefault="00AA02D8" w:rsidP="008B5910">
      <w:pPr>
        <w:spacing w:after="0" w:line="256" w:lineRule="auto"/>
        <w:rPr>
          <w:rFonts w:cstheme="minorHAnsi"/>
          <w:iCs/>
        </w:rPr>
      </w:pPr>
    </w:p>
    <w:p w14:paraId="59637235" w14:textId="32399D08" w:rsidR="008C7908" w:rsidRDefault="001E13E6" w:rsidP="00B524CE">
      <w:pPr>
        <w:rPr>
          <w:rFonts w:cstheme="minorHAnsi"/>
          <w:iCs/>
        </w:rPr>
      </w:pPr>
      <w:r>
        <w:t>School</w:t>
      </w:r>
      <w:r w:rsidR="00B1179F">
        <w:t>s provided various types of supports to their students who are enrolled in Expanding Access initiative</w:t>
      </w:r>
      <w:r w:rsidR="00F56784">
        <w:t xml:space="preserve">, including access to computers, </w:t>
      </w:r>
      <w:r w:rsidR="00547150">
        <w:t xml:space="preserve">support with the lab activities, </w:t>
      </w:r>
      <w:r w:rsidR="003E5A90">
        <w:t>in-person tutoring</w:t>
      </w:r>
      <w:r w:rsidR="00FF5523">
        <w:t xml:space="preserve"> and </w:t>
      </w:r>
      <w:r w:rsidR="00EB53B3">
        <w:t>quiet study space</w:t>
      </w:r>
      <w:r w:rsidR="00AA089E">
        <w:t xml:space="preserve"> with a time block dedicated to </w:t>
      </w:r>
      <w:r w:rsidR="00923523">
        <w:t>Expanding Access coursework</w:t>
      </w:r>
      <w:r w:rsidR="00160425">
        <w:t xml:space="preserve">. </w:t>
      </w:r>
      <w:r w:rsidR="00FA371D" w:rsidRPr="00FA371D">
        <w:rPr>
          <w:rFonts w:asciiTheme="minorHAnsi" w:hAnsiTheme="minorHAnsi" w:cstheme="minorBidi"/>
        </w:rPr>
        <w:t xml:space="preserve">Although </w:t>
      </w:r>
      <w:r w:rsidR="003844F1" w:rsidRPr="00FA371D">
        <w:rPr>
          <w:rFonts w:asciiTheme="minorHAnsi" w:hAnsiTheme="minorHAnsi" w:cstheme="minorBidi"/>
        </w:rPr>
        <w:t>most</w:t>
      </w:r>
      <w:r w:rsidR="00FA371D" w:rsidRPr="00FA371D">
        <w:rPr>
          <w:rFonts w:asciiTheme="minorHAnsi" w:hAnsiTheme="minorHAnsi" w:cstheme="minorBidi"/>
        </w:rPr>
        <w:t xml:space="preserve"> students indicated that they don’t need any additional support</w:t>
      </w:r>
      <w:r w:rsidR="00AB7CDA">
        <w:rPr>
          <w:rFonts w:asciiTheme="minorHAnsi" w:hAnsiTheme="minorHAnsi" w:cstheme="minorBidi"/>
        </w:rPr>
        <w:t xml:space="preserve">, some students </w:t>
      </w:r>
      <w:r w:rsidR="00901164">
        <w:rPr>
          <w:rFonts w:asciiTheme="minorHAnsi" w:hAnsiTheme="minorHAnsi" w:cstheme="minorBidi"/>
        </w:rPr>
        <w:t xml:space="preserve">shared </w:t>
      </w:r>
      <w:r w:rsidR="00AB7CDA">
        <w:rPr>
          <w:rFonts w:asciiTheme="minorHAnsi" w:hAnsiTheme="minorHAnsi" w:cstheme="minorBidi"/>
        </w:rPr>
        <w:t>that additional</w:t>
      </w:r>
      <w:r w:rsidR="00FA371D" w:rsidRPr="00FA371D">
        <w:rPr>
          <w:rFonts w:asciiTheme="minorHAnsi" w:hAnsiTheme="minorHAnsi" w:cstheme="minorBidi"/>
        </w:rPr>
        <w:t xml:space="preserve"> support with technology, virtual platform and in-person support </w:t>
      </w:r>
      <w:r w:rsidR="008E17D0">
        <w:rPr>
          <w:rFonts w:asciiTheme="minorHAnsi" w:hAnsiTheme="minorHAnsi" w:cstheme="minorBidi"/>
        </w:rPr>
        <w:t>would be</w:t>
      </w:r>
      <w:r w:rsidR="00E56B90">
        <w:rPr>
          <w:rFonts w:asciiTheme="minorHAnsi" w:hAnsiTheme="minorHAnsi" w:cstheme="minorBidi"/>
        </w:rPr>
        <w:t xml:space="preserve"> helpful</w:t>
      </w:r>
      <w:r w:rsidR="00FA371D" w:rsidRPr="00FA371D">
        <w:rPr>
          <w:rFonts w:asciiTheme="minorHAnsi" w:hAnsiTheme="minorHAnsi" w:cstheme="minorBidi"/>
        </w:rPr>
        <w:t>. For example, s</w:t>
      </w:r>
      <w:r w:rsidR="00407B44" w:rsidRPr="00FA371D">
        <w:rPr>
          <w:rFonts w:asciiTheme="minorHAnsi" w:hAnsiTheme="minorHAnsi" w:cstheme="minorBidi"/>
        </w:rPr>
        <w:t>everal students</w:t>
      </w:r>
      <w:r w:rsidR="00160425" w:rsidRPr="00FA371D">
        <w:rPr>
          <w:rFonts w:asciiTheme="minorHAnsi" w:hAnsiTheme="minorHAnsi" w:cstheme="minorBidi"/>
        </w:rPr>
        <w:t xml:space="preserve"> noted that their school-issued Chromebooks are slow, making it difficult for the students to complete their Expanding Access coursework during the school day</w:t>
      </w:r>
      <w:r w:rsidR="00BD78EE">
        <w:rPr>
          <w:rFonts w:asciiTheme="minorHAnsi" w:hAnsiTheme="minorHAnsi" w:cstheme="minorBidi"/>
        </w:rPr>
        <w:t xml:space="preserve">: </w:t>
      </w:r>
      <w:r w:rsidR="00331176">
        <w:rPr>
          <w:rFonts w:asciiTheme="minorHAnsi" w:hAnsiTheme="minorHAnsi" w:cstheme="minorBidi"/>
        </w:rPr>
        <w:t>“</w:t>
      </w:r>
      <w:r w:rsidR="00BD78EE" w:rsidRPr="00331176">
        <w:rPr>
          <w:rFonts w:asciiTheme="minorHAnsi" w:hAnsiTheme="minorHAnsi" w:cstheme="minorBidi"/>
        </w:rPr>
        <w:t>I think that the Chromebooks that we have are really slow. I think we should be able to get better Chromebooks. 100% of my work is on the computer, and it takes a long time to get around the website</w:t>
      </w:r>
      <w:r w:rsidR="00331176" w:rsidRPr="00331176">
        <w:rPr>
          <w:rFonts w:asciiTheme="minorHAnsi" w:hAnsiTheme="minorHAnsi" w:cstheme="minorBidi"/>
        </w:rPr>
        <w:t xml:space="preserve">.” </w:t>
      </w:r>
      <w:r w:rsidR="008E3FDC">
        <w:rPr>
          <w:rFonts w:asciiTheme="minorHAnsi" w:hAnsiTheme="minorHAnsi" w:cstheme="minorBidi"/>
        </w:rPr>
        <w:t>Additionally, s</w:t>
      </w:r>
      <w:r w:rsidR="00160425" w:rsidRPr="00FA371D">
        <w:rPr>
          <w:rFonts w:asciiTheme="minorHAnsi" w:hAnsiTheme="minorHAnsi" w:cstheme="minorBidi"/>
        </w:rPr>
        <w:t>everal students also noted that certain software programs aren’t compatible with their Chromebooks, so they face significant challenges in terms of completing certain assignments. This was an issue for the AP Comp</w:t>
      </w:r>
      <w:r w:rsidR="00DE6A5A">
        <w:rPr>
          <w:rFonts w:asciiTheme="minorHAnsi" w:hAnsiTheme="minorHAnsi" w:cstheme="minorBidi"/>
        </w:rPr>
        <w:t>uter</w:t>
      </w:r>
      <w:r w:rsidR="00160425" w:rsidRPr="00FA371D">
        <w:rPr>
          <w:rFonts w:asciiTheme="minorHAnsi" w:hAnsiTheme="minorHAnsi" w:cstheme="minorBidi"/>
        </w:rPr>
        <w:t xml:space="preserve"> Sci</w:t>
      </w:r>
      <w:r w:rsidR="00DE6A5A">
        <w:rPr>
          <w:rFonts w:asciiTheme="minorHAnsi" w:hAnsiTheme="minorHAnsi" w:cstheme="minorBidi"/>
        </w:rPr>
        <w:t>ence</w:t>
      </w:r>
      <w:r w:rsidR="00160425" w:rsidRPr="00FA371D">
        <w:rPr>
          <w:rFonts w:asciiTheme="minorHAnsi" w:hAnsiTheme="minorHAnsi" w:cstheme="minorBidi"/>
        </w:rPr>
        <w:t xml:space="preserve"> student and the AP Physics students, in particular.</w:t>
      </w:r>
      <w:r w:rsidR="004F3DCD" w:rsidRPr="00FA371D">
        <w:rPr>
          <w:rFonts w:asciiTheme="minorHAnsi" w:hAnsiTheme="minorHAnsi" w:cstheme="minorBidi"/>
        </w:rPr>
        <w:t xml:space="preserve"> </w:t>
      </w:r>
      <w:r w:rsidR="00160425" w:rsidRPr="00FA371D">
        <w:rPr>
          <w:rFonts w:asciiTheme="minorHAnsi" w:hAnsiTheme="minorHAnsi" w:cstheme="minorBidi"/>
        </w:rPr>
        <w:t xml:space="preserve">Students noted that upgraded technology would make a huge difference in terms of their productivity, since </w:t>
      </w:r>
      <w:r w:rsidR="00E56B90" w:rsidRPr="00FA371D">
        <w:rPr>
          <w:rFonts w:asciiTheme="minorHAnsi" w:hAnsiTheme="minorHAnsi" w:cstheme="minorBidi"/>
        </w:rPr>
        <w:t>most of</w:t>
      </w:r>
      <w:r w:rsidR="00EA6F31" w:rsidRPr="00FA371D">
        <w:rPr>
          <w:rFonts w:asciiTheme="minorHAnsi" w:hAnsiTheme="minorHAnsi" w:cstheme="minorBidi"/>
        </w:rPr>
        <w:t xml:space="preserve"> them </w:t>
      </w:r>
      <w:r w:rsidR="00160425" w:rsidRPr="00FA371D">
        <w:rPr>
          <w:rFonts w:asciiTheme="minorHAnsi" w:hAnsiTheme="minorHAnsi" w:cstheme="minorBidi"/>
        </w:rPr>
        <w:t>are not allowed to bring personal devices to school.</w:t>
      </w:r>
      <w:r w:rsidR="009543A7" w:rsidRPr="00FA371D">
        <w:rPr>
          <w:rFonts w:asciiTheme="minorHAnsi" w:hAnsiTheme="minorHAnsi" w:cstheme="minorBidi"/>
        </w:rPr>
        <w:t xml:space="preserve"> </w:t>
      </w:r>
    </w:p>
    <w:p w14:paraId="127B962A" w14:textId="45BD6742" w:rsidR="00734557" w:rsidRPr="00734557" w:rsidRDefault="00734557" w:rsidP="00734557">
      <w:pPr>
        <w:spacing w:after="0"/>
        <w:rPr>
          <w:rFonts w:cstheme="minorHAnsi"/>
          <w:i/>
          <w:iCs/>
        </w:rPr>
      </w:pPr>
      <w:r w:rsidRPr="008A5805">
        <w:rPr>
          <w:rFonts w:cstheme="minorHAnsi"/>
          <w:b/>
          <w:bCs/>
        </w:rPr>
        <w:t>Protocol 10:</w:t>
      </w:r>
      <w:r w:rsidRPr="00734557">
        <w:rPr>
          <w:rFonts w:cstheme="minorHAnsi"/>
        </w:rPr>
        <w:t xml:space="preserve"> </w:t>
      </w:r>
      <w:r w:rsidRPr="00734557">
        <w:rPr>
          <w:rFonts w:cstheme="minorHAnsi"/>
          <w:i/>
          <w:iCs/>
        </w:rPr>
        <w:t xml:space="preserve">One of the goals of this project is to support the access and success of students who have minoritized identities, and when we think about minoritized identities these are aspects of who we are that we don’t often see represented, or positively represented, in our society. Historically marginalized identities can be racial (BIPOC), sex or gender-based (LGBTQIA+), those who are not native English speakers, people with a disability, or people who come from low-resource environments. And of course, students might share none or one of these marginalized identities, but often people’s identities are intersectional. With all this in mind: </w:t>
      </w:r>
    </w:p>
    <w:p w14:paraId="2A3C8ECB" w14:textId="77777777" w:rsidR="00734557" w:rsidRPr="00734557" w:rsidRDefault="00734557" w:rsidP="00734557">
      <w:pPr>
        <w:spacing w:after="0"/>
        <w:rPr>
          <w:i/>
          <w:iCs/>
        </w:rPr>
      </w:pPr>
    </w:p>
    <w:p w14:paraId="7006AC1D" w14:textId="39AA545F" w:rsidR="00211BF1" w:rsidRDefault="00734557" w:rsidP="00C00AB9">
      <w:pPr>
        <w:spacing w:after="0"/>
        <w:rPr>
          <w:rFonts w:cstheme="minorHAnsi"/>
          <w:i/>
          <w:iCs/>
        </w:rPr>
      </w:pPr>
      <w:r w:rsidRPr="008A5805">
        <w:rPr>
          <w:rFonts w:cstheme="minorHAnsi"/>
          <w:i/>
          <w:iCs/>
        </w:rPr>
        <w:t>In what ways could your instructor, your school, your Site Coordinator, or your virtual classroom peers do a better job supporting students with minoritized identities in your online AP course(s)? (If student only mentions one role, probe for all four.)</w:t>
      </w:r>
    </w:p>
    <w:p w14:paraId="2C621856" w14:textId="77777777" w:rsidR="00185C20" w:rsidRDefault="00185C20" w:rsidP="00C00AB9">
      <w:pPr>
        <w:spacing w:after="0"/>
        <w:rPr>
          <w:rFonts w:cstheme="minorHAnsi"/>
          <w:i/>
          <w:iCs/>
        </w:rPr>
      </w:pPr>
    </w:p>
    <w:p w14:paraId="6C914A2A" w14:textId="2CF3392D" w:rsidR="003B3A14" w:rsidRPr="003B3A14" w:rsidRDefault="00D332ED" w:rsidP="003B3A14">
      <w:r>
        <w:t xml:space="preserve">Overall, students </w:t>
      </w:r>
      <w:r w:rsidR="000D1CB5">
        <w:t xml:space="preserve">did not report any concerns regarding </w:t>
      </w:r>
      <w:r w:rsidR="00497BFC">
        <w:t>the support for students with minoritized identities.</w:t>
      </w:r>
      <w:r w:rsidR="00E41088">
        <w:t xml:space="preserve"> </w:t>
      </w:r>
      <w:r w:rsidR="00E21390">
        <w:t xml:space="preserve">Also, due to the virtual nature of their courses, </w:t>
      </w:r>
      <w:r w:rsidR="000555E9">
        <w:t xml:space="preserve">students have limited </w:t>
      </w:r>
      <w:r w:rsidR="00A12D16">
        <w:t xml:space="preserve">opportunities </w:t>
      </w:r>
      <w:r w:rsidR="00FA3585">
        <w:t>for</w:t>
      </w:r>
      <w:r w:rsidR="00916E00">
        <w:t xml:space="preserve"> face-to-face</w:t>
      </w:r>
      <w:r w:rsidR="00A12D16">
        <w:t xml:space="preserve"> interactions with their virtual cla</w:t>
      </w:r>
      <w:r w:rsidR="00FF6F5E">
        <w:t>ssmates</w:t>
      </w:r>
      <w:r w:rsidR="00B908DE">
        <w:t xml:space="preserve"> and mainly communicate via discussion posts</w:t>
      </w:r>
      <w:r w:rsidR="00582EA7">
        <w:t>.</w:t>
      </w:r>
      <w:r w:rsidR="00A7582D">
        <w:t xml:space="preserve"> </w:t>
      </w:r>
      <w:r w:rsidR="003B3A14">
        <w:t xml:space="preserve">For example, one </w:t>
      </w:r>
      <w:r w:rsidR="003B3A14">
        <w:lastRenderedPageBreak/>
        <w:t>student</w:t>
      </w:r>
      <w:r w:rsidR="0023237A">
        <w:t xml:space="preserve"> </w:t>
      </w:r>
      <w:r w:rsidR="003B3A14">
        <w:t xml:space="preserve">shared the following: </w:t>
      </w:r>
      <w:r w:rsidR="003A209A">
        <w:rPr>
          <w:rFonts w:ascii="Times New Roman" w:hAnsi="Times New Roman" w:cs="Times New Roman"/>
          <w:b/>
          <w:bCs/>
        </w:rPr>
        <w:t>“</w:t>
      </w:r>
      <w:r w:rsidR="003B3A14" w:rsidRPr="003B3A14">
        <w:t>Compared to a public-school setting, I haven’t seen any issues on that platform with sexism or racism or whatever, because all you really know about people is their profile picture and their name; you don’t know anything else about them. it’s sad not being able to communicate with other students and get to know them, but it gets rid of adversity that a lot of students face in a public-school setting.</w:t>
      </w:r>
      <w:r w:rsidR="003A209A">
        <w:t>”</w:t>
      </w:r>
    </w:p>
    <w:p w14:paraId="3923EF64" w14:textId="70A705B1" w:rsidR="00211BF1" w:rsidRDefault="00DA7D51" w:rsidP="00531EFF">
      <w:pPr>
        <w:spacing w:after="0"/>
      </w:pPr>
      <w:r>
        <w:t>S</w:t>
      </w:r>
      <w:r w:rsidR="008E1664">
        <w:t xml:space="preserve">ome students shared that </w:t>
      </w:r>
      <w:r w:rsidR="0096721D">
        <w:t>their</w:t>
      </w:r>
      <w:r w:rsidR="00406614">
        <w:t xml:space="preserve"> instructor</w:t>
      </w:r>
      <w:r w:rsidR="00931824">
        <w:t xml:space="preserve"> </w:t>
      </w:r>
      <w:r w:rsidR="00927218">
        <w:t>encourage</w:t>
      </w:r>
      <w:r w:rsidR="0096721D">
        <w:t>s</w:t>
      </w:r>
      <w:r w:rsidR="00927218">
        <w:t xml:space="preserve"> </w:t>
      </w:r>
      <w:r w:rsidR="008A29D3">
        <w:t>them</w:t>
      </w:r>
      <w:r w:rsidR="00927218">
        <w:t xml:space="preserve"> to </w:t>
      </w:r>
      <w:r w:rsidR="00295B1A">
        <w:t>share their preferred pronouns</w:t>
      </w:r>
      <w:r w:rsidR="008E1664">
        <w:t xml:space="preserve"> and talk about their interests.</w:t>
      </w:r>
      <w:r w:rsidR="003E2922" w:rsidRPr="00E70D83">
        <w:t xml:space="preserve"> </w:t>
      </w:r>
      <w:r w:rsidR="00901FB2">
        <w:t xml:space="preserve">Also, one </w:t>
      </w:r>
      <w:r w:rsidR="008149D6">
        <w:t>student</w:t>
      </w:r>
      <w:r w:rsidR="00901FB2">
        <w:t xml:space="preserve"> mentioned that </w:t>
      </w:r>
      <w:r w:rsidR="00AD5D4C">
        <w:t xml:space="preserve">they have a </w:t>
      </w:r>
      <w:r w:rsidR="008149D6">
        <w:t xml:space="preserve">section called a “watering hole” where students and teachers can interact about non-academic things, but </w:t>
      </w:r>
      <w:r w:rsidR="00435832">
        <w:t xml:space="preserve">none of the students </w:t>
      </w:r>
      <w:r w:rsidR="00602107">
        <w:t>utilize this section</w:t>
      </w:r>
      <w:r w:rsidR="008149D6">
        <w:t xml:space="preserve">. </w:t>
      </w:r>
      <w:r w:rsidR="00816239" w:rsidRPr="00E70D83">
        <w:t>While some instructors take time to get to know students, instructors’ approach to this issue seem</w:t>
      </w:r>
      <w:r w:rsidR="004E09C1">
        <w:t>s</w:t>
      </w:r>
      <w:r w:rsidR="00816239" w:rsidRPr="00E70D83">
        <w:t xml:space="preserve"> to vary. </w:t>
      </w:r>
      <w:r w:rsidR="003E2922" w:rsidRPr="00E70D83">
        <w:t>One student shared the following: “My instructor is super “woke.” He had all of us enter our pronouns and talk about their interests and experiences in the “about me.” It depends on your instructor; some are work really hard to make everything accessible, easy, equal and collaborative. Others may not be the same.”</w:t>
      </w:r>
      <w:r w:rsidR="003A002E" w:rsidRPr="00E70D83">
        <w:t xml:space="preserve"> </w:t>
      </w:r>
    </w:p>
    <w:p w14:paraId="220E47AD" w14:textId="77777777" w:rsidR="00B908DE" w:rsidRDefault="00B908DE" w:rsidP="00531EFF">
      <w:pPr>
        <w:spacing w:after="0"/>
      </w:pPr>
    </w:p>
    <w:p w14:paraId="29D8075D" w14:textId="77777777" w:rsidR="00C00AB9" w:rsidRDefault="00C00AB9" w:rsidP="00C00AB9">
      <w:pPr>
        <w:pStyle w:val="Heading2"/>
      </w:pPr>
      <w:bookmarkStart w:id="105" w:name="_Toc142573047"/>
      <w:r>
        <w:t>Wrap-up [time permitting]</w:t>
      </w:r>
      <w:bookmarkEnd w:id="105"/>
    </w:p>
    <w:p w14:paraId="46ED6E2C" w14:textId="674A1332" w:rsidR="00227B8D" w:rsidRPr="00C208EF" w:rsidRDefault="007D1F2F" w:rsidP="007D1F2F">
      <w:pPr>
        <w:spacing w:after="0" w:line="256" w:lineRule="auto"/>
        <w:rPr>
          <w:i/>
          <w:iCs/>
        </w:rPr>
      </w:pPr>
      <w:r w:rsidRPr="007D1F2F">
        <w:rPr>
          <w:b/>
          <w:bCs/>
        </w:rPr>
        <w:t xml:space="preserve">Protocol 11: </w:t>
      </w:r>
      <w:r w:rsidR="00C00AB9" w:rsidRPr="00C208EF">
        <w:rPr>
          <w:i/>
          <w:iCs/>
        </w:rPr>
        <w:t>What suggestions would offer to your teacher or your school to improve the VHS Learning AP classes? (Eval 1a)</w:t>
      </w:r>
    </w:p>
    <w:p w14:paraId="48E5CB65" w14:textId="77777777" w:rsidR="007A0DD8" w:rsidRDefault="007A0DD8" w:rsidP="007D1F2F">
      <w:pPr>
        <w:spacing w:after="0" w:line="256" w:lineRule="auto"/>
        <w:rPr>
          <w:i/>
        </w:rPr>
      </w:pPr>
    </w:p>
    <w:p w14:paraId="2569736D" w14:textId="2E930765" w:rsidR="00E77D3A" w:rsidRDefault="00263B19" w:rsidP="007D1F2F">
      <w:pPr>
        <w:spacing w:after="0" w:line="256" w:lineRule="auto"/>
        <w:rPr>
          <w:iCs/>
        </w:rPr>
      </w:pPr>
      <w:r>
        <w:rPr>
          <w:iCs/>
        </w:rPr>
        <w:t>Several students</w:t>
      </w:r>
      <w:r w:rsidR="00845176">
        <w:rPr>
          <w:iCs/>
        </w:rPr>
        <w:t xml:space="preserve"> who take a</w:t>
      </w:r>
      <w:r w:rsidR="00AF76BF">
        <w:rPr>
          <w:iCs/>
        </w:rPr>
        <w:t>n AP</w:t>
      </w:r>
      <w:r w:rsidR="00845176">
        <w:rPr>
          <w:iCs/>
        </w:rPr>
        <w:t xml:space="preserve"> course that involve</w:t>
      </w:r>
      <w:r w:rsidR="00AF76BF">
        <w:rPr>
          <w:iCs/>
        </w:rPr>
        <w:t>s</w:t>
      </w:r>
      <w:r w:rsidR="00845176">
        <w:rPr>
          <w:iCs/>
        </w:rPr>
        <w:t xml:space="preserve"> lab activities</w:t>
      </w:r>
      <w:r>
        <w:rPr>
          <w:iCs/>
        </w:rPr>
        <w:t xml:space="preserve"> </w:t>
      </w:r>
      <w:r w:rsidR="006246A6">
        <w:rPr>
          <w:iCs/>
        </w:rPr>
        <w:t xml:space="preserve">shared that </w:t>
      </w:r>
      <w:r w:rsidR="00BA3431">
        <w:rPr>
          <w:iCs/>
        </w:rPr>
        <w:t>visual</w:t>
      </w:r>
      <w:r w:rsidR="00AB4682">
        <w:rPr>
          <w:iCs/>
        </w:rPr>
        <w:t>s</w:t>
      </w:r>
      <w:r w:rsidR="0051144E">
        <w:rPr>
          <w:iCs/>
        </w:rPr>
        <w:t xml:space="preserve"> or videos</w:t>
      </w:r>
      <w:r w:rsidR="00AB4682">
        <w:rPr>
          <w:iCs/>
        </w:rPr>
        <w:t xml:space="preserve"> </w:t>
      </w:r>
      <w:r w:rsidR="0051144E">
        <w:rPr>
          <w:iCs/>
        </w:rPr>
        <w:t>describing</w:t>
      </w:r>
      <w:r w:rsidR="00AB4682">
        <w:rPr>
          <w:iCs/>
        </w:rPr>
        <w:t xml:space="preserve"> lab procedures </w:t>
      </w:r>
      <w:r w:rsidR="0051144E">
        <w:rPr>
          <w:iCs/>
        </w:rPr>
        <w:t xml:space="preserve">would be greatly beneficial. </w:t>
      </w:r>
      <w:r w:rsidR="00D026D9">
        <w:rPr>
          <w:iCs/>
        </w:rPr>
        <w:t xml:space="preserve">Additionally, </w:t>
      </w:r>
      <w:r w:rsidR="0090037E">
        <w:rPr>
          <w:rFonts w:asciiTheme="minorHAnsi" w:hAnsiTheme="minorHAnsi" w:cstheme="minorHAnsi"/>
        </w:rPr>
        <w:t>a few s</w:t>
      </w:r>
      <w:r w:rsidR="0090037E" w:rsidRPr="00FB5BA9">
        <w:rPr>
          <w:rFonts w:asciiTheme="minorHAnsi" w:hAnsiTheme="minorHAnsi" w:cstheme="minorHAnsi"/>
        </w:rPr>
        <w:t xml:space="preserve">tudents noted that </w:t>
      </w:r>
      <w:r w:rsidR="00EA5A4D">
        <w:rPr>
          <w:rFonts w:asciiTheme="minorHAnsi" w:hAnsiTheme="minorHAnsi" w:cstheme="minorHAnsi"/>
        </w:rPr>
        <w:t xml:space="preserve">having </w:t>
      </w:r>
      <w:r w:rsidR="0090037E" w:rsidRPr="00FB5BA9">
        <w:rPr>
          <w:rFonts w:asciiTheme="minorHAnsi" w:hAnsiTheme="minorHAnsi" w:cstheme="minorHAnsi"/>
        </w:rPr>
        <w:t>feedback on quizzes</w:t>
      </w:r>
      <w:r w:rsidR="00EA5A4D">
        <w:rPr>
          <w:rFonts w:asciiTheme="minorHAnsi" w:hAnsiTheme="minorHAnsi" w:cstheme="minorHAnsi"/>
        </w:rPr>
        <w:t xml:space="preserve"> would help them</w:t>
      </w:r>
      <w:r w:rsidR="0090037E" w:rsidRPr="00FB5BA9">
        <w:rPr>
          <w:rFonts w:asciiTheme="minorHAnsi" w:hAnsiTheme="minorHAnsi" w:cstheme="minorHAnsi"/>
        </w:rPr>
        <w:t xml:space="preserve"> </w:t>
      </w:r>
      <w:r w:rsidR="00EA5A4D">
        <w:rPr>
          <w:rFonts w:asciiTheme="minorHAnsi" w:hAnsiTheme="minorHAnsi" w:cstheme="minorHAnsi"/>
        </w:rPr>
        <w:t>better</w:t>
      </w:r>
      <w:r w:rsidR="003F5EFC">
        <w:rPr>
          <w:rFonts w:asciiTheme="minorHAnsi" w:hAnsiTheme="minorHAnsi" w:cstheme="minorHAnsi"/>
        </w:rPr>
        <w:t xml:space="preserve"> avoid making the same mistakes in the future. </w:t>
      </w:r>
      <w:r w:rsidR="0050313B">
        <w:rPr>
          <w:rFonts w:asciiTheme="minorHAnsi" w:hAnsiTheme="minorHAnsi" w:cstheme="minorHAnsi"/>
        </w:rPr>
        <w:t xml:space="preserve">For example, one student shared the following: </w:t>
      </w:r>
      <w:r w:rsidR="0050313B" w:rsidRPr="00FB6BAB">
        <w:rPr>
          <w:iCs/>
        </w:rPr>
        <w:t>“</w:t>
      </w:r>
      <w:r w:rsidR="00E77D3A" w:rsidRPr="00FB6BAB">
        <w:rPr>
          <w:iCs/>
        </w:rPr>
        <w:t xml:space="preserve">At </w:t>
      </w:r>
      <w:r w:rsidR="0050313B" w:rsidRPr="00FB6BAB">
        <w:rPr>
          <w:iCs/>
        </w:rPr>
        <w:t>our school</w:t>
      </w:r>
      <w:r w:rsidR="00E77D3A" w:rsidRPr="00FB6BAB">
        <w:rPr>
          <w:iCs/>
        </w:rPr>
        <w:t>, you can do quiz corrections to boost your grades. With VHS, I don’t know what I’m doing wrong so I’m probably repeating a lot of the same mistakes. You don’t get the same feedback.”</w:t>
      </w:r>
    </w:p>
    <w:p w14:paraId="7B1B120F" w14:textId="77777777" w:rsidR="002B100B" w:rsidRDefault="002B100B" w:rsidP="007D1F2F">
      <w:pPr>
        <w:spacing w:after="0" w:line="256" w:lineRule="auto"/>
        <w:rPr>
          <w:iCs/>
        </w:rPr>
      </w:pPr>
    </w:p>
    <w:p w14:paraId="2BA4BB4D" w14:textId="43602200" w:rsidR="00F17412" w:rsidRPr="009532DF" w:rsidRDefault="002B100B" w:rsidP="00AE2E3B">
      <w:pPr>
        <w:spacing w:after="0" w:line="256" w:lineRule="auto"/>
        <w:rPr>
          <w:iCs/>
        </w:rPr>
      </w:pPr>
      <w:r>
        <w:rPr>
          <w:iCs/>
        </w:rPr>
        <w:t xml:space="preserve">Also, one of the most common </w:t>
      </w:r>
      <w:r w:rsidR="00C208EF">
        <w:rPr>
          <w:iCs/>
        </w:rPr>
        <w:t>suggestions</w:t>
      </w:r>
      <w:r>
        <w:rPr>
          <w:iCs/>
        </w:rPr>
        <w:t xml:space="preserve"> was related to</w:t>
      </w:r>
      <w:r w:rsidR="00F13DBA">
        <w:rPr>
          <w:iCs/>
        </w:rPr>
        <w:t xml:space="preserve"> additional </w:t>
      </w:r>
      <w:r w:rsidR="00F043E4">
        <w:rPr>
          <w:iCs/>
        </w:rPr>
        <w:t xml:space="preserve">guidance </w:t>
      </w:r>
      <w:r w:rsidR="008A0665">
        <w:rPr>
          <w:iCs/>
        </w:rPr>
        <w:t xml:space="preserve">navigating the platform. </w:t>
      </w:r>
      <w:r w:rsidR="00C208EF">
        <w:rPr>
          <w:iCs/>
        </w:rPr>
        <w:t>For example, one student shared the following: “</w:t>
      </w:r>
      <w:r w:rsidR="00C208EF" w:rsidRPr="00C208EF">
        <w:rPr>
          <w:iCs/>
        </w:rPr>
        <w:t>I think a little bit of better guidance over the summer. Taking the class for the first time and then getting a confusing email about how to set everything up; I was lucky that I knew people and could text them and ask how they set up their accounts.</w:t>
      </w:r>
      <w:r w:rsidR="00732C44">
        <w:rPr>
          <w:iCs/>
        </w:rPr>
        <w:t>”</w:t>
      </w:r>
      <w:r w:rsidR="00FA0C57">
        <w:rPr>
          <w:iCs/>
        </w:rPr>
        <w:t xml:space="preserve"> </w:t>
      </w:r>
      <w:r w:rsidR="00B25CCE">
        <w:rPr>
          <w:iCs/>
        </w:rPr>
        <w:t>Similarly, another student</w:t>
      </w:r>
      <w:r w:rsidR="009532DF">
        <w:rPr>
          <w:iCs/>
        </w:rPr>
        <w:t xml:space="preserve"> </w:t>
      </w:r>
      <w:r w:rsidR="00B25CCE">
        <w:rPr>
          <w:iCs/>
        </w:rPr>
        <w:t xml:space="preserve">shared that </w:t>
      </w:r>
      <w:r w:rsidR="00CB65E1">
        <w:rPr>
          <w:iCs/>
        </w:rPr>
        <w:t xml:space="preserve">navigating the online platform </w:t>
      </w:r>
      <w:r w:rsidR="001A65EF">
        <w:rPr>
          <w:iCs/>
        </w:rPr>
        <w:t xml:space="preserve">in the beginning of the school year caused them to </w:t>
      </w:r>
      <w:r w:rsidR="0085540B">
        <w:rPr>
          <w:iCs/>
        </w:rPr>
        <w:t>miss assignments</w:t>
      </w:r>
      <w:r w:rsidR="00AE2E3B">
        <w:rPr>
          <w:iCs/>
        </w:rPr>
        <w:t>: “</w:t>
      </w:r>
      <w:r w:rsidR="00F17412" w:rsidRPr="009532DF">
        <w:rPr>
          <w:iCs/>
        </w:rPr>
        <w:t>I didn’t know how to use the website when we first started, so I missed a lot of assignments. When I finally figured it out, it was too late to turn in my work. That’s really what brought my grade down a lot first term, and why I got a C. I didn’t know how to work the website.</w:t>
      </w:r>
      <w:r w:rsidR="00AE2E3B" w:rsidRPr="009532DF">
        <w:rPr>
          <w:iCs/>
        </w:rPr>
        <w:t>”</w:t>
      </w:r>
    </w:p>
    <w:p w14:paraId="7945ABEE" w14:textId="77777777" w:rsidR="00C00AB9" w:rsidRDefault="00C00AB9" w:rsidP="009532DF">
      <w:pPr>
        <w:spacing w:after="0"/>
      </w:pPr>
    </w:p>
    <w:p w14:paraId="124918EB" w14:textId="1FCF5675" w:rsidR="00FC00A1" w:rsidRPr="00B524CE" w:rsidRDefault="007D1F2F" w:rsidP="00B524CE">
      <w:pPr>
        <w:spacing w:after="0" w:line="256" w:lineRule="auto"/>
        <w:rPr>
          <w:i/>
          <w:iCs/>
        </w:rPr>
      </w:pPr>
      <w:r w:rsidRPr="007D1F2F">
        <w:rPr>
          <w:b/>
          <w:bCs/>
        </w:rPr>
        <w:t xml:space="preserve">Protocol 12: </w:t>
      </w:r>
      <w:r w:rsidR="00C00AB9">
        <w:t>*</w:t>
      </w:r>
      <w:r w:rsidR="00C00AB9" w:rsidRPr="00B524CE">
        <w:rPr>
          <w:i/>
        </w:rPr>
        <w:t xml:space="preserve">Do you know any classmates who dropped their class last year? If so, what do you think were some of the potential reasons for withdrawal? </w:t>
      </w:r>
    </w:p>
    <w:p w14:paraId="7D26505A" w14:textId="77777777" w:rsidR="00DF4DFD" w:rsidRPr="00B524CE" w:rsidRDefault="00DF4DFD" w:rsidP="00B524CE">
      <w:pPr>
        <w:spacing w:after="0" w:line="256" w:lineRule="auto"/>
        <w:rPr>
          <w:i/>
          <w:iCs/>
        </w:rPr>
      </w:pPr>
    </w:p>
    <w:p w14:paraId="57BADA5D" w14:textId="188B7C51" w:rsidR="00460C8B" w:rsidRPr="00740FEC" w:rsidRDefault="00460C8B" w:rsidP="00B524CE">
      <w:pPr>
        <w:spacing w:after="0" w:line="256" w:lineRule="auto"/>
      </w:pPr>
      <w:r>
        <w:t>Two students who withdrew from their AP courses indicated that</w:t>
      </w:r>
      <w:r w:rsidRPr="00740FEC">
        <w:t xml:space="preserve"> the virtual format was not conducive to their learning styles. They found the platform to be convoluted, and one student noted that </w:t>
      </w:r>
      <w:r w:rsidR="000C2864" w:rsidRPr="00740FEC">
        <w:t>they</w:t>
      </w:r>
      <w:r w:rsidRPr="00740FEC">
        <w:t xml:space="preserve"> expected the class model to reflect virtual learning during the pandemic.</w:t>
      </w:r>
      <w:r w:rsidR="000C2864" w:rsidRPr="00740FEC">
        <w:t xml:space="preserve"> </w:t>
      </w:r>
      <w:r w:rsidRPr="00740FEC">
        <w:t>Both students felt that the asynchronous course structure did not allow them to learn as much as they had hoped.</w:t>
      </w:r>
      <w:r w:rsidR="00A06A58" w:rsidRPr="00740FEC">
        <w:t xml:space="preserve"> </w:t>
      </w:r>
      <w:r w:rsidR="009B77B2" w:rsidRPr="00740FEC">
        <w:t xml:space="preserve">Additionally, several students shared that </w:t>
      </w:r>
      <w:r w:rsidR="000E4A89" w:rsidRPr="00740FEC">
        <w:t>those who drop</w:t>
      </w:r>
      <w:r w:rsidR="003570DA" w:rsidRPr="00740FEC">
        <w:t xml:space="preserve"> </w:t>
      </w:r>
      <w:r w:rsidR="000E4A89" w:rsidRPr="00740FEC">
        <w:t xml:space="preserve">their AP courses often </w:t>
      </w:r>
      <w:r w:rsidR="00F96A98" w:rsidRPr="00740FEC">
        <w:t>f</w:t>
      </w:r>
      <w:r w:rsidR="003570DA" w:rsidRPr="00740FEC">
        <w:t>a</w:t>
      </w:r>
      <w:r w:rsidR="00F96A98" w:rsidRPr="00740FEC">
        <w:t xml:space="preserve">ll behind </w:t>
      </w:r>
      <w:r w:rsidR="003570DA" w:rsidRPr="00740FEC">
        <w:t>on their</w:t>
      </w:r>
      <w:r w:rsidR="00AD334E" w:rsidRPr="00740FEC">
        <w:t xml:space="preserve"> </w:t>
      </w:r>
      <w:r w:rsidR="00A63EC5" w:rsidRPr="00740FEC">
        <w:t>assignments</w:t>
      </w:r>
      <w:r w:rsidR="003570DA" w:rsidRPr="00740FEC">
        <w:t>/coursework</w:t>
      </w:r>
      <w:r w:rsidR="009D20E3" w:rsidRPr="00740FEC">
        <w:t xml:space="preserve"> and </w:t>
      </w:r>
      <w:r w:rsidR="00F178C6" w:rsidRPr="00740FEC">
        <w:t xml:space="preserve">have a hard time </w:t>
      </w:r>
      <w:r w:rsidR="001A2825" w:rsidRPr="00740FEC">
        <w:t xml:space="preserve">catching up on </w:t>
      </w:r>
      <w:r w:rsidR="003C4DF1" w:rsidRPr="00740FEC">
        <w:t xml:space="preserve">the </w:t>
      </w:r>
      <w:r w:rsidR="0003285E" w:rsidRPr="00740FEC">
        <w:t>incomplete</w:t>
      </w:r>
      <w:r w:rsidR="00CA35DA" w:rsidRPr="00740FEC">
        <w:t xml:space="preserve"> coursework</w:t>
      </w:r>
      <w:r w:rsidR="006711D7" w:rsidRPr="00740FEC">
        <w:t>.</w:t>
      </w:r>
      <w:r w:rsidR="00A63EC5" w:rsidRPr="00740FEC">
        <w:t xml:space="preserve"> </w:t>
      </w:r>
      <w:r w:rsidR="0003285E" w:rsidRPr="00740FEC">
        <w:t>For example, one student shared the following: “</w:t>
      </w:r>
      <w:r w:rsidR="00A06A58" w:rsidRPr="00740FEC">
        <w:t>You can get backed up with your assignments really easily. It’s a lot to keep track of at once. If I had gotten a little behind and it kept building and building, it’d be hard. Even if you’re just a little behind, it can make a difference</w:t>
      </w:r>
      <w:r w:rsidR="0003285E" w:rsidRPr="00740FEC">
        <w:t>.”</w:t>
      </w:r>
    </w:p>
    <w:p w14:paraId="4083F120" w14:textId="5EA32842" w:rsidR="004C0CF8" w:rsidRDefault="00E0644F" w:rsidP="004C0CF8">
      <w:r>
        <w:t>Additionally, several students noted that</w:t>
      </w:r>
      <w:r w:rsidR="002A1BFC">
        <w:t xml:space="preserve"> their classmates drop</w:t>
      </w:r>
      <w:r w:rsidR="00072152">
        <w:t>ped</w:t>
      </w:r>
      <w:r w:rsidR="002A1BFC">
        <w:t xml:space="preserve"> their classes </w:t>
      </w:r>
      <w:r w:rsidR="00072152">
        <w:t xml:space="preserve">due to difficulties with the online platform. </w:t>
      </w:r>
      <w:r w:rsidR="00740FEC">
        <w:t xml:space="preserve">For example, one student shared the following: </w:t>
      </w:r>
      <w:r w:rsidR="002A1BFC" w:rsidRPr="00740FEC">
        <w:t xml:space="preserve">“In the beginning, I feel like most people who </w:t>
      </w:r>
      <w:r w:rsidR="002A1BFC" w:rsidRPr="00740FEC">
        <w:lastRenderedPageBreak/>
        <w:t>dropped did so because of the website. Even though it’s straightforward, it’s not user-friendly. It took most of us two weeks to figure out exactly what the website wanted, exactly what the teacher wanted, the format. We had to figure this out on our own, and we were getting penalized for not knowing, even though we weren’t figuring things out. It took me two weeks to figure out. It was very difficult.”</w:t>
      </w:r>
    </w:p>
    <w:p w14:paraId="264D92BE" w14:textId="2C40FEC9" w:rsidR="00C00AB9" w:rsidRPr="00AF7BC2" w:rsidRDefault="007D1F2F" w:rsidP="007D1F2F">
      <w:pPr>
        <w:spacing w:after="0" w:line="256" w:lineRule="auto"/>
        <w:rPr>
          <w:i/>
          <w:iCs/>
        </w:rPr>
      </w:pPr>
      <w:r w:rsidRPr="007D1F2F">
        <w:rPr>
          <w:b/>
          <w:bCs/>
        </w:rPr>
        <w:t>Protocol 13:</w:t>
      </w:r>
      <w:r>
        <w:t xml:space="preserve"> </w:t>
      </w:r>
      <w:r w:rsidR="00C00AB9" w:rsidRPr="00AF7BC2">
        <w:rPr>
          <w:i/>
          <w:iCs/>
        </w:rPr>
        <w:t>If another student was thinking of taking a VHS Learning AP class and asked for your advice, what would you tell them? Why? (Eval 1a)</w:t>
      </w:r>
    </w:p>
    <w:p w14:paraId="0903512D" w14:textId="77777777" w:rsidR="00C00AB9" w:rsidRDefault="00C00AB9" w:rsidP="00641555">
      <w:pPr>
        <w:spacing w:after="0"/>
      </w:pPr>
    </w:p>
    <w:p w14:paraId="1B87B90D" w14:textId="6F2CBDE8" w:rsidR="004269AC" w:rsidRDefault="00D219EE" w:rsidP="004269AC">
      <w:pPr>
        <w:spacing w:after="0"/>
      </w:pPr>
      <w:r>
        <w:t>Stu</w:t>
      </w:r>
      <w:r w:rsidR="005A438E">
        <w:t xml:space="preserve">dents who are currently enrolled in the initiative </w:t>
      </w:r>
      <w:r w:rsidR="00791BD7">
        <w:t xml:space="preserve">recommended </w:t>
      </w:r>
      <w:r w:rsidR="00C51866">
        <w:t xml:space="preserve">prospective students to </w:t>
      </w:r>
      <w:r w:rsidR="00356577">
        <w:t>do a thoro</w:t>
      </w:r>
      <w:r w:rsidR="0094012C">
        <w:t xml:space="preserve">ugh research about the class that they are interested in </w:t>
      </w:r>
      <w:r w:rsidR="001D445E">
        <w:t>prior to enrollment</w:t>
      </w:r>
      <w:r w:rsidR="003F3858">
        <w:t xml:space="preserve"> </w:t>
      </w:r>
      <w:r w:rsidR="00390331">
        <w:t>such as workload</w:t>
      </w:r>
      <w:r w:rsidR="00E405E3">
        <w:t>, course content</w:t>
      </w:r>
      <w:r w:rsidR="004269AC">
        <w:t xml:space="preserve"> and course requirements. One student</w:t>
      </w:r>
      <w:r w:rsidR="00111A93">
        <w:t xml:space="preserve"> </w:t>
      </w:r>
      <w:r w:rsidR="004269AC">
        <w:t>shared the following: “</w:t>
      </w:r>
      <w:r w:rsidR="004269AC" w:rsidRPr="00111A93">
        <w:t xml:space="preserve">I would say getting used to the structure. Before I did VHS, I thought it was just completing work online. I had friends tell me that I should be cautious with taking two because it’s a lot of </w:t>
      </w:r>
      <w:r w:rsidR="00111A93">
        <w:t>w</w:t>
      </w:r>
      <w:r w:rsidR="004269AC" w:rsidRPr="00111A93">
        <w:t>ork. I have 13-14 assignments a week, which is a lot. Let students know what they’re actually getting into; what time it will take up, what the class will look like, and what they’ll be learning. I think that would be helpful</w:t>
      </w:r>
      <w:r w:rsidR="00E745A4">
        <w:t xml:space="preserve">.” </w:t>
      </w:r>
      <w:r w:rsidR="00EA142D" w:rsidRPr="00111A93">
        <w:t xml:space="preserve">Additionally, one student </w:t>
      </w:r>
      <w:r w:rsidR="00676D12" w:rsidRPr="00111A93">
        <w:t xml:space="preserve">mentioned that it would be helpful for prospective students to know that their virtual AP courses require </w:t>
      </w:r>
      <w:r w:rsidR="00773112" w:rsidRPr="00111A93">
        <w:t>good time management skills</w:t>
      </w:r>
      <w:r w:rsidR="004037B9" w:rsidRPr="00111A93">
        <w:t xml:space="preserve">. </w:t>
      </w:r>
    </w:p>
    <w:p w14:paraId="1A61F208" w14:textId="77777777" w:rsidR="00641555" w:rsidRDefault="00641555" w:rsidP="00967479">
      <w:pPr>
        <w:spacing w:after="0"/>
      </w:pPr>
    </w:p>
    <w:p w14:paraId="5F4DF021" w14:textId="48381C81" w:rsidR="00C00AB9" w:rsidRPr="00AF7BC2" w:rsidRDefault="007D1F2F" w:rsidP="007D1F2F">
      <w:pPr>
        <w:spacing w:line="256" w:lineRule="auto"/>
        <w:rPr>
          <w:i/>
          <w:iCs/>
        </w:rPr>
      </w:pPr>
      <w:r w:rsidRPr="007D1F2F">
        <w:rPr>
          <w:b/>
          <w:bCs/>
        </w:rPr>
        <w:t>Protocol 14:</w:t>
      </w:r>
      <w:r>
        <w:t xml:space="preserve"> </w:t>
      </w:r>
      <w:r w:rsidR="00C00AB9" w:rsidRPr="00AF7BC2">
        <w:rPr>
          <w:i/>
          <w:iCs/>
        </w:rPr>
        <w:t>We have asked all our planned questions – is there anything else you would like to clarify or add to anything you have already said? Do you have any questions for us?</w:t>
      </w:r>
    </w:p>
    <w:p w14:paraId="4B728A3C" w14:textId="251A3AA8" w:rsidR="00211BF1" w:rsidRDefault="003250C0" w:rsidP="00E81805">
      <w:pPr>
        <w:pStyle w:val="BodyText"/>
      </w:pPr>
      <w:r>
        <w:t>Overall, students indicated that they appreciate the opportunity to participate in the initiative, and that their summative reflection was that students would benefit from</w:t>
      </w:r>
      <w:r w:rsidR="007256B3">
        <w:t xml:space="preserve"> </w:t>
      </w:r>
      <w:r w:rsidR="005A2F3F">
        <w:t>additional resources such as visual instructions for the lab activities</w:t>
      </w:r>
      <w:r w:rsidR="00CE4E15">
        <w:t xml:space="preserve"> and</w:t>
      </w:r>
      <w:r w:rsidR="005A2F3F">
        <w:t xml:space="preserve"> </w:t>
      </w:r>
      <w:r w:rsidR="005F6BD1">
        <w:t>feedback on quizzes</w:t>
      </w:r>
      <w:r w:rsidR="00CE4E15">
        <w:t xml:space="preserve">. </w:t>
      </w:r>
    </w:p>
    <w:p w14:paraId="70816E65" w14:textId="77777777" w:rsidR="00211BF1" w:rsidRDefault="00211BF1" w:rsidP="00E81805">
      <w:pPr>
        <w:pStyle w:val="BodyText"/>
      </w:pPr>
    </w:p>
    <w:p w14:paraId="17573A38" w14:textId="77777777" w:rsidR="00211BF1" w:rsidRDefault="00211BF1" w:rsidP="00E81805">
      <w:pPr>
        <w:pStyle w:val="BodyText"/>
      </w:pPr>
    </w:p>
    <w:p w14:paraId="15263117" w14:textId="77777777" w:rsidR="00211BF1" w:rsidRDefault="00211BF1" w:rsidP="00E81805">
      <w:pPr>
        <w:pStyle w:val="BodyText"/>
      </w:pPr>
    </w:p>
    <w:p w14:paraId="0D0B23AE" w14:textId="77777777" w:rsidR="00211BF1" w:rsidRDefault="00211BF1" w:rsidP="00E81805">
      <w:pPr>
        <w:pStyle w:val="BodyText"/>
      </w:pPr>
    </w:p>
    <w:p w14:paraId="265E22C0" w14:textId="77777777" w:rsidR="00211BF1" w:rsidRDefault="00211BF1" w:rsidP="00E81805">
      <w:pPr>
        <w:pStyle w:val="BodyText"/>
      </w:pPr>
    </w:p>
    <w:p w14:paraId="08A8AA27" w14:textId="77777777" w:rsidR="00211BF1" w:rsidRDefault="00211BF1" w:rsidP="00E81805">
      <w:pPr>
        <w:pStyle w:val="BodyText"/>
      </w:pPr>
    </w:p>
    <w:p w14:paraId="38913010" w14:textId="77777777" w:rsidR="00211BF1" w:rsidRDefault="00211BF1" w:rsidP="00E81805">
      <w:pPr>
        <w:pStyle w:val="BodyText"/>
      </w:pPr>
    </w:p>
    <w:p w14:paraId="3BE2FD63" w14:textId="1D1402D0" w:rsidR="005847E8" w:rsidRDefault="005847E8" w:rsidP="005847E8">
      <w:pPr>
        <w:pStyle w:val="Heading1"/>
      </w:pPr>
      <w:bookmarkStart w:id="106" w:name="_Toc112666100"/>
      <w:bookmarkStart w:id="107" w:name="_Toc114664942"/>
      <w:bookmarkStart w:id="108" w:name="_Toc142573048"/>
      <w:bookmarkStart w:id="109" w:name="_Toc142887734"/>
      <w:r>
        <w:lastRenderedPageBreak/>
        <w:t xml:space="preserve">Appendix </w:t>
      </w:r>
      <w:r w:rsidR="00970DDA">
        <w:t>E</w:t>
      </w:r>
      <w:r>
        <w:t>: School group interview protocol</w:t>
      </w:r>
      <w:bookmarkEnd w:id="106"/>
      <w:bookmarkEnd w:id="107"/>
      <w:bookmarkEnd w:id="108"/>
      <w:bookmarkEnd w:id="109"/>
    </w:p>
    <w:p w14:paraId="23E687D4" w14:textId="77777777" w:rsidR="005D4317" w:rsidRDefault="005D4317" w:rsidP="005D4317">
      <w:pPr>
        <w:pStyle w:val="Heading2"/>
      </w:pPr>
      <w:bookmarkStart w:id="110" w:name="_Toc142573049"/>
      <w:r>
        <w:t>Introduction and Consent [5 minutes]</w:t>
      </w:r>
      <w:bookmarkEnd w:id="110"/>
    </w:p>
    <w:p w14:paraId="5DF585D0" w14:textId="77777777" w:rsidR="005D4317" w:rsidRDefault="005D4317" w:rsidP="005D4317">
      <w:r>
        <w:t>Thank you for coming and agreeing to take part in this [interview or discussion group] today.</w:t>
      </w:r>
    </w:p>
    <w:p w14:paraId="2F1B6670" w14:textId="77777777" w:rsidR="005D4317" w:rsidRDefault="005D4317" w:rsidP="005D4317">
      <w:r>
        <w:rPr>
          <w:b/>
        </w:rPr>
        <w:t>Who are we?</w:t>
      </w:r>
      <w:r>
        <w:t xml:space="preserve"> I’m [name], and I will be [interviewing you/your moderator] for the session. I’m a researcher from the UMass Donahue Institute, a research organization based in the University of Massachusetts Amherst. With me today is [name].</w:t>
      </w:r>
    </w:p>
    <w:p w14:paraId="4935A36A" w14:textId="77777777" w:rsidR="005D4317" w:rsidRDefault="005D4317" w:rsidP="005D4317">
      <w:r>
        <w:rPr>
          <w:b/>
        </w:rPr>
        <w:t>Why am I here?</w:t>
      </w:r>
      <w:r>
        <w:t xml:space="preserve"> The UMass Donahue Institute is a third party, independent evaluator working with the Massachusetts Department of Elementary and Secondary Education (DESE) on a special initiative – called the STEM AP Access Expansion Opportunity (which we’ll refer to as “Expanding Access”) initiative – that gives high schools the option to participate in Advanced Placement (AP) math and science classes online. One of the things we are interested in is how this initiative works for schools. We have invited you to talk with us today because we want to learn from those who are involved in the initiative at schools, either as school administration or as the Expanding Access initiative’s Site Coordinator. Your participation is very important to the success of this study because it will help us understand the initiative’s strengths and identify lessons to share with other schools and the Commonwealth. </w:t>
      </w:r>
    </w:p>
    <w:p w14:paraId="29CAF359" w14:textId="77777777" w:rsidR="005D4317" w:rsidRDefault="005D4317" w:rsidP="005D4317">
      <w:r>
        <w:rPr>
          <w:b/>
        </w:rPr>
        <w:t xml:space="preserve">For interviews (1 participant): </w:t>
      </w:r>
    </w:p>
    <w:p w14:paraId="69E66F00" w14:textId="77777777" w:rsidR="005D4317" w:rsidRDefault="005D4317" w:rsidP="005D4317">
      <w:pPr>
        <w:ind w:left="360"/>
      </w:pPr>
      <w:r>
        <w:rPr>
          <w:b/>
          <w:bCs/>
        </w:rPr>
        <w:t xml:space="preserve">How does this work? </w:t>
      </w:r>
      <w:r>
        <w:t>We will ask you a series of questions to learn about your experience, ideas, feelings, and opinions about the Expanding Access initiative. There are no right or wrong answers. We want to know what you think. The session today should last about [50] minutes. As a participant in this research, it is your choice to skip a question, pause or stop the recording, or end the interview early. To keep us on schedule, I may change the subject or move ahead. Please stop me if you have something you’d like to add.</w:t>
      </w:r>
    </w:p>
    <w:p w14:paraId="483D52C1" w14:textId="77777777" w:rsidR="005D4317" w:rsidRDefault="005D4317" w:rsidP="005D4317">
      <w:pPr>
        <w:rPr>
          <w:b/>
        </w:rPr>
      </w:pPr>
      <w:r>
        <w:rPr>
          <w:b/>
        </w:rPr>
        <w:t xml:space="preserve">For discussion groups (More than 1 participant): </w:t>
      </w:r>
    </w:p>
    <w:p w14:paraId="739C8456" w14:textId="77777777" w:rsidR="005D4317" w:rsidRDefault="005D4317" w:rsidP="005D4317">
      <w:pPr>
        <w:ind w:left="360"/>
      </w:pPr>
      <w:r>
        <w:rPr>
          <w:b/>
          <w:bCs/>
        </w:rPr>
        <w:t xml:space="preserve">How does this work? </w:t>
      </w:r>
      <w:r>
        <w:t>We will ask you a series of questions in a group setting to learn about your experiences, ideas, feelings, and opinions about the Expanding Access initiative. There are no right or wrong answers. We want to know what you think. You should feel free to disagree with each other. We ask that you keep this conversation confidential. Please do not repeat anything you hear in this discussion after it has ended. The session today should last about [50] minutes. I may remind you occasionally to speak one at a time so that we can hear your comments. I am your guide, but this is a group discussion; everyone should feel free to speak. As participants in this research, each of you individually can choose to skip a question, pause or stop the recording, or end the interview early. To keep us on schedule, I may change the subject or move ahead. Please stop me if you have something to add.</w:t>
      </w:r>
    </w:p>
    <w:p w14:paraId="568DC95B" w14:textId="77777777" w:rsidR="005D4317" w:rsidRDefault="005D4317" w:rsidP="005D4317">
      <w:r>
        <w:rPr>
          <w:b/>
        </w:rPr>
        <w:t>Privacy:</w:t>
      </w:r>
      <w:r>
        <w:t xml:space="preserve"> We will include a summary of this discussion in reports we write later this year. We won’t use your name(s) and will not identify you specifically. No quotes will be attributed to individuals, and any quotes will be anonymous. For example, we might write something like, “one school administrator observed the Site Coordinator role to be very helpful. They said, ‘Our Site Coordinator has done an effective job in helping students stay on task.’”</w:t>
      </w:r>
    </w:p>
    <w:p w14:paraId="18729A7A" w14:textId="77777777" w:rsidR="005D4317" w:rsidRDefault="005D4317" w:rsidP="005D4317">
      <w:r>
        <w:rPr>
          <w:b/>
          <w:bCs/>
        </w:rPr>
        <w:lastRenderedPageBreak/>
        <w:t>Recording:</w:t>
      </w:r>
      <w:r>
        <w:t xml:space="preserve"> I will be recording the discussion because we can’t accurately write down everything you say. We will be transcribing the recording. Only members of the UMDI research staff will have access to the transcript. No other people will hear or see the whole discussion, including no DESE staff. Do you, or does everyone here, agree to be recorded? Once I begin the recording, I’ll also ask you to verbally confirm that you’re consenting to participate in this discussion group. </w:t>
      </w:r>
    </w:p>
    <w:p w14:paraId="7F9CFBCE" w14:textId="77777777" w:rsidR="005D4317" w:rsidRDefault="005D4317" w:rsidP="005D4317">
      <w:r>
        <w:t>Are there any questions before we begin?</w:t>
      </w:r>
    </w:p>
    <w:p w14:paraId="44750499" w14:textId="77777777" w:rsidR="005D4317" w:rsidRDefault="005D4317" w:rsidP="005D4317">
      <w:r>
        <w:t>I will turn on the recorder now and let’s start.</w:t>
      </w:r>
    </w:p>
    <w:p w14:paraId="5CC6124E" w14:textId="127C1D3E" w:rsidR="00D32BB8" w:rsidRDefault="005D4317" w:rsidP="00D32BB8">
      <w:pPr>
        <w:rPr>
          <w:b/>
        </w:rPr>
      </w:pPr>
      <w:r>
        <w:t>I am here with a school administrator and Site Coordinator whose school is involved with the Expanding Access initiative. This is just a reminder that this conversation is being recorded. I would also like to confirm with you that I have permission to record this conversation [receive verbal confirmation from participants].</w:t>
      </w:r>
    </w:p>
    <w:p w14:paraId="35B9203D" w14:textId="77777777" w:rsidR="00D32BB8" w:rsidRDefault="00D32BB8" w:rsidP="00D32BB8">
      <w:pPr>
        <w:pStyle w:val="Heading2"/>
        <w:rPr>
          <w:b w:val="0"/>
        </w:rPr>
      </w:pPr>
      <w:bookmarkStart w:id="111" w:name="_Toc142573050"/>
      <w:r>
        <w:t>Participation and Recruitment [10 minutes]</w:t>
      </w:r>
      <w:bookmarkEnd w:id="111"/>
      <w:r>
        <w:rPr>
          <w:i/>
        </w:rPr>
        <w:t xml:space="preserve"> </w:t>
      </w:r>
    </w:p>
    <w:p w14:paraId="1A169F33" w14:textId="3E7A96F6" w:rsidR="00D32BB8" w:rsidRDefault="00D32BB8" w:rsidP="00C249AD">
      <w:pPr>
        <w:pStyle w:val="ListParagraph"/>
        <w:numPr>
          <w:ilvl w:val="0"/>
          <w:numId w:val="64"/>
        </w:numPr>
        <w:spacing w:line="256" w:lineRule="auto"/>
        <w:rPr>
          <w:b/>
          <w:bCs/>
        </w:rPr>
      </w:pPr>
      <w:r>
        <w:rPr>
          <w:b/>
          <w:bCs/>
        </w:rPr>
        <w:t>*For schools new to the initiative:</w:t>
      </w:r>
      <w:r>
        <w:t xml:space="preserve"> We know DESE approached your school to participate in the Expanding Access initiative. Why did your school decide to take part in the initiative</w:t>
      </w:r>
      <w:r w:rsidR="00FB2A0C">
        <w:rPr>
          <w:rStyle w:val="FootnoteReference"/>
        </w:rPr>
        <w:footnoteReference w:id="36"/>
      </w:r>
      <w:r>
        <w:t>?</w:t>
      </w:r>
    </w:p>
    <w:p w14:paraId="70E6359A" w14:textId="77777777" w:rsidR="00D32BB8" w:rsidRDefault="00D32BB8" w:rsidP="00D32BB8">
      <w:pPr>
        <w:pStyle w:val="ListParagraph"/>
        <w:ind w:left="1440"/>
      </w:pPr>
    </w:p>
    <w:p w14:paraId="4AA33920" w14:textId="77777777" w:rsidR="00D32BB8" w:rsidRDefault="00D32BB8" w:rsidP="00C249AD">
      <w:pPr>
        <w:pStyle w:val="ListParagraph"/>
        <w:numPr>
          <w:ilvl w:val="0"/>
          <w:numId w:val="64"/>
        </w:numPr>
        <w:spacing w:line="256" w:lineRule="auto"/>
      </w:pPr>
      <w:r>
        <w:rPr>
          <w:b/>
          <w:bCs/>
        </w:rPr>
        <w:t>*For schools returning to the initiative:</w:t>
      </w:r>
      <w:r>
        <w:t xml:space="preserve"> We know this is your second year participating in the Expanding Access initiative. What pros and cons did your school weigh when making the decision to continue to participate?</w:t>
      </w:r>
    </w:p>
    <w:p w14:paraId="72D354EB" w14:textId="77777777" w:rsidR="00D32BB8" w:rsidRDefault="00D32BB8" w:rsidP="00D32BB8">
      <w:pPr>
        <w:pStyle w:val="ListParagraph"/>
      </w:pPr>
    </w:p>
    <w:p w14:paraId="306DA279" w14:textId="77777777" w:rsidR="00D32BB8" w:rsidRDefault="00D32BB8" w:rsidP="00C249AD">
      <w:pPr>
        <w:pStyle w:val="ListParagraph"/>
        <w:numPr>
          <w:ilvl w:val="0"/>
          <w:numId w:val="64"/>
        </w:numPr>
        <w:spacing w:line="256" w:lineRule="auto"/>
      </w:pPr>
      <w:r>
        <w:rPr>
          <w:b/>
        </w:rPr>
        <w:t xml:space="preserve">For school leadership: </w:t>
      </w:r>
      <w:r>
        <w:t xml:space="preserve">How did your school recruit and select a Site Coordinator? </w:t>
      </w:r>
    </w:p>
    <w:p w14:paraId="78FED365" w14:textId="77777777" w:rsidR="00D32BB8" w:rsidRDefault="00D32BB8" w:rsidP="00D32BB8">
      <w:pPr>
        <w:pStyle w:val="ListParagraph"/>
      </w:pPr>
    </w:p>
    <w:p w14:paraId="6300C8EB" w14:textId="77777777" w:rsidR="00D32BB8" w:rsidRDefault="00D32BB8" w:rsidP="00C249AD">
      <w:pPr>
        <w:pStyle w:val="ListParagraph"/>
        <w:numPr>
          <w:ilvl w:val="0"/>
          <w:numId w:val="64"/>
        </w:numPr>
        <w:spacing w:line="256" w:lineRule="auto"/>
      </w:pPr>
      <w:r>
        <w:rPr>
          <w:b/>
          <w:bCs/>
        </w:rPr>
        <w:t>For Site Coordinators</w:t>
      </w:r>
      <w:r>
        <w:t xml:space="preserve">: How would you describe your work as Site Coordinator? </w:t>
      </w:r>
    </w:p>
    <w:p w14:paraId="3028C9B2" w14:textId="77777777" w:rsidR="00D32BB8" w:rsidRDefault="00D32BB8" w:rsidP="00C249AD">
      <w:pPr>
        <w:pStyle w:val="ListParagraph"/>
        <w:numPr>
          <w:ilvl w:val="0"/>
          <w:numId w:val="33"/>
        </w:numPr>
        <w:spacing w:line="256" w:lineRule="auto"/>
      </w:pPr>
      <w:r>
        <w:t>Are there any ways in which your school could better support you in your role as Site Coordinator? If so, how?</w:t>
      </w:r>
    </w:p>
    <w:p w14:paraId="27CE81D7" w14:textId="77777777" w:rsidR="00D32BB8" w:rsidRDefault="00D32BB8" w:rsidP="00C249AD">
      <w:pPr>
        <w:pStyle w:val="ListParagraph"/>
        <w:numPr>
          <w:ilvl w:val="1"/>
          <w:numId w:val="64"/>
        </w:numPr>
        <w:spacing w:line="256" w:lineRule="auto"/>
      </w:pPr>
      <w:r>
        <w:t>Are there ways VHS Learning could better support you in your role as Site Coordinator? If so, how?</w:t>
      </w:r>
    </w:p>
    <w:p w14:paraId="3857D638" w14:textId="77777777" w:rsidR="00D32BB8" w:rsidRDefault="00D32BB8" w:rsidP="00D32BB8">
      <w:pPr>
        <w:pStyle w:val="Heading2"/>
      </w:pPr>
      <w:bookmarkStart w:id="112" w:name="_Toc142573051"/>
      <w:r>
        <w:t>Student Preparedness and Student Support [12 minutes]</w:t>
      </w:r>
      <w:bookmarkEnd w:id="112"/>
    </w:p>
    <w:p w14:paraId="1CC1F644" w14:textId="77777777" w:rsidR="00D32BB8" w:rsidRPr="00C249AD" w:rsidRDefault="00D32BB8" w:rsidP="00C249AD">
      <w:pPr>
        <w:pStyle w:val="ListParagraph"/>
        <w:numPr>
          <w:ilvl w:val="0"/>
          <w:numId w:val="64"/>
        </w:numPr>
        <w:spacing w:line="256" w:lineRule="auto"/>
        <w:rPr>
          <w:bCs/>
        </w:rPr>
      </w:pPr>
      <w:r w:rsidRPr="00C249AD">
        <w:rPr>
          <w:bCs/>
        </w:rPr>
        <w:t xml:space="preserve">*How were students recruited and selected for participation? </w:t>
      </w:r>
      <w:r w:rsidRPr="00C249AD">
        <w:rPr>
          <w:bCs/>
          <w:i/>
        </w:rPr>
        <w:t>(Eval 1b)</w:t>
      </w:r>
    </w:p>
    <w:p w14:paraId="581152F6" w14:textId="77777777" w:rsidR="00D32BB8" w:rsidRDefault="00D32BB8" w:rsidP="00D32BB8">
      <w:pPr>
        <w:pStyle w:val="ListParagraph"/>
        <w:rPr>
          <w:i/>
        </w:rPr>
      </w:pPr>
    </w:p>
    <w:p w14:paraId="2BA8936A" w14:textId="77777777" w:rsidR="00D32BB8" w:rsidRDefault="00D32BB8" w:rsidP="00C249AD">
      <w:pPr>
        <w:pStyle w:val="ListParagraph"/>
        <w:numPr>
          <w:ilvl w:val="0"/>
          <w:numId w:val="64"/>
        </w:numPr>
        <w:spacing w:line="256" w:lineRule="auto"/>
        <w:rPr>
          <w:b/>
        </w:rPr>
      </w:pPr>
      <w:r>
        <w:rPr>
          <w:bCs/>
        </w:rPr>
        <w:t>*One of the goals of this project is to support historically marginalized students. Please describe for us the ways in which considerations for diversity, equity, and inclusion impacted your school’s</w:t>
      </w:r>
      <w:r>
        <w:rPr>
          <w:b/>
        </w:rPr>
        <w:t xml:space="preserve"> </w:t>
      </w:r>
      <w:r>
        <w:rPr>
          <w:bCs/>
        </w:rPr>
        <w:t>decision-making around recruitment for this virtual AP initiative.</w:t>
      </w:r>
    </w:p>
    <w:p w14:paraId="7D2C207F" w14:textId="77777777" w:rsidR="00D32BB8" w:rsidRDefault="00D32BB8" w:rsidP="00C249AD">
      <w:pPr>
        <w:pStyle w:val="ListParagraph"/>
        <w:numPr>
          <w:ilvl w:val="1"/>
          <w:numId w:val="64"/>
        </w:numPr>
        <w:spacing w:line="256" w:lineRule="auto"/>
      </w:pPr>
      <w:r>
        <w:t>Were there any specific student groups that you intentionally recruited or encouraged to enroll (such as students who’d never taken an AP or honors course before)?</w:t>
      </w:r>
    </w:p>
    <w:p w14:paraId="20E7A3EC" w14:textId="77777777" w:rsidR="00D32BB8" w:rsidRDefault="00D32BB8" w:rsidP="00D32BB8">
      <w:pPr>
        <w:spacing w:after="0"/>
      </w:pPr>
    </w:p>
    <w:p w14:paraId="71884AE8" w14:textId="77777777" w:rsidR="00D32BB8" w:rsidRDefault="00D32BB8" w:rsidP="00C249AD">
      <w:pPr>
        <w:pStyle w:val="ListParagraph"/>
        <w:numPr>
          <w:ilvl w:val="0"/>
          <w:numId w:val="64"/>
        </w:numPr>
        <w:spacing w:after="0" w:line="256" w:lineRule="auto"/>
        <w:rPr>
          <w:bCs/>
        </w:rPr>
      </w:pPr>
      <w:r>
        <w:rPr>
          <w:bCs/>
        </w:rPr>
        <w:t xml:space="preserve">Do any students who are currently enrolled in the initiative at your school have an IEP or 504 plan? </w:t>
      </w:r>
    </w:p>
    <w:p w14:paraId="14AE8CA3" w14:textId="77777777" w:rsidR="00D32BB8" w:rsidRDefault="00D32BB8" w:rsidP="00C249AD">
      <w:pPr>
        <w:pStyle w:val="ListParagraph"/>
        <w:numPr>
          <w:ilvl w:val="1"/>
          <w:numId w:val="64"/>
        </w:numPr>
        <w:spacing w:line="256" w:lineRule="auto"/>
        <w:rPr>
          <w:i/>
        </w:rPr>
      </w:pPr>
      <w:r>
        <w:rPr>
          <w:b/>
          <w:bCs/>
        </w:rPr>
        <w:t xml:space="preserve">If yes: </w:t>
      </w:r>
      <w:r>
        <w:t xml:space="preserve">Has it been challenging to provide all of the services and/or accommodations required by student IEP or 504 plans? </w:t>
      </w:r>
      <w:r>
        <w:rPr>
          <w:i/>
        </w:rPr>
        <w:t>(Eval 3; 5)</w:t>
      </w:r>
    </w:p>
    <w:p w14:paraId="0756017D" w14:textId="77777777" w:rsidR="00D32BB8" w:rsidRDefault="00D32BB8" w:rsidP="00C249AD">
      <w:pPr>
        <w:pStyle w:val="ListParagraph"/>
        <w:numPr>
          <w:ilvl w:val="1"/>
          <w:numId w:val="64"/>
        </w:numPr>
        <w:spacing w:line="256" w:lineRule="auto"/>
      </w:pPr>
      <w:r>
        <w:rPr>
          <w:b/>
          <w:bCs/>
        </w:rPr>
        <w:lastRenderedPageBreak/>
        <w:t>If no:</w:t>
      </w:r>
      <w:r>
        <w:t xml:space="preserve"> What factors might be limiting their participation?</w:t>
      </w:r>
    </w:p>
    <w:p w14:paraId="0983DBB3" w14:textId="77777777" w:rsidR="00D32BB8" w:rsidRDefault="00D32BB8" w:rsidP="00D32BB8">
      <w:pPr>
        <w:pStyle w:val="ListParagraph"/>
        <w:ind w:left="1440"/>
      </w:pPr>
    </w:p>
    <w:p w14:paraId="229019DA" w14:textId="77777777" w:rsidR="00D32BB8" w:rsidRDefault="00D32BB8" w:rsidP="00C249AD">
      <w:pPr>
        <w:pStyle w:val="ListParagraph"/>
        <w:numPr>
          <w:ilvl w:val="0"/>
          <w:numId w:val="64"/>
        </w:numPr>
        <w:spacing w:line="256" w:lineRule="auto"/>
        <w:rPr>
          <w:bCs/>
        </w:rPr>
      </w:pPr>
      <w:r>
        <w:rPr>
          <w:bCs/>
        </w:rPr>
        <w:t>Are any of the students currently enrolled in the initiative at your school English language learners?</w:t>
      </w:r>
    </w:p>
    <w:p w14:paraId="0D3C800A" w14:textId="77777777" w:rsidR="00D32BB8" w:rsidRDefault="00D32BB8" w:rsidP="00C249AD">
      <w:pPr>
        <w:pStyle w:val="ListParagraph"/>
        <w:numPr>
          <w:ilvl w:val="1"/>
          <w:numId w:val="64"/>
        </w:numPr>
        <w:spacing w:line="256" w:lineRule="auto"/>
      </w:pPr>
      <w:r>
        <w:rPr>
          <w:b/>
          <w:bCs/>
        </w:rPr>
        <w:t>If yes:</w:t>
      </w:r>
      <w:r>
        <w:t xml:space="preserve"> Has the school needed to, or been able to, provide additional supports for English language learners who are participating in the initiative? (</w:t>
      </w:r>
      <w:r>
        <w:rPr>
          <w:i/>
          <w:iCs/>
        </w:rPr>
        <w:t>Eval 5</w:t>
      </w:r>
      <w:r>
        <w:t>)</w:t>
      </w:r>
    </w:p>
    <w:p w14:paraId="6508A9D1" w14:textId="77777777" w:rsidR="00D32BB8" w:rsidRDefault="00D32BB8" w:rsidP="00C249AD">
      <w:pPr>
        <w:pStyle w:val="ListParagraph"/>
        <w:numPr>
          <w:ilvl w:val="1"/>
          <w:numId w:val="64"/>
        </w:numPr>
        <w:spacing w:line="256" w:lineRule="auto"/>
      </w:pPr>
      <w:r>
        <w:rPr>
          <w:b/>
          <w:bCs/>
        </w:rPr>
        <w:t>If no:</w:t>
      </w:r>
      <w:r>
        <w:t xml:space="preserve"> What factors might be limiting their participation?</w:t>
      </w:r>
    </w:p>
    <w:p w14:paraId="18679AE2" w14:textId="77777777" w:rsidR="00D32BB8" w:rsidRDefault="00D32BB8" w:rsidP="00D32BB8">
      <w:pPr>
        <w:pStyle w:val="ListParagraph"/>
      </w:pPr>
      <w:r>
        <w:tab/>
      </w:r>
      <w:r>
        <w:tab/>
      </w:r>
    </w:p>
    <w:p w14:paraId="59AD8F6A" w14:textId="77777777" w:rsidR="00D32BB8" w:rsidRDefault="00D32BB8" w:rsidP="00C249AD">
      <w:pPr>
        <w:pStyle w:val="ListParagraph"/>
        <w:numPr>
          <w:ilvl w:val="0"/>
          <w:numId w:val="64"/>
        </w:numPr>
        <w:spacing w:line="256" w:lineRule="auto"/>
      </w:pPr>
      <w:r>
        <w:t xml:space="preserve">In what ways do you think students’ past experiences with </w:t>
      </w:r>
      <w:r>
        <w:rPr>
          <w:iCs/>
        </w:rPr>
        <w:t>virtual learning i</w:t>
      </w:r>
      <w:r>
        <w:t xml:space="preserve">nfluenced or impacted how well-prepared they are for their virtual AP courses?  </w:t>
      </w:r>
    </w:p>
    <w:p w14:paraId="7263C200" w14:textId="77777777" w:rsidR="00D32BB8" w:rsidRDefault="00D32BB8" w:rsidP="00D32BB8">
      <w:pPr>
        <w:pStyle w:val="Heading2"/>
      </w:pPr>
      <w:bookmarkStart w:id="113" w:name="_Toc142573052"/>
      <w:r>
        <w:t>Successes and Challenges [15 minutes]</w:t>
      </w:r>
      <w:bookmarkEnd w:id="113"/>
    </w:p>
    <w:p w14:paraId="78167ACC" w14:textId="77777777" w:rsidR="00D32BB8" w:rsidRDefault="00D32BB8" w:rsidP="00C249AD">
      <w:pPr>
        <w:pStyle w:val="ListParagraph"/>
        <w:numPr>
          <w:ilvl w:val="0"/>
          <w:numId w:val="64"/>
        </w:numPr>
        <w:spacing w:line="256" w:lineRule="auto"/>
        <w:rPr>
          <w:bCs/>
        </w:rPr>
      </w:pPr>
      <w:r>
        <w:rPr>
          <w:bCs/>
        </w:rPr>
        <w:t>*In this year, have there been any noteworthy successes in regards to the initiative? (</w:t>
      </w:r>
      <w:r>
        <w:rPr>
          <w:bCs/>
          <w:i/>
        </w:rPr>
        <w:t>Eval 1a</w:t>
      </w:r>
      <w:r>
        <w:rPr>
          <w:bCs/>
        </w:rPr>
        <w:t>)</w:t>
      </w:r>
    </w:p>
    <w:p w14:paraId="1171ED9B" w14:textId="77777777" w:rsidR="00D32BB8" w:rsidRDefault="00D32BB8" w:rsidP="00C249AD">
      <w:pPr>
        <w:pStyle w:val="ListParagraph"/>
        <w:numPr>
          <w:ilvl w:val="1"/>
          <w:numId w:val="64"/>
        </w:numPr>
        <w:spacing w:line="256" w:lineRule="auto"/>
        <w:rPr>
          <w:i/>
          <w:iCs/>
        </w:rPr>
      </w:pPr>
      <w:r>
        <w:rPr>
          <w:b/>
          <w:bCs/>
        </w:rPr>
        <w:t>For returning schools:</w:t>
      </w:r>
      <w:r>
        <w:t xml:space="preserve"> In what ways have these successes been similar to or different from last year’s successes?</w:t>
      </w:r>
    </w:p>
    <w:p w14:paraId="5AB512C6" w14:textId="77777777" w:rsidR="00D32BB8" w:rsidRDefault="00D32BB8" w:rsidP="00D32BB8">
      <w:pPr>
        <w:pStyle w:val="ListParagraph"/>
      </w:pPr>
    </w:p>
    <w:p w14:paraId="6F9E09FF" w14:textId="77777777" w:rsidR="00D32BB8" w:rsidRDefault="00D32BB8" w:rsidP="00C249AD">
      <w:pPr>
        <w:pStyle w:val="ListParagraph"/>
        <w:numPr>
          <w:ilvl w:val="0"/>
          <w:numId w:val="64"/>
        </w:numPr>
        <w:spacing w:line="256" w:lineRule="auto"/>
        <w:rPr>
          <w:bCs/>
        </w:rPr>
      </w:pPr>
      <w:r>
        <w:rPr>
          <w:bCs/>
        </w:rPr>
        <w:t>*In this year, have there been any noteworthy challenges? (</w:t>
      </w:r>
      <w:r>
        <w:rPr>
          <w:bCs/>
          <w:i/>
        </w:rPr>
        <w:t>Eval 1a</w:t>
      </w:r>
      <w:r>
        <w:rPr>
          <w:bCs/>
        </w:rPr>
        <w:t>)</w:t>
      </w:r>
    </w:p>
    <w:p w14:paraId="1CF27433" w14:textId="77777777" w:rsidR="00D32BB8" w:rsidRDefault="00D32BB8" w:rsidP="00C249AD">
      <w:pPr>
        <w:pStyle w:val="ListParagraph"/>
        <w:numPr>
          <w:ilvl w:val="1"/>
          <w:numId w:val="64"/>
        </w:numPr>
        <w:spacing w:line="256" w:lineRule="auto"/>
      </w:pPr>
      <w:r>
        <w:rPr>
          <w:b/>
          <w:bCs/>
          <w:iCs/>
        </w:rPr>
        <w:t>For returning schools:</w:t>
      </w:r>
      <w:r>
        <w:rPr>
          <w:i/>
        </w:rPr>
        <w:t xml:space="preserve"> </w:t>
      </w:r>
      <w:r>
        <w:t>In what ways have these challenges been similar to or different from last year’s challenges?</w:t>
      </w:r>
    </w:p>
    <w:p w14:paraId="1C60860C" w14:textId="77777777" w:rsidR="00D32BB8" w:rsidRDefault="00D32BB8" w:rsidP="00D32BB8">
      <w:pPr>
        <w:pStyle w:val="ListParagraph"/>
        <w:ind w:left="1440"/>
      </w:pPr>
    </w:p>
    <w:p w14:paraId="3E0332B5" w14:textId="77777777" w:rsidR="00D32BB8" w:rsidRDefault="00D32BB8" w:rsidP="00C249AD">
      <w:pPr>
        <w:pStyle w:val="ListParagraph"/>
        <w:numPr>
          <w:ilvl w:val="0"/>
          <w:numId w:val="64"/>
        </w:numPr>
        <w:spacing w:line="256" w:lineRule="auto"/>
      </w:pPr>
      <w:r>
        <w:t xml:space="preserve">How did you go about integrating this/these courses into students’ schedules? </w:t>
      </w:r>
    </w:p>
    <w:p w14:paraId="1BBD1403" w14:textId="77777777" w:rsidR="00D32BB8" w:rsidRDefault="00D32BB8" w:rsidP="00D32BB8">
      <w:pPr>
        <w:pStyle w:val="ListParagraph"/>
        <w:rPr>
          <w:i/>
        </w:rPr>
      </w:pPr>
    </w:p>
    <w:p w14:paraId="3FB56ACA" w14:textId="77777777" w:rsidR="00D32BB8" w:rsidRDefault="00D32BB8" w:rsidP="00D32BB8">
      <w:pPr>
        <w:pStyle w:val="ListParagraph"/>
      </w:pPr>
      <w:r>
        <w:rPr>
          <w:i/>
        </w:rPr>
        <w:t>Probes</w:t>
      </w:r>
      <w:r>
        <w:t>:</w:t>
      </w:r>
    </w:p>
    <w:p w14:paraId="2DCEADF6" w14:textId="77777777" w:rsidR="00D32BB8" w:rsidRDefault="00D32BB8" w:rsidP="00C249AD">
      <w:pPr>
        <w:pStyle w:val="ListParagraph"/>
        <w:numPr>
          <w:ilvl w:val="1"/>
          <w:numId w:val="64"/>
        </w:numPr>
        <w:spacing w:line="256" w:lineRule="auto"/>
      </w:pPr>
      <w:r>
        <w:t>Given that your school uses a [semester; block; trimesters; etc.] schedule, in what ways have you had to adapt to the virtual AP course’s year-long schedule to fit with your school’s existing scheduling format? (</w:t>
      </w:r>
      <w:r>
        <w:rPr>
          <w:i/>
        </w:rPr>
        <w:t>Eval 1a</w:t>
      </w:r>
      <w:r>
        <w:t>)</w:t>
      </w:r>
    </w:p>
    <w:p w14:paraId="6CF48364" w14:textId="77777777" w:rsidR="00D32BB8" w:rsidRDefault="00D32BB8" w:rsidP="00D32BB8">
      <w:pPr>
        <w:pStyle w:val="ListParagraph"/>
        <w:ind w:left="1440"/>
      </w:pPr>
    </w:p>
    <w:p w14:paraId="7B61890A" w14:textId="77777777" w:rsidR="00D32BB8" w:rsidRDefault="00D32BB8" w:rsidP="00C249AD">
      <w:pPr>
        <w:pStyle w:val="ListParagraph"/>
        <w:numPr>
          <w:ilvl w:val="0"/>
          <w:numId w:val="64"/>
        </w:numPr>
        <w:spacing w:line="256" w:lineRule="auto"/>
      </w:pPr>
      <w:r>
        <w:t>How has VHS Learning positively supported student success? (</w:t>
      </w:r>
      <w:r>
        <w:rPr>
          <w:i/>
        </w:rPr>
        <w:t>Eval 1a</w:t>
      </w:r>
      <w:r>
        <w:t>)</w:t>
      </w:r>
    </w:p>
    <w:p w14:paraId="67D32C42" w14:textId="77777777" w:rsidR="00D32BB8" w:rsidRDefault="00D32BB8" w:rsidP="00C249AD">
      <w:pPr>
        <w:pStyle w:val="ListParagraph"/>
        <w:numPr>
          <w:ilvl w:val="1"/>
          <w:numId w:val="64"/>
        </w:numPr>
        <w:spacing w:line="256" w:lineRule="auto"/>
      </w:pPr>
      <w:r>
        <w:t>What feedback might you give, if any, to VHS Learning to help them better support student success?</w:t>
      </w:r>
    </w:p>
    <w:p w14:paraId="2B55C1E9" w14:textId="77777777" w:rsidR="00D32BB8" w:rsidRDefault="00D32BB8" w:rsidP="00D32BB8">
      <w:pPr>
        <w:pStyle w:val="ListParagraph"/>
      </w:pPr>
    </w:p>
    <w:p w14:paraId="13FCCAA2" w14:textId="77777777" w:rsidR="00D32BB8" w:rsidRDefault="00D32BB8" w:rsidP="00D32BB8">
      <w:pPr>
        <w:pStyle w:val="Heading2"/>
      </w:pPr>
      <w:bookmarkStart w:id="114" w:name="_Toc142573053"/>
      <w:r>
        <w:t>Initiative Sustainability [5 minutes]</w:t>
      </w:r>
      <w:bookmarkEnd w:id="114"/>
    </w:p>
    <w:p w14:paraId="63F66B29" w14:textId="77777777" w:rsidR="00D32BB8" w:rsidRDefault="00D32BB8" w:rsidP="00C249AD">
      <w:pPr>
        <w:pStyle w:val="ListParagraph"/>
        <w:numPr>
          <w:ilvl w:val="0"/>
          <w:numId w:val="64"/>
        </w:numPr>
        <w:spacing w:line="256" w:lineRule="auto"/>
      </w:pPr>
      <w:r>
        <w:t>From your perspective, what kinds of supports do you envision your school would need in order to continue this initiative once the grant funding has ended? (</w:t>
      </w:r>
      <w:r>
        <w:rPr>
          <w:i/>
        </w:rPr>
        <w:t>Eval 7; 7b; 7c</w:t>
      </w:r>
      <w:r>
        <w:t>)</w:t>
      </w:r>
    </w:p>
    <w:p w14:paraId="7F79FA94" w14:textId="77777777" w:rsidR="00D32BB8" w:rsidRDefault="00D32BB8" w:rsidP="00D32BB8">
      <w:pPr>
        <w:pStyle w:val="ListParagraph"/>
      </w:pPr>
    </w:p>
    <w:p w14:paraId="058EF52F" w14:textId="77777777" w:rsidR="00D32BB8" w:rsidRDefault="00D32BB8" w:rsidP="00D32BB8">
      <w:pPr>
        <w:pStyle w:val="Heading2"/>
      </w:pPr>
      <w:bookmarkStart w:id="115" w:name="_Toc142573054"/>
      <w:r>
        <w:t>Wrap-up [time permitting]</w:t>
      </w:r>
      <w:bookmarkEnd w:id="115"/>
    </w:p>
    <w:p w14:paraId="5860B176" w14:textId="77777777" w:rsidR="00D32BB8" w:rsidRDefault="00D32BB8" w:rsidP="00C249AD">
      <w:pPr>
        <w:pStyle w:val="ListParagraph"/>
        <w:numPr>
          <w:ilvl w:val="0"/>
          <w:numId w:val="64"/>
        </w:numPr>
        <w:spacing w:line="256" w:lineRule="auto"/>
        <w:rPr>
          <w:bCs/>
        </w:rPr>
      </w:pPr>
      <w:r>
        <w:rPr>
          <w:bCs/>
        </w:rPr>
        <w:t>*Is there anything else you think is important for us to know regarding your school and your students’ experiences with this initiative? (</w:t>
      </w:r>
      <w:r>
        <w:rPr>
          <w:bCs/>
          <w:i/>
        </w:rPr>
        <w:t>Eval 8</w:t>
      </w:r>
      <w:r>
        <w:rPr>
          <w:bCs/>
        </w:rPr>
        <w:t>)</w:t>
      </w:r>
    </w:p>
    <w:p w14:paraId="1084EE36" w14:textId="77777777" w:rsidR="00D32BB8" w:rsidRDefault="00D32BB8" w:rsidP="00D32BB8">
      <w:pPr>
        <w:pStyle w:val="ListParagraph"/>
        <w:rPr>
          <w:bCs/>
        </w:rPr>
      </w:pPr>
    </w:p>
    <w:p w14:paraId="46644271" w14:textId="6C3BCFD8" w:rsidR="00D32BB8" w:rsidRPr="00C249AD" w:rsidRDefault="00D32BB8" w:rsidP="00C249AD">
      <w:pPr>
        <w:pStyle w:val="ListParagraph"/>
        <w:numPr>
          <w:ilvl w:val="0"/>
          <w:numId w:val="64"/>
        </w:numPr>
        <w:spacing w:line="256" w:lineRule="auto"/>
      </w:pPr>
      <w:r>
        <w:t xml:space="preserve">What have you learned about the Expanding Access initiative that would be helpful to share with other school administrators or Site Coordinators who are interested in participating in this initiative? </w:t>
      </w:r>
    </w:p>
    <w:p w14:paraId="0F55B422" w14:textId="77777777" w:rsidR="00D32BB8" w:rsidRDefault="00D32BB8" w:rsidP="00D32BB8">
      <w:pPr>
        <w:rPr>
          <w:rFonts w:asciiTheme="majorHAnsi" w:eastAsiaTheme="majorEastAsia" w:hAnsiTheme="majorHAnsi" w:cstheme="majorBidi"/>
          <w:color w:val="5F000E" w:themeColor="accent1" w:themeShade="BF"/>
          <w:sz w:val="26"/>
          <w:szCs w:val="26"/>
        </w:rPr>
      </w:pPr>
      <w:r>
        <w:rPr>
          <w:rFonts w:asciiTheme="majorHAnsi" w:eastAsiaTheme="majorEastAsia" w:hAnsiTheme="majorHAnsi" w:cstheme="majorBidi"/>
          <w:color w:val="5F000E" w:themeColor="accent1" w:themeShade="BF"/>
          <w:sz w:val="26"/>
          <w:szCs w:val="26"/>
        </w:rPr>
        <w:t>Alternative Questions</w:t>
      </w:r>
    </w:p>
    <w:p w14:paraId="65EC2FFA" w14:textId="77777777" w:rsidR="00D32BB8" w:rsidRDefault="00D32BB8" w:rsidP="00C249AD">
      <w:pPr>
        <w:pStyle w:val="ListParagraph"/>
        <w:numPr>
          <w:ilvl w:val="0"/>
          <w:numId w:val="64"/>
        </w:numPr>
        <w:spacing w:line="256" w:lineRule="auto"/>
      </w:pPr>
      <w:r w:rsidRPr="00C249AD">
        <w:rPr>
          <w:b/>
          <w:bCs/>
        </w:rPr>
        <w:lastRenderedPageBreak/>
        <w:t xml:space="preserve">For Site Coordinators: </w:t>
      </w:r>
      <w:r>
        <w:t xml:space="preserve">What kinds of opportunities have you had to engage with Site Coordinators at other schools, if at all?  </w:t>
      </w:r>
    </w:p>
    <w:p w14:paraId="30F9696E" w14:textId="77777777" w:rsidR="00D32BB8" w:rsidRDefault="00D32BB8" w:rsidP="00D32BB8">
      <w:pPr>
        <w:pStyle w:val="ListParagraph"/>
        <w:ind w:left="1440"/>
      </w:pPr>
    </w:p>
    <w:p w14:paraId="6B4E721B" w14:textId="77777777" w:rsidR="00D32BB8" w:rsidRDefault="00D32BB8" w:rsidP="00C249AD">
      <w:pPr>
        <w:pStyle w:val="ListParagraph"/>
        <w:numPr>
          <w:ilvl w:val="0"/>
          <w:numId w:val="64"/>
        </w:numPr>
        <w:spacing w:line="256" w:lineRule="auto"/>
      </w:pPr>
      <w:r>
        <w:t>In what ways, if any, do you think COVID impacted student preparation for, or participation in, these virtual courses? (</w:t>
      </w:r>
      <w:r>
        <w:rPr>
          <w:i/>
        </w:rPr>
        <w:t>Eval 2; 2a</w:t>
      </w:r>
      <w:r>
        <w:t>)</w:t>
      </w:r>
    </w:p>
    <w:p w14:paraId="3B7C6B26" w14:textId="77777777" w:rsidR="00D32BB8" w:rsidRDefault="00D32BB8" w:rsidP="00D32BB8">
      <w:pPr>
        <w:pStyle w:val="Heading2"/>
      </w:pPr>
      <w:bookmarkStart w:id="116" w:name="_Toc142573055"/>
      <w:r>
        <w:t>AP Exam Intent [2 minutes]</w:t>
      </w:r>
      <w:bookmarkEnd w:id="116"/>
    </w:p>
    <w:p w14:paraId="2F2755AA" w14:textId="77777777" w:rsidR="00D32BB8" w:rsidRDefault="00D32BB8" w:rsidP="00C249AD">
      <w:pPr>
        <w:pStyle w:val="ListParagraph"/>
        <w:numPr>
          <w:ilvl w:val="0"/>
          <w:numId w:val="64"/>
        </w:numPr>
        <w:spacing w:line="256" w:lineRule="auto"/>
      </w:pPr>
      <w:r>
        <w:t>Does your school encourage students participating in the Expanding Access initiative to register for AP exams? If so, how?(</w:t>
      </w:r>
      <w:r w:rsidRPr="00C249AD">
        <w:rPr>
          <w:i/>
          <w:iCs/>
        </w:rPr>
        <w:t>Eval 3a</w:t>
      </w:r>
      <w:r>
        <w:t>)</w:t>
      </w:r>
    </w:p>
    <w:p w14:paraId="130E31D4" w14:textId="77777777" w:rsidR="00D32BB8" w:rsidRDefault="00D32BB8" w:rsidP="00D32BB8">
      <w:pPr>
        <w:pStyle w:val="Heading2"/>
      </w:pPr>
      <w:bookmarkStart w:id="117" w:name="_Toc142573056"/>
      <w:r>
        <w:t>Post-secondary Support [3 minutes]</w:t>
      </w:r>
      <w:bookmarkEnd w:id="117"/>
    </w:p>
    <w:p w14:paraId="229A480B" w14:textId="77777777" w:rsidR="00D32BB8" w:rsidRDefault="00D32BB8" w:rsidP="00C249AD">
      <w:pPr>
        <w:pStyle w:val="ListParagraph"/>
        <w:numPr>
          <w:ilvl w:val="0"/>
          <w:numId w:val="64"/>
        </w:numPr>
        <w:spacing w:line="256" w:lineRule="auto"/>
      </w:pPr>
      <w:r>
        <w:t>What supports does your school offer students who are preparing to enter college? (</w:t>
      </w:r>
      <w:r>
        <w:rPr>
          <w:i/>
        </w:rPr>
        <w:t>Eval 6</w:t>
      </w:r>
      <w:r>
        <w:t>)</w:t>
      </w:r>
    </w:p>
    <w:p w14:paraId="13CA800D" w14:textId="77777777" w:rsidR="00D32BB8" w:rsidRDefault="00D32BB8" w:rsidP="00D32BB8"/>
    <w:p w14:paraId="34CE7B27" w14:textId="77777777" w:rsidR="00E81805" w:rsidRDefault="00E81805" w:rsidP="00E81805">
      <w:pPr>
        <w:pStyle w:val="BodyText"/>
      </w:pPr>
    </w:p>
    <w:p w14:paraId="7BFBCF35" w14:textId="77777777" w:rsidR="005847E8" w:rsidRDefault="005847E8" w:rsidP="00E81805">
      <w:pPr>
        <w:pStyle w:val="BodyText"/>
      </w:pPr>
    </w:p>
    <w:p w14:paraId="735C970D" w14:textId="77777777" w:rsidR="005847E8" w:rsidRDefault="005847E8" w:rsidP="00E81805">
      <w:pPr>
        <w:pStyle w:val="BodyText"/>
      </w:pPr>
    </w:p>
    <w:p w14:paraId="0F4646A9" w14:textId="77777777" w:rsidR="005847E8" w:rsidRDefault="005847E8" w:rsidP="00E81805">
      <w:pPr>
        <w:pStyle w:val="BodyText"/>
      </w:pPr>
    </w:p>
    <w:p w14:paraId="5DF52F12" w14:textId="77777777" w:rsidR="005847E8" w:rsidRDefault="005847E8" w:rsidP="00E81805">
      <w:pPr>
        <w:pStyle w:val="BodyText"/>
      </w:pPr>
    </w:p>
    <w:p w14:paraId="370C67B2" w14:textId="77777777" w:rsidR="005847E8" w:rsidRDefault="005847E8" w:rsidP="00E81805">
      <w:pPr>
        <w:pStyle w:val="BodyText"/>
      </w:pPr>
    </w:p>
    <w:p w14:paraId="4156FB19" w14:textId="77777777" w:rsidR="005847E8" w:rsidRDefault="005847E8" w:rsidP="00E81805">
      <w:pPr>
        <w:pStyle w:val="BodyText"/>
      </w:pPr>
    </w:p>
    <w:p w14:paraId="181AE03F" w14:textId="77777777" w:rsidR="005847E8" w:rsidRDefault="005847E8" w:rsidP="00E81805">
      <w:pPr>
        <w:pStyle w:val="BodyText"/>
      </w:pPr>
    </w:p>
    <w:p w14:paraId="300B2675" w14:textId="77777777" w:rsidR="005847E8" w:rsidRDefault="005847E8" w:rsidP="00E81805">
      <w:pPr>
        <w:pStyle w:val="BodyText"/>
      </w:pPr>
    </w:p>
    <w:p w14:paraId="09A040A7" w14:textId="77777777" w:rsidR="005847E8" w:rsidRDefault="005847E8" w:rsidP="00E81805">
      <w:pPr>
        <w:pStyle w:val="BodyText"/>
      </w:pPr>
    </w:p>
    <w:p w14:paraId="72D5DBA7" w14:textId="77777777" w:rsidR="005847E8" w:rsidRDefault="005847E8" w:rsidP="00E81805">
      <w:pPr>
        <w:pStyle w:val="BodyText"/>
      </w:pPr>
    </w:p>
    <w:p w14:paraId="7587BA38" w14:textId="77777777" w:rsidR="005847E8" w:rsidRDefault="005847E8" w:rsidP="00E81805">
      <w:pPr>
        <w:pStyle w:val="BodyText"/>
      </w:pPr>
    </w:p>
    <w:p w14:paraId="64506197" w14:textId="77777777" w:rsidR="005847E8" w:rsidRDefault="005847E8" w:rsidP="00E81805">
      <w:pPr>
        <w:pStyle w:val="BodyText"/>
      </w:pPr>
    </w:p>
    <w:p w14:paraId="1282E06F" w14:textId="77777777" w:rsidR="005847E8" w:rsidRDefault="005847E8" w:rsidP="00E81805">
      <w:pPr>
        <w:pStyle w:val="BodyText"/>
      </w:pPr>
    </w:p>
    <w:p w14:paraId="59DB09A1" w14:textId="77777777" w:rsidR="005847E8" w:rsidRDefault="005847E8" w:rsidP="00E81805">
      <w:pPr>
        <w:pStyle w:val="BodyText"/>
      </w:pPr>
    </w:p>
    <w:p w14:paraId="48532D8C" w14:textId="77777777" w:rsidR="005847E8" w:rsidRDefault="005847E8" w:rsidP="00E81805">
      <w:pPr>
        <w:pStyle w:val="BodyText"/>
      </w:pPr>
    </w:p>
    <w:p w14:paraId="0B4000DF" w14:textId="1FE3DDB5" w:rsidR="006B19E2" w:rsidRDefault="006B19E2" w:rsidP="006B19E2">
      <w:pPr>
        <w:pStyle w:val="Heading1"/>
      </w:pPr>
      <w:bookmarkStart w:id="118" w:name="_Toc112666109"/>
      <w:bookmarkStart w:id="119" w:name="_Toc114664943"/>
      <w:bookmarkStart w:id="120" w:name="_Toc142573057"/>
      <w:bookmarkStart w:id="121" w:name="_Toc142887735"/>
      <w:r>
        <w:lastRenderedPageBreak/>
        <w:t xml:space="preserve">Appendix </w:t>
      </w:r>
      <w:r w:rsidR="00854A57">
        <w:t>F</w:t>
      </w:r>
      <w:r>
        <w:t>: Summary of school group interview responses</w:t>
      </w:r>
      <w:bookmarkEnd w:id="118"/>
      <w:bookmarkEnd w:id="119"/>
      <w:bookmarkEnd w:id="120"/>
      <w:bookmarkEnd w:id="121"/>
    </w:p>
    <w:p w14:paraId="33426A70" w14:textId="77777777" w:rsidR="00B14FF0" w:rsidRDefault="00B14FF0" w:rsidP="00B14FF0">
      <w:pPr>
        <w:pStyle w:val="Heading2"/>
      </w:pPr>
      <w:bookmarkStart w:id="122" w:name="_Toc142573058"/>
      <w:r>
        <w:t>Participation and Recruitment [10 minutes]</w:t>
      </w:r>
      <w:bookmarkEnd w:id="122"/>
      <w:r>
        <w:rPr>
          <w:i/>
        </w:rPr>
        <w:t xml:space="preserve"> </w:t>
      </w:r>
    </w:p>
    <w:p w14:paraId="15FA21FB" w14:textId="4924E13F" w:rsidR="00B14FF0" w:rsidRPr="004C6FEE" w:rsidRDefault="006E7FDF" w:rsidP="004C6FEE">
      <w:pPr>
        <w:spacing w:line="256" w:lineRule="auto"/>
        <w:rPr>
          <w:b/>
        </w:rPr>
      </w:pPr>
      <w:r>
        <w:rPr>
          <w:b/>
          <w:bCs/>
        </w:rPr>
        <w:t>Protocol 1:</w:t>
      </w:r>
      <w:r w:rsidR="00B14FF0">
        <w:t xml:space="preserve"> </w:t>
      </w:r>
      <w:r w:rsidR="00FB2A0C">
        <w:t>*</w:t>
      </w:r>
      <w:r w:rsidR="00B14FF0" w:rsidRPr="004E386A">
        <w:rPr>
          <w:i/>
          <w:iCs/>
        </w:rPr>
        <w:t>We know DESE approached your school to participate in the Expanding Access initiative. Why did your school decide to take part in the initiative?</w:t>
      </w:r>
    </w:p>
    <w:p w14:paraId="68032619" w14:textId="7034928E" w:rsidR="00CB133A" w:rsidRPr="00D31642" w:rsidRDefault="003302EE" w:rsidP="00C479D2">
      <w:pPr>
        <w:rPr>
          <w:rFonts w:asciiTheme="minorHAnsi" w:hAnsiTheme="minorHAnsi" w:cstheme="minorHAnsi"/>
        </w:rPr>
      </w:pPr>
      <w:r w:rsidRPr="00D31642">
        <w:rPr>
          <w:rFonts w:asciiTheme="minorHAnsi" w:hAnsiTheme="minorHAnsi" w:cstheme="minorHAnsi"/>
        </w:rPr>
        <w:t xml:space="preserve">Relative to school’s decision to participate in the Expanding Access initiative, majority of the focus group participants shared that their school had previously partnered with VHS Learning, and it was a great opportunity to expand with STEM and </w:t>
      </w:r>
      <w:r w:rsidR="00F26D6D" w:rsidRPr="00D31642">
        <w:rPr>
          <w:rFonts w:asciiTheme="minorHAnsi" w:hAnsiTheme="minorHAnsi" w:cstheme="minorHAnsi"/>
        </w:rPr>
        <w:t xml:space="preserve">with </w:t>
      </w:r>
      <w:r w:rsidRPr="00D31642">
        <w:rPr>
          <w:rFonts w:asciiTheme="minorHAnsi" w:hAnsiTheme="minorHAnsi" w:cstheme="minorHAnsi"/>
        </w:rPr>
        <w:t>VHS Lea</w:t>
      </w:r>
      <w:r w:rsidR="00645AC9">
        <w:rPr>
          <w:rFonts w:asciiTheme="minorHAnsi" w:hAnsiTheme="minorHAnsi" w:cstheme="minorHAnsi"/>
        </w:rPr>
        <w:t>r</w:t>
      </w:r>
      <w:r w:rsidRPr="00D31642">
        <w:rPr>
          <w:rFonts w:asciiTheme="minorHAnsi" w:hAnsiTheme="minorHAnsi" w:cstheme="minorHAnsi"/>
        </w:rPr>
        <w:t>ning.</w:t>
      </w:r>
      <w:r w:rsidR="00A24825" w:rsidRPr="00D31642">
        <w:rPr>
          <w:rFonts w:asciiTheme="minorHAnsi" w:hAnsiTheme="minorHAnsi" w:cstheme="minorHAnsi"/>
        </w:rPr>
        <w:t xml:space="preserve"> </w:t>
      </w:r>
      <w:r w:rsidR="009773AA" w:rsidRPr="00D31642">
        <w:rPr>
          <w:rFonts w:asciiTheme="minorHAnsi" w:hAnsiTheme="minorHAnsi" w:cstheme="minorHAnsi"/>
        </w:rPr>
        <w:t xml:space="preserve">Limited in-house AP seats and </w:t>
      </w:r>
      <w:r w:rsidR="00EF4417" w:rsidRPr="00D31642">
        <w:rPr>
          <w:rFonts w:asciiTheme="minorHAnsi" w:hAnsiTheme="minorHAnsi" w:cstheme="minorHAnsi"/>
        </w:rPr>
        <w:t>positive experience with VHS Learning</w:t>
      </w:r>
      <w:r w:rsidR="00AD7C00" w:rsidRPr="00D31642">
        <w:rPr>
          <w:rFonts w:asciiTheme="minorHAnsi" w:hAnsiTheme="minorHAnsi" w:cstheme="minorHAnsi"/>
        </w:rPr>
        <w:t xml:space="preserve"> seemed to be the major</w:t>
      </w:r>
      <w:r w:rsidR="00EF4417" w:rsidRPr="00D31642">
        <w:rPr>
          <w:rFonts w:asciiTheme="minorHAnsi" w:hAnsiTheme="minorHAnsi" w:cstheme="minorHAnsi"/>
        </w:rPr>
        <w:t xml:space="preserve"> factors </w:t>
      </w:r>
      <w:r w:rsidR="00CB133A" w:rsidRPr="00D31642">
        <w:rPr>
          <w:rFonts w:asciiTheme="minorHAnsi" w:hAnsiTheme="minorHAnsi" w:cstheme="minorHAnsi"/>
        </w:rPr>
        <w:t xml:space="preserve">for participating in the initiative. </w:t>
      </w:r>
      <w:r w:rsidR="00460679" w:rsidRPr="00D31642">
        <w:rPr>
          <w:rFonts w:asciiTheme="minorHAnsi" w:hAnsiTheme="minorHAnsi" w:cstheme="minorHAnsi"/>
        </w:rPr>
        <w:t>One focus group participant shared the following</w:t>
      </w:r>
      <w:r w:rsidR="00460679">
        <w:rPr>
          <w:rFonts w:asciiTheme="minorHAnsi" w:hAnsiTheme="minorHAnsi" w:cstheme="minorHAnsi"/>
        </w:rPr>
        <w:t xml:space="preserve">: </w:t>
      </w:r>
      <w:r w:rsidR="00E3228A">
        <w:rPr>
          <w:rFonts w:asciiTheme="minorHAnsi" w:hAnsiTheme="minorHAnsi" w:cstheme="minorHAnsi"/>
        </w:rPr>
        <w:t>“</w:t>
      </w:r>
      <w:r w:rsidR="00E3228A" w:rsidRPr="00E3228A">
        <w:rPr>
          <w:rFonts w:asciiTheme="minorHAnsi" w:hAnsiTheme="minorHAnsi" w:cstheme="minorHAnsi"/>
        </w:rPr>
        <w:t>VHS Learning seems to be more organized, and it aligns nicely with our academic calendar. It’s a week or two off from the end of our quarter, which is nice because it keeps the students on track.”</w:t>
      </w:r>
      <w:r w:rsidR="00E3228A">
        <w:rPr>
          <w:rFonts w:asciiTheme="minorHAnsi" w:hAnsiTheme="minorHAnsi" w:cstheme="minorHAnsi"/>
        </w:rPr>
        <w:t xml:space="preserve"> </w:t>
      </w:r>
      <w:r w:rsidR="001E5F58">
        <w:rPr>
          <w:rFonts w:asciiTheme="minorHAnsi" w:hAnsiTheme="minorHAnsi" w:cstheme="minorHAnsi"/>
        </w:rPr>
        <w:t>Another</w:t>
      </w:r>
      <w:r w:rsidR="00460679" w:rsidRPr="00D31642">
        <w:rPr>
          <w:rFonts w:asciiTheme="minorHAnsi" w:hAnsiTheme="minorHAnsi" w:cstheme="minorHAnsi"/>
        </w:rPr>
        <w:t xml:space="preserve"> participant said this about the </w:t>
      </w:r>
      <w:r w:rsidR="00B127E2" w:rsidRPr="00D31642">
        <w:rPr>
          <w:rFonts w:asciiTheme="minorHAnsi" w:hAnsiTheme="minorHAnsi" w:cstheme="minorHAnsi"/>
        </w:rPr>
        <w:t>initiative:</w:t>
      </w:r>
      <w:r w:rsidR="00E3228A" w:rsidRPr="00D31642">
        <w:rPr>
          <w:rFonts w:asciiTheme="minorHAnsi" w:hAnsiTheme="minorHAnsi" w:cstheme="minorHAnsi"/>
        </w:rPr>
        <w:t xml:space="preserve"> </w:t>
      </w:r>
      <w:r w:rsidR="00B37B95" w:rsidRPr="00D31642">
        <w:rPr>
          <w:rFonts w:asciiTheme="minorHAnsi" w:hAnsiTheme="minorHAnsi" w:cstheme="minorHAnsi"/>
        </w:rPr>
        <w:t>“</w:t>
      </w:r>
      <w:r w:rsidR="00A12BF9">
        <w:rPr>
          <w:rFonts w:asciiTheme="minorHAnsi" w:hAnsiTheme="minorHAnsi" w:cstheme="minorHAnsi"/>
        </w:rPr>
        <w:t>A</w:t>
      </w:r>
      <w:r w:rsidR="00B37B95" w:rsidRPr="00D31642">
        <w:rPr>
          <w:rFonts w:asciiTheme="minorHAnsi" w:hAnsiTheme="minorHAnsi" w:cstheme="minorHAnsi"/>
        </w:rPr>
        <w:t>ny</w:t>
      </w:r>
      <w:r w:rsidR="00AB40BC" w:rsidRPr="00D31642">
        <w:rPr>
          <w:rFonts w:asciiTheme="minorHAnsi" w:hAnsiTheme="minorHAnsi" w:cstheme="minorHAnsi"/>
        </w:rPr>
        <w:t xml:space="preserve"> opportunity we can give students to engage in upper-level classes that don’t fit a traditional schedule is great for them.</w:t>
      </w:r>
      <w:r w:rsidR="005251AC" w:rsidRPr="00D31642">
        <w:rPr>
          <w:rFonts w:asciiTheme="minorHAnsi" w:hAnsiTheme="minorHAnsi" w:cstheme="minorHAnsi"/>
        </w:rPr>
        <w:t xml:space="preserve"> </w:t>
      </w:r>
      <w:r w:rsidR="00E52118" w:rsidRPr="00D31642">
        <w:rPr>
          <w:rFonts w:asciiTheme="minorHAnsi" w:hAnsiTheme="minorHAnsi" w:cstheme="minorHAnsi"/>
        </w:rPr>
        <w:t>So, if that opened up additional seats for students to take AP classes, that’s a win-win. It didn’t seem like something we should be saying “no” to.”</w:t>
      </w:r>
    </w:p>
    <w:p w14:paraId="37F6651D" w14:textId="60934E3C" w:rsidR="00B14FF0" w:rsidRPr="004C6FEE" w:rsidRDefault="003302EE" w:rsidP="004C6FEE">
      <w:pPr>
        <w:rPr>
          <w:rFonts w:asciiTheme="minorHAnsi" w:hAnsiTheme="minorHAnsi" w:cstheme="minorHAnsi"/>
        </w:rPr>
      </w:pPr>
      <w:r w:rsidRPr="00353A5F">
        <w:rPr>
          <w:rFonts w:asciiTheme="minorHAnsi" w:hAnsiTheme="minorHAnsi" w:cstheme="minorHAnsi"/>
        </w:rPr>
        <w:t xml:space="preserve">Focus group </w:t>
      </w:r>
      <w:r w:rsidR="00B2630A">
        <w:rPr>
          <w:rFonts w:asciiTheme="minorHAnsi" w:hAnsiTheme="minorHAnsi" w:cstheme="minorHAnsi"/>
        </w:rPr>
        <w:t>p</w:t>
      </w:r>
      <w:r w:rsidRPr="00353A5F">
        <w:rPr>
          <w:rFonts w:asciiTheme="minorHAnsi" w:hAnsiTheme="minorHAnsi" w:cstheme="minorHAnsi"/>
        </w:rPr>
        <w:t>articipants</w:t>
      </w:r>
      <w:r w:rsidR="00F26D6D">
        <w:rPr>
          <w:rFonts w:asciiTheme="minorHAnsi" w:hAnsiTheme="minorHAnsi" w:cstheme="minorHAnsi"/>
        </w:rPr>
        <w:t xml:space="preserve"> from schools</w:t>
      </w:r>
      <w:r w:rsidRPr="00353A5F">
        <w:rPr>
          <w:rFonts w:asciiTheme="minorHAnsi" w:hAnsiTheme="minorHAnsi" w:cstheme="minorHAnsi"/>
        </w:rPr>
        <w:t xml:space="preserve"> without </w:t>
      </w:r>
      <w:r w:rsidR="0063780B" w:rsidRPr="00353A5F">
        <w:rPr>
          <w:rFonts w:asciiTheme="minorHAnsi" w:hAnsiTheme="minorHAnsi" w:cstheme="minorHAnsi"/>
        </w:rPr>
        <w:t>a previous</w:t>
      </w:r>
      <w:r w:rsidRPr="00353A5F">
        <w:rPr>
          <w:rFonts w:asciiTheme="minorHAnsi" w:hAnsiTheme="minorHAnsi" w:cstheme="minorHAnsi"/>
        </w:rPr>
        <w:t xml:space="preserve"> relationship with VHS </w:t>
      </w:r>
      <w:r w:rsidR="00B2630A">
        <w:rPr>
          <w:rFonts w:asciiTheme="minorHAnsi" w:hAnsiTheme="minorHAnsi" w:cstheme="minorHAnsi"/>
        </w:rPr>
        <w:t>L</w:t>
      </w:r>
      <w:r w:rsidRPr="00353A5F">
        <w:rPr>
          <w:rFonts w:asciiTheme="minorHAnsi" w:hAnsiTheme="minorHAnsi" w:cstheme="minorHAnsi"/>
        </w:rPr>
        <w:t xml:space="preserve">earning also saw the initiative as an opportunity to increase the number of AP courses available at their schools. </w:t>
      </w:r>
      <w:r w:rsidR="00104382">
        <w:rPr>
          <w:rFonts w:asciiTheme="minorHAnsi" w:hAnsiTheme="minorHAnsi" w:cstheme="minorHAnsi"/>
        </w:rPr>
        <w:t>Overall, i</w:t>
      </w:r>
      <w:r w:rsidR="001B6371">
        <w:rPr>
          <w:rFonts w:asciiTheme="minorHAnsi" w:hAnsiTheme="minorHAnsi" w:cstheme="minorHAnsi"/>
        </w:rPr>
        <w:t xml:space="preserve">n-house </w:t>
      </w:r>
      <w:r w:rsidR="002D6FF6">
        <w:rPr>
          <w:rFonts w:asciiTheme="minorHAnsi" w:hAnsiTheme="minorHAnsi" w:cstheme="minorHAnsi"/>
        </w:rPr>
        <w:t xml:space="preserve">AP </w:t>
      </w:r>
      <w:r w:rsidR="001B6371">
        <w:rPr>
          <w:rFonts w:asciiTheme="minorHAnsi" w:hAnsiTheme="minorHAnsi" w:cstheme="minorHAnsi"/>
        </w:rPr>
        <w:t>course availab</w:t>
      </w:r>
      <w:r w:rsidR="004A0B91">
        <w:rPr>
          <w:rFonts w:asciiTheme="minorHAnsi" w:hAnsiTheme="minorHAnsi" w:cstheme="minorHAnsi"/>
        </w:rPr>
        <w:t>ility and</w:t>
      </w:r>
      <w:r w:rsidR="0032074B">
        <w:rPr>
          <w:rFonts w:asciiTheme="minorHAnsi" w:hAnsiTheme="minorHAnsi" w:cstheme="minorHAnsi"/>
        </w:rPr>
        <w:t xml:space="preserve"> limited </w:t>
      </w:r>
      <w:r w:rsidR="00261777">
        <w:rPr>
          <w:rFonts w:asciiTheme="minorHAnsi" w:hAnsiTheme="minorHAnsi" w:cstheme="minorHAnsi"/>
        </w:rPr>
        <w:t>staff</w:t>
      </w:r>
      <w:r w:rsidR="004A0B91">
        <w:rPr>
          <w:rFonts w:asciiTheme="minorHAnsi" w:hAnsiTheme="minorHAnsi" w:cstheme="minorHAnsi"/>
        </w:rPr>
        <w:t xml:space="preserve"> </w:t>
      </w:r>
      <w:r w:rsidR="00206898">
        <w:rPr>
          <w:rFonts w:asciiTheme="minorHAnsi" w:hAnsiTheme="minorHAnsi" w:cstheme="minorHAnsi"/>
        </w:rPr>
        <w:t>app</w:t>
      </w:r>
      <w:r w:rsidR="007567AE">
        <w:rPr>
          <w:rFonts w:asciiTheme="minorHAnsi" w:hAnsiTheme="minorHAnsi" w:cstheme="minorHAnsi"/>
        </w:rPr>
        <w:t>eared to be the t</w:t>
      </w:r>
      <w:r w:rsidR="00AD7C00">
        <w:rPr>
          <w:rFonts w:asciiTheme="minorHAnsi" w:hAnsiTheme="minorHAnsi" w:cstheme="minorHAnsi"/>
        </w:rPr>
        <w:t>op</w:t>
      </w:r>
      <w:r w:rsidR="004F6683">
        <w:rPr>
          <w:rFonts w:asciiTheme="minorHAnsi" w:hAnsiTheme="minorHAnsi" w:cstheme="minorHAnsi"/>
        </w:rPr>
        <w:t xml:space="preserve"> </w:t>
      </w:r>
      <w:r w:rsidR="000414BF">
        <w:rPr>
          <w:rFonts w:asciiTheme="minorHAnsi" w:hAnsiTheme="minorHAnsi" w:cstheme="minorHAnsi"/>
        </w:rPr>
        <w:t xml:space="preserve">two </w:t>
      </w:r>
      <w:r w:rsidR="004A0B91">
        <w:rPr>
          <w:rFonts w:asciiTheme="minorHAnsi" w:hAnsiTheme="minorHAnsi" w:cstheme="minorHAnsi"/>
        </w:rPr>
        <w:t>motivators</w:t>
      </w:r>
      <w:r w:rsidR="00261777">
        <w:rPr>
          <w:rFonts w:asciiTheme="minorHAnsi" w:hAnsiTheme="minorHAnsi" w:cstheme="minorHAnsi"/>
        </w:rPr>
        <w:t xml:space="preserve"> for participating in the init</w:t>
      </w:r>
      <w:r w:rsidR="00732FCF">
        <w:rPr>
          <w:rFonts w:asciiTheme="minorHAnsi" w:hAnsiTheme="minorHAnsi" w:cstheme="minorHAnsi"/>
        </w:rPr>
        <w:t xml:space="preserve">iative. </w:t>
      </w:r>
      <w:r w:rsidR="00AF25DD">
        <w:rPr>
          <w:rFonts w:asciiTheme="minorHAnsi" w:hAnsiTheme="minorHAnsi" w:cstheme="minorHAnsi"/>
        </w:rPr>
        <w:t xml:space="preserve">One participant </w:t>
      </w:r>
      <w:r w:rsidR="0084660E">
        <w:rPr>
          <w:rFonts w:asciiTheme="minorHAnsi" w:hAnsiTheme="minorHAnsi" w:cstheme="minorHAnsi"/>
        </w:rPr>
        <w:t>also mentioned</w:t>
      </w:r>
      <w:r w:rsidR="00164F74">
        <w:rPr>
          <w:rFonts w:asciiTheme="minorHAnsi" w:hAnsiTheme="minorHAnsi" w:cstheme="minorHAnsi"/>
        </w:rPr>
        <w:t xml:space="preserve"> that</w:t>
      </w:r>
      <w:r w:rsidR="0084660E">
        <w:rPr>
          <w:rFonts w:asciiTheme="minorHAnsi" w:hAnsiTheme="minorHAnsi" w:cstheme="minorHAnsi"/>
        </w:rPr>
        <w:t xml:space="preserve"> </w:t>
      </w:r>
      <w:r w:rsidR="004307C9">
        <w:rPr>
          <w:rFonts w:asciiTheme="minorHAnsi" w:hAnsiTheme="minorHAnsi" w:cstheme="minorHAnsi"/>
        </w:rPr>
        <w:t>the</w:t>
      </w:r>
      <w:r w:rsidR="0084660E">
        <w:rPr>
          <w:rFonts w:asciiTheme="minorHAnsi" w:hAnsiTheme="minorHAnsi" w:cstheme="minorHAnsi"/>
        </w:rPr>
        <w:t xml:space="preserve"> informational sessions </w:t>
      </w:r>
      <w:r w:rsidR="004307C9">
        <w:rPr>
          <w:rFonts w:asciiTheme="minorHAnsi" w:hAnsiTheme="minorHAnsi" w:cstheme="minorHAnsi"/>
        </w:rPr>
        <w:t xml:space="preserve">that the state held </w:t>
      </w:r>
      <w:r w:rsidR="00766795">
        <w:rPr>
          <w:rFonts w:asciiTheme="minorHAnsi" w:hAnsiTheme="minorHAnsi" w:cstheme="minorHAnsi"/>
        </w:rPr>
        <w:t>help</w:t>
      </w:r>
      <w:r w:rsidR="00EC1057">
        <w:rPr>
          <w:rFonts w:asciiTheme="minorHAnsi" w:hAnsiTheme="minorHAnsi" w:cstheme="minorHAnsi"/>
        </w:rPr>
        <w:t>ed</w:t>
      </w:r>
      <w:r w:rsidR="00766795">
        <w:rPr>
          <w:rFonts w:asciiTheme="minorHAnsi" w:hAnsiTheme="minorHAnsi" w:cstheme="minorHAnsi"/>
        </w:rPr>
        <w:t xml:space="preserve"> with the decision process.</w:t>
      </w:r>
    </w:p>
    <w:p w14:paraId="0291D597" w14:textId="2CE9B8F1" w:rsidR="00B14FF0" w:rsidRDefault="00ED424D" w:rsidP="004C6FEE">
      <w:pPr>
        <w:spacing w:line="256" w:lineRule="auto"/>
      </w:pPr>
      <w:r>
        <w:rPr>
          <w:b/>
          <w:bCs/>
        </w:rPr>
        <w:t>Protocol 2</w:t>
      </w:r>
      <w:r w:rsidR="006B1C18">
        <w:rPr>
          <w:b/>
          <w:bCs/>
        </w:rPr>
        <w:t xml:space="preserve">: </w:t>
      </w:r>
      <w:r w:rsidR="00B14FF0" w:rsidRPr="004E386A">
        <w:rPr>
          <w:b/>
          <w:bCs/>
          <w:i/>
          <w:iCs/>
        </w:rPr>
        <w:t>*For schools returning to the initiative:</w:t>
      </w:r>
      <w:r w:rsidR="00B14FF0" w:rsidRPr="004E386A">
        <w:rPr>
          <w:i/>
          <w:iCs/>
        </w:rPr>
        <w:t xml:space="preserve"> We know this is your second year participating in the Expanding Access initiative. What pros and cons did your school weigh when making the decision to continue to participate?</w:t>
      </w:r>
    </w:p>
    <w:p w14:paraId="2FBBC358" w14:textId="16FAFF91" w:rsidR="00B14FF0" w:rsidRPr="004C6FEE" w:rsidRDefault="00044E85" w:rsidP="004C6FEE">
      <w:pPr>
        <w:rPr>
          <w:rFonts w:cstheme="minorHAnsi"/>
        </w:rPr>
      </w:pPr>
      <w:r w:rsidRPr="00044E85">
        <w:rPr>
          <w:rFonts w:cstheme="minorHAnsi"/>
        </w:rPr>
        <w:t>Relative to the decision to continue to participate in the Expanding Access initiative, it seems there were more pros to continue to participate in the initiative and there wasn’t any cons. One administrator mentioned that the initiative was consistent with the school’s culture and wished more students would take advantage of the opportunity. The same focus group participant said the following: “We like to be involved in these kinds of things; we have a diverse student body, and we have a good, strong sense of culture that matches this sort of thing. We hope that our students and participation can help with state and local organizations make good decisions to expand access to students across the state and region. Or, if it goes federal.”</w:t>
      </w:r>
    </w:p>
    <w:p w14:paraId="31CF6200" w14:textId="2A4E34AD" w:rsidR="00B14FF0" w:rsidRDefault="00F53914" w:rsidP="004C6FEE">
      <w:pPr>
        <w:spacing w:line="256" w:lineRule="auto"/>
      </w:pPr>
      <w:r>
        <w:rPr>
          <w:b/>
        </w:rPr>
        <w:t>Protocol 3:</w:t>
      </w:r>
      <w:r w:rsidR="003859C8">
        <w:rPr>
          <w:b/>
        </w:rPr>
        <w:t xml:space="preserve"> </w:t>
      </w:r>
      <w:r w:rsidR="00B14FF0" w:rsidRPr="004E386A">
        <w:rPr>
          <w:b/>
          <w:i/>
          <w:iCs/>
        </w:rPr>
        <w:t xml:space="preserve">For school leadership: </w:t>
      </w:r>
      <w:r w:rsidR="00B14FF0" w:rsidRPr="004E386A">
        <w:rPr>
          <w:i/>
          <w:iCs/>
        </w:rPr>
        <w:t>How did your school recruit and select a Site Coordinator?</w:t>
      </w:r>
      <w:r w:rsidR="00B14FF0">
        <w:t xml:space="preserve"> </w:t>
      </w:r>
    </w:p>
    <w:p w14:paraId="50AA58DE" w14:textId="77777777" w:rsidR="00520260" w:rsidRPr="00B5703D" w:rsidRDefault="00520260" w:rsidP="00520260">
      <w:pPr>
        <w:rPr>
          <w:rFonts w:asciiTheme="minorHAnsi" w:hAnsiTheme="minorHAnsi" w:cstheme="minorHAnsi"/>
        </w:rPr>
      </w:pPr>
      <w:r w:rsidRPr="00B5703D">
        <w:rPr>
          <w:rFonts w:asciiTheme="minorHAnsi" w:hAnsiTheme="minorHAnsi" w:cstheme="minorHAnsi"/>
        </w:rPr>
        <w:t xml:space="preserve">One focus group participant noted that the site coordinator volunteered because no one else wanted the position. One administrator mentioned that their site coordinator reached out and volunteered for the position because of their current role as an AP course coordinator. Others mentioned that they were giving the role due to their affiliation as previous AP coordinators, their role as an administrator, and their position in the STEM field. One school administrator from the focus group noted that DESE recommended the site coordinator be an administrator and someone in the STEM field. </w:t>
      </w:r>
    </w:p>
    <w:p w14:paraId="65F01E2B" w14:textId="079AE0EE" w:rsidR="00B14FF0" w:rsidRPr="00F06010" w:rsidRDefault="00520260" w:rsidP="00F06010">
      <w:pPr>
        <w:rPr>
          <w:rFonts w:asciiTheme="minorHAnsi" w:hAnsiTheme="minorHAnsi" w:cstheme="minorHAnsi"/>
        </w:rPr>
      </w:pPr>
      <w:r w:rsidRPr="00B5703D">
        <w:rPr>
          <w:rFonts w:asciiTheme="minorHAnsi" w:hAnsiTheme="minorHAnsi" w:cstheme="minorHAnsi"/>
        </w:rPr>
        <w:t xml:space="preserve">Interestingly, one school administrator said they posted the site coordinator position and interviewed several candidates. The school selected someone with experience working in an online environment, and ideas on </w:t>
      </w:r>
      <w:r w:rsidRPr="00B5703D">
        <w:rPr>
          <w:rFonts w:asciiTheme="minorHAnsi" w:hAnsiTheme="minorHAnsi" w:cstheme="minorHAnsi"/>
        </w:rPr>
        <w:lastRenderedPageBreak/>
        <w:t>how to provide support to the VHS students. Additionally, the candidate had the bandwidth to dedicate one period a day and after school to meet and support any students. The administrator said the following about the site coordinator position: “We consider it a teaching responsibility, being Site Coordinator.”</w:t>
      </w:r>
    </w:p>
    <w:p w14:paraId="47C23C79" w14:textId="4B0B0D84" w:rsidR="00B14FF0" w:rsidRPr="004E386A" w:rsidRDefault="00E543D3" w:rsidP="00F06010">
      <w:pPr>
        <w:spacing w:line="256" w:lineRule="auto"/>
        <w:rPr>
          <w:i/>
          <w:iCs/>
        </w:rPr>
      </w:pPr>
      <w:r w:rsidRPr="00F06010">
        <w:rPr>
          <w:b/>
          <w:bCs/>
        </w:rPr>
        <w:t xml:space="preserve">Protocol 4: </w:t>
      </w:r>
      <w:r w:rsidR="00B14FF0" w:rsidRPr="004E386A">
        <w:rPr>
          <w:b/>
          <w:bCs/>
          <w:i/>
          <w:iCs/>
        </w:rPr>
        <w:t>For Site Coordinators</w:t>
      </w:r>
      <w:r w:rsidR="00B14FF0" w:rsidRPr="004E386A">
        <w:rPr>
          <w:i/>
          <w:iCs/>
        </w:rPr>
        <w:t xml:space="preserve">: How would you describe your work as Site Coordinator? </w:t>
      </w:r>
    </w:p>
    <w:p w14:paraId="0196DA88" w14:textId="77777777" w:rsidR="00B14FF0" w:rsidRPr="00551F22" w:rsidRDefault="00B14FF0" w:rsidP="00C249AD">
      <w:pPr>
        <w:pStyle w:val="ListParagraph"/>
        <w:numPr>
          <w:ilvl w:val="0"/>
          <w:numId w:val="65"/>
        </w:numPr>
        <w:spacing w:line="256" w:lineRule="auto"/>
        <w:rPr>
          <w:i/>
          <w:iCs/>
        </w:rPr>
      </w:pPr>
      <w:r w:rsidRPr="00551F22">
        <w:rPr>
          <w:i/>
          <w:iCs/>
        </w:rPr>
        <w:t>Are there any ways in which your school could better support you in your role as Site Coordinator? If so, how?</w:t>
      </w:r>
    </w:p>
    <w:p w14:paraId="134A4E74" w14:textId="77777777" w:rsidR="00B14FF0" w:rsidRPr="00551F22" w:rsidRDefault="00B14FF0" w:rsidP="00C249AD">
      <w:pPr>
        <w:pStyle w:val="ListParagraph"/>
        <w:numPr>
          <w:ilvl w:val="0"/>
          <w:numId w:val="65"/>
        </w:numPr>
        <w:spacing w:line="256" w:lineRule="auto"/>
        <w:rPr>
          <w:i/>
          <w:iCs/>
        </w:rPr>
      </w:pPr>
      <w:r w:rsidRPr="00551F22">
        <w:rPr>
          <w:i/>
          <w:iCs/>
        </w:rPr>
        <w:t>Are there ways VHS Learning could better support you in your role as Site Coordinator? If so, how?</w:t>
      </w:r>
    </w:p>
    <w:p w14:paraId="0A61119D" w14:textId="1264EF07" w:rsidR="008508ED" w:rsidRPr="00F06010" w:rsidRDefault="008508ED" w:rsidP="00F06010">
      <w:pPr>
        <w:rPr>
          <w:rFonts w:asciiTheme="minorHAnsi" w:hAnsiTheme="minorHAnsi" w:cstheme="minorHAnsi"/>
        </w:rPr>
      </w:pPr>
      <w:r w:rsidRPr="00F06010">
        <w:rPr>
          <w:rFonts w:asciiTheme="minorHAnsi" w:hAnsiTheme="minorHAnsi" w:cstheme="minorHAnsi"/>
        </w:rPr>
        <w:t>Several site coordinators in the focus group described their role as a facilitator engaging with students and providing support and helping with issues that arise. One school administrator said the site coordinator role was similar to a school administrator role. It consisted of developing strategies to help students succeed, and bridging communication between students and VHS teachers. Another site coordinator in the focus group mentioned that role was a lot more than expected to be and said the following: “Getting to register them without their parent/guardian information, but then having to go back and set up the parent/guardian accounts and so forth; I will say that aspect of it was tedious.”</w:t>
      </w:r>
    </w:p>
    <w:p w14:paraId="3542307F" w14:textId="7620AB67" w:rsidR="00E775C9" w:rsidRPr="00C21229" w:rsidRDefault="008508ED" w:rsidP="00C21229">
      <w:pPr>
        <w:rPr>
          <w:rFonts w:asciiTheme="minorHAnsi" w:hAnsiTheme="minorHAnsi" w:cstheme="minorHAnsi"/>
        </w:rPr>
      </w:pPr>
      <w:r w:rsidRPr="00F06010">
        <w:rPr>
          <w:rFonts w:asciiTheme="minorHAnsi" w:hAnsiTheme="minorHAnsi" w:cstheme="minorHAnsi"/>
        </w:rPr>
        <w:t xml:space="preserve">Several site coordinators in the focus group felt supported by VHS, and communication has been great. VHS Learning was very responsive to emails. A site coordinator mentioned having a site coordinator for the summer access could be beneficial. The site coordinator said the following: </w:t>
      </w:r>
      <w:r w:rsidRPr="00F06010">
        <w:rPr>
          <w:rFonts w:asciiTheme="minorHAnsi" w:hAnsiTheme="minorHAnsi" w:cstheme="minorHAnsi"/>
          <w:b/>
          <w:bCs/>
        </w:rPr>
        <w:t>“</w:t>
      </w:r>
      <w:r w:rsidRPr="00F06010">
        <w:rPr>
          <w:rFonts w:asciiTheme="minorHAnsi" w:hAnsiTheme="minorHAnsi" w:cstheme="minorHAnsi"/>
        </w:rPr>
        <w:t>I think one of the things that I would like to have more involvement in is the summer access. I feel like you kind of need a SC for that, too. Not everyone is as crazy as I am and wants to be a SC over the summer. I do think they should have access to someone who’s connected with the school for summer work</w:t>
      </w:r>
      <w:r w:rsidRPr="00F06010">
        <w:rPr>
          <w:rFonts w:asciiTheme="minorHAnsi" w:hAnsiTheme="minorHAnsi" w:cstheme="minorHAnsi"/>
          <w:b/>
          <w:bCs/>
        </w:rPr>
        <w:t>.”</w:t>
      </w:r>
      <w:r w:rsidRPr="00F06010">
        <w:rPr>
          <w:rFonts w:asciiTheme="minorHAnsi" w:hAnsiTheme="minorHAnsi" w:cstheme="minorHAnsi"/>
        </w:rPr>
        <w:t xml:space="preserve"> Another site coordinator in the focus group noted a Zoom training with someone from VHS Learning would have been beneficial. The focus group participant said the following: “I would have benefited possibly from a zoom with someone from VHS walking me through everything. Just because you’re dealing with the VHS website itself, the faculty login, then you’re dealing with the LMS component. I understand that as an adult, I should be able to read pages of instructions, but the nitty-gritty details are hard. You can go back to the help list and find answers to some questions, but there are other things that are not as straightforward.”</w:t>
      </w:r>
    </w:p>
    <w:p w14:paraId="24B070B7" w14:textId="77777777" w:rsidR="00B14FF0" w:rsidRDefault="00B14FF0" w:rsidP="00B14FF0">
      <w:pPr>
        <w:pStyle w:val="Heading2"/>
      </w:pPr>
      <w:bookmarkStart w:id="123" w:name="_Toc142573059"/>
      <w:r>
        <w:t>Student Preparedness and Student Support [12 minutes]</w:t>
      </w:r>
      <w:bookmarkEnd w:id="123"/>
    </w:p>
    <w:p w14:paraId="1FE0E0C8" w14:textId="7C0D34B4" w:rsidR="00B14FF0" w:rsidRDefault="00211957" w:rsidP="00C23626">
      <w:pPr>
        <w:spacing w:line="256" w:lineRule="auto"/>
        <w:rPr>
          <w:bCs/>
        </w:rPr>
      </w:pPr>
      <w:r w:rsidRPr="00D2615E">
        <w:rPr>
          <w:b/>
        </w:rPr>
        <w:t>Protoco</w:t>
      </w:r>
      <w:r w:rsidR="00D2615E" w:rsidRPr="00D2615E">
        <w:rPr>
          <w:b/>
        </w:rPr>
        <w:t>l 5:</w:t>
      </w:r>
      <w:r w:rsidR="00D2615E">
        <w:rPr>
          <w:bCs/>
        </w:rPr>
        <w:t xml:space="preserve"> </w:t>
      </w:r>
      <w:r w:rsidR="00B14FF0" w:rsidRPr="0074681E">
        <w:rPr>
          <w:bCs/>
          <w:i/>
          <w:iCs/>
        </w:rPr>
        <w:t>*How were students recruited and selected for participation? (Eval 1b)</w:t>
      </w:r>
    </w:p>
    <w:p w14:paraId="499264BF" w14:textId="77777777" w:rsidR="00567B82" w:rsidRPr="00567B82" w:rsidRDefault="00567B82" w:rsidP="00567B82">
      <w:pPr>
        <w:rPr>
          <w:rFonts w:asciiTheme="minorHAnsi" w:hAnsiTheme="minorHAnsi" w:cstheme="minorHAnsi"/>
        </w:rPr>
      </w:pPr>
      <w:r w:rsidRPr="00567B82">
        <w:rPr>
          <w:rFonts w:asciiTheme="minorHAnsi" w:hAnsiTheme="minorHAnsi" w:cstheme="minorHAnsi"/>
        </w:rPr>
        <w:t>In terms of student recruitment, some focus group participants indicated that their school reached out to students via email. In particular, one respondent said: “I sent an email to all the kids and included school forms. I followed up with the kids who expressed interest and registered them in June.” One participant noted that their school conducted informational sessions in-person to introduce the Expanding Access initiative to students. Another participant said their school conducted virtual meetings with both students and parents to introduce the initiative. One Site Coordinator stated that their school had open enrollment where individual counselors assisted with the selection process by looking for red flags such as attendance and credits.</w:t>
      </w:r>
    </w:p>
    <w:p w14:paraId="102FD03A" w14:textId="77777777" w:rsidR="00567B82" w:rsidRPr="00567B82" w:rsidRDefault="00567B82" w:rsidP="00567B82">
      <w:pPr>
        <w:rPr>
          <w:rFonts w:asciiTheme="minorHAnsi" w:hAnsiTheme="minorHAnsi" w:cstheme="minorHAnsi"/>
        </w:rPr>
      </w:pPr>
      <w:r w:rsidRPr="00567B82">
        <w:rPr>
          <w:rFonts w:asciiTheme="minorHAnsi" w:hAnsiTheme="minorHAnsi" w:cstheme="minorHAnsi"/>
        </w:rPr>
        <w:t xml:space="preserve">One focus group participant noted that their science department, teachers, and guidance counselors were involved in the recruitment process.  Furthermore, their entire science department was notified about the virtual courses being offered and made an effort to encourage students to take the Honors and AP-level courses. To increase enrollment students were told that their AP exam fee would be waived if they enrolled in these courses. </w:t>
      </w:r>
    </w:p>
    <w:p w14:paraId="111C0EA5" w14:textId="0E2D37C1" w:rsidR="00B14FF0" w:rsidRPr="00567B82" w:rsidRDefault="00567B82" w:rsidP="00567B82">
      <w:pPr>
        <w:rPr>
          <w:rFonts w:asciiTheme="minorHAnsi" w:hAnsiTheme="minorHAnsi" w:cstheme="minorHAnsi"/>
          <w:b/>
        </w:rPr>
      </w:pPr>
      <w:r w:rsidRPr="00567B82">
        <w:rPr>
          <w:rFonts w:asciiTheme="minorHAnsi" w:hAnsiTheme="minorHAnsi" w:cstheme="minorHAnsi"/>
        </w:rPr>
        <w:lastRenderedPageBreak/>
        <w:t>Other focus group participants noted that their school involved in-class teachers in English, special ed, and ELL classes do some targeted outreach to students. One participant said this related to student encouragement: “Sometimes the students themselves don’t think they can do it, so if the teachers who are there to support those students are giving good messages and letting them know they can do it and will have support.”</w:t>
      </w:r>
    </w:p>
    <w:p w14:paraId="7C6A91B0" w14:textId="61EC0BA9" w:rsidR="00B14FF0" w:rsidRPr="0074681E" w:rsidRDefault="00BC2E22" w:rsidP="00C23626">
      <w:pPr>
        <w:spacing w:line="256" w:lineRule="auto"/>
        <w:rPr>
          <w:b/>
          <w:i/>
          <w:iCs/>
        </w:rPr>
      </w:pPr>
      <w:r w:rsidRPr="00D2615E">
        <w:rPr>
          <w:b/>
        </w:rPr>
        <w:t xml:space="preserve">Protocol </w:t>
      </w:r>
      <w:r>
        <w:rPr>
          <w:b/>
        </w:rPr>
        <w:t>6</w:t>
      </w:r>
      <w:r w:rsidRPr="00C23626">
        <w:rPr>
          <w:b/>
        </w:rPr>
        <w:t>:</w:t>
      </w:r>
      <w:r w:rsidR="008106C8">
        <w:rPr>
          <w:b/>
        </w:rPr>
        <w:t xml:space="preserve"> </w:t>
      </w:r>
      <w:r w:rsidR="00B14FF0" w:rsidRPr="0074681E">
        <w:rPr>
          <w:bCs/>
          <w:i/>
          <w:iCs/>
        </w:rPr>
        <w:t>*One of the goals of this project is to support historically marginalized students. Please describe for us the ways in which considerations for diversity, equity, and inclusion impacted your school’s</w:t>
      </w:r>
      <w:r w:rsidR="00B14FF0" w:rsidRPr="0074681E">
        <w:rPr>
          <w:b/>
          <w:i/>
          <w:iCs/>
        </w:rPr>
        <w:t xml:space="preserve"> </w:t>
      </w:r>
      <w:r w:rsidR="00B14FF0" w:rsidRPr="0074681E">
        <w:rPr>
          <w:bCs/>
          <w:i/>
          <w:iCs/>
        </w:rPr>
        <w:t>decision-making around recruitment for this virtual AP initiative.</w:t>
      </w:r>
    </w:p>
    <w:p w14:paraId="1F6408E9" w14:textId="77777777" w:rsidR="00B14FF0" w:rsidRPr="0074681E" w:rsidRDefault="00B14FF0" w:rsidP="00C249AD">
      <w:pPr>
        <w:pStyle w:val="ListParagraph"/>
        <w:numPr>
          <w:ilvl w:val="0"/>
          <w:numId w:val="66"/>
        </w:numPr>
        <w:spacing w:line="256" w:lineRule="auto"/>
        <w:rPr>
          <w:i/>
          <w:iCs/>
        </w:rPr>
      </w:pPr>
      <w:r w:rsidRPr="0074681E">
        <w:rPr>
          <w:i/>
          <w:iCs/>
        </w:rPr>
        <w:t>Were there any specific student groups that you intentionally recruited or encouraged to enroll (such as students who’d never taken an AP or honors course before)?</w:t>
      </w:r>
    </w:p>
    <w:p w14:paraId="1F7AD5FE" w14:textId="77C0A66D" w:rsidR="00176E41" w:rsidRPr="00176E41" w:rsidRDefault="00176E41" w:rsidP="00176E41">
      <w:pPr>
        <w:spacing w:after="0" w:line="240" w:lineRule="auto"/>
        <w:rPr>
          <w:rFonts w:asciiTheme="minorHAnsi" w:hAnsiTheme="minorHAnsi" w:cstheme="minorHAnsi"/>
        </w:rPr>
      </w:pPr>
      <w:r w:rsidRPr="00176E41">
        <w:rPr>
          <w:rFonts w:cstheme="minorHAnsi"/>
        </w:rPr>
        <w:t xml:space="preserve">Among the focus group participants none indicated that their school prioritized the recruitment of marginalized student populations for the Expanding Access initiative. One administrator noted their school focused more on academic qualifications and DEI was not a primary focus. Furthermore, their school has a diverse student body which is largely reflected in the pools of students taking advanced courses. Other </w:t>
      </w:r>
      <w:r w:rsidRPr="00176E41">
        <w:rPr>
          <w:rFonts w:asciiTheme="minorHAnsi" w:hAnsiTheme="minorHAnsi" w:cstheme="minorHAnsi"/>
        </w:rPr>
        <w:t>respondents noted that they made the opportunity available to all students and they did not have any barriers. More specifically, one participant said the following: “When we presented the opportunity to take VHS, we made sure that all kids were aware of it and that all kids had access. So, we didn’t do anything specific and say we’re going to find students that are part of this group, but we did offer it to all.”</w:t>
      </w:r>
    </w:p>
    <w:p w14:paraId="69E65E7B" w14:textId="77777777" w:rsidR="00176E41" w:rsidRPr="00176E41" w:rsidRDefault="00176E41" w:rsidP="00176E41">
      <w:pPr>
        <w:pStyle w:val="ListParagraph"/>
        <w:spacing w:after="0" w:line="240" w:lineRule="auto"/>
        <w:rPr>
          <w:rFonts w:cstheme="minorHAnsi"/>
        </w:rPr>
      </w:pPr>
    </w:p>
    <w:p w14:paraId="46704378" w14:textId="77777777" w:rsidR="00176E41" w:rsidRPr="00176E41" w:rsidRDefault="00176E41" w:rsidP="00176E41">
      <w:pPr>
        <w:spacing w:after="0" w:line="240" w:lineRule="auto"/>
        <w:rPr>
          <w:rFonts w:asciiTheme="minorHAnsi" w:hAnsiTheme="minorHAnsi" w:cstheme="minorHAnsi"/>
        </w:rPr>
      </w:pPr>
      <w:r w:rsidRPr="00176E41">
        <w:rPr>
          <w:rFonts w:asciiTheme="minorHAnsi" w:hAnsiTheme="minorHAnsi" w:cstheme="minorHAnsi"/>
        </w:rPr>
        <w:t>Additionally, one Site Coordinator noted that their diversity comes in terms of socioeconomic status. One focus group participant said the following: “We have an accountability plan, and part of that is that 30% of our high-needs students will take an AP course. That’s in our accountability plan, as is a portion of our senior class getting a 3 or above on an AP exam at some point over the course of their academic career. We specifically focus on high needs, and we look at the DESE categorization of high needs, which includes special education, EL, and low-income.”</w:t>
      </w:r>
    </w:p>
    <w:p w14:paraId="5BB6872B" w14:textId="77777777" w:rsidR="00B14FF0" w:rsidRDefault="00B14FF0" w:rsidP="00B14FF0">
      <w:pPr>
        <w:spacing w:after="0"/>
      </w:pPr>
    </w:p>
    <w:p w14:paraId="046C6321" w14:textId="2151AF25" w:rsidR="00B14FF0" w:rsidRPr="0074681E" w:rsidRDefault="00F8119E" w:rsidP="0074681E">
      <w:pPr>
        <w:spacing w:after="0" w:line="256" w:lineRule="auto"/>
        <w:rPr>
          <w:bCs/>
          <w:i/>
          <w:iCs/>
        </w:rPr>
      </w:pPr>
      <w:r w:rsidRPr="0074681E">
        <w:rPr>
          <w:b/>
        </w:rPr>
        <w:t xml:space="preserve">Protocol 7: </w:t>
      </w:r>
      <w:r w:rsidR="00B14FF0" w:rsidRPr="0074681E">
        <w:rPr>
          <w:bCs/>
          <w:i/>
          <w:iCs/>
        </w:rPr>
        <w:t xml:space="preserve">Do any students who are currently enrolled in the initiative at your school have an IEP or 504 plan? </w:t>
      </w:r>
    </w:p>
    <w:p w14:paraId="4D2388AF" w14:textId="77777777" w:rsidR="00B14FF0" w:rsidRPr="0074681E" w:rsidRDefault="00B14FF0" w:rsidP="009321F3">
      <w:pPr>
        <w:pStyle w:val="ListParagraph"/>
        <w:numPr>
          <w:ilvl w:val="0"/>
          <w:numId w:val="67"/>
        </w:numPr>
        <w:spacing w:line="256" w:lineRule="auto"/>
        <w:rPr>
          <w:i/>
          <w:iCs/>
        </w:rPr>
      </w:pPr>
      <w:r w:rsidRPr="0074681E">
        <w:rPr>
          <w:b/>
          <w:bCs/>
          <w:i/>
          <w:iCs/>
        </w:rPr>
        <w:t xml:space="preserve">If yes: </w:t>
      </w:r>
      <w:r w:rsidRPr="0074681E">
        <w:rPr>
          <w:i/>
          <w:iCs/>
        </w:rPr>
        <w:t>Has it been challenging to provide all of the services and/or accommodations required by student IEP or 504 plans? (Eval 3; 5)</w:t>
      </w:r>
    </w:p>
    <w:p w14:paraId="673F750B" w14:textId="77777777" w:rsidR="00B14FF0" w:rsidRPr="0074681E" w:rsidRDefault="00B14FF0" w:rsidP="009321F3">
      <w:pPr>
        <w:pStyle w:val="ListParagraph"/>
        <w:numPr>
          <w:ilvl w:val="0"/>
          <w:numId w:val="67"/>
        </w:numPr>
        <w:spacing w:after="0" w:line="240" w:lineRule="auto"/>
        <w:rPr>
          <w:i/>
          <w:iCs/>
        </w:rPr>
      </w:pPr>
      <w:r w:rsidRPr="0074681E">
        <w:rPr>
          <w:b/>
          <w:bCs/>
          <w:i/>
          <w:iCs/>
        </w:rPr>
        <w:t>If no:</w:t>
      </w:r>
      <w:r w:rsidRPr="0074681E">
        <w:rPr>
          <w:i/>
          <w:iCs/>
        </w:rPr>
        <w:t xml:space="preserve"> What factors might be limiting their participation?</w:t>
      </w:r>
    </w:p>
    <w:p w14:paraId="3B74673B" w14:textId="77777777" w:rsidR="00793FB2" w:rsidRDefault="00793FB2" w:rsidP="00E4266F">
      <w:pPr>
        <w:pStyle w:val="ListParagraph"/>
        <w:spacing w:after="0" w:line="240" w:lineRule="auto"/>
        <w:ind w:left="1440"/>
      </w:pPr>
    </w:p>
    <w:p w14:paraId="49DA05CB" w14:textId="2EC6E31F" w:rsidR="00793FB2" w:rsidRDefault="00793FB2" w:rsidP="00042BBD">
      <w:pPr>
        <w:spacing w:after="0" w:line="240" w:lineRule="auto"/>
        <w:rPr>
          <w:rFonts w:cstheme="minorHAnsi"/>
        </w:rPr>
      </w:pPr>
      <w:r w:rsidRPr="00793FB2">
        <w:rPr>
          <w:rFonts w:cstheme="minorHAnsi"/>
        </w:rPr>
        <w:t xml:space="preserve">Among focus group participants, many reported that their school had a few students with </w:t>
      </w:r>
      <w:r w:rsidRPr="00042BBD">
        <w:rPr>
          <w:rFonts w:cstheme="minorHAnsi"/>
        </w:rPr>
        <w:t>a</w:t>
      </w:r>
      <w:r w:rsidR="001A14B2">
        <w:rPr>
          <w:rFonts w:cstheme="minorHAnsi"/>
        </w:rPr>
        <w:t>n IEP or</w:t>
      </w:r>
      <w:r w:rsidRPr="00042BBD">
        <w:rPr>
          <w:rFonts w:cstheme="minorHAnsi"/>
        </w:rPr>
        <w:t xml:space="preserve"> </w:t>
      </w:r>
      <w:r w:rsidRPr="00793FB2">
        <w:rPr>
          <w:rFonts w:cstheme="minorHAnsi"/>
        </w:rPr>
        <w:t xml:space="preserve">504-plan enrolled in the Expanding Access initiative. One Site Coordinator noted that probably 30% of their students enrolled in the initiative had an IEP or a 504 plan. </w:t>
      </w:r>
    </w:p>
    <w:p w14:paraId="3CFB9B3B" w14:textId="77777777" w:rsidR="00793FB2" w:rsidRPr="00793FB2" w:rsidRDefault="00793FB2" w:rsidP="00042BBD">
      <w:pPr>
        <w:pStyle w:val="ListParagraph"/>
        <w:spacing w:after="0" w:line="240" w:lineRule="auto"/>
        <w:rPr>
          <w:rFonts w:cstheme="minorHAnsi"/>
        </w:rPr>
      </w:pPr>
    </w:p>
    <w:p w14:paraId="6F4C10DA" w14:textId="77777777" w:rsidR="00793FB2" w:rsidRDefault="00793FB2" w:rsidP="00042BBD">
      <w:pPr>
        <w:spacing w:after="0" w:line="240" w:lineRule="auto"/>
        <w:rPr>
          <w:rFonts w:cstheme="minorHAnsi"/>
        </w:rPr>
      </w:pPr>
      <w:r w:rsidRPr="00793FB2">
        <w:rPr>
          <w:rFonts w:cstheme="minorHAnsi"/>
        </w:rPr>
        <w:t>Another focus group participant said the district provided time and resources to support their students with a 504 plan. That same participant said the following: “If I ran into a problem with a kid getting services for a 504, there are personnel here that I can work with to support that student and support VHS.” Other focus group participants mentioned that VHS teachers, in-person teachers and the guidance department are all great supports for students in the initiative with a 504 plan.</w:t>
      </w:r>
    </w:p>
    <w:p w14:paraId="4C1D2A4A" w14:textId="1B7EECB8" w:rsidR="00793FB2" w:rsidRPr="00793FB2" w:rsidRDefault="00793FB2" w:rsidP="00042BBD">
      <w:pPr>
        <w:pStyle w:val="ListParagraph"/>
        <w:spacing w:after="0" w:line="240" w:lineRule="auto"/>
        <w:rPr>
          <w:rFonts w:cstheme="minorHAnsi"/>
        </w:rPr>
      </w:pPr>
      <w:r w:rsidRPr="00793FB2">
        <w:rPr>
          <w:rFonts w:cstheme="minorHAnsi"/>
        </w:rPr>
        <w:t xml:space="preserve"> </w:t>
      </w:r>
    </w:p>
    <w:p w14:paraId="15EC4827" w14:textId="34BD9018" w:rsidR="00793FB2" w:rsidRDefault="00793FB2" w:rsidP="00042BBD">
      <w:pPr>
        <w:spacing w:after="0" w:line="240" w:lineRule="auto"/>
        <w:rPr>
          <w:rFonts w:cstheme="minorHAnsi"/>
        </w:rPr>
      </w:pPr>
      <w:r w:rsidRPr="00793FB2">
        <w:rPr>
          <w:rFonts w:cstheme="minorHAnsi"/>
        </w:rPr>
        <w:t>In terms of challenges, one focus group participant reported communication as a challenge and said the following: “</w:t>
      </w:r>
      <w:r w:rsidR="00382E85">
        <w:rPr>
          <w:rFonts w:cstheme="minorHAnsi"/>
        </w:rPr>
        <w:t>W</w:t>
      </w:r>
      <w:r w:rsidRPr="00793FB2">
        <w:rPr>
          <w:rFonts w:cstheme="minorHAnsi"/>
        </w:rPr>
        <w:t xml:space="preserve">hat’s hard is that the students are sometimes having a hard time communicating with me or the instructor about their basic accommodations, maybe they need more time on an assignment.” </w:t>
      </w:r>
    </w:p>
    <w:p w14:paraId="3CC3280C" w14:textId="77777777" w:rsidR="00793FB2" w:rsidRPr="00793FB2" w:rsidRDefault="00793FB2" w:rsidP="00042BBD">
      <w:pPr>
        <w:pStyle w:val="ListParagraph"/>
        <w:spacing w:after="0" w:line="240" w:lineRule="auto"/>
        <w:rPr>
          <w:rFonts w:cstheme="minorHAnsi"/>
        </w:rPr>
      </w:pPr>
    </w:p>
    <w:p w14:paraId="087A0E2D" w14:textId="3BDC771D" w:rsidR="00B14FF0" w:rsidRDefault="00793FB2" w:rsidP="00042BBD">
      <w:pPr>
        <w:spacing w:after="0" w:line="240" w:lineRule="auto"/>
      </w:pPr>
      <w:r w:rsidRPr="00793FB2">
        <w:rPr>
          <w:rFonts w:cstheme="minorHAnsi"/>
        </w:rPr>
        <w:lastRenderedPageBreak/>
        <w:t xml:space="preserve">There were some focus group participants who reported not having any students enrolled in the initiative with </w:t>
      </w:r>
      <w:r w:rsidRPr="00042BBD">
        <w:rPr>
          <w:rFonts w:cstheme="minorHAnsi"/>
        </w:rPr>
        <w:t>a</w:t>
      </w:r>
      <w:r w:rsidR="00B400CF">
        <w:rPr>
          <w:rFonts w:cstheme="minorHAnsi"/>
        </w:rPr>
        <w:t xml:space="preserve">n IEP or </w:t>
      </w:r>
      <w:r w:rsidRPr="00793FB2">
        <w:rPr>
          <w:rFonts w:cstheme="minorHAnsi"/>
        </w:rPr>
        <w:t xml:space="preserve">a 504 plan. </w:t>
      </w:r>
      <w:r w:rsidR="00AA08AD">
        <w:rPr>
          <w:rFonts w:cstheme="minorHAnsi"/>
        </w:rPr>
        <w:t>In terms of support, o</w:t>
      </w:r>
      <w:r w:rsidRPr="00042BBD">
        <w:rPr>
          <w:rFonts w:cstheme="minorHAnsi"/>
        </w:rPr>
        <w:t>ne</w:t>
      </w:r>
      <w:r w:rsidRPr="00793FB2">
        <w:rPr>
          <w:rFonts w:cstheme="minorHAnsi"/>
        </w:rPr>
        <w:t xml:space="preserve"> participant </w:t>
      </w:r>
      <w:r w:rsidR="00427BDE">
        <w:rPr>
          <w:rFonts w:cstheme="minorHAnsi"/>
        </w:rPr>
        <w:t>noted</w:t>
      </w:r>
      <w:r w:rsidRPr="00793FB2">
        <w:rPr>
          <w:rFonts w:cstheme="minorHAnsi"/>
        </w:rPr>
        <w:t xml:space="preserve"> </w:t>
      </w:r>
      <w:r w:rsidR="00AC66D6">
        <w:rPr>
          <w:rFonts w:cstheme="minorHAnsi"/>
        </w:rPr>
        <w:t>that</w:t>
      </w:r>
      <w:r w:rsidR="00136926">
        <w:rPr>
          <w:rFonts w:cstheme="minorHAnsi"/>
        </w:rPr>
        <w:t xml:space="preserve"> their school </w:t>
      </w:r>
      <w:r w:rsidRPr="00042BBD">
        <w:rPr>
          <w:rFonts w:cstheme="minorHAnsi"/>
        </w:rPr>
        <w:t>ha</w:t>
      </w:r>
      <w:r w:rsidR="00680CEE">
        <w:rPr>
          <w:rFonts w:cstheme="minorHAnsi"/>
        </w:rPr>
        <w:t>s</w:t>
      </w:r>
      <w:r w:rsidRPr="00793FB2">
        <w:rPr>
          <w:rFonts w:cstheme="minorHAnsi"/>
        </w:rPr>
        <w:t xml:space="preserve"> </w:t>
      </w:r>
      <w:r w:rsidR="00811162">
        <w:rPr>
          <w:rFonts w:cstheme="minorHAnsi"/>
        </w:rPr>
        <w:t xml:space="preserve">IEP and </w:t>
      </w:r>
      <w:r w:rsidRPr="00793FB2">
        <w:rPr>
          <w:rFonts w:cstheme="minorHAnsi"/>
        </w:rPr>
        <w:t xml:space="preserve">504 </w:t>
      </w:r>
      <w:r w:rsidR="00B400CF" w:rsidRPr="00042BBD">
        <w:rPr>
          <w:rFonts w:cstheme="minorHAnsi"/>
        </w:rPr>
        <w:t>support</w:t>
      </w:r>
      <w:r w:rsidRPr="00793FB2">
        <w:rPr>
          <w:rFonts w:cstheme="minorHAnsi"/>
        </w:rPr>
        <w:t xml:space="preserve"> for their traditional AP classes </w:t>
      </w:r>
      <w:r w:rsidR="005A6335">
        <w:rPr>
          <w:rFonts w:cstheme="minorHAnsi"/>
        </w:rPr>
        <w:t xml:space="preserve">and could provide </w:t>
      </w:r>
      <w:r w:rsidR="00A30EEE">
        <w:rPr>
          <w:rFonts w:cstheme="minorHAnsi"/>
        </w:rPr>
        <w:t>suppo</w:t>
      </w:r>
      <w:r w:rsidR="00832CFC">
        <w:rPr>
          <w:rFonts w:cstheme="minorHAnsi"/>
        </w:rPr>
        <w:t xml:space="preserve">rt </w:t>
      </w:r>
      <w:r w:rsidR="00B549A4">
        <w:rPr>
          <w:rFonts w:cstheme="minorHAnsi"/>
        </w:rPr>
        <w:t xml:space="preserve">if they had any students </w:t>
      </w:r>
      <w:r w:rsidR="00685DDE">
        <w:rPr>
          <w:rFonts w:cstheme="minorHAnsi"/>
        </w:rPr>
        <w:t xml:space="preserve">with </w:t>
      </w:r>
      <w:r w:rsidR="00811162">
        <w:rPr>
          <w:rFonts w:cstheme="minorHAnsi"/>
        </w:rPr>
        <w:t xml:space="preserve">an IEP or </w:t>
      </w:r>
      <w:r w:rsidR="00662524">
        <w:rPr>
          <w:rFonts w:cstheme="minorHAnsi"/>
        </w:rPr>
        <w:t>504</w:t>
      </w:r>
      <w:r w:rsidR="00B400CF">
        <w:rPr>
          <w:rFonts w:cstheme="minorHAnsi"/>
        </w:rPr>
        <w:t xml:space="preserve"> plan</w:t>
      </w:r>
      <w:r w:rsidR="006D020E">
        <w:rPr>
          <w:rFonts w:cstheme="minorHAnsi"/>
        </w:rPr>
        <w:t xml:space="preserve"> enrolled</w:t>
      </w:r>
      <w:r w:rsidRPr="00042BBD">
        <w:rPr>
          <w:rFonts w:cstheme="minorHAnsi"/>
        </w:rPr>
        <w:t xml:space="preserve">. </w:t>
      </w:r>
    </w:p>
    <w:p w14:paraId="5B7984D5" w14:textId="77777777" w:rsidR="00793FB2" w:rsidRPr="00793FB2" w:rsidRDefault="00793FB2" w:rsidP="00793FB2">
      <w:pPr>
        <w:pStyle w:val="ListParagraph"/>
        <w:rPr>
          <w:rFonts w:cstheme="minorHAnsi"/>
        </w:rPr>
      </w:pPr>
    </w:p>
    <w:p w14:paraId="4D7E8C65" w14:textId="2831F492" w:rsidR="00B14FF0" w:rsidRPr="00A81B9E" w:rsidRDefault="00B25C84" w:rsidP="00A81B9E">
      <w:pPr>
        <w:spacing w:line="256" w:lineRule="auto"/>
        <w:rPr>
          <w:bCs/>
        </w:rPr>
      </w:pPr>
      <w:r w:rsidRPr="00A81B9E">
        <w:rPr>
          <w:b/>
        </w:rPr>
        <w:t xml:space="preserve">Protocol </w:t>
      </w:r>
      <w:r w:rsidR="00E828AC" w:rsidRPr="00A81B9E">
        <w:rPr>
          <w:b/>
        </w:rPr>
        <w:t>8</w:t>
      </w:r>
      <w:r w:rsidR="001D7B4C" w:rsidRPr="00A81B9E">
        <w:rPr>
          <w:b/>
        </w:rPr>
        <w:t xml:space="preserve">: </w:t>
      </w:r>
      <w:r w:rsidR="00B14FF0" w:rsidRPr="00A81B9E">
        <w:rPr>
          <w:bCs/>
          <w:i/>
          <w:iCs/>
        </w:rPr>
        <w:t>Are any of the students currently enrolled in the initiative at your school English language learners?</w:t>
      </w:r>
    </w:p>
    <w:p w14:paraId="0ADCD370" w14:textId="77777777" w:rsidR="00B14FF0" w:rsidRPr="00A0672E" w:rsidRDefault="00B14FF0" w:rsidP="00C249AD">
      <w:pPr>
        <w:pStyle w:val="ListParagraph"/>
        <w:numPr>
          <w:ilvl w:val="0"/>
          <w:numId w:val="68"/>
        </w:numPr>
        <w:spacing w:line="256" w:lineRule="auto"/>
        <w:rPr>
          <w:i/>
          <w:iCs/>
        </w:rPr>
      </w:pPr>
      <w:r w:rsidRPr="00A0672E">
        <w:rPr>
          <w:b/>
          <w:bCs/>
          <w:i/>
          <w:iCs/>
        </w:rPr>
        <w:t>If yes:</w:t>
      </w:r>
      <w:r w:rsidRPr="00A0672E">
        <w:rPr>
          <w:i/>
          <w:iCs/>
        </w:rPr>
        <w:t xml:space="preserve"> Has the school needed to, or been able to, provide additional supports for English language learners who are participating in the initiative? (Eval 5)</w:t>
      </w:r>
    </w:p>
    <w:p w14:paraId="54A833DF" w14:textId="77777777" w:rsidR="00B14FF0" w:rsidRPr="00A0672E" w:rsidRDefault="00B14FF0" w:rsidP="00C249AD">
      <w:pPr>
        <w:pStyle w:val="ListParagraph"/>
        <w:numPr>
          <w:ilvl w:val="0"/>
          <w:numId w:val="68"/>
        </w:numPr>
        <w:spacing w:line="256" w:lineRule="auto"/>
        <w:rPr>
          <w:i/>
          <w:iCs/>
        </w:rPr>
      </w:pPr>
      <w:r w:rsidRPr="00A0672E">
        <w:rPr>
          <w:b/>
          <w:bCs/>
          <w:i/>
          <w:iCs/>
        </w:rPr>
        <w:t>If no:</w:t>
      </w:r>
      <w:r w:rsidRPr="00A0672E">
        <w:rPr>
          <w:i/>
          <w:iCs/>
        </w:rPr>
        <w:t xml:space="preserve"> What factors might be limiting their participation?</w:t>
      </w:r>
    </w:p>
    <w:p w14:paraId="53DAD717" w14:textId="43F139D9" w:rsidR="00B14FF0" w:rsidRPr="00E4266F" w:rsidRDefault="00E4266F" w:rsidP="00E4266F">
      <w:pPr>
        <w:rPr>
          <w:rFonts w:asciiTheme="minorHAnsi" w:hAnsiTheme="minorHAnsi" w:cstheme="minorHAnsi"/>
        </w:rPr>
      </w:pPr>
      <w:r w:rsidRPr="00E4266F">
        <w:rPr>
          <w:rFonts w:asciiTheme="minorHAnsi" w:hAnsiTheme="minorHAnsi" w:cstheme="minorHAnsi"/>
        </w:rPr>
        <w:t xml:space="preserve">Among the focus group participants, one participant noted that their school had enrolled English Language Learners (ELL) in the Expanding Access initiative. Some of the participants who said they did not have any ELL students enrolled, did however reported having Former English Language Learners (FELL) enrolled in the initiative. One Site Coordinator with FELL students shared that those students have learned English are no longer considered beginners. Another Site Coordinator noted that while FELL students are still monitored, they don’t receive direct services.   </w:t>
      </w:r>
    </w:p>
    <w:p w14:paraId="63DF680F" w14:textId="674DC328" w:rsidR="00B90AC6" w:rsidRPr="00EC48E1" w:rsidRDefault="001D7B4C" w:rsidP="00B524CE">
      <w:pPr>
        <w:spacing w:line="256" w:lineRule="auto"/>
        <w:rPr>
          <w:b/>
        </w:rPr>
      </w:pPr>
      <w:r w:rsidRPr="00843498">
        <w:rPr>
          <w:b/>
        </w:rPr>
        <w:t xml:space="preserve">Protocol </w:t>
      </w:r>
      <w:r w:rsidR="00E828AC" w:rsidRPr="00843498">
        <w:rPr>
          <w:b/>
        </w:rPr>
        <w:t>9</w:t>
      </w:r>
      <w:r w:rsidRPr="00843498">
        <w:rPr>
          <w:b/>
        </w:rPr>
        <w:t xml:space="preserve">: </w:t>
      </w:r>
      <w:r w:rsidR="00B14FF0" w:rsidRPr="00843498">
        <w:rPr>
          <w:i/>
          <w:iCs/>
        </w:rPr>
        <w:t>In what ways do you think students’ past experiences with virtual learning influenced or impacted how well-prepared they are for their virtual AP courses?</w:t>
      </w:r>
      <w:r w:rsidR="00B14FF0">
        <w:t xml:space="preserve">  </w:t>
      </w:r>
    </w:p>
    <w:p w14:paraId="3466B559" w14:textId="77777777" w:rsidR="00C21229" w:rsidRPr="00C21229" w:rsidRDefault="00C21229" w:rsidP="00C21229">
      <w:pPr>
        <w:rPr>
          <w:rFonts w:asciiTheme="minorHAnsi" w:hAnsiTheme="minorHAnsi" w:cstheme="minorHAnsi"/>
        </w:rPr>
      </w:pPr>
      <w:r w:rsidRPr="00C21229">
        <w:rPr>
          <w:rFonts w:asciiTheme="minorHAnsi" w:hAnsiTheme="minorHAnsi" w:cstheme="minorHAnsi"/>
        </w:rPr>
        <w:t>Among focus group participants, one respondent mentioned that some students learned their learning style through COVID. Some students preferred the independence of being virtual while others preferred brick-and-mortar learning. One Site Coordinator in the focus group said they try to highlight some benefits for taking and staying in the virtual class to encourage students with mixed feelings by saying the following: “If a student who’s already in a VHS course comes to me and says, ‘I can’t learn this way,’ I sometimes try to explain to them that this is the future. You’re going to have to learn how to work a discussion board in college. You’re not going to get out of college without having to do some online stuff. Maybe, if it’s not your way, this is the time to practice. That’s only if they’re already in the class. I try to get them to stick with it and learn because it’s a skill.” Another respondent said their students were comfortable with virtual learning because their school currently uses other virtual platforms on a regular basis.</w:t>
      </w:r>
    </w:p>
    <w:p w14:paraId="6347D526" w14:textId="77777777" w:rsidR="00C21229" w:rsidRPr="00C21229" w:rsidRDefault="00C21229" w:rsidP="00C21229">
      <w:pPr>
        <w:rPr>
          <w:rFonts w:asciiTheme="minorHAnsi" w:hAnsiTheme="minorHAnsi" w:cstheme="minorHAnsi"/>
        </w:rPr>
      </w:pPr>
      <w:r w:rsidRPr="00C21229">
        <w:rPr>
          <w:rFonts w:asciiTheme="minorHAnsi" w:hAnsiTheme="minorHAnsi" w:cstheme="minorHAnsi"/>
        </w:rPr>
        <w:t>One focus group participant said the following: “Unfortunately, throughout the pandemic, I think we’ve all had to make adjustments for workload and what we could realistically do online. I was just having this discussion with an adjustment counselor where we’re seeing the post-post-effects of COVID. I think there’s still an assumption that you don’t have to do everything; you can do 80%. I think we need to go back to if something’s due on this day, it’s due on this day and you need to do the whole thing. You may need to stay in class two extra minutes. It sounds trivial, but it’s really not. I think we’re seeing that. It’s understanding to have a demanding course online, what that looks like. I deal with students who go to college or who look at college courses online; it’s an interesting transition of skills for them to have, so it’s great for them to learn it from this. I think this group is doing really well. I’m glad we’re comfortable holding them to that standard, because I’m hoping by next year, if we do this again, we’ll see what’s expected and what the rigor is like. We can’t be afraid of saying “rigor” anymore. You’re seeing that more with college admissions and SAT requirements; those things are coming back.”</w:t>
      </w:r>
      <w:r w:rsidRPr="00C21229">
        <w:rPr>
          <w:rFonts w:asciiTheme="minorHAnsi" w:hAnsiTheme="minorHAnsi" w:cstheme="minorHAnsi"/>
          <w:b/>
          <w:bCs/>
        </w:rPr>
        <w:t xml:space="preserve"> </w:t>
      </w:r>
      <w:r w:rsidRPr="00C21229">
        <w:rPr>
          <w:rFonts w:asciiTheme="minorHAnsi" w:hAnsiTheme="minorHAnsi" w:cstheme="minorHAnsi"/>
        </w:rPr>
        <w:t xml:space="preserve">Another participant followed and said: “I think with the rigor, too, comes time management. Hearing how they have to put in 4 hours of work for their class, that’s nothing. If we were in person, you’d be in it longer. In that aspect, remote learning may have put a damper on what their expectations were for this. We openly communicated time constraints with students when they signed their AP contracts; we say this course is however many hours per week plus these additional components. So, to </w:t>
      </w:r>
      <w:r w:rsidRPr="00C21229">
        <w:rPr>
          <w:rFonts w:asciiTheme="minorHAnsi" w:hAnsiTheme="minorHAnsi" w:cstheme="minorHAnsi"/>
        </w:rPr>
        <w:lastRenderedPageBreak/>
        <w:t>me, it’s alarming to hear them complain about 4 hours of classwork when they’re getting time in school to do this, and there may be carryover time outside of that.”</w:t>
      </w:r>
    </w:p>
    <w:p w14:paraId="55C8FE07" w14:textId="77777777" w:rsidR="00C21229" w:rsidRPr="00C21229" w:rsidRDefault="00C21229" w:rsidP="00C21229">
      <w:pPr>
        <w:rPr>
          <w:rFonts w:asciiTheme="minorHAnsi" w:hAnsiTheme="minorHAnsi" w:cstheme="minorHAnsi"/>
        </w:rPr>
      </w:pPr>
      <w:r w:rsidRPr="00C21229">
        <w:rPr>
          <w:rFonts w:asciiTheme="minorHAnsi" w:hAnsiTheme="minorHAnsi" w:cstheme="minorHAnsi"/>
        </w:rPr>
        <w:t>Additionally, a few respondents mentioned that some students developed some bad habits during their virtual COVID learning experience since there were such low expectations. One participant noted that some students had different experiences with online learning since some schools were remote and some were hybrid. One participant said the following: “COVID learning wasn’t really interactive; for this, they have to be an active participant and learner.”</w:t>
      </w:r>
    </w:p>
    <w:p w14:paraId="2C0698A4" w14:textId="77777777" w:rsidR="00B14FF0" w:rsidRDefault="00B14FF0" w:rsidP="00B14FF0">
      <w:pPr>
        <w:pStyle w:val="Heading2"/>
      </w:pPr>
      <w:bookmarkStart w:id="124" w:name="_Toc142573060"/>
      <w:r>
        <w:t>Successes and Challenges [15 minutes]</w:t>
      </w:r>
      <w:bookmarkEnd w:id="124"/>
    </w:p>
    <w:p w14:paraId="141A8547" w14:textId="37560D94" w:rsidR="00B14FF0" w:rsidRPr="00626547" w:rsidRDefault="001D7B4C" w:rsidP="00626547">
      <w:pPr>
        <w:spacing w:line="256" w:lineRule="auto"/>
        <w:rPr>
          <w:bCs/>
          <w:i/>
          <w:iCs/>
        </w:rPr>
      </w:pPr>
      <w:r w:rsidRPr="00626547">
        <w:rPr>
          <w:b/>
        </w:rPr>
        <w:t xml:space="preserve">Protocol </w:t>
      </w:r>
      <w:r w:rsidR="00E828AC" w:rsidRPr="00626547">
        <w:rPr>
          <w:b/>
        </w:rPr>
        <w:t>10</w:t>
      </w:r>
      <w:r w:rsidR="00EE3DD1" w:rsidRPr="00626547">
        <w:rPr>
          <w:b/>
        </w:rPr>
        <w:t xml:space="preserve">: </w:t>
      </w:r>
      <w:r w:rsidR="00B14FF0" w:rsidRPr="00626547">
        <w:rPr>
          <w:bCs/>
          <w:i/>
          <w:iCs/>
        </w:rPr>
        <w:t>*In this year, have there been any noteworthy successes in regards to the initiative? (Eval 1a)</w:t>
      </w:r>
    </w:p>
    <w:p w14:paraId="5877A306" w14:textId="77777777" w:rsidR="00B14FF0" w:rsidRPr="00626547" w:rsidRDefault="00B14FF0" w:rsidP="00C249AD">
      <w:pPr>
        <w:pStyle w:val="ListParagraph"/>
        <w:numPr>
          <w:ilvl w:val="0"/>
          <w:numId w:val="69"/>
        </w:numPr>
        <w:spacing w:line="256" w:lineRule="auto"/>
        <w:rPr>
          <w:i/>
          <w:iCs/>
        </w:rPr>
      </w:pPr>
      <w:r w:rsidRPr="00626547">
        <w:rPr>
          <w:b/>
          <w:bCs/>
          <w:i/>
          <w:iCs/>
        </w:rPr>
        <w:t>For returning schools:</w:t>
      </w:r>
      <w:r w:rsidRPr="00626547">
        <w:rPr>
          <w:i/>
          <w:iCs/>
        </w:rPr>
        <w:t xml:space="preserve"> In what ways have these successes been similar to or different from last year’s successes?</w:t>
      </w:r>
    </w:p>
    <w:p w14:paraId="62AF32FC" w14:textId="77777777" w:rsidR="00507DEE" w:rsidRPr="00507DEE" w:rsidRDefault="00507DEE" w:rsidP="00507DEE">
      <w:pPr>
        <w:rPr>
          <w:rFonts w:cstheme="minorHAnsi"/>
        </w:rPr>
      </w:pPr>
      <w:r w:rsidRPr="00507DEE">
        <w:rPr>
          <w:rFonts w:cstheme="minorHAnsi"/>
        </w:rPr>
        <w:t xml:space="preserve">Among the focus group participants, some shared their successes and attributed their satisfaction with the Expanding Access initiative to their students’ experiences and successes with the initiative. One respondent said the following: “In my mind, it’s been an unbelievable success. Students are not just surviving; they’re thriving in these classes. I just find that it’s been great. I’ve had a very positive experience. The students themselves seem to be really succeeding.” Another participant shared the following: “We have high grades, which is great. We have a couple of students who are struggling, but they’re struggling in some very hard courses. They’re not failing, so we keep pushing them up. Every time I look at the grades, they’re excellent. No worries there.” </w:t>
      </w:r>
    </w:p>
    <w:p w14:paraId="73EE2930" w14:textId="74B77E3F" w:rsidR="002F32AD" w:rsidRDefault="00507DEE" w:rsidP="00507DEE">
      <w:pPr>
        <w:rPr>
          <w:rFonts w:cstheme="minorHAnsi"/>
        </w:rPr>
      </w:pPr>
      <w:r w:rsidRPr="00507DEE">
        <w:rPr>
          <w:rFonts w:cstheme="minorHAnsi"/>
        </w:rPr>
        <w:t xml:space="preserve">Additionally, a focus group respondent said the </w:t>
      </w:r>
      <w:r w:rsidR="00317228">
        <w:rPr>
          <w:rFonts w:cstheme="minorHAnsi"/>
        </w:rPr>
        <w:t>following</w:t>
      </w:r>
      <w:r w:rsidRPr="00507DEE">
        <w:rPr>
          <w:rFonts w:cstheme="minorHAnsi"/>
        </w:rPr>
        <w:t>: “I have the opportunity to watch a group of students work in a high topic area. It’s great to see them work together and to communicate, help each other out, and support each other. Outside academics, it was great to see students step up and help their peers when they had a hard time understanding the LMS format. That was a monumental success, especially coming out of the pandemic with socialization issues. We also have other students stepping out of their comfort zones to take courses they may not have taken in-house. I see their grades their grades every week, and they’re doing very well.”</w:t>
      </w:r>
    </w:p>
    <w:p w14:paraId="00B5F9CC" w14:textId="2D44B897" w:rsidR="00B14FF0" w:rsidRDefault="00507DEE" w:rsidP="00B524CE">
      <w:r w:rsidRPr="00507DEE">
        <w:rPr>
          <w:rFonts w:cstheme="minorHAnsi"/>
        </w:rPr>
        <w:t>One participant noted that students collaborated with each other even though they</w:t>
      </w:r>
      <w:r w:rsidR="006909C0">
        <w:rPr>
          <w:rFonts w:cstheme="minorHAnsi"/>
        </w:rPr>
        <w:t xml:space="preserve"> were</w:t>
      </w:r>
      <w:r w:rsidRPr="00507DEE">
        <w:rPr>
          <w:rFonts w:cstheme="minorHAnsi"/>
        </w:rPr>
        <w:t xml:space="preserve"> not enrolled in the same courses or</w:t>
      </w:r>
      <w:r w:rsidR="006909C0">
        <w:rPr>
          <w:rFonts w:cstheme="minorHAnsi"/>
        </w:rPr>
        <w:t xml:space="preserve"> </w:t>
      </w:r>
      <w:r w:rsidRPr="00507DEE">
        <w:rPr>
          <w:rFonts w:cstheme="minorHAnsi"/>
        </w:rPr>
        <w:t>preferred to work alone. The respondent noted the following: “to see that collaboration is a big success because that doesn’t typically happen. They’re self-motivated, and it’s nice to hear them talk about it, rather than the somewhat perfunctory way students typically go through classes, mechanical and robotic. It’s nice to hear them share some of their ideas;”</w:t>
      </w:r>
    </w:p>
    <w:p w14:paraId="603CA7B4" w14:textId="5897BA64" w:rsidR="00B14FF0" w:rsidRPr="00626547" w:rsidRDefault="00EE3DD1" w:rsidP="00626547">
      <w:pPr>
        <w:spacing w:line="256" w:lineRule="auto"/>
        <w:rPr>
          <w:bCs/>
          <w:i/>
          <w:iCs/>
        </w:rPr>
      </w:pPr>
      <w:r w:rsidRPr="00626547">
        <w:rPr>
          <w:b/>
        </w:rPr>
        <w:t>Protocol 1</w:t>
      </w:r>
      <w:r w:rsidR="00E828AC" w:rsidRPr="00626547">
        <w:rPr>
          <w:b/>
        </w:rPr>
        <w:t>1</w:t>
      </w:r>
      <w:r w:rsidRPr="00626547">
        <w:rPr>
          <w:b/>
        </w:rPr>
        <w:t>:</w:t>
      </w:r>
      <w:r w:rsidRPr="00626547">
        <w:rPr>
          <w:b/>
          <w:i/>
          <w:iCs/>
        </w:rPr>
        <w:t xml:space="preserve"> </w:t>
      </w:r>
      <w:r w:rsidR="00B14FF0" w:rsidRPr="00626547">
        <w:rPr>
          <w:bCs/>
          <w:i/>
          <w:iCs/>
        </w:rPr>
        <w:t>*In this year, have there been any noteworthy challenges? (Eval 1a)</w:t>
      </w:r>
    </w:p>
    <w:p w14:paraId="18D30158" w14:textId="67E51292" w:rsidR="00D42D3C" w:rsidRPr="002D3A45" w:rsidRDefault="00B14FF0" w:rsidP="00C249AD">
      <w:pPr>
        <w:pStyle w:val="ListParagraph"/>
        <w:numPr>
          <w:ilvl w:val="0"/>
          <w:numId w:val="70"/>
        </w:numPr>
        <w:spacing w:line="256" w:lineRule="auto"/>
        <w:rPr>
          <w:i/>
          <w:iCs/>
        </w:rPr>
      </w:pPr>
      <w:r w:rsidRPr="002D3A45">
        <w:rPr>
          <w:b/>
          <w:bCs/>
          <w:i/>
          <w:iCs/>
        </w:rPr>
        <w:t>For returning schools:</w:t>
      </w:r>
      <w:r w:rsidRPr="002D3A45">
        <w:rPr>
          <w:i/>
          <w:iCs/>
        </w:rPr>
        <w:t xml:space="preserve"> In what ways have these challenges been similar to or different from last year’s challenges?</w:t>
      </w:r>
    </w:p>
    <w:p w14:paraId="2ACC14FB" w14:textId="1CCC3868" w:rsidR="00D42D3C" w:rsidRPr="00D42D3C" w:rsidRDefault="00D42D3C" w:rsidP="00522F2A">
      <w:pPr>
        <w:rPr>
          <w:rFonts w:cstheme="minorHAnsi"/>
        </w:rPr>
      </w:pPr>
      <w:r w:rsidRPr="00D42D3C">
        <w:rPr>
          <w:rFonts w:cstheme="minorHAnsi"/>
        </w:rPr>
        <w:t xml:space="preserve">Among the focus group participants, several respondents noted challenges related to student success and experiences with the Expanded Access initiative. Among these challenges were logistics in terms of where the students were going to be and who was going to be supervising them, time management and student self-motivation to complete the assignment in the allotted time, student persistence in the course and other related course challenges pertaining to the online platform, uploading assignment and overall workload. One respondent said the following: “Sometimes, I find that the VHS course have too much work. There’s too much </w:t>
      </w:r>
      <w:r w:rsidRPr="00D42D3C">
        <w:rPr>
          <w:rFonts w:cstheme="minorHAnsi"/>
        </w:rPr>
        <w:lastRenderedPageBreak/>
        <w:t>to do in a week. I think that some of the offerings might fall victim to that; that there’s just too much to do. Significantly more than they’d have in face-to-face. I think that’s part of the issue, that they get into these classes and realize that it’s too much work.”</w:t>
      </w:r>
    </w:p>
    <w:p w14:paraId="4FEBAEAA" w14:textId="406A3147" w:rsidR="004B6F99" w:rsidRPr="004B6F99" w:rsidRDefault="00D42D3C" w:rsidP="00B524CE">
      <w:pPr>
        <w:rPr>
          <w:rFonts w:cstheme="minorHAnsi"/>
        </w:rPr>
      </w:pPr>
      <w:r w:rsidRPr="00D42D3C">
        <w:rPr>
          <w:rFonts w:cstheme="minorHAnsi"/>
        </w:rPr>
        <w:t xml:space="preserve">Additionally, one respondent also noted the following challenge among online teachers and in-person teachers in relation to expectation: “There is a little frustration instructor to instructor; the expectations are different. I think it’s good for them to learn, because here we have several teachers who teach the same content, but their expectations can be a little different. I can see from their perspective how it’s frustrating.” </w:t>
      </w:r>
    </w:p>
    <w:p w14:paraId="307C4572" w14:textId="7998D7BB" w:rsidR="00B14FF0" w:rsidRPr="00446E1F" w:rsidRDefault="00EE3DD1" w:rsidP="0029524E">
      <w:pPr>
        <w:spacing w:line="256" w:lineRule="auto"/>
        <w:rPr>
          <w:i/>
          <w:iCs/>
        </w:rPr>
      </w:pPr>
      <w:r w:rsidRPr="00D2615E">
        <w:rPr>
          <w:b/>
        </w:rPr>
        <w:t xml:space="preserve">Protocol </w:t>
      </w:r>
      <w:r w:rsidR="00AD5E72">
        <w:rPr>
          <w:b/>
        </w:rPr>
        <w:t>1</w:t>
      </w:r>
      <w:r w:rsidR="00E828AC">
        <w:rPr>
          <w:b/>
        </w:rPr>
        <w:t>2</w:t>
      </w:r>
      <w:r w:rsidR="00AD5E72">
        <w:rPr>
          <w:b/>
        </w:rPr>
        <w:t xml:space="preserve">: </w:t>
      </w:r>
      <w:r w:rsidR="00B14FF0" w:rsidRPr="00446E1F">
        <w:rPr>
          <w:i/>
          <w:iCs/>
        </w:rPr>
        <w:t xml:space="preserve">How did you go about integrating this/these courses into students’ schedules? </w:t>
      </w:r>
    </w:p>
    <w:p w14:paraId="2A80EC79" w14:textId="77777777" w:rsidR="00B14FF0" w:rsidRPr="00446E1F" w:rsidRDefault="00B14FF0" w:rsidP="00B14FF0">
      <w:pPr>
        <w:pStyle w:val="ListParagraph"/>
        <w:rPr>
          <w:i/>
          <w:iCs/>
        </w:rPr>
      </w:pPr>
      <w:r w:rsidRPr="00446E1F">
        <w:rPr>
          <w:i/>
          <w:iCs/>
        </w:rPr>
        <w:t>Probes:</w:t>
      </w:r>
    </w:p>
    <w:p w14:paraId="2EFCB16E" w14:textId="77777777" w:rsidR="00B14FF0" w:rsidRPr="0096454B" w:rsidRDefault="00B14FF0" w:rsidP="00C249AD">
      <w:pPr>
        <w:pStyle w:val="ListParagraph"/>
        <w:numPr>
          <w:ilvl w:val="0"/>
          <w:numId w:val="71"/>
        </w:numPr>
        <w:spacing w:line="256" w:lineRule="auto"/>
        <w:rPr>
          <w:i/>
          <w:iCs/>
        </w:rPr>
      </w:pPr>
      <w:r w:rsidRPr="0096454B">
        <w:rPr>
          <w:i/>
          <w:iCs/>
        </w:rPr>
        <w:t>Given that your school uses a [semester; block; trimesters; etc.] schedule, in what ways have you had to adapt to the virtual AP course’s year-long schedule to fit with your school’s existing scheduling format? (Eval 1a)</w:t>
      </w:r>
    </w:p>
    <w:p w14:paraId="311C6615" w14:textId="77777777" w:rsidR="000B0BF2" w:rsidRPr="00833638" w:rsidRDefault="000B0BF2" w:rsidP="000B0BF2">
      <w:pPr>
        <w:rPr>
          <w:rFonts w:asciiTheme="minorHAnsi" w:hAnsiTheme="minorHAnsi" w:cstheme="minorHAnsi"/>
        </w:rPr>
      </w:pPr>
      <w:r w:rsidRPr="00833638">
        <w:rPr>
          <w:rFonts w:asciiTheme="minorHAnsi" w:hAnsiTheme="minorHAnsi" w:cstheme="minorHAnsi"/>
        </w:rPr>
        <w:t xml:space="preserve">Relative to students’ schedules, all the focus group participants indicated that Expanding Access-enrolled students are allocated time during regular school hours to complete their virtual course assignments. However, some participants indicated that it is not a rotating schedule and students have to drop one period each semester. One participant said the following: “Students just choose to drop one period each trimester, and they fill VHS in wherever there’s an empty block. That allows the kids to fit something into a schedule that may not have fit otherwise.” </w:t>
      </w:r>
    </w:p>
    <w:p w14:paraId="2984F21F" w14:textId="77777777" w:rsidR="000B0BF2" w:rsidRPr="00833638" w:rsidRDefault="000B0BF2" w:rsidP="000B0BF2">
      <w:pPr>
        <w:rPr>
          <w:rFonts w:asciiTheme="minorHAnsi" w:hAnsiTheme="minorHAnsi" w:cstheme="minorHAnsi"/>
        </w:rPr>
      </w:pPr>
      <w:r w:rsidRPr="00833638">
        <w:rPr>
          <w:rFonts w:asciiTheme="minorHAnsi" w:hAnsiTheme="minorHAnsi" w:cstheme="minorHAnsi"/>
        </w:rPr>
        <w:t>This focus group respondent explained their scheduling process: “For the AP classes through VHS, we ask the student to be endorsed by a current teacher in that content area to make sure they can meet the demands of the class. Because we’re so familiar with it, we have a good understanding of what the workload and skill levels are for those classes. We basically fit that AP VHS Learning class into their schedule wherever there’s room. We schedule it for a given period, and a student will sign into the library and access that class during that period. We have the library open throughout the day, so we could easily move VHS classes to fit wherever; there’s no conflict.”</w:t>
      </w:r>
    </w:p>
    <w:p w14:paraId="2F2F89C6" w14:textId="6A9E2EA4" w:rsidR="00B14FF0" w:rsidRDefault="000B0BF2" w:rsidP="00B524CE">
      <w:r w:rsidRPr="00833638">
        <w:rPr>
          <w:rFonts w:asciiTheme="minorHAnsi" w:hAnsiTheme="minorHAnsi" w:cstheme="minorHAnsi"/>
        </w:rPr>
        <w:t>For one focus group participant students did not have to drop a period since they have a rotating block schedule, meaning: “</w:t>
      </w:r>
      <w:r w:rsidR="00B24633">
        <w:rPr>
          <w:rFonts w:asciiTheme="minorHAnsi" w:hAnsiTheme="minorHAnsi" w:cstheme="minorHAnsi"/>
        </w:rPr>
        <w:t>T</w:t>
      </w:r>
      <w:r w:rsidRPr="00833638">
        <w:rPr>
          <w:rFonts w:asciiTheme="minorHAnsi" w:hAnsiTheme="minorHAnsi" w:cstheme="minorHAnsi"/>
        </w:rPr>
        <w:t>hey have this period every other day for 90 minutes. They’ll meet three days one week and two days the next week.” Furthermore, the respondent said attendance may become an issue at some point with this particular method: “If a student gets dismissed or is absent and they miss a class, they only have one or two other opportunities to catch up on schoolwork.”</w:t>
      </w:r>
    </w:p>
    <w:p w14:paraId="4DC54F57" w14:textId="2991FD83" w:rsidR="00B14FF0" w:rsidRPr="0096454B" w:rsidRDefault="00AD5E72" w:rsidP="0096454B">
      <w:pPr>
        <w:spacing w:line="256" w:lineRule="auto"/>
        <w:rPr>
          <w:i/>
          <w:iCs/>
        </w:rPr>
      </w:pPr>
      <w:r w:rsidRPr="0096454B">
        <w:rPr>
          <w:b/>
        </w:rPr>
        <w:t xml:space="preserve">Protocol </w:t>
      </w:r>
      <w:r w:rsidR="00842E87" w:rsidRPr="0096454B">
        <w:rPr>
          <w:b/>
        </w:rPr>
        <w:t>1</w:t>
      </w:r>
      <w:r w:rsidR="00132EDB" w:rsidRPr="0096454B">
        <w:rPr>
          <w:b/>
        </w:rPr>
        <w:t>3</w:t>
      </w:r>
      <w:r w:rsidR="00842E87" w:rsidRPr="0096454B">
        <w:rPr>
          <w:b/>
        </w:rPr>
        <w:t xml:space="preserve">: </w:t>
      </w:r>
      <w:r w:rsidR="00B14FF0" w:rsidRPr="0096454B">
        <w:rPr>
          <w:i/>
          <w:iCs/>
        </w:rPr>
        <w:t>How has VHS Learning positively supported student success? (Eval 1a)</w:t>
      </w:r>
    </w:p>
    <w:p w14:paraId="2581915A" w14:textId="3A644BAC" w:rsidR="00B14FF0" w:rsidRPr="00BC5450" w:rsidRDefault="00B14FF0" w:rsidP="00C249AD">
      <w:pPr>
        <w:pStyle w:val="ListParagraph"/>
        <w:numPr>
          <w:ilvl w:val="1"/>
          <w:numId w:val="64"/>
        </w:numPr>
        <w:spacing w:line="256" w:lineRule="auto"/>
        <w:rPr>
          <w:i/>
          <w:iCs/>
        </w:rPr>
      </w:pPr>
      <w:r w:rsidRPr="00BC5450">
        <w:rPr>
          <w:i/>
          <w:iCs/>
        </w:rPr>
        <w:t>What feedback might you give, if any, to VHS Learning to help them better support student success?</w:t>
      </w:r>
    </w:p>
    <w:p w14:paraId="027FD83E" w14:textId="5601341B" w:rsidR="00035F5F" w:rsidRPr="00035F5F" w:rsidRDefault="00035F5F" w:rsidP="00035F5F">
      <w:pPr>
        <w:spacing w:line="256" w:lineRule="auto"/>
        <w:rPr>
          <w:rFonts w:asciiTheme="minorHAnsi" w:hAnsiTheme="minorHAnsi" w:cstheme="minorHAnsi"/>
        </w:rPr>
      </w:pPr>
      <w:r w:rsidRPr="00035F5F">
        <w:rPr>
          <w:rFonts w:asciiTheme="minorHAnsi" w:hAnsiTheme="minorHAnsi" w:cstheme="minorHAnsi"/>
        </w:rPr>
        <w:t xml:space="preserve">Overall, the focus group participants expressed satisfaction with VHS Learning’s level of engagement, their frequent and effective communication, their flexibility, and continuous support for the schools enrolled in the Expanded Access initiative. One school administrator shared the following: “They do a nice job sending reports to site administrators and site coordinators. They send work and assignment reports, they know how long students have gone without logging in, and they let us know.” </w:t>
      </w:r>
    </w:p>
    <w:p w14:paraId="35BF1960" w14:textId="5C16D6F2" w:rsidR="00035F5F" w:rsidRPr="00035F5F" w:rsidRDefault="00035F5F" w:rsidP="00035F5F">
      <w:pPr>
        <w:spacing w:line="256" w:lineRule="auto"/>
        <w:rPr>
          <w:rFonts w:asciiTheme="minorHAnsi" w:hAnsiTheme="minorHAnsi" w:cstheme="minorHAnsi"/>
        </w:rPr>
      </w:pPr>
      <w:r w:rsidRPr="00035F5F">
        <w:rPr>
          <w:rFonts w:asciiTheme="minorHAnsi" w:hAnsiTheme="minorHAnsi" w:cstheme="minorHAnsi"/>
        </w:rPr>
        <w:lastRenderedPageBreak/>
        <w:t>Additionally, one respondent shared the following: “The kids who have 504 plans—the teachers have been really easy to work with on that. They get 50% more time; they’ve been really good about accommodating individualizing what those kids need based on whatever is in their 504.”</w:t>
      </w:r>
    </w:p>
    <w:p w14:paraId="76B1EDE1" w14:textId="124E23C5" w:rsidR="00B14FF0" w:rsidRPr="00711E7A" w:rsidRDefault="00035F5F" w:rsidP="00711E7A">
      <w:pPr>
        <w:spacing w:line="256" w:lineRule="auto"/>
        <w:rPr>
          <w:rFonts w:asciiTheme="minorHAnsi" w:hAnsiTheme="minorHAnsi" w:cstheme="minorHAnsi"/>
        </w:rPr>
      </w:pPr>
      <w:r w:rsidRPr="00035F5F">
        <w:rPr>
          <w:rFonts w:asciiTheme="minorHAnsi" w:hAnsiTheme="minorHAnsi" w:cstheme="minorHAnsi"/>
        </w:rPr>
        <w:t xml:space="preserve">Among the focus group participants, two respondents noted VHS Learning online platform, and VHS Learning teacher and student’s parent communication as areas for better support. The challenges were with the VHS Learning online </w:t>
      </w:r>
      <w:r w:rsidR="00CD66F4" w:rsidRPr="00035F5F">
        <w:rPr>
          <w:rFonts w:asciiTheme="minorHAnsi" w:hAnsiTheme="minorHAnsi" w:cstheme="minorHAnsi"/>
        </w:rPr>
        <w:t>platform,</w:t>
      </w:r>
      <w:r w:rsidRPr="00035F5F">
        <w:rPr>
          <w:rFonts w:asciiTheme="minorHAnsi" w:hAnsiTheme="minorHAnsi" w:cstheme="minorHAnsi"/>
        </w:rPr>
        <w:t xml:space="preserve"> students took some time to navigate through due to limited exposure. One respondent mentioned the following as a potential solution: “a general tutorial on how to navigate the platform, including modules, assignments, videos, and texts.” Another respondent said the following about virtual teacher and parent communication: “The only thing is that there’s no option for parents to contact the instructor directly. They can reach out to me, and I can be the intermediary, but I can’t give out the instructor’s contact information.” A father felt his student wasn’t seeing high success, so he wanted to speak to the instructor to see what he could do to help his child be more successful.”</w:t>
      </w:r>
    </w:p>
    <w:p w14:paraId="22FFB5D2" w14:textId="77777777" w:rsidR="00B14FF0" w:rsidRDefault="00B14FF0" w:rsidP="00B14FF0">
      <w:pPr>
        <w:pStyle w:val="Heading2"/>
      </w:pPr>
      <w:bookmarkStart w:id="125" w:name="_Toc142573061"/>
      <w:r>
        <w:t>Initiative Sustainability [5 minutes]</w:t>
      </w:r>
      <w:bookmarkEnd w:id="125"/>
    </w:p>
    <w:p w14:paraId="5731AA8C" w14:textId="568C1308" w:rsidR="00B14FF0" w:rsidRDefault="00842E87" w:rsidP="0080654D">
      <w:pPr>
        <w:spacing w:line="256" w:lineRule="auto"/>
      </w:pPr>
      <w:r w:rsidRPr="00D2615E">
        <w:rPr>
          <w:b/>
        </w:rPr>
        <w:t xml:space="preserve">Protocol </w:t>
      </w:r>
      <w:r>
        <w:rPr>
          <w:b/>
        </w:rPr>
        <w:t>1</w:t>
      </w:r>
      <w:r w:rsidR="00132EDB">
        <w:rPr>
          <w:b/>
        </w:rPr>
        <w:t>4</w:t>
      </w:r>
      <w:r>
        <w:rPr>
          <w:b/>
        </w:rPr>
        <w:t xml:space="preserve">: </w:t>
      </w:r>
      <w:r w:rsidR="00B14FF0" w:rsidRPr="00207A0F">
        <w:rPr>
          <w:i/>
          <w:iCs/>
        </w:rPr>
        <w:t>From your perspective, what kinds of supports do you envision your school would need in order to continue this initiative once the grant funding has ended? (Eval 7; 7b; 7c)</w:t>
      </w:r>
    </w:p>
    <w:p w14:paraId="2BFA0178" w14:textId="77777777" w:rsidR="00A45D48" w:rsidRPr="00A45D48" w:rsidRDefault="00A45D48" w:rsidP="00A45D48">
      <w:pPr>
        <w:spacing w:line="256" w:lineRule="auto"/>
        <w:rPr>
          <w:rFonts w:asciiTheme="minorHAnsi" w:hAnsiTheme="minorHAnsi" w:cstheme="minorHAnsi"/>
        </w:rPr>
      </w:pPr>
      <w:r w:rsidRPr="00A45D48">
        <w:rPr>
          <w:rFonts w:asciiTheme="minorHAnsi" w:hAnsiTheme="minorHAnsi" w:cstheme="minorHAnsi"/>
        </w:rPr>
        <w:t xml:space="preserve">Several participants in the focus group listed some challenges that are areas where additional support is needed. Among those areas are better marketing for the summer program, early communication with students who are interested in the Expanding Access initiative to explain what to expect over the summer, and limited access to experienced staff who are content knowledge experts for support.  </w:t>
      </w:r>
    </w:p>
    <w:p w14:paraId="22E0FA96" w14:textId="4355AC1B" w:rsidR="00A45D48" w:rsidRPr="00711E7A" w:rsidRDefault="00A45D48" w:rsidP="00711E7A">
      <w:pPr>
        <w:spacing w:line="256" w:lineRule="auto"/>
        <w:rPr>
          <w:rFonts w:asciiTheme="minorHAnsi" w:hAnsiTheme="minorHAnsi" w:cstheme="minorHAnsi"/>
        </w:rPr>
      </w:pPr>
      <w:r w:rsidRPr="00A45D48">
        <w:rPr>
          <w:rFonts w:asciiTheme="minorHAnsi" w:hAnsiTheme="minorHAnsi" w:cstheme="minorHAnsi"/>
        </w:rPr>
        <w:t>Relative to school participating in the Expanding Access initiative once the grant funding ends,</w:t>
      </w:r>
      <w:r w:rsidR="00E8235A">
        <w:rPr>
          <w:rFonts w:asciiTheme="minorHAnsi" w:hAnsiTheme="minorHAnsi" w:cstheme="minorHAnsi"/>
        </w:rPr>
        <w:t xml:space="preserve"> some focus group participants shared that </w:t>
      </w:r>
      <w:r w:rsidR="00C2718A">
        <w:rPr>
          <w:rFonts w:asciiTheme="minorHAnsi" w:hAnsiTheme="minorHAnsi" w:cstheme="minorHAnsi"/>
        </w:rPr>
        <w:t xml:space="preserve">their school’s decision to continue </w:t>
      </w:r>
      <w:r w:rsidR="00BA4B6F">
        <w:rPr>
          <w:rFonts w:asciiTheme="minorHAnsi" w:hAnsiTheme="minorHAnsi" w:cstheme="minorHAnsi"/>
        </w:rPr>
        <w:t xml:space="preserve">participating in the </w:t>
      </w:r>
      <w:r w:rsidR="00B213A5">
        <w:rPr>
          <w:rFonts w:asciiTheme="minorHAnsi" w:hAnsiTheme="minorHAnsi" w:cstheme="minorHAnsi"/>
        </w:rPr>
        <w:t>initiative</w:t>
      </w:r>
      <w:r w:rsidRPr="00A45D48">
        <w:rPr>
          <w:rFonts w:asciiTheme="minorHAnsi" w:hAnsiTheme="minorHAnsi" w:cstheme="minorHAnsi"/>
        </w:rPr>
        <w:t xml:space="preserve"> heavily rel</w:t>
      </w:r>
      <w:r w:rsidR="00B213A5">
        <w:rPr>
          <w:rFonts w:asciiTheme="minorHAnsi" w:hAnsiTheme="minorHAnsi" w:cstheme="minorHAnsi"/>
        </w:rPr>
        <w:t>ies</w:t>
      </w:r>
      <w:r w:rsidRPr="00A45D48">
        <w:rPr>
          <w:rFonts w:asciiTheme="minorHAnsi" w:hAnsiTheme="minorHAnsi" w:cstheme="minorHAnsi"/>
        </w:rPr>
        <w:t xml:space="preserve"> on the cost</w:t>
      </w:r>
      <w:r w:rsidR="00D90E8C">
        <w:rPr>
          <w:rFonts w:asciiTheme="minorHAnsi" w:hAnsiTheme="minorHAnsi" w:cstheme="minorHAnsi"/>
        </w:rPr>
        <w:t xml:space="preserve"> and available resources</w:t>
      </w:r>
      <w:r w:rsidRPr="00A45D48">
        <w:rPr>
          <w:rFonts w:asciiTheme="minorHAnsi" w:hAnsiTheme="minorHAnsi" w:cstheme="minorHAnsi"/>
        </w:rPr>
        <w:t xml:space="preserve">. </w:t>
      </w:r>
      <w:r w:rsidR="00E329A8">
        <w:rPr>
          <w:rFonts w:asciiTheme="minorHAnsi" w:hAnsiTheme="minorHAnsi" w:cstheme="minorHAnsi"/>
        </w:rPr>
        <w:t xml:space="preserve">One </w:t>
      </w:r>
      <w:r w:rsidR="00E9604A">
        <w:rPr>
          <w:rFonts w:asciiTheme="minorHAnsi" w:hAnsiTheme="minorHAnsi" w:cstheme="minorHAnsi"/>
        </w:rPr>
        <w:t>focus group part</w:t>
      </w:r>
      <w:r w:rsidR="008657BD">
        <w:rPr>
          <w:rFonts w:asciiTheme="minorHAnsi" w:hAnsiTheme="minorHAnsi" w:cstheme="minorHAnsi"/>
        </w:rPr>
        <w:t xml:space="preserve">icipant </w:t>
      </w:r>
      <w:r w:rsidR="00725457">
        <w:rPr>
          <w:rFonts w:asciiTheme="minorHAnsi" w:hAnsiTheme="minorHAnsi" w:cstheme="minorHAnsi"/>
        </w:rPr>
        <w:t>stated,</w:t>
      </w:r>
      <w:r w:rsidR="00BE28DA">
        <w:rPr>
          <w:rFonts w:asciiTheme="minorHAnsi" w:hAnsiTheme="minorHAnsi" w:cstheme="minorHAnsi"/>
        </w:rPr>
        <w:t xml:space="preserve"> “</w:t>
      </w:r>
      <w:r w:rsidR="00BE28DA" w:rsidRPr="00BE28DA">
        <w:rPr>
          <w:rFonts w:asciiTheme="minorHAnsi" w:hAnsiTheme="minorHAnsi" w:cstheme="minorHAnsi"/>
        </w:rPr>
        <w:t>We’d have to look at how much it costs without the grant and how much interest it is when it’s not free.</w:t>
      </w:r>
      <w:r w:rsidR="00BE28DA">
        <w:rPr>
          <w:rFonts w:asciiTheme="minorHAnsi" w:hAnsiTheme="minorHAnsi" w:cstheme="minorHAnsi"/>
        </w:rPr>
        <w:t>”</w:t>
      </w:r>
      <w:r w:rsidR="009E3A16">
        <w:rPr>
          <w:rFonts w:asciiTheme="minorHAnsi" w:hAnsiTheme="minorHAnsi" w:cstheme="minorHAnsi"/>
        </w:rPr>
        <w:t xml:space="preserve"> </w:t>
      </w:r>
      <w:r w:rsidR="004307D8">
        <w:rPr>
          <w:rFonts w:asciiTheme="minorHAnsi" w:hAnsiTheme="minorHAnsi" w:cstheme="minorHAnsi"/>
        </w:rPr>
        <w:t>Contrary to the previous statement another respondent shared “</w:t>
      </w:r>
      <w:r w:rsidR="004307D8">
        <w:t>…</w:t>
      </w:r>
      <w:r w:rsidR="004307D8" w:rsidRPr="0061116E">
        <w:t xml:space="preserve"> we’ll continue providing these opportunities absent of any grant funding. It wasn’t the grant funding that sparked us to join. That comes down to our clientele; if we continue to have students who want to access those high-level courses, we’ll get them into them.”</w:t>
      </w:r>
    </w:p>
    <w:p w14:paraId="276898CC" w14:textId="77777777" w:rsidR="00B14FF0" w:rsidRDefault="00B14FF0" w:rsidP="00B14FF0">
      <w:pPr>
        <w:pStyle w:val="Heading2"/>
      </w:pPr>
      <w:bookmarkStart w:id="126" w:name="_Toc142573062"/>
      <w:r>
        <w:t>Wrap-up [time permitting]</w:t>
      </w:r>
      <w:bookmarkEnd w:id="126"/>
    </w:p>
    <w:p w14:paraId="72BA9F13" w14:textId="6318CA6E" w:rsidR="00B14FF0" w:rsidRPr="00A706EF" w:rsidRDefault="00842E87" w:rsidP="00A706EF">
      <w:pPr>
        <w:spacing w:line="256" w:lineRule="auto"/>
        <w:rPr>
          <w:bCs/>
        </w:rPr>
      </w:pPr>
      <w:r w:rsidRPr="00A706EF">
        <w:rPr>
          <w:b/>
        </w:rPr>
        <w:t>Protocol 1</w:t>
      </w:r>
      <w:r w:rsidR="006A0DD2" w:rsidRPr="00A706EF">
        <w:rPr>
          <w:b/>
        </w:rPr>
        <w:t>5</w:t>
      </w:r>
      <w:r w:rsidRPr="00A706EF">
        <w:rPr>
          <w:b/>
        </w:rPr>
        <w:t xml:space="preserve">: </w:t>
      </w:r>
      <w:r w:rsidR="00B14FF0" w:rsidRPr="003A003D">
        <w:rPr>
          <w:bCs/>
          <w:i/>
          <w:iCs/>
        </w:rPr>
        <w:t>*Is there anything else you think is important for us to know regarding your school and your students’ experiences with this initiative? (Eval 8)</w:t>
      </w:r>
    </w:p>
    <w:p w14:paraId="4168FB2E" w14:textId="77777777" w:rsidR="0003770F" w:rsidRPr="0003770F" w:rsidRDefault="0003770F" w:rsidP="0003770F">
      <w:pPr>
        <w:rPr>
          <w:rFonts w:asciiTheme="minorHAnsi" w:hAnsiTheme="minorHAnsi" w:cstheme="minorHAnsi"/>
        </w:rPr>
      </w:pPr>
      <w:r w:rsidRPr="0003770F">
        <w:rPr>
          <w:rFonts w:asciiTheme="minorHAnsi" w:hAnsiTheme="minorHAnsi" w:cstheme="minorHAnsi"/>
        </w:rPr>
        <w:t>The focus group respondents generally described their participation in the Expanding Access initiative as a positive experience.  Some focus group participants expressed interest in participating in the initiative the following year. One administrator in the focus group shared “It’s always nice to see kids come pick up their lab kits; seeing the enthusiasm and the excitement is a huge success. There’s nothing different from last year or any other year. “There’s good collaboration between students who are taking the same classes,” though they are not in the same periods. They collaborate after school, that is something new that I hadn’t seen before. They have different teachers but the same content. It’s been neat to see. They have a passion for learning and are trying to make it work and are advocating for themselves. It’s nice to see their academic maturity.”</w:t>
      </w:r>
    </w:p>
    <w:p w14:paraId="1FE7025F" w14:textId="51703998" w:rsidR="000A1138" w:rsidRPr="000A1138" w:rsidRDefault="0003770F" w:rsidP="0003770F">
      <w:pPr>
        <w:rPr>
          <w:rFonts w:asciiTheme="minorHAnsi" w:hAnsiTheme="minorHAnsi" w:cstheme="minorHAnsi"/>
        </w:rPr>
      </w:pPr>
      <w:r w:rsidRPr="0003770F">
        <w:rPr>
          <w:rFonts w:asciiTheme="minorHAnsi" w:hAnsiTheme="minorHAnsi" w:cstheme="minorHAnsi"/>
        </w:rPr>
        <w:t xml:space="preserve">Some focus group participants, however, acknowledged several concerns and needs that students enrolled in the initiative can benefit from. For example, early communication explaining requirements to students prior to course enrollment, and the need for more in-person support staff who are content experts were mentioned. </w:t>
      </w:r>
      <w:r w:rsidRPr="0003770F">
        <w:rPr>
          <w:rFonts w:asciiTheme="minorHAnsi" w:hAnsiTheme="minorHAnsi" w:cstheme="minorHAnsi"/>
        </w:rPr>
        <w:lastRenderedPageBreak/>
        <w:t>One participant said the following: “In my mind, I think VHS does a very good job of explaining the requirements. It’s all right there. What they don’t do a good job of is explaining those requirements before students sign up. You sign up for the class, then you get all that information. You have access to the syllabus when you’re signing up, but all the other stuff about what’s expected of you happens the first week during orientation. It would be nice if there were more information that we could give to students, something written saying here’s the deal, here are the requirements for VHS. They’re basically the same for every AP class, so it doesn’t matter if it’s STEM.” Additionally, one of the focus group participants said the following about the workload: “I think, to some extent, VHS Learning requires too much work. The difference in the amount of work that you get in a face-to-face class and the amount of work you get in work is significant.”</w:t>
      </w:r>
    </w:p>
    <w:p w14:paraId="46D5CAD9" w14:textId="2528F5AF" w:rsidR="00B14FF0" w:rsidRDefault="00842E87" w:rsidP="00A706EF">
      <w:pPr>
        <w:spacing w:line="256" w:lineRule="auto"/>
      </w:pPr>
      <w:r w:rsidRPr="00A706EF">
        <w:rPr>
          <w:b/>
        </w:rPr>
        <w:t>Protocol 1</w:t>
      </w:r>
      <w:r w:rsidR="006A0DD2" w:rsidRPr="00A706EF">
        <w:rPr>
          <w:b/>
        </w:rPr>
        <w:t>6</w:t>
      </w:r>
      <w:r w:rsidRPr="00A706EF">
        <w:rPr>
          <w:b/>
        </w:rPr>
        <w:t xml:space="preserve">: </w:t>
      </w:r>
      <w:r w:rsidR="00B14FF0" w:rsidRPr="003A003D">
        <w:rPr>
          <w:i/>
          <w:iCs/>
        </w:rPr>
        <w:t xml:space="preserve">What have you learned about the Expanding Access initiative that would be helpful to share with other school administrators or Site Coordinators who are interested in participating in this initiative? </w:t>
      </w:r>
    </w:p>
    <w:p w14:paraId="172567DC" w14:textId="02D2830A" w:rsidR="008F2DE9" w:rsidRPr="00215555" w:rsidRDefault="008F2DE9" w:rsidP="008F2DE9">
      <w:pPr>
        <w:rPr>
          <w:rFonts w:asciiTheme="minorHAnsi" w:hAnsiTheme="minorHAnsi" w:cstheme="minorHAnsi"/>
        </w:rPr>
      </w:pPr>
      <w:r w:rsidRPr="00215555">
        <w:rPr>
          <w:rFonts w:asciiTheme="minorHAnsi" w:hAnsiTheme="minorHAnsi" w:cstheme="minorHAnsi"/>
        </w:rPr>
        <w:t xml:space="preserve">The focus group participants shared several suggestions for school administrators and Site Coordinators interested in participating in the Expanding Access initiative. Some notable suggestions and comments were related to the benefit of the initiative in terms of course availability, staff involvement during the marketing and recruiting phase, and communication. In terms of staff involvement, recruitment, and communication, one respondent noted the following: “…starts with an individual teacher that recognizes a student in front of them has the capability to push themselves a little harder and pulling that kid aside and saying, ‘I think you’re ready for an AP course, here are some courses that are offered to you.’ We do have a course selection process and we work with the students directly, but if teachers aren’t taking the time to have those conversations with students, that’s a missed opportunity.” Additionally, one participant noted that </w:t>
      </w:r>
      <w:r w:rsidR="008752AA">
        <w:rPr>
          <w:rFonts w:asciiTheme="minorHAnsi" w:hAnsiTheme="minorHAnsi" w:cstheme="minorHAnsi"/>
        </w:rPr>
        <w:t xml:space="preserve">it </w:t>
      </w:r>
      <w:r w:rsidRPr="00215555">
        <w:rPr>
          <w:rFonts w:asciiTheme="minorHAnsi" w:hAnsiTheme="minorHAnsi" w:cstheme="minorHAnsi"/>
        </w:rPr>
        <w:t xml:space="preserve">is also important for </w:t>
      </w:r>
      <w:r w:rsidR="00233DF8">
        <w:rPr>
          <w:rFonts w:asciiTheme="minorHAnsi" w:hAnsiTheme="minorHAnsi" w:cstheme="minorHAnsi"/>
        </w:rPr>
        <w:t xml:space="preserve">staff </w:t>
      </w:r>
      <w:r w:rsidRPr="00215555">
        <w:rPr>
          <w:rFonts w:asciiTheme="minorHAnsi" w:hAnsiTheme="minorHAnsi" w:cstheme="minorHAnsi"/>
        </w:rPr>
        <w:t xml:space="preserve">members to be able to speak about the initiative intelligently to students.  </w:t>
      </w:r>
    </w:p>
    <w:p w14:paraId="12D3CA1D" w14:textId="77777777" w:rsidR="00B14FF0" w:rsidRDefault="00B14FF0" w:rsidP="00B14FF0"/>
    <w:p w14:paraId="61FD87DC" w14:textId="77777777" w:rsidR="00B14FF0" w:rsidRDefault="00B14FF0" w:rsidP="00B14FF0">
      <w:pPr>
        <w:rPr>
          <w:rFonts w:asciiTheme="majorHAnsi" w:eastAsiaTheme="majorEastAsia" w:hAnsiTheme="majorHAnsi" w:cstheme="majorBidi"/>
          <w:color w:val="5F000E" w:themeColor="accent1" w:themeShade="BF"/>
          <w:sz w:val="26"/>
          <w:szCs w:val="26"/>
        </w:rPr>
      </w:pPr>
      <w:r>
        <w:rPr>
          <w:rFonts w:asciiTheme="majorHAnsi" w:eastAsiaTheme="majorEastAsia" w:hAnsiTheme="majorHAnsi" w:cstheme="majorBidi"/>
          <w:color w:val="5F000E" w:themeColor="accent1" w:themeShade="BF"/>
          <w:sz w:val="26"/>
          <w:szCs w:val="26"/>
        </w:rPr>
        <w:br w:type="page"/>
      </w:r>
    </w:p>
    <w:p w14:paraId="5651EE25" w14:textId="77777777" w:rsidR="00B14FF0" w:rsidRDefault="00B14FF0" w:rsidP="00B14FF0">
      <w:pPr>
        <w:rPr>
          <w:rFonts w:asciiTheme="majorHAnsi" w:eastAsiaTheme="majorEastAsia" w:hAnsiTheme="majorHAnsi" w:cstheme="majorBidi"/>
          <w:color w:val="5F000E" w:themeColor="accent1" w:themeShade="BF"/>
          <w:sz w:val="26"/>
          <w:szCs w:val="26"/>
        </w:rPr>
      </w:pPr>
      <w:r>
        <w:rPr>
          <w:rFonts w:asciiTheme="majorHAnsi" w:eastAsiaTheme="majorEastAsia" w:hAnsiTheme="majorHAnsi" w:cstheme="majorBidi"/>
          <w:color w:val="5F000E" w:themeColor="accent1" w:themeShade="BF"/>
          <w:sz w:val="26"/>
          <w:szCs w:val="26"/>
        </w:rPr>
        <w:lastRenderedPageBreak/>
        <w:t>Alternative Questions</w:t>
      </w:r>
    </w:p>
    <w:p w14:paraId="0063CF9E" w14:textId="1557F089" w:rsidR="00B14FF0" w:rsidRDefault="00842E87" w:rsidP="006664FE">
      <w:pPr>
        <w:spacing w:line="256" w:lineRule="auto"/>
      </w:pPr>
      <w:r w:rsidRPr="003A003D">
        <w:rPr>
          <w:b/>
        </w:rPr>
        <w:t>Protocol 1</w:t>
      </w:r>
      <w:r w:rsidR="006A0DD2" w:rsidRPr="003A003D">
        <w:rPr>
          <w:b/>
        </w:rPr>
        <w:t>7</w:t>
      </w:r>
      <w:r w:rsidRPr="003A003D">
        <w:rPr>
          <w:b/>
        </w:rPr>
        <w:t xml:space="preserve">: </w:t>
      </w:r>
      <w:r w:rsidR="00B14FF0" w:rsidRPr="003A003D">
        <w:rPr>
          <w:b/>
          <w:bCs/>
          <w:i/>
          <w:iCs/>
        </w:rPr>
        <w:t xml:space="preserve">For Site Coordinators: </w:t>
      </w:r>
      <w:r w:rsidR="00B14FF0" w:rsidRPr="003A003D">
        <w:rPr>
          <w:i/>
          <w:iCs/>
        </w:rPr>
        <w:t>What kinds of opportunities have you had to engage with Site Coordinators at other schools, if at all?</w:t>
      </w:r>
      <w:r w:rsidR="00B14FF0">
        <w:t xml:space="preserve">  </w:t>
      </w:r>
    </w:p>
    <w:p w14:paraId="38427462" w14:textId="06D7CDB4" w:rsidR="000A4C77" w:rsidRDefault="000A4C77" w:rsidP="006664FE">
      <w:pPr>
        <w:spacing w:line="256" w:lineRule="auto"/>
      </w:pPr>
      <w:r>
        <w:t>No response was provided.</w:t>
      </w:r>
    </w:p>
    <w:p w14:paraId="5105181B" w14:textId="107C352F" w:rsidR="00B14FF0" w:rsidRDefault="00842E87" w:rsidP="003A003D">
      <w:pPr>
        <w:spacing w:line="256" w:lineRule="auto"/>
      </w:pPr>
      <w:r w:rsidRPr="003A003D">
        <w:rPr>
          <w:b/>
        </w:rPr>
        <w:t>Protocol 1</w:t>
      </w:r>
      <w:r w:rsidR="006A0DD2" w:rsidRPr="003A003D">
        <w:rPr>
          <w:b/>
        </w:rPr>
        <w:t>8</w:t>
      </w:r>
      <w:r w:rsidRPr="003A003D">
        <w:rPr>
          <w:b/>
        </w:rPr>
        <w:t xml:space="preserve">: </w:t>
      </w:r>
      <w:r w:rsidR="00B14FF0" w:rsidRPr="003A003D">
        <w:rPr>
          <w:i/>
          <w:iCs/>
        </w:rPr>
        <w:t>In what ways, if any, do you think COVID impacted student preparation for, or participation in, these virtual courses? (Eval 2; 2a)</w:t>
      </w:r>
    </w:p>
    <w:p w14:paraId="6DFAFE92" w14:textId="72BAE6CF" w:rsidR="00041858" w:rsidRDefault="00041858" w:rsidP="00041858">
      <w:pPr>
        <w:spacing w:line="256" w:lineRule="auto"/>
      </w:pPr>
      <w:r>
        <w:t>Some focus group participants noted that COVID impacted student preparedness for online learning. One focus group respondent said students also obtained some bad practices during the COVID learning phase since the expectations were less strict.</w:t>
      </w:r>
    </w:p>
    <w:p w14:paraId="4C9F2C81" w14:textId="77777777" w:rsidR="00B14FF0" w:rsidRDefault="00B14FF0" w:rsidP="00B14FF0">
      <w:pPr>
        <w:pStyle w:val="Heading2"/>
      </w:pPr>
      <w:bookmarkStart w:id="127" w:name="_Toc142573063"/>
      <w:r>
        <w:t>AP Exam Intent [2 minutes]</w:t>
      </w:r>
      <w:bookmarkEnd w:id="127"/>
    </w:p>
    <w:p w14:paraId="117B3A32" w14:textId="6B84E515" w:rsidR="00B14FF0" w:rsidRDefault="00842E87" w:rsidP="003A003D">
      <w:pPr>
        <w:spacing w:line="256" w:lineRule="auto"/>
      </w:pPr>
      <w:r w:rsidRPr="003A003D">
        <w:rPr>
          <w:b/>
        </w:rPr>
        <w:t>Protocol 1</w:t>
      </w:r>
      <w:r w:rsidR="006A0DD2" w:rsidRPr="003A003D">
        <w:rPr>
          <w:b/>
        </w:rPr>
        <w:t>9</w:t>
      </w:r>
      <w:r w:rsidRPr="003A003D">
        <w:rPr>
          <w:b/>
        </w:rPr>
        <w:t xml:space="preserve">: </w:t>
      </w:r>
      <w:r w:rsidR="00B14FF0" w:rsidRPr="003A003D">
        <w:rPr>
          <w:i/>
          <w:iCs/>
        </w:rPr>
        <w:t>Does your school encourage students participating in the Expanding Access initiative to register for AP exams? If so, how?</w:t>
      </w:r>
      <w:r w:rsidR="0013612A" w:rsidRPr="003A003D">
        <w:rPr>
          <w:i/>
          <w:iCs/>
        </w:rPr>
        <w:t xml:space="preserve"> </w:t>
      </w:r>
      <w:r w:rsidR="00B14FF0" w:rsidRPr="003A003D">
        <w:rPr>
          <w:i/>
          <w:iCs/>
        </w:rPr>
        <w:t>(Eval 3a)</w:t>
      </w:r>
    </w:p>
    <w:p w14:paraId="76B8A444" w14:textId="77777777" w:rsidR="00D7261E" w:rsidRDefault="00D7261E" w:rsidP="0056280B">
      <w:pPr>
        <w:spacing w:line="256" w:lineRule="auto"/>
      </w:pPr>
      <w:r>
        <w:t xml:space="preserve">Among the focus group participants, some respondents noted that their AP students are expected and were required to take the AP exams. Relative to the AP exams fees, one Site Coordinator noted that their students are required to take the AP exams at no cost to them, while a different Site Coordinator noted that their students were responsible for the cost. Interestingly, another respondent said at their school the AP students signed a contract generated by the school that included taking the AP exams. </w:t>
      </w:r>
    </w:p>
    <w:p w14:paraId="21898F10" w14:textId="40F3F6AF" w:rsidR="00D7261E" w:rsidRDefault="00D7261E" w:rsidP="00D7261E">
      <w:pPr>
        <w:spacing w:line="256" w:lineRule="auto"/>
      </w:pPr>
      <w:r>
        <w:t xml:space="preserve">Among the focus group participants who indicated that the AP exams were not a requirement, one respondent said because the exams are free for their students, they are encouraged to take them. </w:t>
      </w:r>
      <w:r w:rsidRPr="0056280B">
        <w:rPr>
          <w:rFonts w:asciiTheme="minorHAnsi" w:hAnsiTheme="minorHAnsi" w:cstheme="minorHAnsi"/>
        </w:rPr>
        <w:t>Another respondent said the following about the exams: “It is voluntary, but if they don’t take the AP exam, they’d be taking a teacher-created exam. There would be a final exam. If a student is taking AP Physics through VHS and they don’t take the AP exam, we will create one for them to take. It’s a little incentive; they all take the AP exam. Some of them take both. It’s unbelievable. We won’t give them extra credit, but we’ll let them take it after school. It’s not going to count for anything; it’s one or the other.”</w:t>
      </w:r>
      <w:r>
        <w:t xml:space="preserve"> </w:t>
      </w:r>
    </w:p>
    <w:p w14:paraId="3F745A58" w14:textId="77777777" w:rsidR="00B14FF0" w:rsidRDefault="00B14FF0" w:rsidP="00B14FF0">
      <w:pPr>
        <w:pStyle w:val="Heading2"/>
      </w:pPr>
      <w:bookmarkStart w:id="128" w:name="_Toc142573064"/>
      <w:r>
        <w:t>Post-secondary Support [3 minutes]</w:t>
      </w:r>
      <w:bookmarkEnd w:id="128"/>
    </w:p>
    <w:p w14:paraId="6DBAB510" w14:textId="00174D78" w:rsidR="00B14FF0" w:rsidRDefault="00842E87" w:rsidP="003A003D">
      <w:pPr>
        <w:spacing w:line="256" w:lineRule="auto"/>
      </w:pPr>
      <w:r w:rsidRPr="003A003D">
        <w:rPr>
          <w:b/>
        </w:rPr>
        <w:t xml:space="preserve">Protocol </w:t>
      </w:r>
      <w:r w:rsidR="006A0DD2" w:rsidRPr="003A003D">
        <w:rPr>
          <w:b/>
        </w:rPr>
        <w:t>20</w:t>
      </w:r>
      <w:r w:rsidRPr="003A003D">
        <w:rPr>
          <w:b/>
        </w:rPr>
        <w:t xml:space="preserve">: </w:t>
      </w:r>
      <w:r w:rsidR="00B14FF0" w:rsidRPr="003A003D">
        <w:rPr>
          <w:i/>
          <w:iCs/>
        </w:rPr>
        <w:t>What supports does your school offer students who are preparing to enter college? (Eval 6)</w:t>
      </w:r>
    </w:p>
    <w:p w14:paraId="3073F109" w14:textId="75D758BD" w:rsidR="00B14FF0" w:rsidRDefault="000A4C77" w:rsidP="00B14FF0">
      <w:r>
        <w:t>No response was provided.</w:t>
      </w:r>
    </w:p>
    <w:p w14:paraId="2EC11183" w14:textId="77777777" w:rsidR="00625F24" w:rsidRDefault="00625F24" w:rsidP="00625F24"/>
    <w:p w14:paraId="703694E2" w14:textId="77777777" w:rsidR="00971622" w:rsidRDefault="00971622" w:rsidP="00E81805">
      <w:pPr>
        <w:pStyle w:val="BodyText"/>
      </w:pPr>
    </w:p>
    <w:p w14:paraId="725E9104" w14:textId="77777777" w:rsidR="00971622" w:rsidRDefault="00971622" w:rsidP="00E81805">
      <w:pPr>
        <w:pStyle w:val="BodyText"/>
      </w:pPr>
    </w:p>
    <w:p w14:paraId="1A2D4523" w14:textId="77777777" w:rsidR="00971622" w:rsidRDefault="00971622" w:rsidP="00E81805">
      <w:pPr>
        <w:pStyle w:val="BodyText"/>
      </w:pPr>
    </w:p>
    <w:p w14:paraId="7EDE3171" w14:textId="77777777" w:rsidR="00971622" w:rsidRDefault="00971622" w:rsidP="00E81805">
      <w:pPr>
        <w:pStyle w:val="BodyText"/>
      </w:pPr>
    </w:p>
    <w:p w14:paraId="52E67A28" w14:textId="77777777" w:rsidR="00971622" w:rsidRDefault="00971622" w:rsidP="00E81805">
      <w:pPr>
        <w:pStyle w:val="BodyText"/>
      </w:pPr>
    </w:p>
    <w:p w14:paraId="54AA2EDB" w14:textId="44784147" w:rsidR="008C3CEC" w:rsidRDefault="008C3CEC" w:rsidP="008C3CEC">
      <w:pPr>
        <w:pStyle w:val="Heading1"/>
      </w:pPr>
      <w:bookmarkStart w:id="129" w:name="_Toc112666117"/>
      <w:bookmarkStart w:id="130" w:name="_Toc114664944"/>
      <w:bookmarkStart w:id="131" w:name="_Toc142573065"/>
      <w:bookmarkStart w:id="132" w:name="_Toc142887736"/>
      <w:r>
        <w:lastRenderedPageBreak/>
        <w:t xml:space="preserve">Appendix </w:t>
      </w:r>
      <w:r w:rsidR="00854A57">
        <w:t>G</w:t>
      </w:r>
      <w:r>
        <w:t>: DESE group interview protocol</w:t>
      </w:r>
      <w:bookmarkEnd w:id="129"/>
      <w:bookmarkEnd w:id="130"/>
      <w:bookmarkEnd w:id="131"/>
      <w:bookmarkEnd w:id="132"/>
    </w:p>
    <w:p w14:paraId="133AFD26" w14:textId="77777777" w:rsidR="00E1179A" w:rsidRDefault="00E1179A" w:rsidP="00F263CE">
      <w:pPr>
        <w:pStyle w:val="Heading2"/>
      </w:pPr>
      <w:bookmarkStart w:id="133" w:name="_Toc142573066"/>
      <w:r w:rsidRPr="00721519">
        <w:t>Introduction and Consent [5 minutes]</w:t>
      </w:r>
      <w:bookmarkEnd w:id="133"/>
    </w:p>
    <w:p w14:paraId="590E5F23" w14:textId="1026AF5F" w:rsidR="00E1179A" w:rsidRDefault="00E1179A" w:rsidP="00E1179A">
      <w:r>
        <w:t xml:space="preserve">My name is </w:t>
      </w:r>
      <w:r w:rsidR="00E85D46">
        <w:t>[name]</w:t>
      </w:r>
      <w:r>
        <w:t>, and I work with UMass Donahue Institute, an independent third-party research organization that has been contracted by DESE to conduct an evaluation of the STEM Advanced Placement Access Expansion Opportunity (Expanding Access) initiative in Massachusetts. Thank you for taking this time to speak with me about your experience with this initiative.</w:t>
      </w:r>
    </w:p>
    <w:p w14:paraId="1764B4BC" w14:textId="77777777" w:rsidR="00E1179A" w:rsidRDefault="00E1179A" w:rsidP="00E1179A">
      <w:pPr>
        <w:rPr>
          <w:b/>
        </w:rPr>
      </w:pPr>
      <w:r>
        <w:rPr>
          <w:b/>
        </w:rPr>
        <w:t xml:space="preserve">Study Purpose </w:t>
      </w:r>
    </w:p>
    <w:p w14:paraId="0D763CCF" w14:textId="77777777" w:rsidR="00E1179A" w:rsidRDefault="00E1179A" w:rsidP="00E1179A">
      <w:r>
        <w:t xml:space="preserve">As you know, DESE has contracted this study to monitor and assess key metrics of the Expanding Access initiative’s implementation and impact, facilitate continuous program improvement, and promote organizational learning. The input you provide today about your experiences as members of DESE’s team will inform and assist us in documenting and learning about the first year of implementation of the Expanding Access initiative. </w:t>
      </w:r>
    </w:p>
    <w:p w14:paraId="0C0780A2" w14:textId="77777777" w:rsidR="00E1179A" w:rsidRDefault="00E1179A" w:rsidP="00E1179A">
      <w:pPr>
        <w:rPr>
          <w:b/>
        </w:rPr>
      </w:pPr>
      <w:r>
        <w:rPr>
          <w:b/>
        </w:rPr>
        <w:t xml:space="preserve">Confidentiality </w:t>
      </w:r>
    </w:p>
    <w:p w14:paraId="16DE7982" w14:textId="77777777" w:rsidR="00E1179A" w:rsidRDefault="00E1179A" w:rsidP="00E1179A">
      <w:pPr>
        <w:spacing w:after="0"/>
        <w:outlineLvl w:val="3"/>
        <w:rPr>
          <w:rFonts w:eastAsia="Perpetua" w:cstheme="minorHAnsi"/>
        </w:rPr>
      </w:pPr>
      <w:r>
        <w:rPr>
          <w:rFonts w:eastAsia="Perpetua" w:cstheme="minorHAnsi"/>
        </w:rPr>
        <w:t xml:space="preserve">Information obtained today will be used for the purposes of improving the Expanding Access initiative’s implementation and to inform others about program impacts and lessons learned. We will be generating a brief summary from these interviews. </w:t>
      </w:r>
      <w:r>
        <w:rPr>
          <w:rFonts w:eastAsia="Perpetua"/>
        </w:rPr>
        <w:t xml:space="preserve">Only UMDI will have access to the interview data—the data will not be shared with DESE. </w:t>
      </w:r>
      <w:r>
        <w:rPr>
          <w:rFonts w:eastAsia="Perpetua" w:cstheme="minorHAnsi"/>
        </w:rPr>
        <w:t>Because the number of interviewees is limited, we cannot guarantee your confidentiality. However, we will de-identify interviewees in the summary we produce—meaning that no names will be used (and if necessary, pseudonyms will be assigned), no quotes will be attributed to individuals, and your positions will not be revealed. We also ask that you each maintain the confidence of the other participants in this room.</w:t>
      </w:r>
    </w:p>
    <w:p w14:paraId="6FE81B9C" w14:textId="77777777" w:rsidR="00E1179A" w:rsidRDefault="00E1179A" w:rsidP="00E1179A">
      <w:pPr>
        <w:spacing w:after="0" w:line="240" w:lineRule="auto"/>
        <w:outlineLvl w:val="3"/>
        <w:rPr>
          <w:rFonts w:eastAsia="Perpetua" w:cstheme="minorHAnsi"/>
        </w:rPr>
      </w:pPr>
    </w:p>
    <w:p w14:paraId="36781008" w14:textId="77777777" w:rsidR="00E1179A" w:rsidRDefault="00E1179A" w:rsidP="00E1179A">
      <w:pPr>
        <w:rPr>
          <w:rFonts w:cstheme="minorBidi"/>
          <w:b/>
        </w:rPr>
      </w:pPr>
      <w:r>
        <w:rPr>
          <w:b/>
        </w:rPr>
        <w:t xml:space="preserve">Permission to Record </w:t>
      </w:r>
    </w:p>
    <w:p w14:paraId="370BCD29" w14:textId="77777777" w:rsidR="00E1179A" w:rsidRDefault="00E1179A" w:rsidP="00E1179A">
      <w:r>
        <w:t xml:space="preserve">The interview is voluntary and will take no more than 1 hour. With your permission, I would like to record our conversation to ensure your comments are accurately documented. No one outside of the UMDI team will have access to the recording. If you want me to turn off the recorder at any point, please just let me know. </w:t>
      </w:r>
      <w:r>
        <w:rPr>
          <w:b/>
        </w:rPr>
        <w:t>May I have your permission to record this conversation?</w:t>
      </w:r>
      <w:r>
        <w:t xml:space="preserve"> Before we get started, do you have any questions for me? Ok, I am turning on the recorder, and we will begin the interview.</w:t>
      </w:r>
    </w:p>
    <w:p w14:paraId="5ACA77F5" w14:textId="77777777" w:rsidR="00E1179A" w:rsidRDefault="00E1179A" w:rsidP="00E1179A">
      <w:pPr>
        <w:rPr>
          <w:b/>
        </w:rPr>
      </w:pPr>
    </w:p>
    <w:p w14:paraId="2468D895" w14:textId="77777777" w:rsidR="00E1179A" w:rsidRDefault="00E1179A" w:rsidP="00E1179A">
      <w:pPr>
        <w:rPr>
          <w:rFonts w:eastAsia="Times New Roman"/>
        </w:rPr>
      </w:pPr>
      <w:r>
        <w:rPr>
          <w:rFonts w:eastAsia="Times New Roman"/>
        </w:rPr>
        <w:br w:type="page"/>
      </w:r>
    </w:p>
    <w:p w14:paraId="65499927" w14:textId="77777777" w:rsidR="00E1179A" w:rsidRPr="00506D63" w:rsidRDefault="00E1179A" w:rsidP="00506D63">
      <w:pPr>
        <w:pStyle w:val="Heading2"/>
      </w:pPr>
      <w:bookmarkStart w:id="134" w:name="_Toc142573067"/>
      <w:r w:rsidRPr="00506D63">
        <w:lastRenderedPageBreak/>
        <w:t>Successes and challenges over the last year [30 minutes]</w:t>
      </w:r>
      <w:bookmarkEnd w:id="134"/>
    </w:p>
    <w:p w14:paraId="538562E1" w14:textId="77777777" w:rsidR="00E1179A" w:rsidRDefault="00E1179A" w:rsidP="00C249AD">
      <w:pPr>
        <w:pStyle w:val="ListParagraph"/>
        <w:numPr>
          <w:ilvl w:val="2"/>
          <w:numId w:val="23"/>
        </w:numPr>
        <w:spacing w:before="240" w:line="256" w:lineRule="auto"/>
        <w:ind w:left="360" w:hanging="360"/>
        <w:rPr>
          <w:rFonts w:eastAsia="Times New Roman"/>
        </w:rPr>
      </w:pPr>
      <w:r>
        <w:rPr>
          <w:rFonts w:eastAsia="Times New Roman"/>
        </w:rPr>
        <w:t>What have been some the key successes during the second year of the Expanding Access initiative’s implementation in schools? (</w:t>
      </w:r>
      <w:r>
        <w:rPr>
          <w:rFonts w:eastAsia="Times New Roman"/>
          <w:i/>
        </w:rPr>
        <w:t>Eval 1A)</w:t>
      </w:r>
    </w:p>
    <w:p w14:paraId="3F2F394A" w14:textId="77777777" w:rsidR="00E1179A" w:rsidRDefault="00E1179A" w:rsidP="00E1179A">
      <w:pPr>
        <w:pStyle w:val="ListParagraph"/>
        <w:spacing w:before="240"/>
        <w:ind w:left="360"/>
        <w:rPr>
          <w:rFonts w:eastAsia="Times New Roman"/>
          <w:i/>
        </w:rPr>
      </w:pPr>
    </w:p>
    <w:p w14:paraId="11B5A6C6" w14:textId="77777777" w:rsidR="00E1179A" w:rsidRDefault="00E1179A" w:rsidP="00E1179A">
      <w:pPr>
        <w:pStyle w:val="ListParagraph"/>
        <w:spacing w:before="240"/>
        <w:ind w:left="360"/>
        <w:rPr>
          <w:rFonts w:eastAsia="Times New Roman"/>
        </w:rPr>
      </w:pPr>
      <w:r>
        <w:rPr>
          <w:rFonts w:eastAsia="Times New Roman"/>
          <w:i/>
        </w:rPr>
        <w:t>Probe if not addressed:</w:t>
      </w:r>
      <w:r>
        <w:rPr>
          <w:rFonts w:eastAsia="Times New Roman"/>
        </w:rPr>
        <w:t xml:space="preserve"> </w:t>
      </w:r>
    </w:p>
    <w:p w14:paraId="00CBBA13" w14:textId="77777777" w:rsidR="00E1179A" w:rsidRDefault="00E1179A" w:rsidP="00C249AD">
      <w:pPr>
        <w:pStyle w:val="ListParagraph"/>
        <w:numPr>
          <w:ilvl w:val="0"/>
          <w:numId w:val="24"/>
        </w:numPr>
        <w:spacing w:before="240" w:line="256" w:lineRule="auto"/>
        <w:ind w:left="1350"/>
        <w:rPr>
          <w:rFonts w:eastAsia="Times New Roman"/>
        </w:rPr>
      </w:pPr>
      <w:r>
        <w:rPr>
          <w:rFonts w:eastAsia="Times New Roman"/>
        </w:rPr>
        <w:t>What have been some of the key successes around school engagement and interest?</w:t>
      </w:r>
    </w:p>
    <w:p w14:paraId="22AE0A99" w14:textId="77777777" w:rsidR="00E1179A" w:rsidRDefault="00E1179A" w:rsidP="00C249AD">
      <w:pPr>
        <w:pStyle w:val="ListParagraph"/>
        <w:numPr>
          <w:ilvl w:val="0"/>
          <w:numId w:val="24"/>
        </w:numPr>
        <w:spacing w:before="240" w:line="256" w:lineRule="auto"/>
        <w:ind w:left="1350"/>
        <w:rPr>
          <w:rFonts w:eastAsia="Times New Roman"/>
        </w:rPr>
      </w:pPr>
      <w:r>
        <w:rPr>
          <w:rFonts w:eastAsia="Times New Roman"/>
        </w:rPr>
        <w:t>What have been some of the key successes regarding student preparation and recruitment?</w:t>
      </w:r>
    </w:p>
    <w:p w14:paraId="09D9630F" w14:textId="77777777" w:rsidR="00E1179A" w:rsidRDefault="00E1179A" w:rsidP="00C249AD">
      <w:pPr>
        <w:pStyle w:val="ListParagraph"/>
        <w:numPr>
          <w:ilvl w:val="0"/>
          <w:numId w:val="24"/>
        </w:numPr>
        <w:spacing w:before="240" w:line="256" w:lineRule="auto"/>
        <w:ind w:left="1350"/>
        <w:rPr>
          <w:rFonts w:eastAsia="Times New Roman"/>
        </w:rPr>
      </w:pPr>
      <w:r>
        <w:rPr>
          <w:rFonts w:eastAsia="Times New Roman"/>
        </w:rPr>
        <w:t xml:space="preserve">What have been some of the key successes regarding VHS Learning as vendor? </w:t>
      </w:r>
    </w:p>
    <w:p w14:paraId="73B9DC66" w14:textId="77777777" w:rsidR="00E1179A" w:rsidRDefault="00E1179A" w:rsidP="00C249AD">
      <w:pPr>
        <w:pStyle w:val="ListParagraph"/>
        <w:numPr>
          <w:ilvl w:val="0"/>
          <w:numId w:val="24"/>
        </w:numPr>
        <w:spacing w:before="240" w:line="256" w:lineRule="auto"/>
        <w:ind w:left="1350"/>
        <w:rPr>
          <w:rFonts w:eastAsia="Times New Roman"/>
        </w:rPr>
      </w:pPr>
      <w:r>
        <w:rPr>
          <w:rFonts w:eastAsia="Times New Roman"/>
        </w:rPr>
        <w:t>What have been some of the key successes in relation to diversity, equity and inclusion?</w:t>
      </w:r>
    </w:p>
    <w:p w14:paraId="5CAE87BA" w14:textId="77777777" w:rsidR="00E1179A" w:rsidRDefault="00E1179A" w:rsidP="00E1179A">
      <w:pPr>
        <w:pStyle w:val="ListParagraph"/>
        <w:ind w:left="450"/>
        <w:rPr>
          <w:rFonts w:eastAsia="Times New Roman"/>
        </w:rPr>
      </w:pPr>
    </w:p>
    <w:p w14:paraId="2E99D891" w14:textId="77777777" w:rsidR="00E1179A" w:rsidRDefault="00E1179A" w:rsidP="00EE213D">
      <w:pPr>
        <w:pStyle w:val="ListParagraph"/>
        <w:numPr>
          <w:ilvl w:val="0"/>
          <w:numId w:val="25"/>
        </w:numPr>
        <w:spacing w:line="257" w:lineRule="auto"/>
        <w:ind w:left="360" w:hanging="360"/>
        <w:contextualSpacing w:val="0"/>
        <w:rPr>
          <w:rFonts w:eastAsia="Times New Roman"/>
        </w:rPr>
      </w:pPr>
      <w:r>
        <w:rPr>
          <w:rFonts w:eastAsia="Times New Roman"/>
        </w:rPr>
        <w:t>What have been some of the key challenges during the second year of the Expanding Access initiative’s implementation? (</w:t>
      </w:r>
      <w:r>
        <w:rPr>
          <w:rFonts w:eastAsia="Times New Roman"/>
          <w:i/>
        </w:rPr>
        <w:t>Eval 1A)</w:t>
      </w:r>
    </w:p>
    <w:p w14:paraId="69E58CE7" w14:textId="77777777" w:rsidR="00E1179A" w:rsidRDefault="00E1179A" w:rsidP="00E1179A">
      <w:pPr>
        <w:pStyle w:val="ListParagraph"/>
        <w:ind w:left="360"/>
        <w:rPr>
          <w:rFonts w:eastAsia="Times New Roman"/>
        </w:rPr>
      </w:pPr>
      <w:r>
        <w:rPr>
          <w:rFonts w:eastAsia="Times New Roman"/>
          <w:i/>
        </w:rPr>
        <w:t>Probe if not addressed:</w:t>
      </w:r>
    </w:p>
    <w:p w14:paraId="265B6032" w14:textId="77777777" w:rsidR="00E1179A" w:rsidRDefault="00E1179A" w:rsidP="00C249AD">
      <w:pPr>
        <w:pStyle w:val="ListParagraph"/>
        <w:numPr>
          <w:ilvl w:val="1"/>
          <w:numId w:val="25"/>
        </w:numPr>
        <w:spacing w:line="256" w:lineRule="auto"/>
        <w:rPr>
          <w:rFonts w:eastAsia="Times New Roman"/>
        </w:rPr>
      </w:pPr>
      <w:r>
        <w:rPr>
          <w:rFonts w:eastAsia="Times New Roman"/>
          <w:b/>
          <w:bCs/>
        </w:rPr>
        <w:t>*</w:t>
      </w:r>
      <w:r>
        <w:rPr>
          <w:rFonts w:eastAsia="Times New Roman"/>
        </w:rPr>
        <w:t>What have been some of the key challenges for students?</w:t>
      </w:r>
    </w:p>
    <w:p w14:paraId="1A8635AF" w14:textId="77777777" w:rsidR="00E1179A" w:rsidRDefault="00E1179A" w:rsidP="00C249AD">
      <w:pPr>
        <w:pStyle w:val="ListParagraph"/>
        <w:numPr>
          <w:ilvl w:val="1"/>
          <w:numId w:val="25"/>
        </w:numPr>
        <w:spacing w:line="256" w:lineRule="auto"/>
        <w:rPr>
          <w:rFonts w:eastAsia="Times New Roman"/>
        </w:rPr>
      </w:pPr>
      <w:r>
        <w:rPr>
          <w:rFonts w:eastAsia="Times New Roman"/>
        </w:rPr>
        <w:t>*What have been some of the key challenges for schools or Site Coordinators?</w:t>
      </w:r>
    </w:p>
    <w:p w14:paraId="29C6340C" w14:textId="77777777" w:rsidR="00E1179A" w:rsidRDefault="00E1179A" w:rsidP="00C249AD">
      <w:pPr>
        <w:pStyle w:val="ListParagraph"/>
        <w:numPr>
          <w:ilvl w:val="1"/>
          <w:numId w:val="25"/>
        </w:numPr>
        <w:spacing w:line="256" w:lineRule="auto"/>
        <w:rPr>
          <w:rFonts w:eastAsia="Times New Roman"/>
        </w:rPr>
      </w:pPr>
      <w:r>
        <w:rPr>
          <w:rFonts w:eastAsia="Times New Roman"/>
        </w:rPr>
        <w:t>What have been some of the key challenges in relation to collaboration with VHS Learning?</w:t>
      </w:r>
    </w:p>
    <w:p w14:paraId="33C7700D" w14:textId="77777777" w:rsidR="00E1179A" w:rsidRDefault="00E1179A" w:rsidP="00EE213D">
      <w:pPr>
        <w:pStyle w:val="ListParagraph"/>
        <w:numPr>
          <w:ilvl w:val="1"/>
          <w:numId w:val="25"/>
        </w:numPr>
        <w:spacing w:after="240" w:line="257" w:lineRule="auto"/>
        <w:contextualSpacing w:val="0"/>
        <w:rPr>
          <w:rFonts w:eastAsia="Times New Roman"/>
        </w:rPr>
      </w:pPr>
      <w:r>
        <w:rPr>
          <w:rFonts w:eastAsia="Times New Roman"/>
        </w:rPr>
        <w:t>What have been some of the key challenges in relation to diversity, equity, and inclusion? (</w:t>
      </w:r>
      <w:r>
        <w:rPr>
          <w:rFonts w:eastAsia="Times New Roman"/>
          <w:i/>
        </w:rPr>
        <w:t>Eval Q1B</w:t>
      </w:r>
      <w:r>
        <w:rPr>
          <w:rFonts w:eastAsia="Times New Roman"/>
        </w:rPr>
        <w:t>)</w:t>
      </w:r>
    </w:p>
    <w:p w14:paraId="0A0A6FD6" w14:textId="77777777" w:rsidR="00E1179A" w:rsidRDefault="00E1179A" w:rsidP="00C249AD">
      <w:pPr>
        <w:pStyle w:val="ListParagraph"/>
        <w:numPr>
          <w:ilvl w:val="0"/>
          <w:numId w:val="25"/>
        </w:numPr>
        <w:spacing w:line="256" w:lineRule="auto"/>
        <w:ind w:left="360" w:hanging="360"/>
        <w:rPr>
          <w:rFonts w:eastAsia="Times New Roman"/>
        </w:rPr>
      </w:pPr>
      <w:r>
        <w:rPr>
          <w:rFonts w:eastAsia="Times New Roman"/>
        </w:rPr>
        <w:t>One of the goals of the initiative is to support participating students in achieving post-secondary success. How have DESE and VHS Learning pursued that goal over the past year? (</w:t>
      </w:r>
      <w:r>
        <w:rPr>
          <w:rFonts w:eastAsia="Times New Roman"/>
          <w:i/>
        </w:rPr>
        <w:t>Eval 6</w:t>
      </w:r>
      <w:r>
        <w:rPr>
          <w:rFonts w:eastAsia="Times New Roman"/>
        </w:rPr>
        <w:t>)</w:t>
      </w:r>
    </w:p>
    <w:p w14:paraId="4D710B8E" w14:textId="77777777" w:rsidR="00E1179A" w:rsidRDefault="00E1179A" w:rsidP="00C249AD">
      <w:pPr>
        <w:pStyle w:val="ListParagraph"/>
        <w:numPr>
          <w:ilvl w:val="1"/>
          <w:numId w:val="25"/>
        </w:numPr>
        <w:spacing w:line="256" w:lineRule="auto"/>
        <w:rPr>
          <w:rFonts w:eastAsia="Times New Roman"/>
        </w:rPr>
      </w:pPr>
      <w:r>
        <w:rPr>
          <w:rFonts w:eastAsia="Times New Roman"/>
        </w:rPr>
        <w:t xml:space="preserve">What might DESE do moving forward to support participating students’ post-secondary success? </w:t>
      </w:r>
    </w:p>
    <w:p w14:paraId="04D523E0" w14:textId="77777777" w:rsidR="00E1179A" w:rsidRDefault="00E1179A" w:rsidP="00C249AD">
      <w:pPr>
        <w:pStyle w:val="ListParagraph"/>
        <w:numPr>
          <w:ilvl w:val="1"/>
          <w:numId w:val="25"/>
        </w:numPr>
        <w:spacing w:line="256" w:lineRule="auto"/>
        <w:rPr>
          <w:rFonts w:eastAsia="Times New Roman"/>
        </w:rPr>
      </w:pPr>
      <w:r>
        <w:rPr>
          <w:rFonts w:eastAsia="Times New Roman"/>
        </w:rPr>
        <w:t xml:space="preserve">What might VHS Learning do moving forward to support participating students’ post-secondary success? </w:t>
      </w:r>
    </w:p>
    <w:p w14:paraId="1D15826E" w14:textId="77777777" w:rsidR="00E1179A" w:rsidRDefault="00E1179A" w:rsidP="00C249AD">
      <w:pPr>
        <w:pStyle w:val="CommentText"/>
        <w:numPr>
          <w:ilvl w:val="0"/>
          <w:numId w:val="25"/>
        </w:numPr>
        <w:ind w:left="360" w:hanging="360"/>
        <w:rPr>
          <w:rFonts w:eastAsia="Times New Roman"/>
          <w:sz w:val="22"/>
          <w:szCs w:val="22"/>
        </w:rPr>
      </w:pPr>
      <w:r>
        <w:rPr>
          <w:rFonts w:eastAsia="Times New Roman"/>
          <w:sz w:val="22"/>
          <w:szCs w:val="22"/>
        </w:rPr>
        <w:t>One of the goals of the initiative is to support increased access to AP STEM courses for diverse student groups, and we know this focus has shifted a bit over the past year. Describe for us how that shift occurred, and how the initiative plans to move forward? (</w:t>
      </w:r>
      <w:r>
        <w:rPr>
          <w:rFonts w:eastAsia="Times New Roman"/>
          <w:i/>
          <w:iCs/>
          <w:sz w:val="22"/>
          <w:szCs w:val="22"/>
        </w:rPr>
        <w:t>Eval 1b</w:t>
      </w:r>
      <w:r>
        <w:rPr>
          <w:rFonts w:eastAsia="Times New Roman"/>
          <w:sz w:val="22"/>
          <w:szCs w:val="22"/>
        </w:rPr>
        <w:t>)</w:t>
      </w:r>
    </w:p>
    <w:p w14:paraId="5D396F21" w14:textId="77777777" w:rsidR="00E1179A" w:rsidRDefault="00E1179A" w:rsidP="00C249AD">
      <w:pPr>
        <w:pStyle w:val="CommentText"/>
        <w:numPr>
          <w:ilvl w:val="0"/>
          <w:numId w:val="26"/>
        </w:numPr>
        <w:ind w:left="1440"/>
        <w:rPr>
          <w:rFonts w:eastAsia="Times New Roman"/>
          <w:sz w:val="22"/>
          <w:szCs w:val="22"/>
        </w:rPr>
      </w:pPr>
      <w:r>
        <w:rPr>
          <w:rFonts w:eastAsia="Times New Roman"/>
          <w:sz w:val="22"/>
          <w:szCs w:val="22"/>
        </w:rPr>
        <w:t xml:space="preserve">How have enrollment challenges impacted DESE’s goals around diversity, equity, and inclusion, if at all? </w:t>
      </w:r>
    </w:p>
    <w:p w14:paraId="24A39A46" w14:textId="227A2AF6" w:rsidR="00E1179A" w:rsidRPr="00EE213D" w:rsidRDefault="00E1179A" w:rsidP="00EE213D">
      <w:pPr>
        <w:pStyle w:val="Heading2"/>
      </w:pPr>
      <w:bookmarkStart w:id="135" w:name="_Toc142573068"/>
      <w:r w:rsidRPr="00506D63">
        <w:t>Looking ahead [15 minutes]</w:t>
      </w:r>
      <w:bookmarkEnd w:id="135"/>
    </w:p>
    <w:p w14:paraId="3362430E" w14:textId="77777777" w:rsidR="00E1179A" w:rsidRDefault="00E1179A" w:rsidP="00C249AD">
      <w:pPr>
        <w:pStyle w:val="ListParagraph"/>
        <w:numPr>
          <w:ilvl w:val="0"/>
          <w:numId w:val="25"/>
        </w:numPr>
        <w:spacing w:before="240" w:line="256" w:lineRule="auto"/>
        <w:ind w:left="360" w:hanging="360"/>
        <w:rPr>
          <w:rFonts w:eastAsia="Times New Roman"/>
        </w:rPr>
      </w:pPr>
      <w:r>
        <w:rPr>
          <w:rFonts w:eastAsia="Times New Roman"/>
        </w:rPr>
        <w:t>What does DESE plan to do differently next year? What has influenced those plans? (</w:t>
      </w:r>
      <w:r>
        <w:rPr>
          <w:rFonts w:eastAsia="Times New Roman"/>
          <w:i/>
          <w:iCs/>
        </w:rPr>
        <w:t>Eval 7</w:t>
      </w:r>
      <w:r>
        <w:rPr>
          <w:rFonts w:eastAsia="Times New Roman"/>
        </w:rPr>
        <w:t>)</w:t>
      </w:r>
    </w:p>
    <w:p w14:paraId="5BB32F79" w14:textId="77777777" w:rsidR="00E1179A" w:rsidRDefault="00E1179A" w:rsidP="00C249AD">
      <w:pPr>
        <w:pStyle w:val="ListParagraph"/>
        <w:numPr>
          <w:ilvl w:val="0"/>
          <w:numId w:val="27"/>
        </w:numPr>
        <w:spacing w:line="256" w:lineRule="auto"/>
        <w:rPr>
          <w:rFonts w:eastAsia="Times New Roman"/>
        </w:rPr>
      </w:pPr>
      <w:r>
        <w:rPr>
          <w:rFonts w:eastAsia="Times New Roman"/>
        </w:rPr>
        <w:t>In what ways have you adjusted recruitment strategies with schools? (</w:t>
      </w:r>
      <w:r>
        <w:rPr>
          <w:rFonts w:eastAsia="Times New Roman"/>
          <w:i/>
          <w:iCs/>
        </w:rPr>
        <w:t>Eval 1b</w:t>
      </w:r>
      <w:r>
        <w:rPr>
          <w:rFonts w:eastAsia="Times New Roman"/>
        </w:rPr>
        <w:t>)</w:t>
      </w:r>
    </w:p>
    <w:p w14:paraId="0431286D" w14:textId="77777777" w:rsidR="00E1179A" w:rsidRDefault="00E1179A" w:rsidP="00C249AD">
      <w:pPr>
        <w:pStyle w:val="ListParagraph"/>
        <w:numPr>
          <w:ilvl w:val="0"/>
          <w:numId w:val="27"/>
        </w:numPr>
        <w:spacing w:line="256" w:lineRule="auto"/>
        <w:rPr>
          <w:rFonts w:eastAsia="Times New Roman"/>
        </w:rPr>
      </w:pPr>
      <w:r>
        <w:rPr>
          <w:rFonts w:eastAsia="Times New Roman"/>
        </w:rPr>
        <w:t>In what ways have you adjusted communication strategies with schools?</w:t>
      </w:r>
    </w:p>
    <w:p w14:paraId="6CE88D8D" w14:textId="77777777" w:rsidR="00E1179A" w:rsidRDefault="00E1179A" w:rsidP="00EE213D">
      <w:pPr>
        <w:pStyle w:val="ListParagraph"/>
        <w:numPr>
          <w:ilvl w:val="0"/>
          <w:numId w:val="27"/>
        </w:numPr>
        <w:spacing w:after="240" w:line="257" w:lineRule="auto"/>
        <w:contextualSpacing w:val="0"/>
        <w:rPr>
          <w:rFonts w:eastAsia="Times New Roman"/>
        </w:rPr>
      </w:pPr>
      <w:r>
        <w:rPr>
          <w:rFonts w:eastAsia="Times New Roman"/>
        </w:rPr>
        <w:t>To what degree has DESE considered priority zone groupings in recruitment of schools for next year? (</w:t>
      </w:r>
      <w:r>
        <w:rPr>
          <w:rFonts w:eastAsia="Times New Roman"/>
          <w:i/>
        </w:rPr>
        <w:t>Eval 1b</w:t>
      </w:r>
      <w:r>
        <w:rPr>
          <w:rFonts w:eastAsia="Times New Roman"/>
        </w:rPr>
        <w:t>)</w:t>
      </w:r>
    </w:p>
    <w:p w14:paraId="6F5E64F9" w14:textId="77777777" w:rsidR="00EE213D" w:rsidRDefault="00E1179A" w:rsidP="00EE213D">
      <w:pPr>
        <w:pStyle w:val="ListParagraph"/>
        <w:numPr>
          <w:ilvl w:val="0"/>
          <w:numId w:val="25"/>
        </w:numPr>
        <w:spacing w:after="240" w:line="257" w:lineRule="auto"/>
        <w:ind w:left="360" w:hanging="360"/>
        <w:contextualSpacing w:val="0"/>
        <w:rPr>
          <w:rFonts w:eastAsia="Times New Roman"/>
        </w:rPr>
      </w:pPr>
      <w:r>
        <w:rPr>
          <w:rFonts w:eastAsia="Times New Roman"/>
        </w:rPr>
        <w:t>How would you describe schools’ general levels of interest in the initiative for next year? Compared to last year, has interest grown? What has most contributed to schools’ interest? (</w:t>
      </w:r>
      <w:r>
        <w:rPr>
          <w:rFonts w:eastAsia="Times New Roman"/>
          <w:i/>
        </w:rPr>
        <w:t>Eval 7A</w:t>
      </w:r>
      <w:r>
        <w:rPr>
          <w:rFonts w:eastAsia="Times New Roman"/>
        </w:rPr>
        <w:t>)</w:t>
      </w:r>
    </w:p>
    <w:p w14:paraId="473043C2" w14:textId="27EDF861" w:rsidR="00E1179A" w:rsidRPr="00EE213D" w:rsidRDefault="00E1179A" w:rsidP="00EE213D">
      <w:pPr>
        <w:pStyle w:val="ListParagraph"/>
        <w:numPr>
          <w:ilvl w:val="0"/>
          <w:numId w:val="25"/>
        </w:numPr>
        <w:spacing w:after="0" w:line="256" w:lineRule="auto"/>
        <w:ind w:left="360" w:hanging="360"/>
        <w:rPr>
          <w:rFonts w:eastAsia="Times New Roman"/>
        </w:rPr>
      </w:pPr>
      <w:r>
        <w:t>We’ve come to the end of the interview. Is there anything else you like to share with us regarding the Expanding Access initiative?</w:t>
      </w:r>
    </w:p>
    <w:p w14:paraId="08358CEB" w14:textId="0F0A70B8" w:rsidR="00567678" w:rsidRDefault="00567678" w:rsidP="00567678">
      <w:pPr>
        <w:pStyle w:val="Heading1"/>
      </w:pPr>
      <w:bookmarkStart w:id="136" w:name="_Toc112666120"/>
      <w:bookmarkStart w:id="137" w:name="_Toc114664945"/>
      <w:bookmarkStart w:id="138" w:name="_Toc142573069"/>
      <w:bookmarkStart w:id="139" w:name="_Toc142887737"/>
      <w:r>
        <w:lastRenderedPageBreak/>
        <w:t xml:space="preserve">Appendix </w:t>
      </w:r>
      <w:r w:rsidR="00854A57">
        <w:t>H</w:t>
      </w:r>
      <w:r>
        <w:t>: VHS Learning group interview protocol</w:t>
      </w:r>
      <w:bookmarkEnd w:id="136"/>
      <w:bookmarkEnd w:id="137"/>
      <w:bookmarkEnd w:id="138"/>
      <w:bookmarkEnd w:id="139"/>
    </w:p>
    <w:p w14:paraId="4EFF9629" w14:textId="77777777" w:rsidR="0003492C" w:rsidRDefault="0003492C" w:rsidP="00F263CE">
      <w:pPr>
        <w:pStyle w:val="Heading2"/>
      </w:pPr>
      <w:bookmarkStart w:id="140" w:name="_Toc142573070"/>
      <w:r w:rsidRPr="00721519">
        <w:t>Introduction and Consent [5 minutes]</w:t>
      </w:r>
      <w:bookmarkEnd w:id="140"/>
    </w:p>
    <w:p w14:paraId="3E3080A1" w14:textId="37229B6A" w:rsidR="0003492C" w:rsidRDefault="0003492C" w:rsidP="0003492C">
      <w:r>
        <w:t xml:space="preserve">My name is </w:t>
      </w:r>
      <w:r w:rsidR="0026236E">
        <w:t>[name]</w:t>
      </w:r>
      <w:r>
        <w:t>, and I work with UMass Donahue Institute, an independent third-party research organization that has been contracted by the Massachusetts Department of Elementary and Secondary Education (or DESE) to conduct an evaluation of the STEM Advanced Placement Access Expansion Opportunity (Expanding Access) initiative in Massachusetts. Thank you for taking this time to speak with me about your experience with this initiative.</w:t>
      </w:r>
    </w:p>
    <w:p w14:paraId="65C3833E" w14:textId="77777777" w:rsidR="0003492C" w:rsidRDefault="0003492C" w:rsidP="0003492C">
      <w:pPr>
        <w:rPr>
          <w:b/>
        </w:rPr>
      </w:pPr>
      <w:r>
        <w:rPr>
          <w:b/>
        </w:rPr>
        <w:t xml:space="preserve">Study Purpose </w:t>
      </w:r>
    </w:p>
    <w:p w14:paraId="188ECACD" w14:textId="77777777" w:rsidR="0003492C" w:rsidRDefault="0003492C" w:rsidP="0003492C">
      <w:r>
        <w:t xml:space="preserve">As you know, DESE has contracted this study to monitor and assess key metrics of Expanding Access initiative implementation and impact, facilitate continuous program improvement, and promote organizational learning. Your input today about your experiences as members of the VHS Learning team will inform and assist us in documenting and learning about the second year of implementation of the Expanding Access Initiative. </w:t>
      </w:r>
    </w:p>
    <w:p w14:paraId="3906D5D1" w14:textId="77777777" w:rsidR="0003492C" w:rsidRDefault="0003492C" w:rsidP="0003492C">
      <w:pPr>
        <w:rPr>
          <w:b/>
        </w:rPr>
      </w:pPr>
      <w:r>
        <w:rPr>
          <w:b/>
        </w:rPr>
        <w:t xml:space="preserve">Confidentiality </w:t>
      </w:r>
    </w:p>
    <w:p w14:paraId="5645875E" w14:textId="77777777" w:rsidR="0003492C" w:rsidRDefault="0003492C" w:rsidP="0003492C">
      <w:pPr>
        <w:rPr>
          <w:rFonts w:eastAsia="Perpetua"/>
        </w:rPr>
      </w:pPr>
      <w:r>
        <w:rPr>
          <w:rFonts w:eastAsia="Perpetua"/>
        </w:rPr>
        <w:t>Information obtained today will be used for the purposes of improving the Expanding Access initiative’s implementation and to inform others about program impacts and lessons learned. We will be generating a brief summary from these interviews. Only UMDI will have access to the interview data—the data will not be shared with DESE. Because the number of interviewees is limited, we cannot guarantee your confidentiality. However, we will de-identify interviewees in the summary we produce—meaning that no names will be used (and if necessary, pseudonyms will be assigned), no quotes will be attributed to individuals, and your positions will not be revealed. We also ask that you each maintain the confidence of the other participants in this room.</w:t>
      </w:r>
    </w:p>
    <w:p w14:paraId="44671630" w14:textId="77777777" w:rsidR="0003492C" w:rsidRDefault="0003492C" w:rsidP="0003492C">
      <w:pPr>
        <w:rPr>
          <w:b/>
        </w:rPr>
      </w:pPr>
      <w:r>
        <w:rPr>
          <w:b/>
        </w:rPr>
        <w:t xml:space="preserve">Permission to Record </w:t>
      </w:r>
    </w:p>
    <w:p w14:paraId="41CAFEA3" w14:textId="77777777" w:rsidR="0003492C" w:rsidRDefault="0003492C" w:rsidP="0003492C">
      <w:r>
        <w:t xml:space="preserve">The interview is voluntary and will take no more than 1 hour. With your permission, I would like to record our conversation to ensure your comments are accurately documented. No one outside of the UMDI team will have access to the recording. If you want me to turn off the recorder at any point, please just let me know. </w:t>
      </w:r>
      <w:r>
        <w:rPr>
          <w:b/>
        </w:rPr>
        <w:t>May I have your permission to record this conversation?</w:t>
      </w:r>
      <w:r>
        <w:t xml:space="preserve"> Before we get started, do you have any questions for me? Ok, I am turning on the recorder, and we will begin the interview.</w:t>
      </w:r>
    </w:p>
    <w:p w14:paraId="23978CD5" w14:textId="77777777" w:rsidR="0003492C" w:rsidRDefault="0003492C" w:rsidP="0003492C">
      <w:pPr>
        <w:rPr>
          <w:b/>
        </w:rPr>
      </w:pPr>
    </w:p>
    <w:p w14:paraId="08028426" w14:textId="77777777" w:rsidR="0003492C" w:rsidRDefault="0003492C" w:rsidP="0003492C">
      <w:pPr>
        <w:rPr>
          <w:b/>
        </w:rPr>
      </w:pPr>
      <w:r>
        <w:rPr>
          <w:b/>
        </w:rPr>
        <w:br w:type="page"/>
      </w:r>
    </w:p>
    <w:p w14:paraId="63946531" w14:textId="77777777" w:rsidR="0003492C" w:rsidRDefault="0003492C" w:rsidP="00506D63">
      <w:pPr>
        <w:pStyle w:val="Heading2"/>
      </w:pPr>
      <w:bookmarkStart w:id="141" w:name="_Toc142573071"/>
      <w:r>
        <w:lastRenderedPageBreak/>
        <w:t>Key successes and challenges [10 minutes]</w:t>
      </w:r>
      <w:bookmarkEnd w:id="141"/>
    </w:p>
    <w:p w14:paraId="4EFAFC44" w14:textId="77777777" w:rsidR="0003492C" w:rsidRDefault="0003492C" w:rsidP="00C249AD">
      <w:pPr>
        <w:pStyle w:val="ListParagraph"/>
        <w:numPr>
          <w:ilvl w:val="0"/>
          <w:numId w:val="28"/>
        </w:numPr>
        <w:spacing w:line="240" w:lineRule="auto"/>
        <w:ind w:left="806"/>
      </w:pPr>
      <w:r>
        <w:t>What have been the key successes during the second year of the Expanding Access initiative’s implementation in schools? (</w:t>
      </w:r>
      <w:r>
        <w:rPr>
          <w:i/>
        </w:rPr>
        <w:t>Eval Q1A</w:t>
      </w:r>
      <w:r>
        <w:t xml:space="preserve">)  </w:t>
      </w:r>
    </w:p>
    <w:p w14:paraId="0DAC9306" w14:textId="77777777" w:rsidR="0003492C" w:rsidRDefault="0003492C" w:rsidP="0003492C">
      <w:pPr>
        <w:spacing w:line="240" w:lineRule="auto"/>
        <w:ind w:left="806"/>
        <w:contextualSpacing/>
        <w:rPr>
          <w:rFonts w:eastAsia="Times New Roman"/>
          <w:i/>
        </w:rPr>
      </w:pPr>
      <w:r>
        <w:rPr>
          <w:rFonts w:eastAsia="Times New Roman"/>
          <w:i/>
        </w:rPr>
        <w:t xml:space="preserve">Probe if not addressed: </w:t>
      </w:r>
    </w:p>
    <w:p w14:paraId="30910A3F" w14:textId="77777777" w:rsidR="0003492C" w:rsidRDefault="0003492C" w:rsidP="00C249AD">
      <w:pPr>
        <w:pStyle w:val="ListParagraph"/>
        <w:numPr>
          <w:ilvl w:val="0"/>
          <w:numId w:val="29"/>
        </w:numPr>
        <w:spacing w:after="120" w:line="256" w:lineRule="auto"/>
        <w:rPr>
          <w:rFonts w:eastAsia="Times New Roman"/>
        </w:rPr>
      </w:pPr>
      <w:r>
        <w:rPr>
          <w:rFonts w:eastAsia="Times New Roman"/>
        </w:rPr>
        <w:t>What have been some of the key successes for students?</w:t>
      </w:r>
    </w:p>
    <w:p w14:paraId="4742EE26" w14:textId="77777777" w:rsidR="0003492C" w:rsidRDefault="0003492C" w:rsidP="00C249AD">
      <w:pPr>
        <w:pStyle w:val="ListParagraph"/>
        <w:numPr>
          <w:ilvl w:val="0"/>
          <w:numId w:val="29"/>
        </w:numPr>
        <w:spacing w:line="256" w:lineRule="auto"/>
        <w:rPr>
          <w:rFonts w:eastAsia="Times New Roman"/>
        </w:rPr>
      </w:pPr>
      <w:r>
        <w:rPr>
          <w:rFonts w:eastAsia="Times New Roman"/>
        </w:rPr>
        <w:t>What have been some of the key successes for schools or Site Coordinators?</w:t>
      </w:r>
    </w:p>
    <w:p w14:paraId="6DB70AC8" w14:textId="77777777" w:rsidR="0003492C" w:rsidRDefault="0003492C" w:rsidP="00C249AD">
      <w:pPr>
        <w:pStyle w:val="ListParagraph"/>
        <w:numPr>
          <w:ilvl w:val="0"/>
          <w:numId w:val="29"/>
        </w:numPr>
        <w:spacing w:line="256" w:lineRule="auto"/>
        <w:rPr>
          <w:rFonts w:eastAsia="Times New Roman"/>
        </w:rPr>
      </w:pPr>
      <w:r>
        <w:rPr>
          <w:rFonts w:eastAsia="Times New Roman"/>
        </w:rPr>
        <w:t>What have been some of the key successes in relation to collaboration with DESE?</w:t>
      </w:r>
    </w:p>
    <w:p w14:paraId="222598D6" w14:textId="77777777" w:rsidR="0003492C" w:rsidRDefault="0003492C" w:rsidP="0003492C">
      <w:pPr>
        <w:pStyle w:val="ListParagraph"/>
        <w:ind w:left="1440"/>
        <w:rPr>
          <w:rFonts w:eastAsia="Times New Roman"/>
        </w:rPr>
      </w:pPr>
    </w:p>
    <w:p w14:paraId="17651F17" w14:textId="77777777" w:rsidR="0003492C" w:rsidRDefault="0003492C" w:rsidP="00C249AD">
      <w:pPr>
        <w:pStyle w:val="ListParagraph"/>
        <w:numPr>
          <w:ilvl w:val="0"/>
          <w:numId w:val="28"/>
        </w:numPr>
        <w:spacing w:line="256" w:lineRule="auto"/>
        <w:ind w:left="806"/>
      </w:pPr>
      <w:r>
        <w:t>What have been the key challenges during the second year of the initiative’s implementation?</w:t>
      </w:r>
      <w:r>
        <w:tab/>
        <w:t xml:space="preserve"> (</w:t>
      </w:r>
      <w:r>
        <w:rPr>
          <w:i/>
        </w:rPr>
        <w:t>Eval Q1A</w:t>
      </w:r>
      <w:r>
        <w:t>)</w:t>
      </w:r>
    </w:p>
    <w:p w14:paraId="1D666490" w14:textId="77777777" w:rsidR="0003492C" w:rsidRDefault="0003492C" w:rsidP="0003492C">
      <w:pPr>
        <w:pStyle w:val="ListParagraph"/>
        <w:spacing w:line="240" w:lineRule="auto"/>
        <w:ind w:left="806"/>
        <w:rPr>
          <w:rFonts w:eastAsia="Times New Roman"/>
          <w:i/>
        </w:rPr>
      </w:pPr>
      <w:r>
        <w:rPr>
          <w:rFonts w:eastAsia="Times New Roman"/>
          <w:i/>
        </w:rPr>
        <w:t xml:space="preserve">Probe if not addressed: </w:t>
      </w:r>
    </w:p>
    <w:p w14:paraId="7C2CAC6B" w14:textId="77777777" w:rsidR="0003492C" w:rsidRDefault="0003492C" w:rsidP="00C249AD">
      <w:pPr>
        <w:pStyle w:val="ListParagraph"/>
        <w:numPr>
          <w:ilvl w:val="1"/>
          <w:numId w:val="28"/>
        </w:numPr>
        <w:spacing w:line="256" w:lineRule="auto"/>
        <w:rPr>
          <w:rFonts w:eastAsia="Times New Roman"/>
        </w:rPr>
      </w:pPr>
      <w:r>
        <w:rPr>
          <w:rFonts w:eastAsia="Times New Roman"/>
        </w:rPr>
        <w:t>*What have been some of the key challenges for students?</w:t>
      </w:r>
    </w:p>
    <w:p w14:paraId="58DF8958" w14:textId="77777777" w:rsidR="0003492C" w:rsidRDefault="0003492C" w:rsidP="00C249AD">
      <w:pPr>
        <w:pStyle w:val="ListParagraph"/>
        <w:numPr>
          <w:ilvl w:val="1"/>
          <w:numId w:val="28"/>
        </w:numPr>
        <w:spacing w:line="256" w:lineRule="auto"/>
        <w:rPr>
          <w:rFonts w:eastAsia="Times New Roman"/>
        </w:rPr>
      </w:pPr>
      <w:r>
        <w:rPr>
          <w:rFonts w:eastAsia="Times New Roman"/>
        </w:rPr>
        <w:t>*What have been some of the key challenges for schools or Site Coordinators?</w:t>
      </w:r>
    </w:p>
    <w:p w14:paraId="12A4D435" w14:textId="77777777" w:rsidR="0003492C" w:rsidRDefault="0003492C" w:rsidP="00C249AD">
      <w:pPr>
        <w:pStyle w:val="ListParagraph"/>
        <w:numPr>
          <w:ilvl w:val="1"/>
          <w:numId w:val="28"/>
        </w:numPr>
        <w:spacing w:line="256" w:lineRule="auto"/>
        <w:rPr>
          <w:rFonts w:eastAsia="Times New Roman"/>
        </w:rPr>
      </w:pPr>
      <w:r>
        <w:rPr>
          <w:rFonts w:eastAsia="Times New Roman"/>
        </w:rPr>
        <w:t>What have been some of the key challenges in relation to collaboration with DESE?</w:t>
      </w:r>
    </w:p>
    <w:p w14:paraId="586DA38F" w14:textId="77777777" w:rsidR="0003492C" w:rsidRDefault="0003492C" w:rsidP="0003492C">
      <w:pPr>
        <w:pStyle w:val="ListParagraph"/>
        <w:ind w:left="1530"/>
        <w:rPr>
          <w:rFonts w:eastAsia="Times New Roman"/>
        </w:rPr>
      </w:pPr>
    </w:p>
    <w:p w14:paraId="01288888" w14:textId="77777777" w:rsidR="0003492C" w:rsidRDefault="0003492C" w:rsidP="0003492C">
      <w:pPr>
        <w:rPr>
          <w:rFonts w:eastAsia="Times New Roman"/>
          <w:b/>
          <w:bCs/>
        </w:rPr>
      </w:pPr>
      <w:r>
        <w:rPr>
          <w:rFonts w:eastAsia="Times New Roman"/>
          <w:b/>
          <w:bCs/>
        </w:rPr>
        <w:t>We’d like to ask some additional questions regarding students, Site Coordinators, and schools. [35 minutes]</w:t>
      </w:r>
    </w:p>
    <w:p w14:paraId="0B0A8C3F" w14:textId="77777777" w:rsidR="0003492C" w:rsidRDefault="0003492C" w:rsidP="00C249AD">
      <w:pPr>
        <w:pStyle w:val="ListParagraph"/>
        <w:numPr>
          <w:ilvl w:val="0"/>
          <w:numId w:val="28"/>
        </w:numPr>
        <w:spacing w:line="256" w:lineRule="auto"/>
        <w:rPr>
          <w:rFonts w:eastAsia="Times New Roman"/>
        </w:rPr>
      </w:pPr>
      <w:r>
        <w:rPr>
          <w:rFonts w:eastAsia="Times New Roman"/>
        </w:rPr>
        <w:t>Were most students adequately prepared for participation in their virtual AP STEM course(s)? How do you know? (</w:t>
      </w:r>
      <w:r>
        <w:rPr>
          <w:rFonts w:eastAsia="Times New Roman"/>
          <w:i/>
          <w:iCs/>
        </w:rPr>
        <w:t>Eval Q1B</w:t>
      </w:r>
      <w:r>
        <w:rPr>
          <w:rFonts w:eastAsia="Times New Roman"/>
        </w:rPr>
        <w:t>)</w:t>
      </w:r>
    </w:p>
    <w:p w14:paraId="2EB30144" w14:textId="77777777" w:rsidR="0003492C" w:rsidRDefault="0003492C" w:rsidP="00C249AD">
      <w:pPr>
        <w:pStyle w:val="ListParagraph"/>
        <w:numPr>
          <w:ilvl w:val="1"/>
          <w:numId w:val="28"/>
        </w:numPr>
        <w:spacing w:line="256" w:lineRule="auto"/>
        <w:rPr>
          <w:rFonts w:eastAsia="Times New Roman"/>
        </w:rPr>
      </w:pPr>
      <w:r>
        <w:rPr>
          <w:rFonts w:eastAsia="Times New Roman"/>
        </w:rPr>
        <w:t>Were schools’ procedures for identifying and recruiting students adequate? Did they reach the target population? (</w:t>
      </w:r>
      <w:r>
        <w:rPr>
          <w:rFonts w:eastAsia="Times New Roman"/>
          <w:i/>
        </w:rPr>
        <w:t>Eval Q1B</w:t>
      </w:r>
      <w:r>
        <w:rPr>
          <w:rFonts w:eastAsia="Times New Roman"/>
        </w:rPr>
        <w:t>)</w:t>
      </w:r>
    </w:p>
    <w:p w14:paraId="24444B69" w14:textId="77777777" w:rsidR="0003492C" w:rsidRDefault="0003492C" w:rsidP="00C249AD">
      <w:pPr>
        <w:pStyle w:val="ListParagraph"/>
        <w:numPr>
          <w:ilvl w:val="1"/>
          <w:numId w:val="28"/>
        </w:numPr>
        <w:spacing w:line="256" w:lineRule="auto"/>
        <w:rPr>
          <w:rFonts w:eastAsia="Times New Roman"/>
        </w:rPr>
      </w:pPr>
      <w:r>
        <w:rPr>
          <w:rFonts w:eastAsia="Times New Roman"/>
        </w:rPr>
        <w:t>Have participating students typically required additional or different supports than other VHS Learning students? If so, what did those supports look like? (</w:t>
      </w:r>
      <w:r>
        <w:rPr>
          <w:rFonts w:eastAsia="Times New Roman"/>
          <w:i/>
        </w:rPr>
        <w:t>Eval Q3</w:t>
      </w:r>
      <w:r>
        <w:rPr>
          <w:rFonts w:eastAsia="Times New Roman"/>
        </w:rPr>
        <w:t>)</w:t>
      </w:r>
    </w:p>
    <w:p w14:paraId="6B0DB1BA" w14:textId="77777777" w:rsidR="0003492C" w:rsidRDefault="0003492C" w:rsidP="0003492C">
      <w:pPr>
        <w:pStyle w:val="ListParagraph"/>
        <w:ind w:left="1530"/>
        <w:rPr>
          <w:rFonts w:eastAsia="Times New Roman"/>
        </w:rPr>
      </w:pPr>
    </w:p>
    <w:p w14:paraId="07682612" w14:textId="77777777" w:rsidR="0003492C" w:rsidRDefault="0003492C" w:rsidP="00C249AD">
      <w:pPr>
        <w:pStyle w:val="ListParagraph"/>
        <w:numPr>
          <w:ilvl w:val="0"/>
          <w:numId w:val="28"/>
        </w:numPr>
        <w:spacing w:line="256" w:lineRule="auto"/>
        <w:rPr>
          <w:rFonts w:eastAsia="Times New Roman"/>
        </w:rPr>
      </w:pPr>
      <w:r>
        <w:rPr>
          <w:rFonts w:eastAsia="Times New Roman"/>
        </w:rPr>
        <w:t xml:space="preserve">This past year, DESE shifted priorities around the recruitment of historically marginalized students. To what extent has this impacted the ways in which VHS Learning engages with schools, if at all? </w:t>
      </w:r>
    </w:p>
    <w:p w14:paraId="41893537" w14:textId="1D5991E3" w:rsidR="0003492C" w:rsidRDefault="0003492C" w:rsidP="00C249AD">
      <w:pPr>
        <w:pStyle w:val="ListParagraph"/>
        <w:numPr>
          <w:ilvl w:val="1"/>
          <w:numId w:val="28"/>
        </w:numPr>
        <w:spacing w:line="256" w:lineRule="auto"/>
        <w:rPr>
          <w:rFonts w:eastAsia="Times New Roman"/>
        </w:rPr>
      </w:pPr>
      <w:r>
        <w:rPr>
          <w:rFonts w:eastAsia="Times New Roman"/>
        </w:rPr>
        <w:t xml:space="preserve">To what extent has this impacted VHS Learning’s engagement with Site Coordinators? The recruitment of instructors? </w:t>
      </w:r>
    </w:p>
    <w:p w14:paraId="47CB4D0E" w14:textId="77777777" w:rsidR="0003492C" w:rsidRDefault="0003492C" w:rsidP="0003492C">
      <w:pPr>
        <w:pStyle w:val="ListParagraph"/>
        <w:ind w:left="1080"/>
        <w:rPr>
          <w:rFonts w:eastAsia="Times New Roman"/>
        </w:rPr>
      </w:pPr>
    </w:p>
    <w:p w14:paraId="5D57F643" w14:textId="103E8038" w:rsidR="0003492C" w:rsidRDefault="0003492C" w:rsidP="00C249AD">
      <w:pPr>
        <w:pStyle w:val="ListParagraph"/>
        <w:numPr>
          <w:ilvl w:val="0"/>
          <w:numId w:val="28"/>
        </w:numPr>
        <w:spacing w:line="256" w:lineRule="auto"/>
        <w:rPr>
          <w:rFonts w:eastAsia="Times New Roman"/>
        </w:rPr>
      </w:pPr>
      <w:r>
        <w:rPr>
          <w:rFonts w:eastAsia="Times New Roman"/>
        </w:rPr>
        <w:t xml:space="preserve">This year, students have remained enrolled in their courses at higher rates than students from last year. From VHS Learning’s perspective, what factors might have contributed to this? </w:t>
      </w:r>
    </w:p>
    <w:p w14:paraId="128F62ED" w14:textId="48C99426" w:rsidR="0003492C" w:rsidRDefault="0003492C" w:rsidP="00C249AD">
      <w:pPr>
        <w:pStyle w:val="ListParagraph"/>
        <w:numPr>
          <w:ilvl w:val="1"/>
          <w:numId w:val="28"/>
        </w:numPr>
        <w:spacing w:line="256" w:lineRule="auto"/>
        <w:rPr>
          <w:rFonts w:eastAsia="Times New Roman"/>
        </w:rPr>
      </w:pPr>
      <w:r>
        <w:rPr>
          <w:rFonts w:eastAsia="Times New Roman"/>
        </w:rPr>
        <w:t xml:space="preserve">Please describe any noteworthy differences this year in students that may have attributed to reduced attrition. Schools? Site Coordinators? </w:t>
      </w:r>
    </w:p>
    <w:p w14:paraId="21D2D7DF" w14:textId="77777777" w:rsidR="0003492C" w:rsidRDefault="0003492C" w:rsidP="00C249AD">
      <w:pPr>
        <w:pStyle w:val="ListParagraph"/>
        <w:numPr>
          <w:ilvl w:val="1"/>
          <w:numId w:val="28"/>
        </w:numPr>
        <w:spacing w:line="256" w:lineRule="auto"/>
        <w:rPr>
          <w:rFonts w:eastAsia="Times New Roman"/>
        </w:rPr>
      </w:pPr>
      <w:r>
        <w:rPr>
          <w:rFonts w:eastAsia="Times New Roman"/>
        </w:rPr>
        <w:t>How might schools better support students to reduce attrition rates? (</w:t>
      </w:r>
      <w:r>
        <w:rPr>
          <w:rFonts w:eastAsia="Times New Roman"/>
          <w:i/>
        </w:rPr>
        <w:t xml:space="preserve">Eval </w:t>
      </w:r>
      <w:r>
        <w:rPr>
          <w:rFonts w:eastAsia="Times New Roman"/>
          <w:i/>
        </w:rPr>
        <w:br/>
        <w:t>Q3; Q7A</w:t>
      </w:r>
      <w:r>
        <w:rPr>
          <w:rFonts w:eastAsia="Times New Roman"/>
        </w:rPr>
        <w:t>)</w:t>
      </w:r>
    </w:p>
    <w:p w14:paraId="30B03B36" w14:textId="77777777" w:rsidR="0003492C" w:rsidRDefault="0003492C" w:rsidP="0003492C">
      <w:pPr>
        <w:pStyle w:val="ListParagraph"/>
        <w:ind w:left="1530"/>
        <w:rPr>
          <w:rFonts w:eastAsia="Times New Roman"/>
        </w:rPr>
      </w:pPr>
    </w:p>
    <w:p w14:paraId="73DC5F1B" w14:textId="77777777" w:rsidR="0003492C" w:rsidRDefault="0003492C" w:rsidP="00C249AD">
      <w:pPr>
        <w:pStyle w:val="ListParagraph"/>
        <w:numPr>
          <w:ilvl w:val="0"/>
          <w:numId w:val="28"/>
        </w:numPr>
        <w:spacing w:line="256" w:lineRule="auto"/>
        <w:rPr>
          <w:rFonts w:eastAsia="Times New Roman"/>
        </w:rPr>
      </w:pPr>
      <w:r>
        <w:rPr>
          <w:rFonts w:eastAsia="Times New Roman"/>
        </w:rPr>
        <w:t xml:space="preserve">To what extent have Site Coordinators fulfilled their duties in support of the initiative? Is VHS Learning satisfied with their commitment to the initiative? </w:t>
      </w:r>
    </w:p>
    <w:p w14:paraId="68397C80" w14:textId="77777777" w:rsidR="0003492C" w:rsidRDefault="0003492C" w:rsidP="0003492C">
      <w:pPr>
        <w:pStyle w:val="ListParagraph"/>
        <w:ind w:left="810"/>
        <w:rPr>
          <w:rFonts w:eastAsia="Times New Roman"/>
        </w:rPr>
      </w:pPr>
    </w:p>
    <w:p w14:paraId="006A37B6" w14:textId="77777777" w:rsidR="0003492C" w:rsidRDefault="0003492C" w:rsidP="00C249AD">
      <w:pPr>
        <w:pStyle w:val="ListParagraph"/>
        <w:numPr>
          <w:ilvl w:val="0"/>
          <w:numId w:val="28"/>
        </w:numPr>
        <w:spacing w:line="256" w:lineRule="auto"/>
        <w:rPr>
          <w:rFonts w:eastAsia="Times New Roman"/>
        </w:rPr>
      </w:pPr>
      <w:r>
        <w:rPr>
          <w:rFonts w:eastAsia="Times New Roman"/>
        </w:rPr>
        <w:t>How invested do you believe participating schools are in the success of students who are enrolled in the Expanding Access initiative? (</w:t>
      </w:r>
      <w:r>
        <w:rPr>
          <w:rFonts w:eastAsia="Times New Roman"/>
          <w:i/>
          <w:iCs/>
        </w:rPr>
        <w:t>Eval Q7</w:t>
      </w:r>
      <w:r>
        <w:rPr>
          <w:rFonts w:eastAsia="Times New Roman"/>
        </w:rPr>
        <w:t>)</w:t>
      </w:r>
    </w:p>
    <w:p w14:paraId="05E7E23D" w14:textId="77777777" w:rsidR="0003492C" w:rsidRDefault="0003492C" w:rsidP="00C249AD">
      <w:pPr>
        <w:pStyle w:val="ListParagraph"/>
        <w:numPr>
          <w:ilvl w:val="0"/>
          <w:numId w:val="30"/>
        </w:numPr>
        <w:spacing w:line="256" w:lineRule="auto"/>
        <w:rPr>
          <w:rFonts w:eastAsia="Times New Roman"/>
        </w:rPr>
      </w:pPr>
      <w:r>
        <w:rPr>
          <w:rFonts w:eastAsia="Times New Roman"/>
        </w:rPr>
        <w:t>Do you believe that most participating schools intend to provide students with long-term access to AP STEM courses? Have your feelings on this changed since the beginning of the year? If so, why? (</w:t>
      </w:r>
      <w:r>
        <w:rPr>
          <w:rFonts w:eastAsia="Times New Roman"/>
          <w:i/>
        </w:rPr>
        <w:t>Eval Q7B; 7C</w:t>
      </w:r>
      <w:r>
        <w:rPr>
          <w:rFonts w:eastAsia="Times New Roman"/>
        </w:rPr>
        <w:t>)</w:t>
      </w:r>
    </w:p>
    <w:p w14:paraId="2BDEFC94" w14:textId="77777777" w:rsidR="0003492C" w:rsidRDefault="0003492C" w:rsidP="0003492C">
      <w:pPr>
        <w:pStyle w:val="ListParagraph"/>
        <w:ind w:left="1530"/>
        <w:rPr>
          <w:rFonts w:eastAsia="Times New Roman"/>
        </w:rPr>
      </w:pPr>
    </w:p>
    <w:p w14:paraId="248C8481" w14:textId="77777777" w:rsidR="0003492C" w:rsidRDefault="0003492C" w:rsidP="00C249AD">
      <w:pPr>
        <w:pStyle w:val="ListParagraph"/>
        <w:numPr>
          <w:ilvl w:val="0"/>
          <w:numId w:val="28"/>
        </w:numPr>
        <w:spacing w:after="0" w:line="256" w:lineRule="auto"/>
        <w:rPr>
          <w:rFonts w:eastAsia="Times New Roman"/>
        </w:rPr>
      </w:pPr>
      <w:r>
        <w:t>We know that many schools that participated this past year had a prior relationship with VHS Learning. In what ways are the experiences of students at schools new to VHS Learning similar or different from the experiences of students at schools that are not new to VHS Learning? (</w:t>
      </w:r>
      <w:r>
        <w:rPr>
          <w:i/>
        </w:rPr>
        <w:t>Eval Q1A</w:t>
      </w:r>
      <w:r>
        <w:t>)</w:t>
      </w:r>
    </w:p>
    <w:p w14:paraId="3DC40F09" w14:textId="77777777" w:rsidR="0003492C" w:rsidRDefault="0003492C" w:rsidP="0003492C">
      <w:pPr>
        <w:pStyle w:val="ListParagraph"/>
        <w:spacing w:after="0"/>
        <w:ind w:left="810"/>
        <w:rPr>
          <w:rFonts w:eastAsia="Times New Roman"/>
        </w:rPr>
      </w:pPr>
    </w:p>
    <w:p w14:paraId="25819703" w14:textId="77777777" w:rsidR="0003492C" w:rsidRDefault="0003492C" w:rsidP="00C249AD">
      <w:pPr>
        <w:pStyle w:val="ListParagraph"/>
        <w:numPr>
          <w:ilvl w:val="0"/>
          <w:numId w:val="28"/>
        </w:numPr>
        <w:spacing w:after="0" w:line="256" w:lineRule="auto"/>
        <w:rPr>
          <w:rFonts w:eastAsia="Times New Roman"/>
        </w:rPr>
      </w:pPr>
      <w:r>
        <w:t>How has VHS Learning worked with DESE or schools to connect students with the knowledge, skills, and supports necessary for post-secondary success? What does VHS learning hope to do moving forward?</w:t>
      </w:r>
      <w:r>
        <w:rPr>
          <w:rFonts w:eastAsia="Times New Roman"/>
        </w:rPr>
        <w:t xml:space="preserve"> (</w:t>
      </w:r>
      <w:r>
        <w:rPr>
          <w:rFonts w:eastAsia="Times New Roman"/>
          <w:i/>
          <w:iCs/>
        </w:rPr>
        <w:t>Eval Q6</w:t>
      </w:r>
      <w:r>
        <w:rPr>
          <w:rFonts w:eastAsia="Times New Roman"/>
        </w:rPr>
        <w:t>)</w:t>
      </w:r>
    </w:p>
    <w:p w14:paraId="778B1BDD" w14:textId="77777777" w:rsidR="0003492C" w:rsidRDefault="0003492C" w:rsidP="0003492C">
      <w:pPr>
        <w:pStyle w:val="ListParagraph"/>
        <w:spacing w:after="0"/>
        <w:ind w:left="810"/>
        <w:rPr>
          <w:rFonts w:eastAsia="Times New Roman"/>
        </w:rPr>
      </w:pPr>
    </w:p>
    <w:p w14:paraId="2EB8DBF5" w14:textId="77777777" w:rsidR="0003492C" w:rsidRPr="00506D63" w:rsidRDefault="0003492C" w:rsidP="00506D63">
      <w:pPr>
        <w:pStyle w:val="Heading2"/>
      </w:pPr>
      <w:bookmarkStart w:id="142" w:name="_Toc142573072"/>
      <w:r w:rsidRPr="00506D63">
        <w:t>Looking ahead [10 minutes]</w:t>
      </w:r>
      <w:bookmarkEnd w:id="142"/>
    </w:p>
    <w:p w14:paraId="04DB046C" w14:textId="77777777" w:rsidR="0003492C" w:rsidRDefault="0003492C" w:rsidP="00C249AD">
      <w:pPr>
        <w:pStyle w:val="ListParagraph"/>
        <w:numPr>
          <w:ilvl w:val="0"/>
          <w:numId w:val="28"/>
        </w:numPr>
        <w:spacing w:line="360" w:lineRule="auto"/>
        <w:rPr>
          <w:rFonts w:eastAsia="Times New Roman"/>
          <w:b/>
        </w:rPr>
      </w:pPr>
      <w:r>
        <w:rPr>
          <w:rFonts w:eastAsia="Times New Roman"/>
        </w:rPr>
        <w:t>What does VHS Learning plan to do differently next year</w:t>
      </w:r>
      <w:r>
        <w:rPr>
          <w:rFonts w:eastAsia="Times New Roman"/>
          <w:bCs/>
        </w:rPr>
        <w:t>?</w:t>
      </w:r>
      <w:r>
        <w:rPr>
          <w:b/>
        </w:rPr>
        <w:t xml:space="preserve">  </w:t>
      </w:r>
    </w:p>
    <w:p w14:paraId="61456279" w14:textId="77777777" w:rsidR="0003492C" w:rsidRDefault="0003492C" w:rsidP="0003492C">
      <w:pPr>
        <w:pStyle w:val="ListParagraph"/>
        <w:spacing w:line="360" w:lineRule="auto"/>
        <w:ind w:left="810"/>
        <w:rPr>
          <w:rFonts w:eastAsia="Times New Roman"/>
          <w:bCs/>
          <w:i/>
          <w:iCs/>
        </w:rPr>
      </w:pPr>
      <w:r>
        <w:rPr>
          <w:bCs/>
          <w:i/>
          <w:iCs/>
        </w:rPr>
        <w:t>Potential probes:</w:t>
      </w:r>
    </w:p>
    <w:p w14:paraId="3DDFA17C" w14:textId="77777777" w:rsidR="0003492C" w:rsidRDefault="0003492C" w:rsidP="00C249AD">
      <w:pPr>
        <w:pStyle w:val="ListParagraph"/>
        <w:numPr>
          <w:ilvl w:val="0"/>
          <w:numId w:val="31"/>
        </w:numPr>
        <w:tabs>
          <w:tab w:val="left" w:pos="1620"/>
        </w:tabs>
        <w:spacing w:line="256" w:lineRule="auto"/>
        <w:ind w:left="1620"/>
        <w:rPr>
          <w:rFonts w:eastAsiaTheme="minorEastAsia"/>
        </w:rPr>
      </w:pPr>
      <w:r>
        <w:rPr>
          <w:rFonts w:eastAsia="Times New Roman"/>
        </w:rPr>
        <w:t xml:space="preserve">Are you planning any changes to support for participating schools/districts? </w:t>
      </w:r>
    </w:p>
    <w:p w14:paraId="4742F09B" w14:textId="77777777" w:rsidR="0003492C" w:rsidRDefault="0003492C" w:rsidP="00C249AD">
      <w:pPr>
        <w:pStyle w:val="ListParagraph"/>
        <w:numPr>
          <w:ilvl w:val="0"/>
          <w:numId w:val="31"/>
        </w:numPr>
        <w:tabs>
          <w:tab w:val="left" w:pos="1620"/>
        </w:tabs>
        <w:spacing w:line="256" w:lineRule="auto"/>
        <w:ind w:left="1620"/>
      </w:pPr>
      <w:r>
        <w:rPr>
          <w:rFonts w:eastAsia="Times New Roman"/>
        </w:rPr>
        <w:t>Are you planning any changes related to support and training for Site Coordinators?</w:t>
      </w:r>
    </w:p>
    <w:p w14:paraId="6E154CFD" w14:textId="77777777" w:rsidR="0003492C" w:rsidRDefault="0003492C" w:rsidP="00C249AD">
      <w:pPr>
        <w:pStyle w:val="ListParagraph"/>
        <w:numPr>
          <w:ilvl w:val="0"/>
          <w:numId w:val="31"/>
        </w:numPr>
        <w:tabs>
          <w:tab w:val="left" w:pos="1620"/>
        </w:tabs>
        <w:spacing w:line="256" w:lineRule="auto"/>
        <w:ind w:left="1620"/>
      </w:pPr>
      <w:r>
        <w:rPr>
          <w:rFonts w:eastAsia="Times New Roman"/>
        </w:rPr>
        <w:t>Are you planning any changes related to support for participating students?</w:t>
      </w:r>
    </w:p>
    <w:p w14:paraId="42376837" w14:textId="77777777" w:rsidR="0003492C" w:rsidRDefault="0003492C" w:rsidP="00C249AD">
      <w:pPr>
        <w:pStyle w:val="ListParagraph"/>
        <w:numPr>
          <w:ilvl w:val="0"/>
          <w:numId w:val="31"/>
        </w:numPr>
        <w:tabs>
          <w:tab w:val="left" w:pos="1620"/>
        </w:tabs>
        <w:spacing w:line="256" w:lineRule="auto"/>
        <w:ind w:left="1620"/>
      </w:pPr>
      <w:r>
        <w:rPr>
          <w:rFonts w:eastAsia="Times New Roman"/>
        </w:rPr>
        <w:t>Are you planning any changes related to collaboration with DESE?</w:t>
      </w:r>
    </w:p>
    <w:p w14:paraId="62A5EBCE" w14:textId="77777777" w:rsidR="0003492C" w:rsidRDefault="0003492C" w:rsidP="00C249AD">
      <w:pPr>
        <w:pStyle w:val="ListParagraph"/>
        <w:numPr>
          <w:ilvl w:val="0"/>
          <w:numId w:val="31"/>
        </w:numPr>
        <w:tabs>
          <w:tab w:val="left" w:pos="1620"/>
        </w:tabs>
        <w:spacing w:line="256" w:lineRule="auto"/>
        <w:ind w:left="1620"/>
      </w:pPr>
      <w:r>
        <w:rPr>
          <w:rFonts w:eastAsia="Times New Roman"/>
        </w:rPr>
        <w:t>Are you planning any changes related to parent or guardian engagement in the initiative?</w:t>
      </w:r>
    </w:p>
    <w:p w14:paraId="12543846" w14:textId="77777777" w:rsidR="0003492C" w:rsidRDefault="0003492C" w:rsidP="0003492C">
      <w:pPr>
        <w:pStyle w:val="ListParagraph"/>
        <w:ind w:left="1080"/>
      </w:pPr>
    </w:p>
    <w:p w14:paraId="43FF8143" w14:textId="77777777" w:rsidR="0003492C" w:rsidRDefault="0003492C" w:rsidP="00C249AD">
      <w:pPr>
        <w:pStyle w:val="ListParagraph"/>
        <w:numPr>
          <w:ilvl w:val="0"/>
          <w:numId w:val="28"/>
        </w:numPr>
        <w:spacing w:line="256" w:lineRule="auto"/>
        <w:rPr>
          <w:rFonts w:eastAsia="Times New Roman"/>
        </w:rPr>
      </w:pPr>
      <w:r>
        <w:rPr>
          <w:rFonts w:eastAsia="Times New Roman"/>
        </w:rPr>
        <w:t>What next steps does VHS Learning have in mind to continue to promote diversity, equity, and inclusion through the Expanding Access initiative? (</w:t>
      </w:r>
      <w:r>
        <w:rPr>
          <w:rFonts w:eastAsia="Times New Roman"/>
          <w:i/>
        </w:rPr>
        <w:t>Eval Q1B</w:t>
      </w:r>
      <w:r>
        <w:rPr>
          <w:rFonts w:eastAsia="Times New Roman"/>
        </w:rPr>
        <w:t>)</w:t>
      </w:r>
    </w:p>
    <w:p w14:paraId="3C0ECB25" w14:textId="77777777" w:rsidR="0003492C" w:rsidRDefault="0003492C" w:rsidP="00C249AD">
      <w:pPr>
        <w:pStyle w:val="ListParagraph"/>
        <w:numPr>
          <w:ilvl w:val="0"/>
          <w:numId w:val="32"/>
        </w:numPr>
        <w:tabs>
          <w:tab w:val="left" w:pos="1800"/>
        </w:tabs>
        <w:spacing w:line="256" w:lineRule="auto"/>
        <w:ind w:left="1620"/>
      </w:pPr>
      <w:r>
        <w:rPr>
          <w:rFonts w:eastAsia="Times New Roman"/>
        </w:rPr>
        <w:t>Are you planning any next steps related to the hiring of a diverse teacher workforce?</w:t>
      </w:r>
    </w:p>
    <w:p w14:paraId="1E94222F" w14:textId="77777777" w:rsidR="0003492C" w:rsidRDefault="0003492C" w:rsidP="00C249AD">
      <w:pPr>
        <w:pStyle w:val="ListParagraph"/>
        <w:numPr>
          <w:ilvl w:val="0"/>
          <w:numId w:val="32"/>
        </w:numPr>
        <w:tabs>
          <w:tab w:val="left" w:pos="1800"/>
        </w:tabs>
        <w:spacing w:line="256" w:lineRule="auto"/>
        <w:ind w:left="1620"/>
      </w:pPr>
      <w:r>
        <w:rPr>
          <w:rFonts w:eastAsia="Times New Roman"/>
        </w:rPr>
        <w:t>Are you planning any next steps related to improving students’ sense of inclusion?</w:t>
      </w:r>
    </w:p>
    <w:p w14:paraId="33F03373" w14:textId="77777777" w:rsidR="0003492C" w:rsidRPr="00506D63" w:rsidRDefault="0003492C" w:rsidP="00506D63">
      <w:pPr>
        <w:pStyle w:val="Heading2"/>
      </w:pPr>
      <w:bookmarkStart w:id="143" w:name="_Toc142573073"/>
      <w:r w:rsidRPr="00506D63">
        <w:t>Wrap up [5 minutes]</w:t>
      </w:r>
      <w:bookmarkEnd w:id="143"/>
    </w:p>
    <w:p w14:paraId="20F29C78" w14:textId="77777777" w:rsidR="0003492C" w:rsidRDefault="0003492C" w:rsidP="00C249AD">
      <w:pPr>
        <w:pStyle w:val="CommentText"/>
        <w:numPr>
          <w:ilvl w:val="0"/>
          <w:numId w:val="28"/>
        </w:numPr>
      </w:pPr>
      <w:r>
        <w:rPr>
          <w:sz w:val="22"/>
          <w:szCs w:val="22"/>
        </w:rPr>
        <w:t>We’ve come to the end of the interview. Is there anything else you like to share with us regarding the Expanding Access initiative?</w:t>
      </w:r>
    </w:p>
    <w:p w14:paraId="16696B55" w14:textId="77777777" w:rsidR="0003492C" w:rsidRDefault="0003492C" w:rsidP="0003492C">
      <w:pPr>
        <w:rPr>
          <w:b/>
        </w:rPr>
      </w:pPr>
    </w:p>
    <w:p w14:paraId="273C16AE" w14:textId="77777777" w:rsidR="00775FEB" w:rsidRDefault="00775FEB" w:rsidP="00E81805">
      <w:pPr>
        <w:pStyle w:val="BodyText"/>
      </w:pPr>
    </w:p>
    <w:p w14:paraId="679D238B" w14:textId="77777777" w:rsidR="002279AD" w:rsidRDefault="002279AD" w:rsidP="00E81805">
      <w:pPr>
        <w:pStyle w:val="BodyText"/>
      </w:pPr>
    </w:p>
    <w:p w14:paraId="3386B4C7" w14:textId="77777777" w:rsidR="002279AD" w:rsidRDefault="002279AD" w:rsidP="00E81805">
      <w:pPr>
        <w:pStyle w:val="BodyText"/>
      </w:pPr>
    </w:p>
    <w:p w14:paraId="02AABB10" w14:textId="77777777" w:rsidR="002279AD" w:rsidRDefault="002279AD" w:rsidP="00E81805">
      <w:pPr>
        <w:pStyle w:val="BodyText"/>
      </w:pPr>
    </w:p>
    <w:p w14:paraId="55859AA5" w14:textId="77777777" w:rsidR="002279AD" w:rsidRDefault="002279AD" w:rsidP="00E81805">
      <w:pPr>
        <w:pStyle w:val="BodyText"/>
      </w:pPr>
    </w:p>
    <w:p w14:paraId="3A0D1D66" w14:textId="77777777" w:rsidR="002279AD" w:rsidRDefault="002279AD" w:rsidP="00E81805">
      <w:pPr>
        <w:pStyle w:val="BodyText"/>
      </w:pPr>
    </w:p>
    <w:p w14:paraId="057920BB" w14:textId="77777777" w:rsidR="002279AD" w:rsidRDefault="002279AD" w:rsidP="00E81805">
      <w:pPr>
        <w:pStyle w:val="BodyText"/>
      </w:pPr>
    </w:p>
    <w:p w14:paraId="5A7F6B24" w14:textId="24C0B5E8" w:rsidR="005343D7" w:rsidRDefault="005343D7" w:rsidP="005343D7">
      <w:pPr>
        <w:pStyle w:val="Heading1"/>
      </w:pPr>
      <w:bookmarkStart w:id="144" w:name="_Toc112666125"/>
      <w:bookmarkStart w:id="145" w:name="_Toc114664946"/>
      <w:bookmarkStart w:id="146" w:name="_Toc142573074"/>
      <w:bookmarkStart w:id="147" w:name="_Toc142887738"/>
      <w:r>
        <w:lastRenderedPageBreak/>
        <w:t xml:space="preserve">Appendix </w:t>
      </w:r>
      <w:r w:rsidR="00854A57">
        <w:t>I</w:t>
      </w:r>
      <w:r>
        <w:t>: Student survey protocol</w:t>
      </w:r>
      <w:bookmarkEnd w:id="144"/>
      <w:bookmarkEnd w:id="145"/>
      <w:bookmarkEnd w:id="146"/>
      <w:bookmarkEnd w:id="147"/>
    </w:p>
    <w:p w14:paraId="376B5A69" w14:textId="77777777" w:rsidR="00E75988" w:rsidRDefault="00E75988" w:rsidP="00E75988">
      <w:pPr>
        <w:pStyle w:val="Heading2"/>
        <w:rPr>
          <w:b w:val="0"/>
        </w:rPr>
      </w:pPr>
      <w:bookmarkStart w:id="148" w:name="_Toc142573075"/>
      <w:r>
        <w:t>Introduction and Consent [2 minutes]</w:t>
      </w:r>
      <w:bookmarkEnd w:id="148"/>
    </w:p>
    <w:p w14:paraId="2C784849" w14:textId="77777777" w:rsidR="00E75988" w:rsidRDefault="00E75988" w:rsidP="00E75988">
      <w:pPr>
        <w:spacing w:after="0" w:line="240" w:lineRule="auto"/>
      </w:pPr>
      <w:r>
        <w:t>Thank you for taking the time to complete this survey. You are being invited to participate in an evaluation of the Expanding Access initiative, also known as “SAPAO,” b</w:t>
      </w:r>
      <w:r>
        <w:rPr>
          <w:rFonts w:eastAsia="Calibri"/>
        </w:rPr>
        <w:t>ecause you are enrolled in at least one virtual Advanced Placement (AP) course offered through the initiative.</w:t>
      </w:r>
      <w:r>
        <w:t xml:space="preserve"> This evaluation is being conducted by the UMass Donahue Institute (UMDI)—an independent third-party evaluator working with the Massachusetts Department of Elementary and Secondary Education (DESE). </w:t>
      </w:r>
    </w:p>
    <w:p w14:paraId="1D79DFB4" w14:textId="77777777" w:rsidR="00E75988" w:rsidRDefault="00E75988" w:rsidP="00E75988">
      <w:pPr>
        <w:tabs>
          <w:tab w:val="left" w:pos="1800"/>
          <w:tab w:val="left" w:pos="2250"/>
          <w:tab w:val="right" w:pos="6750"/>
          <w:tab w:val="left" w:pos="6930"/>
          <w:tab w:val="right" w:pos="9450"/>
        </w:tabs>
        <w:spacing w:after="0" w:line="240" w:lineRule="auto"/>
        <w:rPr>
          <w:rFonts w:cstheme="minorHAnsi"/>
        </w:rPr>
      </w:pPr>
    </w:p>
    <w:p w14:paraId="6787C54B" w14:textId="77777777" w:rsidR="00E75988" w:rsidRDefault="00E75988" w:rsidP="00E75988">
      <w:pPr>
        <w:tabs>
          <w:tab w:val="left" w:pos="1800"/>
          <w:tab w:val="left" w:pos="2250"/>
          <w:tab w:val="right" w:pos="6750"/>
          <w:tab w:val="left" w:pos="6930"/>
          <w:tab w:val="right" w:pos="9450"/>
        </w:tabs>
        <w:spacing w:after="0" w:line="240" w:lineRule="auto"/>
        <w:rPr>
          <w:rFonts w:cstheme="minorHAnsi"/>
          <w:b/>
        </w:rPr>
      </w:pPr>
      <w:r>
        <w:rPr>
          <w:rFonts w:cstheme="minorHAnsi"/>
          <w:b/>
        </w:rPr>
        <w:t>Why are we doing this survey?</w:t>
      </w:r>
    </w:p>
    <w:p w14:paraId="5EA8C455" w14:textId="77777777" w:rsidR="00E75988" w:rsidRDefault="00E75988" w:rsidP="00E75988">
      <w:pPr>
        <w:tabs>
          <w:tab w:val="left" w:pos="1800"/>
          <w:tab w:val="left" w:pos="2250"/>
          <w:tab w:val="right" w:pos="6750"/>
          <w:tab w:val="left" w:pos="6930"/>
          <w:tab w:val="right" w:pos="9450"/>
        </w:tabs>
        <w:spacing w:after="0" w:line="240" w:lineRule="auto"/>
        <w:rPr>
          <w:rFonts w:cstheme="minorHAnsi"/>
          <w:spacing w:val="-3"/>
        </w:rPr>
      </w:pPr>
      <w:r>
        <w:rPr>
          <w:rFonts w:cstheme="minorHAnsi"/>
        </w:rPr>
        <w:t xml:space="preserve">The purpose of this survey is to learn more about how the </w:t>
      </w:r>
      <w:r>
        <w:rPr>
          <w:rFonts w:eastAsia="Calibri" w:cstheme="minorHAnsi"/>
        </w:rPr>
        <w:t>initiative works, and how to improve students’ experiences with the initiative.</w:t>
      </w:r>
      <w:r>
        <w:rPr>
          <w:rFonts w:cstheme="minorHAnsi"/>
          <w:spacing w:val="-3"/>
        </w:rPr>
        <w:t xml:space="preserve"> </w:t>
      </w:r>
      <w:r>
        <w:rPr>
          <w:rFonts w:cstheme="minorHAnsi"/>
          <w:spacing w:val="-3"/>
        </w:rPr>
        <w:br/>
      </w:r>
    </w:p>
    <w:p w14:paraId="0B80D4E9" w14:textId="77777777" w:rsidR="00E75988" w:rsidRDefault="00E75988" w:rsidP="00E75988">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What will I be asked to do and how much time will it take?</w:t>
      </w:r>
    </w:p>
    <w:p w14:paraId="6874B4ED" w14:textId="77777777" w:rsidR="00E75988" w:rsidRDefault="00E75988" w:rsidP="00E75988">
      <w:pPr>
        <w:tabs>
          <w:tab w:val="left" w:pos="1800"/>
          <w:tab w:val="left" w:pos="2250"/>
          <w:tab w:val="right" w:pos="6750"/>
          <w:tab w:val="left" w:pos="6930"/>
          <w:tab w:val="right" w:pos="9450"/>
        </w:tabs>
        <w:spacing w:after="0" w:line="240" w:lineRule="auto"/>
        <w:rPr>
          <w:rFonts w:cstheme="minorHAnsi"/>
        </w:rPr>
      </w:pPr>
      <w:r>
        <w:rPr>
          <w:rFonts w:cstheme="minorHAnsi"/>
          <w:spacing w:val="-3"/>
        </w:rPr>
        <w:t>If you agree</w:t>
      </w:r>
      <w:r>
        <w:rPr>
          <w:rFonts w:cstheme="minorHAnsi"/>
        </w:rPr>
        <w:t xml:space="preserve"> to participate, you will be asked to complete a survey about your experiences so far in your virtual AP STEM course(s). The survey will take about 15 minutes to complete</w:t>
      </w:r>
      <w:r>
        <w:rPr>
          <w:rFonts w:cstheme="minorHAnsi"/>
          <w:b/>
        </w:rPr>
        <w:t xml:space="preserve">. </w:t>
      </w:r>
      <w:r>
        <w:rPr>
          <w:rFonts w:cstheme="minorHAnsi"/>
        </w:rPr>
        <w:t xml:space="preserve"> </w:t>
      </w:r>
    </w:p>
    <w:p w14:paraId="604DD079" w14:textId="77777777" w:rsidR="00E75988" w:rsidRDefault="00E75988" w:rsidP="00E75988">
      <w:pPr>
        <w:tabs>
          <w:tab w:val="left" w:pos="1800"/>
          <w:tab w:val="left" w:pos="2250"/>
          <w:tab w:val="right" w:pos="6750"/>
          <w:tab w:val="left" w:pos="6930"/>
          <w:tab w:val="right" w:pos="9450"/>
        </w:tabs>
        <w:spacing w:after="0" w:line="240" w:lineRule="auto"/>
        <w:rPr>
          <w:rFonts w:cstheme="minorHAnsi"/>
          <w:spacing w:val="-3"/>
        </w:rPr>
      </w:pPr>
    </w:p>
    <w:p w14:paraId="24438CC6" w14:textId="77777777" w:rsidR="00E75988" w:rsidRDefault="00E75988" w:rsidP="00E75988">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Will completing this survey help me in any way?</w:t>
      </w:r>
    </w:p>
    <w:p w14:paraId="4E7C4119" w14:textId="77777777" w:rsidR="00E75988" w:rsidRDefault="00E75988" w:rsidP="00E75988">
      <w:pPr>
        <w:spacing w:after="0" w:line="240" w:lineRule="auto"/>
        <w:ind w:right="-720"/>
        <w:rPr>
          <w:rFonts w:eastAsia="Calibri" w:cstheme="minorHAnsi"/>
        </w:rPr>
      </w:pPr>
      <w:r>
        <w:rPr>
          <w:rFonts w:eastAsia="Calibri" w:cstheme="minorHAnsi"/>
        </w:rPr>
        <w:t>While there are limited direct benefits, the information you provide will be used to improve the Expanding Access initiative for yourself and for other students. You may also benefit by reflecting on your experience in the initiative.</w:t>
      </w:r>
    </w:p>
    <w:p w14:paraId="0FDA4CA1" w14:textId="77777777" w:rsidR="00E75988" w:rsidRDefault="00E75988" w:rsidP="00E75988">
      <w:pPr>
        <w:spacing w:after="0" w:line="240" w:lineRule="auto"/>
        <w:rPr>
          <w:rFonts w:cstheme="minorHAnsi"/>
        </w:rPr>
      </w:pPr>
    </w:p>
    <w:p w14:paraId="44BA6938" w14:textId="77777777" w:rsidR="00E75988" w:rsidRDefault="00E75988" w:rsidP="00E75988">
      <w:pPr>
        <w:spacing w:after="0" w:line="240" w:lineRule="auto"/>
        <w:rPr>
          <w:rFonts w:cstheme="minorHAnsi"/>
          <w:b/>
        </w:rPr>
      </w:pPr>
      <w:r>
        <w:rPr>
          <w:rFonts w:cstheme="minorHAnsi"/>
          <w:b/>
        </w:rPr>
        <w:t>How will my personal information be protected?</w:t>
      </w:r>
    </w:p>
    <w:p w14:paraId="3E63740B" w14:textId="77777777" w:rsidR="00E75988" w:rsidRDefault="00E75988" w:rsidP="00E75988">
      <w:pPr>
        <w:spacing w:after="0"/>
        <w:rPr>
          <w:rFonts w:cstheme="minorHAnsi"/>
        </w:rPr>
      </w:pPr>
      <w:r>
        <w:rPr>
          <w:rFonts w:cstheme="minorHAnsi"/>
        </w:rPr>
        <w:t xml:space="preserve">To the best of our ability, your answers will remain confidential. To protect your confidentiality, only members of the UMDI team will have access to the survey data. Survey findings will only be reported to DESE as aggregate data, which combines responses from all students. Your responses will not be shared with your teachers, classmates, or parents, and will not impact your course grade. </w:t>
      </w:r>
    </w:p>
    <w:p w14:paraId="086796A7" w14:textId="77777777" w:rsidR="00E75988" w:rsidRDefault="00E75988" w:rsidP="00E75988">
      <w:pPr>
        <w:spacing w:after="0" w:line="240" w:lineRule="auto"/>
        <w:rPr>
          <w:rFonts w:cstheme="minorHAnsi"/>
          <w:b/>
        </w:rPr>
      </w:pPr>
    </w:p>
    <w:p w14:paraId="090B312E" w14:textId="77777777" w:rsidR="00E75988" w:rsidRDefault="00E75988" w:rsidP="00E75988">
      <w:pPr>
        <w:spacing w:after="0" w:line="240" w:lineRule="auto"/>
        <w:rPr>
          <w:rFonts w:cstheme="minorHAnsi"/>
          <w:b/>
        </w:rPr>
      </w:pPr>
      <w:r>
        <w:rPr>
          <w:rFonts w:cstheme="minorHAnsi"/>
          <w:b/>
        </w:rPr>
        <w:t>Will I be given any money or other compensation for completing this survey?</w:t>
      </w:r>
    </w:p>
    <w:p w14:paraId="0D6A6125" w14:textId="77777777" w:rsidR="00E75988" w:rsidRDefault="00E75988" w:rsidP="00E75988">
      <w:pPr>
        <w:suppressAutoHyphens/>
        <w:rPr>
          <w:rFonts w:cstheme="minorHAnsi"/>
        </w:rPr>
      </w:pPr>
      <w:r>
        <w:rPr>
          <w:rFonts w:cstheme="minorHAnsi"/>
        </w:rPr>
        <w:t xml:space="preserve">We do not offer participation incentives for your involvement in this survey. </w:t>
      </w:r>
    </w:p>
    <w:p w14:paraId="451D7B18" w14:textId="77777777" w:rsidR="00E75988" w:rsidRDefault="00E75988" w:rsidP="00E75988">
      <w:pPr>
        <w:suppressAutoHyphens/>
        <w:rPr>
          <w:rFonts w:cstheme="minorHAnsi"/>
          <w:b/>
        </w:rPr>
      </w:pPr>
      <w:r>
        <w:rPr>
          <w:rFonts w:cstheme="minorHAnsi"/>
          <w:b/>
        </w:rPr>
        <w:t>What happens if I say yes, but I change my mind later?</w:t>
      </w:r>
      <w:r>
        <w:rPr>
          <w:rFonts w:cstheme="minorHAnsi"/>
          <w:b/>
        </w:rPr>
        <w:br/>
      </w:r>
      <w:r>
        <w:rPr>
          <w:rFonts w:cstheme="minorHAnsi"/>
          <w:spacing w:val="-3"/>
        </w:rPr>
        <w:t>You do not have to participate in this survey if you do not want to. If you agree to participate, but later change your mind, you may stop taking the survey at any time. There are no penalties or consequences of any kind if you decide that you do not want to participate.</w:t>
      </w:r>
    </w:p>
    <w:p w14:paraId="17081978" w14:textId="77777777" w:rsidR="00E75988" w:rsidRDefault="00E75988" w:rsidP="00E75988">
      <w:pPr>
        <w:suppressAutoHyphens/>
        <w:spacing w:after="0"/>
        <w:rPr>
          <w:rFonts w:cstheme="minorHAnsi"/>
          <w:b/>
        </w:rPr>
      </w:pPr>
      <w:r>
        <w:rPr>
          <w:rFonts w:cstheme="minorHAnsi"/>
          <w:b/>
        </w:rPr>
        <w:t>Who can I talk to if I have questions?</w:t>
      </w:r>
      <w:r>
        <w:rPr>
          <w:rFonts w:cstheme="minorHAnsi"/>
          <w:b/>
        </w:rPr>
        <w:br/>
      </w:r>
      <w:r>
        <w:rPr>
          <w:rFonts w:cstheme="minorHAnsi"/>
        </w:rPr>
        <w:t xml:space="preserve">You can ask any questions that you may have about this survey or the program evaluation. If you have a question, you can email Hanni Thoma at hanni@donahue.umass.edu or Jeremiah Johnson at jeremiah@donahue.umass.edu.   </w:t>
      </w:r>
    </w:p>
    <w:p w14:paraId="2CC5CA97" w14:textId="77777777" w:rsidR="00E75988" w:rsidRDefault="00E75988" w:rsidP="00E75988">
      <w:pPr>
        <w:suppressAutoHyphens/>
        <w:spacing w:after="0" w:line="240" w:lineRule="auto"/>
        <w:rPr>
          <w:rFonts w:cstheme="minorHAnsi"/>
        </w:rPr>
      </w:pPr>
    </w:p>
    <w:p w14:paraId="1C38C57F" w14:textId="45B10B6C" w:rsidR="00E75988" w:rsidRDefault="00E75988" w:rsidP="00E75988">
      <w:pPr>
        <w:spacing w:after="0" w:line="240" w:lineRule="auto"/>
        <w:rPr>
          <w:rFonts w:cstheme="minorHAnsi"/>
        </w:rPr>
      </w:pPr>
      <w:r>
        <w:rPr>
          <w:rFonts w:cstheme="minorHAnsi"/>
        </w:rPr>
        <w:t>By clicking “I agree” below you are indicating that you have read this consent form and agree to participate in this survey. You are free to skip any question that you choose.</w:t>
      </w:r>
    </w:p>
    <w:p w14:paraId="48FD6198" w14:textId="77777777" w:rsidR="00E75988" w:rsidRDefault="00E75988" w:rsidP="00E75988">
      <w:pPr>
        <w:spacing w:after="0" w:line="240" w:lineRule="auto"/>
        <w:rPr>
          <w:rFonts w:cstheme="minorHAnsi"/>
        </w:rPr>
      </w:pPr>
      <w:r>
        <w:rPr>
          <w:rFonts w:cstheme="minorHAnsi"/>
        </w:rPr>
        <w:t>Please print a copy of this page for your records.</w:t>
      </w:r>
    </w:p>
    <w:p w14:paraId="3B95D07F" w14:textId="5F342410" w:rsidR="00E75988" w:rsidRDefault="00E75988" w:rsidP="00E75988">
      <w:pPr>
        <w:spacing w:after="0" w:line="240" w:lineRule="auto"/>
        <w:rPr>
          <w:rFonts w:cstheme="minorHAnsi"/>
        </w:rPr>
      </w:pPr>
    </w:p>
    <w:p w14:paraId="0E06CB80" w14:textId="22C83278" w:rsidR="00E75988" w:rsidRDefault="00E75988" w:rsidP="00B524CE">
      <w:pPr>
        <w:spacing w:after="0" w:line="240" w:lineRule="auto"/>
      </w:pPr>
      <w:r>
        <w:rPr>
          <w:rFonts w:cstheme="minorHAnsi"/>
        </w:rPr>
        <w:tab/>
      </w:r>
      <w:r>
        <w:rPr>
          <w:rFonts w:cstheme="minorHAnsi"/>
        </w:rPr>
        <w:tab/>
      </w:r>
      <w:r>
        <w:rPr>
          <w:rFonts w:cstheme="minorHAnsi"/>
        </w:rPr>
        <w:tab/>
      </w:r>
      <w:r>
        <w:rPr>
          <w:rFonts w:cstheme="minorHAnsi"/>
        </w:rPr>
        <w:tab/>
      </w:r>
    </w:p>
    <w:p w14:paraId="35B99656" w14:textId="77777777" w:rsidR="00E75988" w:rsidRDefault="00E75988" w:rsidP="00E75988">
      <w:pPr>
        <w:pStyle w:val="Heading2"/>
      </w:pPr>
      <w:bookmarkStart w:id="149" w:name="_Toc142573076"/>
      <w:r>
        <w:lastRenderedPageBreak/>
        <w:t>Pre-AP [4 minutes 15 seconds]</w:t>
      </w:r>
      <w:bookmarkEnd w:id="149"/>
    </w:p>
    <w:p w14:paraId="2BC93ADC" w14:textId="77777777" w:rsidR="00E75988" w:rsidRDefault="00E75988" w:rsidP="00C249AD">
      <w:pPr>
        <w:pStyle w:val="ListParagraph"/>
        <w:numPr>
          <w:ilvl w:val="0"/>
          <w:numId w:val="34"/>
        </w:numPr>
        <w:spacing w:line="256" w:lineRule="auto"/>
        <w:rPr>
          <w:i/>
          <w:iCs/>
        </w:rPr>
      </w:pPr>
      <w:r>
        <w:t>How did you first learn about the Expanding Access initiative? (Please select all that apply) (</w:t>
      </w:r>
      <w:r>
        <w:rPr>
          <w:i/>
          <w:iCs/>
        </w:rPr>
        <w:t>Eval 1A</w:t>
      </w:r>
      <w:r>
        <w:t>)</w:t>
      </w:r>
      <w:r>
        <w:rPr>
          <w:i/>
          <w:iCs/>
        </w:rPr>
        <w:t xml:space="preserve"> </w:t>
      </w:r>
      <w:r>
        <w:t>(30 seconds)</w:t>
      </w:r>
    </w:p>
    <w:p w14:paraId="61E3C6B0" w14:textId="77777777" w:rsidR="00E75988" w:rsidRDefault="00E75988" w:rsidP="00C249AD">
      <w:pPr>
        <w:pStyle w:val="ListParagraph"/>
        <w:numPr>
          <w:ilvl w:val="1"/>
          <w:numId w:val="35"/>
        </w:numPr>
        <w:spacing w:line="256" w:lineRule="auto"/>
      </w:pPr>
      <w:r>
        <w:t>My school notified me (either via email, phone, face-to-face, or through a virtual meeting) that I was eligible to participate.</w:t>
      </w:r>
    </w:p>
    <w:p w14:paraId="7A4A33B0" w14:textId="77777777" w:rsidR="00E75988" w:rsidRDefault="00E75988" w:rsidP="00C249AD">
      <w:pPr>
        <w:pStyle w:val="ListParagraph"/>
        <w:numPr>
          <w:ilvl w:val="1"/>
          <w:numId w:val="35"/>
        </w:numPr>
        <w:spacing w:line="256" w:lineRule="auto"/>
      </w:pPr>
      <w:r>
        <w:t>A teacher or guidance counselor told me about the initiative.</w:t>
      </w:r>
    </w:p>
    <w:p w14:paraId="0BADDA68" w14:textId="77777777" w:rsidR="00E75988" w:rsidRDefault="00E75988" w:rsidP="00C249AD">
      <w:pPr>
        <w:pStyle w:val="ListParagraph"/>
        <w:numPr>
          <w:ilvl w:val="1"/>
          <w:numId w:val="35"/>
        </w:numPr>
        <w:spacing w:line="256" w:lineRule="auto"/>
      </w:pPr>
      <w:r>
        <w:t>A family member told me about the initiative.</w:t>
      </w:r>
    </w:p>
    <w:p w14:paraId="27A077D0" w14:textId="77777777" w:rsidR="00E75988" w:rsidRDefault="00E75988" w:rsidP="00C249AD">
      <w:pPr>
        <w:pStyle w:val="ListParagraph"/>
        <w:numPr>
          <w:ilvl w:val="1"/>
          <w:numId w:val="35"/>
        </w:numPr>
        <w:spacing w:line="256" w:lineRule="auto"/>
      </w:pPr>
      <w:r>
        <w:t>A classmate or friend told me about the initiative.</w:t>
      </w:r>
    </w:p>
    <w:p w14:paraId="5D6C06B9" w14:textId="2B47E7D8" w:rsidR="00E75988" w:rsidRDefault="00E75988" w:rsidP="00506D63">
      <w:pPr>
        <w:pStyle w:val="ListParagraph"/>
        <w:numPr>
          <w:ilvl w:val="1"/>
          <w:numId w:val="35"/>
        </w:numPr>
        <w:spacing w:after="0" w:line="256" w:lineRule="auto"/>
      </w:pPr>
      <w:r>
        <w:t>Other (please specify):</w:t>
      </w:r>
    </w:p>
    <w:p w14:paraId="144ACA91" w14:textId="77777777" w:rsidR="00E75988" w:rsidRDefault="00E75988" w:rsidP="00E75988">
      <w:pPr>
        <w:spacing w:after="0"/>
        <w:ind w:left="1170"/>
      </w:pPr>
    </w:p>
    <w:p w14:paraId="1449CA9C" w14:textId="77777777" w:rsidR="00E75988" w:rsidRDefault="00E75988" w:rsidP="00C249AD">
      <w:pPr>
        <w:pStyle w:val="ListParagraph"/>
        <w:numPr>
          <w:ilvl w:val="0"/>
          <w:numId w:val="34"/>
        </w:numPr>
        <w:spacing w:line="256" w:lineRule="auto"/>
      </w:pPr>
      <w:r>
        <w:t>What influenced your decision to enroll in an AP STEM course with the Expanding Access initiative? (Please select all that apply) (</w:t>
      </w:r>
      <w:r>
        <w:rPr>
          <w:i/>
        </w:rPr>
        <w:t>Eval 2C</w:t>
      </w:r>
      <w:r>
        <w:t>) (30 seconds)</w:t>
      </w:r>
    </w:p>
    <w:p w14:paraId="6DEE8368" w14:textId="77777777" w:rsidR="00E75988" w:rsidRDefault="00E75988" w:rsidP="00C249AD">
      <w:pPr>
        <w:pStyle w:val="ListParagraph"/>
        <w:numPr>
          <w:ilvl w:val="0"/>
          <w:numId w:val="36"/>
        </w:numPr>
        <w:spacing w:line="256" w:lineRule="auto"/>
        <w:ind w:left="1440"/>
      </w:pPr>
      <w:r>
        <w:t>I wanted to challenge myself academically.</w:t>
      </w:r>
    </w:p>
    <w:p w14:paraId="72342A95" w14:textId="77777777" w:rsidR="00E75988" w:rsidRDefault="00E75988" w:rsidP="00C249AD">
      <w:pPr>
        <w:pStyle w:val="ListParagraph"/>
        <w:numPr>
          <w:ilvl w:val="0"/>
          <w:numId w:val="36"/>
        </w:numPr>
        <w:spacing w:line="256" w:lineRule="auto"/>
        <w:ind w:left="1440"/>
      </w:pPr>
      <w:r>
        <w:t>I was interested in the subject.</w:t>
      </w:r>
    </w:p>
    <w:p w14:paraId="5652956E" w14:textId="77777777" w:rsidR="00E75988" w:rsidRDefault="00E75988" w:rsidP="00C249AD">
      <w:pPr>
        <w:pStyle w:val="ListParagraph"/>
        <w:numPr>
          <w:ilvl w:val="0"/>
          <w:numId w:val="36"/>
        </w:numPr>
        <w:spacing w:line="256" w:lineRule="auto"/>
        <w:ind w:left="1440"/>
      </w:pPr>
      <w:r>
        <w:t>I thought it would help me get into a good college or university.</w:t>
      </w:r>
    </w:p>
    <w:p w14:paraId="393B8E2E" w14:textId="77777777" w:rsidR="00E75988" w:rsidRDefault="00E75988" w:rsidP="00C249AD">
      <w:pPr>
        <w:pStyle w:val="ListParagraph"/>
        <w:numPr>
          <w:ilvl w:val="0"/>
          <w:numId w:val="36"/>
        </w:numPr>
        <w:spacing w:line="256" w:lineRule="auto"/>
        <w:ind w:left="1440"/>
      </w:pPr>
      <w:r>
        <w:t>I wanted to earn college credit.* (Note: College credit may be offered by some colleges if a student earns a high enough score on the AP exam)</w:t>
      </w:r>
    </w:p>
    <w:p w14:paraId="3CCA3FCC" w14:textId="6FE7C50D" w:rsidR="00E75988" w:rsidRDefault="00E75988" w:rsidP="00C249AD">
      <w:pPr>
        <w:pStyle w:val="ListParagraph"/>
        <w:numPr>
          <w:ilvl w:val="0"/>
          <w:numId w:val="36"/>
        </w:numPr>
        <w:spacing w:line="256" w:lineRule="auto"/>
        <w:ind w:left="1440"/>
      </w:pPr>
      <w:r>
        <w:t>I thought it would improve my GPA.</w:t>
      </w:r>
    </w:p>
    <w:p w14:paraId="35FE3AB8" w14:textId="77777777" w:rsidR="00E75988" w:rsidRDefault="00E75988" w:rsidP="00C249AD">
      <w:pPr>
        <w:pStyle w:val="ListParagraph"/>
        <w:numPr>
          <w:ilvl w:val="0"/>
          <w:numId w:val="36"/>
        </w:numPr>
        <w:spacing w:line="256" w:lineRule="auto"/>
        <w:ind w:left="1440"/>
      </w:pPr>
      <w:r>
        <w:t>I wanted to continue taking virtual learning courses.</w:t>
      </w:r>
    </w:p>
    <w:p w14:paraId="751F74DD" w14:textId="77777777" w:rsidR="00E75988" w:rsidRDefault="00E75988" w:rsidP="00C249AD">
      <w:pPr>
        <w:pStyle w:val="ListParagraph"/>
        <w:numPr>
          <w:ilvl w:val="0"/>
          <w:numId w:val="36"/>
        </w:numPr>
        <w:spacing w:line="256" w:lineRule="auto"/>
        <w:ind w:left="1440"/>
      </w:pPr>
      <w:r>
        <w:t>My school encouraged me to enroll.</w:t>
      </w:r>
    </w:p>
    <w:p w14:paraId="52D34230" w14:textId="77777777" w:rsidR="00E75988" w:rsidRDefault="00E75988" w:rsidP="00C249AD">
      <w:pPr>
        <w:pStyle w:val="ListParagraph"/>
        <w:numPr>
          <w:ilvl w:val="0"/>
          <w:numId w:val="36"/>
        </w:numPr>
        <w:spacing w:line="256" w:lineRule="auto"/>
        <w:ind w:left="1440"/>
      </w:pPr>
      <w:r>
        <w:t>My family encouraged me to enroll.</w:t>
      </w:r>
    </w:p>
    <w:p w14:paraId="0D9F07AD" w14:textId="77777777" w:rsidR="00E75988" w:rsidRDefault="00E75988" w:rsidP="00C249AD">
      <w:pPr>
        <w:pStyle w:val="ListParagraph"/>
        <w:numPr>
          <w:ilvl w:val="0"/>
          <w:numId w:val="36"/>
        </w:numPr>
        <w:spacing w:line="256" w:lineRule="auto"/>
        <w:ind w:left="1440"/>
      </w:pPr>
      <w:r>
        <w:t>My friends encouraged me to enroll.</w:t>
      </w:r>
    </w:p>
    <w:p w14:paraId="6D76D479" w14:textId="68A56201" w:rsidR="00E75988" w:rsidRDefault="00E75988" w:rsidP="00506D63">
      <w:pPr>
        <w:pStyle w:val="ListParagraph"/>
        <w:numPr>
          <w:ilvl w:val="0"/>
          <w:numId w:val="36"/>
        </w:numPr>
        <w:spacing w:line="256" w:lineRule="auto"/>
        <w:ind w:left="1440"/>
      </w:pPr>
      <w:r>
        <w:t>Other (please specify):</w:t>
      </w:r>
    </w:p>
    <w:p w14:paraId="40601346" w14:textId="77777777" w:rsidR="00506D63" w:rsidRDefault="00506D63" w:rsidP="00506D63">
      <w:pPr>
        <w:pStyle w:val="ListParagraph"/>
        <w:spacing w:line="256" w:lineRule="auto"/>
        <w:ind w:left="1440"/>
      </w:pPr>
    </w:p>
    <w:p w14:paraId="02C21A79" w14:textId="77777777" w:rsidR="00E75988" w:rsidRDefault="00E75988" w:rsidP="00C249AD">
      <w:pPr>
        <w:pStyle w:val="ListParagraph"/>
        <w:numPr>
          <w:ilvl w:val="0"/>
          <w:numId w:val="37"/>
        </w:numPr>
        <w:spacing w:line="256" w:lineRule="auto"/>
      </w:pPr>
      <w:r>
        <w:t>Who encouraged you to enroll in an AP STEM course through the Expanding Access initiative? (Please select all that apply) (</w:t>
      </w:r>
      <w:r>
        <w:rPr>
          <w:i/>
          <w:iCs/>
        </w:rPr>
        <w:t>Eval 1B</w:t>
      </w:r>
      <w:r>
        <w:t>) (30 seconds)</w:t>
      </w:r>
    </w:p>
    <w:p w14:paraId="6B7E58D0" w14:textId="77777777" w:rsidR="00E75988" w:rsidRDefault="00E75988" w:rsidP="00C249AD">
      <w:pPr>
        <w:pStyle w:val="ListParagraph"/>
        <w:numPr>
          <w:ilvl w:val="0"/>
          <w:numId w:val="38"/>
        </w:numPr>
        <w:spacing w:line="256" w:lineRule="auto"/>
        <w:ind w:left="1440"/>
      </w:pPr>
      <w:r>
        <w:t>My parents or a family member encouraged me to enroll.</w:t>
      </w:r>
    </w:p>
    <w:p w14:paraId="692220FE" w14:textId="77777777" w:rsidR="00E75988" w:rsidRDefault="00E75988" w:rsidP="00C249AD">
      <w:pPr>
        <w:pStyle w:val="ListParagraph"/>
        <w:numPr>
          <w:ilvl w:val="0"/>
          <w:numId w:val="38"/>
        </w:numPr>
        <w:spacing w:line="256" w:lineRule="auto"/>
        <w:ind w:left="1440"/>
      </w:pPr>
      <w:r>
        <w:t>My friend(s) encouraged me to enroll.</w:t>
      </w:r>
    </w:p>
    <w:p w14:paraId="5D58A3BD" w14:textId="77777777" w:rsidR="00E75988" w:rsidRDefault="00E75988" w:rsidP="00C249AD">
      <w:pPr>
        <w:pStyle w:val="ListParagraph"/>
        <w:numPr>
          <w:ilvl w:val="0"/>
          <w:numId w:val="38"/>
        </w:numPr>
        <w:spacing w:line="256" w:lineRule="auto"/>
        <w:ind w:left="1440"/>
      </w:pPr>
      <w:r>
        <w:t>My teacher/counselor/coach/principal or other school staff member encouraged me to enroll.</w:t>
      </w:r>
    </w:p>
    <w:p w14:paraId="2C8E5FFB" w14:textId="77777777" w:rsidR="00E75988" w:rsidRDefault="00E75988" w:rsidP="00C249AD">
      <w:pPr>
        <w:pStyle w:val="ListParagraph"/>
        <w:numPr>
          <w:ilvl w:val="0"/>
          <w:numId w:val="38"/>
        </w:numPr>
        <w:spacing w:line="256" w:lineRule="auto"/>
        <w:ind w:left="1440"/>
      </w:pPr>
      <w:r>
        <w:t>No one encouraged me to enroll in a virtual AP course.</w:t>
      </w:r>
    </w:p>
    <w:p w14:paraId="6D04DD3F" w14:textId="77777777" w:rsidR="00E75988" w:rsidRDefault="00E75988" w:rsidP="00C249AD">
      <w:pPr>
        <w:pStyle w:val="ListParagraph"/>
        <w:numPr>
          <w:ilvl w:val="0"/>
          <w:numId w:val="38"/>
        </w:numPr>
        <w:spacing w:after="0" w:line="256" w:lineRule="auto"/>
        <w:ind w:left="1440"/>
      </w:pPr>
      <w:r>
        <w:t>Other (please specify):</w:t>
      </w:r>
    </w:p>
    <w:p w14:paraId="5A2E73B8" w14:textId="77777777" w:rsidR="00E75988" w:rsidRDefault="00E75988" w:rsidP="00506D63">
      <w:pPr>
        <w:spacing w:after="0"/>
      </w:pPr>
    </w:p>
    <w:p w14:paraId="431A3FAC" w14:textId="77777777" w:rsidR="00E75988" w:rsidRDefault="00E75988" w:rsidP="00C249AD">
      <w:pPr>
        <w:pStyle w:val="ListParagraph"/>
        <w:numPr>
          <w:ilvl w:val="0"/>
          <w:numId w:val="37"/>
        </w:numPr>
        <w:spacing w:after="0" w:line="256" w:lineRule="auto"/>
      </w:pPr>
      <w:r>
        <w:t xml:space="preserve">How prepared did you feel </w:t>
      </w:r>
      <w:r>
        <w:rPr>
          <w:i/>
        </w:rPr>
        <w:t>when you began</w:t>
      </w:r>
      <w:r>
        <w:t xml:space="preserve"> your virtual AP STEM course(s)? (</w:t>
      </w:r>
      <w:r>
        <w:rPr>
          <w:i/>
        </w:rPr>
        <w:t>Eval 2C</w:t>
      </w:r>
      <w:r>
        <w:t>) (15 seconds)</w:t>
      </w:r>
    </w:p>
    <w:p w14:paraId="61097D8D" w14:textId="77777777" w:rsidR="00E75988" w:rsidRDefault="00E75988" w:rsidP="00E75988">
      <w:pPr>
        <w:pStyle w:val="ListParagraph"/>
        <w:spacing w:after="0"/>
      </w:pPr>
    </w:p>
    <w:p w14:paraId="442282C8" w14:textId="77777777" w:rsidR="00E75988" w:rsidRDefault="00E75988" w:rsidP="00E75988">
      <w:pPr>
        <w:spacing w:after="0"/>
        <w:ind w:firstLine="720"/>
        <w:jc w:val="center"/>
      </w:pPr>
      <w:r>
        <w:t>Unprepared</w:t>
      </w:r>
      <w:r>
        <w:tab/>
      </w:r>
      <w:r>
        <w:tab/>
        <w:t>Somewhat unprepared</w:t>
      </w:r>
      <w:r>
        <w:tab/>
      </w:r>
      <w:r>
        <w:tab/>
        <w:t>Somewhat prepared</w:t>
      </w:r>
      <w:r>
        <w:tab/>
      </w:r>
      <w:r>
        <w:tab/>
        <w:t>Well prepared</w:t>
      </w:r>
    </w:p>
    <w:p w14:paraId="7B001675" w14:textId="77777777" w:rsidR="00E75988" w:rsidRDefault="00E75988" w:rsidP="00E75988">
      <w:pPr>
        <w:spacing w:after="0"/>
        <w:ind w:firstLine="720"/>
        <w:jc w:val="center"/>
      </w:pPr>
    </w:p>
    <w:p w14:paraId="4D6A849C" w14:textId="77777777" w:rsidR="00E75988" w:rsidRDefault="00E75988" w:rsidP="00E75988">
      <w:pPr>
        <w:spacing w:after="0"/>
        <w:ind w:firstLine="720"/>
        <w:jc w:val="center"/>
      </w:pPr>
    </w:p>
    <w:p w14:paraId="0A6E2320" w14:textId="77777777" w:rsidR="00E75988" w:rsidRDefault="00E75988" w:rsidP="00C249AD">
      <w:pPr>
        <w:pStyle w:val="ListParagraph"/>
        <w:numPr>
          <w:ilvl w:val="0"/>
          <w:numId w:val="37"/>
        </w:numPr>
        <w:spacing w:line="256" w:lineRule="auto"/>
      </w:pPr>
      <w:r>
        <w:rPr>
          <w:b/>
        </w:rPr>
        <w:t xml:space="preserve">Display logic from Q3, if student selects ‘somewhat’ or ‘well prepared’: </w:t>
      </w:r>
      <w:r>
        <w:t>What most contributed to your preparedness? (Please select all that apply) (30 seconds)</w:t>
      </w:r>
    </w:p>
    <w:p w14:paraId="3E463CEB" w14:textId="77777777" w:rsidR="00E75988" w:rsidRDefault="00E75988" w:rsidP="00C249AD">
      <w:pPr>
        <w:pStyle w:val="ListParagraph"/>
        <w:numPr>
          <w:ilvl w:val="1"/>
          <w:numId w:val="39"/>
        </w:numPr>
        <w:spacing w:line="256" w:lineRule="auto"/>
      </w:pPr>
      <w:r>
        <w:t>Course content from a previous year</w:t>
      </w:r>
    </w:p>
    <w:p w14:paraId="279BE95A" w14:textId="77777777" w:rsidR="00E75988" w:rsidRDefault="00E75988" w:rsidP="00C249AD">
      <w:pPr>
        <w:pStyle w:val="ListParagraph"/>
        <w:numPr>
          <w:ilvl w:val="1"/>
          <w:numId w:val="39"/>
        </w:numPr>
        <w:spacing w:line="256" w:lineRule="auto"/>
      </w:pPr>
      <w:r>
        <w:t>Rigor or difficulty of course from a previous year</w:t>
      </w:r>
    </w:p>
    <w:p w14:paraId="2353DD57" w14:textId="77777777" w:rsidR="00E75988" w:rsidRDefault="00E75988" w:rsidP="00C249AD">
      <w:pPr>
        <w:pStyle w:val="ListParagraph"/>
        <w:numPr>
          <w:ilvl w:val="1"/>
          <w:numId w:val="39"/>
        </w:numPr>
        <w:spacing w:line="256" w:lineRule="auto"/>
      </w:pPr>
      <w:r>
        <w:t>Tutoring</w:t>
      </w:r>
    </w:p>
    <w:p w14:paraId="635F1C8F" w14:textId="77777777" w:rsidR="00E75988" w:rsidRDefault="00E75988" w:rsidP="00C249AD">
      <w:pPr>
        <w:pStyle w:val="ListParagraph"/>
        <w:numPr>
          <w:ilvl w:val="1"/>
          <w:numId w:val="39"/>
        </w:numPr>
        <w:spacing w:line="256" w:lineRule="auto"/>
      </w:pPr>
      <w:r>
        <w:t>Independent study</w:t>
      </w:r>
    </w:p>
    <w:p w14:paraId="52D77E81" w14:textId="77777777" w:rsidR="00E75988" w:rsidRDefault="00E75988" w:rsidP="00C249AD">
      <w:pPr>
        <w:pStyle w:val="ListParagraph"/>
        <w:numPr>
          <w:ilvl w:val="1"/>
          <w:numId w:val="39"/>
        </w:numPr>
        <w:spacing w:line="256" w:lineRule="auto"/>
      </w:pPr>
      <w:r>
        <w:t>A previous virtual learning experience</w:t>
      </w:r>
    </w:p>
    <w:p w14:paraId="301CEB90" w14:textId="77777777" w:rsidR="00E75988" w:rsidRDefault="00E75988" w:rsidP="00C249AD">
      <w:pPr>
        <w:pStyle w:val="ListParagraph"/>
        <w:numPr>
          <w:ilvl w:val="1"/>
          <w:numId w:val="39"/>
        </w:numPr>
        <w:spacing w:line="256" w:lineRule="auto"/>
      </w:pPr>
      <w:r>
        <w:t>Study skills</w:t>
      </w:r>
    </w:p>
    <w:p w14:paraId="6085BED7" w14:textId="77777777" w:rsidR="00E75988" w:rsidRDefault="00E75988" w:rsidP="00C249AD">
      <w:pPr>
        <w:pStyle w:val="ListParagraph"/>
        <w:numPr>
          <w:ilvl w:val="1"/>
          <w:numId w:val="39"/>
        </w:numPr>
        <w:spacing w:line="256" w:lineRule="auto"/>
      </w:pPr>
      <w:r>
        <w:lastRenderedPageBreak/>
        <w:t>Summer school</w:t>
      </w:r>
    </w:p>
    <w:p w14:paraId="05F71B8B" w14:textId="77777777" w:rsidR="00E75988" w:rsidRDefault="00E75988" w:rsidP="00C249AD">
      <w:pPr>
        <w:pStyle w:val="ListParagraph"/>
        <w:numPr>
          <w:ilvl w:val="1"/>
          <w:numId w:val="39"/>
        </w:numPr>
        <w:spacing w:line="256" w:lineRule="auto"/>
      </w:pPr>
      <w:r>
        <w:t>School-provided summer resources</w:t>
      </w:r>
    </w:p>
    <w:p w14:paraId="73E86A60" w14:textId="77777777" w:rsidR="00E75988" w:rsidRDefault="00E75988" w:rsidP="00C249AD">
      <w:pPr>
        <w:pStyle w:val="ListParagraph"/>
        <w:numPr>
          <w:ilvl w:val="1"/>
          <w:numId w:val="39"/>
        </w:numPr>
        <w:spacing w:line="256" w:lineRule="auto"/>
      </w:pPr>
      <w:r>
        <w:t>VHS Learning-provided summer resources</w:t>
      </w:r>
    </w:p>
    <w:p w14:paraId="4F1C7ADA" w14:textId="60BE9C40" w:rsidR="00E75988" w:rsidRDefault="00E75988" w:rsidP="00506D63">
      <w:pPr>
        <w:pStyle w:val="ListParagraph"/>
        <w:numPr>
          <w:ilvl w:val="1"/>
          <w:numId w:val="39"/>
        </w:numPr>
        <w:spacing w:line="256" w:lineRule="auto"/>
      </w:pPr>
      <w:r>
        <w:t>Other (please specify):</w:t>
      </w:r>
    </w:p>
    <w:p w14:paraId="5CF988AF" w14:textId="77777777" w:rsidR="00506D63" w:rsidRDefault="00506D63" w:rsidP="00506D63">
      <w:pPr>
        <w:pStyle w:val="ListParagraph"/>
        <w:spacing w:line="256" w:lineRule="auto"/>
        <w:ind w:left="1440"/>
      </w:pPr>
    </w:p>
    <w:p w14:paraId="12A1CD72" w14:textId="297F6714" w:rsidR="00E75988" w:rsidRDefault="00E75988" w:rsidP="00C249AD">
      <w:pPr>
        <w:pStyle w:val="ListParagraph"/>
        <w:numPr>
          <w:ilvl w:val="0"/>
          <w:numId w:val="37"/>
        </w:numPr>
        <w:spacing w:after="0" w:line="256" w:lineRule="auto"/>
      </w:pPr>
      <w:r>
        <w:t xml:space="preserve">While there was no requirement for students to do any preparation over the summer, please share whether the supports listed below were </w:t>
      </w:r>
      <w:r>
        <w:rPr>
          <w:b/>
          <w:bCs/>
        </w:rPr>
        <w:t>available</w:t>
      </w:r>
      <w:r>
        <w:t xml:space="preserve"> to you. (</w:t>
      </w:r>
      <w:r>
        <w:rPr>
          <w:i/>
          <w:iCs/>
        </w:rPr>
        <w:t>Eval 1A, 2C, 3</w:t>
      </w:r>
      <w:r>
        <w:t>) (2 minutes)</w:t>
      </w:r>
    </w:p>
    <w:p w14:paraId="6453567E" w14:textId="77777777" w:rsidR="00E75988" w:rsidRDefault="00E75988" w:rsidP="00E75988">
      <w:pPr>
        <w:pStyle w:val="ListParagraph"/>
        <w:spacing w:after="0"/>
      </w:pPr>
    </w:p>
    <w:p w14:paraId="6C2A15EF" w14:textId="77777777" w:rsidR="00E75988" w:rsidRDefault="00E75988" w:rsidP="00E75988">
      <w:pPr>
        <w:spacing w:after="0"/>
        <w:ind w:left="360"/>
      </w:pPr>
      <w:bookmarkStart w:id="150" w:name="_Hlk116637266"/>
      <w:r>
        <w:t xml:space="preserve">This was available. </w:t>
      </w:r>
    </w:p>
    <w:p w14:paraId="25985CD3" w14:textId="77777777" w:rsidR="00E75988" w:rsidRDefault="00E75988" w:rsidP="00E75988">
      <w:pPr>
        <w:spacing w:after="0"/>
        <w:ind w:left="360"/>
      </w:pPr>
      <w:r>
        <w:t>This was not available.</w:t>
      </w:r>
    </w:p>
    <w:p w14:paraId="612DCCD0" w14:textId="77777777" w:rsidR="00E75988" w:rsidRDefault="00E75988" w:rsidP="00E75988">
      <w:pPr>
        <w:spacing w:after="0"/>
        <w:ind w:left="360"/>
      </w:pPr>
      <w:r>
        <w:t>I don’t know whether this was available or not.</w:t>
      </w:r>
    </w:p>
    <w:bookmarkEnd w:id="150"/>
    <w:p w14:paraId="35173050" w14:textId="77777777" w:rsidR="00E75988" w:rsidRDefault="00E75988" w:rsidP="00E75988">
      <w:pPr>
        <w:spacing w:after="0"/>
        <w:ind w:left="360"/>
      </w:pPr>
    </w:p>
    <w:p w14:paraId="55A5445A" w14:textId="77777777" w:rsidR="00E75988" w:rsidRDefault="00E75988" w:rsidP="00C249AD">
      <w:pPr>
        <w:pStyle w:val="ListParagraph"/>
        <w:numPr>
          <w:ilvl w:val="1"/>
          <w:numId w:val="37"/>
        </w:numPr>
        <w:spacing w:line="256" w:lineRule="auto"/>
      </w:pPr>
      <w:r>
        <w:t>Meeting with a counselor or teacher</w:t>
      </w:r>
    </w:p>
    <w:p w14:paraId="403C21FD" w14:textId="77777777" w:rsidR="00E75988" w:rsidRDefault="00E75988" w:rsidP="00C249AD">
      <w:pPr>
        <w:pStyle w:val="ListParagraph"/>
        <w:numPr>
          <w:ilvl w:val="1"/>
          <w:numId w:val="37"/>
        </w:numPr>
        <w:spacing w:line="256" w:lineRule="auto"/>
      </w:pPr>
      <w:r>
        <w:t>Reading list</w:t>
      </w:r>
    </w:p>
    <w:p w14:paraId="5DF0B2F6" w14:textId="77777777" w:rsidR="00E75988" w:rsidRDefault="00E75988" w:rsidP="00C249AD">
      <w:pPr>
        <w:pStyle w:val="ListParagraph"/>
        <w:numPr>
          <w:ilvl w:val="1"/>
          <w:numId w:val="37"/>
        </w:numPr>
        <w:spacing w:line="256" w:lineRule="auto"/>
      </w:pPr>
      <w:r>
        <w:t>Library access</w:t>
      </w:r>
    </w:p>
    <w:p w14:paraId="760E6F37" w14:textId="77777777" w:rsidR="00E75988" w:rsidRDefault="00E75988" w:rsidP="00C249AD">
      <w:pPr>
        <w:pStyle w:val="ListParagraph"/>
        <w:numPr>
          <w:ilvl w:val="1"/>
          <w:numId w:val="37"/>
        </w:numPr>
        <w:spacing w:line="256" w:lineRule="auto"/>
      </w:pPr>
      <w:r>
        <w:t>Virtual learning opportunities (such as lectures or courses)</w:t>
      </w:r>
    </w:p>
    <w:p w14:paraId="22CD87BE" w14:textId="77777777" w:rsidR="00E75988" w:rsidRDefault="00E75988" w:rsidP="00C249AD">
      <w:pPr>
        <w:pStyle w:val="ListParagraph"/>
        <w:numPr>
          <w:ilvl w:val="1"/>
          <w:numId w:val="37"/>
        </w:numPr>
        <w:spacing w:line="256" w:lineRule="auto"/>
      </w:pPr>
      <w:r>
        <w:t>Tutoring</w:t>
      </w:r>
    </w:p>
    <w:p w14:paraId="41DD5A1E" w14:textId="77777777" w:rsidR="00E75988" w:rsidRDefault="00E75988" w:rsidP="00C249AD">
      <w:pPr>
        <w:pStyle w:val="ListParagraph"/>
        <w:numPr>
          <w:ilvl w:val="1"/>
          <w:numId w:val="37"/>
        </w:numPr>
        <w:spacing w:line="256" w:lineRule="auto"/>
      </w:pPr>
      <w:r>
        <w:t>VHS Learning summer orientation</w:t>
      </w:r>
    </w:p>
    <w:p w14:paraId="63D6FF6C" w14:textId="77777777" w:rsidR="00E75988" w:rsidRDefault="00E75988" w:rsidP="00C249AD">
      <w:pPr>
        <w:pStyle w:val="ListParagraph"/>
        <w:numPr>
          <w:ilvl w:val="1"/>
          <w:numId w:val="37"/>
        </w:numPr>
        <w:spacing w:line="256" w:lineRule="auto"/>
      </w:pPr>
      <w:r>
        <w:t>Summer coursework</w:t>
      </w:r>
    </w:p>
    <w:p w14:paraId="4A11B9DC" w14:textId="77777777" w:rsidR="00E75988" w:rsidRDefault="00E75988" w:rsidP="00C249AD">
      <w:pPr>
        <w:pStyle w:val="ListParagraph"/>
        <w:numPr>
          <w:ilvl w:val="1"/>
          <w:numId w:val="37"/>
        </w:numPr>
        <w:spacing w:line="256" w:lineRule="auto"/>
      </w:pPr>
      <w:r>
        <w:t>Other (please specify):</w:t>
      </w:r>
    </w:p>
    <w:p w14:paraId="25140EC8" w14:textId="77777777" w:rsidR="00E75988" w:rsidRDefault="00E75988" w:rsidP="00E75988">
      <w:pPr>
        <w:pStyle w:val="ListParagraph"/>
        <w:ind w:left="1440"/>
      </w:pPr>
    </w:p>
    <w:p w14:paraId="0D87CAAD" w14:textId="77777777" w:rsidR="00E75988" w:rsidRDefault="00E75988" w:rsidP="00C249AD">
      <w:pPr>
        <w:pStyle w:val="ListParagraph"/>
        <w:numPr>
          <w:ilvl w:val="0"/>
          <w:numId w:val="37"/>
        </w:numPr>
        <w:spacing w:line="256" w:lineRule="auto"/>
      </w:pPr>
      <w:r>
        <w:rPr>
          <w:b/>
          <w:bCs/>
        </w:rPr>
        <w:t>Display logic based on question 6:</w:t>
      </w:r>
      <w:r>
        <w:t xml:space="preserve"> Which of these available resources, if any, did you </w:t>
      </w:r>
      <w:r>
        <w:rPr>
          <w:b/>
          <w:bCs/>
        </w:rPr>
        <w:t>utilize</w:t>
      </w:r>
      <w:r>
        <w:t>?</w:t>
      </w:r>
    </w:p>
    <w:p w14:paraId="2D771548" w14:textId="77777777" w:rsidR="00E75988" w:rsidRDefault="00E75988" w:rsidP="00E75988">
      <w:pPr>
        <w:spacing w:after="0" w:line="240" w:lineRule="auto"/>
        <w:ind w:firstLine="360"/>
      </w:pPr>
      <w:r>
        <w:t>I did utilize this resource.</w:t>
      </w:r>
      <w:r>
        <w:tab/>
      </w:r>
      <w:r>
        <w:tab/>
      </w:r>
    </w:p>
    <w:p w14:paraId="4C783B1B" w14:textId="77777777" w:rsidR="00E75988" w:rsidRDefault="00E75988" w:rsidP="00E75988">
      <w:pPr>
        <w:spacing w:after="0" w:line="240" w:lineRule="auto"/>
        <w:ind w:firstLine="360"/>
      </w:pPr>
      <w:r>
        <w:t>I did not utilize this resource.</w:t>
      </w:r>
    </w:p>
    <w:p w14:paraId="3B804D61" w14:textId="77777777" w:rsidR="00E75988" w:rsidRDefault="00E75988" w:rsidP="00E75988">
      <w:pPr>
        <w:spacing w:after="0" w:line="240" w:lineRule="auto"/>
      </w:pPr>
    </w:p>
    <w:p w14:paraId="44256285" w14:textId="77777777" w:rsidR="00E75988" w:rsidRDefault="00E75988" w:rsidP="00C249AD">
      <w:pPr>
        <w:pStyle w:val="ListParagraph"/>
        <w:numPr>
          <w:ilvl w:val="1"/>
          <w:numId w:val="37"/>
        </w:numPr>
        <w:spacing w:line="256" w:lineRule="auto"/>
      </w:pPr>
      <w:r>
        <w:t>Meeting with a counselor or teacher</w:t>
      </w:r>
    </w:p>
    <w:p w14:paraId="694171D0" w14:textId="77777777" w:rsidR="00E75988" w:rsidRDefault="00E75988" w:rsidP="00C249AD">
      <w:pPr>
        <w:pStyle w:val="ListParagraph"/>
        <w:numPr>
          <w:ilvl w:val="1"/>
          <w:numId w:val="37"/>
        </w:numPr>
        <w:spacing w:line="256" w:lineRule="auto"/>
      </w:pPr>
      <w:r>
        <w:t>Reading list</w:t>
      </w:r>
    </w:p>
    <w:p w14:paraId="0EB82F2D" w14:textId="77777777" w:rsidR="00E75988" w:rsidRDefault="00E75988" w:rsidP="00C249AD">
      <w:pPr>
        <w:pStyle w:val="ListParagraph"/>
        <w:numPr>
          <w:ilvl w:val="1"/>
          <w:numId w:val="37"/>
        </w:numPr>
        <w:spacing w:line="256" w:lineRule="auto"/>
      </w:pPr>
      <w:r>
        <w:t>Library access</w:t>
      </w:r>
    </w:p>
    <w:p w14:paraId="4AF6996E" w14:textId="77777777" w:rsidR="00E75988" w:rsidRDefault="00E75988" w:rsidP="00C249AD">
      <w:pPr>
        <w:pStyle w:val="ListParagraph"/>
        <w:numPr>
          <w:ilvl w:val="1"/>
          <w:numId w:val="37"/>
        </w:numPr>
        <w:spacing w:line="256" w:lineRule="auto"/>
      </w:pPr>
      <w:r>
        <w:t>Virtual learning opportunities (such as lectures or courses)</w:t>
      </w:r>
    </w:p>
    <w:p w14:paraId="7168E0C2" w14:textId="77777777" w:rsidR="00E75988" w:rsidRDefault="00E75988" w:rsidP="00C249AD">
      <w:pPr>
        <w:pStyle w:val="ListParagraph"/>
        <w:numPr>
          <w:ilvl w:val="1"/>
          <w:numId w:val="37"/>
        </w:numPr>
        <w:spacing w:line="256" w:lineRule="auto"/>
      </w:pPr>
      <w:r>
        <w:t>Tutoring</w:t>
      </w:r>
    </w:p>
    <w:p w14:paraId="5F835D79" w14:textId="77777777" w:rsidR="00E75988" w:rsidRDefault="00E75988" w:rsidP="00C249AD">
      <w:pPr>
        <w:pStyle w:val="ListParagraph"/>
        <w:numPr>
          <w:ilvl w:val="1"/>
          <w:numId w:val="37"/>
        </w:numPr>
        <w:spacing w:line="256" w:lineRule="auto"/>
      </w:pPr>
      <w:r>
        <w:t>VHS Learning summer orientation</w:t>
      </w:r>
    </w:p>
    <w:p w14:paraId="4DA5D37B" w14:textId="77777777" w:rsidR="00E75988" w:rsidRDefault="00E75988" w:rsidP="00C249AD">
      <w:pPr>
        <w:pStyle w:val="ListParagraph"/>
        <w:numPr>
          <w:ilvl w:val="1"/>
          <w:numId w:val="37"/>
        </w:numPr>
        <w:spacing w:line="256" w:lineRule="auto"/>
      </w:pPr>
      <w:r>
        <w:t>Summer coursework</w:t>
      </w:r>
    </w:p>
    <w:p w14:paraId="6DAEFE6E" w14:textId="77777777" w:rsidR="00E75988" w:rsidRDefault="00E75988" w:rsidP="00E75988"/>
    <w:p w14:paraId="6D63BF9D" w14:textId="77777777" w:rsidR="00E75988" w:rsidRDefault="00E75988" w:rsidP="00E75988">
      <w:pPr>
        <w:pStyle w:val="Heading2"/>
      </w:pPr>
      <w:bookmarkStart w:id="151" w:name="_Toc142573077"/>
      <w:r>
        <w:t>Virtual AP Experience [7 minutes]</w:t>
      </w:r>
      <w:bookmarkEnd w:id="151"/>
    </w:p>
    <w:p w14:paraId="26BADB67" w14:textId="77777777" w:rsidR="00E75988" w:rsidRDefault="00E75988" w:rsidP="00C249AD">
      <w:pPr>
        <w:pStyle w:val="ListParagraph"/>
        <w:numPr>
          <w:ilvl w:val="0"/>
          <w:numId w:val="37"/>
        </w:numPr>
        <w:spacing w:after="0" w:line="256" w:lineRule="auto"/>
      </w:pPr>
      <w:r>
        <w:t>Please indicate the extent to which you agree or disagree with the statements below. (</w:t>
      </w:r>
      <w:r>
        <w:rPr>
          <w:i/>
          <w:iCs/>
        </w:rPr>
        <w:t>Eval 1A, 6</w:t>
      </w:r>
      <w:r>
        <w:t>) (1 minute 15 seconds)</w:t>
      </w:r>
    </w:p>
    <w:p w14:paraId="697FD183" w14:textId="77777777" w:rsidR="00E75988" w:rsidRDefault="00E75988" w:rsidP="00E75988">
      <w:pPr>
        <w:spacing w:after="0"/>
        <w:jc w:val="center"/>
      </w:pPr>
    </w:p>
    <w:p w14:paraId="67957949" w14:textId="77777777" w:rsidR="00E75988" w:rsidRDefault="00E75988" w:rsidP="00E75988">
      <w:pPr>
        <w:spacing w:after="0"/>
        <w:jc w:val="center"/>
      </w:pPr>
      <w:r>
        <w:t>Strongly Disagree</w:t>
      </w:r>
      <w:r>
        <w:tab/>
        <w:t>Disagree</w:t>
      </w:r>
      <w:r>
        <w:tab/>
        <w:t>Agree</w:t>
      </w:r>
      <w:r>
        <w:tab/>
      </w:r>
      <w:r>
        <w:tab/>
        <w:t>Strongly Agree</w:t>
      </w:r>
    </w:p>
    <w:p w14:paraId="6C5AD888" w14:textId="77777777" w:rsidR="00E75988" w:rsidRDefault="00E75988" w:rsidP="00E75988">
      <w:pPr>
        <w:spacing w:after="0"/>
        <w:jc w:val="center"/>
      </w:pPr>
    </w:p>
    <w:p w14:paraId="7431D2A3" w14:textId="77777777" w:rsidR="00E75988" w:rsidRDefault="00E75988" w:rsidP="00C249AD">
      <w:pPr>
        <w:pStyle w:val="ListParagraph"/>
        <w:numPr>
          <w:ilvl w:val="0"/>
          <w:numId w:val="40"/>
        </w:numPr>
        <w:spacing w:line="256" w:lineRule="auto"/>
        <w:ind w:left="1440"/>
      </w:pPr>
      <w:r>
        <w:t xml:space="preserve">This course(s) is more difficult than I expected when I enrolled. </w:t>
      </w:r>
    </w:p>
    <w:p w14:paraId="366AB386" w14:textId="77777777" w:rsidR="00E75988" w:rsidRDefault="00E75988" w:rsidP="00C249AD">
      <w:pPr>
        <w:pStyle w:val="ListParagraph"/>
        <w:numPr>
          <w:ilvl w:val="0"/>
          <w:numId w:val="40"/>
        </w:numPr>
        <w:spacing w:line="256" w:lineRule="auto"/>
        <w:ind w:left="1440"/>
      </w:pPr>
      <w:r>
        <w:t xml:space="preserve">My academic course load this year has been manageable. </w:t>
      </w:r>
    </w:p>
    <w:p w14:paraId="3675DC58" w14:textId="77777777" w:rsidR="00E75988" w:rsidRDefault="00E75988" w:rsidP="00C249AD">
      <w:pPr>
        <w:pStyle w:val="ListParagraph"/>
        <w:numPr>
          <w:ilvl w:val="0"/>
          <w:numId w:val="40"/>
        </w:numPr>
        <w:spacing w:line="256" w:lineRule="auto"/>
        <w:ind w:left="1440"/>
      </w:pPr>
      <w:r>
        <w:t>This course(s) requires significantly more time (studying and completing course assignments) than the other courses I’m currently taking.</w:t>
      </w:r>
    </w:p>
    <w:p w14:paraId="6292EC71" w14:textId="77777777" w:rsidR="00E75988" w:rsidRDefault="00E75988" w:rsidP="00C249AD">
      <w:pPr>
        <w:pStyle w:val="ListParagraph"/>
        <w:numPr>
          <w:ilvl w:val="0"/>
          <w:numId w:val="40"/>
        </w:numPr>
        <w:spacing w:line="256" w:lineRule="auto"/>
        <w:ind w:left="1440"/>
      </w:pPr>
      <w:r>
        <w:lastRenderedPageBreak/>
        <w:t xml:space="preserve">My participation in this course(s) has positively impacted my performance in other courses. </w:t>
      </w:r>
    </w:p>
    <w:p w14:paraId="446F974C" w14:textId="75C5FADD" w:rsidR="00E75988" w:rsidRDefault="00E75988" w:rsidP="00506D63">
      <w:pPr>
        <w:pStyle w:val="ListParagraph"/>
        <w:numPr>
          <w:ilvl w:val="0"/>
          <w:numId w:val="40"/>
        </w:numPr>
        <w:spacing w:line="256" w:lineRule="auto"/>
        <w:ind w:left="1440"/>
      </w:pPr>
      <w:r>
        <w:t>My virtual AP course(s) has increased my interest in pursuing a STEM major or a career in STEM.</w:t>
      </w:r>
    </w:p>
    <w:p w14:paraId="7AA8651E" w14:textId="77777777" w:rsidR="00506D63" w:rsidRDefault="00506D63" w:rsidP="00506D63">
      <w:pPr>
        <w:pStyle w:val="ListParagraph"/>
        <w:spacing w:line="256" w:lineRule="auto"/>
        <w:ind w:left="1440"/>
      </w:pPr>
    </w:p>
    <w:p w14:paraId="080C1C93" w14:textId="77777777" w:rsidR="00E75988" w:rsidRDefault="00E75988" w:rsidP="00C249AD">
      <w:pPr>
        <w:pStyle w:val="ListParagraph"/>
        <w:numPr>
          <w:ilvl w:val="0"/>
          <w:numId w:val="37"/>
        </w:numPr>
        <w:spacing w:line="256" w:lineRule="auto"/>
      </w:pPr>
      <w:r>
        <w:t>How much time do you spend each week completing the asynchronous assignments for your course(s)? (15 seconds)</w:t>
      </w:r>
    </w:p>
    <w:p w14:paraId="53B0DE56" w14:textId="77777777" w:rsidR="00E75988" w:rsidRDefault="00E75988" w:rsidP="00C249AD">
      <w:pPr>
        <w:pStyle w:val="ListParagraph"/>
        <w:numPr>
          <w:ilvl w:val="1"/>
          <w:numId w:val="37"/>
        </w:numPr>
        <w:spacing w:line="256" w:lineRule="auto"/>
      </w:pPr>
      <w:r>
        <w:t>Less than 3 hours</w:t>
      </w:r>
    </w:p>
    <w:p w14:paraId="434E6627" w14:textId="77777777" w:rsidR="00E75988" w:rsidRDefault="00E75988" w:rsidP="00C249AD">
      <w:pPr>
        <w:pStyle w:val="ListParagraph"/>
        <w:numPr>
          <w:ilvl w:val="1"/>
          <w:numId w:val="37"/>
        </w:numPr>
        <w:spacing w:line="256" w:lineRule="auto"/>
      </w:pPr>
      <w:r>
        <w:t>Between 3 and 6 hours</w:t>
      </w:r>
    </w:p>
    <w:p w14:paraId="31B1C900" w14:textId="77777777" w:rsidR="00E75988" w:rsidRDefault="00E75988" w:rsidP="00C249AD">
      <w:pPr>
        <w:pStyle w:val="ListParagraph"/>
        <w:numPr>
          <w:ilvl w:val="1"/>
          <w:numId w:val="37"/>
        </w:numPr>
        <w:spacing w:line="256" w:lineRule="auto"/>
      </w:pPr>
      <w:r>
        <w:t>Between 7 and 12</w:t>
      </w:r>
    </w:p>
    <w:p w14:paraId="121323F9" w14:textId="5CCB3FC4" w:rsidR="00E75988" w:rsidRDefault="00E75988" w:rsidP="00506D63">
      <w:pPr>
        <w:pStyle w:val="ListParagraph"/>
        <w:numPr>
          <w:ilvl w:val="1"/>
          <w:numId w:val="37"/>
        </w:numPr>
        <w:spacing w:line="256" w:lineRule="auto"/>
      </w:pPr>
      <w:r>
        <w:t>Over 12 hours</w:t>
      </w:r>
    </w:p>
    <w:p w14:paraId="28711DFB" w14:textId="77777777" w:rsidR="00506D63" w:rsidRDefault="00506D63" w:rsidP="00506D63">
      <w:pPr>
        <w:pStyle w:val="ListParagraph"/>
        <w:spacing w:line="256" w:lineRule="auto"/>
        <w:ind w:left="1440"/>
      </w:pPr>
    </w:p>
    <w:p w14:paraId="0357D29D" w14:textId="77777777" w:rsidR="00E75988" w:rsidRDefault="00E75988" w:rsidP="00C249AD">
      <w:pPr>
        <w:pStyle w:val="ListParagraph"/>
        <w:numPr>
          <w:ilvl w:val="0"/>
          <w:numId w:val="37"/>
        </w:numPr>
        <w:spacing w:line="256" w:lineRule="auto"/>
      </w:pPr>
      <w:r>
        <w:t>How much do you interact (such as over the telephone, online, or through face-to-face communications) with the following individuals? (</w:t>
      </w:r>
      <w:r>
        <w:rPr>
          <w:i/>
        </w:rPr>
        <w:t>Eval 1A</w:t>
      </w:r>
      <w:r>
        <w:t>) (45 seconds)</w:t>
      </w:r>
    </w:p>
    <w:p w14:paraId="5B378BA1" w14:textId="77777777" w:rsidR="00E75988" w:rsidRDefault="00E75988" w:rsidP="00E75988">
      <w:pPr>
        <w:pStyle w:val="ListParagraph"/>
      </w:pPr>
    </w:p>
    <w:p w14:paraId="7CF47AF9" w14:textId="5F2C7BAB" w:rsidR="00E75988" w:rsidRDefault="00E75988" w:rsidP="00B524CE">
      <w:r>
        <w:t>Never</w:t>
      </w:r>
      <w:r>
        <w:tab/>
      </w:r>
      <w:r w:rsidR="00932C0A">
        <w:t xml:space="preserve">      </w:t>
      </w:r>
      <w:r w:rsidR="006C7671">
        <w:t xml:space="preserve"> </w:t>
      </w:r>
      <w:r w:rsidR="00932C0A">
        <w:t xml:space="preserve"> </w:t>
      </w:r>
      <w:r>
        <w:t>A few times a month</w:t>
      </w:r>
      <w:r w:rsidR="006C7671">
        <w:t xml:space="preserve">    </w:t>
      </w:r>
      <w:r w:rsidR="00932C0A">
        <w:t xml:space="preserve">     </w:t>
      </w:r>
      <w:r>
        <w:t>A few times a week</w:t>
      </w:r>
      <w:r w:rsidR="00932C0A">
        <w:t xml:space="preserve">                  </w:t>
      </w:r>
      <w:r>
        <w:t>Nearly every day</w:t>
      </w:r>
      <w:r>
        <w:tab/>
      </w:r>
      <w:r w:rsidR="00932C0A">
        <w:t xml:space="preserve">              </w:t>
      </w:r>
      <w:r>
        <w:t>Every day</w:t>
      </w:r>
    </w:p>
    <w:p w14:paraId="4A1E9A58" w14:textId="77777777" w:rsidR="00E75988" w:rsidRDefault="00E75988" w:rsidP="00E75988">
      <w:pPr>
        <w:pStyle w:val="ListParagraph"/>
      </w:pPr>
    </w:p>
    <w:p w14:paraId="1313ED6D" w14:textId="77777777" w:rsidR="00E75988" w:rsidRDefault="00E75988" w:rsidP="00C249AD">
      <w:pPr>
        <w:pStyle w:val="ListParagraph"/>
        <w:numPr>
          <w:ilvl w:val="1"/>
          <w:numId w:val="37"/>
        </w:numPr>
        <w:spacing w:line="256" w:lineRule="auto"/>
      </w:pPr>
      <w:r>
        <w:t>My virtual AP teacher</w:t>
      </w:r>
    </w:p>
    <w:p w14:paraId="7E881EB3" w14:textId="77777777" w:rsidR="00E75988" w:rsidRDefault="00E75988" w:rsidP="00C249AD">
      <w:pPr>
        <w:pStyle w:val="ListParagraph"/>
        <w:numPr>
          <w:ilvl w:val="1"/>
          <w:numId w:val="37"/>
        </w:numPr>
        <w:spacing w:line="256" w:lineRule="auto"/>
      </w:pPr>
      <w:r>
        <w:t>My AP Site Coordinator</w:t>
      </w:r>
    </w:p>
    <w:p w14:paraId="0EB684B9" w14:textId="63CD567C" w:rsidR="00E75988" w:rsidRDefault="00E75988" w:rsidP="00506D63">
      <w:pPr>
        <w:pStyle w:val="ListParagraph"/>
        <w:numPr>
          <w:ilvl w:val="1"/>
          <w:numId w:val="37"/>
        </w:numPr>
        <w:spacing w:line="256" w:lineRule="auto"/>
      </w:pPr>
      <w:r>
        <w:t>My virtual AP classmates</w:t>
      </w:r>
    </w:p>
    <w:p w14:paraId="40B53A57" w14:textId="77777777" w:rsidR="00506D63" w:rsidRDefault="00506D63" w:rsidP="00506D63">
      <w:pPr>
        <w:pStyle w:val="ListParagraph"/>
        <w:spacing w:line="256" w:lineRule="auto"/>
        <w:ind w:left="1440"/>
      </w:pPr>
    </w:p>
    <w:p w14:paraId="0B0E5380" w14:textId="77777777" w:rsidR="00E75988" w:rsidRDefault="00E75988" w:rsidP="00C249AD">
      <w:pPr>
        <w:pStyle w:val="ListParagraph"/>
        <w:numPr>
          <w:ilvl w:val="0"/>
          <w:numId w:val="37"/>
        </w:numPr>
        <w:spacing w:line="256" w:lineRule="auto"/>
      </w:pPr>
      <w:r>
        <w:t>Who do you seek out when you need help with your AP course(s)? (Please select all that apply) (</w:t>
      </w:r>
      <w:r>
        <w:rPr>
          <w:i/>
        </w:rPr>
        <w:t>Eval 1A, 3</w:t>
      </w:r>
      <w:r>
        <w:t>) (30 seconds)</w:t>
      </w:r>
    </w:p>
    <w:p w14:paraId="3FA60202" w14:textId="77777777" w:rsidR="00E75988" w:rsidRDefault="00E75988" w:rsidP="00C249AD">
      <w:pPr>
        <w:pStyle w:val="ListParagraph"/>
        <w:numPr>
          <w:ilvl w:val="1"/>
          <w:numId w:val="37"/>
        </w:numPr>
        <w:spacing w:line="256" w:lineRule="auto"/>
      </w:pPr>
      <w:r>
        <w:t>My virtual AP teacher</w:t>
      </w:r>
    </w:p>
    <w:p w14:paraId="5EA7DC85" w14:textId="77777777" w:rsidR="00E75988" w:rsidRDefault="00E75988" w:rsidP="00C249AD">
      <w:pPr>
        <w:pStyle w:val="ListParagraph"/>
        <w:numPr>
          <w:ilvl w:val="1"/>
          <w:numId w:val="37"/>
        </w:numPr>
        <w:spacing w:line="256" w:lineRule="auto"/>
      </w:pPr>
      <w:r>
        <w:t>My Site Coordinator</w:t>
      </w:r>
    </w:p>
    <w:p w14:paraId="68C3B354" w14:textId="77777777" w:rsidR="00E75988" w:rsidRDefault="00E75988" w:rsidP="00C249AD">
      <w:pPr>
        <w:pStyle w:val="ListParagraph"/>
        <w:numPr>
          <w:ilvl w:val="1"/>
          <w:numId w:val="37"/>
        </w:numPr>
        <w:spacing w:line="256" w:lineRule="auto"/>
      </w:pPr>
      <w:r>
        <w:t>My virtual AP classmates</w:t>
      </w:r>
    </w:p>
    <w:p w14:paraId="36C395A0" w14:textId="77777777" w:rsidR="00E75988" w:rsidRDefault="00E75988" w:rsidP="00C249AD">
      <w:pPr>
        <w:pStyle w:val="ListParagraph"/>
        <w:numPr>
          <w:ilvl w:val="1"/>
          <w:numId w:val="37"/>
        </w:numPr>
        <w:spacing w:line="256" w:lineRule="auto"/>
      </w:pPr>
      <w:r>
        <w:t>A teacher at my school</w:t>
      </w:r>
    </w:p>
    <w:p w14:paraId="52D6C722" w14:textId="0458D17B" w:rsidR="006D3C73" w:rsidRDefault="00E75988" w:rsidP="00B524CE">
      <w:pPr>
        <w:pStyle w:val="ListParagraph"/>
        <w:numPr>
          <w:ilvl w:val="1"/>
          <w:numId w:val="37"/>
        </w:numPr>
        <w:spacing w:line="256" w:lineRule="auto"/>
      </w:pPr>
      <w:r>
        <w:t>Other (please specify):</w:t>
      </w:r>
    </w:p>
    <w:p w14:paraId="388A823B" w14:textId="77777777" w:rsidR="00506D63" w:rsidRDefault="00506D63" w:rsidP="00506D63">
      <w:pPr>
        <w:pStyle w:val="ListParagraph"/>
        <w:spacing w:line="256" w:lineRule="auto"/>
        <w:ind w:left="1440"/>
      </w:pPr>
    </w:p>
    <w:p w14:paraId="1833DE88" w14:textId="6D6DD01F" w:rsidR="00E75988" w:rsidRDefault="00E75988" w:rsidP="006D3C73">
      <w:pPr>
        <w:pStyle w:val="ListParagraph"/>
        <w:numPr>
          <w:ilvl w:val="0"/>
          <w:numId w:val="37"/>
        </w:numPr>
        <w:spacing w:line="256" w:lineRule="auto"/>
      </w:pPr>
      <w:r>
        <w:t>The following questions pertain to your experiences with your virtual AP teacher(s), classmates, and Site Coordinator. Please indicate how frequently you agree with the statements below. (2 minutes 30 seconds)</w:t>
      </w:r>
    </w:p>
    <w:p w14:paraId="3A3BA5AB" w14:textId="77777777" w:rsidR="006D3C73" w:rsidRDefault="006D3C73" w:rsidP="006D3C73">
      <w:pPr>
        <w:pStyle w:val="ListParagraph"/>
        <w:spacing w:line="256" w:lineRule="auto"/>
      </w:pPr>
    </w:p>
    <w:p w14:paraId="18ECBE68" w14:textId="7CE244B5" w:rsidR="00E75988" w:rsidRDefault="00E75988" w:rsidP="006D3C73">
      <w:pPr>
        <w:pStyle w:val="ListParagraph"/>
      </w:pPr>
      <w:r>
        <w:t>Never</w:t>
      </w:r>
      <w:r>
        <w:tab/>
      </w:r>
      <w:r w:rsidR="006D3C73">
        <w:t xml:space="preserve">    </w:t>
      </w:r>
      <w:r>
        <w:t>Some of the time</w:t>
      </w:r>
      <w:r w:rsidR="006D3C73">
        <w:t xml:space="preserve">            </w:t>
      </w:r>
      <w:r>
        <w:t>Most of the time</w:t>
      </w:r>
      <w:r>
        <w:tab/>
      </w:r>
      <w:r w:rsidR="006D3C73">
        <w:t xml:space="preserve">  </w:t>
      </w:r>
      <w:r>
        <w:t xml:space="preserve">All of the time </w:t>
      </w:r>
      <w:r>
        <w:tab/>
      </w:r>
      <w:r w:rsidR="006D3C73">
        <w:t xml:space="preserve">       </w:t>
      </w:r>
      <w:r>
        <w:t xml:space="preserve">Not Applicable </w:t>
      </w:r>
    </w:p>
    <w:p w14:paraId="4D515BB2" w14:textId="77777777" w:rsidR="00E75988" w:rsidRDefault="00E75988" w:rsidP="00E75988">
      <w:pPr>
        <w:pStyle w:val="ListParagraph"/>
      </w:pPr>
    </w:p>
    <w:p w14:paraId="4537932E" w14:textId="77777777" w:rsidR="00E75988" w:rsidRDefault="00E75988" w:rsidP="00C249AD">
      <w:pPr>
        <w:pStyle w:val="ListParagraph"/>
        <w:numPr>
          <w:ilvl w:val="1"/>
          <w:numId w:val="37"/>
        </w:numPr>
        <w:spacing w:line="256" w:lineRule="auto"/>
      </w:pPr>
      <w:r>
        <w:t>I feel I belong in this virtual AP course.</w:t>
      </w:r>
    </w:p>
    <w:p w14:paraId="00162B8C" w14:textId="77777777" w:rsidR="00E75988" w:rsidRDefault="00E75988" w:rsidP="00C249AD">
      <w:pPr>
        <w:pStyle w:val="ListParagraph"/>
        <w:numPr>
          <w:ilvl w:val="1"/>
          <w:numId w:val="37"/>
        </w:numPr>
        <w:spacing w:line="256" w:lineRule="auto"/>
      </w:pPr>
      <w:r>
        <w:t>I feel supported by my virtual AP teacher.</w:t>
      </w:r>
    </w:p>
    <w:p w14:paraId="6D91598C" w14:textId="77777777" w:rsidR="00E75988" w:rsidRDefault="00E75988" w:rsidP="00C249AD">
      <w:pPr>
        <w:pStyle w:val="ListParagraph"/>
        <w:numPr>
          <w:ilvl w:val="1"/>
          <w:numId w:val="37"/>
        </w:numPr>
        <w:spacing w:line="256" w:lineRule="auto"/>
      </w:pPr>
      <w:r>
        <w:t>I feel supported by my Site Coordinator.</w:t>
      </w:r>
    </w:p>
    <w:p w14:paraId="7C2538D5" w14:textId="77777777" w:rsidR="00E75988" w:rsidRDefault="00E75988" w:rsidP="00C249AD">
      <w:pPr>
        <w:pStyle w:val="ListParagraph"/>
        <w:numPr>
          <w:ilvl w:val="1"/>
          <w:numId w:val="37"/>
        </w:numPr>
        <w:spacing w:line="256" w:lineRule="auto"/>
      </w:pPr>
      <w:r>
        <w:t>I feel supported by my virtual AP classmates.</w:t>
      </w:r>
    </w:p>
    <w:p w14:paraId="3B023D4A" w14:textId="77777777" w:rsidR="00E75988" w:rsidRDefault="00E75988" w:rsidP="00E75988">
      <w:pPr>
        <w:pStyle w:val="ListParagraph"/>
        <w:ind w:left="1440"/>
      </w:pPr>
    </w:p>
    <w:p w14:paraId="5FF607BD" w14:textId="77777777" w:rsidR="00E75988" w:rsidRDefault="00E75988" w:rsidP="00C249AD">
      <w:pPr>
        <w:pStyle w:val="ListParagraph"/>
        <w:numPr>
          <w:ilvl w:val="1"/>
          <w:numId w:val="37"/>
        </w:numPr>
        <w:spacing w:line="256" w:lineRule="auto"/>
      </w:pPr>
      <w:r>
        <w:t>I feel I am treated fairly by my virtual AP teacher.</w:t>
      </w:r>
    </w:p>
    <w:p w14:paraId="7C93BEEA" w14:textId="77777777" w:rsidR="00E75988" w:rsidRDefault="00E75988" w:rsidP="00C249AD">
      <w:pPr>
        <w:pStyle w:val="ListParagraph"/>
        <w:numPr>
          <w:ilvl w:val="1"/>
          <w:numId w:val="37"/>
        </w:numPr>
        <w:spacing w:line="256" w:lineRule="auto"/>
      </w:pPr>
      <w:r>
        <w:t>I feel I am treated fairly by my Site Coordinator.</w:t>
      </w:r>
    </w:p>
    <w:p w14:paraId="4B100E5E" w14:textId="77777777" w:rsidR="00E75988" w:rsidRDefault="00E75988" w:rsidP="00C249AD">
      <w:pPr>
        <w:pStyle w:val="ListParagraph"/>
        <w:numPr>
          <w:ilvl w:val="1"/>
          <w:numId w:val="37"/>
        </w:numPr>
        <w:spacing w:line="256" w:lineRule="auto"/>
      </w:pPr>
      <w:r>
        <w:t>I feel I am treated fairly by my virtual AP classmates.</w:t>
      </w:r>
    </w:p>
    <w:p w14:paraId="420413A0" w14:textId="77777777" w:rsidR="00E75988" w:rsidRDefault="00E75988" w:rsidP="00E75988">
      <w:pPr>
        <w:pStyle w:val="ListParagraph"/>
        <w:ind w:left="1440"/>
      </w:pPr>
    </w:p>
    <w:p w14:paraId="3171B50C" w14:textId="77777777" w:rsidR="00E75988" w:rsidRDefault="00E75988" w:rsidP="00C249AD">
      <w:pPr>
        <w:pStyle w:val="ListParagraph"/>
        <w:numPr>
          <w:ilvl w:val="1"/>
          <w:numId w:val="37"/>
        </w:numPr>
        <w:spacing w:line="256" w:lineRule="auto"/>
      </w:pPr>
      <w:r>
        <w:t xml:space="preserve">I feel I can be my authentic self with my virtual AP teacher. </w:t>
      </w:r>
    </w:p>
    <w:p w14:paraId="723B519E" w14:textId="77777777" w:rsidR="00E75988" w:rsidRDefault="00E75988" w:rsidP="00C249AD">
      <w:pPr>
        <w:pStyle w:val="ListParagraph"/>
        <w:numPr>
          <w:ilvl w:val="1"/>
          <w:numId w:val="37"/>
        </w:numPr>
        <w:spacing w:line="256" w:lineRule="auto"/>
      </w:pPr>
      <w:r>
        <w:t>I feel I can be my authentic self with my Site Coordinator.</w:t>
      </w:r>
    </w:p>
    <w:p w14:paraId="68B70671" w14:textId="77777777" w:rsidR="00E75988" w:rsidRDefault="00E75988" w:rsidP="00C249AD">
      <w:pPr>
        <w:pStyle w:val="ListParagraph"/>
        <w:numPr>
          <w:ilvl w:val="1"/>
          <w:numId w:val="37"/>
        </w:numPr>
        <w:spacing w:line="256" w:lineRule="auto"/>
      </w:pPr>
      <w:r>
        <w:lastRenderedPageBreak/>
        <w:t>I feel I can be my authentic self with my virtual AP classmates.</w:t>
      </w:r>
    </w:p>
    <w:p w14:paraId="372A9CF1" w14:textId="77777777" w:rsidR="00E75988" w:rsidRDefault="00E75988" w:rsidP="00E75988"/>
    <w:p w14:paraId="78D39DD8" w14:textId="77777777" w:rsidR="00E75988" w:rsidRDefault="00E75988" w:rsidP="00C249AD">
      <w:pPr>
        <w:pStyle w:val="ListParagraph"/>
        <w:numPr>
          <w:ilvl w:val="0"/>
          <w:numId w:val="37"/>
        </w:numPr>
        <w:spacing w:after="0" w:line="256" w:lineRule="auto"/>
        <w:ind w:left="630"/>
      </w:pPr>
      <w:r>
        <w:t xml:space="preserve">Please indicate the extent to which you have improved the skills listed below </w:t>
      </w:r>
      <w:r>
        <w:rPr>
          <w:i/>
          <w:iCs/>
        </w:rPr>
        <w:t>as a result of your participation in the Expanding Access initiative</w:t>
      </w:r>
      <w:r>
        <w:t>. (</w:t>
      </w:r>
      <w:r>
        <w:rPr>
          <w:i/>
          <w:iCs/>
        </w:rPr>
        <w:t>Eval 2C; 6, 8</w:t>
      </w:r>
      <w:r>
        <w:t>) (1 minute 45 seconds)</w:t>
      </w:r>
    </w:p>
    <w:p w14:paraId="695B4E91" w14:textId="77777777" w:rsidR="00E75988" w:rsidRDefault="00E75988" w:rsidP="00E75988">
      <w:pPr>
        <w:pStyle w:val="ListParagraph"/>
        <w:spacing w:after="0"/>
        <w:ind w:left="630"/>
      </w:pPr>
    </w:p>
    <w:p w14:paraId="6EE20E7A" w14:textId="738B5E72" w:rsidR="00E75988" w:rsidRDefault="00E75988" w:rsidP="00E75988">
      <w:pPr>
        <w:spacing w:after="0"/>
        <w:jc w:val="center"/>
      </w:pPr>
      <w:r>
        <w:t>Neutral (no change)</w:t>
      </w:r>
      <w:r w:rsidR="006D3C73">
        <w:t xml:space="preserve">       </w:t>
      </w:r>
      <w:r>
        <w:t>Small improvement</w:t>
      </w:r>
      <w:r>
        <w:tab/>
        <w:t>Moderate improvement</w:t>
      </w:r>
      <w:r w:rsidR="006D3C73">
        <w:t xml:space="preserve">          </w:t>
      </w:r>
      <w:r>
        <w:t>Significant improvement</w:t>
      </w:r>
    </w:p>
    <w:p w14:paraId="71525D8C" w14:textId="77777777" w:rsidR="00E75988" w:rsidRDefault="00E75988" w:rsidP="00E75988">
      <w:pPr>
        <w:spacing w:after="0"/>
        <w:jc w:val="center"/>
      </w:pPr>
    </w:p>
    <w:p w14:paraId="7FDBAE2E" w14:textId="77777777" w:rsidR="00E75988" w:rsidRDefault="00E75988" w:rsidP="00C249AD">
      <w:pPr>
        <w:pStyle w:val="ListParagraph"/>
        <w:numPr>
          <w:ilvl w:val="0"/>
          <w:numId w:val="41"/>
        </w:numPr>
        <w:spacing w:line="256" w:lineRule="auto"/>
        <w:ind w:left="1440"/>
      </w:pPr>
      <w:r>
        <w:t xml:space="preserve">Critical thinking skills </w:t>
      </w:r>
    </w:p>
    <w:p w14:paraId="29B61153" w14:textId="77777777" w:rsidR="00E75988" w:rsidRDefault="00E75988" w:rsidP="00C249AD">
      <w:pPr>
        <w:pStyle w:val="ListParagraph"/>
        <w:numPr>
          <w:ilvl w:val="0"/>
          <w:numId w:val="41"/>
        </w:numPr>
        <w:spacing w:line="256" w:lineRule="auto"/>
        <w:ind w:left="1440"/>
      </w:pPr>
      <w:r>
        <w:t xml:space="preserve">Communication skills </w:t>
      </w:r>
    </w:p>
    <w:p w14:paraId="48C3654F" w14:textId="77777777" w:rsidR="00E75988" w:rsidRDefault="00E75988" w:rsidP="00C249AD">
      <w:pPr>
        <w:pStyle w:val="ListParagraph"/>
        <w:numPr>
          <w:ilvl w:val="0"/>
          <w:numId w:val="41"/>
        </w:numPr>
        <w:spacing w:line="256" w:lineRule="auto"/>
        <w:ind w:left="1440"/>
      </w:pPr>
      <w:r>
        <w:t xml:space="preserve">Creativity </w:t>
      </w:r>
    </w:p>
    <w:p w14:paraId="0B125E78" w14:textId="77777777" w:rsidR="00E75988" w:rsidRDefault="00E75988" w:rsidP="00C249AD">
      <w:pPr>
        <w:pStyle w:val="ListParagraph"/>
        <w:numPr>
          <w:ilvl w:val="0"/>
          <w:numId w:val="41"/>
        </w:numPr>
        <w:spacing w:line="256" w:lineRule="auto"/>
        <w:ind w:left="1440"/>
      </w:pPr>
      <w:r>
        <w:t xml:space="preserve">Ability to generate solutions to complex problems </w:t>
      </w:r>
    </w:p>
    <w:p w14:paraId="5ABEE21B" w14:textId="77777777" w:rsidR="00E75988" w:rsidRDefault="00E75988" w:rsidP="00C249AD">
      <w:pPr>
        <w:pStyle w:val="ListParagraph"/>
        <w:numPr>
          <w:ilvl w:val="0"/>
          <w:numId w:val="41"/>
        </w:numPr>
        <w:spacing w:line="256" w:lineRule="auto"/>
        <w:ind w:left="1440"/>
      </w:pPr>
      <w:r>
        <w:t>Ability to work on my own</w:t>
      </w:r>
    </w:p>
    <w:p w14:paraId="67F50EB5" w14:textId="77777777" w:rsidR="00E75988" w:rsidRDefault="00E75988" w:rsidP="00C249AD">
      <w:pPr>
        <w:pStyle w:val="ListParagraph"/>
        <w:numPr>
          <w:ilvl w:val="0"/>
          <w:numId w:val="41"/>
        </w:numPr>
        <w:spacing w:line="256" w:lineRule="auto"/>
        <w:ind w:left="1440"/>
      </w:pPr>
      <w:r>
        <w:t xml:space="preserve">Time management skills </w:t>
      </w:r>
    </w:p>
    <w:p w14:paraId="3F421AFB" w14:textId="77777777" w:rsidR="00E75988" w:rsidRDefault="00E75988" w:rsidP="00C249AD">
      <w:pPr>
        <w:pStyle w:val="ListParagraph"/>
        <w:numPr>
          <w:ilvl w:val="0"/>
          <w:numId w:val="41"/>
        </w:numPr>
        <w:spacing w:after="0" w:line="240" w:lineRule="auto"/>
        <w:ind w:left="1440"/>
      </w:pPr>
      <w:r>
        <w:t>Confidence using technology</w:t>
      </w:r>
    </w:p>
    <w:p w14:paraId="6611F83B" w14:textId="17A23EB6" w:rsidR="00E75988" w:rsidRDefault="00E75988" w:rsidP="00C249AD">
      <w:pPr>
        <w:pStyle w:val="ListParagraph"/>
        <w:numPr>
          <w:ilvl w:val="0"/>
          <w:numId w:val="41"/>
        </w:numPr>
        <w:spacing w:after="0" w:line="240" w:lineRule="auto"/>
        <w:ind w:left="1440"/>
      </w:pPr>
      <w:r>
        <w:t xml:space="preserve">Other (please specify): </w:t>
      </w:r>
    </w:p>
    <w:p w14:paraId="1E3DE864" w14:textId="77777777" w:rsidR="00E75988" w:rsidRDefault="00E75988" w:rsidP="006D3C73">
      <w:pPr>
        <w:spacing w:line="240" w:lineRule="auto"/>
      </w:pPr>
    </w:p>
    <w:p w14:paraId="480911E1" w14:textId="77777777" w:rsidR="00E75988" w:rsidRDefault="00E75988" w:rsidP="00E75988">
      <w:pPr>
        <w:pStyle w:val="Heading2"/>
        <w:spacing w:line="240" w:lineRule="auto"/>
      </w:pPr>
      <w:bookmarkStart w:id="152" w:name="_Toc142573078"/>
      <w:r>
        <w:t>AP Exam Intent [15 seconds]</w:t>
      </w:r>
      <w:bookmarkEnd w:id="152"/>
    </w:p>
    <w:p w14:paraId="1EFFBE81" w14:textId="77777777" w:rsidR="00E75988" w:rsidRDefault="00E75988" w:rsidP="00C249AD">
      <w:pPr>
        <w:pStyle w:val="ListParagraph"/>
        <w:numPr>
          <w:ilvl w:val="0"/>
          <w:numId w:val="37"/>
        </w:numPr>
        <w:spacing w:line="240" w:lineRule="auto"/>
      </w:pPr>
      <w:r>
        <w:t>Do you intend to take the AP exam(s) associated with the virtual AP STEM course(s) you are taking through the Expanding Access initiative? (</w:t>
      </w:r>
      <w:r>
        <w:rPr>
          <w:i/>
        </w:rPr>
        <w:t>Eval 3A</w:t>
      </w:r>
      <w:r>
        <w:t>) (15 seconds)</w:t>
      </w:r>
    </w:p>
    <w:p w14:paraId="543C2591" w14:textId="77777777" w:rsidR="00E75988" w:rsidRDefault="00E75988" w:rsidP="00C249AD">
      <w:pPr>
        <w:pStyle w:val="ListParagraph"/>
        <w:numPr>
          <w:ilvl w:val="0"/>
          <w:numId w:val="42"/>
        </w:numPr>
        <w:spacing w:line="256" w:lineRule="auto"/>
        <w:ind w:left="1440"/>
      </w:pPr>
      <w:r>
        <w:t>Yes</w:t>
      </w:r>
    </w:p>
    <w:p w14:paraId="227A0930" w14:textId="77777777" w:rsidR="00E75988" w:rsidRDefault="00E75988" w:rsidP="00C249AD">
      <w:pPr>
        <w:pStyle w:val="ListParagraph"/>
        <w:numPr>
          <w:ilvl w:val="0"/>
          <w:numId w:val="42"/>
        </w:numPr>
        <w:spacing w:line="256" w:lineRule="auto"/>
        <w:ind w:left="1440"/>
      </w:pPr>
      <w:r>
        <w:t>No</w:t>
      </w:r>
    </w:p>
    <w:p w14:paraId="3EBF444A" w14:textId="77777777" w:rsidR="00E75988" w:rsidRDefault="00E75988" w:rsidP="00C249AD">
      <w:pPr>
        <w:pStyle w:val="ListParagraph"/>
        <w:numPr>
          <w:ilvl w:val="0"/>
          <w:numId w:val="42"/>
        </w:numPr>
        <w:spacing w:line="256" w:lineRule="auto"/>
        <w:ind w:left="1440"/>
      </w:pPr>
      <w:r>
        <w:t>Unsure</w:t>
      </w:r>
    </w:p>
    <w:p w14:paraId="4AAB9A28" w14:textId="77777777" w:rsidR="00E75988" w:rsidRDefault="00E75988" w:rsidP="00E75988">
      <w:pPr>
        <w:pStyle w:val="ListParagraph"/>
        <w:ind w:left="1440"/>
      </w:pPr>
    </w:p>
    <w:p w14:paraId="3445D11D" w14:textId="77777777" w:rsidR="00E75988" w:rsidRDefault="00E75988" w:rsidP="00E75988">
      <w:pPr>
        <w:pStyle w:val="Heading2"/>
      </w:pPr>
      <w:bookmarkStart w:id="153" w:name="_Toc142573079"/>
      <w:r>
        <w:t>Wrap Up [3 minute 45 seconds]</w:t>
      </w:r>
      <w:bookmarkEnd w:id="153"/>
    </w:p>
    <w:p w14:paraId="7574248B" w14:textId="464C9ACB" w:rsidR="00E75988" w:rsidRDefault="00E75988" w:rsidP="00C249AD">
      <w:pPr>
        <w:pStyle w:val="ListParagraph"/>
        <w:numPr>
          <w:ilvl w:val="0"/>
          <w:numId w:val="37"/>
        </w:numPr>
        <w:spacing w:line="256" w:lineRule="auto"/>
      </w:pPr>
      <w:r>
        <w:t>What virtual AP STEM course(s) are you currently enrolled in through the Expanding Access initiative? (Please select all that apply) (30 seconds)</w:t>
      </w:r>
    </w:p>
    <w:p w14:paraId="03AACEA1" w14:textId="77777777" w:rsidR="00E75988" w:rsidRDefault="00E75988" w:rsidP="00C249AD">
      <w:pPr>
        <w:pStyle w:val="ListParagraph"/>
        <w:numPr>
          <w:ilvl w:val="1"/>
          <w:numId w:val="43"/>
        </w:numPr>
        <w:spacing w:line="256" w:lineRule="auto"/>
      </w:pPr>
      <w:r>
        <w:t>AP Biology</w:t>
      </w:r>
    </w:p>
    <w:p w14:paraId="4AC599C7" w14:textId="77777777" w:rsidR="00E75988" w:rsidRDefault="00E75988" w:rsidP="00C249AD">
      <w:pPr>
        <w:pStyle w:val="ListParagraph"/>
        <w:numPr>
          <w:ilvl w:val="1"/>
          <w:numId w:val="43"/>
        </w:numPr>
        <w:spacing w:line="256" w:lineRule="auto"/>
      </w:pPr>
      <w:r>
        <w:t>AP Calculus AB</w:t>
      </w:r>
    </w:p>
    <w:p w14:paraId="19A95657" w14:textId="77777777" w:rsidR="00E75988" w:rsidRDefault="00E75988" w:rsidP="00C249AD">
      <w:pPr>
        <w:pStyle w:val="ListParagraph"/>
        <w:numPr>
          <w:ilvl w:val="1"/>
          <w:numId w:val="43"/>
        </w:numPr>
        <w:spacing w:line="256" w:lineRule="auto"/>
      </w:pPr>
      <w:r>
        <w:t>AP Chemistry</w:t>
      </w:r>
    </w:p>
    <w:p w14:paraId="1062026D" w14:textId="77777777" w:rsidR="00E75988" w:rsidRDefault="00E75988" w:rsidP="00C249AD">
      <w:pPr>
        <w:pStyle w:val="ListParagraph"/>
        <w:numPr>
          <w:ilvl w:val="1"/>
          <w:numId w:val="43"/>
        </w:numPr>
        <w:spacing w:line="256" w:lineRule="auto"/>
      </w:pPr>
      <w:r>
        <w:t>AP Computer Science Principles</w:t>
      </w:r>
    </w:p>
    <w:p w14:paraId="1B03D9A1" w14:textId="77777777" w:rsidR="00E75988" w:rsidRDefault="00E75988" w:rsidP="00C249AD">
      <w:pPr>
        <w:pStyle w:val="ListParagraph"/>
        <w:numPr>
          <w:ilvl w:val="1"/>
          <w:numId w:val="43"/>
        </w:numPr>
        <w:spacing w:line="256" w:lineRule="auto"/>
      </w:pPr>
      <w:r>
        <w:t>AP Environmental Science</w:t>
      </w:r>
    </w:p>
    <w:p w14:paraId="7DC0BAA5" w14:textId="77777777" w:rsidR="00E75988" w:rsidRDefault="00E75988" w:rsidP="00C249AD">
      <w:pPr>
        <w:pStyle w:val="ListParagraph"/>
        <w:numPr>
          <w:ilvl w:val="1"/>
          <w:numId w:val="43"/>
        </w:numPr>
        <w:spacing w:line="256" w:lineRule="auto"/>
      </w:pPr>
      <w:r>
        <w:t>AP Physics 1: Algebra-Based</w:t>
      </w:r>
    </w:p>
    <w:p w14:paraId="65C53EE1" w14:textId="77777777" w:rsidR="00E75988" w:rsidRDefault="00E75988" w:rsidP="00C249AD">
      <w:pPr>
        <w:pStyle w:val="ListParagraph"/>
        <w:numPr>
          <w:ilvl w:val="1"/>
          <w:numId w:val="43"/>
        </w:numPr>
        <w:spacing w:line="256" w:lineRule="auto"/>
      </w:pPr>
      <w:r>
        <w:t>AP Physics C</w:t>
      </w:r>
    </w:p>
    <w:p w14:paraId="30E63005" w14:textId="7FB14752" w:rsidR="00E75988" w:rsidRDefault="00E75988" w:rsidP="006D3C73">
      <w:pPr>
        <w:pStyle w:val="ListParagraph"/>
        <w:numPr>
          <w:ilvl w:val="1"/>
          <w:numId w:val="43"/>
        </w:numPr>
        <w:spacing w:line="256" w:lineRule="auto"/>
      </w:pPr>
      <w:r>
        <w:t>AP Statistics</w:t>
      </w:r>
    </w:p>
    <w:p w14:paraId="09CD0038" w14:textId="77777777" w:rsidR="00E75988" w:rsidRDefault="00E75988" w:rsidP="00E75988">
      <w:pPr>
        <w:pStyle w:val="ListParagraph"/>
        <w:ind w:left="1440"/>
      </w:pPr>
    </w:p>
    <w:p w14:paraId="6CA23255" w14:textId="3BD8CFB0" w:rsidR="00E75988" w:rsidRDefault="00E75988" w:rsidP="006D3C73">
      <w:pPr>
        <w:pStyle w:val="ListParagraph"/>
        <w:numPr>
          <w:ilvl w:val="0"/>
          <w:numId w:val="37"/>
        </w:numPr>
        <w:spacing w:line="256" w:lineRule="auto"/>
      </w:pPr>
      <w:r>
        <w:t>What school do you attend? (Choose from list) (15 seconds)</w:t>
      </w:r>
    </w:p>
    <w:p w14:paraId="4689C705" w14:textId="77777777" w:rsidR="006D3C73" w:rsidRDefault="006D3C73" w:rsidP="006D3C73">
      <w:pPr>
        <w:pStyle w:val="ListParagraph"/>
        <w:spacing w:line="256" w:lineRule="auto"/>
      </w:pPr>
    </w:p>
    <w:p w14:paraId="2571C85D" w14:textId="77777777" w:rsidR="00E75988" w:rsidRDefault="00E75988" w:rsidP="00C249AD">
      <w:pPr>
        <w:pStyle w:val="ListParagraph"/>
        <w:numPr>
          <w:ilvl w:val="0"/>
          <w:numId w:val="37"/>
        </w:numPr>
        <w:spacing w:line="256" w:lineRule="auto"/>
      </w:pPr>
      <w:r>
        <w:t>Have you previously taken an AP course? (15 seconds)</w:t>
      </w:r>
    </w:p>
    <w:p w14:paraId="19205767" w14:textId="77777777" w:rsidR="00E75988" w:rsidRDefault="00E75988" w:rsidP="00C249AD">
      <w:pPr>
        <w:pStyle w:val="ListParagraph"/>
        <w:numPr>
          <w:ilvl w:val="1"/>
          <w:numId w:val="37"/>
        </w:numPr>
        <w:spacing w:line="256" w:lineRule="auto"/>
      </w:pPr>
      <w:r>
        <w:t>Yes</w:t>
      </w:r>
    </w:p>
    <w:p w14:paraId="08C5C611" w14:textId="77777777" w:rsidR="00E75988" w:rsidRDefault="00E75988" w:rsidP="00C249AD">
      <w:pPr>
        <w:pStyle w:val="ListParagraph"/>
        <w:numPr>
          <w:ilvl w:val="1"/>
          <w:numId w:val="37"/>
        </w:numPr>
        <w:spacing w:line="256" w:lineRule="auto"/>
      </w:pPr>
      <w:r>
        <w:t>No</w:t>
      </w:r>
    </w:p>
    <w:p w14:paraId="264C1DC5" w14:textId="77777777" w:rsidR="00E75988" w:rsidRDefault="00E75988" w:rsidP="00E75988">
      <w:pPr>
        <w:pStyle w:val="ListParagraph"/>
        <w:ind w:left="1440"/>
      </w:pPr>
    </w:p>
    <w:p w14:paraId="511ECCC2" w14:textId="03DB2CF3" w:rsidR="00E75988" w:rsidRDefault="00E75988" w:rsidP="00C249AD">
      <w:pPr>
        <w:pStyle w:val="ListParagraph"/>
        <w:numPr>
          <w:ilvl w:val="0"/>
          <w:numId w:val="37"/>
        </w:numPr>
        <w:spacing w:line="256" w:lineRule="auto"/>
      </w:pPr>
      <w:r>
        <w:t>Have you previously taken a virtual AP course through the Expanding Access initiative? (15 seconds)</w:t>
      </w:r>
    </w:p>
    <w:p w14:paraId="25A1FF2D" w14:textId="77777777" w:rsidR="00E75988" w:rsidRDefault="00E75988" w:rsidP="00C249AD">
      <w:pPr>
        <w:pStyle w:val="ListParagraph"/>
        <w:numPr>
          <w:ilvl w:val="1"/>
          <w:numId w:val="37"/>
        </w:numPr>
        <w:spacing w:line="256" w:lineRule="auto"/>
      </w:pPr>
      <w:r>
        <w:lastRenderedPageBreak/>
        <w:t>Yes</w:t>
      </w:r>
    </w:p>
    <w:p w14:paraId="52C72CE0" w14:textId="77777777" w:rsidR="00E75988" w:rsidRDefault="00E75988" w:rsidP="00C249AD">
      <w:pPr>
        <w:pStyle w:val="ListParagraph"/>
        <w:numPr>
          <w:ilvl w:val="1"/>
          <w:numId w:val="37"/>
        </w:numPr>
        <w:spacing w:line="256" w:lineRule="auto"/>
      </w:pPr>
      <w:r>
        <w:t>No</w:t>
      </w:r>
    </w:p>
    <w:p w14:paraId="3E116AD0" w14:textId="77777777" w:rsidR="00E75988" w:rsidRDefault="00E75988" w:rsidP="00E75988">
      <w:pPr>
        <w:pStyle w:val="ListParagraph"/>
        <w:ind w:left="1440"/>
      </w:pPr>
    </w:p>
    <w:p w14:paraId="3D3B7472" w14:textId="77777777" w:rsidR="00E75988" w:rsidRDefault="00E75988" w:rsidP="00C249AD">
      <w:pPr>
        <w:pStyle w:val="ListParagraph"/>
        <w:numPr>
          <w:ilvl w:val="0"/>
          <w:numId w:val="37"/>
        </w:numPr>
        <w:spacing w:line="256" w:lineRule="auto"/>
      </w:pPr>
      <w:r>
        <w:t>Have you previously taken a virtual course through VHS Learning that was not part of the Expanding Access (SAPAO) initiative? (15 seconds)</w:t>
      </w:r>
    </w:p>
    <w:p w14:paraId="2CEF0CD0" w14:textId="77777777" w:rsidR="00E75988" w:rsidRDefault="00E75988" w:rsidP="00C249AD">
      <w:pPr>
        <w:pStyle w:val="ListParagraph"/>
        <w:numPr>
          <w:ilvl w:val="1"/>
          <w:numId w:val="37"/>
        </w:numPr>
        <w:spacing w:line="256" w:lineRule="auto"/>
      </w:pPr>
      <w:r>
        <w:t>Yes</w:t>
      </w:r>
    </w:p>
    <w:p w14:paraId="69CB4168" w14:textId="77777777" w:rsidR="00E75988" w:rsidRDefault="00E75988" w:rsidP="00C249AD">
      <w:pPr>
        <w:pStyle w:val="ListParagraph"/>
        <w:numPr>
          <w:ilvl w:val="1"/>
          <w:numId w:val="37"/>
        </w:numPr>
        <w:spacing w:line="256" w:lineRule="auto"/>
      </w:pPr>
      <w:r>
        <w:t>No</w:t>
      </w:r>
    </w:p>
    <w:p w14:paraId="35991550" w14:textId="77777777" w:rsidR="00E75988" w:rsidRDefault="00E75988" w:rsidP="00E75988">
      <w:pPr>
        <w:pStyle w:val="ListParagraph"/>
        <w:ind w:left="1440"/>
      </w:pPr>
    </w:p>
    <w:p w14:paraId="4CD3726E" w14:textId="77777777" w:rsidR="00E75988" w:rsidRDefault="00E75988" w:rsidP="00C249AD">
      <w:pPr>
        <w:pStyle w:val="ListParagraph"/>
        <w:numPr>
          <w:ilvl w:val="0"/>
          <w:numId w:val="37"/>
        </w:numPr>
        <w:spacing w:line="256" w:lineRule="auto"/>
      </w:pPr>
      <w:r>
        <w:t>Which of the following best describes your gender? (Please select all that apply) (15 seconds)</w:t>
      </w:r>
    </w:p>
    <w:p w14:paraId="66D9D407" w14:textId="77777777" w:rsidR="00E75988" w:rsidRDefault="00E75988" w:rsidP="00C249AD">
      <w:pPr>
        <w:pStyle w:val="ListParagraph"/>
        <w:numPr>
          <w:ilvl w:val="1"/>
          <w:numId w:val="37"/>
        </w:numPr>
        <w:spacing w:line="256" w:lineRule="auto"/>
      </w:pPr>
      <w:r>
        <w:t>Female</w:t>
      </w:r>
    </w:p>
    <w:p w14:paraId="4DA80A3A" w14:textId="77777777" w:rsidR="00E75988" w:rsidRDefault="00E75988" w:rsidP="00C249AD">
      <w:pPr>
        <w:pStyle w:val="ListParagraph"/>
        <w:numPr>
          <w:ilvl w:val="1"/>
          <w:numId w:val="37"/>
        </w:numPr>
        <w:spacing w:line="256" w:lineRule="auto"/>
      </w:pPr>
      <w:r>
        <w:t>Male</w:t>
      </w:r>
    </w:p>
    <w:p w14:paraId="429D2C4F" w14:textId="77777777" w:rsidR="00E75988" w:rsidRDefault="00E75988" w:rsidP="00C249AD">
      <w:pPr>
        <w:pStyle w:val="ListParagraph"/>
        <w:numPr>
          <w:ilvl w:val="1"/>
          <w:numId w:val="37"/>
        </w:numPr>
        <w:spacing w:line="256" w:lineRule="auto"/>
      </w:pPr>
      <w:r>
        <w:t>Non-binary</w:t>
      </w:r>
    </w:p>
    <w:p w14:paraId="22B9B95A" w14:textId="77777777" w:rsidR="00E75988" w:rsidRDefault="00E75988" w:rsidP="00C249AD">
      <w:pPr>
        <w:pStyle w:val="ListParagraph"/>
        <w:numPr>
          <w:ilvl w:val="1"/>
          <w:numId w:val="37"/>
        </w:numPr>
        <w:spacing w:line="256" w:lineRule="auto"/>
      </w:pPr>
      <w:r>
        <w:t>I choose not to respond</w:t>
      </w:r>
    </w:p>
    <w:p w14:paraId="7450FCF7" w14:textId="36070B63" w:rsidR="00E75988" w:rsidRDefault="00E75988" w:rsidP="006D3C73">
      <w:pPr>
        <w:pStyle w:val="ListParagraph"/>
        <w:numPr>
          <w:ilvl w:val="1"/>
          <w:numId w:val="37"/>
        </w:numPr>
        <w:spacing w:line="256" w:lineRule="auto"/>
      </w:pPr>
      <w:r>
        <w:t>Other (please describe if you like):</w:t>
      </w:r>
    </w:p>
    <w:p w14:paraId="654DB5D3" w14:textId="77777777" w:rsidR="006D3C73" w:rsidRDefault="006D3C73" w:rsidP="006D3C73">
      <w:pPr>
        <w:pStyle w:val="ListParagraph"/>
        <w:spacing w:line="256" w:lineRule="auto"/>
        <w:ind w:left="1440"/>
      </w:pPr>
    </w:p>
    <w:p w14:paraId="62058D75" w14:textId="77777777" w:rsidR="00E75988" w:rsidRDefault="00E75988" w:rsidP="00C249AD">
      <w:pPr>
        <w:pStyle w:val="ListParagraph"/>
        <w:numPr>
          <w:ilvl w:val="0"/>
          <w:numId w:val="37"/>
        </w:numPr>
        <w:spacing w:line="256" w:lineRule="auto"/>
      </w:pPr>
      <w:r>
        <w:t>What is your race or ethnicity? (Please select all that apply) (15 seconds)</w:t>
      </w:r>
    </w:p>
    <w:p w14:paraId="0A10B9EB" w14:textId="77777777" w:rsidR="00E75988" w:rsidRDefault="00E75988" w:rsidP="00C249AD">
      <w:pPr>
        <w:pStyle w:val="ListParagraph"/>
        <w:numPr>
          <w:ilvl w:val="1"/>
          <w:numId w:val="37"/>
        </w:numPr>
        <w:spacing w:line="256" w:lineRule="auto"/>
      </w:pPr>
      <w:r>
        <w:t>Hispanic or Latino/a/x</w:t>
      </w:r>
    </w:p>
    <w:p w14:paraId="3EB91BE0" w14:textId="77777777" w:rsidR="00E75988" w:rsidRDefault="00E75988" w:rsidP="00C249AD">
      <w:pPr>
        <w:pStyle w:val="ListParagraph"/>
        <w:numPr>
          <w:ilvl w:val="1"/>
          <w:numId w:val="37"/>
        </w:numPr>
        <w:spacing w:line="256" w:lineRule="auto"/>
      </w:pPr>
      <w:r>
        <w:t>Not Hispanic or Latino/a/x</w:t>
      </w:r>
    </w:p>
    <w:p w14:paraId="5E6F405B" w14:textId="77777777" w:rsidR="00E75988" w:rsidRDefault="00E75988" w:rsidP="00C249AD">
      <w:pPr>
        <w:pStyle w:val="ListParagraph"/>
        <w:numPr>
          <w:ilvl w:val="1"/>
          <w:numId w:val="37"/>
        </w:numPr>
        <w:spacing w:line="256" w:lineRule="auto"/>
      </w:pPr>
      <w:r>
        <w:t>American Indian or Alaskan Native</w:t>
      </w:r>
    </w:p>
    <w:p w14:paraId="6D04D70C" w14:textId="77777777" w:rsidR="00E75988" w:rsidRDefault="00E75988" w:rsidP="00C249AD">
      <w:pPr>
        <w:pStyle w:val="ListParagraph"/>
        <w:numPr>
          <w:ilvl w:val="1"/>
          <w:numId w:val="37"/>
        </w:numPr>
        <w:spacing w:line="256" w:lineRule="auto"/>
      </w:pPr>
      <w:r>
        <w:t>Asian</w:t>
      </w:r>
    </w:p>
    <w:p w14:paraId="6DBAC817" w14:textId="77777777" w:rsidR="00E75988" w:rsidRDefault="00E75988" w:rsidP="00C249AD">
      <w:pPr>
        <w:pStyle w:val="ListParagraph"/>
        <w:numPr>
          <w:ilvl w:val="1"/>
          <w:numId w:val="37"/>
        </w:numPr>
        <w:spacing w:line="256" w:lineRule="auto"/>
      </w:pPr>
      <w:r>
        <w:t>Black or African American</w:t>
      </w:r>
    </w:p>
    <w:p w14:paraId="319B0761" w14:textId="77777777" w:rsidR="00E75988" w:rsidRDefault="00E75988" w:rsidP="00C249AD">
      <w:pPr>
        <w:pStyle w:val="ListParagraph"/>
        <w:numPr>
          <w:ilvl w:val="1"/>
          <w:numId w:val="37"/>
        </w:numPr>
        <w:spacing w:line="256" w:lineRule="auto"/>
      </w:pPr>
      <w:r>
        <w:t>Native Hawaiian or Other Pacific Islander</w:t>
      </w:r>
    </w:p>
    <w:p w14:paraId="2376D2CE" w14:textId="77777777" w:rsidR="00E75988" w:rsidRDefault="00E75988" w:rsidP="00C249AD">
      <w:pPr>
        <w:pStyle w:val="ListParagraph"/>
        <w:numPr>
          <w:ilvl w:val="1"/>
          <w:numId w:val="37"/>
        </w:numPr>
        <w:spacing w:line="256" w:lineRule="auto"/>
      </w:pPr>
      <w:r>
        <w:t>White</w:t>
      </w:r>
    </w:p>
    <w:p w14:paraId="2081F604" w14:textId="77777777" w:rsidR="00E75988" w:rsidRDefault="00E75988" w:rsidP="00C249AD">
      <w:pPr>
        <w:pStyle w:val="ListParagraph"/>
        <w:numPr>
          <w:ilvl w:val="1"/>
          <w:numId w:val="37"/>
        </w:numPr>
        <w:spacing w:line="256" w:lineRule="auto"/>
      </w:pPr>
      <w:r>
        <w:t>I choose not to respond</w:t>
      </w:r>
    </w:p>
    <w:p w14:paraId="34C7AE60" w14:textId="77777777" w:rsidR="00E75988" w:rsidRDefault="00E75988" w:rsidP="00E75988">
      <w:pPr>
        <w:pStyle w:val="ListParagraph"/>
        <w:ind w:left="1440"/>
      </w:pPr>
    </w:p>
    <w:p w14:paraId="6B79782E" w14:textId="77777777" w:rsidR="00E75988" w:rsidRDefault="00E75988" w:rsidP="00E75988">
      <w:pPr>
        <w:pStyle w:val="ListParagraph"/>
      </w:pPr>
    </w:p>
    <w:p w14:paraId="33235111" w14:textId="13739079" w:rsidR="00921763" w:rsidRDefault="00E75988" w:rsidP="00B524CE">
      <w:pPr>
        <w:pStyle w:val="ListParagraph"/>
        <w:numPr>
          <w:ilvl w:val="0"/>
          <w:numId w:val="37"/>
        </w:numPr>
        <w:spacing w:line="256" w:lineRule="auto"/>
      </w:pPr>
      <w:r>
        <w:t>Do you have any additional feedback or reflections on your experience with the Expanding Access initiative that might help improve experiences for other students? (Short answer response) (</w:t>
      </w:r>
      <w:r>
        <w:rPr>
          <w:i/>
          <w:iCs/>
        </w:rPr>
        <w:t>Eval 1A</w:t>
      </w:r>
      <w:r>
        <w:t>) (2 minutes)</w:t>
      </w:r>
    </w:p>
    <w:p w14:paraId="574FA52C" w14:textId="77777777" w:rsidR="00921763" w:rsidRDefault="00921763" w:rsidP="00E81805">
      <w:pPr>
        <w:pStyle w:val="BodyText"/>
      </w:pPr>
    </w:p>
    <w:p w14:paraId="57F423C0" w14:textId="77777777" w:rsidR="00921763" w:rsidRDefault="00921763" w:rsidP="00E81805">
      <w:pPr>
        <w:pStyle w:val="BodyText"/>
      </w:pPr>
    </w:p>
    <w:p w14:paraId="4ED5B735" w14:textId="77777777" w:rsidR="00921763" w:rsidRDefault="00921763" w:rsidP="00E81805">
      <w:pPr>
        <w:pStyle w:val="BodyText"/>
      </w:pPr>
    </w:p>
    <w:p w14:paraId="4DD51F4F" w14:textId="0A4BCD20" w:rsidR="00921763" w:rsidRDefault="00921763" w:rsidP="00921763">
      <w:pPr>
        <w:pStyle w:val="Heading1"/>
      </w:pPr>
      <w:bookmarkStart w:id="154" w:name="_Toc112666131"/>
      <w:bookmarkStart w:id="155" w:name="_Toc114664947"/>
      <w:bookmarkStart w:id="156" w:name="_Toc142573080"/>
      <w:bookmarkStart w:id="157" w:name="_Toc142887739"/>
      <w:r>
        <w:lastRenderedPageBreak/>
        <w:t xml:space="preserve">Appendix </w:t>
      </w:r>
      <w:r w:rsidR="00992A33">
        <w:t>J</w:t>
      </w:r>
      <w:r>
        <w:t>: Parent/guardian survey protocol</w:t>
      </w:r>
      <w:bookmarkEnd w:id="154"/>
      <w:bookmarkEnd w:id="155"/>
      <w:bookmarkEnd w:id="156"/>
      <w:bookmarkEnd w:id="157"/>
    </w:p>
    <w:p w14:paraId="6D56E345" w14:textId="77777777" w:rsidR="00E77D32" w:rsidRDefault="00E77D32" w:rsidP="00E77D32">
      <w:pPr>
        <w:pStyle w:val="Heading2"/>
      </w:pPr>
      <w:bookmarkStart w:id="158" w:name="_Toc142573081"/>
      <w:r>
        <w:t>Introduction and Consent [2 minutes]</w:t>
      </w:r>
      <w:bookmarkEnd w:id="158"/>
    </w:p>
    <w:p w14:paraId="3959C0B5" w14:textId="77777777" w:rsidR="00E77D32" w:rsidRDefault="00E77D32" w:rsidP="00E77D32">
      <w:pPr>
        <w:spacing w:after="0" w:line="240" w:lineRule="auto"/>
        <w:rPr>
          <w:rFonts w:cstheme="minorHAnsi"/>
        </w:rPr>
      </w:pPr>
      <w:r>
        <w:rPr>
          <w:rFonts w:cstheme="minorHAnsi"/>
        </w:rPr>
        <w:t>Thank you for taking the time to complete this survey. You are being invited to participate in an evaluation of the Expanding Access (also known as SAPAO) initiative b</w:t>
      </w:r>
      <w:r>
        <w:rPr>
          <w:rFonts w:eastAsia="Calibri" w:cstheme="minorHAnsi"/>
        </w:rPr>
        <w:t>ecause you are a parent or guardian of a child that</w:t>
      </w:r>
      <w:r>
        <w:t xml:space="preserve"> is</w:t>
      </w:r>
      <w:r>
        <w:rPr>
          <w:rFonts w:eastAsia="Calibri" w:cstheme="minorHAnsi"/>
        </w:rPr>
        <w:t xml:space="preserve"> enrolled in at least one virtual Advanced Placement (AP) course offered through the initiative.</w:t>
      </w:r>
      <w:r>
        <w:rPr>
          <w:rFonts w:cstheme="minorHAnsi"/>
        </w:rPr>
        <w:t xml:space="preserve"> These courses are run by VHS Learning. This evaluation is being conducted by the UMass Donahue Institute (UMDI)—an independent third-party evaluator working with Massachusetts Department of Elementary and Secondary Education (DESE). </w:t>
      </w:r>
    </w:p>
    <w:p w14:paraId="4342B64C" w14:textId="77777777" w:rsidR="00E77D32" w:rsidRDefault="00E77D32" w:rsidP="00E77D32">
      <w:pPr>
        <w:tabs>
          <w:tab w:val="left" w:pos="1800"/>
          <w:tab w:val="left" w:pos="2250"/>
          <w:tab w:val="right" w:pos="6750"/>
          <w:tab w:val="left" w:pos="6930"/>
          <w:tab w:val="right" w:pos="9450"/>
        </w:tabs>
        <w:spacing w:after="0" w:line="240" w:lineRule="auto"/>
        <w:rPr>
          <w:rFonts w:cstheme="minorHAnsi"/>
        </w:rPr>
      </w:pPr>
    </w:p>
    <w:p w14:paraId="71585394" w14:textId="77777777" w:rsidR="00E77D32" w:rsidRDefault="00E77D32" w:rsidP="00E77D32">
      <w:pPr>
        <w:tabs>
          <w:tab w:val="left" w:pos="1800"/>
          <w:tab w:val="left" w:pos="2250"/>
          <w:tab w:val="right" w:pos="6750"/>
          <w:tab w:val="left" w:pos="6930"/>
          <w:tab w:val="right" w:pos="9450"/>
        </w:tabs>
        <w:spacing w:after="0" w:line="240" w:lineRule="auto"/>
        <w:rPr>
          <w:rFonts w:cstheme="minorHAnsi"/>
          <w:b/>
        </w:rPr>
      </w:pPr>
      <w:r>
        <w:rPr>
          <w:rFonts w:cstheme="minorHAnsi"/>
          <w:b/>
        </w:rPr>
        <w:t>Why are we doing this survey?</w:t>
      </w:r>
    </w:p>
    <w:p w14:paraId="648B4A07" w14:textId="77777777" w:rsidR="00E77D32" w:rsidRDefault="00E77D32" w:rsidP="00E77D32">
      <w:pPr>
        <w:tabs>
          <w:tab w:val="left" w:pos="1800"/>
          <w:tab w:val="left" w:pos="2250"/>
          <w:tab w:val="right" w:pos="6750"/>
          <w:tab w:val="left" w:pos="6930"/>
          <w:tab w:val="right" w:pos="9450"/>
        </w:tabs>
        <w:spacing w:after="0" w:line="240" w:lineRule="auto"/>
        <w:rPr>
          <w:rFonts w:cstheme="minorHAnsi"/>
          <w:spacing w:val="-3"/>
        </w:rPr>
      </w:pPr>
      <w:r>
        <w:rPr>
          <w:rFonts w:cstheme="minorHAnsi"/>
        </w:rPr>
        <w:t xml:space="preserve">The purpose of this survey is to learn more about how the </w:t>
      </w:r>
      <w:r>
        <w:rPr>
          <w:rFonts w:eastAsia="Calibri" w:cstheme="minorHAnsi"/>
        </w:rPr>
        <w:t>initiative works, and how to improve students’ experiences with the initiative.</w:t>
      </w:r>
      <w:r>
        <w:rPr>
          <w:rFonts w:cstheme="minorHAnsi"/>
          <w:spacing w:val="-3"/>
        </w:rPr>
        <w:t xml:space="preserve"> </w:t>
      </w:r>
      <w:r>
        <w:rPr>
          <w:rFonts w:cstheme="minorHAnsi"/>
          <w:spacing w:val="-3"/>
        </w:rPr>
        <w:br/>
      </w:r>
    </w:p>
    <w:p w14:paraId="4EA3D2B9" w14:textId="77777777" w:rsidR="00E77D32" w:rsidRDefault="00E77D32" w:rsidP="00E77D32">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What will I be asked to do and how much time will it take?</w:t>
      </w:r>
    </w:p>
    <w:p w14:paraId="7DD7D76C" w14:textId="77777777" w:rsidR="00E77D32" w:rsidRDefault="00E77D32" w:rsidP="00E77D32">
      <w:pPr>
        <w:tabs>
          <w:tab w:val="left" w:pos="1800"/>
          <w:tab w:val="left" w:pos="2250"/>
          <w:tab w:val="right" w:pos="6750"/>
          <w:tab w:val="left" w:pos="6930"/>
          <w:tab w:val="right" w:pos="9450"/>
        </w:tabs>
        <w:spacing w:after="0" w:line="240" w:lineRule="auto"/>
        <w:rPr>
          <w:rFonts w:cstheme="minorHAnsi"/>
        </w:rPr>
      </w:pPr>
      <w:r>
        <w:rPr>
          <w:rFonts w:cstheme="minorHAnsi"/>
          <w:spacing w:val="-3"/>
        </w:rPr>
        <w:t>If you agree</w:t>
      </w:r>
      <w:r>
        <w:rPr>
          <w:rFonts w:cstheme="minorHAnsi"/>
        </w:rPr>
        <w:t xml:space="preserve"> to participate, you will be asked to complete a survey about your observations of your child’s experiences so far in their virtual AP course(s). The survey will take about 10 minutes to complete</w:t>
      </w:r>
      <w:r>
        <w:rPr>
          <w:rFonts w:cstheme="minorHAnsi"/>
          <w:b/>
        </w:rPr>
        <w:t xml:space="preserve">. </w:t>
      </w:r>
      <w:r>
        <w:rPr>
          <w:rFonts w:cstheme="minorHAnsi"/>
        </w:rPr>
        <w:t xml:space="preserve"> </w:t>
      </w:r>
    </w:p>
    <w:p w14:paraId="5C7050BB" w14:textId="77777777" w:rsidR="00E77D32" w:rsidRDefault="00E77D32" w:rsidP="00E77D32">
      <w:pPr>
        <w:tabs>
          <w:tab w:val="left" w:pos="1800"/>
          <w:tab w:val="left" w:pos="2250"/>
          <w:tab w:val="right" w:pos="6750"/>
          <w:tab w:val="left" w:pos="6930"/>
          <w:tab w:val="right" w:pos="9450"/>
        </w:tabs>
        <w:spacing w:after="0" w:line="240" w:lineRule="auto"/>
        <w:rPr>
          <w:rFonts w:cstheme="minorBidi"/>
        </w:rPr>
      </w:pPr>
    </w:p>
    <w:p w14:paraId="5BD5F192" w14:textId="77777777" w:rsidR="00E77D32" w:rsidRDefault="00E77D32" w:rsidP="00E77D32">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Will completing this survey help me in any way?</w:t>
      </w:r>
    </w:p>
    <w:p w14:paraId="39A14D80" w14:textId="77777777" w:rsidR="00E77D32" w:rsidRDefault="00E77D32" w:rsidP="00E77D32">
      <w:pPr>
        <w:spacing w:after="0" w:line="240" w:lineRule="auto"/>
        <w:ind w:right="-720"/>
        <w:rPr>
          <w:rFonts w:eastAsia="Calibri" w:cstheme="minorHAnsi"/>
        </w:rPr>
      </w:pPr>
      <w:r>
        <w:rPr>
          <w:rFonts w:eastAsia="Calibri" w:cstheme="minorHAnsi"/>
        </w:rPr>
        <w:t>While there are limited direct benefits, the information you provide will be used to improve the Expanding Access initiative for students. You may also benefit by reflecting on your child’s experience in the initiative.</w:t>
      </w:r>
    </w:p>
    <w:p w14:paraId="7C26EAB5" w14:textId="77777777" w:rsidR="00E77D32" w:rsidRDefault="00E77D32" w:rsidP="00E77D32">
      <w:pPr>
        <w:spacing w:after="0" w:line="240" w:lineRule="auto"/>
        <w:rPr>
          <w:rFonts w:cstheme="minorHAnsi"/>
        </w:rPr>
      </w:pPr>
    </w:p>
    <w:p w14:paraId="7C071F55" w14:textId="77777777" w:rsidR="00E77D32" w:rsidRDefault="00E77D32" w:rsidP="00E77D32">
      <w:pPr>
        <w:spacing w:after="0" w:line="240" w:lineRule="auto"/>
        <w:rPr>
          <w:rFonts w:cstheme="minorHAnsi"/>
          <w:b/>
        </w:rPr>
      </w:pPr>
      <w:r>
        <w:rPr>
          <w:rFonts w:cstheme="minorHAnsi"/>
          <w:b/>
        </w:rPr>
        <w:t>How will my personal information be protected?</w:t>
      </w:r>
    </w:p>
    <w:p w14:paraId="3849EA34" w14:textId="77777777" w:rsidR="00E77D32" w:rsidRDefault="00E77D32" w:rsidP="00E77D32">
      <w:pPr>
        <w:rPr>
          <w:rFonts w:cstheme="minorBidi"/>
        </w:rPr>
      </w:pPr>
      <w:r>
        <w:t xml:space="preserve">To the best of our ability, your answers will remain confidential. To protect your confidentiality, only members of the UMDI team will have access to the survey data. Survey findings will only be reported to DESE as aggregate data, which combines responses from all parents and guardians. Your responses will not be shared with your child or their teachers or classmates, and will not impact your child’s course grade. </w:t>
      </w:r>
    </w:p>
    <w:p w14:paraId="06AA9D25" w14:textId="77777777" w:rsidR="00E77D32" w:rsidRDefault="00E77D32" w:rsidP="00E77D32">
      <w:pPr>
        <w:spacing w:after="0" w:line="240" w:lineRule="auto"/>
        <w:rPr>
          <w:rFonts w:cstheme="minorHAnsi"/>
          <w:b/>
        </w:rPr>
      </w:pPr>
      <w:r>
        <w:rPr>
          <w:rFonts w:cstheme="minorHAnsi"/>
          <w:b/>
        </w:rPr>
        <w:t>Will I be given any money or other compensation for completing this survey?</w:t>
      </w:r>
    </w:p>
    <w:p w14:paraId="5A5B3628" w14:textId="77777777" w:rsidR="00E77D32" w:rsidRDefault="00E77D32" w:rsidP="00E77D32">
      <w:pPr>
        <w:suppressAutoHyphens/>
        <w:rPr>
          <w:rFonts w:cstheme="minorHAnsi"/>
        </w:rPr>
      </w:pPr>
      <w:r>
        <w:rPr>
          <w:rFonts w:cstheme="minorHAnsi"/>
        </w:rPr>
        <w:t xml:space="preserve">We do not offer participation incentives for your involvement in this study. </w:t>
      </w:r>
    </w:p>
    <w:p w14:paraId="783992B1" w14:textId="77777777" w:rsidR="00E77D32" w:rsidRDefault="00E77D32" w:rsidP="00E77D32">
      <w:pPr>
        <w:suppressAutoHyphens/>
        <w:rPr>
          <w:rFonts w:cstheme="minorHAnsi"/>
          <w:b/>
        </w:rPr>
      </w:pPr>
      <w:r>
        <w:rPr>
          <w:rFonts w:cstheme="minorHAnsi"/>
          <w:b/>
        </w:rPr>
        <w:t>What happens if I say yes, but I change my mind later?</w:t>
      </w:r>
      <w:r>
        <w:rPr>
          <w:rFonts w:cstheme="minorHAnsi"/>
          <w:b/>
        </w:rPr>
        <w:br/>
      </w:r>
      <w:r>
        <w:rPr>
          <w:rFonts w:cstheme="minorHAnsi"/>
          <w:spacing w:val="-3"/>
        </w:rPr>
        <w:t>You do not have to participate in this survey if you do not want to. If you agree to participate, but later change your mind, you may stop taking the survey at any time. There are no penalties or consequences of any kind if you decide that you do not want to participate.</w:t>
      </w:r>
    </w:p>
    <w:p w14:paraId="272FFB23" w14:textId="537A2009" w:rsidR="00E77D32" w:rsidRDefault="00E77D32" w:rsidP="00B524CE">
      <w:pPr>
        <w:suppressAutoHyphens/>
        <w:rPr>
          <w:rFonts w:cstheme="minorHAnsi"/>
        </w:rPr>
      </w:pPr>
      <w:r>
        <w:rPr>
          <w:rFonts w:cstheme="minorHAnsi"/>
          <w:b/>
        </w:rPr>
        <w:t>Who can I talk to if I have questions?</w:t>
      </w:r>
      <w:r>
        <w:rPr>
          <w:rFonts w:cstheme="minorHAnsi"/>
          <w:b/>
        </w:rPr>
        <w:br/>
      </w:r>
      <w:r>
        <w:rPr>
          <w:rFonts w:cstheme="minorHAnsi"/>
        </w:rPr>
        <w:t xml:space="preserve">You can ask any questions that you may have about this survey or the program evaluation. If you have a question, you can email Hanni Thoma at hanni@donahue.umass.edu or Jeremiah Johnson at jeremiah@donahue.umass.edu.   </w:t>
      </w:r>
    </w:p>
    <w:p w14:paraId="12BC2CBD" w14:textId="0F2BEE50" w:rsidR="00E77D32" w:rsidRDefault="00E77D32" w:rsidP="00E77D32">
      <w:pPr>
        <w:spacing w:after="0" w:line="240" w:lineRule="auto"/>
        <w:rPr>
          <w:rFonts w:cstheme="minorHAnsi"/>
        </w:rPr>
      </w:pPr>
      <w:r>
        <w:rPr>
          <w:rFonts w:cstheme="minorHAnsi"/>
        </w:rPr>
        <w:t>By clicking “I agree” below you are indicating that you have read this consent form and agree to participate in this activity. You are free to skip any question that you choose.</w:t>
      </w:r>
    </w:p>
    <w:p w14:paraId="580D19AA" w14:textId="77777777" w:rsidR="00E77D32" w:rsidRDefault="00E77D32" w:rsidP="00E77D32">
      <w:pPr>
        <w:spacing w:after="0" w:line="240" w:lineRule="auto"/>
        <w:rPr>
          <w:rFonts w:cstheme="minorHAnsi"/>
        </w:rPr>
      </w:pPr>
      <w:r>
        <w:rPr>
          <w:rFonts w:cstheme="minorHAnsi"/>
        </w:rPr>
        <w:t>Please print a copy of this page for your records.</w:t>
      </w:r>
    </w:p>
    <w:p w14:paraId="099E61C8" w14:textId="77777777" w:rsidR="00E77D32" w:rsidRDefault="00E77D32" w:rsidP="00E77D32">
      <w:pPr>
        <w:spacing w:after="0" w:line="240" w:lineRule="auto"/>
        <w:rPr>
          <w:rFonts w:cstheme="minorHAnsi"/>
        </w:rPr>
      </w:pPr>
    </w:p>
    <w:p w14:paraId="54644121" w14:textId="68AB18E4" w:rsidR="00E77D32" w:rsidRDefault="00E77D32" w:rsidP="00B524CE">
      <w:pPr>
        <w:spacing w:after="0" w:line="240" w:lineRule="auto"/>
      </w:pPr>
      <w:r>
        <w:rPr>
          <w:rFonts w:cstheme="minorHAnsi"/>
        </w:rPr>
        <w:tab/>
      </w:r>
      <w:r>
        <w:rPr>
          <w:rFonts w:cstheme="minorHAnsi"/>
        </w:rPr>
        <w:tab/>
      </w:r>
      <w:r>
        <w:rPr>
          <w:rFonts w:cstheme="minorHAnsi"/>
        </w:rPr>
        <w:tab/>
      </w:r>
      <w:r>
        <w:rPr>
          <w:rFonts w:cstheme="minorHAnsi"/>
        </w:rPr>
        <w:tab/>
      </w:r>
    </w:p>
    <w:p w14:paraId="252380F5" w14:textId="77777777" w:rsidR="00E77D32" w:rsidRDefault="00E77D32" w:rsidP="00E77D32">
      <w:pPr>
        <w:pStyle w:val="Heading2"/>
      </w:pPr>
      <w:bookmarkStart w:id="159" w:name="_Toc142573082"/>
      <w:r>
        <w:lastRenderedPageBreak/>
        <w:t>Pre-AP [30 seconds]</w:t>
      </w:r>
      <w:bookmarkEnd w:id="159"/>
    </w:p>
    <w:p w14:paraId="5E16F50B" w14:textId="77777777" w:rsidR="00E77D32" w:rsidRDefault="00E77D32" w:rsidP="00E77D32">
      <w:pPr>
        <w:pStyle w:val="ListParagraph"/>
        <w:ind w:left="1440"/>
      </w:pPr>
    </w:p>
    <w:p w14:paraId="31C3901F" w14:textId="77777777" w:rsidR="00E77D32" w:rsidRDefault="00E77D32" w:rsidP="00C249AD">
      <w:pPr>
        <w:pStyle w:val="ListParagraph"/>
        <w:numPr>
          <w:ilvl w:val="0"/>
          <w:numId w:val="44"/>
        </w:numPr>
        <w:spacing w:after="0" w:line="256" w:lineRule="auto"/>
      </w:pPr>
      <w:r>
        <w:t>How involved were you in your child’s decision to enroll in a virtual AP STEM course through the Expanding Access initiative? (</w:t>
      </w:r>
      <w:r>
        <w:rPr>
          <w:i/>
        </w:rPr>
        <w:t>Eval 2C</w:t>
      </w:r>
      <w:r>
        <w:t>) (15 seconds)</w:t>
      </w:r>
    </w:p>
    <w:p w14:paraId="367CC908" w14:textId="77777777" w:rsidR="00E77D32" w:rsidRDefault="00E77D32" w:rsidP="00E77D32">
      <w:pPr>
        <w:pStyle w:val="ListParagraph"/>
        <w:spacing w:after="0"/>
      </w:pPr>
    </w:p>
    <w:p w14:paraId="6C391497" w14:textId="12A4C639" w:rsidR="00E77D32" w:rsidRDefault="00E77D32" w:rsidP="00E77D32">
      <w:pPr>
        <w:spacing w:after="0"/>
      </w:pPr>
      <w:r>
        <w:t>Not at all involved</w:t>
      </w:r>
      <w:r>
        <w:tab/>
        <w:t>Slightly involved</w:t>
      </w:r>
      <w:r>
        <w:tab/>
      </w:r>
      <w:r w:rsidR="002D6A6A">
        <w:t xml:space="preserve">   </w:t>
      </w:r>
      <w:r>
        <w:t>Moderately involved</w:t>
      </w:r>
      <w:r>
        <w:tab/>
      </w:r>
      <w:r>
        <w:tab/>
        <w:t>Extremely involved</w:t>
      </w:r>
    </w:p>
    <w:p w14:paraId="64D7D924" w14:textId="77777777" w:rsidR="00E77D32" w:rsidRDefault="00E77D32" w:rsidP="00E77D32">
      <w:pPr>
        <w:spacing w:after="0"/>
      </w:pPr>
    </w:p>
    <w:p w14:paraId="47B236AF" w14:textId="77777777" w:rsidR="00E77D32" w:rsidRDefault="00E77D32" w:rsidP="00C249AD">
      <w:pPr>
        <w:pStyle w:val="ListParagraph"/>
        <w:numPr>
          <w:ilvl w:val="0"/>
          <w:numId w:val="44"/>
        </w:numPr>
        <w:spacing w:after="0" w:line="256" w:lineRule="auto"/>
      </w:pPr>
      <w:r>
        <w:t>How motivated do you believe your child is to succeed in their virtual AP course through the Expanding Access initiative? (</w:t>
      </w:r>
      <w:r>
        <w:rPr>
          <w:i/>
          <w:iCs/>
        </w:rPr>
        <w:t>Eval 1A</w:t>
      </w:r>
      <w:r>
        <w:t>) (15 seconds)</w:t>
      </w:r>
    </w:p>
    <w:p w14:paraId="1AE8B40A" w14:textId="77777777" w:rsidR="00E77D32" w:rsidRDefault="00E77D32" w:rsidP="00E77D32">
      <w:pPr>
        <w:pStyle w:val="ListParagraph"/>
        <w:spacing w:after="0"/>
      </w:pPr>
    </w:p>
    <w:p w14:paraId="6C4F9CA7" w14:textId="68611504" w:rsidR="00E77D32" w:rsidRDefault="00E77D32" w:rsidP="00E77D32">
      <w:pPr>
        <w:spacing w:after="0"/>
      </w:pPr>
      <w:r>
        <w:t>Not at all motivated</w:t>
      </w:r>
      <w:r>
        <w:tab/>
        <w:t>Slightly motivated</w:t>
      </w:r>
      <w:r>
        <w:tab/>
        <w:t>Moderately motivated</w:t>
      </w:r>
      <w:r>
        <w:tab/>
      </w:r>
      <w:r w:rsidR="002D6A6A">
        <w:t xml:space="preserve">              </w:t>
      </w:r>
      <w:r>
        <w:t>Extremely motivated</w:t>
      </w:r>
    </w:p>
    <w:p w14:paraId="45399546" w14:textId="77777777" w:rsidR="00E77D32" w:rsidRDefault="00E77D32" w:rsidP="00E77D32">
      <w:pPr>
        <w:pStyle w:val="Heading2"/>
        <w:spacing w:before="0"/>
      </w:pPr>
    </w:p>
    <w:p w14:paraId="4D2079C4" w14:textId="0A581988" w:rsidR="00E77D32" w:rsidRDefault="00E77D32" w:rsidP="00C249AD">
      <w:pPr>
        <w:pStyle w:val="ListParagraph"/>
        <w:numPr>
          <w:ilvl w:val="0"/>
          <w:numId w:val="44"/>
        </w:numPr>
        <w:spacing w:line="256" w:lineRule="auto"/>
      </w:pPr>
      <w:r>
        <w:t>Has your child previously participated in the Expanding Access initiative? (15 seconds)</w:t>
      </w:r>
    </w:p>
    <w:p w14:paraId="71EC3E26" w14:textId="77777777" w:rsidR="00E77D32" w:rsidRDefault="00E77D32" w:rsidP="00C249AD">
      <w:pPr>
        <w:pStyle w:val="ListParagraph"/>
        <w:numPr>
          <w:ilvl w:val="1"/>
          <w:numId w:val="44"/>
        </w:numPr>
        <w:spacing w:line="256" w:lineRule="auto"/>
      </w:pPr>
      <w:r>
        <w:t>Yes</w:t>
      </w:r>
    </w:p>
    <w:p w14:paraId="0F1931DE" w14:textId="77777777" w:rsidR="00E77D32" w:rsidRDefault="00E77D32" w:rsidP="00C249AD">
      <w:pPr>
        <w:pStyle w:val="ListParagraph"/>
        <w:numPr>
          <w:ilvl w:val="1"/>
          <w:numId w:val="44"/>
        </w:numPr>
        <w:spacing w:line="256" w:lineRule="auto"/>
      </w:pPr>
      <w:r>
        <w:t>No</w:t>
      </w:r>
    </w:p>
    <w:p w14:paraId="549AC114" w14:textId="77777777" w:rsidR="00E77D32" w:rsidRDefault="00E77D32" w:rsidP="00C249AD">
      <w:pPr>
        <w:pStyle w:val="ListParagraph"/>
        <w:numPr>
          <w:ilvl w:val="1"/>
          <w:numId w:val="44"/>
        </w:numPr>
        <w:spacing w:line="256" w:lineRule="auto"/>
      </w:pPr>
      <w:r>
        <w:t>Unsure</w:t>
      </w:r>
    </w:p>
    <w:p w14:paraId="4FEDF548" w14:textId="77777777" w:rsidR="00E77D32" w:rsidRDefault="00E77D32" w:rsidP="00E77D32">
      <w:pPr>
        <w:pStyle w:val="Heading2"/>
      </w:pPr>
      <w:bookmarkStart w:id="160" w:name="_Toc142573083"/>
      <w:r>
        <w:t>School and VHS Learning Supports [2 minutes 30 seconds]</w:t>
      </w:r>
      <w:bookmarkEnd w:id="160"/>
      <w:r>
        <w:t xml:space="preserve"> </w:t>
      </w:r>
    </w:p>
    <w:p w14:paraId="76E79CE6" w14:textId="77777777" w:rsidR="00E77D32" w:rsidRDefault="00E77D32" w:rsidP="00E77D32">
      <w:pPr>
        <w:spacing w:after="0"/>
      </w:pPr>
    </w:p>
    <w:p w14:paraId="2E7B2A47" w14:textId="77777777" w:rsidR="00E77D32" w:rsidRDefault="00E77D32" w:rsidP="00C249AD">
      <w:pPr>
        <w:pStyle w:val="ListParagraph"/>
        <w:numPr>
          <w:ilvl w:val="0"/>
          <w:numId w:val="44"/>
        </w:numPr>
        <w:spacing w:line="256" w:lineRule="auto"/>
      </w:pPr>
      <w:r>
        <w:t xml:space="preserve">While there was no requirement for students to do any preparation during the summer, please share whether the supports listed below were available to your child, </w:t>
      </w:r>
      <w:r>
        <w:rPr>
          <w:i/>
          <w:iCs/>
        </w:rPr>
        <w:t>and</w:t>
      </w:r>
      <w:r>
        <w:t xml:space="preserve"> what supports they utilized, if any, to prepare for their virtual AP STEM course(s) with the Expanding Access initiative. (</w:t>
      </w:r>
      <w:r>
        <w:rPr>
          <w:i/>
          <w:iCs/>
        </w:rPr>
        <w:t>Eval 1A, 2C, 3</w:t>
      </w:r>
      <w:r>
        <w:t>) (2 minutes)</w:t>
      </w:r>
    </w:p>
    <w:p w14:paraId="4611B00C" w14:textId="77777777" w:rsidR="00E77D32" w:rsidRDefault="00E77D32" w:rsidP="00E77D32">
      <w:pPr>
        <w:pStyle w:val="ListParagraph"/>
        <w:spacing w:after="0"/>
      </w:pPr>
    </w:p>
    <w:p w14:paraId="2F9B966D" w14:textId="77777777" w:rsidR="00E77D32" w:rsidRDefault="00E77D32" w:rsidP="00E77D32">
      <w:pPr>
        <w:spacing w:after="0"/>
        <w:ind w:left="360"/>
      </w:pPr>
      <w:r>
        <w:t>This was not available during the summer.</w:t>
      </w:r>
      <w:r>
        <w:tab/>
      </w:r>
    </w:p>
    <w:p w14:paraId="7EE693CF" w14:textId="77777777" w:rsidR="00E77D32" w:rsidRDefault="00E77D32" w:rsidP="00E77D32">
      <w:pPr>
        <w:spacing w:after="0"/>
        <w:ind w:left="360"/>
      </w:pPr>
      <w:r>
        <w:t xml:space="preserve">This was available during the summer, but my child did </w:t>
      </w:r>
      <w:r>
        <w:rPr>
          <w:b/>
        </w:rPr>
        <w:t>not</w:t>
      </w:r>
      <w:r>
        <w:t xml:space="preserve"> use it.</w:t>
      </w:r>
      <w:r>
        <w:tab/>
      </w:r>
    </w:p>
    <w:p w14:paraId="6EC15F96" w14:textId="77777777" w:rsidR="00E77D32" w:rsidRDefault="00E77D32" w:rsidP="00E77D32">
      <w:pPr>
        <w:spacing w:after="0"/>
        <w:ind w:left="360"/>
      </w:pPr>
      <w:r>
        <w:t xml:space="preserve">This was available during the summer, and my child </w:t>
      </w:r>
      <w:r>
        <w:rPr>
          <w:b/>
        </w:rPr>
        <w:t>did</w:t>
      </w:r>
      <w:r>
        <w:t xml:space="preserve"> use it.</w:t>
      </w:r>
    </w:p>
    <w:p w14:paraId="0B7CF335" w14:textId="77777777" w:rsidR="00E77D32" w:rsidRDefault="00E77D32" w:rsidP="00E77D32">
      <w:pPr>
        <w:spacing w:after="0"/>
        <w:ind w:left="360"/>
      </w:pPr>
      <w:r>
        <w:t>I don’t know if this was available during the summer.</w:t>
      </w:r>
      <w:r>
        <w:tab/>
      </w:r>
    </w:p>
    <w:p w14:paraId="538AF984" w14:textId="77777777" w:rsidR="00E77D32" w:rsidRDefault="00E77D32" w:rsidP="00E77D32">
      <w:pPr>
        <w:spacing w:after="0"/>
      </w:pPr>
    </w:p>
    <w:p w14:paraId="15931ED0" w14:textId="77777777" w:rsidR="00E77D32" w:rsidRDefault="00E77D32" w:rsidP="00C249AD">
      <w:pPr>
        <w:pStyle w:val="ListParagraph"/>
        <w:numPr>
          <w:ilvl w:val="0"/>
          <w:numId w:val="45"/>
        </w:numPr>
        <w:spacing w:line="256" w:lineRule="auto"/>
        <w:ind w:left="1440"/>
      </w:pPr>
      <w:r>
        <w:t>Meetings with counselors or teachers</w:t>
      </w:r>
    </w:p>
    <w:p w14:paraId="4811CD94" w14:textId="77777777" w:rsidR="00E77D32" w:rsidRDefault="00E77D32" w:rsidP="00C249AD">
      <w:pPr>
        <w:pStyle w:val="ListParagraph"/>
        <w:numPr>
          <w:ilvl w:val="0"/>
          <w:numId w:val="45"/>
        </w:numPr>
        <w:spacing w:line="256" w:lineRule="auto"/>
        <w:ind w:left="1440"/>
      </w:pPr>
      <w:r>
        <w:t>Reading list</w:t>
      </w:r>
    </w:p>
    <w:p w14:paraId="6E08938F" w14:textId="77777777" w:rsidR="00E77D32" w:rsidRDefault="00E77D32" w:rsidP="00C249AD">
      <w:pPr>
        <w:pStyle w:val="ListParagraph"/>
        <w:numPr>
          <w:ilvl w:val="0"/>
          <w:numId w:val="45"/>
        </w:numPr>
        <w:spacing w:line="256" w:lineRule="auto"/>
        <w:ind w:left="1440"/>
      </w:pPr>
      <w:r>
        <w:t>Library access</w:t>
      </w:r>
    </w:p>
    <w:p w14:paraId="5A11CB42" w14:textId="77777777" w:rsidR="00E77D32" w:rsidRDefault="00E77D32" w:rsidP="00C249AD">
      <w:pPr>
        <w:pStyle w:val="ListParagraph"/>
        <w:numPr>
          <w:ilvl w:val="0"/>
          <w:numId w:val="45"/>
        </w:numPr>
        <w:spacing w:line="256" w:lineRule="auto"/>
        <w:ind w:left="1440"/>
      </w:pPr>
      <w:r>
        <w:t>Virtual learning opportunities (such as lectures or courses)</w:t>
      </w:r>
    </w:p>
    <w:p w14:paraId="77AF9BFC" w14:textId="77777777" w:rsidR="00E77D32" w:rsidRDefault="00E77D32" w:rsidP="00C249AD">
      <w:pPr>
        <w:pStyle w:val="ListParagraph"/>
        <w:numPr>
          <w:ilvl w:val="0"/>
          <w:numId w:val="45"/>
        </w:numPr>
        <w:spacing w:line="256" w:lineRule="auto"/>
        <w:ind w:left="1440"/>
      </w:pPr>
      <w:r>
        <w:t>Tutoring</w:t>
      </w:r>
    </w:p>
    <w:p w14:paraId="26FFF9CD" w14:textId="77777777" w:rsidR="00E77D32" w:rsidRDefault="00E77D32" w:rsidP="00C249AD">
      <w:pPr>
        <w:pStyle w:val="ListParagraph"/>
        <w:numPr>
          <w:ilvl w:val="0"/>
          <w:numId w:val="45"/>
        </w:numPr>
        <w:spacing w:line="256" w:lineRule="auto"/>
        <w:ind w:left="1440"/>
      </w:pPr>
      <w:r>
        <w:t>VHS Summer Orientation</w:t>
      </w:r>
    </w:p>
    <w:p w14:paraId="451EECA3" w14:textId="77777777" w:rsidR="00E77D32" w:rsidRDefault="00E77D32" w:rsidP="00C249AD">
      <w:pPr>
        <w:pStyle w:val="ListParagraph"/>
        <w:numPr>
          <w:ilvl w:val="0"/>
          <w:numId w:val="45"/>
        </w:numPr>
        <w:spacing w:line="256" w:lineRule="auto"/>
        <w:ind w:left="1440"/>
      </w:pPr>
      <w:r>
        <w:t>Summer coursework</w:t>
      </w:r>
    </w:p>
    <w:p w14:paraId="4E6907C6" w14:textId="77777777" w:rsidR="00E77D32" w:rsidRDefault="00E77D32" w:rsidP="00C249AD">
      <w:pPr>
        <w:pStyle w:val="ListParagraph"/>
        <w:numPr>
          <w:ilvl w:val="0"/>
          <w:numId w:val="45"/>
        </w:numPr>
        <w:spacing w:after="0" w:line="256" w:lineRule="auto"/>
        <w:ind w:left="1440"/>
      </w:pPr>
      <w:r>
        <w:t>Other (please specify):</w:t>
      </w:r>
    </w:p>
    <w:p w14:paraId="2E5C199D" w14:textId="77777777" w:rsidR="00E77D32" w:rsidRDefault="00E77D32" w:rsidP="00E77D32">
      <w:pPr>
        <w:pStyle w:val="ListParagraph"/>
        <w:spacing w:after="0"/>
        <w:ind w:left="1440"/>
      </w:pPr>
    </w:p>
    <w:p w14:paraId="1E4F57FB" w14:textId="77777777" w:rsidR="00E77D32" w:rsidRDefault="00E77D32" w:rsidP="00C249AD">
      <w:pPr>
        <w:pStyle w:val="ListParagraph"/>
        <w:numPr>
          <w:ilvl w:val="0"/>
          <w:numId w:val="44"/>
        </w:numPr>
        <w:spacing w:line="252" w:lineRule="auto"/>
        <w:rPr>
          <w:rFonts w:eastAsia="Times New Roman"/>
        </w:rPr>
      </w:pPr>
      <w:r>
        <w:rPr>
          <w:rFonts w:eastAsia="Times New Roman"/>
        </w:rPr>
        <w:t xml:space="preserve">What resources does your child </w:t>
      </w:r>
      <w:r>
        <w:rPr>
          <w:rFonts w:eastAsia="Times New Roman"/>
          <w:b/>
          <w:bCs/>
        </w:rPr>
        <w:t xml:space="preserve">currently </w:t>
      </w:r>
      <w:r>
        <w:rPr>
          <w:rFonts w:eastAsia="Times New Roman"/>
        </w:rPr>
        <w:t>utilize when they need help with their virtual AP STEM course through the Expanding Access initiative? (Please select all that apply) (</w:t>
      </w:r>
      <w:r>
        <w:rPr>
          <w:rFonts w:eastAsia="Times New Roman"/>
          <w:i/>
          <w:iCs/>
        </w:rPr>
        <w:t>Eval 1A; 3</w:t>
      </w:r>
      <w:r>
        <w:rPr>
          <w:rFonts w:eastAsia="Times New Roman"/>
        </w:rPr>
        <w:t>) (30 seconds)</w:t>
      </w:r>
    </w:p>
    <w:p w14:paraId="64EEF7A5" w14:textId="77777777" w:rsidR="00E77D32" w:rsidRDefault="00E77D32" w:rsidP="00E77D32">
      <w:pPr>
        <w:pStyle w:val="ListParagraph"/>
      </w:pPr>
    </w:p>
    <w:p w14:paraId="3E9F6F60" w14:textId="77777777" w:rsidR="00E77D32" w:rsidRDefault="00E77D32" w:rsidP="00C249AD">
      <w:pPr>
        <w:pStyle w:val="ListParagraph"/>
        <w:numPr>
          <w:ilvl w:val="1"/>
          <w:numId w:val="46"/>
        </w:numPr>
        <w:spacing w:line="252" w:lineRule="auto"/>
        <w:rPr>
          <w:rFonts w:eastAsia="Times New Roman"/>
        </w:rPr>
      </w:pPr>
      <w:r>
        <w:rPr>
          <w:rFonts w:eastAsia="Times New Roman"/>
        </w:rPr>
        <w:t xml:space="preserve">Study skills </w:t>
      </w:r>
    </w:p>
    <w:p w14:paraId="05808813" w14:textId="77777777" w:rsidR="00E77D32" w:rsidRDefault="00E77D32" w:rsidP="00C249AD">
      <w:pPr>
        <w:pStyle w:val="ListParagraph"/>
        <w:numPr>
          <w:ilvl w:val="1"/>
          <w:numId w:val="46"/>
        </w:numPr>
        <w:spacing w:line="252" w:lineRule="auto"/>
        <w:rPr>
          <w:rFonts w:eastAsia="Times New Roman"/>
        </w:rPr>
      </w:pPr>
      <w:r>
        <w:rPr>
          <w:rFonts w:eastAsia="Times New Roman"/>
        </w:rPr>
        <w:t>The internet (such as Google or YouTube)</w:t>
      </w:r>
    </w:p>
    <w:p w14:paraId="2EF0FE58" w14:textId="77777777" w:rsidR="00E77D32" w:rsidRDefault="00E77D32" w:rsidP="00C249AD">
      <w:pPr>
        <w:pStyle w:val="ListParagraph"/>
        <w:numPr>
          <w:ilvl w:val="1"/>
          <w:numId w:val="46"/>
        </w:numPr>
        <w:spacing w:line="252" w:lineRule="auto"/>
        <w:rPr>
          <w:rFonts w:eastAsia="Times New Roman"/>
        </w:rPr>
      </w:pPr>
      <w:r>
        <w:rPr>
          <w:rFonts w:eastAsia="Times New Roman"/>
        </w:rPr>
        <w:t>Tutoring</w:t>
      </w:r>
    </w:p>
    <w:p w14:paraId="6E5A4DB5" w14:textId="77777777" w:rsidR="00E77D32" w:rsidRDefault="00E77D32" w:rsidP="00C249AD">
      <w:pPr>
        <w:pStyle w:val="ListParagraph"/>
        <w:numPr>
          <w:ilvl w:val="1"/>
          <w:numId w:val="46"/>
        </w:numPr>
        <w:spacing w:line="252" w:lineRule="auto"/>
        <w:rPr>
          <w:rFonts w:eastAsia="Times New Roman"/>
        </w:rPr>
      </w:pPr>
      <w:r>
        <w:rPr>
          <w:rFonts w:eastAsia="Times New Roman"/>
        </w:rPr>
        <w:lastRenderedPageBreak/>
        <w:t>Course content from a previous year</w:t>
      </w:r>
    </w:p>
    <w:p w14:paraId="19640D7F" w14:textId="77777777" w:rsidR="00E77D32" w:rsidRDefault="00E77D32" w:rsidP="00C249AD">
      <w:pPr>
        <w:pStyle w:val="ListParagraph"/>
        <w:numPr>
          <w:ilvl w:val="1"/>
          <w:numId w:val="46"/>
        </w:numPr>
        <w:spacing w:line="252" w:lineRule="auto"/>
        <w:rPr>
          <w:rFonts w:eastAsia="Times New Roman"/>
        </w:rPr>
      </w:pPr>
      <w:r>
        <w:rPr>
          <w:rFonts w:eastAsia="Times New Roman"/>
        </w:rPr>
        <w:t>Virtual AP teacher-provided office hours</w:t>
      </w:r>
    </w:p>
    <w:p w14:paraId="2E66749D" w14:textId="77777777" w:rsidR="00E77D32" w:rsidRDefault="00E77D32" w:rsidP="00C249AD">
      <w:pPr>
        <w:pStyle w:val="ListParagraph"/>
        <w:numPr>
          <w:ilvl w:val="1"/>
          <w:numId w:val="46"/>
        </w:numPr>
        <w:spacing w:line="252" w:lineRule="auto"/>
        <w:rPr>
          <w:rFonts w:eastAsia="Times New Roman"/>
        </w:rPr>
      </w:pPr>
      <w:r>
        <w:rPr>
          <w:rFonts w:eastAsia="Times New Roman"/>
        </w:rPr>
        <w:t>Individualized meetings with their virtual teacher</w:t>
      </w:r>
    </w:p>
    <w:p w14:paraId="2B947CB5" w14:textId="77777777" w:rsidR="00E77D32" w:rsidRDefault="00E77D32" w:rsidP="00C249AD">
      <w:pPr>
        <w:pStyle w:val="ListParagraph"/>
        <w:numPr>
          <w:ilvl w:val="1"/>
          <w:numId w:val="46"/>
        </w:numPr>
        <w:spacing w:line="252" w:lineRule="auto"/>
        <w:rPr>
          <w:rFonts w:eastAsia="Times New Roman"/>
        </w:rPr>
      </w:pPr>
      <w:r>
        <w:rPr>
          <w:rFonts w:eastAsia="Times New Roman"/>
        </w:rPr>
        <w:t>Virtual study group with their virtual AP classmates</w:t>
      </w:r>
    </w:p>
    <w:p w14:paraId="7A810524" w14:textId="77777777" w:rsidR="00E77D32" w:rsidRDefault="00E77D32" w:rsidP="00C249AD">
      <w:pPr>
        <w:pStyle w:val="ListParagraph"/>
        <w:numPr>
          <w:ilvl w:val="1"/>
          <w:numId w:val="46"/>
        </w:numPr>
        <w:spacing w:line="252" w:lineRule="auto"/>
        <w:rPr>
          <w:rFonts w:eastAsia="Times New Roman"/>
        </w:rPr>
      </w:pPr>
      <w:r>
        <w:rPr>
          <w:rFonts w:eastAsia="Times New Roman"/>
        </w:rPr>
        <w:t>In-person study groups with other students at their school</w:t>
      </w:r>
    </w:p>
    <w:p w14:paraId="42AF2AAB" w14:textId="77777777" w:rsidR="00E77D32" w:rsidRDefault="00E77D32" w:rsidP="00C249AD">
      <w:pPr>
        <w:pStyle w:val="ListParagraph"/>
        <w:numPr>
          <w:ilvl w:val="1"/>
          <w:numId w:val="46"/>
        </w:numPr>
        <w:spacing w:line="252" w:lineRule="auto"/>
        <w:rPr>
          <w:rFonts w:eastAsia="Times New Roman"/>
        </w:rPr>
      </w:pPr>
      <w:r>
        <w:rPr>
          <w:rFonts w:eastAsia="Times New Roman"/>
        </w:rPr>
        <w:t>Support from Site Coordinator</w:t>
      </w:r>
    </w:p>
    <w:p w14:paraId="5504ADDF" w14:textId="77777777" w:rsidR="00E77D32" w:rsidRDefault="00E77D32" w:rsidP="00C249AD">
      <w:pPr>
        <w:pStyle w:val="ListParagraph"/>
        <w:numPr>
          <w:ilvl w:val="1"/>
          <w:numId w:val="46"/>
        </w:numPr>
        <w:spacing w:line="252" w:lineRule="auto"/>
        <w:rPr>
          <w:rFonts w:eastAsia="Times New Roman"/>
        </w:rPr>
      </w:pPr>
      <w:r>
        <w:rPr>
          <w:rFonts w:eastAsia="Times New Roman"/>
        </w:rPr>
        <w:t>Support from faculty or staff at their high school</w:t>
      </w:r>
    </w:p>
    <w:p w14:paraId="2F8F365B" w14:textId="77777777" w:rsidR="00E77D32" w:rsidRDefault="00E77D32" w:rsidP="00C249AD">
      <w:pPr>
        <w:pStyle w:val="ListParagraph"/>
        <w:numPr>
          <w:ilvl w:val="1"/>
          <w:numId w:val="46"/>
        </w:numPr>
        <w:spacing w:line="252" w:lineRule="auto"/>
        <w:rPr>
          <w:rFonts w:eastAsia="Times New Roman"/>
        </w:rPr>
      </w:pPr>
      <w:r>
        <w:rPr>
          <w:rFonts w:eastAsia="Times New Roman"/>
        </w:rPr>
        <w:t>School-provided summer resources</w:t>
      </w:r>
    </w:p>
    <w:p w14:paraId="2424FB94" w14:textId="77777777" w:rsidR="00E77D32" w:rsidRDefault="00E77D32" w:rsidP="00C249AD">
      <w:pPr>
        <w:pStyle w:val="ListParagraph"/>
        <w:numPr>
          <w:ilvl w:val="1"/>
          <w:numId w:val="46"/>
        </w:numPr>
        <w:spacing w:line="252" w:lineRule="auto"/>
        <w:rPr>
          <w:rFonts w:eastAsia="Times New Roman"/>
        </w:rPr>
      </w:pPr>
      <w:r>
        <w:rPr>
          <w:rFonts w:eastAsia="Times New Roman"/>
        </w:rPr>
        <w:t>VHS Learning-provided summer resources</w:t>
      </w:r>
    </w:p>
    <w:p w14:paraId="39D43149" w14:textId="77777777" w:rsidR="00E77D32" w:rsidRDefault="00E77D32" w:rsidP="00C249AD">
      <w:pPr>
        <w:pStyle w:val="ListParagraph"/>
        <w:numPr>
          <w:ilvl w:val="1"/>
          <w:numId w:val="46"/>
        </w:numPr>
        <w:spacing w:line="252" w:lineRule="auto"/>
        <w:rPr>
          <w:rFonts w:eastAsia="Times New Roman"/>
        </w:rPr>
      </w:pPr>
      <w:r>
        <w:rPr>
          <w:rFonts w:eastAsia="Times New Roman"/>
        </w:rPr>
        <w:t>Other (please specify):</w:t>
      </w:r>
    </w:p>
    <w:p w14:paraId="1C73932A" w14:textId="77777777" w:rsidR="00E77D32" w:rsidRDefault="00E77D32" w:rsidP="00C249AD">
      <w:pPr>
        <w:pStyle w:val="ListParagraph"/>
        <w:numPr>
          <w:ilvl w:val="1"/>
          <w:numId w:val="46"/>
        </w:numPr>
        <w:spacing w:after="0" w:line="252" w:lineRule="auto"/>
        <w:rPr>
          <w:rFonts w:eastAsia="Times New Roman"/>
        </w:rPr>
      </w:pPr>
      <w:r>
        <w:rPr>
          <w:rFonts w:eastAsia="Times New Roman"/>
        </w:rPr>
        <w:t>I don’t know</w:t>
      </w:r>
    </w:p>
    <w:p w14:paraId="18E17D57" w14:textId="77777777" w:rsidR="00E77D32" w:rsidRDefault="00E77D32" w:rsidP="00E77D32">
      <w:pPr>
        <w:spacing w:after="0" w:line="252" w:lineRule="auto"/>
        <w:ind w:left="1080"/>
      </w:pPr>
    </w:p>
    <w:p w14:paraId="1D92263C" w14:textId="77777777" w:rsidR="00E77D32" w:rsidRDefault="00E77D32" w:rsidP="00E77D32">
      <w:pPr>
        <w:pStyle w:val="Heading2"/>
      </w:pPr>
      <w:bookmarkStart w:id="161" w:name="_Toc142573084"/>
      <w:r>
        <w:t>Course Experience [5 minute 30 seconds]</w:t>
      </w:r>
      <w:bookmarkEnd w:id="161"/>
    </w:p>
    <w:p w14:paraId="0AD1850C" w14:textId="77777777" w:rsidR="00E77D32" w:rsidRDefault="00E77D32" w:rsidP="00E77D32">
      <w:pPr>
        <w:pStyle w:val="ListParagraph"/>
      </w:pPr>
    </w:p>
    <w:p w14:paraId="22E9C825" w14:textId="77777777" w:rsidR="00E77D32" w:rsidRDefault="00E77D32" w:rsidP="00C249AD">
      <w:pPr>
        <w:pStyle w:val="ListParagraph"/>
        <w:numPr>
          <w:ilvl w:val="0"/>
          <w:numId w:val="44"/>
        </w:numPr>
        <w:spacing w:after="0" w:line="256" w:lineRule="auto"/>
      </w:pPr>
      <w:r>
        <w:t>To what extent do you agree that your child is receiving enough support from their: (</w:t>
      </w:r>
      <w:r>
        <w:rPr>
          <w:i/>
          <w:iCs/>
        </w:rPr>
        <w:t>Eval 3</w:t>
      </w:r>
      <w:r>
        <w:t xml:space="preserve">) (45 seconds) </w:t>
      </w:r>
    </w:p>
    <w:p w14:paraId="7DB0026A" w14:textId="77777777" w:rsidR="00E77D32" w:rsidRDefault="00E77D32" w:rsidP="00E77D32">
      <w:pPr>
        <w:pStyle w:val="ListParagraph"/>
        <w:spacing w:after="0"/>
      </w:pPr>
    </w:p>
    <w:p w14:paraId="64598794" w14:textId="3A7F4AA4" w:rsidR="00E77D32" w:rsidRDefault="00E77D32" w:rsidP="00E77D32">
      <w:pPr>
        <w:spacing w:after="0"/>
      </w:pPr>
      <w:r>
        <w:t>Strongly disagree</w:t>
      </w:r>
      <w:r>
        <w:tab/>
      </w:r>
      <w:r w:rsidR="00955F38">
        <w:t xml:space="preserve">  </w:t>
      </w:r>
      <w:r>
        <w:t>Disagree</w:t>
      </w:r>
      <w:r w:rsidR="00955F38">
        <w:t xml:space="preserve">              </w:t>
      </w:r>
      <w:r w:rsidR="009B1B3C">
        <w:t xml:space="preserve"> </w:t>
      </w:r>
      <w:r>
        <w:t>Agree</w:t>
      </w:r>
      <w:r>
        <w:tab/>
      </w:r>
      <w:r>
        <w:tab/>
      </w:r>
      <w:r w:rsidR="00955F38">
        <w:t xml:space="preserve">   </w:t>
      </w:r>
      <w:r>
        <w:t>Strongly agree</w:t>
      </w:r>
      <w:r>
        <w:tab/>
      </w:r>
      <w:r w:rsidR="00955F38">
        <w:t xml:space="preserve">       </w:t>
      </w:r>
      <w:r>
        <w:t>No basis for opinion</w:t>
      </w:r>
    </w:p>
    <w:p w14:paraId="59B32855" w14:textId="77777777" w:rsidR="00E77D32" w:rsidRDefault="00E77D32" w:rsidP="00E77D32">
      <w:pPr>
        <w:spacing w:after="0"/>
      </w:pPr>
    </w:p>
    <w:p w14:paraId="491F307A" w14:textId="77777777" w:rsidR="00E77D32" w:rsidRDefault="00E77D32" w:rsidP="00C249AD">
      <w:pPr>
        <w:pStyle w:val="ListParagraph"/>
        <w:numPr>
          <w:ilvl w:val="1"/>
          <w:numId w:val="37"/>
        </w:numPr>
        <w:spacing w:after="0" w:line="256" w:lineRule="auto"/>
      </w:pPr>
      <w:r>
        <w:t xml:space="preserve">Virtual AP teacher </w:t>
      </w:r>
    </w:p>
    <w:p w14:paraId="4C938BDD" w14:textId="77777777" w:rsidR="00E77D32" w:rsidRDefault="00E77D32" w:rsidP="00C249AD">
      <w:pPr>
        <w:pStyle w:val="ListParagraph"/>
        <w:numPr>
          <w:ilvl w:val="1"/>
          <w:numId w:val="37"/>
        </w:numPr>
        <w:spacing w:after="0" w:line="256" w:lineRule="auto"/>
      </w:pPr>
      <w:r>
        <w:t>Virtual AP classmates</w:t>
      </w:r>
    </w:p>
    <w:p w14:paraId="53698B6E" w14:textId="77777777" w:rsidR="00E77D32" w:rsidRDefault="00E77D32" w:rsidP="00C249AD">
      <w:pPr>
        <w:pStyle w:val="ListParagraph"/>
        <w:numPr>
          <w:ilvl w:val="1"/>
          <w:numId w:val="37"/>
        </w:numPr>
        <w:spacing w:after="0" w:line="256" w:lineRule="auto"/>
      </w:pPr>
      <w:r>
        <w:t>AP Site Coordinator</w:t>
      </w:r>
    </w:p>
    <w:p w14:paraId="1316D541" w14:textId="77777777" w:rsidR="00E77D32" w:rsidRDefault="00E77D32" w:rsidP="00E77D32">
      <w:pPr>
        <w:pStyle w:val="ListParagraph"/>
        <w:ind w:left="1440"/>
      </w:pPr>
    </w:p>
    <w:p w14:paraId="6DFFCD5E" w14:textId="77777777" w:rsidR="00E77D32" w:rsidRDefault="00E77D32" w:rsidP="00C249AD">
      <w:pPr>
        <w:pStyle w:val="ListParagraph"/>
        <w:numPr>
          <w:ilvl w:val="0"/>
          <w:numId w:val="44"/>
        </w:numPr>
        <w:spacing w:line="256" w:lineRule="auto"/>
      </w:pPr>
      <w:r>
        <w:t xml:space="preserve">What </w:t>
      </w:r>
      <w:r>
        <w:rPr>
          <w:b/>
          <w:bCs/>
        </w:rPr>
        <w:t>additional</w:t>
      </w:r>
      <w:r>
        <w:t xml:space="preserve"> resources or supports (provided by either the school or VHS Learning) would your child benefit from in their virtual AP course through the Expanding Access initiative? If you are not sure, please write “I don’t know.” (</w:t>
      </w:r>
      <w:r>
        <w:rPr>
          <w:i/>
          <w:iCs/>
        </w:rPr>
        <w:t>Eval 3</w:t>
      </w:r>
      <w:r>
        <w:t>) (Short answer) (2 minutes)</w:t>
      </w:r>
    </w:p>
    <w:p w14:paraId="0976762E" w14:textId="77777777" w:rsidR="00E77D32" w:rsidRDefault="00E77D32" w:rsidP="00E77D32">
      <w:pPr>
        <w:pStyle w:val="ListParagraph"/>
      </w:pPr>
    </w:p>
    <w:p w14:paraId="20A06CE6" w14:textId="77777777" w:rsidR="00E77D32" w:rsidRDefault="00E77D32" w:rsidP="00C249AD">
      <w:pPr>
        <w:pStyle w:val="ListParagraph"/>
        <w:numPr>
          <w:ilvl w:val="0"/>
          <w:numId w:val="44"/>
        </w:numPr>
        <w:spacing w:after="0" w:line="256" w:lineRule="auto"/>
      </w:pPr>
      <w:r>
        <w:t xml:space="preserve">Does your child receive educational support from an IEP? </w:t>
      </w:r>
      <w:r>
        <w:rPr>
          <w:i/>
          <w:iCs/>
        </w:rPr>
        <w:t>Individualized Education Plans (IEP) provide special learning accommodations or supports to students</w:t>
      </w:r>
      <w:r>
        <w:t>. (15 seconds)</w:t>
      </w:r>
    </w:p>
    <w:p w14:paraId="457E7125" w14:textId="77777777" w:rsidR="00E77D32" w:rsidRDefault="00E77D32" w:rsidP="00E77D32">
      <w:pPr>
        <w:spacing w:after="0"/>
      </w:pPr>
    </w:p>
    <w:p w14:paraId="1EC77E1F" w14:textId="77777777" w:rsidR="00E77D32" w:rsidRDefault="00E77D32" w:rsidP="00C249AD">
      <w:pPr>
        <w:pStyle w:val="ListParagraph"/>
        <w:numPr>
          <w:ilvl w:val="1"/>
          <w:numId w:val="47"/>
        </w:numPr>
        <w:spacing w:line="256" w:lineRule="auto"/>
      </w:pPr>
      <w:r>
        <w:t>Yes</w:t>
      </w:r>
    </w:p>
    <w:p w14:paraId="663E3165" w14:textId="77777777" w:rsidR="00E77D32" w:rsidRDefault="00E77D32" w:rsidP="00C249AD">
      <w:pPr>
        <w:pStyle w:val="ListParagraph"/>
        <w:numPr>
          <w:ilvl w:val="1"/>
          <w:numId w:val="47"/>
        </w:numPr>
        <w:spacing w:line="256" w:lineRule="auto"/>
      </w:pPr>
      <w:r>
        <w:t>No</w:t>
      </w:r>
    </w:p>
    <w:p w14:paraId="7AF9CA20" w14:textId="77777777" w:rsidR="00E77D32" w:rsidRDefault="00E77D32" w:rsidP="00C249AD">
      <w:pPr>
        <w:pStyle w:val="ListParagraph"/>
        <w:numPr>
          <w:ilvl w:val="1"/>
          <w:numId w:val="47"/>
        </w:numPr>
        <w:spacing w:line="256" w:lineRule="auto"/>
      </w:pPr>
      <w:r>
        <w:t>I don’t know</w:t>
      </w:r>
    </w:p>
    <w:p w14:paraId="5BCC370B" w14:textId="77777777" w:rsidR="00E77D32" w:rsidRDefault="00E77D32" w:rsidP="00E77D32">
      <w:pPr>
        <w:pStyle w:val="ListParagraph"/>
        <w:ind w:left="1440"/>
      </w:pPr>
    </w:p>
    <w:p w14:paraId="44687FEE" w14:textId="77777777" w:rsidR="00E77D32" w:rsidRDefault="00E77D32" w:rsidP="00C249AD">
      <w:pPr>
        <w:pStyle w:val="ListParagraph"/>
        <w:numPr>
          <w:ilvl w:val="0"/>
          <w:numId w:val="44"/>
        </w:numPr>
        <w:spacing w:line="256" w:lineRule="auto"/>
      </w:pPr>
      <w:r>
        <w:t xml:space="preserve">Does your child receive educational support from a 504 plan? </w:t>
      </w:r>
      <w:r>
        <w:rPr>
          <w:i/>
          <w:iCs/>
        </w:rPr>
        <w:t>504 Plans provide special learning accommodations or supports to students</w:t>
      </w:r>
      <w:r>
        <w:t>. (15 seconds)</w:t>
      </w:r>
    </w:p>
    <w:p w14:paraId="654C784A" w14:textId="77777777" w:rsidR="002E4038" w:rsidRDefault="002E4038" w:rsidP="00B524CE">
      <w:pPr>
        <w:pStyle w:val="ListParagraph"/>
        <w:spacing w:line="256" w:lineRule="auto"/>
      </w:pPr>
    </w:p>
    <w:p w14:paraId="7800AC9E" w14:textId="77777777" w:rsidR="00E77D32" w:rsidRDefault="00E77D32" w:rsidP="00C249AD">
      <w:pPr>
        <w:pStyle w:val="ListParagraph"/>
        <w:numPr>
          <w:ilvl w:val="1"/>
          <w:numId w:val="44"/>
        </w:numPr>
        <w:spacing w:line="256" w:lineRule="auto"/>
      </w:pPr>
      <w:r>
        <w:t>Yes</w:t>
      </w:r>
    </w:p>
    <w:p w14:paraId="4CEB1D76" w14:textId="77777777" w:rsidR="00E77D32" w:rsidRDefault="00E77D32" w:rsidP="00C249AD">
      <w:pPr>
        <w:pStyle w:val="ListParagraph"/>
        <w:numPr>
          <w:ilvl w:val="1"/>
          <w:numId w:val="44"/>
        </w:numPr>
        <w:spacing w:line="256" w:lineRule="auto"/>
      </w:pPr>
      <w:r>
        <w:t>No</w:t>
      </w:r>
    </w:p>
    <w:p w14:paraId="692F04A6" w14:textId="6702B83E" w:rsidR="00E77D32" w:rsidRDefault="00E77D32" w:rsidP="00EF067B">
      <w:pPr>
        <w:pStyle w:val="ListParagraph"/>
        <w:numPr>
          <w:ilvl w:val="1"/>
          <w:numId w:val="44"/>
        </w:numPr>
        <w:spacing w:line="256" w:lineRule="auto"/>
      </w:pPr>
      <w:r>
        <w:t>I don’t know</w:t>
      </w:r>
    </w:p>
    <w:p w14:paraId="6B3B169F" w14:textId="77777777" w:rsidR="00EF067B" w:rsidRDefault="00EF067B" w:rsidP="00EF067B">
      <w:pPr>
        <w:pStyle w:val="ListParagraph"/>
        <w:spacing w:line="256" w:lineRule="auto"/>
        <w:ind w:left="1440"/>
      </w:pPr>
    </w:p>
    <w:p w14:paraId="4BD241D9" w14:textId="77777777" w:rsidR="00E77D32" w:rsidRDefault="00E77D32" w:rsidP="00C249AD">
      <w:pPr>
        <w:pStyle w:val="ListParagraph"/>
        <w:numPr>
          <w:ilvl w:val="0"/>
          <w:numId w:val="44"/>
        </w:numPr>
        <w:spacing w:line="256" w:lineRule="auto"/>
      </w:pPr>
      <w:r>
        <w:rPr>
          <w:b/>
          <w:bCs/>
        </w:rPr>
        <w:t>Display logic if yes to Q7 or Q8</w:t>
      </w:r>
      <w:r>
        <w:t xml:space="preserve"> To what extent do you believe that your child’s learning needs, as outlined in their IEP or 504 plan, are being met? (15 seconds) </w:t>
      </w:r>
    </w:p>
    <w:p w14:paraId="5C351119" w14:textId="77777777" w:rsidR="00E77D32" w:rsidRDefault="00E77D32" w:rsidP="00E77D32">
      <w:pPr>
        <w:pStyle w:val="ListParagraph"/>
      </w:pPr>
    </w:p>
    <w:p w14:paraId="7ADDE22A" w14:textId="77777777" w:rsidR="00E77D32" w:rsidRDefault="00E77D32" w:rsidP="00C249AD">
      <w:pPr>
        <w:pStyle w:val="ListParagraph"/>
        <w:numPr>
          <w:ilvl w:val="1"/>
          <w:numId w:val="44"/>
        </w:numPr>
        <w:spacing w:line="256" w:lineRule="auto"/>
      </w:pPr>
      <w:r>
        <w:t>All of their needs are being met</w:t>
      </w:r>
    </w:p>
    <w:p w14:paraId="2D3A6FA7" w14:textId="77777777" w:rsidR="00E77D32" w:rsidRDefault="00E77D32" w:rsidP="00C249AD">
      <w:pPr>
        <w:pStyle w:val="ListParagraph"/>
        <w:numPr>
          <w:ilvl w:val="1"/>
          <w:numId w:val="44"/>
        </w:numPr>
        <w:spacing w:line="256" w:lineRule="auto"/>
      </w:pPr>
      <w:r>
        <w:lastRenderedPageBreak/>
        <w:t>Some of their needs are being met</w:t>
      </w:r>
    </w:p>
    <w:p w14:paraId="35DA2007" w14:textId="77777777" w:rsidR="00E77D32" w:rsidRDefault="00E77D32" w:rsidP="00C249AD">
      <w:pPr>
        <w:pStyle w:val="ListParagraph"/>
        <w:numPr>
          <w:ilvl w:val="1"/>
          <w:numId w:val="44"/>
        </w:numPr>
        <w:spacing w:line="256" w:lineRule="auto"/>
      </w:pPr>
      <w:r>
        <w:t>Few of their needs are being met</w:t>
      </w:r>
    </w:p>
    <w:p w14:paraId="0C0B7587" w14:textId="77777777" w:rsidR="00E77D32" w:rsidRDefault="00E77D32" w:rsidP="00C249AD">
      <w:pPr>
        <w:pStyle w:val="ListParagraph"/>
        <w:numPr>
          <w:ilvl w:val="1"/>
          <w:numId w:val="44"/>
        </w:numPr>
        <w:spacing w:line="256" w:lineRule="auto"/>
      </w:pPr>
      <w:r>
        <w:t>None of their needs are being met</w:t>
      </w:r>
    </w:p>
    <w:p w14:paraId="2EA86C60" w14:textId="77777777" w:rsidR="00E77D32" w:rsidRDefault="00E77D32" w:rsidP="00E77D32">
      <w:pPr>
        <w:pStyle w:val="ListParagraph"/>
        <w:ind w:left="1440"/>
      </w:pPr>
    </w:p>
    <w:p w14:paraId="0816EDE5" w14:textId="224889D0" w:rsidR="00E77D32" w:rsidRPr="00EF067B" w:rsidRDefault="00E77D32" w:rsidP="00E77D32">
      <w:pPr>
        <w:pStyle w:val="ListParagraph"/>
        <w:numPr>
          <w:ilvl w:val="0"/>
          <w:numId w:val="44"/>
        </w:numPr>
        <w:spacing w:line="256" w:lineRule="auto"/>
      </w:pPr>
      <w:r>
        <w:t>Please describe a memorable experience that your child has shared with you about their virtual AP STEM course through the Expanding Access initiative. This might include, for example, comments on their course, their teacher, interactions with classmates, or another component of their virtual AP STEM class. (Short answer) (</w:t>
      </w:r>
      <w:r>
        <w:rPr>
          <w:i/>
          <w:iCs/>
        </w:rPr>
        <w:t>Eval 1A</w:t>
      </w:r>
      <w:r>
        <w:t>) (2 minutes)</w:t>
      </w:r>
    </w:p>
    <w:p w14:paraId="72B128AE" w14:textId="77777777" w:rsidR="00E77D32" w:rsidRDefault="00E77D32" w:rsidP="00E77D32">
      <w:pPr>
        <w:pStyle w:val="Heading2"/>
      </w:pPr>
      <w:bookmarkStart w:id="162" w:name="_Toc142573085"/>
      <w:r>
        <w:t>AP Exam Intent [30 seconds]</w:t>
      </w:r>
      <w:bookmarkEnd w:id="162"/>
    </w:p>
    <w:p w14:paraId="117287C9" w14:textId="77777777" w:rsidR="00E77D32" w:rsidRDefault="00E77D32" w:rsidP="00E77D32">
      <w:pPr>
        <w:pStyle w:val="ListParagraph"/>
      </w:pPr>
    </w:p>
    <w:p w14:paraId="71CFE523" w14:textId="77777777" w:rsidR="00E77D32" w:rsidRDefault="00E77D32" w:rsidP="00C249AD">
      <w:pPr>
        <w:pStyle w:val="ListParagraph"/>
        <w:numPr>
          <w:ilvl w:val="0"/>
          <w:numId w:val="44"/>
        </w:numPr>
        <w:spacing w:after="0" w:line="256" w:lineRule="auto"/>
      </w:pPr>
      <w:r>
        <w:t>Prompt: An important component of many students’ experiences in advance placement (AP) courses is taking an AP exam. One benefit of taking this exam is that students may receive a qualifying score which could make them eligible for college credit. Please review and respond to the questions below. (</w:t>
      </w:r>
      <w:r>
        <w:rPr>
          <w:i/>
          <w:iCs/>
        </w:rPr>
        <w:t>Eval 3A</w:t>
      </w:r>
      <w:r>
        <w:t>) (30 seconds)</w:t>
      </w:r>
    </w:p>
    <w:p w14:paraId="4F96559E" w14:textId="77777777" w:rsidR="00E77D32" w:rsidRDefault="00E77D32" w:rsidP="00E77D32">
      <w:pPr>
        <w:pStyle w:val="ListParagraph"/>
        <w:spacing w:after="0"/>
      </w:pPr>
    </w:p>
    <w:p w14:paraId="555F696F" w14:textId="77777777" w:rsidR="00E77D32" w:rsidRDefault="00E77D32" w:rsidP="00E77D32">
      <w:pPr>
        <w:spacing w:after="0"/>
        <w:jc w:val="center"/>
      </w:pPr>
      <w:r>
        <w:t>Yes</w:t>
      </w:r>
      <w:r>
        <w:tab/>
      </w:r>
      <w:r>
        <w:tab/>
        <w:t>No</w:t>
      </w:r>
      <w:r>
        <w:tab/>
        <w:t xml:space="preserve"> </w:t>
      </w:r>
      <w:r>
        <w:tab/>
        <w:t>I don’t know</w:t>
      </w:r>
    </w:p>
    <w:p w14:paraId="485CBBC3" w14:textId="77777777" w:rsidR="00E77D32" w:rsidRDefault="00E77D32" w:rsidP="00E77D32">
      <w:pPr>
        <w:spacing w:after="0"/>
        <w:jc w:val="center"/>
      </w:pPr>
    </w:p>
    <w:p w14:paraId="289C0C05" w14:textId="77777777" w:rsidR="00E77D32" w:rsidRDefault="00E77D32" w:rsidP="00C249AD">
      <w:pPr>
        <w:pStyle w:val="ListParagraph"/>
        <w:numPr>
          <w:ilvl w:val="1"/>
          <w:numId w:val="48"/>
        </w:numPr>
        <w:spacing w:after="0" w:line="256" w:lineRule="auto"/>
      </w:pPr>
      <w:r>
        <w:t xml:space="preserve">Has your child talked to you about taking the AP exam(s) associated with their virtual AP course(s)? </w:t>
      </w:r>
    </w:p>
    <w:p w14:paraId="7E566966" w14:textId="734B3A9B" w:rsidR="00E77D32" w:rsidRDefault="00E77D32" w:rsidP="00E77D32">
      <w:pPr>
        <w:pStyle w:val="ListParagraph"/>
        <w:numPr>
          <w:ilvl w:val="1"/>
          <w:numId w:val="48"/>
        </w:numPr>
        <w:spacing w:after="0" w:line="256" w:lineRule="auto"/>
      </w:pPr>
      <w:r>
        <w:t xml:space="preserve">Does your child plan to take the AP exam(s) associated with their virtual AP course(s)? </w:t>
      </w:r>
    </w:p>
    <w:p w14:paraId="54166FFB" w14:textId="77777777" w:rsidR="00E77D32" w:rsidRDefault="00E77D32" w:rsidP="00E77D32">
      <w:pPr>
        <w:pStyle w:val="Heading2"/>
      </w:pPr>
      <w:bookmarkStart w:id="163" w:name="_Toc142573086"/>
      <w:r>
        <w:t>Demographics [1 minute 30 seconds]</w:t>
      </w:r>
      <w:bookmarkEnd w:id="163"/>
    </w:p>
    <w:p w14:paraId="7BD2C8D2" w14:textId="77777777" w:rsidR="00E77D32" w:rsidRDefault="00E77D32" w:rsidP="00E77D32">
      <w:pPr>
        <w:spacing w:after="0"/>
      </w:pPr>
    </w:p>
    <w:p w14:paraId="606F1BEB" w14:textId="77777777" w:rsidR="00E77D32" w:rsidRDefault="00E77D32" w:rsidP="00C249AD">
      <w:pPr>
        <w:pStyle w:val="ListParagraph"/>
        <w:numPr>
          <w:ilvl w:val="0"/>
          <w:numId w:val="44"/>
        </w:numPr>
        <w:spacing w:line="256" w:lineRule="auto"/>
      </w:pPr>
      <w:r>
        <w:t>What school does your child attend? (Drop down list) (15 seconds)</w:t>
      </w:r>
    </w:p>
    <w:p w14:paraId="218EFB7C" w14:textId="77777777" w:rsidR="00E77D32" w:rsidRDefault="00E77D32" w:rsidP="00E77D32">
      <w:pPr>
        <w:pStyle w:val="ListParagraph"/>
      </w:pPr>
    </w:p>
    <w:p w14:paraId="05529A38" w14:textId="77777777" w:rsidR="00E77D32" w:rsidRDefault="00E77D32" w:rsidP="00C249AD">
      <w:pPr>
        <w:pStyle w:val="ListParagraph"/>
        <w:numPr>
          <w:ilvl w:val="0"/>
          <w:numId w:val="44"/>
        </w:numPr>
        <w:spacing w:after="0" w:line="256" w:lineRule="auto"/>
      </w:pPr>
      <w:r>
        <w:t>What Expanding Access initiative course(s) is your child enrolled in? (Please select all that apply) (30 seconds)</w:t>
      </w:r>
    </w:p>
    <w:p w14:paraId="4CF30579" w14:textId="77777777" w:rsidR="00E77D32" w:rsidRDefault="00E77D32" w:rsidP="00E77D32">
      <w:pPr>
        <w:spacing w:after="0"/>
      </w:pPr>
    </w:p>
    <w:p w14:paraId="2225D677" w14:textId="77777777" w:rsidR="00E77D32" w:rsidRDefault="00E77D32" w:rsidP="00C249AD">
      <w:pPr>
        <w:pStyle w:val="ListParagraph"/>
        <w:numPr>
          <w:ilvl w:val="1"/>
          <w:numId w:val="44"/>
        </w:numPr>
        <w:spacing w:line="256" w:lineRule="auto"/>
      </w:pPr>
      <w:r>
        <w:t>AP Biology</w:t>
      </w:r>
    </w:p>
    <w:p w14:paraId="20A14F1A" w14:textId="77777777" w:rsidR="00E77D32" w:rsidRDefault="00E77D32" w:rsidP="00C249AD">
      <w:pPr>
        <w:pStyle w:val="ListParagraph"/>
        <w:numPr>
          <w:ilvl w:val="1"/>
          <w:numId w:val="44"/>
        </w:numPr>
        <w:spacing w:line="256" w:lineRule="auto"/>
      </w:pPr>
      <w:r>
        <w:t>AP Calculus AB</w:t>
      </w:r>
    </w:p>
    <w:p w14:paraId="676450F0" w14:textId="77777777" w:rsidR="00E77D32" w:rsidRDefault="00E77D32" w:rsidP="00C249AD">
      <w:pPr>
        <w:pStyle w:val="ListParagraph"/>
        <w:numPr>
          <w:ilvl w:val="1"/>
          <w:numId w:val="44"/>
        </w:numPr>
        <w:spacing w:line="256" w:lineRule="auto"/>
      </w:pPr>
      <w:r>
        <w:t>AP Chemistry</w:t>
      </w:r>
    </w:p>
    <w:p w14:paraId="0E8205BF" w14:textId="77777777" w:rsidR="00E77D32" w:rsidRDefault="00E77D32" w:rsidP="00C249AD">
      <w:pPr>
        <w:pStyle w:val="ListParagraph"/>
        <w:numPr>
          <w:ilvl w:val="1"/>
          <w:numId w:val="44"/>
        </w:numPr>
        <w:spacing w:line="256" w:lineRule="auto"/>
      </w:pPr>
      <w:r>
        <w:t>AP Computer Science Principles</w:t>
      </w:r>
    </w:p>
    <w:p w14:paraId="2D231BD9" w14:textId="77777777" w:rsidR="00E77D32" w:rsidRDefault="00E77D32" w:rsidP="00C249AD">
      <w:pPr>
        <w:pStyle w:val="ListParagraph"/>
        <w:numPr>
          <w:ilvl w:val="1"/>
          <w:numId w:val="44"/>
        </w:numPr>
        <w:spacing w:line="256" w:lineRule="auto"/>
      </w:pPr>
      <w:r>
        <w:t>AP Environmental Science</w:t>
      </w:r>
    </w:p>
    <w:p w14:paraId="36F014CC" w14:textId="77777777" w:rsidR="00E77D32" w:rsidRDefault="00E77D32" w:rsidP="00C249AD">
      <w:pPr>
        <w:pStyle w:val="ListParagraph"/>
        <w:numPr>
          <w:ilvl w:val="1"/>
          <w:numId w:val="44"/>
        </w:numPr>
        <w:spacing w:line="256" w:lineRule="auto"/>
      </w:pPr>
      <w:r>
        <w:t>AP Physics 1</w:t>
      </w:r>
    </w:p>
    <w:p w14:paraId="335A9C18" w14:textId="77777777" w:rsidR="00E77D32" w:rsidRDefault="00E77D32" w:rsidP="00C249AD">
      <w:pPr>
        <w:pStyle w:val="ListParagraph"/>
        <w:numPr>
          <w:ilvl w:val="1"/>
          <w:numId w:val="44"/>
        </w:numPr>
        <w:spacing w:line="256" w:lineRule="auto"/>
      </w:pPr>
      <w:r>
        <w:t>AP Statistics</w:t>
      </w:r>
    </w:p>
    <w:p w14:paraId="36231139" w14:textId="77777777" w:rsidR="00E77D32" w:rsidRDefault="00E77D32" w:rsidP="00C249AD">
      <w:pPr>
        <w:pStyle w:val="ListParagraph"/>
        <w:numPr>
          <w:ilvl w:val="1"/>
          <w:numId w:val="44"/>
        </w:numPr>
        <w:spacing w:line="256" w:lineRule="auto"/>
      </w:pPr>
      <w:r>
        <w:t>I don’t know</w:t>
      </w:r>
    </w:p>
    <w:p w14:paraId="7A587CA3" w14:textId="77777777" w:rsidR="00E77D32" w:rsidRDefault="00E77D32" w:rsidP="00E77D32">
      <w:pPr>
        <w:pStyle w:val="ListParagraph"/>
        <w:ind w:left="1440"/>
      </w:pPr>
    </w:p>
    <w:p w14:paraId="2FB27D9D" w14:textId="77777777" w:rsidR="00E77D32" w:rsidRDefault="00E77D32" w:rsidP="00C249AD">
      <w:pPr>
        <w:pStyle w:val="ListParagraph"/>
        <w:numPr>
          <w:ilvl w:val="0"/>
          <w:numId w:val="44"/>
        </w:numPr>
        <w:spacing w:line="256" w:lineRule="auto"/>
      </w:pPr>
      <w:r>
        <w:t>What is your child’s age? (15 seconds)</w:t>
      </w:r>
    </w:p>
    <w:p w14:paraId="6D89C860" w14:textId="77777777" w:rsidR="00E77D32" w:rsidRDefault="00E77D32" w:rsidP="00E77D32">
      <w:pPr>
        <w:pStyle w:val="ListParagraph"/>
      </w:pPr>
      <w:r>
        <w:t>(Drop down list)</w:t>
      </w:r>
    </w:p>
    <w:p w14:paraId="59D8EAA2" w14:textId="77777777" w:rsidR="00E77D32" w:rsidRDefault="00E77D32" w:rsidP="00E77D32">
      <w:pPr>
        <w:pStyle w:val="ListParagraph"/>
      </w:pPr>
    </w:p>
    <w:p w14:paraId="71AE2815" w14:textId="77777777" w:rsidR="00E77D32" w:rsidRDefault="00E77D32" w:rsidP="00C249AD">
      <w:pPr>
        <w:pStyle w:val="ListParagraph"/>
        <w:numPr>
          <w:ilvl w:val="0"/>
          <w:numId w:val="44"/>
        </w:numPr>
        <w:spacing w:line="256" w:lineRule="auto"/>
      </w:pPr>
      <w:r>
        <w:t>Which of the following best describes your child’s gender? (15 seconds)</w:t>
      </w:r>
    </w:p>
    <w:p w14:paraId="4144A8A9" w14:textId="77777777" w:rsidR="00E77D32" w:rsidRDefault="00E77D32" w:rsidP="00E77D32">
      <w:pPr>
        <w:pStyle w:val="ListParagraph"/>
      </w:pPr>
    </w:p>
    <w:p w14:paraId="02073F21" w14:textId="77777777" w:rsidR="00E77D32" w:rsidRDefault="00E77D32" w:rsidP="00C249AD">
      <w:pPr>
        <w:pStyle w:val="ListParagraph"/>
        <w:numPr>
          <w:ilvl w:val="1"/>
          <w:numId w:val="44"/>
        </w:numPr>
        <w:spacing w:line="256" w:lineRule="auto"/>
      </w:pPr>
      <w:r>
        <w:t>Female</w:t>
      </w:r>
    </w:p>
    <w:p w14:paraId="6B0D7F65" w14:textId="77777777" w:rsidR="00E77D32" w:rsidRDefault="00E77D32" w:rsidP="00C249AD">
      <w:pPr>
        <w:pStyle w:val="ListParagraph"/>
        <w:numPr>
          <w:ilvl w:val="1"/>
          <w:numId w:val="44"/>
        </w:numPr>
        <w:spacing w:line="256" w:lineRule="auto"/>
      </w:pPr>
      <w:r>
        <w:t>Male</w:t>
      </w:r>
    </w:p>
    <w:p w14:paraId="7FDD3E8D" w14:textId="77777777" w:rsidR="00E77D32" w:rsidRDefault="00E77D32" w:rsidP="00C249AD">
      <w:pPr>
        <w:pStyle w:val="ListParagraph"/>
        <w:numPr>
          <w:ilvl w:val="1"/>
          <w:numId w:val="44"/>
        </w:numPr>
        <w:spacing w:line="256" w:lineRule="auto"/>
      </w:pPr>
      <w:r>
        <w:lastRenderedPageBreak/>
        <w:t>Non-binary</w:t>
      </w:r>
    </w:p>
    <w:p w14:paraId="65B5978A" w14:textId="77777777" w:rsidR="00E77D32" w:rsidRDefault="00E77D32" w:rsidP="00C249AD">
      <w:pPr>
        <w:pStyle w:val="ListParagraph"/>
        <w:numPr>
          <w:ilvl w:val="1"/>
          <w:numId w:val="44"/>
        </w:numPr>
        <w:spacing w:line="256" w:lineRule="auto"/>
      </w:pPr>
      <w:r>
        <w:t>Other (please describe if you like):</w:t>
      </w:r>
    </w:p>
    <w:p w14:paraId="02836DC4" w14:textId="77777777" w:rsidR="00E77D32" w:rsidRDefault="00E77D32" w:rsidP="00C249AD">
      <w:pPr>
        <w:pStyle w:val="ListParagraph"/>
        <w:numPr>
          <w:ilvl w:val="1"/>
          <w:numId w:val="44"/>
        </w:numPr>
        <w:spacing w:after="0" w:line="256" w:lineRule="auto"/>
      </w:pPr>
      <w:r>
        <w:t>I choose not to respond</w:t>
      </w:r>
    </w:p>
    <w:p w14:paraId="0716A982" w14:textId="77777777" w:rsidR="00E77D32" w:rsidRDefault="00E77D32" w:rsidP="00E77D32">
      <w:pPr>
        <w:spacing w:after="0"/>
      </w:pPr>
    </w:p>
    <w:p w14:paraId="0B71A7A4" w14:textId="77777777" w:rsidR="00E77D32" w:rsidRDefault="00E77D32" w:rsidP="00C249AD">
      <w:pPr>
        <w:pStyle w:val="ListParagraph"/>
        <w:numPr>
          <w:ilvl w:val="0"/>
          <w:numId w:val="44"/>
        </w:numPr>
        <w:spacing w:line="256" w:lineRule="auto"/>
      </w:pPr>
      <w:r>
        <w:t>What is your child’s race or ethnicity? (Please select all that apply) (15 seconds)</w:t>
      </w:r>
    </w:p>
    <w:p w14:paraId="2238E6A8" w14:textId="77777777" w:rsidR="00E77D32" w:rsidRDefault="00E77D32" w:rsidP="00E77D32">
      <w:pPr>
        <w:pStyle w:val="ListParagraph"/>
      </w:pPr>
    </w:p>
    <w:p w14:paraId="7BF58C6E" w14:textId="77777777" w:rsidR="00E77D32" w:rsidRDefault="00E77D32" w:rsidP="00C249AD">
      <w:pPr>
        <w:pStyle w:val="ListParagraph"/>
        <w:numPr>
          <w:ilvl w:val="1"/>
          <w:numId w:val="44"/>
        </w:numPr>
        <w:spacing w:line="256" w:lineRule="auto"/>
      </w:pPr>
      <w:r>
        <w:t>Hispanic or Latino/a/x</w:t>
      </w:r>
    </w:p>
    <w:p w14:paraId="16194343" w14:textId="77777777" w:rsidR="00E77D32" w:rsidRDefault="00E77D32" w:rsidP="00C249AD">
      <w:pPr>
        <w:pStyle w:val="ListParagraph"/>
        <w:numPr>
          <w:ilvl w:val="1"/>
          <w:numId w:val="44"/>
        </w:numPr>
        <w:spacing w:line="256" w:lineRule="auto"/>
      </w:pPr>
      <w:r>
        <w:t>Not Hispanic or Latino/a/x</w:t>
      </w:r>
    </w:p>
    <w:p w14:paraId="62361903" w14:textId="77777777" w:rsidR="00E77D32" w:rsidRDefault="00E77D32" w:rsidP="00C249AD">
      <w:pPr>
        <w:pStyle w:val="ListParagraph"/>
        <w:numPr>
          <w:ilvl w:val="1"/>
          <w:numId w:val="44"/>
        </w:numPr>
        <w:spacing w:line="256" w:lineRule="auto"/>
      </w:pPr>
      <w:r>
        <w:t>American Indian or Alaskan Native</w:t>
      </w:r>
    </w:p>
    <w:p w14:paraId="506A605B" w14:textId="77777777" w:rsidR="00E77D32" w:rsidRDefault="00E77D32" w:rsidP="00C249AD">
      <w:pPr>
        <w:pStyle w:val="ListParagraph"/>
        <w:numPr>
          <w:ilvl w:val="1"/>
          <w:numId w:val="44"/>
        </w:numPr>
        <w:spacing w:line="256" w:lineRule="auto"/>
      </w:pPr>
      <w:r>
        <w:t>Asian</w:t>
      </w:r>
    </w:p>
    <w:p w14:paraId="1BFF5BDA" w14:textId="77777777" w:rsidR="00E77D32" w:rsidRDefault="00E77D32" w:rsidP="00C249AD">
      <w:pPr>
        <w:pStyle w:val="ListParagraph"/>
        <w:numPr>
          <w:ilvl w:val="1"/>
          <w:numId w:val="44"/>
        </w:numPr>
        <w:spacing w:line="256" w:lineRule="auto"/>
      </w:pPr>
      <w:r>
        <w:t>Black or African American</w:t>
      </w:r>
    </w:p>
    <w:p w14:paraId="2E73770A" w14:textId="77777777" w:rsidR="00E77D32" w:rsidRDefault="00E77D32" w:rsidP="00C249AD">
      <w:pPr>
        <w:pStyle w:val="ListParagraph"/>
        <w:numPr>
          <w:ilvl w:val="1"/>
          <w:numId w:val="44"/>
        </w:numPr>
        <w:spacing w:line="256" w:lineRule="auto"/>
      </w:pPr>
      <w:r>
        <w:t>Native Hawaiian or Other Pacific Islander</w:t>
      </w:r>
    </w:p>
    <w:p w14:paraId="1EAA80FE" w14:textId="77777777" w:rsidR="00E77D32" w:rsidRDefault="00E77D32" w:rsidP="00C249AD">
      <w:pPr>
        <w:pStyle w:val="ListParagraph"/>
        <w:numPr>
          <w:ilvl w:val="1"/>
          <w:numId w:val="44"/>
        </w:numPr>
        <w:spacing w:line="256" w:lineRule="auto"/>
      </w:pPr>
      <w:r>
        <w:t>I choose not to respond</w:t>
      </w:r>
    </w:p>
    <w:p w14:paraId="0E235942" w14:textId="77777777" w:rsidR="00E77D32" w:rsidRDefault="00E77D32" w:rsidP="00E77D32">
      <w:pPr>
        <w:pStyle w:val="ListParagraph"/>
        <w:ind w:left="1440"/>
      </w:pPr>
    </w:p>
    <w:p w14:paraId="7D23E94D" w14:textId="77777777" w:rsidR="00E77D32" w:rsidRDefault="00E77D32" w:rsidP="00E77D32">
      <w:pPr>
        <w:pStyle w:val="ListParagraph"/>
      </w:pPr>
    </w:p>
    <w:p w14:paraId="7B0D7060" w14:textId="77777777" w:rsidR="00921763" w:rsidRDefault="00921763" w:rsidP="00E81805">
      <w:pPr>
        <w:pStyle w:val="BodyText"/>
      </w:pPr>
    </w:p>
    <w:p w14:paraId="6714095C" w14:textId="77777777" w:rsidR="006116B9" w:rsidRDefault="006116B9" w:rsidP="00E81805">
      <w:pPr>
        <w:pStyle w:val="BodyText"/>
      </w:pPr>
    </w:p>
    <w:p w14:paraId="21837EA4" w14:textId="77777777" w:rsidR="006116B9" w:rsidRDefault="006116B9" w:rsidP="00E81805">
      <w:pPr>
        <w:pStyle w:val="BodyText"/>
      </w:pPr>
    </w:p>
    <w:p w14:paraId="682AEF74" w14:textId="77777777" w:rsidR="006116B9" w:rsidRDefault="006116B9" w:rsidP="00E81805">
      <w:pPr>
        <w:pStyle w:val="BodyText"/>
      </w:pPr>
    </w:p>
    <w:p w14:paraId="3FCD9CB5" w14:textId="77777777" w:rsidR="006116B9" w:rsidRDefault="006116B9" w:rsidP="00E81805">
      <w:pPr>
        <w:pStyle w:val="BodyText"/>
      </w:pPr>
    </w:p>
    <w:p w14:paraId="317F5B47" w14:textId="77777777" w:rsidR="006116B9" w:rsidRDefault="006116B9" w:rsidP="00E81805">
      <w:pPr>
        <w:pStyle w:val="BodyText"/>
      </w:pPr>
    </w:p>
    <w:p w14:paraId="368B9E7B" w14:textId="77777777" w:rsidR="006116B9" w:rsidRDefault="006116B9" w:rsidP="00E81805">
      <w:pPr>
        <w:pStyle w:val="BodyText"/>
      </w:pPr>
    </w:p>
    <w:p w14:paraId="64F44B05" w14:textId="77777777" w:rsidR="006116B9" w:rsidRDefault="006116B9" w:rsidP="00E81805">
      <w:pPr>
        <w:pStyle w:val="BodyText"/>
      </w:pPr>
    </w:p>
    <w:p w14:paraId="0B644F64" w14:textId="77777777" w:rsidR="006116B9" w:rsidRDefault="006116B9" w:rsidP="00E81805">
      <w:pPr>
        <w:pStyle w:val="BodyText"/>
      </w:pPr>
    </w:p>
    <w:p w14:paraId="0331F487" w14:textId="77777777" w:rsidR="006116B9" w:rsidRDefault="006116B9" w:rsidP="00E81805">
      <w:pPr>
        <w:pStyle w:val="BodyText"/>
      </w:pPr>
    </w:p>
    <w:p w14:paraId="47355C19" w14:textId="77777777" w:rsidR="006116B9" w:rsidRDefault="006116B9" w:rsidP="00E81805">
      <w:pPr>
        <w:pStyle w:val="BodyText"/>
      </w:pPr>
    </w:p>
    <w:p w14:paraId="56739C1B" w14:textId="77777777" w:rsidR="006116B9" w:rsidRDefault="006116B9" w:rsidP="00E81805">
      <w:pPr>
        <w:pStyle w:val="BodyText"/>
      </w:pPr>
    </w:p>
    <w:p w14:paraId="03E4BF69" w14:textId="77777777" w:rsidR="006116B9" w:rsidRDefault="006116B9" w:rsidP="00E81805">
      <w:pPr>
        <w:pStyle w:val="BodyText"/>
      </w:pPr>
    </w:p>
    <w:p w14:paraId="05650293" w14:textId="77777777" w:rsidR="006116B9" w:rsidRDefault="006116B9" w:rsidP="00E81805">
      <w:pPr>
        <w:pStyle w:val="BodyText"/>
      </w:pPr>
    </w:p>
    <w:p w14:paraId="50777483" w14:textId="2E8E7A8B" w:rsidR="002B1325" w:rsidRDefault="002B1325" w:rsidP="00234FAE">
      <w:pPr>
        <w:pStyle w:val="Heading1"/>
        <w:spacing w:after="0"/>
      </w:pPr>
      <w:bookmarkStart w:id="164" w:name="_Toc112666138"/>
      <w:bookmarkStart w:id="165" w:name="_Toc114664948"/>
      <w:bookmarkStart w:id="166" w:name="_Toc142573087"/>
      <w:bookmarkStart w:id="167" w:name="_Toc142887740"/>
      <w:r>
        <w:lastRenderedPageBreak/>
        <w:t xml:space="preserve">Appendix </w:t>
      </w:r>
      <w:r w:rsidR="006132BB">
        <w:t>K</w:t>
      </w:r>
      <w:r>
        <w:t>: School survey protocol</w:t>
      </w:r>
      <w:bookmarkEnd w:id="164"/>
      <w:bookmarkEnd w:id="165"/>
      <w:bookmarkEnd w:id="166"/>
      <w:bookmarkEnd w:id="167"/>
    </w:p>
    <w:p w14:paraId="467EA220" w14:textId="77777777" w:rsidR="004A211C" w:rsidRDefault="004A211C" w:rsidP="00234FAE">
      <w:pPr>
        <w:pStyle w:val="Heading2"/>
        <w:spacing w:before="0" w:after="120" w:line="240" w:lineRule="auto"/>
        <w:rPr>
          <w:b w:val="0"/>
        </w:rPr>
      </w:pPr>
      <w:bookmarkStart w:id="168" w:name="_Toc142573088"/>
      <w:r>
        <w:t>Introduction and Consent [2 minutes]</w:t>
      </w:r>
      <w:bookmarkEnd w:id="168"/>
    </w:p>
    <w:p w14:paraId="031E80AB" w14:textId="77777777" w:rsidR="004A211C" w:rsidRDefault="004A211C" w:rsidP="005141FF">
      <w:pPr>
        <w:spacing w:after="0" w:line="240" w:lineRule="auto"/>
      </w:pPr>
      <w:r>
        <w:t>Thank you for taking the time to complete this survey. You are being invited to participate in an evaluation of the Expanding Access initiative, also known as “SAPAO,” b</w:t>
      </w:r>
      <w:r>
        <w:rPr>
          <w:rFonts w:eastAsia="Calibri"/>
        </w:rPr>
        <w:t xml:space="preserve">ecause your school is offering at least one virtual Advanced Placement (AP) course </w:t>
      </w:r>
      <w:r w:rsidRPr="005141FF">
        <w:t>through</w:t>
      </w:r>
      <w:r>
        <w:rPr>
          <w:rFonts w:eastAsia="Calibri"/>
        </w:rPr>
        <w:t xml:space="preserve"> this initiative with VHS Learning.</w:t>
      </w:r>
      <w:r>
        <w:t xml:space="preserve"> This evaluation is being conducted by the UMass Donahue Institute (UMDI)—an independent third-party evaluator working with the Massachusetts Department of Elementary and Secondary Education (DESE). </w:t>
      </w:r>
    </w:p>
    <w:p w14:paraId="443AC7D5" w14:textId="77777777" w:rsidR="004A211C" w:rsidRDefault="004A211C" w:rsidP="005141FF">
      <w:pPr>
        <w:tabs>
          <w:tab w:val="left" w:pos="1800"/>
          <w:tab w:val="left" w:pos="2250"/>
          <w:tab w:val="right" w:pos="6750"/>
          <w:tab w:val="left" w:pos="6930"/>
          <w:tab w:val="right" w:pos="9450"/>
        </w:tabs>
        <w:spacing w:after="0" w:line="240" w:lineRule="auto"/>
        <w:rPr>
          <w:rFonts w:cstheme="minorHAnsi"/>
        </w:rPr>
      </w:pPr>
    </w:p>
    <w:p w14:paraId="1E111A90" w14:textId="77777777" w:rsidR="004A211C" w:rsidRDefault="004A211C" w:rsidP="005141FF">
      <w:pPr>
        <w:tabs>
          <w:tab w:val="left" w:pos="1800"/>
          <w:tab w:val="left" w:pos="2250"/>
          <w:tab w:val="right" w:pos="6750"/>
          <w:tab w:val="left" w:pos="6930"/>
          <w:tab w:val="right" w:pos="9450"/>
        </w:tabs>
        <w:spacing w:after="0" w:line="240" w:lineRule="auto"/>
        <w:rPr>
          <w:rFonts w:cstheme="minorHAnsi"/>
          <w:b/>
        </w:rPr>
      </w:pPr>
      <w:r>
        <w:rPr>
          <w:rFonts w:cstheme="minorHAnsi"/>
          <w:b/>
        </w:rPr>
        <w:t>Who is being asked to complete this survey?</w:t>
      </w:r>
    </w:p>
    <w:p w14:paraId="1134CB2D" w14:textId="77777777" w:rsidR="004A211C" w:rsidRDefault="004A211C" w:rsidP="005141FF">
      <w:pPr>
        <w:tabs>
          <w:tab w:val="left" w:pos="1800"/>
          <w:tab w:val="left" w:pos="2250"/>
          <w:tab w:val="right" w:pos="6750"/>
          <w:tab w:val="left" w:pos="6930"/>
          <w:tab w:val="right" w:pos="9450"/>
        </w:tabs>
        <w:spacing w:after="0" w:line="240" w:lineRule="auto"/>
        <w:rPr>
          <w:rFonts w:cstheme="minorHAnsi"/>
        </w:rPr>
      </w:pPr>
      <w:r>
        <w:rPr>
          <w:rFonts w:cstheme="minorHAnsi"/>
        </w:rPr>
        <w:t>We ask that your school’s VHS Learning Site Coordinator and one school administrator collaborate to complete this survey. The responses you provide should represent the perspective/experience of your school (rather than your individual perspective).</w:t>
      </w:r>
    </w:p>
    <w:p w14:paraId="31632E0D" w14:textId="77777777" w:rsidR="004A211C" w:rsidRDefault="004A211C" w:rsidP="005141FF">
      <w:pPr>
        <w:tabs>
          <w:tab w:val="left" w:pos="1800"/>
          <w:tab w:val="left" w:pos="2250"/>
          <w:tab w:val="right" w:pos="6750"/>
          <w:tab w:val="left" w:pos="6930"/>
          <w:tab w:val="right" w:pos="9450"/>
        </w:tabs>
        <w:spacing w:after="0" w:line="240" w:lineRule="auto"/>
        <w:rPr>
          <w:rFonts w:cstheme="minorHAnsi"/>
          <w:b/>
        </w:rPr>
      </w:pPr>
    </w:p>
    <w:p w14:paraId="44EA851C" w14:textId="77777777" w:rsidR="004A211C" w:rsidRDefault="004A211C" w:rsidP="005141FF">
      <w:pPr>
        <w:tabs>
          <w:tab w:val="left" w:pos="1800"/>
          <w:tab w:val="left" w:pos="2250"/>
          <w:tab w:val="right" w:pos="6750"/>
          <w:tab w:val="left" w:pos="6930"/>
          <w:tab w:val="right" w:pos="9450"/>
        </w:tabs>
        <w:spacing w:after="0" w:line="240" w:lineRule="auto"/>
        <w:rPr>
          <w:rFonts w:cstheme="minorHAnsi"/>
          <w:b/>
        </w:rPr>
      </w:pPr>
      <w:r>
        <w:rPr>
          <w:rFonts w:cstheme="minorHAnsi"/>
          <w:b/>
        </w:rPr>
        <w:t>Why are we doing this survey?</w:t>
      </w:r>
    </w:p>
    <w:p w14:paraId="74015B96" w14:textId="77777777" w:rsidR="004A211C" w:rsidRDefault="004A211C" w:rsidP="005141FF">
      <w:pPr>
        <w:tabs>
          <w:tab w:val="left" w:pos="1800"/>
          <w:tab w:val="left" w:pos="2250"/>
          <w:tab w:val="right" w:pos="6750"/>
          <w:tab w:val="left" w:pos="6930"/>
          <w:tab w:val="right" w:pos="9450"/>
        </w:tabs>
        <w:spacing w:after="0" w:line="240" w:lineRule="auto"/>
        <w:rPr>
          <w:rFonts w:cstheme="minorHAnsi"/>
          <w:spacing w:val="-3"/>
        </w:rPr>
      </w:pPr>
      <w:r>
        <w:rPr>
          <w:rFonts w:cstheme="minorHAnsi"/>
        </w:rPr>
        <w:t xml:space="preserve">The purpose of this survey is to learn more about how the </w:t>
      </w:r>
      <w:r>
        <w:rPr>
          <w:rFonts w:eastAsia="Calibri" w:cstheme="minorHAnsi"/>
        </w:rPr>
        <w:t>initiative works, and how to improve participants’ experiences with the initiative.</w:t>
      </w:r>
      <w:r>
        <w:rPr>
          <w:rFonts w:cstheme="minorHAnsi"/>
          <w:spacing w:val="-3"/>
        </w:rPr>
        <w:t xml:space="preserve"> </w:t>
      </w:r>
      <w:r>
        <w:rPr>
          <w:rFonts w:cstheme="minorHAnsi"/>
          <w:spacing w:val="-3"/>
        </w:rPr>
        <w:br/>
      </w:r>
    </w:p>
    <w:p w14:paraId="73237037" w14:textId="77777777" w:rsidR="004A211C" w:rsidRDefault="004A211C" w:rsidP="005141FF">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What will I be asked to do and how much time will it take?</w:t>
      </w:r>
    </w:p>
    <w:p w14:paraId="3194EF62" w14:textId="77777777" w:rsidR="004A211C" w:rsidRDefault="004A211C" w:rsidP="005141FF">
      <w:pPr>
        <w:tabs>
          <w:tab w:val="left" w:pos="1800"/>
          <w:tab w:val="left" w:pos="2250"/>
          <w:tab w:val="right" w:pos="6750"/>
          <w:tab w:val="left" w:pos="6930"/>
          <w:tab w:val="right" w:pos="9450"/>
        </w:tabs>
        <w:spacing w:after="0" w:line="240" w:lineRule="auto"/>
        <w:rPr>
          <w:rFonts w:cstheme="minorHAnsi"/>
        </w:rPr>
      </w:pPr>
      <w:r>
        <w:rPr>
          <w:rFonts w:cstheme="minorHAnsi"/>
          <w:spacing w:val="-3"/>
        </w:rPr>
        <w:t>If you agree</w:t>
      </w:r>
      <w:r>
        <w:rPr>
          <w:rFonts w:cstheme="minorHAnsi"/>
        </w:rPr>
        <w:t xml:space="preserve"> to participate, you will be asked to complete a survey about your school’s experience so far in the Expanding Access initiative. The survey will take approximately 25 minutes to complete</w:t>
      </w:r>
      <w:r>
        <w:rPr>
          <w:rFonts w:cstheme="minorHAnsi"/>
          <w:b/>
        </w:rPr>
        <w:t xml:space="preserve">. </w:t>
      </w:r>
      <w:r>
        <w:rPr>
          <w:rFonts w:cstheme="minorHAnsi"/>
        </w:rPr>
        <w:t xml:space="preserve"> </w:t>
      </w:r>
    </w:p>
    <w:p w14:paraId="39B050C1" w14:textId="77777777" w:rsidR="004A211C" w:rsidRDefault="004A211C" w:rsidP="005141FF">
      <w:pPr>
        <w:tabs>
          <w:tab w:val="left" w:pos="1800"/>
          <w:tab w:val="left" w:pos="2250"/>
          <w:tab w:val="right" w:pos="6750"/>
          <w:tab w:val="left" w:pos="6930"/>
          <w:tab w:val="right" w:pos="9450"/>
        </w:tabs>
        <w:spacing w:after="0" w:line="240" w:lineRule="auto"/>
        <w:rPr>
          <w:rFonts w:cstheme="minorHAnsi"/>
          <w:spacing w:val="-3"/>
        </w:rPr>
      </w:pPr>
    </w:p>
    <w:p w14:paraId="3C16C0E6" w14:textId="77777777" w:rsidR="004A211C" w:rsidRDefault="004A211C" w:rsidP="005141FF">
      <w:pPr>
        <w:tabs>
          <w:tab w:val="left" w:pos="1800"/>
          <w:tab w:val="left" w:pos="2250"/>
          <w:tab w:val="right" w:pos="6750"/>
          <w:tab w:val="left" w:pos="6930"/>
          <w:tab w:val="right" w:pos="9450"/>
        </w:tabs>
        <w:spacing w:after="0" w:line="240" w:lineRule="auto"/>
        <w:rPr>
          <w:rFonts w:cstheme="minorHAnsi"/>
          <w:b/>
          <w:spacing w:val="-3"/>
        </w:rPr>
      </w:pPr>
      <w:r>
        <w:rPr>
          <w:rFonts w:cstheme="minorHAnsi"/>
          <w:b/>
          <w:spacing w:val="-3"/>
        </w:rPr>
        <w:t>Will completing this survey help me in any way?</w:t>
      </w:r>
    </w:p>
    <w:p w14:paraId="4FF307A7" w14:textId="77777777" w:rsidR="004A211C" w:rsidRDefault="004A211C" w:rsidP="005141FF">
      <w:pPr>
        <w:spacing w:after="0" w:line="240" w:lineRule="auto"/>
        <w:ind w:right="-720"/>
        <w:rPr>
          <w:rFonts w:eastAsia="Calibri" w:cstheme="minorHAnsi"/>
        </w:rPr>
      </w:pPr>
      <w:r>
        <w:rPr>
          <w:rFonts w:eastAsia="Calibri" w:cstheme="minorHAnsi"/>
        </w:rPr>
        <w:t>While there are limited direct benefits, the information you provide will be used to improve the Expanding Access initiative for students. You may also benefit by reflecting on your experience in the initiative.</w:t>
      </w:r>
    </w:p>
    <w:p w14:paraId="3979722D" w14:textId="77777777" w:rsidR="004A211C" w:rsidRDefault="004A211C" w:rsidP="005141FF">
      <w:pPr>
        <w:spacing w:after="0" w:line="240" w:lineRule="auto"/>
        <w:rPr>
          <w:rFonts w:cstheme="minorHAnsi"/>
        </w:rPr>
      </w:pPr>
    </w:p>
    <w:p w14:paraId="031E0064" w14:textId="77777777" w:rsidR="004A211C" w:rsidRDefault="004A211C" w:rsidP="005141FF">
      <w:pPr>
        <w:spacing w:after="0" w:line="240" w:lineRule="auto"/>
        <w:rPr>
          <w:rFonts w:cstheme="minorHAnsi"/>
          <w:b/>
        </w:rPr>
      </w:pPr>
      <w:r>
        <w:rPr>
          <w:rFonts w:cstheme="minorHAnsi"/>
          <w:b/>
        </w:rPr>
        <w:t>How will my personal information be protected?</w:t>
      </w:r>
    </w:p>
    <w:p w14:paraId="3101C037" w14:textId="77777777" w:rsidR="004A211C" w:rsidRPr="005141FF" w:rsidRDefault="004A211C" w:rsidP="005141FF">
      <w:pPr>
        <w:spacing w:after="0" w:line="240" w:lineRule="auto"/>
      </w:pPr>
      <w:r w:rsidRPr="005141FF">
        <w:t>To the best of our ability, your answers will remain confidential. To protect your confidentiality, only members of the UMDI team will have access to the survey data. Survey findings will only be reported to DESE as aggregate data, which combines responses from all respondents. Your individual responses will not be shared, and will not impact your school’s participation in the initiative.</w:t>
      </w:r>
    </w:p>
    <w:p w14:paraId="2B37C730" w14:textId="77777777" w:rsidR="004A211C" w:rsidRDefault="004A211C" w:rsidP="005141FF">
      <w:pPr>
        <w:spacing w:after="0" w:line="240" w:lineRule="auto"/>
        <w:rPr>
          <w:rFonts w:cstheme="minorHAnsi"/>
          <w:b/>
        </w:rPr>
      </w:pPr>
    </w:p>
    <w:p w14:paraId="15E158AD" w14:textId="77777777" w:rsidR="004A211C" w:rsidRDefault="004A211C" w:rsidP="005141FF">
      <w:pPr>
        <w:spacing w:after="0" w:line="240" w:lineRule="auto"/>
        <w:rPr>
          <w:rFonts w:cstheme="minorHAnsi"/>
          <w:b/>
        </w:rPr>
      </w:pPr>
      <w:r>
        <w:rPr>
          <w:rFonts w:cstheme="minorHAnsi"/>
          <w:b/>
        </w:rPr>
        <w:t>Will I be given any money or other compensation for completing this survey?</w:t>
      </w:r>
    </w:p>
    <w:p w14:paraId="0113AF55" w14:textId="77777777" w:rsidR="004A211C" w:rsidRDefault="004A211C" w:rsidP="005141FF">
      <w:pPr>
        <w:suppressAutoHyphens/>
        <w:spacing w:line="240" w:lineRule="auto"/>
        <w:rPr>
          <w:rFonts w:cstheme="minorHAnsi"/>
        </w:rPr>
      </w:pPr>
      <w:r>
        <w:rPr>
          <w:rFonts w:cstheme="minorHAnsi"/>
        </w:rPr>
        <w:t xml:space="preserve">We do not offer participation incentives for your involvement in this survey. </w:t>
      </w:r>
    </w:p>
    <w:p w14:paraId="6B39F21E" w14:textId="77777777" w:rsidR="004A211C" w:rsidRPr="005141FF" w:rsidRDefault="004A211C" w:rsidP="005141FF">
      <w:pPr>
        <w:suppressAutoHyphens/>
        <w:spacing w:line="240" w:lineRule="auto"/>
      </w:pPr>
      <w:r>
        <w:rPr>
          <w:rFonts w:cstheme="minorHAnsi"/>
          <w:b/>
        </w:rPr>
        <w:t>What happens if I say yes, but I change my mind later?</w:t>
      </w:r>
      <w:r>
        <w:rPr>
          <w:rFonts w:cstheme="minorHAnsi"/>
          <w:b/>
        </w:rPr>
        <w:br/>
      </w:r>
      <w:r w:rsidRPr="005141FF">
        <w:t>You do not have to participate in this survey if you do not want to. If you agree to participate, but later change your mind, you may stop taking the survey at any time. There are no penalties or consequences of any kind if you decide that you do not want to participate.</w:t>
      </w:r>
    </w:p>
    <w:p w14:paraId="290A697A" w14:textId="77777777" w:rsidR="004A211C" w:rsidRDefault="004A211C" w:rsidP="005141FF">
      <w:pPr>
        <w:suppressAutoHyphens/>
        <w:spacing w:after="0" w:line="240" w:lineRule="auto"/>
        <w:rPr>
          <w:rFonts w:cstheme="minorHAnsi"/>
          <w:b/>
        </w:rPr>
      </w:pPr>
      <w:r>
        <w:rPr>
          <w:rFonts w:cstheme="minorHAnsi"/>
          <w:b/>
        </w:rPr>
        <w:t>Who can I talk to if I have questions?</w:t>
      </w:r>
      <w:r>
        <w:rPr>
          <w:rFonts w:cstheme="minorHAnsi"/>
          <w:b/>
        </w:rPr>
        <w:br/>
      </w:r>
      <w:r>
        <w:rPr>
          <w:rFonts w:cstheme="minorHAnsi"/>
        </w:rPr>
        <w:t xml:space="preserve">You can ask any questions that you may have about this survey or the program evaluation. If you have a question, you can call Hanni Thoma at </w:t>
      </w:r>
      <w:hyperlink r:id="rId41" w:history="1">
        <w:r>
          <w:rPr>
            <w:rStyle w:val="Hyperlink"/>
            <w:rFonts w:cstheme="minorHAnsi"/>
          </w:rPr>
          <w:t>hanni@donahue.umass.edu</w:t>
        </w:r>
      </w:hyperlink>
      <w:r>
        <w:rPr>
          <w:rFonts w:cstheme="minorHAnsi"/>
        </w:rPr>
        <w:t xml:space="preserve">  or Jeremiah Johnson at jeremiah@donahue.umass.edu. </w:t>
      </w:r>
    </w:p>
    <w:p w14:paraId="0F7D4703" w14:textId="77777777" w:rsidR="004A211C" w:rsidRDefault="004A211C" w:rsidP="005141FF">
      <w:pPr>
        <w:suppressAutoHyphens/>
        <w:spacing w:after="0" w:line="240" w:lineRule="auto"/>
        <w:rPr>
          <w:rFonts w:cstheme="minorHAnsi"/>
        </w:rPr>
      </w:pPr>
    </w:p>
    <w:p w14:paraId="7F491B53" w14:textId="77777777" w:rsidR="00234FAE" w:rsidRDefault="004A211C" w:rsidP="00234FAE">
      <w:pPr>
        <w:spacing w:after="120" w:line="240" w:lineRule="auto"/>
        <w:rPr>
          <w:rFonts w:cstheme="minorHAnsi"/>
        </w:rPr>
      </w:pPr>
      <w:r>
        <w:rPr>
          <w:rFonts w:cstheme="minorHAnsi"/>
        </w:rPr>
        <w:t>By clicking “I agree” below you are indicating that you have read this consent form and agree to participate in this survey. You are free to skip any question that you choose.</w:t>
      </w:r>
    </w:p>
    <w:p w14:paraId="6366519D" w14:textId="32AA297A" w:rsidR="004A211C" w:rsidRDefault="004A211C" w:rsidP="00234FAE">
      <w:pPr>
        <w:spacing w:after="0" w:line="240" w:lineRule="auto"/>
        <w:rPr>
          <w:rFonts w:cstheme="minorBidi"/>
        </w:rPr>
      </w:pPr>
      <w:r>
        <w:rPr>
          <w:rFonts w:cstheme="minorHAnsi"/>
        </w:rPr>
        <w:t>Please print a copy of this page for your records.</w:t>
      </w:r>
      <w:r>
        <w:br w:type="page"/>
      </w:r>
    </w:p>
    <w:p w14:paraId="6755D2BE" w14:textId="77777777" w:rsidR="004A211C" w:rsidRDefault="004A211C" w:rsidP="004A211C">
      <w:pPr>
        <w:pStyle w:val="Heading2"/>
        <w:spacing w:line="240" w:lineRule="auto"/>
      </w:pPr>
      <w:bookmarkStart w:id="169" w:name="_Toc142573089"/>
      <w:r>
        <w:lastRenderedPageBreak/>
        <w:t>School Participation [4 minutes 30 seconds – 6 minutes 15 seconds]</w:t>
      </w:r>
      <w:bookmarkEnd w:id="169"/>
    </w:p>
    <w:p w14:paraId="6282B3A4" w14:textId="4A5BCDD7" w:rsidR="004A211C" w:rsidRDefault="004A211C" w:rsidP="00C249AD">
      <w:pPr>
        <w:pStyle w:val="ListParagraph"/>
        <w:numPr>
          <w:ilvl w:val="0"/>
          <w:numId w:val="49"/>
        </w:numPr>
        <w:spacing w:line="240" w:lineRule="auto"/>
      </w:pPr>
      <w:r>
        <w:t>Did your school participate in the Expanding Access initiative (also known as SAPAO) last year? (15 seconds)</w:t>
      </w:r>
    </w:p>
    <w:p w14:paraId="4B3274A4" w14:textId="77777777" w:rsidR="004A211C" w:rsidRDefault="004A211C" w:rsidP="00C249AD">
      <w:pPr>
        <w:pStyle w:val="ListParagraph"/>
        <w:numPr>
          <w:ilvl w:val="1"/>
          <w:numId w:val="49"/>
        </w:numPr>
        <w:spacing w:line="240" w:lineRule="auto"/>
      </w:pPr>
      <w:r>
        <w:t>Yes</w:t>
      </w:r>
    </w:p>
    <w:p w14:paraId="5E0D318E" w14:textId="58EDA575" w:rsidR="004A211C" w:rsidRDefault="004A211C" w:rsidP="009955B5">
      <w:pPr>
        <w:pStyle w:val="ListParagraph"/>
        <w:numPr>
          <w:ilvl w:val="1"/>
          <w:numId w:val="49"/>
        </w:numPr>
        <w:spacing w:line="240" w:lineRule="auto"/>
      </w:pPr>
      <w:r>
        <w:t>No</w:t>
      </w:r>
    </w:p>
    <w:p w14:paraId="6DC074F0" w14:textId="77777777" w:rsidR="009955B5" w:rsidRDefault="009955B5" w:rsidP="009955B5">
      <w:pPr>
        <w:pStyle w:val="ListParagraph"/>
        <w:spacing w:line="240" w:lineRule="auto"/>
        <w:ind w:left="1440"/>
      </w:pPr>
    </w:p>
    <w:p w14:paraId="3B330A4D" w14:textId="77777777" w:rsidR="004A211C" w:rsidRDefault="004A211C" w:rsidP="00C249AD">
      <w:pPr>
        <w:pStyle w:val="ListParagraph"/>
        <w:numPr>
          <w:ilvl w:val="0"/>
          <w:numId w:val="49"/>
        </w:numPr>
        <w:spacing w:line="240" w:lineRule="auto"/>
      </w:pPr>
      <w:r>
        <w:rPr>
          <w:b/>
          <w:bCs/>
        </w:rPr>
        <w:t xml:space="preserve">If no to 1A: </w:t>
      </w:r>
      <w:r>
        <w:t>What influenced your school’s decision to participate in the Expanding Access initiative this school year? Please select all that apply. (Multiple choice, 15 seconds) (</w:t>
      </w:r>
      <w:r>
        <w:rPr>
          <w:i/>
          <w:iCs/>
        </w:rPr>
        <w:t>Eval 5</w:t>
      </w:r>
      <w:r>
        <w:t>)</w:t>
      </w:r>
    </w:p>
    <w:p w14:paraId="301EED29" w14:textId="77777777" w:rsidR="004A211C" w:rsidRDefault="004A211C" w:rsidP="00C249AD">
      <w:pPr>
        <w:pStyle w:val="ListParagraph"/>
        <w:numPr>
          <w:ilvl w:val="1"/>
          <w:numId w:val="49"/>
        </w:numPr>
        <w:spacing w:line="240" w:lineRule="auto"/>
      </w:pPr>
      <w:r>
        <w:t xml:space="preserve">Low financial cost </w:t>
      </w:r>
    </w:p>
    <w:p w14:paraId="2D7D18C9" w14:textId="77777777" w:rsidR="004A211C" w:rsidRDefault="004A211C" w:rsidP="00C249AD">
      <w:pPr>
        <w:pStyle w:val="ListParagraph"/>
        <w:numPr>
          <w:ilvl w:val="1"/>
          <w:numId w:val="49"/>
        </w:numPr>
        <w:spacing w:line="240" w:lineRule="auto"/>
      </w:pPr>
      <w:r>
        <w:t>Students have wanted a wider selection of AP STEM courses offered</w:t>
      </w:r>
    </w:p>
    <w:p w14:paraId="332C9729" w14:textId="77777777" w:rsidR="004A211C" w:rsidRDefault="004A211C" w:rsidP="00C249AD">
      <w:pPr>
        <w:pStyle w:val="ListParagraph"/>
        <w:numPr>
          <w:ilvl w:val="1"/>
          <w:numId w:val="49"/>
        </w:numPr>
        <w:spacing w:line="240" w:lineRule="auto"/>
      </w:pPr>
      <w:r>
        <w:t>Teachers have wanted a wider selection of AP STEM courses offered</w:t>
      </w:r>
    </w:p>
    <w:p w14:paraId="50AFC5F4" w14:textId="77777777" w:rsidR="004A211C" w:rsidRDefault="004A211C" w:rsidP="00C249AD">
      <w:pPr>
        <w:pStyle w:val="ListParagraph"/>
        <w:numPr>
          <w:ilvl w:val="1"/>
          <w:numId w:val="49"/>
        </w:numPr>
        <w:spacing w:line="240" w:lineRule="auto"/>
      </w:pPr>
      <w:r>
        <w:t>Parents/guardians have wanted a wider selection of AP STEM courses offered</w:t>
      </w:r>
    </w:p>
    <w:p w14:paraId="0249F51D" w14:textId="77777777" w:rsidR="004A211C" w:rsidRDefault="004A211C" w:rsidP="00C249AD">
      <w:pPr>
        <w:pStyle w:val="ListParagraph"/>
        <w:numPr>
          <w:ilvl w:val="1"/>
          <w:numId w:val="49"/>
        </w:numPr>
        <w:spacing w:line="240" w:lineRule="auto"/>
      </w:pPr>
      <w:r>
        <w:t xml:space="preserve">Our school administration wanted to offer a wider selection of AP STEM courses </w:t>
      </w:r>
    </w:p>
    <w:p w14:paraId="6A4D1A59" w14:textId="77777777" w:rsidR="004A211C" w:rsidRDefault="004A211C" w:rsidP="00C249AD">
      <w:pPr>
        <w:pStyle w:val="ListParagraph"/>
        <w:numPr>
          <w:ilvl w:val="1"/>
          <w:numId w:val="49"/>
        </w:numPr>
        <w:spacing w:line="240" w:lineRule="auto"/>
      </w:pPr>
      <w:r>
        <w:t>Other (please specify):</w:t>
      </w:r>
    </w:p>
    <w:p w14:paraId="2AF8A6BF" w14:textId="77777777" w:rsidR="004A211C" w:rsidRDefault="004A211C" w:rsidP="004A211C">
      <w:pPr>
        <w:pStyle w:val="ListParagraph"/>
        <w:spacing w:line="240" w:lineRule="auto"/>
        <w:ind w:left="900"/>
      </w:pPr>
    </w:p>
    <w:p w14:paraId="2D9EDF43" w14:textId="716BDA38" w:rsidR="004A211C" w:rsidRPr="009955B5" w:rsidRDefault="004A211C" w:rsidP="009955B5">
      <w:pPr>
        <w:pStyle w:val="ListParagraph"/>
        <w:numPr>
          <w:ilvl w:val="0"/>
          <w:numId w:val="49"/>
        </w:numPr>
        <w:spacing w:line="240" w:lineRule="auto"/>
      </w:pPr>
      <w:r>
        <w:rPr>
          <w:b/>
          <w:bCs/>
        </w:rPr>
        <w:t>If 1A is selected (prior Expanding Access experience):</w:t>
      </w:r>
      <w:r>
        <w:t xml:space="preserve"> What influenced your school’s decision to continue to participate in the Expanding Access initiative this year?  (Short answer, 2 minutes) (</w:t>
      </w:r>
      <w:r>
        <w:rPr>
          <w:i/>
          <w:iCs/>
        </w:rPr>
        <w:t>Eval 5)</w:t>
      </w:r>
    </w:p>
    <w:p w14:paraId="717954F3" w14:textId="77777777" w:rsidR="009955B5" w:rsidRDefault="009955B5" w:rsidP="009955B5">
      <w:pPr>
        <w:pStyle w:val="ListParagraph"/>
        <w:spacing w:line="240" w:lineRule="auto"/>
        <w:ind w:left="900"/>
      </w:pPr>
    </w:p>
    <w:p w14:paraId="42E7E861" w14:textId="77777777" w:rsidR="004A211C" w:rsidRDefault="004A211C" w:rsidP="00C249AD">
      <w:pPr>
        <w:pStyle w:val="ListParagraph"/>
        <w:numPr>
          <w:ilvl w:val="0"/>
          <w:numId w:val="49"/>
        </w:numPr>
        <w:spacing w:line="240" w:lineRule="auto"/>
      </w:pPr>
      <w:r>
        <w:rPr>
          <w:b/>
          <w:bCs/>
        </w:rPr>
        <w:t>If 1B is selected (no prior Expanding Access experience):</w:t>
      </w:r>
      <w:r>
        <w:t xml:space="preserve"> What were the previous barriers to your school offering AP STEM courses? Please select all that apply. (Multiple choice, 15 seconds)</w:t>
      </w:r>
    </w:p>
    <w:p w14:paraId="55CA9F50" w14:textId="77777777" w:rsidR="004A211C" w:rsidRDefault="004A211C" w:rsidP="00C249AD">
      <w:pPr>
        <w:pStyle w:val="ListParagraph"/>
        <w:numPr>
          <w:ilvl w:val="1"/>
          <w:numId w:val="49"/>
        </w:numPr>
        <w:spacing w:line="240" w:lineRule="auto"/>
      </w:pPr>
      <w:r>
        <w:t>Limited student interest</w:t>
      </w:r>
    </w:p>
    <w:p w14:paraId="594EA43E" w14:textId="77777777" w:rsidR="004A211C" w:rsidRDefault="004A211C" w:rsidP="00C249AD">
      <w:pPr>
        <w:pStyle w:val="ListParagraph"/>
        <w:numPr>
          <w:ilvl w:val="1"/>
          <w:numId w:val="49"/>
        </w:numPr>
        <w:spacing w:line="240" w:lineRule="auto"/>
      </w:pPr>
      <w:r>
        <w:t>Limited number of students adequately prepared to participate</w:t>
      </w:r>
    </w:p>
    <w:p w14:paraId="38FFB2BE" w14:textId="77777777" w:rsidR="004A211C" w:rsidRDefault="004A211C" w:rsidP="00C249AD">
      <w:pPr>
        <w:pStyle w:val="ListParagraph"/>
        <w:numPr>
          <w:ilvl w:val="1"/>
          <w:numId w:val="49"/>
        </w:numPr>
        <w:spacing w:line="240" w:lineRule="auto"/>
      </w:pPr>
      <w:r>
        <w:t>Limited teacher interest</w:t>
      </w:r>
    </w:p>
    <w:p w14:paraId="44790328" w14:textId="77777777" w:rsidR="004A211C" w:rsidRDefault="004A211C" w:rsidP="00C249AD">
      <w:pPr>
        <w:pStyle w:val="ListParagraph"/>
        <w:numPr>
          <w:ilvl w:val="1"/>
          <w:numId w:val="49"/>
        </w:numPr>
        <w:spacing w:line="240" w:lineRule="auto"/>
      </w:pPr>
      <w:r>
        <w:t>Limited teacher capacity due to high demand for other classes</w:t>
      </w:r>
    </w:p>
    <w:p w14:paraId="717AF117" w14:textId="77777777" w:rsidR="004A211C" w:rsidRDefault="004A211C" w:rsidP="00C249AD">
      <w:pPr>
        <w:pStyle w:val="ListParagraph"/>
        <w:numPr>
          <w:ilvl w:val="1"/>
          <w:numId w:val="49"/>
        </w:numPr>
        <w:spacing w:line="240" w:lineRule="auto"/>
      </w:pPr>
      <w:r>
        <w:t>Lack of, or no, qualified teachers</w:t>
      </w:r>
    </w:p>
    <w:p w14:paraId="147FFE36" w14:textId="77777777" w:rsidR="004A211C" w:rsidRDefault="004A211C" w:rsidP="00C249AD">
      <w:pPr>
        <w:pStyle w:val="ListParagraph"/>
        <w:numPr>
          <w:ilvl w:val="1"/>
          <w:numId w:val="49"/>
        </w:numPr>
        <w:spacing w:line="240" w:lineRule="auto"/>
      </w:pPr>
      <w:r>
        <w:t>Did not fit within our existing curriculum/schedule</w:t>
      </w:r>
    </w:p>
    <w:p w14:paraId="461AB7A2" w14:textId="401AB22B" w:rsidR="004A211C" w:rsidRDefault="004A211C" w:rsidP="009955B5">
      <w:pPr>
        <w:pStyle w:val="ListParagraph"/>
        <w:numPr>
          <w:ilvl w:val="1"/>
          <w:numId w:val="49"/>
        </w:numPr>
        <w:spacing w:line="240" w:lineRule="auto"/>
      </w:pPr>
      <w:r>
        <w:t>Other (please specify):</w:t>
      </w:r>
    </w:p>
    <w:p w14:paraId="282C4FD3" w14:textId="77777777" w:rsidR="009955B5" w:rsidRDefault="009955B5" w:rsidP="009955B5">
      <w:pPr>
        <w:pStyle w:val="ListParagraph"/>
        <w:spacing w:line="240" w:lineRule="auto"/>
        <w:ind w:left="1440"/>
      </w:pPr>
    </w:p>
    <w:p w14:paraId="0A03A702" w14:textId="77777777" w:rsidR="004A211C" w:rsidRDefault="004A211C" w:rsidP="00C249AD">
      <w:pPr>
        <w:pStyle w:val="ListParagraph"/>
        <w:numPr>
          <w:ilvl w:val="0"/>
          <w:numId w:val="49"/>
        </w:numPr>
        <w:spacing w:line="240" w:lineRule="auto"/>
      </w:pPr>
      <w:r>
        <w:t xml:space="preserve">Please rate the extent to which you agree or disagree with the statements below. (3 minutes 45 seconds) </w:t>
      </w:r>
    </w:p>
    <w:p w14:paraId="492AB372" w14:textId="72E61074" w:rsidR="004A211C" w:rsidRDefault="004A211C" w:rsidP="004A211C">
      <w:pPr>
        <w:pStyle w:val="ListParagraph"/>
        <w:spacing w:after="0" w:line="240" w:lineRule="auto"/>
        <w:ind w:firstLine="720"/>
      </w:pPr>
      <w:r>
        <w:t>Strongly Disagree</w:t>
      </w:r>
      <w:r>
        <w:tab/>
        <w:t>Disagree</w:t>
      </w:r>
      <w:r>
        <w:tab/>
        <w:t>Agree</w:t>
      </w:r>
      <w:r w:rsidR="00C4316B">
        <w:t xml:space="preserve">     </w:t>
      </w:r>
      <w:r>
        <w:tab/>
        <w:t>Strongly Agree</w:t>
      </w:r>
    </w:p>
    <w:p w14:paraId="0632ED57" w14:textId="77777777" w:rsidR="004A211C" w:rsidRDefault="004A211C" w:rsidP="004A211C">
      <w:pPr>
        <w:pStyle w:val="ListParagraph"/>
        <w:spacing w:line="240" w:lineRule="auto"/>
      </w:pPr>
    </w:p>
    <w:p w14:paraId="6AC7DCAC" w14:textId="77777777" w:rsidR="004A211C" w:rsidRDefault="004A211C" w:rsidP="00C249AD">
      <w:pPr>
        <w:pStyle w:val="ListParagraph"/>
        <w:numPr>
          <w:ilvl w:val="1"/>
          <w:numId w:val="49"/>
        </w:numPr>
        <w:spacing w:line="276" w:lineRule="auto"/>
      </w:pPr>
      <w:r>
        <w:t>Our school is excited to partner with DESE for the Expanding Access initiative.</w:t>
      </w:r>
    </w:p>
    <w:p w14:paraId="1069A9EC" w14:textId="77777777" w:rsidR="004A211C" w:rsidRDefault="004A211C" w:rsidP="00C249AD">
      <w:pPr>
        <w:pStyle w:val="ListParagraph"/>
        <w:numPr>
          <w:ilvl w:val="1"/>
          <w:numId w:val="49"/>
        </w:numPr>
        <w:spacing w:line="276" w:lineRule="auto"/>
      </w:pPr>
      <w:r>
        <w:t>Our school is excited to partner with VHS Learning for the Expanding Access initiative.</w:t>
      </w:r>
    </w:p>
    <w:p w14:paraId="40A88AE4" w14:textId="77777777" w:rsidR="004A211C" w:rsidRDefault="004A211C" w:rsidP="00C249AD">
      <w:pPr>
        <w:pStyle w:val="ListParagraph"/>
        <w:numPr>
          <w:ilvl w:val="1"/>
          <w:numId w:val="49"/>
        </w:numPr>
        <w:spacing w:line="276" w:lineRule="auto"/>
      </w:pPr>
      <w:r>
        <w:t>The benefits of the Expanding Access initiative (to the school or to students) outweigh the financial costs to the school or students. (</w:t>
      </w:r>
      <w:r>
        <w:rPr>
          <w:i/>
          <w:iCs/>
        </w:rPr>
        <w:t>Eval 5</w:t>
      </w:r>
      <w:r>
        <w:t>)</w:t>
      </w:r>
    </w:p>
    <w:p w14:paraId="1CE52399" w14:textId="77777777" w:rsidR="004A211C" w:rsidRDefault="004A211C" w:rsidP="00C249AD">
      <w:pPr>
        <w:pStyle w:val="ListParagraph"/>
        <w:numPr>
          <w:ilvl w:val="1"/>
          <w:numId w:val="49"/>
        </w:numPr>
        <w:spacing w:line="276" w:lineRule="auto"/>
      </w:pPr>
      <w:r>
        <w:t>The benefits of the Expanding Access initiative (to the school or to students) outweighs the time required to support the implementation of the initiative.</w:t>
      </w:r>
    </w:p>
    <w:p w14:paraId="1D936519" w14:textId="77777777" w:rsidR="004A211C" w:rsidRDefault="004A211C" w:rsidP="00C249AD">
      <w:pPr>
        <w:pStyle w:val="ListParagraph"/>
        <w:numPr>
          <w:ilvl w:val="1"/>
          <w:numId w:val="49"/>
        </w:numPr>
        <w:spacing w:line="276" w:lineRule="auto"/>
      </w:pPr>
      <w:r>
        <w:t>The Expanding Access initiative provides a valuable expansion to our school’s existing AP STEM course offerings.</w:t>
      </w:r>
    </w:p>
    <w:p w14:paraId="3A9A329E" w14:textId="77777777" w:rsidR="004A211C" w:rsidRDefault="004A211C" w:rsidP="00C249AD">
      <w:pPr>
        <w:pStyle w:val="ListParagraph"/>
        <w:numPr>
          <w:ilvl w:val="1"/>
          <w:numId w:val="49"/>
        </w:numPr>
        <w:spacing w:line="276" w:lineRule="auto"/>
      </w:pPr>
      <w:r>
        <w:t>The Expanding Access initiative meets a need at our school that is not met by any other course or program.</w:t>
      </w:r>
    </w:p>
    <w:p w14:paraId="4894BCA0" w14:textId="77777777" w:rsidR="004A211C" w:rsidRDefault="004A211C" w:rsidP="00C249AD">
      <w:pPr>
        <w:pStyle w:val="ListParagraph"/>
        <w:numPr>
          <w:ilvl w:val="1"/>
          <w:numId w:val="49"/>
        </w:numPr>
        <w:spacing w:line="276" w:lineRule="auto"/>
      </w:pPr>
      <w:r>
        <w:t>The Expanding Access initiative compliments and builds upon courses we currently offer. (</w:t>
      </w:r>
      <w:r>
        <w:rPr>
          <w:i/>
          <w:iCs/>
        </w:rPr>
        <w:t>Eval 1A</w:t>
      </w:r>
      <w:r>
        <w:t>)</w:t>
      </w:r>
    </w:p>
    <w:p w14:paraId="0D152F2E" w14:textId="77777777" w:rsidR="004A211C" w:rsidRDefault="004A211C" w:rsidP="00C249AD">
      <w:pPr>
        <w:pStyle w:val="ListParagraph"/>
        <w:numPr>
          <w:ilvl w:val="1"/>
          <w:numId w:val="49"/>
        </w:numPr>
        <w:spacing w:line="276" w:lineRule="auto"/>
      </w:pPr>
      <w:r>
        <w:lastRenderedPageBreak/>
        <w:t>The Expanding Access initiative courses fit easily within our schools’ existing schedule. (</w:t>
      </w:r>
      <w:r>
        <w:rPr>
          <w:i/>
          <w:iCs/>
        </w:rPr>
        <w:t>Eval 1A</w:t>
      </w:r>
      <w:r>
        <w:t>)</w:t>
      </w:r>
    </w:p>
    <w:p w14:paraId="00BF9E27" w14:textId="77777777" w:rsidR="004A211C" w:rsidRDefault="004A211C" w:rsidP="00C249AD">
      <w:pPr>
        <w:pStyle w:val="ListParagraph"/>
        <w:numPr>
          <w:ilvl w:val="1"/>
          <w:numId w:val="49"/>
        </w:numPr>
        <w:spacing w:line="276" w:lineRule="auto"/>
      </w:pPr>
      <w:r>
        <w:t>Most students (75% or more) meet (in-person or virtually) with their Site Coordinator at least once per week. (</w:t>
      </w:r>
      <w:r>
        <w:rPr>
          <w:i/>
          <w:iCs/>
        </w:rPr>
        <w:t>Eval 7</w:t>
      </w:r>
      <w:r>
        <w:t>)</w:t>
      </w:r>
    </w:p>
    <w:p w14:paraId="5222F89C" w14:textId="77777777" w:rsidR="004A211C" w:rsidRDefault="004A211C" w:rsidP="00C249AD">
      <w:pPr>
        <w:pStyle w:val="ListParagraph"/>
        <w:numPr>
          <w:ilvl w:val="1"/>
          <w:numId w:val="49"/>
        </w:numPr>
        <w:spacing w:line="276" w:lineRule="auto"/>
      </w:pPr>
      <w:r>
        <w:t>Students participating in the Expanding Access initiative are well-supported by VHS Learning. (</w:t>
      </w:r>
      <w:r>
        <w:rPr>
          <w:i/>
          <w:iCs/>
        </w:rPr>
        <w:t>Eval 1A</w:t>
      </w:r>
      <w:r>
        <w:t>)</w:t>
      </w:r>
    </w:p>
    <w:p w14:paraId="22A86C97" w14:textId="77777777" w:rsidR="004A211C" w:rsidRDefault="004A211C" w:rsidP="00C249AD">
      <w:pPr>
        <w:pStyle w:val="ListParagraph"/>
        <w:numPr>
          <w:ilvl w:val="1"/>
          <w:numId w:val="49"/>
        </w:numPr>
        <w:spacing w:line="276" w:lineRule="auto"/>
      </w:pPr>
      <w:r>
        <w:t>Prior to participation, students selected to participate in the Expanding Access initiative were academically well-prepared to succeed in the virtual AP STEM courses offered through the initiative.</w:t>
      </w:r>
    </w:p>
    <w:p w14:paraId="325A9BB9" w14:textId="77777777" w:rsidR="004A211C" w:rsidRDefault="004A211C" w:rsidP="00C249AD">
      <w:pPr>
        <w:pStyle w:val="ListParagraph"/>
        <w:numPr>
          <w:ilvl w:val="1"/>
          <w:numId w:val="49"/>
        </w:numPr>
        <w:spacing w:line="276" w:lineRule="auto"/>
      </w:pPr>
      <w:r>
        <w:t>Our school has the resources necessary to fully support students in their Expanding Access initiative course(s). (</w:t>
      </w:r>
      <w:r>
        <w:rPr>
          <w:i/>
          <w:iCs/>
        </w:rPr>
        <w:t>Eval 7B</w:t>
      </w:r>
      <w:r>
        <w:t>)</w:t>
      </w:r>
    </w:p>
    <w:p w14:paraId="5914CAE4" w14:textId="77777777" w:rsidR="004A211C" w:rsidRDefault="004A211C" w:rsidP="00C249AD">
      <w:pPr>
        <w:pStyle w:val="ListParagraph"/>
        <w:numPr>
          <w:ilvl w:val="1"/>
          <w:numId w:val="49"/>
        </w:numPr>
        <w:spacing w:line="276" w:lineRule="auto"/>
      </w:pPr>
      <w:r>
        <w:t>Our school wants students to have long-term access to AP STEM courses beyond the life of the Expanding Access initiative. (</w:t>
      </w:r>
      <w:r>
        <w:rPr>
          <w:i/>
          <w:iCs/>
        </w:rPr>
        <w:t>Eval 7C</w:t>
      </w:r>
      <w:r>
        <w:t>)</w:t>
      </w:r>
    </w:p>
    <w:p w14:paraId="0DB87FFF" w14:textId="77777777" w:rsidR="004A211C" w:rsidRDefault="004A211C" w:rsidP="00C249AD">
      <w:pPr>
        <w:pStyle w:val="ListParagraph"/>
        <w:numPr>
          <w:ilvl w:val="1"/>
          <w:numId w:val="49"/>
        </w:numPr>
        <w:spacing w:line="276" w:lineRule="auto"/>
      </w:pPr>
      <w:bookmarkStart w:id="170" w:name="_Hlk142394838"/>
      <w:r>
        <w:t>Our school has the staffing capacity necessary to offer (in person) the same AP STEM courses that our students are currently participating in through the Expanding Access Initiative. (</w:t>
      </w:r>
      <w:r>
        <w:rPr>
          <w:i/>
          <w:iCs/>
        </w:rPr>
        <w:t>Eval 7B</w:t>
      </w:r>
      <w:r>
        <w:t>)</w:t>
      </w:r>
    </w:p>
    <w:p w14:paraId="7A131414" w14:textId="77777777" w:rsidR="004A211C" w:rsidRDefault="004A211C" w:rsidP="00C249AD">
      <w:pPr>
        <w:pStyle w:val="ListParagraph"/>
        <w:numPr>
          <w:ilvl w:val="1"/>
          <w:numId w:val="49"/>
        </w:numPr>
        <w:spacing w:line="276" w:lineRule="auto"/>
      </w:pPr>
      <w:r>
        <w:rPr>
          <w:b/>
          <w:bCs/>
        </w:rPr>
        <w:t xml:space="preserve">Display logic if 3N is ‘Disagree’ or ‘Strongly Disagree:’ </w:t>
      </w:r>
      <w:r>
        <w:t>Our school wants to develop the staffing capacity necessary to offer (in person) the same AP STEM courses that our students are currently participating in through the Expanding Access initiative. (</w:t>
      </w:r>
      <w:bookmarkEnd w:id="170"/>
      <w:r>
        <w:rPr>
          <w:i/>
          <w:iCs/>
        </w:rPr>
        <w:t>Eval 7B</w:t>
      </w:r>
      <w:r>
        <w:t>)</w:t>
      </w:r>
    </w:p>
    <w:p w14:paraId="48F6372E" w14:textId="77777777" w:rsidR="004A211C" w:rsidRDefault="004A211C" w:rsidP="004A211C">
      <w:pPr>
        <w:pStyle w:val="ListParagraph"/>
        <w:spacing w:line="240" w:lineRule="auto"/>
      </w:pPr>
    </w:p>
    <w:p w14:paraId="28AFB98D" w14:textId="77777777" w:rsidR="004A211C" w:rsidRDefault="004A211C" w:rsidP="004A211C">
      <w:pPr>
        <w:pStyle w:val="Heading2"/>
        <w:spacing w:line="240" w:lineRule="auto"/>
      </w:pPr>
      <w:bookmarkStart w:id="171" w:name="_Toc142573090"/>
      <w:r>
        <w:t>Site Coordinator [2 minutes]</w:t>
      </w:r>
      <w:bookmarkEnd w:id="171"/>
    </w:p>
    <w:p w14:paraId="34FD5595" w14:textId="02C024F3" w:rsidR="004A211C" w:rsidRDefault="004A211C" w:rsidP="009955B5">
      <w:pPr>
        <w:pStyle w:val="ListParagraph"/>
        <w:numPr>
          <w:ilvl w:val="0"/>
          <w:numId w:val="49"/>
        </w:numPr>
        <w:spacing w:line="240" w:lineRule="auto"/>
      </w:pPr>
      <w:r>
        <w:t>Please describe your school’s process for selecting a Site Coordinator for the Expanding Access Initiative. (Short answer, 2 minutes)</w:t>
      </w:r>
    </w:p>
    <w:p w14:paraId="75C9036D" w14:textId="77777777" w:rsidR="004A211C" w:rsidRDefault="004A211C" w:rsidP="004A211C">
      <w:pPr>
        <w:pStyle w:val="ListParagraph"/>
        <w:spacing w:line="240" w:lineRule="auto"/>
        <w:rPr>
          <w:color w:val="FF0000"/>
        </w:rPr>
      </w:pPr>
    </w:p>
    <w:p w14:paraId="3B9565AF" w14:textId="77777777" w:rsidR="004A211C" w:rsidRDefault="004A211C" w:rsidP="004A211C">
      <w:pPr>
        <w:pStyle w:val="Heading2"/>
        <w:spacing w:line="240" w:lineRule="auto"/>
        <w:rPr>
          <w:color w:val="5F000E" w:themeColor="accent1" w:themeShade="BF"/>
        </w:rPr>
      </w:pPr>
      <w:bookmarkStart w:id="172" w:name="_Toc142573091"/>
      <w:r>
        <w:t>Student Recruitment and Selection [3 minutes 30 seconds]</w:t>
      </w:r>
      <w:bookmarkEnd w:id="172"/>
    </w:p>
    <w:p w14:paraId="4CBDC07E" w14:textId="2FB180F8" w:rsidR="004A211C" w:rsidRDefault="004A211C" w:rsidP="009955B5">
      <w:pPr>
        <w:pStyle w:val="ListParagraph"/>
        <w:numPr>
          <w:ilvl w:val="0"/>
          <w:numId w:val="49"/>
        </w:numPr>
        <w:spacing w:line="240" w:lineRule="auto"/>
      </w:pPr>
      <w:r>
        <w:t>Please describe the ways in which your school prioritized recruitment of students for participation in courses offered through the Expanding Access Initiative, including whether and how any particular group (e.g., students who are English learners and/or former English language learners, those receiving special education services, economically disadvantaged students, and/or members of traditionally underserved racial and ethnic minority groups ) was intentionally targeted for the Expanding Access initiative. (Short answer, 2 minutes)</w:t>
      </w:r>
    </w:p>
    <w:p w14:paraId="31AFB646" w14:textId="77777777" w:rsidR="009955B5" w:rsidRDefault="009955B5" w:rsidP="009955B5">
      <w:pPr>
        <w:pStyle w:val="ListParagraph"/>
        <w:spacing w:line="240" w:lineRule="auto"/>
        <w:ind w:left="900"/>
      </w:pPr>
    </w:p>
    <w:p w14:paraId="268E70C0" w14:textId="77777777" w:rsidR="004A211C" w:rsidRDefault="004A211C" w:rsidP="00C249AD">
      <w:pPr>
        <w:pStyle w:val="ListParagraph"/>
        <w:numPr>
          <w:ilvl w:val="0"/>
          <w:numId w:val="49"/>
        </w:numPr>
        <w:spacing w:line="240" w:lineRule="auto"/>
      </w:pPr>
      <w:r>
        <w:t>What types of information did you use to select students to participate in the Expanding Access initiative? Please select all that apply. (Multiple choice, 15 seconds) (</w:t>
      </w:r>
      <w:r>
        <w:rPr>
          <w:i/>
          <w:iCs/>
        </w:rPr>
        <w:t>Eval 1B</w:t>
      </w:r>
      <w:r>
        <w:t>)</w:t>
      </w:r>
    </w:p>
    <w:p w14:paraId="41883A76" w14:textId="77777777" w:rsidR="004A211C" w:rsidRDefault="004A211C" w:rsidP="00C249AD">
      <w:pPr>
        <w:pStyle w:val="ListParagraph"/>
        <w:numPr>
          <w:ilvl w:val="1"/>
          <w:numId w:val="49"/>
        </w:numPr>
        <w:spacing w:line="240" w:lineRule="auto"/>
      </w:pPr>
      <w:r>
        <w:t>Student expressed interest in enrolling in a virtual AP STEM course</w:t>
      </w:r>
    </w:p>
    <w:p w14:paraId="22378A00" w14:textId="77777777" w:rsidR="004A211C" w:rsidRDefault="004A211C" w:rsidP="00C249AD">
      <w:pPr>
        <w:pStyle w:val="ListParagraph"/>
        <w:numPr>
          <w:ilvl w:val="1"/>
          <w:numId w:val="49"/>
        </w:numPr>
        <w:spacing w:line="240" w:lineRule="auto"/>
      </w:pPr>
      <w:r>
        <w:t>Student met specific academic criteria (e.g., MCAS scores, GPA, course history)</w:t>
      </w:r>
    </w:p>
    <w:p w14:paraId="47B5E044" w14:textId="77777777" w:rsidR="004A211C" w:rsidRDefault="004A211C" w:rsidP="00C249AD">
      <w:pPr>
        <w:pStyle w:val="ListParagraph"/>
        <w:numPr>
          <w:ilvl w:val="1"/>
          <w:numId w:val="49"/>
        </w:numPr>
        <w:spacing w:line="240" w:lineRule="auto"/>
      </w:pPr>
      <w:r>
        <w:t>Students exhibited non-academic personal qualifications (such as time management skills)</w:t>
      </w:r>
    </w:p>
    <w:p w14:paraId="2769685F" w14:textId="77777777" w:rsidR="004A211C" w:rsidRDefault="004A211C" w:rsidP="00C249AD">
      <w:pPr>
        <w:pStyle w:val="ListParagraph"/>
        <w:numPr>
          <w:ilvl w:val="1"/>
          <w:numId w:val="49"/>
        </w:numPr>
        <w:spacing w:line="240" w:lineRule="auto"/>
      </w:pPr>
      <w:r>
        <w:t>Teacher or guidance counselor recommendations/nominations</w:t>
      </w:r>
    </w:p>
    <w:p w14:paraId="11D5CBEC" w14:textId="77777777" w:rsidR="004A211C" w:rsidRDefault="004A211C" w:rsidP="00C249AD">
      <w:pPr>
        <w:pStyle w:val="ListParagraph"/>
        <w:numPr>
          <w:ilvl w:val="1"/>
          <w:numId w:val="49"/>
        </w:numPr>
        <w:spacing w:line="240" w:lineRule="auto"/>
      </w:pPr>
      <w:r>
        <w:t>Other (please describe):</w:t>
      </w:r>
    </w:p>
    <w:p w14:paraId="51FCD42E" w14:textId="77777777" w:rsidR="004A211C" w:rsidRDefault="004A211C" w:rsidP="004A211C">
      <w:pPr>
        <w:pStyle w:val="ListParagraph"/>
        <w:spacing w:line="240" w:lineRule="auto"/>
        <w:ind w:left="1440"/>
        <w:rPr>
          <w:color w:val="FF0000"/>
        </w:rPr>
      </w:pPr>
    </w:p>
    <w:p w14:paraId="6B64D26F" w14:textId="77777777" w:rsidR="004A211C" w:rsidRDefault="004A211C" w:rsidP="004A211C">
      <w:pPr>
        <w:pStyle w:val="ListParagraph"/>
        <w:spacing w:line="240" w:lineRule="auto"/>
        <w:ind w:left="1440"/>
      </w:pPr>
    </w:p>
    <w:p w14:paraId="15E9D17B" w14:textId="77777777" w:rsidR="004A211C" w:rsidRDefault="004A211C" w:rsidP="00C249AD">
      <w:pPr>
        <w:pStyle w:val="ListParagraph"/>
        <w:numPr>
          <w:ilvl w:val="0"/>
          <w:numId w:val="49"/>
        </w:numPr>
        <w:spacing w:line="240" w:lineRule="auto"/>
      </w:pPr>
      <w:r>
        <w:rPr>
          <w:b/>
          <w:bCs/>
        </w:rPr>
        <w:t xml:space="preserve">If 7B is selected: </w:t>
      </w:r>
      <w:r>
        <w:t>What data did your school use to select students? Please select all that apply. (Multiple choice, 15 seconds) (</w:t>
      </w:r>
      <w:r>
        <w:rPr>
          <w:i/>
          <w:iCs/>
        </w:rPr>
        <w:t>Eval 1B</w:t>
      </w:r>
      <w:r>
        <w:t>)</w:t>
      </w:r>
    </w:p>
    <w:p w14:paraId="4616178D" w14:textId="77777777" w:rsidR="004A211C" w:rsidRDefault="004A211C" w:rsidP="00C249AD">
      <w:pPr>
        <w:pStyle w:val="ListParagraph"/>
        <w:numPr>
          <w:ilvl w:val="1"/>
          <w:numId w:val="49"/>
        </w:numPr>
        <w:spacing w:line="240" w:lineRule="auto"/>
      </w:pPr>
      <w:r>
        <w:lastRenderedPageBreak/>
        <w:t>MCAS scores</w:t>
      </w:r>
    </w:p>
    <w:p w14:paraId="58925B15" w14:textId="77777777" w:rsidR="004A211C" w:rsidRDefault="004A211C" w:rsidP="00C249AD">
      <w:pPr>
        <w:pStyle w:val="ListParagraph"/>
        <w:numPr>
          <w:ilvl w:val="1"/>
          <w:numId w:val="49"/>
        </w:numPr>
        <w:spacing w:line="240" w:lineRule="auto"/>
      </w:pPr>
      <w:r>
        <w:t>PSAT scores</w:t>
      </w:r>
    </w:p>
    <w:p w14:paraId="01BD0CD3" w14:textId="77777777" w:rsidR="004A211C" w:rsidRDefault="004A211C" w:rsidP="00C249AD">
      <w:pPr>
        <w:pStyle w:val="ListParagraph"/>
        <w:numPr>
          <w:ilvl w:val="1"/>
          <w:numId w:val="49"/>
        </w:numPr>
        <w:spacing w:line="240" w:lineRule="auto"/>
      </w:pPr>
      <w:r>
        <w:t>GPA</w:t>
      </w:r>
    </w:p>
    <w:p w14:paraId="4CA1A61C" w14:textId="77777777" w:rsidR="004A211C" w:rsidRDefault="004A211C" w:rsidP="00C249AD">
      <w:pPr>
        <w:pStyle w:val="ListParagraph"/>
        <w:numPr>
          <w:ilvl w:val="1"/>
          <w:numId w:val="49"/>
        </w:numPr>
        <w:spacing w:line="240" w:lineRule="auto"/>
      </w:pPr>
      <w:r>
        <w:t>Student’s course history</w:t>
      </w:r>
    </w:p>
    <w:p w14:paraId="706E677F" w14:textId="77777777" w:rsidR="004A211C" w:rsidRDefault="004A211C" w:rsidP="00C249AD">
      <w:pPr>
        <w:pStyle w:val="ListParagraph"/>
        <w:numPr>
          <w:ilvl w:val="1"/>
          <w:numId w:val="49"/>
        </w:numPr>
        <w:spacing w:line="240" w:lineRule="auto"/>
      </w:pPr>
      <w:r>
        <w:t>Student’s past course or academic performance</w:t>
      </w:r>
    </w:p>
    <w:p w14:paraId="666506B4" w14:textId="45818307" w:rsidR="004A211C" w:rsidRDefault="004A211C" w:rsidP="009955B5">
      <w:pPr>
        <w:pStyle w:val="ListParagraph"/>
        <w:numPr>
          <w:ilvl w:val="1"/>
          <w:numId w:val="49"/>
        </w:numPr>
        <w:spacing w:line="240" w:lineRule="auto"/>
      </w:pPr>
      <w:r>
        <w:t>Other (please specify):</w:t>
      </w:r>
    </w:p>
    <w:p w14:paraId="35294297" w14:textId="77777777" w:rsidR="009955B5" w:rsidRDefault="009955B5" w:rsidP="009955B5">
      <w:pPr>
        <w:pStyle w:val="ListParagraph"/>
        <w:spacing w:line="240" w:lineRule="auto"/>
        <w:ind w:left="1440"/>
      </w:pPr>
    </w:p>
    <w:p w14:paraId="4CBF1F6D" w14:textId="77777777" w:rsidR="004A211C" w:rsidRDefault="004A211C" w:rsidP="00C249AD">
      <w:pPr>
        <w:pStyle w:val="ListParagraph"/>
        <w:numPr>
          <w:ilvl w:val="0"/>
          <w:numId w:val="49"/>
        </w:numPr>
        <w:spacing w:line="240" w:lineRule="auto"/>
      </w:pPr>
      <w:r>
        <w:t>VHS Learning lists pre-requisites for students before enrolling in a virtual AP STEM course (</w:t>
      </w:r>
      <w:hyperlink r:id="rId42" w:history="1">
        <w:r>
          <w:rPr>
            <w:rStyle w:val="Hyperlink"/>
          </w:rPr>
          <w:t>Online Advanced Placement® | VHS Learning</w:t>
        </w:r>
      </w:hyperlink>
      <w:r>
        <w:t xml:space="preserve">). </w:t>
      </w:r>
    </w:p>
    <w:p w14:paraId="5B2571FC" w14:textId="77777777" w:rsidR="004A211C" w:rsidRDefault="004A211C" w:rsidP="004A211C">
      <w:pPr>
        <w:pStyle w:val="ListParagraph"/>
        <w:spacing w:line="240" w:lineRule="auto"/>
      </w:pPr>
    </w:p>
    <w:p w14:paraId="4692C523" w14:textId="77777777" w:rsidR="004A211C" w:rsidRDefault="004A211C" w:rsidP="004A211C">
      <w:pPr>
        <w:pStyle w:val="ListParagraph"/>
        <w:spacing w:line="240" w:lineRule="auto"/>
      </w:pPr>
      <w:r>
        <w:t>Approximately what portion of students at your school enrolled in one or more courses through the Expanding Access initiative met the course’s pre-requisites as outlined by VHS Learning’s AP course descriptions?</w:t>
      </w:r>
      <w:r>
        <w:rPr>
          <w:b/>
        </w:rPr>
        <w:t xml:space="preserve"> </w:t>
      </w:r>
      <w:r>
        <w:t>(Multiple choice; 1 minute) (</w:t>
      </w:r>
      <w:r>
        <w:rPr>
          <w:i/>
        </w:rPr>
        <w:t>Eval 1B</w:t>
      </w:r>
      <w:r>
        <w:t>)</w:t>
      </w:r>
    </w:p>
    <w:p w14:paraId="07A19B79" w14:textId="77777777" w:rsidR="004A211C" w:rsidRDefault="004A211C" w:rsidP="00C249AD">
      <w:pPr>
        <w:pStyle w:val="ListParagraph"/>
        <w:numPr>
          <w:ilvl w:val="1"/>
          <w:numId w:val="50"/>
        </w:numPr>
        <w:spacing w:line="240" w:lineRule="auto"/>
      </w:pPr>
      <w:r>
        <w:t xml:space="preserve">All participating students </w:t>
      </w:r>
    </w:p>
    <w:p w14:paraId="5DD61692" w14:textId="77777777" w:rsidR="004A211C" w:rsidRDefault="004A211C" w:rsidP="00C249AD">
      <w:pPr>
        <w:pStyle w:val="ListParagraph"/>
        <w:numPr>
          <w:ilvl w:val="1"/>
          <w:numId w:val="50"/>
        </w:numPr>
        <w:spacing w:line="240" w:lineRule="auto"/>
      </w:pPr>
      <w:r>
        <w:t>Most participating students (more than half)</w:t>
      </w:r>
    </w:p>
    <w:p w14:paraId="792CBFEB" w14:textId="77777777" w:rsidR="004A211C" w:rsidRDefault="004A211C" w:rsidP="00C249AD">
      <w:pPr>
        <w:pStyle w:val="ListParagraph"/>
        <w:numPr>
          <w:ilvl w:val="1"/>
          <w:numId w:val="50"/>
        </w:numPr>
        <w:spacing w:line="240" w:lineRule="auto"/>
      </w:pPr>
      <w:r>
        <w:t>Some participating students (less than half)</w:t>
      </w:r>
    </w:p>
    <w:p w14:paraId="44CB9541" w14:textId="77777777" w:rsidR="004A211C" w:rsidRDefault="004A211C" w:rsidP="00C249AD">
      <w:pPr>
        <w:pStyle w:val="ListParagraph"/>
        <w:numPr>
          <w:ilvl w:val="1"/>
          <w:numId w:val="50"/>
        </w:numPr>
        <w:spacing w:line="240" w:lineRule="auto"/>
      </w:pPr>
      <w:r>
        <w:t>No participating students</w:t>
      </w:r>
    </w:p>
    <w:p w14:paraId="47F5130E" w14:textId="40FD2985" w:rsidR="004A211C" w:rsidRDefault="004A211C" w:rsidP="004A211C">
      <w:pPr>
        <w:pStyle w:val="ListParagraph"/>
        <w:numPr>
          <w:ilvl w:val="1"/>
          <w:numId w:val="50"/>
        </w:numPr>
        <w:spacing w:line="240" w:lineRule="auto"/>
      </w:pPr>
      <w:r>
        <w:t>Unsur</w:t>
      </w:r>
      <w:r w:rsidR="009955B5">
        <w:t>e</w:t>
      </w:r>
    </w:p>
    <w:p w14:paraId="1FE8DA14" w14:textId="77777777" w:rsidR="004A211C" w:rsidRDefault="004A211C" w:rsidP="004A211C">
      <w:pPr>
        <w:pStyle w:val="Heading2"/>
        <w:spacing w:line="240" w:lineRule="auto"/>
      </w:pPr>
      <w:bookmarkStart w:id="173" w:name="_Toc142573092"/>
      <w:r>
        <w:t>School Supports [3 minutes 15 seconds - 5 minutes 15 seconds]</w:t>
      </w:r>
      <w:bookmarkEnd w:id="173"/>
    </w:p>
    <w:p w14:paraId="4302EA83" w14:textId="77777777" w:rsidR="004A211C" w:rsidRDefault="004A211C" w:rsidP="00C249AD">
      <w:pPr>
        <w:pStyle w:val="ListParagraph"/>
        <w:numPr>
          <w:ilvl w:val="0"/>
          <w:numId w:val="49"/>
        </w:numPr>
        <w:spacing w:line="240" w:lineRule="auto"/>
      </w:pPr>
      <w:r>
        <w:t xml:space="preserve">Do any students </w:t>
      </w:r>
      <w:r>
        <w:rPr>
          <w:u w:val="single"/>
        </w:rPr>
        <w:t>currently enrolled</w:t>
      </w:r>
      <w:r>
        <w:t xml:space="preserve"> in the Expanding Access initiative at your school have an IEP? (15 seconds)</w:t>
      </w:r>
    </w:p>
    <w:p w14:paraId="61EB74BC" w14:textId="77777777" w:rsidR="004A211C" w:rsidRDefault="004A211C" w:rsidP="00C249AD">
      <w:pPr>
        <w:pStyle w:val="ListParagraph"/>
        <w:numPr>
          <w:ilvl w:val="0"/>
          <w:numId w:val="51"/>
        </w:numPr>
        <w:spacing w:line="240" w:lineRule="auto"/>
      </w:pPr>
      <w:r>
        <w:t>Yes</w:t>
      </w:r>
    </w:p>
    <w:p w14:paraId="20EA45A3" w14:textId="77777777" w:rsidR="004A211C" w:rsidRDefault="004A211C" w:rsidP="00C249AD">
      <w:pPr>
        <w:pStyle w:val="ListParagraph"/>
        <w:numPr>
          <w:ilvl w:val="0"/>
          <w:numId w:val="51"/>
        </w:numPr>
        <w:spacing w:line="240" w:lineRule="auto"/>
      </w:pPr>
      <w:r>
        <w:t>No</w:t>
      </w:r>
    </w:p>
    <w:p w14:paraId="04EB60B4" w14:textId="3D4618F0" w:rsidR="004A211C" w:rsidRDefault="004A211C" w:rsidP="009955B5">
      <w:pPr>
        <w:pStyle w:val="ListParagraph"/>
        <w:numPr>
          <w:ilvl w:val="0"/>
          <w:numId w:val="51"/>
        </w:numPr>
        <w:spacing w:line="240" w:lineRule="auto"/>
      </w:pPr>
      <w:r>
        <w:t>Unsure</w:t>
      </w:r>
    </w:p>
    <w:p w14:paraId="2C951645" w14:textId="77777777" w:rsidR="009955B5" w:rsidRDefault="009955B5" w:rsidP="009955B5">
      <w:pPr>
        <w:pStyle w:val="ListParagraph"/>
        <w:spacing w:line="240" w:lineRule="auto"/>
        <w:ind w:left="1440"/>
      </w:pPr>
    </w:p>
    <w:p w14:paraId="54E98AB1" w14:textId="77777777" w:rsidR="004A211C" w:rsidRDefault="004A211C" w:rsidP="00C249AD">
      <w:pPr>
        <w:pStyle w:val="ListParagraph"/>
        <w:numPr>
          <w:ilvl w:val="0"/>
          <w:numId w:val="49"/>
        </w:numPr>
        <w:spacing w:line="240" w:lineRule="auto"/>
      </w:pPr>
      <w:r>
        <w:t xml:space="preserve">Do any students </w:t>
      </w:r>
      <w:r>
        <w:rPr>
          <w:u w:val="single"/>
        </w:rPr>
        <w:t>currently enrolled</w:t>
      </w:r>
      <w:r>
        <w:t xml:space="preserve"> in the Expanding Access initiative at your school have a 504 plan? (15 seconds)</w:t>
      </w:r>
    </w:p>
    <w:p w14:paraId="1E7A9613" w14:textId="77777777" w:rsidR="004A211C" w:rsidRDefault="004A211C" w:rsidP="00C249AD">
      <w:pPr>
        <w:pStyle w:val="ListParagraph"/>
        <w:numPr>
          <w:ilvl w:val="0"/>
          <w:numId w:val="52"/>
        </w:numPr>
        <w:spacing w:line="240" w:lineRule="auto"/>
      </w:pPr>
      <w:r>
        <w:t>Yes</w:t>
      </w:r>
    </w:p>
    <w:p w14:paraId="5FDC0E59" w14:textId="77777777" w:rsidR="004A211C" w:rsidRDefault="004A211C" w:rsidP="00C249AD">
      <w:pPr>
        <w:pStyle w:val="ListParagraph"/>
        <w:numPr>
          <w:ilvl w:val="0"/>
          <w:numId w:val="52"/>
        </w:numPr>
        <w:spacing w:line="240" w:lineRule="auto"/>
      </w:pPr>
      <w:r>
        <w:t>No</w:t>
      </w:r>
    </w:p>
    <w:p w14:paraId="05353C3E" w14:textId="272C6FCC" w:rsidR="004A211C" w:rsidRDefault="004A211C" w:rsidP="009955B5">
      <w:pPr>
        <w:pStyle w:val="ListParagraph"/>
        <w:numPr>
          <w:ilvl w:val="0"/>
          <w:numId w:val="52"/>
        </w:numPr>
        <w:spacing w:line="240" w:lineRule="auto"/>
      </w:pPr>
      <w:r>
        <w:t>Unsure</w:t>
      </w:r>
    </w:p>
    <w:p w14:paraId="6654D23D" w14:textId="77777777" w:rsidR="004A211C" w:rsidRDefault="004A211C" w:rsidP="004A211C">
      <w:pPr>
        <w:pStyle w:val="ListParagraph"/>
        <w:spacing w:line="240" w:lineRule="auto"/>
        <w:ind w:left="1440"/>
      </w:pPr>
    </w:p>
    <w:p w14:paraId="5F126572" w14:textId="77777777" w:rsidR="004A211C" w:rsidRDefault="004A211C" w:rsidP="00C249AD">
      <w:pPr>
        <w:pStyle w:val="ListParagraph"/>
        <w:numPr>
          <w:ilvl w:val="0"/>
          <w:numId w:val="49"/>
        </w:numPr>
        <w:spacing w:line="240" w:lineRule="auto"/>
      </w:pPr>
      <w:r>
        <w:rPr>
          <w:b/>
          <w:bCs/>
        </w:rPr>
        <w:t>If yes to Q13 or Q14</w:t>
      </w:r>
      <w:r>
        <w:t>: Please describe the ways in which students’ (with either an IEP or 504 plan) learning needs are being met. (Short answer response, 2 minutes)</w:t>
      </w:r>
    </w:p>
    <w:p w14:paraId="5FCAA6D8" w14:textId="77777777" w:rsidR="004A211C" w:rsidRDefault="004A211C" w:rsidP="004A211C">
      <w:pPr>
        <w:pStyle w:val="ListParagraph"/>
        <w:spacing w:line="240" w:lineRule="auto"/>
        <w:ind w:left="900"/>
      </w:pPr>
    </w:p>
    <w:p w14:paraId="7C6FA3E7" w14:textId="77777777" w:rsidR="004A211C" w:rsidRDefault="004A211C" w:rsidP="00C249AD">
      <w:pPr>
        <w:pStyle w:val="ListParagraph"/>
        <w:numPr>
          <w:ilvl w:val="0"/>
          <w:numId w:val="49"/>
        </w:numPr>
        <w:spacing w:line="240" w:lineRule="auto"/>
      </w:pPr>
      <w:r>
        <w:t xml:space="preserve">What, if any, </w:t>
      </w:r>
      <w:r>
        <w:rPr>
          <w:u w:val="single"/>
        </w:rPr>
        <w:t>summer supports</w:t>
      </w:r>
      <w:r>
        <w:t xml:space="preserve"> offered by </w:t>
      </w:r>
      <w:r>
        <w:rPr>
          <w:b/>
          <w:bCs/>
        </w:rPr>
        <w:t xml:space="preserve">VHS Learning </w:t>
      </w:r>
      <w:r>
        <w:t>did your students use? Please select all that apply. (15 seconds) (</w:t>
      </w:r>
      <w:r>
        <w:rPr>
          <w:i/>
          <w:iCs/>
        </w:rPr>
        <w:t>Eval 2B</w:t>
      </w:r>
      <w:r>
        <w:t>)</w:t>
      </w:r>
    </w:p>
    <w:p w14:paraId="61EFC349" w14:textId="77777777" w:rsidR="004A211C" w:rsidRDefault="004A211C" w:rsidP="00C249AD">
      <w:pPr>
        <w:pStyle w:val="ListParagraph"/>
        <w:numPr>
          <w:ilvl w:val="1"/>
          <w:numId w:val="49"/>
        </w:numPr>
        <w:spacing w:line="240" w:lineRule="auto"/>
      </w:pPr>
      <w:r>
        <w:t>Meeting with a virtual teacher</w:t>
      </w:r>
    </w:p>
    <w:p w14:paraId="4623B6CA" w14:textId="77777777" w:rsidR="004A211C" w:rsidRDefault="004A211C" w:rsidP="00C249AD">
      <w:pPr>
        <w:pStyle w:val="ListParagraph"/>
        <w:numPr>
          <w:ilvl w:val="1"/>
          <w:numId w:val="49"/>
        </w:numPr>
        <w:spacing w:line="240" w:lineRule="auto"/>
      </w:pPr>
      <w:r>
        <w:t>Reading list</w:t>
      </w:r>
    </w:p>
    <w:p w14:paraId="6328331B" w14:textId="77777777" w:rsidR="004A211C" w:rsidRDefault="004A211C" w:rsidP="00C249AD">
      <w:pPr>
        <w:pStyle w:val="ListParagraph"/>
        <w:numPr>
          <w:ilvl w:val="1"/>
          <w:numId w:val="49"/>
        </w:numPr>
        <w:spacing w:line="240" w:lineRule="auto"/>
      </w:pPr>
      <w:r>
        <w:t>Office hours</w:t>
      </w:r>
    </w:p>
    <w:p w14:paraId="183D76D7" w14:textId="77777777" w:rsidR="004A211C" w:rsidRDefault="004A211C" w:rsidP="00C249AD">
      <w:pPr>
        <w:pStyle w:val="ListParagraph"/>
        <w:numPr>
          <w:ilvl w:val="1"/>
          <w:numId w:val="49"/>
        </w:numPr>
        <w:spacing w:line="240" w:lineRule="auto"/>
      </w:pPr>
      <w:r>
        <w:t>Summer coursework</w:t>
      </w:r>
    </w:p>
    <w:p w14:paraId="0904DC64" w14:textId="77777777" w:rsidR="004A211C" w:rsidRDefault="004A211C" w:rsidP="00C249AD">
      <w:pPr>
        <w:pStyle w:val="ListParagraph"/>
        <w:numPr>
          <w:ilvl w:val="1"/>
          <w:numId w:val="49"/>
        </w:numPr>
        <w:spacing w:line="240" w:lineRule="auto"/>
      </w:pPr>
      <w:r>
        <w:t>None</w:t>
      </w:r>
    </w:p>
    <w:p w14:paraId="1A87AA58" w14:textId="77777777" w:rsidR="004A211C" w:rsidRDefault="004A211C" w:rsidP="00C249AD">
      <w:pPr>
        <w:pStyle w:val="ListParagraph"/>
        <w:numPr>
          <w:ilvl w:val="1"/>
          <w:numId w:val="49"/>
        </w:numPr>
        <w:spacing w:line="240" w:lineRule="auto"/>
      </w:pPr>
      <w:r>
        <w:t>Other (please specify):</w:t>
      </w:r>
    </w:p>
    <w:p w14:paraId="619EA66B" w14:textId="77777777" w:rsidR="004A211C" w:rsidRDefault="004A211C" w:rsidP="004A211C">
      <w:pPr>
        <w:pStyle w:val="ListParagraph"/>
        <w:spacing w:line="240" w:lineRule="auto"/>
      </w:pPr>
    </w:p>
    <w:p w14:paraId="1E633668" w14:textId="77777777" w:rsidR="004A211C" w:rsidRDefault="004A211C" w:rsidP="004A211C">
      <w:pPr>
        <w:pStyle w:val="ListParagraph"/>
        <w:spacing w:line="240" w:lineRule="auto"/>
      </w:pPr>
    </w:p>
    <w:p w14:paraId="5F2AFDF5" w14:textId="77777777" w:rsidR="004A211C" w:rsidRDefault="004A211C" w:rsidP="00C249AD">
      <w:pPr>
        <w:pStyle w:val="ListParagraph"/>
        <w:numPr>
          <w:ilvl w:val="0"/>
          <w:numId w:val="49"/>
        </w:numPr>
        <w:spacing w:line="240" w:lineRule="auto"/>
      </w:pPr>
      <w:r>
        <w:t xml:space="preserve">What, if any, </w:t>
      </w:r>
      <w:r>
        <w:rPr>
          <w:u w:val="single"/>
        </w:rPr>
        <w:t>summer supports</w:t>
      </w:r>
      <w:r>
        <w:t xml:space="preserve"> did </w:t>
      </w:r>
      <w:r>
        <w:rPr>
          <w:b/>
          <w:bCs/>
        </w:rPr>
        <w:t>your school offer</w:t>
      </w:r>
      <w:r>
        <w:t xml:space="preserve"> to Expanding Access initiative-enrolled students? Please select all that apply. (15 seconds) (</w:t>
      </w:r>
      <w:r>
        <w:rPr>
          <w:i/>
          <w:iCs/>
        </w:rPr>
        <w:t>Eval 2B</w:t>
      </w:r>
      <w:r>
        <w:t>)</w:t>
      </w:r>
    </w:p>
    <w:p w14:paraId="0F5D9977" w14:textId="77777777" w:rsidR="004A211C" w:rsidRDefault="004A211C" w:rsidP="00C249AD">
      <w:pPr>
        <w:pStyle w:val="ListParagraph"/>
        <w:numPr>
          <w:ilvl w:val="1"/>
          <w:numId w:val="49"/>
        </w:numPr>
        <w:spacing w:line="240" w:lineRule="auto"/>
      </w:pPr>
      <w:r>
        <w:t>Meeting with a counselor or teacher</w:t>
      </w:r>
    </w:p>
    <w:p w14:paraId="14D52E91" w14:textId="77777777" w:rsidR="004A211C" w:rsidRDefault="004A211C" w:rsidP="00C249AD">
      <w:pPr>
        <w:pStyle w:val="ListParagraph"/>
        <w:numPr>
          <w:ilvl w:val="1"/>
          <w:numId w:val="49"/>
        </w:numPr>
        <w:spacing w:line="240" w:lineRule="auto"/>
      </w:pPr>
      <w:r>
        <w:lastRenderedPageBreak/>
        <w:t>Reading list</w:t>
      </w:r>
    </w:p>
    <w:p w14:paraId="51683D54" w14:textId="77777777" w:rsidR="004A211C" w:rsidRDefault="004A211C" w:rsidP="00C249AD">
      <w:pPr>
        <w:pStyle w:val="ListParagraph"/>
        <w:numPr>
          <w:ilvl w:val="1"/>
          <w:numId w:val="49"/>
        </w:numPr>
        <w:spacing w:line="240" w:lineRule="auto"/>
      </w:pPr>
      <w:r>
        <w:t>Library access</w:t>
      </w:r>
    </w:p>
    <w:p w14:paraId="27059263" w14:textId="77777777" w:rsidR="004A211C" w:rsidRDefault="004A211C" w:rsidP="00C249AD">
      <w:pPr>
        <w:pStyle w:val="ListParagraph"/>
        <w:numPr>
          <w:ilvl w:val="1"/>
          <w:numId w:val="49"/>
        </w:numPr>
        <w:spacing w:line="240" w:lineRule="auto"/>
      </w:pPr>
      <w:r>
        <w:t>In-school tutoring</w:t>
      </w:r>
    </w:p>
    <w:p w14:paraId="1BCDB5C3" w14:textId="77777777" w:rsidR="004A211C" w:rsidRDefault="004A211C" w:rsidP="00C249AD">
      <w:pPr>
        <w:pStyle w:val="ListParagraph"/>
        <w:numPr>
          <w:ilvl w:val="1"/>
          <w:numId w:val="49"/>
        </w:numPr>
        <w:spacing w:line="240" w:lineRule="auto"/>
      </w:pPr>
      <w:r>
        <w:t>Summer coursework</w:t>
      </w:r>
    </w:p>
    <w:p w14:paraId="3DC2AC7E" w14:textId="77777777" w:rsidR="004A211C" w:rsidRDefault="004A211C" w:rsidP="00C249AD">
      <w:pPr>
        <w:pStyle w:val="ListParagraph"/>
        <w:numPr>
          <w:ilvl w:val="1"/>
          <w:numId w:val="49"/>
        </w:numPr>
        <w:spacing w:line="240" w:lineRule="auto"/>
      </w:pPr>
      <w:r>
        <w:t>None</w:t>
      </w:r>
    </w:p>
    <w:p w14:paraId="70602F84" w14:textId="77777777" w:rsidR="004A211C" w:rsidRDefault="004A211C" w:rsidP="004A211C">
      <w:pPr>
        <w:pStyle w:val="ListParagraph"/>
        <w:spacing w:line="240" w:lineRule="auto"/>
        <w:ind w:left="1440"/>
      </w:pPr>
      <w:r>
        <w:t>Other (please specify):</w:t>
      </w:r>
    </w:p>
    <w:p w14:paraId="350BE1AD" w14:textId="77777777" w:rsidR="004A211C" w:rsidRDefault="004A211C" w:rsidP="004A211C">
      <w:pPr>
        <w:pStyle w:val="ListParagraph"/>
        <w:spacing w:line="240" w:lineRule="auto"/>
        <w:ind w:left="1440"/>
      </w:pPr>
    </w:p>
    <w:p w14:paraId="23DD741B" w14:textId="77777777" w:rsidR="004A211C" w:rsidRDefault="004A211C" w:rsidP="00C249AD">
      <w:pPr>
        <w:pStyle w:val="ListParagraph"/>
        <w:numPr>
          <w:ilvl w:val="0"/>
          <w:numId w:val="49"/>
        </w:numPr>
        <w:spacing w:line="240" w:lineRule="auto"/>
      </w:pPr>
      <w:r>
        <w:t xml:space="preserve">What kinds of supports does your school </w:t>
      </w:r>
      <w:r>
        <w:rPr>
          <w:u w:val="single"/>
        </w:rPr>
        <w:t>currently</w:t>
      </w:r>
      <w:r>
        <w:t xml:space="preserve"> offer to Expanding Access initiative-enrolled students? Please select all that apply. (15 seconds) (</w:t>
      </w:r>
      <w:r>
        <w:rPr>
          <w:i/>
          <w:iCs/>
        </w:rPr>
        <w:t>Eval 3</w:t>
      </w:r>
      <w:r>
        <w:t>)</w:t>
      </w:r>
    </w:p>
    <w:p w14:paraId="01BBE383" w14:textId="77777777" w:rsidR="004A211C" w:rsidRDefault="004A211C" w:rsidP="00C249AD">
      <w:pPr>
        <w:pStyle w:val="ListParagraph"/>
        <w:numPr>
          <w:ilvl w:val="1"/>
          <w:numId w:val="49"/>
        </w:numPr>
        <w:spacing w:line="240" w:lineRule="auto"/>
      </w:pPr>
      <w:r>
        <w:t>Meeting with a counselor or teacher</w:t>
      </w:r>
    </w:p>
    <w:p w14:paraId="2013D8CE" w14:textId="77777777" w:rsidR="004A211C" w:rsidRDefault="004A211C" w:rsidP="00C249AD">
      <w:pPr>
        <w:pStyle w:val="ListParagraph"/>
        <w:numPr>
          <w:ilvl w:val="1"/>
          <w:numId w:val="49"/>
        </w:numPr>
        <w:spacing w:line="240" w:lineRule="auto"/>
      </w:pPr>
      <w:r>
        <w:t>Meetings with the Site Coordinator</w:t>
      </w:r>
    </w:p>
    <w:p w14:paraId="347123DE" w14:textId="77777777" w:rsidR="004A211C" w:rsidRDefault="004A211C" w:rsidP="00C249AD">
      <w:pPr>
        <w:pStyle w:val="ListParagraph"/>
        <w:numPr>
          <w:ilvl w:val="1"/>
          <w:numId w:val="49"/>
        </w:numPr>
        <w:spacing w:line="240" w:lineRule="auto"/>
      </w:pPr>
      <w:r>
        <w:t>In-school tutoring</w:t>
      </w:r>
    </w:p>
    <w:p w14:paraId="7379BBA2" w14:textId="77777777" w:rsidR="004A211C" w:rsidRDefault="004A211C" w:rsidP="00C249AD">
      <w:pPr>
        <w:pStyle w:val="ListParagraph"/>
        <w:numPr>
          <w:ilvl w:val="1"/>
          <w:numId w:val="49"/>
        </w:numPr>
        <w:spacing w:line="240" w:lineRule="auto"/>
      </w:pPr>
      <w:r>
        <w:t>Support for lab exercises</w:t>
      </w:r>
    </w:p>
    <w:p w14:paraId="20203AB4" w14:textId="77777777" w:rsidR="004A211C" w:rsidRDefault="004A211C" w:rsidP="00C249AD">
      <w:pPr>
        <w:pStyle w:val="ListParagraph"/>
        <w:numPr>
          <w:ilvl w:val="1"/>
          <w:numId w:val="49"/>
        </w:numPr>
        <w:spacing w:line="240" w:lineRule="auto"/>
      </w:pPr>
      <w:r>
        <w:t>Cohorting (grouping of students to provide peer academic support)</w:t>
      </w:r>
    </w:p>
    <w:p w14:paraId="0F78C0D1" w14:textId="77777777" w:rsidR="004A211C" w:rsidRDefault="004A211C" w:rsidP="00C249AD">
      <w:pPr>
        <w:pStyle w:val="ListParagraph"/>
        <w:numPr>
          <w:ilvl w:val="1"/>
          <w:numId w:val="49"/>
        </w:numPr>
        <w:spacing w:line="240" w:lineRule="auto"/>
      </w:pPr>
      <w:r>
        <w:t>Technology support</w:t>
      </w:r>
    </w:p>
    <w:p w14:paraId="07608B36" w14:textId="15454113" w:rsidR="004A211C" w:rsidRDefault="004A211C" w:rsidP="009955B5">
      <w:pPr>
        <w:pStyle w:val="ListParagraph"/>
        <w:numPr>
          <w:ilvl w:val="1"/>
          <w:numId w:val="49"/>
        </w:numPr>
        <w:spacing w:line="240" w:lineRule="auto"/>
      </w:pPr>
      <w:r>
        <w:t>Other (please specify):</w:t>
      </w:r>
    </w:p>
    <w:p w14:paraId="13113277" w14:textId="77777777" w:rsidR="009955B5" w:rsidRDefault="009955B5" w:rsidP="009955B5">
      <w:pPr>
        <w:pStyle w:val="ListParagraph"/>
        <w:spacing w:line="240" w:lineRule="auto"/>
        <w:ind w:left="1440"/>
      </w:pPr>
    </w:p>
    <w:p w14:paraId="1DC95389" w14:textId="77777777" w:rsidR="004A211C" w:rsidRDefault="004A211C" w:rsidP="00C249AD">
      <w:pPr>
        <w:pStyle w:val="ListParagraph"/>
        <w:numPr>
          <w:ilvl w:val="0"/>
          <w:numId w:val="49"/>
        </w:numPr>
        <w:spacing w:line="240" w:lineRule="auto"/>
      </w:pPr>
      <w:r>
        <w:t xml:space="preserve">What </w:t>
      </w:r>
      <w:r>
        <w:rPr>
          <w:u w:val="single"/>
        </w:rPr>
        <w:t>additional</w:t>
      </w:r>
      <w:r>
        <w:t xml:space="preserve"> support does your school want or need to improve student success in virtual AP STEM courses offered through the Expanding Access initiative? (Short answer; 2 minutes) (</w:t>
      </w:r>
      <w:r>
        <w:rPr>
          <w:i/>
          <w:iCs/>
        </w:rPr>
        <w:t>Eval 7; 7B</w:t>
      </w:r>
      <w:r>
        <w:t>)</w:t>
      </w:r>
    </w:p>
    <w:p w14:paraId="4F967C18" w14:textId="77777777" w:rsidR="004A211C" w:rsidRDefault="004A211C" w:rsidP="004A211C">
      <w:pPr>
        <w:pStyle w:val="ListParagraph"/>
        <w:spacing w:line="240" w:lineRule="auto"/>
        <w:ind w:left="1440"/>
      </w:pPr>
    </w:p>
    <w:p w14:paraId="5B238FF1" w14:textId="77777777" w:rsidR="004A211C" w:rsidRDefault="004A211C" w:rsidP="004A211C">
      <w:pPr>
        <w:pStyle w:val="Heading2"/>
        <w:spacing w:line="240" w:lineRule="auto"/>
      </w:pPr>
      <w:bookmarkStart w:id="174" w:name="_Toc142573093"/>
      <w:r>
        <w:t>Student Experience [30 seconds]</w:t>
      </w:r>
      <w:bookmarkEnd w:id="174"/>
    </w:p>
    <w:p w14:paraId="7E55E79D" w14:textId="77777777" w:rsidR="004A211C" w:rsidRDefault="004A211C" w:rsidP="00C249AD">
      <w:pPr>
        <w:pStyle w:val="ListParagraph"/>
        <w:numPr>
          <w:ilvl w:val="0"/>
          <w:numId w:val="49"/>
        </w:numPr>
        <w:spacing w:line="240" w:lineRule="auto"/>
      </w:pPr>
      <w:r>
        <w:t>*Does your school build time into students’ regular schedules to complete their Expanding Access initiative coursework? (15 seconds)</w:t>
      </w:r>
    </w:p>
    <w:p w14:paraId="40A374C9" w14:textId="77777777" w:rsidR="004A211C" w:rsidRDefault="004A211C" w:rsidP="00C249AD">
      <w:pPr>
        <w:pStyle w:val="ListParagraph"/>
        <w:numPr>
          <w:ilvl w:val="0"/>
          <w:numId w:val="53"/>
        </w:numPr>
        <w:spacing w:line="240" w:lineRule="auto"/>
      </w:pPr>
      <w:r>
        <w:t>Yes</w:t>
      </w:r>
    </w:p>
    <w:p w14:paraId="536037EC" w14:textId="300109DA" w:rsidR="004A211C" w:rsidRDefault="004A211C" w:rsidP="004A211C">
      <w:pPr>
        <w:pStyle w:val="ListParagraph"/>
        <w:numPr>
          <w:ilvl w:val="0"/>
          <w:numId w:val="53"/>
        </w:numPr>
        <w:spacing w:line="240" w:lineRule="auto"/>
      </w:pPr>
      <w:r>
        <w:t>No</w:t>
      </w:r>
    </w:p>
    <w:p w14:paraId="669CBA85" w14:textId="77777777" w:rsidR="009955B5" w:rsidRDefault="009955B5" w:rsidP="009955B5">
      <w:pPr>
        <w:pStyle w:val="ListParagraph"/>
        <w:spacing w:line="240" w:lineRule="auto"/>
        <w:ind w:left="1440"/>
      </w:pPr>
    </w:p>
    <w:p w14:paraId="2D4E2F94" w14:textId="460A7D04" w:rsidR="004A211C" w:rsidRDefault="004A211C" w:rsidP="00C249AD">
      <w:pPr>
        <w:pStyle w:val="ListParagraph"/>
        <w:numPr>
          <w:ilvl w:val="0"/>
          <w:numId w:val="49"/>
        </w:numPr>
        <w:spacing w:line="240" w:lineRule="auto"/>
      </w:pPr>
      <w:r>
        <w:t>Do students have access to a quiet space where they can complete their Expanding Access initiative coursework during the school day? (15 seconds)</w:t>
      </w:r>
    </w:p>
    <w:p w14:paraId="2B840840" w14:textId="77777777" w:rsidR="004A211C" w:rsidRDefault="004A211C" w:rsidP="00C249AD">
      <w:pPr>
        <w:pStyle w:val="ListParagraph"/>
        <w:numPr>
          <w:ilvl w:val="1"/>
          <w:numId w:val="49"/>
        </w:numPr>
        <w:spacing w:line="240" w:lineRule="auto"/>
      </w:pPr>
      <w:r>
        <w:t>Yes</w:t>
      </w:r>
    </w:p>
    <w:p w14:paraId="5BB63AFD" w14:textId="3A177736" w:rsidR="009955B5" w:rsidRDefault="004A211C" w:rsidP="009955B5">
      <w:pPr>
        <w:pStyle w:val="ListParagraph"/>
        <w:numPr>
          <w:ilvl w:val="1"/>
          <w:numId w:val="49"/>
        </w:numPr>
        <w:spacing w:line="240" w:lineRule="auto"/>
      </w:pPr>
      <w:r>
        <w:t>No</w:t>
      </w:r>
    </w:p>
    <w:p w14:paraId="6E4316F3" w14:textId="77777777" w:rsidR="004A211C" w:rsidRDefault="004A211C" w:rsidP="004A211C">
      <w:pPr>
        <w:pStyle w:val="Heading2"/>
        <w:spacing w:line="240" w:lineRule="auto"/>
      </w:pPr>
      <w:bookmarkStart w:id="175" w:name="_Toc142573094"/>
      <w:r>
        <w:t>Student Experience - Withdrawals [2 minutes 30 seconds]</w:t>
      </w:r>
      <w:bookmarkEnd w:id="175"/>
    </w:p>
    <w:p w14:paraId="1ED45DD8" w14:textId="77777777" w:rsidR="004A211C" w:rsidRDefault="004A211C" w:rsidP="00C249AD">
      <w:pPr>
        <w:pStyle w:val="ListParagraph"/>
        <w:numPr>
          <w:ilvl w:val="0"/>
          <w:numId w:val="49"/>
        </w:numPr>
        <w:spacing w:line="240" w:lineRule="auto"/>
      </w:pPr>
      <w:r>
        <w:t>Have any students at your school decided to withdraw from their Expanding Access initiative virtual STEM AP course(s)? (15 seconds)</w:t>
      </w:r>
    </w:p>
    <w:p w14:paraId="5420DACB" w14:textId="77777777" w:rsidR="004A211C" w:rsidRDefault="004A211C" w:rsidP="00C249AD">
      <w:pPr>
        <w:pStyle w:val="ListParagraph"/>
        <w:numPr>
          <w:ilvl w:val="0"/>
          <w:numId w:val="54"/>
        </w:numPr>
        <w:spacing w:line="240" w:lineRule="auto"/>
      </w:pPr>
      <w:r>
        <w:t>Yes</w:t>
      </w:r>
    </w:p>
    <w:p w14:paraId="5D464B19" w14:textId="7A312DAF" w:rsidR="004A211C" w:rsidRDefault="004A211C" w:rsidP="009955B5">
      <w:pPr>
        <w:pStyle w:val="ListParagraph"/>
        <w:numPr>
          <w:ilvl w:val="0"/>
          <w:numId w:val="54"/>
        </w:numPr>
        <w:spacing w:line="240" w:lineRule="auto"/>
      </w:pPr>
      <w:r>
        <w:t>No</w:t>
      </w:r>
    </w:p>
    <w:p w14:paraId="6CBBF1EB" w14:textId="77777777" w:rsidR="004A211C" w:rsidRDefault="004A211C" w:rsidP="004A211C">
      <w:pPr>
        <w:pStyle w:val="ListParagraph"/>
        <w:spacing w:line="240" w:lineRule="auto"/>
        <w:ind w:left="1440"/>
      </w:pPr>
    </w:p>
    <w:p w14:paraId="013CBD89" w14:textId="77777777" w:rsidR="004A211C" w:rsidRDefault="004A211C" w:rsidP="00C249AD">
      <w:pPr>
        <w:pStyle w:val="ListParagraph"/>
        <w:numPr>
          <w:ilvl w:val="0"/>
          <w:numId w:val="49"/>
        </w:numPr>
        <w:spacing w:line="240" w:lineRule="auto"/>
      </w:pPr>
      <w:r>
        <w:rPr>
          <w:b/>
          <w:bCs/>
        </w:rPr>
        <w:t>If yes to Q18</w:t>
      </w:r>
      <w:r>
        <w:t>: Are these withdrawals recorded in any way on a student’s transcript, such as ‘Incomplete’ or ‘Fail’? (15 seconds)</w:t>
      </w:r>
    </w:p>
    <w:p w14:paraId="123FD94F" w14:textId="77777777" w:rsidR="004A211C" w:rsidRDefault="004A211C" w:rsidP="00C249AD">
      <w:pPr>
        <w:pStyle w:val="ListParagraph"/>
        <w:numPr>
          <w:ilvl w:val="0"/>
          <w:numId w:val="55"/>
        </w:numPr>
        <w:spacing w:line="240" w:lineRule="auto"/>
      </w:pPr>
      <w:r>
        <w:t>Yes</w:t>
      </w:r>
    </w:p>
    <w:p w14:paraId="36806971" w14:textId="77777777" w:rsidR="004A211C" w:rsidRDefault="004A211C" w:rsidP="00C249AD">
      <w:pPr>
        <w:pStyle w:val="ListParagraph"/>
        <w:numPr>
          <w:ilvl w:val="0"/>
          <w:numId w:val="55"/>
        </w:numPr>
        <w:spacing w:line="240" w:lineRule="auto"/>
      </w:pPr>
      <w:r>
        <w:t>No</w:t>
      </w:r>
    </w:p>
    <w:p w14:paraId="7759ECCD" w14:textId="77777777" w:rsidR="004A211C" w:rsidRDefault="004A211C" w:rsidP="00C249AD">
      <w:pPr>
        <w:pStyle w:val="ListParagraph"/>
        <w:numPr>
          <w:ilvl w:val="0"/>
          <w:numId w:val="55"/>
        </w:numPr>
        <w:spacing w:line="240" w:lineRule="auto"/>
      </w:pPr>
      <w:r>
        <w:t>Unsure</w:t>
      </w:r>
    </w:p>
    <w:p w14:paraId="4FDE6769" w14:textId="77777777" w:rsidR="004A211C" w:rsidRDefault="004A211C" w:rsidP="004A211C">
      <w:pPr>
        <w:pStyle w:val="ListParagraph"/>
        <w:spacing w:line="240" w:lineRule="auto"/>
        <w:ind w:left="1440"/>
      </w:pPr>
    </w:p>
    <w:p w14:paraId="22321990" w14:textId="77777777" w:rsidR="004A211C" w:rsidRDefault="004A211C" w:rsidP="004A211C">
      <w:pPr>
        <w:pStyle w:val="ListParagraph"/>
        <w:spacing w:line="240" w:lineRule="auto"/>
        <w:ind w:left="1440"/>
      </w:pPr>
    </w:p>
    <w:p w14:paraId="6B66E31A" w14:textId="508C3A30" w:rsidR="004A211C" w:rsidRDefault="004A211C" w:rsidP="009955B5">
      <w:pPr>
        <w:pStyle w:val="ListParagraph"/>
        <w:numPr>
          <w:ilvl w:val="0"/>
          <w:numId w:val="49"/>
        </w:numPr>
        <w:spacing w:line="240" w:lineRule="auto"/>
      </w:pPr>
      <w:r>
        <w:rPr>
          <w:b/>
          <w:bCs/>
        </w:rPr>
        <w:t>If yes to Q19:</w:t>
      </w:r>
      <w:r>
        <w:t xml:space="preserve"> What factor(s) do you believe most contributed to students’ decision to withdraw from their Expanding Access virtual STEM AP course(s)? Please describe below. (Short answer, 2 minutes)</w:t>
      </w:r>
    </w:p>
    <w:p w14:paraId="65235155" w14:textId="77777777" w:rsidR="004A211C" w:rsidRDefault="004A211C" w:rsidP="004A211C">
      <w:pPr>
        <w:pStyle w:val="Heading2"/>
        <w:spacing w:line="240" w:lineRule="auto"/>
      </w:pPr>
      <w:bookmarkStart w:id="176" w:name="_Toc142573095"/>
      <w:r>
        <w:lastRenderedPageBreak/>
        <w:t>AP Exam Intent [30 seconds]</w:t>
      </w:r>
      <w:bookmarkEnd w:id="176"/>
    </w:p>
    <w:p w14:paraId="16F41182" w14:textId="77777777" w:rsidR="004A211C" w:rsidRDefault="004A211C" w:rsidP="00C249AD">
      <w:pPr>
        <w:pStyle w:val="ListParagraph"/>
        <w:numPr>
          <w:ilvl w:val="0"/>
          <w:numId w:val="49"/>
        </w:numPr>
        <w:spacing w:line="240" w:lineRule="auto"/>
      </w:pPr>
      <w:r>
        <w:t>Approximately how many students enrolled in a course through the Expanding Access initiative are registered to take the AP exam associated with their Expanding Access initiative course(s)? (15 seconds) (</w:t>
      </w:r>
      <w:r>
        <w:rPr>
          <w:i/>
          <w:iCs/>
        </w:rPr>
        <w:t>Eval 3A</w:t>
      </w:r>
      <w:r>
        <w:t>)</w:t>
      </w:r>
    </w:p>
    <w:p w14:paraId="2C5063B9" w14:textId="77777777" w:rsidR="004A211C" w:rsidRDefault="004A211C" w:rsidP="00C249AD">
      <w:pPr>
        <w:pStyle w:val="ListParagraph"/>
        <w:numPr>
          <w:ilvl w:val="1"/>
          <w:numId w:val="49"/>
        </w:numPr>
        <w:spacing w:line="240" w:lineRule="auto"/>
      </w:pPr>
      <w:r>
        <w:t>All students</w:t>
      </w:r>
    </w:p>
    <w:p w14:paraId="230E6C3A" w14:textId="77777777" w:rsidR="004A211C" w:rsidRDefault="004A211C" w:rsidP="00C249AD">
      <w:pPr>
        <w:pStyle w:val="ListParagraph"/>
        <w:numPr>
          <w:ilvl w:val="1"/>
          <w:numId w:val="49"/>
        </w:numPr>
        <w:spacing w:line="240" w:lineRule="auto"/>
      </w:pPr>
      <w:r>
        <w:t>Most students (More than half)</w:t>
      </w:r>
    </w:p>
    <w:p w14:paraId="7B5AB380" w14:textId="77777777" w:rsidR="004A211C" w:rsidRDefault="004A211C" w:rsidP="00C249AD">
      <w:pPr>
        <w:pStyle w:val="ListParagraph"/>
        <w:numPr>
          <w:ilvl w:val="1"/>
          <w:numId w:val="49"/>
        </w:numPr>
        <w:spacing w:line="240" w:lineRule="auto"/>
      </w:pPr>
      <w:r>
        <w:t>Some students (Less than half)</w:t>
      </w:r>
    </w:p>
    <w:p w14:paraId="3231E182" w14:textId="7673C4C2" w:rsidR="004A211C" w:rsidRDefault="004A211C" w:rsidP="009955B5">
      <w:pPr>
        <w:pStyle w:val="ListParagraph"/>
        <w:numPr>
          <w:ilvl w:val="1"/>
          <w:numId w:val="49"/>
        </w:numPr>
        <w:spacing w:line="240" w:lineRule="auto"/>
      </w:pPr>
      <w:r>
        <w:t>No students</w:t>
      </w:r>
    </w:p>
    <w:p w14:paraId="696FD884" w14:textId="77777777" w:rsidR="009955B5" w:rsidRDefault="009955B5" w:rsidP="009955B5">
      <w:pPr>
        <w:pStyle w:val="ListParagraph"/>
        <w:spacing w:line="240" w:lineRule="auto"/>
        <w:ind w:left="1440"/>
      </w:pPr>
    </w:p>
    <w:p w14:paraId="3EA4F73E" w14:textId="77777777" w:rsidR="004A211C" w:rsidRDefault="004A211C" w:rsidP="00C249AD">
      <w:pPr>
        <w:pStyle w:val="ListParagraph"/>
        <w:numPr>
          <w:ilvl w:val="0"/>
          <w:numId w:val="49"/>
        </w:numPr>
        <w:spacing w:line="240" w:lineRule="auto"/>
      </w:pPr>
      <w:r>
        <w:t>What supports, if any, are being offered by the school for students to take the AP exam associated with their Expanding Access initiative course(s)? Please select all that apply. (Multiple choice, 15 seconds) (</w:t>
      </w:r>
      <w:r>
        <w:rPr>
          <w:i/>
          <w:iCs/>
        </w:rPr>
        <w:t>Eval 3A</w:t>
      </w:r>
      <w:r>
        <w:t>)</w:t>
      </w:r>
    </w:p>
    <w:p w14:paraId="59ADD625" w14:textId="77777777" w:rsidR="004A211C" w:rsidRDefault="004A211C" w:rsidP="00C249AD">
      <w:pPr>
        <w:pStyle w:val="ListParagraph"/>
        <w:numPr>
          <w:ilvl w:val="1"/>
          <w:numId w:val="49"/>
        </w:numPr>
        <w:spacing w:line="240" w:lineRule="auto"/>
      </w:pPr>
      <w:r>
        <w:t>Tutoring</w:t>
      </w:r>
    </w:p>
    <w:p w14:paraId="7CFD345C" w14:textId="77777777" w:rsidR="004A211C" w:rsidRDefault="004A211C" w:rsidP="00C249AD">
      <w:pPr>
        <w:pStyle w:val="ListParagraph"/>
        <w:numPr>
          <w:ilvl w:val="1"/>
          <w:numId w:val="49"/>
        </w:numPr>
        <w:spacing w:line="240" w:lineRule="auto"/>
      </w:pPr>
      <w:r>
        <w:t>Study groups</w:t>
      </w:r>
    </w:p>
    <w:p w14:paraId="18CEB558" w14:textId="77777777" w:rsidR="004A211C" w:rsidRDefault="004A211C" w:rsidP="00C249AD">
      <w:pPr>
        <w:pStyle w:val="ListParagraph"/>
        <w:numPr>
          <w:ilvl w:val="1"/>
          <w:numId w:val="49"/>
        </w:numPr>
        <w:spacing w:line="240" w:lineRule="auto"/>
      </w:pPr>
      <w:r>
        <w:t>Meetings with virtual AP teacher(s)</w:t>
      </w:r>
    </w:p>
    <w:p w14:paraId="4D0FB7A0" w14:textId="77777777" w:rsidR="004A211C" w:rsidRDefault="004A211C" w:rsidP="00C249AD">
      <w:pPr>
        <w:pStyle w:val="ListParagraph"/>
        <w:numPr>
          <w:ilvl w:val="1"/>
          <w:numId w:val="49"/>
        </w:numPr>
        <w:spacing w:line="240" w:lineRule="auto"/>
      </w:pPr>
      <w:r>
        <w:t>Meetings with school-based teacher(s)</w:t>
      </w:r>
    </w:p>
    <w:p w14:paraId="14FCB865" w14:textId="768A11A3" w:rsidR="004A211C" w:rsidRDefault="004A211C" w:rsidP="004A211C">
      <w:pPr>
        <w:pStyle w:val="ListParagraph"/>
        <w:numPr>
          <w:ilvl w:val="1"/>
          <w:numId w:val="49"/>
        </w:numPr>
        <w:spacing w:line="240" w:lineRule="auto"/>
      </w:pPr>
      <w:r>
        <w:t>Other (please specify):</w:t>
      </w:r>
    </w:p>
    <w:p w14:paraId="3E3AB5CF" w14:textId="77777777" w:rsidR="004A211C" w:rsidRDefault="004A211C" w:rsidP="004A211C">
      <w:pPr>
        <w:pStyle w:val="Heading2"/>
        <w:spacing w:line="240" w:lineRule="auto"/>
      </w:pPr>
      <w:bookmarkStart w:id="177" w:name="_Toc142573096"/>
      <w:r>
        <w:t>Next Year [30 seconds]</w:t>
      </w:r>
      <w:bookmarkEnd w:id="177"/>
    </w:p>
    <w:p w14:paraId="6D5DAC19" w14:textId="77777777" w:rsidR="004A211C" w:rsidRDefault="004A211C" w:rsidP="00C249AD">
      <w:pPr>
        <w:pStyle w:val="ListParagraph"/>
        <w:numPr>
          <w:ilvl w:val="0"/>
          <w:numId w:val="49"/>
        </w:numPr>
        <w:spacing w:line="240" w:lineRule="auto"/>
      </w:pPr>
      <w:r>
        <w:t>Does your school intend to offer STEM AP courses though the Expanding Access initiative next year? (15 seconds) (</w:t>
      </w:r>
      <w:r>
        <w:rPr>
          <w:i/>
          <w:iCs/>
        </w:rPr>
        <w:t>Eval 7A</w:t>
      </w:r>
      <w:r>
        <w:t>)</w:t>
      </w:r>
    </w:p>
    <w:p w14:paraId="3DA03C7C" w14:textId="77777777" w:rsidR="004A211C" w:rsidRDefault="004A211C" w:rsidP="00C249AD">
      <w:pPr>
        <w:pStyle w:val="ListParagraph"/>
        <w:numPr>
          <w:ilvl w:val="0"/>
          <w:numId w:val="56"/>
        </w:numPr>
        <w:spacing w:line="240" w:lineRule="auto"/>
      </w:pPr>
      <w:r>
        <w:t>Yes</w:t>
      </w:r>
    </w:p>
    <w:p w14:paraId="473D2F32" w14:textId="77777777" w:rsidR="004A211C" w:rsidRDefault="004A211C" w:rsidP="00C249AD">
      <w:pPr>
        <w:pStyle w:val="ListParagraph"/>
        <w:numPr>
          <w:ilvl w:val="0"/>
          <w:numId w:val="56"/>
        </w:numPr>
        <w:spacing w:line="240" w:lineRule="auto"/>
      </w:pPr>
      <w:r>
        <w:t>No</w:t>
      </w:r>
    </w:p>
    <w:p w14:paraId="3AF8DA67" w14:textId="3AC9B1E2" w:rsidR="004A211C" w:rsidRDefault="004A211C" w:rsidP="009955B5">
      <w:pPr>
        <w:pStyle w:val="ListParagraph"/>
        <w:numPr>
          <w:ilvl w:val="0"/>
          <w:numId w:val="56"/>
        </w:numPr>
        <w:spacing w:line="240" w:lineRule="auto"/>
      </w:pPr>
      <w:r>
        <w:t>Unsure</w:t>
      </w:r>
    </w:p>
    <w:p w14:paraId="0ACF328B" w14:textId="77777777" w:rsidR="009955B5" w:rsidRDefault="009955B5" w:rsidP="009955B5">
      <w:pPr>
        <w:pStyle w:val="ListParagraph"/>
        <w:spacing w:line="240" w:lineRule="auto"/>
        <w:ind w:left="1440"/>
      </w:pPr>
    </w:p>
    <w:p w14:paraId="77DF7975" w14:textId="77777777" w:rsidR="004A211C" w:rsidRDefault="004A211C" w:rsidP="00C249AD">
      <w:pPr>
        <w:pStyle w:val="ListParagraph"/>
        <w:numPr>
          <w:ilvl w:val="0"/>
          <w:numId w:val="49"/>
        </w:numPr>
        <w:spacing w:line="240" w:lineRule="auto"/>
      </w:pPr>
      <w:r>
        <w:t>Does your school have interest in expanding student enrollment in the initiative? (15 seconds) (</w:t>
      </w:r>
      <w:r>
        <w:rPr>
          <w:i/>
          <w:iCs/>
        </w:rPr>
        <w:t>Eval 7A</w:t>
      </w:r>
      <w:r>
        <w:t>)</w:t>
      </w:r>
    </w:p>
    <w:p w14:paraId="534367C0" w14:textId="77777777" w:rsidR="004A211C" w:rsidRDefault="004A211C" w:rsidP="00C249AD">
      <w:pPr>
        <w:pStyle w:val="ListParagraph"/>
        <w:numPr>
          <w:ilvl w:val="0"/>
          <w:numId w:val="57"/>
        </w:numPr>
        <w:spacing w:line="240" w:lineRule="auto"/>
      </w:pPr>
      <w:r>
        <w:t>Yes</w:t>
      </w:r>
    </w:p>
    <w:p w14:paraId="5BF02077" w14:textId="77777777" w:rsidR="004A211C" w:rsidRDefault="004A211C" w:rsidP="00C249AD">
      <w:pPr>
        <w:pStyle w:val="ListParagraph"/>
        <w:numPr>
          <w:ilvl w:val="0"/>
          <w:numId w:val="57"/>
        </w:numPr>
        <w:spacing w:line="240" w:lineRule="auto"/>
      </w:pPr>
      <w:r>
        <w:t>No</w:t>
      </w:r>
    </w:p>
    <w:p w14:paraId="5F182081" w14:textId="678A53CF" w:rsidR="004A211C" w:rsidRDefault="004A211C" w:rsidP="009955B5">
      <w:pPr>
        <w:pStyle w:val="ListParagraph"/>
        <w:numPr>
          <w:ilvl w:val="0"/>
          <w:numId w:val="57"/>
        </w:numPr>
        <w:spacing w:line="240" w:lineRule="auto"/>
      </w:pPr>
      <w:r>
        <w:t>Unsure</w:t>
      </w:r>
    </w:p>
    <w:p w14:paraId="3BA3E3C2" w14:textId="77777777" w:rsidR="004A211C" w:rsidRDefault="004A211C" w:rsidP="004A211C">
      <w:pPr>
        <w:pStyle w:val="Heading2"/>
        <w:spacing w:line="240" w:lineRule="auto"/>
      </w:pPr>
      <w:bookmarkStart w:id="178" w:name="_Toc142573097"/>
      <w:r>
        <w:t>Wrap Up [2 minutes]</w:t>
      </w:r>
      <w:bookmarkEnd w:id="178"/>
    </w:p>
    <w:p w14:paraId="19655CB9" w14:textId="77777777" w:rsidR="004A211C" w:rsidRDefault="004A211C" w:rsidP="00C249AD">
      <w:pPr>
        <w:pStyle w:val="ListParagraph"/>
        <w:numPr>
          <w:ilvl w:val="0"/>
          <w:numId w:val="49"/>
        </w:numPr>
        <w:spacing w:line="240" w:lineRule="auto"/>
        <w:rPr>
          <w:rFonts w:cstheme="minorHAnsi"/>
        </w:rPr>
      </w:pPr>
      <w:r>
        <w:t>How can the Expanding Access initiative be improved? (Short answer response, 2 minutes) (</w:t>
      </w:r>
      <w:r>
        <w:rPr>
          <w:i/>
          <w:iCs/>
        </w:rPr>
        <w:t>Eval 1A</w:t>
      </w:r>
      <w:r>
        <w:t>)</w:t>
      </w:r>
    </w:p>
    <w:p w14:paraId="60A2F77A" w14:textId="77777777" w:rsidR="004A211C" w:rsidRDefault="004A211C" w:rsidP="004A211C">
      <w:pPr>
        <w:pStyle w:val="ListParagraph"/>
        <w:spacing w:line="240" w:lineRule="auto"/>
        <w:rPr>
          <w:rFonts w:cstheme="minorHAnsi"/>
        </w:rPr>
      </w:pPr>
    </w:p>
    <w:p w14:paraId="66FCEE17" w14:textId="77777777" w:rsidR="004A211C" w:rsidRDefault="004A211C" w:rsidP="004A211C">
      <w:pPr>
        <w:rPr>
          <w:rFonts w:cstheme="minorBidi"/>
        </w:rPr>
      </w:pPr>
    </w:p>
    <w:p w14:paraId="1046E258" w14:textId="77777777" w:rsidR="006116B9" w:rsidRDefault="006116B9" w:rsidP="004A211C">
      <w:pPr>
        <w:keepNext/>
        <w:keepLines/>
        <w:spacing w:before="40" w:after="0" w:line="240" w:lineRule="auto"/>
        <w:outlineLvl w:val="1"/>
      </w:pPr>
    </w:p>
    <w:p w14:paraId="07FEDA67" w14:textId="77777777" w:rsidR="008A5827" w:rsidRDefault="008A5827" w:rsidP="00E81805">
      <w:pPr>
        <w:pStyle w:val="BodyText"/>
      </w:pPr>
    </w:p>
    <w:p w14:paraId="152EF7DF" w14:textId="77777777" w:rsidR="008A5827" w:rsidRDefault="008A5827" w:rsidP="00E81805">
      <w:pPr>
        <w:pStyle w:val="BodyText"/>
      </w:pPr>
    </w:p>
    <w:p w14:paraId="2146E0BE" w14:textId="77777777" w:rsidR="008A5827" w:rsidRDefault="008A5827" w:rsidP="00E81805">
      <w:pPr>
        <w:pStyle w:val="BodyText"/>
      </w:pPr>
    </w:p>
    <w:p w14:paraId="31D1B42A" w14:textId="4CB2194D" w:rsidR="007F20AF" w:rsidRPr="00134CF1" w:rsidRDefault="007F20AF" w:rsidP="007F20AF">
      <w:pPr>
        <w:pStyle w:val="Heading1"/>
      </w:pPr>
      <w:bookmarkStart w:id="179" w:name="_Toc142573098"/>
      <w:bookmarkStart w:id="180" w:name="_Toc142887741"/>
      <w:r w:rsidRPr="00134CF1">
        <w:lastRenderedPageBreak/>
        <w:t xml:space="preserve">Appendix </w:t>
      </w:r>
      <w:r w:rsidR="00F06370" w:rsidRPr="00134CF1">
        <w:t>L</w:t>
      </w:r>
      <w:r w:rsidRPr="00134CF1">
        <w:t>: Summary of student survey responses</w:t>
      </w:r>
      <w:bookmarkEnd w:id="179"/>
      <w:bookmarkEnd w:id="180"/>
    </w:p>
    <w:p w14:paraId="54F979E3" w14:textId="77777777" w:rsidR="007F20AF" w:rsidRPr="001137DA" w:rsidRDefault="007F20AF" w:rsidP="007F20AF">
      <w:pPr>
        <w:spacing w:after="0"/>
        <w:rPr>
          <w:rFonts w:cstheme="minorHAnsi"/>
          <w:sz w:val="20"/>
          <w:szCs w:val="20"/>
        </w:rPr>
      </w:pPr>
    </w:p>
    <w:tbl>
      <w:tblPr>
        <w:tblStyle w:val="UMDIMaroonBanded"/>
        <w:tblW w:w="6356"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2118"/>
        <w:gridCol w:w="2118"/>
        <w:gridCol w:w="2120"/>
      </w:tblGrid>
      <w:tr w:rsidR="007F20AF" w:rsidRPr="001137DA" w14:paraId="2C4B9A35"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1C5D003" w14:textId="77777777" w:rsidR="007F20AF" w:rsidRPr="001137DA" w:rsidRDefault="007F20AF" w:rsidP="008B6C5D">
            <w:pPr>
              <w:spacing w:before="240"/>
              <w:rPr>
                <w:rFonts w:cstheme="minorHAnsi"/>
                <w:b w:val="0"/>
                <w:bCs/>
                <w:szCs w:val="20"/>
              </w:rPr>
            </w:pPr>
            <w:r w:rsidRPr="00BA2E75">
              <w:rPr>
                <w:rFonts w:eastAsia="Times New Roman" w:cstheme="minorHAnsi"/>
                <w:bCs/>
                <w:szCs w:val="20"/>
              </w:rPr>
              <w:t>Introduction and Consent</w:t>
            </w:r>
          </w:p>
        </w:tc>
        <w:tc>
          <w:tcPr>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CC9AEB3"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1137DA">
              <w:rPr>
                <w:rFonts w:eastAsia="Times New Roman" w:cstheme="minorHAnsi"/>
                <w:bCs/>
                <w:szCs w:val="20"/>
              </w:rPr>
              <w:t>Number of responses (n=9</w:t>
            </w:r>
            <w:r>
              <w:rPr>
                <w:rFonts w:eastAsia="Times New Roman" w:cstheme="minorHAnsi"/>
                <w:bCs/>
                <w:szCs w:val="20"/>
              </w:rPr>
              <w:t>3</w:t>
            </w:r>
            <w:r w:rsidRPr="001137DA">
              <w:rPr>
                <w:rFonts w:eastAsia="Times New Roman" w:cstheme="minorHAnsi"/>
                <w:bCs/>
                <w:szCs w:val="20"/>
              </w:rPr>
              <w:t>)</w:t>
            </w:r>
          </w:p>
        </w:tc>
        <w:tc>
          <w:tcPr>
            <w:tcW w:w="21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03FD7EF"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1137DA">
              <w:rPr>
                <w:rFonts w:eastAsia="Times New Roman" w:cstheme="minorHAnsi"/>
                <w:bCs/>
                <w:szCs w:val="20"/>
              </w:rPr>
              <w:t>Percentage of responses</w:t>
            </w:r>
          </w:p>
        </w:tc>
      </w:tr>
      <w:tr w:rsidR="007F20AF" w:rsidRPr="001137DA" w14:paraId="71626D5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hideMark/>
          </w:tcPr>
          <w:p w14:paraId="6B67A77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Agree</w:t>
            </w:r>
          </w:p>
        </w:tc>
        <w:tc>
          <w:tcPr>
            <w:tcW w:w="2118" w:type="dxa"/>
            <w:noWrap/>
            <w:hideMark/>
          </w:tcPr>
          <w:p w14:paraId="028F6728"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9</w:t>
            </w:r>
            <w:r>
              <w:rPr>
                <w:rFonts w:cstheme="minorHAnsi"/>
                <w:szCs w:val="20"/>
              </w:rPr>
              <w:t>3</w:t>
            </w:r>
          </w:p>
        </w:tc>
        <w:tc>
          <w:tcPr>
            <w:tcW w:w="2120" w:type="dxa"/>
            <w:noWrap/>
            <w:hideMark/>
          </w:tcPr>
          <w:p w14:paraId="5275198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100</w:t>
            </w:r>
            <w:r w:rsidRPr="001137DA">
              <w:rPr>
                <w:rFonts w:cstheme="minorHAnsi"/>
                <w:szCs w:val="20"/>
              </w:rPr>
              <w:t>%</w:t>
            </w:r>
          </w:p>
        </w:tc>
      </w:tr>
      <w:tr w:rsidR="007F20AF" w:rsidRPr="001137DA" w14:paraId="3D22443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hideMark/>
          </w:tcPr>
          <w:p w14:paraId="6809DD79"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Do Not Agree</w:t>
            </w:r>
          </w:p>
        </w:tc>
        <w:tc>
          <w:tcPr>
            <w:tcW w:w="2118" w:type="dxa"/>
            <w:noWrap/>
            <w:hideMark/>
          </w:tcPr>
          <w:p w14:paraId="5D826BC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cstheme="minorHAnsi"/>
                <w:szCs w:val="20"/>
              </w:rPr>
              <w:t>0</w:t>
            </w:r>
          </w:p>
        </w:tc>
        <w:tc>
          <w:tcPr>
            <w:tcW w:w="2120" w:type="dxa"/>
            <w:noWrap/>
            <w:hideMark/>
          </w:tcPr>
          <w:p w14:paraId="6F6CD487"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cstheme="minorHAnsi"/>
                <w:szCs w:val="20"/>
              </w:rPr>
              <w:t>0</w:t>
            </w:r>
            <w:r w:rsidRPr="001137DA">
              <w:rPr>
                <w:rFonts w:cstheme="minorHAnsi"/>
                <w:szCs w:val="20"/>
              </w:rPr>
              <w:t>%</w:t>
            </w:r>
          </w:p>
        </w:tc>
      </w:tr>
    </w:tbl>
    <w:p w14:paraId="669EDD19" w14:textId="77777777" w:rsidR="007F20AF" w:rsidRPr="001137DA" w:rsidRDefault="007F20AF" w:rsidP="007F20AF">
      <w:pPr>
        <w:spacing w:after="0"/>
        <w:rPr>
          <w:rFonts w:cstheme="minorHAnsi"/>
          <w:sz w:val="20"/>
          <w:szCs w:val="20"/>
        </w:rPr>
      </w:pPr>
    </w:p>
    <w:p w14:paraId="7794E4FD" w14:textId="77777777" w:rsidR="007F20AF" w:rsidRPr="001137DA" w:rsidRDefault="007F20AF" w:rsidP="007F20AF">
      <w:pPr>
        <w:spacing w:after="0"/>
        <w:rPr>
          <w:rFonts w:cstheme="minorHAnsi"/>
          <w:sz w:val="20"/>
          <w:szCs w:val="20"/>
        </w:rPr>
      </w:pPr>
    </w:p>
    <w:tbl>
      <w:tblPr>
        <w:tblStyle w:val="UMDIMaroonBanded"/>
        <w:tblW w:w="9174"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840"/>
        <w:gridCol w:w="1667"/>
        <w:gridCol w:w="1667"/>
      </w:tblGrid>
      <w:tr w:rsidR="007F20AF" w:rsidRPr="001137DA" w14:paraId="794F9C89" w14:textId="77777777" w:rsidTr="008B6C5D">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2621C71B" w14:textId="77777777" w:rsidR="007F20AF" w:rsidRPr="001137DA" w:rsidRDefault="007F20AF" w:rsidP="008B6C5D">
            <w:pPr>
              <w:spacing w:before="240"/>
              <w:rPr>
                <w:rFonts w:eastAsia="Times New Roman" w:cstheme="minorHAnsi"/>
                <w:szCs w:val="20"/>
              </w:rPr>
            </w:pPr>
            <w:r w:rsidRPr="00BA2E75">
              <w:rPr>
                <w:rFonts w:eastAsia="Times New Roman" w:cstheme="minorHAnsi"/>
                <w:szCs w:val="20"/>
              </w:rPr>
              <w:t>Question 1: How did you first learn about the Expanding Access initiative? Please select all that apply.</w:t>
            </w:r>
          </w:p>
        </w:tc>
        <w:tc>
          <w:tcPr>
            <w:tcW w:w="16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8E020C2"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szCs w:val="20"/>
              </w:rPr>
            </w:pPr>
            <w:r w:rsidRPr="001137DA">
              <w:rPr>
                <w:rFonts w:eastAsia="Times New Roman" w:cstheme="minorHAnsi"/>
                <w:szCs w:val="20"/>
              </w:rPr>
              <w:t>Number of responses (n=</w:t>
            </w:r>
            <w:r>
              <w:rPr>
                <w:rFonts w:eastAsia="Times New Roman" w:cstheme="minorHAnsi"/>
                <w:szCs w:val="20"/>
              </w:rPr>
              <w:t>89</w:t>
            </w:r>
            <w:r w:rsidRPr="001137DA">
              <w:rPr>
                <w:rFonts w:eastAsia="Times New Roman" w:cstheme="minorHAnsi"/>
                <w:szCs w:val="20"/>
              </w:rPr>
              <w:t>)</w:t>
            </w:r>
          </w:p>
        </w:tc>
        <w:tc>
          <w:tcPr>
            <w:tcW w:w="16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4955BD65"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szCs w:val="20"/>
              </w:rPr>
            </w:pPr>
            <w:r>
              <w:rPr>
                <w:rFonts w:eastAsia="Times New Roman" w:cstheme="minorHAnsi"/>
                <w:szCs w:val="20"/>
              </w:rPr>
              <w:t>Percentage of responses</w:t>
            </w:r>
          </w:p>
        </w:tc>
      </w:tr>
      <w:tr w:rsidR="007F20AF" w:rsidRPr="001137DA" w14:paraId="2C1EEA1A"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hideMark/>
          </w:tcPr>
          <w:p w14:paraId="7E35339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school notified me (either via email, phone, face-to-face, or through a virtual meeting) that I was eligible to participate.</w:t>
            </w:r>
          </w:p>
        </w:tc>
        <w:tc>
          <w:tcPr>
            <w:tcW w:w="1667" w:type="dxa"/>
            <w:noWrap/>
            <w:hideMark/>
          </w:tcPr>
          <w:p w14:paraId="5A0949ED"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53</w:t>
            </w:r>
          </w:p>
        </w:tc>
        <w:tc>
          <w:tcPr>
            <w:tcW w:w="1667" w:type="dxa"/>
            <w:noWrap/>
            <w:hideMark/>
          </w:tcPr>
          <w:p w14:paraId="3165DEBE"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60</w:t>
            </w:r>
            <w:r w:rsidRPr="001137DA">
              <w:rPr>
                <w:rFonts w:cstheme="minorHAnsi"/>
                <w:szCs w:val="20"/>
              </w:rPr>
              <w:t>%</w:t>
            </w:r>
          </w:p>
        </w:tc>
      </w:tr>
      <w:tr w:rsidR="007F20AF" w:rsidRPr="001137DA" w14:paraId="4418AA82"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hideMark/>
          </w:tcPr>
          <w:p w14:paraId="3907C16F"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 teacher or guidance counselor told me about the initiative.</w:t>
            </w:r>
          </w:p>
        </w:tc>
        <w:tc>
          <w:tcPr>
            <w:tcW w:w="1667" w:type="dxa"/>
            <w:noWrap/>
            <w:hideMark/>
          </w:tcPr>
          <w:p w14:paraId="79949EEE"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49</w:t>
            </w:r>
          </w:p>
        </w:tc>
        <w:tc>
          <w:tcPr>
            <w:tcW w:w="1667" w:type="dxa"/>
            <w:noWrap/>
            <w:hideMark/>
          </w:tcPr>
          <w:p w14:paraId="55A207F8"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5</w:t>
            </w:r>
            <w:r>
              <w:rPr>
                <w:rFonts w:cstheme="minorHAnsi"/>
                <w:szCs w:val="20"/>
              </w:rPr>
              <w:t>5</w:t>
            </w:r>
            <w:r w:rsidRPr="001137DA">
              <w:rPr>
                <w:rFonts w:cstheme="minorHAnsi"/>
                <w:szCs w:val="20"/>
              </w:rPr>
              <w:t>%</w:t>
            </w:r>
          </w:p>
        </w:tc>
      </w:tr>
      <w:tr w:rsidR="007F20AF" w:rsidRPr="001137DA" w14:paraId="5E78CC12"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tcPr>
          <w:p w14:paraId="015208E9"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t>A classmate or friend told me about the initiative.</w:t>
            </w:r>
          </w:p>
        </w:tc>
        <w:tc>
          <w:tcPr>
            <w:tcW w:w="1667" w:type="dxa"/>
            <w:noWrap/>
          </w:tcPr>
          <w:p w14:paraId="432C714A"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6</w:t>
            </w:r>
          </w:p>
        </w:tc>
        <w:tc>
          <w:tcPr>
            <w:tcW w:w="1667" w:type="dxa"/>
            <w:noWrap/>
          </w:tcPr>
          <w:p w14:paraId="1B0308E4"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7</w:t>
            </w:r>
            <w:r w:rsidRPr="001137DA">
              <w:rPr>
                <w:rFonts w:cstheme="minorHAnsi"/>
                <w:szCs w:val="20"/>
              </w:rPr>
              <w:t>%</w:t>
            </w:r>
          </w:p>
        </w:tc>
      </w:tr>
      <w:tr w:rsidR="007F20AF" w:rsidRPr="001137DA" w14:paraId="17D85DCB"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hideMark/>
          </w:tcPr>
          <w:p w14:paraId="5B39C60C"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 family member told me about the initiative.</w:t>
            </w:r>
          </w:p>
        </w:tc>
        <w:tc>
          <w:tcPr>
            <w:tcW w:w="1667" w:type="dxa"/>
            <w:noWrap/>
            <w:hideMark/>
          </w:tcPr>
          <w:p w14:paraId="526FAFB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w:t>
            </w:r>
          </w:p>
        </w:tc>
        <w:tc>
          <w:tcPr>
            <w:tcW w:w="1667" w:type="dxa"/>
            <w:noWrap/>
            <w:hideMark/>
          </w:tcPr>
          <w:p w14:paraId="21B42AB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w:t>
            </w:r>
          </w:p>
        </w:tc>
      </w:tr>
      <w:tr w:rsidR="007F20AF" w:rsidRPr="001137DA" w14:paraId="766069E9"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5840" w:type="dxa"/>
            <w:hideMark/>
          </w:tcPr>
          <w:p w14:paraId="6292F302"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Other (please specify)*</w:t>
            </w:r>
          </w:p>
        </w:tc>
        <w:tc>
          <w:tcPr>
            <w:tcW w:w="1667" w:type="dxa"/>
            <w:noWrap/>
            <w:hideMark/>
          </w:tcPr>
          <w:p w14:paraId="3A8191C2"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w:t>
            </w:r>
          </w:p>
        </w:tc>
        <w:tc>
          <w:tcPr>
            <w:tcW w:w="1667" w:type="dxa"/>
            <w:noWrap/>
            <w:hideMark/>
          </w:tcPr>
          <w:p w14:paraId="17C186E3"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w:t>
            </w:r>
          </w:p>
        </w:tc>
      </w:tr>
    </w:tbl>
    <w:p w14:paraId="6BCBF95E" w14:textId="77777777" w:rsidR="007F20AF" w:rsidRPr="001137DA" w:rsidRDefault="007F20AF" w:rsidP="007F20AF">
      <w:pPr>
        <w:spacing w:after="0"/>
        <w:rPr>
          <w:rFonts w:cstheme="minorHAnsi"/>
          <w:sz w:val="20"/>
          <w:szCs w:val="20"/>
        </w:rPr>
      </w:pPr>
      <w:r w:rsidRPr="001137DA">
        <w:rPr>
          <w:rFonts w:cstheme="minorHAnsi"/>
          <w:sz w:val="20"/>
          <w:szCs w:val="20"/>
        </w:rPr>
        <w:t>*Responses to ‘other’ are provided in Question 1a</w:t>
      </w:r>
    </w:p>
    <w:p w14:paraId="0B2A7061" w14:textId="77777777" w:rsidR="007F20AF" w:rsidRPr="001137DA" w:rsidRDefault="007F20AF" w:rsidP="007F20AF">
      <w:pPr>
        <w:spacing w:after="0"/>
        <w:rPr>
          <w:rFonts w:cstheme="minorHAnsi"/>
          <w:sz w:val="20"/>
          <w:szCs w:val="20"/>
        </w:rPr>
      </w:pPr>
    </w:p>
    <w:p w14:paraId="7625FBFF" w14:textId="77777777" w:rsidR="007F20AF" w:rsidRPr="001137DA" w:rsidRDefault="007F20AF" w:rsidP="007F20AF">
      <w:pPr>
        <w:spacing w:after="0"/>
        <w:rPr>
          <w:rFonts w:cstheme="minorHAnsi"/>
          <w:sz w:val="20"/>
          <w:szCs w:val="20"/>
        </w:rPr>
      </w:pPr>
      <w:r w:rsidRPr="001137DA">
        <w:rPr>
          <w:rFonts w:cstheme="minorHAnsi"/>
          <w:b/>
          <w:bCs/>
          <w:sz w:val="20"/>
          <w:szCs w:val="20"/>
        </w:rPr>
        <w:t>Question 1a:</w:t>
      </w:r>
      <w:r w:rsidRPr="001137DA">
        <w:rPr>
          <w:rFonts w:cstheme="minorHAnsi"/>
          <w:sz w:val="20"/>
          <w:szCs w:val="20"/>
        </w:rPr>
        <w:t xml:space="preserve"> How did you first learn about the Expanding Access initiative? Please select all that apply - Other (please specify)</w:t>
      </w:r>
    </w:p>
    <w:p w14:paraId="2A415FC6" w14:textId="77777777" w:rsidR="007F20AF" w:rsidRPr="001137DA"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4</w:t>
      </w:r>
    </w:p>
    <w:p w14:paraId="2903E567" w14:textId="77777777" w:rsidR="007F20AF" w:rsidRPr="001137DA" w:rsidRDefault="007F20AF" w:rsidP="007F20AF">
      <w:pPr>
        <w:spacing w:after="0"/>
        <w:rPr>
          <w:rFonts w:cstheme="minorHAnsi"/>
          <w:sz w:val="20"/>
          <w:szCs w:val="20"/>
        </w:rPr>
      </w:pPr>
    </w:p>
    <w:p w14:paraId="15847C48" w14:textId="77777777" w:rsidR="007F20AF" w:rsidRPr="00B40517" w:rsidRDefault="007F20AF" w:rsidP="007F20AF">
      <w:pPr>
        <w:spacing w:after="0"/>
        <w:rPr>
          <w:rFonts w:cstheme="minorHAnsi"/>
          <w:sz w:val="20"/>
          <w:szCs w:val="20"/>
        </w:rPr>
      </w:pPr>
      <w:r w:rsidRPr="001137DA">
        <w:rPr>
          <w:rFonts w:cstheme="minorHAnsi"/>
          <w:sz w:val="20"/>
          <w:szCs w:val="20"/>
        </w:rPr>
        <w:t xml:space="preserve">Four students selected ‘other.’ Among these students, one shared that they were notified of the initiative via email, one shared that they were informed about the initiative after already selecting their AP STEM course, and another noted that they were told about the initiative after their AP STEM course was not going to be run in-house due to lack of student interest. The fourth student added that they don’t know what the Expanding Access </w:t>
      </w:r>
      <w:r w:rsidRPr="00B40517">
        <w:rPr>
          <w:rFonts w:cstheme="minorHAnsi"/>
          <w:sz w:val="20"/>
          <w:szCs w:val="20"/>
        </w:rPr>
        <w:t>initiative is.</w:t>
      </w:r>
    </w:p>
    <w:p w14:paraId="16A0A429" w14:textId="77777777" w:rsidR="007F20AF" w:rsidRPr="00B40517" w:rsidRDefault="007F20AF" w:rsidP="007F20AF">
      <w:pPr>
        <w:spacing w:after="0"/>
        <w:rPr>
          <w:rFonts w:cstheme="minorHAnsi"/>
          <w:sz w:val="20"/>
          <w:szCs w:val="20"/>
        </w:rPr>
      </w:pPr>
    </w:p>
    <w:p w14:paraId="2BC66FBE" w14:textId="77777777" w:rsidR="007F20AF" w:rsidRPr="00B40517" w:rsidRDefault="007F20AF" w:rsidP="00C249AD">
      <w:pPr>
        <w:pStyle w:val="ListParagraph"/>
        <w:numPr>
          <w:ilvl w:val="0"/>
          <w:numId w:val="74"/>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Email</w:t>
      </w:r>
    </w:p>
    <w:p w14:paraId="76B9A45C" w14:textId="405F53EA" w:rsidR="007F20AF" w:rsidRPr="00B40517" w:rsidRDefault="007F20AF" w:rsidP="00C249AD">
      <w:pPr>
        <w:pStyle w:val="ListParagraph"/>
        <w:numPr>
          <w:ilvl w:val="0"/>
          <w:numId w:val="74"/>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 xml:space="preserve">I chose the class first, and then was informed about the </w:t>
      </w:r>
      <w:r w:rsidR="007F4BDD" w:rsidRPr="00B40517">
        <w:rPr>
          <w:rFonts w:eastAsia="Times New Roman" w:cs="Calibri"/>
          <w:i/>
          <w:iCs/>
          <w:color w:val="000000"/>
          <w:sz w:val="20"/>
          <w:szCs w:val="20"/>
        </w:rPr>
        <w:t>initiative.</w:t>
      </w:r>
    </w:p>
    <w:p w14:paraId="4AE3638B" w14:textId="77777777" w:rsidR="007F20AF" w:rsidRPr="00B40517" w:rsidRDefault="007F20AF" w:rsidP="00C249AD">
      <w:pPr>
        <w:pStyle w:val="ListParagraph"/>
        <w:numPr>
          <w:ilvl w:val="0"/>
          <w:numId w:val="74"/>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I don't know what "Expanding Access initiative" is.</w:t>
      </w:r>
    </w:p>
    <w:p w14:paraId="106EAABC" w14:textId="77777777" w:rsidR="007F20AF" w:rsidRPr="00B40517" w:rsidRDefault="007F20AF" w:rsidP="00C249AD">
      <w:pPr>
        <w:pStyle w:val="ListParagraph"/>
        <w:numPr>
          <w:ilvl w:val="0"/>
          <w:numId w:val="74"/>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When the original class I had signed up for wasn't able to run due to the lack of students who requested it, I was told that this was an option that made it possible for me to still take the course.</w:t>
      </w:r>
    </w:p>
    <w:p w14:paraId="00989C9B" w14:textId="77777777" w:rsidR="007F20AF" w:rsidRPr="001137DA" w:rsidRDefault="007F20AF" w:rsidP="007F20AF">
      <w:pPr>
        <w:spacing w:after="0"/>
        <w:rPr>
          <w:rFonts w:cstheme="minorHAnsi"/>
          <w:sz w:val="20"/>
          <w:szCs w:val="20"/>
        </w:rPr>
      </w:pPr>
    </w:p>
    <w:p w14:paraId="79BCA386" w14:textId="77777777" w:rsidR="007F20AF" w:rsidRPr="001137DA" w:rsidRDefault="007F20AF" w:rsidP="007F20AF">
      <w:pPr>
        <w:spacing w:after="0"/>
        <w:rPr>
          <w:rFonts w:cstheme="minorHAnsi"/>
          <w:sz w:val="20"/>
          <w:szCs w:val="20"/>
        </w:rPr>
      </w:pPr>
    </w:p>
    <w:tbl>
      <w:tblPr>
        <w:tblStyle w:val="UMDIMaroonBanded"/>
        <w:tblW w:w="9297"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030"/>
        <w:gridCol w:w="2367"/>
        <w:gridCol w:w="1900"/>
      </w:tblGrid>
      <w:tr w:rsidR="007F20AF" w:rsidRPr="001137DA" w14:paraId="0ED6CBEE" w14:textId="77777777" w:rsidTr="008B6C5D">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54DA34E1" w14:textId="77777777" w:rsidR="007F20AF" w:rsidRPr="001137DA" w:rsidRDefault="007F20AF" w:rsidP="008B6C5D">
            <w:pPr>
              <w:spacing w:before="240"/>
              <w:rPr>
                <w:rFonts w:eastAsia="Times New Roman" w:cstheme="minorHAnsi"/>
                <w:b w:val="0"/>
                <w:bCs/>
                <w:szCs w:val="20"/>
              </w:rPr>
            </w:pPr>
            <w:r w:rsidRPr="00BA2E75">
              <w:rPr>
                <w:rFonts w:eastAsia="Times New Roman" w:cstheme="minorHAnsi"/>
                <w:bCs/>
                <w:szCs w:val="20"/>
              </w:rPr>
              <w:t>Question 2: What influenced your decision to enroll in an AP STEM course with the Expanding Access initiative? Please select all that apply.</w:t>
            </w:r>
          </w:p>
        </w:tc>
        <w:tc>
          <w:tcPr>
            <w:tcW w:w="236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22B8204"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(n=84)</w:t>
            </w:r>
          </w:p>
        </w:tc>
        <w:tc>
          <w:tcPr>
            <w:tcW w:w="19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A27AAF8"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56F25D56"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615A2926" w14:textId="77777777" w:rsidR="007F20AF" w:rsidRPr="001137DA" w:rsidRDefault="007F20AF" w:rsidP="008B6C5D">
            <w:pPr>
              <w:spacing w:after="0"/>
              <w:rPr>
                <w:rFonts w:eastAsia="Times New Roman" w:cstheme="minorHAnsi"/>
                <w:color w:val="000000"/>
                <w:szCs w:val="20"/>
              </w:rPr>
            </w:pPr>
            <w:bookmarkStart w:id="181" w:name="_Hlk132295134"/>
            <w:r w:rsidRPr="001137DA">
              <w:rPr>
                <w:rFonts w:eastAsia="Times New Roman" w:cstheme="minorHAnsi"/>
                <w:color w:val="000000"/>
                <w:szCs w:val="20"/>
              </w:rPr>
              <w:lastRenderedPageBreak/>
              <w:t>I wanted to challenge myself academically.</w:t>
            </w:r>
          </w:p>
        </w:tc>
        <w:tc>
          <w:tcPr>
            <w:tcW w:w="2367" w:type="dxa"/>
            <w:noWrap/>
          </w:tcPr>
          <w:p w14:paraId="5AE97FC7"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67</w:t>
            </w:r>
          </w:p>
        </w:tc>
        <w:tc>
          <w:tcPr>
            <w:tcW w:w="1900" w:type="dxa"/>
            <w:noWrap/>
          </w:tcPr>
          <w:p w14:paraId="4AD7E17D"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80</w:t>
            </w:r>
            <w:r w:rsidRPr="001137DA">
              <w:rPr>
                <w:rFonts w:cstheme="minorHAnsi"/>
                <w:szCs w:val="20"/>
              </w:rPr>
              <w:t>%</w:t>
            </w:r>
          </w:p>
        </w:tc>
      </w:tr>
      <w:tr w:rsidR="007F20AF" w:rsidRPr="001137DA" w14:paraId="583DB78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2AF39FC9"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was interested in the subject.</w:t>
            </w:r>
          </w:p>
        </w:tc>
        <w:tc>
          <w:tcPr>
            <w:tcW w:w="2367" w:type="dxa"/>
            <w:noWrap/>
          </w:tcPr>
          <w:p w14:paraId="5F4598F1"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61</w:t>
            </w:r>
          </w:p>
        </w:tc>
        <w:tc>
          <w:tcPr>
            <w:tcW w:w="1900" w:type="dxa"/>
            <w:noWrap/>
          </w:tcPr>
          <w:p w14:paraId="0C0934D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7</w:t>
            </w:r>
            <w:r>
              <w:rPr>
                <w:rFonts w:cstheme="minorHAnsi"/>
                <w:szCs w:val="20"/>
              </w:rPr>
              <w:t>3</w:t>
            </w:r>
            <w:r w:rsidRPr="001137DA">
              <w:rPr>
                <w:rFonts w:cstheme="minorHAnsi"/>
                <w:szCs w:val="20"/>
              </w:rPr>
              <w:t>%</w:t>
            </w:r>
          </w:p>
        </w:tc>
      </w:tr>
      <w:tr w:rsidR="007F20AF" w:rsidRPr="001137DA" w14:paraId="7FCB58C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2B7C86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thought it would help me get into a good college or university.</w:t>
            </w:r>
          </w:p>
        </w:tc>
        <w:tc>
          <w:tcPr>
            <w:tcW w:w="2367" w:type="dxa"/>
            <w:noWrap/>
          </w:tcPr>
          <w:p w14:paraId="6F90275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41</w:t>
            </w:r>
          </w:p>
        </w:tc>
        <w:tc>
          <w:tcPr>
            <w:tcW w:w="1900" w:type="dxa"/>
            <w:noWrap/>
          </w:tcPr>
          <w:p w14:paraId="0842A547"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w:t>
            </w:r>
            <w:r>
              <w:rPr>
                <w:rFonts w:cstheme="minorHAnsi"/>
                <w:szCs w:val="20"/>
              </w:rPr>
              <w:t>9</w:t>
            </w:r>
            <w:r w:rsidRPr="001137DA">
              <w:rPr>
                <w:rFonts w:cstheme="minorHAnsi"/>
                <w:szCs w:val="20"/>
              </w:rPr>
              <w:t>%</w:t>
            </w:r>
          </w:p>
        </w:tc>
      </w:tr>
      <w:tr w:rsidR="007F20AF" w:rsidRPr="001137DA" w14:paraId="7143FAF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3718B44A"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wanted to earn college credit.</w:t>
            </w:r>
            <w:r w:rsidRPr="001137DA">
              <w:rPr>
                <w:rFonts w:cstheme="minorHAnsi"/>
                <w:szCs w:val="20"/>
              </w:rPr>
              <w:t>* (Note: College credit may be offered by some colleges if a student earns a high enough score on the AP exam.)</w:t>
            </w:r>
          </w:p>
        </w:tc>
        <w:tc>
          <w:tcPr>
            <w:tcW w:w="2367" w:type="dxa"/>
            <w:noWrap/>
          </w:tcPr>
          <w:p w14:paraId="49C93C25"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41</w:t>
            </w:r>
          </w:p>
        </w:tc>
        <w:tc>
          <w:tcPr>
            <w:tcW w:w="1900" w:type="dxa"/>
            <w:noWrap/>
          </w:tcPr>
          <w:p w14:paraId="4815394C"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w:t>
            </w:r>
            <w:r>
              <w:rPr>
                <w:rFonts w:cstheme="minorHAnsi"/>
                <w:szCs w:val="20"/>
              </w:rPr>
              <w:t>9</w:t>
            </w:r>
            <w:r w:rsidRPr="001137DA">
              <w:rPr>
                <w:rFonts w:cstheme="minorHAnsi"/>
                <w:szCs w:val="20"/>
              </w:rPr>
              <w:t>%</w:t>
            </w:r>
          </w:p>
        </w:tc>
      </w:tr>
      <w:tr w:rsidR="007F20AF" w:rsidRPr="001137DA" w14:paraId="32D96BA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800A8B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thought it would improve my GPA.</w:t>
            </w:r>
          </w:p>
        </w:tc>
        <w:tc>
          <w:tcPr>
            <w:tcW w:w="2367" w:type="dxa"/>
            <w:noWrap/>
          </w:tcPr>
          <w:p w14:paraId="2C54F7B4"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35</w:t>
            </w:r>
          </w:p>
        </w:tc>
        <w:tc>
          <w:tcPr>
            <w:tcW w:w="1900" w:type="dxa"/>
            <w:noWrap/>
          </w:tcPr>
          <w:p w14:paraId="52AF86F6"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w:t>
            </w:r>
            <w:r>
              <w:rPr>
                <w:rFonts w:cstheme="minorHAnsi"/>
                <w:szCs w:val="20"/>
              </w:rPr>
              <w:t>2</w:t>
            </w:r>
            <w:r w:rsidRPr="001137DA">
              <w:rPr>
                <w:rFonts w:cstheme="minorHAnsi"/>
                <w:szCs w:val="20"/>
              </w:rPr>
              <w:t>%</w:t>
            </w:r>
          </w:p>
        </w:tc>
      </w:tr>
      <w:tr w:rsidR="007F20AF" w:rsidRPr="001137DA" w14:paraId="0EB09BB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A03A8CD"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school encouraged me to enroll.</w:t>
            </w:r>
          </w:p>
        </w:tc>
        <w:tc>
          <w:tcPr>
            <w:tcW w:w="2367" w:type="dxa"/>
            <w:noWrap/>
          </w:tcPr>
          <w:p w14:paraId="596FB715"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21</w:t>
            </w:r>
          </w:p>
        </w:tc>
        <w:tc>
          <w:tcPr>
            <w:tcW w:w="1900" w:type="dxa"/>
            <w:noWrap/>
          </w:tcPr>
          <w:p w14:paraId="2DCF8F13"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25%</w:t>
            </w:r>
          </w:p>
        </w:tc>
      </w:tr>
      <w:tr w:rsidR="007F20AF" w:rsidRPr="001137DA" w14:paraId="1FCA5586"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28520D07"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family encouraged me to enroll.</w:t>
            </w:r>
          </w:p>
        </w:tc>
        <w:tc>
          <w:tcPr>
            <w:tcW w:w="2367" w:type="dxa"/>
            <w:noWrap/>
          </w:tcPr>
          <w:p w14:paraId="6ECA87B4"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10</w:t>
            </w:r>
          </w:p>
        </w:tc>
        <w:tc>
          <w:tcPr>
            <w:tcW w:w="1900" w:type="dxa"/>
            <w:noWrap/>
          </w:tcPr>
          <w:p w14:paraId="6AC4ED23"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12%</w:t>
            </w:r>
          </w:p>
        </w:tc>
      </w:tr>
      <w:tr w:rsidR="007F20AF" w:rsidRPr="001137DA" w14:paraId="27F706F3"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303FA842"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wanted to continue taking virtual learning courses.</w:t>
            </w:r>
          </w:p>
        </w:tc>
        <w:tc>
          <w:tcPr>
            <w:tcW w:w="2367" w:type="dxa"/>
            <w:noWrap/>
          </w:tcPr>
          <w:p w14:paraId="1526B6C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6</w:t>
            </w:r>
          </w:p>
        </w:tc>
        <w:tc>
          <w:tcPr>
            <w:tcW w:w="1900" w:type="dxa"/>
            <w:noWrap/>
          </w:tcPr>
          <w:p w14:paraId="093DEE99"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7%</w:t>
            </w:r>
          </w:p>
        </w:tc>
      </w:tr>
      <w:tr w:rsidR="007F20AF" w:rsidRPr="001137DA" w14:paraId="6BA04A9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4AD267ED"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friends encouraged me to enroll.</w:t>
            </w:r>
          </w:p>
        </w:tc>
        <w:tc>
          <w:tcPr>
            <w:tcW w:w="2367" w:type="dxa"/>
            <w:noWrap/>
          </w:tcPr>
          <w:p w14:paraId="04E9CC2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w:t>
            </w:r>
          </w:p>
        </w:tc>
        <w:tc>
          <w:tcPr>
            <w:tcW w:w="1900" w:type="dxa"/>
            <w:noWrap/>
          </w:tcPr>
          <w:p w14:paraId="184A0B4D"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r>
      <w:tr w:rsidR="007F20AF" w:rsidRPr="001137DA" w14:paraId="5960381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7F5B2101"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Other (please specify)*</w:t>
            </w:r>
          </w:p>
        </w:tc>
        <w:tc>
          <w:tcPr>
            <w:tcW w:w="2367" w:type="dxa"/>
            <w:noWrap/>
          </w:tcPr>
          <w:p w14:paraId="660E1793"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7</w:t>
            </w:r>
          </w:p>
        </w:tc>
        <w:tc>
          <w:tcPr>
            <w:tcW w:w="1900" w:type="dxa"/>
            <w:noWrap/>
          </w:tcPr>
          <w:p w14:paraId="45AB581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8%</w:t>
            </w:r>
          </w:p>
        </w:tc>
      </w:tr>
    </w:tbl>
    <w:bookmarkEnd w:id="181"/>
    <w:p w14:paraId="5B547EE1" w14:textId="77777777" w:rsidR="007F20AF" w:rsidRPr="001137DA" w:rsidRDefault="007F20AF" w:rsidP="007F20AF">
      <w:pPr>
        <w:spacing w:after="0"/>
        <w:rPr>
          <w:rFonts w:cstheme="minorHAnsi"/>
          <w:sz w:val="20"/>
          <w:szCs w:val="20"/>
        </w:rPr>
      </w:pPr>
      <w:r w:rsidRPr="001137DA">
        <w:rPr>
          <w:rFonts w:cstheme="minorHAnsi"/>
          <w:sz w:val="20"/>
          <w:szCs w:val="20"/>
        </w:rPr>
        <w:t>*Responses to ‘other’ are provided in Question 2a</w:t>
      </w:r>
    </w:p>
    <w:p w14:paraId="5394643D" w14:textId="77777777" w:rsidR="007F20AF" w:rsidRPr="001137DA" w:rsidRDefault="007F20AF" w:rsidP="007F20AF">
      <w:pPr>
        <w:spacing w:after="0"/>
        <w:rPr>
          <w:rFonts w:cstheme="minorHAnsi"/>
          <w:sz w:val="20"/>
          <w:szCs w:val="20"/>
        </w:rPr>
      </w:pPr>
    </w:p>
    <w:p w14:paraId="7ED66494" w14:textId="77777777" w:rsidR="007F20AF" w:rsidRPr="001137DA" w:rsidRDefault="007F20AF" w:rsidP="007F20AF">
      <w:pPr>
        <w:spacing w:after="0"/>
        <w:rPr>
          <w:rFonts w:cstheme="minorHAnsi"/>
          <w:i/>
          <w:iCs/>
          <w:sz w:val="20"/>
          <w:szCs w:val="20"/>
        </w:rPr>
      </w:pPr>
      <w:r w:rsidRPr="001137DA">
        <w:rPr>
          <w:rFonts w:cstheme="minorHAnsi"/>
          <w:b/>
          <w:bCs/>
          <w:sz w:val="20"/>
          <w:szCs w:val="20"/>
        </w:rPr>
        <w:t>Question 2a:</w:t>
      </w:r>
      <w:r w:rsidRPr="001137DA">
        <w:rPr>
          <w:rFonts w:cstheme="minorHAnsi"/>
          <w:sz w:val="20"/>
          <w:szCs w:val="20"/>
        </w:rPr>
        <w:t xml:space="preserve"> What influenced your decision to enroll in an AP STEM course with the Expanding Access initiative? Please select all that apply - Other (please specify)</w:t>
      </w:r>
    </w:p>
    <w:p w14:paraId="01DD7B9A" w14:textId="77777777" w:rsidR="007F20AF" w:rsidRPr="001137DA"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7</w:t>
      </w:r>
    </w:p>
    <w:p w14:paraId="28DB83E9" w14:textId="77777777" w:rsidR="007F20AF" w:rsidRPr="001137DA" w:rsidRDefault="007F20AF" w:rsidP="007F20AF">
      <w:pPr>
        <w:spacing w:after="0"/>
        <w:rPr>
          <w:rFonts w:cstheme="minorHAnsi"/>
          <w:sz w:val="20"/>
          <w:szCs w:val="20"/>
        </w:rPr>
      </w:pPr>
    </w:p>
    <w:p w14:paraId="086047A2" w14:textId="77777777" w:rsidR="007F20AF" w:rsidRDefault="007F20AF" w:rsidP="007F20AF">
      <w:pPr>
        <w:spacing w:after="0"/>
        <w:rPr>
          <w:rFonts w:cstheme="minorHAnsi"/>
          <w:sz w:val="20"/>
          <w:szCs w:val="20"/>
        </w:rPr>
      </w:pPr>
      <w:r w:rsidRPr="001137DA">
        <w:rPr>
          <w:rFonts w:cstheme="minorHAnsi"/>
          <w:sz w:val="20"/>
          <w:szCs w:val="20"/>
        </w:rPr>
        <w:t>Seven students selected ‘other.’ Among these students, six indicated that they enrolled in the Expanding Access initiative because they were unable to take their AP STEM courses at their brick-and-mortar schools, while one shared that their participation was linked to their career ambitions.</w:t>
      </w:r>
    </w:p>
    <w:p w14:paraId="70A8CEFE" w14:textId="77777777" w:rsidR="007F20AF" w:rsidRDefault="007F20AF" w:rsidP="007F20AF">
      <w:pPr>
        <w:spacing w:after="0"/>
        <w:rPr>
          <w:rFonts w:cstheme="minorHAnsi"/>
          <w:sz w:val="20"/>
          <w:szCs w:val="20"/>
        </w:rPr>
      </w:pPr>
    </w:p>
    <w:p w14:paraId="1719C882" w14:textId="77777777"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I did not have room to take the class in my schedule in-person at my high school.</w:t>
      </w:r>
    </w:p>
    <w:p w14:paraId="532DDBCC" w14:textId="77777777"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I didn't get into the course at my school.</w:t>
      </w:r>
    </w:p>
    <w:p w14:paraId="21560045" w14:textId="09641B14"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I wanted to take the class but couldn't in person</w:t>
      </w:r>
      <w:r w:rsidR="00F3095B">
        <w:rPr>
          <w:rFonts w:eastAsia="Times New Roman" w:cs="Calibri"/>
          <w:i/>
          <w:iCs/>
          <w:color w:val="000000"/>
          <w:sz w:val="20"/>
          <w:szCs w:val="20"/>
        </w:rPr>
        <w:t>.</w:t>
      </w:r>
    </w:p>
    <w:p w14:paraId="7B5524C4" w14:textId="77777777"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I wanted to take the course, but the class at my school was full so virtual was the only option.</w:t>
      </w:r>
    </w:p>
    <w:p w14:paraId="0C705AE8" w14:textId="28D7C584"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Not available at my school</w:t>
      </w:r>
      <w:r w:rsidR="00F3095B">
        <w:rPr>
          <w:rFonts w:eastAsia="Times New Roman" w:cs="Calibri"/>
          <w:i/>
          <w:iCs/>
          <w:color w:val="000000"/>
          <w:sz w:val="20"/>
          <w:szCs w:val="20"/>
        </w:rPr>
        <w:t>.</w:t>
      </w:r>
    </w:p>
    <w:p w14:paraId="4D5C38BE" w14:textId="77777777"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This particular AP (environmental science) is not offered as an in-person class at my high school.</w:t>
      </w:r>
    </w:p>
    <w:p w14:paraId="65F9AF48" w14:textId="109E1A0E" w:rsidR="007F20AF" w:rsidRPr="00B40517" w:rsidRDefault="007F20AF" w:rsidP="00C249AD">
      <w:pPr>
        <w:pStyle w:val="ListParagraph"/>
        <w:numPr>
          <w:ilvl w:val="0"/>
          <w:numId w:val="75"/>
        </w:numPr>
        <w:spacing w:after="0" w:line="240" w:lineRule="auto"/>
        <w:rPr>
          <w:rFonts w:eastAsia="Times New Roman" w:cs="Calibri"/>
          <w:i/>
          <w:iCs/>
          <w:color w:val="000000"/>
          <w:sz w:val="20"/>
          <w:szCs w:val="20"/>
        </w:rPr>
      </w:pPr>
      <w:r w:rsidRPr="00B40517">
        <w:rPr>
          <w:rFonts w:eastAsia="Times New Roman" w:cs="Calibri"/>
          <w:i/>
          <w:iCs/>
          <w:color w:val="000000"/>
          <w:sz w:val="20"/>
          <w:szCs w:val="20"/>
        </w:rPr>
        <w:t>Needed it for my future career</w:t>
      </w:r>
      <w:r w:rsidR="00F3095B">
        <w:rPr>
          <w:rFonts w:eastAsia="Times New Roman" w:cs="Calibri"/>
          <w:i/>
          <w:iCs/>
          <w:color w:val="000000"/>
          <w:sz w:val="20"/>
          <w:szCs w:val="20"/>
        </w:rPr>
        <w:t>.</w:t>
      </w:r>
    </w:p>
    <w:p w14:paraId="36C64A54" w14:textId="77777777" w:rsidR="007F20AF" w:rsidRPr="001137DA" w:rsidRDefault="007F20AF" w:rsidP="007F20AF">
      <w:pPr>
        <w:spacing w:after="0"/>
        <w:rPr>
          <w:rFonts w:cstheme="minorHAnsi"/>
          <w:sz w:val="20"/>
          <w:szCs w:val="20"/>
        </w:rPr>
      </w:pPr>
    </w:p>
    <w:p w14:paraId="701E44F1" w14:textId="77777777" w:rsidR="007F20AF" w:rsidRPr="001137DA" w:rsidRDefault="007F20AF" w:rsidP="007F20AF">
      <w:pPr>
        <w:spacing w:after="0"/>
        <w:rPr>
          <w:rFonts w:cstheme="minorHAnsi"/>
          <w:sz w:val="20"/>
          <w:szCs w:val="20"/>
        </w:rPr>
      </w:pPr>
    </w:p>
    <w:tbl>
      <w:tblPr>
        <w:tblStyle w:val="UMDIMaroonBanded"/>
        <w:tblW w:w="8936"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ook w:val="04A0" w:firstRow="1" w:lastRow="0" w:firstColumn="1" w:lastColumn="0" w:noHBand="0" w:noVBand="1"/>
      </w:tblPr>
      <w:tblGrid>
        <w:gridCol w:w="5210"/>
        <w:gridCol w:w="2070"/>
        <w:gridCol w:w="1656"/>
      </w:tblGrid>
      <w:tr w:rsidR="007F20AF" w:rsidRPr="001137DA" w14:paraId="28E7FAD5" w14:textId="77777777" w:rsidTr="008B6C5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52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5447B5E1" w14:textId="77777777" w:rsidR="007F20AF" w:rsidRPr="00B40517" w:rsidRDefault="007F20AF" w:rsidP="008B6C5D">
            <w:pPr>
              <w:spacing w:before="240"/>
              <w:rPr>
                <w:rFonts w:cstheme="minorHAnsi"/>
                <w:szCs w:val="20"/>
              </w:rPr>
            </w:pPr>
            <w:r w:rsidRPr="00BA2E75">
              <w:rPr>
                <w:rFonts w:eastAsia="Times New Roman" w:cstheme="minorHAnsi"/>
                <w:bCs/>
                <w:szCs w:val="20"/>
              </w:rPr>
              <w:t>Question 3: Who encouraged you to enroll in an AP STEM course through the Expanding Access initiative? Please select all that apply.</w:t>
            </w:r>
          </w:p>
        </w:tc>
        <w:tc>
          <w:tcPr>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E195AF8"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(n=82)</w:t>
            </w:r>
          </w:p>
        </w:tc>
        <w:tc>
          <w:tcPr>
            <w:tcW w:w="16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DC3BAF5"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1F5C6A0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210" w:type="dxa"/>
            <w:hideMark/>
          </w:tcPr>
          <w:p w14:paraId="668E8F33"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teacher/counselor/coach/principal or other school staff member encouraged me to enroll.</w:t>
            </w:r>
          </w:p>
        </w:tc>
        <w:tc>
          <w:tcPr>
            <w:tcW w:w="2070" w:type="dxa"/>
            <w:noWrap/>
          </w:tcPr>
          <w:p w14:paraId="06187EDB"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45</w:t>
            </w:r>
          </w:p>
        </w:tc>
        <w:tc>
          <w:tcPr>
            <w:tcW w:w="1656" w:type="dxa"/>
            <w:noWrap/>
          </w:tcPr>
          <w:p w14:paraId="74C75D8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5</w:t>
            </w:r>
            <w:r>
              <w:rPr>
                <w:rFonts w:cstheme="minorHAnsi"/>
                <w:szCs w:val="20"/>
              </w:rPr>
              <w:t>5</w:t>
            </w:r>
            <w:r w:rsidRPr="001137DA">
              <w:rPr>
                <w:rFonts w:cstheme="minorHAnsi"/>
                <w:szCs w:val="20"/>
              </w:rPr>
              <w:t>%</w:t>
            </w:r>
          </w:p>
        </w:tc>
      </w:tr>
      <w:tr w:rsidR="007F20AF" w:rsidRPr="001137DA" w14:paraId="7C0BE66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210" w:type="dxa"/>
            <w:hideMark/>
          </w:tcPr>
          <w:p w14:paraId="375B4703"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No one encouraged me to enroll in a virtual AP course.</w:t>
            </w:r>
          </w:p>
        </w:tc>
        <w:tc>
          <w:tcPr>
            <w:tcW w:w="2070" w:type="dxa"/>
            <w:noWrap/>
          </w:tcPr>
          <w:p w14:paraId="43BFFCBB"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27</w:t>
            </w:r>
          </w:p>
        </w:tc>
        <w:tc>
          <w:tcPr>
            <w:tcW w:w="1656" w:type="dxa"/>
            <w:noWrap/>
          </w:tcPr>
          <w:p w14:paraId="374F6614"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33%</w:t>
            </w:r>
          </w:p>
        </w:tc>
      </w:tr>
      <w:tr w:rsidR="007F20AF" w:rsidRPr="001137DA" w14:paraId="5B89902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210" w:type="dxa"/>
            <w:hideMark/>
          </w:tcPr>
          <w:p w14:paraId="6F93E9A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lastRenderedPageBreak/>
              <w:t>My parents or a family member encouraged me to enroll.</w:t>
            </w:r>
          </w:p>
        </w:tc>
        <w:tc>
          <w:tcPr>
            <w:tcW w:w="2070" w:type="dxa"/>
            <w:noWrap/>
          </w:tcPr>
          <w:p w14:paraId="18773722"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17</w:t>
            </w:r>
          </w:p>
        </w:tc>
        <w:tc>
          <w:tcPr>
            <w:tcW w:w="1656" w:type="dxa"/>
            <w:noWrap/>
          </w:tcPr>
          <w:p w14:paraId="308AE54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w:t>
            </w:r>
            <w:r>
              <w:rPr>
                <w:rFonts w:cstheme="minorHAnsi"/>
                <w:szCs w:val="20"/>
              </w:rPr>
              <w:t>1</w:t>
            </w:r>
            <w:r w:rsidRPr="001137DA">
              <w:rPr>
                <w:rFonts w:cstheme="minorHAnsi"/>
                <w:szCs w:val="20"/>
              </w:rPr>
              <w:t>%</w:t>
            </w:r>
          </w:p>
        </w:tc>
      </w:tr>
      <w:tr w:rsidR="007F20AF" w:rsidRPr="001137DA" w14:paraId="021FD34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210" w:type="dxa"/>
            <w:hideMark/>
          </w:tcPr>
          <w:p w14:paraId="476D1CF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friend(s) encouraged me to enroll.</w:t>
            </w:r>
          </w:p>
        </w:tc>
        <w:tc>
          <w:tcPr>
            <w:tcW w:w="2070" w:type="dxa"/>
            <w:noWrap/>
          </w:tcPr>
          <w:p w14:paraId="3FFBF010"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9</w:t>
            </w:r>
          </w:p>
        </w:tc>
        <w:tc>
          <w:tcPr>
            <w:tcW w:w="1656" w:type="dxa"/>
            <w:noWrap/>
          </w:tcPr>
          <w:p w14:paraId="3F357D97"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w:t>
            </w:r>
            <w:r>
              <w:rPr>
                <w:rFonts w:cstheme="minorHAnsi"/>
                <w:szCs w:val="20"/>
              </w:rPr>
              <w:t>1</w:t>
            </w:r>
            <w:r w:rsidRPr="001137DA">
              <w:rPr>
                <w:rFonts w:cstheme="minorHAnsi"/>
                <w:szCs w:val="20"/>
              </w:rPr>
              <w:t>%</w:t>
            </w:r>
          </w:p>
        </w:tc>
      </w:tr>
      <w:tr w:rsidR="007F20AF" w:rsidRPr="001137DA" w14:paraId="08140B8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210" w:type="dxa"/>
          </w:tcPr>
          <w:p w14:paraId="19F971A9"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t>Other (please specify)*</w:t>
            </w:r>
          </w:p>
        </w:tc>
        <w:tc>
          <w:tcPr>
            <w:tcW w:w="2070" w:type="dxa"/>
            <w:noWrap/>
          </w:tcPr>
          <w:p w14:paraId="118A279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w:t>
            </w:r>
          </w:p>
        </w:tc>
        <w:tc>
          <w:tcPr>
            <w:tcW w:w="1656" w:type="dxa"/>
            <w:noWrap/>
          </w:tcPr>
          <w:p w14:paraId="7C1D38AC"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w:t>
            </w:r>
          </w:p>
        </w:tc>
      </w:tr>
    </w:tbl>
    <w:p w14:paraId="040A38CC" w14:textId="77777777" w:rsidR="007F20AF" w:rsidRPr="001137DA" w:rsidRDefault="007F20AF" w:rsidP="007F20AF">
      <w:pPr>
        <w:spacing w:after="0"/>
        <w:rPr>
          <w:rFonts w:cstheme="minorHAnsi"/>
          <w:sz w:val="20"/>
          <w:szCs w:val="20"/>
        </w:rPr>
      </w:pPr>
      <w:r w:rsidRPr="001137DA">
        <w:rPr>
          <w:rFonts w:cstheme="minorHAnsi"/>
          <w:sz w:val="20"/>
          <w:szCs w:val="20"/>
        </w:rPr>
        <w:t>*Responses to ‘other’ are provided in Question 3a</w:t>
      </w:r>
    </w:p>
    <w:p w14:paraId="173190ED" w14:textId="77777777" w:rsidR="007F20AF" w:rsidRPr="001137DA" w:rsidRDefault="007F20AF" w:rsidP="007F20AF">
      <w:pPr>
        <w:spacing w:after="0"/>
        <w:rPr>
          <w:rFonts w:cstheme="minorHAnsi"/>
          <w:b/>
          <w:bCs/>
          <w:sz w:val="20"/>
          <w:szCs w:val="20"/>
        </w:rPr>
      </w:pPr>
    </w:p>
    <w:p w14:paraId="63918B05" w14:textId="77777777" w:rsidR="007F20AF" w:rsidRPr="001137DA" w:rsidRDefault="007F20AF" w:rsidP="007F20AF">
      <w:pPr>
        <w:spacing w:after="0"/>
        <w:rPr>
          <w:rFonts w:cstheme="minorHAnsi"/>
          <w:i/>
          <w:iCs/>
          <w:sz w:val="20"/>
          <w:szCs w:val="20"/>
        </w:rPr>
      </w:pPr>
      <w:r w:rsidRPr="001137DA">
        <w:rPr>
          <w:rFonts w:cstheme="minorHAnsi"/>
          <w:b/>
          <w:bCs/>
          <w:sz w:val="20"/>
          <w:szCs w:val="20"/>
        </w:rPr>
        <w:t>Question 3a:</w:t>
      </w:r>
      <w:r w:rsidRPr="001137DA">
        <w:rPr>
          <w:rFonts w:cstheme="minorHAnsi"/>
          <w:sz w:val="20"/>
          <w:szCs w:val="20"/>
        </w:rPr>
        <w:t xml:space="preserve"> Who encouraged you to enroll in an AP STEM course through the Expanding Access initiative? Please select all that apply - Other (please specify)</w:t>
      </w:r>
    </w:p>
    <w:p w14:paraId="618F1E20" w14:textId="77777777" w:rsidR="007F20AF" w:rsidRPr="001137DA"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2</w:t>
      </w:r>
    </w:p>
    <w:p w14:paraId="4A838D43" w14:textId="77777777" w:rsidR="007F20AF" w:rsidRPr="001137DA" w:rsidRDefault="007F20AF" w:rsidP="007F20AF">
      <w:pPr>
        <w:spacing w:after="0"/>
        <w:rPr>
          <w:rFonts w:cstheme="minorHAnsi"/>
          <w:sz w:val="20"/>
          <w:szCs w:val="20"/>
        </w:rPr>
      </w:pPr>
    </w:p>
    <w:p w14:paraId="33CF22CD" w14:textId="77777777" w:rsidR="007F20AF" w:rsidRDefault="007F20AF" w:rsidP="007F20AF">
      <w:pPr>
        <w:spacing w:after="0"/>
        <w:rPr>
          <w:rFonts w:cstheme="minorHAnsi"/>
          <w:sz w:val="20"/>
          <w:szCs w:val="20"/>
        </w:rPr>
      </w:pPr>
      <w:r w:rsidRPr="001137DA">
        <w:rPr>
          <w:rFonts w:cstheme="minorHAnsi"/>
          <w:sz w:val="20"/>
          <w:szCs w:val="20"/>
        </w:rPr>
        <w:t>Two students selected ‘other,’ with both indicating that they elected to enroll in the Expanding Access initiative on their own. One student noted that they are self-motivated and thrive in independent learning environments, while the other shared that the courses they were interested in taking were only available virtually.</w:t>
      </w:r>
    </w:p>
    <w:p w14:paraId="2C76D5AF" w14:textId="77777777" w:rsidR="007F20AF" w:rsidRDefault="007F20AF" w:rsidP="007F20AF">
      <w:pPr>
        <w:spacing w:after="0"/>
        <w:rPr>
          <w:rFonts w:cstheme="minorHAnsi"/>
          <w:sz w:val="20"/>
          <w:szCs w:val="20"/>
        </w:rPr>
      </w:pPr>
    </w:p>
    <w:p w14:paraId="65F071CA" w14:textId="1C3CA459" w:rsidR="007F20AF" w:rsidRPr="00B40517" w:rsidRDefault="007F20AF" w:rsidP="00C249AD">
      <w:pPr>
        <w:pStyle w:val="ListParagraph"/>
        <w:numPr>
          <w:ilvl w:val="0"/>
          <w:numId w:val="76"/>
        </w:numPr>
        <w:spacing w:after="0"/>
        <w:rPr>
          <w:rFonts w:cstheme="minorHAnsi"/>
          <w:i/>
          <w:iCs/>
          <w:sz w:val="20"/>
          <w:szCs w:val="20"/>
        </w:rPr>
      </w:pPr>
      <w:r w:rsidRPr="00B40517">
        <w:rPr>
          <w:rFonts w:cstheme="minorHAnsi"/>
          <w:i/>
          <w:iCs/>
          <w:sz w:val="20"/>
          <w:szCs w:val="20"/>
        </w:rPr>
        <w:t>I encouraged myself, I like self-learning it is in my opinion the best ways to learn. A guided self-learning environment</w:t>
      </w:r>
      <w:r w:rsidR="00F3095B">
        <w:rPr>
          <w:rFonts w:cstheme="minorHAnsi"/>
          <w:i/>
          <w:iCs/>
          <w:sz w:val="20"/>
          <w:szCs w:val="20"/>
        </w:rPr>
        <w:t>.</w:t>
      </w:r>
    </w:p>
    <w:p w14:paraId="544A3CB5" w14:textId="77777777" w:rsidR="007F20AF" w:rsidRPr="00B40517" w:rsidRDefault="007F20AF" w:rsidP="00C249AD">
      <w:pPr>
        <w:pStyle w:val="ListParagraph"/>
        <w:numPr>
          <w:ilvl w:val="0"/>
          <w:numId w:val="76"/>
        </w:numPr>
        <w:spacing w:after="0"/>
        <w:rPr>
          <w:rFonts w:cstheme="minorHAnsi"/>
          <w:i/>
          <w:iCs/>
          <w:sz w:val="20"/>
          <w:szCs w:val="20"/>
        </w:rPr>
      </w:pPr>
      <w:r w:rsidRPr="00B40517">
        <w:rPr>
          <w:rFonts w:cstheme="minorHAnsi"/>
          <w:i/>
          <w:iCs/>
          <w:sz w:val="20"/>
          <w:szCs w:val="20"/>
        </w:rPr>
        <w:t>My school did not have in-person classes for the AP courses I wanted to take, so taking them online was my only option.</w:t>
      </w:r>
    </w:p>
    <w:p w14:paraId="3F07BBED" w14:textId="77777777" w:rsidR="007F20AF" w:rsidRPr="001137DA" w:rsidRDefault="007F20AF" w:rsidP="007F20AF">
      <w:pPr>
        <w:spacing w:after="0"/>
        <w:rPr>
          <w:rFonts w:cstheme="minorHAnsi"/>
          <w:b/>
          <w:bCs/>
          <w:sz w:val="20"/>
          <w:szCs w:val="20"/>
        </w:rPr>
      </w:pPr>
    </w:p>
    <w:p w14:paraId="26C15A93" w14:textId="77777777" w:rsidR="007F20AF" w:rsidRPr="001137DA" w:rsidRDefault="007F20AF" w:rsidP="007F20AF">
      <w:pPr>
        <w:spacing w:after="0"/>
        <w:rPr>
          <w:rFonts w:cstheme="minorHAnsi"/>
          <w:sz w:val="20"/>
          <w:szCs w:val="20"/>
        </w:rPr>
      </w:pPr>
    </w:p>
    <w:tbl>
      <w:tblPr>
        <w:tblStyle w:val="UMDIMaroonBanded"/>
        <w:tblW w:w="8756"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ook w:val="04A0" w:firstRow="1" w:lastRow="0" w:firstColumn="1" w:lastColumn="0" w:noHBand="0" w:noVBand="1"/>
      </w:tblPr>
      <w:tblGrid>
        <w:gridCol w:w="4510"/>
        <w:gridCol w:w="2152"/>
        <w:gridCol w:w="2094"/>
      </w:tblGrid>
      <w:tr w:rsidR="007F20AF" w:rsidRPr="001137DA" w14:paraId="5671CBF1" w14:textId="77777777" w:rsidTr="008B6C5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5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2BC8D52" w14:textId="77777777" w:rsidR="007F20AF" w:rsidRPr="001137DA" w:rsidRDefault="007F20AF" w:rsidP="008B6C5D">
            <w:pPr>
              <w:spacing w:before="240"/>
              <w:rPr>
                <w:rFonts w:eastAsia="Times New Roman" w:cstheme="minorHAnsi"/>
                <w:bCs/>
                <w:szCs w:val="20"/>
              </w:rPr>
            </w:pPr>
            <w:r w:rsidRPr="00BA2E75">
              <w:rPr>
                <w:rFonts w:eastAsia="Times New Roman" w:cstheme="minorHAnsi"/>
                <w:bCs/>
                <w:szCs w:val="20"/>
              </w:rPr>
              <w:t>Question 4: How prepared did you feel when you began your virtual AP STEM course(s)?</w:t>
            </w:r>
          </w:p>
        </w:tc>
        <w:tc>
          <w:tcPr>
            <w:tcW w:w="21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6866D69"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1137DA">
              <w:rPr>
                <w:rFonts w:eastAsia="Times New Roman" w:cstheme="minorHAnsi"/>
                <w:bCs/>
                <w:szCs w:val="20"/>
              </w:rPr>
              <w:t>Number of responses</w:t>
            </w:r>
            <w:r>
              <w:rPr>
                <w:rFonts w:eastAsia="Times New Roman" w:cstheme="minorHAnsi"/>
                <w:bCs/>
                <w:szCs w:val="20"/>
              </w:rPr>
              <w:t xml:space="preserve"> (n=83)</w:t>
            </w:r>
          </w:p>
        </w:tc>
        <w:tc>
          <w:tcPr>
            <w:tcW w:w="20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E204132"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Pr>
                <w:rFonts w:eastAsia="Times New Roman" w:cstheme="minorHAnsi"/>
                <w:bCs/>
                <w:szCs w:val="20"/>
              </w:rPr>
              <w:t>Percentage of responses</w:t>
            </w:r>
          </w:p>
        </w:tc>
      </w:tr>
      <w:tr w:rsidR="007F20AF" w:rsidRPr="001137DA" w14:paraId="1543B54F" w14:textId="77777777" w:rsidTr="008B6C5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10" w:type="dxa"/>
            <w:noWrap/>
            <w:hideMark/>
          </w:tcPr>
          <w:p w14:paraId="66A9BFE7"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Well prepared</w:t>
            </w:r>
          </w:p>
        </w:tc>
        <w:tc>
          <w:tcPr>
            <w:tcW w:w="2152" w:type="dxa"/>
            <w:noWrap/>
          </w:tcPr>
          <w:p w14:paraId="1933FB94"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17</w:t>
            </w:r>
          </w:p>
        </w:tc>
        <w:tc>
          <w:tcPr>
            <w:tcW w:w="2094" w:type="dxa"/>
            <w:noWrap/>
          </w:tcPr>
          <w:p w14:paraId="7A471D8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20%</w:t>
            </w:r>
          </w:p>
        </w:tc>
      </w:tr>
      <w:tr w:rsidR="007F20AF" w:rsidRPr="001137DA" w14:paraId="1B38190C" w14:textId="77777777" w:rsidTr="008B6C5D">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10" w:type="dxa"/>
            <w:noWrap/>
            <w:hideMark/>
          </w:tcPr>
          <w:p w14:paraId="618F4A46"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Somewhat prepared</w:t>
            </w:r>
          </w:p>
        </w:tc>
        <w:tc>
          <w:tcPr>
            <w:tcW w:w="2152" w:type="dxa"/>
            <w:noWrap/>
          </w:tcPr>
          <w:p w14:paraId="5121509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37</w:t>
            </w:r>
          </w:p>
        </w:tc>
        <w:tc>
          <w:tcPr>
            <w:tcW w:w="2094" w:type="dxa"/>
            <w:noWrap/>
          </w:tcPr>
          <w:p w14:paraId="061CD586"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w:t>
            </w:r>
            <w:r>
              <w:rPr>
                <w:rFonts w:eastAsia="Times New Roman" w:cstheme="minorHAnsi"/>
                <w:color w:val="000000"/>
                <w:szCs w:val="20"/>
              </w:rPr>
              <w:t>5</w:t>
            </w:r>
            <w:r w:rsidRPr="001137DA">
              <w:rPr>
                <w:rFonts w:eastAsia="Times New Roman" w:cstheme="minorHAnsi"/>
                <w:color w:val="000000"/>
                <w:szCs w:val="20"/>
              </w:rPr>
              <w:t>%</w:t>
            </w:r>
          </w:p>
        </w:tc>
      </w:tr>
      <w:tr w:rsidR="007F20AF" w:rsidRPr="001137DA" w14:paraId="59A82005" w14:textId="77777777" w:rsidTr="008B6C5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10" w:type="dxa"/>
            <w:noWrap/>
            <w:hideMark/>
          </w:tcPr>
          <w:p w14:paraId="5225B102"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Somewhat unprepared</w:t>
            </w:r>
          </w:p>
        </w:tc>
        <w:tc>
          <w:tcPr>
            <w:tcW w:w="2152" w:type="dxa"/>
            <w:noWrap/>
          </w:tcPr>
          <w:p w14:paraId="0B0476CB"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w:t>
            </w:r>
            <w:r>
              <w:rPr>
                <w:rFonts w:eastAsia="Times New Roman" w:cstheme="minorHAnsi"/>
                <w:color w:val="000000"/>
                <w:szCs w:val="20"/>
              </w:rPr>
              <w:t>8</w:t>
            </w:r>
          </w:p>
        </w:tc>
        <w:tc>
          <w:tcPr>
            <w:tcW w:w="2094" w:type="dxa"/>
            <w:noWrap/>
          </w:tcPr>
          <w:p w14:paraId="454DEDC9"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w:t>
            </w:r>
            <w:r>
              <w:rPr>
                <w:rFonts w:eastAsia="Times New Roman" w:cstheme="minorHAnsi"/>
                <w:color w:val="000000"/>
                <w:szCs w:val="20"/>
              </w:rPr>
              <w:t>2</w:t>
            </w:r>
            <w:r w:rsidRPr="001137DA">
              <w:rPr>
                <w:rFonts w:eastAsia="Times New Roman" w:cstheme="minorHAnsi"/>
                <w:color w:val="000000"/>
                <w:szCs w:val="20"/>
              </w:rPr>
              <w:t>%</w:t>
            </w:r>
          </w:p>
        </w:tc>
      </w:tr>
      <w:tr w:rsidR="007F20AF" w:rsidRPr="001137DA" w14:paraId="1FF9680D" w14:textId="77777777" w:rsidTr="008B6C5D">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510" w:type="dxa"/>
            <w:noWrap/>
            <w:hideMark/>
          </w:tcPr>
          <w:p w14:paraId="21E13E27"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Unprepared</w:t>
            </w:r>
          </w:p>
        </w:tc>
        <w:tc>
          <w:tcPr>
            <w:tcW w:w="2152" w:type="dxa"/>
            <w:noWrap/>
          </w:tcPr>
          <w:p w14:paraId="591A2BF1"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11</w:t>
            </w:r>
          </w:p>
        </w:tc>
        <w:tc>
          <w:tcPr>
            <w:tcW w:w="2094" w:type="dxa"/>
            <w:noWrap/>
          </w:tcPr>
          <w:p w14:paraId="5C14AB38"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13%</w:t>
            </w:r>
          </w:p>
        </w:tc>
      </w:tr>
    </w:tbl>
    <w:p w14:paraId="3E1972FF" w14:textId="77777777" w:rsidR="007F20AF" w:rsidRPr="001137DA" w:rsidRDefault="007F20AF" w:rsidP="007F20AF">
      <w:pPr>
        <w:spacing w:after="0"/>
        <w:rPr>
          <w:rFonts w:cstheme="minorHAnsi"/>
          <w:sz w:val="20"/>
          <w:szCs w:val="20"/>
        </w:rPr>
      </w:pPr>
    </w:p>
    <w:p w14:paraId="715D63EB" w14:textId="77777777" w:rsidR="007F20AF" w:rsidRPr="001137DA" w:rsidRDefault="007F20AF" w:rsidP="007F20AF">
      <w:pPr>
        <w:spacing w:after="0"/>
        <w:rPr>
          <w:rFonts w:cstheme="minorHAnsi"/>
          <w:sz w:val="20"/>
          <w:szCs w:val="20"/>
        </w:rPr>
      </w:pPr>
    </w:p>
    <w:p w14:paraId="34E0A7E3" w14:textId="77777777" w:rsidR="00F3095B" w:rsidRPr="001137DA" w:rsidRDefault="00F3095B" w:rsidP="007F20AF">
      <w:pPr>
        <w:spacing w:after="0"/>
        <w:rPr>
          <w:rFonts w:cstheme="minorHAnsi"/>
          <w:sz w:val="20"/>
          <w:szCs w:val="20"/>
        </w:rPr>
      </w:pPr>
    </w:p>
    <w:tbl>
      <w:tblPr>
        <w:tblStyle w:val="UMDIMaroonBanded"/>
        <w:tblW w:w="8934"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030"/>
        <w:gridCol w:w="2166"/>
        <w:gridCol w:w="1738"/>
      </w:tblGrid>
      <w:tr w:rsidR="007F20AF" w:rsidRPr="001137DA" w14:paraId="6955921F" w14:textId="77777777" w:rsidTr="008B6C5D">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26CF32EC" w14:textId="77777777" w:rsidR="007F20AF" w:rsidRPr="00BA2E75" w:rsidRDefault="007F20AF" w:rsidP="008B6C5D">
            <w:pPr>
              <w:spacing w:before="0" w:after="0"/>
              <w:rPr>
                <w:rFonts w:eastAsia="Times New Roman" w:cstheme="minorHAnsi"/>
                <w:bCs/>
                <w:szCs w:val="20"/>
              </w:rPr>
            </w:pPr>
            <w:r w:rsidRPr="00BA2E75">
              <w:rPr>
                <w:rFonts w:eastAsia="Times New Roman" w:cstheme="minorHAnsi"/>
                <w:bCs/>
                <w:szCs w:val="20"/>
              </w:rPr>
              <w:t>Question 5: What most contributed to your preparedness? Please select all that apply.</w:t>
            </w:r>
          </w:p>
        </w:tc>
        <w:tc>
          <w:tcPr>
            <w:tcW w:w="21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5E147A5"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(n=53)</w:t>
            </w:r>
          </w:p>
        </w:tc>
        <w:tc>
          <w:tcPr>
            <w:tcW w:w="17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E8682D2"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49704A2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2D39551"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Course content from a previous year</w:t>
            </w:r>
          </w:p>
        </w:tc>
        <w:tc>
          <w:tcPr>
            <w:tcW w:w="2166" w:type="dxa"/>
            <w:noWrap/>
          </w:tcPr>
          <w:p w14:paraId="5A140709"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28</w:t>
            </w:r>
          </w:p>
        </w:tc>
        <w:tc>
          <w:tcPr>
            <w:tcW w:w="1738" w:type="dxa"/>
            <w:noWrap/>
          </w:tcPr>
          <w:p w14:paraId="4D5ED077"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53%</w:t>
            </w:r>
          </w:p>
        </w:tc>
      </w:tr>
      <w:tr w:rsidR="007F20AF" w:rsidRPr="001137DA" w14:paraId="2E976CE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73D9D411"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Rigor or difficulty of course from a previous year</w:t>
            </w:r>
          </w:p>
        </w:tc>
        <w:tc>
          <w:tcPr>
            <w:tcW w:w="2166" w:type="dxa"/>
            <w:noWrap/>
          </w:tcPr>
          <w:p w14:paraId="06A993D4"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24</w:t>
            </w:r>
          </w:p>
        </w:tc>
        <w:tc>
          <w:tcPr>
            <w:tcW w:w="1738" w:type="dxa"/>
            <w:noWrap/>
          </w:tcPr>
          <w:p w14:paraId="3298E50A"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45%</w:t>
            </w:r>
          </w:p>
        </w:tc>
      </w:tr>
      <w:tr w:rsidR="007F20AF" w:rsidRPr="001137DA" w14:paraId="4C36D2B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238A8B7"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Study skills</w:t>
            </w:r>
          </w:p>
        </w:tc>
        <w:tc>
          <w:tcPr>
            <w:tcW w:w="2166" w:type="dxa"/>
            <w:noWrap/>
          </w:tcPr>
          <w:p w14:paraId="52AD381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24</w:t>
            </w:r>
          </w:p>
        </w:tc>
        <w:tc>
          <w:tcPr>
            <w:tcW w:w="1738" w:type="dxa"/>
            <w:noWrap/>
          </w:tcPr>
          <w:p w14:paraId="5A4CB7D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45%</w:t>
            </w:r>
          </w:p>
        </w:tc>
      </w:tr>
      <w:tr w:rsidR="007F20AF" w:rsidRPr="001137DA" w14:paraId="3ECE868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6E3F3F46"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Independent study</w:t>
            </w:r>
          </w:p>
        </w:tc>
        <w:tc>
          <w:tcPr>
            <w:tcW w:w="2166" w:type="dxa"/>
            <w:noWrap/>
          </w:tcPr>
          <w:p w14:paraId="0B6B5D7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23</w:t>
            </w:r>
          </w:p>
        </w:tc>
        <w:tc>
          <w:tcPr>
            <w:tcW w:w="1738" w:type="dxa"/>
            <w:noWrap/>
          </w:tcPr>
          <w:p w14:paraId="30EE3E08"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43%</w:t>
            </w:r>
          </w:p>
        </w:tc>
      </w:tr>
      <w:tr w:rsidR="007F20AF" w:rsidRPr="001137DA" w14:paraId="6AFBD47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40BF02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lastRenderedPageBreak/>
              <w:t>VHS Learning-provided summer resources</w:t>
            </w:r>
          </w:p>
        </w:tc>
        <w:tc>
          <w:tcPr>
            <w:tcW w:w="2166" w:type="dxa"/>
            <w:noWrap/>
          </w:tcPr>
          <w:p w14:paraId="29085BA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20</w:t>
            </w:r>
          </w:p>
        </w:tc>
        <w:tc>
          <w:tcPr>
            <w:tcW w:w="1738" w:type="dxa"/>
            <w:noWrap/>
          </w:tcPr>
          <w:p w14:paraId="40B14048"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38%</w:t>
            </w:r>
          </w:p>
        </w:tc>
      </w:tr>
      <w:tr w:rsidR="007F20AF" w:rsidRPr="001137DA" w14:paraId="4A4D4F6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A137A1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 previous virtual learning experience</w:t>
            </w:r>
          </w:p>
        </w:tc>
        <w:tc>
          <w:tcPr>
            <w:tcW w:w="2166" w:type="dxa"/>
            <w:noWrap/>
          </w:tcPr>
          <w:p w14:paraId="383F33CC"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15</w:t>
            </w:r>
          </w:p>
        </w:tc>
        <w:tc>
          <w:tcPr>
            <w:tcW w:w="1738" w:type="dxa"/>
            <w:noWrap/>
          </w:tcPr>
          <w:p w14:paraId="6BB2ED7A"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28%</w:t>
            </w:r>
          </w:p>
        </w:tc>
      </w:tr>
      <w:tr w:rsidR="007F20AF" w:rsidRPr="001137DA" w14:paraId="2EBE901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2EB82BA"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School-provided summer resources</w:t>
            </w:r>
          </w:p>
        </w:tc>
        <w:tc>
          <w:tcPr>
            <w:tcW w:w="2166" w:type="dxa"/>
            <w:noWrap/>
          </w:tcPr>
          <w:p w14:paraId="7002D36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3</w:t>
            </w:r>
          </w:p>
        </w:tc>
        <w:tc>
          <w:tcPr>
            <w:tcW w:w="1738" w:type="dxa"/>
            <w:noWrap/>
          </w:tcPr>
          <w:p w14:paraId="37756C0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6%</w:t>
            </w:r>
          </w:p>
        </w:tc>
      </w:tr>
      <w:tr w:rsidR="007F20AF" w:rsidRPr="001137DA" w14:paraId="5E7372E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FAA1DF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Tutoring</w:t>
            </w:r>
          </w:p>
        </w:tc>
        <w:tc>
          <w:tcPr>
            <w:tcW w:w="2166" w:type="dxa"/>
            <w:noWrap/>
          </w:tcPr>
          <w:p w14:paraId="1C4B75C1"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c>
          <w:tcPr>
            <w:tcW w:w="1738" w:type="dxa"/>
            <w:noWrap/>
          </w:tcPr>
          <w:p w14:paraId="15F1205E"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r>
      <w:tr w:rsidR="007F20AF" w:rsidRPr="001137DA" w14:paraId="65F53C1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E0C60C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Summer school</w:t>
            </w:r>
          </w:p>
        </w:tc>
        <w:tc>
          <w:tcPr>
            <w:tcW w:w="2166" w:type="dxa"/>
            <w:noWrap/>
          </w:tcPr>
          <w:p w14:paraId="0BE8E5F2"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c>
          <w:tcPr>
            <w:tcW w:w="1738" w:type="dxa"/>
            <w:noWrap/>
          </w:tcPr>
          <w:p w14:paraId="00CA24D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r>
      <w:tr w:rsidR="007F20AF" w:rsidRPr="001137DA" w14:paraId="0373CA4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C0EA68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Other (please specify)</w:t>
            </w:r>
          </w:p>
        </w:tc>
        <w:tc>
          <w:tcPr>
            <w:tcW w:w="2166" w:type="dxa"/>
            <w:noWrap/>
          </w:tcPr>
          <w:p w14:paraId="2917777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w:t>
            </w:r>
          </w:p>
        </w:tc>
        <w:tc>
          <w:tcPr>
            <w:tcW w:w="1738" w:type="dxa"/>
            <w:noWrap/>
          </w:tcPr>
          <w:p w14:paraId="044FC636"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w:t>
            </w:r>
          </w:p>
        </w:tc>
      </w:tr>
    </w:tbl>
    <w:p w14:paraId="0C22E1C7" w14:textId="77777777" w:rsidR="007F20AF" w:rsidRPr="001137DA" w:rsidRDefault="007F20AF" w:rsidP="007F20AF">
      <w:pPr>
        <w:spacing w:after="0"/>
        <w:rPr>
          <w:rFonts w:cstheme="minorHAnsi"/>
          <w:sz w:val="20"/>
          <w:szCs w:val="20"/>
        </w:rPr>
      </w:pPr>
      <w:r w:rsidRPr="001137DA">
        <w:rPr>
          <w:rFonts w:cstheme="minorHAnsi"/>
          <w:sz w:val="20"/>
          <w:szCs w:val="20"/>
        </w:rPr>
        <w:t>*Responses to ‘other’ are provided in Question 5a</w:t>
      </w:r>
    </w:p>
    <w:p w14:paraId="313C51AE" w14:textId="77777777" w:rsidR="007F20AF" w:rsidRPr="001137DA" w:rsidRDefault="007F20AF" w:rsidP="007F20AF">
      <w:pPr>
        <w:spacing w:after="0"/>
        <w:rPr>
          <w:rFonts w:cstheme="minorHAnsi"/>
          <w:b/>
          <w:bCs/>
          <w:sz w:val="20"/>
          <w:szCs w:val="20"/>
        </w:rPr>
      </w:pPr>
    </w:p>
    <w:p w14:paraId="72165780" w14:textId="77777777" w:rsidR="007F20AF" w:rsidRPr="001137DA" w:rsidRDefault="007F20AF" w:rsidP="007F20AF">
      <w:pPr>
        <w:spacing w:after="0"/>
        <w:rPr>
          <w:rFonts w:cstheme="minorHAnsi"/>
          <w:sz w:val="20"/>
          <w:szCs w:val="20"/>
        </w:rPr>
      </w:pPr>
      <w:r w:rsidRPr="001137DA">
        <w:rPr>
          <w:rFonts w:cstheme="minorHAnsi"/>
          <w:b/>
          <w:bCs/>
          <w:sz w:val="20"/>
          <w:szCs w:val="20"/>
        </w:rPr>
        <w:t>Question 5a:</w:t>
      </w:r>
      <w:r w:rsidRPr="001137DA">
        <w:rPr>
          <w:rFonts w:cstheme="minorHAnsi"/>
          <w:sz w:val="20"/>
          <w:szCs w:val="20"/>
        </w:rPr>
        <w:t xml:space="preserve"> What most contributed to your preparedness? Please select all that apply - Other (please specify)</w:t>
      </w:r>
    </w:p>
    <w:p w14:paraId="5E27BACA" w14:textId="77777777" w:rsidR="007F20AF" w:rsidRPr="001137DA" w:rsidRDefault="007F20AF" w:rsidP="007F20AF">
      <w:pPr>
        <w:spacing w:after="0"/>
        <w:rPr>
          <w:rFonts w:eastAsia="Times New Roman" w:cstheme="minorHAnsi"/>
          <w:color w:val="000000"/>
          <w:sz w:val="20"/>
          <w:szCs w:val="20"/>
        </w:rPr>
      </w:pPr>
      <w:r w:rsidRPr="001137DA">
        <w:rPr>
          <w:rFonts w:eastAsia="Times New Roman" w:cstheme="minorHAnsi"/>
          <w:color w:val="000000"/>
          <w:sz w:val="20"/>
          <w:szCs w:val="20"/>
        </w:rPr>
        <w:t>Total Respondents: 2</w:t>
      </w:r>
    </w:p>
    <w:p w14:paraId="3535C9CD" w14:textId="77777777" w:rsidR="007F20AF" w:rsidRPr="001137DA" w:rsidRDefault="007F20AF" w:rsidP="007F20AF">
      <w:pPr>
        <w:spacing w:after="0"/>
        <w:rPr>
          <w:rFonts w:cstheme="minorHAnsi"/>
          <w:b/>
          <w:bCs/>
          <w:sz w:val="20"/>
          <w:szCs w:val="20"/>
        </w:rPr>
      </w:pPr>
    </w:p>
    <w:p w14:paraId="6B8B7EF5" w14:textId="77777777" w:rsidR="007F20AF" w:rsidRDefault="007F20AF" w:rsidP="007F20AF">
      <w:pPr>
        <w:spacing w:after="0"/>
        <w:rPr>
          <w:rFonts w:cstheme="minorHAnsi"/>
          <w:sz w:val="20"/>
          <w:szCs w:val="20"/>
        </w:rPr>
      </w:pPr>
      <w:r w:rsidRPr="001137DA">
        <w:rPr>
          <w:rFonts w:cstheme="minorHAnsi"/>
          <w:sz w:val="20"/>
          <w:szCs w:val="20"/>
        </w:rPr>
        <w:t>Two students selected ‘other.’ One student shared that their parent teaches the subject, while the other noted that their medical assistant training helped them prepare for their course.</w:t>
      </w:r>
    </w:p>
    <w:p w14:paraId="619273C3" w14:textId="77777777" w:rsidR="007F20AF" w:rsidRPr="00BA2E75" w:rsidRDefault="007F20AF" w:rsidP="007F20AF">
      <w:pPr>
        <w:spacing w:after="0" w:line="240" w:lineRule="auto"/>
        <w:rPr>
          <w:rFonts w:eastAsia="Times New Roman"/>
          <w:i/>
          <w:iCs/>
          <w:color w:val="000000"/>
          <w:sz w:val="20"/>
          <w:szCs w:val="20"/>
        </w:rPr>
      </w:pPr>
    </w:p>
    <w:p w14:paraId="4A6FFC4C" w14:textId="77777777" w:rsidR="007F20AF" w:rsidRPr="00BA2E75" w:rsidRDefault="007F20AF" w:rsidP="00C249AD">
      <w:pPr>
        <w:pStyle w:val="ListParagraph"/>
        <w:numPr>
          <w:ilvl w:val="0"/>
          <w:numId w:val="78"/>
        </w:numPr>
        <w:spacing w:after="0" w:line="240" w:lineRule="auto"/>
        <w:rPr>
          <w:rFonts w:eastAsia="Times New Roman" w:cs="Calibri"/>
          <w:i/>
          <w:iCs/>
          <w:color w:val="000000"/>
          <w:sz w:val="20"/>
          <w:szCs w:val="20"/>
        </w:rPr>
      </w:pPr>
      <w:r w:rsidRPr="00BA2E75">
        <w:rPr>
          <w:rFonts w:eastAsia="Times New Roman" w:cs="Calibri"/>
          <w:i/>
          <w:iCs/>
          <w:color w:val="000000"/>
          <w:sz w:val="20"/>
          <w:szCs w:val="20"/>
        </w:rPr>
        <w:t>parent taught the subject</w:t>
      </w:r>
    </w:p>
    <w:p w14:paraId="452EBE22" w14:textId="77777777" w:rsidR="007F20AF" w:rsidRPr="00BA2E75" w:rsidRDefault="007F20AF" w:rsidP="00C249AD">
      <w:pPr>
        <w:pStyle w:val="ListParagraph"/>
        <w:numPr>
          <w:ilvl w:val="0"/>
          <w:numId w:val="77"/>
        </w:numPr>
        <w:spacing w:after="0" w:line="240" w:lineRule="auto"/>
        <w:rPr>
          <w:rFonts w:eastAsia="Times New Roman" w:cs="Calibri"/>
          <w:i/>
          <w:iCs/>
          <w:color w:val="000000"/>
          <w:sz w:val="20"/>
          <w:szCs w:val="20"/>
        </w:rPr>
      </w:pPr>
      <w:r w:rsidRPr="00BA2E75">
        <w:rPr>
          <w:rFonts w:eastAsia="Times New Roman" w:cs="Calibri"/>
          <w:i/>
          <w:iCs/>
          <w:color w:val="000000"/>
          <w:sz w:val="20"/>
          <w:szCs w:val="20"/>
        </w:rPr>
        <w:t>medical assisting training</w:t>
      </w:r>
    </w:p>
    <w:p w14:paraId="328F29AE" w14:textId="77777777" w:rsidR="007F20AF" w:rsidRPr="00CF15AE" w:rsidRDefault="007F20AF" w:rsidP="007F20AF">
      <w:pPr>
        <w:spacing w:after="0" w:line="240" w:lineRule="auto"/>
        <w:rPr>
          <w:rFonts w:ascii="Times New Roman" w:hAnsi="Times New Roman" w:cs="Times New Roman"/>
          <w:sz w:val="24"/>
          <w:szCs w:val="24"/>
        </w:rPr>
      </w:pP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3415"/>
        <w:gridCol w:w="3335"/>
        <w:gridCol w:w="1350"/>
        <w:gridCol w:w="1260"/>
      </w:tblGrid>
      <w:tr w:rsidR="007F20AF" w:rsidRPr="001110CD" w14:paraId="2493CD28" w14:textId="77777777" w:rsidTr="008B6C5D">
        <w:trPr>
          <w:cantSplit/>
        </w:trPr>
        <w:tc>
          <w:tcPr>
            <w:tcW w:w="6750" w:type="dxa"/>
            <w:gridSpan w:val="2"/>
            <w:shd w:val="clear" w:color="auto" w:fill="800014"/>
            <w:vAlign w:val="bottom"/>
          </w:tcPr>
          <w:p w14:paraId="393EB43B" w14:textId="77777777" w:rsidR="007F20AF" w:rsidRPr="00CF15AE" w:rsidRDefault="007F20AF" w:rsidP="008B6C5D">
            <w:pPr>
              <w:spacing w:before="240" w:line="240" w:lineRule="auto"/>
              <w:ind w:left="72" w:right="72"/>
              <w:jc w:val="center"/>
              <w:rPr>
                <w:rFonts w:cstheme="minorHAnsi"/>
                <w:b/>
                <w:bCs/>
                <w:sz w:val="20"/>
                <w:szCs w:val="20"/>
              </w:rPr>
            </w:pPr>
            <w:r w:rsidRPr="001110CD">
              <w:rPr>
                <w:rFonts w:cstheme="minorHAnsi"/>
                <w:b/>
                <w:bCs/>
                <w:sz w:val="20"/>
                <w:szCs w:val="20"/>
              </w:rPr>
              <w:t>Question 6: While there was no requirement for students to do any preparation over the summer, please share whether the supports listed below were available to you.</w:t>
            </w:r>
          </w:p>
        </w:tc>
        <w:tc>
          <w:tcPr>
            <w:tcW w:w="1350" w:type="dxa"/>
            <w:shd w:val="clear" w:color="auto" w:fill="800014"/>
            <w:vAlign w:val="center"/>
          </w:tcPr>
          <w:p w14:paraId="359501DE" w14:textId="77777777" w:rsidR="007F20AF" w:rsidRPr="00CF15AE" w:rsidRDefault="007F20AF" w:rsidP="008B6C5D">
            <w:pPr>
              <w:spacing w:before="240" w:line="240" w:lineRule="auto"/>
              <w:ind w:left="60" w:right="60"/>
              <w:jc w:val="center"/>
              <w:rPr>
                <w:rFonts w:cstheme="minorHAnsi"/>
                <w:b/>
                <w:bCs/>
                <w:sz w:val="20"/>
                <w:szCs w:val="20"/>
              </w:rPr>
            </w:pPr>
            <w:r>
              <w:rPr>
                <w:rFonts w:cstheme="minorHAnsi"/>
                <w:b/>
                <w:bCs/>
                <w:sz w:val="20"/>
                <w:szCs w:val="20"/>
              </w:rPr>
              <w:t>Number of responses</w:t>
            </w:r>
          </w:p>
        </w:tc>
        <w:tc>
          <w:tcPr>
            <w:tcW w:w="1260" w:type="dxa"/>
            <w:shd w:val="clear" w:color="auto" w:fill="800014"/>
            <w:vAlign w:val="center"/>
          </w:tcPr>
          <w:p w14:paraId="30757199" w14:textId="77777777" w:rsidR="007F20AF" w:rsidRPr="00CF15AE" w:rsidRDefault="007F20AF" w:rsidP="008B6C5D">
            <w:pPr>
              <w:spacing w:before="240" w:line="240" w:lineRule="auto"/>
              <w:ind w:left="60" w:right="60"/>
              <w:jc w:val="center"/>
              <w:rPr>
                <w:rFonts w:cstheme="minorHAnsi"/>
                <w:b/>
                <w:bCs/>
                <w:sz w:val="20"/>
                <w:szCs w:val="20"/>
              </w:rPr>
            </w:pPr>
            <w:r>
              <w:rPr>
                <w:rFonts w:cstheme="minorHAnsi"/>
                <w:b/>
                <w:bCs/>
                <w:sz w:val="20"/>
                <w:szCs w:val="20"/>
              </w:rPr>
              <w:t>Percentage of responses</w:t>
            </w:r>
          </w:p>
        </w:tc>
      </w:tr>
      <w:tr w:rsidR="007F20AF" w:rsidRPr="001110CD" w14:paraId="28DF9E9B" w14:textId="77777777" w:rsidTr="008B6C5D">
        <w:trPr>
          <w:cantSplit/>
          <w:trHeight w:val="576"/>
        </w:trPr>
        <w:tc>
          <w:tcPr>
            <w:tcW w:w="3415" w:type="dxa"/>
            <w:vMerge w:val="restart"/>
            <w:shd w:val="clear" w:color="auto" w:fill="auto"/>
            <w:vAlign w:val="center"/>
          </w:tcPr>
          <w:p w14:paraId="55323173" w14:textId="77777777" w:rsidR="007F20AF" w:rsidRPr="00F73CCE" w:rsidRDefault="007F20AF" w:rsidP="008B6C5D">
            <w:pPr>
              <w:spacing w:after="0" w:line="240" w:lineRule="auto"/>
              <w:ind w:left="60" w:right="60"/>
              <w:jc w:val="center"/>
              <w:rPr>
                <w:rFonts w:cstheme="minorHAnsi"/>
                <w:sz w:val="20"/>
                <w:szCs w:val="20"/>
              </w:rPr>
            </w:pPr>
            <w:r w:rsidRPr="00F73CCE">
              <w:rPr>
                <w:rFonts w:cstheme="minorHAnsi"/>
                <w:sz w:val="20"/>
                <w:szCs w:val="20"/>
              </w:rPr>
              <w:t>Summer coursework</w:t>
            </w:r>
          </w:p>
        </w:tc>
        <w:tc>
          <w:tcPr>
            <w:tcW w:w="3335" w:type="dxa"/>
            <w:shd w:val="clear" w:color="auto" w:fill="EAEAEA" w:themeFill="background2"/>
            <w:vAlign w:val="center"/>
          </w:tcPr>
          <w:p w14:paraId="019FF248"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701E5E0A"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73</w:t>
            </w:r>
          </w:p>
        </w:tc>
        <w:tc>
          <w:tcPr>
            <w:tcW w:w="1260" w:type="dxa"/>
            <w:shd w:val="clear" w:color="auto" w:fill="EAEAEA" w:themeFill="background2"/>
            <w:vAlign w:val="center"/>
          </w:tcPr>
          <w:p w14:paraId="580A9414"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91%</w:t>
            </w:r>
          </w:p>
        </w:tc>
      </w:tr>
      <w:tr w:rsidR="007F20AF" w:rsidRPr="001110CD" w14:paraId="37177521" w14:textId="77777777" w:rsidTr="008B6C5D">
        <w:trPr>
          <w:cantSplit/>
          <w:trHeight w:val="576"/>
        </w:trPr>
        <w:tc>
          <w:tcPr>
            <w:tcW w:w="3415" w:type="dxa"/>
            <w:vMerge/>
            <w:shd w:val="clear" w:color="auto" w:fill="auto"/>
            <w:vAlign w:val="center"/>
          </w:tcPr>
          <w:p w14:paraId="25D463E5" w14:textId="77777777" w:rsidR="007F20AF" w:rsidRPr="001110CD" w:rsidRDefault="007F20AF" w:rsidP="008B6C5D">
            <w:pPr>
              <w:spacing w:after="0" w:line="240" w:lineRule="auto"/>
              <w:ind w:left="60" w:right="60"/>
              <w:jc w:val="center"/>
              <w:rPr>
                <w:rFonts w:cstheme="minorHAnsi"/>
                <w:b/>
                <w:bCs/>
                <w:sz w:val="20"/>
                <w:szCs w:val="20"/>
              </w:rPr>
            </w:pPr>
          </w:p>
        </w:tc>
        <w:tc>
          <w:tcPr>
            <w:tcW w:w="3335" w:type="dxa"/>
            <w:shd w:val="clear" w:color="auto" w:fill="auto"/>
            <w:vAlign w:val="center"/>
          </w:tcPr>
          <w:p w14:paraId="60091BE2"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587FA92F"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w:t>
            </w:r>
          </w:p>
        </w:tc>
        <w:tc>
          <w:tcPr>
            <w:tcW w:w="1260" w:type="dxa"/>
            <w:shd w:val="clear" w:color="auto" w:fill="auto"/>
            <w:vAlign w:val="center"/>
          </w:tcPr>
          <w:p w14:paraId="348A421F"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4%</w:t>
            </w:r>
          </w:p>
        </w:tc>
      </w:tr>
      <w:tr w:rsidR="007F20AF" w:rsidRPr="001110CD" w14:paraId="07892FE8" w14:textId="77777777" w:rsidTr="008B6C5D">
        <w:trPr>
          <w:cantSplit/>
          <w:trHeight w:val="576"/>
        </w:trPr>
        <w:tc>
          <w:tcPr>
            <w:tcW w:w="3415" w:type="dxa"/>
            <w:vMerge/>
            <w:shd w:val="clear" w:color="auto" w:fill="auto"/>
            <w:vAlign w:val="center"/>
          </w:tcPr>
          <w:p w14:paraId="19F552F9" w14:textId="77777777" w:rsidR="007F20AF" w:rsidRPr="001110CD" w:rsidRDefault="007F20AF" w:rsidP="008B6C5D">
            <w:pPr>
              <w:spacing w:after="0" w:line="240" w:lineRule="auto"/>
              <w:ind w:left="60" w:right="60"/>
              <w:jc w:val="center"/>
              <w:rPr>
                <w:rFonts w:cstheme="minorHAnsi"/>
                <w:b/>
                <w:bCs/>
                <w:sz w:val="20"/>
                <w:szCs w:val="20"/>
              </w:rPr>
            </w:pPr>
          </w:p>
        </w:tc>
        <w:tc>
          <w:tcPr>
            <w:tcW w:w="3335" w:type="dxa"/>
            <w:shd w:val="clear" w:color="auto" w:fill="EAEAEA" w:themeFill="background2"/>
            <w:vAlign w:val="center"/>
          </w:tcPr>
          <w:p w14:paraId="737CE814"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19E04E5D"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4</w:t>
            </w:r>
          </w:p>
        </w:tc>
        <w:tc>
          <w:tcPr>
            <w:tcW w:w="1260" w:type="dxa"/>
            <w:shd w:val="clear" w:color="auto" w:fill="EAEAEA" w:themeFill="background2"/>
            <w:vAlign w:val="center"/>
          </w:tcPr>
          <w:p w14:paraId="4D2B0C71"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5%</w:t>
            </w:r>
          </w:p>
        </w:tc>
      </w:tr>
      <w:tr w:rsidR="007F20AF" w:rsidRPr="001110CD" w14:paraId="181AF755" w14:textId="77777777" w:rsidTr="008B6C5D">
        <w:trPr>
          <w:cantSplit/>
          <w:trHeight w:val="576"/>
        </w:trPr>
        <w:tc>
          <w:tcPr>
            <w:tcW w:w="3415" w:type="dxa"/>
            <w:vMerge/>
            <w:shd w:val="clear" w:color="auto" w:fill="auto"/>
            <w:vAlign w:val="center"/>
          </w:tcPr>
          <w:p w14:paraId="34FF9D7D" w14:textId="77777777" w:rsidR="007F20AF" w:rsidRPr="001110CD" w:rsidRDefault="007F20AF" w:rsidP="008B6C5D">
            <w:pPr>
              <w:spacing w:after="0" w:line="240" w:lineRule="auto"/>
              <w:ind w:left="60" w:right="60"/>
              <w:jc w:val="center"/>
              <w:rPr>
                <w:rFonts w:cstheme="minorHAnsi"/>
                <w:b/>
                <w:bCs/>
                <w:sz w:val="20"/>
                <w:szCs w:val="20"/>
              </w:rPr>
            </w:pPr>
          </w:p>
        </w:tc>
        <w:tc>
          <w:tcPr>
            <w:tcW w:w="3335" w:type="dxa"/>
            <w:shd w:val="clear" w:color="auto" w:fill="auto"/>
            <w:vAlign w:val="center"/>
          </w:tcPr>
          <w:p w14:paraId="4D49A5D1"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1D6B21DD"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80</w:t>
            </w:r>
          </w:p>
        </w:tc>
        <w:tc>
          <w:tcPr>
            <w:tcW w:w="1260" w:type="dxa"/>
            <w:shd w:val="clear" w:color="auto" w:fill="auto"/>
            <w:vAlign w:val="center"/>
          </w:tcPr>
          <w:p w14:paraId="31FED41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07C3F442" w14:textId="77777777" w:rsidTr="008B6C5D">
        <w:trPr>
          <w:cantSplit/>
          <w:trHeight w:val="576"/>
        </w:trPr>
        <w:tc>
          <w:tcPr>
            <w:tcW w:w="3415" w:type="dxa"/>
            <w:vMerge w:val="restart"/>
            <w:shd w:val="clear" w:color="auto" w:fill="auto"/>
            <w:vAlign w:val="center"/>
          </w:tcPr>
          <w:p w14:paraId="5D8F3937" w14:textId="77777777" w:rsidR="007F20AF" w:rsidRPr="00F73CCE" w:rsidRDefault="007F20AF" w:rsidP="008B6C5D">
            <w:pPr>
              <w:spacing w:after="0" w:line="240" w:lineRule="auto"/>
              <w:ind w:left="60" w:right="60"/>
              <w:jc w:val="center"/>
              <w:rPr>
                <w:rFonts w:cstheme="minorHAnsi"/>
                <w:sz w:val="20"/>
                <w:szCs w:val="20"/>
              </w:rPr>
            </w:pPr>
            <w:r w:rsidRPr="00F73CCE">
              <w:rPr>
                <w:rFonts w:cstheme="minorHAnsi"/>
                <w:sz w:val="20"/>
                <w:szCs w:val="20"/>
              </w:rPr>
              <w:t>VHS Learning summer orientation</w:t>
            </w:r>
          </w:p>
        </w:tc>
        <w:tc>
          <w:tcPr>
            <w:tcW w:w="3335" w:type="dxa"/>
            <w:shd w:val="clear" w:color="auto" w:fill="EAEAEA" w:themeFill="background2"/>
            <w:vAlign w:val="center"/>
          </w:tcPr>
          <w:p w14:paraId="5A92DBCE"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4F074C18"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62</w:t>
            </w:r>
          </w:p>
        </w:tc>
        <w:tc>
          <w:tcPr>
            <w:tcW w:w="1260" w:type="dxa"/>
            <w:shd w:val="clear" w:color="auto" w:fill="EAEAEA" w:themeFill="background2"/>
            <w:vAlign w:val="center"/>
          </w:tcPr>
          <w:p w14:paraId="65FF21E3"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78%</w:t>
            </w:r>
          </w:p>
        </w:tc>
      </w:tr>
      <w:tr w:rsidR="007F20AF" w:rsidRPr="001110CD" w14:paraId="6CC44C0F" w14:textId="77777777" w:rsidTr="008B6C5D">
        <w:trPr>
          <w:cantSplit/>
          <w:trHeight w:val="576"/>
        </w:trPr>
        <w:tc>
          <w:tcPr>
            <w:tcW w:w="3415" w:type="dxa"/>
            <w:vMerge/>
            <w:shd w:val="clear" w:color="auto" w:fill="auto"/>
            <w:vAlign w:val="center"/>
          </w:tcPr>
          <w:p w14:paraId="037E45F2"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auto"/>
            <w:vAlign w:val="center"/>
          </w:tcPr>
          <w:p w14:paraId="1E4E10B6"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33E3C7A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5</w:t>
            </w:r>
          </w:p>
        </w:tc>
        <w:tc>
          <w:tcPr>
            <w:tcW w:w="1260" w:type="dxa"/>
            <w:shd w:val="clear" w:color="auto" w:fill="auto"/>
            <w:vAlign w:val="center"/>
          </w:tcPr>
          <w:p w14:paraId="446EE141"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6%</w:t>
            </w:r>
          </w:p>
        </w:tc>
      </w:tr>
      <w:tr w:rsidR="007F20AF" w:rsidRPr="001110CD" w14:paraId="71D6AF5A" w14:textId="77777777" w:rsidTr="008B6C5D">
        <w:trPr>
          <w:cantSplit/>
          <w:trHeight w:val="576"/>
        </w:trPr>
        <w:tc>
          <w:tcPr>
            <w:tcW w:w="3415" w:type="dxa"/>
            <w:vMerge/>
            <w:shd w:val="clear" w:color="auto" w:fill="auto"/>
            <w:vAlign w:val="center"/>
          </w:tcPr>
          <w:p w14:paraId="41A6C64C"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EAEAEA" w:themeFill="background2"/>
            <w:vAlign w:val="center"/>
          </w:tcPr>
          <w:p w14:paraId="36122C59"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723C2AE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13</w:t>
            </w:r>
          </w:p>
        </w:tc>
        <w:tc>
          <w:tcPr>
            <w:tcW w:w="1260" w:type="dxa"/>
            <w:shd w:val="clear" w:color="auto" w:fill="EAEAEA" w:themeFill="background2"/>
            <w:vAlign w:val="center"/>
          </w:tcPr>
          <w:p w14:paraId="094687D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16%</w:t>
            </w:r>
          </w:p>
        </w:tc>
      </w:tr>
      <w:tr w:rsidR="007F20AF" w:rsidRPr="001110CD" w14:paraId="38DD283B" w14:textId="77777777" w:rsidTr="008B6C5D">
        <w:trPr>
          <w:cantSplit/>
          <w:trHeight w:val="576"/>
        </w:trPr>
        <w:tc>
          <w:tcPr>
            <w:tcW w:w="3415" w:type="dxa"/>
            <w:vMerge/>
            <w:shd w:val="clear" w:color="auto" w:fill="auto"/>
            <w:vAlign w:val="center"/>
          </w:tcPr>
          <w:p w14:paraId="541204E2"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auto"/>
            <w:vAlign w:val="center"/>
          </w:tcPr>
          <w:p w14:paraId="52522F3D"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35EB0889"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80</w:t>
            </w:r>
          </w:p>
        </w:tc>
        <w:tc>
          <w:tcPr>
            <w:tcW w:w="1260" w:type="dxa"/>
            <w:shd w:val="clear" w:color="auto" w:fill="auto"/>
            <w:vAlign w:val="center"/>
          </w:tcPr>
          <w:p w14:paraId="14B32D4A"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2E8F1DF8" w14:textId="77777777" w:rsidTr="008B6C5D">
        <w:trPr>
          <w:cantSplit/>
          <w:trHeight w:val="576"/>
        </w:trPr>
        <w:tc>
          <w:tcPr>
            <w:tcW w:w="3415" w:type="dxa"/>
            <w:vMerge w:val="restart"/>
            <w:shd w:val="clear" w:color="auto" w:fill="auto"/>
            <w:vAlign w:val="center"/>
          </w:tcPr>
          <w:p w14:paraId="175D29B1" w14:textId="77777777" w:rsidR="007F20AF" w:rsidRPr="00F73CCE" w:rsidRDefault="007F20AF" w:rsidP="008B6C5D">
            <w:pPr>
              <w:spacing w:after="0" w:line="240" w:lineRule="auto"/>
              <w:ind w:left="60" w:right="60"/>
              <w:jc w:val="center"/>
              <w:rPr>
                <w:rFonts w:cstheme="minorHAnsi"/>
                <w:sz w:val="20"/>
                <w:szCs w:val="20"/>
              </w:rPr>
            </w:pPr>
            <w:r w:rsidRPr="00F73CCE">
              <w:rPr>
                <w:rFonts w:cstheme="minorHAnsi"/>
                <w:sz w:val="20"/>
                <w:szCs w:val="20"/>
              </w:rPr>
              <w:t>Virtual learning opportunities (such as lectures or courses)</w:t>
            </w:r>
          </w:p>
        </w:tc>
        <w:tc>
          <w:tcPr>
            <w:tcW w:w="3335" w:type="dxa"/>
            <w:shd w:val="clear" w:color="auto" w:fill="EAEAEA" w:themeFill="background2"/>
            <w:vAlign w:val="center"/>
          </w:tcPr>
          <w:p w14:paraId="6C151F00"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0153299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50</w:t>
            </w:r>
          </w:p>
        </w:tc>
        <w:tc>
          <w:tcPr>
            <w:tcW w:w="1260" w:type="dxa"/>
            <w:shd w:val="clear" w:color="auto" w:fill="EAEAEA" w:themeFill="background2"/>
            <w:vAlign w:val="center"/>
          </w:tcPr>
          <w:p w14:paraId="6E6EDFDD"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63%</w:t>
            </w:r>
          </w:p>
        </w:tc>
      </w:tr>
      <w:tr w:rsidR="007F20AF" w:rsidRPr="001110CD" w14:paraId="466707F3" w14:textId="77777777" w:rsidTr="008B6C5D">
        <w:trPr>
          <w:cantSplit/>
          <w:trHeight w:val="576"/>
        </w:trPr>
        <w:tc>
          <w:tcPr>
            <w:tcW w:w="3415" w:type="dxa"/>
            <w:vMerge/>
            <w:shd w:val="clear" w:color="auto" w:fill="auto"/>
            <w:vAlign w:val="center"/>
          </w:tcPr>
          <w:p w14:paraId="437D7BB3"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auto"/>
            <w:vAlign w:val="center"/>
          </w:tcPr>
          <w:p w14:paraId="3FFF5C3E"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428284A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6</w:t>
            </w:r>
          </w:p>
        </w:tc>
        <w:tc>
          <w:tcPr>
            <w:tcW w:w="1260" w:type="dxa"/>
            <w:shd w:val="clear" w:color="auto" w:fill="auto"/>
            <w:vAlign w:val="center"/>
          </w:tcPr>
          <w:p w14:paraId="2428A5A2"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w:t>
            </w:r>
          </w:p>
        </w:tc>
      </w:tr>
      <w:tr w:rsidR="007F20AF" w:rsidRPr="001110CD" w14:paraId="5D6BC212" w14:textId="77777777" w:rsidTr="008B6C5D">
        <w:trPr>
          <w:cantSplit/>
          <w:trHeight w:val="576"/>
        </w:trPr>
        <w:tc>
          <w:tcPr>
            <w:tcW w:w="3415" w:type="dxa"/>
            <w:vMerge/>
            <w:shd w:val="clear" w:color="auto" w:fill="auto"/>
            <w:vAlign w:val="center"/>
          </w:tcPr>
          <w:p w14:paraId="79A8D5C8"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EAEAEA" w:themeFill="background2"/>
            <w:vAlign w:val="center"/>
          </w:tcPr>
          <w:p w14:paraId="5D1E580F"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702521C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24</w:t>
            </w:r>
          </w:p>
        </w:tc>
        <w:tc>
          <w:tcPr>
            <w:tcW w:w="1260" w:type="dxa"/>
            <w:shd w:val="clear" w:color="auto" w:fill="EAEAEA" w:themeFill="background2"/>
            <w:vAlign w:val="center"/>
          </w:tcPr>
          <w:p w14:paraId="5B8D791A"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30%</w:t>
            </w:r>
          </w:p>
        </w:tc>
      </w:tr>
      <w:tr w:rsidR="007F20AF" w:rsidRPr="001110CD" w14:paraId="0E958F60" w14:textId="77777777" w:rsidTr="008B6C5D">
        <w:trPr>
          <w:cantSplit/>
          <w:trHeight w:val="576"/>
        </w:trPr>
        <w:tc>
          <w:tcPr>
            <w:tcW w:w="3415" w:type="dxa"/>
            <w:vMerge/>
            <w:shd w:val="clear" w:color="auto" w:fill="auto"/>
            <w:vAlign w:val="center"/>
          </w:tcPr>
          <w:p w14:paraId="0A010E66" w14:textId="77777777" w:rsidR="007F20AF" w:rsidRPr="00F73CCE" w:rsidRDefault="007F20AF" w:rsidP="008B6C5D">
            <w:pPr>
              <w:spacing w:after="0" w:line="240" w:lineRule="auto"/>
              <w:ind w:left="60" w:right="60"/>
              <w:jc w:val="center"/>
              <w:rPr>
                <w:rFonts w:cstheme="minorHAnsi"/>
                <w:sz w:val="20"/>
                <w:szCs w:val="20"/>
              </w:rPr>
            </w:pPr>
          </w:p>
        </w:tc>
        <w:tc>
          <w:tcPr>
            <w:tcW w:w="3335" w:type="dxa"/>
            <w:shd w:val="clear" w:color="auto" w:fill="auto"/>
            <w:vAlign w:val="center"/>
          </w:tcPr>
          <w:p w14:paraId="65921B12"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31256E56"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80</w:t>
            </w:r>
          </w:p>
        </w:tc>
        <w:tc>
          <w:tcPr>
            <w:tcW w:w="1260" w:type="dxa"/>
            <w:shd w:val="clear" w:color="auto" w:fill="auto"/>
            <w:vAlign w:val="center"/>
          </w:tcPr>
          <w:p w14:paraId="0406A932"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513180E8" w14:textId="77777777" w:rsidTr="008B6C5D">
        <w:trPr>
          <w:cantSplit/>
          <w:trHeight w:val="576"/>
        </w:trPr>
        <w:tc>
          <w:tcPr>
            <w:tcW w:w="3415" w:type="dxa"/>
            <w:vMerge w:val="restart"/>
            <w:shd w:val="clear" w:color="auto" w:fill="auto"/>
            <w:vAlign w:val="center"/>
          </w:tcPr>
          <w:p w14:paraId="1AAA0FCC" w14:textId="77777777" w:rsidR="007F20AF" w:rsidRPr="00CF15AE" w:rsidRDefault="007F20AF" w:rsidP="008B6C5D">
            <w:pPr>
              <w:spacing w:after="0" w:line="240" w:lineRule="auto"/>
              <w:ind w:left="60" w:right="60"/>
              <w:jc w:val="center"/>
              <w:rPr>
                <w:rFonts w:cstheme="minorHAnsi"/>
                <w:sz w:val="20"/>
                <w:szCs w:val="20"/>
              </w:rPr>
            </w:pPr>
            <w:r w:rsidRPr="00CF15AE">
              <w:rPr>
                <w:rFonts w:cstheme="minorHAnsi"/>
                <w:sz w:val="20"/>
                <w:szCs w:val="20"/>
              </w:rPr>
              <w:t>Meeting with a counselor or teacher</w:t>
            </w:r>
          </w:p>
        </w:tc>
        <w:tc>
          <w:tcPr>
            <w:tcW w:w="3335" w:type="dxa"/>
            <w:shd w:val="clear" w:color="auto" w:fill="EAEAEA" w:themeFill="background2"/>
            <w:vAlign w:val="center"/>
          </w:tcPr>
          <w:p w14:paraId="092CC840" w14:textId="77777777" w:rsidR="007F20AF" w:rsidRPr="00CF15AE" w:rsidRDefault="007F20AF" w:rsidP="008B6C5D">
            <w:pPr>
              <w:spacing w:after="0" w:line="240" w:lineRule="auto"/>
              <w:ind w:left="60" w:right="60"/>
              <w:rPr>
                <w:rFonts w:cstheme="minorHAnsi"/>
                <w:sz w:val="20"/>
                <w:szCs w:val="20"/>
              </w:rPr>
            </w:pPr>
            <w:r w:rsidRPr="00CF15AE">
              <w:rPr>
                <w:rFonts w:cstheme="minorHAnsi"/>
                <w:sz w:val="20"/>
                <w:szCs w:val="20"/>
              </w:rPr>
              <w:t>This was available.</w:t>
            </w:r>
          </w:p>
        </w:tc>
        <w:tc>
          <w:tcPr>
            <w:tcW w:w="1350" w:type="dxa"/>
            <w:shd w:val="clear" w:color="auto" w:fill="EAEAEA" w:themeFill="background2"/>
            <w:vAlign w:val="center"/>
          </w:tcPr>
          <w:p w14:paraId="160AE923"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42</w:t>
            </w:r>
          </w:p>
        </w:tc>
        <w:tc>
          <w:tcPr>
            <w:tcW w:w="1260" w:type="dxa"/>
            <w:shd w:val="clear" w:color="auto" w:fill="EAEAEA" w:themeFill="background2"/>
            <w:vAlign w:val="center"/>
          </w:tcPr>
          <w:p w14:paraId="3B9EABCC"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53%</w:t>
            </w:r>
          </w:p>
        </w:tc>
      </w:tr>
      <w:tr w:rsidR="007F20AF" w:rsidRPr="001110CD" w14:paraId="172D7066" w14:textId="77777777" w:rsidTr="008B6C5D">
        <w:trPr>
          <w:cantSplit/>
          <w:trHeight w:val="576"/>
        </w:trPr>
        <w:tc>
          <w:tcPr>
            <w:tcW w:w="3415" w:type="dxa"/>
            <w:vMerge/>
            <w:shd w:val="clear" w:color="auto" w:fill="auto"/>
            <w:vAlign w:val="center"/>
          </w:tcPr>
          <w:p w14:paraId="732B2F47" w14:textId="77777777" w:rsidR="007F20AF" w:rsidRPr="00CF15AE" w:rsidRDefault="007F20AF" w:rsidP="008B6C5D">
            <w:pPr>
              <w:spacing w:after="0" w:line="240" w:lineRule="auto"/>
              <w:jc w:val="center"/>
              <w:rPr>
                <w:rFonts w:cstheme="minorHAnsi"/>
                <w:sz w:val="20"/>
                <w:szCs w:val="20"/>
              </w:rPr>
            </w:pPr>
          </w:p>
        </w:tc>
        <w:tc>
          <w:tcPr>
            <w:tcW w:w="3335" w:type="dxa"/>
            <w:shd w:val="clear" w:color="auto" w:fill="auto"/>
            <w:vAlign w:val="center"/>
          </w:tcPr>
          <w:p w14:paraId="5AC19F51" w14:textId="77777777" w:rsidR="007F20AF" w:rsidRPr="00CF15AE" w:rsidRDefault="007F20AF" w:rsidP="008B6C5D">
            <w:pPr>
              <w:spacing w:after="0" w:line="240" w:lineRule="auto"/>
              <w:ind w:left="60" w:right="60"/>
              <w:rPr>
                <w:rFonts w:cstheme="minorHAnsi"/>
                <w:sz w:val="20"/>
                <w:szCs w:val="20"/>
              </w:rPr>
            </w:pPr>
            <w:r w:rsidRPr="00CF15AE">
              <w:rPr>
                <w:rFonts w:cstheme="minorHAnsi"/>
                <w:sz w:val="20"/>
                <w:szCs w:val="20"/>
              </w:rPr>
              <w:t>This was not available.</w:t>
            </w:r>
          </w:p>
        </w:tc>
        <w:tc>
          <w:tcPr>
            <w:tcW w:w="1350" w:type="dxa"/>
            <w:shd w:val="clear" w:color="auto" w:fill="auto"/>
            <w:vAlign w:val="center"/>
          </w:tcPr>
          <w:p w14:paraId="5109CF40"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12</w:t>
            </w:r>
          </w:p>
        </w:tc>
        <w:tc>
          <w:tcPr>
            <w:tcW w:w="1260" w:type="dxa"/>
            <w:shd w:val="clear" w:color="auto" w:fill="auto"/>
            <w:vAlign w:val="center"/>
          </w:tcPr>
          <w:p w14:paraId="0060A884"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15%</w:t>
            </w:r>
          </w:p>
        </w:tc>
      </w:tr>
      <w:tr w:rsidR="007F20AF" w:rsidRPr="001110CD" w14:paraId="204E94D5" w14:textId="77777777" w:rsidTr="008B6C5D">
        <w:trPr>
          <w:cantSplit/>
          <w:trHeight w:val="576"/>
        </w:trPr>
        <w:tc>
          <w:tcPr>
            <w:tcW w:w="3415" w:type="dxa"/>
            <w:vMerge/>
            <w:shd w:val="clear" w:color="auto" w:fill="auto"/>
            <w:vAlign w:val="center"/>
          </w:tcPr>
          <w:p w14:paraId="453DC57C" w14:textId="77777777" w:rsidR="007F20AF" w:rsidRPr="00CF15AE" w:rsidRDefault="007F20AF" w:rsidP="008B6C5D">
            <w:pPr>
              <w:spacing w:after="0" w:line="240" w:lineRule="auto"/>
              <w:jc w:val="center"/>
              <w:rPr>
                <w:rFonts w:cstheme="minorHAnsi"/>
                <w:sz w:val="20"/>
                <w:szCs w:val="20"/>
              </w:rPr>
            </w:pPr>
          </w:p>
        </w:tc>
        <w:tc>
          <w:tcPr>
            <w:tcW w:w="3335" w:type="dxa"/>
            <w:shd w:val="clear" w:color="auto" w:fill="EAEAEA" w:themeFill="background2"/>
            <w:vAlign w:val="center"/>
          </w:tcPr>
          <w:p w14:paraId="6DCDF261" w14:textId="77777777" w:rsidR="007F20AF" w:rsidRPr="00CF15AE" w:rsidRDefault="007F20AF" w:rsidP="008B6C5D">
            <w:pPr>
              <w:spacing w:after="0" w:line="240" w:lineRule="auto"/>
              <w:ind w:left="60" w:right="60"/>
              <w:rPr>
                <w:rFonts w:cstheme="minorHAnsi"/>
                <w:sz w:val="20"/>
                <w:szCs w:val="20"/>
              </w:rPr>
            </w:pPr>
            <w:r w:rsidRPr="00CF15AE">
              <w:rPr>
                <w:rFonts w:cstheme="minorHAnsi"/>
                <w:sz w:val="20"/>
                <w:szCs w:val="20"/>
              </w:rPr>
              <w:t>I do not know whether this was available or not.</w:t>
            </w:r>
          </w:p>
        </w:tc>
        <w:tc>
          <w:tcPr>
            <w:tcW w:w="1350" w:type="dxa"/>
            <w:shd w:val="clear" w:color="auto" w:fill="EAEAEA" w:themeFill="background2"/>
            <w:vAlign w:val="center"/>
          </w:tcPr>
          <w:p w14:paraId="10D85878"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26</w:t>
            </w:r>
          </w:p>
        </w:tc>
        <w:tc>
          <w:tcPr>
            <w:tcW w:w="1260" w:type="dxa"/>
            <w:shd w:val="clear" w:color="auto" w:fill="EAEAEA" w:themeFill="background2"/>
            <w:vAlign w:val="center"/>
          </w:tcPr>
          <w:p w14:paraId="56C6B65B"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33%</w:t>
            </w:r>
          </w:p>
        </w:tc>
      </w:tr>
      <w:tr w:rsidR="007F20AF" w:rsidRPr="001110CD" w14:paraId="494D90CF" w14:textId="77777777" w:rsidTr="008B6C5D">
        <w:trPr>
          <w:cantSplit/>
          <w:trHeight w:val="576"/>
        </w:trPr>
        <w:tc>
          <w:tcPr>
            <w:tcW w:w="3415" w:type="dxa"/>
            <w:vMerge/>
            <w:shd w:val="clear" w:color="auto" w:fill="auto"/>
            <w:vAlign w:val="center"/>
          </w:tcPr>
          <w:p w14:paraId="01B065B5" w14:textId="77777777" w:rsidR="007F20AF" w:rsidRPr="00CF15AE" w:rsidRDefault="007F20AF" w:rsidP="008B6C5D">
            <w:pPr>
              <w:spacing w:after="0" w:line="240" w:lineRule="auto"/>
              <w:jc w:val="center"/>
              <w:rPr>
                <w:rFonts w:cstheme="minorHAnsi"/>
                <w:sz w:val="20"/>
                <w:szCs w:val="20"/>
              </w:rPr>
            </w:pPr>
          </w:p>
        </w:tc>
        <w:tc>
          <w:tcPr>
            <w:tcW w:w="3335" w:type="dxa"/>
            <w:shd w:val="clear" w:color="auto" w:fill="auto"/>
            <w:vAlign w:val="center"/>
          </w:tcPr>
          <w:p w14:paraId="673A7850" w14:textId="77777777" w:rsidR="007F20AF" w:rsidRPr="00CF15AE" w:rsidRDefault="007F20AF" w:rsidP="008B6C5D">
            <w:pPr>
              <w:spacing w:after="0" w:line="240" w:lineRule="auto"/>
              <w:ind w:left="60" w:right="60"/>
              <w:rPr>
                <w:rFonts w:cstheme="minorHAnsi"/>
                <w:sz w:val="20"/>
                <w:szCs w:val="20"/>
              </w:rPr>
            </w:pPr>
            <w:r w:rsidRPr="00CF15AE">
              <w:rPr>
                <w:rFonts w:cstheme="minorHAnsi"/>
                <w:sz w:val="20"/>
                <w:szCs w:val="20"/>
              </w:rPr>
              <w:t>Total</w:t>
            </w:r>
          </w:p>
        </w:tc>
        <w:tc>
          <w:tcPr>
            <w:tcW w:w="1350" w:type="dxa"/>
            <w:shd w:val="clear" w:color="auto" w:fill="auto"/>
            <w:vAlign w:val="center"/>
          </w:tcPr>
          <w:p w14:paraId="492691AC"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80</w:t>
            </w:r>
          </w:p>
        </w:tc>
        <w:tc>
          <w:tcPr>
            <w:tcW w:w="1260" w:type="dxa"/>
            <w:shd w:val="clear" w:color="auto" w:fill="auto"/>
            <w:vAlign w:val="center"/>
          </w:tcPr>
          <w:p w14:paraId="67AF4095" w14:textId="77777777" w:rsidR="007F20AF" w:rsidRPr="00CF15AE"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4F1C6B18" w14:textId="77777777" w:rsidTr="008B6C5D">
        <w:trPr>
          <w:cantSplit/>
          <w:trHeight w:val="576"/>
        </w:trPr>
        <w:tc>
          <w:tcPr>
            <w:tcW w:w="3415" w:type="dxa"/>
            <w:vMerge w:val="restart"/>
            <w:shd w:val="clear" w:color="auto" w:fill="auto"/>
            <w:vAlign w:val="center"/>
          </w:tcPr>
          <w:p w14:paraId="3FB938A1"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Library access</w:t>
            </w:r>
          </w:p>
        </w:tc>
        <w:tc>
          <w:tcPr>
            <w:tcW w:w="3335" w:type="dxa"/>
            <w:shd w:val="clear" w:color="auto" w:fill="EAEAEA" w:themeFill="background2"/>
            <w:vAlign w:val="center"/>
          </w:tcPr>
          <w:p w14:paraId="3FBE53C0"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039FCFB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39</w:t>
            </w:r>
          </w:p>
        </w:tc>
        <w:tc>
          <w:tcPr>
            <w:tcW w:w="1260" w:type="dxa"/>
            <w:shd w:val="clear" w:color="auto" w:fill="EAEAEA" w:themeFill="background2"/>
            <w:vAlign w:val="center"/>
          </w:tcPr>
          <w:p w14:paraId="24F110C0"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49%</w:t>
            </w:r>
          </w:p>
        </w:tc>
      </w:tr>
      <w:tr w:rsidR="007F20AF" w:rsidRPr="001110CD" w14:paraId="344C796A" w14:textId="77777777" w:rsidTr="008B6C5D">
        <w:trPr>
          <w:cantSplit/>
          <w:trHeight w:val="576"/>
        </w:trPr>
        <w:tc>
          <w:tcPr>
            <w:tcW w:w="3415" w:type="dxa"/>
            <w:vMerge/>
            <w:shd w:val="clear" w:color="auto" w:fill="auto"/>
            <w:vAlign w:val="center"/>
          </w:tcPr>
          <w:p w14:paraId="10454D4A"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4DB2D3FE"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607B9562"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12</w:t>
            </w:r>
          </w:p>
        </w:tc>
        <w:tc>
          <w:tcPr>
            <w:tcW w:w="1260" w:type="dxa"/>
            <w:shd w:val="clear" w:color="auto" w:fill="auto"/>
            <w:vAlign w:val="center"/>
          </w:tcPr>
          <w:p w14:paraId="001EAFD7"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15%</w:t>
            </w:r>
          </w:p>
        </w:tc>
      </w:tr>
      <w:tr w:rsidR="007F20AF" w:rsidRPr="001110CD" w14:paraId="4914BAD6" w14:textId="77777777" w:rsidTr="008B6C5D">
        <w:trPr>
          <w:cantSplit/>
          <w:trHeight w:val="576"/>
        </w:trPr>
        <w:tc>
          <w:tcPr>
            <w:tcW w:w="3415" w:type="dxa"/>
            <w:vMerge/>
            <w:shd w:val="clear" w:color="auto" w:fill="auto"/>
            <w:vAlign w:val="center"/>
          </w:tcPr>
          <w:p w14:paraId="74DA94B9"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EAEAEA" w:themeFill="background2"/>
            <w:vAlign w:val="center"/>
          </w:tcPr>
          <w:p w14:paraId="008874CC"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0DF565B1"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28</w:t>
            </w:r>
          </w:p>
        </w:tc>
        <w:tc>
          <w:tcPr>
            <w:tcW w:w="1260" w:type="dxa"/>
            <w:shd w:val="clear" w:color="auto" w:fill="EAEAEA" w:themeFill="background2"/>
            <w:vAlign w:val="center"/>
          </w:tcPr>
          <w:p w14:paraId="1A4AF7E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35%</w:t>
            </w:r>
          </w:p>
        </w:tc>
      </w:tr>
      <w:tr w:rsidR="007F20AF" w:rsidRPr="001110CD" w14:paraId="7422F6BE" w14:textId="77777777" w:rsidTr="008B6C5D">
        <w:trPr>
          <w:cantSplit/>
          <w:trHeight w:val="576"/>
        </w:trPr>
        <w:tc>
          <w:tcPr>
            <w:tcW w:w="3415" w:type="dxa"/>
            <w:vMerge/>
            <w:shd w:val="clear" w:color="auto" w:fill="auto"/>
            <w:vAlign w:val="center"/>
          </w:tcPr>
          <w:p w14:paraId="3B506D23"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17779B27"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6287ECED"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79</w:t>
            </w:r>
          </w:p>
        </w:tc>
        <w:tc>
          <w:tcPr>
            <w:tcW w:w="1260" w:type="dxa"/>
            <w:shd w:val="clear" w:color="auto" w:fill="auto"/>
            <w:vAlign w:val="center"/>
          </w:tcPr>
          <w:p w14:paraId="13991E10"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14454312" w14:textId="77777777" w:rsidTr="008B6C5D">
        <w:trPr>
          <w:cantSplit/>
          <w:trHeight w:val="576"/>
        </w:trPr>
        <w:tc>
          <w:tcPr>
            <w:tcW w:w="3415" w:type="dxa"/>
            <w:vMerge w:val="restart"/>
            <w:shd w:val="clear" w:color="auto" w:fill="auto"/>
            <w:vAlign w:val="center"/>
          </w:tcPr>
          <w:p w14:paraId="7C60DA4B"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Tutoring</w:t>
            </w:r>
          </w:p>
        </w:tc>
        <w:tc>
          <w:tcPr>
            <w:tcW w:w="3335" w:type="dxa"/>
            <w:shd w:val="clear" w:color="auto" w:fill="EAEAEA" w:themeFill="background2"/>
            <w:vAlign w:val="center"/>
          </w:tcPr>
          <w:p w14:paraId="2AA37871"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5C505101"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21</w:t>
            </w:r>
          </w:p>
        </w:tc>
        <w:tc>
          <w:tcPr>
            <w:tcW w:w="1260" w:type="dxa"/>
            <w:shd w:val="clear" w:color="auto" w:fill="EAEAEA" w:themeFill="background2"/>
            <w:vAlign w:val="center"/>
          </w:tcPr>
          <w:p w14:paraId="104077E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26%</w:t>
            </w:r>
          </w:p>
        </w:tc>
      </w:tr>
      <w:tr w:rsidR="007F20AF" w:rsidRPr="001110CD" w14:paraId="0773486A" w14:textId="77777777" w:rsidTr="008B6C5D">
        <w:trPr>
          <w:cantSplit/>
          <w:trHeight w:val="576"/>
        </w:trPr>
        <w:tc>
          <w:tcPr>
            <w:tcW w:w="3415" w:type="dxa"/>
            <w:vMerge/>
            <w:shd w:val="clear" w:color="auto" w:fill="auto"/>
            <w:vAlign w:val="center"/>
          </w:tcPr>
          <w:p w14:paraId="402AD511"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463CCA9C"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2535AFEB"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27</w:t>
            </w:r>
          </w:p>
        </w:tc>
        <w:tc>
          <w:tcPr>
            <w:tcW w:w="1260" w:type="dxa"/>
            <w:shd w:val="clear" w:color="auto" w:fill="auto"/>
            <w:vAlign w:val="center"/>
          </w:tcPr>
          <w:p w14:paraId="17AA9DC5"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34%</w:t>
            </w:r>
          </w:p>
        </w:tc>
      </w:tr>
      <w:tr w:rsidR="007F20AF" w:rsidRPr="001110CD" w14:paraId="7C8B3803" w14:textId="77777777" w:rsidTr="008B6C5D">
        <w:trPr>
          <w:cantSplit/>
          <w:trHeight w:val="576"/>
        </w:trPr>
        <w:tc>
          <w:tcPr>
            <w:tcW w:w="3415" w:type="dxa"/>
            <w:vMerge/>
            <w:shd w:val="clear" w:color="auto" w:fill="auto"/>
            <w:vAlign w:val="center"/>
          </w:tcPr>
          <w:p w14:paraId="6CADC6AC"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EAEAEA" w:themeFill="background2"/>
            <w:vAlign w:val="center"/>
          </w:tcPr>
          <w:p w14:paraId="61ABAF37"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126DBF34"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32</w:t>
            </w:r>
          </w:p>
        </w:tc>
        <w:tc>
          <w:tcPr>
            <w:tcW w:w="1260" w:type="dxa"/>
            <w:shd w:val="clear" w:color="auto" w:fill="EAEAEA" w:themeFill="background2"/>
            <w:vAlign w:val="center"/>
          </w:tcPr>
          <w:p w14:paraId="174CE8C9"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40%</w:t>
            </w:r>
          </w:p>
        </w:tc>
      </w:tr>
      <w:tr w:rsidR="007F20AF" w:rsidRPr="001110CD" w14:paraId="004DB9B9" w14:textId="77777777" w:rsidTr="008B6C5D">
        <w:trPr>
          <w:cantSplit/>
          <w:trHeight w:val="576"/>
        </w:trPr>
        <w:tc>
          <w:tcPr>
            <w:tcW w:w="3415" w:type="dxa"/>
            <w:vMerge/>
            <w:shd w:val="clear" w:color="auto" w:fill="auto"/>
            <w:vAlign w:val="center"/>
          </w:tcPr>
          <w:p w14:paraId="03F0D8DC"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49BC1682"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4FB867F8"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80</w:t>
            </w:r>
          </w:p>
        </w:tc>
        <w:tc>
          <w:tcPr>
            <w:tcW w:w="1260" w:type="dxa"/>
            <w:shd w:val="clear" w:color="auto" w:fill="auto"/>
            <w:vAlign w:val="center"/>
          </w:tcPr>
          <w:p w14:paraId="707980C3"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0A161D5B" w14:textId="77777777" w:rsidTr="008B6C5D">
        <w:trPr>
          <w:cantSplit/>
          <w:trHeight w:val="576"/>
        </w:trPr>
        <w:tc>
          <w:tcPr>
            <w:tcW w:w="3415" w:type="dxa"/>
            <w:vMerge w:val="restart"/>
            <w:shd w:val="clear" w:color="auto" w:fill="auto"/>
            <w:vAlign w:val="center"/>
          </w:tcPr>
          <w:p w14:paraId="40DA8B81" w14:textId="77777777" w:rsidR="007F20AF" w:rsidRPr="00F73CCE" w:rsidRDefault="007F20AF" w:rsidP="008B6C5D">
            <w:pPr>
              <w:spacing w:after="0" w:line="240" w:lineRule="auto"/>
              <w:jc w:val="center"/>
              <w:rPr>
                <w:rFonts w:cstheme="minorHAnsi"/>
                <w:sz w:val="20"/>
                <w:szCs w:val="20"/>
              </w:rPr>
            </w:pPr>
            <w:r w:rsidRPr="00CF15AE">
              <w:rPr>
                <w:rFonts w:cstheme="minorHAnsi"/>
                <w:sz w:val="20"/>
                <w:szCs w:val="20"/>
              </w:rPr>
              <w:t>Reading list</w:t>
            </w:r>
          </w:p>
        </w:tc>
        <w:tc>
          <w:tcPr>
            <w:tcW w:w="3335" w:type="dxa"/>
            <w:shd w:val="clear" w:color="auto" w:fill="EAEAEA" w:themeFill="background2"/>
            <w:vAlign w:val="center"/>
          </w:tcPr>
          <w:p w14:paraId="1B26AE88" w14:textId="77777777" w:rsidR="007F20AF" w:rsidRPr="001110CD" w:rsidRDefault="007F20AF" w:rsidP="008B6C5D">
            <w:pPr>
              <w:spacing w:after="0" w:line="240" w:lineRule="auto"/>
              <w:ind w:left="60" w:right="60"/>
              <w:rPr>
                <w:rFonts w:cstheme="minorHAnsi"/>
                <w:sz w:val="20"/>
                <w:szCs w:val="20"/>
              </w:rPr>
            </w:pPr>
            <w:r w:rsidRPr="00CF15AE">
              <w:rPr>
                <w:rFonts w:cstheme="minorHAnsi"/>
                <w:sz w:val="20"/>
                <w:szCs w:val="20"/>
              </w:rPr>
              <w:t>This was available.</w:t>
            </w:r>
          </w:p>
        </w:tc>
        <w:tc>
          <w:tcPr>
            <w:tcW w:w="1350" w:type="dxa"/>
            <w:shd w:val="clear" w:color="auto" w:fill="EAEAEA" w:themeFill="background2"/>
            <w:vAlign w:val="center"/>
          </w:tcPr>
          <w:p w14:paraId="36025107"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12</w:t>
            </w:r>
          </w:p>
        </w:tc>
        <w:tc>
          <w:tcPr>
            <w:tcW w:w="1260" w:type="dxa"/>
            <w:shd w:val="clear" w:color="auto" w:fill="EAEAEA" w:themeFill="background2"/>
            <w:vAlign w:val="center"/>
          </w:tcPr>
          <w:p w14:paraId="11EB472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15%</w:t>
            </w:r>
          </w:p>
        </w:tc>
      </w:tr>
      <w:tr w:rsidR="007F20AF" w:rsidRPr="001110CD" w14:paraId="2B4173A4" w14:textId="77777777" w:rsidTr="008B6C5D">
        <w:trPr>
          <w:cantSplit/>
          <w:trHeight w:val="576"/>
        </w:trPr>
        <w:tc>
          <w:tcPr>
            <w:tcW w:w="3415" w:type="dxa"/>
            <w:vMerge/>
            <w:shd w:val="clear" w:color="auto" w:fill="auto"/>
            <w:vAlign w:val="center"/>
          </w:tcPr>
          <w:p w14:paraId="0D70F2A5"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41195B77" w14:textId="77777777" w:rsidR="007F20AF" w:rsidRPr="001110CD" w:rsidRDefault="007F20AF" w:rsidP="008B6C5D">
            <w:pPr>
              <w:spacing w:after="0" w:line="240" w:lineRule="auto"/>
              <w:ind w:left="60" w:right="60"/>
              <w:rPr>
                <w:rFonts w:cstheme="minorHAnsi"/>
                <w:sz w:val="20"/>
                <w:szCs w:val="20"/>
              </w:rPr>
            </w:pPr>
            <w:r w:rsidRPr="00CF15AE">
              <w:rPr>
                <w:rFonts w:cstheme="minorHAnsi"/>
                <w:sz w:val="20"/>
                <w:szCs w:val="20"/>
              </w:rPr>
              <w:t>This was not available.</w:t>
            </w:r>
          </w:p>
        </w:tc>
        <w:tc>
          <w:tcPr>
            <w:tcW w:w="1350" w:type="dxa"/>
            <w:shd w:val="clear" w:color="auto" w:fill="auto"/>
            <w:vAlign w:val="center"/>
          </w:tcPr>
          <w:p w14:paraId="04D6AE90"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23</w:t>
            </w:r>
          </w:p>
        </w:tc>
        <w:tc>
          <w:tcPr>
            <w:tcW w:w="1260" w:type="dxa"/>
            <w:shd w:val="clear" w:color="auto" w:fill="auto"/>
            <w:vAlign w:val="center"/>
          </w:tcPr>
          <w:p w14:paraId="3AF384FB"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29%</w:t>
            </w:r>
          </w:p>
        </w:tc>
      </w:tr>
      <w:tr w:rsidR="007F20AF" w:rsidRPr="001110CD" w14:paraId="3D887FCD" w14:textId="77777777" w:rsidTr="008B6C5D">
        <w:trPr>
          <w:cantSplit/>
          <w:trHeight w:val="576"/>
        </w:trPr>
        <w:tc>
          <w:tcPr>
            <w:tcW w:w="3415" w:type="dxa"/>
            <w:vMerge/>
            <w:shd w:val="clear" w:color="auto" w:fill="auto"/>
            <w:vAlign w:val="center"/>
          </w:tcPr>
          <w:p w14:paraId="08FE27FC"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EAEAEA" w:themeFill="background2"/>
            <w:vAlign w:val="center"/>
          </w:tcPr>
          <w:p w14:paraId="19509404" w14:textId="77777777" w:rsidR="007F20AF" w:rsidRPr="001110CD" w:rsidRDefault="007F20AF" w:rsidP="008B6C5D">
            <w:pPr>
              <w:spacing w:after="0" w:line="240" w:lineRule="auto"/>
              <w:ind w:left="60" w:right="60"/>
              <w:rPr>
                <w:rFonts w:cstheme="minorHAnsi"/>
                <w:sz w:val="20"/>
                <w:szCs w:val="20"/>
              </w:rPr>
            </w:pPr>
            <w:r w:rsidRPr="00CF15AE">
              <w:rPr>
                <w:rFonts w:cstheme="minorHAnsi"/>
                <w:sz w:val="20"/>
                <w:szCs w:val="20"/>
              </w:rPr>
              <w:t>I do not know whether this was available or not.</w:t>
            </w:r>
          </w:p>
        </w:tc>
        <w:tc>
          <w:tcPr>
            <w:tcW w:w="1350" w:type="dxa"/>
            <w:shd w:val="clear" w:color="auto" w:fill="EAEAEA" w:themeFill="background2"/>
            <w:vAlign w:val="center"/>
          </w:tcPr>
          <w:p w14:paraId="434B0A09"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43</w:t>
            </w:r>
          </w:p>
        </w:tc>
        <w:tc>
          <w:tcPr>
            <w:tcW w:w="1260" w:type="dxa"/>
            <w:shd w:val="clear" w:color="auto" w:fill="EAEAEA" w:themeFill="background2"/>
            <w:vAlign w:val="center"/>
          </w:tcPr>
          <w:p w14:paraId="30CCD808"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55%</w:t>
            </w:r>
          </w:p>
        </w:tc>
      </w:tr>
      <w:tr w:rsidR="007F20AF" w:rsidRPr="001110CD" w14:paraId="24AFDE01" w14:textId="77777777" w:rsidTr="008B6C5D">
        <w:trPr>
          <w:cantSplit/>
          <w:trHeight w:val="576"/>
        </w:trPr>
        <w:tc>
          <w:tcPr>
            <w:tcW w:w="3415" w:type="dxa"/>
            <w:vMerge/>
            <w:shd w:val="clear" w:color="auto" w:fill="auto"/>
            <w:vAlign w:val="center"/>
          </w:tcPr>
          <w:p w14:paraId="389BAD98" w14:textId="77777777" w:rsidR="007F20AF" w:rsidRPr="00F73CCE" w:rsidRDefault="007F20AF" w:rsidP="008B6C5D">
            <w:pPr>
              <w:spacing w:after="0" w:line="240" w:lineRule="auto"/>
              <w:jc w:val="center"/>
              <w:rPr>
                <w:rFonts w:cstheme="minorHAnsi"/>
                <w:sz w:val="20"/>
                <w:szCs w:val="20"/>
              </w:rPr>
            </w:pPr>
          </w:p>
        </w:tc>
        <w:tc>
          <w:tcPr>
            <w:tcW w:w="3335" w:type="dxa"/>
            <w:shd w:val="clear" w:color="auto" w:fill="auto"/>
            <w:vAlign w:val="center"/>
          </w:tcPr>
          <w:p w14:paraId="475F7D0E" w14:textId="77777777" w:rsidR="007F20AF" w:rsidRPr="001110CD" w:rsidRDefault="007F20AF" w:rsidP="008B6C5D">
            <w:pPr>
              <w:spacing w:after="0" w:line="240" w:lineRule="auto"/>
              <w:ind w:left="60" w:right="60"/>
              <w:rPr>
                <w:rFonts w:cstheme="minorHAnsi"/>
                <w:sz w:val="20"/>
                <w:szCs w:val="20"/>
              </w:rPr>
            </w:pPr>
            <w:r w:rsidRPr="00CF15AE">
              <w:rPr>
                <w:rFonts w:cstheme="minorHAnsi"/>
                <w:sz w:val="20"/>
                <w:szCs w:val="20"/>
              </w:rPr>
              <w:t>Total</w:t>
            </w:r>
          </w:p>
        </w:tc>
        <w:tc>
          <w:tcPr>
            <w:tcW w:w="1350" w:type="dxa"/>
            <w:shd w:val="clear" w:color="auto" w:fill="auto"/>
            <w:vAlign w:val="center"/>
          </w:tcPr>
          <w:p w14:paraId="354D5DF3"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78</w:t>
            </w:r>
          </w:p>
        </w:tc>
        <w:tc>
          <w:tcPr>
            <w:tcW w:w="1260" w:type="dxa"/>
            <w:shd w:val="clear" w:color="auto" w:fill="auto"/>
            <w:vAlign w:val="center"/>
          </w:tcPr>
          <w:p w14:paraId="741A0146"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r w:rsidR="007F20AF" w:rsidRPr="001110CD" w14:paraId="6ECE17C5" w14:textId="77777777" w:rsidTr="008B6C5D">
        <w:trPr>
          <w:cantSplit/>
          <w:trHeight w:val="576"/>
        </w:trPr>
        <w:tc>
          <w:tcPr>
            <w:tcW w:w="3415" w:type="dxa"/>
            <w:vMerge w:val="restart"/>
            <w:shd w:val="clear" w:color="auto" w:fill="auto"/>
            <w:vAlign w:val="center"/>
          </w:tcPr>
          <w:p w14:paraId="09E4A4B5" w14:textId="77777777" w:rsidR="007F20AF" w:rsidRPr="00F73CCE" w:rsidRDefault="007F20AF" w:rsidP="008B6C5D">
            <w:pPr>
              <w:spacing w:after="0" w:line="240" w:lineRule="auto"/>
              <w:ind w:left="144" w:right="144"/>
              <w:jc w:val="center"/>
              <w:rPr>
                <w:rFonts w:cstheme="minorHAnsi"/>
                <w:sz w:val="20"/>
                <w:szCs w:val="20"/>
              </w:rPr>
            </w:pPr>
            <w:r w:rsidRPr="00F73CCE">
              <w:rPr>
                <w:rFonts w:cstheme="minorHAnsi"/>
                <w:sz w:val="20"/>
                <w:szCs w:val="20"/>
              </w:rPr>
              <w:t>Other (please specify)</w:t>
            </w:r>
            <w:r>
              <w:rPr>
                <w:rFonts w:cstheme="minorHAnsi"/>
                <w:sz w:val="20"/>
                <w:szCs w:val="20"/>
              </w:rPr>
              <w:t xml:space="preserve">: </w:t>
            </w:r>
            <w:r w:rsidRPr="001137DA">
              <w:rPr>
                <w:rFonts w:cstheme="minorHAnsi"/>
                <w:sz w:val="20"/>
                <w:szCs w:val="20"/>
              </w:rPr>
              <w:t>No write-in provided/specified</w:t>
            </w:r>
          </w:p>
        </w:tc>
        <w:tc>
          <w:tcPr>
            <w:tcW w:w="3335" w:type="dxa"/>
            <w:shd w:val="clear" w:color="auto" w:fill="EAEAEA" w:themeFill="background2"/>
            <w:vAlign w:val="center"/>
          </w:tcPr>
          <w:p w14:paraId="238F6D27"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available.</w:t>
            </w:r>
          </w:p>
        </w:tc>
        <w:tc>
          <w:tcPr>
            <w:tcW w:w="1350" w:type="dxa"/>
            <w:shd w:val="clear" w:color="auto" w:fill="EAEAEA" w:themeFill="background2"/>
            <w:vAlign w:val="center"/>
          </w:tcPr>
          <w:p w14:paraId="505B29E3"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w:t>
            </w:r>
          </w:p>
        </w:tc>
        <w:tc>
          <w:tcPr>
            <w:tcW w:w="1260" w:type="dxa"/>
            <w:shd w:val="clear" w:color="auto" w:fill="EAEAEA" w:themeFill="background2"/>
            <w:vAlign w:val="center"/>
          </w:tcPr>
          <w:p w14:paraId="5462D68F"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9%</w:t>
            </w:r>
          </w:p>
        </w:tc>
      </w:tr>
      <w:tr w:rsidR="007F20AF" w:rsidRPr="001110CD" w14:paraId="4C616CDB" w14:textId="77777777" w:rsidTr="008B6C5D">
        <w:trPr>
          <w:cantSplit/>
          <w:trHeight w:val="576"/>
        </w:trPr>
        <w:tc>
          <w:tcPr>
            <w:tcW w:w="3415" w:type="dxa"/>
            <w:vMerge/>
            <w:shd w:val="clear" w:color="auto" w:fill="auto"/>
          </w:tcPr>
          <w:p w14:paraId="7372C903" w14:textId="77777777" w:rsidR="007F20AF" w:rsidRPr="001110CD" w:rsidRDefault="007F20AF" w:rsidP="008B6C5D">
            <w:pPr>
              <w:spacing w:after="0" w:line="240" w:lineRule="auto"/>
              <w:rPr>
                <w:rFonts w:cstheme="minorHAnsi"/>
                <w:sz w:val="20"/>
                <w:szCs w:val="20"/>
              </w:rPr>
            </w:pPr>
          </w:p>
        </w:tc>
        <w:tc>
          <w:tcPr>
            <w:tcW w:w="3335" w:type="dxa"/>
            <w:shd w:val="clear" w:color="auto" w:fill="auto"/>
            <w:vAlign w:val="center"/>
          </w:tcPr>
          <w:p w14:paraId="15968063"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This was not available.</w:t>
            </w:r>
          </w:p>
        </w:tc>
        <w:tc>
          <w:tcPr>
            <w:tcW w:w="1350" w:type="dxa"/>
            <w:shd w:val="clear" w:color="auto" w:fill="auto"/>
            <w:vAlign w:val="center"/>
          </w:tcPr>
          <w:p w14:paraId="49C81907"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w:t>
            </w:r>
          </w:p>
        </w:tc>
        <w:tc>
          <w:tcPr>
            <w:tcW w:w="1260" w:type="dxa"/>
            <w:shd w:val="clear" w:color="auto" w:fill="auto"/>
            <w:vAlign w:val="center"/>
          </w:tcPr>
          <w:p w14:paraId="1C74EAD3"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9%</w:t>
            </w:r>
          </w:p>
        </w:tc>
      </w:tr>
      <w:tr w:rsidR="007F20AF" w:rsidRPr="001110CD" w14:paraId="707F52AE" w14:textId="77777777" w:rsidTr="008B6C5D">
        <w:trPr>
          <w:cantSplit/>
          <w:trHeight w:val="576"/>
        </w:trPr>
        <w:tc>
          <w:tcPr>
            <w:tcW w:w="3415" w:type="dxa"/>
            <w:vMerge/>
            <w:shd w:val="clear" w:color="auto" w:fill="auto"/>
          </w:tcPr>
          <w:p w14:paraId="5099DCFB" w14:textId="77777777" w:rsidR="007F20AF" w:rsidRPr="001110CD" w:rsidRDefault="007F20AF" w:rsidP="008B6C5D">
            <w:pPr>
              <w:spacing w:after="0" w:line="240" w:lineRule="auto"/>
              <w:rPr>
                <w:rFonts w:cstheme="minorHAnsi"/>
                <w:sz w:val="20"/>
                <w:szCs w:val="20"/>
              </w:rPr>
            </w:pPr>
          </w:p>
        </w:tc>
        <w:tc>
          <w:tcPr>
            <w:tcW w:w="3335" w:type="dxa"/>
            <w:shd w:val="clear" w:color="auto" w:fill="EAEAEA" w:themeFill="background2"/>
            <w:vAlign w:val="center"/>
          </w:tcPr>
          <w:p w14:paraId="39BF77B4"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I do not know whether this was available or not.</w:t>
            </w:r>
          </w:p>
        </w:tc>
        <w:tc>
          <w:tcPr>
            <w:tcW w:w="1350" w:type="dxa"/>
            <w:shd w:val="clear" w:color="auto" w:fill="EAEAEA" w:themeFill="background2"/>
            <w:vAlign w:val="center"/>
          </w:tcPr>
          <w:p w14:paraId="01600B29"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9</w:t>
            </w:r>
          </w:p>
        </w:tc>
        <w:tc>
          <w:tcPr>
            <w:tcW w:w="1260" w:type="dxa"/>
            <w:shd w:val="clear" w:color="auto" w:fill="EAEAEA" w:themeFill="background2"/>
            <w:vAlign w:val="center"/>
          </w:tcPr>
          <w:p w14:paraId="5C98E468"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82%</w:t>
            </w:r>
          </w:p>
        </w:tc>
      </w:tr>
      <w:tr w:rsidR="007F20AF" w:rsidRPr="006C1BB2" w14:paraId="1C5392DB" w14:textId="77777777" w:rsidTr="008B6C5D">
        <w:trPr>
          <w:cantSplit/>
          <w:trHeight w:val="576"/>
        </w:trPr>
        <w:tc>
          <w:tcPr>
            <w:tcW w:w="3415" w:type="dxa"/>
            <w:vMerge/>
            <w:shd w:val="clear" w:color="auto" w:fill="auto"/>
          </w:tcPr>
          <w:p w14:paraId="5F93CDE7" w14:textId="77777777" w:rsidR="007F20AF" w:rsidRPr="001110CD" w:rsidRDefault="007F20AF" w:rsidP="008B6C5D">
            <w:pPr>
              <w:spacing w:after="0" w:line="240" w:lineRule="auto"/>
              <w:rPr>
                <w:rFonts w:cstheme="minorHAnsi"/>
                <w:sz w:val="20"/>
                <w:szCs w:val="20"/>
              </w:rPr>
            </w:pPr>
          </w:p>
        </w:tc>
        <w:tc>
          <w:tcPr>
            <w:tcW w:w="3335" w:type="dxa"/>
            <w:shd w:val="clear" w:color="auto" w:fill="auto"/>
            <w:vAlign w:val="center"/>
          </w:tcPr>
          <w:p w14:paraId="444EF7F3" w14:textId="77777777" w:rsidR="007F20AF" w:rsidRPr="001110CD"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248B07BC" w14:textId="77777777" w:rsidR="007F20AF" w:rsidRPr="001110CD" w:rsidRDefault="007F20AF" w:rsidP="008B6C5D">
            <w:pPr>
              <w:spacing w:after="0" w:line="240" w:lineRule="auto"/>
              <w:ind w:left="60" w:right="60"/>
              <w:jc w:val="center"/>
              <w:rPr>
                <w:rFonts w:cstheme="minorHAnsi"/>
                <w:sz w:val="20"/>
                <w:szCs w:val="20"/>
              </w:rPr>
            </w:pPr>
            <w:r w:rsidRPr="006C1BB2">
              <w:rPr>
                <w:rFonts w:cstheme="minorHAnsi"/>
                <w:sz w:val="20"/>
                <w:szCs w:val="20"/>
              </w:rPr>
              <w:t>11</w:t>
            </w:r>
          </w:p>
        </w:tc>
        <w:tc>
          <w:tcPr>
            <w:tcW w:w="1260" w:type="dxa"/>
            <w:shd w:val="clear" w:color="auto" w:fill="auto"/>
            <w:vAlign w:val="center"/>
          </w:tcPr>
          <w:p w14:paraId="04B484B4" w14:textId="77777777" w:rsidR="007F20AF" w:rsidRPr="006C1BB2" w:rsidRDefault="007F20AF" w:rsidP="008B6C5D">
            <w:pPr>
              <w:spacing w:after="0" w:line="240" w:lineRule="auto"/>
              <w:ind w:left="60" w:right="60"/>
              <w:jc w:val="center"/>
              <w:rPr>
                <w:rFonts w:cstheme="minorHAnsi"/>
                <w:sz w:val="20"/>
                <w:szCs w:val="20"/>
              </w:rPr>
            </w:pPr>
            <w:r w:rsidRPr="006C1BB2">
              <w:rPr>
                <w:rFonts w:cstheme="minorHAnsi"/>
                <w:sz w:val="20"/>
                <w:szCs w:val="20"/>
              </w:rPr>
              <w:t>100%</w:t>
            </w:r>
          </w:p>
        </w:tc>
      </w:tr>
    </w:tbl>
    <w:p w14:paraId="4D35AE81" w14:textId="77777777" w:rsidR="007F20AF" w:rsidRDefault="007F20AF" w:rsidP="007F20AF">
      <w:pPr>
        <w:spacing w:after="0" w:line="240" w:lineRule="auto"/>
        <w:rPr>
          <w:rFonts w:ascii="Times New Roman" w:hAnsi="Times New Roman" w:cs="Times New Roman"/>
          <w:sz w:val="24"/>
          <w:szCs w:val="24"/>
        </w:rPr>
      </w:pPr>
    </w:p>
    <w:p w14:paraId="1F7467A0" w14:textId="77777777" w:rsidR="007F20AF" w:rsidRPr="00CF15AE" w:rsidRDefault="007F20AF" w:rsidP="007F20AF">
      <w:pPr>
        <w:spacing w:after="0" w:line="240" w:lineRule="auto"/>
        <w:rPr>
          <w:rFonts w:ascii="Times New Roman" w:hAnsi="Times New Roman" w:cs="Times New Roman"/>
          <w:sz w:val="24"/>
          <w:szCs w:val="24"/>
        </w:rPr>
      </w:pPr>
    </w:p>
    <w:p w14:paraId="4FB83A05" w14:textId="77777777" w:rsidR="007F20AF" w:rsidRDefault="007F20AF" w:rsidP="007F20AF">
      <w:pPr>
        <w:spacing w:after="0"/>
        <w:rPr>
          <w:rFonts w:cstheme="minorHAnsi"/>
          <w:sz w:val="20"/>
          <w:szCs w:val="20"/>
        </w:rPr>
      </w:pP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3780"/>
        <w:gridCol w:w="2970"/>
        <w:gridCol w:w="1350"/>
        <w:gridCol w:w="1260"/>
      </w:tblGrid>
      <w:tr w:rsidR="007F20AF" w:rsidRPr="00CB075E" w14:paraId="23FD9100" w14:textId="77777777" w:rsidTr="008B6C5D">
        <w:trPr>
          <w:cantSplit/>
        </w:trPr>
        <w:tc>
          <w:tcPr>
            <w:tcW w:w="6750" w:type="dxa"/>
            <w:gridSpan w:val="2"/>
            <w:shd w:val="clear" w:color="auto" w:fill="800014"/>
            <w:vAlign w:val="bottom"/>
          </w:tcPr>
          <w:p w14:paraId="6996A3F0" w14:textId="77777777" w:rsidR="007F20AF" w:rsidRPr="00CF15AE" w:rsidRDefault="007F20AF" w:rsidP="008B6C5D">
            <w:pPr>
              <w:spacing w:before="240" w:line="240" w:lineRule="auto"/>
              <w:jc w:val="center"/>
              <w:rPr>
                <w:rFonts w:cstheme="minorHAnsi"/>
                <w:b/>
                <w:bCs/>
                <w:sz w:val="20"/>
                <w:szCs w:val="20"/>
              </w:rPr>
            </w:pPr>
            <w:r w:rsidRPr="00CB075E">
              <w:rPr>
                <w:rFonts w:cstheme="minorHAnsi"/>
                <w:b/>
                <w:bCs/>
                <w:sz w:val="20"/>
                <w:szCs w:val="20"/>
              </w:rPr>
              <w:t>Question 7: Which of these available resources, if any, did you utilize?</w:t>
            </w:r>
          </w:p>
        </w:tc>
        <w:tc>
          <w:tcPr>
            <w:tcW w:w="1350" w:type="dxa"/>
            <w:shd w:val="clear" w:color="auto" w:fill="800014"/>
            <w:vAlign w:val="center"/>
          </w:tcPr>
          <w:p w14:paraId="531C0B06" w14:textId="77777777" w:rsidR="007F20AF" w:rsidRPr="00CF15AE" w:rsidRDefault="007F20AF" w:rsidP="008B6C5D">
            <w:pPr>
              <w:spacing w:after="0" w:line="240" w:lineRule="auto"/>
              <w:ind w:left="60" w:right="60"/>
              <w:jc w:val="center"/>
              <w:rPr>
                <w:rFonts w:cstheme="minorHAnsi"/>
                <w:b/>
                <w:bCs/>
                <w:sz w:val="20"/>
                <w:szCs w:val="20"/>
              </w:rPr>
            </w:pPr>
            <w:r>
              <w:rPr>
                <w:rFonts w:cstheme="minorHAnsi"/>
                <w:b/>
                <w:bCs/>
                <w:sz w:val="20"/>
                <w:szCs w:val="20"/>
              </w:rPr>
              <w:t>Number of responses</w:t>
            </w:r>
          </w:p>
        </w:tc>
        <w:tc>
          <w:tcPr>
            <w:tcW w:w="1260" w:type="dxa"/>
            <w:shd w:val="clear" w:color="auto" w:fill="800014"/>
            <w:vAlign w:val="center"/>
          </w:tcPr>
          <w:p w14:paraId="75DFC10A" w14:textId="77777777" w:rsidR="007F20AF" w:rsidRPr="00CF15AE" w:rsidRDefault="007F20AF" w:rsidP="008B6C5D">
            <w:pPr>
              <w:spacing w:after="0" w:line="240" w:lineRule="auto"/>
              <w:ind w:left="60" w:right="60"/>
              <w:jc w:val="center"/>
              <w:rPr>
                <w:rFonts w:cstheme="minorHAnsi"/>
                <w:b/>
                <w:bCs/>
                <w:sz w:val="20"/>
                <w:szCs w:val="20"/>
              </w:rPr>
            </w:pPr>
            <w:r>
              <w:rPr>
                <w:rFonts w:cstheme="minorHAnsi"/>
                <w:b/>
                <w:bCs/>
                <w:sz w:val="20"/>
                <w:szCs w:val="20"/>
              </w:rPr>
              <w:t>Percentage of responses</w:t>
            </w:r>
          </w:p>
        </w:tc>
      </w:tr>
      <w:tr w:rsidR="007F20AF" w:rsidRPr="00CB075E" w14:paraId="354DBB25" w14:textId="77777777" w:rsidTr="008B6C5D">
        <w:trPr>
          <w:cantSplit/>
          <w:trHeight w:val="576"/>
        </w:trPr>
        <w:tc>
          <w:tcPr>
            <w:tcW w:w="3780" w:type="dxa"/>
            <w:vMerge w:val="restart"/>
            <w:shd w:val="clear" w:color="auto" w:fill="auto"/>
            <w:vAlign w:val="center"/>
          </w:tcPr>
          <w:p w14:paraId="51B063EC" w14:textId="77777777" w:rsidR="007F20AF" w:rsidRPr="00CF15AE" w:rsidRDefault="007F20AF" w:rsidP="008B6C5D">
            <w:pPr>
              <w:spacing w:after="0" w:line="240" w:lineRule="auto"/>
              <w:ind w:left="60" w:right="60"/>
              <w:jc w:val="center"/>
              <w:rPr>
                <w:rFonts w:cstheme="minorHAnsi"/>
                <w:sz w:val="20"/>
                <w:szCs w:val="20"/>
              </w:rPr>
            </w:pPr>
            <w:r w:rsidRPr="00F73CCE">
              <w:rPr>
                <w:rFonts w:cstheme="minorHAnsi"/>
                <w:sz w:val="20"/>
                <w:szCs w:val="20"/>
              </w:rPr>
              <w:t>Summer coursework</w:t>
            </w:r>
          </w:p>
        </w:tc>
        <w:tc>
          <w:tcPr>
            <w:tcW w:w="2970" w:type="dxa"/>
            <w:shd w:val="clear" w:color="auto" w:fill="EAEAEA" w:themeFill="background2"/>
            <w:vAlign w:val="center"/>
          </w:tcPr>
          <w:p w14:paraId="76F6340A" w14:textId="77777777" w:rsidR="007F20AF" w:rsidRPr="00CF15A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5E3765A2"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67</w:t>
            </w:r>
          </w:p>
        </w:tc>
        <w:tc>
          <w:tcPr>
            <w:tcW w:w="1260" w:type="dxa"/>
            <w:shd w:val="clear" w:color="auto" w:fill="EAEAEA" w:themeFill="background2"/>
            <w:vAlign w:val="center"/>
          </w:tcPr>
          <w:p w14:paraId="0E42D763"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88%</w:t>
            </w:r>
          </w:p>
        </w:tc>
      </w:tr>
      <w:tr w:rsidR="007F20AF" w:rsidRPr="00CB075E" w14:paraId="6549D691" w14:textId="77777777" w:rsidTr="008B6C5D">
        <w:trPr>
          <w:cantSplit/>
          <w:trHeight w:val="576"/>
        </w:trPr>
        <w:tc>
          <w:tcPr>
            <w:tcW w:w="3780" w:type="dxa"/>
            <w:vMerge/>
            <w:shd w:val="clear" w:color="auto" w:fill="auto"/>
            <w:vAlign w:val="center"/>
          </w:tcPr>
          <w:p w14:paraId="02114D8A" w14:textId="77777777" w:rsidR="007F20AF" w:rsidRPr="00CF15AE" w:rsidRDefault="007F20AF" w:rsidP="008B6C5D">
            <w:pPr>
              <w:spacing w:after="0" w:line="240" w:lineRule="auto"/>
              <w:jc w:val="center"/>
              <w:rPr>
                <w:rFonts w:cstheme="minorHAnsi"/>
                <w:sz w:val="20"/>
                <w:szCs w:val="20"/>
              </w:rPr>
            </w:pPr>
          </w:p>
        </w:tc>
        <w:tc>
          <w:tcPr>
            <w:tcW w:w="2970" w:type="dxa"/>
            <w:shd w:val="clear" w:color="auto" w:fill="auto"/>
            <w:vAlign w:val="center"/>
          </w:tcPr>
          <w:p w14:paraId="6CD86B77" w14:textId="77777777" w:rsidR="007F20AF" w:rsidRPr="00CF15A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459FA73F"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9</w:t>
            </w:r>
          </w:p>
        </w:tc>
        <w:tc>
          <w:tcPr>
            <w:tcW w:w="1260" w:type="dxa"/>
            <w:shd w:val="clear" w:color="auto" w:fill="auto"/>
            <w:vAlign w:val="center"/>
          </w:tcPr>
          <w:p w14:paraId="18E005C3"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12%</w:t>
            </w:r>
          </w:p>
        </w:tc>
      </w:tr>
      <w:tr w:rsidR="007F20AF" w:rsidRPr="00CB075E" w14:paraId="5653C876" w14:textId="77777777" w:rsidTr="008B6C5D">
        <w:trPr>
          <w:cantSplit/>
          <w:trHeight w:val="576"/>
        </w:trPr>
        <w:tc>
          <w:tcPr>
            <w:tcW w:w="3780" w:type="dxa"/>
            <w:vMerge/>
            <w:shd w:val="clear" w:color="auto" w:fill="auto"/>
            <w:vAlign w:val="center"/>
          </w:tcPr>
          <w:p w14:paraId="5CB95283" w14:textId="77777777" w:rsidR="007F20AF" w:rsidRPr="00CF15A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4C9F63A0" w14:textId="77777777" w:rsidR="007F20AF" w:rsidRPr="00CF15AE" w:rsidRDefault="007F20AF" w:rsidP="008B6C5D">
            <w:pPr>
              <w:spacing w:after="0" w:line="240" w:lineRule="auto"/>
              <w:ind w:left="60" w:right="60"/>
              <w:rPr>
                <w:rFonts w:cstheme="minorHAnsi"/>
                <w:sz w:val="20"/>
                <w:szCs w:val="20"/>
              </w:rPr>
            </w:pPr>
            <w:r w:rsidRPr="00CF15AE">
              <w:rPr>
                <w:rFonts w:cstheme="minorHAnsi"/>
                <w:sz w:val="20"/>
                <w:szCs w:val="20"/>
              </w:rPr>
              <w:t>Total</w:t>
            </w:r>
          </w:p>
        </w:tc>
        <w:tc>
          <w:tcPr>
            <w:tcW w:w="1350" w:type="dxa"/>
            <w:shd w:val="clear" w:color="auto" w:fill="EAEAEA" w:themeFill="background2"/>
            <w:vAlign w:val="center"/>
          </w:tcPr>
          <w:p w14:paraId="19BDCA84"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76</w:t>
            </w:r>
          </w:p>
        </w:tc>
        <w:tc>
          <w:tcPr>
            <w:tcW w:w="1260" w:type="dxa"/>
            <w:shd w:val="clear" w:color="auto" w:fill="EAEAEA" w:themeFill="background2"/>
            <w:vAlign w:val="center"/>
          </w:tcPr>
          <w:p w14:paraId="210EF82E" w14:textId="77777777" w:rsidR="007F20AF" w:rsidRPr="00CF15A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5045FF21" w14:textId="77777777" w:rsidTr="008B6C5D">
        <w:trPr>
          <w:cantSplit/>
          <w:trHeight w:val="576"/>
        </w:trPr>
        <w:tc>
          <w:tcPr>
            <w:tcW w:w="3780" w:type="dxa"/>
            <w:vMerge w:val="restart"/>
            <w:shd w:val="clear" w:color="auto" w:fill="auto"/>
            <w:vAlign w:val="center"/>
          </w:tcPr>
          <w:p w14:paraId="673E4935"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VHS Learning summer orientation</w:t>
            </w:r>
          </w:p>
        </w:tc>
        <w:tc>
          <w:tcPr>
            <w:tcW w:w="2970" w:type="dxa"/>
            <w:shd w:val="clear" w:color="auto" w:fill="EAEAEA" w:themeFill="background2"/>
            <w:vAlign w:val="center"/>
          </w:tcPr>
          <w:p w14:paraId="5B8B5723"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0B9AAE3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49</w:t>
            </w:r>
          </w:p>
        </w:tc>
        <w:tc>
          <w:tcPr>
            <w:tcW w:w="1260" w:type="dxa"/>
            <w:shd w:val="clear" w:color="auto" w:fill="EAEAEA" w:themeFill="background2"/>
            <w:vAlign w:val="center"/>
          </w:tcPr>
          <w:p w14:paraId="481B0971"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64%</w:t>
            </w:r>
          </w:p>
        </w:tc>
      </w:tr>
      <w:tr w:rsidR="007F20AF" w:rsidRPr="00CB075E" w14:paraId="3EB0C484" w14:textId="77777777" w:rsidTr="008B6C5D">
        <w:trPr>
          <w:cantSplit/>
          <w:trHeight w:val="576"/>
        </w:trPr>
        <w:tc>
          <w:tcPr>
            <w:tcW w:w="3780" w:type="dxa"/>
            <w:vMerge/>
            <w:shd w:val="clear" w:color="auto" w:fill="auto"/>
            <w:vAlign w:val="center"/>
          </w:tcPr>
          <w:p w14:paraId="28596EFB"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auto"/>
            <w:vAlign w:val="center"/>
          </w:tcPr>
          <w:p w14:paraId="0A034C6F"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3B97E91C"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28</w:t>
            </w:r>
          </w:p>
        </w:tc>
        <w:tc>
          <w:tcPr>
            <w:tcW w:w="1260" w:type="dxa"/>
            <w:shd w:val="clear" w:color="auto" w:fill="auto"/>
            <w:vAlign w:val="center"/>
          </w:tcPr>
          <w:p w14:paraId="4DD6A62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36%</w:t>
            </w:r>
          </w:p>
        </w:tc>
      </w:tr>
      <w:tr w:rsidR="007F20AF" w:rsidRPr="00CB075E" w14:paraId="596AEB24" w14:textId="77777777" w:rsidTr="008B6C5D">
        <w:trPr>
          <w:cantSplit/>
          <w:trHeight w:val="576"/>
        </w:trPr>
        <w:tc>
          <w:tcPr>
            <w:tcW w:w="3780" w:type="dxa"/>
            <w:vMerge/>
            <w:shd w:val="clear" w:color="auto" w:fill="auto"/>
            <w:vAlign w:val="center"/>
          </w:tcPr>
          <w:p w14:paraId="1E6FC516"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40E89B42" w14:textId="77777777" w:rsidR="007F20AF" w:rsidRPr="00CB075E" w:rsidRDefault="007F20AF" w:rsidP="008B6C5D">
            <w:pPr>
              <w:spacing w:after="0" w:line="240" w:lineRule="auto"/>
              <w:ind w:left="60" w:right="60"/>
              <w:rPr>
                <w:rFonts w:cstheme="minorHAnsi"/>
                <w:sz w:val="20"/>
                <w:szCs w:val="20"/>
              </w:rPr>
            </w:pPr>
            <w:r w:rsidRPr="00CF15AE">
              <w:rPr>
                <w:rFonts w:cstheme="minorHAnsi"/>
                <w:sz w:val="20"/>
                <w:szCs w:val="20"/>
              </w:rPr>
              <w:t>Total</w:t>
            </w:r>
          </w:p>
        </w:tc>
        <w:tc>
          <w:tcPr>
            <w:tcW w:w="1350" w:type="dxa"/>
            <w:shd w:val="clear" w:color="auto" w:fill="EAEAEA" w:themeFill="background2"/>
            <w:vAlign w:val="center"/>
          </w:tcPr>
          <w:p w14:paraId="36990AA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77</w:t>
            </w:r>
          </w:p>
        </w:tc>
        <w:tc>
          <w:tcPr>
            <w:tcW w:w="1260" w:type="dxa"/>
            <w:shd w:val="clear" w:color="auto" w:fill="EAEAEA" w:themeFill="background2"/>
            <w:vAlign w:val="center"/>
          </w:tcPr>
          <w:p w14:paraId="283A235A"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4CB8F690" w14:textId="77777777" w:rsidTr="008B6C5D">
        <w:trPr>
          <w:cantSplit/>
          <w:trHeight w:val="576"/>
        </w:trPr>
        <w:tc>
          <w:tcPr>
            <w:tcW w:w="3780" w:type="dxa"/>
            <w:vMerge w:val="restart"/>
            <w:shd w:val="clear" w:color="auto" w:fill="auto"/>
            <w:vAlign w:val="center"/>
          </w:tcPr>
          <w:p w14:paraId="75CBADCD"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Virtual learning opportunities (such as lectures or courses)</w:t>
            </w:r>
          </w:p>
        </w:tc>
        <w:tc>
          <w:tcPr>
            <w:tcW w:w="2970" w:type="dxa"/>
            <w:shd w:val="clear" w:color="auto" w:fill="EAEAEA" w:themeFill="background2"/>
            <w:vAlign w:val="center"/>
          </w:tcPr>
          <w:p w14:paraId="21D776A1"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61EEBA5B"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34</w:t>
            </w:r>
          </w:p>
        </w:tc>
        <w:tc>
          <w:tcPr>
            <w:tcW w:w="1260" w:type="dxa"/>
            <w:shd w:val="clear" w:color="auto" w:fill="EAEAEA" w:themeFill="background2"/>
            <w:vAlign w:val="center"/>
          </w:tcPr>
          <w:p w14:paraId="1E7013EC"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45%</w:t>
            </w:r>
          </w:p>
        </w:tc>
      </w:tr>
      <w:tr w:rsidR="007F20AF" w:rsidRPr="00CB075E" w14:paraId="5B1210F2" w14:textId="77777777" w:rsidTr="008B6C5D">
        <w:trPr>
          <w:cantSplit/>
          <w:trHeight w:val="576"/>
        </w:trPr>
        <w:tc>
          <w:tcPr>
            <w:tcW w:w="3780" w:type="dxa"/>
            <w:vMerge/>
            <w:shd w:val="clear" w:color="auto" w:fill="auto"/>
            <w:vAlign w:val="center"/>
          </w:tcPr>
          <w:p w14:paraId="6ED7C422"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auto"/>
            <w:vAlign w:val="center"/>
          </w:tcPr>
          <w:p w14:paraId="668C33AD"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2BA7604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42</w:t>
            </w:r>
          </w:p>
        </w:tc>
        <w:tc>
          <w:tcPr>
            <w:tcW w:w="1260" w:type="dxa"/>
            <w:shd w:val="clear" w:color="auto" w:fill="auto"/>
            <w:vAlign w:val="center"/>
          </w:tcPr>
          <w:p w14:paraId="4F250A89"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55%</w:t>
            </w:r>
          </w:p>
        </w:tc>
      </w:tr>
      <w:tr w:rsidR="007F20AF" w:rsidRPr="00CB075E" w14:paraId="4ED261C6" w14:textId="77777777" w:rsidTr="008B6C5D">
        <w:trPr>
          <w:cantSplit/>
          <w:trHeight w:val="576"/>
        </w:trPr>
        <w:tc>
          <w:tcPr>
            <w:tcW w:w="3780" w:type="dxa"/>
            <w:vMerge/>
            <w:shd w:val="clear" w:color="auto" w:fill="auto"/>
            <w:vAlign w:val="center"/>
          </w:tcPr>
          <w:p w14:paraId="5F20F252"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0DFD2EE6" w14:textId="77777777" w:rsidR="007F20AF" w:rsidRPr="00CB075E"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EAEAEA" w:themeFill="background2"/>
            <w:vAlign w:val="center"/>
          </w:tcPr>
          <w:p w14:paraId="44FCF1B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76</w:t>
            </w:r>
          </w:p>
        </w:tc>
        <w:tc>
          <w:tcPr>
            <w:tcW w:w="1260" w:type="dxa"/>
            <w:shd w:val="clear" w:color="auto" w:fill="EAEAEA" w:themeFill="background2"/>
            <w:vAlign w:val="center"/>
          </w:tcPr>
          <w:p w14:paraId="36D2C4B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175490D9" w14:textId="77777777" w:rsidTr="008B6C5D">
        <w:trPr>
          <w:cantSplit/>
          <w:trHeight w:val="576"/>
        </w:trPr>
        <w:tc>
          <w:tcPr>
            <w:tcW w:w="3780" w:type="dxa"/>
            <w:vMerge w:val="restart"/>
            <w:shd w:val="clear" w:color="auto" w:fill="auto"/>
            <w:vAlign w:val="center"/>
          </w:tcPr>
          <w:p w14:paraId="77FDBDF8"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Meeting with a counselor or teacher</w:t>
            </w:r>
          </w:p>
        </w:tc>
        <w:tc>
          <w:tcPr>
            <w:tcW w:w="2970" w:type="dxa"/>
            <w:shd w:val="clear" w:color="auto" w:fill="EAEAEA" w:themeFill="background2"/>
            <w:vAlign w:val="center"/>
          </w:tcPr>
          <w:p w14:paraId="5C6DD984"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7D3E71B2"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30</w:t>
            </w:r>
          </w:p>
        </w:tc>
        <w:tc>
          <w:tcPr>
            <w:tcW w:w="1260" w:type="dxa"/>
            <w:shd w:val="clear" w:color="auto" w:fill="EAEAEA" w:themeFill="background2"/>
            <w:vAlign w:val="center"/>
          </w:tcPr>
          <w:p w14:paraId="5F9CA436"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40%</w:t>
            </w:r>
          </w:p>
        </w:tc>
      </w:tr>
      <w:tr w:rsidR="007F20AF" w:rsidRPr="00CB075E" w14:paraId="6FDB2819" w14:textId="77777777" w:rsidTr="008B6C5D">
        <w:trPr>
          <w:cantSplit/>
          <w:trHeight w:val="576"/>
        </w:trPr>
        <w:tc>
          <w:tcPr>
            <w:tcW w:w="3780" w:type="dxa"/>
            <w:vMerge/>
            <w:shd w:val="clear" w:color="auto" w:fill="auto"/>
            <w:vAlign w:val="center"/>
          </w:tcPr>
          <w:p w14:paraId="22459785"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auto"/>
            <w:vAlign w:val="center"/>
          </w:tcPr>
          <w:p w14:paraId="62D2961E"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43D5DDB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45</w:t>
            </w:r>
          </w:p>
        </w:tc>
        <w:tc>
          <w:tcPr>
            <w:tcW w:w="1260" w:type="dxa"/>
            <w:shd w:val="clear" w:color="auto" w:fill="auto"/>
            <w:vAlign w:val="center"/>
          </w:tcPr>
          <w:p w14:paraId="7EA7364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60%</w:t>
            </w:r>
          </w:p>
        </w:tc>
      </w:tr>
      <w:tr w:rsidR="007F20AF" w:rsidRPr="00CB075E" w14:paraId="607EEEB3" w14:textId="77777777" w:rsidTr="008B6C5D">
        <w:trPr>
          <w:cantSplit/>
          <w:trHeight w:val="576"/>
        </w:trPr>
        <w:tc>
          <w:tcPr>
            <w:tcW w:w="3780" w:type="dxa"/>
            <w:vMerge/>
            <w:shd w:val="clear" w:color="auto" w:fill="auto"/>
            <w:vAlign w:val="center"/>
          </w:tcPr>
          <w:p w14:paraId="459E384C"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61E2A721" w14:textId="77777777" w:rsidR="007F20AF" w:rsidRPr="00CB075E"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EAEAEA" w:themeFill="background2"/>
            <w:vAlign w:val="center"/>
          </w:tcPr>
          <w:p w14:paraId="4F328FE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75</w:t>
            </w:r>
          </w:p>
        </w:tc>
        <w:tc>
          <w:tcPr>
            <w:tcW w:w="1260" w:type="dxa"/>
            <w:shd w:val="clear" w:color="auto" w:fill="EAEAEA" w:themeFill="background2"/>
            <w:vAlign w:val="center"/>
          </w:tcPr>
          <w:p w14:paraId="61C8695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04FA6E41" w14:textId="77777777" w:rsidTr="008B6C5D">
        <w:trPr>
          <w:cantSplit/>
          <w:trHeight w:val="576"/>
        </w:trPr>
        <w:tc>
          <w:tcPr>
            <w:tcW w:w="3780" w:type="dxa"/>
            <w:vMerge w:val="restart"/>
            <w:shd w:val="clear" w:color="auto" w:fill="auto"/>
            <w:vAlign w:val="center"/>
          </w:tcPr>
          <w:p w14:paraId="009821AC"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Library access</w:t>
            </w:r>
          </w:p>
        </w:tc>
        <w:tc>
          <w:tcPr>
            <w:tcW w:w="2970" w:type="dxa"/>
            <w:shd w:val="clear" w:color="auto" w:fill="EAEAEA" w:themeFill="background2"/>
            <w:vAlign w:val="center"/>
          </w:tcPr>
          <w:p w14:paraId="67507263"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144134EF"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17</w:t>
            </w:r>
          </w:p>
        </w:tc>
        <w:tc>
          <w:tcPr>
            <w:tcW w:w="1260" w:type="dxa"/>
            <w:shd w:val="clear" w:color="auto" w:fill="EAEAEA" w:themeFill="background2"/>
            <w:vAlign w:val="center"/>
          </w:tcPr>
          <w:p w14:paraId="24986228"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23%</w:t>
            </w:r>
          </w:p>
        </w:tc>
      </w:tr>
      <w:tr w:rsidR="007F20AF" w:rsidRPr="00CB075E" w14:paraId="32CF3B1A" w14:textId="77777777" w:rsidTr="008B6C5D">
        <w:trPr>
          <w:cantSplit/>
          <w:trHeight w:val="576"/>
        </w:trPr>
        <w:tc>
          <w:tcPr>
            <w:tcW w:w="3780" w:type="dxa"/>
            <w:vMerge/>
            <w:shd w:val="clear" w:color="auto" w:fill="auto"/>
            <w:vAlign w:val="center"/>
          </w:tcPr>
          <w:p w14:paraId="16645F4D"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auto"/>
            <w:vAlign w:val="center"/>
          </w:tcPr>
          <w:p w14:paraId="23A8BC7B"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1B53744E"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57</w:t>
            </w:r>
          </w:p>
        </w:tc>
        <w:tc>
          <w:tcPr>
            <w:tcW w:w="1260" w:type="dxa"/>
            <w:shd w:val="clear" w:color="auto" w:fill="auto"/>
            <w:vAlign w:val="center"/>
          </w:tcPr>
          <w:p w14:paraId="6BA1A1F6"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77%</w:t>
            </w:r>
          </w:p>
        </w:tc>
      </w:tr>
      <w:tr w:rsidR="007F20AF" w:rsidRPr="00CB075E" w14:paraId="0DED18D6" w14:textId="77777777" w:rsidTr="008B6C5D">
        <w:trPr>
          <w:cantSplit/>
          <w:trHeight w:val="576"/>
        </w:trPr>
        <w:tc>
          <w:tcPr>
            <w:tcW w:w="3780" w:type="dxa"/>
            <w:vMerge/>
            <w:shd w:val="clear" w:color="auto" w:fill="auto"/>
            <w:vAlign w:val="center"/>
          </w:tcPr>
          <w:p w14:paraId="531B1B1A"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51EB994C" w14:textId="77777777" w:rsidR="007F20AF" w:rsidRPr="00CB075E"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EAEAEA" w:themeFill="background2"/>
            <w:vAlign w:val="center"/>
          </w:tcPr>
          <w:p w14:paraId="5664E52E"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74</w:t>
            </w:r>
          </w:p>
        </w:tc>
        <w:tc>
          <w:tcPr>
            <w:tcW w:w="1260" w:type="dxa"/>
            <w:shd w:val="clear" w:color="auto" w:fill="EAEAEA" w:themeFill="background2"/>
            <w:vAlign w:val="center"/>
          </w:tcPr>
          <w:p w14:paraId="77B8F71D"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0596BAFE" w14:textId="77777777" w:rsidTr="008B6C5D">
        <w:trPr>
          <w:cantSplit/>
          <w:trHeight w:val="576"/>
        </w:trPr>
        <w:tc>
          <w:tcPr>
            <w:tcW w:w="3780" w:type="dxa"/>
            <w:vMerge w:val="restart"/>
            <w:shd w:val="clear" w:color="auto" w:fill="auto"/>
            <w:vAlign w:val="center"/>
          </w:tcPr>
          <w:p w14:paraId="5BDE829D"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Reading list</w:t>
            </w:r>
          </w:p>
        </w:tc>
        <w:tc>
          <w:tcPr>
            <w:tcW w:w="2970" w:type="dxa"/>
            <w:shd w:val="clear" w:color="auto" w:fill="EAEAEA" w:themeFill="background2"/>
            <w:vAlign w:val="center"/>
          </w:tcPr>
          <w:p w14:paraId="024595B5"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428CFDF8"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5</w:t>
            </w:r>
          </w:p>
        </w:tc>
        <w:tc>
          <w:tcPr>
            <w:tcW w:w="1260" w:type="dxa"/>
            <w:shd w:val="clear" w:color="auto" w:fill="EAEAEA" w:themeFill="background2"/>
            <w:vAlign w:val="center"/>
          </w:tcPr>
          <w:p w14:paraId="35F7FC4C"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w:t>
            </w:r>
          </w:p>
        </w:tc>
      </w:tr>
      <w:tr w:rsidR="007F20AF" w:rsidRPr="00CB075E" w14:paraId="5368EFD3" w14:textId="77777777" w:rsidTr="008B6C5D">
        <w:trPr>
          <w:cantSplit/>
          <w:trHeight w:val="576"/>
        </w:trPr>
        <w:tc>
          <w:tcPr>
            <w:tcW w:w="3780" w:type="dxa"/>
            <w:vMerge/>
            <w:shd w:val="clear" w:color="auto" w:fill="auto"/>
            <w:vAlign w:val="center"/>
          </w:tcPr>
          <w:p w14:paraId="02904B6A"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auto"/>
            <w:vAlign w:val="center"/>
          </w:tcPr>
          <w:p w14:paraId="74A9CA44"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30C18BB7"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69</w:t>
            </w:r>
          </w:p>
        </w:tc>
        <w:tc>
          <w:tcPr>
            <w:tcW w:w="1260" w:type="dxa"/>
            <w:shd w:val="clear" w:color="auto" w:fill="auto"/>
            <w:vAlign w:val="center"/>
          </w:tcPr>
          <w:p w14:paraId="0C19C360"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93%</w:t>
            </w:r>
          </w:p>
        </w:tc>
      </w:tr>
      <w:tr w:rsidR="007F20AF" w:rsidRPr="00CB075E" w14:paraId="02B53D06" w14:textId="77777777" w:rsidTr="008B6C5D">
        <w:trPr>
          <w:cantSplit/>
          <w:trHeight w:val="576"/>
        </w:trPr>
        <w:tc>
          <w:tcPr>
            <w:tcW w:w="3780" w:type="dxa"/>
            <w:vMerge/>
            <w:shd w:val="clear" w:color="auto" w:fill="auto"/>
            <w:vAlign w:val="center"/>
          </w:tcPr>
          <w:p w14:paraId="7BC54319" w14:textId="77777777" w:rsidR="007F20AF" w:rsidRPr="00F73CCE" w:rsidRDefault="007F20AF" w:rsidP="008B6C5D">
            <w:pPr>
              <w:spacing w:after="0" w:line="240" w:lineRule="auto"/>
              <w:jc w:val="center"/>
              <w:rPr>
                <w:rFonts w:cstheme="minorHAnsi"/>
                <w:sz w:val="20"/>
                <w:szCs w:val="20"/>
              </w:rPr>
            </w:pPr>
          </w:p>
        </w:tc>
        <w:tc>
          <w:tcPr>
            <w:tcW w:w="2970" w:type="dxa"/>
            <w:shd w:val="clear" w:color="auto" w:fill="EAEAEA" w:themeFill="background2"/>
            <w:vAlign w:val="center"/>
          </w:tcPr>
          <w:p w14:paraId="59AC00EE" w14:textId="77777777" w:rsidR="007F20AF" w:rsidRPr="00CB075E"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EAEAEA" w:themeFill="background2"/>
            <w:vAlign w:val="center"/>
          </w:tcPr>
          <w:p w14:paraId="36AC8533"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74</w:t>
            </w:r>
          </w:p>
        </w:tc>
        <w:tc>
          <w:tcPr>
            <w:tcW w:w="1260" w:type="dxa"/>
            <w:shd w:val="clear" w:color="auto" w:fill="EAEAEA" w:themeFill="background2"/>
            <w:vAlign w:val="center"/>
          </w:tcPr>
          <w:p w14:paraId="137ECE18"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r w:rsidR="007F20AF" w:rsidRPr="00CB075E" w14:paraId="5197E23B" w14:textId="77777777" w:rsidTr="008B6C5D">
        <w:trPr>
          <w:cantSplit/>
          <w:trHeight w:val="576"/>
        </w:trPr>
        <w:tc>
          <w:tcPr>
            <w:tcW w:w="3780" w:type="dxa"/>
            <w:vMerge w:val="restart"/>
            <w:shd w:val="clear" w:color="auto" w:fill="auto"/>
            <w:vAlign w:val="center"/>
          </w:tcPr>
          <w:p w14:paraId="7DF2BB89" w14:textId="77777777" w:rsidR="007F20AF" w:rsidRPr="00F73CCE" w:rsidRDefault="007F20AF" w:rsidP="008B6C5D">
            <w:pPr>
              <w:spacing w:after="0" w:line="240" w:lineRule="auto"/>
              <w:jc w:val="center"/>
              <w:rPr>
                <w:rFonts w:cstheme="minorHAnsi"/>
                <w:sz w:val="20"/>
                <w:szCs w:val="20"/>
              </w:rPr>
            </w:pPr>
            <w:r w:rsidRPr="00F73CCE">
              <w:rPr>
                <w:rFonts w:cstheme="minorHAnsi"/>
                <w:sz w:val="20"/>
                <w:szCs w:val="20"/>
              </w:rPr>
              <w:t>Tutoring</w:t>
            </w:r>
          </w:p>
        </w:tc>
        <w:tc>
          <w:tcPr>
            <w:tcW w:w="2970" w:type="dxa"/>
            <w:shd w:val="clear" w:color="auto" w:fill="EAEAEA" w:themeFill="background2"/>
            <w:vAlign w:val="center"/>
          </w:tcPr>
          <w:p w14:paraId="641164FD"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utilize this resource.</w:t>
            </w:r>
          </w:p>
        </w:tc>
        <w:tc>
          <w:tcPr>
            <w:tcW w:w="1350" w:type="dxa"/>
            <w:shd w:val="clear" w:color="auto" w:fill="EAEAEA" w:themeFill="background2"/>
            <w:vAlign w:val="center"/>
          </w:tcPr>
          <w:p w14:paraId="0A5C362C"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4</w:t>
            </w:r>
          </w:p>
        </w:tc>
        <w:tc>
          <w:tcPr>
            <w:tcW w:w="1260" w:type="dxa"/>
            <w:shd w:val="clear" w:color="auto" w:fill="EAEAEA" w:themeFill="background2"/>
            <w:vAlign w:val="center"/>
          </w:tcPr>
          <w:p w14:paraId="0E96FDEB"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5%</w:t>
            </w:r>
          </w:p>
        </w:tc>
      </w:tr>
      <w:tr w:rsidR="007F20AF" w:rsidRPr="00CB075E" w14:paraId="49AE9EEF" w14:textId="77777777" w:rsidTr="008B6C5D">
        <w:trPr>
          <w:cantSplit/>
          <w:trHeight w:val="576"/>
        </w:trPr>
        <w:tc>
          <w:tcPr>
            <w:tcW w:w="3780" w:type="dxa"/>
            <w:vMerge/>
            <w:shd w:val="clear" w:color="auto" w:fill="auto"/>
            <w:vAlign w:val="center"/>
          </w:tcPr>
          <w:p w14:paraId="4ACEE4AC" w14:textId="77777777" w:rsidR="007F20AF" w:rsidRPr="00CB075E" w:rsidRDefault="007F20AF" w:rsidP="008B6C5D">
            <w:pPr>
              <w:spacing w:after="0" w:line="240" w:lineRule="auto"/>
              <w:jc w:val="center"/>
              <w:rPr>
                <w:rFonts w:cstheme="minorHAnsi"/>
                <w:b/>
                <w:bCs/>
                <w:sz w:val="20"/>
                <w:szCs w:val="20"/>
              </w:rPr>
            </w:pPr>
          </w:p>
        </w:tc>
        <w:tc>
          <w:tcPr>
            <w:tcW w:w="2970" w:type="dxa"/>
            <w:shd w:val="clear" w:color="auto" w:fill="auto"/>
            <w:vAlign w:val="center"/>
          </w:tcPr>
          <w:p w14:paraId="7E278242" w14:textId="77777777" w:rsidR="007F20AF" w:rsidRPr="00CB075E" w:rsidRDefault="007F20AF" w:rsidP="008B6C5D">
            <w:pPr>
              <w:spacing w:after="0" w:line="240" w:lineRule="auto"/>
              <w:ind w:left="60" w:right="60"/>
              <w:rPr>
                <w:rFonts w:cstheme="minorHAnsi"/>
                <w:sz w:val="20"/>
                <w:szCs w:val="20"/>
              </w:rPr>
            </w:pPr>
            <w:r w:rsidRPr="00CB075E">
              <w:rPr>
                <w:rFonts w:cstheme="minorHAnsi"/>
                <w:sz w:val="20"/>
                <w:szCs w:val="20"/>
              </w:rPr>
              <w:t>I did not utilize this resource.</w:t>
            </w:r>
          </w:p>
        </w:tc>
        <w:tc>
          <w:tcPr>
            <w:tcW w:w="1350" w:type="dxa"/>
            <w:shd w:val="clear" w:color="auto" w:fill="auto"/>
            <w:vAlign w:val="center"/>
          </w:tcPr>
          <w:p w14:paraId="4CBD0DC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69</w:t>
            </w:r>
          </w:p>
        </w:tc>
        <w:tc>
          <w:tcPr>
            <w:tcW w:w="1260" w:type="dxa"/>
            <w:shd w:val="clear" w:color="auto" w:fill="auto"/>
            <w:vAlign w:val="center"/>
          </w:tcPr>
          <w:p w14:paraId="0BC618B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95%</w:t>
            </w:r>
          </w:p>
        </w:tc>
      </w:tr>
      <w:tr w:rsidR="007F20AF" w:rsidRPr="00CB075E" w14:paraId="405AEB05" w14:textId="77777777" w:rsidTr="008B6C5D">
        <w:trPr>
          <w:cantSplit/>
          <w:trHeight w:val="576"/>
        </w:trPr>
        <w:tc>
          <w:tcPr>
            <w:tcW w:w="3780" w:type="dxa"/>
            <w:vMerge/>
            <w:shd w:val="clear" w:color="auto" w:fill="auto"/>
            <w:vAlign w:val="center"/>
          </w:tcPr>
          <w:p w14:paraId="4B142618" w14:textId="77777777" w:rsidR="007F20AF" w:rsidRPr="00CB075E" w:rsidRDefault="007F20AF" w:rsidP="008B6C5D">
            <w:pPr>
              <w:spacing w:after="0" w:line="240" w:lineRule="auto"/>
              <w:jc w:val="center"/>
              <w:rPr>
                <w:rFonts w:cstheme="minorHAnsi"/>
                <w:b/>
                <w:bCs/>
                <w:sz w:val="20"/>
                <w:szCs w:val="20"/>
              </w:rPr>
            </w:pPr>
          </w:p>
        </w:tc>
        <w:tc>
          <w:tcPr>
            <w:tcW w:w="2970" w:type="dxa"/>
            <w:shd w:val="clear" w:color="auto" w:fill="auto"/>
            <w:vAlign w:val="center"/>
          </w:tcPr>
          <w:p w14:paraId="5F063671" w14:textId="77777777" w:rsidR="007F20AF" w:rsidRPr="00CB075E" w:rsidRDefault="007F20AF" w:rsidP="008B6C5D">
            <w:pPr>
              <w:spacing w:after="0" w:line="240" w:lineRule="auto"/>
              <w:ind w:left="60" w:right="60"/>
              <w:rPr>
                <w:rFonts w:cstheme="minorHAnsi"/>
                <w:sz w:val="20"/>
                <w:szCs w:val="20"/>
              </w:rPr>
            </w:pPr>
            <w:r w:rsidRPr="006C1BB2">
              <w:rPr>
                <w:rFonts w:cstheme="minorHAnsi"/>
                <w:sz w:val="20"/>
                <w:szCs w:val="20"/>
              </w:rPr>
              <w:t>Total</w:t>
            </w:r>
          </w:p>
        </w:tc>
        <w:tc>
          <w:tcPr>
            <w:tcW w:w="1350" w:type="dxa"/>
            <w:shd w:val="clear" w:color="auto" w:fill="auto"/>
            <w:vAlign w:val="center"/>
          </w:tcPr>
          <w:p w14:paraId="0C637115"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73</w:t>
            </w:r>
          </w:p>
        </w:tc>
        <w:tc>
          <w:tcPr>
            <w:tcW w:w="1260" w:type="dxa"/>
            <w:shd w:val="clear" w:color="auto" w:fill="auto"/>
            <w:vAlign w:val="center"/>
          </w:tcPr>
          <w:p w14:paraId="5DF5F8E9" w14:textId="77777777" w:rsidR="007F20AF" w:rsidRPr="00CB075E" w:rsidRDefault="007F20AF" w:rsidP="008B6C5D">
            <w:pPr>
              <w:spacing w:after="0" w:line="240" w:lineRule="auto"/>
              <w:ind w:left="60" w:right="60"/>
              <w:jc w:val="center"/>
              <w:rPr>
                <w:rFonts w:cstheme="minorHAnsi"/>
                <w:sz w:val="20"/>
                <w:szCs w:val="20"/>
              </w:rPr>
            </w:pPr>
            <w:r w:rsidRPr="001110CD">
              <w:rPr>
                <w:rFonts w:cstheme="minorHAnsi"/>
                <w:sz w:val="20"/>
                <w:szCs w:val="20"/>
              </w:rPr>
              <w:t>100%</w:t>
            </w:r>
          </w:p>
        </w:tc>
      </w:tr>
    </w:tbl>
    <w:p w14:paraId="7AF6F9A0" w14:textId="77777777" w:rsidR="007F20AF" w:rsidRPr="001137DA" w:rsidRDefault="007F20AF" w:rsidP="007F20AF">
      <w:pPr>
        <w:spacing w:after="0"/>
        <w:rPr>
          <w:rFonts w:cstheme="minorHAnsi"/>
          <w:sz w:val="20"/>
          <w:szCs w:val="20"/>
        </w:rPr>
      </w:pPr>
    </w:p>
    <w:p w14:paraId="6FD37505" w14:textId="77777777" w:rsidR="007F20AF" w:rsidRPr="001137DA" w:rsidRDefault="007F20AF" w:rsidP="007F20AF">
      <w:pPr>
        <w:spacing w:after="0"/>
        <w:rPr>
          <w:rFonts w:cstheme="minorHAnsi"/>
          <w:sz w:val="20"/>
          <w:szCs w:val="20"/>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945"/>
        <w:gridCol w:w="2160"/>
        <w:gridCol w:w="1260"/>
        <w:gridCol w:w="1260"/>
      </w:tblGrid>
      <w:tr w:rsidR="007F20AF" w:rsidRPr="00812E11" w14:paraId="5B8FA869" w14:textId="77777777" w:rsidTr="008B6C5D">
        <w:trPr>
          <w:cantSplit/>
          <w:trHeight w:val="619"/>
          <w:tblHeader/>
        </w:trPr>
        <w:tc>
          <w:tcPr>
            <w:tcW w:w="7105" w:type="dxa"/>
            <w:gridSpan w:val="2"/>
            <w:shd w:val="clear" w:color="auto" w:fill="800014"/>
            <w:vAlign w:val="bottom"/>
          </w:tcPr>
          <w:p w14:paraId="1E3D3170" w14:textId="77777777" w:rsidR="007F20AF" w:rsidRPr="00812E11" w:rsidRDefault="007F20AF" w:rsidP="008B6C5D">
            <w:pPr>
              <w:spacing w:before="240"/>
              <w:jc w:val="center"/>
              <w:rPr>
                <w:rFonts w:cstheme="minorHAnsi"/>
                <w:b/>
                <w:bCs/>
                <w:sz w:val="20"/>
                <w:szCs w:val="20"/>
              </w:rPr>
            </w:pPr>
            <w:r w:rsidRPr="00812E11">
              <w:rPr>
                <w:rFonts w:cstheme="minorHAnsi"/>
                <w:b/>
                <w:bCs/>
                <w:sz w:val="20"/>
                <w:szCs w:val="20"/>
              </w:rPr>
              <w:t>Question 8: Please rate the extent to which you agree or disagree with the statements below:</w:t>
            </w:r>
          </w:p>
        </w:tc>
        <w:tc>
          <w:tcPr>
            <w:tcW w:w="1260" w:type="dxa"/>
            <w:shd w:val="clear" w:color="auto" w:fill="800014"/>
            <w:vAlign w:val="bottom"/>
          </w:tcPr>
          <w:p w14:paraId="2C9E4977" w14:textId="77777777" w:rsidR="007F20AF" w:rsidRPr="00812E11" w:rsidRDefault="007F20AF" w:rsidP="008B6C5D">
            <w:pPr>
              <w:spacing w:before="240" w:line="240" w:lineRule="auto"/>
              <w:ind w:left="60" w:right="60"/>
              <w:jc w:val="center"/>
              <w:rPr>
                <w:rFonts w:cstheme="minorHAnsi"/>
                <w:b/>
                <w:bCs/>
                <w:sz w:val="20"/>
                <w:szCs w:val="20"/>
              </w:rPr>
            </w:pPr>
            <w:r w:rsidRPr="00812E11">
              <w:rPr>
                <w:rFonts w:cstheme="minorHAnsi"/>
                <w:b/>
                <w:bCs/>
                <w:sz w:val="20"/>
                <w:szCs w:val="20"/>
              </w:rPr>
              <w:t>Number of responses</w:t>
            </w:r>
          </w:p>
        </w:tc>
        <w:tc>
          <w:tcPr>
            <w:tcW w:w="1260" w:type="dxa"/>
            <w:shd w:val="clear" w:color="auto" w:fill="800014"/>
            <w:vAlign w:val="bottom"/>
          </w:tcPr>
          <w:p w14:paraId="4F752169" w14:textId="77777777" w:rsidR="007F20AF" w:rsidRPr="00812E11" w:rsidRDefault="007F20AF" w:rsidP="008B6C5D">
            <w:pPr>
              <w:spacing w:before="240" w:line="240" w:lineRule="auto"/>
              <w:ind w:left="60" w:right="60"/>
              <w:jc w:val="center"/>
              <w:rPr>
                <w:rFonts w:cstheme="minorHAnsi"/>
                <w:b/>
                <w:sz w:val="20"/>
                <w:szCs w:val="20"/>
              </w:rPr>
            </w:pPr>
            <w:r w:rsidRPr="00812E11">
              <w:rPr>
                <w:rFonts w:eastAsia="Times New Roman" w:cstheme="minorHAnsi"/>
                <w:b/>
                <w:sz w:val="20"/>
                <w:szCs w:val="20"/>
              </w:rPr>
              <w:t>Percentage of responses</w:t>
            </w:r>
          </w:p>
        </w:tc>
      </w:tr>
      <w:tr w:rsidR="007F20AF" w:rsidRPr="00812E11" w14:paraId="56BEEE8C" w14:textId="77777777" w:rsidTr="008B6C5D">
        <w:trPr>
          <w:cantSplit/>
          <w:trHeight w:val="576"/>
        </w:trPr>
        <w:tc>
          <w:tcPr>
            <w:tcW w:w="4945" w:type="dxa"/>
            <w:vMerge w:val="restart"/>
            <w:shd w:val="clear" w:color="auto" w:fill="auto"/>
            <w:vAlign w:val="center"/>
          </w:tcPr>
          <w:p w14:paraId="313CBA3C"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This course(s) requires significantly more time (studying and completing course assignments) than the other courses I’m currently taking.</w:t>
            </w:r>
          </w:p>
        </w:tc>
        <w:tc>
          <w:tcPr>
            <w:tcW w:w="2160" w:type="dxa"/>
            <w:shd w:val="clear" w:color="auto" w:fill="EAEAEA" w:themeFill="background2"/>
            <w:vAlign w:val="center"/>
          </w:tcPr>
          <w:p w14:paraId="01C14D78"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Agree</w:t>
            </w:r>
          </w:p>
        </w:tc>
        <w:tc>
          <w:tcPr>
            <w:tcW w:w="1260" w:type="dxa"/>
            <w:shd w:val="clear" w:color="auto" w:fill="EAEAEA" w:themeFill="background2"/>
            <w:vAlign w:val="center"/>
          </w:tcPr>
          <w:p w14:paraId="6FC59483"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44</w:t>
            </w:r>
          </w:p>
        </w:tc>
        <w:tc>
          <w:tcPr>
            <w:tcW w:w="1260" w:type="dxa"/>
            <w:shd w:val="clear" w:color="auto" w:fill="EAEAEA" w:themeFill="background2"/>
            <w:vAlign w:val="center"/>
          </w:tcPr>
          <w:p w14:paraId="09DF4DF9"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57%</w:t>
            </w:r>
          </w:p>
        </w:tc>
      </w:tr>
      <w:tr w:rsidR="007F20AF" w:rsidRPr="00812E11" w14:paraId="28F1DE1F" w14:textId="77777777" w:rsidTr="008B6C5D">
        <w:trPr>
          <w:cantSplit/>
          <w:trHeight w:val="576"/>
        </w:trPr>
        <w:tc>
          <w:tcPr>
            <w:tcW w:w="4945" w:type="dxa"/>
            <w:vMerge/>
            <w:shd w:val="clear" w:color="auto" w:fill="auto"/>
            <w:vAlign w:val="center"/>
          </w:tcPr>
          <w:p w14:paraId="75D24753"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1F072C85"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Agree</w:t>
            </w:r>
          </w:p>
        </w:tc>
        <w:tc>
          <w:tcPr>
            <w:tcW w:w="1260" w:type="dxa"/>
            <w:shd w:val="clear" w:color="auto" w:fill="F9F9FB"/>
            <w:vAlign w:val="center"/>
          </w:tcPr>
          <w:p w14:paraId="7143BD69"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26</w:t>
            </w:r>
          </w:p>
        </w:tc>
        <w:tc>
          <w:tcPr>
            <w:tcW w:w="1260" w:type="dxa"/>
            <w:shd w:val="clear" w:color="auto" w:fill="F9F9FB"/>
            <w:vAlign w:val="center"/>
          </w:tcPr>
          <w:p w14:paraId="4EC64FD8"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34%</w:t>
            </w:r>
          </w:p>
        </w:tc>
      </w:tr>
      <w:tr w:rsidR="007F20AF" w:rsidRPr="00812E11" w14:paraId="2684D19C" w14:textId="77777777" w:rsidTr="008B6C5D">
        <w:trPr>
          <w:cantSplit/>
          <w:trHeight w:val="576"/>
        </w:trPr>
        <w:tc>
          <w:tcPr>
            <w:tcW w:w="4945" w:type="dxa"/>
            <w:vMerge/>
            <w:shd w:val="clear" w:color="auto" w:fill="auto"/>
            <w:vAlign w:val="center"/>
          </w:tcPr>
          <w:p w14:paraId="61E31E21"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6107D425"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Disagree</w:t>
            </w:r>
          </w:p>
        </w:tc>
        <w:tc>
          <w:tcPr>
            <w:tcW w:w="1260" w:type="dxa"/>
            <w:shd w:val="clear" w:color="auto" w:fill="EAEAEA" w:themeFill="background2"/>
            <w:vAlign w:val="center"/>
          </w:tcPr>
          <w:p w14:paraId="04626876"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4</w:t>
            </w:r>
          </w:p>
        </w:tc>
        <w:tc>
          <w:tcPr>
            <w:tcW w:w="1260" w:type="dxa"/>
            <w:shd w:val="clear" w:color="auto" w:fill="EAEAEA" w:themeFill="background2"/>
            <w:vAlign w:val="center"/>
          </w:tcPr>
          <w:p w14:paraId="4E4E2240"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5%</w:t>
            </w:r>
          </w:p>
        </w:tc>
      </w:tr>
      <w:tr w:rsidR="007F20AF" w:rsidRPr="00812E11" w14:paraId="06D39A50" w14:textId="77777777" w:rsidTr="008B6C5D">
        <w:trPr>
          <w:cantSplit/>
          <w:trHeight w:val="576"/>
        </w:trPr>
        <w:tc>
          <w:tcPr>
            <w:tcW w:w="4945" w:type="dxa"/>
            <w:vMerge/>
            <w:shd w:val="clear" w:color="auto" w:fill="auto"/>
            <w:vAlign w:val="center"/>
          </w:tcPr>
          <w:p w14:paraId="506A17C6"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111EF96C"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Disagree</w:t>
            </w:r>
          </w:p>
        </w:tc>
        <w:tc>
          <w:tcPr>
            <w:tcW w:w="1260" w:type="dxa"/>
            <w:shd w:val="clear" w:color="auto" w:fill="F9F9FB"/>
            <w:vAlign w:val="center"/>
          </w:tcPr>
          <w:p w14:paraId="6C536CB0"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3</w:t>
            </w:r>
          </w:p>
        </w:tc>
        <w:tc>
          <w:tcPr>
            <w:tcW w:w="1260" w:type="dxa"/>
            <w:shd w:val="clear" w:color="auto" w:fill="F9F9FB"/>
            <w:vAlign w:val="center"/>
          </w:tcPr>
          <w:p w14:paraId="577D8E94"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4%</w:t>
            </w:r>
          </w:p>
        </w:tc>
      </w:tr>
      <w:tr w:rsidR="007F20AF" w:rsidRPr="00812E11" w14:paraId="0E0F9B83" w14:textId="77777777" w:rsidTr="008B6C5D">
        <w:trPr>
          <w:cantSplit/>
          <w:trHeight w:val="576"/>
        </w:trPr>
        <w:tc>
          <w:tcPr>
            <w:tcW w:w="4945" w:type="dxa"/>
            <w:vMerge/>
            <w:shd w:val="clear" w:color="auto" w:fill="auto"/>
            <w:vAlign w:val="center"/>
          </w:tcPr>
          <w:p w14:paraId="7ED39AAB"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16E18763"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Total</w:t>
            </w:r>
          </w:p>
        </w:tc>
        <w:tc>
          <w:tcPr>
            <w:tcW w:w="1260" w:type="dxa"/>
            <w:shd w:val="clear" w:color="auto" w:fill="EAEAEA" w:themeFill="background2"/>
            <w:vAlign w:val="center"/>
          </w:tcPr>
          <w:p w14:paraId="65139EC7"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77</w:t>
            </w:r>
          </w:p>
        </w:tc>
        <w:tc>
          <w:tcPr>
            <w:tcW w:w="1260" w:type="dxa"/>
            <w:shd w:val="clear" w:color="auto" w:fill="EAEAEA" w:themeFill="background2"/>
            <w:vAlign w:val="center"/>
          </w:tcPr>
          <w:p w14:paraId="3CBF32E0" w14:textId="77777777" w:rsidR="007F20AF" w:rsidRPr="00812E11" w:rsidRDefault="007F20AF" w:rsidP="008B6C5D">
            <w:pPr>
              <w:spacing w:after="0" w:line="240" w:lineRule="auto"/>
              <w:ind w:left="60" w:right="60"/>
              <w:jc w:val="center"/>
              <w:rPr>
                <w:rFonts w:cstheme="minorHAnsi"/>
                <w:sz w:val="20"/>
                <w:szCs w:val="20"/>
              </w:rPr>
            </w:pPr>
            <w:r w:rsidRPr="00F73CCE">
              <w:rPr>
                <w:rFonts w:cstheme="minorHAnsi"/>
                <w:sz w:val="20"/>
                <w:szCs w:val="20"/>
              </w:rPr>
              <w:t>100%</w:t>
            </w:r>
          </w:p>
        </w:tc>
      </w:tr>
      <w:tr w:rsidR="007F20AF" w:rsidRPr="00812E11" w14:paraId="774D7123" w14:textId="77777777" w:rsidTr="008B6C5D">
        <w:trPr>
          <w:cantSplit/>
          <w:trHeight w:val="576"/>
        </w:trPr>
        <w:tc>
          <w:tcPr>
            <w:tcW w:w="4945" w:type="dxa"/>
            <w:vMerge w:val="restart"/>
            <w:shd w:val="clear" w:color="auto" w:fill="auto"/>
            <w:vAlign w:val="center"/>
          </w:tcPr>
          <w:p w14:paraId="07CDA5CB"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This course(s) is more difficult than I expected when I enrolled.</w:t>
            </w:r>
          </w:p>
        </w:tc>
        <w:tc>
          <w:tcPr>
            <w:tcW w:w="2160" w:type="dxa"/>
            <w:shd w:val="clear" w:color="auto" w:fill="EAEAEA" w:themeFill="background2"/>
            <w:vAlign w:val="center"/>
          </w:tcPr>
          <w:p w14:paraId="775E0EDF"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Agree</w:t>
            </w:r>
          </w:p>
        </w:tc>
        <w:tc>
          <w:tcPr>
            <w:tcW w:w="1260" w:type="dxa"/>
            <w:shd w:val="clear" w:color="auto" w:fill="EAEAEA" w:themeFill="background2"/>
            <w:vAlign w:val="center"/>
          </w:tcPr>
          <w:p w14:paraId="6E6D6EB4"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20</w:t>
            </w:r>
          </w:p>
        </w:tc>
        <w:tc>
          <w:tcPr>
            <w:tcW w:w="1260" w:type="dxa"/>
            <w:shd w:val="clear" w:color="auto" w:fill="EAEAEA" w:themeFill="background2"/>
            <w:vAlign w:val="center"/>
          </w:tcPr>
          <w:p w14:paraId="773CEC98"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26%</w:t>
            </w:r>
          </w:p>
        </w:tc>
      </w:tr>
      <w:tr w:rsidR="007F20AF" w:rsidRPr="00812E11" w14:paraId="72C5BC47" w14:textId="77777777" w:rsidTr="008B6C5D">
        <w:trPr>
          <w:cantSplit/>
          <w:trHeight w:val="576"/>
        </w:trPr>
        <w:tc>
          <w:tcPr>
            <w:tcW w:w="4945" w:type="dxa"/>
            <w:vMerge/>
            <w:shd w:val="clear" w:color="auto" w:fill="auto"/>
            <w:vAlign w:val="center"/>
          </w:tcPr>
          <w:p w14:paraId="70FA3789"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4A316B4B"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Agree</w:t>
            </w:r>
          </w:p>
        </w:tc>
        <w:tc>
          <w:tcPr>
            <w:tcW w:w="1260" w:type="dxa"/>
            <w:shd w:val="clear" w:color="auto" w:fill="F9F9FB"/>
            <w:vAlign w:val="center"/>
          </w:tcPr>
          <w:p w14:paraId="64EE0512"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26</w:t>
            </w:r>
          </w:p>
        </w:tc>
        <w:tc>
          <w:tcPr>
            <w:tcW w:w="1260" w:type="dxa"/>
            <w:shd w:val="clear" w:color="auto" w:fill="F9F9FB"/>
            <w:vAlign w:val="center"/>
          </w:tcPr>
          <w:p w14:paraId="1A4561CD"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34%</w:t>
            </w:r>
          </w:p>
        </w:tc>
      </w:tr>
      <w:tr w:rsidR="007F20AF" w:rsidRPr="00812E11" w14:paraId="45A53FE8" w14:textId="77777777" w:rsidTr="008B6C5D">
        <w:trPr>
          <w:cantSplit/>
          <w:trHeight w:val="576"/>
        </w:trPr>
        <w:tc>
          <w:tcPr>
            <w:tcW w:w="4945" w:type="dxa"/>
            <w:vMerge/>
            <w:shd w:val="clear" w:color="auto" w:fill="auto"/>
            <w:vAlign w:val="center"/>
          </w:tcPr>
          <w:p w14:paraId="26D4E296"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50055275"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Disagree</w:t>
            </w:r>
          </w:p>
        </w:tc>
        <w:tc>
          <w:tcPr>
            <w:tcW w:w="1260" w:type="dxa"/>
            <w:shd w:val="clear" w:color="auto" w:fill="EAEAEA" w:themeFill="background2"/>
            <w:vAlign w:val="center"/>
          </w:tcPr>
          <w:p w14:paraId="773934A8"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28</w:t>
            </w:r>
          </w:p>
        </w:tc>
        <w:tc>
          <w:tcPr>
            <w:tcW w:w="1260" w:type="dxa"/>
            <w:shd w:val="clear" w:color="auto" w:fill="EAEAEA" w:themeFill="background2"/>
            <w:vAlign w:val="center"/>
          </w:tcPr>
          <w:p w14:paraId="68A60F49"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36%</w:t>
            </w:r>
          </w:p>
        </w:tc>
      </w:tr>
      <w:tr w:rsidR="007F20AF" w:rsidRPr="00812E11" w14:paraId="4CC89FE3" w14:textId="77777777" w:rsidTr="008B6C5D">
        <w:trPr>
          <w:cantSplit/>
          <w:trHeight w:val="576"/>
        </w:trPr>
        <w:tc>
          <w:tcPr>
            <w:tcW w:w="4945" w:type="dxa"/>
            <w:vMerge/>
            <w:shd w:val="clear" w:color="auto" w:fill="auto"/>
            <w:vAlign w:val="center"/>
          </w:tcPr>
          <w:p w14:paraId="6F917FB2"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3BDCB664"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Disagree</w:t>
            </w:r>
          </w:p>
        </w:tc>
        <w:tc>
          <w:tcPr>
            <w:tcW w:w="1260" w:type="dxa"/>
            <w:shd w:val="clear" w:color="auto" w:fill="F9F9FB"/>
            <w:vAlign w:val="center"/>
          </w:tcPr>
          <w:p w14:paraId="1D4DF55E"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w:t>
            </w:r>
          </w:p>
        </w:tc>
        <w:tc>
          <w:tcPr>
            <w:tcW w:w="1260" w:type="dxa"/>
            <w:shd w:val="clear" w:color="auto" w:fill="F9F9FB"/>
            <w:vAlign w:val="center"/>
          </w:tcPr>
          <w:p w14:paraId="52CAE539"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4%</w:t>
            </w:r>
          </w:p>
        </w:tc>
      </w:tr>
      <w:tr w:rsidR="007F20AF" w:rsidRPr="00812E11" w14:paraId="792F0871" w14:textId="77777777" w:rsidTr="008B6C5D">
        <w:trPr>
          <w:cantSplit/>
          <w:trHeight w:val="576"/>
        </w:trPr>
        <w:tc>
          <w:tcPr>
            <w:tcW w:w="4945" w:type="dxa"/>
            <w:vMerge/>
            <w:shd w:val="clear" w:color="auto" w:fill="auto"/>
            <w:vAlign w:val="center"/>
          </w:tcPr>
          <w:p w14:paraId="47AA9BAF"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772368B4"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Total</w:t>
            </w:r>
          </w:p>
        </w:tc>
        <w:tc>
          <w:tcPr>
            <w:tcW w:w="1260" w:type="dxa"/>
            <w:shd w:val="clear" w:color="auto" w:fill="EAEAEA" w:themeFill="background2"/>
            <w:vAlign w:val="center"/>
          </w:tcPr>
          <w:p w14:paraId="2474C351"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77</w:t>
            </w:r>
          </w:p>
        </w:tc>
        <w:tc>
          <w:tcPr>
            <w:tcW w:w="1260" w:type="dxa"/>
            <w:shd w:val="clear" w:color="auto" w:fill="EAEAEA" w:themeFill="background2"/>
            <w:vAlign w:val="center"/>
          </w:tcPr>
          <w:p w14:paraId="2E75D311"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100%</w:t>
            </w:r>
          </w:p>
        </w:tc>
      </w:tr>
      <w:tr w:rsidR="007F20AF" w:rsidRPr="00812E11" w14:paraId="3B20509E" w14:textId="77777777" w:rsidTr="008B6C5D">
        <w:trPr>
          <w:cantSplit/>
          <w:trHeight w:val="576"/>
        </w:trPr>
        <w:tc>
          <w:tcPr>
            <w:tcW w:w="4945" w:type="dxa"/>
            <w:vMerge w:val="restart"/>
            <w:shd w:val="clear" w:color="auto" w:fill="auto"/>
            <w:vAlign w:val="center"/>
          </w:tcPr>
          <w:p w14:paraId="1C63CC04"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My virtual AP course(s) has increased my interest in pursuing a STEM major or a career in STEM.</w:t>
            </w:r>
          </w:p>
        </w:tc>
        <w:tc>
          <w:tcPr>
            <w:tcW w:w="2160" w:type="dxa"/>
            <w:shd w:val="clear" w:color="auto" w:fill="EAEAEA" w:themeFill="background2"/>
            <w:vAlign w:val="center"/>
          </w:tcPr>
          <w:p w14:paraId="3B967DC2"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Agree</w:t>
            </w:r>
          </w:p>
        </w:tc>
        <w:tc>
          <w:tcPr>
            <w:tcW w:w="1260" w:type="dxa"/>
            <w:shd w:val="clear" w:color="auto" w:fill="EAEAEA" w:themeFill="background2"/>
            <w:vAlign w:val="center"/>
          </w:tcPr>
          <w:p w14:paraId="1763602F"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15</w:t>
            </w:r>
          </w:p>
        </w:tc>
        <w:tc>
          <w:tcPr>
            <w:tcW w:w="1260" w:type="dxa"/>
            <w:shd w:val="clear" w:color="auto" w:fill="EAEAEA" w:themeFill="background2"/>
            <w:vAlign w:val="center"/>
          </w:tcPr>
          <w:p w14:paraId="5A6DA358"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20%</w:t>
            </w:r>
          </w:p>
        </w:tc>
      </w:tr>
      <w:tr w:rsidR="007F20AF" w:rsidRPr="00812E11" w14:paraId="11CB1DE7" w14:textId="77777777" w:rsidTr="008B6C5D">
        <w:trPr>
          <w:cantSplit/>
          <w:trHeight w:val="576"/>
        </w:trPr>
        <w:tc>
          <w:tcPr>
            <w:tcW w:w="4945" w:type="dxa"/>
            <w:vMerge/>
            <w:shd w:val="clear" w:color="auto" w:fill="auto"/>
            <w:vAlign w:val="center"/>
          </w:tcPr>
          <w:p w14:paraId="61C19B95"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5B7A8954"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Agree</w:t>
            </w:r>
          </w:p>
        </w:tc>
        <w:tc>
          <w:tcPr>
            <w:tcW w:w="1260" w:type="dxa"/>
            <w:shd w:val="clear" w:color="auto" w:fill="F9F9FB"/>
            <w:vAlign w:val="center"/>
          </w:tcPr>
          <w:p w14:paraId="06F3526E"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35</w:t>
            </w:r>
          </w:p>
        </w:tc>
        <w:tc>
          <w:tcPr>
            <w:tcW w:w="1260" w:type="dxa"/>
            <w:shd w:val="clear" w:color="auto" w:fill="F9F9FB"/>
            <w:vAlign w:val="center"/>
          </w:tcPr>
          <w:p w14:paraId="3FAE038D"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46%</w:t>
            </w:r>
          </w:p>
        </w:tc>
      </w:tr>
      <w:tr w:rsidR="007F20AF" w:rsidRPr="00812E11" w14:paraId="7D9CB908" w14:textId="77777777" w:rsidTr="008B6C5D">
        <w:trPr>
          <w:cantSplit/>
          <w:trHeight w:val="576"/>
        </w:trPr>
        <w:tc>
          <w:tcPr>
            <w:tcW w:w="4945" w:type="dxa"/>
            <w:vMerge/>
            <w:shd w:val="clear" w:color="auto" w:fill="auto"/>
            <w:vAlign w:val="center"/>
          </w:tcPr>
          <w:p w14:paraId="3846ED0D"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1400E62A"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Disagree</w:t>
            </w:r>
          </w:p>
        </w:tc>
        <w:tc>
          <w:tcPr>
            <w:tcW w:w="1260" w:type="dxa"/>
            <w:shd w:val="clear" w:color="auto" w:fill="EAEAEA" w:themeFill="background2"/>
            <w:vAlign w:val="center"/>
          </w:tcPr>
          <w:p w14:paraId="018A95F4"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16</w:t>
            </w:r>
          </w:p>
        </w:tc>
        <w:tc>
          <w:tcPr>
            <w:tcW w:w="1260" w:type="dxa"/>
            <w:shd w:val="clear" w:color="auto" w:fill="EAEAEA" w:themeFill="background2"/>
            <w:vAlign w:val="center"/>
          </w:tcPr>
          <w:p w14:paraId="3CA76A10"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21%</w:t>
            </w:r>
          </w:p>
        </w:tc>
      </w:tr>
      <w:tr w:rsidR="007F20AF" w:rsidRPr="00812E11" w14:paraId="3E1C560A" w14:textId="77777777" w:rsidTr="008B6C5D">
        <w:trPr>
          <w:cantSplit/>
          <w:trHeight w:val="576"/>
        </w:trPr>
        <w:tc>
          <w:tcPr>
            <w:tcW w:w="4945" w:type="dxa"/>
            <w:vMerge/>
            <w:shd w:val="clear" w:color="auto" w:fill="auto"/>
            <w:vAlign w:val="center"/>
          </w:tcPr>
          <w:p w14:paraId="00736FAE"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67901EC8"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Disagree</w:t>
            </w:r>
          </w:p>
        </w:tc>
        <w:tc>
          <w:tcPr>
            <w:tcW w:w="1260" w:type="dxa"/>
            <w:shd w:val="clear" w:color="auto" w:fill="F9F9FB"/>
            <w:vAlign w:val="center"/>
          </w:tcPr>
          <w:p w14:paraId="1EF9BDD2"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w:t>
            </w:r>
          </w:p>
        </w:tc>
        <w:tc>
          <w:tcPr>
            <w:tcW w:w="1260" w:type="dxa"/>
            <w:shd w:val="clear" w:color="auto" w:fill="F9F9FB"/>
            <w:vAlign w:val="center"/>
          </w:tcPr>
          <w:p w14:paraId="6DF3D417"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13%</w:t>
            </w:r>
          </w:p>
        </w:tc>
      </w:tr>
      <w:tr w:rsidR="007F20AF" w:rsidRPr="00812E11" w14:paraId="723C255D" w14:textId="77777777" w:rsidTr="008B6C5D">
        <w:trPr>
          <w:cantSplit/>
          <w:trHeight w:val="576"/>
        </w:trPr>
        <w:tc>
          <w:tcPr>
            <w:tcW w:w="4945" w:type="dxa"/>
            <w:vMerge/>
            <w:shd w:val="clear" w:color="auto" w:fill="auto"/>
            <w:vAlign w:val="center"/>
          </w:tcPr>
          <w:p w14:paraId="601D95D2"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6A099179"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Total</w:t>
            </w:r>
          </w:p>
        </w:tc>
        <w:tc>
          <w:tcPr>
            <w:tcW w:w="1260" w:type="dxa"/>
            <w:shd w:val="clear" w:color="auto" w:fill="EAEAEA" w:themeFill="background2"/>
            <w:vAlign w:val="center"/>
          </w:tcPr>
          <w:p w14:paraId="0C1EB649"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76</w:t>
            </w:r>
          </w:p>
        </w:tc>
        <w:tc>
          <w:tcPr>
            <w:tcW w:w="1260" w:type="dxa"/>
            <w:shd w:val="clear" w:color="auto" w:fill="EAEAEA" w:themeFill="background2"/>
            <w:vAlign w:val="center"/>
          </w:tcPr>
          <w:p w14:paraId="1143D481"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100%</w:t>
            </w:r>
          </w:p>
        </w:tc>
      </w:tr>
      <w:tr w:rsidR="007F20AF" w:rsidRPr="00812E11" w14:paraId="2790904D" w14:textId="77777777" w:rsidTr="008B6C5D">
        <w:trPr>
          <w:cantSplit/>
          <w:trHeight w:val="576"/>
        </w:trPr>
        <w:tc>
          <w:tcPr>
            <w:tcW w:w="4945" w:type="dxa"/>
            <w:vMerge w:val="restart"/>
            <w:shd w:val="clear" w:color="auto" w:fill="auto"/>
            <w:vAlign w:val="center"/>
          </w:tcPr>
          <w:p w14:paraId="08724C16"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My participation in this course(s) has positively impacted my performance in other courses.</w:t>
            </w:r>
          </w:p>
        </w:tc>
        <w:tc>
          <w:tcPr>
            <w:tcW w:w="2160" w:type="dxa"/>
            <w:shd w:val="clear" w:color="auto" w:fill="EAEAEA" w:themeFill="background2"/>
            <w:vAlign w:val="center"/>
          </w:tcPr>
          <w:p w14:paraId="23DD9FAA"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Agree</w:t>
            </w:r>
          </w:p>
        </w:tc>
        <w:tc>
          <w:tcPr>
            <w:tcW w:w="1260" w:type="dxa"/>
            <w:shd w:val="clear" w:color="auto" w:fill="EAEAEA" w:themeFill="background2"/>
            <w:vAlign w:val="center"/>
          </w:tcPr>
          <w:p w14:paraId="08431507"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7</w:t>
            </w:r>
          </w:p>
        </w:tc>
        <w:tc>
          <w:tcPr>
            <w:tcW w:w="1260" w:type="dxa"/>
            <w:shd w:val="clear" w:color="auto" w:fill="EAEAEA" w:themeFill="background2"/>
            <w:vAlign w:val="center"/>
          </w:tcPr>
          <w:p w14:paraId="108A5FF9"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9%</w:t>
            </w:r>
          </w:p>
        </w:tc>
      </w:tr>
      <w:tr w:rsidR="007F20AF" w:rsidRPr="00812E11" w14:paraId="3D2DE35A" w14:textId="77777777" w:rsidTr="008B6C5D">
        <w:trPr>
          <w:cantSplit/>
          <w:trHeight w:val="576"/>
        </w:trPr>
        <w:tc>
          <w:tcPr>
            <w:tcW w:w="4945" w:type="dxa"/>
            <w:vMerge/>
            <w:shd w:val="clear" w:color="auto" w:fill="auto"/>
            <w:vAlign w:val="center"/>
          </w:tcPr>
          <w:p w14:paraId="6FFCA054"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499FA5DC"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Agree</w:t>
            </w:r>
          </w:p>
        </w:tc>
        <w:tc>
          <w:tcPr>
            <w:tcW w:w="1260" w:type="dxa"/>
            <w:shd w:val="clear" w:color="auto" w:fill="F9F9FB"/>
            <w:vAlign w:val="center"/>
          </w:tcPr>
          <w:p w14:paraId="0CAABFC4"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29</w:t>
            </w:r>
          </w:p>
        </w:tc>
        <w:tc>
          <w:tcPr>
            <w:tcW w:w="1260" w:type="dxa"/>
            <w:shd w:val="clear" w:color="auto" w:fill="F9F9FB"/>
            <w:vAlign w:val="center"/>
          </w:tcPr>
          <w:p w14:paraId="0D8B89B0"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38%</w:t>
            </w:r>
          </w:p>
        </w:tc>
      </w:tr>
      <w:tr w:rsidR="007F20AF" w:rsidRPr="00812E11" w14:paraId="78194F7A" w14:textId="77777777" w:rsidTr="008B6C5D">
        <w:trPr>
          <w:cantSplit/>
          <w:trHeight w:val="576"/>
        </w:trPr>
        <w:tc>
          <w:tcPr>
            <w:tcW w:w="4945" w:type="dxa"/>
            <w:vMerge/>
            <w:shd w:val="clear" w:color="auto" w:fill="auto"/>
            <w:vAlign w:val="center"/>
          </w:tcPr>
          <w:p w14:paraId="2477D94D"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24D81E24"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Disagree</w:t>
            </w:r>
          </w:p>
        </w:tc>
        <w:tc>
          <w:tcPr>
            <w:tcW w:w="1260" w:type="dxa"/>
            <w:shd w:val="clear" w:color="auto" w:fill="EAEAEA" w:themeFill="background2"/>
            <w:vAlign w:val="center"/>
          </w:tcPr>
          <w:p w14:paraId="12090347"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30</w:t>
            </w:r>
          </w:p>
        </w:tc>
        <w:tc>
          <w:tcPr>
            <w:tcW w:w="1260" w:type="dxa"/>
            <w:shd w:val="clear" w:color="auto" w:fill="EAEAEA" w:themeFill="background2"/>
            <w:vAlign w:val="center"/>
          </w:tcPr>
          <w:p w14:paraId="7ECF771B"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39%</w:t>
            </w:r>
          </w:p>
        </w:tc>
      </w:tr>
      <w:tr w:rsidR="007F20AF" w:rsidRPr="00812E11" w14:paraId="0AA9404F" w14:textId="77777777" w:rsidTr="008B6C5D">
        <w:trPr>
          <w:cantSplit/>
          <w:trHeight w:val="576"/>
        </w:trPr>
        <w:tc>
          <w:tcPr>
            <w:tcW w:w="4945" w:type="dxa"/>
            <w:vMerge/>
            <w:shd w:val="clear" w:color="auto" w:fill="auto"/>
            <w:vAlign w:val="center"/>
          </w:tcPr>
          <w:p w14:paraId="7E0AE125"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026C42F4"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Disagree</w:t>
            </w:r>
          </w:p>
        </w:tc>
        <w:tc>
          <w:tcPr>
            <w:tcW w:w="1260" w:type="dxa"/>
            <w:shd w:val="clear" w:color="auto" w:fill="F9F9FB"/>
            <w:vAlign w:val="center"/>
          </w:tcPr>
          <w:p w14:paraId="0E513D85"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w:t>
            </w:r>
          </w:p>
        </w:tc>
        <w:tc>
          <w:tcPr>
            <w:tcW w:w="1260" w:type="dxa"/>
            <w:shd w:val="clear" w:color="auto" w:fill="F9F9FB"/>
            <w:vAlign w:val="center"/>
          </w:tcPr>
          <w:p w14:paraId="5DB1D79B"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13%</w:t>
            </w:r>
          </w:p>
        </w:tc>
      </w:tr>
      <w:tr w:rsidR="007F20AF" w:rsidRPr="00812E11" w14:paraId="6FEA5CC2" w14:textId="77777777" w:rsidTr="008B6C5D">
        <w:trPr>
          <w:cantSplit/>
          <w:trHeight w:val="576"/>
        </w:trPr>
        <w:tc>
          <w:tcPr>
            <w:tcW w:w="4945" w:type="dxa"/>
            <w:vMerge/>
            <w:shd w:val="clear" w:color="auto" w:fill="auto"/>
            <w:vAlign w:val="center"/>
          </w:tcPr>
          <w:p w14:paraId="1A14D8DD"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2CD058AC"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Total</w:t>
            </w:r>
          </w:p>
        </w:tc>
        <w:tc>
          <w:tcPr>
            <w:tcW w:w="1260" w:type="dxa"/>
            <w:shd w:val="clear" w:color="auto" w:fill="EAEAEA" w:themeFill="background2"/>
            <w:vAlign w:val="center"/>
          </w:tcPr>
          <w:p w14:paraId="4FE695C6"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76</w:t>
            </w:r>
          </w:p>
        </w:tc>
        <w:tc>
          <w:tcPr>
            <w:tcW w:w="1260" w:type="dxa"/>
            <w:shd w:val="clear" w:color="auto" w:fill="EAEAEA" w:themeFill="background2"/>
            <w:vAlign w:val="center"/>
          </w:tcPr>
          <w:p w14:paraId="5C0CBE38"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100%</w:t>
            </w:r>
          </w:p>
        </w:tc>
      </w:tr>
      <w:tr w:rsidR="007F20AF" w:rsidRPr="00812E11" w14:paraId="13DFF23D" w14:textId="77777777" w:rsidTr="008B6C5D">
        <w:trPr>
          <w:cantSplit/>
          <w:trHeight w:val="576"/>
        </w:trPr>
        <w:tc>
          <w:tcPr>
            <w:tcW w:w="4945" w:type="dxa"/>
            <w:vMerge w:val="restart"/>
            <w:shd w:val="clear" w:color="auto" w:fill="auto"/>
            <w:vAlign w:val="center"/>
          </w:tcPr>
          <w:p w14:paraId="0CF56655"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My academic courseload this year has been manageable.</w:t>
            </w:r>
          </w:p>
        </w:tc>
        <w:tc>
          <w:tcPr>
            <w:tcW w:w="2160" w:type="dxa"/>
            <w:shd w:val="clear" w:color="auto" w:fill="EAEAEA" w:themeFill="background2"/>
            <w:vAlign w:val="center"/>
          </w:tcPr>
          <w:p w14:paraId="3D637510"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Agree</w:t>
            </w:r>
          </w:p>
        </w:tc>
        <w:tc>
          <w:tcPr>
            <w:tcW w:w="1260" w:type="dxa"/>
            <w:shd w:val="clear" w:color="auto" w:fill="EAEAEA" w:themeFill="background2"/>
            <w:vAlign w:val="center"/>
          </w:tcPr>
          <w:p w14:paraId="2B8ECAC5"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4</w:t>
            </w:r>
          </w:p>
        </w:tc>
        <w:tc>
          <w:tcPr>
            <w:tcW w:w="1260" w:type="dxa"/>
            <w:shd w:val="clear" w:color="auto" w:fill="EAEAEA" w:themeFill="background2"/>
            <w:vAlign w:val="center"/>
          </w:tcPr>
          <w:p w14:paraId="2005A6E2"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5%</w:t>
            </w:r>
          </w:p>
        </w:tc>
      </w:tr>
      <w:tr w:rsidR="007F20AF" w:rsidRPr="00812E11" w14:paraId="21DDB4BA" w14:textId="77777777" w:rsidTr="008B6C5D">
        <w:trPr>
          <w:cantSplit/>
          <w:trHeight w:val="576"/>
        </w:trPr>
        <w:tc>
          <w:tcPr>
            <w:tcW w:w="4945" w:type="dxa"/>
            <w:vMerge/>
            <w:shd w:val="clear" w:color="auto" w:fill="auto"/>
            <w:vAlign w:val="center"/>
          </w:tcPr>
          <w:p w14:paraId="115CC23D"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2E945ADA"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Agree</w:t>
            </w:r>
          </w:p>
        </w:tc>
        <w:tc>
          <w:tcPr>
            <w:tcW w:w="1260" w:type="dxa"/>
            <w:shd w:val="clear" w:color="auto" w:fill="F9F9FB"/>
            <w:vAlign w:val="center"/>
          </w:tcPr>
          <w:p w14:paraId="0C6E3BFC"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39</w:t>
            </w:r>
          </w:p>
        </w:tc>
        <w:tc>
          <w:tcPr>
            <w:tcW w:w="1260" w:type="dxa"/>
            <w:shd w:val="clear" w:color="auto" w:fill="F9F9FB"/>
            <w:vAlign w:val="center"/>
          </w:tcPr>
          <w:p w14:paraId="7BFFDD67"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51%</w:t>
            </w:r>
          </w:p>
        </w:tc>
      </w:tr>
      <w:tr w:rsidR="007F20AF" w:rsidRPr="00812E11" w14:paraId="3821E470" w14:textId="77777777" w:rsidTr="008B6C5D">
        <w:trPr>
          <w:cantSplit/>
          <w:trHeight w:val="576"/>
        </w:trPr>
        <w:tc>
          <w:tcPr>
            <w:tcW w:w="4945" w:type="dxa"/>
            <w:vMerge/>
            <w:shd w:val="clear" w:color="auto" w:fill="auto"/>
            <w:vAlign w:val="center"/>
          </w:tcPr>
          <w:p w14:paraId="516B043C"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118E4246"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Disagree</w:t>
            </w:r>
          </w:p>
        </w:tc>
        <w:tc>
          <w:tcPr>
            <w:tcW w:w="1260" w:type="dxa"/>
            <w:shd w:val="clear" w:color="auto" w:fill="EAEAEA" w:themeFill="background2"/>
            <w:vAlign w:val="center"/>
          </w:tcPr>
          <w:p w14:paraId="19912E0E"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23</w:t>
            </w:r>
          </w:p>
        </w:tc>
        <w:tc>
          <w:tcPr>
            <w:tcW w:w="1260" w:type="dxa"/>
            <w:shd w:val="clear" w:color="auto" w:fill="EAEAEA" w:themeFill="background2"/>
            <w:vAlign w:val="center"/>
          </w:tcPr>
          <w:p w14:paraId="71A09285"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30%</w:t>
            </w:r>
          </w:p>
        </w:tc>
      </w:tr>
      <w:tr w:rsidR="007F20AF" w:rsidRPr="00812E11" w14:paraId="32498094" w14:textId="77777777" w:rsidTr="008B6C5D">
        <w:trPr>
          <w:cantSplit/>
          <w:trHeight w:val="576"/>
        </w:trPr>
        <w:tc>
          <w:tcPr>
            <w:tcW w:w="4945" w:type="dxa"/>
            <w:vMerge/>
            <w:shd w:val="clear" w:color="auto" w:fill="auto"/>
            <w:vAlign w:val="center"/>
          </w:tcPr>
          <w:p w14:paraId="07457ABA"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auto"/>
            <w:vAlign w:val="center"/>
          </w:tcPr>
          <w:p w14:paraId="0F81E37A"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Strongly Disagree</w:t>
            </w:r>
          </w:p>
        </w:tc>
        <w:tc>
          <w:tcPr>
            <w:tcW w:w="1260" w:type="dxa"/>
            <w:shd w:val="clear" w:color="auto" w:fill="F9F9FB"/>
            <w:vAlign w:val="center"/>
          </w:tcPr>
          <w:p w14:paraId="050071C0"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11</w:t>
            </w:r>
          </w:p>
        </w:tc>
        <w:tc>
          <w:tcPr>
            <w:tcW w:w="1260" w:type="dxa"/>
            <w:shd w:val="clear" w:color="auto" w:fill="F9F9FB"/>
            <w:vAlign w:val="center"/>
          </w:tcPr>
          <w:p w14:paraId="7D188F97"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14%</w:t>
            </w:r>
          </w:p>
        </w:tc>
      </w:tr>
      <w:tr w:rsidR="007F20AF" w:rsidRPr="00812E11" w14:paraId="642BEE95" w14:textId="77777777" w:rsidTr="008B6C5D">
        <w:trPr>
          <w:cantSplit/>
          <w:trHeight w:val="576"/>
        </w:trPr>
        <w:tc>
          <w:tcPr>
            <w:tcW w:w="4945" w:type="dxa"/>
            <w:vMerge/>
            <w:shd w:val="clear" w:color="auto" w:fill="auto"/>
            <w:vAlign w:val="center"/>
          </w:tcPr>
          <w:p w14:paraId="48D676D2" w14:textId="77777777" w:rsidR="007F20AF" w:rsidRPr="00812E11" w:rsidRDefault="007F20AF" w:rsidP="008B6C5D">
            <w:pPr>
              <w:spacing w:after="0" w:line="240" w:lineRule="auto"/>
              <w:jc w:val="center"/>
              <w:rPr>
                <w:rFonts w:cstheme="minorHAnsi"/>
                <w:sz w:val="20"/>
                <w:szCs w:val="20"/>
              </w:rPr>
            </w:pPr>
          </w:p>
        </w:tc>
        <w:tc>
          <w:tcPr>
            <w:tcW w:w="2160" w:type="dxa"/>
            <w:shd w:val="clear" w:color="auto" w:fill="EAEAEA" w:themeFill="background2"/>
            <w:vAlign w:val="center"/>
          </w:tcPr>
          <w:p w14:paraId="669933F3" w14:textId="77777777" w:rsidR="007F20AF" w:rsidRPr="00812E11" w:rsidRDefault="007F20AF" w:rsidP="008B6C5D">
            <w:pPr>
              <w:spacing w:after="0" w:line="240" w:lineRule="auto"/>
              <w:ind w:left="60" w:right="60"/>
              <w:rPr>
                <w:rFonts w:cstheme="minorHAnsi"/>
                <w:sz w:val="20"/>
                <w:szCs w:val="20"/>
              </w:rPr>
            </w:pPr>
            <w:r w:rsidRPr="00812E11">
              <w:rPr>
                <w:rFonts w:cstheme="minorHAnsi"/>
                <w:sz w:val="20"/>
                <w:szCs w:val="20"/>
              </w:rPr>
              <w:t>Total</w:t>
            </w:r>
          </w:p>
        </w:tc>
        <w:tc>
          <w:tcPr>
            <w:tcW w:w="1260" w:type="dxa"/>
            <w:shd w:val="clear" w:color="auto" w:fill="EAEAEA" w:themeFill="background2"/>
            <w:vAlign w:val="center"/>
          </w:tcPr>
          <w:p w14:paraId="1E6ACD11"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77</w:t>
            </w:r>
          </w:p>
        </w:tc>
        <w:tc>
          <w:tcPr>
            <w:tcW w:w="1260" w:type="dxa"/>
            <w:shd w:val="clear" w:color="auto" w:fill="EAEAEA" w:themeFill="background2"/>
            <w:vAlign w:val="center"/>
          </w:tcPr>
          <w:p w14:paraId="0249CC36" w14:textId="77777777" w:rsidR="007F20AF" w:rsidRPr="00812E11" w:rsidRDefault="007F20AF" w:rsidP="008B6C5D">
            <w:pPr>
              <w:spacing w:after="0" w:line="240" w:lineRule="auto"/>
              <w:ind w:left="60" w:right="60"/>
              <w:jc w:val="center"/>
              <w:rPr>
                <w:rFonts w:cstheme="minorHAnsi"/>
                <w:sz w:val="20"/>
                <w:szCs w:val="20"/>
              </w:rPr>
            </w:pPr>
            <w:r w:rsidRPr="00812E11">
              <w:rPr>
                <w:rFonts w:cstheme="minorHAnsi"/>
                <w:sz w:val="20"/>
                <w:szCs w:val="20"/>
              </w:rPr>
              <w:t>100%</w:t>
            </w:r>
          </w:p>
        </w:tc>
      </w:tr>
    </w:tbl>
    <w:p w14:paraId="046CC877" w14:textId="77777777" w:rsidR="007F20AF" w:rsidRDefault="007F20AF" w:rsidP="007F20AF">
      <w:pPr>
        <w:spacing w:after="0"/>
        <w:rPr>
          <w:rFonts w:cstheme="minorHAnsi"/>
          <w:sz w:val="20"/>
          <w:szCs w:val="20"/>
        </w:rPr>
      </w:pPr>
    </w:p>
    <w:p w14:paraId="5C532AC9" w14:textId="77777777" w:rsidR="007F20AF" w:rsidRPr="001137DA" w:rsidRDefault="007F20AF" w:rsidP="007F20AF">
      <w:pPr>
        <w:spacing w:after="0"/>
        <w:rPr>
          <w:rFonts w:cstheme="minorHAnsi"/>
          <w:sz w:val="20"/>
          <w:szCs w:val="20"/>
        </w:rPr>
      </w:pPr>
    </w:p>
    <w:tbl>
      <w:tblPr>
        <w:tblStyle w:val="UMDIMaroonBanded"/>
        <w:tblW w:w="9350" w:type="dxa"/>
        <w:tblLayout w:type="fixed"/>
        <w:tblLook w:val="04A0" w:firstRow="1" w:lastRow="0" w:firstColumn="1" w:lastColumn="0" w:noHBand="0" w:noVBand="1"/>
      </w:tblPr>
      <w:tblGrid>
        <w:gridCol w:w="5390"/>
        <w:gridCol w:w="1980"/>
        <w:gridCol w:w="1980"/>
      </w:tblGrid>
      <w:tr w:rsidR="007F20AF" w:rsidRPr="001137DA" w14:paraId="565B2F0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90" w:type="dxa"/>
            <w:shd w:val="clear" w:color="auto" w:fill="800014"/>
            <w:noWrap/>
          </w:tcPr>
          <w:p w14:paraId="7D9D4BA4" w14:textId="77777777" w:rsidR="007F20AF" w:rsidRPr="00BA2E75" w:rsidRDefault="007F20AF" w:rsidP="008B6C5D">
            <w:pPr>
              <w:spacing w:before="240"/>
              <w:rPr>
                <w:rFonts w:cstheme="minorHAnsi"/>
                <w:szCs w:val="20"/>
              </w:rPr>
            </w:pPr>
            <w:r w:rsidRPr="00BA2E75">
              <w:rPr>
                <w:rFonts w:eastAsia="Times New Roman" w:cstheme="minorHAnsi"/>
                <w:bCs/>
                <w:szCs w:val="20"/>
              </w:rPr>
              <w:t>Question 9: How much time do you spend each week completing the asynchronous assignments for your course(s)?</w:t>
            </w:r>
          </w:p>
        </w:tc>
        <w:tc>
          <w:tcPr>
            <w:tcW w:w="1980" w:type="dxa"/>
            <w:shd w:val="clear" w:color="auto" w:fill="800014"/>
            <w:noWrap/>
          </w:tcPr>
          <w:p w14:paraId="166BBEA1"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(n=76)</w:t>
            </w:r>
          </w:p>
        </w:tc>
        <w:tc>
          <w:tcPr>
            <w:tcW w:w="1980" w:type="dxa"/>
            <w:shd w:val="clear" w:color="auto" w:fill="800014"/>
            <w:noWrap/>
          </w:tcPr>
          <w:p w14:paraId="3E7CD744"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1583D10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90" w:type="dxa"/>
            <w:noWrap/>
            <w:hideMark/>
          </w:tcPr>
          <w:p w14:paraId="032926BF"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Less than 3 hours</w:t>
            </w:r>
          </w:p>
        </w:tc>
        <w:tc>
          <w:tcPr>
            <w:tcW w:w="1980" w:type="dxa"/>
            <w:noWrap/>
          </w:tcPr>
          <w:p w14:paraId="5CC02E2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5</w:t>
            </w:r>
          </w:p>
        </w:tc>
        <w:tc>
          <w:tcPr>
            <w:tcW w:w="1980" w:type="dxa"/>
            <w:noWrap/>
          </w:tcPr>
          <w:p w14:paraId="53B6591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7</w:t>
            </w:r>
            <w:r w:rsidRPr="001137DA">
              <w:rPr>
                <w:rFonts w:eastAsia="Times New Roman" w:cstheme="minorHAnsi"/>
                <w:color w:val="000000"/>
                <w:szCs w:val="20"/>
              </w:rPr>
              <w:t>%</w:t>
            </w:r>
          </w:p>
        </w:tc>
      </w:tr>
      <w:tr w:rsidR="007F20AF" w:rsidRPr="001137DA" w14:paraId="1058CF52"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90" w:type="dxa"/>
            <w:noWrap/>
            <w:hideMark/>
          </w:tcPr>
          <w:p w14:paraId="7CF7741A"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Between 3 and 6 hours</w:t>
            </w:r>
          </w:p>
        </w:tc>
        <w:tc>
          <w:tcPr>
            <w:tcW w:w="1980" w:type="dxa"/>
            <w:noWrap/>
          </w:tcPr>
          <w:p w14:paraId="3C2DF2DF"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21</w:t>
            </w:r>
          </w:p>
        </w:tc>
        <w:tc>
          <w:tcPr>
            <w:tcW w:w="1980" w:type="dxa"/>
            <w:noWrap/>
          </w:tcPr>
          <w:p w14:paraId="49CB1E5E"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2</w:t>
            </w:r>
            <w:r>
              <w:rPr>
                <w:rFonts w:eastAsia="Times New Roman" w:cstheme="minorHAnsi"/>
                <w:color w:val="000000"/>
                <w:szCs w:val="20"/>
              </w:rPr>
              <w:t>8</w:t>
            </w:r>
            <w:r w:rsidRPr="001137DA">
              <w:rPr>
                <w:rFonts w:eastAsia="Times New Roman" w:cstheme="minorHAnsi"/>
                <w:color w:val="000000"/>
                <w:szCs w:val="20"/>
              </w:rPr>
              <w:t>%</w:t>
            </w:r>
          </w:p>
        </w:tc>
      </w:tr>
      <w:tr w:rsidR="007F20AF" w:rsidRPr="001137DA" w14:paraId="5F28ED6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90" w:type="dxa"/>
            <w:noWrap/>
            <w:hideMark/>
          </w:tcPr>
          <w:p w14:paraId="3A16481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Between 7 and 12 hours</w:t>
            </w:r>
          </w:p>
        </w:tc>
        <w:tc>
          <w:tcPr>
            <w:tcW w:w="1980" w:type="dxa"/>
            <w:noWrap/>
          </w:tcPr>
          <w:p w14:paraId="03D8894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3</w:t>
            </w:r>
            <w:r>
              <w:rPr>
                <w:rFonts w:eastAsia="Times New Roman" w:cstheme="minorHAnsi"/>
                <w:color w:val="000000"/>
                <w:szCs w:val="20"/>
              </w:rPr>
              <w:t>5</w:t>
            </w:r>
          </w:p>
        </w:tc>
        <w:tc>
          <w:tcPr>
            <w:tcW w:w="1980" w:type="dxa"/>
            <w:noWrap/>
          </w:tcPr>
          <w:p w14:paraId="25162F7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4</w:t>
            </w:r>
            <w:r>
              <w:rPr>
                <w:rFonts w:eastAsia="Times New Roman" w:cstheme="minorHAnsi"/>
                <w:color w:val="000000"/>
                <w:szCs w:val="20"/>
              </w:rPr>
              <w:t>6</w:t>
            </w:r>
            <w:r w:rsidRPr="001137DA">
              <w:rPr>
                <w:rFonts w:eastAsia="Times New Roman" w:cstheme="minorHAnsi"/>
                <w:color w:val="000000"/>
                <w:szCs w:val="20"/>
              </w:rPr>
              <w:t>%</w:t>
            </w:r>
          </w:p>
        </w:tc>
      </w:tr>
      <w:tr w:rsidR="007F20AF" w:rsidRPr="001137DA" w14:paraId="3A1FEC9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90" w:type="dxa"/>
            <w:noWrap/>
            <w:hideMark/>
          </w:tcPr>
          <w:p w14:paraId="4028998E"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Over 12 hours</w:t>
            </w:r>
          </w:p>
        </w:tc>
        <w:tc>
          <w:tcPr>
            <w:tcW w:w="1980" w:type="dxa"/>
            <w:noWrap/>
          </w:tcPr>
          <w:p w14:paraId="7097B034"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15</w:t>
            </w:r>
          </w:p>
        </w:tc>
        <w:tc>
          <w:tcPr>
            <w:tcW w:w="1980" w:type="dxa"/>
            <w:noWrap/>
          </w:tcPr>
          <w:p w14:paraId="064FB00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20</w:t>
            </w:r>
            <w:r w:rsidRPr="001137DA">
              <w:rPr>
                <w:rFonts w:eastAsia="Times New Roman" w:cstheme="minorHAnsi"/>
                <w:color w:val="000000"/>
                <w:szCs w:val="20"/>
              </w:rPr>
              <w:t>%</w:t>
            </w:r>
          </w:p>
        </w:tc>
      </w:tr>
    </w:tbl>
    <w:p w14:paraId="75C4D2C4" w14:textId="77777777" w:rsidR="007F20AF" w:rsidRPr="001137DA" w:rsidRDefault="007F20AF" w:rsidP="007F20AF">
      <w:pPr>
        <w:spacing w:after="0"/>
        <w:rPr>
          <w:rFonts w:cstheme="minorHAnsi"/>
          <w:sz w:val="20"/>
          <w:szCs w:val="20"/>
        </w:rPr>
      </w:pPr>
    </w:p>
    <w:p w14:paraId="1AD6AEF4" w14:textId="77777777" w:rsidR="007F20AF" w:rsidRPr="00812E11" w:rsidRDefault="007F20AF" w:rsidP="007F20AF">
      <w:pPr>
        <w:spacing w:after="0"/>
        <w:rPr>
          <w:rFonts w:cstheme="minorHAnsi"/>
          <w:b/>
          <w:bCs/>
          <w:sz w:val="20"/>
          <w:szCs w:val="20"/>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135"/>
        <w:gridCol w:w="2430"/>
        <w:gridCol w:w="1530"/>
        <w:gridCol w:w="1530"/>
      </w:tblGrid>
      <w:tr w:rsidR="007F20AF" w:rsidRPr="000D3E4C" w14:paraId="7688061C" w14:textId="77777777" w:rsidTr="008B6C5D">
        <w:trPr>
          <w:cantSplit/>
          <w:trHeight w:val="619"/>
          <w:tblHeader/>
        </w:trPr>
        <w:tc>
          <w:tcPr>
            <w:tcW w:w="6565" w:type="dxa"/>
            <w:gridSpan w:val="2"/>
            <w:shd w:val="clear" w:color="auto" w:fill="800014"/>
            <w:vAlign w:val="bottom"/>
          </w:tcPr>
          <w:p w14:paraId="390282F5" w14:textId="77777777" w:rsidR="007F20AF" w:rsidRPr="000D3E4C" w:rsidRDefault="007F20AF" w:rsidP="008B6C5D">
            <w:pPr>
              <w:spacing w:before="240" w:line="240" w:lineRule="auto"/>
              <w:ind w:left="72" w:right="72"/>
              <w:jc w:val="center"/>
              <w:rPr>
                <w:rFonts w:cstheme="minorHAnsi"/>
                <w:b/>
                <w:bCs/>
                <w:sz w:val="20"/>
                <w:szCs w:val="20"/>
                <w:highlight w:val="cyan"/>
              </w:rPr>
            </w:pPr>
            <w:r w:rsidRPr="000D3E4C">
              <w:rPr>
                <w:rFonts w:eastAsia="Times New Roman" w:cstheme="minorHAnsi"/>
                <w:b/>
                <w:bCs/>
                <w:sz w:val="20"/>
                <w:szCs w:val="20"/>
              </w:rPr>
              <w:t>Question 10: How much do you interact (such as over the telephone, online, or through face-to-face communications) with the following individuals?</w:t>
            </w:r>
          </w:p>
        </w:tc>
        <w:tc>
          <w:tcPr>
            <w:tcW w:w="1530" w:type="dxa"/>
            <w:shd w:val="clear" w:color="auto" w:fill="800014"/>
            <w:vAlign w:val="center"/>
          </w:tcPr>
          <w:p w14:paraId="3066D350" w14:textId="77777777" w:rsidR="007F20AF" w:rsidRPr="000D3E4C" w:rsidRDefault="007F20AF" w:rsidP="008B6C5D">
            <w:pPr>
              <w:spacing w:after="0" w:line="240" w:lineRule="auto"/>
              <w:ind w:left="60" w:right="60"/>
              <w:jc w:val="center"/>
              <w:rPr>
                <w:rFonts w:cstheme="minorHAnsi"/>
                <w:b/>
                <w:bCs/>
                <w:sz w:val="20"/>
                <w:szCs w:val="20"/>
              </w:rPr>
            </w:pPr>
            <w:r w:rsidRPr="000D3E4C">
              <w:rPr>
                <w:rFonts w:cstheme="minorHAnsi"/>
                <w:b/>
                <w:bCs/>
                <w:sz w:val="20"/>
                <w:szCs w:val="20"/>
              </w:rPr>
              <w:t>Number of responses</w:t>
            </w:r>
          </w:p>
        </w:tc>
        <w:tc>
          <w:tcPr>
            <w:tcW w:w="1530" w:type="dxa"/>
            <w:shd w:val="clear" w:color="auto" w:fill="800014"/>
            <w:vAlign w:val="center"/>
          </w:tcPr>
          <w:p w14:paraId="73C56386" w14:textId="77777777" w:rsidR="007F20AF" w:rsidRPr="000D3E4C" w:rsidRDefault="007F20AF" w:rsidP="008B6C5D">
            <w:pPr>
              <w:spacing w:after="0" w:line="240" w:lineRule="auto"/>
              <w:ind w:left="60" w:right="60"/>
              <w:jc w:val="center"/>
              <w:rPr>
                <w:rFonts w:cstheme="minorHAnsi"/>
                <w:b/>
                <w:bCs/>
                <w:sz w:val="20"/>
                <w:szCs w:val="20"/>
              </w:rPr>
            </w:pPr>
            <w:r w:rsidRPr="000D3E4C">
              <w:rPr>
                <w:rFonts w:eastAsia="Times New Roman" w:cstheme="minorHAnsi"/>
                <w:b/>
                <w:bCs/>
                <w:sz w:val="20"/>
                <w:szCs w:val="20"/>
              </w:rPr>
              <w:t>Percentage of responses</w:t>
            </w:r>
          </w:p>
        </w:tc>
      </w:tr>
      <w:tr w:rsidR="007F20AF" w:rsidRPr="000D3E4C" w14:paraId="41768C1E" w14:textId="77777777" w:rsidTr="008B6C5D">
        <w:trPr>
          <w:cantSplit/>
          <w:trHeight w:val="576"/>
        </w:trPr>
        <w:tc>
          <w:tcPr>
            <w:tcW w:w="4135" w:type="dxa"/>
            <w:vMerge w:val="restart"/>
            <w:shd w:val="clear" w:color="auto" w:fill="auto"/>
            <w:vAlign w:val="center"/>
          </w:tcPr>
          <w:p w14:paraId="5B5F58E1"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sz w:val="20"/>
                <w:szCs w:val="20"/>
              </w:rPr>
              <w:t>My virtual AP classmates</w:t>
            </w:r>
          </w:p>
        </w:tc>
        <w:tc>
          <w:tcPr>
            <w:tcW w:w="2430" w:type="dxa"/>
            <w:shd w:val="clear" w:color="auto" w:fill="EAEAEA" w:themeFill="background2"/>
            <w:vAlign w:val="center"/>
          </w:tcPr>
          <w:p w14:paraId="73E1A18D"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Every day</w:t>
            </w:r>
          </w:p>
        </w:tc>
        <w:tc>
          <w:tcPr>
            <w:tcW w:w="1530" w:type="dxa"/>
            <w:shd w:val="clear" w:color="auto" w:fill="EAEAEA" w:themeFill="background2"/>
            <w:vAlign w:val="center"/>
          </w:tcPr>
          <w:p w14:paraId="31FF9B0E"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6</w:t>
            </w:r>
          </w:p>
        </w:tc>
        <w:tc>
          <w:tcPr>
            <w:tcW w:w="1530" w:type="dxa"/>
            <w:shd w:val="clear" w:color="auto" w:fill="EAEAEA" w:themeFill="background2"/>
            <w:vAlign w:val="center"/>
          </w:tcPr>
          <w:p w14:paraId="35EC333D"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8%</w:t>
            </w:r>
          </w:p>
        </w:tc>
      </w:tr>
      <w:tr w:rsidR="007F20AF" w:rsidRPr="000D3E4C" w14:paraId="45B3EA1E" w14:textId="77777777" w:rsidTr="008B6C5D">
        <w:trPr>
          <w:cantSplit/>
          <w:trHeight w:val="576"/>
        </w:trPr>
        <w:tc>
          <w:tcPr>
            <w:tcW w:w="4135" w:type="dxa"/>
            <w:vMerge/>
            <w:shd w:val="clear" w:color="auto" w:fill="auto"/>
            <w:vAlign w:val="center"/>
          </w:tcPr>
          <w:p w14:paraId="7BEA3662"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6335457C"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Nearly every day</w:t>
            </w:r>
          </w:p>
        </w:tc>
        <w:tc>
          <w:tcPr>
            <w:tcW w:w="1530" w:type="dxa"/>
            <w:shd w:val="clear" w:color="auto" w:fill="F9F9FB"/>
            <w:vAlign w:val="center"/>
          </w:tcPr>
          <w:p w14:paraId="0DB797DE"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10</w:t>
            </w:r>
          </w:p>
        </w:tc>
        <w:tc>
          <w:tcPr>
            <w:tcW w:w="1530" w:type="dxa"/>
            <w:shd w:val="clear" w:color="auto" w:fill="F9F9FB"/>
            <w:vAlign w:val="center"/>
          </w:tcPr>
          <w:p w14:paraId="5749CFC0"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13%</w:t>
            </w:r>
          </w:p>
        </w:tc>
      </w:tr>
      <w:tr w:rsidR="007F20AF" w:rsidRPr="000D3E4C" w14:paraId="3A8CDF6C" w14:textId="77777777" w:rsidTr="008B6C5D">
        <w:trPr>
          <w:cantSplit/>
          <w:trHeight w:val="576"/>
        </w:trPr>
        <w:tc>
          <w:tcPr>
            <w:tcW w:w="4135" w:type="dxa"/>
            <w:vMerge/>
            <w:shd w:val="clear" w:color="auto" w:fill="auto"/>
            <w:vAlign w:val="center"/>
          </w:tcPr>
          <w:p w14:paraId="222953EC"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2685421A"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week</w:t>
            </w:r>
          </w:p>
        </w:tc>
        <w:tc>
          <w:tcPr>
            <w:tcW w:w="1530" w:type="dxa"/>
            <w:shd w:val="clear" w:color="auto" w:fill="EAEAEA" w:themeFill="background2"/>
            <w:vAlign w:val="center"/>
          </w:tcPr>
          <w:p w14:paraId="6145B03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35</w:t>
            </w:r>
          </w:p>
        </w:tc>
        <w:tc>
          <w:tcPr>
            <w:tcW w:w="1530" w:type="dxa"/>
            <w:shd w:val="clear" w:color="auto" w:fill="EAEAEA" w:themeFill="background2"/>
            <w:vAlign w:val="center"/>
          </w:tcPr>
          <w:p w14:paraId="498626D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4</w:t>
            </w:r>
            <w:r>
              <w:rPr>
                <w:rFonts w:cstheme="minorHAnsi"/>
                <w:color w:val="010205"/>
                <w:sz w:val="20"/>
                <w:szCs w:val="20"/>
              </w:rPr>
              <w:t>6</w:t>
            </w:r>
            <w:r w:rsidRPr="000D3E4C">
              <w:rPr>
                <w:rFonts w:cstheme="minorHAnsi"/>
                <w:color w:val="010205"/>
                <w:sz w:val="20"/>
                <w:szCs w:val="20"/>
              </w:rPr>
              <w:t>%</w:t>
            </w:r>
          </w:p>
        </w:tc>
      </w:tr>
      <w:tr w:rsidR="007F20AF" w:rsidRPr="000D3E4C" w14:paraId="33ED2BB3" w14:textId="77777777" w:rsidTr="008B6C5D">
        <w:trPr>
          <w:cantSplit/>
          <w:trHeight w:val="576"/>
        </w:trPr>
        <w:tc>
          <w:tcPr>
            <w:tcW w:w="4135" w:type="dxa"/>
            <w:vMerge/>
            <w:shd w:val="clear" w:color="auto" w:fill="auto"/>
            <w:vAlign w:val="center"/>
          </w:tcPr>
          <w:p w14:paraId="4963F97E"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1B6726A6"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month</w:t>
            </w:r>
          </w:p>
        </w:tc>
        <w:tc>
          <w:tcPr>
            <w:tcW w:w="1530" w:type="dxa"/>
            <w:shd w:val="clear" w:color="auto" w:fill="F9F9FB"/>
            <w:vAlign w:val="center"/>
          </w:tcPr>
          <w:p w14:paraId="5F4279E8"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9</w:t>
            </w:r>
          </w:p>
        </w:tc>
        <w:tc>
          <w:tcPr>
            <w:tcW w:w="1530" w:type="dxa"/>
            <w:shd w:val="clear" w:color="auto" w:fill="F9F9FB"/>
            <w:vAlign w:val="center"/>
          </w:tcPr>
          <w:p w14:paraId="144B9DB0"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12%</w:t>
            </w:r>
          </w:p>
        </w:tc>
      </w:tr>
      <w:tr w:rsidR="007F20AF" w:rsidRPr="000D3E4C" w14:paraId="7C466C0C" w14:textId="77777777" w:rsidTr="008B6C5D">
        <w:trPr>
          <w:cantSplit/>
          <w:trHeight w:val="576"/>
        </w:trPr>
        <w:tc>
          <w:tcPr>
            <w:tcW w:w="4135" w:type="dxa"/>
            <w:vMerge/>
            <w:shd w:val="clear" w:color="auto" w:fill="auto"/>
            <w:vAlign w:val="center"/>
          </w:tcPr>
          <w:p w14:paraId="2CB245CC"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4E2C7FCC"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Never</w:t>
            </w:r>
          </w:p>
        </w:tc>
        <w:tc>
          <w:tcPr>
            <w:tcW w:w="1530" w:type="dxa"/>
            <w:shd w:val="clear" w:color="auto" w:fill="EAEAEA" w:themeFill="background2"/>
            <w:vAlign w:val="center"/>
          </w:tcPr>
          <w:p w14:paraId="1C2F830A"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w:t>
            </w:r>
            <w:r>
              <w:rPr>
                <w:rFonts w:cstheme="minorHAnsi"/>
                <w:color w:val="010205"/>
                <w:sz w:val="20"/>
                <w:szCs w:val="20"/>
              </w:rPr>
              <w:t>6</w:t>
            </w:r>
          </w:p>
        </w:tc>
        <w:tc>
          <w:tcPr>
            <w:tcW w:w="1530" w:type="dxa"/>
            <w:shd w:val="clear" w:color="auto" w:fill="EAEAEA" w:themeFill="background2"/>
            <w:vAlign w:val="center"/>
          </w:tcPr>
          <w:p w14:paraId="65C2C683"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w:t>
            </w:r>
            <w:r>
              <w:rPr>
                <w:rFonts w:cstheme="minorHAnsi"/>
                <w:color w:val="010205"/>
                <w:sz w:val="20"/>
                <w:szCs w:val="20"/>
              </w:rPr>
              <w:t>1</w:t>
            </w:r>
            <w:r w:rsidRPr="000D3E4C">
              <w:rPr>
                <w:rFonts w:cstheme="minorHAnsi"/>
                <w:color w:val="010205"/>
                <w:sz w:val="20"/>
                <w:szCs w:val="20"/>
              </w:rPr>
              <w:t>%</w:t>
            </w:r>
          </w:p>
        </w:tc>
      </w:tr>
      <w:tr w:rsidR="007F20AF" w:rsidRPr="000D3E4C" w14:paraId="2003CDC5" w14:textId="77777777" w:rsidTr="008B6C5D">
        <w:trPr>
          <w:cantSplit/>
          <w:trHeight w:val="576"/>
        </w:trPr>
        <w:tc>
          <w:tcPr>
            <w:tcW w:w="4135" w:type="dxa"/>
            <w:vMerge/>
            <w:shd w:val="clear" w:color="auto" w:fill="auto"/>
            <w:vAlign w:val="center"/>
          </w:tcPr>
          <w:p w14:paraId="34AC0E1B"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47A6047D"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Total</w:t>
            </w:r>
          </w:p>
        </w:tc>
        <w:tc>
          <w:tcPr>
            <w:tcW w:w="1530" w:type="dxa"/>
            <w:shd w:val="clear" w:color="auto" w:fill="auto"/>
            <w:vAlign w:val="center"/>
          </w:tcPr>
          <w:p w14:paraId="470711B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7</w:t>
            </w:r>
            <w:r>
              <w:rPr>
                <w:rFonts w:cstheme="minorHAnsi"/>
                <w:color w:val="010205"/>
                <w:sz w:val="20"/>
                <w:szCs w:val="20"/>
              </w:rPr>
              <w:t>6</w:t>
            </w:r>
          </w:p>
        </w:tc>
        <w:tc>
          <w:tcPr>
            <w:tcW w:w="1530" w:type="dxa"/>
            <w:shd w:val="clear" w:color="auto" w:fill="auto"/>
            <w:vAlign w:val="center"/>
          </w:tcPr>
          <w:p w14:paraId="753F7F4E"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100%</w:t>
            </w:r>
          </w:p>
        </w:tc>
      </w:tr>
      <w:tr w:rsidR="007F20AF" w:rsidRPr="000D3E4C" w14:paraId="688BB2B4" w14:textId="77777777" w:rsidTr="008B6C5D">
        <w:trPr>
          <w:cantSplit/>
          <w:trHeight w:val="576"/>
        </w:trPr>
        <w:tc>
          <w:tcPr>
            <w:tcW w:w="4135" w:type="dxa"/>
            <w:vMerge w:val="restart"/>
            <w:shd w:val="clear" w:color="auto" w:fill="auto"/>
            <w:vAlign w:val="center"/>
          </w:tcPr>
          <w:p w14:paraId="4CF9D0EA"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sz w:val="20"/>
                <w:szCs w:val="20"/>
              </w:rPr>
              <w:t>My AP Site Coordinator</w:t>
            </w:r>
          </w:p>
        </w:tc>
        <w:tc>
          <w:tcPr>
            <w:tcW w:w="2430" w:type="dxa"/>
            <w:shd w:val="clear" w:color="auto" w:fill="EAEAEA" w:themeFill="background2"/>
            <w:vAlign w:val="center"/>
          </w:tcPr>
          <w:p w14:paraId="26D06C63"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Every day</w:t>
            </w:r>
          </w:p>
        </w:tc>
        <w:tc>
          <w:tcPr>
            <w:tcW w:w="1530" w:type="dxa"/>
            <w:shd w:val="clear" w:color="auto" w:fill="EAEAEA" w:themeFill="background2"/>
            <w:vAlign w:val="center"/>
          </w:tcPr>
          <w:p w14:paraId="24DAE17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5</w:t>
            </w:r>
          </w:p>
        </w:tc>
        <w:tc>
          <w:tcPr>
            <w:tcW w:w="1530" w:type="dxa"/>
            <w:shd w:val="clear" w:color="auto" w:fill="EAEAEA" w:themeFill="background2"/>
            <w:vAlign w:val="center"/>
          </w:tcPr>
          <w:p w14:paraId="7C08615A" w14:textId="77777777" w:rsidR="007F20AF" w:rsidRPr="000D3E4C" w:rsidRDefault="007F20AF" w:rsidP="008B6C5D">
            <w:pPr>
              <w:spacing w:after="0" w:line="240" w:lineRule="auto"/>
              <w:ind w:left="60" w:right="60"/>
              <w:jc w:val="center"/>
              <w:rPr>
                <w:rFonts w:cstheme="minorHAnsi"/>
                <w:sz w:val="20"/>
                <w:szCs w:val="20"/>
              </w:rPr>
            </w:pPr>
            <w:r>
              <w:rPr>
                <w:rFonts w:cstheme="minorHAnsi"/>
                <w:color w:val="010205"/>
                <w:sz w:val="20"/>
                <w:szCs w:val="20"/>
              </w:rPr>
              <w:t>7</w:t>
            </w:r>
            <w:r w:rsidRPr="000D3E4C">
              <w:rPr>
                <w:rFonts w:cstheme="minorHAnsi"/>
                <w:color w:val="010205"/>
                <w:sz w:val="20"/>
                <w:szCs w:val="20"/>
              </w:rPr>
              <w:t>%</w:t>
            </w:r>
          </w:p>
        </w:tc>
      </w:tr>
      <w:tr w:rsidR="007F20AF" w:rsidRPr="000D3E4C" w14:paraId="63D7B748" w14:textId="77777777" w:rsidTr="008B6C5D">
        <w:trPr>
          <w:cantSplit/>
          <w:trHeight w:val="576"/>
        </w:trPr>
        <w:tc>
          <w:tcPr>
            <w:tcW w:w="4135" w:type="dxa"/>
            <w:vMerge/>
            <w:shd w:val="clear" w:color="auto" w:fill="auto"/>
            <w:vAlign w:val="center"/>
          </w:tcPr>
          <w:p w14:paraId="52538AB7"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69FD7AD3"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Nearly every day</w:t>
            </w:r>
          </w:p>
        </w:tc>
        <w:tc>
          <w:tcPr>
            <w:tcW w:w="1530" w:type="dxa"/>
            <w:shd w:val="clear" w:color="auto" w:fill="F9F9FB"/>
            <w:vAlign w:val="center"/>
          </w:tcPr>
          <w:p w14:paraId="3C5DE385"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12</w:t>
            </w:r>
          </w:p>
        </w:tc>
        <w:tc>
          <w:tcPr>
            <w:tcW w:w="1530" w:type="dxa"/>
            <w:shd w:val="clear" w:color="auto" w:fill="F9F9FB"/>
            <w:vAlign w:val="center"/>
          </w:tcPr>
          <w:p w14:paraId="78EE2A3F"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16%</w:t>
            </w:r>
          </w:p>
        </w:tc>
      </w:tr>
      <w:tr w:rsidR="007F20AF" w:rsidRPr="000D3E4C" w14:paraId="21331F6E" w14:textId="77777777" w:rsidTr="008B6C5D">
        <w:trPr>
          <w:cantSplit/>
          <w:trHeight w:val="576"/>
        </w:trPr>
        <w:tc>
          <w:tcPr>
            <w:tcW w:w="4135" w:type="dxa"/>
            <w:vMerge/>
            <w:shd w:val="clear" w:color="auto" w:fill="auto"/>
            <w:vAlign w:val="center"/>
          </w:tcPr>
          <w:p w14:paraId="659F43DC"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29FB2EAF"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week</w:t>
            </w:r>
          </w:p>
        </w:tc>
        <w:tc>
          <w:tcPr>
            <w:tcW w:w="1530" w:type="dxa"/>
            <w:shd w:val="clear" w:color="auto" w:fill="EAEAEA" w:themeFill="background2"/>
            <w:vAlign w:val="center"/>
          </w:tcPr>
          <w:p w14:paraId="243AA84C"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10</w:t>
            </w:r>
          </w:p>
        </w:tc>
        <w:tc>
          <w:tcPr>
            <w:tcW w:w="1530" w:type="dxa"/>
            <w:shd w:val="clear" w:color="auto" w:fill="EAEAEA" w:themeFill="background2"/>
            <w:vAlign w:val="center"/>
          </w:tcPr>
          <w:p w14:paraId="7957325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13%</w:t>
            </w:r>
          </w:p>
        </w:tc>
      </w:tr>
      <w:tr w:rsidR="007F20AF" w:rsidRPr="000D3E4C" w14:paraId="137AB076" w14:textId="77777777" w:rsidTr="008B6C5D">
        <w:trPr>
          <w:cantSplit/>
          <w:trHeight w:val="576"/>
        </w:trPr>
        <w:tc>
          <w:tcPr>
            <w:tcW w:w="4135" w:type="dxa"/>
            <w:vMerge/>
            <w:shd w:val="clear" w:color="auto" w:fill="auto"/>
            <w:vAlign w:val="center"/>
          </w:tcPr>
          <w:p w14:paraId="4149811F"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3BEB6B03"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month</w:t>
            </w:r>
          </w:p>
        </w:tc>
        <w:tc>
          <w:tcPr>
            <w:tcW w:w="1530" w:type="dxa"/>
            <w:shd w:val="clear" w:color="auto" w:fill="F9F9FB"/>
            <w:vAlign w:val="center"/>
          </w:tcPr>
          <w:p w14:paraId="51752961"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21</w:t>
            </w:r>
          </w:p>
        </w:tc>
        <w:tc>
          <w:tcPr>
            <w:tcW w:w="1530" w:type="dxa"/>
            <w:shd w:val="clear" w:color="auto" w:fill="F9F9FB"/>
            <w:vAlign w:val="center"/>
          </w:tcPr>
          <w:p w14:paraId="16C15F88"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w:t>
            </w:r>
            <w:r>
              <w:rPr>
                <w:rFonts w:cstheme="minorHAnsi"/>
                <w:color w:val="010205"/>
                <w:sz w:val="20"/>
                <w:szCs w:val="20"/>
              </w:rPr>
              <w:t>8</w:t>
            </w:r>
            <w:r w:rsidRPr="000D3E4C">
              <w:rPr>
                <w:rFonts w:cstheme="minorHAnsi"/>
                <w:color w:val="010205"/>
                <w:sz w:val="20"/>
                <w:szCs w:val="20"/>
              </w:rPr>
              <w:t>%</w:t>
            </w:r>
          </w:p>
        </w:tc>
      </w:tr>
      <w:tr w:rsidR="007F20AF" w:rsidRPr="000D3E4C" w14:paraId="4E06429E" w14:textId="77777777" w:rsidTr="008B6C5D">
        <w:trPr>
          <w:cantSplit/>
          <w:trHeight w:val="576"/>
        </w:trPr>
        <w:tc>
          <w:tcPr>
            <w:tcW w:w="4135" w:type="dxa"/>
            <w:vMerge/>
            <w:shd w:val="clear" w:color="auto" w:fill="auto"/>
            <w:vAlign w:val="center"/>
          </w:tcPr>
          <w:p w14:paraId="64D0605A"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290D5375"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Never</w:t>
            </w:r>
          </w:p>
        </w:tc>
        <w:tc>
          <w:tcPr>
            <w:tcW w:w="1530" w:type="dxa"/>
            <w:shd w:val="clear" w:color="auto" w:fill="EAEAEA" w:themeFill="background2"/>
            <w:vAlign w:val="center"/>
          </w:tcPr>
          <w:p w14:paraId="7F478585"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w:t>
            </w:r>
            <w:r>
              <w:rPr>
                <w:rFonts w:cstheme="minorHAnsi"/>
                <w:color w:val="010205"/>
                <w:sz w:val="20"/>
                <w:szCs w:val="20"/>
              </w:rPr>
              <w:t>8</w:t>
            </w:r>
          </w:p>
        </w:tc>
        <w:tc>
          <w:tcPr>
            <w:tcW w:w="1530" w:type="dxa"/>
            <w:shd w:val="clear" w:color="auto" w:fill="EAEAEA" w:themeFill="background2"/>
            <w:vAlign w:val="center"/>
          </w:tcPr>
          <w:p w14:paraId="75DA2D3C"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3</w:t>
            </w:r>
            <w:r>
              <w:rPr>
                <w:rFonts w:cstheme="minorHAnsi"/>
                <w:color w:val="010205"/>
                <w:sz w:val="20"/>
                <w:szCs w:val="20"/>
              </w:rPr>
              <w:t>7</w:t>
            </w:r>
            <w:r w:rsidRPr="000D3E4C">
              <w:rPr>
                <w:rFonts w:cstheme="minorHAnsi"/>
                <w:color w:val="010205"/>
                <w:sz w:val="20"/>
                <w:szCs w:val="20"/>
              </w:rPr>
              <w:t>%</w:t>
            </w:r>
          </w:p>
        </w:tc>
      </w:tr>
      <w:tr w:rsidR="007F20AF" w:rsidRPr="000D3E4C" w14:paraId="7D1840D1" w14:textId="77777777" w:rsidTr="008B6C5D">
        <w:trPr>
          <w:cantSplit/>
          <w:trHeight w:val="576"/>
        </w:trPr>
        <w:tc>
          <w:tcPr>
            <w:tcW w:w="4135" w:type="dxa"/>
            <w:vMerge/>
            <w:shd w:val="clear" w:color="auto" w:fill="auto"/>
            <w:vAlign w:val="center"/>
          </w:tcPr>
          <w:p w14:paraId="61368FEC"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053C397D"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Total</w:t>
            </w:r>
          </w:p>
        </w:tc>
        <w:tc>
          <w:tcPr>
            <w:tcW w:w="1530" w:type="dxa"/>
            <w:shd w:val="clear" w:color="auto" w:fill="auto"/>
            <w:vAlign w:val="center"/>
          </w:tcPr>
          <w:p w14:paraId="72762156"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7</w:t>
            </w:r>
            <w:r>
              <w:rPr>
                <w:rFonts w:cstheme="minorHAnsi"/>
                <w:color w:val="010205"/>
                <w:sz w:val="20"/>
                <w:szCs w:val="20"/>
              </w:rPr>
              <w:t>6</w:t>
            </w:r>
          </w:p>
        </w:tc>
        <w:tc>
          <w:tcPr>
            <w:tcW w:w="1530" w:type="dxa"/>
            <w:shd w:val="clear" w:color="auto" w:fill="auto"/>
            <w:vAlign w:val="center"/>
          </w:tcPr>
          <w:p w14:paraId="38E9D189"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100%</w:t>
            </w:r>
          </w:p>
        </w:tc>
      </w:tr>
      <w:tr w:rsidR="007F20AF" w:rsidRPr="000D3E4C" w14:paraId="0DBD94CB" w14:textId="77777777" w:rsidTr="008B6C5D">
        <w:trPr>
          <w:cantSplit/>
          <w:trHeight w:val="576"/>
        </w:trPr>
        <w:tc>
          <w:tcPr>
            <w:tcW w:w="4135" w:type="dxa"/>
            <w:vMerge w:val="restart"/>
            <w:shd w:val="clear" w:color="auto" w:fill="auto"/>
            <w:vAlign w:val="center"/>
          </w:tcPr>
          <w:p w14:paraId="267BA024"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sz w:val="20"/>
                <w:szCs w:val="20"/>
              </w:rPr>
              <w:t>My virtual AP teacher</w:t>
            </w:r>
          </w:p>
        </w:tc>
        <w:tc>
          <w:tcPr>
            <w:tcW w:w="2430" w:type="dxa"/>
            <w:shd w:val="clear" w:color="auto" w:fill="EAEAEA" w:themeFill="background2"/>
            <w:vAlign w:val="center"/>
          </w:tcPr>
          <w:p w14:paraId="6FBB55A0"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Every day</w:t>
            </w:r>
          </w:p>
        </w:tc>
        <w:tc>
          <w:tcPr>
            <w:tcW w:w="1530" w:type="dxa"/>
            <w:shd w:val="clear" w:color="auto" w:fill="EAEAEA" w:themeFill="background2"/>
            <w:vAlign w:val="center"/>
          </w:tcPr>
          <w:p w14:paraId="00D0BF15"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sz w:val="20"/>
                <w:szCs w:val="20"/>
              </w:rPr>
              <w:t>0</w:t>
            </w:r>
          </w:p>
        </w:tc>
        <w:tc>
          <w:tcPr>
            <w:tcW w:w="1530" w:type="dxa"/>
            <w:shd w:val="clear" w:color="auto" w:fill="EAEAEA" w:themeFill="background2"/>
            <w:vAlign w:val="center"/>
          </w:tcPr>
          <w:p w14:paraId="633F481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sz w:val="20"/>
                <w:szCs w:val="20"/>
              </w:rPr>
              <w:t>0%</w:t>
            </w:r>
          </w:p>
        </w:tc>
      </w:tr>
      <w:tr w:rsidR="007F20AF" w:rsidRPr="000D3E4C" w14:paraId="5EF5A70D" w14:textId="77777777" w:rsidTr="008B6C5D">
        <w:trPr>
          <w:cantSplit/>
          <w:trHeight w:val="576"/>
        </w:trPr>
        <w:tc>
          <w:tcPr>
            <w:tcW w:w="4135" w:type="dxa"/>
            <w:vMerge/>
            <w:shd w:val="clear" w:color="auto" w:fill="auto"/>
            <w:vAlign w:val="center"/>
          </w:tcPr>
          <w:p w14:paraId="3D01E70B"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0D096CC9"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Nearly every day</w:t>
            </w:r>
          </w:p>
        </w:tc>
        <w:tc>
          <w:tcPr>
            <w:tcW w:w="1530" w:type="dxa"/>
            <w:shd w:val="clear" w:color="auto" w:fill="F9F9FB"/>
            <w:vAlign w:val="center"/>
          </w:tcPr>
          <w:p w14:paraId="3D9F220D"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w:t>
            </w:r>
          </w:p>
        </w:tc>
        <w:tc>
          <w:tcPr>
            <w:tcW w:w="1530" w:type="dxa"/>
            <w:shd w:val="clear" w:color="auto" w:fill="F9F9FB"/>
            <w:vAlign w:val="center"/>
          </w:tcPr>
          <w:p w14:paraId="1CEA2E0F"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3%</w:t>
            </w:r>
          </w:p>
        </w:tc>
      </w:tr>
      <w:tr w:rsidR="007F20AF" w:rsidRPr="000D3E4C" w14:paraId="1AF0DBC2" w14:textId="77777777" w:rsidTr="008B6C5D">
        <w:trPr>
          <w:cantSplit/>
          <w:trHeight w:val="576"/>
        </w:trPr>
        <w:tc>
          <w:tcPr>
            <w:tcW w:w="4135" w:type="dxa"/>
            <w:vMerge/>
            <w:shd w:val="clear" w:color="auto" w:fill="auto"/>
            <w:vAlign w:val="center"/>
          </w:tcPr>
          <w:p w14:paraId="11168101"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275FD0B1"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week</w:t>
            </w:r>
          </w:p>
        </w:tc>
        <w:tc>
          <w:tcPr>
            <w:tcW w:w="1530" w:type="dxa"/>
            <w:shd w:val="clear" w:color="auto" w:fill="EAEAEA" w:themeFill="background2"/>
            <w:vAlign w:val="center"/>
          </w:tcPr>
          <w:p w14:paraId="21D5DB29"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14</w:t>
            </w:r>
          </w:p>
        </w:tc>
        <w:tc>
          <w:tcPr>
            <w:tcW w:w="1530" w:type="dxa"/>
            <w:shd w:val="clear" w:color="auto" w:fill="EAEAEA" w:themeFill="background2"/>
            <w:vAlign w:val="center"/>
          </w:tcPr>
          <w:p w14:paraId="24458AF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18%</w:t>
            </w:r>
          </w:p>
        </w:tc>
      </w:tr>
      <w:tr w:rsidR="007F20AF" w:rsidRPr="000D3E4C" w14:paraId="6272D9F7" w14:textId="77777777" w:rsidTr="008B6C5D">
        <w:trPr>
          <w:cantSplit/>
          <w:trHeight w:val="576"/>
        </w:trPr>
        <w:tc>
          <w:tcPr>
            <w:tcW w:w="4135" w:type="dxa"/>
            <w:vMerge/>
            <w:shd w:val="clear" w:color="auto" w:fill="auto"/>
            <w:vAlign w:val="center"/>
          </w:tcPr>
          <w:p w14:paraId="252B5388"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0A3048C6"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A few times a month</w:t>
            </w:r>
          </w:p>
        </w:tc>
        <w:tc>
          <w:tcPr>
            <w:tcW w:w="1530" w:type="dxa"/>
            <w:shd w:val="clear" w:color="auto" w:fill="F9F9FB"/>
            <w:vAlign w:val="center"/>
          </w:tcPr>
          <w:p w14:paraId="79648887"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4</w:t>
            </w:r>
            <w:r>
              <w:rPr>
                <w:rFonts w:cstheme="minorHAnsi"/>
                <w:color w:val="010205"/>
                <w:sz w:val="20"/>
                <w:szCs w:val="20"/>
              </w:rPr>
              <w:t>4</w:t>
            </w:r>
          </w:p>
        </w:tc>
        <w:tc>
          <w:tcPr>
            <w:tcW w:w="1530" w:type="dxa"/>
            <w:shd w:val="clear" w:color="auto" w:fill="F9F9FB"/>
            <w:vAlign w:val="center"/>
          </w:tcPr>
          <w:p w14:paraId="20D69084"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58%</w:t>
            </w:r>
          </w:p>
        </w:tc>
      </w:tr>
      <w:tr w:rsidR="007F20AF" w:rsidRPr="000D3E4C" w14:paraId="4D902F95" w14:textId="77777777" w:rsidTr="008B6C5D">
        <w:trPr>
          <w:cantSplit/>
          <w:trHeight w:val="576"/>
        </w:trPr>
        <w:tc>
          <w:tcPr>
            <w:tcW w:w="4135" w:type="dxa"/>
            <w:vMerge/>
            <w:shd w:val="clear" w:color="auto" w:fill="auto"/>
            <w:vAlign w:val="center"/>
          </w:tcPr>
          <w:p w14:paraId="6B20B38B"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6094BB07"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Never</w:t>
            </w:r>
          </w:p>
        </w:tc>
        <w:tc>
          <w:tcPr>
            <w:tcW w:w="1530" w:type="dxa"/>
            <w:shd w:val="clear" w:color="auto" w:fill="EAEAEA" w:themeFill="background2"/>
            <w:vAlign w:val="center"/>
          </w:tcPr>
          <w:p w14:paraId="44D7EC29"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16</w:t>
            </w:r>
          </w:p>
        </w:tc>
        <w:tc>
          <w:tcPr>
            <w:tcW w:w="1530" w:type="dxa"/>
            <w:shd w:val="clear" w:color="auto" w:fill="EAEAEA" w:themeFill="background2"/>
            <w:vAlign w:val="center"/>
          </w:tcPr>
          <w:p w14:paraId="2A8BBAF6"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21%</w:t>
            </w:r>
          </w:p>
        </w:tc>
      </w:tr>
      <w:tr w:rsidR="007F20AF" w:rsidRPr="000D3E4C" w14:paraId="201B4525" w14:textId="77777777" w:rsidTr="008B6C5D">
        <w:trPr>
          <w:cantSplit/>
          <w:trHeight w:val="576"/>
        </w:trPr>
        <w:tc>
          <w:tcPr>
            <w:tcW w:w="4135" w:type="dxa"/>
            <w:vMerge/>
            <w:shd w:val="clear" w:color="auto" w:fill="auto"/>
            <w:vAlign w:val="center"/>
          </w:tcPr>
          <w:p w14:paraId="2F7E3428" w14:textId="77777777" w:rsidR="007F20AF" w:rsidRPr="000D3E4C" w:rsidRDefault="007F20AF" w:rsidP="008B6C5D">
            <w:pPr>
              <w:spacing w:after="0" w:line="240" w:lineRule="auto"/>
              <w:jc w:val="center"/>
              <w:rPr>
                <w:rFonts w:cstheme="minorHAnsi"/>
                <w:sz w:val="20"/>
                <w:szCs w:val="20"/>
              </w:rPr>
            </w:pPr>
          </w:p>
        </w:tc>
        <w:tc>
          <w:tcPr>
            <w:tcW w:w="2430" w:type="dxa"/>
            <w:shd w:val="clear" w:color="auto" w:fill="auto"/>
            <w:vAlign w:val="center"/>
          </w:tcPr>
          <w:p w14:paraId="17A3B1E2" w14:textId="77777777" w:rsidR="007F20AF" w:rsidRPr="000D3E4C" w:rsidRDefault="007F20AF" w:rsidP="008B6C5D">
            <w:pPr>
              <w:spacing w:after="0" w:line="240" w:lineRule="auto"/>
              <w:ind w:left="60" w:right="60"/>
              <w:rPr>
                <w:rFonts w:cstheme="minorHAnsi"/>
                <w:sz w:val="20"/>
                <w:szCs w:val="20"/>
              </w:rPr>
            </w:pPr>
            <w:r w:rsidRPr="000D3E4C">
              <w:rPr>
                <w:rFonts w:cstheme="minorHAnsi"/>
                <w:sz w:val="20"/>
                <w:szCs w:val="20"/>
              </w:rPr>
              <w:t>Total</w:t>
            </w:r>
          </w:p>
        </w:tc>
        <w:tc>
          <w:tcPr>
            <w:tcW w:w="1530" w:type="dxa"/>
            <w:shd w:val="clear" w:color="auto" w:fill="auto"/>
            <w:vAlign w:val="center"/>
          </w:tcPr>
          <w:p w14:paraId="7DEBEC49"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7</w:t>
            </w:r>
            <w:r>
              <w:rPr>
                <w:rFonts w:cstheme="minorHAnsi"/>
                <w:color w:val="010205"/>
                <w:sz w:val="20"/>
                <w:szCs w:val="20"/>
              </w:rPr>
              <w:t>6</w:t>
            </w:r>
          </w:p>
        </w:tc>
        <w:tc>
          <w:tcPr>
            <w:tcW w:w="1530" w:type="dxa"/>
            <w:shd w:val="clear" w:color="auto" w:fill="auto"/>
            <w:vAlign w:val="center"/>
          </w:tcPr>
          <w:p w14:paraId="5ED4ADC5" w14:textId="77777777" w:rsidR="007F20AF" w:rsidRPr="000D3E4C" w:rsidRDefault="007F20AF" w:rsidP="008B6C5D">
            <w:pPr>
              <w:spacing w:after="0" w:line="240" w:lineRule="auto"/>
              <w:ind w:left="60" w:right="60"/>
              <w:jc w:val="center"/>
              <w:rPr>
                <w:rFonts w:cstheme="minorHAnsi"/>
                <w:sz w:val="20"/>
                <w:szCs w:val="20"/>
              </w:rPr>
            </w:pPr>
            <w:r w:rsidRPr="000D3E4C">
              <w:rPr>
                <w:rFonts w:cstheme="minorHAnsi"/>
                <w:color w:val="010205"/>
                <w:sz w:val="20"/>
                <w:szCs w:val="20"/>
              </w:rPr>
              <w:t>100%</w:t>
            </w:r>
          </w:p>
        </w:tc>
      </w:tr>
    </w:tbl>
    <w:p w14:paraId="51386978" w14:textId="77777777" w:rsidR="007F20AF" w:rsidRDefault="007F20AF" w:rsidP="007F20AF">
      <w:pPr>
        <w:spacing w:after="0"/>
        <w:rPr>
          <w:rFonts w:cstheme="minorHAnsi"/>
          <w:sz w:val="20"/>
          <w:szCs w:val="20"/>
        </w:rPr>
      </w:pPr>
    </w:p>
    <w:p w14:paraId="7C32EFF1" w14:textId="77777777" w:rsidR="007F20AF" w:rsidRPr="001137DA" w:rsidRDefault="007F20AF" w:rsidP="007F20AF">
      <w:pPr>
        <w:spacing w:after="0"/>
        <w:rPr>
          <w:rFonts w:cstheme="minorHAnsi"/>
          <w:sz w:val="20"/>
          <w:szCs w:val="20"/>
        </w:rPr>
      </w:pPr>
    </w:p>
    <w:tbl>
      <w:tblPr>
        <w:tblStyle w:val="UMDIMaroonBanded"/>
        <w:tblW w:w="8810" w:type="dxa"/>
        <w:tblLayout w:type="fixed"/>
        <w:tblLook w:val="04A0" w:firstRow="1" w:lastRow="0" w:firstColumn="1" w:lastColumn="0" w:noHBand="0" w:noVBand="1"/>
      </w:tblPr>
      <w:tblGrid>
        <w:gridCol w:w="4040"/>
        <w:gridCol w:w="2385"/>
        <w:gridCol w:w="2385"/>
      </w:tblGrid>
      <w:tr w:rsidR="007F20AF" w:rsidRPr="001137DA" w14:paraId="32AC7871"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shd w:val="clear" w:color="auto" w:fill="800014"/>
            <w:noWrap/>
          </w:tcPr>
          <w:p w14:paraId="492BD81A" w14:textId="77777777" w:rsidR="007F20AF" w:rsidRPr="008F14B0" w:rsidRDefault="007F20AF" w:rsidP="008B6C5D">
            <w:pPr>
              <w:spacing w:before="240"/>
              <w:rPr>
                <w:rFonts w:cstheme="minorHAnsi"/>
                <w:szCs w:val="20"/>
              </w:rPr>
            </w:pPr>
            <w:r w:rsidRPr="008F14B0">
              <w:rPr>
                <w:rFonts w:eastAsia="Times New Roman" w:cstheme="minorHAnsi"/>
                <w:bCs/>
                <w:szCs w:val="20"/>
              </w:rPr>
              <w:t>Question 11: Who do you seek out when you need help with your AP course(s)? Please select all that apply.</w:t>
            </w:r>
          </w:p>
        </w:tc>
        <w:tc>
          <w:tcPr>
            <w:tcW w:w="2385" w:type="dxa"/>
            <w:shd w:val="clear" w:color="auto" w:fill="800014"/>
            <w:noWrap/>
          </w:tcPr>
          <w:p w14:paraId="320E387C"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(n=73)</w:t>
            </w:r>
          </w:p>
        </w:tc>
        <w:tc>
          <w:tcPr>
            <w:tcW w:w="2385" w:type="dxa"/>
            <w:shd w:val="clear" w:color="auto" w:fill="800014"/>
            <w:noWrap/>
          </w:tcPr>
          <w:p w14:paraId="6699BB1F"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325AC0D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noWrap/>
            <w:hideMark/>
          </w:tcPr>
          <w:p w14:paraId="1D955B46"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virtual AP teacher</w:t>
            </w:r>
          </w:p>
        </w:tc>
        <w:tc>
          <w:tcPr>
            <w:tcW w:w="2385" w:type="dxa"/>
            <w:noWrap/>
          </w:tcPr>
          <w:p w14:paraId="05DB4634"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47</w:t>
            </w:r>
          </w:p>
        </w:tc>
        <w:tc>
          <w:tcPr>
            <w:tcW w:w="2385" w:type="dxa"/>
            <w:noWrap/>
          </w:tcPr>
          <w:p w14:paraId="4820EE17"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64%</w:t>
            </w:r>
          </w:p>
        </w:tc>
      </w:tr>
      <w:tr w:rsidR="007F20AF" w:rsidRPr="001137DA" w14:paraId="587FD30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EA50C2A"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virtual AP classmates</w:t>
            </w:r>
          </w:p>
        </w:tc>
        <w:tc>
          <w:tcPr>
            <w:tcW w:w="2385" w:type="dxa"/>
            <w:noWrap/>
          </w:tcPr>
          <w:p w14:paraId="7CD07E19"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32</w:t>
            </w:r>
          </w:p>
        </w:tc>
        <w:tc>
          <w:tcPr>
            <w:tcW w:w="2385" w:type="dxa"/>
            <w:noWrap/>
          </w:tcPr>
          <w:p w14:paraId="658272ED"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w:t>
            </w:r>
            <w:r>
              <w:rPr>
                <w:rFonts w:cstheme="minorHAnsi"/>
                <w:szCs w:val="20"/>
              </w:rPr>
              <w:t>4</w:t>
            </w:r>
            <w:r w:rsidRPr="001137DA">
              <w:rPr>
                <w:rFonts w:cstheme="minorHAnsi"/>
                <w:szCs w:val="20"/>
              </w:rPr>
              <w:t>%</w:t>
            </w:r>
          </w:p>
        </w:tc>
      </w:tr>
      <w:tr w:rsidR="007F20AF" w:rsidRPr="001137DA" w14:paraId="15149C4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noWrap/>
            <w:hideMark/>
          </w:tcPr>
          <w:p w14:paraId="3ACF80B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 teacher at my school</w:t>
            </w:r>
          </w:p>
        </w:tc>
        <w:tc>
          <w:tcPr>
            <w:tcW w:w="2385" w:type="dxa"/>
            <w:noWrap/>
          </w:tcPr>
          <w:p w14:paraId="4589F02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3</w:t>
            </w:r>
            <w:r>
              <w:rPr>
                <w:rFonts w:cstheme="minorHAnsi"/>
                <w:szCs w:val="20"/>
              </w:rPr>
              <w:t>0</w:t>
            </w:r>
          </w:p>
        </w:tc>
        <w:tc>
          <w:tcPr>
            <w:tcW w:w="2385" w:type="dxa"/>
            <w:noWrap/>
          </w:tcPr>
          <w:p w14:paraId="57CE014C"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w:t>
            </w:r>
            <w:r>
              <w:rPr>
                <w:rFonts w:cstheme="minorHAnsi"/>
                <w:szCs w:val="20"/>
              </w:rPr>
              <w:t>1</w:t>
            </w:r>
            <w:r w:rsidRPr="001137DA">
              <w:rPr>
                <w:rFonts w:cstheme="minorHAnsi"/>
                <w:szCs w:val="20"/>
              </w:rPr>
              <w:t>%</w:t>
            </w:r>
          </w:p>
        </w:tc>
      </w:tr>
      <w:tr w:rsidR="007F20AF" w:rsidRPr="001137DA" w14:paraId="0F3EDC72"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noWrap/>
            <w:hideMark/>
          </w:tcPr>
          <w:p w14:paraId="52BAFC5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My Site Coordinator</w:t>
            </w:r>
          </w:p>
        </w:tc>
        <w:tc>
          <w:tcPr>
            <w:tcW w:w="2385" w:type="dxa"/>
            <w:noWrap/>
          </w:tcPr>
          <w:p w14:paraId="6A6FA58A"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11</w:t>
            </w:r>
          </w:p>
        </w:tc>
        <w:tc>
          <w:tcPr>
            <w:tcW w:w="2385" w:type="dxa"/>
            <w:noWrap/>
          </w:tcPr>
          <w:p w14:paraId="582E9CB6"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15%</w:t>
            </w:r>
          </w:p>
        </w:tc>
      </w:tr>
      <w:tr w:rsidR="007F20AF" w:rsidRPr="001137DA" w14:paraId="7A0459C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040" w:type="dxa"/>
            <w:noWrap/>
            <w:hideMark/>
          </w:tcPr>
          <w:p w14:paraId="799BAB39"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Other (please specify)*</w:t>
            </w:r>
          </w:p>
        </w:tc>
        <w:tc>
          <w:tcPr>
            <w:tcW w:w="2385" w:type="dxa"/>
            <w:noWrap/>
          </w:tcPr>
          <w:p w14:paraId="6404912E"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14</w:t>
            </w:r>
          </w:p>
        </w:tc>
        <w:tc>
          <w:tcPr>
            <w:tcW w:w="2385" w:type="dxa"/>
            <w:noWrap/>
          </w:tcPr>
          <w:p w14:paraId="1E428C12"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19%</w:t>
            </w:r>
          </w:p>
        </w:tc>
      </w:tr>
    </w:tbl>
    <w:p w14:paraId="13F49C22" w14:textId="77777777" w:rsidR="007F20AF" w:rsidRPr="001137DA" w:rsidRDefault="007F20AF" w:rsidP="007F20AF">
      <w:pPr>
        <w:spacing w:after="0"/>
        <w:rPr>
          <w:rFonts w:cstheme="minorHAnsi"/>
          <w:sz w:val="20"/>
          <w:szCs w:val="20"/>
        </w:rPr>
      </w:pPr>
      <w:r w:rsidRPr="001137DA">
        <w:rPr>
          <w:rFonts w:cstheme="minorHAnsi"/>
          <w:sz w:val="20"/>
          <w:szCs w:val="20"/>
        </w:rPr>
        <w:lastRenderedPageBreak/>
        <w:t>*Responses to ‘other’ are provided in Question 11a</w:t>
      </w:r>
    </w:p>
    <w:p w14:paraId="2A16756E" w14:textId="77777777" w:rsidR="007F20AF" w:rsidRPr="001137DA" w:rsidRDefault="007F20AF" w:rsidP="007F20AF">
      <w:pPr>
        <w:spacing w:after="0"/>
        <w:rPr>
          <w:rFonts w:cstheme="minorHAnsi"/>
          <w:sz w:val="20"/>
          <w:szCs w:val="20"/>
        </w:rPr>
      </w:pPr>
    </w:p>
    <w:p w14:paraId="3AA3D5D4" w14:textId="77777777" w:rsidR="007F20AF" w:rsidRPr="001137DA" w:rsidRDefault="007F20AF" w:rsidP="007F20AF">
      <w:pPr>
        <w:spacing w:after="0"/>
        <w:rPr>
          <w:rFonts w:cstheme="minorHAnsi"/>
          <w:sz w:val="20"/>
          <w:szCs w:val="20"/>
        </w:rPr>
      </w:pPr>
      <w:r w:rsidRPr="001137DA">
        <w:rPr>
          <w:rFonts w:cstheme="minorHAnsi"/>
          <w:b/>
          <w:bCs/>
          <w:sz w:val="20"/>
          <w:szCs w:val="20"/>
        </w:rPr>
        <w:t>Question 11a:</w:t>
      </w:r>
      <w:r w:rsidRPr="001137DA">
        <w:rPr>
          <w:rFonts w:cstheme="minorHAnsi"/>
          <w:sz w:val="20"/>
          <w:szCs w:val="20"/>
        </w:rPr>
        <w:t xml:space="preserve"> Who do you seek out when you need help with your AP course(s)? Please select all that apply - Other (please specify)</w:t>
      </w:r>
    </w:p>
    <w:p w14:paraId="3A4EE9D4" w14:textId="77777777" w:rsidR="007F20AF" w:rsidRPr="001137DA"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14</w:t>
      </w:r>
    </w:p>
    <w:p w14:paraId="006D2C42" w14:textId="77777777" w:rsidR="007F20AF" w:rsidRPr="001137DA" w:rsidRDefault="007F20AF" w:rsidP="007F20AF">
      <w:pPr>
        <w:spacing w:after="0"/>
        <w:rPr>
          <w:rFonts w:cstheme="minorHAnsi"/>
          <w:sz w:val="20"/>
          <w:szCs w:val="20"/>
        </w:rPr>
      </w:pPr>
    </w:p>
    <w:p w14:paraId="774782F7" w14:textId="77777777" w:rsidR="007F20AF" w:rsidRDefault="007F20AF" w:rsidP="007F20AF">
      <w:pPr>
        <w:spacing w:after="0"/>
        <w:rPr>
          <w:rFonts w:cstheme="minorHAnsi"/>
          <w:sz w:val="20"/>
          <w:szCs w:val="20"/>
        </w:rPr>
      </w:pPr>
      <w:r w:rsidRPr="001137DA">
        <w:rPr>
          <w:rFonts w:cstheme="minorHAnsi"/>
          <w:sz w:val="20"/>
          <w:szCs w:val="20"/>
        </w:rPr>
        <w:t xml:space="preserve">14 students selected ‘other.’ These students shared that when they need additional assistance with their AP course, they utilize online resources such as YouTube (n=6), consult with their brick-and-mortar classmates (n=4), and in-house teachers or tutors (n=2). Two students indicated that there is no one available to provide guidance on their AP coursework, while one student shared that they are very independent and enjoy challenging themselves academically. </w:t>
      </w:r>
    </w:p>
    <w:p w14:paraId="0D783745" w14:textId="77777777" w:rsidR="007F20AF" w:rsidRDefault="007F20AF" w:rsidP="007F20AF">
      <w:pPr>
        <w:spacing w:after="0"/>
        <w:rPr>
          <w:rFonts w:cstheme="minorHAnsi"/>
          <w:sz w:val="20"/>
          <w:szCs w:val="20"/>
        </w:rPr>
      </w:pPr>
    </w:p>
    <w:p w14:paraId="57ED028B"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Classmates that take the course and are in the same room/building as me</w:t>
      </w:r>
    </w:p>
    <w:p w14:paraId="3A877C57"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Friends also in the course</w:t>
      </w:r>
    </w:p>
    <w:p w14:paraId="7AB9FA61"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I’m very independent so that I can try to challenge myself and learn I try learn on myself to challenge myself</w:t>
      </w:r>
    </w:p>
    <w:p w14:paraId="4BC76734"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Look for book or YouTube lectures that are on the same topic. Or I ask a fellow student for help.</w:t>
      </w:r>
    </w:p>
    <w:p w14:paraId="3BCF1B6B"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My friends that take the same coarse at our school</w:t>
      </w:r>
    </w:p>
    <w:p w14:paraId="135BB66F"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no one</w:t>
      </w:r>
    </w:p>
    <w:p w14:paraId="40727CA4"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Not really anyone, I sort of just look for it online since response rates from my virtual teacher are really slow</w:t>
      </w:r>
    </w:p>
    <w:p w14:paraId="032481E3"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Online help</w:t>
      </w:r>
    </w:p>
    <w:p w14:paraId="2A97A0EE"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Online resources, such as CrashCourse videos or Cllegeboard AP provided resources</w:t>
      </w:r>
    </w:p>
    <w:p w14:paraId="16059E89"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Other teacher at school but it's not really helpful</w:t>
      </w:r>
    </w:p>
    <w:p w14:paraId="709FB09A"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The internet</w:t>
      </w:r>
    </w:p>
    <w:p w14:paraId="3947050C"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There is no one</w:t>
      </w:r>
    </w:p>
    <w:p w14:paraId="749975FF" w14:textId="77777777" w:rsidR="007F20AF" w:rsidRPr="002C0B49"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Tutor at my school</w:t>
      </w:r>
    </w:p>
    <w:p w14:paraId="3E50B345" w14:textId="77777777" w:rsidR="007F20AF" w:rsidRPr="00184EDD" w:rsidRDefault="007F20AF" w:rsidP="00C249AD">
      <w:pPr>
        <w:pStyle w:val="ListParagraph"/>
        <w:numPr>
          <w:ilvl w:val="0"/>
          <w:numId w:val="77"/>
        </w:numPr>
        <w:spacing w:after="0"/>
        <w:rPr>
          <w:rFonts w:cstheme="minorHAnsi"/>
          <w:i/>
          <w:iCs/>
          <w:sz w:val="20"/>
          <w:szCs w:val="20"/>
        </w:rPr>
      </w:pPr>
      <w:r w:rsidRPr="002C0B49">
        <w:rPr>
          <w:rFonts w:cstheme="minorHAnsi"/>
          <w:i/>
          <w:iCs/>
          <w:sz w:val="20"/>
          <w:szCs w:val="20"/>
        </w:rPr>
        <w:t>Youtube/Google</w:t>
      </w:r>
    </w:p>
    <w:p w14:paraId="38FA2CD1" w14:textId="77777777" w:rsidR="007F20AF" w:rsidRPr="001137DA" w:rsidRDefault="007F20AF" w:rsidP="007F20AF">
      <w:pPr>
        <w:spacing w:after="0"/>
        <w:rPr>
          <w:rFonts w:cstheme="minorHAnsi"/>
          <w:sz w:val="20"/>
          <w:szCs w:val="20"/>
        </w:rPr>
      </w:pPr>
    </w:p>
    <w:p w14:paraId="70962417" w14:textId="77777777" w:rsidR="007F20AF" w:rsidRPr="002E56C3" w:rsidRDefault="007F20AF" w:rsidP="007F20AF">
      <w:pPr>
        <w:spacing w:after="0"/>
        <w:jc w:val="center"/>
        <w:rPr>
          <w:rFonts w:cstheme="minorHAnsi"/>
          <w:b/>
          <w:bCs/>
          <w:sz w:val="20"/>
          <w:szCs w:val="20"/>
          <w:highlight w:val="cyan"/>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5125"/>
        <w:gridCol w:w="1890"/>
        <w:gridCol w:w="1305"/>
        <w:gridCol w:w="1305"/>
      </w:tblGrid>
      <w:tr w:rsidR="007F20AF" w:rsidRPr="00184EDD" w14:paraId="58E7D286" w14:textId="77777777" w:rsidTr="008B6C5D">
        <w:trPr>
          <w:cantSplit/>
          <w:trHeight w:val="619"/>
          <w:tblHeader/>
        </w:trPr>
        <w:tc>
          <w:tcPr>
            <w:tcW w:w="7015" w:type="dxa"/>
            <w:gridSpan w:val="2"/>
            <w:shd w:val="clear" w:color="auto" w:fill="800014"/>
            <w:vAlign w:val="bottom"/>
          </w:tcPr>
          <w:p w14:paraId="4AF38236" w14:textId="77777777" w:rsidR="007F20AF" w:rsidRPr="0014246D" w:rsidRDefault="007F20AF" w:rsidP="008B6C5D">
            <w:pPr>
              <w:spacing w:before="240"/>
              <w:ind w:left="144" w:right="144"/>
              <w:jc w:val="center"/>
              <w:rPr>
                <w:rFonts w:cstheme="minorHAnsi"/>
                <w:b/>
                <w:bCs/>
                <w:sz w:val="20"/>
                <w:szCs w:val="20"/>
              </w:rPr>
            </w:pPr>
            <w:r w:rsidRPr="0014246D">
              <w:rPr>
                <w:rFonts w:cstheme="minorHAnsi"/>
                <w:b/>
                <w:bCs/>
                <w:sz w:val="20"/>
                <w:szCs w:val="20"/>
              </w:rPr>
              <w:t>Question 12: The following questions pertain to your experiences with your virtual AP teacher(s), classmates, and Site Coordinator. Please indicate how frequently you agree with the statements below.</w:t>
            </w:r>
          </w:p>
        </w:tc>
        <w:tc>
          <w:tcPr>
            <w:tcW w:w="1305" w:type="dxa"/>
            <w:shd w:val="clear" w:color="auto" w:fill="800014"/>
            <w:vAlign w:val="center"/>
          </w:tcPr>
          <w:p w14:paraId="7AD73532" w14:textId="77777777" w:rsidR="007F20AF" w:rsidRPr="0014246D" w:rsidRDefault="007F20AF" w:rsidP="008B6C5D">
            <w:pPr>
              <w:spacing w:before="240" w:line="240" w:lineRule="auto"/>
              <w:ind w:left="60" w:right="60"/>
              <w:jc w:val="center"/>
              <w:rPr>
                <w:rFonts w:cstheme="minorHAnsi"/>
                <w:b/>
                <w:bCs/>
                <w:sz w:val="20"/>
                <w:szCs w:val="20"/>
              </w:rPr>
            </w:pPr>
            <w:r w:rsidRPr="0014246D">
              <w:rPr>
                <w:rFonts w:cstheme="minorHAnsi"/>
                <w:b/>
                <w:bCs/>
                <w:sz w:val="20"/>
                <w:szCs w:val="20"/>
              </w:rPr>
              <w:t>Number of responses</w:t>
            </w:r>
          </w:p>
        </w:tc>
        <w:tc>
          <w:tcPr>
            <w:tcW w:w="1305" w:type="dxa"/>
            <w:shd w:val="clear" w:color="auto" w:fill="800014"/>
            <w:vAlign w:val="center"/>
          </w:tcPr>
          <w:p w14:paraId="2D20A85D" w14:textId="77777777" w:rsidR="007F20AF" w:rsidRPr="0014246D" w:rsidRDefault="007F20AF" w:rsidP="008B6C5D">
            <w:pPr>
              <w:spacing w:before="240" w:line="240" w:lineRule="auto"/>
              <w:ind w:left="60" w:right="60"/>
              <w:jc w:val="center"/>
              <w:rPr>
                <w:rFonts w:cstheme="minorHAnsi"/>
                <w:b/>
                <w:bCs/>
                <w:sz w:val="20"/>
                <w:szCs w:val="20"/>
              </w:rPr>
            </w:pPr>
            <w:r w:rsidRPr="0014246D">
              <w:rPr>
                <w:rFonts w:eastAsia="Times New Roman" w:cstheme="minorHAnsi"/>
                <w:b/>
                <w:bCs/>
                <w:sz w:val="20"/>
                <w:szCs w:val="20"/>
              </w:rPr>
              <w:t>Percentage of responses</w:t>
            </w:r>
          </w:p>
        </w:tc>
      </w:tr>
      <w:tr w:rsidR="007F20AF" w:rsidRPr="00184EDD" w14:paraId="6975A901" w14:textId="77777777" w:rsidTr="008B6C5D">
        <w:trPr>
          <w:cantSplit/>
          <w:trHeight w:val="576"/>
        </w:trPr>
        <w:tc>
          <w:tcPr>
            <w:tcW w:w="5125" w:type="dxa"/>
            <w:vMerge w:val="restart"/>
            <w:shd w:val="clear" w:color="auto" w:fill="auto"/>
            <w:vAlign w:val="center"/>
          </w:tcPr>
          <w:p w14:paraId="5084373F" w14:textId="77777777" w:rsidR="007F20AF" w:rsidRPr="0075261F" w:rsidRDefault="007F20AF" w:rsidP="008B6C5D">
            <w:pPr>
              <w:spacing w:after="0" w:line="240" w:lineRule="auto"/>
              <w:ind w:left="60" w:right="60"/>
              <w:jc w:val="center"/>
              <w:rPr>
                <w:rFonts w:cstheme="minorHAnsi"/>
                <w:sz w:val="20"/>
                <w:szCs w:val="20"/>
              </w:rPr>
            </w:pPr>
            <w:r w:rsidRPr="0075261F">
              <w:rPr>
                <w:rFonts w:cstheme="minorHAnsi"/>
                <w:sz w:val="20"/>
                <w:szCs w:val="20"/>
              </w:rPr>
              <w:t>I feel I am treated fairly by my virtual AP teacher.</w:t>
            </w:r>
          </w:p>
        </w:tc>
        <w:tc>
          <w:tcPr>
            <w:tcW w:w="1890" w:type="dxa"/>
            <w:shd w:val="clear" w:color="auto" w:fill="EAEAEA" w:themeFill="background2"/>
            <w:vAlign w:val="center"/>
          </w:tcPr>
          <w:p w14:paraId="7B483A2F"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1CED1629"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42</w:t>
            </w:r>
          </w:p>
        </w:tc>
        <w:tc>
          <w:tcPr>
            <w:tcW w:w="1305" w:type="dxa"/>
            <w:shd w:val="clear" w:color="auto" w:fill="EAEAEA" w:themeFill="background2"/>
            <w:vAlign w:val="center"/>
          </w:tcPr>
          <w:p w14:paraId="4E77EAC0"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58%</w:t>
            </w:r>
          </w:p>
        </w:tc>
      </w:tr>
      <w:tr w:rsidR="007F20AF" w:rsidRPr="00184EDD" w14:paraId="0D1B518A" w14:textId="77777777" w:rsidTr="008B6C5D">
        <w:trPr>
          <w:cantSplit/>
          <w:trHeight w:val="576"/>
        </w:trPr>
        <w:tc>
          <w:tcPr>
            <w:tcW w:w="5125" w:type="dxa"/>
            <w:vMerge/>
            <w:shd w:val="clear" w:color="auto" w:fill="auto"/>
            <w:vAlign w:val="center"/>
          </w:tcPr>
          <w:p w14:paraId="61E182B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360DA9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F9F9FB"/>
            <w:vAlign w:val="center"/>
          </w:tcPr>
          <w:p w14:paraId="55AF5F9F"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24</w:t>
            </w:r>
          </w:p>
        </w:tc>
        <w:tc>
          <w:tcPr>
            <w:tcW w:w="1305" w:type="dxa"/>
            <w:shd w:val="clear" w:color="auto" w:fill="F9F9FB"/>
            <w:vAlign w:val="center"/>
          </w:tcPr>
          <w:p w14:paraId="43F44581"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33%</w:t>
            </w:r>
          </w:p>
        </w:tc>
      </w:tr>
      <w:tr w:rsidR="007F20AF" w:rsidRPr="00184EDD" w14:paraId="400EBC45" w14:textId="77777777" w:rsidTr="008B6C5D">
        <w:trPr>
          <w:cantSplit/>
          <w:trHeight w:val="576"/>
        </w:trPr>
        <w:tc>
          <w:tcPr>
            <w:tcW w:w="5125" w:type="dxa"/>
            <w:vMerge/>
            <w:shd w:val="clear" w:color="auto" w:fill="auto"/>
            <w:vAlign w:val="center"/>
          </w:tcPr>
          <w:p w14:paraId="6C13CF48"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4F03E72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63C8AA72"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4</w:t>
            </w:r>
          </w:p>
        </w:tc>
        <w:tc>
          <w:tcPr>
            <w:tcW w:w="1305" w:type="dxa"/>
            <w:shd w:val="clear" w:color="auto" w:fill="EAEAEA" w:themeFill="background2"/>
            <w:vAlign w:val="center"/>
          </w:tcPr>
          <w:p w14:paraId="243FD658"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5%</w:t>
            </w:r>
          </w:p>
        </w:tc>
      </w:tr>
      <w:tr w:rsidR="007F20AF" w:rsidRPr="00184EDD" w14:paraId="55F4B40C" w14:textId="77777777" w:rsidTr="008B6C5D">
        <w:trPr>
          <w:cantSplit/>
          <w:trHeight w:val="576"/>
        </w:trPr>
        <w:tc>
          <w:tcPr>
            <w:tcW w:w="5125" w:type="dxa"/>
            <w:vMerge/>
            <w:shd w:val="clear" w:color="auto" w:fill="auto"/>
            <w:vAlign w:val="center"/>
          </w:tcPr>
          <w:p w14:paraId="105975CA"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53088E3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F9F9FB"/>
            <w:vAlign w:val="center"/>
          </w:tcPr>
          <w:p w14:paraId="0A459B6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0</w:t>
            </w:r>
          </w:p>
        </w:tc>
        <w:tc>
          <w:tcPr>
            <w:tcW w:w="1305" w:type="dxa"/>
            <w:shd w:val="clear" w:color="auto" w:fill="F9F9FB"/>
            <w:vAlign w:val="center"/>
          </w:tcPr>
          <w:p w14:paraId="2B6828D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0%</w:t>
            </w:r>
          </w:p>
        </w:tc>
      </w:tr>
      <w:tr w:rsidR="007F20AF" w:rsidRPr="00184EDD" w14:paraId="316130CB" w14:textId="77777777" w:rsidTr="008B6C5D">
        <w:trPr>
          <w:cantSplit/>
          <w:trHeight w:val="576"/>
        </w:trPr>
        <w:tc>
          <w:tcPr>
            <w:tcW w:w="5125" w:type="dxa"/>
            <w:vMerge/>
            <w:shd w:val="clear" w:color="auto" w:fill="auto"/>
            <w:vAlign w:val="center"/>
          </w:tcPr>
          <w:p w14:paraId="27AC23AD"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11E16C3B"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1001D8BF"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3</w:t>
            </w:r>
          </w:p>
        </w:tc>
        <w:tc>
          <w:tcPr>
            <w:tcW w:w="1305" w:type="dxa"/>
            <w:shd w:val="clear" w:color="auto" w:fill="EAEAEA" w:themeFill="background2"/>
            <w:vAlign w:val="center"/>
          </w:tcPr>
          <w:p w14:paraId="31E4CB8A"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4%</w:t>
            </w:r>
          </w:p>
        </w:tc>
      </w:tr>
      <w:tr w:rsidR="007F20AF" w:rsidRPr="00184EDD" w14:paraId="32D0931C" w14:textId="77777777" w:rsidTr="008B6C5D">
        <w:trPr>
          <w:cantSplit/>
          <w:trHeight w:val="576"/>
        </w:trPr>
        <w:tc>
          <w:tcPr>
            <w:tcW w:w="5125" w:type="dxa"/>
            <w:vMerge/>
            <w:shd w:val="clear" w:color="auto" w:fill="auto"/>
            <w:vAlign w:val="center"/>
          </w:tcPr>
          <w:p w14:paraId="7899B668"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3BF7ABB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27846A85"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73</w:t>
            </w:r>
          </w:p>
        </w:tc>
        <w:tc>
          <w:tcPr>
            <w:tcW w:w="1305" w:type="dxa"/>
            <w:shd w:val="clear" w:color="auto" w:fill="auto"/>
            <w:vAlign w:val="center"/>
          </w:tcPr>
          <w:p w14:paraId="1DF749A2" w14:textId="77777777" w:rsidR="007F20AF" w:rsidRPr="00184EDD" w:rsidRDefault="007F20AF" w:rsidP="008B6C5D">
            <w:pPr>
              <w:spacing w:after="0" w:line="240" w:lineRule="auto"/>
              <w:ind w:left="60" w:right="60"/>
              <w:jc w:val="center"/>
              <w:rPr>
                <w:rFonts w:cstheme="minorHAnsi"/>
                <w:sz w:val="20"/>
                <w:szCs w:val="20"/>
              </w:rPr>
            </w:pPr>
            <w:r w:rsidRPr="0089378C">
              <w:rPr>
                <w:rFonts w:cstheme="minorHAnsi"/>
                <w:sz w:val="20"/>
                <w:szCs w:val="20"/>
              </w:rPr>
              <w:t>100%</w:t>
            </w:r>
          </w:p>
        </w:tc>
      </w:tr>
      <w:tr w:rsidR="007F20AF" w:rsidRPr="00184EDD" w14:paraId="0E708513" w14:textId="77777777" w:rsidTr="008B6C5D">
        <w:trPr>
          <w:cantSplit/>
          <w:trHeight w:val="576"/>
        </w:trPr>
        <w:tc>
          <w:tcPr>
            <w:tcW w:w="5125" w:type="dxa"/>
            <w:vMerge w:val="restart"/>
            <w:shd w:val="clear" w:color="auto" w:fill="auto"/>
            <w:vAlign w:val="center"/>
          </w:tcPr>
          <w:p w14:paraId="06A8690D" w14:textId="77777777" w:rsidR="007F20AF" w:rsidRPr="0075261F" w:rsidRDefault="007F20AF" w:rsidP="008B6C5D">
            <w:pPr>
              <w:spacing w:after="0" w:line="240" w:lineRule="auto"/>
              <w:ind w:left="60" w:right="60"/>
              <w:jc w:val="center"/>
              <w:rPr>
                <w:rFonts w:cstheme="minorHAnsi"/>
                <w:sz w:val="20"/>
                <w:szCs w:val="20"/>
              </w:rPr>
            </w:pPr>
            <w:r w:rsidRPr="0075261F">
              <w:rPr>
                <w:rFonts w:cstheme="minorHAnsi"/>
                <w:sz w:val="20"/>
                <w:szCs w:val="20"/>
              </w:rPr>
              <w:t>I feel I am treated fairly by my Site Coordinator.</w:t>
            </w:r>
          </w:p>
        </w:tc>
        <w:tc>
          <w:tcPr>
            <w:tcW w:w="1890" w:type="dxa"/>
            <w:shd w:val="clear" w:color="auto" w:fill="EAEAEA" w:themeFill="background2"/>
            <w:vAlign w:val="center"/>
          </w:tcPr>
          <w:p w14:paraId="05D2BCF7"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00A80DC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40</w:t>
            </w:r>
          </w:p>
        </w:tc>
        <w:tc>
          <w:tcPr>
            <w:tcW w:w="1305" w:type="dxa"/>
            <w:shd w:val="clear" w:color="auto" w:fill="EAEAEA" w:themeFill="background2"/>
            <w:vAlign w:val="center"/>
          </w:tcPr>
          <w:p w14:paraId="4A2527B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56%</w:t>
            </w:r>
          </w:p>
        </w:tc>
      </w:tr>
      <w:tr w:rsidR="007F20AF" w:rsidRPr="00184EDD" w14:paraId="25F8C15F" w14:textId="77777777" w:rsidTr="008B6C5D">
        <w:trPr>
          <w:cantSplit/>
          <w:trHeight w:val="576"/>
        </w:trPr>
        <w:tc>
          <w:tcPr>
            <w:tcW w:w="5125" w:type="dxa"/>
            <w:vMerge/>
            <w:shd w:val="clear" w:color="auto" w:fill="auto"/>
            <w:vAlign w:val="center"/>
          </w:tcPr>
          <w:p w14:paraId="0DADEBB1"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6437AB35"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F9F9FB"/>
            <w:vAlign w:val="center"/>
          </w:tcPr>
          <w:p w14:paraId="46AFFC2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16</w:t>
            </w:r>
          </w:p>
        </w:tc>
        <w:tc>
          <w:tcPr>
            <w:tcW w:w="1305" w:type="dxa"/>
            <w:shd w:val="clear" w:color="auto" w:fill="F9F9FB"/>
            <w:vAlign w:val="center"/>
          </w:tcPr>
          <w:p w14:paraId="68692D3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23%</w:t>
            </w:r>
          </w:p>
        </w:tc>
      </w:tr>
      <w:tr w:rsidR="007F20AF" w:rsidRPr="00184EDD" w14:paraId="7D5D93D7" w14:textId="77777777" w:rsidTr="008B6C5D">
        <w:trPr>
          <w:cantSplit/>
          <w:trHeight w:val="576"/>
        </w:trPr>
        <w:tc>
          <w:tcPr>
            <w:tcW w:w="5125" w:type="dxa"/>
            <w:vMerge/>
            <w:shd w:val="clear" w:color="auto" w:fill="auto"/>
            <w:vAlign w:val="center"/>
          </w:tcPr>
          <w:p w14:paraId="531F0EEF"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698CD43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5AB649A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w:t>
            </w:r>
          </w:p>
        </w:tc>
        <w:tc>
          <w:tcPr>
            <w:tcW w:w="1305" w:type="dxa"/>
            <w:shd w:val="clear" w:color="auto" w:fill="EAEAEA" w:themeFill="background2"/>
            <w:vAlign w:val="center"/>
          </w:tcPr>
          <w:p w14:paraId="1E3549D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w:t>
            </w:r>
          </w:p>
        </w:tc>
      </w:tr>
      <w:tr w:rsidR="007F20AF" w:rsidRPr="00184EDD" w14:paraId="79EFA892" w14:textId="77777777" w:rsidTr="008B6C5D">
        <w:trPr>
          <w:cantSplit/>
          <w:trHeight w:val="576"/>
        </w:trPr>
        <w:tc>
          <w:tcPr>
            <w:tcW w:w="5125" w:type="dxa"/>
            <w:vMerge/>
            <w:shd w:val="clear" w:color="auto" w:fill="auto"/>
            <w:vAlign w:val="center"/>
          </w:tcPr>
          <w:p w14:paraId="09FD92C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5FF560F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F9F9FB"/>
            <w:vAlign w:val="center"/>
          </w:tcPr>
          <w:p w14:paraId="6395E12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c>
          <w:tcPr>
            <w:tcW w:w="1305" w:type="dxa"/>
            <w:shd w:val="clear" w:color="auto" w:fill="F9F9FB"/>
            <w:vAlign w:val="center"/>
          </w:tcPr>
          <w:p w14:paraId="07EBBE4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r>
      <w:tr w:rsidR="007F20AF" w:rsidRPr="00184EDD" w14:paraId="1D615CF4" w14:textId="77777777" w:rsidTr="008B6C5D">
        <w:trPr>
          <w:cantSplit/>
          <w:trHeight w:val="576"/>
        </w:trPr>
        <w:tc>
          <w:tcPr>
            <w:tcW w:w="5125" w:type="dxa"/>
            <w:vMerge/>
            <w:shd w:val="clear" w:color="auto" w:fill="auto"/>
            <w:vAlign w:val="center"/>
          </w:tcPr>
          <w:p w14:paraId="7A22CFC3"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24896D3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4730B1A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12</w:t>
            </w:r>
          </w:p>
        </w:tc>
        <w:tc>
          <w:tcPr>
            <w:tcW w:w="1305" w:type="dxa"/>
            <w:shd w:val="clear" w:color="auto" w:fill="EAEAEA" w:themeFill="background2"/>
            <w:vAlign w:val="center"/>
          </w:tcPr>
          <w:p w14:paraId="321CFEA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17%</w:t>
            </w:r>
          </w:p>
        </w:tc>
      </w:tr>
      <w:tr w:rsidR="007F20AF" w:rsidRPr="00184EDD" w14:paraId="11520909" w14:textId="77777777" w:rsidTr="008B6C5D">
        <w:trPr>
          <w:cantSplit/>
          <w:trHeight w:val="576"/>
        </w:trPr>
        <w:tc>
          <w:tcPr>
            <w:tcW w:w="5125" w:type="dxa"/>
            <w:vMerge/>
            <w:shd w:val="clear" w:color="auto" w:fill="auto"/>
            <w:vAlign w:val="center"/>
          </w:tcPr>
          <w:p w14:paraId="3B37B6C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636C150F"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4470CAB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71</w:t>
            </w:r>
          </w:p>
        </w:tc>
        <w:tc>
          <w:tcPr>
            <w:tcW w:w="1305" w:type="dxa"/>
            <w:shd w:val="clear" w:color="auto" w:fill="auto"/>
            <w:vAlign w:val="center"/>
          </w:tcPr>
          <w:p w14:paraId="361CFE3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761539A2" w14:textId="77777777" w:rsidTr="008B6C5D">
        <w:trPr>
          <w:cantSplit/>
          <w:trHeight w:val="576"/>
        </w:trPr>
        <w:tc>
          <w:tcPr>
            <w:tcW w:w="5125" w:type="dxa"/>
            <w:vMerge w:val="restart"/>
            <w:shd w:val="clear" w:color="auto" w:fill="auto"/>
            <w:vAlign w:val="center"/>
          </w:tcPr>
          <w:p w14:paraId="13314B74" w14:textId="77777777" w:rsidR="007F20AF" w:rsidRPr="0075261F" w:rsidRDefault="007F20AF" w:rsidP="008B6C5D">
            <w:pPr>
              <w:spacing w:after="0" w:line="240" w:lineRule="auto"/>
              <w:ind w:left="60" w:right="60"/>
              <w:jc w:val="center"/>
              <w:rPr>
                <w:rFonts w:cstheme="minorHAnsi"/>
                <w:sz w:val="20"/>
                <w:szCs w:val="20"/>
              </w:rPr>
            </w:pPr>
            <w:r w:rsidRPr="0075261F">
              <w:rPr>
                <w:rFonts w:cstheme="minorHAnsi"/>
                <w:sz w:val="20"/>
                <w:szCs w:val="20"/>
              </w:rPr>
              <w:t>I feel supported by my Site Coordinator.</w:t>
            </w:r>
          </w:p>
        </w:tc>
        <w:tc>
          <w:tcPr>
            <w:tcW w:w="1890" w:type="dxa"/>
            <w:shd w:val="clear" w:color="auto" w:fill="EAEAEA" w:themeFill="background2"/>
            <w:vAlign w:val="center"/>
          </w:tcPr>
          <w:p w14:paraId="652868E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5A4E000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39</w:t>
            </w:r>
          </w:p>
        </w:tc>
        <w:tc>
          <w:tcPr>
            <w:tcW w:w="1305" w:type="dxa"/>
            <w:shd w:val="clear" w:color="auto" w:fill="EAEAEA" w:themeFill="background2"/>
            <w:vAlign w:val="center"/>
          </w:tcPr>
          <w:p w14:paraId="7D63BB4B"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55%</w:t>
            </w:r>
          </w:p>
        </w:tc>
      </w:tr>
      <w:tr w:rsidR="007F20AF" w:rsidRPr="00184EDD" w14:paraId="74FFB692" w14:textId="77777777" w:rsidTr="008B6C5D">
        <w:trPr>
          <w:cantSplit/>
          <w:trHeight w:val="576"/>
        </w:trPr>
        <w:tc>
          <w:tcPr>
            <w:tcW w:w="5125" w:type="dxa"/>
            <w:vMerge/>
            <w:shd w:val="clear" w:color="auto" w:fill="auto"/>
            <w:vAlign w:val="center"/>
          </w:tcPr>
          <w:p w14:paraId="2750F2C4"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677E06D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F9F9FB"/>
            <w:vAlign w:val="center"/>
          </w:tcPr>
          <w:p w14:paraId="68DA5F4B"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12</w:t>
            </w:r>
          </w:p>
        </w:tc>
        <w:tc>
          <w:tcPr>
            <w:tcW w:w="1305" w:type="dxa"/>
            <w:shd w:val="clear" w:color="auto" w:fill="F9F9FB"/>
            <w:vAlign w:val="center"/>
          </w:tcPr>
          <w:p w14:paraId="1C86A8A0"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17%</w:t>
            </w:r>
          </w:p>
        </w:tc>
      </w:tr>
      <w:tr w:rsidR="007F20AF" w:rsidRPr="00184EDD" w14:paraId="309DE2A3" w14:textId="77777777" w:rsidTr="008B6C5D">
        <w:trPr>
          <w:cantSplit/>
          <w:trHeight w:val="576"/>
        </w:trPr>
        <w:tc>
          <w:tcPr>
            <w:tcW w:w="5125" w:type="dxa"/>
            <w:vMerge/>
            <w:shd w:val="clear" w:color="auto" w:fill="auto"/>
            <w:vAlign w:val="center"/>
          </w:tcPr>
          <w:p w14:paraId="110C04F0"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1526357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75DD0A1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8</w:t>
            </w:r>
          </w:p>
        </w:tc>
        <w:tc>
          <w:tcPr>
            <w:tcW w:w="1305" w:type="dxa"/>
            <w:shd w:val="clear" w:color="auto" w:fill="EAEAEA" w:themeFill="background2"/>
            <w:vAlign w:val="center"/>
          </w:tcPr>
          <w:p w14:paraId="3BD9E11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11%</w:t>
            </w:r>
          </w:p>
        </w:tc>
      </w:tr>
      <w:tr w:rsidR="007F20AF" w:rsidRPr="00184EDD" w14:paraId="5AB4A2C9" w14:textId="77777777" w:rsidTr="008B6C5D">
        <w:trPr>
          <w:cantSplit/>
          <w:trHeight w:val="576"/>
        </w:trPr>
        <w:tc>
          <w:tcPr>
            <w:tcW w:w="5125" w:type="dxa"/>
            <w:vMerge/>
            <w:shd w:val="clear" w:color="auto" w:fill="auto"/>
            <w:vAlign w:val="center"/>
          </w:tcPr>
          <w:p w14:paraId="340C5D8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596D0DD6"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F9F9FB"/>
            <w:vAlign w:val="center"/>
          </w:tcPr>
          <w:p w14:paraId="47B8A60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w:t>
            </w:r>
          </w:p>
        </w:tc>
        <w:tc>
          <w:tcPr>
            <w:tcW w:w="1305" w:type="dxa"/>
            <w:shd w:val="clear" w:color="auto" w:fill="F9F9FB"/>
            <w:vAlign w:val="center"/>
          </w:tcPr>
          <w:p w14:paraId="11C5575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6%</w:t>
            </w:r>
          </w:p>
        </w:tc>
      </w:tr>
      <w:tr w:rsidR="007F20AF" w:rsidRPr="00184EDD" w14:paraId="70897E2A" w14:textId="77777777" w:rsidTr="008B6C5D">
        <w:trPr>
          <w:cantSplit/>
          <w:trHeight w:val="576"/>
        </w:trPr>
        <w:tc>
          <w:tcPr>
            <w:tcW w:w="5125" w:type="dxa"/>
            <w:vMerge/>
            <w:shd w:val="clear" w:color="auto" w:fill="auto"/>
            <w:vAlign w:val="center"/>
          </w:tcPr>
          <w:p w14:paraId="5ED5CE5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4B5A9B5A"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6E06B62A"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8</w:t>
            </w:r>
          </w:p>
        </w:tc>
        <w:tc>
          <w:tcPr>
            <w:tcW w:w="1305" w:type="dxa"/>
            <w:shd w:val="clear" w:color="auto" w:fill="EAEAEA" w:themeFill="background2"/>
            <w:vAlign w:val="center"/>
          </w:tcPr>
          <w:p w14:paraId="12876DB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11%</w:t>
            </w:r>
          </w:p>
        </w:tc>
      </w:tr>
      <w:tr w:rsidR="007F20AF" w:rsidRPr="00184EDD" w14:paraId="41419DFB" w14:textId="77777777" w:rsidTr="008B6C5D">
        <w:trPr>
          <w:cantSplit/>
          <w:trHeight w:val="576"/>
        </w:trPr>
        <w:tc>
          <w:tcPr>
            <w:tcW w:w="5125" w:type="dxa"/>
            <w:vMerge/>
            <w:shd w:val="clear" w:color="auto" w:fill="auto"/>
            <w:vAlign w:val="center"/>
          </w:tcPr>
          <w:p w14:paraId="65BA0C4A"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D76569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2FE595C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71</w:t>
            </w:r>
          </w:p>
        </w:tc>
        <w:tc>
          <w:tcPr>
            <w:tcW w:w="1305" w:type="dxa"/>
            <w:shd w:val="clear" w:color="auto" w:fill="auto"/>
            <w:vAlign w:val="center"/>
          </w:tcPr>
          <w:p w14:paraId="15B0F8B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79649A15" w14:textId="77777777" w:rsidTr="008B6C5D">
        <w:trPr>
          <w:cantSplit/>
          <w:trHeight w:val="576"/>
        </w:trPr>
        <w:tc>
          <w:tcPr>
            <w:tcW w:w="5125" w:type="dxa"/>
            <w:vMerge w:val="restart"/>
            <w:shd w:val="clear" w:color="auto" w:fill="auto"/>
            <w:vAlign w:val="center"/>
          </w:tcPr>
          <w:p w14:paraId="0D566D72"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t>I feel I can be my authentic self with my Site Coordinator.</w:t>
            </w:r>
          </w:p>
        </w:tc>
        <w:tc>
          <w:tcPr>
            <w:tcW w:w="1890" w:type="dxa"/>
            <w:shd w:val="clear" w:color="auto" w:fill="EAEAEA" w:themeFill="background2"/>
            <w:vAlign w:val="center"/>
          </w:tcPr>
          <w:p w14:paraId="47B157E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7986EAB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38</w:t>
            </w:r>
          </w:p>
        </w:tc>
        <w:tc>
          <w:tcPr>
            <w:tcW w:w="1305" w:type="dxa"/>
            <w:shd w:val="clear" w:color="auto" w:fill="EAEAEA" w:themeFill="background2"/>
            <w:vAlign w:val="center"/>
          </w:tcPr>
          <w:p w14:paraId="47E6B96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54%</w:t>
            </w:r>
          </w:p>
        </w:tc>
      </w:tr>
      <w:tr w:rsidR="007F20AF" w:rsidRPr="00184EDD" w14:paraId="31CAF21C" w14:textId="77777777" w:rsidTr="008B6C5D">
        <w:trPr>
          <w:cantSplit/>
          <w:trHeight w:val="576"/>
        </w:trPr>
        <w:tc>
          <w:tcPr>
            <w:tcW w:w="5125" w:type="dxa"/>
            <w:vMerge/>
            <w:shd w:val="clear" w:color="auto" w:fill="auto"/>
            <w:vAlign w:val="center"/>
          </w:tcPr>
          <w:p w14:paraId="237811C4"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504E42A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6560C2B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15</w:t>
            </w:r>
          </w:p>
        </w:tc>
        <w:tc>
          <w:tcPr>
            <w:tcW w:w="1305" w:type="dxa"/>
            <w:shd w:val="clear" w:color="auto" w:fill="auto"/>
            <w:vAlign w:val="center"/>
          </w:tcPr>
          <w:p w14:paraId="4C1A8E1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21%</w:t>
            </w:r>
          </w:p>
        </w:tc>
      </w:tr>
      <w:tr w:rsidR="007F20AF" w:rsidRPr="00184EDD" w14:paraId="790068A2" w14:textId="77777777" w:rsidTr="008B6C5D">
        <w:trPr>
          <w:cantSplit/>
          <w:trHeight w:val="576"/>
        </w:trPr>
        <w:tc>
          <w:tcPr>
            <w:tcW w:w="5125" w:type="dxa"/>
            <w:vMerge/>
            <w:shd w:val="clear" w:color="auto" w:fill="auto"/>
            <w:vAlign w:val="center"/>
          </w:tcPr>
          <w:p w14:paraId="51B6F483"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72CF255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0FD8A66B"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w:t>
            </w:r>
          </w:p>
        </w:tc>
        <w:tc>
          <w:tcPr>
            <w:tcW w:w="1305" w:type="dxa"/>
            <w:shd w:val="clear" w:color="auto" w:fill="EAEAEA" w:themeFill="background2"/>
            <w:vAlign w:val="center"/>
          </w:tcPr>
          <w:p w14:paraId="05751DA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6%</w:t>
            </w:r>
          </w:p>
        </w:tc>
      </w:tr>
      <w:tr w:rsidR="007F20AF" w:rsidRPr="00184EDD" w14:paraId="271C52FE" w14:textId="77777777" w:rsidTr="008B6C5D">
        <w:trPr>
          <w:cantSplit/>
          <w:trHeight w:val="576"/>
        </w:trPr>
        <w:tc>
          <w:tcPr>
            <w:tcW w:w="5125" w:type="dxa"/>
            <w:vMerge/>
            <w:shd w:val="clear" w:color="auto" w:fill="auto"/>
            <w:vAlign w:val="center"/>
          </w:tcPr>
          <w:p w14:paraId="1FBB198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67CFCBBA"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29C77D6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w:t>
            </w:r>
          </w:p>
        </w:tc>
        <w:tc>
          <w:tcPr>
            <w:tcW w:w="1305" w:type="dxa"/>
            <w:shd w:val="clear" w:color="auto" w:fill="auto"/>
            <w:vAlign w:val="center"/>
          </w:tcPr>
          <w:p w14:paraId="6523BD2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w:t>
            </w:r>
          </w:p>
        </w:tc>
      </w:tr>
      <w:tr w:rsidR="007F20AF" w:rsidRPr="00184EDD" w14:paraId="000FB6DF" w14:textId="77777777" w:rsidTr="008B6C5D">
        <w:trPr>
          <w:cantSplit/>
          <w:trHeight w:val="576"/>
        </w:trPr>
        <w:tc>
          <w:tcPr>
            <w:tcW w:w="5125" w:type="dxa"/>
            <w:vMerge/>
            <w:shd w:val="clear" w:color="auto" w:fill="auto"/>
            <w:vAlign w:val="center"/>
          </w:tcPr>
          <w:p w14:paraId="04A89B3D"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53583924"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7A950CF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12</w:t>
            </w:r>
          </w:p>
        </w:tc>
        <w:tc>
          <w:tcPr>
            <w:tcW w:w="1305" w:type="dxa"/>
            <w:shd w:val="clear" w:color="auto" w:fill="EAEAEA" w:themeFill="background2"/>
            <w:vAlign w:val="center"/>
          </w:tcPr>
          <w:p w14:paraId="431E64D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17%</w:t>
            </w:r>
          </w:p>
        </w:tc>
      </w:tr>
      <w:tr w:rsidR="007F20AF" w:rsidRPr="00184EDD" w14:paraId="3AB702FE" w14:textId="77777777" w:rsidTr="008B6C5D">
        <w:trPr>
          <w:cantSplit/>
          <w:trHeight w:val="576"/>
        </w:trPr>
        <w:tc>
          <w:tcPr>
            <w:tcW w:w="5125" w:type="dxa"/>
            <w:vMerge/>
            <w:shd w:val="clear" w:color="auto" w:fill="auto"/>
            <w:vAlign w:val="center"/>
          </w:tcPr>
          <w:p w14:paraId="75E73AE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42CBFBC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2687B20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71</w:t>
            </w:r>
          </w:p>
        </w:tc>
        <w:tc>
          <w:tcPr>
            <w:tcW w:w="1305" w:type="dxa"/>
            <w:shd w:val="clear" w:color="auto" w:fill="auto"/>
            <w:vAlign w:val="center"/>
          </w:tcPr>
          <w:p w14:paraId="3EC5861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0F3CECA9" w14:textId="77777777" w:rsidTr="008B6C5D">
        <w:trPr>
          <w:cantSplit/>
          <w:trHeight w:val="576"/>
        </w:trPr>
        <w:tc>
          <w:tcPr>
            <w:tcW w:w="5125" w:type="dxa"/>
            <w:vMerge w:val="restart"/>
            <w:shd w:val="clear" w:color="auto" w:fill="auto"/>
            <w:vAlign w:val="center"/>
          </w:tcPr>
          <w:p w14:paraId="19FA98CD"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t>I feel I am treated fairly by my virtual AP classmates.</w:t>
            </w:r>
          </w:p>
        </w:tc>
        <w:tc>
          <w:tcPr>
            <w:tcW w:w="1890" w:type="dxa"/>
            <w:shd w:val="clear" w:color="auto" w:fill="EAEAEA" w:themeFill="background2"/>
            <w:vAlign w:val="center"/>
          </w:tcPr>
          <w:p w14:paraId="3DC4B1B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3DE35B2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37</w:t>
            </w:r>
          </w:p>
        </w:tc>
        <w:tc>
          <w:tcPr>
            <w:tcW w:w="1305" w:type="dxa"/>
            <w:shd w:val="clear" w:color="auto" w:fill="EAEAEA" w:themeFill="background2"/>
            <w:vAlign w:val="center"/>
          </w:tcPr>
          <w:p w14:paraId="562CC98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52%</w:t>
            </w:r>
          </w:p>
        </w:tc>
      </w:tr>
      <w:tr w:rsidR="007F20AF" w:rsidRPr="00184EDD" w14:paraId="204B130D" w14:textId="77777777" w:rsidTr="008B6C5D">
        <w:trPr>
          <w:cantSplit/>
          <w:trHeight w:val="576"/>
        </w:trPr>
        <w:tc>
          <w:tcPr>
            <w:tcW w:w="5125" w:type="dxa"/>
            <w:vMerge/>
            <w:shd w:val="clear" w:color="auto" w:fill="auto"/>
            <w:vAlign w:val="center"/>
          </w:tcPr>
          <w:p w14:paraId="2F4FB8FB"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07847C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4165976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19</w:t>
            </w:r>
          </w:p>
        </w:tc>
        <w:tc>
          <w:tcPr>
            <w:tcW w:w="1305" w:type="dxa"/>
            <w:shd w:val="clear" w:color="auto" w:fill="auto"/>
            <w:vAlign w:val="center"/>
          </w:tcPr>
          <w:p w14:paraId="716DE730"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27%</w:t>
            </w:r>
          </w:p>
        </w:tc>
      </w:tr>
      <w:tr w:rsidR="007F20AF" w:rsidRPr="00184EDD" w14:paraId="37721FF6" w14:textId="77777777" w:rsidTr="008B6C5D">
        <w:trPr>
          <w:cantSplit/>
          <w:trHeight w:val="576"/>
        </w:trPr>
        <w:tc>
          <w:tcPr>
            <w:tcW w:w="5125" w:type="dxa"/>
            <w:vMerge/>
            <w:shd w:val="clear" w:color="auto" w:fill="auto"/>
            <w:vAlign w:val="center"/>
          </w:tcPr>
          <w:p w14:paraId="7B26A1E0"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141D0B8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394F3AE4"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w:t>
            </w:r>
          </w:p>
        </w:tc>
        <w:tc>
          <w:tcPr>
            <w:tcW w:w="1305" w:type="dxa"/>
            <w:shd w:val="clear" w:color="auto" w:fill="EAEAEA" w:themeFill="background2"/>
            <w:vAlign w:val="center"/>
          </w:tcPr>
          <w:p w14:paraId="2F930D4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6%</w:t>
            </w:r>
          </w:p>
        </w:tc>
      </w:tr>
      <w:tr w:rsidR="007F20AF" w:rsidRPr="00184EDD" w14:paraId="45505BA3" w14:textId="77777777" w:rsidTr="008B6C5D">
        <w:trPr>
          <w:cantSplit/>
          <w:trHeight w:val="576"/>
        </w:trPr>
        <w:tc>
          <w:tcPr>
            <w:tcW w:w="5125" w:type="dxa"/>
            <w:vMerge/>
            <w:shd w:val="clear" w:color="auto" w:fill="auto"/>
            <w:vAlign w:val="center"/>
          </w:tcPr>
          <w:p w14:paraId="3040E3CE"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44701B9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1BDF742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c>
          <w:tcPr>
            <w:tcW w:w="1305" w:type="dxa"/>
            <w:shd w:val="clear" w:color="auto" w:fill="auto"/>
            <w:vAlign w:val="center"/>
          </w:tcPr>
          <w:p w14:paraId="6678DA0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r>
      <w:tr w:rsidR="007F20AF" w:rsidRPr="00184EDD" w14:paraId="25B72669" w14:textId="77777777" w:rsidTr="008B6C5D">
        <w:trPr>
          <w:cantSplit/>
          <w:trHeight w:val="576"/>
        </w:trPr>
        <w:tc>
          <w:tcPr>
            <w:tcW w:w="5125" w:type="dxa"/>
            <w:vMerge/>
            <w:shd w:val="clear" w:color="auto" w:fill="auto"/>
            <w:vAlign w:val="center"/>
          </w:tcPr>
          <w:p w14:paraId="36D85F0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25C3193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48AC16B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w:t>
            </w:r>
          </w:p>
        </w:tc>
        <w:tc>
          <w:tcPr>
            <w:tcW w:w="1305" w:type="dxa"/>
            <w:shd w:val="clear" w:color="auto" w:fill="EAEAEA" w:themeFill="background2"/>
            <w:vAlign w:val="center"/>
          </w:tcPr>
          <w:p w14:paraId="0CF1723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14%</w:t>
            </w:r>
          </w:p>
        </w:tc>
      </w:tr>
      <w:tr w:rsidR="007F20AF" w:rsidRPr="00184EDD" w14:paraId="0140EC75" w14:textId="77777777" w:rsidTr="008B6C5D">
        <w:trPr>
          <w:cantSplit/>
          <w:trHeight w:val="576"/>
        </w:trPr>
        <w:tc>
          <w:tcPr>
            <w:tcW w:w="5125" w:type="dxa"/>
            <w:vMerge/>
            <w:shd w:val="clear" w:color="auto" w:fill="auto"/>
            <w:vAlign w:val="center"/>
          </w:tcPr>
          <w:p w14:paraId="7E4944B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5BDEE225"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10969D68"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71</w:t>
            </w:r>
          </w:p>
        </w:tc>
        <w:tc>
          <w:tcPr>
            <w:tcW w:w="1305" w:type="dxa"/>
            <w:shd w:val="clear" w:color="auto" w:fill="auto"/>
            <w:vAlign w:val="center"/>
          </w:tcPr>
          <w:p w14:paraId="7D214AD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580B06CA" w14:textId="77777777" w:rsidTr="008B6C5D">
        <w:trPr>
          <w:cantSplit/>
          <w:trHeight w:val="576"/>
        </w:trPr>
        <w:tc>
          <w:tcPr>
            <w:tcW w:w="5125" w:type="dxa"/>
            <w:vMerge w:val="restart"/>
            <w:shd w:val="clear" w:color="auto" w:fill="auto"/>
            <w:vAlign w:val="center"/>
          </w:tcPr>
          <w:p w14:paraId="32BBE998" w14:textId="77777777" w:rsidR="007F20AF" w:rsidRPr="0075261F" w:rsidRDefault="007F20AF" w:rsidP="008B6C5D">
            <w:pPr>
              <w:spacing w:after="0" w:line="240" w:lineRule="auto"/>
              <w:ind w:left="144" w:right="144"/>
              <w:jc w:val="center"/>
              <w:rPr>
                <w:rFonts w:cstheme="minorHAnsi"/>
                <w:sz w:val="20"/>
                <w:szCs w:val="20"/>
              </w:rPr>
            </w:pPr>
            <w:r w:rsidRPr="0075261F">
              <w:rPr>
                <w:rFonts w:cstheme="minorHAnsi"/>
                <w:sz w:val="20"/>
                <w:szCs w:val="20"/>
              </w:rPr>
              <w:t>I feel I can be my authentic self with my virtual AP classmates.</w:t>
            </w:r>
          </w:p>
        </w:tc>
        <w:tc>
          <w:tcPr>
            <w:tcW w:w="1890" w:type="dxa"/>
            <w:shd w:val="clear" w:color="auto" w:fill="EAEAEA" w:themeFill="background2"/>
            <w:vAlign w:val="center"/>
          </w:tcPr>
          <w:p w14:paraId="6DFD42AF"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27F4307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31</w:t>
            </w:r>
          </w:p>
        </w:tc>
        <w:tc>
          <w:tcPr>
            <w:tcW w:w="1305" w:type="dxa"/>
            <w:shd w:val="clear" w:color="auto" w:fill="EAEAEA" w:themeFill="background2"/>
            <w:vAlign w:val="center"/>
          </w:tcPr>
          <w:p w14:paraId="5DF340D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44%</w:t>
            </w:r>
          </w:p>
        </w:tc>
      </w:tr>
      <w:tr w:rsidR="007F20AF" w:rsidRPr="00184EDD" w14:paraId="2BD866E3" w14:textId="77777777" w:rsidTr="008B6C5D">
        <w:trPr>
          <w:cantSplit/>
          <w:trHeight w:val="576"/>
        </w:trPr>
        <w:tc>
          <w:tcPr>
            <w:tcW w:w="5125" w:type="dxa"/>
            <w:vMerge/>
            <w:shd w:val="clear" w:color="auto" w:fill="auto"/>
            <w:vAlign w:val="center"/>
          </w:tcPr>
          <w:p w14:paraId="3A10644D"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1E4AD8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5CE2A9F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22</w:t>
            </w:r>
          </w:p>
        </w:tc>
        <w:tc>
          <w:tcPr>
            <w:tcW w:w="1305" w:type="dxa"/>
            <w:shd w:val="clear" w:color="auto" w:fill="auto"/>
            <w:vAlign w:val="center"/>
          </w:tcPr>
          <w:p w14:paraId="7E9EC42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31%</w:t>
            </w:r>
          </w:p>
        </w:tc>
      </w:tr>
      <w:tr w:rsidR="007F20AF" w:rsidRPr="00184EDD" w14:paraId="4E33BB4D" w14:textId="77777777" w:rsidTr="008B6C5D">
        <w:trPr>
          <w:cantSplit/>
          <w:trHeight w:val="576"/>
        </w:trPr>
        <w:tc>
          <w:tcPr>
            <w:tcW w:w="5125" w:type="dxa"/>
            <w:vMerge/>
            <w:shd w:val="clear" w:color="auto" w:fill="auto"/>
            <w:vAlign w:val="center"/>
          </w:tcPr>
          <w:p w14:paraId="27EFCE0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35BFF242" w14:textId="77777777" w:rsidR="007F20AF" w:rsidRPr="0014246D" w:rsidRDefault="007F20AF" w:rsidP="008B6C5D">
            <w:pPr>
              <w:spacing w:after="0" w:line="240" w:lineRule="auto"/>
              <w:ind w:left="60" w:right="60"/>
              <w:rPr>
                <w:rFonts w:cstheme="minorHAnsi"/>
                <w:sz w:val="20"/>
                <w:szCs w:val="20"/>
              </w:rPr>
            </w:pPr>
            <w:r w:rsidRPr="0014246D">
              <w:rPr>
                <w:rFonts w:cstheme="minorHAnsi"/>
                <w:sz w:val="20"/>
                <w:szCs w:val="20"/>
              </w:rPr>
              <w:t>Some of the time</w:t>
            </w:r>
          </w:p>
        </w:tc>
        <w:tc>
          <w:tcPr>
            <w:tcW w:w="1305" w:type="dxa"/>
            <w:shd w:val="clear" w:color="auto" w:fill="EAEAEA" w:themeFill="background2"/>
            <w:vAlign w:val="center"/>
          </w:tcPr>
          <w:p w14:paraId="1FBD904A" w14:textId="77777777" w:rsidR="007F20AF" w:rsidRPr="0014246D" w:rsidRDefault="007F20AF" w:rsidP="008B6C5D">
            <w:pPr>
              <w:spacing w:after="0" w:line="240" w:lineRule="auto"/>
              <w:ind w:left="60" w:right="60"/>
              <w:jc w:val="center"/>
              <w:rPr>
                <w:rFonts w:cstheme="minorHAnsi"/>
                <w:sz w:val="20"/>
                <w:szCs w:val="20"/>
              </w:rPr>
            </w:pPr>
            <w:r w:rsidRPr="0014246D">
              <w:rPr>
                <w:rFonts w:cstheme="minorHAnsi"/>
                <w:sz w:val="20"/>
                <w:szCs w:val="20"/>
              </w:rPr>
              <w:t>6</w:t>
            </w:r>
          </w:p>
        </w:tc>
        <w:tc>
          <w:tcPr>
            <w:tcW w:w="1305" w:type="dxa"/>
            <w:shd w:val="clear" w:color="auto" w:fill="EAEAEA" w:themeFill="background2"/>
            <w:vAlign w:val="center"/>
          </w:tcPr>
          <w:p w14:paraId="46553735" w14:textId="77777777" w:rsidR="007F20AF" w:rsidRPr="0014246D" w:rsidRDefault="007F20AF" w:rsidP="008B6C5D">
            <w:pPr>
              <w:spacing w:after="0" w:line="240" w:lineRule="auto"/>
              <w:ind w:left="60" w:right="60"/>
              <w:jc w:val="center"/>
              <w:rPr>
                <w:rFonts w:cstheme="minorHAnsi"/>
                <w:sz w:val="20"/>
                <w:szCs w:val="20"/>
              </w:rPr>
            </w:pPr>
            <w:r w:rsidRPr="0014246D">
              <w:rPr>
                <w:rFonts w:cstheme="minorHAnsi"/>
                <w:sz w:val="20"/>
                <w:szCs w:val="20"/>
              </w:rPr>
              <w:t>8%</w:t>
            </w:r>
          </w:p>
        </w:tc>
      </w:tr>
      <w:tr w:rsidR="007F20AF" w:rsidRPr="00184EDD" w14:paraId="4B8E56B2" w14:textId="77777777" w:rsidTr="008B6C5D">
        <w:trPr>
          <w:cantSplit/>
          <w:trHeight w:val="576"/>
        </w:trPr>
        <w:tc>
          <w:tcPr>
            <w:tcW w:w="5125" w:type="dxa"/>
            <w:vMerge/>
            <w:shd w:val="clear" w:color="auto" w:fill="auto"/>
            <w:vAlign w:val="center"/>
          </w:tcPr>
          <w:p w14:paraId="31A56B04"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32073D77"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5ACDBCD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c>
          <w:tcPr>
            <w:tcW w:w="1305" w:type="dxa"/>
            <w:shd w:val="clear" w:color="auto" w:fill="auto"/>
            <w:vAlign w:val="center"/>
          </w:tcPr>
          <w:p w14:paraId="21D38B2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r>
      <w:tr w:rsidR="007F20AF" w:rsidRPr="00184EDD" w14:paraId="4E4641CC" w14:textId="77777777" w:rsidTr="008B6C5D">
        <w:trPr>
          <w:cantSplit/>
          <w:trHeight w:val="576"/>
        </w:trPr>
        <w:tc>
          <w:tcPr>
            <w:tcW w:w="5125" w:type="dxa"/>
            <w:vMerge/>
            <w:shd w:val="clear" w:color="auto" w:fill="auto"/>
            <w:vAlign w:val="center"/>
          </w:tcPr>
          <w:p w14:paraId="2EA0CA5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697F907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5DD556A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11</w:t>
            </w:r>
          </w:p>
        </w:tc>
        <w:tc>
          <w:tcPr>
            <w:tcW w:w="1305" w:type="dxa"/>
            <w:shd w:val="clear" w:color="auto" w:fill="EAEAEA" w:themeFill="background2"/>
            <w:vAlign w:val="center"/>
          </w:tcPr>
          <w:p w14:paraId="5C6949E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15%</w:t>
            </w:r>
          </w:p>
        </w:tc>
      </w:tr>
      <w:tr w:rsidR="007F20AF" w:rsidRPr="00184EDD" w14:paraId="4DD496A3" w14:textId="77777777" w:rsidTr="008B6C5D">
        <w:trPr>
          <w:cantSplit/>
          <w:trHeight w:val="576"/>
        </w:trPr>
        <w:tc>
          <w:tcPr>
            <w:tcW w:w="5125" w:type="dxa"/>
            <w:vMerge/>
            <w:shd w:val="clear" w:color="auto" w:fill="auto"/>
            <w:vAlign w:val="center"/>
          </w:tcPr>
          <w:p w14:paraId="7856FF21"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3C8694E4"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120ACB1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71</w:t>
            </w:r>
          </w:p>
        </w:tc>
        <w:tc>
          <w:tcPr>
            <w:tcW w:w="1305" w:type="dxa"/>
            <w:shd w:val="clear" w:color="auto" w:fill="auto"/>
            <w:vAlign w:val="center"/>
          </w:tcPr>
          <w:p w14:paraId="431D15A8"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317E4FBC" w14:textId="77777777" w:rsidTr="008B6C5D">
        <w:trPr>
          <w:cantSplit/>
          <w:trHeight w:val="576"/>
        </w:trPr>
        <w:tc>
          <w:tcPr>
            <w:tcW w:w="5125" w:type="dxa"/>
            <w:vMerge w:val="restart"/>
            <w:shd w:val="clear" w:color="auto" w:fill="auto"/>
            <w:vAlign w:val="center"/>
          </w:tcPr>
          <w:p w14:paraId="6FA3C56D"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t>I feel I belong in this virtual AP course.</w:t>
            </w:r>
          </w:p>
        </w:tc>
        <w:tc>
          <w:tcPr>
            <w:tcW w:w="1890" w:type="dxa"/>
            <w:shd w:val="clear" w:color="auto" w:fill="EAEAEA" w:themeFill="background2"/>
            <w:vAlign w:val="center"/>
          </w:tcPr>
          <w:p w14:paraId="78D9DB1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58B7AC6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31</w:t>
            </w:r>
          </w:p>
        </w:tc>
        <w:tc>
          <w:tcPr>
            <w:tcW w:w="1305" w:type="dxa"/>
            <w:shd w:val="clear" w:color="auto" w:fill="EAEAEA" w:themeFill="background2"/>
            <w:vAlign w:val="center"/>
          </w:tcPr>
          <w:p w14:paraId="195D75D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43%</w:t>
            </w:r>
          </w:p>
        </w:tc>
      </w:tr>
      <w:tr w:rsidR="007F20AF" w:rsidRPr="00184EDD" w14:paraId="479F47F7" w14:textId="77777777" w:rsidTr="008B6C5D">
        <w:trPr>
          <w:cantSplit/>
          <w:trHeight w:val="576"/>
        </w:trPr>
        <w:tc>
          <w:tcPr>
            <w:tcW w:w="5125" w:type="dxa"/>
            <w:vMerge/>
            <w:shd w:val="clear" w:color="auto" w:fill="auto"/>
            <w:vAlign w:val="center"/>
          </w:tcPr>
          <w:p w14:paraId="55C5B397"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1C878EF6"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1784247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27</w:t>
            </w:r>
          </w:p>
        </w:tc>
        <w:tc>
          <w:tcPr>
            <w:tcW w:w="1305" w:type="dxa"/>
            <w:shd w:val="clear" w:color="auto" w:fill="auto"/>
            <w:vAlign w:val="center"/>
          </w:tcPr>
          <w:p w14:paraId="4377024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38%</w:t>
            </w:r>
          </w:p>
        </w:tc>
      </w:tr>
      <w:tr w:rsidR="007F20AF" w:rsidRPr="00184EDD" w14:paraId="31CE6796" w14:textId="77777777" w:rsidTr="008B6C5D">
        <w:trPr>
          <w:cantSplit/>
          <w:trHeight w:val="576"/>
        </w:trPr>
        <w:tc>
          <w:tcPr>
            <w:tcW w:w="5125" w:type="dxa"/>
            <w:vMerge/>
            <w:shd w:val="clear" w:color="auto" w:fill="auto"/>
            <w:vAlign w:val="center"/>
          </w:tcPr>
          <w:p w14:paraId="4498B755"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31BE013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61422DF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w:t>
            </w:r>
          </w:p>
        </w:tc>
        <w:tc>
          <w:tcPr>
            <w:tcW w:w="1305" w:type="dxa"/>
            <w:shd w:val="clear" w:color="auto" w:fill="EAEAEA" w:themeFill="background2"/>
            <w:vAlign w:val="center"/>
          </w:tcPr>
          <w:p w14:paraId="42EA4E6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w:t>
            </w:r>
          </w:p>
        </w:tc>
      </w:tr>
      <w:tr w:rsidR="007F20AF" w:rsidRPr="00184EDD" w14:paraId="16A9ADA0" w14:textId="77777777" w:rsidTr="008B6C5D">
        <w:trPr>
          <w:cantSplit/>
          <w:trHeight w:val="576"/>
        </w:trPr>
        <w:tc>
          <w:tcPr>
            <w:tcW w:w="5125" w:type="dxa"/>
            <w:vMerge/>
            <w:shd w:val="clear" w:color="auto" w:fill="auto"/>
            <w:vAlign w:val="center"/>
          </w:tcPr>
          <w:p w14:paraId="5668B8BD"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0A83FCEF"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048B213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6</w:t>
            </w:r>
          </w:p>
        </w:tc>
        <w:tc>
          <w:tcPr>
            <w:tcW w:w="1305" w:type="dxa"/>
            <w:shd w:val="clear" w:color="auto" w:fill="auto"/>
            <w:vAlign w:val="center"/>
          </w:tcPr>
          <w:p w14:paraId="6886CE6A"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8%</w:t>
            </w:r>
          </w:p>
        </w:tc>
      </w:tr>
      <w:tr w:rsidR="007F20AF" w:rsidRPr="00184EDD" w14:paraId="62B6EF58" w14:textId="77777777" w:rsidTr="008B6C5D">
        <w:trPr>
          <w:cantSplit/>
          <w:trHeight w:val="576"/>
        </w:trPr>
        <w:tc>
          <w:tcPr>
            <w:tcW w:w="5125" w:type="dxa"/>
            <w:vMerge/>
            <w:shd w:val="clear" w:color="auto" w:fill="auto"/>
            <w:vAlign w:val="center"/>
          </w:tcPr>
          <w:p w14:paraId="067682EF"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0B89B9F5"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3DAFA92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w:t>
            </w:r>
          </w:p>
        </w:tc>
        <w:tc>
          <w:tcPr>
            <w:tcW w:w="1305" w:type="dxa"/>
            <w:shd w:val="clear" w:color="auto" w:fill="EAEAEA" w:themeFill="background2"/>
            <w:vAlign w:val="center"/>
          </w:tcPr>
          <w:p w14:paraId="16F8D2A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w:t>
            </w:r>
          </w:p>
        </w:tc>
      </w:tr>
      <w:tr w:rsidR="007F20AF" w:rsidRPr="00184EDD" w14:paraId="5EF55A93" w14:textId="77777777" w:rsidTr="008B6C5D">
        <w:trPr>
          <w:cantSplit/>
          <w:trHeight w:val="576"/>
        </w:trPr>
        <w:tc>
          <w:tcPr>
            <w:tcW w:w="5125" w:type="dxa"/>
            <w:vMerge/>
            <w:shd w:val="clear" w:color="auto" w:fill="auto"/>
            <w:vAlign w:val="center"/>
          </w:tcPr>
          <w:p w14:paraId="1F08DB29"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31CC85B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0E32A4C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72</w:t>
            </w:r>
          </w:p>
        </w:tc>
        <w:tc>
          <w:tcPr>
            <w:tcW w:w="1305" w:type="dxa"/>
            <w:shd w:val="clear" w:color="auto" w:fill="auto"/>
            <w:vAlign w:val="center"/>
          </w:tcPr>
          <w:p w14:paraId="47E95F2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32D43B09" w14:textId="77777777" w:rsidTr="008B6C5D">
        <w:trPr>
          <w:cantSplit/>
          <w:trHeight w:val="576"/>
        </w:trPr>
        <w:tc>
          <w:tcPr>
            <w:tcW w:w="5125" w:type="dxa"/>
            <w:vMerge w:val="restart"/>
            <w:shd w:val="clear" w:color="auto" w:fill="auto"/>
            <w:vAlign w:val="center"/>
          </w:tcPr>
          <w:p w14:paraId="05A0A4B4"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t>I feel supported by my virtual AP classmates.</w:t>
            </w:r>
          </w:p>
        </w:tc>
        <w:tc>
          <w:tcPr>
            <w:tcW w:w="1890" w:type="dxa"/>
            <w:shd w:val="clear" w:color="auto" w:fill="EAEAEA" w:themeFill="background2"/>
            <w:vAlign w:val="center"/>
          </w:tcPr>
          <w:p w14:paraId="7EDB450F"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3CF54F14"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29</w:t>
            </w:r>
          </w:p>
        </w:tc>
        <w:tc>
          <w:tcPr>
            <w:tcW w:w="1305" w:type="dxa"/>
            <w:shd w:val="clear" w:color="auto" w:fill="EAEAEA" w:themeFill="background2"/>
            <w:vAlign w:val="center"/>
          </w:tcPr>
          <w:p w14:paraId="29E78B3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41%</w:t>
            </w:r>
          </w:p>
        </w:tc>
      </w:tr>
      <w:tr w:rsidR="007F20AF" w:rsidRPr="00184EDD" w14:paraId="6E53A507" w14:textId="77777777" w:rsidTr="008B6C5D">
        <w:trPr>
          <w:cantSplit/>
          <w:trHeight w:val="576"/>
        </w:trPr>
        <w:tc>
          <w:tcPr>
            <w:tcW w:w="5125" w:type="dxa"/>
            <w:vMerge/>
            <w:shd w:val="clear" w:color="auto" w:fill="auto"/>
            <w:vAlign w:val="center"/>
          </w:tcPr>
          <w:p w14:paraId="12E98663"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3D54DB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49127550"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23</w:t>
            </w:r>
          </w:p>
        </w:tc>
        <w:tc>
          <w:tcPr>
            <w:tcW w:w="1305" w:type="dxa"/>
            <w:shd w:val="clear" w:color="auto" w:fill="auto"/>
            <w:vAlign w:val="center"/>
          </w:tcPr>
          <w:p w14:paraId="642B5B1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33%</w:t>
            </w:r>
          </w:p>
        </w:tc>
      </w:tr>
      <w:tr w:rsidR="007F20AF" w:rsidRPr="00184EDD" w14:paraId="16FF5431" w14:textId="77777777" w:rsidTr="008B6C5D">
        <w:trPr>
          <w:cantSplit/>
          <w:trHeight w:val="576"/>
        </w:trPr>
        <w:tc>
          <w:tcPr>
            <w:tcW w:w="5125" w:type="dxa"/>
            <w:vMerge/>
            <w:shd w:val="clear" w:color="auto" w:fill="auto"/>
            <w:vAlign w:val="center"/>
          </w:tcPr>
          <w:p w14:paraId="19EEE58C"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7CE8E3D4"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0D793028"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w:t>
            </w:r>
          </w:p>
        </w:tc>
        <w:tc>
          <w:tcPr>
            <w:tcW w:w="1305" w:type="dxa"/>
            <w:shd w:val="clear" w:color="auto" w:fill="EAEAEA" w:themeFill="background2"/>
            <w:vAlign w:val="center"/>
          </w:tcPr>
          <w:p w14:paraId="7D3936F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w:t>
            </w:r>
          </w:p>
        </w:tc>
      </w:tr>
      <w:tr w:rsidR="007F20AF" w:rsidRPr="00184EDD" w14:paraId="4106D46D" w14:textId="77777777" w:rsidTr="008B6C5D">
        <w:trPr>
          <w:cantSplit/>
          <w:trHeight w:val="576"/>
        </w:trPr>
        <w:tc>
          <w:tcPr>
            <w:tcW w:w="5125" w:type="dxa"/>
            <w:vMerge/>
            <w:shd w:val="clear" w:color="auto" w:fill="auto"/>
            <w:vAlign w:val="center"/>
          </w:tcPr>
          <w:p w14:paraId="5C4D8BFA"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5FFEE2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6660436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4</w:t>
            </w:r>
          </w:p>
        </w:tc>
        <w:tc>
          <w:tcPr>
            <w:tcW w:w="1305" w:type="dxa"/>
            <w:shd w:val="clear" w:color="auto" w:fill="auto"/>
            <w:vAlign w:val="center"/>
          </w:tcPr>
          <w:p w14:paraId="1607B71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6%</w:t>
            </w:r>
          </w:p>
        </w:tc>
      </w:tr>
      <w:tr w:rsidR="007F20AF" w:rsidRPr="00184EDD" w14:paraId="0F954D81" w14:textId="77777777" w:rsidTr="008B6C5D">
        <w:trPr>
          <w:cantSplit/>
          <w:trHeight w:val="576"/>
        </w:trPr>
        <w:tc>
          <w:tcPr>
            <w:tcW w:w="5125" w:type="dxa"/>
            <w:vMerge/>
            <w:shd w:val="clear" w:color="auto" w:fill="auto"/>
            <w:vAlign w:val="center"/>
          </w:tcPr>
          <w:p w14:paraId="3E103DDA"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1021AF63"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77521E9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w:t>
            </w:r>
          </w:p>
        </w:tc>
        <w:tc>
          <w:tcPr>
            <w:tcW w:w="1305" w:type="dxa"/>
            <w:shd w:val="clear" w:color="auto" w:fill="EAEAEA" w:themeFill="background2"/>
            <w:vAlign w:val="center"/>
          </w:tcPr>
          <w:p w14:paraId="246D48F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w:t>
            </w:r>
          </w:p>
        </w:tc>
      </w:tr>
      <w:tr w:rsidR="007F20AF" w:rsidRPr="00184EDD" w14:paraId="0366A53F" w14:textId="77777777" w:rsidTr="008B6C5D">
        <w:trPr>
          <w:cantSplit/>
          <w:trHeight w:val="576"/>
        </w:trPr>
        <w:tc>
          <w:tcPr>
            <w:tcW w:w="5125" w:type="dxa"/>
            <w:vMerge/>
            <w:shd w:val="clear" w:color="auto" w:fill="auto"/>
            <w:vAlign w:val="center"/>
          </w:tcPr>
          <w:p w14:paraId="6DCB078E"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20EDCD8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5DF32A2E"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70</w:t>
            </w:r>
          </w:p>
        </w:tc>
        <w:tc>
          <w:tcPr>
            <w:tcW w:w="1305" w:type="dxa"/>
            <w:shd w:val="clear" w:color="auto" w:fill="auto"/>
            <w:vAlign w:val="center"/>
          </w:tcPr>
          <w:p w14:paraId="54A61B00"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2D599C8A" w14:textId="77777777" w:rsidTr="008B6C5D">
        <w:trPr>
          <w:cantSplit/>
          <w:trHeight w:val="576"/>
        </w:trPr>
        <w:tc>
          <w:tcPr>
            <w:tcW w:w="5125" w:type="dxa"/>
            <w:vMerge w:val="restart"/>
            <w:shd w:val="clear" w:color="auto" w:fill="auto"/>
            <w:vAlign w:val="center"/>
          </w:tcPr>
          <w:p w14:paraId="13DE17FD"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lastRenderedPageBreak/>
              <w:t>I feel I can be my authentic self with my virtual AP teacher.</w:t>
            </w:r>
          </w:p>
        </w:tc>
        <w:tc>
          <w:tcPr>
            <w:tcW w:w="1890" w:type="dxa"/>
            <w:shd w:val="clear" w:color="auto" w:fill="EAEAEA" w:themeFill="background2"/>
            <w:vAlign w:val="center"/>
          </w:tcPr>
          <w:p w14:paraId="4A4AFDEE"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39FC7611"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28</w:t>
            </w:r>
          </w:p>
        </w:tc>
        <w:tc>
          <w:tcPr>
            <w:tcW w:w="1305" w:type="dxa"/>
            <w:shd w:val="clear" w:color="auto" w:fill="EAEAEA" w:themeFill="background2"/>
            <w:vAlign w:val="center"/>
          </w:tcPr>
          <w:p w14:paraId="254A4584"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39%</w:t>
            </w:r>
          </w:p>
        </w:tc>
      </w:tr>
      <w:tr w:rsidR="007F20AF" w:rsidRPr="00184EDD" w14:paraId="4B09EFBA" w14:textId="77777777" w:rsidTr="008B6C5D">
        <w:trPr>
          <w:cantSplit/>
          <w:trHeight w:val="576"/>
        </w:trPr>
        <w:tc>
          <w:tcPr>
            <w:tcW w:w="5125" w:type="dxa"/>
            <w:vMerge/>
            <w:shd w:val="clear" w:color="auto" w:fill="auto"/>
            <w:vAlign w:val="center"/>
          </w:tcPr>
          <w:p w14:paraId="61D72DD3"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1705F3BD"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5A644558"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20</w:t>
            </w:r>
          </w:p>
        </w:tc>
        <w:tc>
          <w:tcPr>
            <w:tcW w:w="1305" w:type="dxa"/>
            <w:shd w:val="clear" w:color="auto" w:fill="auto"/>
            <w:vAlign w:val="center"/>
          </w:tcPr>
          <w:p w14:paraId="53C516D6"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28%</w:t>
            </w:r>
          </w:p>
        </w:tc>
      </w:tr>
      <w:tr w:rsidR="007F20AF" w:rsidRPr="00184EDD" w14:paraId="661A0E46" w14:textId="77777777" w:rsidTr="008B6C5D">
        <w:trPr>
          <w:cantSplit/>
          <w:trHeight w:val="576"/>
        </w:trPr>
        <w:tc>
          <w:tcPr>
            <w:tcW w:w="5125" w:type="dxa"/>
            <w:vMerge/>
            <w:shd w:val="clear" w:color="auto" w:fill="auto"/>
            <w:vAlign w:val="center"/>
          </w:tcPr>
          <w:p w14:paraId="573E8032"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13C8DEE6"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1C1BE424"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12</w:t>
            </w:r>
          </w:p>
        </w:tc>
        <w:tc>
          <w:tcPr>
            <w:tcW w:w="1305" w:type="dxa"/>
            <w:shd w:val="clear" w:color="auto" w:fill="EAEAEA" w:themeFill="background2"/>
            <w:vAlign w:val="center"/>
          </w:tcPr>
          <w:p w14:paraId="750BF099"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17%</w:t>
            </w:r>
          </w:p>
        </w:tc>
      </w:tr>
      <w:tr w:rsidR="007F20AF" w:rsidRPr="00184EDD" w14:paraId="4E570A74" w14:textId="77777777" w:rsidTr="008B6C5D">
        <w:trPr>
          <w:cantSplit/>
          <w:trHeight w:val="576"/>
        </w:trPr>
        <w:tc>
          <w:tcPr>
            <w:tcW w:w="5125" w:type="dxa"/>
            <w:vMerge/>
            <w:shd w:val="clear" w:color="auto" w:fill="auto"/>
            <w:vAlign w:val="center"/>
          </w:tcPr>
          <w:p w14:paraId="10A27477"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435AB553"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09EAFE8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c>
          <w:tcPr>
            <w:tcW w:w="1305" w:type="dxa"/>
            <w:shd w:val="clear" w:color="auto" w:fill="auto"/>
            <w:vAlign w:val="center"/>
          </w:tcPr>
          <w:p w14:paraId="1734596B"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w:t>
            </w:r>
          </w:p>
        </w:tc>
      </w:tr>
      <w:tr w:rsidR="007F20AF" w:rsidRPr="00184EDD" w14:paraId="21B8BEE6" w14:textId="77777777" w:rsidTr="008B6C5D">
        <w:trPr>
          <w:cantSplit/>
          <w:trHeight w:val="576"/>
        </w:trPr>
        <w:tc>
          <w:tcPr>
            <w:tcW w:w="5125" w:type="dxa"/>
            <w:vMerge/>
            <w:shd w:val="clear" w:color="auto" w:fill="auto"/>
            <w:vAlign w:val="center"/>
          </w:tcPr>
          <w:p w14:paraId="7C38E0E6"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2D18D2D0"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2C5C47C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11</w:t>
            </w:r>
          </w:p>
        </w:tc>
        <w:tc>
          <w:tcPr>
            <w:tcW w:w="1305" w:type="dxa"/>
            <w:shd w:val="clear" w:color="auto" w:fill="EAEAEA" w:themeFill="background2"/>
            <w:vAlign w:val="center"/>
          </w:tcPr>
          <w:p w14:paraId="6B39C147"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15%</w:t>
            </w:r>
          </w:p>
        </w:tc>
      </w:tr>
      <w:tr w:rsidR="007F20AF" w:rsidRPr="00184EDD" w14:paraId="4AE56B11" w14:textId="77777777" w:rsidTr="008B6C5D">
        <w:trPr>
          <w:cantSplit/>
          <w:trHeight w:val="576"/>
        </w:trPr>
        <w:tc>
          <w:tcPr>
            <w:tcW w:w="5125" w:type="dxa"/>
            <w:vMerge/>
            <w:shd w:val="clear" w:color="auto" w:fill="auto"/>
            <w:vAlign w:val="center"/>
          </w:tcPr>
          <w:p w14:paraId="47804C01" w14:textId="77777777" w:rsidR="007F20AF" w:rsidRPr="0075261F" w:rsidRDefault="007F20AF" w:rsidP="008B6C5D">
            <w:pPr>
              <w:spacing w:after="0" w:line="240" w:lineRule="auto"/>
              <w:jc w:val="center"/>
              <w:rPr>
                <w:rFonts w:cstheme="minorHAnsi"/>
                <w:sz w:val="20"/>
                <w:szCs w:val="20"/>
              </w:rPr>
            </w:pPr>
          </w:p>
        </w:tc>
        <w:tc>
          <w:tcPr>
            <w:tcW w:w="1890" w:type="dxa"/>
            <w:shd w:val="clear" w:color="auto" w:fill="auto"/>
            <w:vAlign w:val="center"/>
          </w:tcPr>
          <w:p w14:paraId="1FF0A306"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6DAADCCB"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72</w:t>
            </w:r>
          </w:p>
        </w:tc>
        <w:tc>
          <w:tcPr>
            <w:tcW w:w="1305" w:type="dxa"/>
            <w:shd w:val="clear" w:color="auto" w:fill="auto"/>
            <w:vAlign w:val="center"/>
          </w:tcPr>
          <w:p w14:paraId="4EE539C0"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r w:rsidR="007F20AF" w:rsidRPr="00184EDD" w14:paraId="4B4290BB" w14:textId="77777777" w:rsidTr="008B6C5D">
        <w:trPr>
          <w:cantSplit/>
          <w:trHeight w:val="576"/>
        </w:trPr>
        <w:tc>
          <w:tcPr>
            <w:tcW w:w="5125" w:type="dxa"/>
            <w:vMerge w:val="restart"/>
            <w:shd w:val="clear" w:color="auto" w:fill="auto"/>
            <w:vAlign w:val="center"/>
          </w:tcPr>
          <w:p w14:paraId="5E494FBA" w14:textId="77777777" w:rsidR="007F20AF" w:rsidRPr="0075261F" w:rsidRDefault="007F20AF" w:rsidP="008B6C5D">
            <w:pPr>
              <w:spacing w:after="0" w:line="240" w:lineRule="auto"/>
              <w:jc w:val="center"/>
              <w:rPr>
                <w:rFonts w:cstheme="minorHAnsi"/>
                <w:sz w:val="20"/>
                <w:szCs w:val="20"/>
              </w:rPr>
            </w:pPr>
            <w:r w:rsidRPr="0075261F">
              <w:rPr>
                <w:rFonts w:cstheme="minorHAnsi"/>
                <w:sz w:val="20"/>
                <w:szCs w:val="20"/>
              </w:rPr>
              <w:t>I feel supported by my virtual AP teacher.</w:t>
            </w:r>
          </w:p>
        </w:tc>
        <w:tc>
          <w:tcPr>
            <w:tcW w:w="1890" w:type="dxa"/>
            <w:shd w:val="clear" w:color="auto" w:fill="EAEAEA" w:themeFill="background2"/>
            <w:vAlign w:val="center"/>
          </w:tcPr>
          <w:p w14:paraId="3D8489A2"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All the time</w:t>
            </w:r>
          </w:p>
        </w:tc>
        <w:tc>
          <w:tcPr>
            <w:tcW w:w="1305" w:type="dxa"/>
            <w:shd w:val="clear" w:color="auto" w:fill="EAEAEA" w:themeFill="background2"/>
            <w:vAlign w:val="center"/>
          </w:tcPr>
          <w:p w14:paraId="20A0D76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25</w:t>
            </w:r>
          </w:p>
        </w:tc>
        <w:tc>
          <w:tcPr>
            <w:tcW w:w="1305" w:type="dxa"/>
            <w:shd w:val="clear" w:color="auto" w:fill="EAEAEA" w:themeFill="background2"/>
            <w:vAlign w:val="center"/>
          </w:tcPr>
          <w:p w14:paraId="557381A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34%</w:t>
            </w:r>
          </w:p>
        </w:tc>
      </w:tr>
      <w:tr w:rsidR="007F20AF" w:rsidRPr="00184EDD" w14:paraId="5ED29F9C" w14:textId="77777777" w:rsidTr="008B6C5D">
        <w:trPr>
          <w:cantSplit/>
          <w:trHeight w:val="576"/>
        </w:trPr>
        <w:tc>
          <w:tcPr>
            <w:tcW w:w="5125" w:type="dxa"/>
            <w:vMerge/>
            <w:shd w:val="clear" w:color="auto" w:fill="auto"/>
            <w:vAlign w:val="center"/>
          </w:tcPr>
          <w:p w14:paraId="53B72954" w14:textId="77777777" w:rsidR="007F20AF" w:rsidRPr="00184EDD" w:rsidRDefault="007F20AF" w:rsidP="008B6C5D">
            <w:pPr>
              <w:spacing w:after="0" w:line="240" w:lineRule="auto"/>
              <w:jc w:val="center"/>
              <w:rPr>
                <w:rFonts w:cstheme="minorHAnsi"/>
                <w:sz w:val="20"/>
                <w:szCs w:val="20"/>
              </w:rPr>
            </w:pPr>
          </w:p>
        </w:tc>
        <w:tc>
          <w:tcPr>
            <w:tcW w:w="1890" w:type="dxa"/>
            <w:shd w:val="clear" w:color="auto" w:fill="auto"/>
            <w:vAlign w:val="center"/>
          </w:tcPr>
          <w:p w14:paraId="34B95BB9"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Most of the time</w:t>
            </w:r>
          </w:p>
        </w:tc>
        <w:tc>
          <w:tcPr>
            <w:tcW w:w="1305" w:type="dxa"/>
            <w:shd w:val="clear" w:color="auto" w:fill="auto"/>
            <w:vAlign w:val="center"/>
          </w:tcPr>
          <w:p w14:paraId="4600AAB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26</w:t>
            </w:r>
          </w:p>
        </w:tc>
        <w:tc>
          <w:tcPr>
            <w:tcW w:w="1305" w:type="dxa"/>
            <w:shd w:val="clear" w:color="auto" w:fill="auto"/>
            <w:vAlign w:val="center"/>
          </w:tcPr>
          <w:p w14:paraId="22A2E908"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36%</w:t>
            </w:r>
          </w:p>
        </w:tc>
      </w:tr>
      <w:tr w:rsidR="007F20AF" w:rsidRPr="00184EDD" w14:paraId="3F1F4736" w14:textId="77777777" w:rsidTr="008B6C5D">
        <w:trPr>
          <w:cantSplit/>
          <w:trHeight w:val="576"/>
        </w:trPr>
        <w:tc>
          <w:tcPr>
            <w:tcW w:w="5125" w:type="dxa"/>
            <w:vMerge/>
            <w:shd w:val="clear" w:color="auto" w:fill="auto"/>
            <w:vAlign w:val="center"/>
          </w:tcPr>
          <w:p w14:paraId="51421D5B" w14:textId="77777777" w:rsidR="007F20AF" w:rsidRPr="00184EDD"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706D054C"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Some of the time</w:t>
            </w:r>
          </w:p>
        </w:tc>
        <w:tc>
          <w:tcPr>
            <w:tcW w:w="1305" w:type="dxa"/>
            <w:shd w:val="clear" w:color="auto" w:fill="EAEAEA" w:themeFill="background2"/>
            <w:vAlign w:val="center"/>
          </w:tcPr>
          <w:p w14:paraId="21711B43"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17</w:t>
            </w:r>
          </w:p>
        </w:tc>
        <w:tc>
          <w:tcPr>
            <w:tcW w:w="1305" w:type="dxa"/>
            <w:shd w:val="clear" w:color="auto" w:fill="EAEAEA" w:themeFill="background2"/>
            <w:vAlign w:val="center"/>
          </w:tcPr>
          <w:p w14:paraId="0B2FAD7D"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23%</w:t>
            </w:r>
          </w:p>
        </w:tc>
      </w:tr>
      <w:tr w:rsidR="007F20AF" w:rsidRPr="00184EDD" w14:paraId="39CDDC00" w14:textId="77777777" w:rsidTr="008B6C5D">
        <w:trPr>
          <w:cantSplit/>
          <w:trHeight w:val="576"/>
        </w:trPr>
        <w:tc>
          <w:tcPr>
            <w:tcW w:w="5125" w:type="dxa"/>
            <w:vMerge/>
            <w:shd w:val="clear" w:color="auto" w:fill="auto"/>
            <w:vAlign w:val="center"/>
          </w:tcPr>
          <w:p w14:paraId="2DFBC24D" w14:textId="77777777" w:rsidR="007F20AF" w:rsidRPr="00184EDD" w:rsidRDefault="007F20AF" w:rsidP="008B6C5D">
            <w:pPr>
              <w:spacing w:after="0" w:line="240" w:lineRule="auto"/>
              <w:jc w:val="center"/>
              <w:rPr>
                <w:rFonts w:cstheme="minorHAnsi"/>
                <w:sz w:val="20"/>
                <w:szCs w:val="20"/>
              </w:rPr>
            </w:pPr>
          </w:p>
        </w:tc>
        <w:tc>
          <w:tcPr>
            <w:tcW w:w="1890" w:type="dxa"/>
            <w:shd w:val="clear" w:color="auto" w:fill="auto"/>
            <w:vAlign w:val="center"/>
          </w:tcPr>
          <w:p w14:paraId="2E59DC17"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Never</w:t>
            </w:r>
          </w:p>
        </w:tc>
        <w:tc>
          <w:tcPr>
            <w:tcW w:w="1305" w:type="dxa"/>
            <w:shd w:val="clear" w:color="auto" w:fill="auto"/>
            <w:vAlign w:val="center"/>
          </w:tcPr>
          <w:p w14:paraId="485D2935"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5</w:t>
            </w:r>
          </w:p>
        </w:tc>
        <w:tc>
          <w:tcPr>
            <w:tcW w:w="1305" w:type="dxa"/>
            <w:shd w:val="clear" w:color="auto" w:fill="auto"/>
            <w:vAlign w:val="center"/>
          </w:tcPr>
          <w:p w14:paraId="3902C1B4"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w:t>
            </w:r>
          </w:p>
        </w:tc>
      </w:tr>
      <w:tr w:rsidR="007F20AF" w:rsidRPr="00184EDD" w14:paraId="04AE1EE4" w14:textId="77777777" w:rsidTr="008B6C5D">
        <w:trPr>
          <w:cantSplit/>
          <w:trHeight w:val="576"/>
        </w:trPr>
        <w:tc>
          <w:tcPr>
            <w:tcW w:w="5125" w:type="dxa"/>
            <w:vMerge/>
            <w:shd w:val="clear" w:color="auto" w:fill="auto"/>
            <w:vAlign w:val="center"/>
          </w:tcPr>
          <w:p w14:paraId="297DBC06" w14:textId="77777777" w:rsidR="007F20AF" w:rsidRPr="00184EDD" w:rsidRDefault="007F20AF" w:rsidP="008B6C5D">
            <w:pPr>
              <w:spacing w:after="0" w:line="240" w:lineRule="auto"/>
              <w:jc w:val="center"/>
              <w:rPr>
                <w:rFonts w:cstheme="minorHAnsi"/>
                <w:sz w:val="20"/>
                <w:szCs w:val="20"/>
              </w:rPr>
            </w:pPr>
          </w:p>
        </w:tc>
        <w:tc>
          <w:tcPr>
            <w:tcW w:w="1890" w:type="dxa"/>
            <w:shd w:val="clear" w:color="auto" w:fill="EAEAEA" w:themeFill="background2"/>
            <w:vAlign w:val="center"/>
          </w:tcPr>
          <w:p w14:paraId="57A30BB8"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Not applicable</w:t>
            </w:r>
          </w:p>
        </w:tc>
        <w:tc>
          <w:tcPr>
            <w:tcW w:w="1305" w:type="dxa"/>
            <w:shd w:val="clear" w:color="auto" w:fill="EAEAEA" w:themeFill="background2"/>
            <w:vAlign w:val="center"/>
          </w:tcPr>
          <w:p w14:paraId="25056E02"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0</w:t>
            </w:r>
          </w:p>
        </w:tc>
        <w:tc>
          <w:tcPr>
            <w:tcW w:w="1305" w:type="dxa"/>
            <w:shd w:val="clear" w:color="auto" w:fill="EAEAEA" w:themeFill="background2"/>
            <w:vAlign w:val="center"/>
          </w:tcPr>
          <w:p w14:paraId="5C5A063C"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0%</w:t>
            </w:r>
          </w:p>
        </w:tc>
      </w:tr>
      <w:tr w:rsidR="007F20AF" w:rsidRPr="00184EDD" w14:paraId="0502F462" w14:textId="77777777" w:rsidTr="008B6C5D">
        <w:trPr>
          <w:cantSplit/>
          <w:trHeight w:val="576"/>
        </w:trPr>
        <w:tc>
          <w:tcPr>
            <w:tcW w:w="5125" w:type="dxa"/>
            <w:vMerge/>
            <w:shd w:val="clear" w:color="auto" w:fill="auto"/>
            <w:vAlign w:val="center"/>
          </w:tcPr>
          <w:p w14:paraId="26E3C44E" w14:textId="77777777" w:rsidR="007F20AF" w:rsidRPr="00184EDD" w:rsidRDefault="007F20AF" w:rsidP="008B6C5D">
            <w:pPr>
              <w:spacing w:after="0" w:line="240" w:lineRule="auto"/>
              <w:jc w:val="center"/>
              <w:rPr>
                <w:rFonts w:cstheme="minorHAnsi"/>
                <w:sz w:val="20"/>
                <w:szCs w:val="20"/>
              </w:rPr>
            </w:pPr>
          </w:p>
        </w:tc>
        <w:tc>
          <w:tcPr>
            <w:tcW w:w="1890" w:type="dxa"/>
            <w:shd w:val="clear" w:color="auto" w:fill="auto"/>
            <w:vAlign w:val="center"/>
          </w:tcPr>
          <w:p w14:paraId="0AEEB603" w14:textId="77777777" w:rsidR="007F20AF" w:rsidRPr="00184EDD" w:rsidRDefault="007F20AF" w:rsidP="008B6C5D">
            <w:pPr>
              <w:spacing w:after="0" w:line="240" w:lineRule="auto"/>
              <w:ind w:left="60" w:right="60"/>
              <w:rPr>
                <w:rFonts w:cstheme="minorHAnsi"/>
                <w:sz w:val="20"/>
                <w:szCs w:val="20"/>
              </w:rPr>
            </w:pPr>
            <w:r w:rsidRPr="00184EDD">
              <w:rPr>
                <w:rFonts w:cstheme="minorHAnsi"/>
                <w:sz w:val="20"/>
                <w:szCs w:val="20"/>
              </w:rPr>
              <w:t>Total</w:t>
            </w:r>
          </w:p>
        </w:tc>
        <w:tc>
          <w:tcPr>
            <w:tcW w:w="1305" w:type="dxa"/>
            <w:shd w:val="clear" w:color="auto" w:fill="auto"/>
            <w:vAlign w:val="center"/>
          </w:tcPr>
          <w:p w14:paraId="02C9441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73</w:t>
            </w:r>
          </w:p>
        </w:tc>
        <w:tc>
          <w:tcPr>
            <w:tcW w:w="1305" w:type="dxa"/>
            <w:shd w:val="clear" w:color="auto" w:fill="auto"/>
            <w:vAlign w:val="center"/>
          </w:tcPr>
          <w:p w14:paraId="7E47011F" w14:textId="77777777" w:rsidR="007F20AF" w:rsidRPr="00184EDD" w:rsidRDefault="007F20AF" w:rsidP="008B6C5D">
            <w:pPr>
              <w:spacing w:after="0" w:line="240" w:lineRule="auto"/>
              <w:ind w:left="60" w:right="60"/>
              <w:jc w:val="center"/>
              <w:rPr>
                <w:rFonts w:cstheme="minorHAnsi"/>
                <w:sz w:val="20"/>
                <w:szCs w:val="20"/>
              </w:rPr>
            </w:pPr>
            <w:r w:rsidRPr="00184EDD">
              <w:rPr>
                <w:rFonts w:cstheme="minorHAnsi"/>
                <w:sz w:val="20"/>
                <w:szCs w:val="20"/>
              </w:rPr>
              <w:t>100%</w:t>
            </w:r>
          </w:p>
        </w:tc>
      </w:tr>
    </w:tbl>
    <w:p w14:paraId="5D661038" w14:textId="77777777" w:rsidR="007F20AF" w:rsidRDefault="007F20AF" w:rsidP="007F20AF">
      <w:pPr>
        <w:spacing w:after="0"/>
        <w:rPr>
          <w:rFonts w:cstheme="minorHAnsi"/>
          <w:b/>
          <w:bCs/>
          <w:sz w:val="20"/>
          <w:szCs w:val="20"/>
          <w:highlight w:val="cyan"/>
        </w:rPr>
      </w:pPr>
    </w:p>
    <w:p w14:paraId="2F890C29" w14:textId="77777777" w:rsidR="007F20AF" w:rsidRDefault="007F20AF" w:rsidP="007F20AF">
      <w:pPr>
        <w:spacing w:after="0"/>
        <w:rPr>
          <w:rFonts w:cstheme="minorHAnsi"/>
          <w:sz w:val="20"/>
          <w:szCs w:val="20"/>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495"/>
        <w:gridCol w:w="2430"/>
        <w:gridCol w:w="1350"/>
        <w:gridCol w:w="1350"/>
      </w:tblGrid>
      <w:tr w:rsidR="007F20AF" w:rsidRPr="00A13D00" w14:paraId="2657151C" w14:textId="77777777" w:rsidTr="008B6C5D">
        <w:trPr>
          <w:cantSplit/>
          <w:trHeight w:val="619"/>
          <w:tblHeader/>
        </w:trPr>
        <w:tc>
          <w:tcPr>
            <w:tcW w:w="6925" w:type="dxa"/>
            <w:gridSpan w:val="2"/>
            <w:shd w:val="clear" w:color="auto" w:fill="800014"/>
            <w:vAlign w:val="bottom"/>
          </w:tcPr>
          <w:p w14:paraId="37A4563D" w14:textId="77777777" w:rsidR="007F20AF" w:rsidRPr="00A13D00" w:rsidRDefault="007F20AF" w:rsidP="008B6C5D">
            <w:pPr>
              <w:spacing w:before="240"/>
              <w:jc w:val="center"/>
              <w:rPr>
                <w:rFonts w:cstheme="minorHAnsi"/>
                <w:b/>
                <w:bCs/>
                <w:sz w:val="20"/>
                <w:szCs w:val="20"/>
                <w:highlight w:val="cyan"/>
              </w:rPr>
            </w:pPr>
            <w:r w:rsidRPr="00A13D00">
              <w:rPr>
                <w:rFonts w:cstheme="minorHAnsi"/>
                <w:b/>
                <w:bCs/>
                <w:sz w:val="20"/>
                <w:szCs w:val="20"/>
              </w:rPr>
              <w:t>Question 13: Please indicate the extent to which you have improved the skills listed below as a result of your participation in the Expanding Access initiative.</w:t>
            </w:r>
          </w:p>
        </w:tc>
        <w:tc>
          <w:tcPr>
            <w:tcW w:w="1350" w:type="dxa"/>
            <w:shd w:val="clear" w:color="auto" w:fill="800014"/>
            <w:vAlign w:val="bottom"/>
          </w:tcPr>
          <w:p w14:paraId="368D37BB" w14:textId="77777777" w:rsidR="007F20AF" w:rsidRPr="00A13D00" w:rsidRDefault="007F20AF" w:rsidP="008B6C5D">
            <w:pPr>
              <w:spacing w:before="240" w:line="240" w:lineRule="auto"/>
              <w:ind w:left="60" w:right="60"/>
              <w:jc w:val="center"/>
              <w:rPr>
                <w:rFonts w:cstheme="minorHAnsi"/>
                <w:b/>
                <w:bCs/>
                <w:sz w:val="20"/>
                <w:szCs w:val="20"/>
              </w:rPr>
            </w:pPr>
            <w:r w:rsidRPr="00A13D00">
              <w:rPr>
                <w:rFonts w:cstheme="minorHAnsi"/>
                <w:b/>
                <w:bCs/>
                <w:sz w:val="20"/>
                <w:szCs w:val="20"/>
              </w:rPr>
              <w:t>Number of responses</w:t>
            </w:r>
          </w:p>
        </w:tc>
        <w:tc>
          <w:tcPr>
            <w:tcW w:w="1350" w:type="dxa"/>
            <w:shd w:val="clear" w:color="auto" w:fill="800014"/>
            <w:vAlign w:val="bottom"/>
          </w:tcPr>
          <w:p w14:paraId="629FC50B" w14:textId="77777777" w:rsidR="007F20AF" w:rsidRPr="00A13D00" w:rsidRDefault="007F20AF" w:rsidP="008B6C5D">
            <w:pPr>
              <w:spacing w:before="240" w:line="240" w:lineRule="auto"/>
              <w:ind w:left="60" w:right="60"/>
              <w:jc w:val="center"/>
              <w:rPr>
                <w:rFonts w:cstheme="minorHAnsi"/>
                <w:b/>
                <w:bCs/>
                <w:sz w:val="20"/>
                <w:szCs w:val="20"/>
              </w:rPr>
            </w:pPr>
            <w:r w:rsidRPr="00A13D00">
              <w:rPr>
                <w:rFonts w:eastAsia="Times New Roman" w:cstheme="minorHAnsi"/>
                <w:b/>
                <w:bCs/>
                <w:sz w:val="20"/>
                <w:szCs w:val="20"/>
              </w:rPr>
              <w:t>Percentage of responses</w:t>
            </w:r>
          </w:p>
        </w:tc>
      </w:tr>
      <w:tr w:rsidR="007F20AF" w:rsidRPr="00A13D00" w14:paraId="0F198394" w14:textId="77777777" w:rsidTr="008B6C5D">
        <w:trPr>
          <w:cantSplit/>
          <w:trHeight w:val="576"/>
        </w:trPr>
        <w:tc>
          <w:tcPr>
            <w:tcW w:w="4495" w:type="dxa"/>
            <w:vMerge w:val="restart"/>
            <w:shd w:val="clear" w:color="auto" w:fill="auto"/>
            <w:vAlign w:val="center"/>
          </w:tcPr>
          <w:p w14:paraId="75D18C0A" w14:textId="77777777" w:rsidR="007F20AF" w:rsidRPr="00D230AD" w:rsidRDefault="007F20AF" w:rsidP="008B6C5D">
            <w:pPr>
              <w:spacing w:after="0" w:line="240" w:lineRule="auto"/>
              <w:ind w:left="60" w:right="60"/>
              <w:jc w:val="center"/>
              <w:rPr>
                <w:rFonts w:cstheme="minorHAnsi"/>
                <w:sz w:val="20"/>
                <w:szCs w:val="20"/>
              </w:rPr>
            </w:pPr>
            <w:r w:rsidRPr="00D230AD">
              <w:rPr>
                <w:rFonts w:cstheme="minorHAnsi"/>
                <w:sz w:val="20"/>
                <w:szCs w:val="20"/>
              </w:rPr>
              <w:t>Ability to work on my own</w:t>
            </w:r>
          </w:p>
        </w:tc>
        <w:tc>
          <w:tcPr>
            <w:tcW w:w="2430" w:type="dxa"/>
            <w:shd w:val="clear" w:color="auto" w:fill="EAEAEA" w:themeFill="background2"/>
            <w:vAlign w:val="center"/>
          </w:tcPr>
          <w:p w14:paraId="02F656AB"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3F679B7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31</w:t>
            </w:r>
          </w:p>
        </w:tc>
        <w:tc>
          <w:tcPr>
            <w:tcW w:w="1350" w:type="dxa"/>
            <w:shd w:val="clear" w:color="auto" w:fill="EAEAEA" w:themeFill="background2"/>
            <w:vAlign w:val="center"/>
          </w:tcPr>
          <w:p w14:paraId="04C4DB3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43%</w:t>
            </w:r>
          </w:p>
        </w:tc>
      </w:tr>
      <w:tr w:rsidR="007F20AF" w:rsidRPr="00A13D00" w14:paraId="5794BC15" w14:textId="77777777" w:rsidTr="008B6C5D">
        <w:trPr>
          <w:cantSplit/>
          <w:trHeight w:val="576"/>
        </w:trPr>
        <w:tc>
          <w:tcPr>
            <w:tcW w:w="4495" w:type="dxa"/>
            <w:vMerge/>
            <w:shd w:val="clear" w:color="auto" w:fill="auto"/>
            <w:vAlign w:val="center"/>
          </w:tcPr>
          <w:p w14:paraId="60D96EA6"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1076C4C1"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F9F9FB"/>
            <w:vAlign w:val="center"/>
          </w:tcPr>
          <w:p w14:paraId="3766C98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22</w:t>
            </w:r>
          </w:p>
        </w:tc>
        <w:tc>
          <w:tcPr>
            <w:tcW w:w="1350" w:type="dxa"/>
            <w:shd w:val="clear" w:color="auto" w:fill="F9F9FB"/>
            <w:vAlign w:val="center"/>
          </w:tcPr>
          <w:p w14:paraId="7D4EEADB"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31%</w:t>
            </w:r>
          </w:p>
        </w:tc>
      </w:tr>
      <w:tr w:rsidR="007F20AF" w:rsidRPr="00A13D00" w14:paraId="59A85DAB" w14:textId="77777777" w:rsidTr="008B6C5D">
        <w:trPr>
          <w:cantSplit/>
          <w:trHeight w:val="576"/>
        </w:trPr>
        <w:tc>
          <w:tcPr>
            <w:tcW w:w="4495" w:type="dxa"/>
            <w:vMerge/>
            <w:shd w:val="clear" w:color="auto" w:fill="auto"/>
            <w:vAlign w:val="center"/>
          </w:tcPr>
          <w:p w14:paraId="00005A75"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289AF267"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5B52203A"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9</w:t>
            </w:r>
          </w:p>
        </w:tc>
        <w:tc>
          <w:tcPr>
            <w:tcW w:w="1350" w:type="dxa"/>
            <w:shd w:val="clear" w:color="auto" w:fill="EAEAEA" w:themeFill="background2"/>
            <w:vAlign w:val="center"/>
          </w:tcPr>
          <w:p w14:paraId="78AB2B4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13%</w:t>
            </w:r>
          </w:p>
        </w:tc>
      </w:tr>
      <w:tr w:rsidR="007F20AF" w:rsidRPr="00A13D00" w14:paraId="6C7D2123" w14:textId="77777777" w:rsidTr="008B6C5D">
        <w:trPr>
          <w:cantSplit/>
          <w:trHeight w:val="576"/>
        </w:trPr>
        <w:tc>
          <w:tcPr>
            <w:tcW w:w="4495" w:type="dxa"/>
            <w:vMerge/>
            <w:shd w:val="clear" w:color="auto" w:fill="auto"/>
            <w:vAlign w:val="center"/>
          </w:tcPr>
          <w:p w14:paraId="2B1E5458"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45968B09"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F9F9FB"/>
            <w:vAlign w:val="center"/>
          </w:tcPr>
          <w:p w14:paraId="3B60B4A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w:t>
            </w:r>
          </w:p>
        </w:tc>
        <w:tc>
          <w:tcPr>
            <w:tcW w:w="1350" w:type="dxa"/>
            <w:shd w:val="clear" w:color="auto" w:fill="F9F9FB"/>
            <w:vAlign w:val="center"/>
          </w:tcPr>
          <w:p w14:paraId="07FF697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14%</w:t>
            </w:r>
          </w:p>
        </w:tc>
      </w:tr>
      <w:tr w:rsidR="007F20AF" w:rsidRPr="00A13D00" w14:paraId="1883057F" w14:textId="77777777" w:rsidTr="008B6C5D">
        <w:trPr>
          <w:cantSplit/>
          <w:trHeight w:val="576"/>
        </w:trPr>
        <w:tc>
          <w:tcPr>
            <w:tcW w:w="4495" w:type="dxa"/>
            <w:vMerge/>
            <w:shd w:val="clear" w:color="auto" w:fill="auto"/>
            <w:vAlign w:val="center"/>
          </w:tcPr>
          <w:p w14:paraId="176D3D0B"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54CB9641"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21500B7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16D5860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7788B914" w14:textId="77777777" w:rsidTr="008B6C5D">
        <w:trPr>
          <w:cantSplit/>
          <w:trHeight w:val="576"/>
        </w:trPr>
        <w:tc>
          <w:tcPr>
            <w:tcW w:w="4495" w:type="dxa"/>
            <w:vMerge w:val="restart"/>
            <w:shd w:val="clear" w:color="auto" w:fill="auto"/>
            <w:vAlign w:val="center"/>
          </w:tcPr>
          <w:p w14:paraId="75769BE5" w14:textId="77777777" w:rsidR="007F20AF" w:rsidRPr="00D230AD" w:rsidRDefault="007F20AF" w:rsidP="008B6C5D">
            <w:pPr>
              <w:spacing w:after="0" w:line="240" w:lineRule="auto"/>
              <w:ind w:left="60" w:right="60"/>
              <w:jc w:val="center"/>
              <w:rPr>
                <w:rFonts w:cstheme="minorHAnsi"/>
                <w:sz w:val="20"/>
                <w:szCs w:val="20"/>
              </w:rPr>
            </w:pPr>
            <w:r w:rsidRPr="00D230AD">
              <w:rPr>
                <w:rFonts w:cstheme="minorHAnsi"/>
                <w:sz w:val="20"/>
                <w:szCs w:val="20"/>
              </w:rPr>
              <w:lastRenderedPageBreak/>
              <w:t>Confidence using technology</w:t>
            </w:r>
          </w:p>
        </w:tc>
        <w:tc>
          <w:tcPr>
            <w:tcW w:w="2430" w:type="dxa"/>
            <w:shd w:val="clear" w:color="auto" w:fill="EAEAEA" w:themeFill="background2"/>
            <w:vAlign w:val="center"/>
          </w:tcPr>
          <w:p w14:paraId="62479A53"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6FF83EFC"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24</w:t>
            </w:r>
          </w:p>
        </w:tc>
        <w:tc>
          <w:tcPr>
            <w:tcW w:w="1350" w:type="dxa"/>
            <w:shd w:val="clear" w:color="auto" w:fill="EAEAEA" w:themeFill="background2"/>
            <w:vAlign w:val="center"/>
          </w:tcPr>
          <w:p w14:paraId="21954BC6"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33%</w:t>
            </w:r>
          </w:p>
        </w:tc>
      </w:tr>
      <w:tr w:rsidR="007F20AF" w:rsidRPr="00A13D00" w14:paraId="22A8A676" w14:textId="77777777" w:rsidTr="008B6C5D">
        <w:trPr>
          <w:cantSplit/>
          <w:trHeight w:val="576"/>
        </w:trPr>
        <w:tc>
          <w:tcPr>
            <w:tcW w:w="4495" w:type="dxa"/>
            <w:vMerge/>
            <w:shd w:val="clear" w:color="auto" w:fill="auto"/>
            <w:vAlign w:val="center"/>
          </w:tcPr>
          <w:p w14:paraId="53311F6A"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1E8EF5C2"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F9F9FB"/>
            <w:vAlign w:val="center"/>
          </w:tcPr>
          <w:p w14:paraId="6D76DB8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17</w:t>
            </w:r>
          </w:p>
        </w:tc>
        <w:tc>
          <w:tcPr>
            <w:tcW w:w="1350" w:type="dxa"/>
            <w:shd w:val="clear" w:color="auto" w:fill="F9F9FB"/>
            <w:vAlign w:val="center"/>
          </w:tcPr>
          <w:p w14:paraId="03D1CCC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24%</w:t>
            </w:r>
          </w:p>
        </w:tc>
      </w:tr>
      <w:tr w:rsidR="007F20AF" w:rsidRPr="00A13D00" w14:paraId="7450D02E" w14:textId="77777777" w:rsidTr="008B6C5D">
        <w:trPr>
          <w:cantSplit/>
          <w:trHeight w:val="576"/>
        </w:trPr>
        <w:tc>
          <w:tcPr>
            <w:tcW w:w="4495" w:type="dxa"/>
            <w:vMerge/>
            <w:shd w:val="clear" w:color="auto" w:fill="auto"/>
            <w:vAlign w:val="center"/>
          </w:tcPr>
          <w:p w14:paraId="3B06C5FF"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0DE6AC45"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656B845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12</w:t>
            </w:r>
          </w:p>
        </w:tc>
        <w:tc>
          <w:tcPr>
            <w:tcW w:w="1350" w:type="dxa"/>
            <w:shd w:val="clear" w:color="auto" w:fill="EAEAEA" w:themeFill="background2"/>
            <w:vAlign w:val="center"/>
          </w:tcPr>
          <w:p w14:paraId="68C1F7EB"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17%</w:t>
            </w:r>
          </w:p>
        </w:tc>
      </w:tr>
      <w:tr w:rsidR="007F20AF" w:rsidRPr="00A13D00" w14:paraId="654CD53D" w14:textId="77777777" w:rsidTr="008B6C5D">
        <w:trPr>
          <w:cantSplit/>
          <w:trHeight w:val="576"/>
        </w:trPr>
        <w:tc>
          <w:tcPr>
            <w:tcW w:w="4495" w:type="dxa"/>
            <w:vMerge/>
            <w:shd w:val="clear" w:color="auto" w:fill="auto"/>
            <w:vAlign w:val="center"/>
          </w:tcPr>
          <w:p w14:paraId="5B4F5E6F"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0EE6AD8E"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F9F9FB"/>
            <w:vAlign w:val="center"/>
          </w:tcPr>
          <w:p w14:paraId="429CE346"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19</w:t>
            </w:r>
          </w:p>
        </w:tc>
        <w:tc>
          <w:tcPr>
            <w:tcW w:w="1350" w:type="dxa"/>
            <w:shd w:val="clear" w:color="auto" w:fill="F9F9FB"/>
            <w:vAlign w:val="center"/>
          </w:tcPr>
          <w:p w14:paraId="17C7C13C"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26%</w:t>
            </w:r>
          </w:p>
        </w:tc>
      </w:tr>
      <w:tr w:rsidR="007F20AF" w:rsidRPr="00A13D00" w14:paraId="53ACA21C" w14:textId="77777777" w:rsidTr="008B6C5D">
        <w:trPr>
          <w:cantSplit/>
          <w:trHeight w:val="576"/>
        </w:trPr>
        <w:tc>
          <w:tcPr>
            <w:tcW w:w="4495" w:type="dxa"/>
            <w:vMerge/>
            <w:shd w:val="clear" w:color="auto" w:fill="auto"/>
            <w:vAlign w:val="center"/>
          </w:tcPr>
          <w:p w14:paraId="4F9D7913"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673AA7AA"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503F15D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1F351D2A"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1227AD32" w14:textId="77777777" w:rsidTr="008B6C5D">
        <w:trPr>
          <w:cantSplit/>
          <w:trHeight w:val="576"/>
        </w:trPr>
        <w:tc>
          <w:tcPr>
            <w:tcW w:w="4495" w:type="dxa"/>
            <w:vMerge w:val="restart"/>
            <w:shd w:val="clear" w:color="auto" w:fill="auto"/>
            <w:vAlign w:val="center"/>
          </w:tcPr>
          <w:p w14:paraId="20D3DB73" w14:textId="77777777" w:rsidR="007F20AF" w:rsidRPr="00D230AD" w:rsidRDefault="007F20AF" w:rsidP="008B6C5D">
            <w:pPr>
              <w:spacing w:after="0" w:line="240" w:lineRule="auto"/>
              <w:ind w:left="60" w:right="60"/>
              <w:jc w:val="center"/>
              <w:rPr>
                <w:rFonts w:cstheme="minorHAnsi"/>
                <w:sz w:val="20"/>
                <w:szCs w:val="20"/>
              </w:rPr>
            </w:pPr>
            <w:r w:rsidRPr="00D230AD">
              <w:rPr>
                <w:rFonts w:cstheme="minorHAnsi"/>
                <w:sz w:val="20"/>
                <w:szCs w:val="20"/>
              </w:rPr>
              <w:t>Ability to generate solutions to complex problems</w:t>
            </w:r>
          </w:p>
        </w:tc>
        <w:tc>
          <w:tcPr>
            <w:tcW w:w="2430" w:type="dxa"/>
            <w:shd w:val="clear" w:color="auto" w:fill="EAEAEA" w:themeFill="background2"/>
            <w:vAlign w:val="center"/>
          </w:tcPr>
          <w:p w14:paraId="7A9684FE"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7B7909A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21</w:t>
            </w:r>
          </w:p>
        </w:tc>
        <w:tc>
          <w:tcPr>
            <w:tcW w:w="1350" w:type="dxa"/>
            <w:shd w:val="clear" w:color="auto" w:fill="EAEAEA" w:themeFill="background2"/>
            <w:vAlign w:val="center"/>
          </w:tcPr>
          <w:p w14:paraId="6D73E511"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29%</w:t>
            </w:r>
          </w:p>
        </w:tc>
      </w:tr>
      <w:tr w:rsidR="007F20AF" w:rsidRPr="00A13D00" w14:paraId="247FE763" w14:textId="77777777" w:rsidTr="008B6C5D">
        <w:trPr>
          <w:cantSplit/>
          <w:trHeight w:val="576"/>
        </w:trPr>
        <w:tc>
          <w:tcPr>
            <w:tcW w:w="4495" w:type="dxa"/>
            <w:vMerge/>
            <w:shd w:val="clear" w:color="auto" w:fill="auto"/>
            <w:vAlign w:val="center"/>
          </w:tcPr>
          <w:p w14:paraId="172C1FEC"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12D16286"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F9F9FB"/>
            <w:vAlign w:val="center"/>
          </w:tcPr>
          <w:p w14:paraId="05BD749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23</w:t>
            </w:r>
          </w:p>
        </w:tc>
        <w:tc>
          <w:tcPr>
            <w:tcW w:w="1350" w:type="dxa"/>
            <w:shd w:val="clear" w:color="auto" w:fill="F9F9FB"/>
            <w:vAlign w:val="center"/>
          </w:tcPr>
          <w:p w14:paraId="502E8A6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32%</w:t>
            </w:r>
          </w:p>
        </w:tc>
      </w:tr>
      <w:tr w:rsidR="007F20AF" w:rsidRPr="00A13D00" w14:paraId="60D3BDC5" w14:textId="77777777" w:rsidTr="008B6C5D">
        <w:trPr>
          <w:cantSplit/>
          <w:trHeight w:val="576"/>
        </w:trPr>
        <w:tc>
          <w:tcPr>
            <w:tcW w:w="4495" w:type="dxa"/>
            <w:vMerge/>
            <w:shd w:val="clear" w:color="auto" w:fill="auto"/>
            <w:vAlign w:val="center"/>
          </w:tcPr>
          <w:p w14:paraId="59DC7843"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79FE7E20"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33397F05"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16</w:t>
            </w:r>
          </w:p>
        </w:tc>
        <w:tc>
          <w:tcPr>
            <w:tcW w:w="1350" w:type="dxa"/>
            <w:shd w:val="clear" w:color="auto" w:fill="EAEAEA" w:themeFill="background2"/>
            <w:vAlign w:val="center"/>
          </w:tcPr>
          <w:p w14:paraId="3FCAC426"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22%</w:t>
            </w:r>
          </w:p>
        </w:tc>
      </w:tr>
      <w:tr w:rsidR="007F20AF" w:rsidRPr="00A13D00" w14:paraId="174B041A" w14:textId="77777777" w:rsidTr="008B6C5D">
        <w:trPr>
          <w:cantSplit/>
          <w:trHeight w:val="576"/>
        </w:trPr>
        <w:tc>
          <w:tcPr>
            <w:tcW w:w="4495" w:type="dxa"/>
            <w:vMerge/>
            <w:shd w:val="clear" w:color="auto" w:fill="auto"/>
            <w:vAlign w:val="center"/>
          </w:tcPr>
          <w:p w14:paraId="362411D9"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20CD7F29"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F9F9FB"/>
            <w:vAlign w:val="center"/>
          </w:tcPr>
          <w:p w14:paraId="06940CC2"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12</w:t>
            </w:r>
          </w:p>
        </w:tc>
        <w:tc>
          <w:tcPr>
            <w:tcW w:w="1350" w:type="dxa"/>
            <w:shd w:val="clear" w:color="auto" w:fill="F9F9FB"/>
            <w:vAlign w:val="center"/>
          </w:tcPr>
          <w:p w14:paraId="78BA1F2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17%</w:t>
            </w:r>
          </w:p>
        </w:tc>
      </w:tr>
      <w:tr w:rsidR="007F20AF" w:rsidRPr="00A13D00" w14:paraId="01FBAABB" w14:textId="77777777" w:rsidTr="008B6C5D">
        <w:trPr>
          <w:cantSplit/>
          <w:trHeight w:val="576"/>
        </w:trPr>
        <w:tc>
          <w:tcPr>
            <w:tcW w:w="4495" w:type="dxa"/>
            <w:vMerge/>
            <w:shd w:val="clear" w:color="auto" w:fill="auto"/>
            <w:vAlign w:val="center"/>
          </w:tcPr>
          <w:p w14:paraId="33E90B93"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0E6DCDBD"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257A7C2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66F9388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6AB65FC9" w14:textId="77777777" w:rsidTr="008B6C5D">
        <w:trPr>
          <w:cantSplit/>
          <w:trHeight w:val="576"/>
        </w:trPr>
        <w:tc>
          <w:tcPr>
            <w:tcW w:w="4495" w:type="dxa"/>
            <w:vMerge w:val="restart"/>
            <w:shd w:val="clear" w:color="auto" w:fill="auto"/>
            <w:vAlign w:val="center"/>
          </w:tcPr>
          <w:p w14:paraId="2ED1872D" w14:textId="77777777" w:rsidR="007F20AF" w:rsidRPr="00D230AD" w:rsidRDefault="007F20AF" w:rsidP="008B6C5D">
            <w:pPr>
              <w:spacing w:after="0" w:line="240" w:lineRule="auto"/>
              <w:jc w:val="center"/>
              <w:rPr>
                <w:rFonts w:cstheme="minorHAnsi"/>
                <w:sz w:val="20"/>
                <w:szCs w:val="20"/>
              </w:rPr>
            </w:pPr>
            <w:r w:rsidRPr="00D230AD">
              <w:rPr>
                <w:rFonts w:cstheme="minorHAnsi"/>
                <w:sz w:val="20"/>
                <w:szCs w:val="20"/>
              </w:rPr>
              <w:t>Time management skills</w:t>
            </w:r>
          </w:p>
        </w:tc>
        <w:tc>
          <w:tcPr>
            <w:tcW w:w="2430" w:type="dxa"/>
            <w:shd w:val="clear" w:color="auto" w:fill="EAEAEA" w:themeFill="background2"/>
            <w:vAlign w:val="center"/>
          </w:tcPr>
          <w:p w14:paraId="373B8884"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01F0FF2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17</w:t>
            </w:r>
          </w:p>
        </w:tc>
        <w:tc>
          <w:tcPr>
            <w:tcW w:w="1350" w:type="dxa"/>
            <w:shd w:val="clear" w:color="auto" w:fill="EAEAEA" w:themeFill="background2"/>
            <w:vAlign w:val="center"/>
          </w:tcPr>
          <w:p w14:paraId="157954C9"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24%</w:t>
            </w:r>
          </w:p>
        </w:tc>
      </w:tr>
      <w:tr w:rsidR="007F20AF" w:rsidRPr="00A13D00" w14:paraId="1D6BFB69" w14:textId="77777777" w:rsidTr="008B6C5D">
        <w:trPr>
          <w:cantSplit/>
          <w:trHeight w:val="576"/>
        </w:trPr>
        <w:tc>
          <w:tcPr>
            <w:tcW w:w="4495" w:type="dxa"/>
            <w:vMerge/>
            <w:shd w:val="clear" w:color="auto" w:fill="auto"/>
            <w:vAlign w:val="center"/>
          </w:tcPr>
          <w:p w14:paraId="71859EC6"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2E28FC54"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7564F9A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22</w:t>
            </w:r>
          </w:p>
        </w:tc>
        <w:tc>
          <w:tcPr>
            <w:tcW w:w="1350" w:type="dxa"/>
            <w:shd w:val="clear" w:color="auto" w:fill="auto"/>
            <w:vAlign w:val="center"/>
          </w:tcPr>
          <w:p w14:paraId="3DCA856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31%</w:t>
            </w:r>
          </w:p>
        </w:tc>
      </w:tr>
      <w:tr w:rsidR="007F20AF" w:rsidRPr="00A13D00" w14:paraId="68312A73" w14:textId="77777777" w:rsidTr="008B6C5D">
        <w:trPr>
          <w:cantSplit/>
          <w:trHeight w:val="576"/>
        </w:trPr>
        <w:tc>
          <w:tcPr>
            <w:tcW w:w="4495" w:type="dxa"/>
            <w:vMerge/>
            <w:shd w:val="clear" w:color="auto" w:fill="auto"/>
            <w:vAlign w:val="center"/>
          </w:tcPr>
          <w:p w14:paraId="5298B9D2"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481D7C7D"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2E3DA10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16</w:t>
            </w:r>
          </w:p>
        </w:tc>
        <w:tc>
          <w:tcPr>
            <w:tcW w:w="1350" w:type="dxa"/>
            <w:shd w:val="clear" w:color="auto" w:fill="EAEAEA" w:themeFill="background2"/>
            <w:vAlign w:val="center"/>
          </w:tcPr>
          <w:p w14:paraId="0D57465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22%</w:t>
            </w:r>
          </w:p>
        </w:tc>
      </w:tr>
      <w:tr w:rsidR="007F20AF" w:rsidRPr="00A13D00" w14:paraId="2892210A" w14:textId="77777777" w:rsidTr="008B6C5D">
        <w:trPr>
          <w:cantSplit/>
          <w:trHeight w:val="576"/>
        </w:trPr>
        <w:tc>
          <w:tcPr>
            <w:tcW w:w="4495" w:type="dxa"/>
            <w:vMerge/>
            <w:shd w:val="clear" w:color="auto" w:fill="auto"/>
            <w:vAlign w:val="center"/>
          </w:tcPr>
          <w:p w14:paraId="4136713E"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60A32DD7"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6F22748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17</w:t>
            </w:r>
          </w:p>
        </w:tc>
        <w:tc>
          <w:tcPr>
            <w:tcW w:w="1350" w:type="dxa"/>
            <w:shd w:val="clear" w:color="auto" w:fill="auto"/>
            <w:vAlign w:val="center"/>
          </w:tcPr>
          <w:p w14:paraId="17DD8709"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24%</w:t>
            </w:r>
          </w:p>
        </w:tc>
      </w:tr>
      <w:tr w:rsidR="007F20AF" w:rsidRPr="00A13D00" w14:paraId="6A669D3A" w14:textId="77777777" w:rsidTr="008B6C5D">
        <w:trPr>
          <w:cantSplit/>
          <w:trHeight w:val="576"/>
        </w:trPr>
        <w:tc>
          <w:tcPr>
            <w:tcW w:w="4495" w:type="dxa"/>
            <w:vMerge/>
            <w:shd w:val="clear" w:color="auto" w:fill="auto"/>
            <w:vAlign w:val="center"/>
          </w:tcPr>
          <w:p w14:paraId="090A3C07"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68AD7F47"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62F8C379"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7C6FDC62"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362EF475" w14:textId="77777777" w:rsidTr="008B6C5D">
        <w:trPr>
          <w:cantSplit/>
          <w:trHeight w:val="576"/>
        </w:trPr>
        <w:tc>
          <w:tcPr>
            <w:tcW w:w="4495" w:type="dxa"/>
            <w:vMerge w:val="restart"/>
            <w:shd w:val="clear" w:color="auto" w:fill="auto"/>
            <w:vAlign w:val="center"/>
          </w:tcPr>
          <w:p w14:paraId="7DAA9D32" w14:textId="77777777" w:rsidR="007F20AF" w:rsidRPr="00D230AD" w:rsidRDefault="007F20AF" w:rsidP="008B6C5D">
            <w:pPr>
              <w:spacing w:after="0" w:line="240" w:lineRule="auto"/>
              <w:jc w:val="center"/>
              <w:rPr>
                <w:rFonts w:cstheme="minorHAnsi"/>
                <w:sz w:val="20"/>
                <w:szCs w:val="20"/>
              </w:rPr>
            </w:pPr>
            <w:r w:rsidRPr="00D230AD">
              <w:rPr>
                <w:rFonts w:cstheme="minorHAnsi"/>
                <w:sz w:val="20"/>
                <w:szCs w:val="20"/>
              </w:rPr>
              <w:t>Critical thinking skills</w:t>
            </w:r>
          </w:p>
        </w:tc>
        <w:tc>
          <w:tcPr>
            <w:tcW w:w="2430" w:type="dxa"/>
            <w:shd w:val="clear" w:color="auto" w:fill="EAEAEA" w:themeFill="background2"/>
            <w:vAlign w:val="center"/>
          </w:tcPr>
          <w:p w14:paraId="155D9348"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41E7FE6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11</w:t>
            </w:r>
          </w:p>
        </w:tc>
        <w:tc>
          <w:tcPr>
            <w:tcW w:w="1350" w:type="dxa"/>
            <w:shd w:val="clear" w:color="auto" w:fill="EAEAEA" w:themeFill="background2"/>
            <w:vAlign w:val="center"/>
          </w:tcPr>
          <w:p w14:paraId="7C17C00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15%</w:t>
            </w:r>
          </w:p>
        </w:tc>
      </w:tr>
      <w:tr w:rsidR="007F20AF" w:rsidRPr="00A13D00" w14:paraId="783521C2" w14:textId="77777777" w:rsidTr="008B6C5D">
        <w:trPr>
          <w:cantSplit/>
          <w:trHeight w:val="576"/>
        </w:trPr>
        <w:tc>
          <w:tcPr>
            <w:tcW w:w="4495" w:type="dxa"/>
            <w:vMerge/>
            <w:shd w:val="clear" w:color="auto" w:fill="auto"/>
            <w:vAlign w:val="center"/>
          </w:tcPr>
          <w:p w14:paraId="42650897"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39076BC3"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6CBDE8A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33</w:t>
            </w:r>
          </w:p>
        </w:tc>
        <w:tc>
          <w:tcPr>
            <w:tcW w:w="1350" w:type="dxa"/>
            <w:shd w:val="clear" w:color="auto" w:fill="auto"/>
            <w:vAlign w:val="center"/>
          </w:tcPr>
          <w:p w14:paraId="4C94816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46%</w:t>
            </w:r>
          </w:p>
        </w:tc>
      </w:tr>
      <w:tr w:rsidR="007F20AF" w:rsidRPr="00A13D00" w14:paraId="002B89DF" w14:textId="77777777" w:rsidTr="008B6C5D">
        <w:trPr>
          <w:cantSplit/>
          <w:trHeight w:val="576"/>
        </w:trPr>
        <w:tc>
          <w:tcPr>
            <w:tcW w:w="4495" w:type="dxa"/>
            <w:vMerge/>
            <w:shd w:val="clear" w:color="auto" w:fill="auto"/>
            <w:vAlign w:val="center"/>
          </w:tcPr>
          <w:p w14:paraId="295D0B69"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718B7F67"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0FA37E7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14</w:t>
            </w:r>
          </w:p>
        </w:tc>
        <w:tc>
          <w:tcPr>
            <w:tcW w:w="1350" w:type="dxa"/>
            <w:shd w:val="clear" w:color="auto" w:fill="EAEAEA" w:themeFill="background2"/>
            <w:vAlign w:val="center"/>
          </w:tcPr>
          <w:p w14:paraId="0E37726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19%</w:t>
            </w:r>
          </w:p>
        </w:tc>
      </w:tr>
      <w:tr w:rsidR="007F20AF" w:rsidRPr="00A13D00" w14:paraId="2E9A7C9A" w14:textId="77777777" w:rsidTr="008B6C5D">
        <w:trPr>
          <w:cantSplit/>
          <w:trHeight w:val="576"/>
        </w:trPr>
        <w:tc>
          <w:tcPr>
            <w:tcW w:w="4495" w:type="dxa"/>
            <w:vMerge/>
            <w:shd w:val="clear" w:color="auto" w:fill="auto"/>
            <w:vAlign w:val="center"/>
          </w:tcPr>
          <w:p w14:paraId="2154DDF2"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4FD34DA7"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7856E57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14</w:t>
            </w:r>
          </w:p>
        </w:tc>
        <w:tc>
          <w:tcPr>
            <w:tcW w:w="1350" w:type="dxa"/>
            <w:shd w:val="clear" w:color="auto" w:fill="auto"/>
            <w:vAlign w:val="center"/>
          </w:tcPr>
          <w:p w14:paraId="38AF0D35"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19%</w:t>
            </w:r>
          </w:p>
        </w:tc>
      </w:tr>
      <w:tr w:rsidR="007F20AF" w:rsidRPr="00A13D00" w14:paraId="02110658" w14:textId="77777777" w:rsidTr="008B6C5D">
        <w:trPr>
          <w:cantSplit/>
          <w:trHeight w:val="576"/>
        </w:trPr>
        <w:tc>
          <w:tcPr>
            <w:tcW w:w="4495" w:type="dxa"/>
            <w:vMerge/>
            <w:shd w:val="clear" w:color="auto" w:fill="auto"/>
            <w:vAlign w:val="center"/>
          </w:tcPr>
          <w:p w14:paraId="77AAEB52"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73129EA6"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2C5D3BD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0FCE8D5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702CE593" w14:textId="77777777" w:rsidTr="008B6C5D">
        <w:trPr>
          <w:cantSplit/>
          <w:trHeight w:val="576"/>
        </w:trPr>
        <w:tc>
          <w:tcPr>
            <w:tcW w:w="4495" w:type="dxa"/>
            <w:vMerge w:val="restart"/>
            <w:shd w:val="clear" w:color="auto" w:fill="auto"/>
            <w:vAlign w:val="center"/>
          </w:tcPr>
          <w:p w14:paraId="622D193C" w14:textId="77777777" w:rsidR="007F20AF" w:rsidRPr="00D230AD" w:rsidRDefault="007F20AF" w:rsidP="008B6C5D">
            <w:pPr>
              <w:spacing w:after="0" w:line="240" w:lineRule="auto"/>
              <w:jc w:val="center"/>
              <w:rPr>
                <w:rFonts w:cstheme="minorHAnsi"/>
                <w:sz w:val="20"/>
                <w:szCs w:val="20"/>
              </w:rPr>
            </w:pPr>
            <w:r w:rsidRPr="00D230AD">
              <w:rPr>
                <w:rFonts w:cstheme="minorHAnsi"/>
                <w:sz w:val="20"/>
                <w:szCs w:val="20"/>
              </w:rPr>
              <w:lastRenderedPageBreak/>
              <w:t>Communication skills</w:t>
            </w:r>
          </w:p>
        </w:tc>
        <w:tc>
          <w:tcPr>
            <w:tcW w:w="2430" w:type="dxa"/>
            <w:shd w:val="clear" w:color="auto" w:fill="EAEAEA" w:themeFill="background2"/>
            <w:vAlign w:val="center"/>
          </w:tcPr>
          <w:p w14:paraId="772E06A3"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3BC1850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w:t>
            </w:r>
          </w:p>
        </w:tc>
        <w:tc>
          <w:tcPr>
            <w:tcW w:w="1350" w:type="dxa"/>
            <w:shd w:val="clear" w:color="auto" w:fill="EAEAEA" w:themeFill="background2"/>
            <w:vAlign w:val="center"/>
          </w:tcPr>
          <w:p w14:paraId="0A18B03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14%</w:t>
            </w:r>
          </w:p>
        </w:tc>
      </w:tr>
      <w:tr w:rsidR="007F20AF" w:rsidRPr="00A13D00" w14:paraId="30454A61" w14:textId="77777777" w:rsidTr="008B6C5D">
        <w:trPr>
          <w:cantSplit/>
          <w:trHeight w:val="576"/>
        </w:trPr>
        <w:tc>
          <w:tcPr>
            <w:tcW w:w="4495" w:type="dxa"/>
            <w:vMerge/>
            <w:shd w:val="clear" w:color="auto" w:fill="auto"/>
            <w:vAlign w:val="center"/>
          </w:tcPr>
          <w:p w14:paraId="05703011"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3BF0B2CD"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1C0825E9"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25</w:t>
            </w:r>
          </w:p>
        </w:tc>
        <w:tc>
          <w:tcPr>
            <w:tcW w:w="1350" w:type="dxa"/>
            <w:shd w:val="clear" w:color="auto" w:fill="auto"/>
            <w:vAlign w:val="center"/>
          </w:tcPr>
          <w:p w14:paraId="7FA32166"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35%</w:t>
            </w:r>
          </w:p>
        </w:tc>
      </w:tr>
      <w:tr w:rsidR="007F20AF" w:rsidRPr="00A13D00" w14:paraId="67B95AA1" w14:textId="77777777" w:rsidTr="008B6C5D">
        <w:trPr>
          <w:cantSplit/>
          <w:trHeight w:val="576"/>
        </w:trPr>
        <w:tc>
          <w:tcPr>
            <w:tcW w:w="4495" w:type="dxa"/>
            <w:vMerge/>
            <w:shd w:val="clear" w:color="auto" w:fill="auto"/>
            <w:vAlign w:val="center"/>
          </w:tcPr>
          <w:p w14:paraId="6D433CAF"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477BF06C"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78C339F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18</w:t>
            </w:r>
          </w:p>
        </w:tc>
        <w:tc>
          <w:tcPr>
            <w:tcW w:w="1350" w:type="dxa"/>
            <w:shd w:val="clear" w:color="auto" w:fill="EAEAEA" w:themeFill="background2"/>
            <w:vAlign w:val="center"/>
          </w:tcPr>
          <w:p w14:paraId="7493DE05"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25%</w:t>
            </w:r>
          </w:p>
        </w:tc>
      </w:tr>
      <w:tr w:rsidR="007F20AF" w:rsidRPr="00A13D00" w14:paraId="313A313A" w14:textId="77777777" w:rsidTr="008B6C5D">
        <w:trPr>
          <w:cantSplit/>
          <w:trHeight w:val="576"/>
        </w:trPr>
        <w:tc>
          <w:tcPr>
            <w:tcW w:w="4495" w:type="dxa"/>
            <w:vMerge/>
            <w:shd w:val="clear" w:color="auto" w:fill="auto"/>
            <w:vAlign w:val="center"/>
          </w:tcPr>
          <w:p w14:paraId="4CD6B338"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63A6584A"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7F95ECC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19</w:t>
            </w:r>
          </w:p>
        </w:tc>
        <w:tc>
          <w:tcPr>
            <w:tcW w:w="1350" w:type="dxa"/>
            <w:shd w:val="clear" w:color="auto" w:fill="auto"/>
            <w:vAlign w:val="center"/>
          </w:tcPr>
          <w:p w14:paraId="35A90BE5"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26%</w:t>
            </w:r>
          </w:p>
        </w:tc>
      </w:tr>
      <w:tr w:rsidR="007F20AF" w:rsidRPr="00A13D00" w14:paraId="66DBD581" w14:textId="77777777" w:rsidTr="008B6C5D">
        <w:trPr>
          <w:cantSplit/>
          <w:trHeight w:val="576"/>
        </w:trPr>
        <w:tc>
          <w:tcPr>
            <w:tcW w:w="4495" w:type="dxa"/>
            <w:vMerge/>
            <w:shd w:val="clear" w:color="auto" w:fill="auto"/>
            <w:vAlign w:val="center"/>
          </w:tcPr>
          <w:p w14:paraId="207F3A2A"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4BE72AA9"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7E5C613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72</w:t>
            </w:r>
          </w:p>
        </w:tc>
        <w:tc>
          <w:tcPr>
            <w:tcW w:w="1350" w:type="dxa"/>
            <w:shd w:val="clear" w:color="auto" w:fill="EAEAEA" w:themeFill="background2"/>
            <w:vAlign w:val="center"/>
          </w:tcPr>
          <w:p w14:paraId="390A9AA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6BCBC39D" w14:textId="77777777" w:rsidTr="008B6C5D">
        <w:trPr>
          <w:cantSplit/>
          <w:trHeight w:val="576"/>
        </w:trPr>
        <w:tc>
          <w:tcPr>
            <w:tcW w:w="4495" w:type="dxa"/>
            <w:vMerge w:val="restart"/>
            <w:shd w:val="clear" w:color="auto" w:fill="auto"/>
            <w:vAlign w:val="center"/>
          </w:tcPr>
          <w:p w14:paraId="1A9A91BA" w14:textId="77777777" w:rsidR="007F20AF" w:rsidRPr="00D230AD" w:rsidRDefault="007F20AF" w:rsidP="008B6C5D">
            <w:pPr>
              <w:spacing w:after="0" w:line="240" w:lineRule="auto"/>
              <w:jc w:val="center"/>
              <w:rPr>
                <w:rFonts w:cstheme="minorHAnsi"/>
                <w:sz w:val="20"/>
                <w:szCs w:val="20"/>
              </w:rPr>
            </w:pPr>
            <w:r w:rsidRPr="00D230AD">
              <w:rPr>
                <w:rFonts w:cstheme="minorHAnsi"/>
                <w:sz w:val="20"/>
                <w:szCs w:val="20"/>
              </w:rPr>
              <w:t>Creativity</w:t>
            </w:r>
          </w:p>
        </w:tc>
        <w:tc>
          <w:tcPr>
            <w:tcW w:w="2430" w:type="dxa"/>
            <w:shd w:val="clear" w:color="auto" w:fill="EAEAEA" w:themeFill="background2"/>
            <w:vAlign w:val="center"/>
          </w:tcPr>
          <w:p w14:paraId="36D55A92"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3200704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8</w:t>
            </w:r>
          </w:p>
        </w:tc>
        <w:tc>
          <w:tcPr>
            <w:tcW w:w="1350" w:type="dxa"/>
            <w:shd w:val="clear" w:color="auto" w:fill="EAEAEA" w:themeFill="background2"/>
            <w:vAlign w:val="center"/>
          </w:tcPr>
          <w:p w14:paraId="55DF1F9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11%</w:t>
            </w:r>
          </w:p>
        </w:tc>
      </w:tr>
      <w:tr w:rsidR="007F20AF" w:rsidRPr="00A13D00" w14:paraId="479598C6" w14:textId="77777777" w:rsidTr="008B6C5D">
        <w:trPr>
          <w:cantSplit/>
          <w:trHeight w:val="576"/>
        </w:trPr>
        <w:tc>
          <w:tcPr>
            <w:tcW w:w="4495" w:type="dxa"/>
            <w:vMerge/>
            <w:shd w:val="clear" w:color="auto" w:fill="auto"/>
            <w:vAlign w:val="center"/>
          </w:tcPr>
          <w:p w14:paraId="031C3D20"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6D619511"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53A09FF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25</w:t>
            </w:r>
          </w:p>
        </w:tc>
        <w:tc>
          <w:tcPr>
            <w:tcW w:w="1350" w:type="dxa"/>
            <w:shd w:val="clear" w:color="auto" w:fill="auto"/>
            <w:vAlign w:val="center"/>
          </w:tcPr>
          <w:p w14:paraId="5425C22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35%</w:t>
            </w:r>
          </w:p>
        </w:tc>
      </w:tr>
      <w:tr w:rsidR="007F20AF" w:rsidRPr="00A13D00" w14:paraId="1E209BB4" w14:textId="77777777" w:rsidTr="008B6C5D">
        <w:trPr>
          <w:cantSplit/>
          <w:trHeight w:val="576"/>
        </w:trPr>
        <w:tc>
          <w:tcPr>
            <w:tcW w:w="4495" w:type="dxa"/>
            <w:vMerge/>
            <w:shd w:val="clear" w:color="auto" w:fill="auto"/>
            <w:vAlign w:val="center"/>
          </w:tcPr>
          <w:p w14:paraId="5112B886"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563DC94A"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1B600935"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16</w:t>
            </w:r>
          </w:p>
        </w:tc>
        <w:tc>
          <w:tcPr>
            <w:tcW w:w="1350" w:type="dxa"/>
            <w:shd w:val="clear" w:color="auto" w:fill="EAEAEA" w:themeFill="background2"/>
            <w:vAlign w:val="center"/>
          </w:tcPr>
          <w:p w14:paraId="4E4DEA41"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23%</w:t>
            </w:r>
          </w:p>
        </w:tc>
      </w:tr>
      <w:tr w:rsidR="007F20AF" w:rsidRPr="00A13D00" w14:paraId="6F0F0C96" w14:textId="77777777" w:rsidTr="008B6C5D">
        <w:trPr>
          <w:cantSplit/>
          <w:trHeight w:val="576"/>
        </w:trPr>
        <w:tc>
          <w:tcPr>
            <w:tcW w:w="4495" w:type="dxa"/>
            <w:vMerge/>
            <w:shd w:val="clear" w:color="auto" w:fill="auto"/>
            <w:vAlign w:val="center"/>
          </w:tcPr>
          <w:p w14:paraId="640204EE"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3C8415AC"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324040F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22</w:t>
            </w:r>
          </w:p>
        </w:tc>
        <w:tc>
          <w:tcPr>
            <w:tcW w:w="1350" w:type="dxa"/>
            <w:shd w:val="clear" w:color="auto" w:fill="auto"/>
            <w:vAlign w:val="center"/>
          </w:tcPr>
          <w:p w14:paraId="66087F7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31%</w:t>
            </w:r>
          </w:p>
        </w:tc>
      </w:tr>
      <w:tr w:rsidR="007F20AF" w:rsidRPr="00A13D00" w14:paraId="4DE1D58B" w14:textId="77777777" w:rsidTr="008B6C5D">
        <w:trPr>
          <w:cantSplit/>
          <w:trHeight w:val="576"/>
        </w:trPr>
        <w:tc>
          <w:tcPr>
            <w:tcW w:w="4495" w:type="dxa"/>
            <w:vMerge/>
            <w:shd w:val="clear" w:color="auto" w:fill="auto"/>
            <w:vAlign w:val="center"/>
          </w:tcPr>
          <w:p w14:paraId="2F62C935"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7BCDD3B0"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223EF42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71</w:t>
            </w:r>
          </w:p>
        </w:tc>
        <w:tc>
          <w:tcPr>
            <w:tcW w:w="1350" w:type="dxa"/>
            <w:shd w:val="clear" w:color="auto" w:fill="EAEAEA" w:themeFill="background2"/>
            <w:vAlign w:val="center"/>
          </w:tcPr>
          <w:p w14:paraId="642A829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39FB7A20" w14:textId="77777777" w:rsidTr="008B6C5D">
        <w:trPr>
          <w:cantSplit/>
          <w:trHeight w:val="576"/>
        </w:trPr>
        <w:tc>
          <w:tcPr>
            <w:tcW w:w="4495" w:type="dxa"/>
            <w:vMerge w:val="restart"/>
            <w:shd w:val="clear" w:color="auto" w:fill="auto"/>
            <w:vAlign w:val="center"/>
          </w:tcPr>
          <w:p w14:paraId="6BCA0FC8" w14:textId="77777777" w:rsidR="007F20AF" w:rsidRPr="00D230AD" w:rsidRDefault="007F20AF" w:rsidP="008B6C5D">
            <w:pPr>
              <w:spacing w:after="0" w:line="240" w:lineRule="auto"/>
              <w:ind w:left="144" w:right="144"/>
              <w:jc w:val="center"/>
              <w:rPr>
                <w:rFonts w:cstheme="minorHAnsi"/>
                <w:sz w:val="20"/>
                <w:szCs w:val="20"/>
              </w:rPr>
            </w:pPr>
            <w:r w:rsidRPr="00D230AD">
              <w:rPr>
                <w:rFonts w:cstheme="minorHAnsi"/>
                <w:sz w:val="20"/>
                <w:szCs w:val="20"/>
              </w:rPr>
              <w:t>Other (Please Specify and Rate): No write-in provided/specified</w:t>
            </w:r>
          </w:p>
        </w:tc>
        <w:tc>
          <w:tcPr>
            <w:tcW w:w="2430" w:type="dxa"/>
            <w:shd w:val="clear" w:color="auto" w:fill="EAEAEA" w:themeFill="background2"/>
            <w:vAlign w:val="center"/>
          </w:tcPr>
          <w:p w14:paraId="41CC6723"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599D90B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2</w:t>
            </w:r>
          </w:p>
        </w:tc>
        <w:tc>
          <w:tcPr>
            <w:tcW w:w="1350" w:type="dxa"/>
            <w:shd w:val="clear" w:color="auto" w:fill="EAEAEA" w:themeFill="background2"/>
            <w:vAlign w:val="center"/>
          </w:tcPr>
          <w:p w14:paraId="0CC6998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18%</w:t>
            </w:r>
          </w:p>
        </w:tc>
      </w:tr>
      <w:tr w:rsidR="007F20AF" w:rsidRPr="00A13D00" w14:paraId="5D821669" w14:textId="77777777" w:rsidTr="008B6C5D">
        <w:trPr>
          <w:cantSplit/>
          <w:trHeight w:val="576"/>
        </w:trPr>
        <w:tc>
          <w:tcPr>
            <w:tcW w:w="4495" w:type="dxa"/>
            <w:vMerge/>
            <w:shd w:val="clear" w:color="auto" w:fill="auto"/>
            <w:vAlign w:val="center"/>
          </w:tcPr>
          <w:p w14:paraId="7F88E10F"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412EE892"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3F9D071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w:t>
            </w:r>
          </w:p>
        </w:tc>
        <w:tc>
          <w:tcPr>
            <w:tcW w:w="1350" w:type="dxa"/>
            <w:shd w:val="clear" w:color="auto" w:fill="auto"/>
            <w:vAlign w:val="center"/>
          </w:tcPr>
          <w:p w14:paraId="06253C2C"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9%</w:t>
            </w:r>
          </w:p>
        </w:tc>
      </w:tr>
      <w:tr w:rsidR="007F20AF" w:rsidRPr="00A13D00" w14:paraId="6AA2ACA1" w14:textId="77777777" w:rsidTr="008B6C5D">
        <w:trPr>
          <w:cantSplit/>
          <w:trHeight w:val="576"/>
        </w:trPr>
        <w:tc>
          <w:tcPr>
            <w:tcW w:w="4495" w:type="dxa"/>
            <w:vMerge/>
            <w:shd w:val="clear" w:color="auto" w:fill="auto"/>
            <w:vAlign w:val="center"/>
          </w:tcPr>
          <w:p w14:paraId="62A29D59"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137B4C0E"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7C217E10"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EAEAEA" w:themeFill="background2"/>
            <w:vAlign w:val="center"/>
          </w:tcPr>
          <w:p w14:paraId="2BEE28D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r w:rsidR="007F20AF" w:rsidRPr="00A13D00" w14:paraId="0D31BAF3" w14:textId="77777777" w:rsidTr="008B6C5D">
        <w:trPr>
          <w:cantSplit/>
          <w:trHeight w:val="576"/>
        </w:trPr>
        <w:tc>
          <w:tcPr>
            <w:tcW w:w="4495" w:type="dxa"/>
            <w:vMerge/>
            <w:shd w:val="clear" w:color="auto" w:fill="auto"/>
            <w:vAlign w:val="center"/>
          </w:tcPr>
          <w:p w14:paraId="7DC59079"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auto"/>
            <w:vAlign w:val="center"/>
          </w:tcPr>
          <w:p w14:paraId="1F44790E"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20E4D4B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8</w:t>
            </w:r>
          </w:p>
        </w:tc>
        <w:tc>
          <w:tcPr>
            <w:tcW w:w="1350" w:type="dxa"/>
            <w:shd w:val="clear" w:color="auto" w:fill="auto"/>
            <w:vAlign w:val="center"/>
          </w:tcPr>
          <w:p w14:paraId="05C261E1"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73%</w:t>
            </w:r>
          </w:p>
        </w:tc>
      </w:tr>
      <w:tr w:rsidR="007F20AF" w:rsidRPr="00A13D00" w14:paraId="0C1C6A89" w14:textId="77777777" w:rsidTr="008B6C5D">
        <w:trPr>
          <w:cantSplit/>
          <w:trHeight w:val="576"/>
        </w:trPr>
        <w:tc>
          <w:tcPr>
            <w:tcW w:w="4495" w:type="dxa"/>
            <w:vMerge/>
            <w:shd w:val="clear" w:color="auto" w:fill="auto"/>
            <w:vAlign w:val="center"/>
          </w:tcPr>
          <w:p w14:paraId="47DDB752" w14:textId="77777777" w:rsidR="007F20AF" w:rsidRPr="00D230AD"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1FCEA3BA"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556BCF5D"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11</w:t>
            </w:r>
          </w:p>
        </w:tc>
        <w:tc>
          <w:tcPr>
            <w:tcW w:w="1350" w:type="dxa"/>
            <w:shd w:val="clear" w:color="auto" w:fill="EAEAEA" w:themeFill="background2"/>
            <w:vAlign w:val="center"/>
          </w:tcPr>
          <w:p w14:paraId="23FF16DA"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color w:val="010205"/>
                <w:sz w:val="20"/>
                <w:szCs w:val="20"/>
              </w:rPr>
              <w:t>100%</w:t>
            </w:r>
          </w:p>
        </w:tc>
      </w:tr>
      <w:tr w:rsidR="007F20AF" w:rsidRPr="00A13D00" w14:paraId="627D49CD" w14:textId="77777777" w:rsidTr="008B6C5D">
        <w:trPr>
          <w:cantSplit/>
          <w:trHeight w:val="576"/>
        </w:trPr>
        <w:tc>
          <w:tcPr>
            <w:tcW w:w="4495" w:type="dxa"/>
            <w:vMerge w:val="restart"/>
            <w:shd w:val="clear" w:color="auto" w:fill="auto"/>
            <w:vAlign w:val="center"/>
          </w:tcPr>
          <w:p w14:paraId="392FCC3B" w14:textId="6DD58A0C" w:rsidR="007F20AF" w:rsidRPr="00D230AD" w:rsidRDefault="007F20AF" w:rsidP="008B6C5D">
            <w:pPr>
              <w:spacing w:after="0" w:line="240" w:lineRule="auto"/>
              <w:jc w:val="center"/>
              <w:rPr>
                <w:rFonts w:cstheme="minorHAnsi"/>
                <w:sz w:val="20"/>
                <w:szCs w:val="20"/>
              </w:rPr>
            </w:pPr>
            <w:r w:rsidRPr="00D230AD">
              <w:rPr>
                <w:rFonts w:cstheme="minorHAnsi"/>
                <w:sz w:val="20"/>
                <w:szCs w:val="20"/>
              </w:rPr>
              <w:t xml:space="preserve">Other (Please Specify and Rate): </w:t>
            </w:r>
            <w:r w:rsidRPr="00D230AD">
              <w:rPr>
                <w:rFonts w:cstheme="minorHAnsi"/>
                <w:i/>
                <w:iCs/>
                <w:sz w:val="20"/>
                <w:szCs w:val="20"/>
              </w:rPr>
              <w:t>I</w:t>
            </w:r>
            <w:r w:rsidR="00216A96">
              <w:rPr>
                <w:rFonts w:cstheme="minorHAnsi"/>
                <w:i/>
                <w:iCs/>
                <w:sz w:val="20"/>
                <w:szCs w:val="20"/>
              </w:rPr>
              <w:t>’</w:t>
            </w:r>
            <w:r w:rsidRPr="00D230AD">
              <w:rPr>
                <w:rFonts w:cstheme="minorHAnsi"/>
                <w:i/>
                <w:iCs/>
                <w:sz w:val="20"/>
                <w:szCs w:val="20"/>
              </w:rPr>
              <w:t>m now terrible at time management</w:t>
            </w:r>
          </w:p>
        </w:tc>
        <w:tc>
          <w:tcPr>
            <w:tcW w:w="2430" w:type="dxa"/>
            <w:shd w:val="clear" w:color="auto" w:fill="EAEAEA" w:themeFill="background2"/>
            <w:vAlign w:val="center"/>
          </w:tcPr>
          <w:p w14:paraId="79BAD1B1"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Significant improvement</w:t>
            </w:r>
          </w:p>
        </w:tc>
        <w:tc>
          <w:tcPr>
            <w:tcW w:w="1350" w:type="dxa"/>
            <w:shd w:val="clear" w:color="auto" w:fill="EAEAEA" w:themeFill="background2"/>
            <w:vAlign w:val="center"/>
          </w:tcPr>
          <w:p w14:paraId="0F0B607A"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EAEAEA" w:themeFill="background2"/>
            <w:vAlign w:val="center"/>
          </w:tcPr>
          <w:p w14:paraId="4280CE76"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r w:rsidR="007F20AF" w:rsidRPr="00A13D00" w14:paraId="66197774" w14:textId="77777777" w:rsidTr="008B6C5D">
        <w:trPr>
          <w:cantSplit/>
          <w:trHeight w:val="576"/>
        </w:trPr>
        <w:tc>
          <w:tcPr>
            <w:tcW w:w="4495" w:type="dxa"/>
            <w:vMerge/>
            <w:shd w:val="clear" w:color="auto" w:fill="auto"/>
            <w:vAlign w:val="center"/>
          </w:tcPr>
          <w:p w14:paraId="7B851B81" w14:textId="77777777" w:rsidR="007F20AF" w:rsidRPr="00A13D00" w:rsidRDefault="007F20AF" w:rsidP="008B6C5D">
            <w:pPr>
              <w:spacing w:after="0" w:line="240" w:lineRule="auto"/>
              <w:jc w:val="center"/>
              <w:rPr>
                <w:rFonts w:cstheme="minorHAnsi"/>
                <w:sz w:val="20"/>
                <w:szCs w:val="20"/>
              </w:rPr>
            </w:pPr>
          </w:p>
        </w:tc>
        <w:tc>
          <w:tcPr>
            <w:tcW w:w="2430" w:type="dxa"/>
            <w:shd w:val="clear" w:color="auto" w:fill="auto"/>
            <w:vAlign w:val="center"/>
          </w:tcPr>
          <w:p w14:paraId="3C7D227E"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Moderate improvement</w:t>
            </w:r>
          </w:p>
        </w:tc>
        <w:tc>
          <w:tcPr>
            <w:tcW w:w="1350" w:type="dxa"/>
            <w:shd w:val="clear" w:color="auto" w:fill="auto"/>
            <w:vAlign w:val="center"/>
          </w:tcPr>
          <w:p w14:paraId="27A114B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auto"/>
            <w:vAlign w:val="center"/>
          </w:tcPr>
          <w:p w14:paraId="69A47B42"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r w:rsidR="007F20AF" w:rsidRPr="00A13D00" w14:paraId="2CDCB51A" w14:textId="77777777" w:rsidTr="008B6C5D">
        <w:trPr>
          <w:cantSplit/>
          <w:trHeight w:val="576"/>
        </w:trPr>
        <w:tc>
          <w:tcPr>
            <w:tcW w:w="4495" w:type="dxa"/>
            <w:vMerge/>
            <w:shd w:val="clear" w:color="auto" w:fill="auto"/>
            <w:vAlign w:val="center"/>
          </w:tcPr>
          <w:p w14:paraId="7A088D3B" w14:textId="77777777" w:rsidR="007F20AF" w:rsidRPr="00A13D00"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351F0672"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Small improvement</w:t>
            </w:r>
          </w:p>
        </w:tc>
        <w:tc>
          <w:tcPr>
            <w:tcW w:w="1350" w:type="dxa"/>
            <w:shd w:val="clear" w:color="auto" w:fill="EAEAEA" w:themeFill="background2"/>
            <w:vAlign w:val="center"/>
          </w:tcPr>
          <w:p w14:paraId="0247208E"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EAEAEA" w:themeFill="background2"/>
            <w:vAlign w:val="center"/>
          </w:tcPr>
          <w:p w14:paraId="7DB89297"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r w:rsidR="007F20AF" w:rsidRPr="00A13D00" w14:paraId="5EE0A1A2" w14:textId="77777777" w:rsidTr="008B6C5D">
        <w:trPr>
          <w:cantSplit/>
          <w:trHeight w:val="576"/>
        </w:trPr>
        <w:tc>
          <w:tcPr>
            <w:tcW w:w="4495" w:type="dxa"/>
            <w:vMerge/>
            <w:shd w:val="clear" w:color="auto" w:fill="auto"/>
            <w:vAlign w:val="center"/>
          </w:tcPr>
          <w:p w14:paraId="2A1C75CC" w14:textId="77777777" w:rsidR="007F20AF" w:rsidRPr="00A13D00" w:rsidRDefault="007F20AF" w:rsidP="008B6C5D">
            <w:pPr>
              <w:spacing w:after="0" w:line="240" w:lineRule="auto"/>
              <w:jc w:val="center"/>
              <w:rPr>
                <w:rFonts w:cstheme="minorHAnsi"/>
                <w:sz w:val="20"/>
                <w:szCs w:val="20"/>
              </w:rPr>
            </w:pPr>
          </w:p>
        </w:tc>
        <w:tc>
          <w:tcPr>
            <w:tcW w:w="2430" w:type="dxa"/>
            <w:shd w:val="clear" w:color="auto" w:fill="auto"/>
            <w:vAlign w:val="center"/>
          </w:tcPr>
          <w:p w14:paraId="20DFD44D"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Neutral (no change)</w:t>
            </w:r>
          </w:p>
        </w:tc>
        <w:tc>
          <w:tcPr>
            <w:tcW w:w="1350" w:type="dxa"/>
            <w:shd w:val="clear" w:color="auto" w:fill="auto"/>
            <w:vAlign w:val="center"/>
          </w:tcPr>
          <w:p w14:paraId="45E0427F"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auto"/>
            <w:vAlign w:val="center"/>
          </w:tcPr>
          <w:p w14:paraId="4763E8A3"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r w:rsidR="007F20AF" w:rsidRPr="00A13D00" w14:paraId="08E37DC4" w14:textId="77777777" w:rsidTr="008B6C5D">
        <w:trPr>
          <w:cantSplit/>
          <w:trHeight w:val="576"/>
        </w:trPr>
        <w:tc>
          <w:tcPr>
            <w:tcW w:w="4495" w:type="dxa"/>
            <w:vMerge/>
            <w:shd w:val="clear" w:color="auto" w:fill="auto"/>
            <w:vAlign w:val="center"/>
          </w:tcPr>
          <w:p w14:paraId="6AA5BDAF" w14:textId="77777777" w:rsidR="007F20AF" w:rsidRPr="00A13D00" w:rsidRDefault="007F20AF" w:rsidP="008B6C5D">
            <w:pPr>
              <w:spacing w:after="0" w:line="240" w:lineRule="auto"/>
              <w:jc w:val="center"/>
              <w:rPr>
                <w:rFonts w:cstheme="minorHAnsi"/>
                <w:sz w:val="20"/>
                <w:szCs w:val="20"/>
              </w:rPr>
            </w:pPr>
          </w:p>
        </w:tc>
        <w:tc>
          <w:tcPr>
            <w:tcW w:w="2430" w:type="dxa"/>
            <w:shd w:val="clear" w:color="auto" w:fill="EAEAEA" w:themeFill="background2"/>
            <w:vAlign w:val="center"/>
          </w:tcPr>
          <w:p w14:paraId="736AC9BF" w14:textId="77777777" w:rsidR="007F20AF" w:rsidRPr="00A13D00" w:rsidRDefault="007F20AF" w:rsidP="008B6C5D">
            <w:pPr>
              <w:spacing w:after="0" w:line="240" w:lineRule="auto"/>
              <w:ind w:left="60" w:right="60"/>
              <w:rPr>
                <w:rFonts w:cstheme="minorHAnsi"/>
                <w:sz w:val="20"/>
                <w:szCs w:val="20"/>
              </w:rPr>
            </w:pPr>
            <w:r w:rsidRPr="00A13D00">
              <w:rPr>
                <w:rFonts w:cstheme="minorHAnsi"/>
                <w:sz w:val="20"/>
                <w:szCs w:val="20"/>
              </w:rPr>
              <w:t>Total</w:t>
            </w:r>
          </w:p>
        </w:tc>
        <w:tc>
          <w:tcPr>
            <w:tcW w:w="1350" w:type="dxa"/>
            <w:shd w:val="clear" w:color="auto" w:fill="EAEAEA" w:themeFill="background2"/>
            <w:vAlign w:val="center"/>
          </w:tcPr>
          <w:p w14:paraId="62CAA928"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c>
          <w:tcPr>
            <w:tcW w:w="1350" w:type="dxa"/>
            <w:shd w:val="clear" w:color="auto" w:fill="EAEAEA" w:themeFill="background2"/>
            <w:vAlign w:val="center"/>
          </w:tcPr>
          <w:p w14:paraId="13C85EA4" w14:textId="77777777" w:rsidR="007F20AF" w:rsidRPr="00A13D00" w:rsidRDefault="007F20AF" w:rsidP="008B6C5D">
            <w:pPr>
              <w:spacing w:after="0" w:line="240" w:lineRule="auto"/>
              <w:ind w:left="60" w:right="60"/>
              <w:jc w:val="center"/>
              <w:rPr>
                <w:rFonts w:cstheme="minorHAnsi"/>
                <w:sz w:val="20"/>
                <w:szCs w:val="20"/>
              </w:rPr>
            </w:pPr>
            <w:r w:rsidRPr="00A13D00">
              <w:rPr>
                <w:rFonts w:cstheme="minorHAnsi"/>
                <w:sz w:val="20"/>
                <w:szCs w:val="20"/>
              </w:rPr>
              <w:t>0%</w:t>
            </w:r>
          </w:p>
        </w:tc>
      </w:tr>
    </w:tbl>
    <w:p w14:paraId="1A5C86EC" w14:textId="77777777" w:rsidR="007F20AF" w:rsidRDefault="007F20AF" w:rsidP="007F20AF">
      <w:pPr>
        <w:spacing w:after="0"/>
        <w:rPr>
          <w:rFonts w:cstheme="minorHAnsi"/>
          <w:sz w:val="20"/>
          <w:szCs w:val="20"/>
        </w:rPr>
      </w:pPr>
    </w:p>
    <w:p w14:paraId="6AB0C07B" w14:textId="77777777" w:rsidR="007F20AF" w:rsidRDefault="007F20AF" w:rsidP="007F20AF">
      <w:pPr>
        <w:spacing w:after="0"/>
        <w:rPr>
          <w:rFonts w:cstheme="minorHAnsi"/>
          <w:sz w:val="20"/>
          <w:szCs w:val="20"/>
        </w:rPr>
      </w:pPr>
      <w:r w:rsidRPr="002F6038">
        <w:rPr>
          <w:rFonts w:cstheme="minorHAnsi"/>
          <w:b/>
          <w:bCs/>
          <w:sz w:val="20"/>
          <w:szCs w:val="20"/>
        </w:rPr>
        <w:lastRenderedPageBreak/>
        <w:t>Question 13a:</w:t>
      </w:r>
      <w:r>
        <w:rPr>
          <w:rFonts w:cstheme="minorHAnsi"/>
          <w:sz w:val="20"/>
          <w:szCs w:val="20"/>
        </w:rPr>
        <w:t xml:space="preserve"> Please indicate the extent to which you have improved the skills listed below as a result of your participation in the Expanding Access initiative. – Other (please specify)</w:t>
      </w:r>
    </w:p>
    <w:p w14:paraId="19D52A18" w14:textId="77777777" w:rsidR="007F20AF" w:rsidRDefault="007F20AF" w:rsidP="007F20AF">
      <w:pPr>
        <w:spacing w:after="0"/>
        <w:rPr>
          <w:rFonts w:cstheme="minorHAnsi"/>
          <w:sz w:val="20"/>
          <w:szCs w:val="20"/>
        </w:rPr>
      </w:pPr>
      <w:r>
        <w:rPr>
          <w:rFonts w:cstheme="minorHAnsi"/>
          <w:sz w:val="20"/>
          <w:szCs w:val="20"/>
        </w:rPr>
        <w:t>Total Respondents: 12</w:t>
      </w:r>
    </w:p>
    <w:p w14:paraId="21BC946A" w14:textId="77777777" w:rsidR="007F20AF" w:rsidRDefault="007F20AF" w:rsidP="007F20AF">
      <w:pPr>
        <w:spacing w:after="0"/>
        <w:rPr>
          <w:rFonts w:cstheme="minorHAnsi"/>
          <w:sz w:val="20"/>
          <w:szCs w:val="20"/>
        </w:rPr>
      </w:pPr>
    </w:p>
    <w:p w14:paraId="5A967B1A" w14:textId="77777777" w:rsidR="007F20AF" w:rsidRPr="001137DA" w:rsidRDefault="007F20AF" w:rsidP="007F20AF">
      <w:pPr>
        <w:spacing w:after="0"/>
        <w:rPr>
          <w:rFonts w:cstheme="minorHAnsi"/>
          <w:sz w:val="20"/>
          <w:szCs w:val="20"/>
        </w:rPr>
      </w:pPr>
      <w:r>
        <w:rPr>
          <w:rFonts w:cstheme="minorHAnsi"/>
          <w:sz w:val="20"/>
          <w:szCs w:val="20"/>
        </w:rPr>
        <w:t>12 respondents selected ‘other.’ Among these respondents, 11 rated the extent to which they have improved certain skills, but they did not provide write-in responses describing those skills. Conversely, one respondent indicated “I’m now terrible at time management,” but they did not rate the extent to which their skill level had changed.</w:t>
      </w:r>
    </w:p>
    <w:p w14:paraId="59FD710E" w14:textId="77777777" w:rsidR="007F20AF" w:rsidRPr="001137DA" w:rsidRDefault="007F20AF" w:rsidP="007F20AF">
      <w:pPr>
        <w:spacing w:after="0"/>
        <w:rPr>
          <w:rFonts w:cstheme="minorHAnsi"/>
          <w:sz w:val="20"/>
          <w:szCs w:val="20"/>
        </w:rPr>
      </w:pPr>
    </w:p>
    <w:tbl>
      <w:tblPr>
        <w:tblStyle w:val="UMDIMaroonBanded"/>
        <w:tblW w:w="728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130"/>
        <w:gridCol w:w="1575"/>
        <w:gridCol w:w="1575"/>
      </w:tblGrid>
      <w:tr w:rsidR="007F20AF" w:rsidRPr="001137DA" w14:paraId="4A7F97B0"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1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AE71367" w14:textId="77777777" w:rsidR="007F20AF" w:rsidRPr="008F14B0" w:rsidRDefault="007F20AF" w:rsidP="008B6C5D">
            <w:pPr>
              <w:spacing w:before="240"/>
              <w:rPr>
                <w:rFonts w:cstheme="minorHAnsi"/>
                <w:szCs w:val="20"/>
              </w:rPr>
            </w:pPr>
            <w:r w:rsidRPr="008F14B0">
              <w:rPr>
                <w:rFonts w:eastAsia="Times New Roman" w:cstheme="minorHAnsi"/>
                <w:bCs/>
                <w:szCs w:val="20"/>
              </w:rPr>
              <w:t>Question 14: Do you intend to take the AP exam(s) associated with the virtual AP STEM course(s) you are taking through the Expanding Access initiative?</w:t>
            </w:r>
          </w:p>
        </w:tc>
        <w:tc>
          <w:tcPr>
            <w:tcW w:w="15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3DE05725"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(n=72)</w:t>
            </w:r>
          </w:p>
        </w:tc>
        <w:tc>
          <w:tcPr>
            <w:tcW w:w="157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27C02AD"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201574A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130" w:type="dxa"/>
            <w:noWrap/>
            <w:hideMark/>
          </w:tcPr>
          <w:p w14:paraId="1BEB29E9"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Yes</w:t>
            </w:r>
          </w:p>
        </w:tc>
        <w:tc>
          <w:tcPr>
            <w:tcW w:w="1575" w:type="dxa"/>
            <w:noWrap/>
          </w:tcPr>
          <w:p w14:paraId="27B3837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58</w:t>
            </w:r>
          </w:p>
        </w:tc>
        <w:tc>
          <w:tcPr>
            <w:tcW w:w="1575" w:type="dxa"/>
            <w:noWrap/>
          </w:tcPr>
          <w:p w14:paraId="2CC86D4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81</w:t>
            </w:r>
            <w:r w:rsidRPr="001137DA">
              <w:rPr>
                <w:rFonts w:cstheme="minorHAnsi"/>
                <w:szCs w:val="20"/>
              </w:rPr>
              <w:t>%</w:t>
            </w:r>
          </w:p>
        </w:tc>
      </w:tr>
      <w:tr w:rsidR="007F20AF" w:rsidRPr="001137DA" w14:paraId="2166C70C"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130" w:type="dxa"/>
            <w:noWrap/>
            <w:hideMark/>
          </w:tcPr>
          <w:p w14:paraId="72299437"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No</w:t>
            </w:r>
          </w:p>
        </w:tc>
        <w:tc>
          <w:tcPr>
            <w:tcW w:w="1575" w:type="dxa"/>
            <w:noWrap/>
          </w:tcPr>
          <w:p w14:paraId="402808DA"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5</w:t>
            </w:r>
          </w:p>
        </w:tc>
        <w:tc>
          <w:tcPr>
            <w:tcW w:w="1575" w:type="dxa"/>
            <w:noWrap/>
          </w:tcPr>
          <w:p w14:paraId="5AE86B3C"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7%</w:t>
            </w:r>
          </w:p>
        </w:tc>
      </w:tr>
      <w:tr w:rsidR="007F20AF" w:rsidRPr="001137DA" w14:paraId="52233C9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130" w:type="dxa"/>
            <w:noWrap/>
            <w:hideMark/>
          </w:tcPr>
          <w:p w14:paraId="7EEEE09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Not Sure</w:t>
            </w:r>
          </w:p>
        </w:tc>
        <w:tc>
          <w:tcPr>
            <w:tcW w:w="1575" w:type="dxa"/>
            <w:noWrap/>
          </w:tcPr>
          <w:p w14:paraId="2D29DFE9"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9</w:t>
            </w:r>
          </w:p>
        </w:tc>
        <w:tc>
          <w:tcPr>
            <w:tcW w:w="1575" w:type="dxa"/>
            <w:noWrap/>
          </w:tcPr>
          <w:p w14:paraId="3A7FC13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w:t>
            </w:r>
            <w:r>
              <w:rPr>
                <w:rFonts w:cstheme="minorHAnsi"/>
                <w:szCs w:val="20"/>
              </w:rPr>
              <w:t>3</w:t>
            </w:r>
            <w:r w:rsidRPr="001137DA">
              <w:rPr>
                <w:rFonts w:cstheme="minorHAnsi"/>
                <w:szCs w:val="20"/>
              </w:rPr>
              <w:t>%</w:t>
            </w:r>
          </w:p>
        </w:tc>
      </w:tr>
    </w:tbl>
    <w:p w14:paraId="2CD7FA6B" w14:textId="77777777" w:rsidR="007F20AF" w:rsidRPr="001137DA" w:rsidRDefault="007F20AF" w:rsidP="007F20AF">
      <w:pPr>
        <w:spacing w:after="0"/>
        <w:rPr>
          <w:rFonts w:cstheme="minorHAnsi"/>
          <w:sz w:val="20"/>
          <w:szCs w:val="20"/>
        </w:rPr>
      </w:pPr>
    </w:p>
    <w:p w14:paraId="74AEAFFD" w14:textId="77777777" w:rsidR="007F20AF" w:rsidRPr="001137DA" w:rsidRDefault="007F20AF" w:rsidP="007F20AF">
      <w:pPr>
        <w:spacing w:after="0"/>
        <w:rPr>
          <w:rFonts w:cstheme="minorHAnsi"/>
          <w:sz w:val="20"/>
          <w:szCs w:val="20"/>
        </w:rPr>
      </w:pPr>
    </w:p>
    <w:tbl>
      <w:tblPr>
        <w:tblStyle w:val="UMDIMaroonBanded"/>
        <w:tblW w:w="872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030"/>
        <w:gridCol w:w="1845"/>
        <w:gridCol w:w="1845"/>
      </w:tblGrid>
      <w:tr w:rsidR="007F20AF" w:rsidRPr="001137DA" w14:paraId="7C1F5ACC"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CA263EF" w14:textId="77777777" w:rsidR="007F20AF" w:rsidRPr="008F14B0" w:rsidRDefault="007F20AF" w:rsidP="008B6C5D">
            <w:pPr>
              <w:spacing w:before="240"/>
              <w:rPr>
                <w:rFonts w:cstheme="minorHAnsi"/>
                <w:szCs w:val="20"/>
              </w:rPr>
            </w:pPr>
            <w:r w:rsidRPr="008F14B0">
              <w:rPr>
                <w:rFonts w:eastAsia="Times New Roman" w:cstheme="minorHAnsi"/>
                <w:bCs/>
                <w:szCs w:val="20"/>
              </w:rPr>
              <w:t>Question 15: What virtual AP STEM course(s) are you currently enrolled in through the Expanding Access initiative? Please select all that apply.</w:t>
            </w:r>
          </w:p>
        </w:tc>
        <w:tc>
          <w:tcPr>
            <w:tcW w:w="184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CE0BEBD"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(n=71)</w:t>
            </w:r>
          </w:p>
        </w:tc>
        <w:tc>
          <w:tcPr>
            <w:tcW w:w="184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5021653"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488EDA9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9EB2C7C"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Computer Science Principles</w:t>
            </w:r>
          </w:p>
        </w:tc>
        <w:tc>
          <w:tcPr>
            <w:tcW w:w="1845" w:type="dxa"/>
            <w:noWrap/>
          </w:tcPr>
          <w:p w14:paraId="2E166BF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2</w:t>
            </w:r>
            <w:r>
              <w:rPr>
                <w:rFonts w:cstheme="minorHAnsi"/>
                <w:szCs w:val="20"/>
              </w:rPr>
              <w:t>4</w:t>
            </w:r>
          </w:p>
        </w:tc>
        <w:tc>
          <w:tcPr>
            <w:tcW w:w="1845" w:type="dxa"/>
          </w:tcPr>
          <w:p w14:paraId="2D379654"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3</w:t>
            </w:r>
            <w:r>
              <w:rPr>
                <w:rFonts w:cstheme="minorHAnsi"/>
                <w:szCs w:val="20"/>
              </w:rPr>
              <w:t>4</w:t>
            </w:r>
            <w:r w:rsidRPr="001137DA">
              <w:rPr>
                <w:rFonts w:cstheme="minorHAnsi"/>
                <w:szCs w:val="20"/>
              </w:rPr>
              <w:t>%</w:t>
            </w:r>
          </w:p>
        </w:tc>
      </w:tr>
      <w:tr w:rsidR="007F20AF" w:rsidRPr="001137DA" w14:paraId="09ED6A9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2B640CE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Biology</w:t>
            </w:r>
          </w:p>
        </w:tc>
        <w:tc>
          <w:tcPr>
            <w:tcW w:w="1845" w:type="dxa"/>
            <w:noWrap/>
          </w:tcPr>
          <w:p w14:paraId="384EAE30"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10</w:t>
            </w:r>
          </w:p>
        </w:tc>
        <w:tc>
          <w:tcPr>
            <w:tcW w:w="1845" w:type="dxa"/>
          </w:tcPr>
          <w:p w14:paraId="3D7D45D9"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14%</w:t>
            </w:r>
          </w:p>
        </w:tc>
      </w:tr>
      <w:tr w:rsidR="007F20AF" w:rsidRPr="001137DA" w14:paraId="6BE458E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741E73F3"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t>AP Physics 1: Algebra-Based</w:t>
            </w:r>
          </w:p>
        </w:tc>
        <w:tc>
          <w:tcPr>
            <w:tcW w:w="1845" w:type="dxa"/>
            <w:noWrap/>
          </w:tcPr>
          <w:p w14:paraId="4F53165B"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10</w:t>
            </w:r>
          </w:p>
        </w:tc>
        <w:tc>
          <w:tcPr>
            <w:tcW w:w="1845" w:type="dxa"/>
          </w:tcPr>
          <w:p w14:paraId="418D7C3F"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14%</w:t>
            </w:r>
          </w:p>
        </w:tc>
      </w:tr>
      <w:tr w:rsidR="007F20AF" w:rsidRPr="001137DA" w14:paraId="6762C24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32334B7E"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Environmental Science</w:t>
            </w:r>
          </w:p>
        </w:tc>
        <w:tc>
          <w:tcPr>
            <w:tcW w:w="1845" w:type="dxa"/>
            <w:noWrap/>
          </w:tcPr>
          <w:p w14:paraId="74E3F5D0"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8</w:t>
            </w:r>
          </w:p>
        </w:tc>
        <w:tc>
          <w:tcPr>
            <w:tcW w:w="1845" w:type="dxa"/>
          </w:tcPr>
          <w:p w14:paraId="685A32FB"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11%</w:t>
            </w:r>
          </w:p>
        </w:tc>
      </w:tr>
      <w:tr w:rsidR="007F20AF" w:rsidRPr="001137DA" w14:paraId="6958B66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2C47B6E"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Physics C</w:t>
            </w:r>
          </w:p>
        </w:tc>
        <w:tc>
          <w:tcPr>
            <w:tcW w:w="1845" w:type="dxa"/>
            <w:noWrap/>
          </w:tcPr>
          <w:p w14:paraId="56C0100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8</w:t>
            </w:r>
          </w:p>
        </w:tc>
        <w:tc>
          <w:tcPr>
            <w:tcW w:w="1845" w:type="dxa"/>
          </w:tcPr>
          <w:p w14:paraId="21342AB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11%</w:t>
            </w:r>
          </w:p>
        </w:tc>
      </w:tr>
      <w:tr w:rsidR="007F20AF" w:rsidRPr="001137DA" w14:paraId="2123A77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B5B7A06"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Chemistry</w:t>
            </w:r>
          </w:p>
        </w:tc>
        <w:tc>
          <w:tcPr>
            <w:tcW w:w="1845" w:type="dxa"/>
            <w:noWrap/>
          </w:tcPr>
          <w:p w14:paraId="4F64E669"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7</w:t>
            </w:r>
          </w:p>
        </w:tc>
        <w:tc>
          <w:tcPr>
            <w:tcW w:w="1845" w:type="dxa"/>
          </w:tcPr>
          <w:p w14:paraId="6CE826C1"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10%</w:t>
            </w:r>
          </w:p>
        </w:tc>
      </w:tr>
      <w:tr w:rsidR="007F20AF" w:rsidRPr="001137DA" w14:paraId="161410C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6FDB27C3"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Statistics</w:t>
            </w:r>
          </w:p>
        </w:tc>
        <w:tc>
          <w:tcPr>
            <w:tcW w:w="1845" w:type="dxa"/>
            <w:noWrap/>
          </w:tcPr>
          <w:p w14:paraId="459146E5"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6</w:t>
            </w:r>
          </w:p>
        </w:tc>
        <w:tc>
          <w:tcPr>
            <w:tcW w:w="1845" w:type="dxa"/>
          </w:tcPr>
          <w:p w14:paraId="71599E1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8%</w:t>
            </w:r>
          </w:p>
        </w:tc>
      </w:tr>
      <w:tr w:rsidR="007F20AF" w:rsidRPr="001137DA" w14:paraId="66E2E787"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AD4BCDF"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AP Calculus AB</w:t>
            </w:r>
          </w:p>
        </w:tc>
        <w:tc>
          <w:tcPr>
            <w:tcW w:w="1845" w:type="dxa"/>
            <w:noWrap/>
          </w:tcPr>
          <w:p w14:paraId="6E5E8649"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2</w:t>
            </w:r>
          </w:p>
        </w:tc>
        <w:tc>
          <w:tcPr>
            <w:tcW w:w="1845" w:type="dxa"/>
          </w:tcPr>
          <w:p w14:paraId="3B527F1A"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3%</w:t>
            </w:r>
          </w:p>
        </w:tc>
      </w:tr>
    </w:tbl>
    <w:p w14:paraId="29D91324" w14:textId="77777777" w:rsidR="007F20AF" w:rsidRPr="001137DA" w:rsidRDefault="007F20AF" w:rsidP="007F20AF">
      <w:pPr>
        <w:spacing w:after="0"/>
        <w:rPr>
          <w:rFonts w:cstheme="minorHAnsi"/>
          <w:sz w:val="20"/>
          <w:szCs w:val="20"/>
        </w:rPr>
      </w:pPr>
    </w:p>
    <w:p w14:paraId="07C0118A" w14:textId="77777777" w:rsidR="007F20AF" w:rsidRPr="001137DA" w:rsidRDefault="007F20AF" w:rsidP="007F20AF">
      <w:pPr>
        <w:spacing w:after="0"/>
        <w:rPr>
          <w:rFonts w:cstheme="minorHAnsi"/>
          <w:sz w:val="20"/>
          <w:szCs w:val="20"/>
        </w:rPr>
      </w:pPr>
    </w:p>
    <w:tbl>
      <w:tblPr>
        <w:tblStyle w:val="UMDIMaroonBanded"/>
        <w:tblW w:w="750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3820"/>
        <w:gridCol w:w="1840"/>
        <w:gridCol w:w="1840"/>
      </w:tblGrid>
      <w:tr w:rsidR="007F20AF" w:rsidRPr="001137DA" w14:paraId="7372DC21" w14:textId="77777777" w:rsidTr="008B6C5D">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3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E6D9D38" w14:textId="77777777" w:rsidR="007F20AF" w:rsidRPr="001137DA" w:rsidRDefault="007F20AF" w:rsidP="008B6C5D">
            <w:pPr>
              <w:spacing w:before="240"/>
              <w:rPr>
                <w:rFonts w:eastAsia="Times New Roman" w:cstheme="minorHAnsi"/>
                <w:b w:val="0"/>
                <w:bCs/>
                <w:szCs w:val="20"/>
              </w:rPr>
            </w:pPr>
            <w:r w:rsidRPr="008F14B0">
              <w:rPr>
                <w:rFonts w:eastAsia="Times New Roman" w:cstheme="minorHAnsi"/>
                <w:bCs/>
                <w:szCs w:val="20"/>
              </w:rPr>
              <w:lastRenderedPageBreak/>
              <w:t>Question 15: What school do you attend? Please choose from list.</w:t>
            </w:r>
          </w:p>
        </w:tc>
        <w:tc>
          <w:tcPr>
            <w:tcW w:w="18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E354F1F"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(n=70)</w:t>
            </w:r>
          </w:p>
        </w:tc>
        <w:tc>
          <w:tcPr>
            <w:tcW w:w="18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5E295A1C" w14:textId="77777777" w:rsidR="007F20AF"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Pr>
                <w:rFonts w:eastAsia="Times New Roman" w:cstheme="minorHAnsi"/>
                <w:bCs/>
                <w:szCs w:val="20"/>
              </w:rPr>
              <w:t>Percentage of responses</w:t>
            </w:r>
          </w:p>
        </w:tc>
      </w:tr>
      <w:tr w:rsidR="007F20AF" w:rsidRPr="001137DA" w14:paraId="7DE6D67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1873D6C7"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Whittier Regional Vocational Technical High School</w:t>
            </w:r>
          </w:p>
        </w:tc>
        <w:tc>
          <w:tcPr>
            <w:tcW w:w="1840" w:type="dxa"/>
            <w:noWrap/>
          </w:tcPr>
          <w:p w14:paraId="2F033C47"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12</w:t>
            </w:r>
          </w:p>
        </w:tc>
        <w:tc>
          <w:tcPr>
            <w:tcW w:w="1840" w:type="dxa"/>
          </w:tcPr>
          <w:p w14:paraId="2A2C3B2C"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17%</w:t>
            </w:r>
          </w:p>
        </w:tc>
      </w:tr>
      <w:tr w:rsidR="007F20AF" w:rsidRPr="001137DA" w14:paraId="0772A70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1BBF222C"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Quabbin Regional High School</w:t>
            </w:r>
          </w:p>
        </w:tc>
        <w:tc>
          <w:tcPr>
            <w:tcW w:w="1840" w:type="dxa"/>
            <w:noWrap/>
          </w:tcPr>
          <w:p w14:paraId="0E8EC4A2"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7</w:t>
            </w:r>
          </w:p>
        </w:tc>
        <w:tc>
          <w:tcPr>
            <w:tcW w:w="1840" w:type="dxa"/>
          </w:tcPr>
          <w:p w14:paraId="161A3BBE"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10%</w:t>
            </w:r>
          </w:p>
        </w:tc>
      </w:tr>
      <w:tr w:rsidR="007F20AF" w:rsidRPr="001137DA" w14:paraId="7E37510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547EFB41"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Westborough High School</w:t>
            </w:r>
          </w:p>
        </w:tc>
        <w:tc>
          <w:tcPr>
            <w:tcW w:w="1840" w:type="dxa"/>
            <w:noWrap/>
          </w:tcPr>
          <w:p w14:paraId="2679D78A"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4</w:t>
            </w:r>
          </w:p>
        </w:tc>
        <w:tc>
          <w:tcPr>
            <w:tcW w:w="1840" w:type="dxa"/>
          </w:tcPr>
          <w:p w14:paraId="2B4E8454"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6%</w:t>
            </w:r>
          </w:p>
        </w:tc>
      </w:tr>
      <w:tr w:rsidR="007F20AF" w:rsidRPr="001137DA" w14:paraId="07B4CCC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B2C2A19"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Bishop Stang High School</w:t>
            </w:r>
          </w:p>
        </w:tc>
        <w:tc>
          <w:tcPr>
            <w:tcW w:w="1840" w:type="dxa"/>
            <w:noWrap/>
          </w:tcPr>
          <w:p w14:paraId="5857CF88"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c>
          <w:tcPr>
            <w:tcW w:w="1840" w:type="dxa"/>
          </w:tcPr>
          <w:p w14:paraId="3BC17510"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4%</w:t>
            </w:r>
          </w:p>
        </w:tc>
      </w:tr>
      <w:tr w:rsidR="007F20AF" w:rsidRPr="001137DA" w14:paraId="669111D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3E214364"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Ludlow High School</w:t>
            </w:r>
          </w:p>
        </w:tc>
        <w:tc>
          <w:tcPr>
            <w:tcW w:w="1840" w:type="dxa"/>
            <w:noWrap/>
          </w:tcPr>
          <w:p w14:paraId="1D231D49"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c>
          <w:tcPr>
            <w:tcW w:w="1840" w:type="dxa"/>
          </w:tcPr>
          <w:p w14:paraId="672737B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4%</w:t>
            </w:r>
          </w:p>
        </w:tc>
      </w:tr>
      <w:tr w:rsidR="007F20AF" w:rsidRPr="001137DA" w14:paraId="671D40B3"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6654A74"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Notre Dame Cristo Rey High School</w:t>
            </w:r>
          </w:p>
        </w:tc>
        <w:tc>
          <w:tcPr>
            <w:tcW w:w="1840" w:type="dxa"/>
            <w:noWrap/>
          </w:tcPr>
          <w:p w14:paraId="56E62193"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c>
          <w:tcPr>
            <w:tcW w:w="1840" w:type="dxa"/>
          </w:tcPr>
          <w:p w14:paraId="55A2F1A6"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4%</w:t>
            </w:r>
          </w:p>
        </w:tc>
      </w:tr>
      <w:tr w:rsidR="007F20AF" w:rsidRPr="001137DA" w14:paraId="4BF2ED2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847F33C"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Georgetown Middle/High School</w:t>
            </w:r>
          </w:p>
        </w:tc>
        <w:tc>
          <w:tcPr>
            <w:tcW w:w="1840" w:type="dxa"/>
            <w:noWrap/>
          </w:tcPr>
          <w:p w14:paraId="2B4B2754"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c>
          <w:tcPr>
            <w:tcW w:w="1840" w:type="dxa"/>
          </w:tcPr>
          <w:p w14:paraId="7D3095E2"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r>
      <w:tr w:rsidR="007F20AF" w:rsidRPr="001137DA" w14:paraId="066FD84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41818461"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Lowell Catholic High School</w:t>
            </w:r>
          </w:p>
        </w:tc>
        <w:tc>
          <w:tcPr>
            <w:tcW w:w="1840" w:type="dxa"/>
            <w:noWrap/>
          </w:tcPr>
          <w:p w14:paraId="20C05D73"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2</w:t>
            </w:r>
          </w:p>
        </w:tc>
        <w:tc>
          <w:tcPr>
            <w:tcW w:w="1840" w:type="dxa"/>
          </w:tcPr>
          <w:p w14:paraId="0ECDC0F3"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r>
      <w:tr w:rsidR="007F20AF" w:rsidRPr="001137DA" w14:paraId="30A3965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0BC9303B"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Medway High School</w:t>
            </w:r>
          </w:p>
        </w:tc>
        <w:tc>
          <w:tcPr>
            <w:tcW w:w="1840" w:type="dxa"/>
            <w:noWrap/>
          </w:tcPr>
          <w:p w14:paraId="404BF464"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c>
          <w:tcPr>
            <w:tcW w:w="1840" w:type="dxa"/>
          </w:tcPr>
          <w:p w14:paraId="3CEB7991"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r>
      <w:tr w:rsidR="007F20AF" w:rsidRPr="001137DA" w14:paraId="621B8B8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0ECAE883"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Murdock High School</w:t>
            </w:r>
          </w:p>
        </w:tc>
        <w:tc>
          <w:tcPr>
            <w:tcW w:w="1840" w:type="dxa"/>
            <w:noWrap/>
          </w:tcPr>
          <w:p w14:paraId="1946B4D2"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2</w:t>
            </w:r>
          </w:p>
        </w:tc>
        <w:tc>
          <w:tcPr>
            <w:tcW w:w="1840" w:type="dxa"/>
          </w:tcPr>
          <w:p w14:paraId="48939DDA"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r>
      <w:tr w:rsidR="007F20AF" w:rsidRPr="001137DA" w14:paraId="11DD1FD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55C5E535"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Saint Paul Diocesan Jr. Sr. High School</w:t>
            </w:r>
          </w:p>
        </w:tc>
        <w:tc>
          <w:tcPr>
            <w:tcW w:w="1840" w:type="dxa"/>
            <w:noWrap/>
          </w:tcPr>
          <w:p w14:paraId="23F7108D"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c>
          <w:tcPr>
            <w:tcW w:w="1840" w:type="dxa"/>
          </w:tcPr>
          <w:p w14:paraId="5842B31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r>
      <w:tr w:rsidR="007F20AF" w:rsidRPr="001137DA" w14:paraId="355E10C2"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B1C6F6C"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St. Mary's High School</w:t>
            </w:r>
          </w:p>
        </w:tc>
        <w:tc>
          <w:tcPr>
            <w:tcW w:w="1840" w:type="dxa"/>
            <w:noWrap/>
          </w:tcPr>
          <w:p w14:paraId="3CEB7207"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2</w:t>
            </w:r>
          </w:p>
        </w:tc>
        <w:tc>
          <w:tcPr>
            <w:tcW w:w="1840" w:type="dxa"/>
          </w:tcPr>
          <w:p w14:paraId="2F8250AF"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r>
      <w:tr w:rsidR="007F20AF" w:rsidRPr="001137DA" w14:paraId="323D636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4B5AB61"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The Academy at Charlemont</w:t>
            </w:r>
          </w:p>
        </w:tc>
        <w:tc>
          <w:tcPr>
            <w:tcW w:w="1840" w:type="dxa"/>
            <w:noWrap/>
          </w:tcPr>
          <w:p w14:paraId="787C9E52"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c>
          <w:tcPr>
            <w:tcW w:w="1840" w:type="dxa"/>
          </w:tcPr>
          <w:p w14:paraId="5FD2BA2E"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r>
      <w:tr w:rsidR="007F20AF" w:rsidRPr="001137DA" w14:paraId="6642ADB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81C624D"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The Springfield Renaissance School</w:t>
            </w:r>
          </w:p>
        </w:tc>
        <w:tc>
          <w:tcPr>
            <w:tcW w:w="1840" w:type="dxa"/>
            <w:noWrap/>
          </w:tcPr>
          <w:p w14:paraId="73F42106"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2</w:t>
            </w:r>
          </w:p>
        </w:tc>
        <w:tc>
          <w:tcPr>
            <w:tcW w:w="1840" w:type="dxa"/>
          </w:tcPr>
          <w:p w14:paraId="77A3E986"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r>
      <w:tr w:rsidR="007F20AF" w:rsidRPr="001137DA" w14:paraId="245C04A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71039CD"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Waltham High School</w:t>
            </w:r>
          </w:p>
        </w:tc>
        <w:tc>
          <w:tcPr>
            <w:tcW w:w="1840" w:type="dxa"/>
            <w:noWrap/>
          </w:tcPr>
          <w:p w14:paraId="348636E7"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2</w:t>
            </w:r>
          </w:p>
        </w:tc>
        <w:tc>
          <w:tcPr>
            <w:tcW w:w="1840" w:type="dxa"/>
          </w:tcPr>
          <w:p w14:paraId="1BF5160F"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3%</w:t>
            </w:r>
          </w:p>
        </w:tc>
      </w:tr>
      <w:tr w:rsidR="007F20AF" w:rsidRPr="001137DA" w14:paraId="68B09D4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92A83C1"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Worcester Technical High School</w:t>
            </w:r>
          </w:p>
        </w:tc>
        <w:tc>
          <w:tcPr>
            <w:tcW w:w="1840" w:type="dxa"/>
            <w:noWrap/>
          </w:tcPr>
          <w:p w14:paraId="6F0D7933"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2</w:t>
            </w:r>
          </w:p>
        </w:tc>
        <w:tc>
          <w:tcPr>
            <w:tcW w:w="1840" w:type="dxa"/>
          </w:tcPr>
          <w:p w14:paraId="72EF7D8E"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3%</w:t>
            </w:r>
          </w:p>
        </w:tc>
      </w:tr>
      <w:tr w:rsidR="007F20AF" w:rsidRPr="001137DA" w14:paraId="65E77DE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5A8FA8C1"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Barnstable High School</w:t>
            </w:r>
          </w:p>
        </w:tc>
        <w:tc>
          <w:tcPr>
            <w:tcW w:w="1840" w:type="dxa"/>
            <w:noWrap/>
          </w:tcPr>
          <w:p w14:paraId="5449D1C6"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2F0174B8"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534A6CB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CD4DBB4"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Berkshire Arts &amp; Technology Charter Public School</w:t>
            </w:r>
          </w:p>
        </w:tc>
        <w:tc>
          <w:tcPr>
            <w:tcW w:w="1840" w:type="dxa"/>
            <w:noWrap/>
          </w:tcPr>
          <w:p w14:paraId="0CFD86B9"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75262445"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18E7417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938A56E"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Concord-Carlisle High School</w:t>
            </w:r>
          </w:p>
        </w:tc>
        <w:tc>
          <w:tcPr>
            <w:tcW w:w="1840" w:type="dxa"/>
            <w:noWrap/>
          </w:tcPr>
          <w:p w14:paraId="3D2F52B7"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5B85039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25619A9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AC695D7"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Excel High School</w:t>
            </w:r>
          </w:p>
        </w:tc>
        <w:tc>
          <w:tcPr>
            <w:tcW w:w="1840" w:type="dxa"/>
            <w:noWrap/>
          </w:tcPr>
          <w:p w14:paraId="2F6F5ABC"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5DF89B10"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53A4B9B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C7379C7"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Francis W. Parker Charter Essential School</w:t>
            </w:r>
          </w:p>
        </w:tc>
        <w:tc>
          <w:tcPr>
            <w:tcW w:w="1840" w:type="dxa"/>
            <w:noWrap/>
          </w:tcPr>
          <w:p w14:paraId="65139D9C"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3C924D1A"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33841D4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717537BB"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lastRenderedPageBreak/>
              <w:t>Hopedale Jr Sr High School</w:t>
            </w:r>
          </w:p>
        </w:tc>
        <w:tc>
          <w:tcPr>
            <w:tcW w:w="1840" w:type="dxa"/>
            <w:noWrap/>
          </w:tcPr>
          <w:p w14:paraId="38E7FF1D"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3732D0E1"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3B66507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E6523CE"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Hopkins Academy</w:t>
            </w:r>
          </w:p>
        </w:tc>
        <w:tc>
          <w:tcPr>
            <w:tcW w:w="1840" w:type="dxa"/>
            <w:noWrap/>
          </w:tcPr>
          <w:p w14:paraId="391B9A4F"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72FBA7EE"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02D6387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5F2AD580"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Hull High School</w:t>
            </w:r>
          </w:p>
        </w:tc>
        <w:tc>
          <w:tcPr>
            <w:tcW w:w="1840" w:type="dxa"/>
            <w:noWrap/>
          </w:tcPr>
          <w:p w14:paraId="094D86A4"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7E32EDB5"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0852D66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F3FC194"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Littleton High School</w:t>
            </w:r>
          </w:p>
        </w:tc>
        <w:tc>
          <w:tcPr>
            <w:tcW w:w="1840" w:type="dxa"/>
            <w:noWrap/>
          </w:tcPr>
          <w:p w14:paraId="7BF24100"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17B4A60C"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66223C5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CF70DAB"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Mashpee High School</w:t>
            </w:r>
          </w:p>
        </w:tc>
        <w:tc>
          <w:tcPr>
            <w:tcW w:w="1840" w:type="dxa"/>
            <w:noWrap/>
          </w:tcPr>
          <w:p w14:paraId="5CD44F6E"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57F827F8"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22F55FD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4A71E159"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Mount Alvernia High School</w:t>
            </w:r>
          </w:p>
        </w:tc>
        <w:tc>
          <w:tcPr>
            <w:tcW w:w="1840" w:type="dxa"/>
            <w:noWrap/>
          </w:tcPr>
          <w:p w14:paraId="0DDEE3F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3ADBF290"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4C2F9E8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3A6BB485"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Nipmuc Regional High School</w:t>
            </w:r>
          </w:p>
        </w:tc>
        <w:tc>
          <w:tcPr>
            <w:tcW w:w="1840" w:type="dxa"/>
            <w:noWrap/>
          </w:tcPr>
          <w:p w14:paraId="50F9293C"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01AFB140"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57188E8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59E22079"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Northbridge High School</w:t>
            </w:r>
          </w:p>
        </w:tc>
        <w:tc>
          <w:tcPr>
            <w:tcW w:w="1840" w:type="dxa"/>
            <w:noWrap/>
          </w:tcPr>
          <w:p w14:paraId="5304BAF7"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77857CFB"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0BDC8FA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421FB02"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Pope Francis Preparatory School</w:t>
            </w:r>
          </w:p>
        </w:tc>
        <w:tc>
          <w:tcPr>
            <w:tcW w:w="1840" w:type="dxa"/>
            <w:noWrap/>
          </w:tcPr>
          <w:p w14:paraId="06A76D9F"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602523D5"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1D0A24F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77EC086"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Rockland High School</w:t>
            </w:r>
          </w:p>
        </w:tc>
        <w:tc>
          <w:tcPr>
            <w:tcW w:w="1840" w:type="dxa"/>
            <w:noWrap/>
          </w:tcPr>
          <w:p w14:paraId="44AC8E86"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2AE48D36"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09F8A14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939C59E"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St. John Paul II High School</w:t>
            </w:r>
          </w:p>
        </w:tc>
        <w:tc>
          <w:tcPr>
            <w:tcW w:w="1840" w:type="dxa"/>
            <w:noWrap/>
          </w:tcPr>
          <w:p w14:paraId="285F11B8"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62379915"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r w:rsidR="007F20AF" w:rsidRPr="001137DA" w14:paraId="4071A8D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22501B27"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Taunton High School</w:t>
            </w:r>
          </w:p>
        </w:tc>
        <w:tc>
          <w:tcPr>
            <w:tcW w:w="1840" w:type="dxa"/>
            <w:noWrap/>
          </w:tcPr>
          <w:p w14:paraId="762E7265"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c>
          <w:tcPr>
            <w:tcW w:w="1840" w:type="dxa"/>
          </w:tcPr>
          <w:p w14:paraId="6EE7749D"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1137DA">
              <w:rPr>
                <w:rFonts w:cstheme="minorHAnsi"/>
                <w:szCs w:val="20"/>
              </w:rPr>
              <w:t>1%</w:t>
            </w:r>
          </w:p>
        </w:tc>
      </w:tr>
      <w:tr w:rsidR="007F20AF" w:rsidRPr="001137DA" w14:paraId="66580AE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820" w:type="dxa"/>
            <w:noWrap/>
          </w:tcPr>
          <w:p w14:paraId="6367190B" w14:textId="77777777" w:rsidR="007F20AF" w:rsidRPr="001137DA" w:rsidRDefault="007F20AF" w:rsidP="008B6C5D">
            <w:pPr>
              <w:spacing w:before="0" w:after="0"/>
              <w:rPr>
                <w:rFonts w:eastAsia="Times New Roman" w:cstheme="minorHAnsi"/>
                <w:color w:val="000000"/>
                <w:szCs w:val="20"/>
              </w:rPr>
            </w:pPr>
            <w:r w:rsidRPr="001137DA">
              <w:rPr>
                <w:rFonts w:cstheme="minorHAnsi"/>
                <w:szCs w:val="20"/>
              </w:rPr>
              <w:t>Wellesley High School</w:t>
            </w:r>
          </w:p>
        </w:tc>
        <w:tc>
          <w:tcPr>
            <w:tcW w:w="1840" w:type="dxa"/>
            <w:noWrap/>
          </w:tcPr>
          <w:p w14:paraId="0538AC24"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c>
          <w:tcPr>
            <w:tcW w:w="1840" w:type="dxa"/>
          </w:tcPr>
          <w:p w14:paraId="6A309F31"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cstheme="minorHAnsi"/>
                <w:szCs w:val="20"/>
              </w:rPr>
            </w:pPr>
            <w:r w:rsidRPr="001137DA">
              <w:rPr>
                <w:rFonts w:cstheme="minorHAnsi"/>
                <w:szCs w:val="20"/>
              </w:rPr>
              <w:t>1%</w:t>
            </w:r>
          </w:p>
        </w:tc>
      </w:tr>
    </w:tbl>
    <w:p w14:paraId="5AA6C2D7" w14:textId="77777777" w:rsidR="007F20AF" w:rsidRPr="007F039A" w:rsidRDefault="007F20AF" w:rsidP="007F20AF">
      <w:pPr>
        <w:spacing w:after="0" w:line="400" w:lineRule="atLeast"/>
        <w:rPr>
          <w:rFonts w:ascii="Times New Roman" w:hAnsi="Times New Roman" w:cs="Times New Roman"/>
          <w:sz w:val="24"/>
          <w:szCs w:val="24"/>
        </w:rPr>
      </w:pPr>
    </w:p>
    <w:p w14:paraId="4A8D8F2B" w14:textId="77777777" w:rsidR="007F20AF" w:rsidRDefault="007F20AF" w:rsidP="007F20AF">
      <w:pPr>
        <w:spacing w:after="0"/>
        <w:rPr>
          <w:rFonts w:cstheme="minorHAnsi"/>
          <w:b/>
          <w:bCs/>
          <w:sz w:val="20"/>
          <w:szCs w:val="20"/>
        </w:rPr>
      </w:pP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855"/>
        <w:gridCol w:w="1440"/>
        <w:gridCol w:w="1532"/>
        <w:gridCol w:w="1533"/>
      </w:tblGrid>
      <w:tr w:rsidR="007F20AF" w:rsidRPr="00CB075E" w14:paraId="35761A23" w14:textId="77777777" w:rsidTr="008B6C5D">
        <w:trPr>
          <w:cantSplit/>
        </w:trPr>
        <w:tc>
          <w:tcPr>
            <w:tcW w:w="6295" w:type="dxa"/>
            <w:gridSpan w:val="2"/>
            <w:shd w:val="clear" w:color="auto" w:fill="800014"/>
            <w:vAlign w:val="bottom"/>
          </w:tcPr>
          <w:p w14:paraId="33BA2F07" w14:textId="77777777" w:rsidR="007F20AF" w:rsidRPr="00CF15AE" w:rsidRDefault="007F20AF" w:rsidP="008B6C5D">
            <w:pPr>
              <w:spacing w:before="240" w:line="240" w:lineRule="auto"/>
              <w:jc w:val="center"/>
              <w:rPr>
                <w:rFonts w:cstheme="minorHAnsi"/>
                <w:b/>
                <w:bCs/>
                <w:sz w:val="20"/>
                <w:szCs w:val="20"/>
              </w:rPr>
            </w:pPr>
          </w:p>
        </w:tc>
        <w:tc>
          <w:tcPr>
            <w:tcW w:w="1532" w:type="dxa"/>
            <w:shd w:val="clear" w:color="auto" w:fill="800014"/>
            <w:vAlign w:val="center"/>
          </w:tcPr>
          <w:p w14:paraId="08AAE12F" w14:textId="77777777" w:rsidR="007F20AF" w:rsidRPr="00CF15AE" w:rsidRDefault="007F20AF" w:rsidP="008B6C5D">
            <w:pPr>
              <w:spacing w:after="0" w:line="240" w:lineRule="auto"/>
              <w:ind w:left="60" w:right="60"/>
              <w:jc w:val="center"/>
              <w:rPr>
                <w:rFonts w:cstheme="minorHAnsi"/>
                <w:b/>
                <w:bCs/>
                <w:sz w:val="20"/>
                <w:szCs w:val="20"/>
              </w:rPr>
            </w:pPr>
            <w:r>
              <w:rPr>
                <w:rFonts w:cstheme="minorHAnsi"/>
                <w:b/>
                <w:bCs/>
                <w:sz w:val="20"/>
                <w:szCs w:val="20"/>
              </w:rPr>
              <w:t>Number of responses</w:t>
            </w:r>
          </w:p>
        </w:tc>
        <w:tc>
          <w:tcPr>
            <w:tcW w:w="1533" w:type="dxa"/>
            <w:shd w:val="clear" w:color="auto" w:fill="800014"/>
            <w:vAlign w:val="center"/>
          </w:tcPr>
          <w:p w14:paraId="1E8D800C" w14:textId="77777777" w:rsidR="007F20AF" w:rsidRPr="00CF15AE" w:rsidRDefault="007F20AF" w:rsidP="008B6C5D">
            <w:pPr>
              <w:spacing w:after="0" w:line="240" w:lineRule="auto"/>
              <w:ind w:left="60" w:right="60"/>
              <w:jc w:val="center"/>
              <w:rPr>
                <w:rFonts w:cstheme="minorHAnsi"/>
                <w:b/>
                <w:bCs/>
                <w:sz w:val="20"/>
                <w:szCs w:val="20"/>
              </w:rPr>
            </w:pPr>
            <w:r>
              <w:rPr>
                <w:rFonts w:cstheme="minorHAnsi"/>
                <w:b/>
                <w:bCs/>
                <w:sz w:val="20"/>
                <w:szCs w:val="20"/>
              </w:rPr>
              <w:t>Percentage of responses</w:t>
            </w:r>
          </w:p>
        </w:tc>
      </w:tr>
      <w:tr w:rsidR="007F20AF" w:rsidRPr="00CB075E" w14:paraId="0124B270" w14:textId="77777777" w:rsidTr="008B6C5D">
        <w:trPr>
          <w:cantSplit/>
          <w:trHeight w:val="576"/>
        </w:trPr>
        <w:tc>
          <w:tcPr>
            <w:tcW w:w="4855" w:type="dxa"/>
            <w:vMerge w:val="restart"/>
            <w:shd w:val="clear" w:color="auto" w:fill="auto"/>
            <w:vAlign w:val="center"/>
          </w:tcPr>
          <w:p w14:paraId="0ED57906" w14:textId="77777777" w:rsidR="007F20AF" w:rsidRPr="00CF15AE" w:rsidRDefault="007F20AF" w:rsidP="008B6C5D">
            <w:pPr>
              <w:spacing w:after="0" w:line="240" w:lineRule="auto"/>
              <w:ind w:left="144" w:right="144"/>
              <w:jc w:val="center"/>
              <w:rPr>
                <w:rFonts w:cstheme="minorHAnsi"/>
                <w:b/>
                <w:bCs/>
                <w:sz w:val="20"/>
                <w:szCs w:val="20"/>
              </w:rPr>
            </w:pPr>
            <w:r w:rsidRPr="00CD2F6E">
              <w:rPr>
                <w:rFonts w:cstheme="minorHAnsi"/>
                <w:b/>
                <w:bCs/>
                <w:sz w:val="20"/>
                <w:szCs w:val="20"/>
              </w:rPr>
              <w:t>Question 16: Have you previously taken an AP course?</w:t>
            </w:r>
          </w:p>
        </w:tc>
        <w:tc>
          <w:tcPr>
            <w:tcW w:w="1440" w:type="dxa"/>
            <w:shd w:val="clear" w:color="auto" w:fill="EAEAEA" w:themeFill="background2"/>
            <w:vAlign w:val="center"/>
          </w:tcPr>
          <w:p w14:paraId="2E909985" w14:textId="77777777" w:rsidR="007F20AF" w:rsidRPr="00CF15AE" w:rsidRDefault="007F20AF" w:rsidP="008B6C5D">
            <w:pPr>
              <w:spacing w:after="0" w:line="240" w:lineRule="auto"/>
              <w:ind w:left="60" w:right="60"/>
              <w:rPr>
                <w:rFonts w:cstheme="minorHAnsi"/>
                <w:sz w:val="20"/>
                <w:szCs w:val="20"/>
              </w:rPr>
            </w:pPr>
            <w:r>
              <w:rPr>
                <w:rFonts w:cstheme="minorHAnsi"/>
                <w:sz w:val="20"/>
                <w:szCs w:val="20"/>
              </w:rPr>
              <w:t>Yes</w:t>
            </w:r>
          </w:p>
        </w:tc>
        <w:tc>
          <w:tcPr>
            <w:tcW w:w="1532" w:type="dxa"/>
            <w:shd w:val="clear" w:color="auto" w:fill="EAEAEA" w:themeFill="background2"/>
            <w:vAlign w:val="center"/>
          </w:tcPr>
          <w:p w14:paraId="7C5E61F3"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45</w:t>
            </w:r>
          </w:p>
        </w:tc>
        <w:tc>
          <w:tcPr>
            <w:tcW w:w="1533" w:type="dxa"/>
            <w:shd w:val="clear" w:color="auto" w:fill="EAEAEA" w:themeFill="background2"/>
            <w:vAlign w:val="center"/>
          </w:tcPr>
          <w:p w14:paraId="4BE090ED"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6</w:t>
            </w:r>
            <w:r>
              <w:rPr>
                <w:rFonts w:cstheme="minorHAnsi"/>
                <w:color w:val="010205"/>
                <w:sz w:val="20"/>
                <w:szCs w:val="20"/>
              </w:rPr>
              <w:t>1</w:t>
            </w:r>
            <w:r w:rsidRPr="007F039A">
              <w:rPr>
                <w:rFonts w:cstheme="minorHAnsi"/>
                <w:color w:val="010205"/>
                <w:sz w:val="20"/>
                <w:szCs w:val="20"/>
              </w:rPr>
              <w:t>%</w:t>
            </w:r>
          </w:p>
        </w:tc>
      </w:tr>
      <w:tr w:rsidR="007F20AF" w:rsidRPr="00CB075E" w14:paraId="41C707A2" w14:textId="77777777" w:rsidTr="008B6C5D">
        <w:trPr>
          <w:cantSplit/>
          <w:trHeight w:val="576"/>
        </w:trPr>
        <w:tc>
          <w:tcPr>
            <w:tcW w:w="4855" w:type="dxa"/>
            <w:vMerge/>
            <w:shd w:val="clear" w:color="auto" w:fill="auto"/>
            <w:vAlign w:val="center"/>
          </w:tcPr>
          <w:p w14:paraId="77DE1A19" w14:textId="77777777" w:rsidR="007F20AF" w:rsidRPr="00CF15AE" w:rsidRDefault="007F20AF" w:rsidP="008B6C5D">
            <w:pPr>
              <w:spacing w:after="0" w:line="240" w:lineRule="auto"/>
              <w:jc w:val="center"/>
              <w:rPr>
                <w:rFonts w:cstheme="minorHAnsi"/>
                <w:b/>
                <w:bCs/>
                <w:sz w:val="20"/>
                <w:szCs w:val="20"/>
              </w:rPr>
            </w:pPr>
          </w:p>
        </w:tc>
        <w:tc>
          <w:tcPr>
            <w:tcW w:w="1440" w:type="dxa"/>
            <w:shd w:val="clear" w:color="auto" w:fill="auto"/>
            <w:vAlign w:val="center"/>
          </w:tcPr>
          <w:p w14:paraId="1E9C1FC1" w14:textId="77777777" w:rsidR="007F20AF" w:rsidRPr="00CF15AE" w:rsidRDefault="007F20AF" w:rsidP="008B6C5D">
            <w:pPr>
              <w:spacing w:after="0" w:line="240" w:lineRule="auto"/>
              <w:ind w:left="60" w:right="60"/>
              <w:rPr>
                <w:rFonts w:cstheme="minorHAnsi"/>
                <w:sz w:val="20"/>
                <w:szCs w:val="20"/>
              </w:rPr>
            </w:pPr>
            <w:r>
              <w:rPr>
                <w:rFonts w:cstheme="minorHAnsi"/>
                <w:sz w:val="20"/>
                <w:szCs w:val="20"/>
              </w:rPr>
              <w:t>No</w:t>
            </w:r>
          </w:p>
        </w:tc>
        <w:tc>
          <w:tcPr>
            <w:tcW w:w="1532" w:type="dxa"/>
            <w:shd w:val="clear" w:color="auto" w:fill="auto"/>
            <w:vAlign w:val="center"/>
          </w:tcPr>
          <w:p w14:paraId="667AF911"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28</w:t>
            </w:r>
          </w:p>
        </w:tc>
        <w:tc>
          <w:tcPr>
            <w:tcW w:w="1533" w:type="dxa"/>
            <w:shd w:val="clear" w:color="auto" w:fill="auto"/>
            <w:vAlign w:val="center"/>
          </w:tcPr>
          <w:p w14:paraId="16B1E5BB"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3</w:t>
            </w:r>
            <w:r>
              <w:rPr>
                <w:rFonts w:cstheme="minorHAnsi"/>
                <w:color w:val="010205"/>
                <w:sz w:val="20"/>
                <w:szCs w:val="20"/>
              </w:rPr>
              <w:t>9</w:t>
            </w:r>
            <w:r w:rsidRPr="007F039A">
              <w:rPr>
                <w:rFonts w:cstheme="minorHAnsi"/>
                <w:color w:val="010205"/>
                <w:sz w:val="20"/>
                <w:szCs w:val="20"/>
              </w:rPr>
              <w:t>%</w:t>
            </w:r>
          </w:p>
        </w:tc>
      </w:tr>
      <w:tr w:rsidR="007F20AF" w:rsidRPr="00CB075E" w14:paraId="1ED001BA" w14:textId="77777777" w:rsidTr="008B6C5D">
        <w:trPr>
          <w:cantSplit/>
          <w:trHeight w:val="576"/>
        </w:trPr>
        <w:tc>
          <w:tcPr>
            <w:tcW w:w="4855" w:type="dxa"/>
            <w:vMerge/>
            <w:shd w:val="clear" w:color="auto" w:fill="auto"/>
            <w:vAlign w:val="center"/>
          </w:tcPr>
          <w:p w14:paraId="0B7C9D62" w14:textId="77777777" w:rsidR="007F20AF" w:rsidRPr="00CF15AE" w:rsidRDefault="007F20AF" w:rsidP="008B6C5D">
            <w:pPr>
              <w:spacing w:after="0" w:line="240" w:lineRule="auto"/>
              <w:jc w:val="center"/>
              <w:rPr>
                <w:rFonts w:cstheme="minorHAnsi"/>
                <w:b/>
                <w:bCs/>
                <w:sz w:val="20"/>
                <w:szCs w:val="20"/>
              </w:rPr>
            </w:pPr>
          </w:p>
        </w:tc>
        <w:tc>
          <w:tcPr>
            <w:tcW w:w="1440" w:type="dxa"/>
            <w:shd w:val="clear" w:color="auto" w:fill="EAEAEA" w:themeFill="background2"/>
            <w:vAlign w:val="center"/>
          </w:tcPr>
          <w:p w14:paraId="46AE6FAC" w14:textId="77777777" w:rsidR="007F20AF" w:rsidRPr="00CF15AE" w:rsidRDefault="007F20AF" w:rsidP="008B6C5D">
            <w:pPr>
              <w:spacing w:after="0" w:line="240" w:lineRule="auto"/>
              <w:ind w:left="60" w:right="60"/>
              <w:rPr>
                <w:rFonts w:cstheme="minorHAnsi"/>
                <w:sz w:val="20"/>
                <w:szCs w:val="20"/>
              </w:rPr>
            </w:pPr>
            <w:r>
              <w:rPr>
                <w:rFonts w:cstheme="minorHAnsi"/>
                <w:sz w:val="20"/>
                <w:szCs w:val="20"/>
              </w:rPr>
              <w:t>Total</w:t>
            </w:r>
          </w:p>
        </w:tc>
        <w:tc>
          <w:tcPr>
            <w:tcW w:w="1532" w:type="dxa"/>
            <w:shd w:val="clear" w:color="auto" w:fill="EAEAEA" w:themeFill="background2"/>
            <w:vAlign w:val="center"/>
          </w:tcPr>
          <w:p w14:paraId="2CFF06BB"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7</w:t>
            </w:r>
            <w:r>
              <w:rPr>
                <w:rFonts w:cstheme="minorHAnsi"/>
                <w:color w:val="010205"/>
                <w:sz w:val="20"/>
                <w:szCs w:val="20"/>
              </w:rPr>
              <w:t>2</w:t>
            </w:r>
          </w:p>
        </w:tc>
        <w:tc>
          <w:tcPr>
            <w:tcW w:w="1533" w:type="dxa"/>
            <w:shd w:val="clear" w:color="auto" w:fill="EAEAEA" w:themeFill="background2"/>
            <w:vAlign w:val="center"/>
          </w:tcPr>
          <w:p w14:paraId="4EB20754"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100%</w:t>
            </w:r>
          </w:p>
        </w:tc>
      </w:tr>
      <w:tr w:rsidR="007F20AF" w:rsidRPr="00CB075E" w14:paraId="1D4CBED7" w14:textId="77777777" w:rsidTr="008B6C5D">
        <w:trPr>
          <w:cantSplit/>
          <w:trHeight w:val="576"/>
        </w:trPr>
        <w:tc>
          <w:tcPr>
            <w:tcW w:w="4855" w:type="dxa"/>
            <w:vMerge w:val="restart"/>
            <w:shd w:val="clear" w:color="auto" w:fill="auto"/>
            <w:vAlign w:val="center"/>
          </w:tcPr>
          <w:p w14:paraId="2CDEF8BD" w14:textId="77777777" w:rsidR="007F20AF" w:rsidRPr="00CD2F6E" w:rsidRDefault="007F20AF" w:rsidP="008B6C5D">
            <w:pPr>
              <w:spacing w:before="240" w:line="240" w:lineRule="auto"/>
              <w:ind w:left="144" w:right="144"/>
              <w:jc w:val="center"/>
              <w:rPr>
                <w:rFonts w:cstheme="minorHAnsi"/>
                <w:b/>
                <w:bCs/>
                <w:sz w:val="20"/>
                <w:szCs w:val="20"/>
              </w:rPr>
            </w:pPr>
            <w:r w:rsidRPr="00CD2F6E">
              <w:rPr>
                <w:rFonts w:cstheme="minorHAnsi"/>
                <w:b/>
                <w:bCs/>
                <w:sz w:val="20"/>
                <w:szCs w:val="20"/>
              </w:rPr>
              <w:t>Question 17: Have you previously taken an AP course through the Expanding Access (SAPAO) initiative?</w:t>
            </w:r>
          </w:p>
        </w:tc>
        <w:tc>
          <w:tcPr>
            <w:tcW w:w="1440" w:type="dxa"/>
            <w:shd w:val="clear" w:color="auto" w:fill="EAEAEA" w:themeFill="background2"/>
            <w:vAlign w:val="center"/>
          </w:tcPr>
          <w:p w14:paraId="00F93F09"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Yes</w:t>
            </w:r>
          </w:p>
        </w:tc>
        <w:tc>
          <w:tcPr>
            <w:tcW w:w="1532" w:type="dxa"/>
            <w:shd w:val="clear" w:color="auto" w:fill="EAEAEA" w:themeFill="background2"/>
            <w:vAlign w:val="center"/>
          </w:tcPr>
          <w:p w14:paraId="74F3DD9C"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2</w:t>
            </w:r>
          </w:p>
        </w:tc>
        <w:tc>
          <w:tcPr>
            <w:tcW w:w="1533" w:type="dxa"/>
            <w:shd w:val="clear" w:color="auto" w:fill="EAEAEA" w:themeFill="background2"/>
            <w:vAlign w:val="center"/>
          </w:tcPr>
          <w:p w14:paraId="4A89A35B"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3%</w:t>
            </w:r>
          </w:p>
        </w:tc>
      </w:tr>
      <w:tr w:rsidR="007F20AF" w:rsidRPr="00CB075E" w14:paraId="48219146" w14:textId="77777777" w:rsidTr="008B6C5D">
        <w:trPr>
          <w:cantSplit/>
          <w:trHeight w:val="576"/>
        </w:trPr>
        <w:tc>
          <w:tcPr>
            <w:tcW w:w="4855" w:type="dxa"/>
            <w:vMerge/>
            <w:shd w:val="clear" w:color="auto" w:fill="auto"/>
            <w:vAlign w:val="center"/>
          </w:tcPr>
          <w:p w14:paraId="2441FD59" w14:textId="77777777" w:rsidR="007F20AF" w:rsidRPr="00CD2F6E" w:rsidRDefault="007F20AF" w:rsidP="008B6C5D">
            <w:pPr>
              <w:spacing w:after="0" w:line="240" w:lineRule="auto"/>
              <w:jc w:val="center"/>
              <w:rPr>
                <w:rFonts w:cstheme="minorHAnsi"/>
                <w:b/>
                <w:bCs/>
                <w:sz w:val="20"/>
                <w:szCs w:val="20"/>
              </w:rPr>
            </w:pPr>
          </w:p>
        </w:tc>
        <w:tc>
          <w:tcPr>
            <w:tcW w:w="1440" w:type="dxa"/>
            <w:shd w:val="clear" w:color="auto" w:fill="auto"/>
            <w:vAlign w:val="center"/>
          </w:tcPr>
          <w:p w14:paraId="12A0FE80"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No</w:t>
            </w:r>
          </w:p>
        </w:tc>
        <w:tc>
          <w:tcPr>
            <w:tcW w:w="1532" w:type="dxa"/>
            <w:shd w:val="clear" w:color="auto" w:fill="auto"/>
            <w:vAlign w:val="center"/>
          </w:tcPr>
          <w:p w14:paraId="45502CB2"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7</w:t>
            </w:r>
            <w:r>
              <w:rPr>
                <w:rFonts w:cstheme="minorHAnsi"/>
                <w:color w:val="010205"/>
                <w:sz w:val="20"/>
                <w:szCs w:val="20"/>
              </w:rPr>
              <w:t>0</w:t>
            </w:r>
          </w:p>
        </w:tc>
        <w:tc>
          <w:tcPr>
            <w:tcW w:w="1533" w:type="dxa"/>
            <w:shd w:val="clear" w:color="auto" w:fill="auto"/>
            <w:vAlign w:val="center"/>
          </w:tcPr>
          <w:p w14:paraId="2FCF8B59"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97%</w:t>
            </w:r>
          </w:p>
        </w:tc>
      </w:tr>
      <w:tr w:rsidR="007F20AF" w:rsidRPr="00CB075E" w14:paraId="45B52912" w14:textId="77777777" w:rsidTr="008B6C5D">
        <w:trPr>
          <w:cantSplit/>
          <w:trHeight w:val="576"/>
        </w:trPr>
        <w:tc>
          <w:tcPr>
            <w:tcW w:w="4855" w:type="dxa"/>
            <w:vMerge/>
            <w:shd w:val="clear" w:color="auto" w:fill="auto"/>
            <w:vAlign w:val="center"/>
          </w:tcPr>
          <w:p w14:paraId="4ACF1042" w14:textId="77777777" w:rsidR="007F20AF" w:rsidRPr="00CD2F6E" w:rsidRDefault="007F20AF" w:rsidP="008B6C5D">
            <w:pPr>
              <w:spacing w:after="0" w:line="240" w:lineRule="auto"/>
              <w:jc w:val="center"/>
              <w:rPr>
                <w:rFonts w:cstheme="minorHAnsi"/>
                <w:b/>
                <w:bCs/>
                <w:sz w:val="20"/>
                <w:szCs w:val="20"/>
              </w:rPr>
            </w:pPr>
          </w:p>
        </w:tc>
        <w:tc>
          <w:tcPr>
            <w:tcW w:w="1440" w:type="dxa"/>
            <w:shd w:val="clear" w:color="auto" w:fill="EAEAEA" w:themeFill="background2"/>
            <w:vAlign w:val="center"/>
          </w:tcPr>
          <w:p w14:paraId="04AF880D"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Total</w:t>
            </w:r>
          </w:p>
        </w:tc>
        <w:tc>
          <w:tcPr>
            <w:tcW w:w="1532" w:type="dxa"/>
            <w:shd w:val="clear" w:color="auto" w:fill="EAEAEA" w:themeFill="background2"/>
            <w:vAlign w:val="center"/>
          </w:tcPr>
          <w:p w14:paraId="5D03068E"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7</w:t>
            </w:r>
            <w:r>
              <w:rPr>
                <w:rFonts w:cstheme="minorHAnsi"/>
                <w:color w:val="010205"/>
                <w:sz w:val="20"/>
                <w:szCs w:val="20"/>
              </w:rPr>
              <w:t>2</w:t>
            </w:r>
          </w:p>
        </w:tc>
        <w:tc>
          <w:tcPr>
            <w:tcW w:w="1533" w:type="dxa"/>
            <w:shd w:val="clear" w:color="auto" w:fill="EAEAEA" w:themeFill="background2"/>
            <w:vAlign w:val="center"/>
          </w:tcPr>
          <w:p w14:paraId="581F5964"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100%</w:t>
            </w:r>
          </w:p>
        </w:tc>
      </w:tr>
      <w:tr w:rsidR="007F20AF" w:rsidRPr="00CB075E" w14:paraId="48D32E82" w14:textId="77777777" w:rsidTr="008B6C5D">
        <w:trPr>
          <w:cantSplit/>
          <w:trHeight w:val="576"/>
        </w:trPr>
        <w:tc>
          <w:tcPr>
            <w:tcW w:w="4855" w:type="dxa"/>
            <w:vMerge w:val="restart"/>
            <w:shd w:val="clear" w:color="auto" w:fill="auto"/>
            <w:vAlign w:val="center"/>
          </w:tcPr>
          <w:p w14:paraId="51F565EA" w14:textId="77777777" w:rsidR="007F20AF" w:rsidRPr="00CD2F6E" w:rsidRDefault="007F20AF" w:rsidP="008B6C5D">
            <w:pPr>
              <w:spacing w:before="240" w:line="240" w:lineRule="auto"/>
              <w:ind w:left="144" w:right="144"/>
              <w:jc w:val="center"/>
              <w:rPr>
                <w:rFonts w:cstheme="minorHAnsi"/>
                <w:b/>
                <w:bCs/>
                <w:sz w:val="20"/>
                <w:szCs w:val="20"/>
              </w:rPr>
            </w:pPr>
            <w:r w:rsidRPr="00CD2F6E">
              <w:rPr>
                <w:rFonts w:cstheme="minorHAnsi"/>
                <w:b/>
                <w:bCs/>
                <w:sz w:val="20"/>
                <w:szCs w:val="20"/>
              </w:rPr>
              <w:t>Question 18: Have you previously taken a virtual course through VHS Learning that was not part of the Expanding Access (SAPAO) initiative?</w:t>
            </w:r>
          </w:p>
        </w:tc>
        <w:tc>
          <w:tcPr>
            <w:tcW w:w="1440" w:type="dxa"/>
            <w:shd w:val="clear" w:color="auto" w:fill="EAEAEA" w:themeFill="background2"/>
            <w:vAlign w:val="center"/>
          </w:tcPr>
          <w:p w14:paraId="4E539BB2"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Yes</w:t>
            </w:r>
          </w:p>
        </w:tc>
        <w:tc>
          <w:tcPr>
            <w:tcW w:w="1532" w:type="dxa"/>
            <w:shd w:val="clear" w:color="auto" w:fill="EAEAEA" w:themeFill="background2"/>
            <w:vAlign w:val="center"/>
          </w:tcPr>
          <w:p w14:paraId="7888E5C2"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1</w:t>
            </w:r>
            <w:r>
              <w:rPr>
                <w:rFonts w:cstheme="minorHAnsi"/>
                <w:color w:val="010205"/>
                <w:sz w:val="20"/>
                <w:szCs w:val="20"/>
              </w:rPr>
              <w:t>0</w:t>
            </w:r>
          </w:p>
        </w:tc>
        <w:tc>
          <w:tcPr>
            <w:tcW w:w="1533" w:type="dxa"/>
            <w:shd w:val="clear" w:color="auto" w:fill="EAEAEA" w:themeFill="background2"/>
            <w:vAlign w:val="center"/>
          </w:tcPr>
          <w:p w14:paraId="36E34B79"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1</w:t>
            </w:r>
            <w:r>
              <w:rPr>
                <w:rFonts w:cstheme="minorHAnsi"/>
                <w:color w:val="010205"/>
                <w:sz w:val="20"/>
                <w:szCs w:val="20"/>
              </w:rPr>
              <w:t>4</w:t>
            </w:r>
            <w:r w:rsidRPr="007F039A">
              <w:rPr>
                <w:rFonts w:cstheme="minorHAnsi"/>
                <w:color w:val="010205"/>
                <w:sz w:val="20"/>
                <w:szCs w:val="20"/>
              </w:rPr>
              <w:t>%</w:t>
            </w:r>
          </w:p>
        </w:tc>
      </w:tr>
      <w:tr w:rsidR="007F20AF" w:rsidRPr="00CB075E" w14:paraId="493C5735" w14:textId="77777777" w:rsidTr="008B6C5D">
        <w:trPr>
          <w:cantSplit/>
          <w:trHeight w:val="576"/>
        </w:trPr>
        <w:tc>
          <w:tcPr>
            <w:tcW w:w="4855" w:type="dxa"/>
            <w:vMerge/>
            <w:shd w:val="clear" w:color="auto" w:fill="auto"/>
            <w:vAlign w:val="center"/>
          </w:tcPr>
          <w:p w14:paraId="68AC0AFD" w14:textId="77777777" w:rsidR="007F20AF" w:rsidRPr="00F73CCE" w:rsidRDefault="007F20AF" w:rsidP="008B6C5D">
            <w:pPr>
              <w:spacing w:after="0" w:line="240" w:lineRule="auto"/>
              <w:jc w:val="center"/>
              <w:rPr>
                <w:rFonts w:cstheme="minorHAnsi"/>
                <w:sz w:val="20"/>
                <w:szCs w:val="20"/>
              </w:rPr>
            </w:pPr>
          </w:p>
        </w:tc>
        <w:tc>
          <w:tcPr>
            <w:tcW w:w="1440" w:type="dxa"/>
            <w:shd w:val="clear" w:color="auto" w:fill="auto"/>
            <w:vAlign w:val="center"/>
          </w:tcPr>
          <w:p w14:paraId="2B2E7CFB"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No</w:t>
            </w:r>
          </w:p>
        </w:tc>
        <w:tc>
          <w:tcPr>
            <w:tcW w:w="1532" w:type="dxa"/>
            <w:shd w:val="clear" w:color="auto" w:fill="auto"/>
            <w:vAlign w:val="center"/>
          </w:tcPr>
          <w:p w14:paraId="317D6055"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62</w:t>
            </w:r>
          </w:p>
        </w:tc>
        <w:tc>
          <w:tcPr>
            <w:tcW w:w="1533" w:type="dxa"/>
            <w:shd w:val="clear" w:color="auto" w:fill="auto"/>
            <w:vAlign w:val="center"/>
          </w:tcPr>
          <w:p w14:paraId="31E56ABB"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8</w:t>
            </w:r>
            <w:r>
              <w:rPr>
                <w:rFonts w:cstheme="minorHAnsi"/>
                <w:color w:val="010205"/>
                <w:sz w:val="20"/>
                <w:szCs w:val="20"/>
              </w:rPr>
              <w:t>6</w:t>
            </w:r>
            <w:r w:rsidRPr="007F039A">
              <w:rPr>
                <w:rFonts w:cstheme="minorHAnsi"/>
                <w:color w:val="010205"/>
                <w:sz w:val="20"/>
                <w:szCs w:val="20"/>
              </w:rPr>
              <w:t>%</w:t>
            </w:r>
          </w:p>
        </w:tc>
      </w:tr>
      <w:tr w:rsidR="007F20AF" w:rsidRPr="00CB075E" w14:paraId="5C53E772" w14:textId="77777777" w:rsidTr="008B6C5D">
        <w:trPr>
          <w:cantSplit/>
          <w:trHeight w:val="576"/>
        </w:trPr>
        <w:tc>
          <w:tcPr>
            <w:tcW w:w="4855" w:type="dxa"/>
            <w:vMerge/>
            <w:shd w:val="clear" w:color="auto" w:fill="auto"/>
            <w:vAlign w:val="center"/>
          </w:tcPr>
          <w:p w14:paraId="2AEA6CD7" w14:textId="77777777" w:rsidR="007F20AF" w:rsidRPr="00F73CCE" w:rsidRDefault="007F20AF" w:rsidP="008B6C5D">
            <w:pPr>
              <w:spacing w:after="0" w:line="240" w:lineRule="auto"/>
              <w:jc w:val="center"/>
              <w:rPr>
                <w:rFonts w:cstheme="minorHAnsi"/>
                <w:sz w:val="20"/>
                <w:szCs w:val="20"/>
              </w:rPr>
            </w:pPr>
          </w:p>
        </w:tc>
        <w:tc>
          <w:tcPr>
            <w:tcW w:w="1440" w:type="dxa"/>
            <w:shd w:val="clear" w:color="auto" w:fill="EAEAEA" w:themeFill="background2"/>
            <w:vAlign w:val="center"/>
          </w:tcPr>
          <w:p w14:paraId="7E5E2CBF" w14:textId="77777777" w:rsidR="007F20AF" w:rsidRPr="00CB075E" w:rsidRDefault="007F20AF" w:rsidP="008B6C5D">
            <w:pPr>
              <w:spacing w:after="0" w:line="240" w:lineRule="auto"/>
              <w:ind w:left="60" w:right="60"/>
              <w:rPr>
                <w:rFonts w:cstheme="minorHAnsi"/>
                <w:sz w:val="20"/>
                <w:szCs w:val="20"/>
              </w:rPr>
            </w:pPr>
            <w:r>
              <w:rPr>
                <w:rFonts w:cstheme="minorHAnsi"/>
                <w:sz w:val="20"/>
                <w:szCs w:val="20"/>
              </w:rPr>
              <w:t>Total</w:t>
            </w:r>
          </w:p>
        </w:tc>
        <w:tc>
          <w:tcPr>
            <w:tcW w:w="1532" w:type="dxa"/>
            <w:shd w:val="clear" w:color="auto" w:fill="EAEAEA" w:themeFill="background2"/>
            <w:vAlign w:val="center"/>
          </w:tcPr>
          <w:p w14:paraId="7DE7A7E0"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7</w:t>
            </w:r>
            <w:r>
              <w:rPr>
                <w:rFonts w:cstheme="minorHAnsi"/>
                <w:color w:val="010205"/>
                <w:sz w:val="20"/>
                <w:szCs w:val="20"/>
              </w:rPr>
              <w:t>2</w:t>
            </w:r>
          </w:p>
        </w:tc>
        <w:tc>
          <w:tcPr>
            <w:tcW w:w="1533" w:type="dxa"/>
            <w:shd w:val="clear" w:color="auto" w:fill="EAEAEA" w:themeFill="background2"/>
            <w:vAlign w:val="center"/>
          </w:tcPr>
          <w:p w14:paraId="3B202C65" w14:textId="77777777" w:rsidR="007F20AF" w:rsidRPr="007F039A" w:rsidRDefault="007F20AF" w:rsidP="008B6C5D">
            <w:pPr>
              <w:spacing w:after="0" w:line="240" w:lineRule="auto"/>
              <w:ind w:left="60" w:right="60"/>
              <w:jc w:val="center"/>
              <w:rPr>
                <w:rFonts w:cstheme="minorHAnsi"/>
                <w:sz w:val="20"/>
                <w:szCs w:val="20"/>
              </w:rPr>
            </w:pPr>
            <w:r w:rsidRPr="007F039A">
              <w:rPr>
                <w:rFonts w:cstheme="minorHAnsi"/>
                <w:color w:val="010205"/>
                <w:sz w:val="20"/>
                <w:szCs w:val="20"/>
              </w:rPr>
              <w:t>100%</w:t>
            </w:r>
          </w:p>
        </w:tc>
      </w:tr>
    </w:tbl>
    <w:p w14:paraId="19E2E891" w14:textId="77777777" w:rsidR="007F20AF" w:rsidRDefault="007F20AF" w:rsidP="007F20AF">
      <w:pPr>
        <w:spacing w:after="0"/>
        <w:rPr>
          <w:rFonts w:cstheme="minorHAnsi"/>
          <w:b/>
          <w:bCs/>
          <w:sz w:val="20"/>
          <w:szCs w:val="20"/>
        </w:rPr>
      </w:pPr>
    </w:p>
    <w:p w14:paraId="3100C896" w14:textId="77777777" w:rsidR="007F20AF" w:rsidRDefault="007F20AF" w:rsidP="007F20AF">
      <w:pPr>
        <w:spacing w:after="0"/>
        <w:rPr>
          <w:rFonts w:cstheme="minorHAnsi"/>
          <w:b/>
          <w:bCs/>
          <w:sz w:val="20"/>
          <w:szCs w:val="20"/>
        </w:rPr>
      </w:pPr>
    </w:p>
    <w:p w14:paraId="061BE808" w14:textId="77777777" w:rsidR="007F20AF" w:rsidRPr="001137DA" w:rsidRDefault="007F20AF" w:rsidP="007F20AF">
      <w:pPr>
        <w:spacing w:after="0"/>
        <w:rPr>
          <w:rFonts w:cstheme="minorHAnsi"/>
          <w:sz w:val="20"/>
          <w:szCs w:val="20"/>
        </w:rPr>
      </w:pPr>
      <w:r w:rsidRPr="001137DA">
        <w:rPr>
          <w:rFonts w:cstheme="minorHAnsi"/>
          <w:b/>
          <w:bCs/>
          <w:sz w:val="20"/>
          <w:szCs w:val="20"/>
        </w:rPr>
        <w:t>Question 19:</w:t>
      </w:r>
      <w:r w:rsidRPr="001137DA">
        <w:rPr>
          <w:rFonts w:cstheme="minorHAnsi"/>
          <w:sz w:val="20"/>
          <w:szCs w:val="20"/>
        </w:rPr>
        <w:t xml:space="preserve"> Which of the following best describes your gender? Please select all that apply.</w:t>
      </w:r>
    </w:p>
    <w:p w14:paraId="77A11D98" w14:textId="77777777" w:rsidR="007F20AF" w:rsidRPr="001137DA"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73</w:t>
      </w:r>
    </w:p>
    <w:p w14:paraId="7AF9543D" w14:textId="77777777" w:rsidR="007F20AF" w:rsidRPr="001137DA" w:rsidRDefault="007F20AF" w:rsidP="007F20AF">
      <w:pPr>
        <w:spacing w:after="0"/>
        <w:rPr>
          <w:rFonts w:cstheme="minorHAnsi"/>
          <w:sz w:val="20"/>
          <w:szCs w:val="20"/>
        </w:rPr>
      </w:pPr>
    </w:p>
    <w:tbl>
      <w:tblPr>
        <w:tblStyle w:val="UMDIMaroonBanded"/>
        <w:tblW w:w="872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760"/>
        <w:gridCol w:w="1980"/>
        <w:gridCol w:w="1980"/>
      </w:tblGrid>
      <w:tr w:rsidR="007F20AF" w:rsidRPr="001137DA" w14:paraId="7FA45CFB"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A21AA76" w14:textId="77777777" w:rsidR="007F20AF" w:rsidRPr="008F14B0" w:rsidRDefault="007F20AF" w:rsidP="008B6C5D">
            <w:pPr>
              <w:spacing w:before="240"/>
              <w:rPr>
                <w:rFonts w:cstheme="minorHAnsi"/>
                <w:szCs w:val="20"/>
              </w:rPr>
            </w:pPr>
            <w:r w:rsidRPr="008F14B0">
              <w:rPr>
                <w:rFonts w:eastAsia="Times New Roman" w:cstheme="minorHAnsi"/>
                <w:bCs/>
                <w:szCs w:val="20"/>
              </w:rPr>
              <w:t>Question 19: Which of the following best describes your gender? Please select all that apply.</w:t>
            </w:r>
          </w:p>
        </w:tc>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89545EA"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(n=72)</w:t>
            </w:r>
          </w:p>
        </w:tc>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1A7DBB3" w14:textId="77777777" w:rsidR="007F20AF" w:rsidRPr="001137DA" w:rsidRDefault="007F20AF"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15F35A0A"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5F900C2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Female</w:t>
            </w:r>
          </w:p>
        </w:tc>
        <w:tc>
          <w:tcPr>
            <w:tcW w:w="1980" w:type="dxa"/>
            <w:noWrap/>
          </w:tcPr>
          <w:p w14:paraId="342F47DA"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36</w:t>
            </w:r>
          </w:p>
        </w:tc>
        <w:tc>
          <w:tcPr>
            <w:tcW w:w="1980" w:type="dxa"/>
            <w:noWrap/>
          </w:tcPr>
          <w:p w14:paraId="14E4509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49%</w:t>
            </w:r>
          </w:p>
        </w:tc>
      </w:tr>
      <w:tr w:rsidR="007F20AF" w:rsidRPr="001137DA" w14:paraId="096A7DA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33D1EE2D"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Male</w:t>
            </w:r>
          </w:p>
        </w:tc>
        <w:tc>
          <w:tcPr>
            <w:tcW w:w="1980" w:type="dxa"/>
            <w:noWrap/>
          </w:tcPr>
          <w:p w14:paraId="17AB0533"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34</w:t>
            </w:r>
          </w:p>
        </w:tc>
        <w:tc>
          <w:tcPr>
            <w:tcW w:w="1980" w:type="dxa"/>
            <w:noWrap/>
          </w:tcPr>
          <w:p w14:paraId="16F328A2"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47%</w:t>
            </w:r>
          </w:p>
        </w:tc>
      </w:tr>
      <w:tr w:rsidR="007F20AF" w:rsidRPr="001137DA" w14:paraId="6444586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55646A34"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Non-binary</w:t>
            </w:r>
          </w:p>
        </w:tc>
        <w:tc>
          <w:tcPr>
            <w:tcW w:w="1980" w:type="dxa"/>
            <w:noWrap/>
          </w:tcPr>
          <w:p w14:paraId="084B3F9C"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1980" w:type="dxa"/>
            <w:noWrap/>
          </w:tcPr>
          <w:p w14:paraId="49D3FAAB"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0</w:t>
            </w:r>
            <w:r w:rsidRPr="001137DA">
              <w:rPr>
                <w:rFonts w:cstheme="minorHAnsi"/>
                <w:szCs w:val="20"/>
              </w:rPr>
              <w:t>%</w:t>
            </w:r>
          </w:p>
        </w:tc>
      </w:tr>
      <w:tr w:rsidR="007F20AF" w:rsidRPr="001137DA" w14:paraId="4CB1F3F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2D001893"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I choose not to respond</w:t>
            </w:r>
          </w:p>
        </w:tc>
        <w:tc>
          <w:tcPr>
            <w:tcW w:w="1980" w:type="dxa"/>
            <w:noWrap/>
          </w:tcPr>
          <w:p w14:paraId="77BB78DF"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2</w:t>
            </w:r>
          </w:p>
        </w:tc>
        <w:tc>
          <w:tcPr>
            <w:tcW w:w="1980" w:type="dxa"/>
            <w:noWrap/>
          </w:tcPr>
          <w:p w14:paraId="6E18E910"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3%</w:t>
            </w:r>
          </w:p>
        </w:tc>
      </w:tr>
      <w:tr w:rsidR="007F20AF" w:rsidRPr="001137DA" w14:paraId="2C671B8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61E81208"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Other (please specify)</w:t>
            </w:r>
          </w:p>
        </w:tc>
        <w:tc>
          <w:tcPr>
            <w:tcW w:w="1980" w:type="dxa"/>
            <w:noWrap/>
          </w:tcPr>
          <w:p w14:paraId="1F08A090"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0</w:t>
            </w:r>
          </w:p>
        </w:tc>
        <w:tc>
          <w:tcPr>
            <w:tcW w:w="1980" w:type="dxa"/>
            <w:noWrap/>
          </w:tcPr>
          <w:p w14:paraId="29047E1E"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0%</w:t>
            </w:r>
          </w:p>
        </w:tc>
      </w:tr>
    </w:tbl>
    <w:p w14:paraId="0A976FE6" w14:textId="77777777" w:rsidR="007F20AF" w:rsidRPr="001137DA" w:rsidRDefault="007F20AF" w:rsidP="007F20AF">
      <w:pPr>
        <w:spacing w:after="0"/>
        <w:rPr>
          <w:rFonts w:cstheme="minorHAnsi"/>
          <w:sz w:val="20"/>
          <w:szCs w:val="20"/>
        </w:rPr>
      </w:pPr>
    </w:p>
    <w:p w14:paraId="6EAC6EF8" w14:textId="77777777" w:rsidR="007F20AF" w:rsidRPr="001137DA" w:rsidRDefault="007F20AF" w:rsidP="007F20AF">
      <w:pPr>
        <w:spacing w:after="0"/>
        <w:rPr>
          <w:rFonts w:cstheme="minorHAnsi"/>
          <w:sz w:val="20"/>
          <w:szCs w:val="20"/>
        </w:rPr>
      </w:pPr>
    </w:p>
    <w:tbl>
      <w:tblPr>
        <w:tblStyle w:val="UMDIMaroonBanded"/>
        <w:tblW w:w="872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760"/>
        <w:gridCol w:w="1980"/>
        <w:gridCol w:w="1980"/>
      </w:tblGrid>
      <w:tr w:rsidR="007F20AF" w:rsidRPr="001137DA" w14:paraId="20D9BBF4"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82A0492" w14:textId="77777777" w:rsidR="007F20AF" w:rsidRPr="008F14B0" w:rsidRDefault="007F20AF" w:rsidP="008B6C5D">
            <w:pPr>
              <w:spacing w:before="240"/>
              <w:rPr>
                <w:rFonts w:cstheme="minorHAnsi"/>
                <w:szCs w:val="20"/>
              </w:rPr>
            </w:pPr>
            <w:r w:rsidRPr="008F14B0">
              <w:rPr>
                <w:rFonts w:eastAsia="Times New Roman" w:cstheme="minorHAnsi"/>
                <w:bCs/>
                <w:szCs w:val="20"/>
              </w:rPr>
              <w:t>Question 19: What is your race or ethnicity? Please select all that apply.</w:t>
            </w:r>
          </w:p>
        </w:tc>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EFE4535"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sidRPr="001137DA">
              <w:rPr>
                <w:rFonts w:eastAsia="Times New Roman" w:cstheme="minorHAnsi"/>
                <w:bCs/>
                <w:szCs w:val="20"/>
              </w:rPr>
              <w:t>Number of responses</w:t>
            </w:r>
            <w:r>
              <w:rPr>
                <w:rFonts w:eastAsia="Times New Roman" w:cstheme="minorHAnsi"/>
                <w:bCs/>
                <w:szCs w:val="20"/>
              </w:rPr>
              <w:t xml:space="preserve"> (n=72)</w:t>
            </w:r>
          </w:p>
        </w:tc>
        <w:tc>
          <w:tcPr>
            <w:tcW w:w="19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BB1D8DE" w14:textId="77777777" w:rsidR="007F20AF" w:rsidRPr="001137DA" w:rsidRDefault="007F20AF"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7F20AF" w:rsidRPr="001137DA" w14:paraId="39156A7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5C0C4A7E"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White</w:t>
            </w:r>
          </w:p>
        </w:tc>
        <w:tc>
          <w:tcPr>
            <w:tcW w:w="1980" w:type="dxa"/>
            <w:noWrap/>
          </w:tcPr>
          <w:p w14:paraId="5E92AF38"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48</w:t>
            </w:r>
          </w:p>
        </w:tc>
        <w:tc>
          <w:tcPr>
            <w:tcW w:w="1980" w:type="dxa"/>
            <w:noWrap/>
          </w:tcPr>
          <w:p w14:paraId="3C58E35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67</w:t>
            </w:r>
            <w:r w:rsidRPr="001137DA">
              <w:rPr>
                <w:rFonts w:cstheme="minorHAnsi"/>
                <w:szCs w:val="20"/>
              </w:rPr>
              <w:t>%</w:t>
            </w:r>
          </w:p>
        </w:tc>
      </w:tr>
      <w:tr w:rsidR="007F20AF" w:rsidRPr="001137DA" w14:paraId="02D160E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Pr>
          <w:p w14:paraId="05A19752"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t>Asian</w:t>
            </w:r>
          </w:p>
        </w:tc>
        <w:tc>
          <w:tcPr>
            <w:tcW w:w="1980" w:type="dxa"/>
            <w:noWrap/>
          </w:tcPr>
          <w:p w14:paraId="2336DA97"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15</w:t>
            </w:r>
          </w:p>
        </w:tc>
        <w:tc>
          <w:tcPr>
            <w:tcW w:w="1980" w:type="dxa"/>
            <w:noWrap/>
          </w:tcPr>
          <w:p w14:paraId="0A6C965F"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cstheme="minorHAnsi"/>
                <w:szCs w:val="20"/>
              </w:rPr>
              <w:t>21</w:t>
            </w:r>
            <w:r w:rsidRPr="001137DA">
              <w:rPr>
                <w:rFonts w:cstheme="minorHAnsi"/>
                <w:szCs w:val="20"/>
              </w:rPr>
              <w:t>%</w:t>
            </w:r>
          </w:p>
        </w:tc>
      </w:tr>
      <w:tr w:rsidR="007F20AF" w:rsidRPr="001137DA" w14:paraId="222F23F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Pr>
          <w:p w14:paraId="357E4B37"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t>Black or African American</w:t>
            </w:r>
          </w:p>
        </w:tc>
        <w:tc>
          <w:tcPr>
            <w:tcW w:w="1980" w:type="dxa"/>
            <w:noWrap/>
          </w:tcPr>
          <w:p w14:paraId="49184EA8"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11</w:t>
            </w:r>
          </w:p>
        </w:tc>
        <w:tc>
          <w:tcPr>
            <w:tcW w:w="1980" w:type="dxa"/>
            <w:noWrap/>
          </w:tcPr>
          <w:p w14:paraId="448E4D0F" w14:textId="77777777" w:rsidR="007F20AF" w:rsidRPr="001137DA" w:rsidRDefault="007F20AF"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1</w:t>
            </w:r>
            <w:r>
              <w:rPr>
                <w:rFonts w:cstheme="minorHAnsi"/>
                <w:szCs w:val="20"/>
              </w:rPr>
              <w:t>5</w:t>
            </w:r>
            <w:r w:rsidRPr="001137DA">
              <w:rPr>
                <w:rFonts w:cstheme="minorHAnsi"/>
                <w:szCs w:val="20"/>
              </w:rPr>
              <w:t>%</w:t>
            </w:r>
          </w:p>
        </w:tc>
      </w:tr>
      <w:tr w:rsidR="007F20AF" w:rsidRPr="001137DA" w14:paraId="73A48E3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0583D40A"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Not Hispanic or Latino/a/x</w:t>
            </w:r>
          </w:p>
        </w:tc>
        <w:tc>
          <w:tcPr>
            <w:tcW w:w="1980" w:type="dxa"/>
            <w:noWrap/>
          </w:tcPr>
          <w:p w14:paraId="2D6A292C"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6</w:t>
            </w:r>
          </w:p>
        </w:tc>
        <w:tc>
          <w:tcPr>
            <w:tcW w:w="1980" w:type="dxa"/>
            <w:noWrap/>
          </w:tcPr>
          <w:p w14:paraId="5CBA56E6"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cstheme="minorHAnsi"/>
                <w:szCs w:val="20"/>
              </w:rPr>
              <w:t>8</w:t>
            </w:r>
            <w:r w:rsidRPr="001137DA">
              <w:rPr>
                <w:rFonts w:cstheme="minorHAnsi"/>
                <w:szCs w:val="20"/>
              </w:rPr>
              <w:t>%</w:t>
            </w:r>
          </w:p>
        </w:tc>
      </w:tr>
      <w:tr w:rsidR="007F20AF" w:rsidRPr="001137DA" w14:paraId="48FE610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0AEFE970"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Hispanic or Latino/a/x</w:t>
            </w:r>
          </w:p>
        </w:tc>
        <w:tc>
          <w:tcPr>
            <w:tcW w:w="1980" w:type="dxa"/>
            <w:noWrap/>
          </w:tcPr>
          <w:p w14:paraId="30DB1613"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5</w:t>
            </w:r>
          </w:p>
        </w:tc>
        <w:tc>
          <w:tcPr>
            <w:tcW w:w="1980" w:type="dxa"/>
            <w:noWrap/>
          </w:tcPr>
          <w:p w14:paraId="5FEAAD11"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cstheme="minorHAnsi"/>
                <w:szCs w:val="20"/>
              </w:rPr>
              <w:t>7</w:t>
            </w:r>
            <w:r w:rsidRPr="001137DA">
              <w:rPr>
                <w:rFonts w:cstheme="minorHAnsi"/>
                <w:szCs w:val="20"/>
              </w:rPr>
              <w:t>%</w:t>
            </w:r>
          </w:p>
        </w:tc>
      </w:tr>
      <w:tr w:rsidR="007F20AF" w:rsidRPr="001137DA" w14:paraId="06FE4E7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61DD5369"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American Indian or Alaskan Native</w:t>
            </w:r>
          </w:p>
        </w:tc>
        <w:tc>
          <w:tcPr>
            <w:tcW w:w="1980" w:type="dxa"/>
            <w:noWrap/>
          </w:tcPr>
          <w:p w14:paraId="02D5C561"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cstheme="minorHAnsi"/>
                <w:szCs w:val="20"/>
              </w:rPr>
              <w:t>0</w:t>
            </w:r>
          </w:p>
        </w:tc>
        <w:tc>
          <w:tcPr>
            <w:tcW w:w="1980" w:type="dxa"/>
            <w:noWrap/>
          </w:tcPr>
          <w:p w14:paraId="5E01D2BC" w14:textId="77777777" w:rsidR="007F20AF" w:rsidRPr="001137DA" w:rsidRDefault="007F20AF"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r>
      <w:tr w:rsidR="007F20AF" w:rsidRPr="001137DA" w14:paraId="68C37C6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6515FA3C" w14:textId="77777777" w:rsidR="007F20AF" w:rsidRPr="001137DA" w:rsidRDefault="007F20AF" w:rsidP="008B6C5D">
            <w:pPr>
              <w:spacing w:before="0" w:after="0"/>
              <w:rPr>
                <w:rFonts w:eastAsia="Times New Roman" w:cstheme="minorHAnsi"/>
                <w:color w:val="000000"/>
                <w:szCs w:val="20"/>
              </w:rPr>
            </w:pPr>
            <w:r w:rsidRPr="001137DA">
              <w:rPr>
                <w:rFonts w:eastAsia="Times New Roman" w:cstheme="minorHAnsi"/>
                <w:color w:val="000000"/>
                <w:szCs w:val="20"/>
              </w:rPr>
              <w:t>Native Hawaiian or Other Pacific Islander</w:t>
            </w:r>
          </w:p>
        </w:tc>
        <w:tc>
          <w:tcPr>
            <w:tcW w:w="1980" w:type="dxa"/>
            <w:noWrap/>
          </w:tcPr>
          <w:p w14:paraId="172DAE0F"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cstheme="minorHAnsi"/>
                <w:szCs w:val="20"/>
              </w:rPr>
              <w:t>0</w:t>
            </w:r>
          </w:p>
        </w:tc>
        <w:tc>
          <w:tcPr>
            <w:tcW w:w="1980" w:type="dxa"/>
            <w:noWrap/>
          </w:tcPr>
          <w:p w14:paraId="4E7B3C42" w14:textId="77777777" w:rsidR="007F20AF" w:rsidRPr="001137DA" w:rsidRDefault="007F20AF"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0%</w:t>
            </w:r>
          </w:p>
        </w:tc>
      </w:tr>
      <w:tr w:rsidR="007F20AF" w:rsidRPr="001137DA" w14:paraId="6C94524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Pr>
          <w:p w14:paraId="2E885FC0" w14:textId="77777777" w:rsidR="007F20AF" w:rsidRPr="001137DA" w:rsidRDefault="007F20AF" w:rsidP="008B6C5D">
            <w:pPr>
              <w:spacing w:after="0"/>
              <w:rPr>
                <w:rFonts w:eastAsia="Times New Roman" w:cstheme="minorHAnsi"/>
                <w:color w:val="000000"/>
                <w:szCs w:val="20"/>
              </w:rPr>
            </w:pPr>
            <w:r w:rsidRPr="001137DA">
              <w:rPr>
                <w:rFonts w:eastAsia="Times New Roman" w:cstheme="minorHAnsi"/>
                <w:color w:val="000000"/>
                <w:szCs w:val="20"/>
              </w:rPr>
              <w:lastRenderedPageBreak/>
              <w:t>I choose not to respond</w:t>
            </w:r>
          </w:p>
        </w:tc>
        <w:tc>
          <w:tcPr>
            <w:tcW w:w="1980" w:type="dxa"/>
            <w:noWrap/>
          </w:tcPr>
          <w:p w14:paraId="40CE048B"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2</w:t>
            </w:r>
          </w:p>
        </w:tc>
        <w:tc>
          <w:tcPr>
            <w:tcW w:w="1980" w:type="dxa"/>
            <w:noWrap/>
          </w:tcPr>
          <w:p w14:paraId="3A912063" w14:textId="77777777" w:rsidR="007F20AF" w:rsidRPr="001137DA" w:rsidRDefault="007F20AF"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1137DA">
              <w:rPr>
                <w:rFonts w:eastAsia="Times New Roman" w:cstheme="minorHAnsi"/>
                <w:color w:val="000000"/>
                <w:szCs w:val="20"/>
              </w:rPr>
              <w:t>3%</w:t>
            </w:r>
          </w:p>
        </w:tc>
      </w:tr>
    </w:tbl>
    <w:p w14:paraId="11253F3E" w14:textId="77777777" w:rsidR="007F20AF" w:rsidRPr="001137DA" w:rsidRDefault="007F20AF" w:rsidP="007F20AF">
      <w:pPr>
        <w:spacing w:after="0"/>
        <w:rPr>
          <w:rFonts w:cstheme="minorHAnsi"/>
          <w:sz w:val="20"/>
          <w:szCs w:val="20"/>
        </w:rPr>
      </w:pPr>
    </w:p>
    <w:p w14:paraId="5CF7F215" w14:textId="77777777" w:rsidR="007F20AF" w:rsidRPr="001137DA" w:rsidRDefault="007F20AF" w:rsidP="007F20AF">
      <w:pPr>
        <w:spacing w:after="0"/>
        <w:rPr>
          <w:rFonts w:cstheme="minorHAnsi"/>
          <w:sz w:val="20"/>
          <w:szCs w:val="20"/>
        </w:rPr>
      </w:pPr>
      <w:r w:rsidRPr="001137DA">
        <w:rPr>
          <w:rFonts w:cstheme="minorHAnsi"/>
          <w:b/>
          <w:bCs/>
          <w:sz w:val="20"/>
          <w:szCs w:val="20"/>
        </w:rPr>
        <w:t>Question 20:</w:t>
      </w:r>
      <w:r w:rsidRPr="001137DA">
        <w:rPr>
          <w:rFonts w:cstheme="minorHAnsi"/>
          <w:sz w:val="20"/>
          <w:szCs w:val="20"/>
        </w:rPr>
        <w:t xml:space="preserve"> Do you have any additional feedback or reflections on your experience with the Expanding Access initiative that might help improve experiences for other students?</w:t>
      </w:r>
    </w:p>
    <w:p w14:paraId="2F0EF130" w14:textId="77777777" w:rsidR="007F20AF" w:rsidRDefault="007F20AF" w:rsidP="007F20AF">
      <w:pPr>
        <w:spacing w:after="0"/>
        <w:rPr>
          <w:rFonts w:cstheme="minorHAnsi"/>
          <w:sz w:val="20"/>
          <w:szCs w:val="20"/>
        </w:rPr>
      </w:pPr>
      <w:r w:rsidRPr="001137DA">
        <w:rPr>
          <w:rFonts w:cstheme="minorHAnsi"/>
          <w:sz w:val="20"/>
          <w:szCs w:val="20"/>
        </w:rPr>
        <w:t xml:space="preserve">Total </w:t>
      </w:r>
      <w:r w:rsidRPr="001137DA">
        <w:rPr>
          <w:rFonts w:eastAsia="Times New Roman" w:cstheme="minorHAnsi"/>
          <w:color w:val="000000"/>
          <w:sz w:val="20"/>
          <w:szCs w:val="20"/>
        </w:rPr>
        <w:t>Respondents</w:t>
      </w:r>
      <w:r w:rsidRPr="001137DA">
        <w:rPr>
          <w:rFonts w:cstheme="minorHAnsi"/>
          <w:sz w:val="20"/>
          <w:szCs w:val="20"/>
        </w:rPr>
        <w:t>: 29</w:t>
      </w:r>
    </w:p>
    <w:p w14:paraId="6B4784F1" w14:textId="77777777" w:rsidR="007F20AF" w:rsidRDefault="007F20AF" w:rsidP="007F20AF">
      <w:pPr>
        <w:spacing w:after="0"/>
        <w:rPr>
          <w:rFonts w:cstheme="minorHAnsi"/>
          <w:sz w:val="20"/>
          <w:szCs w:val="20"/>
        </w:rPr>
      </w:pPr>
    </w:p>
    <w:p w14:paraId="31C40ED5" w14:textId="77777777" w:rsidR="007F20AF" w:rsidRDefault="007F20AF" w:rsidP="007F20AF">
      <w:pPr>
        <w:spacing w:after="0"/>
        <w:rPr>
          <w:rFonts w:cstheme="minorHAnsi"/>
          <w:sz w:val="20"/>
          <w:szCs w:val="20"/>
        </w:rPr>
      </w:pPr>
      <w:r>
        <w:rPr>
          <w:rFonts w:cstheme="minorHAnsi"/>
          <w:sz w:val="20"/>
          <w:szCs w:val="20"/>
        </w:rPr>
        <w:t xml:space="preserve">29 respondents provided feedback on their experiences with the Expanding Access initiative. Respondents most commonly shared positive reflections on the initiative (n=9), with several noting the long-term benefits of engaging in advanced, self-paced coursework. One respondent specifically expressed that the no-cost aspect of the initiative was pivotal to their participation. Respondents also acknowledged that the amount of work associated with their Expanding Access courses was greater than they anticipated prior to the start of the school year (n=8). Several respondents added that time-management was challenging (n=5), particularly in terms of maintaining a balance between in-house courses, Expanding Access courses, and extracurricular activities. However, among these respondents, some did note that the demands of their Expanding Access courses have encouraged them to engage in better planning practices. Other common reflections included respondents’ discontent related to communication with virtual teachers (n=3), course instruction (n=3), course structure (n=3), and content level (n=3). Several other responses included references to challenges with lab work (n=2), self-motivation (n=2), the course website (n=1), and limited access to office hours (n=1). Another respondent noted that the initiative should be advertised more widely within schools to maximize student benefit.  </w:t>
      </w:r>
    </w:p>
    <w:p w14:paraId="4979CFD4" w14:textId="77777777" w:rsidR="007F20AF" w:rsidRDefault="007F20AF" w:rsidP="007F20AF">
      <w:pPr>
        <w:spacing w:after="0"/>
        <w:rPr>
          <w:rFonts w:cstheme="minorHAnsi"/>
          <w:sz w:val="20"/>
          <w:szCs w:val="20"/>
        </w:rPr>
      </w:pPr>
    </w:p>
    <w:p w14:paraId="6126D8AC" w14:textId="77777777" w:rsidR="007F20AF" w:rsidRPr="00E836F0" w:rsidRDefault="007F20AF" w:rsidP="00C249AD">
      <w:pPr>
        <w:pStyle w:val="ListParagraph"/>
        <w:numPr>
          <w:ilvl w:val="0"/>
          <w:numId w:val="79"/>
        </w:numPr>
        <w:spacing w:after="0"/>
        <w:rPr>
          <w:rFonts w:cstheme="minorHAnsi"/>
          <w:sz w:val="20"/>
          <w:szCs w:val="20"/>
        </w:rPr>
      </w:pPr>
      <w:r w:rsidRPr="00E836F0">
        <w:rPr>
          <w:rFonts w:cstheme="minorHAnsi"/>
          <w:sz w:val="20"/>
          <w:szCs w:val="20"/>
        </w:rPr>
        <w:t>None/NA (n=5)</w:t>
      </w:r>
    </w:p>
    <w:p w14:paraId="2A532477"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would recommend publicizing this program more. I only found out about it through my counselor and sight coordinator. This grant was extremely helpful for me to afford taking another AP course. I don’t know if I could without this program. I want other students to benefit from this opportunity as well.</w:t>
      </w:r>
    </w:p>
    <w:p w14:paraId="52AAA4DF" w14:textId="71AFAB5C"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 xml:space="preserve">It is a great program however this </w:t>
      </w:r>
      <w:r w:rsidR="00216A96">
        <w:rPr>
          <w:rFonts w:cstheme="minorHAnsi"/>
          <w:i/>
          <w:iCs/>
          <w:sz w:val="20"/>
          <w:szCs w:val="20"/>
        </w:rPr>
        <w:t>VHS L</w:t>
      </w:r>
      <w:r w:rsidRPr="001137DA">
        <w:rPr>
          <w:rFonts w:cstheme="minorHAnsi"/>
          <w:i/>
          <w:iCs/>
          <w:sz w:val="20"/>
          <w:szCs w:val="20"/>
        </w:rPr>
        <w:t>earning course was much more work than what I had expected.</w:t>
      </w:r>
    </w:p>
    <w:p w14:paraId="7783EF53" w14:textId="242305C9" w:rsidR="007F20AF" w:rsidRPr="001137DA" w:rsidRDefault="00B33E51" w:rsidP="00C249AD">
      <w:pPr>
        <w:pStyle w:val="ListParagraph"/>
        <w:numPr>
          <w:ilvl w:val="0"/>
          <w:numId w:val="73"/>
        </w:numPr>
        <w:spacing w:after="0"/>
        <w:rPr>
          <w:rFonts w:cstheme="minorHAnsi"/>
          <w:i/>
          <w:iCs/>
          <w:sz w:val="20"/>
          <w:szCs w:val="20"/>
        </w:rPr>
      </w:pPr>
      <w:r>
        <w:rPr>
          <w:rFonts w:cstheme="minorHAnsi"/>
          <w:i/>
          <w:iCs/>
          <w:sz w:val="20"/>
          <w:szCs w:val="20"/>
        </w:rPr>
        <w:t>I</w:t>
      </w:r>
      <w:r w:rsidR="007F20AF" w:rsidRPr="001137DA">
        <w:rPr>
          <w:rFonts w:cstheme="minorHAnsi"/>
          <w:i/>
          <w:iCs/>
          <w:sz w:val="20"/>
          <w:szCs w:val="20"/>
        </w:rPr>
        <w:t>t takes a long time for me to put my thoughts into words and there is a lot of writing in the course and it was a factor in me falling behind on my school work</w:t>
      </w:r>
    </w:p>
    <w:p w14:paraId="1B814E12"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Sometimes it takes 24 hours or more to have private messages responded to, and a few times this has resulted in me sending a message for help on a Monday and not getting a response until Wednesday. Since work is due on Tuesdays, this made me submit wrong or half-complete work, as I had difficulty and limited help on those assignments.</w:t>
      </w:r>
    </w:p>
    <w:p w14:paraId="4A9CD963"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 xml:space="preserve">Definitely make sure to prioritize this class because deadlines come quickly and its very difficult to catch up what you miss. I am currently falling behind due to the fact that I started a </w:t>
      </w:r>
      <w:r>
        <w:rPr>
          <w:rFonts w:cstheme="minorHAnsi"/>
          <w:i/>
          <w:iCs/>
          <w:sz w:val="20"/>
          <w:szCs w:val="20"/>
        </w:rPr>
        <w:t>[redacted]</w:t>
      </w:r>
      <w:r w:rsidRPr="001137DA">
        <w:rPr>
          <w:rFonts w:cstheme="minorHAnsi"/>
          <w:i/>
          <w:iCs/>
          <w:sz w:val="20"/>
          <w:szCs w:val="20"/>
        </w:rPr>
        <w:t xml:space="preserve"> job and could not balance it enough.</w:t>
      </w:r>
    </w:p>
    <w:p w14:paraId="7E4C846D"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want to say that this coarse requires a lot of work and self motivation. This coarse is not for everybody and anyone who wants to do it have to be some what prepared mentally for what’s coming to them.</w:t>
      </w:r>
    </w:p>
    <w:p w14:paraId="58814527"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thought it was nice! It was a good opportunity to learn material that isn't offered at my school.</w:t>
      </w:r>
    </w:p>
    <w:p w14:paraId="7246D73C"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The ability to access teachers at times that works for you is a bit difficult. Especially when you have extracurricular activities. If you have a teacher who is willing to work times with your class or who is in the same timezone as you, take advantage of that as it doesn't happen very often.</w:t>
      </w:r>
    </w:p>
    <w:p w14:paraId="22BC127C"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can say, I am very thankful for having the opportunity to learn in these courses at no expense to me besides the hard work. I was a little disappointed not being able to take Calculus BC so I guess having that option would've been nice. I still really like AB but that's my piece. I've been struggling more with time management than I thought I would with the courses but it's helping me to work on myself more to better work against procrastination.</w:t>
      </w:r>
    </w:p>
    <w:p w14:paraId="241DD1ED"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The website for VHS could be simplified and updated a lot more.</w:t>
      </w:r>
    </w:p>
    <w:p w14:paraId="270B3163"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This experience is greatly beneficial to schools when they cannot run a course. I think this improves the educational journeys of many students who cannot access a desired course at their school. I am grateful for the opportunity to take this course online than not at all.</w:t>
      </w:r>
    </w:p>
    <w:p w14:paraId="737276F5"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lastRenderedPageBreak/>
        <w:t>Far too much work, could use more support from my teacher with the complicated material.</w:t>
      </w:r>
    </w:p>
    <w:p w14:paraId="094A8699"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Overall I feel like taking an virtual AP class has prepared me well for future classes that I will take in college.</w:t>
      </w:r>
    </w:p>
    <w:p w14:paraId="0B1A5D26"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As a senior with multiple extra-curriculars and college applications, it's difficult to find time to get work done for VHS. Labs are the most difficult. I'm currently trying to turn it around this term and do better.</w:t>
      </w:r>
    </w:p>
    <w:p w14:paraId="0D742BD0"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Work could be less demanding, as in breaks should be given for 1 week after a unit or quarter is completed</w:t>
      </w:r>
    </w:p>
    <w:p w14:paraId="3CC17619"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It is definitely a challenge but a great one. This virtual class really makes you step up your game whether you want to or not. It pushes you towards becoming more independent and responsible. Which is great if you plan on going to college. It gives you a sense of how you will have to be when you go to college. Which is working on your own, finding your own study method, collaborating with peers you don't know etc.. DO NOT PROCRASTINATE!! Procrastination is you biggest enemy if you have other classes and extracurricular activities or a job you will be finding yourself getting 0 or staying up till the crack of dawn doing missing or late homework. Lastly choose the topic that u have more interest in and or want to do. I had a friend who choose what others where doing and she ended up being miserable because she had 0 interest in the subject. So please choose what you like/interest, come in with great motivation and stay on top of work and dont procrastinate</w:t>
      </w:r>
    </w:p>
    <w:p w14:paraId="64DC6503"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Not really good method for learning STEM subjects. Barely no lectures and hard to communicate since the only way is through private discussions. Do not recommend people to take this if they really want to get ready for college courses.</w:t>
      </w:r>
    </w:p>
    <w:p w14:paraId="761C0C50"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Some of my answers I am in the middle or unsure of.</w:t>
      </w:r>
    </w:p>
    <w:p w14:paraId="2D114C4E"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think it would help to improve the workload and assistance of the course. There is an unnecessary amount of work that I believe doesn’t help improve my understanding of material. The workload also doesn’t take into account other obligations students may have with school and extracurricular activities. The office hours are very limited, and I often find that it occurs at times I can’t attend. I believe that increasing the office hours and virtual teaching, and giving students more time to learn the materials rather than stress over loosely related assignments would greatly help.</w:t>
      </w:r>
    </w:p>
    <w:p w14:paraId="0BA90DE7"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don't really have much to add, I just wish my virtual teacher could respond faster instead of a few days after an initial question</w:t>
      </w:r>
    </w:p>
    <w:p w14:paraId="6F8707EB"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Nope, I am actually fully enjoying the AP class I’m in</w:t>
      </w:r>
    </w:p>
    <w:p w14:paraId="2A47BAA2"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This course has an insane workload compared to other AP courses I've taken, and even factoring in in-class time, I spend far more time on this course than my peers who take AP Environmental Science in person. Submitting all the assignments on time is nearly impossible, especially if I'm trying to get 6 or more hours of sleep a night (I usually get about 5, even when I'm not doing extracurricular activities). A large portion of the assignments just feel like busy work that could be easily reduced; assignments can take hours, and they often provide just little nuggets of information buried inside extensive activities. For example, there was a lab where we had to blow 150 soap bubbles and time each one's lifespan in order to learn about survivorship trends. This took over two hours just to collect data, and we have 8-10 assignments a week! I could have just as easily written a report on a description of the lab without the (ridiculous, in my opinion) bubble-blowing. I have never been so stressed about a single class in my life - it is exhausting, overwhelming, and feels pointless most of the time (and I am a very positive person! I'm interested in environmental science!). I am really, really lucky to have a backyard and live next to a river, because I cannot imagine how students who live in cities and/or cannot drive complete the frequent assignments that require you to visit a body of water or dig in the dirt outside. I want to emphasize that my teacher has been very understanding and kind, and I have zero complaints about him; the format of the course makes it difficult to reach him, but that's not his fault at all. I'm sorry if this is harsh, but it's just been an outstandingly negative experience and I regretted signing up for the course as soon as it began. I think it's fantastic that you're giving people this learning opportunity, but I believe it needs serious reform.</w:t>
      </w:r>
    </w:p>
    <w:p w14:paraId="1CCFA0DC" w14:textId="77777777" w:rsidR="007F20AF" w:rsidRPr="001137DA"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t>I was very excited to start this class this year. I have only been disappointed. The teaching is poor as are the assignments. I am barely motivated to do any other assignments. The first quarter I got an 94, the second I got in the 50s. This quarter I have a 0 and am truly considering dropping it. Most of the projects are either incredibly easy and don't relate to what is actually being taught or require knowledge that we have not been shown how to do.</w:t>
      </w:r>
    </w:p>
    <w:p w14:paraId="5A23DC26" w14:textId="1FC339B9" w:rsidR="0095763B" w:rsidRPr="00F66999" w:rsidRDefault="007F20AF" w:rsidP="00C249AD">
      <w:pPr>
        <w:pStyle w:val="ListParagraph"/>
        <w:numPr>
          <w:ilvl w:val="0"/>
          <w:numId w:val="73"/>
        </w:numPr>
        <w:spacing w:after="0"/>
        <w:rPr>
          <w:rFonts w:cstheme="minorHAnsi"/>
          <w:i/>
          <w:iCs/>
          <w:sz w:val="20"/>
          <w:szCs w:val="20"/>
        </w:rPr>
      </w:pPr>
      <w:r w:rsidRPr="001137DA">
        <w:rPr>
          <w:rFonts w:cstheme="minorHAnsi"/>
          <w:i/>
          <w:iCs/>
          <w:sz w:val="20"/>
          <w:szCs w:val="20"/>
        </w:rPr>
        <w:lastRenderedPageBreak/>
        <w:t>Although it is a struggle, I can see that it will benefit me later down the road</w:t>
      </w:r>
    </w:p>
    <w:p w14:paraId="1551FF86" w14:textId="77777777" w:rsidR="0095763B" w:rsidRDefault="0095763B" w:rsidP="006D1929">
      <w:pPr>
        <w:pStyle w:val="BodyText"/>
      </w:pPr>
    </w:p>
    <w:p w14:paraId="58C82FB6" w14:textId="77777777" w:rsidR="0095763B" w:rsidRDefault="0095763B" w:rsidP="006D1929">
      <w:pPr>
        <w:pStyle w:val="BodyText"/>
      </w:pPr>
    </w:p>
    <w:p w14:paraId="7B2DCA25" w14:textId="77777777" w:rsidR="0095763B" w:rsidRDefault="0095763B" w:rsidP="006D1929">
      <w:pPr>
        <w:pStyle w:val="BodyText"/>
      </w:pPr>
    </w:p>
    <w:p w14:paraId="4ADE116C" w14:textId="77777777" w:rsidR="0095763B" w:rsidRDefault="0095763B" w:rsidP="006D1929">
      <w:pPr>
        <w:pStyle w:val="BodyText"/>
      </w:pPr>
    </w:p>
    <w:p w14:paraId="01204258" w14:textId="77777777" w:rsidR="0095763B" w:rsidRDefault="0095763B" w:rsidP="006D1929">
      <w:pPr>
        <w:pStyle w:val="BodyText"/>
      </w:pPr>
    </w:p>
    <w:p w14:paraId="3EC9E62D" w14:textId="77777777" w:rsidR="0095763B" w:rsidRDefault="0095763B" w:rsidP="006D1929">
      <w:pPr>
        <w:pStyle w:val="BodyText"/>
      </w:pPr>
    </w:p>
    <w:p w14:paraId="292B9C7E" w14:textId="77777777" w:rsidR="0095763B" w:rsidRDefault="0095763B" w:rsidP="006D1929">
      <w:pPr>
        <w:pStyle w:val="BodyText"/>
      </w:pPr>
    </w:p>
    <w:p w14:paraId="7ACF6CDF" w14:textId="77777777" w:rsidR="0095763B" w:rsidRDefault="0095763B" w:rsidP="006D1929">
      <w:pPr>
        <w:pStyle w:val="BodyText"/>
      </w:pPr>
    </w:p>
    <w:p w14:paraId="0991B618" w14:textId="77777777" w:rsidR="0095763B" w:rsidRDefault="0095763B" w:rsidP="006D1929">
      <w:pPr>
        <w:pStyle w:val="BodyText"/>
      </w:pPr>
    </w:p>
    <w:p w14:paraId="51D1C3E7" w14:textId="77777777" w:rsidR="0095763B" w:rsidRDefault="0095763B" w:rsidP="006D1929">
      <w:pPr>
        <w:pStyle w:val="BodyText"/>
      </w:pPr>
    </w:p>
    <w:p w14:paraId="0E1AD828" w14:textId="77777777" w:rsidR="0095763B" w:rsidRDefault="0095763B" w:rsidP="006D1929">
      <w:pPr>
        <w:pStyle w:val="BodyText"/>
      </w:pPr>
    </w:p>
    <w:p w14:paraId="7E1D1C36" w14:textId="77777777" w:rsidR="0095763B" w:rsidRDefault="0095763B" w:rsidP="006D1929">
      <w:pPr>
        <w:pStyle w:val="BodyText"/>
      </w:pPr>
    </w:p>
    <w:p w14:paraId="01D4DE7E" w14:textId="27160085" w:rsidR="00AE7024" w:rsidRPr="00333007" w:rsidRDefault="00AE7024" w:rsidP="00AE7024">
      <w:pPr>
        <w:pStyle w:val="Heading1"/>
      </w:pPr>
      <w:bookmarkStart w:id="182" w:name="_Toc112666148"/>
      <w:bookmarkStart w:id="183" w:name="_Toc114664949"/>
      <w:bookmarkStart w:id="184" w:name="_Toc142573099"/>
      <w:bookmarkStart w:id="185" w:name="_Toc142887742"/>
      <w:r w:rsidRPr="00333007">
        <w:lastRenderedPageBreak/>
        <w:t xml:space="preserve">Appendix </w:t>
      </w:r>
      <w:r w:rsidR="00F66999" w:rsidRPr="00333007">
        <w:t>M</w:t>
      </w:r>
      <w:r w:rsidRPr="00333007">
        <w:t>: Summary of parent/guardian survey responses</w:t>
      </w:r>
      <w:bookmarkEnd w:id="182"/>
      <w:bookmarkEnd w:id="183"/>
      <w:bookmarkEnd w:id="184"/>
      <w:bookmarkEnd w:id="185"/>
    </w:p>
    <w:p w14:paraId="5E684391" w14:textId="77777777" w:rsidR="00AE7024" w:rsidRPr="00D82E74" w:rsidRDefault="00AE7024" w:rsidP="00AE7024">
      <w:pPr>
        <w:spacing w:after="0"/>
        <w:rPr>
          <w:rFonts w:cstheme="minorHAnsi"/>
        </w:rPr>
      </w:pPr>
    </w:p>
    <w:tbl>
      <w:tblPr>
        <w:tblStyle w:val="UMDIMaroonBanded"/>
        <w:tblW w:w="6356"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2118"/>
        <w:gridCol w:w="2118"/>
        <w:gridCol w:w="2120"/>
      </w:tblGrid>
      <w:tr w:rsidR="00AE7024" w:rsidRPr="00A06ABB" w14:paraId="4971CC57"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0F4E991" w14:textId="77777777" w:rsidR="00AE7024" w:rsidRPr="006262FF" w:rsidRDefault="00AE7024" w:rsidP="008B6C5D">
            <w:pPr>
              <w:spacing w:before="240"/>
              <w:rPr>
                <w:rFonts w:cstheme="minorHAnsi"/>
              </w:rPr>
            </w:pPr>
            <w:r w:rsidRPr="006262FF">
              <w:rPr>
                <w:rFonts w:cstheme="minorHAnsi"/>
              </w:rPr>
              <w:t>Introduction and Consent</w:t>
            </w:r>
          </w:p>
        </w:tc>
        <w:tc>
          <w:tcPr>
            <w:tcW w:w="21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EB152FE" w14:textId="77777777" w:rsidR="00AE7024" w:rsidRPr="006262FF" w:rsidRDefault="00AE7024" w:rsidP="008B6C5D">
            <w:pPr>
              <w:spacing w:before="240"/>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Number of responses </w:t>
            </w:r>
            <w:r w:rsidRPr="006262FF">
              <w:rPr>
                <w:rFonts w:cstheme="minorHAnsi"/>
              </w:rPr>
              <w:t>(n=</w:t>
            </w:r>
            <w:r>
              <w:rPr>
                <w:rFonts w:cstheme="minorHAnsi"/>
              </w:rPr>
              <w:t>32</w:t>
            </w:r>
            <w:r w:rsidRPr="006262FF">
              <w:rPr>
                <w:rFonts w:cstheme="minorHAnsi"/>
              </w:rPr>
              <w:t>)</w:t>
            </w:r>
          </w:p>
        </w:tc>
        <w:tc>
          <w:tcPr>
            <w:tcW w:w="21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3C9A2A7" w14:textId="77777777" w:rsidR="00AE7024" w:rsidRPr="006262FF" w:rsidRDefault="00AE7024" w:rsidP="008B6C5D">
            <w:pPr>
              <w:spacing w:before="240"/>
              <w:cnfStyle w:val="100000000000" w:firstRow="1" w:lastRow="0" w:firstColumn="0" w:lastColumn="0" w:oddVBand="0" w:evenVBand="0" w:oddHBand="0" w:evenHBand="0" w:firstRowFirstColumn="0" w:firstRowLastColumn="0" w:lastRowFirstColumn="0" w:lastRowLastColumn="0"/>
              <w:rPr>
                <w:rFonts w:cstheme="minorHAnsi"/>
              </w:rPr>
            </w:pPr>
            <w:r w:rsidRPr="006262FF">
              <w:rPr>
                <w:rFonts w:cstheme="minorHAnsi"/>
              </w:rPr>
              <w:t>Percentage of responses</w:t>
            </w:r>
          </w:p>
        </w:tc>
      </w:tr>
      <w:tr w:rsidR="00AE7024" w:rsidRPr="00A06ABB" w14:paraId="43001AA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hideMark/>
          </w:tcPr>
          <w:p w14:paraId="2DB9001F" w14:textId="77777777" w:rsidR="00AE7024" w:rsidRPr="00A06ABB" w:rsidRDefault="00AE7024" w:rsidP="008B6C5D">
            <w:pPr>
              <w:spacing w:before="0" w:after="0"/>
              <w:rPr>
                <w:rFonts w:eastAsia="Times New Roman" w:cstheme="minorHAnsi"/>
                <w:color w:val="000000"/>
                <w:szCs w:val="20"/>
              </w:rPr>
            </w:pPr>
            <w:r w:rsidRPr="00A06ABB">
              <w:rPr>
                <w:rFonts w:eastAsia="Times New Roman" w:cstheme="minorHAnsi"/>
                <w:color w:val="000000"/>
                <w:szCs w:val="20"/>
              </w:rPr>
              <w:t>I Agree</w:t>
            </w:r>
          </w:p>
        </w:tc>
        <w:tc>
          <w:tcPr>
            <w:tcW w:w="2118" w:type="dxa"/>
            <w:noWrap/>
          </w:tcPr>
          <w:p w14:paraId="2D4668EC" w14:textId="77777777" w:rsidR="00AE7024" w:rsidRPr="00A06ABB"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32</w:t>
            </w:r>
          </w:p>
        </w:tc>
        <w:tc>
          <w:tcPr>
            <w:tcW w:w="2120" w:type="dxa"/>
            <w:noWrap/>
          </w:tcPr>
          <w:p w14:paraId="01340067" w14:textId="77777777" w:rsidR="00AE7024" w:rsidRPr="00A06ABB"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100%</w:t>
            </w:r>
          </w:p>
        </w:tc>
      </w:tr>
      <w:tr w:rsidR="00AE7024" w:rsidRPr="00A06ABB" w14:paraId="3793AD5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18" w:type="dxa"/>
            <w:hideMark/>
          </w:tcPr>
          <w:p w14:paraId="760B4B16" w14:textId="77777777" w:rsidR="00AE7024" w:rsidRPr="00A06ABB" w:rsidRDefault="00AE7024" w:rsidP="008B6C5D">
            <w:pPr>
              <w:spacing w:before="0" w:after="0"/>
              <w:rPr>
                <w:rFonts w:eastAsia="Times New Roman" w:cstheme="minorHAnsi"/>
                <w:color w:val="000000"/>
                <w:szCs w:val="20"/>
              </w:rPr>
            </w:pPr>
            <w:r w:rsidRPr="00A06ABB">
              <w:rPr>
                <w:rFonts w:eastAsia="Times New Roman" w:cstheme="minorHAnsi"/>
                <w:color w:val="000000"/>
                <w:szCs w:val="20"/>
              </w:rPr>
              <w:t>I Do Not Agree</w:t>
            </w:r>
          </w:p>
        </w:tc>
        <w:tc>
          <w:tcPr>
            <w:tcW w:w="2118" w:type="dxa"/>
            <w:noWrap/>
          </w:tcPr>
          <w:p w14:paraId="2A4C8F2B" w14:textId="77777777" w:rsidR="00AE7024" w:rsidRPr="00A06ABB"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120" w:type="dxa"/>
            <w:noWrap/>
          </w:tcPr>
          <w:p w14:paraId="561D27FB" w14:textId="77777777" w:rsidR="00AE7024" w:rsidRPr="00A06ABB"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bl>
    <w:p w14:paraId="376D9E53" w14:textId="77777777" w:rsidR="00AE7024" w:rsidRPr="00D82E74" w:rsidRDefault="00AE7024" w:rsidP="00AE7024">
      <w:pPr>
        <w:spacing w:after="0"/>
        <w:rPr>
          <w:rFonts w:cstheme="minorHAnsi"/>
        </w:rPr>
      </w:pPr>
    </w:p>
    <w:p w14:paraId="035FA714" w14:textId="77777777" w:rsidR="00AE7024" w:rsidRPr="00D82E74" w:rsidRDefault="00AE7024" w:rsidP="00AE7024">
      <w:pPr>
        <w:spacing w:after="0"/>
        <w:rPr>
          <w:rFonts w:cstheme="minorHAnsi"/>
        </w:rPr>
      </w:pPr>
    </w:p>
    <w:tbl>
      <w:tblPr>
        <w:tblStyle w:val="UMDIMaroonBanded"/>
        <w:tblW w:w="737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310"/>
        <w:gridCol w:w="1530"/>
        <w:gridCol w:w="1530"/>
      </w:tblGrid>
      <w:tr w:rsidR="00AE7024" w:rsidRPr="00A06ABB" w14:paraId="374B514A" w14:textId="77777777" w:rsidTr="008B6C5D">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7996457" w14:textId="77777777" w:rsidR="00AE7024" w:rsidRPr="00597576" w:rsidRDefault="00AE7024" w:rsidP="008B6C5D">
            <w:pPr>
              <w:spacing w:before="240"/>
              <w:rPr>
                <w:rFonts w:eastAsia="Times New Roman" w:cstheme="minorHAnsi"/>
                <w:szCs w:val="20"/>
              </w:rPr>
            </w:pPr>
            <w:r w:rsidRPr="00597576">
              <w:rPr>
                <w:rFonts w:cstheme="minorHAnsi"/>
              </w:rPr>
              <w:t xml:space="preserve">Question 1: </w:t>
            </w:r>
            <w:r w:rsidRPr="00597576">
              <w:t>How involved were you in your child’s decision to enroll in a virtual AP STEM course through the Expanding Access initiative?</w:t>
            </w: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2AB0851" w14:textId="77777777" w:rsidR="00AE7024" w:rsidRPr="009D3402"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cstheme="minorHAnsi"/>
              </w:rPr>
            </w:pPr>
            <w:r w:rsidRPr="009D3402">
              <w:rPr>
                <w:rFonts w:cstheme="minorHAnsi"/>
              </w:rPr>
              <w:t xml:space="preserve">Number of responses </w:t>
            </w:r>
          </w:p>
          <w:p w14:paraId="166AD36F" w14:textId="77777777" w:rsidR="00AE7024" w:rsidRPr="009D3402"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cstheme="minorHAnsi"/>
              </w:rPr>
            </w:pPr>
            <w:r w:rsidRPr="009D3402">
              <w:rPr>
                <w:rFonts w:cstheme="minorHAnsi"/>
              </w:rPr>
              <w:t xml:space="preserve">(n= </w:t>
            </w:r>
            <w:r>
              <w:rPr>
                <w:rFonts w:cstheme="minorHAnsi"/>
              </w:rPr>
              <w:t>32</w:t>
            </w:r>
            <w:r w:rsidRPr="009D3402">
              <w:rPr>
                <w:rFonts w:cstheme="minorHAnsi"/>
              </w:rPr>
              <w:t>)</w:t>
            </w: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B3E1228" w14:textId="77777777" w:rsidR="00AE7024" w:rsidRPr="00597576" w:rsidRDefault="00AE7024" w:rsidP="008B6C5D">
            <w:pPr>
              <w:spacing w:before="24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597576">
              <w:rPr>
                <w:rFonts w:eastAsia="Times New Roman" w:cstheme="minorHAnsi"/>
                <w:bCs/>
                <w:szCs w:val="20"/>
              </w:rPr>
              <w:t>Percentage of responses</w:t>
            </w:r>
          </w:p>
        </w:tc>
      </w:tr>
      <w:tr w:rsidR="00AE7024" w:rsidRPr="00A06ABB" w14:paraId="15940721"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5F7A45AB"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Extremely involved</w:t>
            </w:r>
          </w:p>
        </w:tc>
        <w:tc>
          <w:tcPr>
            <w:tcW w:w="1530" w:type="dxa"/>
            <w:noWrap/>
          </w:tcPr>
          <w:p w14:paraId="70CF9D64"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6</w:t>
            </w:r>
          </w:p>
        </w:tc>
        <w:tc>
          <w:tcPr>
            <w:tcW w:w="1530" w:type="dxa"/>
            <w:noWrap/>
          </w:tcPr>
          <w:p w14:paraId="67D5F139"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19%</w:t>
            </w:r>
          </w:p>
        </w:tc>
      </w:tr>
      <w:tr w:rsidR="00AE7024" w:rsidRPr="00A06ABB" w14:paraId="50C10023"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6AE23448"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Moderately involved</w:t>
            </w:r>
          </w:p>
        </w:tc>
        <w:tc>
          <w:tcPr>
            <w:tcW w:w="1530" w:type="dxa"/>
            <w:noWrap/>
          </w:tcPr>
          <w:p w14:paraId="02FCB050"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10</w:t>
            </w:r>
          </w:p>
        </w:tc>
        <w:tc>
          <w:tcPr>
            <w:tcW w:w="1530" w:type="dxa"/>
            <w:noWrap/>
          </w:tcPr>
          <w:p w14:paraId="33048DCF"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31%</w:t>
            </w:r>
          </w:p>
        </w:tc>
      </w:tr>
      <w:tr w:rsidR="00AE7024" w:rsidRPr="00A06ABB" w14:paraId="66FCC466"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tcPr>
          <w:p w14:paraId="172F2991" w14:textId="77777777" w:rsidR="00AE7024" w:rsidRPr="00A06ABB" w:rsidRDefault="00AE7024" w:rsidP="008B6C5D">
            <w:pPr>
              <w:spacing w:after="0"/>
              <w:rPr>
                <w:rFonts w:eastAsia="Times New Roman" w:cstheme="minorHAnsi"/>
                <w:color w:val="000000"/>
                <w:szCs w:val="20"/>
              </w:rPr>
            </w:pPr>
            <w:r>
              <w:rPr>
                <w:rFonts w:eastAsia="Times New Roman" w:cstheme="minorHAnsi"/>
                <w:color w:val="000000"/>
                <w:szCs w:val="20"/>
              </w:rPr>
              <w:t>Slightly involved</w:t>
            </w:r>
          </w:p>
        </w:tc>
        <w:tc>
          <w:tcPr>
            <w:tcW w:w="1530" w:type="dxa"/>
            <w:noWrap/>
          </w:tcPr>
          <w:p w14:paraId="075A53E8"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494187">
              <w:rPr>
                <w:rFonts w:cstheme="minorHAnsi"/>
                <w:color w:val="010205"/>
                <w:szCs w:val="20"/>
              </w:rPr>
              <w:t>14</w:t>
            </w:r>
          </w:p>
        </w:tc>
        <w:tc>
          <w:tcPr>
            <w:tcW w:w="1530" w:type="dxa"/>
            <w:noWrap/>
          </w:tcPr>
          <w:p w14:paraId="2F518F8C"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494187">
              <w:rPr>
                <w:rFonts w:cstheme="minorHAnsi"/>
                <w:color w:val="010205"/>
                <w:szCs w:val="20"/>
              </w:rPr>
              <w:t>44%</w:t>
            </w:r>
          </w:p>
        </w:tc>
      </w:tr>
      <w:tr w:rsidR="00AE7024" w:rsidRPr="00A06ABB" w14:paraId="5D475899"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0A077565"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Not at all involved</w:t>
            </w:r>
          </w:p>
        </w:tc>
        <w:tc>
          <w:tcPr>
            <w:tcW w:w="1530" w:type="dxa"/>
            <w:noWrap/>
          </w:tcPr>
          <w:p w14:paraId="5B2F4C3A"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2</w:t>
            </w:r>
          </w:p>
        </w:tc>
        <w:tc>
          <w:tcPr>
            <w:tcW w:w="1530" w:type="dxa"/>
            <w:noWrap/>
          </w:tcPr>
          <w:p w14:paraId="408C312D"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6%</w:t>
            </w:r>
          </w:p>
        </w:tc>
      </w:tr>
    </w:tbl>
    <w:p w14:paraId="151EC9D7" w14:textId="77777777" w:rsidR="00AE7024" w:rsidRPr="00494187" w:rsidRDefault="00AE7024" w:rsidP="00AE7024">
      <w:pPr>
        <w:spacing w:after="0" w:line="240" w:lineRule="auto"/>
        <w:rPr>
          <w:rFonts w:ascii="Times New Roman" w:hAnsi="Times New Roman" w:cs="Times New Roman"/>
          <w:sz w:val="24"/>
          <w:szCs w:val="24"/>
        </w:rPr>
      </w:pPr>
    </w:p>
    <w:p w14:paraId="5931F1EE" w14:textId="77777777" w:rsidR="00AE7024" w:rsidRPr="00494187" w:rsidRDefault="00AE7024" w:rsidP="00AE7024">
      <w:pPr>
        <w:spacing w:after="0" w:line="400" w:lineRule="atLeast"/>
        <w:rPr>
          <w:rFonts w:ascii="Times New Roman" w:hAnsi="Times New Roman" w:cs="Times New Roman"/>
          <w:sz w:val="24"/>
          <w:szCs w:val="24"/>
        </w:rPr>
      </w:pPr>
    </w:p>
    <w:tbl>
      <w:tblPr>
        <w:tblStyle w:val="UMDIMaroonBanded"/>
        <w:tblW w:w="737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310"/>
        <w:gridCol w:w="1530"/>
        <w:gridCol w:w="1530"/>
      </w:tblGrid>
      <w:tr w:rsidR="00AE7024" w:rsidRPr="00460A86" w14:paraId="5657AFDB" w14:textId="77777777" w:rsidTr="008B6C5D">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C1B1378" w14:textId="77777777" w:rsidR="00AE7024" w:rsidRPr="00460A86" w:rsidRDefault="00AE7024" w:rsidP="008B6C5D">
            <w:pPr>
              <w:spacing w:before="240"/>
              <w:rPr>
                <w:rFonts w:eastAsia="Times New Roman" w:cstheme="minorHAnsi"/>
                <w:b w:val="0"/>
                <w:szCs w:val="20"/>
              </w:rPr>
            </w:pPr>
            <w:r>
              <w:rPr>
                <w:rFonts w:cstheme="minorHAnsi"/>
              </w:rPr>
              <w:t xml:space="preserve">Question 2: </w:t>
            </w:r>
            <w:r>
              <w:t>How motivated do you believe your child is to succeed in their virtual AP course through the Expanding Access initiative?</w:t>
            </w: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5C6E4E4" w14:textId="77777777" w:rsidR="00AE7024" w:rsidRPr="00460A8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Cs w:val="20"/>
              </w:rPr>
            </w:pPr>
            <w:r>
              <w:rPr>
                <w:rFonts w:eastAsia="Times New Roman" w:cstheme="minorHAnsi"/>
                <w:szCs w:val="20"/>
              </w:rPr>
              <w:t>Number of responses (n=32)</w:t>
            </w: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A47FA3D" w14:textId="77777777" w:rsidR="00AE7024" w:rsidRPr="00460A8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szCs w:val="20"/>
              </w:rPr>
            </w:pPr>
            <w:r>
              <w:rPr>
                <w:rFonts w:eastAsia="Times New Roman" w:cstheme="minorHAnsi"/>
                <w:szCs w:val="20"/>
              </w:rPr>
              <w:t>Percentage of responses</w:t>
            </w:r>
          </w:p>
        </w:tc>
      </w:tr>
      <w:tr w:rsidR="00AE7024" w:rsidRPr="00494187" w14:paraId="572C3566"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7D023926"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Extremely motivated</w:t>
            </w:r>
          </w:p>
        </w:tc>
        <w:tc>
          <w:tcPr>
            <w:tcW w:w="1530" w:type="dxa"/>
            <w:noWrap/>
          </w:tcPr>
          <w:p w14:paraId="595769C7"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10205"/>
                <w:szCs w:val="20"/>
              </w:rPr>
            </w:pPr>
            <w:r w:rsidRPr="00494187">
              <w:rPr>
                <w:rFonts w:cstheme="minorHAnsi"/>
                <w:color w:val="010205"/>
                <w:szCs w:val="20"/>
              </w:rPr>
              <w:t>22</w:t>
            </w:r>
          </w:p>
        </w:tc>
        <w:tc>
          <w:tcPr>
            <w:tcW w:w="1530" w:type="dxa"/>
            <w:noWrap/>
          </w:tcPr>
          <w:p w14:paraId="0981E49E"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69%</w:t>
            </w:r>
          </w:p>
        </w:tc>
      </w:tr>
      <w:tr w:rsidR="00AE7024" w:rsidRPr="00494187" w14:paraId="4F177D28"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56096624"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Moderately motivated</w:t>
            </w:r>
          </w:p>
        </w:tc>
        <w:tc>
          <w:tcPr>
            <w:tcW w:w="1530" w:type="dxa"/>
            <w:noWrap/>
          </w:tcPr>
          <w:p w14:paraId="41A055FC"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8</w:t>
            </w:r>
          </w:p>
        </w:tc>
        <w:tc>
          <w:tcPr>
            <w:tcW w:w="1530" w:type="dxa"/>
            <w:noWrap/>
          </w:tcPr>
          <w:p w14:paraId="3F0F7565"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25%</w:t>
            </w:r>
          </w:p>
        </w:tc>
      </w:tr>
      <w:tr w:rsidR="00AE7024" w:rsidRPr="00494187" w14:paraId="39DF4DF6" w14:textId="77777777" w:rsidTr="008B6C5D">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tcPr>
          <w:p w14:paraId="53293CB9" w14:textId="77777777" w:rsidR="00AE7024" w:rsidRPr="00A06ABB" w:rsidRDefault="00AE7024" w:rsidP="008B6C5D">
            <w:pPr>
              <w:spacing w:after="0"/>
              <w:rPr>
                <w:rFonts w:eastAsia="Times New Roman" w:cstheme="minorHAnsi"/>
                <w:color w:val="000000"/>
                <w:szCs w:val="20"/>
              </w:rPr>
            </w:pPr>
            <w:r>
              <w:rPr>
                <w:rFonts w:eastAsia="Times New Roman" w:cstheme="minorHAnsi"/>
                <w:color w:val="000000"/>
                <w:szCs w:val="20"/>
              </w:rPr>
              <w:t>Slightly motivated</w:t>
            </w:r>
          </w:p>
        </w:tc>
        <w:tc>
          <w:tcPr>
            <w:tcW w:w="1530" w:type="dxa"/>
            <w:noWrap/>
          </w:tcPr>
          <w:p w14:paraId="700B7333"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494187">
              <w:rPr>
                <w:rFonts w:cstheme="minorHAnsi"/>
                <w:color w:val="010205"/>
                <w:szCs w:val="20"/>
              </w:rPr>
              <w:t>1</w:t>
            </w:r>
          </w:p>
        </w:tc>
        <w:tc>
          <w:tcPr>
            <w:tcW w:w="1530" w:type="dxa"/>
            <w:noWrap/>
          </w:tcPr>
          <w:p w14:paraId="024F5E3F"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494187">
              <w:rPr>
                <w:rFonts w:cstheme="minorHAnsi"/>
                <w:color w:val="010205"/>
                <w:szCs w:val="20"/>
              </w:rPr>
              <w:t>3%</w:t>
            </w:r>
          </w:p>
        </w:tc>
      </w:tr>
      <w:tr w:rsidR="00AE7024" w:rsidRPr="00494187" w14:paraId="6544CDC4" w14:textId="77777777" w:rsidTr="008B6C5D">
        <w:trPr>
          <w:cnfStyle w:val="000000010000" w:firstRow="0" w:lastRow="0" w:firstColumn="0" w:lastColumn="0" w:oddVBand="0" w:evenVBand="0" w:oddHBand="0" w:evenHBand="1"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4310" w:type="dxa"/>
            <w:hideMark/>
          </w:tcPr>
          <w:p w14:paraId="46BE9D40"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Not at all motivated</w:t>
            </w:r>
          </w:p>
        </w:tc>
        <w:tc>
          <w:tcPr>
            <w:tcW w:w="1530" w:type="dxa"/>
            <w:noWrap/>
          </w:tcPr>
          <w:p w14:paraId="19A38AA7"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1</w:t>
            </w:r>
          </w:p>
        </w:tc>
        <w:tc>
          <w:tcPr>
            <w:tcW w:w="1530" w:type="dxa"/>
            <w:noWrap/>
          </w:tcPr>
          <w:p w14:paraId="320AD973"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3%</w:t>
            </w:r>
          </w:p>
        </w:tc>
      </w:tr>
    </w:tbl>
    <w:p w14:paraId="1B96D2DD" w14:textId="77777777" w:rsidR="00AE7024" w:rsidRDefault="00AE7024" w:rsidP="00AE7024">
      <w:pPr>
        <w:spacing w:after="0" w:line="400" w:lineRule="atLeast"/>
        <w:rPr>
          <w:rFonts w:ascii="Times New Roman" w:hAnsi="Times New Roman" w:cs="Times New Roman"/>
          <w:sz w:val="24"/>
          <w:szCs w:val="24"/>
        </w:rPr>
      </w:pPr>
    </w:p>
    <w:p w14:paraId="04242907" w14:textId="77777777" w:rsidR="00AE7024" w:rsidRDefault="00AE7024" w:rsidP="00AE7024">
      <w:pPr>
        <w:spacing w:after="0"/>
        <w:rPr>
          <w:rFonts w:cstheme="minorHAnsi"/>
        </w:rPr>
      </w:pPr>
    </w:p>
    <w:tbl>
      <w:tblPr>
        <w:tblStyle w:val="UMDIMaroonBanded"/>
        <w:tblW w:w="737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3950"/>
        <w:gridCol w:w="1710"/>
        <w:gridCol w:w="1710"/>
      </w:tblGrid>
      <w:tr w:rsidR="00AE7024" w:rsidRPr="00A06ABB" w14:paraId="401515F4"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7A46A29E" w14:textId="77777777" w:rsidR="00AE7024" w:rsidRPr="00494187" w:rsidRDefault="00AE7024" w:rsidP="008B6C5D">
            <w:pPr>
              <w:spacing w:before="240"/>
              <w:rPr>
                <w:rFonts w:ascii="Times New Roman" w:hAnsi="Times New Roman" w:cs="Times New Roman"/>
                <w:bCs/>
                <w:sz w:val="24"/>
                <w:szCs w:val="24"/>
              </w:rPr>
            </w:pPr>
            <w:r w:rsidRPr="00494187">
              <w:rPr>
                <w:rFonts w:cstheme="minorHAnsi"/>
                <w:bCs/>
              </w:rPr>
              <w:t>Question 3: Has your child previously participated in the Expanding Access initiative?</w:t>
            </w:r>
            <w:r w:rsidRPr="00494187">
              <w:rPr>
                <w:bCs/>
              </w:rPr>
              <w:t xml:space="preserve"> </w:t>
            </w:r>
          </w:p>
        </w:tc>
        <w:tc>
          <w:tcPr>
            <w:tcW w:w="17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2D986A1" w14:textId="77777777" w:rsidR="00AE7024" w:rsidRPr="00494187"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494187">
              <w:rPr>
                <w:rFonts w:eastAsia="Times New Roman" w:cstheme="minorHAnsi"/>
                <w:bCs/>
                <w:szCs w:val="20"/>
              </w:rPr>
              <w:t>Number of responses (n=</w:t>
            </w:r>
            <w:r>
              <w:rPr>
                <w:rFonts w:eastAsia="Times New Roman" w:cstheme="minorHAnsi"/>
                <w:bCs/>
                <w:szCs w:val="20"/>
              </w:rPr>
              <w:t>32</w:t>
            </w:r>
            <w:r w:rsidRPr="00494187">
              <w:rPr>
                <w:rFonts w:eastAsia="Times New Roman" w:cstheme="minorHAnsi"/>
                <w:bCs/>
                <w:szCs w:val="20"/>
              </w:rPr>
              <w:t>)</w:t>
            </w:r>
          </w:p>
        </w:tc>
        <w:tc>
          <w:tcPr>
            <w:tcW w:w="17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E0E9272" w14:textId="77777777" w:rsidR="00AE7024" w:rsidRPr="00494187"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494187">
              <w:rPr>
                <w:rFonts w:eastAsia="Times New Roman" w:cstheme="minorHAnsi"/>
                <w:bCs/>
                <w:szCs w:val="20"/>
              </w:rPr>
              <w:t>Percentage of responses</w:t>
            </w:r>
          </w:p>
        </w:tc>
      </w:tr>
      <w:tr w:rsidR="00AE7024" w:rsidRPr="00A06ABB" w14:paraId="24CFA88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0" w:type="dxa"/>
            <w:hideMark/>
          </w:tcPr>
          <w:p w14:paraId="03F809D6"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lastRenderedPageBreak/>
              <w:t>Yes</w:t>
            </w:r>
          </w:p>
        </w:tc>
        <w:tc>
          <w:tcPr>
            <w:tcW w:w="1710" w:type="dxa"/>
            <w:noWrap/>
          </w:tcPr>
          <w:p w14:paraId="5D9E0233"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4</w:t>
            </w:r>
          </w:p>
        </w:tc>
        <w:tc>
          <w:tcPr>
            <w:tcW w:w="1710" w:type="dxa"/>
            <w:noWrap/>
          </w:tcPr>
          <w:p w14:paraId="11C745DB" w14:textId="77777777" w:rsidR="00AE7024" w:rsidRPr="00494187"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13%</w:t>
            </w:r>
          </w:p>
        </w:tc>
      </w:tr>
      <w:tr w:rsidR="00AE7024" w:rsidRPr="00A06ABB" w14:paraId="35FB373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0" w:type="dxa"/>
            <w:hideMark/>
          </w:tcPr>
          <w:p w14:paraId="4D81A8FF" w14:textId="77777777" w:rsidR="00AE7024" w:rsidRPr="00A06ABB" w:rsidRDefault="00AE7024" w:rsidP="008B6C5D">
            <w:pPr>
              <w:spacing w:before="0" w:after="0"/>
              <w:rPr>
                <w:rFonts w:eastAsia="Times New Roman" w:cstheme="minorHAnsi"/>
                <w:color w:val="000000"/>
                <w:szCs w:val="20"/>
              </w:rPr>
            </w:pPr>
            <w:r>
              <w:rPr>
                <w:rFonts w:eastAsia="Times New Roman" w:cstheme="minorHAnsi"/>
                <w:color w:val="000000"/>
                <w:szCs w:val="20"/>
              </w:rPr>
              <w:t>No</w:t>
            </w:r>
          </w:p>
        </w:tc>
        <w:tc>
          <w:tcPr>
            <w:tcW w:w="1710" w:type="dxa"/>
            <w:noWrap/>
          </w:tcPr>
          <w:p w14:paraId="023D29F0"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27</w:t>
            </w:r>
          </w:p>
        </w:tc>
        <w:tc>
          <w:tcPr>
            <w:tcW w:w="1710" w:type="dxa"/>
            <w:noWrap/>
          </w:tcPr>
          <w:p w14:paraId="7F7E93DB" w14:textId="77777777" w:rsidR="00AE7024" w:rsidRPr="00494187"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494187">
              <w:rPr>
                <w:rFonts w:cstheme="minorHAnsi"/>
                <w:color w:val="010205"/>
                <w:szCs w:val="20"/>
              </w:rPr>
              <w:t>84%</w:t>
            </w:r>
          </w:p>
        </w:tc>
      </w:tr>
      <w:tr w:rsidR="00AE7024" w:rsidRPr="00A06ABB" w14:paraId="74C2FA1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0" w:type="dxa"/>
          </w:tcPr>
          <w:p w14:paraId="01811C4F"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Unsure</w:t>
            </w:r>
          </w:p>
        </w:tc>
        <w:tc>
          <w:tcPr>
            <w:tcW w:w="1710" w:type="dxa"/>
            <w:noWrap/>
          </w:tcPr>
          <w:p w14:paraId="5127BD71"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1</w:t>
            </w:r>
          </w:p>
        </w:tc>
        <w:tc>
          <w:tcPr>
            <w:tcW w:w="1710" w:type="dxa"/>
            <w:noWrap/>
          </w:tcPr>
          <w:p w14:paraId="7C9B8179" w14:textId="77777777" w:rsidR="00AE7024" w:rsidRPr="00494187"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494187">
              <w:rPr>
                <w:rFonts w:cstheme="minorHAnsi"/>
                <w:color w:val="010205"/>
                <w:szCs w:val="20"/>
              </w:rPr>
              <w:t>3%</w:t>
            </w:r>
          </w:p>
        </w:tc>
      </w:tr>
    </w:tbl>
    <w:p w14:paraId="7700226F" w14:textId="77777777" w:rsidR="00AE7024" w:rsidRPr="00D82E74" w:rsidRDefault="00AE7024" w:rsidP="00AE7024">
      <w:pPr>
        <w:spacing w:after="0"/>
        <w:rPr>
          <w:rFonts w:cstheme="minorHAnsi"/>
          <w:b/>
          <w:bCs/>
        </w:rPr>
      </w:pPr>
    </w:p>
    <w:p w14:paraId="5B35E872" w14:textId="77777777" w:rsidR="00AE7024" w:rsidRPr="0032454C" w:rsidRDefault="00AE7024" w:rsidP="00AE7024">
      <w:pPr>
        <w:spacing w:after="0" w:line="240" w:lineRule="auto"/>
        <w:rPr>
          <w:rFonts w:ascii="Times New Roman" w:hAnsi="Times New Roman" w:cs="Times New Roman"/>
          <w:sz w:val="24"/>
          <w:szCs w:val="24"/>
        </w:rPr>
      </w:pPr>
    </w:p>
    <w:tbl>
      <w:tblPr>
        <w:tblW w:w="9355"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CellMar>
          <w:left w:w="0" w:type="dxa"/>
          <w:right w:w="0" w:type="dxa"/>
        </w:tblCellMar>
        <w:tblLook w:val="0000" w:firstRow="0" w:lastRow="0" w:firstColumn="0" w:lastColumn="0" w:noHBand="0" w:noVBand="0"/>
      </w:tblPr>
      <w:tblGrid>
        <w:gridCol w:w="2965"/>
        <w:gridCol w:w="3780"/>
        <w:gridCol w:w="1305"/>
        <w:gridCol w:w="1305"/>
      </w:tblGrid>
      <w:tr w:rsidR="00AE7024" w:rsidRPr="0032454C" w14:paraId="5F4CA339" w14:textId="77777777" w:rsidTr="008B6C5D">
        <w:trPr>
          <w:cantSplit/>
        </w:trPr>
        <w:tc>
          <w:tcPr>
            <w:tcW w:w="6745" w:type="dxa"/>
            <w:gridSpan w:val="2"/>
            <w:shd w:val="clear" w:color="auto" w:fill="800014"/>
            <w:vAlign w:val="bottom"/>
          </w:tcPr>
          <w:p w14:paraId="3E233B73" w14:textId="77777777" w:rsidR="00AE7024" w:rsidRPr="0032454C" w:rsidRDefault="00AE7024" w:rsidP="008B6C5D">
            <w:pPr>
              <w:spacing w:before="240" w:line="240" w:lineRule="auto"/>
              <w:ind w:left="72" w:right="72"/>
              <w:jc w:val="center"/>
              <w:rPr>
                <w:rFonts w:cstheme="minorHAnsi"/>
                <w:b/>
                <w:bCs/>
                <w:sz w:val="20"/>
                <w:szCs w:val="20"/>
              </w:rPr>
            </w:pPr>
            <w:r w:rsidRPr="0032454C">
              <w:rPr>
                <w:rFonts w:cstheme="minorHAnsi"/>
                <w:b/>
                <w:bCs/>
                <w:sz w:val="20"/>
                <w:szCs w:val="20"/>
              </w:rPr>
              <w:t>Question 4: While there was no requirement for students to do any preparation during the summer, please share whether the supports listed below were available to your child, and what supports they utilized, if any, to prepare for their virtual AP STEM course(s) with the Expanding Access initiative:</w:t>
            </w:r>
          </w:p>
        </w:tc>
        <w:tc>
          <w:tcPr>
            <w:tcW w:w="1305" w:type="dxa"/>
            <w:shd w:val="clear" w:color="auto" w:fill="800014"/>
            <w:vAlign w:val="center"/>
          </w:tcPr>
          <w:p w14:paraId="68AC830A" w14:textId="77777777" w:rsidR="00AE7024" w:rsidRPr="0032454C" w:rsidRDefault="00AE7024" w:rsidP="008B6C5D">
            <w:pPr>
              <w:spacing w:after="0" w:line="240" w:lineRule="auto"/>
              <w:ind w:left="60" w:right="60"/>
              <w:jc w:val="center"/>
              <w:rPr>
                <w:rFonts w:cstheme="minorHAnsi"/>
                <w:b/>
                <w:bCs/>
                <w:color w:val="FFFFFF" w:themeColor="background1"/>
                <w:sz w:val="20"/>
                <w:szCs w:val="20"/>
              </w:rPr>
            </w:pPr>
            <w:r w:rsidRPr="0032454C">
              <w:rPr>
                <w:rFonts w:cstheme="minorHAnsi"/>
                <w:b/>
                <w:bCs/>
                <w:color w:val="FFFFFF" w:themeColor="background1"/>
                <w:sz w:val="20"/>
                <w:szCs w:val="20"/>
              </w:rPr>
              <w:t>Number of responses</w:t>
            </w:r>
          </w:p>
        </w:tc>
        <w:tc>
          <w:tcPr>
            <w:tcW w:w="1305" w:type="dxa"/>
            <w:shd w:val="clear" w:color="auto" w:fill="800014"/>
            <w:vAlign w:val="center"/>
          </w:tcPr>
          <w:p w14:paraId="3D2C15C9" w14:textId="77777777" w:rsidR="00AE7024" w:rsidRPr="0032454C" w:rsidRDefault="00AE7024" w:rsidP="008B6C5D">
            <w:pPr>
              <w:spacing w:after="0" w:line="240" w:lineRule="auto"/>
              <w:ind w:left="60" w:right="60"/>
              <w:jc w:val="center"/>
              <w:rPr>
                <w:rFonts w:cstheme="minorHAnsi"/>
                <w:b/>
                <w:bCs/>
                <w:color w:val="FFFFFF" w:themeColor="background1"/>
                <w:sz w:val="20"/>
                <w:szCs w:val="20"/>
              </w:rPr>
            </w:pPr>
            <w:r w:rsidRPr="0032454C">
              <w:rPr>
                <w:rFonts w:cstheme="minorHAnsi"/>
                <w:b/>
                <w:bCs/>
                <w:color w:val="FFFFFF" w:themeColor="background1"/>
                <w:sz w:val="20"/>
                <w:szCs w:val="20"/>
              </w:rPr>
              <w:t>Percentage of responses</w:t>
            </w:r>
          </w:p>
        </w:tc>
      </w:tr>
      <w:tr w:rsidR="00AE7024" w:rsidRPr="0032454C" w14:paraId="21BAA0FC" w14:textId="77777777" w:rsidTr="008B6C5D">
        <w:trPr>
          <w:cantSplit/>
          <w:trHeight w:val="576"/>
        </w:trPr>
        <w:tc>
          <w:tcPr>
            <w:tcW w:w="2965" w:type="dxa"/>
            <w:vMerge w:val="restart"/>
            <w:shd w:val="clear" w:color="auto" w:fill="auto"/>
            <w:vAlign w:val="center"/>
          </w:tcPr>
          <w:p w14:paraId="1A1EAE6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Meetings with counselors or teachers</w:t>
            </w:r>
          </w:p>
        </w:tc>
        <w:tc>
          <w:tcPr>
            <w:tcW w:w="3780" w:type="dxa"/>
            <w:shd w:val="clear" w:color="auto" w:fill="EAEAEA" w:themeFill="background2"/>
            <w:vAlign w:val="center"/>
          </w:tcPr>
          <w:p w14:paraId="26167AF1"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4777463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w:t>
            </w:r>
          </w:p>
        </w:tc>
        <w:tc>
          <w:tcPr>
            <w:tcW w:w="1305" w:type="dxa"/>
            <w:shd w:val="clear" w:color="auto" w:fill="EAEAEA" w:themeFill="background2"/>
            <w:vAlign w:val="center"/>
          </w:tcPr>
          <w:p w14:paraId="45CE986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17%</w:t>
            </w:r>
          </w:p>
        </w:tc>
      </w:tr>
      <w:tr w:rsidR="00AE7024" w:rsidRPr="0032454C" w14:paraId="6BCCAFD6" w14:textId="77777777" w:rsidTr="008B6C5D">
        <w:trPr>
          <w:cantSplit/>
          <w:trHeight w:val="576"/>
        </w:trPr>
        <w:tc>
          <w:tcPr>
            <w:tcW w:w="2965" w:type="dxa"/>
            <w:vMerge/>
            <w:shd w:val="clear" w:color="auto" w:fill="auto"/>
            <w:vAlign w:val="center"/>
          </w:tcPr>
          <w:p w14:paraId="0FBEA20A"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1F5B1FD8"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05E15C84"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7</w:t>
            </w:r>
          </w:p>
        </w:tc>
        <w:tc>
          <w:tcPr>
            <w:tcW w:w="1305" w:type="dxa"/>
            <w:shd w:val="clear" w:color="auto" w:fill="auto"/>
            <w:vAlign w:val="center"/>
          </w:tcPr>
          <w:p w14:paraId="31A6EC86"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23%</w:t>
            </w:r>
          </w:p>
        </w:tc>
      </w:tr>
      <w:tr w:rsidR="00AE7024" w:rsidRPr="0032454C" w14:paraId="3A1E5CB2" w14:textId="77777777" w:rsidTr="008B6C5D">
        <w:trPr>
          <w:cantSplit/>
          <w:trHeight w:val="576"/>
        </w:trPr>
        <w:tc>
          <w:tcPr>
            <w:tcW w:w="2965" w:type="dxa"/>
            <w:vMerge/>
            <w:shd w:val="clear" w:color="auto" w:fill="auto"/>
            <w:vAlign w:val="center"/>
          </w:tcPr>
          <w:p w14:paraId="268298CF"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7B2CFE9C"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0830967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8</w:t>
            </w:r>
          </w:p>
        </w:tc>
        <w:tc>
          <w:tcPr>
            <w:tcW w:w="1305" w:type="dxa"/>
            <w:shd w:val="clear" w:color="auto" w:fill="EAEAEA" w:themeFill="background2"/>
            <w:vAlign w:val="center"/>
          </w:tcPr>
          <w:p w14:paraId="4B092D5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27%</w:t>
            </w:r>
          </w:p>
        </w:tc>
      </w:tr>
      <w:tr w:rsidR="00AE7024" w:rsidRPr="0032454C" w14:paraId="23040FA0" w14:textId="77777777" w:rsidTr="008B6C5D">
        <w:trPr>
          <w:cantSplit/>
          <w:trHeight w:val="576"/>
        </w:trPr>
        <w:tc>
          <w:tcPr>
            <w:tcW w:w="2965" w:type="dxa"/>
            <w:vMerge/>
            <w:shd w:val="clear" w:color="auto" w:fill="auto"/>
            <w:vAlign w:val="center"/>
          </w:tcPr>
          <w:p w14:paraId="39D6E192"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03986DC4"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09B7B5D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c>
          <w:tcPr>
            <w:tcW w:w="1305" w:type="dxa"/>
            <w:shd w:val="clear" w:color="auto" w:fill="auto"/>
            <w:vAlign w:val="center"/>
          </w:tcPr>
          <w:p w14:paraId="67C8F24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33%</w:t>
            </w:r>
          </w:p>
        </w:tc>
      </w:tr>
      <w:tr w:rsidR="00AE7024" w:rsidRPr="0032454C" w14:paraId="57963C1C" w14:textId="77777777" w:rsidTr="008B6C5D">
        <w:trPr>
          <w:cantSplit/>
          <w:trHeight w:val="576"/>
        </w:trPr>
        <w:tc>
          <w:tcPr>
            <w:tcW w:w="2965" w:type="dxa"/>
            <w:vMerge/>
            <w:shd w:val="clear" w:color="auto" w:fill="auto"/>
            <w:vAlign w:val="center"/>
          </w:tcPr>
          <w:p w14:paraId="6DD82193"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178CE3F0"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13113872"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30</w:t>
            </w:r>
          </w:p>
        </w:tc>
        <w:tc>
          <w:tcPr>
            <w:tcW w:w="1305" w:type="dxa"/>
            <w:shd w:val="clear" w:color="auto" w:fill="EAEAEA" w:themeFill="background2"/>
            <w:vAlign w:val="center"/>
          </w:tcPr>
          <w:p w14:paraId="16AF211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655E7EB7" w14:textId="77777777" w:rsidTr="008B6C5D">
        <w:trPr>
          <w:cantSplit/>
          <w:trHeight w:val="576"/>
        </w:trPr>
        <w:tc>
          <w:tcPr>
            <w:tcW w:w="2965" w:type="dxa"/>
            <w:vMerge w:val="restart"/>
            <w:shd w:val="clear" w:color="auto" w:fill="auto"/>
            <w:vAlign w:val="center"/>
          </w:tcPr>
          <w:p w14:paraId="398CF190"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Reading list</w:t>
            </w:r>
          </w:p>
        </w:tc>
        <w:tc>
          <w:tcPr>
            <w:tcW w:w="3780" w:type="dxa"/>
            <w:shd w:val="clear" w:color="auto" w:fill="EAEAEA" w:themeFill="background2"/>
            <w:vAlign w:val="center"/>
          </w:tcPr>
          <w:p w14:paraId="6F1BF0A9"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1DEC6AF3"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6</w:t>
            </w:r>
          </w:p>
        </w:tc>
        <w:tc>
          <w:tcPr>
            <w:tcW w:w="1305" w:type="dxa"/>
            <w:shd w:val="clear" w:color="auto" w:fill="EAEAEA" w:themeFill="background2"/>
            <w:vAlign w:val="center"/>
          </w:tcPr>
          <w:p w14:paraId="11CFA0F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21%</w:t>
            </w:r>
          </w:p>
        </w:tc>
      </w:tr>
      <w:tr w:rsidR="00AE7024" w:rsidRPr="0032454C" w14:paraId="17777491" w14:textId="77777777" w:rsidTr="008B6C5D">
        <w:trPr>
          <w:cantSplit/>
          <w:trHeight w:val="576"/>
        </w:trPr>
        <w:tc>
          <w:tcPr>
            <w:tcW w:w="2965" w:type="dxa"/>
            <w:vMerge/>
            <w:shd w:val="clear" w:color="auto" w:fill="auto"/>
            <w:vAlign w:val="center"/>
          </w:tcPr>
          <w:p w14:paraId="753016A8"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50E2259D"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0EC9D82C"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w:t>
            </w:r>
          </w:p>
        </w:tc>
        <w:tc>
          <w:tcPr>
            <w:tcW w:w="1305" w:type="dxa"/>
            <w:shd w:val="clear" w:color="auto" w:fill="auto"/>
            <w:vAlign w:val="center"/>
          </w:tcPr>
          <w:p w14:paraId="7076C52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r>
      <w:tr w:rsidR="00AE7024" w:rsidRPr="0032454C" w14:paraId="500819D7" w14:textId="77777777" w:rsidTr="008B6C5D">
        <w:trPr>
          <w:cantSplit/>
          <w:trHeight w:val="576"/>
        </w:trPr>
        <w:tc>
          <w:tcPr>
            <w:tcW w:w="2965" w:type="dxa"/>
            <w:vMerge/>
            <w:shd w:val="clear" w:color="auto" w:fill="auto"/>
            <w:vAlign w:val="center"/>
          </w:tcPr>
          <w:p w14:paraId="5CBFA615"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3F535171"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7A681F6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EAEAEA" w:themeFill="background2"/>
            <w:vAlign w:val="center"/>
          </w:tcPr>
          <w:p w14:paraId="0789E44D"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14%</w:t>
            </w:r>
          </w:p>
        </w:tc>
      </w:tr>
      <w:tr w:rsidR="00AE7024" w:rsidRPr="0032454C" w14:paraId="1D8BD611" w14:textId="77777777" w:rsidTr="008B6C5D">
        <w:trPr>
          <w:cantSplit/>
          <w:trHeight w:val="576"/>
        </w:trPr>
        <w:tc>
          <w:tcPr>
            <w:tcW w:w="2965" w:type="dxa"/>
            <w:vMerge/>
            <w:shd w:val="clear" w:color="auto" w:fill="auto"/>
            <w:vAlign w:val="center"/>
          </w:tcPr>
          <w:p w14:paraId="61D42BF7"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23A77AEC"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6B23818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16</w:t>
            </w:r>
          </w:p>
        </w:tc>
        <w:tc>
          <w:tcPr>
            <w:tcW w:w="1305" w:type="dxa"/>
            <w:shd w:val="clear" w:color="auto" w:fill="auto"/>
            <w:vAlign w:val="center"/>
          </w:tcPr>
          <w:p w14:paraId="4C2E0BE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55%</w:t>
            </w:r>
          </w:p>
        </w:tc>
      </w:tr>
      <w:tr w:rsidR="00AE7024" w:rsidRPr="0032454C" w14:paraId="58A7CF99" w14:textId="77777777" w:rsidTr="008B6C5D">
        <w:trPr>
          <w:cantSplit/>
          <w:trHeight w:val="576"/>
        </w:trPr>
        <w:tc>
          <w:tcPr>
            <w:tcW w:w="2965" w:type="dxa"/>
            <w:vMerge/>
            <w:shd w:val="clear" w:color="auto" w:fill="auto"/>
            <w:vAlign w:val="center"/>
          </w:tcPr>
          <w:p w14:paraId="18A01DA6"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519E2A1E"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3BC29F4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29</w:t>
            </w:r>
          </w:p>
        </w:tc>
        <w:tc>
          <w:tcPr>
            <w:tcW w:w="1305" w:type="dxa"/>
            <w:shd w:val="clear" w:color="auto" w:fill="EAEAEA" w:themeFill="background2"/>
            <w:vAlign w:val="center"/>
          </w:tcPr>
          <w:p w14:paraId="34666E72"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54E36638" w14:textId="77777777" w:rsidTr="008B6C5D">
        <w:trPr>
          <w:cantSplit/>
          <w:trHeight w:val="576"/>
        </w:trPr>
        <w:tc>
          <w:tcPr>
            <w:tcW w:w="2965" w:type="dxa"/>
            <w:vMerge w:val="restart"/>
            <w:shd w:val="clear" w:color="auto" w:fill="auto"/>
            <w:vAlign w:val="center"/>
          </w:tcPr>
          <w:p w14:paraId="38D405A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Library access</w:t>
            </w:r>
          </w:p>
        </w:tc>
        <w:tc>
          <w:tcPr>
            <w:tcW w:w="3780" w:type="dxa"/>
            <w:shd w:val="clear" w:color="auto" w:fill="EAEAEA" w:themeFill="background2"/>
            <w:vAlign w:val="center"/>
          </w:tcPr>
          <w:p w14:paraId="38E9FF82"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03FBF346"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w:t>
            </w:r>
          </w:p>
        </w:tc>
        <w:tc>
          <w:tcPr>
            <w:tcW w:w="1305" w:type="dxa"/>
            <w:shd w:val="clear" w:color="auto" w:fill="EAEAEA" w:themeFill="background2"/>
            <w:vAlign w:val="center"/>
          </w:tcPr>
          <w:p w14:paraId="73B07E1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16%</w:t>
            </w:r>
          </w:p>
        </w:tc>
      </w:tr>
      <w:tr w:rsidR="00AE7024" w:rsidRPr="0032454C" w14:paraId="735E6217" w14:textId="77777777" w:rsidTr="008B6C5D">
        <w:trPr>
          <w:cantSplit/>
          <w:trHeight w:val="576"/>
        </w:trPr>
        <w:tc>
          <w:tcPr>
            <w:tcW w:w="2965" w:type="dxa"/>
            <w:vMerge/>
            <w:shd w:val="clear" w:color="auto" w:fill="auto"/>
            <w:vAlign w:val="center"/>
          </w:tcPr>
          <w:p w14:paraId="32D54F08"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3C45B3D5"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5910C89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w:t>
            </w:r>
          </w:p>
        </w:tc>
        <w:tc>
          <w:tcPr>
            <w:tcW w:w="1305" w:type="dxa"/>
            <w:shd w:val="clear" w:color="auto" w:fill="auto"/>
            <w:vAlign w:val="center"/>
          </w:tcPr>
          <w:p w14:paraId="73ED583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16%</w:t>
            </w:r>
          </w:p>
        </w:tc>
      </w:tr>
      <w:tr w:rsidR="00AE7024" w:rsidRPr="0032454C" w14:paraId="6252F143" w14:textId="77777777" w:rsidTr="008B6C5D">
        <w:trPr>
          <w:cantSplit/>
          <w:trHeight w:val="576"/>
        </w:trPr>
        <w:tc>
          <w:tcPr>
            <w:tcW w:w="2965" w:type="dxa"/>
            <w:vMerge/>
            <w:shd w:val="clear" w:color="auto" w:fill="auto"/>
            <w:vAlign w:val="center"/>
          </w:tcPr>
          <w:p w14:paraId="06E5EF0A"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3E100EA7"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090EE31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EAEAEA" w:themeFill="background2"/>
            <w:vAlign w:val="center"/>
          </w:tcPr>
          <w:p w14:paraId="1B2B2C6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13%</w:t>
            </w:r>
          </w:p>
        </w:tc>
      </w:tr>
      <w:tr w:rsidR="00AE7024" w:rsidRPr="0032454C" w14:paraId="586090FC" w14:textId="77777777" w:rsidTr="008B6C5D">
        <w:trPr>
          <w:cantSplit/>
          <w:trHeight w:val="576"/>
        </w:trPr>
        <w:tc>
          <w:tcPr>
            <w:tcW w:w="2965" w:type="dxa"/>
            <w:vMerge/>
            <w:shd w:val="clear" w:color="auto" w:fill="auto"/>
            <w:vAlign w:val="center"/>
          </w:tcPr>
          <w:p w14:paraId="22FE77A0"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173FF843"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0C23F297"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17</w:t>
            </w:r>
          </w:p>
        </w:tc>
        <w:tc>
          <w:tcPr>
            <w:tcW w:w="1305" w:type="dxa"/>
            <w:shd w:val="clear" w:color="auto" w:fill="auto"/>
            <w:vAlign w:val="center"/>
          </w:tcPr>
          <w:p w14:paraId="5A1E52E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55%</w:t>
            </w:r>
          </w:p>
        </w:tc>
      </w:tr>
      <w:tr w:rsidR="00AE7024" w:rsidRPr="0032454C" w14:paraId="60DF9905" w14:textId="77777777" w:rsidTr="008B6C5D">
        <w:trPr>
          <w:cantSplit/>
          <w:trHeight w:val="576"/>
        </w:trPr>
        <w:tc>
          <w:tcPr>
            <w:tcW w:w="2965" w:type="dxa"/>
            <w:vMerge/>
            <w:shd w:val="clear" w:color="auto" w:fill="auto"/>
            <w:vAlign w:val="center"/>
          </w:tcPr>
          <w:p w14:paraId="0BA6FE8C"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20800306"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6A00BF90"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31</w:t>
            </w:r>
          </w:p>
        </w:tc>
        <w:tc>
          <w:tcPr>
            <w:tcW w:w="1305" w:type="dxa"/>
            <w:shd w:val="clear" w:color="auto" w:fill="EAEAEA" w:themeFill="background2"/>
            <w:vAlign w:val="center"/>
          </w:tcPr>
          <w:p w14:paraId="39C1F4F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343EC2AB" w14:textId="77777777" w:rsidTr="008B6C5D">
        <w:trPr>
          <w:cantSplit/>
          <w:trHeight w:val="576"/>
        </w:trPr>
        <w:tc>
          <w:tcPr>
            <w:tcW w:w="2965" w:type="dxa"/>
            <w:vMerge w:val="restart"/>
            <w:shd w:val="clear" w:color="auto" w:fill="auto"/>
            <w:vAlign w:val="center"/>
          </w:tcPr>
          <w:p w14:paraId="7CFE473A"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Virtual learning opportunities (such as lectures or courses)</w:t>
            </w:r>
          </w:p>
        </w:tc>
        <w:tc>
          <w:tcPr>
            <w:tcW w:w="3780" w:type="dxa"/>
            <w:shd w:val="clear" w:color="auto" w:fill="EAEAEA" w:themeFill="background2"/>
            <w:vAlign w:val="center"/>
          </w:tcPr>
          <w:p w14:paraId="41FF8A49"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0368E312"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EAEAEA" w:themeFill="background2"/>
            <w:vAlign w:val="center"/>
          </w:tcPr>
          <w:p w14:paraId="69DBE721"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14%</w:t>
            </w:r>
          </w:p>
        </w:tc>
      </w:tr>
      <w:tr w:rsidR="00AE7024" w:rsidRPr="0032454C" w14:paraId="10E4327E" w14:textId="77777777" w:rsidTr="008B6C5D">
        <w:trPr>
          <w:cantSplit/>
          <w:trHeight w:val="576"/>
        </w:trPr>
        <w:tc>
          <w:tcPr>
            <w:tcW w:w="2965" w:type="dxa"/>
            <w:vMerge/>
            <w:shd w:val="clear" w:color="auto" w:fill="auto"/>
            <w:vAlign w:val="center"/>
          </w:tcPr>
          <w:p w14:paraId="66BEE040"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43ADF80D"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0411EDC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auto"/>
            <w:vAlign w:val="center"/>
          </w:tcPr>
          <w:p w14:paraId="3EDBCA14"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14%</w:t>
            </w:r>
          </w:p>
        </w:tc>
      </w:tr>
      <w:tr w:rsidR="00AE7024" w:rsidRPr="0032454C" w14:paraId="1D7872C3" w14:textId="77777777" w:rsidTr="008B6C5D">
        <w:trPr>
          <w:cantSplit/>
          <w:trHeight w:val="576"/>
        </w:trPr>
        <w:tc>
          <w:tcPr>
            <w:tcW w:w="2965" w:type="dxa"/>
            <w:vMerge/>
            <w:shd w:val="clear" w:color="auto" w:fill="auto"/>
            <w:vAlign w:val="center"/>
          </w:tcPr>
          <w:p w14:paraId="1D71BB5B"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2F2D52A6"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78C873C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8</w:t>
            </w:r>
          </w:p>
        </w:tc>
        <w:tc>
          <w:tcPr>
            <w:tcW w:w="1305" w:type="dxa"/>
            <w:shd w:val="clear" w:color="auto" w:fill="EAEAEA" w:themeFill="background2"/>
            <w:vAlign w:val="center"/>
          </w:tcPr>
          <w:p w14:paraId="3D0FAD4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28%</w:t>
            </w:r>
          </w:p>
        </w:tc>
      </w:tr>
      <w:tr w:rsidR="00AE7024" w:rsidRPr="0032454C" w14:paraId="37512E48" w14:textId="77777777" w:rsidTr="008B6C5D">
        <w:trPr>
          <w:cantSplit/>
          <w:trHeight w:val="576"/>
        </w:trPr>
        <w:tc>
          <w:tcPr>
            <w:tcW w:w="2965" w:type="dxa"/>
            <w:vMerge/>
            <w:shd w:val="clear" w:color="auto" w:fill="auto"/>
            <w:vAlign w:val="center"/>
          </w:tcPr>
          <w:p w14:paraId="30D76C1F"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535BAD77"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7F1A7DA7"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13</w:t>
            </w:r>
          </w:p>
        </w:tc>
        <w:tc>
          <w:tcPr>
            <w:tcW w:w="1305" w:type="dxa"/>
            <w:shd w:val="clear" w:color="auto" w:fill="auto"/>
            <w:vAlign w:val="center"/>
          </w:tcPr>
          <w:p w14:paraId="36535E30"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45%</w:t>
            </w:r>
          </w:p>
        </w:tc>
      </w:tr>
      <w:tr w:rsidR="00AE7024" w:rsidRPr="0032454C" w14:paraId="68FE437A" w14:textId="77777777" w:rsidTr="008B6C5D">
        <w:trPr>
          <w:cantSplit/>
          <w:trHeight w:val="576"/>
        </w:trPr>
        <w:tc>
          <w:tcPr>
            <w:tcW w:w="2965" w:type="dxa"/>
            <w:vMerge/>
            <w:shd w:val="clear" w:color="auto" w:fill="auto"/>
            <w:vAlign w:val="center"/>
          </w:tcPr>
          <w:p w14:paraId="406947A3"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21EE1CFF"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46DB21E0"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29</w:t>
            </w:r>
          </w:p>
        </w:tc>
        <w:tc>
          <w:tcPr>
            <w:tcW w:w="1305" w:type="dxa"/>
            <w:shd w:val="clear" w:color="auto" w:fill="EAEAEA" w:themeFill="background2"/>
            <w:vAlign w:val="center"/>
          </w:tcPr>
          <w:p w14:paraId="5FAF73E7"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01D8FDB7" w14:textId="77777777" w:rsidTr="008B6C5D">
        <w:trPr>
          <w:cantSplit/>
          <w:trHeight w:val="576"/>
        </w:trPr>
        <w:tc>
          <w:tcPr>
            <w:tcW w:w="2965" w:type="dxa"/>
            <w:vMerge w:val="restart"/>
            <w:shd w:val="clear" w:color="auto" w:fill="auto"/>
            <w:vAlign w:val="center"/>
          </w:tcPr>
          <w:p w14:paraId="7D6F81F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Tutoring</w:t>
            </w:r>
          </w:p>
        </w:tc>
        <w:tc>
          <w:tcPr>
            <w:tcW w:w="3780" w:type="dxa"/>
            <w:shd w:val="clear" w:color="auto" w:fill="EAEAEA" w:themeFill="background2"/>
            <w:vAlign w:val="center"/>
          </w:tcPr>
          <w:p w14:paraId="39DB1C4E"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25D9C22A"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6</w:t>
            </w:r>
          </w:p>
        </w:tc>
        <w:tc>
          <w:tcPr>
            <w:tcW w:w="1305" w:type="dxa"/>
            <w:shd w:val="clear" w:color="auto" w:fill="EAEAEA" w:themeFill="background2"/>
            <w:vAlign w:val="center"/>
          </w:tcPr>
          <w:p w14:paraId="2DFA9954"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20%</w:t>
            </w:r>
          </w:p>
        </w:tc>
      </w:tr>
      <w:tr w:rsidR="00AE7024" w:rsidRPr="0032454C" w14:paraId="17C1123B" w14:textId="77777777" w:rsidTr="008B6C5D">
        <w:trPr>
          <w:cantSplit/>
          <w:trHeight w:val="576"/>
        </w:trPr>
        <w:tc>
          <w:tcPr>
            <w:tcW w:w="2965" w:type="dxa"/>
            <w:vMerge/>
            <w:shd w:val="clear" w:color="auto" w:fill="auto"/>
            <w:vAlign w:val="center"/>
          </w:tcPr>
          <w:p w14:paraId="7C8A12EB"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5804BF7A"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493290B3"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auto"/>
            <w:vAlign w:val="center"/>
          </w:tcPr>
          <w:p w14:paraId="33E5F3A7"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13%</w:t>
            </w:r>
          </w:p>
        </w:tc>
      </w:tr>
      <w:tr w:rsidR="00AE7024" w:rsidRPr="0032454C" w14:paraId="3F1AC6ED" w14:textId="77777777" w:rsidTr="008B6C5D">
        <w:trPr>
          <w:cantSplit/>
          <w:trHeight w:val="576"/>
        </w:trPr>
        <w:tc>
          <w:tcPr>
            <w:tcW w:w="2965" w:type="dxa"/>
            <w:vMerge/>
            <w:shd w:val="clear" w:color="auto" w:fill="auto"/>
            <w:vAlign w:val="center"/>
          </w:tcPr>
          <w:p w14:paraId="64E51CA0"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448812FF"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334D978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w:t>
            </w:r>
          </w:p>
        </w:tc>
        <w:tc>
          <w:tcPr>
            <w:tcW w:w="1305" w:type="dxa"/>
            <w:shd w:val="clear" w:color="auto" w:fill="EAEAEA" w:themeFill="background2"/>
            <w:vAlign w:val="center"/>
          </w:tcPr>
          <w:p w14:paraId="42BBF10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r>
      <w:tr w:rsidR="00AE7024" w:rsidRPr="0032454C" w14:paraId="5B4DF3A0" w14:textId="77777777" w:rsidTr="008B6C5D">
        <w:trPr>
          <w:cantSplit/>
          <w:trHeight w:val="576"/>
        </w:trPr>
        <w:tc>
          <w:tcPr>
            <w:tcW w:w="2965" w:type="dxa"/>
            <w:vMerge/>
            <w:shd w:val="clear" w:color="auto" w:fill="auto"/>
            <w:vAlign w:val="center"/>
          </w:tcPr>
          <w:p w14:paraId="014E5814"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3595B2E9"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4AFD5E9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17</w:t>
            </w:r>
          </w:p>
        </w:tc>
        <w:tc>
          <w:tcPr>
            <w:tcW w:w="1305" w:type="dxa"/>
            <w:shd w:val="clear" w:color="auto" w:fill="auto"/>
            <w:vAlign w:val="center"/>
          </w:tcPr>
          <w:p w14:paraId="7523039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57%</w:t>
            </w:r>
          </w:p>
        </w:tc>
      </w:tr>
      <w:tr w:rsidR="00AE7024" w:rsidRPr="0032454C" w14:paraId="4382B41F" w14:textId="77777777" w:rsidTr="008B6C5D">
        <w:trPr>
          <w:cantSplit/>
          <w:trHeight w:val="576"/>
        </w:trPr>
        <w:tc>
          <w:tcPr>
            <w:tcW w:w="2965" w:type="dxa"/>
            <w:vMerge/>
            <w:shd w:val="clear" w:color="auto" w:fill="auto"/>
            <w:vAlign w:val="center"/>
          </w:tcPr>
          <w:p w14:paraId="58882275"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799EBA77"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596470D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30</w:t>
            </w:r>
          </w:p>
        </w:tc>
        <w:tc>
          <w:tcPr>
            <w:tcW w:w="1305" w:type="dxa"/>
            <w:shd w:val="clear" w:color="auto" w:fill="EAEAEA" w:themeFill="background2"/>
            <w:vAlign w:val="center"/>
          </w:tcPr>
          <w:p w14:paraId="7D4B0EC6"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1663C6FB" w14:textId="77777777" w:rsidTr="008B6C5D">
        <w:trPr>
          <w:cantSplit/>
          <w:trHeight w:val="576"/>
        </w:trPr>
        <w:tc>
          <w:tcPr>
            <w:tcW w:w="2965" w:type="dxa"/>
            <w:vMerge w:val="restart"/>
            <w:shd w:val="clear" w:color="auto" w:fill="auto"/>
            <w:vAlign w:val="center"/>
          </w:tcPr>
          <w:p w14:paraId="0844DC36"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VHS Summer Orientation</w:t>
            </w:r>
          </w:p>
        </w:tc>
        <w:tc>
          <w:tcPr>
            <w:tcW w:w="3780" w:type="dxa"/>
            <w:shd w:val="clear" w:color="auto" w:fill="EAEAEA" w:themeFill="background2"/>
            <w:vAlign w:val="center"/>
          </w:tcPr>
          <w:p w14:paraId="54C0BA04"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00AD005A"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w:t>
            </w:r>
          </w:p>
        </w:tc>
        <w:tc>
          <w:tcPr>
            <w:tcW w:w="1305" w:type="dxa"/>
            <w:shd w:val="clear" w:color="auto" w:fill="EAEAEA" w:themeFill="background2"/>
            <w:vAlign w:val="center"/>
          </w:tcPr>
          <w:p w14:paraId="07F3287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7%</w:t>
            </w:r>
          </w:p>
        </w:tc>
      </w:tr>
      <w:tr w:rsidR="00AE7024" w:rsidRPr="0032454C" w14:paraId="14ABBFB6" w14:textId="77777777" w:rsidTr="008B6C5D">
        <w:trPr>
          <w:cantSplit/>
          <w:trHeight w:val="576"/>
        </w:trPr>
        <w:tc>
          <w:tcPr>
            <w:tcW w:w="2965" w:type="dxa"/>
            <w:vMerge/>
            <w:shd w:val="clear" w:color="auto" w:fill="auto"/>
            <w:vAlign w:val="center"/>
          </w:tcPr>
          <w:p w14:paraId="0CD54C30"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6DD883B8"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26422DD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w:t>
            </w:r>
          </w:p>
        </w:tc>
        <w:tc>
          <w:tcPr>
            <w:tcW w:w="1305" w:type="dxa"/>
            <w:shd w:val="clear" w:color="auto" w:fill="auto"/>
            <w:vAlign w:val="center"/>
          </w:tcPr>
          <w:p w14:paraId="53E5098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13%</w:t>
            </w:r>
          </w:p>
        </w:tc>
      </w:tr>
      <w:tr w:rsidR="00AE7024" w:rsidRPr="0032454C" w14:paraId="267C30F5" w14:textId="77777777" w:rsidTr="008B6C5D">
        <w:trPr>
          <w:cantSplit/>
          <w:trHeight w:val="576"/>
        </w:trPr>
        <w:tc>
          <w:tcPr>
            <w:tcW w:w="2965" w:type="dxa"/>
            <w:vMerge/>
            <w:shd w:val="clear" w:color="auto" w:fill="auto"/>
            <w:vAlign w:val="center"/>
          </w:tcPr>
          <w:p w14:paraId="1BE67506"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73241ABA"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4B225093"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11</w:t>
            </w:r>
          </w:p>
        </w:tc>
        <w:tc>
          <w:tcPr>
            <w:tcW w:w="1305" w:type="dxa"/>
            <w:shd w:val="clear" w:color="auto" w:fill="EAEAEA" w:themeFill="background2"/>
            <w:vAlign w:val="center"/>
          </w:tcPr>
          <w:p w14:paraId="7E79ECB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37%</w:t>
            </w:r>
          </w:p>
        </w:tc>
      </w:tr>
      <w:tr w:rsidR="00AE7024" w:rsidRPr="0032454C" w14:paraId="0B589CC6" w14:textId="77777777" w:rsidTr="008B6C5D">
        <w:trPr>
          <w:cantSplit/>
          <w:trHeight w:val="576"/>
        </w:trPr>
        <w:tc>
          <w:tcPr>
            <w:tcW w:w="2965" w:type="dxa"/>
            <w:vMerge/>
            <w:shd w:val="clear" w:color="auto" w:fill="auto"/>
            <w:vAlign w:val="center"/>
          </w:tcPr>
          <w:p w14:paraId="056EEB44"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0B445564"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578C8DF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13</w:t>
            </w:r>
          </w:p>
        </w:tc>
        <w:tc>
          <w:tcPr>
            <w:tcW w:w="1305" w:type="dxa"/>
            <w:shd w:val="clear" w:color="auto" w:fill="auto"/>
            <w:vAlign w:val="center"/>
          </w:tcPr>
          <w:p w14:paraId="462EC56C"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43%</w:t>
            </w:r>
          </w:p>
        </w:tc>
      </w:tr>
      <w:tr w:rsidR="00AE7024" w:rsidRPr="0032454C" w14:paraId="29D3F53A" w14:textId="77777777" w:rsidTr="008B6C5D">
        <w:trPr>
          <w:cantSplit/>
          <w:trHeight w:val="576"/>
        </w:trPr>
        <w:tc>
          <w:tcPr>
            <w:tcW w:w="2965" w:type="dxa"/>
            <w:vMerge/>
            <w:shd w:val="clear" w:color="auto" w:fill="auto"/>
            <w:vAlign w:val="center"/>
          </w:tcPr>
          <w:p w14:paraId="618317EB"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7D3970DA"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1FAB5D46"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30</w:t>
            </w:r>
          </w:p>
        </w:tc>
        <w:tc>
          <w:tcPr>
            <w:tcW w:w="1305" w:type="dxa"/>
            <w:shd w:val="clear" w:color="auto" w:fill="EAEAEA" w:themeFill="background2"/>
            <w:vAlign w:val="center"/>
          </w:tcPr>
          <w:p w14:paraId="0C26067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31BB09DA" w14:textId="77777777" w:rsidTr="008B6C5D">
        <w:trPr>
          <w:cantSplit/>
          <w:trHeight w:val="576"/>
        </w:trPr>
        <w:tc>
          <w:tcPr>
            <w:tcW w:w="2965" w:type="dxa"/>
            <w:vMerge w:val="restart"/>
            <w:shd w:val="clear" w:color="auto" w:fill="auto"/>
            <w:vAlign w:val="center"/>
          </w:tcPr>
          <w:p w14:paraId="437389A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Summer coursework</w:t>
            </w:r>
          </w:p>
        </w:tc>
        <w:tc>
          <w:tcPr>
            <w:tcW w:w="3780" w:type="dxa"/>
            <w:shd w:val="clear" w:color="auto" w:fill="EAEAEA" w:themeFill="background2"/>
            <w:vAlign w:val="center"/>
          </w:tcPr>
          <w:p w14:paraId="4274FF32"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1D6F031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w:t>
            </w:r>
          </w:p>
        </w:tc>
        <w:tc>
          <w:tcPr>
            <w:tcW w:w="1305" w:type="dxa"/>
            <w:shd w:val="clear" w:color="auto" w:fill="EAEAEA" w:themeFill="background2"/>
            <w:vAlign w:val="center"/>
          </w:tcPr>
          <w:p w14:paraId="46D69911"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7%</w:t>
            </w:r>
          </w:p>
        </w:tc>
      </w:tr>
      <w:tr w:rsidR="00AE7024" w:rsidRPr="0032454C" w14:paraId="45E37113" w14:textId="77777777" w:rsidTr="008B6C5D">
        <w:trPr>
          <w:cantSplit/>
          <w:trHeight w:val="576"/>
        </w:trPr>
        <w:tc>
          <w:tcPr>
            <w:tcW w:w="2965" w:type="dxa"/>
            <w:vMerge/>
            <w:shd w:val="clear" w:color="auto" w:fill="auto"/>
            <w:vAlign w:val="center"/>
          </w:tcPr>
          <w:p w14:paraId="6F75C084"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13677D5E"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04414AE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w:t>
            </w:r>
          </w:p>
        </w:tc>
        <w:tc>
          <w:tcPr>
            <w:tcW w:w="1305" w:type="dxa"/>
            <w:shd w:val="clear" w:color="auto" w:fill="auto"/>
            <w:vAlign w:val="center"/>
          </w:tcPr>
          <w:p w14:paraId="57E34BE5"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r>
      <w:tr w:rsidR="00AE7024" w:rsidRPr="0032454C" w14:paraId="41BF8F9E" w14:textId="77777777" w:rsidTr="008B6C5D">
        <w:trPr>
          <w:cantSplit/>
          <w:trHeight w:val="576"/>
        </w:trPr>
        <w:tc>
          <w:tcPr>
            <w:tcW w:w="2965" w:type="dxa"/>
            <w:vMerge/>
            <w:shd w:val="clear" w:color="auto" w:fill="auto"/>
            <w:vAlign w:val="center"/>
          </w:tcPr>
          <w:p w14:paraId="4175BA6C"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5C7D96E0"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591200D1"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14</w:t>
            </w:r>
          </w:p>
        </w:tc>
        <w:tc>
          <w:tcPr>
            <w:tcW w:w="1305" w:type="dxa"/>
            <w:shd w:val="clear" w:color="auto" w:fill="EAEAEA" w:themeFill="background2"/>
            <w:vAlign w:val="center"/>
          </w:tcPr>
          <w:p w14:paraId="22B62BE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48%</w:t>
            </w:r>
          </w:p>
        </w:tc>
      </w:tr>
      <w:tr w:rsidR="00AE7024" w:rsidRPr="0032454C" w14:paraId="52B6E27A" w14:textId="77777777" w:rsidTr="008B6C5D">
        <w:trPr>
          <w:cantSplit/>
          <w:trHeight w:val="576"/>
        </w:trPr>
        <w:tc>
          <w:tcPr>
            <w:tcW w:w="2965" w:type="dxa"/>
            <w:vMerge/>
            <w:shd w:val="clear" w:color="auto" w:fill="auto"/>
            <w:vAlign w:val="center"/>
          </w:tcPr>
          <w:p w14:paraId="6CF5718B"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auto"/>
            <w:vAlign w:val="center"/>
          </w:tcPr>
          <w:p w14:paraId="1F11D6D6"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0A6B949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c>
          <w:tcPr>
            <w:tcW w:w="1305" w:type="dxa"/>
            <w:shd w:val="clear" w:color="auto" w:fill="auto"/>
            <w:vAlign w:val="center"/>
          </w:tcPr>
          <w:p w14:paraId="5C30AF03"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34%</w:t>
            </w:r>
          </w:p>
        </w:tc>
      </w:tr>
      <w:tr w:rsidR="00AE7024" w:rsidRPr="0032454C" w14:paraId="7C74EF3B" w14:textId="77777777" w:rsidTr="008B6C5D">
        <w:trPr>
          <w:cantSplit/>
          <w:trHeight w:val="576"/>
        </w:trPr>
        <w:tc>
          <w:tcPr>
            <w:tcW w:w="2965" w:type="dxa"/>
            <w:vMerge/>
            <w:shd w:val="clear" w:color="auto" w:fill="auto"/>
            <w:vAlign w:val="center"/>
          </w:tcPr>
          <w:p w14:paraId="4D1B3ABC" w14:textId="77777777" w:rsidR="00AE7024" w:rsidRPr="0032454C" w:rsidRDefault="00AE7024" w:rsidP="008B6C5D">
            <w:pPr>
              <w:spacing w:after="0" w:line="240" w:lineRule="auto"/>
              <w:jc w:val="center"/>
              <w:rPr>
                <w:rFonts w:cstheme="minorHAnsi"/>
                <w:sz w:val="20"/>
                <w:szCs w:val="20"/>
              </w:rPr>
            </w:pPr>
          </w:p>
        </w:tc>
        <w:tc>
          <w:tcPr>
            <w:tcW w:w="3780" w:type="dxa"/>
            <w:shd w:val="clear" w:color="auto" w:fill="EAEAEA" w:themeFill="background2"/>
            <w:vAlign w:val="center"/>
          </w:tcPr>
          <w:p w14:paraId="28A92506"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7BFE3224"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29</w:t>
            </w:r>
          </w:p>
        </w:tc>
        <w:tc>
          <w:tcPr>
            <w:tcW w:w="1305" w:type="dxa"/>
            <w:shd w:val="clear" w:color="auto" w:fill="EAEAEA" w:themeFill="background2"/>
            <w:vAlign w:val="center"/>
          </w:tcPr>
          <w:p w14:paraId="61D67C8C"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r w:rsidR="00AE7024" w:rsidRPr="0032454C" w14:paraId="74BC2291" w14:textId="77777777" w:rsidTr="008B6C5D">
        <w:trPr>
          <w:cantSplit/>
          <w:trHeight w:val="576"/>
        </w:trPr>
        <w:tc>
          <w:tcPr>
            <w:tcW w:w="2965" w:type="dxa"/>
            <w:vMerge w:val="restart"/>
            <w:shd w:val="clear" w:color="auto" w:fill="auto"/>
            <w:vAlign w:val="center"/>
          </w:tcPr>
          <w:p w14:paraId="2D0AAB9D"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Other (please specify):</w:t>
            </w:r>
            <w:r>
              <w:rPr>
                <w:rFonts w:cstheme="minorHAnsi"/>
                <w:sz w:val="20"/>
                <w:szCs w:val="20"/>
              </w:rPr>
              <w:t xml:space="preserve"> </w:t>
            </w:r>
            <w:r w:rsidRPr="00A13D00">
              <w:rPr>
                <w:rFonts w:cstheme="minorHAnsi"/>
                <w:sz w:val="20"/>
                <w:szCs w:val="20"/>
              </w:rPr>
              <w:t>No write-in provided/specified</w:t>
            </w:r>
          </w:p>
        </w:tc>
        <w:tc>
          <w:tcPr>
            <w:tcW w:w="3780" w:type="dxa"/>
            <w:shd w:val="clear" w:color="auto" w:fill="EAEAEA" w:themeFill="background2"/>
            <w:vAlign w:val="center"/>
          </w:tcPr>
          <w:p w14:paraId="0D665F35"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not available during the summer.</w:t>
            </w:r>
          </w:p>
        </w:tc>
        <w:tc>
          <w:tcPr>
            <w:tcW w:w="1305" w:type="dxa"/>
            <w:shd w:val="clear" w:color="auto" w:fill="EAEAEA" w:themeFill="background2"/>
            <w:vAlign w:val="center"/>
          </w:tcPr>
          <w:p w14:paraId="2B5F3E6F"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0</w:t>
            </w:r>
          </w:p>
        </w:tc>
        <w:tc>
          <w:tcPr>
            <w:tcW w:w="1305" w:type="dxa"/>
            <w:shd w:val="clear" w:color="auto" w:fill="EAEAEA" w:themeFill="background2"/>
            <w:vAlign w:val="center"/>
          </w:tcPr>
          <w:p w14:paraId="7FEAFB6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0%</w:t>
            </w:r>
          </w:p>
        </w:tc>
      </w:tr>
      <w:tr w:rsidR="00AE7024" w:rsidRPr="0032454C" w14:paraId="5FA18A8A" w14:textId="77777777" w:rsidTr="008B6C5D">
        <w:trPr>
          <w:cantSplit/>
          <w:trHeight w:val="576"/>
        </w:trPr>
        <w:tc>
          <w:tcPr>
            <w:tcW w:w="2965" w:type="dxa"/>
            <w:vMerge/>
            <w:shd w:val="clear" w:color="auto" w:fill="auto"/>
          </w:tcPr>
          <w:p w14:paraId="708707B0" w14:textId="77777777" w:rsidR="00AE7024" w:rsidRPr="0032454C" w:rsidRDefault="00AE7024" w:rsidP="008B6C5D">
            <w:pPr>
              <w:spacing w:after="0" w:line="240" w:lineRule="auto"/>
              <w:rPr>
                <w:rFonts w:cstheme="minorHAnsi"/>
                <w:sz w:val="20"/>
                <w:szCs w:val="20"/>
              </w:rPr>
            </w:pPr>
          </w:p>
        </w:tc>
        <w:tc>
          <w:tcPr>
            <w:tcW w:w="3780" w:type="dxa"/>
            <w:shd w:val="clear" w:color="auto" w:fill="auto"/>
            <w:vAlign w:val="center"/>
          </w:tcPr>
          <w:p w14:paraId="073EE440"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but my child did not use it.</w:t>
            </w:r>
          </w:p>
        </w:tc>
        <w:tc>
          <w:tcPr>
            <w:tcW w:w="1305" w:type="dxa"/>
            <w:shd w:val="clear" w:color="auto" w:fill="auto"/>
            <w:vAlign w:val="center"/>
          </w:tcPr>
          <w:p w14:paraId="12C721BA"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0</w:t>
            </w:r>
          </w:p>
        </w:tc>
        <w:tc>
          <w:tcPr>
            <w:tcW w:w="1305" w:type="dxa"/>
            <w:shd w:val="clear" w:color="auto" w:fill="auto"/>
            <w:vAlign w:val="center"/>
          </w:tcPr>
          <w:p w14:paraId="7C659211"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0%</w:t>
            </w:r>
          </w:p>
        </w:tc>
      </w:tr>
      <w:tr w:rsidR="00AE7024" w:rsidRPr="0032454C" w14:paraId="3ED4F4F5" w14:textId="77777777" w:rsidTr="008B6C5D">
        <w:trPr>
          <w:cantSplit/>
          <w:trHeight w:val="576"/>
        </w:trPr>
        <w:tc>
          <w:tcPr>
            <w:tcW w:w="2965" w:type="dxa"/>
            <w:vMerge/>
            <w:shd w:val="clear" w:color="auto" w:fill="auto"/>
          </w:tcPr>
          <w:p w14:paraId="534CAD6B" w14:textId="77777777" w:rsidR="00AE7024" w:rsidRPr="0032454C" w:rsidRDefault="00AE7024" w:rsidP="008B6C5D">
            <w:pPr>
              <w:spacing w:after="0" w:line="240" w:lineRule="auto"/>
              <w:rPr>
                <w:rFonts w:cstheme="minorHAnsi"/>
                <w:sz w:val="20"/>
                <w:szCs w:val="20"/>
              </w:rPr>
            </w:pPr>
          </w:p>
        </w:tc>
        <w:tc>
          <w:tcPr>
            <w:tcW w:w="3780" w:type="dxa"/>
            <w:shd w:val="clear" w:color="auto" w:fill="EAEAEA" w:themeFill="background2"/>
            <w:vAlign w:val="center"/>
          </w:tcPr>
          <w:p w14:paraId="3FA5C12E"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This was available during the summer, and my child did use it.</w:t>
            </w:r>
          </w:p>
        </w:tc>
        <w:tc>
          <w:tcPr>
            <w:tcW w:w="1305" w:type="dxa"/>
            <w:shd w:val="clear" w:color="auto" w:fill="EAEAEA" w:themeFill="background2"/>
            <w:vAlign w:val="center"/>
          </w:tcPr>
          <w:p w14:paraId="54F0DD59"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w:t>
            </w:r>
          </w:p>
        </w:tc>
        <w:tc>
          <w:tcPr>
            <w:tcW w:w="1305" w:type="dxa"/>
            <w:shd w:val="clear" w:color="auto" w:fill="EAEAEA" w:themeFill="background2"/>
            <w:vAlign w:val="center"/>
          </w:tcPr>
          <w:p w14:paraId="37687ECB"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r>
      <w:tr w:rsidR="00AE7024" w:rsidRPr="0032454C" w14:paraId="0A70A8DF" w14:textId="77777777" w:rsidTr="008B6C5D">
        <w:trPr>
          <w:cantSplit/>
          <w:trHeight w:val="576"/>
        </w:trPr>
        <w:tc>
          <w:tcPr>
            <w:tcW w:w="2965" w:type="dxa"/>
            <w:vMerge/>
            <w:shd w:val="clear" w:color="auto" w:fill="auto"/>
          </w:tcPr>
          <w:p w14:paraId="0AC63239" w14:textId="77777777" w:rsidR="00AE7024" w:rsidRPr="0032454C" w:rsidRDefault="00AE7024" w:rsidP="008B6C5D">
            <w:pPr>
              <w:spacing w:after="0" w:line="240" w:lineRule="auto"/>
              <w:rPr>
                <w:rFonts w:cstheme="minorHAnsi"/>
                <w:sz w:val="20"/>
                <w:szCs w:val="20"/>
              </w:rPr>
            </w:pPr>
          </w:p>
        </w:tc>
        <w:tc>
          <w:tcPr>
            <w:tcW w:w="3780" w:type="dxa"/>
            <w:shd w:val="clear" w:color="auto" w:fill="auto"/>
            <w:vAlign w:val="center"/>
          </w:tcPr>
          <w:p w14:paraId="708178AA"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I do not know if this was available during the summer.</w:t>
            </w:r>
          </w:p>
        </w:tc>
        <w:tc>
          <w:tcPr>
            <w:tcW w:w="1305" w:type="dxa"/>
            <w:shd w:val="clear" w:color="auto" w:fill="auto"/>
            <w:vAlign w:val="center"/>
          </w:tcPr>
          <w:p w14:paraId="31FF084C"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9</w:t>
            </w:r>
          </w:p>
        </w:tc>
        <w:tc>
          <w:tcPr>
            <w:tcW w:w="1305" w:type="dxa"/>
            <w:shd w:val="clear" w:color="auto" w:fill="auto"/>
            <w:vAlign w:val="center"/>
          </w:tcPr>
          <w:p w14:paraId="1FEE0CE0"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90%</w:t>
            </w:r>
          </w:p>
        </w:tc>
      </w:tr>
      <w:tr w:rsidR="00AE7024" w:rsidRPr="0032454C" w14:paraId="2EAAEDD1" w14:textId="77777777" w:rsidTr="008B6C5D">
        <w:trPr>
          <w:cantSplit/>
          <w:trHeight w:val="576"/>
        </w:trPr>
        <w:tc>
          <w:tcPr>
            <w:tcW w:w="2965" w:type="dxa"/>
            <w:vMerge/>
            <w:shd w:val="clear" w:color="auto" w:fill="auto"/>
          </w:tcPr>
          <w:p w14:paraId="1F0B2F08" w14:textId="77777777" w:rsidR="00AE7024" w:rsidRPr="0032454C" w:rsidRDefault="00AE7024" w:rsidP="008B6C5D">
            <w:pPr>
              <w:spacing w:after="0" w:line="240" w:lineRule="auto"/>
              <w:rPr>
                <w:rFonts w:cstheme="minorHAnsi"/>
                <w:sz w:val="20"/>
                <w:szCs w:val="20"/>
              </w:rPr>
            </w:pPr>
          </w:p>
        </w:tc>
        <w:tc>
          <w:tcPr>
            <w:tcW w:w="3780" w:type="dxa"/>
            <w:shd w:val="clear" w:color="auto" w:fill="EAEAEA" w:themeFill="background2"/>
            <w:vAlign w:val="center"/>
          </w:tcPr>
          <w:p w14:paraId="0B180C58" w14:textId="77777777" w:rsidR="00AE7024" w:rsidRPr="0032454C" w:rsidRDefault="00AE7024" w:rsidP="008B6C5D">
            <w:pPr>
              <w:spacing w:after="0" w:line="240" w:lineRule="auto"/>
              <w:ind w:left="60" w:right="60"/>
              <w:rPr>
                <w:rFonts w:cstheme="minorHAnsi"/>
                <w:sz w:val="20"/>
                <w:szCs w:val="20"/>
              </w:rPr>
            </w:pPr>
            <w:r w:rsidRPr="0032454C">
              <w:rPr>
                <w:rFonts w:cstheme="minorHAnsi"/>
                <w:sz w:val="20"/>
                <w:szCs w:val="20"/>
              </w:rPr>
              <w:t>Total</w:t>
            </w:r>
          </w:p>
        </w:tc>
        <w:tc>
          <w:tcPr>
            <w:tcW w:w="1305" w:type="dxa"/>
            <w:shd w:val="clear" w:color="auto" w:fill="EAEAEA" w:themeFill="background2"/>
            <w:vAlign w:val="center"/>
          </w:tcPr>
          <w:p w14:paraId="349E358E"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w:t>
            </w:r>
          </w:p>
        </w:tc>
        <w:tc>
          <w:tcPr>
            <w:tcW w:w="1305" w:type="dxa"/>
            <w:shd w:val="clear" w:color="auto" w:fill="EAEAEA" w:themeFill="background2"/>
            <w:vAlign w:val="center"/>
          </w:tcPr>
          <w:p w14:paraId="34795B28" w14:textId="77777777" w:rsidR="00AE7024" w:rsidRPr="0032454C" w:rsidRDefault="00AE7024" w:rsidP="008B6C5D">
            <w:pPr>
              <w:spacing w:after="0" w:line="240" w:lineRule="auto"/>
              <w:ind w:left="60" w:right="60"/>
              <w:jc w:val="center"/>
              <w:rPr>
                <w:rFonts w:cstheme="minorHAnsi"/>
                <w:sz w:val="20"/>
                <w:szCs w:val="20"/>
              </w:rPr>
            </w:pPr>
            <w:r w:rsidRPr="0032454C">
              <w:rPr>
                <w:rFonts w:cstheme="minorHAnsi"/>
                <w:sz w:val="20"/>
                <w:szCs w:val="20"/>
              </w:rPr>
              <w:t>100%</w:t>
            </w:r>
          </w:p>
        </w:tc>
      </w:tr>
    </w:tbl>
    <w:p w14:paraId="6E722E0F" w14:textId="77777777" w:rsidR="00AE7024" w:rsidRPr="00D82E74" w:rsidRDefault="00AE7024" w:rsidP="00AE7024">
      <w:pPr>
        <w:spacing w:after="0"/>
        <w:rPr>
          <w:rFonts w:cstheme="minorHAnsi"/>
        </w:rPr>
      </w:pPr>
    </w:p>
    <w:p w14:paraId="2D5DEC10" w14:textId="77777777" w:rsidR="00AE7024" w:rsidRPr="00D82E74" w:rsidRDefault="00AE7024" w:rsidP="00AE7024">
      <w:pPr>
        <w:spacing w:after="0"/>
        <w:rPr>
          <w:rFonts w:cstheme="minorHAnsi"/>
        </w:rPr>
      </w:pPr>
    </w:p>
    <w:tbl>
      <w:tblPr>
        <w:tblStyle w:val="UMDIMaroonBanded"/>
        <w:tblW w:w="8934"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5030"/>
        <w:gridCol w:w="2166"/>
        <w:gridCol w:w="1738"/>
      </w:tblGrid>
      <w:tr w:rsidR="00AE7024" w:rsidRPr="00322584" w14:paraId="5B20AE02" w14:textId="77777777" w:rsidTr="008B6C5D">
        <w:trPr>
          <w:cnfStyle w:val="100000000000" w:firstRow="1" w:lastRow="0" w:firstColumn="0" w:lastColumn="0" w:oddVBand="0" w:evenVBand="0" w:oddHBand="0"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735E9F9" w14:textId="77777777" w:rsidR="00AE7024" w:rsidRPr="006262FF" w:rsidRDefault="00AE7024" w:rsidP="008B6C5D">
            <w:pPr>
              <w:spacing w:before="240"/>
              <w:rPr>
                <w:rFonts w:cstheme="minorHAnsi"/>
              </w:rPr>
            </w:pPr>
            <w:r w:rsidRPr="006262FF">
              <w:rPr>
                <w:rFonts w:cstheme="minorHAnsi"/>
              </w:rPr>
              <w:t>Question 5:</w:t>
            </w:r>
            <w:r w:rsidRPr="00D82E74">
              <w:rPr>
                <w:rFonts w:cstheme="minorHAnsi"/>
              </w:rPr>
              <w:t xml:space="preserve"> </w:t>
            </w:r>
            <w:r w:rsidRPr="006262FF">
              <w:rPr>
                <w:rFonts w:cstheme="minorHAnsi"/>
              </w:rPr>
              <w:t>What resources does your child currently utilize when they need help with their virtual AP STEM course through the Expanding Access initiative? (Please select all that apply)</w:t>
            </w:r>
          </w:p>
        </w:tc>
        <w:tc>
          <w:tcPr>
            <w:tcW w:w="21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3A5DA5DD" w14:textId="70E2019F" w:rsidR="00AE7024" w:rsidRPr="00322584"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(n=31)</w:t>
            </w:r>
          </w:p>
        </w:tc>
        <w:tc>
          <w:tcPr>
            <w:tcW w:w="173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35B0CFCD" w14:textId="77777777" w:rsidR="00AE7024" w:rsidRPr="00322584"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322584" w14:paraId="7A12F14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0FC067F5"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The internet (such as Google or YouTube)</w:t>
            </w:r>
          </w:p>
        </w:tc>
        <w:tc>
          <w:tcPr>
            <w:tcW w:w="2166" w:type="dxa"/>
            <w:noWrap/>
          </w:tcPr>
          <w:p w14:paraId="6360E4B0" w14:textId="77777777" w:rsidR="00AE7024" w:rsidRPr="00A25BE0"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25</w:t>
            </w:r>
          </w:p>
        </w:tc>
        <w:tc>
          <w:tcPr>
            <w:tcW w:w="1738" w:type="dxa"/>
            <w:noWrap/>
          </w:tcPr>
          <w:p w14:paraId="1732271B"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81%</w:t>
            </w:r>
          </w:p>
        </w:tc>
      </w:tr>
      <w:tr w:rsidR="00AE7024" w:rsidRPr="00322584" w14:paraId="025D9AA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43BE182A"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Study skills</w:t>
            </w:r>
          </w:p>
        </w:tc>
        <w:tc>
          <w:tcPr>
            <w:tcW w:w="2166" w:type="dxa"/>
            <w:noWrap/>
          </w:tcPr>
          <w:p w14:paraId="6EB1DD18" w14:textId="77777777" w:rsidR="00AE7024" w:rsidRPr="00A25BE0"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16</w:t>
            </w:r>
          </w:p>
        </w:tc>
        <w:tc>
          <w:tcPr>
            <w:tcW w:w="1738" w:type="dxa"/>
            <w:noWrap/>
          </w:tcPr>
          <w:p w14:paraId="387BD9C1"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52%</w:t>
            </w:r>
          </w:p>
        </w:tc>
      </w:tr>
      <w:tr w:rsidR="00AE7024" w:rsidRPr="00322584" w14:paraId="598716C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5C02D4D4"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In-person study groups with other students at their school</w:t>
            </w:r>
          </w:p>
        </w:tc>
        <w:tc>
          <w:tcPr>
            <w:tcW w:w="2166" w:type="dxa"/>
            <w:noWrap/>
          </w:tcPr>
          <w:p w14:paraId="73ABB2E4" w14:textId="77777777" w:rsidR="00AE7024" w:rsidRPr="00A25BE0"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9</w:t>
            </w:r>
          </w:p>
        </w:tc>
        <w:tc>
          <w:tcPr>
            <w:tcW w:w="1738" w:type="dxa"/>
            <w:noWrap/>
          </w:tcPr>
          <w:p w14:paraId="1CFAB88F"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29%</w:t>
            </w:r>
          </w:p>
        </w:tc>
      </w:tr>
      <w:tr w:rsidR="00AE7024" w:rsidRPr="00322584" w14:paraId="484A945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2E826993"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Virtual AP teacher-provide office hours</w:t>
            </w:r>
          </w:p>
        </w:tc>
        <w:tc>
          <w:tcPr>
            <w:tcW w:w="2166" w:type="dxa"/>
            <w:noWrap/>
          </w:tcPr>
          <w:p w14:paraId="5C190198" w14:textId="77777777" w:rsidR="00AE7024" w:rsidRPr="00A25BE0"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8</w:t>
            </w:r>
          </w:p>
        </w:tc>
        <w:tc>
          <w:tcPr>
            <w:tcW w:w="1738" w:type="dxa"/>
            <w:noWrap/>
          </w:tcPr>
          <w:p w14:paraId="465F1237"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26%</w:t>
            </w:r>
          </w:p>
        </w:tc>
      </w:tr>
      <w:tr w:rsidR="00AE7024" w:rsidRPr="00322584" w14:paraId="56895AA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70295E3D"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Support from faculty or staff at their high school</w:t>
            </w:r>
          </w:p>
        </w:tc>
        <w:tc>
          <w:tcPr>
            <w:tcW w:w="2166" w:type="dxa"/>
            <w:noWrap/>
          </w:tcPr>
          <w:p w14:paraId="7E11306F" w14:textId="77777777" w:rsidR="00AE7024" w:rsidRPr="00A25BE0"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8</w:t>
            </w:r>
          </w:p>
        </w:tc>
        <w:tc>
          <w:tcPr>
            <w:tcW w:w="1738" w:type="dxa"/>
            <w:noWrap/>
          </w:tcPr>
          <w:p w14:paraId="747C1047"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26%</w:t>
            </w:r>
          </w:p>
        </w:tc>
      </w:tr>
      <w:tr w:rsidR="00AE7024" w:rsidRPr="00322584" w14:paraId="3E87905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6E683B18"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Support from Site Coordinator</w:t>
            </w:r>
          </w:p>
        </w:tc>
        <w:tc>
          <w:tcPr>
            <w:tcW w:w="2166" w:type="dxa"/>
            <w:noWrap/>
          </w:tcPr>
          <w:p w14:paraId="2FAFF3EB" w14:textId="77777777" w:rsidR="00AE7024" w:rsidRPr="00A25BE0"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6</w:t>
            </w:r>
          </w:p>
        </w:tc>
        <w:tc>
          <w:tcPr>
            <w:tcW w:w="1738" w:type="dxa"/>
            <w:noWrap/>
          </w:tcPr>
          <w:p w14:paraId="0C2D3CF1"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19%</w:t>
            </w:r>
          </w:p>
        </w:tc>
      </w:tr>
      <w:tr w:rsidR="00AE7024" w:rsidRPr="00322584" w14:paraId="296B250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71BA1D11"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Virtual study group with their virtual AP classmates</w:t>
            </w:r>
          </w:p>
        </w:tc>
        <w:tc>
          <w:tcPr>
            <w:tcW w:w="2166" w:type="dxa"/>
            <w:noWrap/>
          </w:tcPr>
          <w:p w14:paraId="0BFA1ADA" w14:textId="77777777" w:rsidR="00AE7024" w:rsidRPr="00A25BE0"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5</w:t>
            </w:r>
          </w:p>
        </w:tc>
        <w:tc>
          <w:tcPr>
            <w:tcW w:w="1738" w:type="dxa"/>
            <w:noWrap/>
          </w:tcPr>
          <w:p w14:paraId="14E4D279"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16%</w:t>
            </w:r>
          </w:p>
        </w:tc>
      </w:tr>
      <w:tr w:rsidR="00AE7024" w:rsidRPr="00322584" w14:paraId="08EDB9F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0E794D4D"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Individualized meetings with their virtual teacher</w:t>
            </w:r>
          </w:p>
        </w:tc>
        <w:tc>
          <w:tcPr>
            <w:tcW w:w="2166" w:type="dxa"/>
            <w:noWrap/>
          </w:tcPr>
          <w:p w14:paraId="5E9733D3" w14:textId="77777777" w:rsidR="00AE7024" w:rsidRPr="00A25BE0"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4</w:t>
            </w:r>
          </w:p>
        </w:tc>
        <w:tc>
          <w:tcPr>
            <w:tcW w:w="1738" w:type="dxa"/>
            <w:noWrap/>
          </w:tcPr>
          <w:p w14:paraId="69AC0FF9"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13%</w:t>
            </w:r>
          </w:p>
        </w:tc>
      </w:tr>
      <w:tr w:rsidR="00AE7024" w:rsidRPr="00322584" w14:paraId="5EBD841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23052CC0"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VHS Learning-provided summer resources</w:t>
            </w:r>
          </w:p>
        </w:tc>
        <w:tc>
          <w:tcPr>
            <w:tcW w:w="2166" w:type="dxa"/>
            <w:noWrap/>
          </w:tcPr>
          <w:p w14:paraId="189295AC" w14:textId="77777777" w:rsidR="00AE7024" w:rsidRPr="00A25BE0"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3</w:t>
            </w:r>
          </w:p>
        </w:tc>
        <w:tc>
          <w:tcPr>
            <w:tcW w:w="1738" w:type="dxa"/>
            <w:noWrap/>
          </w:tcPr>
          <w:p w14:paraId="4A84ABBE" w14:textId="77777777" w:rsidR="00AE7024" w:rsidRPr="003B79EF"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246F9B">
              <w:rPr>
                <w:rFonts w:cstheme="minorHAnsi"/>
                <w:color w:val="010205"/>
                <w:szCs w:val="20"/>
              </w:rPr>
              <w:t>10%</w:t>
            </w:r>
          </w:p>
        </w:tc>
      </w:tr>
      <w:tr w:rsidR="00AE7024" w:rsidRPr="00322584" w14:paraId="5E9A9DC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27807D88"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I don’t know</w:t>
            </w:r>
          </w:p>
        </w:tc>
        <w:tc>
          <w:tcPr>
            <w:tcW w:w="2166" w:type="dxa"/>
            <w:noWrap/>
          </w:tcPr>
          <w:p w14:paraId="075C9FD4" w14:textId="77777777" w:rsidR="00AE7024" w:rsidRPr="00A25BE0"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3</w:t>
            </w:r>
          </w:p>
        </w:tc>
        <w:tc>
          <w:tcPr>
            <w:tcW w:w="1738" w:type="dxa"/>
            <w:noWrap/>
          </w:tcPr>
          <w:p w14:paraId="076C3E31" w14:textId="77777777" w:rsidR="00AE7024" w:rsidRPr="00246F9B"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246F9B">
              <w:rPr>
                <w:rFonts w:cstheme="minorHAnsi"/>
                <w:color w:val="010205"/>
                <w:szCs w:val="20"/>
              </w:rPr>
              <w:t>10%</w:t>
            </w:r>
          </w:p>
        </w:tc>
      </w:tr>
      <w:tr w:rsidR="00AE7024" w:rsidRPr="00322584" w14:paraId="5444F95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6CA42CDD"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Tutoring</w:t>
            </w:r>
          </w:p>
        </w:tc>
        <w:tc>
          <w:tcPr>
            <w:tcW w:w="2166" w:type="dxa"/>
            <w:noWrap/>
          </w:tcPr>
          <w:p w14:paraId="715A1C5C" w14:textId="77777777" w:rsidR="00AE7024" w:rsidRPr="00A25BE0"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1</w:t>
            </w:r>
          </w:p>
        </w:tc>
        <w:tc>
          <w:tcPr>
            <w:tcW w:w="1738" w:type="dxa"/>
            <w:noWrap/>
          </w:tcPr>
          <w:p w14:paraId="28FEDBDA" w14:textId="77777777" w:rsidR="00AE7024" w:rsidRPr="00246F9B"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246F9B">
              <w:rPr>
                <w:rFonts w:cstheme="minorHAnsi"/>
                <w:color w:val="010205"/>
                <w:szCs w:val="20"/>
              </w:rPr>
              <w:t>3%</w:t>
            </w:r>
          </w:p>
        </w:tc>
      </w:tr>
      <w:tr w:rsidR="00AE7024" w:rsidRPr="00322584" w14:paraId="5DC0A98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751F1CFA" w14:textId="77777777" w:rsidR="00AE7024" w:rsidRPr="00322584" w:rsidRDefault="00AE7024" w:rsidP="008B6C5D">
            <w:pPr>
              <w:spacing w:before="0" w:after="0"/>
              <w:rPr>
                <w:rFonts w:eastAsia="Times New Roman" w:cstheme="minorHAnsi"/>
                <w:color w:val="000000"/>
                <w:szCs w:val="20"/>
              </w:rPr>
            </w:pPr>
            <w:r>
              <w:rPr>
                <w:rFonts w:eastAsia="Times New Roman" w:cstheme="minorHAnsi"/>
                <w:color w:val="000000"/>
                <w:szCs w:val="20"/>
              </w:rPr>
              <w:t>Course content from a previous year</w:t>
            </w:r>
          </w:p>
        </w:tc>
        <w:tc>
          <w:tcPr>
            <w:tcW w:w="2166" w:type="dxa"/>
            <w:noWrap/>
          </w:tcPr>
          <w:p w14:paraId="45A7ABDD" w14:textId="77777777" w:rsidR="00AE7024" w:rsidRPr="00A25BE0"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1</w:t>
            </w:r>
          </w:p>
        </w:tc>
        <w:tc>
          <w:tcPr>
            <w:tcW w:w="1738" w:type="dxa"/>
            <w:noWrap/>
          </w:tcPr>
          <w:p w14:paraId="4C791FAA" w14:textId="77777777" w:rsidR="00AE7024" w:rsidRPr="00246F9B"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246F9B">
              <w:rPr>
                <w:rFonts w:cstheme="minorHAnsi"/>
                <w:color w:val="010205"/>
                <w:szCs w:val="20"/>
              </w:rPr>
              <w:t>3%</w:t>
            </w:r>
          </w:p>
        </w:tc>
      </w:tr>
      <w:tr w:rsidR="00AE7024" w:rsidRPr="00322584" w14:paraId="2BBBA90A"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43357C89"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School-provided summer resources</w:t>
            </w:r>
          </w:p>
        </w:tc>
        <w:tc>
          <w:tcPr>
            <w:tcW w:w="2166" w:type="dxa"/>
            <w:noWrap/>
          </w:tcPr>
          <w:p w14:paraId="75F76656" w14:textId="77777777" w:rsidR="00AE7024" w:rsidRPr="00A25BE0"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7338B1">
              <w:rPr>
                <w:rFonts w:cstheme="minorHAnsi"/>
                <w:color w:val="010205"/>
                <w:szCs w:val="20"/>
              </w:rPr>
              <w:t>0</w:t>
            </w:r>
          </w:p>
        </w:tc>
        <w:tc>
          <w:tcPr>
            <w:tcW w:w="1738" w:type="dxa"/>
            <w:noWrap/>
          </w:tcPr>
          <w:p w14:paraId="2F1DF7E4" w14:textId="77777777" w:rsidR="00AE7024" w:rsidRPr="00246F9B"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246F9B">
              <w:rPr>
                <w:rFonts w:cstheme="minorHAnsi"/>
                <w:color w:val="010205"/>
                <w:szCs w:val="20"/>
              </w:rPr>
              <w:t>0%</w:t>
            </w:r>
          </w:p>
        </w:tc>
      </w:tr>
      <w:tr w:rsidR="00AE7024" w:rsidRPr="00322584" w14:paraId="5FDB84D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5950BBD9"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Other (please specify):</w:t>
            </w:r>
          </w:p>
        </w:tc>
        <w:tc>
          <w:tcPr>
            <w:tcW w:w="2166" w:type="dxa"/>
            <w:noWrap/>
          </w:tcPr>
          <w:p w14:paraId="09435E29" w14:textId="77777777" w:rsidR="00AE7024" w:rsidRPr="00A25BE0"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7338B1">
              <w:rPr>
                <w:rFonts w:cstheme="minorHAnsi"/>
                <w:color w:val="010205"/>
                <w:szCs w:val="20"/>
              </w:rPr>
              <w:t>3</w:t>
            </w:r>
          </w:p>
        </w:tc>
        <w:tc>
          <w:tcPr>
            <w:tcW w:w="1738" w:type="dxa"/>
            <w:noWrap/>
          </w:tcPr>
          <w:p w14:paraId="787FF4B4" w14:textId="77777777" w:rsidR="00AE7024" w:rsidRPr="00246F9B"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246F9B">
              <w:rPr>
                <w:rFonts w:cstheme="minorHAnsi"/>
                <w:color w:val="010205"/>
                <w:szCs w:val="20"/>
              </w:rPr>
              <w:t>10%</w:t>
            </w:r>
          </w:p>
        </w:tc>
      </w:tr>
    </w:tbl>
    <w:p w14:paraId="03850CA6" w14:textId="77777777" w:rsidR="00AE7024" w:rsidRPr="0059198A" w:rsidRDefault="00AE7024" w:rsidP="00AE7024">
      <w:pPr>
        <w:spacing w:after="0"/>
        <w:rPr>
          <w:rFonts w:cstheme="minorHAnsi"/>
          <w:sz w:val="20"/>
          <w:szCs w:val="20"/>
        </w:rPr>
      </w:pPr>
      <w:r w:rsidRPr="0059198A">
        <w:rPr>
          <w:rFonts w:cstheme="minorHAnsi"/>
          <w:sz w:val="20"/>
          <w:szCs w:val="20"/>
        </w:rPr>
        <w:t>*Responses to ‘other’ are provided in Question 5a</w:t>
      </w:r>
    </w:p>
    <w:p w14:paraId="2242E12C" w14:textId="77777777" w:rsidR="00AE7024" w:rsidRPr="00D82E74" w:rsidRDefault="00AE7024" w:rsidP="00AE7024">
      <w:pPr>
        <w:spacing w:after="0"/>
        <w:rPr>
          <w:rFonts w:cstheme="minorHAnsi"/>
          <w:b/>
          <w:bCs/>
        </w:rPr>
      </w:pPr>
    </w:p>
    <w:p w14:paraId="7AC5168B" w14:textId="77777777" w:rsidR="00AE7024" w:rsidRPr="002427DC" w:rsidRDefault="00AE7024" w:rsidP="00AE7024">
      <w:pPr>
        <w:spacing w:after="0"/>
        <w:rPr>
          <w:rFonts w:cstheme="minorHAnsi"/>
          <w:sz w:val="20"/>
          <w:szCs w:val="20"/>
        </w:rPr>
      </w:pPr>
      <w:r w:rsidRPr="002427DC">
        <w:rPr>
          <w:rFonts w:cstheme="minorHAnsi"/>
          <w:b/>
          <w:bCs/>
          <w:sz w:val="20"/>
          <w:szCs w:val="20"/>
        </w:rPr>
        <w:t>Question 5a:</w:t>
      </w:r>
      <w:r w:rsidRPr="002427DC">
        <w:rPr>
          <w:rFonts w:cstheme="minorHAnsi"/>
          <w:sz w:val="20"/>
          <w:szCs w:val="20"/>
        </w:rPr>
        <w:t xml:space="preserve"> </w:t>
      </w:r>
      <w:r w:rsidRPr="002427DC">
        <w:rPr>
          <w:rFonts w:eastAsia="Times New Roman"/>
          <w:sz w:val="20"/>
          <w:szCs w:val="20"/>
        </w:rPr>
        <w:t xml:space="preserve">What resources does your child </w:t>
      </w:r>
      <w:r w:rsidRPr="00875863">
        <w:rPr>
          <w:rFonts w:eastAsia="Times New Roman"/>
          <w:b/>
          <w:bCs/>
          <w:sz w:val="20"/>
          <w:szCs w:val="20"/>
        </w:rPr>
        <w:t>currently</w:t>
      </w:r>
      <w:r w:rsidRPr="002427DC">
        <w:rPr>
          <w:rFonts w:eastAsia="Times New Roman"/>
          <w:b/>
          <w:bCs/>
          <w:sz w:val="20"/>
          <w:szCs w:val="20"/>
        </w:rPr>
        <w:t xml:space="preserve"> </w:t>
      </w:r>
      <w:r w:rsidRPr="002427DC">
        <w:rPr>
          <w:rFonts w:eastAsia="Times New Roman"/>
          <w:sz w:val="20"/>
          <w:szCs w:val="20"/>
        </w:rPr>
        <w:t>utilize when they need help with their virtual AP STEM course through the Expanding Access initiative? (Please select all that apply) – Other</w:t>
      </w:r>
      <w:r w:rsidRPr="002427DC">
        <w:rPr>
          <w:rFonts w:cstheme="minorHAnsi"/>
          <w:sz w:val="20"/>
          <w:szCs w:val="20"/>
        </w:rPr>
        <w:t xml:space="preserve"> (please specify)</w:t>
      </w:r>
    </w:p>
    <w:p w14:paraId="75FED039" w14:textId="77777777" w:rsidR="00AE7024" w:rsidRDefault="00AE7024" w:rsidP="00AE7024">
      <w:pPr>
        <w:spacing w:after="0"/>
        <w:rPr>
          <w:rFonts w:eastAsia="Times New Roman" w:cstheme="minorHAnsi"/>
          <w:color w:val="000000"/>
          <w:sz w:val="20"/>
          <w:szCs w:val="20"/>
        </w:rPr>
      </w:pPr>
      <w:r w:rsidRPr="002427DC">
        <w:rPr>
          <w:rFonts w:eastAsia="Times New Roman" w:cstheme="minorHAnsi"/>
          <w:color w:val="000000"/>
          <w:sz w:val="20"/>
          <w:szCs w:val="20"/>
        </w:rPr>
        <w:t xml:space="preserve">Total Respondents: </w:t>
      </w:r>
      <w:r>
        <w:rPr>
          <w:rFonts w:eastAsia="Times New Roman" w:cstheme="minorHAnsi"/>
          <w:color w:val="000000"/>
          <w:sz w:val="20"/>
          <w:szCs w:val="20"/>
        </w:rPr>
        <w:t>3</w:t>
      </w:r>
    </w:p>
    <w:p w14:paraId="4B87131E" w14:textId="77777777" w:rsidR="00AE7024" w:rsidRDefault="00AE7024" w:rsidP="00AE7024">
      <w:pPr>
        <w:spacing w:after="0"/>
        <w:rPr>
          <w:rFonts w:eastAsia="Times New Roman" w:cstheme="minorHAnsi"/>
          <w:color w:val="000000"/>
          <w:sz w:val="20"/>
          <w:szCs w:val="20"/>
        </w:rPr>
      </w:pPr>
    </w:p>
    <w:p w14:paraId="17F53BD8" w14:textId="77777777" w:rsidR="00AE7024" w:rsidRDefault="00AE7024" w:rsidP="00AE7024">
      <w:pPr>
        <w:spacing w:after="0"/>
        <w:rPr>
          <w:rFonts w:eastAsia="Times New Roman" w:cstheme="minorHAnsi"/>
          <w:color w:val="000000"/>
          <w:sz w:val="20"/>
          <w:szCs w:val="20"/>
        </w:rPr>
      </w:pPr>
      <w:r>
        <w:rPr>
          <w:rFonts w:eastAsia="Times New Roman" w:cstheme="minorHAnsi"/>
          <w:color w:val="000000"/>
          <w:sz w:val="20"/>
          <w:szCs w:val="20"/>
        </w:rPr>
        <w:t xml:space="preserve">Three respondents selected ‘other.’ These respondents described the resources their child currently utilizes when they need help with their Expanding Access coursework: </w:t>
      </w:r>
    </w:p>
    <w:p w14:paraId="36058E0F" w14:textId="77777777" w:rsidR="00AE7024" w:rsidRDefault="00AE7024" w:rsidP="00AE7024">
      <w:pPr>
        <w:spacing w:after="0"/>
        <w:rPr>
          <w:rFonts w:eastAsia="Times New Roman" w:cstheme="minorHAnsi"/>
          <w:color w:val="000000"/>
          <w:sz w:val="20"/>
          <w:szCs w:val="20"/>
        </w:rPr>
      </w:pPr>
    </w:p>
    <w:p w14:paraId="0E279EF5" w14:textId="77777777" w:rsidR="00AE7024" w:rsidRDefault="00AE7024" w:rsidP="00C249AD">
      <w:pPr>
        <w:pStyle w:val="ListParagraph"/>
        <w:numPr>
          <w:ilvl w:val="0"/>
          <w:numId w:val="95"/>
        </w:numPr>
        <w:spacing w:after="0"/>
        <w:rPr>
          <w:rFonts w:eastAsia="Times New Roman" w:cstheme="minorHAnsi"/>
          <w:color w:val="000000"/>
          <w:sz w:val="20"/>
          <w:szCs w:val="20"/>
        </w:rPr>
      </w:pPr>
      <w:r w:rsidRPr="0059198A">
        <w:rPr>
          <w:rFonts w:eastAsia="Times New Roman" w:cstheme="minorHAnsi"/>
          <w:color w:val="000000"/>
          <w:sz w:val="20"/>
          <w:szCs w:val="20"/>
        </w:rPr>
        <w:t>I am a MA licensed physics teacher. I provide at-home instruction.</w:t>
      </w:r>
    </w:p>
    <w:p w14:paraId="2109D7C0" w14:textId="77777777" w:rsidR="00AE7024" w:rsidRDefault="00AE7024" w:rsidP="00C249AD">
      <w:pPr>
        <w:pStyle w:val="ListParagraph"/>
        <w:numPr>
          <w:ilvl w:val="0"/>
          <w:numId w:val="95"/>
        </w:numPr>
        <w:spacing w:after="0"/>
        <w:rPr>
          <w:rFonts w:eastAsia="Times New Roman" w:cstheme="minorHAnsi"/>
          <w:color w:val="000000"/>
          <w:sz w:val="20"/>
          <w:szCs w:val="20"/>
        </w:rPr>
      </w:pPr>
      <w:r w:rsidRPr="0059198A">
        <w:rPr>
          <w:rFonts w:eastAsia="Times New Roman" w:cstheme="minorHAnsi"/>
          <w:color w:val="000000"/>
          <w:sz w:val="20"/>
          <w:szCs w:val="20"/>
        </w:rPr>
        <w:t>Khan acao</w:t>
      </w:r>
      <w:r>
        <w:rPr>
          <w:rFonts w:eastAsia="Times New Roman" w:cstheme="minorHAnsi"/>
          <w:color w:val="000000"/>
          <w:sz w:val="20"/>
          <w:szCs w:val="20"/>
        </w:rPr>
        <w:t xml:space="preserve"> (i.e., Khan Academy)</w:t>
      </w:r>
    </w:p>
    <w:p w14:paraId="11A6A3D0" w14:textId="77777777" w:rsidR="00AE7024" w:rsidRDefault="00AE7024" w:rsidP="00C249AD">
      <w:pPr>
        <w:pStyle w:val="ListParagraph"/>
        <w:numPr>
          <w:ilvl w:val="0"/>
          <w:numId w:val="95"/>
        </w:numPr>
        <w:spacing w:after="0"/>
        <w:rPr>
          <w:rFonts w:eastAsia="Times New Roman" w:cstheme="minorHAnsi"/>
          <w:color w:val="000000"/>
          <w:sz w:val="20"/>
          <w:szCs w:val="20"/>
        </w:rPr>
      </w:pPr>
      <w:r w:rsidRPr="0059198A">
        <w:rPr>
          <w:rFonts w:eastAsia="Times New Roman" w:cstheme="minorHAnsi"/>
          <w:color w:val="000000"/>
          <w:sz w:val="20"/>
          <w:szCs w:val="20"/>
        </w:rPr>
        <w:t>We had very poor support. Other students at school cheated together, so my daughter could not be part of that study group.  There was not adequate instruction.  We have had to hire a private tutor.</w:t>
      </w:r>
    </w:p>
    <w:p w14:paraId="40E72BD8" w14:textId="77777777" w:rsidR="00AE7024" w:rsidRPr="0059198A" w:rsidRDefault="00AE7024" w:rsidP="00AE7024">
      <w:pPr>
        <w:pStyle w:val="ListParagraph"/>
        <w:spacing w:after="0"/>
        <w:rPr>
          <w:rFonts w:eastAsia="Times New Roman" w:cstheme="minorHAnsi"/>
          <w:color w:val="000000"/>
          <w:sz w:val="20"/>
          <w:szCs w:val="20"/>
        </w:rPr>
      </w:pPr>
    </w:p>
    <w:p w14:paraId="7F89C9AB" w14:textId="77777777" w:rsidR="00AE7024" w:rsidRPr="002427DC" w:rsidRDefault="00AE7024" w:rsidP="00AE7024">
      <w:pPr>
        <w:spacing w:after="0"/>
        <w:rPr>
          <w:rFonts w:eastAsia="Times New Roman" w:cstheme="minorHAnsi"/>
          <w:color w:val="000000"/>
          <w:sz w:val="20"/>
          <w:szCs w:val="20"/>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3865"/>
        <w:gridCol w:w="2430"/>
        <w:gridCol w:w="1665"/>
        <w:gridCol w:w="1665"/>
      </w:tblGrid>
      <w:tr w:rsidR="00AE7024" w:rsidRPr="00875863" w14:paraId="7884C209" w14:textId="77777777" w:rsidTr="008B6C5D">
        <w:trPr>
          <w:cantSplit/>
          <w:trHeight w:val="619"/>
          <w:tblHeader/>
        </w:trPr>
        <w:tc>
          <w:tcPr>
            <w:tcW w:w="6295" w:type="dxa"/>
            <w:gridSpan w:val="2"/>
            <w:shd w:val="clear" w:color="auto" w:fill="800014"/>
            <w:vAlign w:val="bottom"/>
          </w:tcPr>
          <w:p w14:paraId="640A9AE8" w14:textId="77777777" w:rsidR="00AE7024" w:rsidRPr="00875863" w:rsidRDefault="00AE7024" w:rsidP="008B6C5D">
            <w:pPr>
              <w:spacing w:before="240"/>
              <w:jc w:val="center"/>
              <w:rPr>
                <w:rFonts w:cstheme="minorHAnsi"/>
                <w:b/>
                <w:bCs/>
                <w:sz w:val="20"/>
                <w:szCs w:val="20"/>
              </w:rPr>
            </w:pPr>
            <w:r w:rsidRPr="00875863">
              <w:rPr>
                <w:rFonts w:cstheme="minorHAnsi"/>
                <w:b/>
                <w:bCs/>
                <w:sz w:val="20"/>
                <w:szCs w:val="20"/>
              </w:rPr>
              <w:t>Question 6: To what extent do you agree that your child is receiving enough support from their:</w:t>
            </w:r>
          </w:p>
        </w:tc>
        <w:tc>
          <w:tcPr>
            <w:tcW w:w="1665" w:type="dxa"/>
            <w:shd w:val="clear" w:color="auto" w:fill="800014"/>
            <w:vAlign w:val="bottom"/>
          </w:tcPr>
          <w:p w14:paraId="05E5A4CE" w14:textId="77777777" w:rsidR="00AE7024" w:rsidRPr="0061557A" w:rsidRDefault="00AE7024" w:rsidP="008B6C5D">
            <w:pPr>
              <w:spacing w:before="240" w:line="240" w:lineRule="auto"/>
              <w:ind w:left="60" w:right="60"/>
              <w:jc w:val="center"/>
              <w:rPr>
                <w:rFonts w:cstheme="minorHAnsi"/>
                <w:b/>
                <w:bCs/>
                <w:sz w:val="20"/>
                <w:szCs w:val="20"/>
              </w:rPr>
            </w:pPr>
            <w:r w:rsidRPr="0061557A">
              <w:rPr>
                <w:rFonts w:cstheme="minorHAnsi"/>
                <w:b/>
                <w:bCs/>
                <w:sz w:val="20"/>
                <w:szCs w:val="20"/>
              </w:rPr>
              <w:t>Number of responses</w:t>
            </w:r>
          </w:p>
        </w:tc>
        <w:tc>
          <w:tcPr>
            <w:tcW w:w="1665" w:type="dxa"/>
            <w:shd w:val="clear" w:color="auto" w:fill="800014"/>
            <w:vAlign w:val="bottom"/>
          </w:tcPr>
          <w:p w14:paraId="55F0233D" w14:textId="77777777" w:rsidR="00AE7024" w:rsidRPr="0061557A" w:rsidRDefault="00AE7024" w:rsidP="008B6C5D">
            <w:pPr>
              <w:spacing w:before="240" w:line="240" w:lineRule="auto"/>
              <w:ind w:left="60" w:right="60"/>
              <w:jc w:val="center"/>
              <w:rPr>
                <w:rFonts w:cstheme="minorHAnsi"/>
                <w:b/>
                <w:sz w:val="20"/>
                <w:szCs w:val="20"/>
              </w:rPr>
            </w:pPr>
            <w:r w:rsidRPr="0061557A">
              <w:rPr>
                <w:rFonts w:eastAsia="Times New Roman" w:cstheme="minorHAnsi"/>
                <w:b/>
                <w:sz w:val="20"/>
                <w:szCs w:val="20"/>
              </w:rPr>
              <w:t>Percentage of responses</w:t>
            </w:r>
          </w:p>
        </w:tc>
      </w:tr>
      <w:tr w:rsidR="00AE7024" w:rsidRPr="00875863" w14:paraId="20AABF78" w14:textId="77777777" w:rsidTr="008B6C5D">
        <w:trPr>
          <w:cantSplit/>
          <w:trHeight w:val="576"/>
        </w:trPr>
        <w:tc>
          <w:tcPr>
            <w:tcW w:w="3865" w:type="dxa"/>
            <w:vMerge w:val="restart"/>
            <w:shd w:val="clear" w:color="auto" w:fill="auto"/>
            <w:vAlign w:val="center"/>
          </w:tcPr>
          <w:p w14:paraId="1814BC2C" w14:textId="77777777" w:rsidR="00AE7024" w:rsidRPr="00875863" w:rsidRDefault="00AE7024" w:rsidP="008B6C5D">
            <w:pPr>
              <w:spacing w:after="0" w:line="240" w:lineRule="auto"/>
              <w:ind w:left="60" w:right="60"/>
              <w:jc w:val="center"/>
              <w:rPr>
                <w:rFonts w:cstheme="minorHAnsi"/>
                <w:sz w:val="20"/>
                <w:szCs w:val="20"/>
              </w:rPr>
            </w:pPr>
            <w:r w:rsidRPr="00875863">
              <w:rPr>
                <w:rFonts w:cstheme="minorHAnsi"/>
                <w:sz w:val="20"/>
                <w:szCs w:val="20"/>
              </w:rPr>
              <w:t>Virtual AP teacher</w:t>
            </w:r>
          </w:p>
        </w:tc>
        <w:tc>
          <w:tcPr>
            <w:tcW w:w="2430" w:type="dxa"/>
            <w:shd w:val="clear" w:color="auto" w:fill="EAEAEA" w:themeFill="background2"/>
            <w:vAlign w:val="center"/>
          </w:tcPr>
          <w:p w14:paraId="6E83A2D9"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agree</w:t>
            </w:r>
          </w:p>
        </w:tc>
        <w:tc>
          <w:tcPr>
            <w:tcW w:w="1665" w:type="dxa"/>
            <w:shd w:val="clear" w:color="auto" w:fill="EAEAEA" w:themeFill="background2"/>
            <w:vAlign w:val="center"/>
          </w:tcPr>
          <w:p w14:paraId="4B0B47E2"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7</w:t>
            </w:r>
          </w:p>
        </w:tc>
        <w:tc>
          <w:tcPr>
            <w:tcW w:w="1665" w:type="dxa"/>
            <w:shd w:val="clear" w:color="auto" w:fill="EAEAEA" w:themeFill="background2"/>
            <w:vAlign w:val="center"/>
          </w:tcPr>
          <w:p w14:paraId="0AD1760E"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24%</w:t>
            </w:r>
          </w:p>
        </w:tc>
      </w:tr>
      <w:tr w:rsidR="00AE7024" w:rsidRPr="00875863" w14:paraId="55F08737" w14:textId="77777777" w:rsidTr="008B6C5D">
        <w:trPr>
          <w:cantSplit/>
          <w:trHeight w:val="576"/>
        </w:trPr>
        <w:tc>
          <w:tcPr>
            <w:tcW w:w="3865" w:type="dxa"/>
            <w:vMerge/>
            <w:shd w:val="clear" w:color="auto" w:fill="auto"/>
            <w:vAlign w:val="center"/>
          </w:tcPr>
          <w:p w14:paraId="518023E7"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3BEE2F6F"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Agree</w:t>
            </w:r>
          </w:p>
        </w:tc>
        <w:tc>
          <w:tcPr>
            <w:tcW w:w="1665" w:type="dxa"/>
            <w:shd w:val="clear" w:color="auto" w:fill="F9F9FB"/>
            <w:vAlign w:val="center"/>
          </w:tcPr>
          <w:p w14:paraId="3B9E78FC"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8</w:t>
            </w:r>
          </w:p>
        </w:tc>
        <w:tc>
          <w:tcPr>
            <w:tcW w:w="1665" w:type="dxa"/>
            <w:shd w:val="clear" w:color="auto" w:fill="F9F9FB"/>
            <w:vAlign w:val="center"/>
          </w:tcPr>
          <w:p w14:paraId="49943636"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28%</w:t>
            </w:r>
          </w:p>
        </w:tc>
      </w:tr>
      <w:tr w:rsidR="00AE7024" w:rsidRPr="00875863" w14:paraId="30FFF09D" w14:textId="77777777" w:rsidTr="008B6C5D">
        <w:trPr>
          <w:cantSplit/>
          <w:trHeight w:val="576"/>
        </w:trPr>
        <w:tc>
          <w:tcPr>
            <w:tcW w:w="3865" w:type="dxa"/>
            <w:vMerge/>
            <w:shd w:val="clear" w:color="auto" w:fill="auto"/>
            <w:vAlign w:val="center"/>
          </w:tcPr>
          <w:p w14:paraId="07801B68"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58A810C3"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Disagree</w:t>
            </w:r>
          </w:p>
        </w:tc>
        <w:tc>
          <w:tcPr>
            <w:tcW w:w="1665" w:type="dxa"/>
            <w:shd w:val="clear" w:color="auto" w:fill="EAEAEA" w:themeFill="background2"/>
            <w:vAlign w:val="center"/>
          </w:tcPr>
          <w:p w14:paraId="4297FA95"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4</w:t>
            </w:r>
          </w:p>
        </w:tc>
        <w:tc>
          <w:tcPr>
            <w:tcW w:w="1665" w:type="dxa"/>
            <w:shd w:val="clear" w:color="auto" w:fill="EAEAEA" w:themeFill="background2"/>
            <w:vAlign w:val="center"/>
          </w:tcPr>
          <w:p w14:paraId="5B74F5A0"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14%</w:t>
            </w:r>
          </w:p>
        </w:tc>
      </w:tr>
      <w:tr w:rsidR="00AE7024" w:rsidRPr="00875863" w14:paraId="6CE1F226" w14:textId="77777777" w:rsidTr="008B6C5D">
        <w:trPr>
          <w:cantSplit/>
          <w:trHeight w:val="576"/>
        </w:trPr>
        <w:tc>
          <w:tcPr>
            <w:tcW w:w="3865" w:type="dxa"/>
            <w:vMerge/>
            <w:shd w:val="clear" w:color="auto" w:fill="auto"/>
            <w:vAlign w:val="center"/>
          </w:tcPr>
          <w:p w14:paraId="65BE89AE"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59B4BF76"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disagree</w:t>
            </w:r>
          </w:p>
        </w:tc>
        <w:tc>
          <w:tcPr>
            <w:tcW w:w="1665" w:type="dxa"/>
            <w:shd w:val="clear" w:color="auto" w:fill="F9F9FB"/>
            <w:vAlign w:val="center"/>
          </w:tcPr>
          <w:p w14:paraId="0621F740"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8</w:t>
            </w:r>
          </w:p>
        </w:tc>
        <w:tc>
          <w:tcPr>
            <w:tcW w:w="1665" w:type="dxa"/>
            <w:shd w:val="clear" w:color="auto" w:fill="F9F9FB"/>
            <w:vAlign w:val="center"/>
          </w:tcPr>
          <w:p w14:paraId="6016FC82"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28%</w:t>
            </w:r>
          </w:p>
        </w:tc>
      </w:tr>
      <w:tr w:rsidR="00AE7024" w:rsidRPr="00875863" w14:paraId="57FC04D1" w14:textId="77777777" w:rsidTr="008B6C5D">
        <w:trPr>
          <w:cantSplit/>
          <w:trHeight w:val="576"/>
        </w:trPr>
        <w:tc>
          <w:tcPr>
            <w:tcW w:w="3865" w:type="dxa"/>
            <w:vMerge/>
            <w:shd w:val="clear" w:color="auto" w:fill="auto"/>
            <w:vAlign w:val="center"/>
          </w:tcPr>
          <w:p w14:paraId="33137D5D"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0DBD1F72"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No basis for opinion</w:t>
            </w:r>
          </w:p>
        </w:tc>
        <w:tc>
          <w:tcPr>
            <w:tcW w:w="1665" w:type="dxa"/>
            <w:shd w:val="clear" w:color="auto" w:fill="EAEAEA" w:themeFill="background2"/>
            <w:vAlign w:val="center"/>
          </w:tcPr>
          <w:p w14:paraId="2B6C16E8"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w:t>
            </w:r>
          </w:p>
        </w:tc>
        <w:tc>
          <w:tcPr>
            <w:tcW w:w="1665" w:type="dxa"/>
            <w:shd w:val="clear" w:color="auto" w:fill="EAEAEA" w:themeFill="background2"/>
            <w:vAlign w:val="center"/>
          </w:tcPr>
          <w:p w14:paraId="6CB7887D"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7%</w:t>
            </w:r>
          </w:p>
        </w:tc>
      </w:tr>
      <w:tr w:rsidR="00AE7024" w:rsidRPr="00875863" w14:paraId="2E05A2BD" w14:textId="77777777" w:rsidTr="008B6C5D">
        <w:trPr>
          <w:cantSplit/>
          <w:trHeight w:val="576"/>
        </w:trPr>
        <w:tc>
          <w:tcPr>
            <w:tcW w:w="3865" w:type="dxa"/>
            <w:vMerge/>
            <w:shd w:val="clear" w:color="auto" w:fill="auto"/>
            <w:vAlign w:val="center"/>
          </w:tcPr>
          <w:p w14:paraId="7A51A4DB"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292E6B15"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Total</w:t>
            </w:r>
          </w:p>
        </w:tc>
        <w:tc>
          <w:tcPr>
            <w:tcW w:w="1665" w:type="dxa"/>
            <w:shd w:val="clear" w:color="auto" w:fill="auto"/>
            <w:vAlign w:val="center"/>
          </w:tcPr>
          <w:p w14:paraId="74CED27A"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29</w:t>
            </w:r>
          </w:p>
        </w:tc>
        <w:tc>
          <w:tcPr>
            <w:tcW w:w="1665" w:type="dxa"/>
            <w:shd w:val="clear" w:color="auto" w:fill="auto"/>
            <w:vAlign w:val="center"/>
          </w:tcPr>
          <w:p w14:paraId="3D6D87F5"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100%</w:t>
            </w:r>
          </w:p>
        </w:tc>
      </w:tr>
      <w:tr w:rsidR="00AE7024" w:rsidRPr="00875863" w14:paraId="608FE75D" w14:textId="77777777" w:rsidTr="008B6C5D">
        <w:trPr>
          <w:cantSplit/>
          <w:trHeight w:val="576"/>
        </w:trPr>
        <w:tc>
          <w:tcPr>
            <w:tcW w:w="3865" w:type="dxa"/>
            <w:vMerge w:val="restart"/>
            <w:shd w:val="clear" w:color="auto" w:fill="auto"/>
            <w:vAlign w:val="center"/>
          </w:tcPr>
          <w:p w14:paraId="2940F33F" w14:textId="77777777" w:rsidR="00AE7024" w:rsidRPr="00875863" w:rsidRDefault="00AE7024" w:rsidP="008B6C5D">
            <w:pPr>
              <w:spacing w:after="0" w:line="240" w:lineRule="auto"/>
              <w:ind w:left="60" w:right="60"/>
              <w:jc w:val="center"/>
              <w:rPr>
                <w:rFonts w:cstheme="minorHAnsi"/>
                <w:sz w:val="20"/>
                <w:szCs w:val="20"/>
              </w:rPr>
            </w:pPr>
            <w:r w:rsidRPr="00875863">
              <w:rPr>
                <w:rFonts w:cstheme="minorHAnsi"/>
                <w:sz w:val="20"/>
                <w:szCs w:val="20"/>
              </w:rPr>
              <w:t>AP Site Coordinator</w:t>
            </w:r>
          </w:p>
        </w:tc>
        <w:tc>
          <w:tcPr>
            <w:tcW w:w="2430" w:type="dxa"/>
            <w:shd w:val="clear" w:color="auto" w:fill="EAEAEA" w:themeFill="background2"/>
            <w:vAlign w:val="center"/>
          </w:tcPr>
          <w:p w14:paraId="3BC06F69"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agree</w:t>
            </w:r>
          </w:p>
        </w:tc>
        <w:tc>
          <w:tcPr>
            <w:tcW w:w="1665" w:type="dxa"/>
            <w:shd w:val="clear" w:color="auto" w:fill="EAEAEA" w:themeFill="background2"/>
            <w:vAlign w:val="center"/>
          </w:tcPr>
          <w:p w14:paraId="607ED979"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4</w:t>
            </w:r>
          </w:p>
        </w:tc>
        <w:tc>
          <w:tcPr>
            <w:tcW w:w="1665" w:type="dxa"/>
            <w:shd w:val="clear" w:color="auto" w:fill="EAEAEA" w:themeFill="background2"/>
            <w:vAlign w:val="center"/>
          </w:tcPr>
          <w:p w14:paraId="7D69D7FC"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14%</w:t>
            </w:r>
          </w:p>
        </w:tc>
      </w:tr>
      <w:tr w:rsidR="00AE7024" w:rsidRPr="00875863" w14:paraId="23D3E9BC" w14:textId="77777777" w:rsidTr="008B6C5D">
        <w:trPr>
          <w:cantSplit/>
          <w:trHeight w:val="576"/>
        </w:trPr>
        <w:tc>
          <w:tcPr>
            <w:tcW w:w="3865" w:type="dxa"/>
            <w:vMerge/>
            <w:shd w:val="clear" w:color="auto" w:fill="auto"/>
            <w:vAlign w:val="center"/>
          </w:tcPr>
          <w:p w14:paraId="0BABCEB4"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592582CA"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Agree</w:t>
            </w:r>
          </w:p>
        </w:tc>
        <w:tc>
          <w:tcPr>
            <w:tcW w:w="1665" w:type="dxa"/>
            <w:shd w:val="clear" w:color="auto" w:fill="F9F9FB"/>
            <w:vAlign w:val="center"/>
          </w:tcPr>
          <w:p w14:paraId="0F177074"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12</w:t>
            </w:r>
          </w:p>
        </w:tc>
        <w:tc>
          <w:tcPr>
            <w:tcW w:w="1665" w:type="dxa"/>
            <w:shd w:val="clear" w:color="auto" w:fill="F9F9FB"/>
            <w:vAlign w:val="center"/>
          </w:tcPr>
          <w:p w14:paraId="1141C94B"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43%</w:t>
            </w:r>
          </w:p>
        </w:tc>
      </w:tr>
      <w:tr w:rsidR="00AE7024" w:rsidRPr="00875863" w14:paraId="6DDE7C3E" w14:textId="77777777" w:rsidTr="008B6C5D">
        <w:trPr>
          <w:cantSplit/>
          <w:trHeight w:val="576"/>
        </w:trPr>
        <w:tc>
          <w:tcPr>
            <w:tcW w:w="3865" w:type="dxa"/>
            <w:vMerge/>
            <w:shd w:val="clear" w:color="auto" w:fill="auto"/>
            <w:vAlign w:val="center"/>
          </w:tcPr>
          <w:p w14:paraId="13BAA093"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79AEE19E"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Disagree</w:t>
            </w:r>
          </w:p>
        </w:tc>
        <w:tc>
          <w:tcPr>
            <w:tcW w:w="1665" w:type="dxa"/>
            <w:shd w:val="clear" w:color="auto" w:fill="EAEAEA" w:themeFill="background2"/>
            <w:vAlign w:val="center"/>
          </w:tcPr>
          <w:p w14:paraId="45126FC5"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4</w:t>
            </w:r>
          </w:p>
        </w:tc>
        <w:tc>
          <w:tcPr>
            <w:tcW w:w="1665" w:type="dxa"/>
            <w:shd w:val="clear" w:color="auto" w:fill="EAEAEA" w:themeFill="background2"/>
            <w:vAlign w:val="center"/>
          </w:tcPr>
          <w:p w14:paraId="6F56BEB1"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14%</w:t>
            </w:r>
          </w:p>
        </w:tc>
      </w:tr>
      <w:tr w:rsidR="00AE7024" w:rsidRPr="00875863" w14:paraId="76200CAC" w14:textId="77777777" w:rsidTr="008B6C5D">
        <w:trPr>
          <w:cantSplit/>
          <w:trHeight w:val="576"/>
        </w:trPr>
        <w:tc>
          <w:tcPr>
            <w:tcW w:w="3865" w:type="dxa"/>
            <w:vMerge/>
            <w:shd w:val="clear" w:color="auto" w:fill="auto"/>
            <w:vAlign w:val="center"/>
          </w:tcPr>
          <w:p w14:paraId="0B513EC1"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46E118B4"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disagree</w:t>
            </w:r>
          </w:p>
        </w:tc>
        <w:tc>
          <w:tcPr>
            <w:tcW w:w="1665" w:type="dxa"/>
            <w:shd w:val="clear" w:color="auto" w:fill="F9F9FB"/>
            <w:vAlign w:val="center"/>
          </w:tcPr>
          <w:p w14:paraId="447D79C5"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3</w:t>
            </w:r>
          </w:p>
        </w:tc>
        <w:tc>
          <w:tcPr>
            <w:tcW w:w="1665" w:type="dxa"/>
            <w:shd w:val="clear" w:color="auto" w:fill="F9F9FB"/>
            <w:vAlign w:val="center"/>
          </w:tcPr>
          <w:p w14:paraId="1CB5663E"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11%</w:t>
            </w:r>
          </w:p>
        </w:tc>
      </w:tr>
      <w:tr w:rsidR="00AE7024" w:rsidRPr="00875863" w14:paraId="78BBBB5D" w14:textId="77777777" w:rsidTr="008B6C5D">
        <w:trPr>
          <w:cantSplit/>
          <w:trHeight w:val="576"/>
        </w:trPr>
        <w:tc>
          <w:tcPr>
            <w:tcW w:w="3865" w:type="dxa"/>
            <w:vMerge/>
            <w:shd w:val="clear" w:color="auto" w:fill="auto"/>
            <w:vAlign w:val="center"/>
          </w:tcPr>
          <w:p w14:paraId="46930C82"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1253B1F8"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No basis for opinion</w:t>
            </w:r>
          </w:p>
        </w:tc>
        <w:tc>
          <w:tcPr>
            <w:tcW w:w="1665" w:type="dxa"/>
            <w:shd w:val="clear" w:color="auto" w:fill="EAEAEA" w:themeFill="background2"/>
            <w:vAlign w:val="center"/>
          </w:tcPr>
          <w:p w14:paraId="2FDF294C"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5</w:t>
            </w:r>
          </w:p>
        </w:tc>
        <w:tc>
          <w:tcPr>
            <w:tcW w:w="1665" w:type="dxa"/>
            <w:shd w:val="clear" w:color="auto" w:fill="EAEAEA" w:themeFill="background2"/>
            <w:vAlign w:val="center"/>
          </w:tcPr>
          <w:p w14:paraId="1F4016E9"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18%</w:t>
            </w:r>
          </w:p>
        </w:tc>
      </w:tr>
      <w:tr w:rsidR="00AE7024" w:rsidRPr="00875863" w14:paraId="57A38DE4" w14:textId="77777777" w:rsidTr="008B6C5D">
        <w:trPr>
          <w:cantSplit/>
          <w:trHeight w:val="576"/>
        </w:trPr>
        <w:tc>
          <w:tcPr>
            <w:tcW w:w="3865" w:type="dxa"/>
            <w:vMerge/>
            <w:shd w:val="clear" w:color="auto" w:fill="auto"/>
            <w:vAlign w:val="center"/>
          </w:tcPr>
          <w:p w14:paraId="550FCD01"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5A3880B2"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Total</w:t>
            </w:r>
          </w:p>
        </w:tc>
        <w:tc>
          <w:tcPr>
            <w:tcW w:w="1665" w:type="dxa"/>
            <w:shd w:val="clear" w:color="auto" w:fill="auto"/>
            <w:vAlign w:val="center"/>
          </w:tcPr>
          <w:p w14:paraId="44AE04A1"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28</w:t>
            </w:r>
          </w:p>
        </w:tc>
        <w:tc>
          <w:tcPr>
            <w:tcW w:w="1665" w:type="dxa"/>
            <w:shd w:val="clear" w:color="auto" w:fill="auto"/>
            <w:vAlign w:val="center"/>
          </w:tcPr>
          <w:p w14:paraId="62F477C4" w14:textId="77777777" w:rsidR="00AE7024" w:rsidRPr="0061557A" w:rsidRDefault="00AE7024" w:rsidP="008B6C5D">
            <w:pPr>
              <w:spacing w:after="0" w:line="240" w:lineRule="auto"/>
              <w:ind w:left="60" w:right="60"/>
              <w:jc w:val="center"/>
              <w:rPr>
                <w:rFonts w:cstheme="minorHAnsi"/>
                <w:sz w:val="20"/>
                <w:szCs w:val="20"/>
              </w:rPr>
            </w:pPr>
            <w:r w:rsidRPr="0061557A">
              <w:rPr>
                <w:rFonts w:cstheme="minorHAnsi"/>
                <w:color w:val="010205"/>
                <w:sz w:val="20"/>
                <w:szCs w:val="20"/>
              </w:rPr>
              <w:t>100%</w:t>
            </w:r>
          </w:p>
        </w:tc>
      </w:tr>
      <w:tr w:rsidR="00AE7024" w:rsidRPr="00875863" w14:paraId="4530A1E9" w14:textId="77777777" w:rsidTr="008B6C5D">
        <w:trPr>
          <w:cantSplit/>
          <w:trHeight w:val="576"/>
        </w:trPr>
        <w:tc>
          <w:tcPr>
            <w:tcW w:w="3865" w:type="dxa"/>
            <w:vMerge w:val="restart"/>
            <w:shd w:val="clear" w:color="auto" w:fill="auto"/>
            <w:vAlign w:val="center"/>
          </w:tcPr>
          <w:p w14:paraId="38874F0D" w14:textId="77777777" w:rsidR="00AE7024" w:rsidRPr="00875863" w:rsidRDefault="00AE7024" w:rsidP="008B6C5D">
            <w:pPr>
              <w:spacing w:after="0" w:line="240" w:lineRule="auto"/>
              <w:jc w:val="center"/>
              <w:rPr>
                <w:rFonts w:cstheme="minorHAnsi"/>
                <w:sz w:val="20"/>
                <w:szCs w:val="20"/>
              </w:rPr>
            </w:pPr>
            <w:r w:rsidRPr="00875863">
              <w:rPr>
                <w:rFonts w:cstheme="minorHAnsi"/>
                <w:sz w:val="20"/>
                <w:szCs w:val="20"/>
              </w:rPr>
              <w:t>Virtual AP classmates</w:t>
            </w:r>
          </w:p>
        </w:tc>
        <w:tc>
          <w:tcPr>
            <w:tcW w:w="2430" w:type="dxa"/>
            <w:shd w:val="clear" w:color="auto" w:fill="EAEAEA" w:themeFill="background2"/>
            <w:vAlign w:val="center"/>
          </w:tcPr>
          <w:p w14:paraId="39F07CCA"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agree</w:t>
            </w:r>
          </w:p>
        </w:tc>
        <w:tc>
          <w:tcPr>
            <w:tcW w:w="1665" w:type="dxa"/>
            <w:shd w:val="clear" w:color="auto" w:fill="EAEAEA" w:themeFill="background2"/>
            <w:vAlign w:val="center"/>
          </w:tcPr>
          <w:p w14:paraId="59F02DC5"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2</w:t>
            </w:r>
          </w:p>
        </w:tc>
        <w:tc>
          <w:tcPr>
            <w:tcW w:w="1665" w:type="dxa"/>
            <w:shd w:val="clear" w:color="auto" w:fill="EAEAEA" w:themeFill="background2"/>
            <w:vAlign w:val="center"/>
          </w:tcPr>
          <w:p w14:paraId="6E18B6FB"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7%</w:t>
            </w:r>
          </w:p>
        </w:tc>
      </w:tr>
      <w:tr w:rsidR="00AE7024" w:rsidRPr="00875863" w14:paraId="70BFD27C" w14:textId="77777777" w:rsidTr="008B6C5D">
        <w:trPr>
          <w:cantSplit/>
          <w:trHeight w:val="576"/>
        </w:trPr>
        <w:tc>
          <w:tcPr>
            <w:tcW w:w="3865" w:type="dxa"/>
            <w:vMerge/>
            <w:shd w:val="clear" w:color="auto" w:fill="auto"/>
            <w:vAlign w:val="center"/>
          </w:tcPr>
          <w:p w14:paraId="75C042AE"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6BCB01A6"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Agree</w:t>
            </w:r>
          </w:p>
        </w:tc>
        <w:tc>
          <w:tcPr>
            <w:tcW w:w="1665" w:type="dxa"/>
            <w:shd w:val="clear" w:color="auto" w:fill="auto"/>
            <w:vAlign w:val="center"/>
          </w:tcPr>
          <w:p w14:paraId="660B21A2"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8</w:t>
            </w:r>
          </w:p>
        </w:tc>
        <w:tc>
          <w:tcPr>
            <w:tcW w:w="1665" w:type="dxa"/>
            <w:shd w:val="clear" w:color="auto" w:fill="auto"/>
            <w:vAlign w:val="center"/>
          </w:tcPr>
          <w:p w14:paraId="54162615"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29%</w:t>
            </w:r>
          </w:p>
        </w:tc>
      </w:tr>
      <w:tr w:rsidR="00AE7024" w:rsidRPr="00875863" w14:paraId="2F712009" w14:textId="77777777" w:rsidTr="008B6C5D">
        <w:trPr>
          <w:cantSplit/>
          <w:trHeight w:val="576"/>
        </w:trPr>
        <w:tc>
          <w:tcPr>
            <w:tcW w:w="3865" w:type="dxa"/>
            <w:vMerge/>
            <w:shd w:val="clear" w:color="auto" w:fill="auto"/>
            <w:vAlign w:val="center"/>
          </w:tcPr>
          <w:p w14:paraId="09FADD9B"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78142ED7"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Disagree</w:t>
            </w:r>
          </w:p>
        </w:tc>
        <w:tc>
          <w:tcPr>
            <w:tcW w:w="1665" w:type="dxa"/>
            <w:shd w:val="clear" w:color="auto" w:fill="EAEAEA" w:themeFill="background2"/>
            <w:vAlign w:val="center"/>
          </w:tcPr>
          <w:p w14:paraId="3955DC67"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6</w:t>
            </w:r>
          </w:p>
        </w:tc>
        <w:tc>
          <w:tcPr>
            <w:tcW w:w="1665" w:type="dxa"/>
            <w:shd w:val="clear" w:color="auto" w:fill="EAEAEA" w:themeFill="background2"/>
            <w:vAlign w:val="center"/>
          </w:tcPr>
          <w:p w14:paraId="2DF51D48"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21%</w:t>
            </w:r>
          </w:p>
        </w:tc>
      </w:tr>
      <w:tr w:rsidR="00AE7024" w:rsidRPr="00875863" w14:paraId="4D64AA6A" w14:textId="77777777" w:rsidTr="008B6C5D">
        <w:trPr>
          <w:cantSplit/>
          <w:trHeight w:val="576"/>
        </w:trPr>
        <w:tc>
          <w:tcPr>
            <w:tcW w:w="3865" w:type="dxa"/>
            <w:vMerge/>
            <w:shd w:val="clear" w:color="auto" w:fill="auto"/>
            <w:vAlign w:val="center"/>
          </w:tcPr>
          <w:p w14:paraId="21E6BAAF"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2B949501"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Strongly disagree</w:t>
            </w:r>
          </w:p>
        </w:tc>
        <w:tc>
          <w:tcPr>
            <w:tcW w:w="1665" w:type="dxa"/>
            <w:shd w:val="clear" w:color="auto" w:fill="auto"/>
            <w:vAlign w:val="center"/>
          </w:tcPr>
          <w:p w14:paraId="7E252180"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5</w:t>
            </w:r>
          </w:p>
        </w:tc>
        <w:tc>
          <w:tcPr>
            <w:tcW w:w="1665" w:type="dxa"/>
            <w:shd w:val="clear" w:color="auto" w:fill="auto"/>
            <w:vAlign w:val="center"/>
          </w:tcPr>
          <w:p w14:paraId="7183190B"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18%</w:t>
            </w:r>
          </w:p>
        </w:tc>
      </w:tr>
      <w:tr w:rsidR="00AE7024" w:rsidRPr="00875863" w14:paraId="59E7038B" w14:textId="77777777" w:rsidTr="008B6C5D">
        <w:trPr>
          <w:cantSplit/>
          <w:trHeight w:val="576"/>
        </w:trPr>
        <w:tc>
          <w:tcPr>
            <w:tcW w:w="3865" w:type="dxa"/>
            <w:vMerge/>
            <w:shd w:val="clear" w:color="auto" w:fill="auto"/>
            <w:vAlign w:val="center"/>
          </w:tcPr>
          <w:p w14:paraId="29EA823F"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EAEAEA" w:themeFill="background2"/>
            <w:vAlign w:val="center"/>
          </w:tcPr>
          <w:p w14:paraId="24936748"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No basis for opinion</w:t>
            </w:r>
          </w:p>
        </w:tc>
        <w:tc>
          <w:tcPr>
            <w:tcW w:w="1665" w:type="dxa"/>
            <w:shd w:val="clear" w:color="auto" w:fill="EAEAEA" w:themeFill="background2"/>
            <w:vAlign w:val="center"/>
          </w:tcPr>
          <w:p w14:paraId="45EDF811"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7</w:t>
            </w:r>
          </w:p>
        </w:tc>
        <w:tc>
          <w:tcPr>
            <w:tcW w:w="1665" w:type="dxa"/>
            <w:shd w:val="clear" w:color="auto" w:fill="EAEAEA" w:themeFill="background2"/>
            <w:vAlign w:val="center"/>
          </w:tcPr>
          <w:p w14:paraId="555285E2"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25%</w:t>
            </w:r>
          </w:p>
        </w:tc>
      </w:tr>
      <w:tr w:rsidR="00AE7024" w:rsidRPr="00875863" w14:paraId="2ADB66DB" w14:textId="77777777" w:rsidTr="008B6C5D">
        <w:trPr>
          <w:cantSplit/>
          <w:trHeight w:val="576"/>
        </w:trPr>
        <w:tc>
          <w:tcPr>
            <w:tcW w:w="3865" w:type="dxa"/>
            <w:vMerge/>
            <w:shd w:val="clear" w:color="auto" w:fill="auto"/>
            <w:vAlign w:val="center"/>
          </w:tcPr>
          <w:p w14:paraId="0E7FE08A" w14:textId="77777777" w:rsidR="00AE7024" w:rsidRPr="00875863" w:rsidRDefault="00AE7024" w:rsidP="008B6C5D">
            <w:pPr>
              <w:spacing w:after="0" w:line="240" w:lineRule="auto"/>
              <w:jc w:val="center"/>
              <w:rPr>
                <w:rFonts w:cstheme="minorHAnsi"/>
                <w:sz w:val="20"/>
                <w:szCs w:val="20"/>
              </w:rPr>
            </w:pPr>
          </w:p>
        </w:tc>
        <w:tc>
          <w:tcPr>
            <w:tcW w:w="2430" w:type="dxa"/>
            <w:shd w:val="clear" w:color="auto" w:fill="auto"/>
            <w:vAlign w:val="center"/>
          </w:tcPr>
          <w:p w14:paraId="5AD5B6F8" w14:textId="77777777" w:rsidR="00AE7024" w:rsidRPr="00875863" w:rsidRDefault="00AE7024" w:rsidP="008B6C5D">
            <w:pPr>
              <w:spacing w:after="0" w:line="240" w:lineRule="auto"/>
              <w:ind w:left="60" w:right="60"/>
              <w:rPr>
                <w:rFonts w:cstheme="minorHAnsi"/>
                <w:sz w:val="20"/>
                <w:szCs w:val="20"/>
              </w:rPr>
            </w:pPr>
            <w:r w:rsidRPr="00875863">
              <w:rPr>
                <w:rFonts w:cstheme="minorHAnsi"/>
                <w:sz w:val="20"/>
                <w:szCs w:val="20"/>
              </w:rPr>
              <w:t>Total</w:t>
            </w:r>
          </w:p>
        </w:tc>
        <w:tc>
          <w:tcPr>
            <w:tcW w:w="1665" w:type="dxa"/>
            <w:shd w:val="clear" w:color="auto" w:fill="auto"/>
            <w:vAlign w:val="center"/>
          </w:tcPr>
          <w:p w14:paraId="53D921B5"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28</w:t>
            </w:r>
          </w:p>
        </w:tc>
        <w:tc>
          <w:tcPr>
            <w:tcW w:w="1665" w:type="dxa"/>
            <w:shd w:val="clear" w:color="auto" w:fill="auto"/>
            <w:vAlign w:val="center"/>
          </w:tcPr>
          <w:p w14:paraId="4BEEFFE2" w14:textId="77777777" w:rsidR="00AE7024" w:rsidRPr="0061557A" w:rsidRDefault="00AE7024" w:rsidP="008B6C5D">
            <w:pPr>
              <w:spacing w:after="0" w:line="240" w:lineRule="auto"/>
              <w:ind w:left="60" w:right="60"/>
              <w:jc w:val="center"/>
              <w:rPr>
                <w:rFonts w:cstheme="minorHAnsi"/>
                <w:color w:val="010205"/>
                <w:sz w:val="20"/>
                <w:szCs w:val="20"/>
              </w:rPr>
            </w:pPr>
            <w:r w:rsidRPr="0061557A">
              <w:rPr>
                <w:rFonts w:cstheme="minorHAnsi"/>
                <w:color w:val="010205"/>
                <w:sz w:val="20"/>
                <w:szCs w:val="20"/>
              </w:rPr>
              <w:t>100%</w:t>
            </w:r>
          </w:p>
        </w:tc>
      </w:tr>
    </w:tbl>
    <w:p w14:paraId="3E05ACA9" w14:textId="77777777" w:rsidR="00AE7024" w:rsidRDefault="00AE7024" w:rsidP="00AE7024">
      <w:pPr>
        <w:spacing w:after="0"/>
        <w:rPr>
          <w:rFonts w:cstheme="minorHAnsi"/>
          <w:b/>
          <w:bCs/>
          <w:sz w:val="20"/>
          <w:szCs w:val="20"/>
        </w:rPr>
      </w:pPr>
    </w:p>
    <w:p w14:paraId="7ABDA5B5" w14:textId="77777777" w:rsidR="00AE7024" w:rsidRPr="00970253" w:rsidRDefault="00AE7024" w:rsidP="00AE7024">
      <w:pPr>
        <w:spacing w:after="0"/>
        <w:rPr>
          <w:rFonts w:cstheme="minorHAnsi"/>
          <w:sz w:val="20"/>
          <w:szCs w:val="20"/>
        </w:rPr>
      </w:pPr>
      <w:r w:rsidRPr="00970253">
        <w:rPr>
          <w:rFonts w:cstheme="minorHAnsi"/>
          <w:b/>
          <w:bCs/>
          <w:sz w:val="20"/>
          <w:szCs w:val="20"/>
        </w:rPr>
        <w:t>Question 7:</w:t>
      </w:r>
      <w:r w:rsidRPr="00970253">
        <w:rPr>
          <w:rFonts w:cstheme="minorHAnsi"/>
          <w:sz w:val="20"/>
          <w:szCs w:val="20"/>
        </w:rPr>
        <w:t xml:space="preserve"> </w:t>
      </w:r>
      <w:r w:rsidRPr="00970253">
        <w:rPr>
          <w:sz w:val="20"/>
          <w:szCs w:val="20"/>
        </w:rPr>
        <w:t xml:space="preserve">What </w:t>
      </w:r>
      <w:r w:rsidRPr="00970253">
        <w:rPr>
          <w:b/>
          <w:bCs/>
          <w:sz w:val="20"/>
          <w:szCs w:val="20"/>
        </w:rPr>
        <w:t>additional</w:t>
      </w:r>
      <w:r w:rsidRPr="00970253">
        <w:rPr>
          <w:sz w:val="20"/>
          <w:szCs w:val="20"/>
        </w:rPr>
        <w:t xml:space="preserve"> resources or supports (provided by either the school or VHS Learning) would your child benefit from in their virtual AP course through the Expanding Access initiative? If you are not sure, please write “I don’t know.”</w:t>
      </w:r>
    </w:p>
    <w:p w14:paraId="588B1A8C" w14:textId="77777777" w:rsidR="00AE7024" w:rsidRDefault="00AE7024" w:rsidP="00AE7024">
      <w:pPr>
        <w:spacing w:after="0"/>
        <w:rPr>
          <w:rFonts w:cstheme="minorHAnsi"/>
          <w:sz w:val="20"/>
          <w:szCs w:val="20"/>
        </w:rPr>
      </w:pPr>
      <w:r w:rsidRPr="00970253">
        <w:rPr>
          <w:rFonts w:cstheme="minorHAnsi"/>
          <w:sz w:val="20"/>
          <w:szCs w:val="20"/>
        </w:rPr>
        <w:t xml:space="preserve">Total Respondents: </w:t>
      </w:r>
      <w:r>
        <w:rPr>
          <w:rFonts w:cstheme="minorHAnsi"/>
          <w:sz w:val="20"/>
          <w:szCs w:val="20"/>
        </w:rPr>
        <w:t>20</w:t>
      </w:r>
    </w:p>
    <w:p w14:paraId="6B864832" w14:textId="77777777" w:rsidR="00AE7024" w:rsidRDefault="00AE7024" w:rsidP="00AE7024">
      <w:pPr>
        <w:spacing w:after="0"/>
        <w:rPr>
          <w:rFonts w:cstheme="minorHAnsi"/>
          <w:sz w:val="20"/>
          <w:szCs w:val="20"/>
        </w:rPr>
      </w:pPr>
    </w:p>
    <w:p w14:paraId="198C901E" w14:textId="77777777" w:rsidR="00AE7024" w:rsidRDefault="00AE7024" w:rsidP="00AE7024">
      <w:pPr>
        <w:spacing w:after="0"/>
        <w:rPr>
          <w:rFonts w:cstheme="minorHAnsi"/>
          <w:sz w:val="20"/>
          <w:szCs w:val="20"/>
        </w:rPr>
      </w:pPr>
      <w:r>
        <w:rPr>
          <w:rFonts w:cstheme="minorHAnsi"/>
          <w:sz w:val="20"/>
          <w:szCs w:val="20"/>
        </w:rPr>
        <w:t>19 respondents provided open-ended feedback related to additional resources or supports that would benefit their child in their Expanding Access course. Responses were largely reflective of the desire for more frequent communication with virtual instructors, synchronous learning hours, and in-house content experts.</w:t>
      </w:r>
    </w:p>
    <w:p w14:paraId="40817C61" w14:textId="77777777" w:rsidR="00AE7024" w:rsidRDefault="00AE7024" w:rsidP="00AE7024">
      <w:pPr>
        <w:spacing w:after="0"/>
        <w:rPr>
          <w:rFonts w:cstheme="minorHAnsi"/>
          <w:sz w:val="20"/>
          <w:szCs w:val="20"/>
        </w:rPr>
      </w:pPr>
    </w:p>
    <w:p w14:paraId="428D78E5" w14:textId="77777777" w:rsidR="00AE7024" w:rsidRPr="00F91883" w:rsidRDefault="00AE7024" w:rsidP="00C249AD">
      <w:pPr>
        <w:pStyle w:val="ListParagraph"/>
        <w:numPr>
          <w:ilvl w:val="0"/>
          <w:numId w:val="96"/>
        </w:numPr>
        <w:spacing w:after="0"/>
        <w:rPr>
          <w:rFonts w:cstheme="minorHAnsi"/>
          <w:sz w:val="20"/>
          <w:szCs w:val="20"/>
        </w:rPr>
      </w:pPr>
      <w:r w:rsidRPr="00F91883">
        <w:rPr>
          <w:rFonts w:cstheme="minorHAnsi"/>
          <w:i/>
          <w:iCs/>
          <w:sz w:val="20"/>
          <w:szCs w:val="20"/>
        </w:rPr>
        <w:t>I don’t know</w:t>
      </w:r>
      <w:r w:rsidRPr="00F91883">
        <w:rPr>
          <w:rFonts w:cstheme="minorHAnsi"/>
          <w:sz w:val="20"/>
          <w:szCs w:val="20"/>
        </w:rPr>
        <w:t xml:space="preserve"> (n=1</w:t>
      </w:r>
      <w:r>
        <w:rPr>
          <w:rFonts w:cstheme="minorHAnsi"/>
          <w:sz w:val="20"/>
          <w:szCs w:val="20"/>
        </w:rPr>
        <w:t>2</w:t>
      </w:r>
      <w:r w:rsidRPr="00F91883">
        <w:rPr>
          <w:rFonts w:cstheme="minorHAnsi"/>
          <w:sz w:val="20"/>
          <w:szCs w:val="20"/>
        </w:rPr>
        <w:t>)</w:t>
      </w:r>
    </w:p>
    <w:p w14:paraId="4863B2FF"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A teacher who could help answer questions at school.</w:t>
      </w:r>
    </w:p>
    <w:p w14:paraId="33D6B741"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Collaboration with classmates at current high school participating in the same VHS AP courses</w:t>
      </w:r>
    </w:p>
    <w:p w14:paraId="4F41118D"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I have asked for help and have only been told to review my child’s progress online</w:t>
      </w:r>
    </w:p>
    <w:p w14:paraId="0E4B3F5E"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More live instruction, more office hours, tutoring</w:t>
      </w:r>
    </w:p>
    <w:p w14:paraId="77CAB743"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More one on one instruction</w:t>
      </w:r>
    </w:p>
    <w:p w14:paraId="36E5756F"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Our student is fiercely independent and rarely says anything about her work unless there is a real roadblock. The online lab write ups are frequently confusing.</w:t>
      </w:r>
    </w:p>
    <w:p w14:paraId="1BD6F2FA"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the virtual teacher will only allow for communication via the web/chat.  i requested time, an email address, or a phone number.  was denied all three as not being available in this AP course.  my son has had various back and forth with the teacher and yet needs to follow up with the teacher each time due to the teacher failing to proactively do what was agreed upon (i.e.- agree to pass in an assignment a few days late due to a school trip.  follow up from student due to teacher submitting a zero grade and not updating for weeks).</w:t>
      </w:r>
    </w:p>
    <w:p w14:paraId="20341785" w14:textId="77777777" w:rsidR="00AE7024" w:rsidRPr="00F91883" w:rsidRDefault="00AE7024" w:rsidP="00C249AD">
      <w:pPr>
        <w:pStyle w:val="ListParagraph"/>
        <w:numPr>
          <w:ilvl w:val="0"/>
          <w:numId w:val="96"/>
        </w:numPr>
        <w:spacing w:after="0"/>
        <w:rPr>
          <w:rFonts w:cstheme="minorHAnsi"/>
          <w:i/>
          <w:iCs/>
          <w:sz w:val="20"/>
          <w:szCs w:val="20"/>
        </w:rPr>
      </w:pPr>
      <w:r w:rsidRPr="00F91883">
        <w:rPr>
          <w:rFonts w:cstheme="minorHAnsi"/>
          <w:i/>
          <w:iCs/>
          <w:sz w:val="20"/>
          <w:szCs w:val="20"/>
        </w:rPr>
        <w:t xml:space="preserve">There needs to be actual office hours, recorded sessions, quick response time for communication to virtual teacher. There was NO contact with the teacher beyond delayed responses to my daughter's questions/concerns. There was no way for me to contact the teacher. The site coordinators were brand new to VHS and had no expertise in the content or the knowledge of how to adequately navigate this platform and website design. At least one site coordinator should be a science teacher who can assist the students with questions and/or concerns, especially when the online teacher is not engaged in the education process. Parents should have access to the teachers so they can bring concerns directly to them rather than going through the site coordinator who would take the issue to the site's VHS contact, not the teacher. </w:t>
      </w:r>
    </w:p>
    <w:p w14:paraId="097713B9" w14:textId="77777777" w:rsidR="00AE7024" w:rsidRPr="00F91883" w:rsidRDefault="00AE7024" w:rsidP="00AE7024">
      <w:pPr>
        <w:pStyle w:val="ListParagraph"/>
        <w:spacing w:after="0"/>
        <w:rPr>
          <w:rFonts w:cstheme="minorHAnsi"/>
          <w:i/>
          <w:iCs/>
          <w:sz w:val="20"/>
          <w:szCs w:val="20"/>
        </w:rPr>
      </w:pPr>
      <w:r w:rsidRPr="00F91883">
        <w:rPr>
          <w:rFonts w:cstheme="minorHAnsi"/>
          <w:i/>
          <w:iCs/>
          <w:sz w:val="20"/>
          <w:szCs w:val="20"/>
        </w:rPr>
        <w:t>VHS needs a much better thought-out online platform. They need someone with a human factors background to redesign and test the usability of the platform. It is extremely user unfriendly, cumbersome, and confusing. Students should not have to spend over an hour a week trying to find the embedded assignments and expectations for the week. Students shouldn't be expected to let their grades suffer the first few weeks because they don't understand how the platform works and aren't used to it yet.</w:t>
      </w:r>
    </w:p>
    <w:p w14:paraId="383C61D8" w14:textId="77777777" w:rsidR="00AE7024" w:rsidRPr="000F4F41" w:rsidRDefault="00AE7024" w:rsidP="00AE7024">
      <w:pPr>
        <w:spacing w:after="0"/>
        <w:rPr>
          <w:rFonts w:cstheme="minorHAnsi"/>
        </w:rPr>
      </w:pPr>
    </w:p>
    <w:p w14:paraId="7F8279CD" w14:textId="77777777" w:rsidR="00AE7024" w:rsidRDefault="00AE7024" w:rsidP="00AE7024">
      <w:pPr>
        <w:spacing w:after="0"/>
        <w:rPr>
          <w:rFonts w:cstheme="minorHAnsi"/>
        </w:rPr>
      </w:pPr>
    </w:p>
    <w:tbl>
      <w:tblPr>
        <w:tblStyle w:val="UMDIMaroonBanded"/>
        <w:tblW w:w="773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490"/>
        <w:gridCol w:w="1620"/>
        <w:gridCol w:w="1620"/>
      </w:tblGrid>
      <w:tr w:rsidR="00AE7024" w:rsidRPr="00AA58C6" w14:paraId="5AA82B1D"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4B87A19C" w14:textId="77777777" w:rsidR="00AE7024" w:rsidRPr="006262FF" w:rsidRDefault="00AE7024" w:rsidP="008B6C5D">
            <w:pPr>
              <w:spacing w:before="240"/>
            </w:pPr>
            <w:r w:rsidRPr="006262FF">
              <w:rPr>
                <w:rFonts w:cstheme="minorHAnsi"/>
              </w:rPr>
              <w:t>Question 8:</w:t>
            </w:r>
            <w:r w:rsidRPr="00D82E74">
              <w:rPr>
                <w:rFonts w:cstheme="minorHAnsi"/>
              </w:rPr>
              <w:t xml:space="preserve"> </w:t>
            </w:r>
            <w:r w:rsidRPr="006262FF">
              <w:rPr>
                <w:rFonts w:cstheme="minorHAnsi"/>
              </w:rPr>
              <w:t xml:space="preserve">Does your child receive educational support from an IEP? </w:t>
            </w:r>
            <w:r w:rsidRPr="003F4E4C">
              <w:rPr>
                <w:rFonts w:cstheme="minorHAnsi"/>
                <w:i/>
                <w:iCs/>
              </w:rPr>
              <w:t>Individualized Education Plans (IEP) provide special learning accommodations or supports to students.</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D4FCC7E"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(n=29)</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964CA0C"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37779AD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008AE1F0"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Yes</w:t>
            </w:r>
          </w:p>
        </w:tc>
        <w:tc>
          <w:tcPr>
            <w:tcW w:w="1620" w:type="dxa"/>
            <w:noWrap/>
          </w:tcPr>
          <w:p w14:paraId="6B0A64F7" w14:textId="77777777" w:rsidR="00AE7024" w:rsidRPr="00FA74ED"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1</w:t>
            </w:r>
          </w:p>
        </w:tc>
        <w:tc>
          <w:tcPr>
            <w:tcW w:w="1620" w:type="dxa"/>
            <w:noWrap/>
          </w:tcPr>
          <w:p w14:paraId="08D03B17" w14:textId="77777777" w:rsidR="00AE7024" w:rsidRPr="00FA74ED"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3%</w:t>
            </w:r>
          </w:p>
        </w:tc>
      </w:tr>
      <w:tr w:rsidR="00AE7024" w:rsidRPr="00AA58C6" w14:paraId="1539E81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027B76B5"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No</w:t>
            </w:r>
          </w:p>
        </w:tc>
        <w:tc>
          <w:tcPr>
            <w:tcW w:w="1620" w:type="dxa"/>
            <w:noWrap/>
          </w:tcPr>
          <w:p w14:paraId="5585C05D" w14:textId="77777777" w:rsidR="00AE7024" w:rsidRPr="00FA74ED"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26</w:t>
            </w:r>
          </w:p>
        </w:tc>
        <w:tc>
          <w:tcPr>
            <w:tcW w:w="1620" w:type="dxa"/>
            <w:noWrap/>
          </w:tcPr>
          <w:p w14:paraId="07319BFD" w14:textId="77777777" w:rsidR="00AE7024" w:rsidRPr="00FA74ED"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90%</w:t>
            </w:r>
          </w:p>
        </w:tc>
      </w:tr>
      <w:tr w:rsidR="00AE7024" w:rsidRPr="00AA58C6" w14:paraId="4ECA2C7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698A8B02"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I don’t know</w:t>
            </w:r>
          </w:p>
        </w:tc>
        <w:tc>
          <w:tcPr>
            <w:tcW w:w="1620" w:type="dxa"/>
            <w:noWrap/>
          </w:tcPr>
          <w:p w14:paraId="0303A9D7" w14:textId="77777777" w:rsidR="00AE7024" w:rsidRPr="00FA74ED"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2</w:t>
            </w:r>
          </w:p>
        </w:tc>
        <w:tc>
          <w:tcPr>
            <w:tcW w:w="1620" w:type="dxa"/>
            <w:noWrap/>
          </w:tcPr>
          <w:p w14:paraId="3E9755FA" w14:textId="77777777" w:rsidR="00AE7024" w:rsidRPr="00FA74ED"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7%</w:t>
            </w:r>
          </w:p>
        </w:tc>
      </w:tr>
    </w:tbl>
    <w:p w14:paraId="3D19B1FE" w14:textId="77777777" w:rsidR="00AE7024" w:rsidRPr="003F4E4C" w:rsidRDefault="00AE7024" w:rsidP="00AE7024">
      <w:pPr>
        <w:spacing w:after="0" w:line="400" w:lineRule="atLeast"/>
        <w:rPr>
          <w:rFonts w:ascii="Times New Roman" w:hAnsi="Times New Roman" w:cs="Times New Roman"/>
          <w:sz w:val="24"/>
          <w:szCs w:val="24"/>
        </w:rPr>
      </w:pPr>
    </w:p>
    <w:p w14:paraId="1DCE3D69" w14:textId="77777777" w:rsidR="00AE7024" w:rsidRPr="00D82E74" w:rsidRDefault="00AE7024" w:rsidP="00AE7024">
      <w:pPr>
        <w:spacing w:after="0"/>
        <w:rPr>
          <w:rFonts w:cstheme="minorHAnsi"/>
        </w:rPr>
      </w:pPr>
    </w:p>
    <w:tbl>
      <w:tblPr>
        <w:tblStyle w:val="UMDIMaroonBanded"/>
        <w:tblW w:w="773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490"/>
        <w:gridCol w:w="1620"/>
        <w:gridCol w:w="1620"/>
      </w:tblGrid>
      <w:tr w:rsidR="00AE7024" w:rsidRPr="00AA58C6" w14:paraId="44C2A35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C169A59" w14:textId="77777777" w:rsidR="00AE7024" w:rsidRPr="006262FF" w:rsidRDefault="00AE7024" w:rsidP="008B6C5D">
            <w:pPr>
              <w:spacing w:before="240"/>
              <w:rPr>
                <w:rFonts w:cstheme="minorHAnsi"/>
              </w:rPr>
            </w:pPr>
            <w:r w:rsidRPr="006262FF">
              <w:rPr>
                <w:rFonts w:cstheme="minorHAnsi"/>
              </w:rPr>
              <w:t>Question 9:</w:t>
            </w:r>
            <w:r w:rsidRPr="00D82E74">
              <w:rPr>
                <w:rFonts w:cstheme="minorHAnsi"/>
              </w:rPr>
              <w:t xml:space="preserve"> </w:t>
            </w:r>
            <w:r w:rsidRPr="006262FF">
              <w:rPr>
                <w:rFonts w:cstheme="minorHAnsi"/>
              </w:rPr>
              <w:t xml:space="preserve">Does your child receive educational support from a 504 plan? </w:t>
            </w:r>
            <w:r w:rsidRPr="0052513D">
              <w:rPr>
                <w:rFonts w:cstheme="minorHAnsi"/>
                <w:i/>
                <w:iCs/>
              </w:rPr>
              <w:t>504 Plans provide special learning accommodations or supports to students.</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A2BFA75"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(n=29)</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4344832"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55CF2C8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7A023AFD"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Yes</w:t>
            </w:r>
          </w:p>
        </w:tc>
        <w:tc>
          <w:tcPr>
            <w:tcW w:w="1620" w:type="dxa"/>
            <w:noWrap/>
          </w:tcPr>
          <w:p w14:paraId="429E070D" w14:textId="77777777" w:rsidR="00AE7024" w:rsidRPr="003F4E4C"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F4E4C">
              <w:rPr>
                <w:rFonts w:eastAsia="Times New Roman" w:cstheme="minorHAnsi"/>
                <w:color w:val="000000"/>
                <w:szCs w:val="20"/>
              </w:rPr>
              <w:t>0</w:t>
            </w:r>
          </w:p>
        </w:tc>
        <w:tc>
          <w:tcPr>
            <w:tcW w:w="1620" w:type="dxa"/>
            <w:noWrap/>
          </w:tcPr>
          <w:p w14:paraId="43816367" w14:textId="77777777" w:rsidR="00AE7024" w:rsidRPr="003F4E4C"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F4E4C">
              <w:rPr>
                <w:rFonts w:eastAsia="Times New Roman" w:cstheme="minorHAnsi"/>
                <w:color w:val="000000"/>
                <w:szCs w:val="20"/>
              </w:rPr>
              <w:t>0%</w:t>
            </w:r>
          </w:p>
        </w:tc>
      </w:tr>
      <w:tr w:rsidR="00AE7024" w:rsidRPr="00AA58C6" w14:paraId="1B65108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07ECF7AA"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No</w:t>
            </w:r>
          </w:p>
        </w:tc>
        <w:tc>
          <w:tcPr>
            <w:tcW w:w="1620" w:type="dxa"/>
            <w:noWrap/>
          </w:tcPr>
          <w:p w14:paraId="28E5F174" w14:textId="77777777" w:rsidR="00AE7024" w:rsidRPr="003F4E4C"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F4E4C">
              <w:rPr>
                <w:rFonts w:cstheme="minorHAnsi"/>
                <w:color w:val="010205"/>
                <w:szCs w:val="20"/>
              </w:rPr>
              <w:t>28</w:t>
            </w:r>
          </w:p>
        </w:tc>
        <w:tc>
          <w:tcPr>
            <w:tcW w:w="1620" w:type="dxa"/>
            <w:noWrap/>
          </w:tcPr>
          <w:p w14:paraId="186CA790" w14:textId="77777777" w:rsidR="00AE7024" w:rsidRPr="003F4E4C"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F4E4C">
              <w:rPr>
                <w:rFonts w:cstheme="minorHAnsi"/>
                <w:color w:val="010205"/>
                <w:szCs w:val="20"/>
              </w:rPr>
              <w:t>97%</w:t>
            </w:r>
          </w:p>
        </w:tc>
      </w:tr>
      <w:tr w:rsidR="00AE7024" w:rsidRPr="00AA58C6" w14:paraId="111BC92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noWrap/>
            <w:hideMark/>
          </w:tcPr>
          <w:p w14:paraId="0F382DB7"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I don’t know</w:t>
            </w:r>
          </w:p>
        </w:tc>
        <w:tc>
          <w:tcPr>
            <w:tcW w:w="1620" w:type="dxa"/>
            <w:noWrap/>
          </w:tcPr>
          <w:p w14:paraId="793E8611" w14:textId="77777777" w:rsidR="00AE7024" w:rsidRPr="003F4E4C"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F4E4C">
              <w:rPr>
                <w:rFonts w:cstheme="minorHAnsi"/>
                <w:color w:val="010205"/>
                <w:szCs w:val="20"/>
              </w:rPr>
              <w:t>1</w:t>
            </w:r>
          </w:p>
        </w:tc>
        <w:tc>
          <w:tcPr>
            <w:tcW w:w="1620" w:type="dxa"/>
            <w:noWrap/>
          </w:tcPr>
          <w:p w14:paraId="6EAA2A0B" w14:textId="77777777" w:rsidR="00AE7024" w:rsidRPr="003F4E4C"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F4E4C">
              <w:rPr>
                <w:rFonts w:cstheme="minorHAnsi"/>
                <w:color w:val="010205"/>
                <w:szCs w:val="20"/>
              </w:rPr>
              <w:t>3%</w:t>
            </w:r>
          </w:p>
        </w:tc>
      </w:tr>
    </w:tbl>
    <w:p w14:paraId="7201B3D0" w14:textId="77777777" w:rsidR="00AE7024" w:rsidRDefault="00AE7024" w:rsidP="00AE7024">
      <w:pPr>
        <w:spacing w:after="0"/>
        <w:rPr>
          <w:rFonts w:cstheme="minorHAnsi"/>
          <w:i/>
          <w:iCs/>
          <w:sz w:val="20"/>
          <w:szCs w:val="20"/>
        </w:rPr>
      </w:pPr>
    </w:p>
    <w:p w14:paraId="465C250E" w14:textId="77777777" w:rsidR="00AE7024" w:rsidRPr="0052513D" w:rsidRDefault="00AE7024" w:rsidP="00AE7024">
      <w:pPr>
        <w:spacing w:after="0"/>
        <w:rPr>
          <w:rFonts w:cstheme="minorHAnsi"/>
          <w:i/>
          <w:iCs/>
          <w:sz w:val="20"/>
          <w:szCs w:val="20"/>
        </w:rPr>
      </w:pPr>
      <w:r w:rsidRPr="00757002">
        <w:rPr>
          <w:rFonts w:cstheme="minorHAnsi"/>
          <w:i/>
          <w:iCs/>
          <w:sz w:val="20"/>
          <w:szCs w:val="20"/>
        </w:rPr>
        <w:t xml:space="preserve">Question </w:t>
      </w:r>
      <w:r>
        <w:rPr>
          <w:rFonts w:cstheme="minorHAnsi"/>
          <w:i/>
          <w:iCs/>
          <w:sz w:val="20"/>
          <w:szCs w:val="20"/>
        </w:rPr>
        <w:t xml:space="preserve">10 </w:t>
      </w:r>
      <w:r w:rsidRPr="00757002">
        <w:rPr>
          <w:rFonts w:cstheme="minorHAnsi"/>
          <w:i/>
          <w:iCs/>
          <w:sz w:val="20"/>
          <w:szCs w:val="20"/>
        </w:rPr>
        <w:t>displayed</w:t>
      </w:r>
      <w:r>
        <w:rPr>
          <w:rFonts w:cstheme="minorHAnsi"/>
          <w:i/>
          <w:iCs/>
          <w:sz w:val="20"/>
          <w:szCs w:val="20"/>
        </w:rPr>
        <w:t xml:space="preserve"> only</w:t>
      </w:r>
      <w:r w:rsidRPr="00757002">
        <w:rPr>
          <w:rFonts w:cstheme="minorHAnsi"/>
          <w:i/>
          <w:iCs/>
          <w:sz w:val="20"/>
          <w:szCs w:val="20"/>
        </w:rPr>
        <w:t xml:space="preserve"> if respondent </w:t>
      </w:r>
      <w:r>
        <w:rPr>
          <w:rFonts w:cstheme="minorHAnsi"/>
          <w:i/>
          <w:iCs/>
          <w:sz w:val="20"/>
          <w:szCs w:val="20"/>
        </w:rPr>
        <w:t>selected “Yes” for</w:t>
      </w:r>
      <w:r w:rsidRPr="00757002">
        <w:rPr>
          <w:rFonts w:cstheme="minorHAnsi"/>
          <w:i/>
          <w:iCs/>
          <w:sz w:val="20"/>
          <w:szCs w:val="20"/>
        </w:rPr>
        <w:t xml:space="preserve"> Question </w:t>
      </w:r>
      <w:r>
        <w:rPr>
          <w:rFonts w:cstheme="minorHAnsi"/>
          <w:i/>
          <w:iCs/>
          <w:sz w:val="20"/>
          <w:szCs w:val="20"/>
        </w:rPr>
        <w:t>7 or Question 8.</w:t>
      </w:r>
    </w:p>
    <w:p w14:paraId="5806528A" w14:textId="77777777" w:rsidR="00AE7024" w:rsidRDefault="00AE7024" w:rsidP="00AE7024">
      <w:pPr>
        <w:spacing w:after="0"/>
        <w:rPr>
          <w:rFonts w:cstheme="minorHAnsi"/>
        </w:rPr>
      </w:pPr>
    </w:p>
    <w:tbl>
      <w:tblPr>
        <w:tblStyle w:val="UMDIMaroonBanded"/>
        <w:tblW w:w="773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4490"/>
        <w:gridCol w:w="1620"/>
        <w:gridCol w:w="1620"/>
      </w:tblGrid>
      <w:tr w:rsidR="00AE7024" w:rsidRPr="00322584" w14:paraId="3A1D1094"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5996AC7" w14:textId="77777777" w:rsidR="00AE7024" w:rsidRPr="006262FF" w:rsidRDefault="00AE7024" w:rsidP="008B6C5D">
            <w:pPr>
              <w:spacing w:before="240"/>
            </w:pPr>
            <w:r w:rsidRPr="006262FF">
              <w:rPr>
                <w:rFonts w:cstheme="minorHAnsi"/>
              </w:rPr>
              <w:t>Question 10: To what extent do you believe that your child’s learning needs, as outlined in their IEP or 504 plan, are being met?</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9A20452" w14:textId="77777777" w:rsidR="00AE7024" w:rsidRPr="006262FF" w:rsidRDefault="00AE7024" w:rsidP="008B6C5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Cs w:val="20"/>
              </w:rPr>
            </w:pPr>
            <w:r w:rsidRPr="006262FF">
              <w:rPr>
                <w:rFonts w:eastAsia="Times New Roman" w:cstheme="minorHAnsi"/>
                <w:szCs w:val="20"/>
              </w:rPr>
              <w:t>Number of responses (n=</w:t>
            </w:r>
            <w:r>
              <w:rPr>
                <w:rFonts w:eastAsia="Times New Roman" w:cstheme="minorHAnsi"/>
                <w:szCs w:val="20"/>
              </w:rPr>
              <w:t>1</w:t>
            </w:r>
            <w:r w:rsidRPr="006262FF">
              <w:rPr>
                <w:rFonts w:eastAsia="Times New Roman" w:cstheme="minorHAnsi"/>
                <w:szCs w:val="20"/>
              </w:rPr>
              <w:t>)</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78CA831" w14:textId="77777777" w:rsidR="00AE7024" w:rsidRPr="006262FF" w:rsidRDefault="00AE7024" w:rsidP="008B6C5D">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szCs w:val="20"/>
              </w:rPr>
            </w:pPr>
            <w:r w:rsidRPr="006262FF">
              <w:rPr>
                <w:rFonts w:eastAsia="Times New Roman" w:cstheme="minorHAnsi"/>
                <w:szCs w:val="20"/>
              </w:rPr>
              <w:t>Percentage of responses</w:t>
            </w:r>
          </w:p>
        </w:tc>
      </w:tr>
      <w:tr w:rsidR="00AE7024" w:rsidRPr="00322584" w14:paraId="0A94536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Pr>
          <w:p w14:paraId="0811E120" w14:textId="77777777" w:rsidR="00AE7024" w:rsidRPr="000F4F41" w:rsidRDefault="00AE7024" w:rsidP="008B6C5D">
            <w:pPr>
              <w:spacing w:after="0"/>
              <w:rPr>
                <w:rFonts w:eastAsia="Times New Roman" w:cstheme="minorHAnsi"/>
                <w:color w:val="000000"/>
                <w:szCs w:val="20"/>
              </w:rPr>
            </w:pPr>
            <w:r>
              <w:rPr>
                <w:rFonts w:eastAsia="Times New Roman" w:cstheme="minorHAnsi"/>
                <w:color w:val="000000"/>
                <w:szCs w:val="20"/>
              </w:rPr>
              <w:t>All of their needs are being met</w:t>
            </w:r>
            <w:r w:rsidRPr="000F4F41">
              <w:rPr>
                <w:rFonts w:eastAsia="Times New Roman" w:cstheme="minorHAnsi"/>
                <w:color w:val="000000"/>
                <w:szCs w:val="20"/>
              </w:rPr>
              <w:t xml:space="preserve"> </w:t>
            </w:r>
          </w:p>
        </w:tc>
        <w:tc>
          <w:tcPr>
            <w:tcW w:w="1620" w:type="dxa"/>
          </w:tcPr>
          <w:p w14:paraId="30F6368F" w14:textId="77777777" w:rsidR="00AE7024"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1</w:t>
            </w:r>
          </w:p>
        </w:tc>
        <w:tc>
          <w:tcPr>
            <w:tcW w:w="1620" w:type="dxa"/>
          </w:tcPr>
          <w:p w14:paraId="7097CCAF" w14:textId="77777777" w:rsidR="00AE7024"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100%</w:t>
            </w:r>
          </w:p>
        </w:tc>
      </w:tr>
      <w:tr w:rsidR="00AE7024" w:rsidRPr="00322584" w14:paraId="65888B4C"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Pr>
          <w:p w14:paraId="774F892D" w14:textId="77777777" w:rsidR="00AE7024" w:rsidRPr="000F4F41" w:rsidRDefault="00AE7024" w:rsidP="008B6C5D">
            <w:pPr>
              <w:spacing w:before="0" w:after="0"/>
              <w:rPr>
                <w:rFonts w:eastAsia="Times New Roman" w:cstheme="minorHAnsi"/>
                <w:color w:val="000000"/>
                <w:szCs w:val="20"/>
              </w:rPr>
            </w:pPr>
            <w:r>
              <w:rPr>
                <w:rFonts w:eastAsia="Times New Roman" w:cstheme="minorHAnsi"/>
                <w:color w:val="000000"/>
                <w:szCs w:val="20"/>
              </w:rPr>
              <w:t>Some of their needs are being met</w:t>
            </w:r>
          </w:p>
        </w:tc>
        <w:tc>
          <w:tcPr>
            <w:tcW w:w="1620" w:type="dxa"/>
          </w:tcPr>
          <w:p w14:paraId="414E747D" w14:textId="77777777" w:rsidR="00AE7024"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1620" w:type="dxa"/>
          </w:tcPr>
          <w:p w14:paraId="79D7C409" w14:textId="77777777" w:rsidR="00AE7024"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322584" w14:paraId="7FBBB82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Pr>
          <w:p w14:paraId="4254D088" w14:textId="77777777" w:rsidR="00AE7024" w:rsidRPr="000F4F41" w:rsidRDefault="00AE7024" w:rsidP="008B6C5D">
            <w:pPr>
              <w:spacing w:before="0" w:after="0"/>
              <w:rPr>
                <w:rFonts w:eastAsia="Times New Roman" w:cstheme="minorHAnsi"/>
                <w:color w:val="000000"/>
                <w:szCs w:val="20"/>
              </w:rPr>
            </w:pPr>
            <w:r>
              <w:rPr>
                <w:rFonts w:eastAsia="Times New Roman" w:cstheme="minorHAnsi"/>
                <w:color w:val="000000"/>
                <w:szCs w:val="20"/>
              </w:rPr>
              <w:t>Few of their needs are being met</w:t>
            </w:r>
          </w:p>
        </w:tc>
        <w:tc>
          <w:tcPr>
            <w:tcW w:w="1620" w:type="dxa"/>
          </w:tcPr>
          <w:p w14:paraId="4AD0B6CA" w14:textId="77777777" w:rsidR="00AE7024"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1620" w:type="dxa"/>
          </w:tcPr>
          <w:p w14:paraId="440144DD" w14:textId="77777777" w:rsidR="00AE7024"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322584" w14:paraId="183A912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Pr>
          <w:p w14:paraId="5F95E479"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None of their needs are being met</w:t>
            </w:r>
          </w:p>
        </w:tc>
        <w:tc>
          <w:tcPr>
            <w:tcW w:w="1620" w:type="dxa"/>
          </w:tcPr>
          <w:p w14:paraId="146AEA79" w14:textId="77777777" w:rsidR="00AE7024"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1620" w:type="dxa"/>
          </w:tcPr>
          <w:p w14:paraId="64B1E8BD" w14:textId="77777777" w:rsidR="00AE7024"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bl>
    <w:p w14:paraId="19DE32C6" w14:textId="77777777" w:rsidR="00AE7024" w:rsidRDefault="00AE7024" w:rsidP="00AE7024">
      <w:pPr>
        <w:spacing w:after="0"/>
        <w:rPr>
          <w:rFonts w:cstheme="minorHAnsi"/>
        </w:rPr>
      </w:pPr>
    </w:p>
    <w:p w14:paraId="7C4E879B" w14:textId="77777777" w:rsidR="00AE7024" w:rsidRPr="00D82E74" w:rsidRDefault="00AE7024" w:rsidP="00AE7024">
      <w:pPr>
        <w:spacing w:after="0"/>
        <w:rPr>
          <w:rFonts w:cstheme="minorHAnsi"/>
        </w:rPr>
      </w:pPr>
    </w:p>
    <w:p w14:paraId="6BB52F8E" w14:textId="77777777" w:rsidR="00AE7024" w:rsidRPr="00970253" w:rsidRDefault="00AE7024" w:rsidP="00AE7024">
      <w:pPr>
        <w:spacing w:after="0"/>
        <w:rPr>
          <w:sz w:val="20"/>
          <w:szCs w:val="20"/>
        </w:rPr>
      </w:pPr>
      <w:r w:rsidRPr="00970253">
        <w:rPr>
          <w:rFonts w:cstheme="minorHAnsi"/>
          <w:b/>
          <w:bCs/>
          <w:sz w:val="20"/>
          <w:szCs w:val="20"/>
        </w:rPr>
        <w:t>Question 11:</w:t>
      </w:r>
      <w:r w:rsidRPr="00970253">
        <w:rPr>
          <w:rFonts w:cstheme="minorHAnsi"/>
          <w:sz w:val="20"/>
          <w:szCs w:val="20"/>
        </w:rPr>
        <w:t xml:space="preserve"> </w:t>
      </w:r>
      <w:r w:rsidRPr="00970253">
        <w:rPr>
          <w:sz w:val="20"/>
          <w:szCs w:val="20"/>
        </w:rPr>
        <w:t xml:space="preserve">Please describe a memorable experience that your child has shared with you about their virtual AP STEM course through the Expanding Access initiative. This might include, for example, comments on their course, their teacher, interactions with classmates, or another component of their virtual AP STEM class. </w:t>
      </w:r>
    </w:p>
    <w:p w14:paraId="20EE4A4E" w14:textId="77777777" w:rsidR="00AE7024" w:rsidRDefault="00AE7024" w:rsidP="00AE7024">
      <w:pPr>
        <w:spacing w:after="0"/>
        <w:rPr>
          <w:rFonts w:cstheme="minorHAnsi"/>
          <w:sz w:val="20"/>
          <w:szCs w:val="20"/>
        </w:rPr>
      </w:pPr>
      <w:r w:rsidRPr="00970253">
        <w:rPr>
          <w:rFonts w:cstheme="minorHAnsi"/>
          <w:sz w:val="20"/>
          <w:szCs w:val="20"/>
        </w:rPr>
        <w:t xml:space="preserve">Total </w:t>
      </w:r>
      <w:r w:rsidRPr="00970253">
        <w:rPr>
          <w:rFonts w:eastAsia="Times New Roman" w:cstheme="minorHAnsi"/>
          <w:color w:val="000000"/>
          <w:sz w:val="20"/>
          <w:szCs w:val="20"/>
        </w:rPr>
        <w:t>Respondents</w:t>
      </w:r>
      <w:r w:rsidRPr="00970253">
        <w:rPr>
          <w:rFonts w:cstheme="minorHAnsi"/>
          <w:sz w:val="20"/>
          <w:szCs w:val="20"/>
        </w:rPr>
        <w:t xml:space="preserve">: </w:t>
      </w:r>
      <w:r>
        <w:rPr>
          <w:rFonts w:cstheme="minorHAnsi"/>
          <w:sz w:val="20"/>
          <w:szCs w:val="20"/>
        </w:rPr>
        <w:t>21</w:t>
      </w:r>
    </w:p>
    <w:p w14:paraId="70A56594" w14:textId="77777777" w:rsidR="00AE7024" w:rsidRDefault="00AE7024" w:rsidP="00AE7024">
      <w:pPr>
        <w:spacing w:after="0"/>
        <w:rPr>
          <w:rFonts w:cstheme="minorHAnsi"/>
          <w:sz w:val="20"/>
          <w:szCs w:val="20"/>
        </w:rPr>
      </w:pPr>
    </w:p>
    <w:p w14:paraId="1436D767" w14:textId="77777777" w:rsidR="00AE7024" w:rsidRDefault="00AE7024" w:rsidP="00AE7024">
      <w:pPr>
        <w:spacing w:after="0"/>
        <w:rPr>
          <w:rFonts w:cstheme="minorHAnsi"/>
          <w:sz w:val="20"/>
          <w:szCs w:val="20"/>
        </w:rPr>
      </w:pPr>
      <w:r>
        <w:rPr>
          <w:rFonts w:cstheme="minorHAnsi"/>
          <w:sz w:val="20"/>
          <w:szCs w:val="20"/>
        </w:rPr>
        <w:t>21 respondents described memorable experiences that their children shared related to their Expanding Access courses. Feedback varied significantly across responses:</w:t>
      </w:r>
    </w:p>
    <w:p w14:paraId="16F24EFB" w14:textId="77777777" w:rsidR="00AE7024" w:rsidRPr="00B11EE9" w:rsidRDefault="00AE7024" w:rsidP="00AE7024">
      <w:pPr>
        <w:spacing w:after="0" w:line="240" w:lineRule="auto"/>
        <w:rPr>
          <w:rFonts w:eastAsia="Times New Roman"/>
          <w:color w:val="000000"/>
        </w:rPr>
      </w:pPr>
    </w:p>
    <w:p w14:paraId="68CCAE60" w14:textId="77777777" w:rsidR="00AE7024" w:rsidRPr="008924E3" w:rsidRDefault="00AE7024" w:rsidP="00C249AD">
      <w:pPr>
        <w:pStyle w:val="ListParagraph"/>
        <w:numPr>
          <w:ilvl w:val="0"/>
          <w:numId w:val="97"/>
        </w:numPr>
        <w:spacing w:after="0" w:line="240" w:lineRule="auto"/>
        <w:rPr>
          <w:rFonts w:eastAsia="Times New Roman" w:cs="Calibri"/>
          <w:color w:val="000000"/>
          <w:sz w:val="20"/>
          <w:szCs w:val="20"/>
        </w:rPr>
      </w:pPr>
      <w:r w:rsidRPr="008924E3">
        <w:rPr>
          <w:rFonts w:eastAsia="Times New Roman" w:cs="Calibri"/>
          <w:i/>
          <w:iCs/>
          <w:color w:val="000000"/>
          <w:sz w:val="20"/>
          <w:szCs w:val="20"/>
        </w:rPr>
        <w:t>Estuvo muy interesante</w:t>
      </w:r>
      <w:r w:rsidRPr="008924E3">
        <w:rPr>
          <w:rFonts w:eastAsia="Times New Roman" w:cs="Calibri"/>
          <w:color w:val="000000"/>
          <w:sz w:val="20"/>
          <w:szCs w:val="20"/>
        </w:rPr>
        <w:t xml:space="preserve"> (</w:t>
      </w:r>
      <w:r>
        <w:rPr>
          <w:rFonts w:eastAsia="Times New Roman" w:cs="Calibri"/>
          <w:color w:val="000000"/>
          <w:sz w:val="20"/>
          <w:szCs w:val="20"/>
        </w:rPr>
        <w:t xml:space="preserve">Translation: </w:t>
      </w:r>
      <w:r w:rsidRPr="008924E3">
        <w:rPr>
          <w:rFonts w:eastAsia="Times New Roman" w:cs="Calibri"/>
          <w:i/>
          <w:iCs/>
          <w:color w:val="000000"/>
          <w:sz w:val="20"/>
          <w:szCs w:val="20"/>
        </w:rPr>
        <w:t>It was very interesting</w:t>
      </w:r>
      <w:r w:rsidRPr="008924E3">
        <w:rPr>
          <w:rFonts w:eastAsia="Times New Roman" w:cs="Calibri"/>
          <w:color w:val="000000"/>
          <w:sz w:val="20"/>
          <w:szCs w:val="20"/>
        </w:rPr>
        <w:t>)</w:t>
      </w:r>
    </w:p>
    <w:p w14:paraId="0F4A85C0"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All experiences were terrible.</w:t>
      </w:r>
    </w:p>
    <w:p w14:paraId="38F9C74E"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 xml:space="preserve">Building an eco-column was memorable for us.  She had to plan her course of action and where to collect the elements needed and it was nice to see her problem solve to figure out how to independently finish this project.  </w:t>
      </w:r>
    </w:p>
    <w:p w14:paraId="615FC9C9"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eastAsia="Times New Roman" w:cs="Calibri"/>
          <w:i/>
          <w:iCs/>
          <w:color w:val="000000"/>
          <w:sz w:val="20"/>
          <w:szCs w:val="20"/>
        </w:rPr>
        <w:t>challenging course material</w:t>
      </w:r>
    </w:p>
    <w:p w14:paraId="32CD04AE" w14:textId="77777777" w:rsidR="00AE7024" w:rsidRPr="00CC05E6" w:rsidRDefault="00AE7024" w:rsidP="00C249AD">
      <w:pPr>
        <w:pStyle w:val="ListParagraph"/>
        <w:numPr>
          <w:ilvl w:val="0"/>
          <w:numId w:val="97"/>
        </w:numPr>
        <w:spacing w:after="0"/>
        <w:rPr>
          <w:rFonts w:cstheme="minorHAnsi"/>
          <w:i/>
          <w:iCs/>
          <w:sz w:val="20"/>
          <w:szCs w:val="20"/>
        </w:rPr>
      </w:pPr>
      <w:r w:rsidRPr="00CC05E6">
        <w:rPr>
          <w:rFonts w:cstheme="minorHAnsi"/>
          <w:i/>
          <w:iCs/>
          <w:sz w:val="20"/>
          <w:szCs w:val="20"/>
        </w:rPr>
        <w:t>Extremely positive feedback from teacher that was very motivating</w:t>
      </w:r>
    </w:p>
    <w:p w14:paraId="7E3946D2"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Has had the opportunity to meet other students randomly (sports games, dance competitions etc) that are not in her school but that she knows through online interactions</w:t>
      </w:r>
    </w:p>
    <w:p w14:paraId="765EEEA8"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 xml:space="preserve">He has had some frustrations with the go motion measurement sensor while doing labs at home.  </w:t>
      </w:r>
    </w:p>
    <w:p w14:paraId="32F6935A"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He says he hasn’t learned anything new yet. It’s the same material as his prior Honors Physics course.</w:t>
      </w:r>
    </w:p>
    <w:p w14:paraId="387FA1F6"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I don't think there has been anything impactful.  He has found it a bit repetitive.</w:t>
      </w:r>
    </w:p>
    <w:p w14:paraId="13753209"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In the event that you are asking about positive memorable experiences, there might be one: she was very excited about the growth of her bean sprout that had been planted in tap water.</w:t>
      </w:r>
    </w:p>
    <w:p w14:paraId="120D4AAE"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It seems that the grade fluctuates wildly and has to do with extensions on deadlines. It seems difficult for my child to stick to deadlines. That's his responsibility. In my experience as a teacher at the school where my child takes AP Physics, it seems everyone is leaving a lot of the work until the last minute.</w:t>
      </w:r>
    </w:p>
    <w:p w14:paraId="22F6ACA9"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miscommunication between teacher and program lead at school.  student was behind on a few assignements.  he met with counselor and coordinator in school.  communication with teacher and parent occurred.  plan was for student to do the late work and pass in.  student did all work over a weekend and passed in.  teacher only accepted work from prior week and discarded anything older.  when raised with the school and counselors, the outcome was not what was discussed previously.  teacher did not state they would not accept work from prior to that week.  the entire point was to support the student.</w:t>
      </w:r>
    </w:p>
    <w:p w14:paraId="6C4A92C1"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My child is an excellent student, especially in math and is failing this class. I do not believe the program is set up properly</w:t>
      </w:r>
    </w:p>
    <w:p w14:paraId="03ECDB45"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My son has 1 other student at his HS enrolled in his class - they often facetime and ask each other questions - He has basically had to teach himself the coursework  - on his own time</w:t>
      </w:r>
    </w:p>
    <w:p w14:paraId="30A4A1EF"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eastAsia="Times New Roman" w:cs="Calibri"/>
          <w:i/>
          <w:iCs/>
          <w:color w:val="000000"/>
          <w:sz w:val="20"/>
          <w:szCs w:val="20"/>
        </w:rPr>
        <w:t>None</w:t>
      </w:r>
    </w:p>
    <w:p w14:paraId="36E52CAF"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Outdoor activities &amp; experiments</w:t>
      </w:r>
    </w:p>
    <w:p w14:paraId="10F00DC5"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Panic on Tuesday evenings</w:t>
      </w:r>
      <w:r>
        <w:rPr>
          <w:rFonts w:cstheme="minorHAnsi"/>
          <w:i/>
          <w:iCs/>
          <w:sz w:val="20"/>
          <w:szCs w:val="20"/>
        </w:rPr>
        <w:t>…</w:t>
      </w:r>
      <w:r w:rsidRPr="008924E3">
        <w:rPr>
          <w:rFonts w:cstheme="minorHAnsi"/>
          <w:i/>
          <w:iCs/>
          <w:sz w:val="20"/>
          <w:szCs w:val="20"/>
        </w:rPr>
        <w:t xml:space="preserve"> Massive help sessions or lab help through the first half of the course somewhat due to procrastination</w:t>
      </w:r>
      <w:r>
        <w:rPr>
          <w:rFonts w:cstheme="minorHAnsi"/>
          <w:i/>
          <w:iCs/>
          <w:sz w:val="20"/>
          <w:szCs w:val="20"/>
        </w:rPr>
        <w:t>…</w:t>
      </w:r>
      <w:r w:rsidRPr="008924E3">
        <w:rPr>
          <w:rFonts w:cstheme="minorHAnsi"/>
          <w:i/>
          <w:iCs/>
          <w:sz w:val="20"/>
          <w:szCs w:val="20"/>
        </w:rPr>
        <w:t>better in 2nd half of year</w:t>
      </w:r>
      <w:r>
        <w:rPr>
          <w:rFonts w:cstheme="minorHAnsi"/>
          <w:i/>
          <w:iCs/>
          <w:sz w:val="20"/>
          <w:szCs w:val="20"/>
        </w:rPr>
        <w:t>…</w:t>
      </w:r>
    </w:p>
    <w:p w14:paraId="644CEA06"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She enjoys the challenge of completing labs. Sometimes the other student at her school in the same class will work on labs with her.</w:t>
      </w:r>
    </w:p>
    <w:p w14:paraId="75BACF81"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She loves to show me the experiments she’s doing !</w:t>
      </w:r>
    </w:p>
    <w:p w14:paraId="1AB77436"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They can do course work when it fits in weekly schedule</w:t>
      </w:r>
    </w:p>
    <w:p w14:paraId="0AF20846" w14:textId="77777777" w:rsidR="00AE7024" w:rsidRPr="008924E3" w:rsidRDefault="00AE7024" w:rsidP="00C249AD">
      <w:pPr>
        <w:pStyle w:val="ListParagraph"/>
        <w:numPr>
          <w:ilvl w:val="0"/>
          <w:numId w:val="97"/>
        </w:numPr>
        <w:spacing w:after="0"/>
        <w:rPr>
          <w:rFonts w:cstheme="minorHAnsi"/>
          <w:i/>
          <w:iCs/>
          <w:sz w:val="20"/>
          <w:szCs w:val="20"/>
        </w:rPr>
      </w:pPr>
      <w:r w:rsidRPr="008924E3">
        <w:rPr>
          <w:rFonts w:cstheme="minorHAnsi"/>
          <w:i/>
          <w:iCs/>
          <w:sz w:val="20"/>
          <w:szCs w:val="20"/>
        </w:rPr>
        <w:t>Too much work to do during the week and it take lots of time to complete it by himself.</w:t>
      </w:r>
    </w:p>
    <w:p w14:paraId="023411F1" w14:textId="77777777" w:rsidR="00AE7024" w:rsidRPr="00970253" w:rsidRDefault="00AE7024" w:rsidP="00AE7024">
      <w:pPr>
        <w:spacing w:after="0"/>
        <w:rPr>
          <w:rFonts w:cstheme="minorHAnsi"/>
          <w:sz w:val="20"/>
          <w:szCs w:val="20"/>
        </w:rPr>
      </w:pPr>
    </w:p>
    <w:p w14:paraId="22A0F9FC" w14:textId="77777777" w:rsidR="00AE7024" w:rsidRDefault="00AE7024" w:rsidP="00AE7024">
      <w:pPr>
        <w:spacing w:after="0"/>
        <w:rPr>
          <w:rFonts w:cstheme="minorHAnsi"/>
          <w:b/>
          <w:bCs/>
        </w:rPr>
      </w:pPr>
    </w:p>
    <w:tbl>
      <w:tblPr>
        <w:tblW w:w="9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855"/>
        <w:gridCol w:w="1440"/>
        <w:gridCol w:w="1532"/>
        <w:gridCol w:w="1533"/>
      </w:tblGrid>
      <w:tr w:rsidR="00AE7024" w:rsidRPr="00CB075E" w14:paraId="70DC11EB" w14:textId="77777777" w:rsidTr="008B6C5D">
        <w:trPr>
          <w:cantSplit/>
        </w:trPr>
        <w:tc>
          <w:tcPr>
            <w:tcW w:w="6295" w:type="dxa"/>
            <w:gridSpan w:val="2"/>
            <w:shd w:val="clear" w:color="auto" w:fill="800014"/>
            <w:vAlign w:val="bottom"/>
          </w:tcPr>
          <w:p w14:paraId="14A2EB34" w14:textId="77777777" w:rsidR="00AE7024" w:rsidRPr="002427DC" w:rsidRDefault="00AE7024" w:rsidP="008B6C5D">
            <w:pPr>
              <w:spacing w:before="240" w:line="240" w:lineRule="auto"/>
              <w:ind w:left="144" w:right="144"/>
              <w:jc w:val="center"/>
              <w:rPr>
                <w:rFonts w:cstheme="minorHAnsi"/>
                <w:b/>
                <w:sz w:val="20"/>
                <w:szCs w:val="20"/>
              </w:rPr>
            </w:pPr>
            <w:r w:rsidRPr="002427DC">
              <w:rPr>
                <w:rFonts w:cstheme="minorHAnsi"/>
                <w:b/>
                <w:sz w:val="20"/>
                <w:szCs w:val="20"/>
              </w:rPr>
              <w:t>Question 12: An important component of many students’ experiences in advance placement (AP) courses is taking an AP exam. One benefit of taking this exam is that students may receive a qualifying score which could make them eligible for college credit. Please review and respond to the questions below.</w:t>
            </w:r>
          </w:p>
        </w:tc>
        <w:tc>
          <w:tcPr>
            <w:tcW w:w="1532" w:type="dxa"/>
            <w:shd w:val="clear" w:color="auto" w:fill="800014"/>
            <w:vAlign w:val="center"/>
          </w:tcPr>
          <w:p w14:paraId="4925EC47" w14:textId="77777777" w:rsidR="00AE7024" w:rsidRPr="00CF15AE" w:rsidRDefault="00AE7024" w:rsidP="008B6C5D">
            <w:pPr>
              <w:spacing w:after="0" w:line="240" w:lineRule="auto"/>
              <w:ind w:left="60" w:right="60"/>
              <w:jc w:val="center"/>
              <w:rPr>
                <w:rFonts w:cstheme="minorHAnsi"/>
                <w:b/>
                <w:bCs/>
                <w:sz w:val="20"/>
                <w:szCs w:val="20"/>
              </w:rPr>
            </w:pPr>
            <w:r>
              <w:rPr>
                <w:rFonts w:cstheme="minorHAnsi"/>
                <w:b/>
                <w:bCs/>
                <w:sz w:val="20"/>
                <w:szCs w:val="20"/>
              </w:rPr>
              <w:t>Number of responses</w:t>
            </w:r>
          </w:p>
        </w:tc>
        <w:tc>
          <w:tcPr>
            <w:tcW w:w="1533" w:type="dxa"/>
            <w:shd w:val="clear" w:color="auto" w:fill="800014"/>
            <w:vAlign w:val="center"/>
          </w:tcPr>
          <w:p w14:paraId="4EE63715" w14:textId="77777777" w:rsidR="00AE7024" w:rsidRPr="00CF15AE" w:rsidRDefault="00AE7024" w:rsidP="008B6C5D">
            <w:pPr>
              <w:spacing w:after="0" w:line="240" w:lineRule="auto"/>
              <w:ind w:left="60" w:right="60"/>
              <w:jc w:val="center"/>
              <w:rPr>
                <w:rFonts w:cstheme="minorHAnsi"/>
                <w:b/>
                <w:bCs/>
                <w:sz w:val="20"/>
                <w:szCs w:val="20"/>
              </w:rPr>
            </w:pPr>
            <w:r>
              <w:rPr>
                <w:rFonts w:cstheme="minorHAnsi"/>
                <w:b/>
                <w:bCs/>
                <w:sz w:val="20"/>
                <w:szCs w:val="20"/>
              </w:rPr>
              <w:t>Percentage of responses</w:t>
            </w:r>
          </w:p>
        </w:tc>
      </w:tr>
      <w:tr w:rsidR="00AE7024" w:rsidRPr="00CB075E" w14:paraId="22D71418" w14:textId="77777777" w:rsidTr="008B6C5D">
        <w:trPr>
          <w:cantSplit/>
          <w:trHeight w:val="576"/>
        </w:trPr>
        <w:tc>
          <w:tcPr>
            <w:tcW w:w="4855" w:type="dxa"/>
            <w:vMerge w:val="restart"/>
            <w:shd w:val="clear" w:color="auto" w:fill="auto"/>
            <w:vAlign w:val="center"/>
          </w:tcPr>
          <w:p w14:paraId="45A856C9" w14:textId="77777777" w:rsidR="00AE7024" w:rsidRPr="002427DC" w:rsidRDefault="00AE7024" w:rsidP="008B6C5D">
            <w:pPr>
              <w:spacing w:after="0" w:line="240" w:lineRule="auto"/>
              <w:ind w:left="144" w:right="144"/>
              <w:jc w:val="center"/>
              <w:rPr>
                <w:rFonts w:cstheme="minorHAnsi"/>
                <w:b/>
                <w:bCs/>
                <w:sz w:val="20"/>
                <w:szCs w:val="20"/>
              </w:rPr>
            </w:pPr>
            <w:r w:rsidRPr="002427DC">
              <w:rPr>
                <w:sz w:val="20"/>
                <w:szCs w:val="20"/>
              </w:rPr>
              <w:t>Has your child talked to you about taking the AP exam(s) associated with their virtual AP course(s)?</w:t>
            </w:r>
          </w:p>
        </w:tc>
        <w:tc>
          <w:tcPr>
            <w:tcW w:w="1440" w:type="dxa"/>
            <w:shd w:val="clear" w:color="auto" w:fill="EAEAEA" w:themeFill="background2"/>
            <w:vAlign w:val="center"/>
          </w:tcPr>
          <w:p w14:paraId="661644F1" w14:textId="77777777" w:rsidR="00AE7024" w:rsidRPr="00CF15AE" w:rsidRDefault="00AE7024" w:rsidP="008B6C5D">
            <w:pPr>
              <w:spacing w:after="0" w:line="240" w:lineRule="auto"/>
              <w:ind w:left="60" w:right="60"/>
              <w:rPr>
                <w:rFonts w:cstheme="minorHAnsi"/>
                <w:sz w:val="20"/>
                <w:szCs w:val="20"/>
              </w:rPr>
            </w:pPr>
            <w:r>
              <w:rPr>
                <w:rFonts w:cstheme="minorHAnsi"/>
                <w:sz w:val="20"/>
                <w:szCs w:val="20"/>
              </w:rPr>
              <w:t>Yes</w:t>
            </w:r>
          </w:p>
        </w:tc>
        <w:tc>
          <w:tcPr>
            <w:tcW w:w="1532" w:type="dxa"/>
            <w:shd w:val="clear" w:color="auto" w:fill="EAEAEA" w:themeFill="background2"/>
            <w:vAlign w:val="center"/>
          </w:tcPr>
          <w:p w14:paraId="7F5FCF47"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25</w:t>
            </w:r>
          </w:p>
        </w:tc>
        <w:tc>
          <w:tcPr>
            <w:tcW w:w="1533" w:type="dxa"/>
            <w:shd w:val="clear" w:color="auto" w:fill="EAEAEA" w:themeFill="background2"/>
            <w:vAlign w:val="center"/>
          </w:tcPr>
          <w:p w14:paraId="199FCF0E"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89%</w:t>
            </w:r>
          </w:p>
        </w:tc>
      </w:tr>
      <w:tr w:rsidR="00AE7024" w:rsidRPr="00CB075E" w14:paraId="436DA96C" w14:textId="77777777" w:rsidTr="008B6C5D">
        <w:trPr>
          <w:cantSplit/>
          <w:trHeight w:val="576"/>
        </w:trPr>
        <w:tc>
          <w:tcPr>
            <w:tcW w:w="4855" w:type="dxa"/>
            <w:vMerge/>
            <w:shd w:val="clear" w:color="auto" w:fill="auto"/>
            <w:vAlign w:val="center"/>
          </w:tcPr>
          <w:p w14:paraId="302AA58D" w14:textId="77777777" w:rsidR="00AE7024" w:rsidRPr="002427DC" w:rsidRDefault="00AE7024" w:rsidP="008B6C5D">
            <w:pPr>
              <w:spacing w:after="0" w:line="240" w:lineRule="auto"/>
              <w:jc w:val="center"/>
              <w:rPr>
                <w:rFonts w:cstheme="minorHAnsi"/>
                <w:b/>
                <w:bCs/>
                <w:sz w:val="20"/>
                <w:szCs w:val="20"/>
              </w:rPr>
            </w:pPr>
          </w:p>
        </w:tc>
        <w:tc>
          <w:tcPr>
            <w:tcW w:w="1440" w:type="dxa"/>
            <w:shd w:val="clear" w:color="auto" w:fill="auto"/>
            <w:vAlign w:val="center"/>
          </w:tcPr>
          <w:p w14:paraId="6F1DDAFA" w14:textId="77777777" w:rsidR="00AE7024" w:rsidRPr="00CF15AE" w:rsidRDefault="00AE7024" w:rsidP="008B6C5D">
            <w:pPr>
              <w:spacing w:after="0" w:line="240" w:lineRule="auto"/>
              <w:ind w:left="60" w:right="60"/>
              <w:rPr>
                <w:rFonts w:cstheme="minorHAnsi"/>
                <w:sz w:val="20"/>
                <w:szCs w:val="20"/>
              </w:rPr>
            </w:pPr>
            <w:r>
              <w:rPr>
                <w:rFonts w:cstheme="minorHAnsi"/>
                <w:sz w:val="20"/>
                <w:szCs w:val="20"/>
              </w:rPr>
              <w:t>No</w:t>
            </w:r>
          </w:p>
        </w:tc>
        <w:tc>
          <w:tcPr>
            <w:tcW w:w="1532" w:type="dxa"/>
            <w:shd w:val="clear" w:color="auto" w:fill="auto"/>
            <w:vAlign w:val="center"/>
          </w:tcPr>
          <w:p w14:paraId="676690F8"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3</w:t>
            </w:r>
          </w:p>
        </w:tc>
        <w:tc>
          <w:tcPr>
            <w:tcW w:w="1533" w:type="dxa"/>
            <w:shd w:val="clear" w:color="auto" w:fill="auto"/>
            <w:vAlign w:val="center"/>
          </w:tcPr>
          <w:p w14:paraId="64D46683"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11%</w:t>
            </w:r>
          </w:p>
        </w:tc>
      </w:tr>
      <w:tr w:rsidR="00AE7024" w:rsidRPr="00CB075E" w14:paraId="540690E4" w14:textId="77777777" w:rsidTr="008B6C5D">
        <w:trPr>
          <w:cantSplit/>
          <w:trHeight w:val="576"/>
        </w:trPr>
        <w:tc>
          <w:tcPr>
            <w:tcW w:w="4855" w:type="dxa"/>
            <w:vMerge/>
            <w:shd w:val="clear" w:color="auto" w:fill="auto"/>
            <w:vAlign w:val="center"/>
          </w:tcPr>
          <w:p w14:paraId="61097B69" w14:textId="77777777" w:rsidR="00AE7024" w:rsidRPr="002427DC" w:rsidRDefault="00AE7024" w:rsidP="008B6C5D">
            <w:pPr>
              <w:spacing w:after="0" w:line="240" w:lineRule="auto"/>
              <w:jc w:val="center"/>
              <w:rPr>
                <w:rFonts w:cstheme="minorHAnsi"/>
                <w:b/>
                <w:bCs/>
                <w:sz w:val="20"/>
                <w:szCs w:val="20"/>
              </w:rPr>
            </w:pPr>
          </w:p>
        </w:tc>
        <w:tc>
          <w:tcPr>
            <w:tcW w:w="1440" w:type="dxa"/>
            <w:shd w:val="clear" w:color="auto" w:fill="EAEAEA" w:themeFill="background2"/>
            <w:vAlign w:val="center"/>
          </w:tcPr>
          <w:p w14:paraId="43D0498E" w14:textId="77777777" w:rsidR="00AE7024" w:rsidRPr="00CF15AE" w:rsidRDefault="00AE7024" w:rsidP="008B6C5D">
            <w:pPr>
              <w:spacing w:after="0" w:line="240" w:lineRule="auto"/>
              <w:ind w:left="60" w:right="60"/>
              <w:rPr>
                <w:rFonts w:cstheme="minorHAnsi"/>
                <w:sz w:val="20"/>
                <w:szCs w:val="20"/>
              </w:rPr>
            </w:pPr>
            <w:r>
              <w:rPr>
                <w:rFonts w:cstheme="minorHAnsi"/>
                <w:sz w:val="20"/>
                <w:szCs w:val="20"/>
              </w:rPr>
              <w:t>Total</w:t>
            </w:r>
          </w:p>
        </w:tc>
        <w:tc>
          <w:tcPr>
            <w:tcW w:w="1532" w:type="dxa"/>
            <w:shd w:val="clear" w:color="auto" w:fill="EAEAEA" w:themeFill="background2"/>
            <w:vAlign w:val="center"/>
          </w:tcPr>
          <w:p w14:paraId="28A2A155"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28</w:t>
            </w:r>
          </w:p>
        </w:tc>
        <w:tc>
          <w:tcPr>
            <w:tcW w:w="1533" w:type="dxa"/>
            <w:shd w:val="clear" w:color="auto" w:fill="EAEAEA" w:themeFill="background2"/>
            <w:vAlign w:val="center"/>
          </w:tcPr>
          <w:p w14:paraId="0213FE11"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100%</w:t>
            </w:r>
          </w:p>
        </w:tc>
      </w:tr>
      <w:tr w:rsidR="00AE7024" w:rsidRPr="00CB075E" w14:paraId="107DB6D4" w14:textId="77777777" w:rsidTr="008B6C5D">
        <w:trPr>
          <w:cantSplit/>
          <w:trHeight w:val="576"/>
        </w:trPr>
        <w:tc>
          <w:tcPr>
            <w:tcW w:w="4855" w:type="dxa"/>
            <w:vMerge w:val="restart"/>
            <w:shd w:val="clear" w:color="auto" w:fill="auto"/>
            <w:vAlign w:val="center"/>
          </w:tcPr>
          <w:p w14:paraId="1AF155F2" w14:textId="77777777" w:rsidR="00AE7024" w:rsidRPr="002427DC" w:rsidRDefault="00AE7024" w:rsidP="008B6C5D">
            <w:pPr>
              <w:spacing w:before="240" w:line="240" w:lineRule="auto"/>
              <w:ind w:left="144" w:right="144"/>
              <w:jc w:val="center"/>
              <w:rPr>
                <w:rFonts w:cstheme="minorHAnsi"/>
                <w:b/>
                <w:bCs/>
                <w:sz w:val="20"/>
                <w:szCs w:val="20"/>
              </w:rPr>
            </w:pPr>
            <w:r w:rsidRPr="002427DC">
              <w:rPr>
                <w:sz w:val="20"/>
                <w:szCs w:val="20"/>
              </w:rPr>
              <w:t>Does your child plan to take the AP exam(s) associated with their virtual AP course(s)?</w:t>
            </w:r>
          </w:p>
        </w:tc>
        <w:tc>
          <w:tcPr>
            <w:tcW w:w="1440" w:type="dxa"/>
            <w:shd w:val="clear" w:color="auto" w:fill="EAEAEA" w:themeFill="background2"/>
            <w:vAlign w:val="center"/>
          </w:tcPr>
          <w:p w14:paraId="377AEA99" w14:textId="77777777" w:rsidR="00AE7024" w:rsidRPr="00CB075E" w:rsidRDefault="00AE7024" w:rsidP="008B6C5D">
            <w:pPr>
              <w:spacing w:after="0" w:line="240" w:lineRule="auto"/>
              <w:ind w:left="60" w:right="60"/>
              <w:rPr>
                <w:rFonts w:cstheme="minorHAnsi"/>
                <w:sz w:val="20"/>
                <w:szCs w:val="20"/>
              </w:rPr>
            </w:pPr>
            <w:r>
              <w:rPr>
                <w:rFonts w:cstheme="minorHAnsi"/>
                <w:sz w:val="20"/>
                <w:szCs w:val="20"/>
              </w:rPr>
              <w:t>Yes</w:t>
            </w:r>
          </w:p>
        </w:tc>
        <w:tc>
          <w:tcPr>
            <w:tcW w:w="1532" w:type="dxa"/>
            <w:shd w:val="clear" w:color="auto" w:fill="EAEAEA" w:themeFill="background2"/>
            <w:vAlign w:val="center"/>
          </w:tcPr>
          <w:p w14:paraId="0186C694"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22</w:t>
            </w:r>
          </w:p>
        </w:tc>
        <w:tc>
          <w:tcPr>
            <w:tcW w:w="1533" w:type="dxa"/>
            <w:shd w:val="clear" w:color="auto" w:fill="EAEAEA" w:themeFill="background2"/>
            <w:vAlign w:val="center"/>
          </w:tcPr>
          <w:p w14:paraId="2A7CCAD2"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81%</w:t>
            </w:r>
          </w:p>
        </w:tc>
      </w:tr>
      <w:tr w:rsidR="00AE7024" w:rsidRPr="00CB075E" w14:paraId="2067B45A" w14:textId="77777777" w:rsidTr="008B6C5D">
        <w:trPr>
          <w:cantSplit/>
          <w:trHeight w:val="576"/>
        </w:trPr>
        <w:tc>
          <w:tcPr>
            <w:tcW w:w="4855" w:type="dxa"/>
            <w:vMerge/>
            <w:shd w:val="clear" w:color="auto" w:fill="auto"/>
            <w:vAlign w:val="center"/>
          </w:tcPr>
          <w:p w14:paraId="41DBAE82" w14:textId="77777777" w:rsidR="00AE7024" w:rsidRPr="00CD2F6E" w:rsidRDefault="00AE7024" w:rsidP="008B6C5D">
            <w:pPr>
              <w:spacing w:after="0" w:line="240" w:lineRule="auto"/>
              <w:jc w:val="center"/>
              <w:rPr>
                <w:rFonts w:cstheme="minorHAnsi"/>
                <w:b/>
                <w:bCs/>
                <w:sz w:val="20"/>
                <w:szCs w:val="20"/>
              </w:rPr>
            </w:pPr>
          </w:p>
        </w:tc>
        <w:tc>
          <w:tcPr>
            <w:tcW w:w="1440" w:type="dxa"/>
            <w:shd w:val="clear" w:color="auto" w:fill="auto"/>
            <w:vAlign w:val="center"/>
          </w:tcPr>
          <w:p w14:paraId="23C27800" w14:textId="77777777" w:rsidR="00AE7024" w:rsidRPr="00CB075E" w:rsidRDefault="00AE7024" w:rsidP="008B6C5D">
            <w:pPr>
              <w:spacing w:after="0" w:line="240" w:lineRule="auto"/>
              <w:ind w:left="60" w:right="60"/>
              <w:rPr>
                <w:rFonts w:cstheme="minorHAnsi"/>
                <w:sz w:val="20"/>
                <w:szCs w:val="20"/>
              </w:rPr>
            </w:pPr>
            <w:r>
              <w:rPr>
                <w:rFonts w:cstheme="minorHAnsi"/>
                <w:sz w:val="20"/>
                <w:szCs w:val="20"/>
              </w:rPr>
              <w:t>No</w:t>
            </w:r>
          </w:p>
        </w:tc>
        <w:tc>
          <w:tcPr>
            <w:tcW w:w="1532" w:type="dxa"/>
            <w:shd w:val="clear" w:color="auto" w:fill="auto"/>
            <w:vAlign w:val="center"/>
          </w:tcPr>
          <w:p w14:paraId="76824DCC"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4</w:t>
            </w:r>
          </w:p>
        </w:tc>
        <w:tc>
          <w:tcPr>
            <w:tcW w:w="1533" w:type="dxa"/>
            <w:shd w:val="clear" w:color="auto" w:fill="auto"/>
            <w:vAlign w:val="center"/>
          </w:tcPr>
          <w:p w14:paraId="7FEF74FB"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15%</w:t>
            </w:r>
          </w:p>
        </w:tc>
      </w:tr>
      <w:tr w:rsidR="00AE7024" w:rsidRPr="00CB075E" w14:paraId="74D80F4D" w14:textId="77777777" w:rsidTr="008B6C5D">
        <w:trPr>
          <w:cantSplit/>
          <w:trHeight w:val="576"/>
        </w:trPr>
        <w:tc>
          <w:tcPr>
            <w:tcW w:w="4855" w:type="dxa"/>
            <w:vMerge/>
            <w:shd w:val="clear" w:color="auto" w:fill="auto"/>
            <w:vAlign w:val="center"/>
          </w:tcPr>
          <w:p w14:paraId="457E9B37" w14:textId="77777777" w:rsidR="00AE7024" w:rsidRPr="00CD2F6E" w:rsidRDefault="00AE7024" w:rsidP="008B6C5D">
            <w:pPr>
              <w:spacing w:after="0" w:line="240" w:lineRule="auto"/>
              <w:jc w:val="center"/>
              <w:rPr>
                <w:rFonts w:cstheme="minorHAnsi"/>
                <w:b/>
                <w:bCs/>
                <w:sz w:val="20"/>
                <w:szCs w:val="20"/>
              </w:rPr>
            </w:pPr>
          </w:p>
        </w:tc>
        <w:tc>
          <w:tcPr>
            <w:tcW w:w="1440" w:type="dxa"/>
            <w:shd w:val="clear" w:color="auto" w:fill="EAEAEA" w:themeFill="background2"/>
            <w:vAlign w:val="center"/>
          </w:tcPr>
          <w:p w14:paraId="25156180" w14:textId="77777777" w:rsidR="00AE7024" w:rsidRPr="00CB075E" w:rsidRDefault="00AE7024" w:rsidP="008B6C5D">
            <w:pPr>
              <w:spacing w:after="0" w:line="240" w:lineRule="auto"/>
              <w:ind w:left="60" w:right="60"/>
              <w:rPr>
                <w:rFonts w:cstheme="minorHAnsi"/>
                <w:sz w:val="20"/>
                <w:szCs w:val="20"/>
              </w:rPr>
            </w:pPr>
            <w:r>
              <w:rPr>
                <w:rFonts w:cstheme="minorHAnsi"/>
                <w:sz w:val="20"/>
                <w:szCs w:val="20"/>
              </w:rPr>
              <w:t>Total</w:t>
            </w:r>
          </w:p>
        </w:tc>
        <w:tc>
          <w:tcPr>
            <w:tcW w:w="1532" w:type="dxa"/>
            <w:shd w:val="clear" w:color="auto" w:fill="EAEAEA" w:themeFill="background2"/>
            <w:vAlign w:val="center"/>
          </w:tcPr>
          <w:p w14:paraId="404A4125"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27</w:t>
            </w:r>
          </w:p>
        </w:tc>
        <w:tc>
          <w:tcPr>
            <w:tcW w:w="1533" w:type="dxa"/>
            <w:shd w:val="clear" w:color="auto" w:fill="EAEAEA" w:themeFill="background2"/>
            <w:vAlign w:val="center"/>
          </w:tcPr>
          <w:p w14:paraId="7BB1F384" w14:textId="77777777" w:rsidR="00AE7024" w:rsidRPr="007F039A" w:rsidRDefault="00AE7024" w:rsidP="008B6C5D">
            <w:pPr>
              <w:spacing w:after="0" w:line="240" w:lineRule="auto"/>
              <w:ind w:left="60" w:right="60"/>
              <w:jc w:val="center"/>
              <w:rPr>
                <w:rFonts w:cstheme="minorHAnsi"/>
                <w:sz w:val="20"/>
                <w:szCs w:val="20"/>
              </w:rPr>
            </w:pPr>
            <w:r>
              <w:rPr>
                <w:rFonts w:cstheme="minorHAnsi"/>
                <w:sz w:val="20"/>
                <w:szCs w:val="20"/>
              </w:rPr>
              <w:t>100%</w:t>
            </w:r>
          </w:p>
        </w:tc>
      </w:tr>
    </w:tbl>
    <w:p w14:paraId="1FD00306" w14:textId="77777777" w:rsidR="00AE7024" w:rsidRDefault="00AE7024" w:rsidP="00AE7024">
      <w:pPr>
        <w:spacing w:after="0"/>
        <w:rPr>
          <w:rFonts w:cstheme="minorHAnsi"/>
          <w:b/>
          <w:bCs/>
        </w:rPr>
      </w:pPr>
    </w:p>
    <w:p w14:paraId="0A10AF03" w14:textId="77777777" w:rsidR="00AE7024" w:rsidRDefault="00AE7024" w:rsidP="00AE7024">
      <w:pPr>
        <w:spacing w:after="0"/>
        <w:rPr>
          <w:rFonts w:cstheme="minorHAnsi"/>
          <w:b/>
          <w:bCs/>
        </w:rPr>
      </w:pPr>
    </w:p>
    <w:tbl>
      <w:tblPr>
        <w:tblW w:w="9355"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CellMar>
          <w:left w:w="0" w:type="dxa"/>
          <w:right w:w="0" w:type="dxa"/>
        </w:tblCellMar>
        <w:tblLook w:val="0000" w:firstRow="0" w:lastRow="0" w:firstColumn="0" w:lastColumn="0" w:noHBand="0" w:noVBand="0"/>
      </w:tblPr>
      <w:tblGrid>
        <w:gridCol w:w="6025"/>
        <w:gridCol w:w="1530"/>
        <w:gridCol w:w="1800"/>
      </w:tblGrid>
      <w:tr w:rsidR="00AE7024" w:rsidRPr="004118AA" w14:paraId="26359DBD" w14:textId="77777777" w:rsidTr="008B6C5D">
        <w:trPr>
          <w:cantSplit/>
        </w:trPr>
        <w:tc>
          <w:tcPr>
            <w:tcW w:w="6025" w:type="dxa"/>
            <w:shd w:val="clear" w:color="auto" w:fill="800014"/>
            <w:vAlign w:val="bottom"/>
          </w:tcPr>
          <w:p w14:paraId="3D16B18C" w14:textId="77777777" w:rsidR="00AE7024" w:rsidRPr="00D3692A" w:rsidRDefault="00AE7024" w:rsidP="008B6C5D">
            <w:pPr>
              <w:spacing w:before="240" w:line="240" w:lineRule="auto"/>
              <w:ind w:left="144" w:right="144"/>
              <w:jc w:val="center"/>
              <w:rPr>
                <w:rFonts w:cstheme="minorHAnsi"/>
                <w:b/>
                <w:sz w:val="20"/>
                <w:szCs w:val="20"/>
              </w:rPr>
            </w:pPr>
            <w:r w:rsidRPr="00D3692A">
              <w:rPr>
                <w:rFonts w:cstheme="minorHAnsi"/>
                <w:b/>
                <w:sz w:val="20"/>
                <w:szCs w:val="20"/>
              </w:rPr>
              <w:t>What school does your child attend? - Please scroll to select your child's school.</w:t>
            </w:r>
          </w:p>
        </w:tc>
        <w:tc>
          <w:tcPr>
            <w:tcW w:w="1530" w:type="dxa"/>
            <w:shd w:val="clear" w:color="auto" w:fill="800014"/>
            <w:vAlign w:val="bottom"/>
          </w:tcPr>
          <w:p w14:paraId="2AA62F30" w14:textId="77777777" w:rsidR="00AE7024" w:rsidRPr="00D3692A" w:rsidRDefault="00AE7024" w:rsidP="008B6C5D">
            <w:pPr>
              <w:spacing w:before="240" w:line="240" w:lineRule="auto"/>
              <w:ind w:left="144" w:right="144"/>
              <w:jc w:val="center"/>
              <w:rPr>
                <w:rFonts w:cstheme="minorHAnsi"/>
                <w:b/>
                <w:sz w:val="20"/>
                <w:szCs w:val="20"/>
              </w:rPr>
            </w:pPr>
            <w:r w:rsidRPr="004118AA">
              <w:rPr>
                <w:rFonts w:cstheme="minorHAnsi"/>
                <w:b/>
                <w:sz w:val="20"/>
                <w:szCs w:val="20"/>
              </w:rPr>
              <w:t>Number of responses</w:t>
            </w:r>
            <w:r>
              <w:rPr>
                <w:rFonts w:cstheme="minorHAnsi"/>
                <w:b/>
                <w:sz w:val="20"/>
                <w:szCs w:val="20"/>
              </w:rPr>
              <w:t xml:space="preserve"> </w:t>
            </w:r>
            <w:r w:rsidRPr="00B83E61">
              <w:rPr>
                <w:rFonts w:cstheme="minorHAnsi"/>
                <w:b/>
                <w:sz w:val="20"/>
                <w:szCs w:val="20"/>
              </w:rPr>
              <w:t>(n=</w:t>
            </w:r>
            <w:r>
              <w:rPr>
                <w:rFonts w:cstheme="minorHAnsi"/>
                <w:b/>
                <w:sz w:val="20"/>
                <w:szCs w:val="20"/>
              </w:rPr>
              <w:t>28</w:t>
            </w:r>
            <w:r w:rsidRPr="00B83E61">
              <w:rPr>
                <w:rFonts w:cstheme="minorHAnsi"/>
                <w:b/>
                <w:sz w:val="20"/>
                <w:szCs w:val="20"/>
              </w:rPr>
              <w:t>)</w:t>
            </w:r>
          </w:p>
        </w:tc>
        <w:tc>
          <w:tcPr>
            <w:tcW w:w="1800" w:type="dxa"/>
            <w:shd w:val="clear" w:color="auto" w:fill="800014"/>
            <w:vAlign w:val="bottom"/>
          </w:tcPr>
          <w:p w14:paraId="446D0A6C" w14:textId="77777777" w:rsidR="00AE7024" w:rsidRPr="00D3692A" w:rsidRDefault="00AE7024" w:rsidP="008B6C5D">
            <w:pPr>
              <w:spacing w:before="240" w:line="240" w:lineRule="auto"/>
              <w:ind w:left="144" w:right="144"/>
              <w:jc w:val="center"/>
              <w:rPr>
                <w:rFonts w:cstheme="minorHAnsi"/>
                <w:b/>
                <w:sz w:val="20"/>
                <w:szCs w:val="20"/>
              </w:rPr>
            </w:pPr>
            <w:r w:rsidRPr="004118AA">
              <w:rPr>
                <w:rFonts w:cstheme="minorHAnsi"/>
                <w:b/>
                <w:sz w:val="20"/>
                <w:szCs w:val="20"/>
              </w:rPr>
              <w:t>Percentage of responses</w:t>
            </w:r>
          </w:p>
        </w:tc>
      </w:tr>
      <w:tr w:rsidR="00AE7024" w:rsidRPr="004118AA" w14:paraId="0206BE67" w14:textId="77777777" w:rsidTr="008B6C5D">
        <w:trPr>
          <w:cantSplit/>
          <w:trHeight w:val="576"/>
        </w:trPr>
        <w:tc>
          <w:tcPr>
            <w:tcW w:w="6025" w:type="dxa"/>
            <w:shd w:val="clear" w:color="auto" w:fill="auto"/>
            <w:vAlign w:val="center"/>
          </w:tcPr>
          <w:p w14:paraId="71F12097"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Arlington Catholic High School</w:t>
            </w:r>
          </w:p>
        </w:tc>
        <w:tc>
          <w:tcPr>
            <w:tcW w:w="1530" w:type="dxa"/>
            <w:shd w:val="clear" w:color="auto" w:fill="auto"/>
            <w:vAlign w:val="center"/>
          </w:tcPr>
          <w:p w14:paraId="4A7C4541"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1C79A6F5"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5FFF56B6" w14:textId="77777777" w:rsidTr="008B6C5D">
        <w:trPr>
          <w:cantSplit/>
          <w:trHeight w:val="576"/>
        </w:trPr>
        <w:tc>
          <w:tcPr>
            <w:tcW w:w="6025" w:type="dxa"/>
            <w:shd w:val="clear" w:color="auto" w:fill="EAEAEA" w:themeFill="background2"/>
            <w:vAlign w:val="center"/>
          </w:tcPr>
          <w:p w14:paraId="57C32E23"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Ashland High School</w:t>
            </w:r>
          </w:p>
        </w:tc>
        <w:tc>
          <w:tcPr>
            <w:tcW w:w="1530" w:type="dxa"/>
            <w:shd w:val="clear" w:color="auto" w:fill="EAEAEA" w:themeFill="background2"/>
            <w:vAlign w:val="center"/>
          </w:tcPr>
          <w:p w14:paraId="75CDE1CF"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2</w:t>
            </w:r>
          </w:p>
        </w:tc>
        <w:tc>
          <w:tcPr>
            <w:tcW w:w="1800" w:type="dxa"/>
            <w:shd w:val="clear" w:color="auto" w:fill="EAEAEA" w:themeFill="background2"/>
            <w:vAlign w:val="center"/>
          </w:tcPr>
          <w:p w14:paraId="765CC505"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7%</w:t>
            </w:r>
          </w:p>
        </w:tc>
      </w:tr>
      <w:tr w:rsidR="00AE7024" w:rsidRPr="004118AA" w14:paraId="4F8AB71A" w14:textId="77777777" w:rsidTr="008B6C5D">
        <w:trPr>
          <w:cantSplit/>
          <w:trHeight w:val="576"/>
        </w:trPr>
        <w:tc>
          <w:tcPr>
            <w:tcW w:w="6025" w:type="dxa"/>
            <w:shd w:val="clear" w:color="auto" w:fill="auto"/>
            <w:vAlign w:val="center"/>
          </w:tcPr>
          <w:p w14:paraId="61AE74BC"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Barnstable High School</w:t>
            </w:r>
          </w:p>
        </w:tc>
        <w:tc>
          <w:tcPr>
            <w:tcW w:w="1530" w:type="dxa"/>
            <w:shd w:val="clear" w:color="auto" w:fill="auto"/>
            <w:vAlign w:val="center"/>
          </w:tcPr>
          <w:p w14:paraId="7CC12A5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1982F200"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0CFAAD80" w14:textId="77777777" w:rsidTr="008B6C5D">
        <w:trPr>
          <w:cantSplit/>
          <w:trHeight w:val="576"/>
        </w:trPr>
        <w:tc>
          <w:tcPr>
            <w:tcW w:w="6025" w:type="dxa"/>
            <w:shd w:val="clear" w:color="auto" w:fill="EAEAEA" w:themeFill="background2"/>
            <w:vAlign w:val="center"/>
          </w:tcPr>
          <w:p w14:paraId="179F36C4"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Bishop Stang High School</w:t>
            </w:r>
          </w:p>
        </w:tc>
        <w:tc>
          <w:tcPr>
            <w:tcW w:w="1530" w:type="dxa"/>
            <w:shd w:val="clear" w:color="auto" w:fill="EAEAEA" w:themeFill="background2"/>
            <w:vAlign w:val="center"/>
          </w:tcPr>
          <w:p w14:paraId="5204BA45"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1A6AC455"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7A9BBD01" w14:textId="77777777" w:rsidTr="008B6C5D">
        <w:trPr>
          <w:cantSplit/>
          <w:trHeight w:val="576"/>
        </w:trPr>
        <w:tc>
          <w:tcPr>
            <w:tcW w:w="6025" w:type="dxa"/>
            <w:shd w:val="clear" w:color="auto" w:fill="auto"/>
            <w:vAlign w:val="center"/>
          </w:tcPr>
          <w:p w14:paraId="07DEB8F5"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Cardinal Spellman High School</w:t>
            </w:r>
          </w:p>
        </w:tc>
        <w:tc>
          <w:tcPr>
            <w:tcW w:w="1530" w:type="dxa"/>
            <w:shd w:val="clear" w:color="auto" w:fill="auto"/>
            <w:vAlign w:val="center"/>
          </w:tcPr>
          <w:p w14:paraId="066A3DFD"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34D8C21E"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57416CFD" w14:textId="77777777" w:rsidTr="008B6C5D">
        <w:trPr>
          <w:cantSplit/>
          <w:trHeight w:val="576"/>
        </w:trPr>
        <w:tc>
          <w:tcPr>
            <w:tcW w:w="6025" w:type="dxa"/>
            <w:shd w:val="clear" w:color="auto" w:fill="EAEAEA" w:themeFill="background2"/>
            <w:vAlign w:val="center"/>
          </w:tcPr>
          <w:p w14:paraId="43AED3D6"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Concord-Carlisle High School</w:t>
            </w:r>
          </w:p>
        </w:tc>
        <w:tc>
          <w:tcPr>
            <w:tcW w:w="1530" w:type="dxa"/>
            <w:shd w:val="clear" w:color="auto" w:fill="EAEAEA" w:themeFill="background2"/>
            <w:vAlign w:val="center"/>
          </w:tcPr>
          <w:p w14:paraId="250197FA"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4930267D"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11527412" w14:textId="77777777" w:rsidTr="008B6C5D">
        <w:trPr>
          <w:cantSplit/>
          <w:trHeight w:val="576"/>
        </w:trPr>
        <w:tc>
          <w:tcPr>
            <w:tcW w:w="6025" w:type="dxa"/>
            <w:shd w:val="clear" w:color="auto" w:fill="auto"/>
            <w:vAlign w:val="center"/>
          </w:tcPr>
          <w:p w14:paraId="03FF0F1D"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Dighton-Rehoboth Regional High School</w:t>
            </w:r>
          </w:p>
        </w:tc>
        <w:tc>
          <w:tcPr>
            <w:tcW w:w="1530" w:type="dxa"/>
            <w:shd w:val="clear" w:color="auto" w:fill="auto"/>
            <w:vAlign w:val="center"/>
          </w:tcPr>
          <w:p w14:paraId="6AF37FE8"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1A7EE636"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27969022" w14:textId="77777777" w:rsidTr="008B6C5D">
        <w:trPr>
          <w:cantSplit/>
          <w:trHeight w:val="576"/>
        </w:trPr>
        <w:tc>
          <w:tcPr>
            <w:tcW w:w="6025" w:type="dxa"/>
            <w:shd w:val="clear" w:color="auto" w:fill="EAEAEA" w:themeFill="background2"/>
            <w:vAlign w:val="center"/>
          </w:tcPr>
          <w:p w14:paraId="233B90D6"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Excel High School</w:t>
            </w:r>
          </w:p>
        </w:tc>
        <w:tc>
          <w:tcPr>
            <w:tcW w:w="1530" w:type="dxa"/>
            <w:shd w:val="clear" w:color="auto" w:fill="EAEAEA" w:themeFill="background2"/>
            <w:vAlign w:val="center"/>
          </w:tcPr>
          <w:p w14:paraId="3F30215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2</w:t>
            </w:r>
          </w:p>
        </w:tc>
        <w:tc>
          <w:tcPr>
            <w:tcW w:w="1800" w:type="dxa"/>
            <w:shd w:val="clear" w:color="auto" w:fill="EAEAEA" w:themeFill="background2"/>
            <w:vAlign w:val="center"/>
          </w:tcPr>
          <w:p w14:paraId="347C8211"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7%</w:t>
            </w:r>
          </w:p>
        </w:tc>
      </w:tr>
      <w:tr w:rsidR="00AE7024" w:rsidRPr="004118AA" w14:paraId="71FC33BC" w14:textId="77777777" w:rsidTr="008B6C5D">
        <w:trPr>
          <w:cantSplit/>
          <w:trHeight w:val="576"/>
        </w:trPr>
        <w:tc>
          <w:tcPr>
            <w:tcW w:w="6025" w:type="dxa"/>
            <w:shd w:val="clear" w:color="auto" w:fill="auto"/>
            <w:vAlign w:val="center"/>
          </w:tcPr>
          <w:p w14:paraId="5624268B"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Gateway Regional Middle &amp; High School</w:t>
            </w:r>
          </w:p>
        </w:tc>
        <w:tc>
          <w:tcPr>
            <w:tcW w:w="1530" w:type="dxa"/>
            <w:shd w:val="clear" w:color="auto" w:fill="auto"/>
            <w:vAlign w:val="center"/>
          </w:tcPr>
          <w:p w14:paraId="43E77332"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213B10B2"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37CE2D74" w14:textId="77777777" w:rsidTr="008B6C5D">
        <w:trPr>
          <w:cantSplit/>
          <w:trHeight w:val="576"/>
        </w:trPr>
        <w:tc>
          <w:tcPr>
            <w:tcW w:w="6025" w:type="dxa"/>
            <w:shd w:val="clear" w:color="auto" w:fill="EAEAEA" w:themeFill="background2"/>
            <w:vAlign w:val="center"/>
          </w:tcPr>
          <w:p w14:paraId="7359A08A"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Georgetown Middle/High School</w:t>
            </w:r>
          </w:p>
        </w:tc>
        <w:tc>
          <w:tcPr>
            <w:tcW w:w="1530" w:type="dxa"/>
            <w:shd w:val="clear" w:color="auto" w:fill="EAEAEA" w:themeFill="background2"/>
            <w:vAlign w:val="center"/>
          </w:tcPr>
          <w:p w14:paraId="5070C80A"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11B715D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4EC24493" w14:textId="77777777" w:rsidTr="008B6C5D">
        <w:trPr>
          <w:cantSplit/>
          <w:trHeight w:val="576"/>
        </w:trPr>
        <w:tc>
          <w:tcPr>
            <w:tcW w:w="6025" w:type="dxa"/>
            <w:shd w:val="clear" w:color="auto" w:fill="auto"/>
            <w:vAlign w:val="center"/>
          </w:tcPr>
          <w:p w14:paraId="7BB28C23"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Hopkins Academy</w:t>
            </w:r>
          </w:p>
        </w:tc>
        <w:tc>
          <w:tcPr>
            <w:tcW w:w="1530" w:type="dxa"/>
            <w:shd w:val="clear" w:color="auto" w:fill="auto"/>
            <w:vAlign w:val="center"/>
          </w:tcPr>
          <w:p w14:paraId="0BB7021F"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06D905D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32D62612" w14:textId="77777777" w:rsidTr="008B6C5D">
        <w:trPr>
          <w:cantSplit/>
          <w:trHeight w:val="576"/>
        </w:trPr>
        <w:tc>
          <w:tcPr>
            <w:tcW w:w="6025" w:type="dxa"/>
            <w:shd w:val="clear" w:color="auto" w:fill="EAEAEA" w:themeFill="background2"/>
            <w:vAlign w:val="center"/>
          </w:tcPr>
          <w:p w14:paraId="0DCDA714"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Leominster High School</w:t>
            </w:r>
          </w:p>
        </w:tc>
        <w:tc>
          <w:tcPr>
            <w:tcW w:w="1530" w:type="dxa"/>
            <w:shd w:val="clear" w:color="auto" w:fill="EAEAEA" w:themeFill="background2"/>
            <w:vAlign w:val="center"/>
          </w:tcPr>
          <w:p w14:paraId="258F5E6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0825F289"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426E5131" w14:textId="77777777" w:rsidTr="008B6C5D">
        <w:trPr>
          <w:cantSplit/>
          <w:trHeight w:val="576"/>
        </w:trPr>
        <w:tc>
          <w:tcPr>
            <w:tcW w:w="6025" w:type="dxa"/>
            <w:shd w:val="clear" w:color="auto" w:fill="auto"/>
            <w:vAlign w:val="center"/>
          </w:tcPr>
          <w:p w14:paraId="5C7F5222"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Lexington Christian Academy</w:t>
            </w:r>
          </w:p>
        </w:tc>
        <w:tc>
          <w:tcPr>
            <w:tcW w:w="1530" w:type="dxa"/>
            <w:shd w:val="clear" w:color="auto" w:fill="auto"/>
            <w:vAlign w:val="center"/>
          </w:tcPr>
          <w:p w14:paraId="1B7EDB23"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5</w:t>
            </w:r>
          </w:p>
        </w:tc>
        <w:tc>
          <w:tcPr>
            <w:tcW w:w="1800" w:type="dxa"/>
            <w:shd w:val="clear" w:color="auto" w:fill="auto"/>
            <w:vAlign w:val="center"/>
          </w:tcPr>
          <w:p w14:paraId="6CA9A00F"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18%</w:t>
            </w:r>
          </w:p>
        </w:tc>
      </w:tr>
      <w:tr w:rsidR="00AE7024" w:rsidRPr="004118AA" w14:paraId="3CA2D94D" w14:textId="77777777" w:rsidTr="008B6C5D">
        <w:trPr>
          <w:cantSplit/>
          <w:trHeight w:val="576"/>
        </w:trPr>
        <w:tc>
          <w:tcPr>
            <w:tcW w:w="6025" w:type="dxa"/>
            <w:shd w:val="clear" w:color="auto" w:fill="EAEAEA" w:themeFill="background2"/>
            <w:vAlign w:val="center"/>
          </w:tcPr>
          <w:p w14:paraId="1D2D9474"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Mt. Everett Regional High School</w:t>
            </w:r>
          </w:p>
        </w:tc>
        <w:tc>
          <w:tcPr>
            <w:tcW w:w="1530" w:type="dxa"/>
            <w:shd w:val="clear" w:color="auto" w:fill="EAEAEA" w:themeFill="background2"/>
            <w:vAlign w:val="center"/>
          </w:tcPr>
          <w:p w14:paraId="78A4DCD6"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67B8EE82"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0EEFC6B0" w14:textId="77777777" w:rsidTr="008B6C5D">
        <w:trPr>
          <w:cantSplit/>
          <w:trHeight w:val="576"/>
        </w:trPr>
        <w:tc>
          <w:tcPr>
            <w:tcW w:w="6025" w:type="dxa"/>
            <w:shd w:val="clear" w:color="auto" w:fill="auto"/>
            <w:vAlign w:val="center"/>
          </w:tcPr>
          <w:p w14:paraId="4E774446"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Sizer: A North Central Charter Essential School</w:t>
            </w:r>
          </w:p>
        </w:tc>
        <w:tc>
          <w:tcPr>
            <w:tcW w:w="1530" w:type="dxa"/>
            <w:shd w:val="clear" w:color="auto" w:fill="auto"/>
            <w:vAlign w:val="center"/>
          </w:tcPr>
          <w:p w14:paraId="50832172"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51A70175"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289E5FB4" w14:textId="77777777" w:rsidTr="008B6C5D">
        <w:trPr>
          <w:cantSplit/>
          <w:trHeight w:val="576"/>
        </w:trPr>
        <w:tc>
          <w:tcPr>
            <w:tcW w:w="6025" w:type="dxa"/>
            <w:shd w:val="clear" w:color="auto" w:fill="EAEAEA" w:themeFill="background2"/>
            <w:vAlign w:val="center"/>
          </w:tcPr>
          <w:p w14:paraId="1FA617F8"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St. John Paul II High School</w:t>
            </w:r>
          </w:p>
        </w:tc>
        <w:tc>
          <w:tcPr>
            <w:tcW w:w="1530" w:type="dxa"/>
            <w:shd w:val="clear" w:color="auto" w:fill="EAEAEA" w:themeFill="background2"/>
            <w:vAlign w:val="center"/>
          </w:tcPr>
          <w:p w14:paraId="41F24A41"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07176C32"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1D6C52F5" w14:textId="77777777" w:rsidTr="008B6C5D">
        <w:trPr>
          <w:cantSplit/>
          <w:trHeight w:val="576"/>
        </w:trPr>
        <w:tc>
          <w:tcPr>
            <w:tcW w:w="6025" w:type="dxa"/>
            <w:shd w:val="clear" w:color="auto" w:fill="auto"/>
            <w:vAlign w:val="center"/>
          </w:tcPr>
          <w:p w14:paraId="5ECA564E"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The Learning Center for the Deaf</w:t>
            </w:r>
          </w:p>
        </w:tc>
        <w:tc>
          <w:tcPr>
            <w:tcW w:w="1530" w:type="dxa"/>
            <w:shd w:val="clear" w:color="auto" w:fill="auto"/>
            <w:vAlign w:val="center"/>
          </w:tcPr>
          <w:p w14:paraId="135DC6FB"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0FA73A18"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6CB5222B" w14:textId="77777777" w:rsidTr="008B6C5D">
        <w:trPr>
          <w:cantSplit/>
          <w:trHeight w:val="576"/>
        </w:trPr>
        <w:tc>
          <w:tcPr>
            <w:tcW w:w="6025" w:type="dxa"/>
            <w:shd w:val="clear" w:color="auto" w:fill="EAEAEA" w:themeFill="background2"/>
            <w:vAlign w:val="center"/>
          </w:tcPr>
          <w:p w14:paraId="5FB7493C"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Uxbridge High School</w:t>
            </w:r>
          </w:p>
        </w:tc>
        <w:tc>
          <w:tcPr>
            <w:tcW w:w="1530" w:type="dxa"/>
            <w:shd w:val="clear" w:color="auto" w:fill="EAEAEA" w:themeFill="background2"/>
            <w:vAlign w:val="center"/>
          </w:tcPr>
          <w:p w14:paraId="15816089"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1F61242A"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65A26C10" w14:textId="77777777" w:rsidTr="008B6C5D">
        <w:trPr>
          <w:cantSplit/>
          <w:trHeight w:val="576"/>
        </w:trPr>
        <w:tc>
          <w:tcPr>
            <w:tcW w:w="6025" w:type="dxa"/>
            <w:shd w:val="clear" w:color="auto" w:fill="auto"/>
            <w:vAlign w:val="center"/>
          </w:tcPr>
          <w:p w14:paraId="7BECAD53"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Westborough High School</w:t>
            </w:r>
          </w:p>
        </w:tc>
        <w:tc>
          <w:tcPr>
            <w:tcW w:w="1530" w:type="dxa"/>
            <w:shd w:val="clear" w:color="auto" w:fill="auto"/>
            <w:vAlign w:val="center"/>
          </w:tcPr>
          <w:p w14:paraId="41C243F6"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auto"/>
            <w:vAlign w:val="center"/>
          </w:tcPr>
          <w:p w14:paraId="54B6031E"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3E3D59EC" w14:textId="77777777" w:rsidTr="008B6C5D">
        <w:trPr>
          <w:cantSplit/>
          <w:trHeight w:val="576"/>
        </w:trPr>
        <w:tc>
          <w:tcPr>
            <w:tcW w:w="6025" w:type="dxa"/>
            <w:shd w:val="clear" w:color="auto" w:fill="EAEAEA" w:themeFill="background2"/>
            <w:vAlign w:val="center"/>
          </w:tcPr>
          <w:p w14:paraId="23189DAC"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Whitinsville Christian School</w:t>
            </w:r>
          </w:p>
        </w:tc>
        <w:tc>
          <w:tcPr>
            <w:tcW w:w="1530" w:type="dxa"/>
            <w:shd w:val="clear" w:color="auto" w:fill="EAEAEA" w:themeFill="background2"/>
            <w:vAlign w:val="center"/>
          </w:tcPr>
          <w:p w14:paraId="02658CA1"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1</w:t>
            </w:r>
          </w:p>
        </w:tc>
        <w:tc>
          <w:tcPr>
            <w:tcW w:w="1800" w:type="dxa"/>
            <w:shd w:val="clear" w:color="auto" w:fill="EAEAEA" w:themeFill="background2"/>
            <w:vAlign w:val="center"/>
          </w:tcPr>
          <w:p w14:paraId="0CD0B85C"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4%</w:t>
            </w:r>
          </w:p>
        </w:tc>
      </w:tr>
      <w:tr w:rsidR="00AE7024" w:rsidRPr="004118AA" w14:paraId="7427C2B5" w14:textId="77777777" w:rsidTr="008B6C5D">
        <w:trPr>
          <w:cantSplit/>
          <w:trHeight w:val="576"/>
        </w:trPr>
        <w:tc>
          <w:tcPr>
            <w:tcW w:w="6025" w:type="dxa"/>
            <w:shd w:val="clear" w:color="auto" w:fill="auto"/>
            <w:vAlign w:val="center"/>
          </w:tcPr>
          <w:p w14:paraId="52AF7B8E" w14:textId="77777777" w:rsidR="00AE7024" w:rsidRPr="009558AB" w:rsidRDefault="00AE7024" w:rsidP="008B6C5D">
            <w:pPr>
              <w:spacing w:after="0" w:line="240" w:lineRule="auto"/>
              <w:ind w:left="60" w:right="60"/>
              <w:rPr>
                <w:rFonts w:cstheme="minorHAnsi"/>
                <w:sz w:val="20"/>
                <w:szCs w:val="20"/>
              </w:rPr>
            </w:pPr>
            <w:r w:rsidRPr="009558AB">
              <w:rPr>
                <w:rFonts w:cstheme="minorHAnsi"/>
                <w:sz w:val="20"/>
                <w:szCs w:val="20"/>
              </w:rPr>
              <w:t>Whittier Regional Vocational Technical High School</w:t>
            </w:r>
          </w:p>
        </w:tc>
        <w:tc>
          <w:tcPr>
            <w:tcW w:w="1530" w:type="dxa"/>
            <w:shd w:val="clear" w:color="auto" w:fill="auto"/>
            <w:vAlign w:val="center"/>
          </w:tcPr>
          <w:p w14:paraId="3123D66C"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2</w:t>
            </w:r>
          </w:p>
        </w:tc>
        <w:tc>
          <w:tcPr>
            <w:tcW w:w="1800" w:type="dxa"/>
            <w:shd w:val="clear" w:color="auto" w:fill="auto"/>
            <w:vAlign w:val="center"/>
          </w:tcPr>
          <w:p w14:paraId="46E5ACEC" w14:textId="77777777" w:rsidR="00AE7024" w:rsidRPr="009558AB" w:rsidRDefault="00AE7024" w:rsidP="008B6C5D">
            <w:pPr>
              <w:spacing w:after="0" w:line="240" w:lineRule="auto"/>
              <w:ind w:left="60" w:right="60"/>
              <w:jc w:val="center"/>
              <w:rPr>
                <w:rFonts w:cstheme="minorHAnsi"/>
                <w:sz w:val="20"/>
                <w:szCs w:val="20"/>
              </w:rPr>
            </w:pPr>
            <w:r w:rsidRPr="009558AB">
              <w:rPr>
                <w:rFonts w:cstheme="minorHAnsi"/>
                <w:sz w:val="20"/>
                <w:szCs w:val="20"/>
              </w:rPr>
              <w:t>7%</w:t>
            </w:r>
          </w:p>
        </w:tc>
      </w:tr>
    </w:tbl>
    <w:p w14:paraId="346585F4" w14:textId="77777777" w:rsidR="00AE7024" w:rsidRDefault="00AE7024" w:rsidP="00AE7024">
      <w:pPr>
        <w:spacing w:after="0"/>
        <w:rPr>
          <w:rFonts w:cstheme="minorHAnsi"/>
        </w:rPr>
      </w:pPr>
    </w:p>
    <w:p w14:paraId="35D0A035" w14:textId="77777777" w:rsidR="00AE7024" w:rsidRPr="00D82E74" w:rsidRDefault="00AE7024" w:rsidP="00AE7024">
      <w:pPr>
        <w:spacing w:after="0"/>
        <w:rPr>
          <w:rFonts w:cstheme="minorHAnsi"/>
        </w:rPr>
      </w:pPr>
    </w:p>
    <w:tbl>
      <w:tblPr>
        <w:tblStyle w:val="UMDIMaroonBanded"/>
        <w:tblW w:w="7300"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ook w:val="04A0" w:firstRow="1" w:lastRow="0" w:firstColumn="1" w:lastColumn="0" w:noHBand="0" w:noVBand="1"/>
      </w:tblPr>
      <w:tblGrid>
        <w:gridCol w:w="2960"/>
        <w:gridCol w:w="2170"/>
        <w:gridCol w:w="2170"/>
      </w:tblGrid>
      <w:tr w:rsidR="00AE7024" w:rsidRPr="00AA58C6" w14:paraId="5359A0CD"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1F9EDE6F" w14:textId="77777777" w:rsidR="00AE7024" w:rsidRPr="006262FF" w:rsidRDefault="00AE7024" w:rsidP="008B6C5D">
            <w:pPr>
              <w:spacing w:before="240"/>
              <w:rPr>
                <w:rFonts w:cstheme="minorHAnsi"/>
              </w:rPr>
            </w:pPr>
            <w:r w:rsidRPr="006262FF">
              <w:rPr>
                <w:rFonts w:cstheme="minorHAnsi"/>
              </w:rPr>
              <w:t>Question 1</w:t>
            </w:r>
            <w:r>
              <w:rPr>
                <w:rFonts w:cstheme="minorHAnsi"/>
              </w:rPr>
              <w:t>4</w:t>
            </w:r>
            <w:r w:rsidRPr="006262FF">
              <w:rPr>
                <w:rFonts w:cstheme="minorHAnsi"/>
              </w:rPr>
              <w:t>:</w:t>
            </w:r>
            <w:r w:rsidRPr="00D82E74">
              <w:rPr>
                <w:rFonts w:cstheme="minorHAnsi"/>
              </w:rPr>
              <w:t xml:space="preserve"> </w:t>
            </w:r>
            <w:r w:rsidRPr="006262FF">
              <w:rPr>
                <w:rFonts w:cstheme="minorHAnsi"/>
              </w:rPr>
              <w:t>What Expanding Access initiative course(s) is your child enrolled in? (Please select all that apply)</w:t>
            </w:r>
          </w:p>
        </w:tc>
        <w:tc>
          <w:tcPr>
            <w:tcW w:w="21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CC7FF40"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 xml:space="preserve">Number of responses </w:t>
            </w:r>
            <w:r w:rsidRPr="000763A1">
              <w:rPr>
                <w:rFonts w:eastAsia="Times New Roman" w:cstheme="minorHAnsi"/>
                <w:bCs/>
                <w:szCs w:val="20"/>
              </w:rPr>
              <w:t>(n=</w:t>
            </w:r>
            <w:r>
              <w:rPr>
                <w:rFonts w:eastAsia="Times New Roman" w:cstheme="minorHAnsi"/>
                <w:bCs/>
                <w:szCs w:val="20"/>
              </w:rPr>
              <w:t>28</w:t>
            </w:r>
            <w:r w:rsidRPr="000763A1">
              <w:rPr>
                <w:rFonts w:eastAsia="Times New Roman" w:cstheme="minorHAnsi"/>
                <w:bCs/>
                <w:szCs w:val="20"/>
              </w:rPr>
              <w:t>)</w:t>
            </w:r>
          </w:p>
        </w:tc>
        <w:tc>
          <w:tcPr>
            <w:tcW w:w="21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F97F333"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532CB65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307AB7EF"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AP Computer Science Principles</w:t>
            </w:r>
          </w:p>
        </w:tc>
        <w:tc>
          <w:tcPr>
            <w:tcW w:w="2170" w:type="dxa"/>
            <w:noWrap/>
          </w:tcPr>
          <w:p w14:paraId="6EEF0F08" w14:textId="77777777" w:rsidR="00AE7024" w:rsidRPr="00B83E6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6</w:t>
            </w:r>
          </w:p>
        </w:tc>
        <w:tc>
          <w:tcPr>
            <w:tcW w:w="2170" w:type="dxa"/>
          </w:tcPr>
          <w:p w14:paraId="6420A37C"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21%</w:t>
            </w:r>
          </w:p>
        </w:tc>
      </w:tr>
      <w:tr w:rsidR="00AE7024" w:rsidRPr="00AA58C6" w14:paraId="26A20713"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Pr>
          <w:p w14:paraId="755D2AAF" w14:textId="77777777" w:rsidR="00AE7024" w:rsidRPr="007F5BFE" w:rsidRDefault="00AE7024" w:rsidP="008B6C5D">
            <w:pPr>
              <w:spacing w:after="0"/>
              <w:rPr>
                <w:rFonts w:eastAsia="Times New Roman" w:cstheme="minorHAnsi"/>
                <w:color w:val="000000"/>
                <w:szCs w:val="20"/>
              </w:rPr>
            </w:pPr>
            <w:r>
              <w:rPr>
                <w:rFonts w:eastAsia="Times New Roman" w:cstheme="minorHAnsi"/>
                <w:color w:val="000000"/>
                <w:szCs w:val="20"/>
              </w:rPr>
              <w:t>AP Physics 1: Algebra-Based</w:t>
            </w:r>
          </w:p>
        </w:tc>
        <w:tc>
          <w:tcPr>
            <w:tcW w:w="2170" w:type="dxa"/>
            <w:noWrap/>
          </w:tcPr>
          <w:p w14:paraId="123B630E" w14:textId="77777777" w:rsidR="00AE7024" w:rsidRPr="00B83E61"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6</w:t>
            </w:r>
          </w:p>
        </w:tc>
        <w:tc>
          <w:tcPr>
            <w:tcW w:w="2170" w:type="dxa"/>
          </w:tcPr>
          <w:p w14:paraId="0B53BDB9" w14:textId="77777777" w:rsidR="00AE7024" w:rsidRPr="003B79EF"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21%</w:t>
            </w:r>
          </w:p>
        </w:tc>
      </w:tr>
      <w:tr w:rsidR="00AE7024" w:rsidRPr="00AA58C6" w14:paraId="4A3D5EB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30F62577"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AP Biology</w:t>
            </w:r>
          </w:p>
        </w:tc>
        <w:tc>
          <w:tcPr>
            <w:tcW w:w="2170" w:type="dxa"/>
            <w:noWrap/>
          </w:tcPr>
          <w:p w14:paraId="6E081D98" w14:textId="77777777" w:rsidR="00AE7024" w:rsidRPr="00B83E6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5</w:t>
            </w:r>
          </w:p>
        </w:tc>
        <w:tc>
          <w:tcPr>
            <w:tcW w:w="2170" w:type="dxa"/>
          </w:tcPr>
          <w:p w14:paraId="4864487A"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18%</w:t>
            </w:r>
          </w:p>
        </w:tc>
      </w:tr>
      <w:tr w:rsidR="00AE7024" w:rsidRPr="00AA58C6" w14:paraId="2EFADC47"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2F667522"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 xml:space="preserve">AP </w:t>
            </w:r>
            <w:r>
              <w:rPr>
                <w:rFonts w:eastAsia="Times New Roman" w:cstheme="minorHAnsi"/>
                <w:color w:val="000000"/>
                <w:szCs w:val="20"/>
              </w:rPr>
              <w:t>Environmental Science</w:t>
            </w:r>
          </w:p>
        </w:tc>
        <w:tc>
          <w:tcPr>
            <w:tcW w:w="2170" w:type="dxa"/>
            <w:noWrap/>
          </w:tcPr>
          <w:p w14:paraId="08A8621C" w14:textId="77777777" w:rsidR="00AE7024" w:rsidRPr="00B83E6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5</w:t>
            </w:r>
          </w:p>
        </w:tc>
        <w:tc>
          <w:tcPr>
            <w:tcW w:w="2170" w:type="dxa"/>
          </w:tcPr>
          <w:p w14:paraId="3EC88DF6"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18%</w:t>
            </w:r>
          </w:p>
        </w:tc>
      </w:tr>
      <w:tr w:rsidR="00AE7024" w:rsidRPr="00AA58C6" w14:paraId="27D7F4D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68E15553"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 xml:space="preserve">AP </w:t>
            </w:r>
            <w:r>
              <w:rPr>
                <w:rFonts w:eastAsia="Times New Roman" w:cstheme="minorHAnsi"/>
                <w:color w:val="000000"/>
                <w:szCs w:val="20"/>
              </w:rPr>
              <w:t>Physics C</w:t>
            </w:r>
          </w:p>
        </w:tc>
        <w:tc>
          <w:tcPr>
            <w:tcW w:w="2170" w:type="dxa"/>
            <w:noWrap/>
          </w:tcPr>
          <w:p w14:paraId="27934093" w14:textId="77777777" w:rsidR="00AE7024" w:rsidRPr="00B83E6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4</w:t>
            </w:r>
          </w:p>
        </w:tc>
        <w:tc>
          <w:tcPr>
            <w:tcW w:w="2170" w:type="dxa"/>
          </w:tcPr>
          <w:p w14:paraId="5720FEB3"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14%</w:t>
            </w:r>
          </w:p>
        </w:tc>
      </w:tr>
      <w:tr w:rsidR="00AE7024" w:rsidRPr="00AA58C6" w14:paraId="516EC78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22D7BCF6"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 xml:space="preserve">AP </w:t>
            </w:r>
            <w:r>
              <w:rPr>
                <w:rFonts w:eastAsia="Times New Roman" w:cstheme="minorHAnsi"/>
                <w:color w:val="000000"/>
                <w:szCs w:val="20"/>
              </w:rPr>
              <w:t>Statistics</w:t>
            </w:r>
          </w:p>
        </w:tc>
        <w:tc>
          <w:tcPr>
            <w:tcW w:w="2170" w:type="dxa"/>
            <w:noWrap/>
          </w:tcPr>
          <w:p w14:paraId="4978E456" w14:textId="77777777" w:rsidR="00AE7024" w:rsidRPr="00B83E6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1</w:t>
            </w:r>
          </w:p>
        </w:tc>
        <w:tc>
          <w:tcPr>
            <w:tcW w:w="2170" w:type="dxa"/>
          </w:tcPr>
          <w:p w14:paraId="3DDC8F35"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4%</w:t>
            </w:r>
          </w:p>
        </w:tc>
      </w:tr>
      <w:tr w:rsidR="00AE7024" w:rsidRPr="00AA58C6" w14:paraId="7C6328C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21E9A019"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 xml:space="preserve">AP </w:t>
            </w:r>
            <w:r>
              <w:rPr>
                <w:rFonts w:eastAsia="Times New Roman" w:cstheme="minorHAnsi"/>
                <w:color w:val="000000"/>
                <w:szCs w:val="20"/>
              </w:rPr>
              <w:t>Calculus AB</w:t>
            </w:r>
          </w:p>
        </w:tc>
        <w:tc>
          <w:tcPr>
            <w:tcW w:w="2170" w:type="dxa"/>
            <w:noWrap/>
          </w:tcPr>
          <w:p w14:paraId="1AAFA3F2" w14:textId="77777777" w:rsidR="00AE7024" w:rsidRPr="00B83E6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1</w:t>
            </w:r>
          </w:p>
        </w:tc>
        <w:tc>
          <w:tcPr>
            <w:tcW w:w="2170" w:type="dxa"/>
          </w:tcPr>
          <w:p w14:paraId="5F312B9E"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4%</w:t>
            </w:r>
          </w:p>
        </w:tc>
      </w:tr>
      <w:tr w:rsidR="00AE7024" w:rsidRPr="00AA58C6" w14:paraId="1125C30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03207F70"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 xml:space="preserve">AP </w:t>
            </w:r>
            <w:r>
              <w:rPr>
                <w:rFonts w:eastAsia="Times New Roman" w:cstheme="minorHAnsi"/>
                <w:color w:val="000000"/>
                <w:szCs w:val="20"/>
              </w:rPr>
              <w:t>Chemistry</w:t>
            </w:r>
          </w:p>
        </w:tc>
        <w:tc>
          <w:tcPr>
            <w:tcW w:w="2170" w:type="dxa"/>
            <w:noWrap/>
          </w:tcPr>
          <w:p w14:paraId="10C5AC0E" w14:textId="77777777" w:rsidR="00AE7024" w:rsidRPr="00B83E6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FA74ED">
              <w:rPr>
                <w:rFonts w:cstheme="minorHAnsi"/>
                <w:color w:val="010205"/>
                <w:szCs w:val="20"/>
              </w:rPr>
              <w:t>0</w:t>
            </w:r>
          </w:p>
        </w:tc>
        <w:tc>
          <w:tcPr>
            <w:tcW w:w="2170" w:type="dxa"/>
          </w:tcPr>
          <w:p w14:paraId="0A6649B1" w14:textId="77777777" w:rsidR="00AE7024" w:rsidRPr="003B79EF"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0%</w:t>
            </w:r>
          </w:p>
        </w:tc>
      </w:tr>
      <w:tr w:rsidR="00AE7024" w:rsidRPr="00AA58C6" w14:paraId="2E1CD40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Pr>
          <w:p w14:paraId="70B88297" w14:textId="77777777" w:rsidR="00AE7024" w:rsidRPr="007F5BFE" w:rsidRDefault="00AE7024" w:rsidP="008B6C5D">
            <w:pPr>
              <w:spacing w:after="0"/>
              <w:rPr>
                <w:rFonts w:eastAsia="Times New Roman" w:cstheme="minorHAnsi"/>
                <w:color w:val="000000"/>
                <w:szCs w:val="20"/>
              </w:rPr>
            </w:pPr>
            <w:r>
              <w:rPr>
                <w:rFonts w:eastAsia="Times New Roman" w:cstheme="minorHAnsi"/>
                <w:color w:val="000000"/>
                <w:szCs w:val="20"/>
              </w:rPr>
              <w:t>I don’t know</w:t>
            </w:r>
          </w:p>
        </w:tc>
        <w:tc>
          <w:tcPr>
            <w:tcW w:w="2170" w:type="dxa"/>
            <w:noWrap/>
          </w:tcPr>
          <w:p w14:paraId="7176D5E3" w14:textId="77777777" w:rsidR="00AE7024" w:rsidRPr="00B83E61"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FA74ED">
              <w:rPr>
                <w:rFonts w:cstheme="minorHAnsi"/>
                <w:color w:val="010205"/>
                <w:szCs w:val="20"/>
              </w:rPr>
              <w:t>1</w:t>
            </w:r>
          </w:p>
        </w:tc>
        <w:tc>
          <w:tcPr>
            <w:tcW w:w="2170" w:type="dxa"/>
          </w:tcPr>
          <w:p w14:paraId="76F84931" w14:textId="77777777" w:rsidR="00AE7024" w:rsidRPr="003B79EF"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E43DD9">
              <w:rPr>
                <w:rFonts w:cstheme="minorHAnsi"/>
                <w:color w:val="010205"/>
                <w:szCs w:val="20"/>
              </w:rPr>
              <w:t>4%</w:t>
            </w:r>
          </w:p>
        </w:tc>
      </w:tr>
    </w:tbl>
    <w:p w14:paraId="22FE50A2" w14:textId="77777777" w:rsidR="00AE7024" w:rsidRDefault="00AE7024" w:rsidP="00AE7024">
      <w:pPr>
        <w:spacing w:after="0"/>
        <w:rPr>
          <w:rFonts w:cstheme="minorHAnsi"/>
          <w:b/>
          <w:bCs/>
        </w:rPr>
      </w:pPr>
    </w:p>
    <w:p w14:paraId="11680CA7" w14:textId="77777777" w:rsidR="00AE7024" w:rsidRDefault="00AE7024" w:rsidP="00AE7024">
      <w:pPr>
        <w:spacing w:after="0"/>
        <w:rPr>
          <w:rFonts w:cstheme="minorHAnsi"/>
          <w:b/>
          <w:bCs/>
        </w:rPr>
      </w:pPr>
    </w:p>
    <w:tbl>
      <w:tblPr>
        <w:tblStyle w:val="UMDIMaroonBanded"/>
        <w:tblW w:w="7407"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2960"/>
        <w:gridCol w:w="2223"/>
        <w:gridCol w:w="2224"/>
      </w:tblGrid>
      <w:tr w:rsidR="00AE7024" w:rsidRPr="00AA58C6" w14:paraId="54669DB7"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5FBA262D" w14:textId="77777777" w:rsidR="00AE7024" w:rsidRPr="006262FF" w:rsidRDefault="00AE7024" w:rsidP="008B6C5D">
            <w:pPr>
              <w:spacing w:before="240"/>
              <w:rPr>
                <w:rFonts w:cstheme="minorHAnsi"/>
              </w:rPr>
            </w:pPr>
            <w:r w:rsidRPr="006262FF">
              <w:rPr>
                <w:rFonts w:cstheme="minorHAnsi"/>
              </w:rPr>
              <w:t>Question 1</w:t>
            </w:r>
            <w:r>
              <w:rPr>
                <w:rFonts w:cstheme="minorHAnsi"/>
              </w:rPr>
              <w:t>5</w:t>
            </w:r>
            <w:r w:rsidRPr="006262FF">
              <w:rPr>
                <w:rFonts w:cstheme="minorHAnsi"/>
              </w:rPr>
              <w:t>:</w:t>
            </w:r>
            <w:r w:rsidRPr="00D82E74">
              <w:rPr>
                <w:rFonts w:cstheme="minorHAnsi"/>
              </w:rPr>
              <w:t xml:space="preserve"> </w:t>
            </w:r>
            <w:r>
              <w:rPr>
                <w:rFonts w:cstheme="minorHAnsi"/>
              </w:rPr>
              <w:t>What is your child’s age?</w:t>
            </w:r>
          </w:p>
        </w:tc>
        <w:tc>
          <w:tcPr>
            <w:tcW w:w="22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3577F71"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(n=28)</w:t>
            </w:r>
          </w:p>
        </w:tc>
        <w:tc>
          <w:tcPr>
            <w:tcW w:w="22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4EC0C587"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5FA3F6F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7FBD4EDE"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15</w:t>
            </w:r>
          </w:p>
        </w:tc>
        <w:tc>
          <w:tcPr>
            <w:tcW w:w="2223" w:type="dxa"/>
            <w:noWrap/>
          </w:tcPr>
          <w:p w14:paraId="1C878F3D" w14:textId="77777777" w:rsidR="00AE7024" w:rsidRPr="00276C2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szCs w:val="20"/>
              </w:rPr>
            </w:pPr>
            <w:r w:rsidRPr="00276C21">
              <w:rPr>
                <w:rFonts w:cstheme="minorHAnsi"/>
                <w:szCs w:val="20"/>
              </w:rPr>
              <w:t>1</w:t>
            </w:r>
          </w:p>
        </w:tc>
        <w:tc>
          <w:tcPr>
            <w:tcW w:w="2224" w:type="dxa"/>
            <w:noWrap/>
          </w:tcPr>
          <w:p w14:paraId="178EE2EA" w14:textId="77777777" w:rsidR="00AE7024" w:rsidRPr="00276C2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szCs w:val="20"/>
              </w:rPr>
            </w:pPr>
            <w:r w:rsidRPr="00276C21">
              <w:rPr>
                <w:rFonts w:cstheme="minorHAnsi"/>
                <w:szCs w:val="20"/>
              </w:rPr>
              <w:t>4%</w:t>
            </w:r>
          </w:p>
        </w:tc>
      </w:tr>
      <w:tr w:rsidR="00AE7024" w:rsidRPr="00AA58C6" w14:paraId="4893EF9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3047026E"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16</w:t>
            </w:r>
          </w:p>
        </w:tc>
        <w:tc>
          <w:tcPr>
            <w:tcW w:w="2223" w:type="dxa"/>
            <w:noWrap/>
          </w:tcPr>
          <w:p w14:paraId="2F350A7B" w14:textId="77777777" w:rsidR="00AE7024" w:rsidRPr="00276C2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Cs w:val="20"/>
              </w:rPr>
            </w:pPr>
            <w:r w:rsidRPr="00276C21">
              <w:rPr>
                <w:rFonts w:cstheme="minorHAnsi"/>
                <w:szCs w:val="20"/>
              </w:rPr>
              <w:t>7</w:t>
            </w:r>
          </w:p>
        </w:tc>
        <w:tc>
          <w:tcPr>
            <w:tcW w:w="2224" w:type="dxa"/>
            <w:noWrap/>
          </w:tcPr>
          <w:p w14:paraId="20DFE654" w14:textId="77777777" w:rsidR="00AE7024" w:rsidRPr="00276C2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Cs w:val="20"/>
              </w:rPr>
            </w:pPr>
            <w:r w:rsidRPr="00276C21">
              <w:rPr>
                <w:rFonts w:cstheme="minorHAnsi"/>
                <w:szCs w:val="20"/>
              </w:rPr>
              <w:t>25%</w:t>
            </w:r>
          </w:p>
        </w:tc>
      </w:tr>
      <w:tr w:rsidR="00AE7024" w:rsidRPr="00AA58C6" w14:paraId="5397D84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6E5B7435"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17</w:t>
            </w:r>
          </w:p>
        </w:tc>
        <w:tc>
          <w:tcPr>
            <w:tcW w:w="2223" w:type="dxa"/>
            <w:noWrap/>
          </w:tcPr>
          <w:p w14:paraId="4585F4DD" w14:textId="77777777" w:rsidR="00AE7024" w:rsidRPr="00276C2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szCs w:val="20"/>
              </w:rPr>
            </w:pPr>
            <w:r w:rsidRPr="00276C21">
              <w:rPr>
                <w:rFonts w:cstheme="minorHAnsi"/>
                <w:szCs w:val="20"/>
              </w:rPr>
              <w:t>13</w:t>
            </w:r>
          </w:p>
        </w:tc>
        <w:tc>
          <w:tcPr>
            <w:tcW w:w="2224" w:type="dxa"/>
            <w:noWrap/>
          </w:tcPr>
          <w:p w14:paraId="3F0F936F" w14:textId="77777777" w:rsidR="00AE7024" w:rsidRPr="00276C21"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szCs w:val="20"/>
              </w:rPr>
            </w:pPr>
            <w:r w:rsidRPr="00276C21">
              <w:rPr>
                <w:rFonts w:cstheme="minorHAnsi"/>
                <w:szCs w:val="20"/>
              </w:rPr>
              <w:t>46%</w:t>
            </w:r>
          </w:p>
        </w:tc>
      </w:tr>
      <w:tr w:rsidR="00AE7024" w:rsidRPr="00AA58C6" w14:paraId="24E0C47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0351C6B0"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18</w:t>
            </w:r>
          </w:p>
        </w:tc>
        <w:tc>
          <w:tcPr>
            <w:tcW w:w="2223" w:type="dxa"/>
            <w:noWrap/>
          </w:tcPr>
          <w:p w14:paraId="733FF0B4" w14:textId="77777777" w:rsidR="00AE7024" w:rsidRPr="00276C2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Cs w:val="20"/>
              </w:rPr>
            </w:pPr>
            <w:r w:rsidRPr="00276C21">
              <w:rPr>
                <w:rFonts w:cstheme="minorHAnsi"/>
                <w:szCs w:val="20"/>
              </w:rPr>
              <w:t>7</w:t>
            </w:r>
          </w:p>
        </w:tc>
        <w:tc>
          <w:tcPr>
            <w:tcW w:w="2224" w:type="dxa"/>
            <w:noWrap/>
          </w:tcPr>
          <w:p w14:paraId="77020E05" w14:textId="77777777" w:rsidR="00AE7024" w:rsidRPr="00276C21"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szCs w:val="20"/>
              </w:rPr>
            </w:pPr>
            <w:r w:rsidRPr="00276C21">
              <w:rPr>
                <w:rFonts w:cstheme="minorHAnsi"/>
                <w:szCs w:val="20"/>
              </w:rPr>
              <w:t>25%</w:t>
            </w:r>
          </w:p>
        </w:tc>
      </w:tr>
    </w:tbl>
    <w:p w14:paraId="5DDEADD3" w14:textId="77777777" w:rsidR="00AE7024" w:rsidRDefault="00AE7024" w:rsidP="00AE7024">
      <w:pPr>
        <w:spacing w:after="0"/>
        <w:rPr>
          <w:rFonts w:cstheme="minorHAnsi"/>
          <w:b/>
          <w:bCs/>
        </w:rPr>
      </w:pPr>
    </w:p>
    <w:p w14:paraId="42BF5D41" w14:textId="77777777" w:rsidR="00AE7024" w:rsidRPr="00D82E74" w:rsidRDefault="00AE7024" w:rsidP="00AE7024">
      <w:pPr>
        <w:spacing w:after="0"/>
        <w:rPr>
          <w:rFonts w:cstheme="minorHAnsi"/>
        </w:rPr>
      </w:pPr>
    </w:p>
    <w:tbl>
      <w:tblPr>
        <w:tblStyle w:val="UMDIMaroonBanded"/>
        <w:tblW w:w="7407"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2960"/>
        <w:gridCol w:w="2223"/>
        <w:gridCol w:w="2224"/>
      </w:tblGrid>
      <w:tr w:rsidR="00AE7024" w:rsidRPr="00AA58C6" w14:paraId="67B39D7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2696C24" w14:textId="77777777" w:rsidR="00AE7024" w:rsidRPr="006262FF" w:rsidRDefault="00AE7024" w:rsidP="008B6C5D">
            <w:pPr>
              <w:spacing w:before="240"/>
              <w:rPr>
                <w:rFonts w:cstheme="minorHAnsi"/>
              </w:rPr>
            </w:pPr>
            <w:r w:rsidRPr="006262FF">
              <w:rPr>
                <w:rFonts w:cstheme="minorHAnsi"/>
              </w:rPr>
              <w:t>Question 16:</w:t>
            </w:r>
            <w:r w:rsidRPr="00D82E74">
              <w:rPr>
                <w:rFonts w:cstheme="minorHAnsi"/>
              </w:rPr>
              <w:t xml:space="preserve"> </w:t>
            </w:r>
            <w:r w:rsidRPr="006262FF">
              <w:rPr>
                <w:rFonts w:cstheme="minorHAnsi"/>
              </w:rPr>
              <w:t>Which of the following best describes your child’s gender?</w:t>
            </w:r>
          </w:p>
        </w:tc>
        <w:tc>
          <w:tcPr>
            <w:tcW w:w="22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1667FA3"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(n=28)</w:t>
            </w:r>
          </w:p>
        </w:tc>
        <w:tc>
          <w:tcPr>
            <w:tcW w:w="222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343B72E5"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5CEC02AA"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70ADF6F6"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Female</w:t>
            </w:r>
          </w:p>
        </w:tc>
        <w:tc>
          <w:tcPr>
            <w:tcW w:w="2223" w:type="dxa"/>
            <w:noWrap/>
          </w:tcPr>
          <w:p w14:paraId="5CE835CC"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15</w:t>
            </w:r>
          </w:p>
        </w:tc>
        <w:tc>
          <w:tcPr>
            <w:tcW w:w="2224" w:type="dxa"/>
            <w:noWrap/>
          </w:tcPr>
          <w:p w14:paraId="5364CBD1"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54%</w:t>
            </w:r>
          </w:p>
        </w:tc>
      </w:tr>
      <w:tr w:rsidR="00AE7024" w:rsidRPr="00AA58C6" w14:paraId="4550336C"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652F299E"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Male</w:t>
            </w:r>
          </w:p>
        </w:tc>
        <w:tc>
          <w:tcPr>
            <w:tcW w:w="2223" w:type="dxa"/>
            <w:noWrap/>
          </w:tcPr>
          <w:p w14:paraId="5D5C87E2"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13</w:t>
            </w:r>
          </w:p>
        </w:tc>
        <w:tc>
          <w:tcPr>
            <w:tcW w:w="2224" w:type="dxa"/>
            <w:noWrap/>
          </w:tcPr>
          <w:p w14:paraId="41D5E21C"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46%</w:t>
            </w:r>
          </w:p>
        </w:tc>
      </w:tr>
      <w:tr w:rsidR="00AE7024" w:rsidRPr="00AA58C6" w14:paraId="22652346"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30D19B9D"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Non-binary</w:t>
            </w:r>
          </w:p>
        </w:tc>
        <w:tc>
          <w:tcPr>
            <w:tcW w:w="2223" w:type="dxa"/>
            <w:noWrap/>
          </w:tcPr>
          <w:p w14:paraId="744BA6A8"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24" w:type="dxa"/>
            <w:noWrap/>
          </w:tcPr>
          <w:p w14:paraId="154565F5"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AA58C6" w14:paraId="4925B97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1D0701E8"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I choose not to respond</w:t>
            </w:r>
          </w:p>
        </w:tc>
        <w:tc>
          <w:tcPr>
            <w:tcW w:w="2223" w:type="dxa"/>
            <w:noWrap/>
          </w:tcPr>
          <w:p w14:paraId="30E0F414"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24" w:type="dxa"/>
            <w:noWrap/>
          </w:tcPr>
          <w:p w14:paraId="41007217"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AA58C6" w14:paraId="37512FC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4749E825"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Other (please specify)</w:t>
            </w:r>
          </w:p>
        </w:tc>
        <w:tc>
          <w:tcPr>
            <w:tcW w:w="2223" w:type="dxa"/>
            <w:noWrap/>
          </w:tcPr>
          <w:p w14:paraId="795BB751"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24" w:type="dxa"/>
            <w:noWrap/>
          </w:tcPr>
          <w:p w14:paraId="4E94A37F"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bl>
    <w:p w14:paraId="40A1D92D" w14:textId="77777777" w:rsidR="00AE7024" w:rsidRPr="00D82E74" w:rsidRDefault="00AE7024" w:rsidP="00AE7024">
      <w:pPr>
        <w:spacing w:after="0"/>
        <w:rPr>
          <w:rFonts w:cstheme="minorHAnsi"/>
        </w:rPr>
      </w:pPr>
    </w:p>
    <w:tbl>
      <w:tblPr>
        <w:tblStyle w:val="UMDIMaroonBanded"/>
        <w:tblW w:w="7555" w:type="dxa"/>
        <w:tblBorders>
          <w:top w:val="single" w:sz="4" w:space="0" w:color="9A9B9F"/>
          <w:left w:val="single" w:sz="4" w:space="0" w:color="9A9B9F"/>
          <w:bottom w:val="single" w:sz="4" w:space="0" w:color="9A9B9F"/>
          <w:right w:val="single" w:sz="4" w:space="0" w:color="9A9B9F"/>
          <w:insideH w:val="single" w:sz="4" w:space="0" w:color="9A9B9F"/>
          <w:insideV w:val="single" w:sz="4" w:space="0" w:color="9A9B9F"/>
        </w:tblBorders>
        <w:tblLayout w:type="fixed"/>
        <w:tblLook w:val="04A0" w:firstRow="1" w:lastRow="0" w:firstColumn="1" w:lastColumn="0" w:noHBand="0" w:noVBand="1"/>
      </w:tblPr>
      <w:tblGrid>
        <w:gridCol w:w="2960"/>
        <w:gridCol w:w="2297"/>
        <w:gridCol w:w="2298"/>
      </w:tblGrid>
      <w:tr w:rsidR="00AE7024" w:rsidRPr="00AA58C6" w14:paraId="0F232016"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1C1579ED" w14:textId="77777777" w:rsidR="00AE7024" w:rsidRPr="006262FF" w:rsidRDefault="00AE7024" w:rsidP="008B6C5D">
            <w:pPr>
              <w:spacing w:before="240"/>
              <w:rPr>
                <w:rFonts w:cstheme="minorHAnsi"/>
              </w:rPr>
            </w:pPr>
            <w:r w:rsidRPr="006262FF">
              <w:rPr>
                <w:rFonts w:cstheme="minorHAnsi"/>
              </w:rPr>
              <w:t>Question 17:</w:t>
            </w:r>
            <w:r w:rsidRPr="00D82E74">
              <w:rPr>
                <w:rFonts w:cstheme="minorHAnsi"/>
              </w:rPr>
              <w:t xml:space="preserve"> </w:t>
            </w:r>
            <w:r w:rsidRPr="006262FF">
              <w:rPr>
                <w:rFonts w:cstheme="minorHAnsi"/>
              </w:rPr>
              <w:t>What is your child’s race or ethnicity? (Please select all that apply)</w:t>
            </w:r>
          </w:p>
        </w:tc>
        <w:tc>
          <w:tcPr>
            <w:tcW w:w="229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EF3461F"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Number of responses (n=28)</w:t>
            </w:r>
          </w:p>
        </w:tc>
        <w:tc>
          <w:tcPr>
            <w:tcW w:w="229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5D608F9" w14:textId="77777777" w:rsidR="00AE7024" w:rsidRPr="00AA58C6" w:rsidRDefault="00AE7024"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bCs/>
                <w:szCs w:val="20"/>
              </w:rPr>
            </w:pPr>
            <w:r>
              <w:rPr>
                <w:rFonts w:eastAsia="Times New Roman" w:cstheme="minorHAnsi"/>
                <w:bCs/>
                <w:szCs w:val="20"/>
              </w:rPr>
              <w:t>Percentage of responses</w:t>
            </w:r>
          </w:p>
        </w:tc>
      </w:tr>
      <w:tr w:rsidR="00AE7024" w:rsidRPr="00AA58C6" w14:paraId="6B6D9EA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5192A77C" w14:textId="77777777" w:rsidR="00AE7024" w:rsidRPr="007F5BFE" w:rsidRDefault="00AE7024" w:rsidP="008B6C5D">
            <w:pPr>
              <w:spacing w:before="0" w:after="0"/>
              <w:rPr>
                <w:rFonts w:eastAsia="Times New Roman" w:cstheme="minorHAnsi"/>
                <w:color w:val="000000"/>
                <w:szCs w:val="20"/>
              </w:rPr>
            </w:pPr>
            <w:r>
              <w:rPr>
                <w:rFonts w:eastAsia="Times New Roman" w:cstheme="minorHAnsi"/>
                <w:color w:val="000000"/>
                <w:szCs w:val="20"/>
              </w:rPr>
              <w:t xml:space="preserve">Not </w:t>
            </w:r>
            <w:r w:rsidRPr="007F5BFE">
              <w:rPr>
                <w:rFonts w:eastAsia="Times New Roman" w:cstheme="minorHAnsi"/>
                <w:color w:val="000000"/>
                <w:szCs w:val="20"/>
              </w:rPr>
              <w:t>Hispanic or Latino/a/x</w:t>
            </w:r>
          </w:p>
        </w:tc>
        <w:tc>
          <w:tcPr>
            <w:tcW w:w="2297" w:type="dxa"/>
            <w:noWrap/>
          </w:tcPr>
          <w:p w14:paraId="0230226F"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23</w:t>
            </w:r>
          </w:p>
        </w:tc>
        <w:tc>
          <w:tcPr>
            <w:tcW w:w="2298" w:type="dxa"/>
            <w:noWrap/>
          </w:tcPr>
          <w:p w14:paraId="0BA59C66" w14:textId="77777777" w:rsidR="00AE7024" w:rsidRPr="003B79EF"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highlight w:val="yellow"/>
              </w:rPr>
            </w:pPr>
            <w:r w:rsidRPr="0061557A">
              <w:rPr>
                <w:rFonts w:eastAsia="Times New Roman" w:cstheme="minorHAnsi"/>
                <w:color w:val="000000"/>
                <w:szCs w:val="20"/>
              </w:rPr>
              <w:t>82%</w:t>
            </w:r>
          </w:p>
        </w:tc>
      </w:tr>
      <w:tr w:rsidR="00AE7024" w:rsidRPr="00AA58C6" w14:paraId="06C1376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Pr>
          <w:p w14:paraId="676BE324" w14:textId="77777777" w:rsidR="00AE7024" w:rsidRPr="007F5BFE" w:rsidRDefault="00AE7024" w:rsidP="008B6C5D">
            <w:pPr>
              <w:spacing w:after="0"/>
              <w:rPr>
                <w:rFonts w:eastAsia="Times New Roman" w:cstheme="minorHAnsi"/>
                <w:color w:val="000000"/>
                <w:szCs w:val="20"/>
              </w:rPr>
            </w:pPr>
            <w:r>
              <w:rPr>
                <w:rFonts w:eastAsia="Times New Roman" w:cstheme="minorHAnsi"/>
                <w:color w:val="000000"/>
                <w:szCs w:val="20"/>
              </w:rPr>
              <w:t>Asian</w:t>
            </w:r>
          </w:p>
        </w:tc>
        <w:tc>
          <w:tcPr>
            <w:tcW w:w="2297" w:type="dxa"/>
            <w:noWrap/>
          </w:tcPr>
          <w:p w14:paraId="30F5CA73" w14:textId="77777777" w:rsidR="00AE7024" w:rsidRPr="007F5BFE"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4</w:t>
            </w:r>
          </w:p>
        </w:tc>
        <w:tc>
          <w:tcPr>
            <w:tcW w:w="2298" w:type="dxa"/>
            <w:noWrap/>
          </w:tcPr>
          <w:p w14:paraId="6064669B" w14:textId="77777777" w:rsidR="00AE7024" w:rsidRPr="0061557A" w:rsidRDefault="00AE7024"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61557A">
              <w:rPr>
                <w:rFonts w:eastAsia="Times New Roman" w:cstheme="minorHAnsi"/>
                <w:color w:val="000000"/>
                <w:szCs w:val="20"/>
              </w:rPr>
              <w:t>14%</w:t>
            </w:r>
          </w:p>
        </w:tc>
      </w:tr>
      <w:tr w:rsidR="00AE7024" w:rsidRPr="00AA58C6" w14:paraId="1AED668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Pr>
          <w:p w14:paraId="3D7838C0" w14:textId="77777777" w:rsidR="00AE7024" w:rsidRDefault="00AE7024" w:rsidP="008B6C5D">
            <w:pPr>
              <w:spacing w:after="0"/>
              <w:rPr>
                <w:rFonts w:eastAsia="Times New Roman" w:cstheme="minorHAnsi"/>
                <w:color w:val="000000"/>
                <w:szCs w:val="20"/>
              </w:rPr>
            </w:pPr>
            <w:r>
              <w:rPr>
                <w:rFonts w:eastAsia="Times New Roman" w:cstheme="minorHAnsi"/>
                <w:color w:val="000000"/>
                <w:szCs w:val="20"/>
              </w:rPr>
              <w:t>Black or African American</w:t>
            </w:r>
          </w:p>
        </w:tc>
        <w:tc>
          <w:tcPr>
            <w:tcW w:w="2297" w:type="dxa"/>
            <w:noWrap/>
          </w:tcPr>
          <w:p w14:paraId="4825E3A8" w14:textId="77777777" w:rsidR="00AE7024" w:rsidRPr="007F5BFE"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2</w:t>
            </w:r>
          </w:p>
        </w:tc>
        <w:tc>
          <w:tcPr>
            <w:tcW w:w="2298" w:type="dxa"/>
            <w:noWrap/>
          </w:tcPr>
          <w:p w14:paraId="709B8FED" w14:textId="77777777" w:rsidR="00AE7024" w:rsidRPr="0061557A"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61557A">
              <w:rPr>
                <w:rFonts w:eastAsia="Times New Roman" w:cstheme="minorHAnsi"/>
                <w:color w:val="000000"/>
                <w:szCs w:val="20"/>
              </w:rPr>
              <w:t>7%</w:t>
            </w:r>
          </w:p>
        </w:tc>
      </w:tr>
      <w:tr w:rsidR="00AE7024" w:rsidRPr="00AA58C6" w14:paraId="25E28D1C"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2082B3B1"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Hispanic or Latino/a/x</w:t>
            </w:r>
          </w:p>
        </w:tc>
        <w:tc>
          <w:tcPr>
            <w:tcW w:w="2297" w:type="dxa"/>
            <w:noWrap/>
          </w:tcPr>
          <w:p w14:paraId="513449B1"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98" w:type="dxa"/>
            <w:noWrap/>
          </w:tcPr>
          <w:p w14:paraId="5DFBF493"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AA58C6" w14:paraId="009D1DC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7F4C3F9D"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American Indian or Alaskan Native</w:t>
            </w:r>
          </w:p>
        </w:tc>
        <w:tc>
          <w:tcPr>
            <w:tcW w:w="2297" w:type="dxa"/>
            <w:noWrap/>
          </w:tcPr>
          <w:p w14:paraId="2B315F13"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98" w:type="dxa"/>
            <w:noWrap/>
          </w:tcPr>
          <w:p w14:paraId="20192B41" w14:textId="77777777" w:rsidR="00AE7024" w:rsidRPr="007F5BFE" w:rsidRDefault="00AE7024"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AA58C6" w14:paraId="471AE32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hideMark/>
          </w:tcPr>
          <w:p w14:paraId="268D1C5D" w14:textId="77777777" w:rsidR="00AE7024" w:rsidRPr="007F5BFE" w:rsidRDefault="00AE7024" w:rsidP="008B6C5D">
            <w:pPr>
              <w:spacing w:before="0" w:after="0"/>
              <w:rPr>
                <w:rFonts w:eastAsia="Times New Roman" w:cstheme="minorHAnsi"/>
                <w:color w:val="000000"/>
                <w:szCs w:val="20"/>
              </w:rPr>
            </w:pPr>
            <w:r w:rsidRPr="007F5BFE">
              <w:rPr>
                <w:rFonts w:eastAsia="Times New Roman" w:cstheme="minorHAnsi"/>
                <w:color w:val="000000"/>
                <w:szCs w:val="20"/>
              </w:rPr>
              <w:t>Native Hawaiian or Other Pacific Islander</w:t>
            </w:r>
          </w:p>
        </w:tc>
        <w:tc>
          <w:tcPr>
            <w:tcW w:w="2297" w:type="dxa"/>
            <w:noWrap/>
          </w:tcPr>
          <w:p w14:paraId="0E85DBEE"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98" w:type="dxa"/>
            <w:noWrap/>
          </w:tcPr>
          <w:p w14:paraId="4052E4A8" w14:textId="77777777" w:rsidR="00AE7024" w:rsidRPr="007F5BFE" w:rsidRDefault="00AE7024"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r w:rsidR="00AE7024" w:rsidRPr="00AA58C6" w14:paraId="497A65C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960" w:type="dxa"/>
          </w:tcPr>
          <w:p w14:paraId="6D89105A" w14:textId="77777777" w:rsidR="00AE7024" w:rsidRPr="007F5BFE" w:rsidRDefault="00AE7024" w:rsidP="008B6C5D">
            <w:pPr>
              <w:spacing w:after="0"/>
              <w:rPr>
                <w:rFonts w:eastAsia="Times New Roman" w:cstheme="minorHAnsi"/>
                <w:color w:val="000000"/>
                <w:szCs w:val="20"/>
              </w:rPr>
            </w:pPr>
            <w:r>
              <w:rPr>
                <w:rFonts w:eastAsia="Times New Roman" w:cstheme="minorHAnsi"/>
                <w:color w:val="000000"/>
                <w:szCs w:val="20"/>
              </w:rPr>
              <w:t>I choose not to respond</w:t>
            </w:r>
          </w:p>
        </w:tc>
        <w:tc>
          <w:tcPr>
            <w:tcW w:w="2297" w:type="dxa"/>
            <w:noWrap/>
          </w:tcPr>
          <w:p w14:paraId="3E454DF2" w14:textId="77777777" w:rsidR="00AE7024" w:rsidRPr="007F5BFE"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c>
          <w:tcPr>
            <w:tcW w:w="2298" w:type="dxa"/>
            <w:noWrap/>
          </w:tcPr>
          <w:p w14:paraId="03CC237F" w14:textId="77777777" w:rsidR="00AE7024" w:rsidRPr="007F5BFE" w:rsidRDefault="00AE7024"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Pr>
                <w:rFonts w:eastAsia="Times New Roman" w:cstheme="minorHAnsi"/>
                <w:color w:val="000000"/>
                <w:szCs w:val="20"/>
              </w:rPr>
              <w:t>0%</w:t>
            </w:r>
          </w:p>
        </w:tc>
      </w:tr>
    </w:tbl>
    <w:p w14:paraId="77A038D2" w14:textId="77777777" w:rsidR="00AE7024" w:rsidRPr="00D82E74" w:rsidRDefault="00AE7024" w:rsidP="00AE7024">
      <w:pPr>
        <w:spacing w:after="0"/>
        <w:rPr>
          <w:rFonts w:cstheme="minorHAnsi"/>
        </w:rPr>
      </w:pPr>
    </w:p>
    <w:p w14:paraId="58B0B7D7" w14:textId="77777777" w:rsidR="00AE7024" w:rsidRDefault="00AE7024" w:rsidP="00AE7024">
      <w:pPr>
        <w:spacing w:after="0"/>
      </w:pPr>
    </w:p>
    <w:p w14:paraId="4FAF3CC5" w14:textId="77777777" w:rsidR="0095763B" w:rsidRDefault="0095763B" w:rsidP="006D1929">
      <w:pPr>
        <w:pStyle w:val="BodyText"/>
      </w:pPr>
    </w:p>
    <w:p w14:paraId="39D8D6FD" w14:textId="77777777" w:rsidR="001C1E27" w:rsidRDefault="001C1E27" w:rsidP="006D1929">
      <w:pPr>
        <w:pStyle w:val="BodyText"/>
      </w:pPr>
    </w:p>
    <w:p w14:paraId="328240A3" w14:textId="77777777" w:rsidR="001C1E27" w:rsidRDefault="001C1E27" w:rsidP="006D1929">
      <w:pPr>
        <w:pStyle w:val="BodyText"/>
      </w:pPr>
    </w:p>
    <w:p w14:paraId="66C71070" w14:textId="77777777" w:rsidR="001C1E27" w:rsidRDefault="001C1E27" w:rsidP="006D1929">
      <w:pPr>
        <w:pStyle w:val="BodyText"/>
      </w:pPr>
    </w:p>
    <w:p w14:paraId="524261A3" w14:textId="3CD2B32D" w:rsidR="001C1E27" w:rsidRDefault="001C1E27" w:rsidP="001C1E27">
      <w:pPr>
        <w:pStyle w:val="Heading1"/>
      </w:pPr>
      <w:bookmarkStart w:id="186" w:name="_Toc142573100"/>
      <w:bookmarkStart w:id="187" w:name="_Toc142887743"/>
      <w:r>
        <w:t xml:space="preserve">Appendix </w:t>
      </w:r>
      <w:r w:rsidR="00F66999">
        <w:t>N</w:t>
      </w:r>
      <w:r>
        <w:t>: Summary of school survey responses</w:t>
      </w:r>
      <w:bookmarkEnd w:id="186"/>
      <w:bookmarkEnd w:id="187"/>
    </w:p>
    <w:p w14:paraId="57A89A4E" w14:textId="77777777" w:rsidR="001C1E27" w:rsidRPr="003C40E2" w:rsidRDefault="001C1E27" w:rsidP="001C1E27">
      <w:pPr>
        <w:spacing w:after="0"/>
        <w:rPr>
          <w:rFonts w:cstheme="minorHAnsi"/>
          <w:sz w:val="20"/>
          <w:szCs w:val="20"/>
        </w:rPr>
      </w:pPr>
    </w:p>
    <w:tbl>
      <w:tblPr>
        <w:tblStyle w:val="UMDIMaroonBanded"/>
        <w:tblW w:w="6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2278"/>
        <w:gridCol w:w="2278"/>
        <w:gridCol w:w="2279"/>
      </w:tblGrid>
      <w:tr w:rsidR="001C1E27" w:rsidRPr="003C40E2" w14:paraId="07695C77" w14:textId="77777777" w:rsidTr="008B6C5D">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7A349858" w14:textId="77777777" w:rsidR="001C1E27" w:rsidRPr="000632E1" w:rsidRDefault="001C1E27" w:rsidP="008B6C5D">
            <w:pPr>
              <w:spacing w:before="240"/>
              <w:rPr>
                <w:rFonts w:cstheme="minorHAnsi"/>
                <w:bCs/>
                <w:szCs w:val="20"/>
              </w:rPr>
            </w:pPr>
            <w:r w:rsidRPr="00970E8D">
              <w:rPr>
                <w:rFonts w:cstheme="minorHAnsi"/>
                <w:bCs/>
                <w:szCs w:val="20"/>
              </w:rPr>
              <w:t>Introduction and Consent</w:t>
            </w:r>
          </w:p>
        </w:tc>
        <w:tc>
          <w:tcPr>
            <w:tcW w:w="227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4EC56B64" w14:textId="77777777" w:rsidR="001C1E27" w:rsidRPr="000632E1"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0632E1">
              <w:rPr>
                <w:rFonts w:cstheme="minorHAnsi"/>
                <w:bCs/>
                <w:szCs w:val="20"/>
              </w:rPr>
              <w:t>Number of responses (n=6</w:t>
            </w:r>
            <w:r>
              <w:rPr>
                <w:rFonts w:cstheme="minorHAnsi"/>
                <w:bCs/>
                <w:szCs w:val="20"/>
              </w:rPr>
              <w:t>4</w:t>
            </w:r>
            <w:r w:rsidRPr="000632E1">
              <w:rPr>
                <w:rFonts w:cstheme="minorHAnsi"/>
                <w:bCs/>
                <w:szCs w:val="20"/>
              </w:rPr>
              <w:t>)</w:t>
            </w:r>
          </w:p>
        </w:tc>
        <w:tc>
          <w:tcPr>
            <w:tcW w:w="22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6B5CC40" w14:textId="77777777" w:rsidR="001C1E27" w:rsidRPr="000632E1"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0632E1">
              <w:rPr>
                <w:rFonts w:cstheme="minorHAnsi"/>
                <w:bCs/>
                <w:szCs w:val="20"/>
              </w:rPr>
              <w:t>Percentage of responses</w:t>
            </w:r>
          </w:p>
        </w:tc>
      </w:tr>
      <w:tr w:rsidR="001C1E27" w:rsidRPr="003C40E2" w14:paraId="2DE2C10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78" w:type="dxa"/>
            <w:hideMark/>
          </w:tcPr>
          <w:p w14:paraId="700CF0F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Agree</w:t>
            </w:r>
          </w:p>
        </w:tc>
        <w:tc>
          <w:tcPr>
            <w:tcW w:w="2278" w:type="dxa"/>
            <w:noWrap/>
          </w:tcPr>
          <w:p w14:paraId="3B84DBE5"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w:t>
            </w:r>
            <w:r>
              <w:rPr>
                <w:rFonts w:eastAsia="Times New Roman" w:cstheme="minorHAnsi"/>
                <w:color w:val="000000"/>
                <w:szCs w:val="20"/>
              </w:rPr>
              <w:t>4</w:t>
            </w:r>
          </w:p>
        </w:tc>
        <w:tc>
          <w:tcPr>
            <w:tcW w:w="2279" w:type="dxa"/>
            <w:noWrap/>
          </w:tcPr>
          <w:p w14:paraId="72F4A17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100%</w:t>
            </w:r>
          </w:p>
        </w:tc>
      </w:tr>
      <w:tr w:rsidR="001C1E27" w:rsidRPr="003C40E2" w14:paraId="3F92B53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278" w:type="dxa"/>
            <w:hideMark/>
          </w:tcPr>
          <w:p w14:paraId="6F12D92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Disagree</w:t>
            </w:r>
          </w:p>
        </w:tc>
        <w:tc>
          <w:tcPr>
            <w:tcW w:w="2278" w:type="dxa"/>
            <w:noWrap/>
          </w:tcPr>
          <w:p w14:paraId="41221AFE"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0</w:t>
            </w:r>
          </w:p>
        </w:tc>
        <w:tc>
          <w:tcPr>
            <w:tcW w:w="2279" w:type="dxa"/>
            <w:noWrap/>
          </w:tcPr>
          <w:p w14:paraId="54724A2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0%</w:t>
            </w:r>
          </w:p>
        </w:tc>
      </w:tr>
    </w:tbl>
    <w:p w14:paraId="7A4002E2" w14:textId="77777777" w:rsidR="001C1E27" w:rsidRPr="003C40E2" w:rsidRDefault="001C1E27" w:rsidP="001C1E27">
      <w:pPr>
        <w:spacing w:after="0"/>
        <w:rPr>
          <w:rFonts w:cstheme="minorHAnsi"/>
          <w:sz w:val="20"/>
          <w:szCs w:val="20"/>
        </w:rPr>
      </w:pPr>
    </w:p>
    <w:p w14:paraId="04BB7F82" w14:textId="77777777" w:rsidR="001C1E27" w:rsidRPr="003C40E2" w:rsidRDefault="001C1E27" w:rsidP="001C1E27">
      <w:pPr>
        <w:spacing w:after="0"/>
        <w:rPr>
          <w:rFonts w:cstheme="minorHAnsi"/>
          <w:sz w:val="20"/>
          <w:szCs w:val="20"/>
        </w:rPr>
      </w:pPr>
    </w:p>
    <w:tbl>
      <w:tblPr>
        <w:tblStyle w:val="UMDIMaroonBanded"/>
        <w:tblW w:w="682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320"/>
        <w:gridCol w:w="1800"/>
        <w:gridCol w:w="1706"/>
      </w:tblGrid>
      <w:tr w:rsidR="001C1E27" w:rsidRPr="003C40E2" w14:paraId="668C913D"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81744D1" w14:textId="77777777" w:rsidR="001C1E27" w:rsidRPr="00970E8D" w:rsidRDefault="001C1E27" w:rsidP="008B6C5D">
            <w:pPr>
              <w:spacing w:before="240"/>
              <w:rPr>
                <w:rFonts w:cstheme="minorHAnsi"/>
                <w:bCs/>
                <w:szCs w:val="20"/>
              </w:rPr>
            </w:pPr>
            <w:r w:rsidRPr="003C40E2">
              <w:rPr>
                <w:rFonts w:cstheme="minorHAnsi"/>
                <w:bCs/>
                <w:szCs w:val="20"/>
              </w:rPr>
              <w:t>Question 1: How many people, including yourself, are collaborating to complete this survey?</w:t>
            </w:r>
          </w:p>
        </w:tc>
        <w:tc>
          <w:tcPr>
            <w:tcW w:w="18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FB7CE4F"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Number of responses (n=64)</w:t>
            </w:r>
          </w:p>
        </w:tc>
        <w:tc>
          <w:tcPr>
            <w:tcW w:w="170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9727201"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Percentage of responses</w:t>
            </w:r>
          </w:p>
        </w:tc>
      </w:tr>
      <w:tr w:rsidR="001C1E27" w:rsidRPr="003C40E2" w14:paraId="15883E6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noWrap/>
            <w:hideMark/>
          </w:tcPr>
          <w:p w14:paraId="39ACBB2F" w14:textId="77777777" w:rsidR="001C1E27" w:rsidRPr="003C40E2" w:rsidRDefault="001C1E27" w:rsidP="008B6C5D">
            <w:pPr>
              <w:spacing w:before="0" w:after="0"/>
              <w:jc w:val="center"/>
              <w:rPr>
                <w:rFonts w:eastAsia="Times New Roman" w:cstheme="minorHAnsi"/>
                <w:color w:val="000000"/>
                <w:szCs w:val="20"/>
              </w:rPr>
            </w:pPr>
            <w:r w:rsidRPr="003C40E2">
              <w:rPr>
                <w:rFonts w:eastAsia="Times New Roman" w:cstheme="minorHAnsi"/>
                <w:color w:val="000000"/>
                <w:szCs w:val="20"/>
              </w:rPr>
              <w:t>1 person</w:t>
            </w:r>
          </w:p>
        </w:tc>
        <w:tc>
          <w:tcPr>
            <w:tcW w:w="1800" w:type="dxa"/>
            <w:noWrap/>
          </w:tcPr>
          <w:p w14:paraId="3295D4B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43</w:t>
            </w:r>
          </w:p>
        </w:tc>
        <w:tc>
          <w:tcPr>
            <w:tcW w:w="1706" w:type="dxa"/>
            <w:noWrap/>
          </w:tcPr>
          <w:p w14:paraId="390F2842"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67%</w:t>
            </w:r>
          </w:p>
        </w:tc>
      </w:tr>
      <w:tr w:rsidR="001C1E27" w:rsidRPr="003C40E2" w14:paraId="33191BCC"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noWrap/>
            <w:hideMark/>
          </w:tcPr>
          <w:p w14:paraId="26CEA167" w14:textId="77777777" w:rsidR="001C1E27" w:rsidRPr="003C40E2" w:rsidRDefault="001C1E27" w:rsidP="008B6C5D">
            <w:pPr>
              <w:spacing w:before="0" w:after="0"/>
              <w:jc w:val="center"/>
              <w:rPr>
                <w:rFonts w:eastAsia="Times New Roman" w:cstheme="minorHAnsi"/>
                <w:color w:val="000000"/>
                <w:szCs w:val="20"/>
              </w:rPr>
            </w:pPr>
            <w:r w:rsidRPr="003C40E2">
              <w:rPr>
                <w:rFonts w:eastAsia="Times New Roman" w:cstheme="minorHAnsi"/>
                <w:color w:val="000000"/>
                <w:szCs w:val="20"/>
              </w:rPr>
              <w:t>2 people</w:t>
            </w:r>
          </w:p>
        </w:tc>
        <w:tc>
          <w:tcPr>
            <w:tcW w:w="1800" w:type="dxa"/>
            <w:noWrap/>
          </w:tcPr>
          <w:p w14:paraId="6012B7C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19</w:t>
            </w:r>
          </w:p>
        </w:tc>
        <w:tc>
          <w:tcPr>
            <w:tcW w:w="1706" w:type="dxa"/>
            <w:noWrap/>
          </w:tcPr>
          <w:p w14:paraId="4921DC9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29%</w:t>
            </w:r>
          </w:p>
        </w:tc>
      </w:tr>
      <w:tr w:rsidR="001C1E27" w:rsidRPr="003C40E2" w14:paraId="1C6326E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noWrap/>
            <w:hideMark/>
          </w:tcPr>
          <w:p w14:paraId="654C33C1" w14:textId="77777777" w:rsidR="001C1E27" w:rsidRPr="003C40E2" w:rsidRDefault="001C1E27" w:rsidP="008B6C5D">
            <w:pPr>
              <w:spacing w:before="0" w:after="0"/>
              <w:jc w:val="center"/>
              <w:rPr>
                <w:rFonts w:eastAsia="Times New Roman" w:cstheme="minorHAnsi"/>
                <w:color w:val="000000"/>
                <w:szCs w:val="20"/>
              </w:rPr>
            </w:pPr>
            <w:r w:rsidRPr="003C40E2">
              <w:rPr>
                <w:rFonts w:eastAsia="Times New Roman" w:cstheme="minorHAnsi"/>
                <w:color w:val="000000"/>
                <w:szCs w:val="20"/>
              </w:rPr>
              <w:t>3 people</w:t>
            </w:r>
          </w:p>
        </w:tc>
        <w:tc>
          <w:tcPr>
            <w:tcW w:w="1800" w:type="dxa"/>
            <w:noWrap/>
          </w:tcPr>
          <w:p w14:paraId="376A5A5E"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c>
          <w:tcPr>
            <w:tcW w:w="1706" w:type="dxa"/>
            <w:noWrap/>
          </w:tcPr>
          <w:p w14:paraId="0619872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w:t>
            </w:r>
          </w:p>
        </w:tc>
      </w:tr>
    </w:tbl>
    <w:p w14:paraId="22D770AA" w14:textId="77777777" w:rsidR="001C1E27" w:rsidRPr="003C40E2" w:rsidRDefault="001C1E27" w:rsidP="001C1E27">
      <w:pPr>
        <w:spacing w:after="0"/>
        <w:rPr>
          <w:rFonts w:cstheme="minorHAnsi"/>
          <w:sz w:val="20"/>
          <w:szCs w:val="20"/>
        </w:rPr>
      </w:pPr>
    </w:p>
    <w:p w14:paraId="3E09E4F4" w14:textId="77777777" w:rsidR="001C1E27" w:rsidRPr="003C40E2" w:rsidRDefault="001C1E27" w:rsidP="001C1E27">
      <w:pPr>
        <w:spacing w:after="0" w:line="240" w:lineRule="auto"/>
        <w:rPr>
          <w:rFonts w:cstheme="minorHAnsi"/>
          <w:sz w:val="20"/>
          <w:szCs w:val="20"/>
        </w:rPr>
      </w:pPr>
    </w:p>
    <w:tbl>
      <w:tblPr>
        <w:tblStyle w:val="UMDIMaroonBanded"/>
        <w:tblW w:w="808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951"/>
        <w:gridCol w:w="2066"/>
        <w:gridCol w:w="2066"/>
      </w:tblGrid>
      <w:tr w:rsidR="001C1E27" w:rsidRPr="003C40E2" w14:paraId="4E9BB7C3"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1CA12B27" w14:textId="77777777" w:rsidR="001C1E27" w:rsidRPr="00CA7E5D" w:rsidRDefault="001C1E27" w:rsidP="008B6C5D">
            <w:pPr>
              <w:spacing w:before="240"/>
              <w:rPr>
                <w:rFonts w:cstheme="minorHAnsi"/>
                <w:bCs/>
                <w:szCs w:val="20"/>
              </w:rPr>
            </w:pPr>
            <w:r w:rsidRPr="003C40E2">
              <w:rPr>
                <w:rFonts w:cstheme="minorHAnsi"/>
                <w:bCs/>
                <w:szCs w:val="20"/>
              </w:rPr>
              <w:t xml:space="preserve">Question 2: </w:t>
            </w:r>
            <w:r w:rsidRPr="00CA7E5D">
              <w:rPr>
                <w:rFonts w:cstheme="minorHAnsi"/>
                <w:bCs/>
                <w:szCs w:val="20"/>
              </w:rPr>
              <w:t>What are the primary roles of the individuals who are completing this survey? Please select all that apply.</w:t>
            </w:r>
          </w:p>
        </w:tc>
        <w:tc>
          <w:tcPr>
            <w:tcW w:w="20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E0127B8"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Number of responses (n=64)</w:t>
            </w:r>
          </w:p>
        </w:tc>
        <w:tc>
          <w:tcPr>
            <w:tcW w:w="206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3D5DB2A8"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Percentage of responses</w:t>
            </w:r>
          </w:p>
        </w:tc>
      </w:tr>
      <w:tr w:rsidR="001C1E27" w:rsidRPr="003C40E2" w14:paraId="46C6D3B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46E5A0C9"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VHS Learning Site Coordinator</w:t>
            </w:r>
          </w:p>
        </w:tc>
        <w:tc>
          <w:tcPr>
            <w:tcW w:w="2066" w:type="dxa"/>
            <w:noWrap/>
          </w:tcPr>
          <w:p w14:paraId="72561CE7"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55</w:t>
            </w:r>
          </w:p>
        </w:tc>
        <w:tc>
          <w:tcPr>
            <w:tcW w:w="2066" w:type="dxa"/>
            <w:noWrap/>
          </w:tcPr>
          <w:p w14:paraId="6C9FBA9C"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85%</w:t>
            </w:r>
          </w:p>
        </w:tc>
      </w:tr>
      <w:tr w:rsidR="001C1E27" w:rsidRPr="003C40E2" w14:paraId="7E670E4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54B482E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Principal</w:t>
            </w:r>
          </w:p>
        </w:tc>
        <w:tc>
          <w:tcPr>
            <w:tcW w:w="2066" w:type="dxa"/>
            <w:noWrap/>
          </w:tcPr>
          <w:p w14:paraId="2C0F6C1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20</w:t>
            </w:r>
          </w:p>
        </w:tc>
        <w:tc>
          <w:tcPr>
            <w:tcW w:w="2066" w:type="dxa"/>
            <w:noWrap/>
          </w:tcPr>
          <w:p w14:paraId="66B30F83"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31%</w:t>
            </w:r>
          </w:p>
        </w:tc>
      </w:tr>
      <w:tr w:rsidR="001C1E27" w:rsidRPr="003C40E2" w14:paraId="00572E3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529B6CAB"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Guidance Counselor</w:t>
            </w:r>
          </w:p>
        </w:tc>
        <w:tc>
          <w:tcPr>
            <w:tcW w:w="2066" w:type="dxa"/>
            <w:noWrap/>
          </w:tcPr>
          <w:p w14:paraId="2FA4C2D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c>
          <w:tcPr>
            <w:tcW w:w="2066" w:type="dxa"/>
            <w:noWrap/>
          </w:tcPr>
          <w:p w14:paraId="5ED3D9C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28%</w:t>
            </w:r>
          </w:p>
        </w:tc>
      </w:tr>
      <w:tr w:rsidR="001C1E27" w:rsidRPr="003C40E2" w14:paraId="6BA7AF0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2B94DC4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Vice Principal</w:t>
            </w:r>
          </w:p>
        </w:tc>
        <w:tc>
          <w:tcPr>
            <w:tcW w:w="2066" w:type="dxa"/>
            <w:noWrap/>
          </w:tcPr>
          <w:p w14:paraId="08D38A02"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12</w:t>
            </w:r>
          </w:p>
        </w:tc>
        <w:tc>
          <w:tcPr>
            <w:tcW w:w="2066" w:type="dxa"/>
            <w:noWrap/>
          </w:tcPr>
          <w:p w14:paraId="3662140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r>
      <w:tr w:rsidR="001C1E27" w:rsidRPr="003C40E2" w14:paraId="472C69D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1AF19E5F"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Teacher</w:t>
            </w:r>
          </w:p>
        </w:tc>
        <w:tc>
          <w:tcPr>
            <w:tcW w:w="2066" w:type="dxa"/>
            <w:noWrap/>
          </w:tcPr>
          <w:p w14:paraId="4255504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w:t>
            </w:r>
          </w:p>
        </w:tc>
        <w:tc>
          <w:tcPr>
            <w:tcW w:w="2066" w:type="dxa"/>
            <w:noWrap/>
          </w:tcPr>
          <w:p w14:paraId="5DF6266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14%</w:t>
            </w:r>
          </w:p>
        </w:tc>
      </w:tr>
      <w:tr w:rsidR="001C1E27" w:rsidRPr="003C40E2" w14:paraId="3A4DF237"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hideMark/>
          </w:tcPr>
          <w:p w14:paraId="0DE4C22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Superintendent</w:t>
            </w:r>
          </w:p>
        </w:tc>
        <w:tc>
          <w:tcPr>
            <w:tcW w:w="2066" w:type="dxa"/>
            <w:noWrap/>
          </w:tcPr>
          <w:p w14:paraId="1BF85D35"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2066" w:type="dxa"/>
            <w:noWrap/>
          </w:tcPr>
          <w:p w14:paraId="221C7F57"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583C4A4A"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951" w:type="dxa"/>
          </w:tcPr>
          <w:p w14:paraId="5B51F801" w14:textId="77777777" w:rsidR="001C1E27" w:rsidRPr="003C40E2" w:rsidRDefault="001C1E27" w:rsidP="008B6C5D">
            <w:pPr>
              <w:spacing w:after="0"/>
              <w:rPr>
                <w:rFonts w:eastAsia="Times New Roman" w:cstheme="minorHAnsi"/>
                <w:color w:val="000000"/>
                <w:szCs w:val="20"/>
              </w:rPr>
            </w:pPr>
            <w:r w:rsidRPr="003C40E2">
              <w:rPr>
                <w:rFonts w:eastAsia="Times New Roman" w:cstheme="minorHAnsi"/>
                <w:color w:val="000000"/>
                <w:szCs w:val="20"/>
              </w:rPr>
              <w:t>Other (please describe):</w:t>
            </w:r>
          </w:p>
        </w:tc>
        <w:tc>
          <w:tcPr>
            <w:tcW w:w="2066" w:type="dxa"/>
            <w:noWrap/>
          </w:tcPr>
          <w:p w14:paraId="72A417E6"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w:t>
            </w:r>
          </w:p>
        </w:tc>
        <w:tc>
          <w:tcPr>
            <w:tcW w:w="2066" w:type="dxa"/>
            <w:noWrap/>
          </w:tcPr>
          <w:p w14:paraId="1C35D515"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12%</w:t>
            </w:r>
          </w:p>
        </w:tc>
      </w:tr>
    </w:tbl>
    <w:p w14:paraId="1BFAD38C" w14:textId="77777777" w:rsidR="001C1E27" w:rsidRPr="003C40E2" w:rsidRDefault="001C1E27" w:rsidP="001C1E27">
      <w:pPr>
        <w:spacing w:after="0"/>
        <w:rPr>
          <w:rFonts w:cstheme="minorHAnsi"/>
          <w:sz w:val="20"/>
          <w:szCs w:val="20"/>
        </w:rPr>
      </w:pPr>
      <w:r w:rsidRPr="003C40E2">
        <w:rPr>
          <w:rFonts w:cstheme="minorHAnsi"/>
          <w:sz w:val="20"/>
          <w:szCs w:val="20"/>
        </w:rPr>
        <w:t>*Responses to ‘other’ are provided in Question 2a</w:t>
      </w:r>
    </w:p>
    <w:p w14:paraId="00927376" w14:textId="77777777" w:rsidR="001C1E27" w:rsidRPr="003C40E2" w:rsidRDefault="001C1E27" w:rsidP="001C1E27">
      <w:pPr>
        <w:spacing w:after="0"/>
        <w:rPr>
          <w:rFonts w:cstheme="minorHAnsi"/>
          <w:sz w:val="20"/>
          <w:szCs w:val="20"/>
        </w:rPr>
      </w:pPr>
    </w:p>
    <w:p w14:paraId="0D6421EE" w14:textId="77777777" w:rsidR="001C1E27" w:rsidRPr="003C40E2" w:rsidRDefault="001C1E27" w:rsidP="001C1E27">
      <w:pPr>
        <w:spacing w:after="0"/>
        <w:rPr>
          <w:rFonts w:eastAsia="Times New Roman" w:cstheme="minorHAnsi"/>
          <w:color w:val="000000"/>
          <w:sz w:val="20"/>
          <w:szCs w:val="20"/>
        </w:rPr>
      </w:pPr>
      <w:r w:rsidRPr="003C40E2">
        <w:rPr>
          <w:rFonts w:cstheme="minorHAnsi"/>
          <w:b/>
          <w:bCs/>
          <w:sz w:val="20"/>
          <w:szCs w:val="20"/>
        </w:rPr>
        <w:t>Question 2a:</w:t>
      </w:r>
      <w:r w:rsidRPr="003C40E2">
        <w:rPr>
          <w:rFonts w:cstheme="minorHAnsi"/>
          <w:sz w:val="20"/>
          <w:szCs w:val="20"/>
        </w:rPr>
        <w:t xml:space="preserve"> </w:t>
      </w:r>
      <w:r w:rsidRPr="003C40E2">
        <w:rPr>
          <w:rFonts w:eastAsia="Times New Roman" w:cstheme="minorHAnsi"/>
          <w:color w:val="000000"/>
          <w:sz w:val="20"/>
          <w:szCs w:val="20"/>
        </w:rPr>
        <w:t>What are the primary roles of the individuals who are completing this survey? Please select all that apply. - Other (please describe)</w:t>
      </w:r>
    </w:p>
    <w:p w14:paraId="55765372" w14:textId="77777777" w:rsidR="001C1E27" w:rsidRPr="003C40E2" w:rsidRDefault="001C1E27" w:rsidP="001C1E27">
      <w:pPr>
        <w:spacing w:after="0"/>
        <w:rPr>
          <w:rFonts w:eastAsia="Times New Roman" w:cstheme="minorHAnsi"/>
          <w:color w:val="000000"/>
          <w:sz w:val="20"/>
          <w:szCs w:val="20"/>
        </w:rPr>
      </w:pPr>
      <w:r w:rsidRPr="003C40E2">
        <w:rPr>
          <w:rFonts w:eastAsia="Times New Roman" w:cstheme="minorHAnsi"/>
          <w:color w:val="000000"/>
          <w:sz w:val="20"/>
          <w:szCs w:val="20"/>
        </w:rPr>
        <w:t>Total Responses: 8</w:t>
      </w:r>
    </w:p>
    <w:p w14:paraId="376C134B" w14:textId="77777777" w:rsidR="001C1E27" w:rsidRPr="003C40E2" w:rsidRDefault="001C1E27" w:rsidP="001C1E27">
      <w:pPr>
        <w:spacing w:after="0"/>
        <w:rPr>
          <w:rFonts w:eastAsia="Times New Roman" w:cstheme="minorHAnsi"/>
          <w:color w:val="000000"/>
          <w:sz w:val="20"/>
          <w:szCs w:val="20"/>
        </w:rPr>
      </w:pPr>
    </w:p>
    <w:p w14:paraId="482D025B"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Director of Science, 6-12</w:t>
      </w:r>
    </w:p>
    <w:p w14:paraId="01C03C4C"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Director, Academic Advising</w:t>
      </w:r>
    </w:p>
    <w:p w14:paraId="46D5DDEA"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Academic Dean</w:t>
      </w:r>
    </w:p>
    <w:p w14:paraId="15AF3D98"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Library Media Specialist</w:t>
      </w:r>
    </w:p>
    <w:p w14:paraId="7EDAA3B1"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Curriculum Director</w:t>
      </w:r>
    </w:p>
    <w:p w14:paraId="24C6B557"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Assessment Specialist</w:t>
      </w:r>
    </w:p>
    <w:p w14:paraId="76277DC7"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Academic Success Coordinator</w:t>
      </w:r>
    </w:p>
    <w:p w14:paraId="64113DD1" w14:textId="77777777" w:rsidR="001C1E27" w:rsidRPr="003C40E2" w:rsidRDefault="001C1E27" w:rsidP="00C249AD">
      <w:pPr>
        <w:pStyle w:val="ListParagraph"/>
        <w:numPr>
          <w:ilvl w:val="0"/>
          <w:numId w:val="80"/>
        </w:numPr>
        <w:spacing w:after="0"/>
        <w:rPr>
          <w:rFonts w:eastAsia="Times New Roman" w:cstheme="minorHAnsi"/>
          <w:color w:val="000000"/>
          <w:sz w:val="20"/>
          <w:szCs w:val="20"/>
        </w:rPr>
      </w:pPr>
      <w:r w:rsidRPr="003C40E2">
        <w:rPr>
          <w:rFonts w:cstheme="minorHAnsi"/>
          <w:sz w:val="20"/>
          <w:szCs w:val="20"/>
        </w:rPr>
        <w:t>Co-Head of School for Academics</w:t>
      </w:r>
    </w:p>
    <w:p w14:paraId="047D64F4" w14:textId="77777777" w:rsidR="001C1E27" w:rsidRDefault="001C1E27" w:rsidP="001C1E27">
      <w:pPr>
        <w:spacing w:after="0"/>
        <w:rPr>
          <w:rFonts w:cstheme="minorHAnsi"/>
          <w:sz w:val="20"/>
          <w:szCs w:val="20"/>
        </w:rPr>
      </w:pPr>
    </w:p>
    <w:p w14:paraId="599698F0" w14:textId="77777777" w:rsidR="001C1E27" w:rsidRPr="003C40E2" w:rsidRDefault="001C1E27" w:rsidP="001C1E27">
      <w:pPr>
        <w:spacing w:after="0"/>
        <w:rPr>
          <w:rFonts w:cstheme="minorHAnsi"/>
          <w:sz w:val="20"/>
          <w:szCs w:val="20"/>
        </w:rPr>
      </w:pPr>
    </w:p>
    <w:tbl>
      <w:tblPr>
        <w:tblStyle w:val="UMDIMaroonBanded"/>
        <w:tblW w:w="73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320"/>
        <w:gridCol w:w="2025"/>
        <w:gridCol w:w="2025"/>
      </w:tblGrid>
      <w:tr w:rsidR="001C1E27" w:rsidRPr="003C40E2" w14:paraId="0723DDC1"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1762727" w14:textId="77777777" w:rsidR="001C1E27" w:rsidRPr="00CA7E5D" w:rsidRDefault="001C1E27" w:rsidP="008B6C5D">
            <w:pPr>
              <w:spacing w:before="240"/>
              <w:rPr>
                <w:rFonts w:cstheme="minorHAnsi"/>
                <w:bCs/>
                <w:szCs w:val="20"/>
              </w:rPr>
            </w:pPr>
            <w:r w:rsidRPr="003C40E2">
              <w:rPr>
                <w:rFonts w:cstheme="minorHAnsi"/>
                <w:bCs/>
                <w:szCs w:val="20"/>
              </w:rPr>
              <w:t>Question 3:</w:t>
            </w:r>
            <w:r w:rsidRPr="00970E8D">
              <w:rPr>
                <w:rFonts w:cstheme="minorHAnsi"/>
                <w:bCs/>
                <w:szCs w:val="20"/>
              </w:rPr>
              <w:t xml:space="preserve"> </w:t>
            </w:r>
            <w:r w:rsidRPr="00CA7E5D">
              <w:rPr>
                <w:rFonts w:cstheme="minorHAnsi"/>
                <w:bCs/>
                <w:szCs w:val="20"/>
              </w:rPr>
              <w:t>Did your school participate in the Expanding Access (SAPAO) initiative last year?</w:t>
            </w:r>
          </w:p>
        </w:tc>
        <w:tc>
          <w:tcPr>
            <w:tcW w:w="20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CC8AF3A"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Number of responses (n=64)</w:t>
            </w:r>
          </w:p>
        </w:tc>
        <w:tc>
          <w:tcPr>
            <w:tcW w:w="20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9F7166B"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Percentage of responses</w:t>
            </w:r>
          </w:p>
        </w:tc>
      </w:tr>
      <w:tr w:rsidR="001C1E27" w:rsidRPr="003C40E2" w14:paraId="5FF6C23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hideMark/>
          </w:tcPr>
          <w:p w14:paraId="05FEECE7"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Yes</w:t>
            </w:r>
          </w:p>
        </w:tc>
        <w:tc>
          <w:tcPr>
            <w:tcW w:w="2025" w:type="dxa"/>
            <w:noWrap/>
          </w:tcPr>
          <w:p w14:paraId="1FD30318"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28</w:t>
            </w:r>
          </w:p>
        </w:tc>
        <w:tc>
          <w:tcPr>
            <w:tcW w:w="2025" w:type="dxa"/>
            <w:noWrap/>
          </w:tcPr>
          <w:p w14:paraId="7D2A6F24"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44%</w:t>
            </w:r>
          </w:p>
        </w:tc>
      </w:tr>
      <w:tr w:rsidR="001C1E27" w:rsidRPr="003C40E2" w14:paraId="59CB59F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20" w:type="dxa"/>
            <w:hideMark/>
          </w:tcPr>
          <w:p w14:paraId="188552B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w:t>
            </w:r>
          </w:p>
        </w:tc>
        <w:tc>
          <w:tcPr>
            <w:tcW w:w="2025" w:type="dxa"/>
            <w:noWrap/>
          </w:tcPr>
          <w:p w14:paraId="4DC3A3DA"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36</w:t>
            </w:r>
          </w:p>
        </w:tc>
        <w:tc>
          <w:tcPr>
            <w:tcW w:w="2025" w:type="dxa"/>
            <w:noWrap/>
          </w:tcPr>
          <w:p w14:paraId="6571CCD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56%</w:t>
            </w:r>
          </w:p>
        </w:tc>
      </w:tr>
    </w:tbl>
    <w:p w14:paraId="69477C72" w14:textId="77777777" w:rsidR="001C1E27" w:rsidRDefault="001C1E27" w:rsidP="001C1E27">
      <w:pPr>
        <w:spacing w:after="0"/>
        <w:rPr>
          <w:rFonts w:cstheme="minorHAnsi"/>
          <w:sz w:val="20"/>
          <w:szCs w:val="20"/>
        </w:rPr>
      </w:pPr>
    </w:p>
    <w:p w14:paraId="767E1D31" w14:textId="77777777" w:rsidR="001C1E27" w:rsidRPr="00D659C3" w:rsidRDefault="001C1E27" w:rsidP="001C1E27">
      <w:pPr>
        <w:spacing w:after="0"/>
        <w:rPr>
          <w:rFonts w:cstheme="minorHAnsi"/>
          <w:i/>
          <w:iCs/>
          <w:sz w:val="20"/>
          <w:szCs w:val="20"/>
        </w:rPr>
      </w:pPr>
      <w:r w:rsidRPr="00757002">
        <w:rPr>
          <w:rFonts w:cstheme="minorHAnsi"/>
          <w:i/>
          <w:iCs/>
          <w:sz w:val="20"/>
          <w:szCs w:val="20"/>
        </w:rPr>
        <w:t xml:space="preserve">Question </w:t>
      </w:r>
      <w:r>
        <w:rPr>
          <w:rFonts w:cstheme="minorHAnsi"/>
          <w:i/>
          <w:iCs/>
          <w:sz w:val="20"/>
          <w:szCs w:val="20"/>
        </w:rPr>
        <w:t xml:space="preserve">4 </w:t>
      </w:r>
      <w:r w:rsidRPr="00757002">
        <w:rPr>
          <w:rFonts w:cstheme="minorHAnsi"/>
          <w:i/>
          <w:iCs/>
          <w:sz w:val="20"/>
          <w:szCs w:val="20"/>
        </w:rPr>
        <w:t>displayed</w:t>
      </w:r>
      <w:r>
        <w:rPr>
          <w:rFonts w:cstheme="minorHAnsi"/>
          <w:i/>
          <w:iCs/>
          <w:sz w:val="20"/>
          <w:szCs w:val="20"/>
        </w:rPr>
        <w:t xml:space="preserve"> only</w:t>
      </w:r>
      <w:r w:rsidRPr="00757002">
        <w:rPr>
          <w:rFonts w:cstheme="minorHAnsi"/>
          <w:i/>
          <w:iCs/>
          <w:sz w:val="20"/>
          <w:szCs w:val="20"/>
        </w:rPr>
        <w:t xml:space="preserve"> if respondent </w:t>
      </w:r>
      <w:r>
        <w:rPr>
          <w:rFonts w:cstheme="minorHAnsi"/>
          <w:i/>
          <w:iCs/>
          <w:sz w:val="20"/>
          <w:szCs w:val="20"/>
        </w:rPr>
        <w:t>selected “No” for</w:t>
      </w:r>
      <w:r w:rsidRPr="00757002">
        <w:rPr>
          <w:rFonts w:cstheme="minorHAnsi"/>
          <w:i/>
          <w:iCs/>
          <w:sz w:val="20"/>
          <w:szCs w:val="20"/>
        </w:rPr>
        <w:t xml:space="preserve"> Question </w:t>
      </w:r>
      <w:r>
        <w:rPr>
          <w:rFonts w:cstheme="minorHAnsi"/>
          <w:i/>
          <w:iCs/>
          <w:sz w:val="20"/>
          <w:szCs w:val="20"/>
        </w:rPr>
        <w:t>3.</w:t>
      </w:r>
    </w:p>
    <w:p w14:paraId="5F32E3B3" w14:textId="77777777" w:rsidR="001C1E27" w:rsidRPr="003C40E2" w:rsidRDefault="001C1E27" w:rsidP="001C1E27">
      <w:pPr>
        <w:spacing w:after="0"/>
        <w:rPr>
          <w:rFonts w:cstheme="minorHAnsi"/>
          <w:sz w:val="20"/>
          <w:szCs w:val="20"/>
        </w:rPr>
      </w:pPr>
    </w:p>
    <w:tbl>
      <w:tblPr>
        <w:tblStyle w:val="UMDIMaroonBanded"/>
        <w:tblW w:w="881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120"/>
        <w:gridCol w:w="1845"/>
        <w:gridCol w:w="1845"/>
      </w:tblGrid>
      <w:tr w:rsidR="001C1E27" w:rsidRPr="003C40E2" w14:paraId="7BF000F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3E563074" w14:textId="77777777" w:rsidR="001C1E27" w:rsidRPr="00970E8D" w:rsidRDefault="001C1E27" w:rsidP="008B6C5D">
            <w:pPr>
              <w:spacing w:before="240"/>
              <w:rPr>
                <w:rFonts w:cstheme="minorHAnsi"/>
                <w:bCs/>
                <w:szCs w:val="20"/>
              </w:rPr>
            </w:pPr>
            <w:r w:rsidRPr="003C40E2">
              <w:rPr>
                <w:rFonts w:cstheme="minorHAnsi"/>
                <w:bCs/>
                <w:szCs w:val="20"/>
              </w:rPr>
              <w:t>Question 4:</w:t>
            </w:r>
            <w:r w:rsidRPr="00970E8D">
              <w:rPr>
                <w:rFonts w:cstheme="minorHAnsi"/>
                <w:bCs/>
                <w:szCs w:val="20"/>
              </w:rPr>
              <w:t xml:space="preserve"> What influenced your school’s decision to participate in the Expanding Access initiative this school year? Please select all that apply.</w:t>
            </w:r>
          </w:p>
        </w:tc>
        <w:tc>
          <w:tcPr>
            <w:tcW w:w="184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0B8DB799"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Number of responses (n=36)</w:t>
            </w:r>
          </w:p>
        </w:tc>
        <w:tc>
          <w:tcPr>
            <w:tcW w:w="184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6C919CF"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CA7E5D">
              <w:rPr>
                <w:rFonts w:cstheme="minorHAnsi"/>
                <w:bCs/>
                <w:szCs w:val="20"/>
              </w:rPr>
              <w:t>Percentage of responses</w:t>
            </w:r>
          </w:p>
        </w:tc>
      </w:tr>
      <w:tr w:rsidR="001C1E27" w:rsidRPr="003C40E2" w14:paraId="39A2859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41633EEE"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have wanted a wider selection of AP STEM courses offered</w:t>
            </w:r>
          </w:p>
        </w:tc>
        <w:tc>
          <w:tcPr>
            <w:tcW w:w="1845" w:type="dxa"/>
            <w:noWrap/>
          </w:tcPr>
          <w:p w14:paraId="177219E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25</w:t>
            </w:r>
          </w:p>
        </w:tc>
        <w:tc>
          <w:tcPr>
            <w:tcW w:w="1845" w:type="dxa"/>
            <w:noWrap/>
          </w:tcPr>
          <w:p w14:paraId="0F57E2B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69%</w:t>
            </w:r>
          </w:p>
        </w:tc>
      </w:tr>
      <w:tr w:rsidR="001C1E27" w:rsidRPr="003C40E2" w14:paraId="5531B9E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2AEBC14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Low financial cost</w:t>
            </w:r>
          </w:p>
        </w:tc>
        <w:tc>
          <w:tcPr>
            <w:tcW w:w="1845" w:type="dxa"/>
            <w:noWrap/>
          </w:tcPr>
          <w:p w14:paraId="3162AF50"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26</w:t>
            </w:r>
          </w:p>
        </w:tc>
        <w:tc>
          <w:tcPr>
            <w:tcW w:w="1845" w:type="dxa"/>
            <w:noWrap/>
          </w:tcPr>
          <w:p w14:paraId="31EC66D5"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72%</w:t>
            </w:r>
          </w:p>
        </w:tc>
      </w:tr>
      <w:tr w:rsidR="001C1E27" w:rsidRPr="003C40E2" w14:paraId="3CA3CC9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6FB548B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Our school administration wanted to offer a wider selection of AP STEM courses</w:t>
            </w:r>
          </w:p>
        </w:tc>
        <w:tc>
          <w:tcPr>
            <w:tcW w:w="1845" w:type="dxa"/>
            <w:noWrap/>
          </w:tcPr>
          <w:p w14:paraId="18B3ECC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c>
          <w:tcPr>
            <w:tcW w:w="1845" w:type="dxa"/>
            <w:noWrap/>
          </w:tcPr>
          <w:p w14:paraId="4990373C"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50%</w:t>
            </w:r>
          </w:p>
        </w:tc>
      </w:tr>
      <w:tr w:rsidR="001C1E27" w:rsidRPr="003C40E2" w14:paraId="60CEB5E2"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72EBB35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Parents/guardians have wanted a wider selection of AP STEM courses offered</w:t>
            </w:r>
          </w:p>
        </w:tc>
        <w:tc>
          <w:tcPr>
            <w:tcW w:w="1845" w:type="dxa"/>
            <w:noWrap/>
          </w:tcPr>
          <w:p w14:paraId="574CC4B6"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10</w:t>
            </w:r>
          </w:p>
        </w:tc>
        <w:tc>
          <w:tcPr>
            <w:tcW w:w="1845" w:type="dxa"/>
            <w:noWrap/>
          </w:tcPr>
          <w:p w14:paraId="3723505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28%</w:t>
            </w:r>
          </w:p>
        </w:tc>
      </w:tr>
      <w:tr w:rsidR="001C1E27" w:rsidRPr="003C40E2" w14:paraId="0D120F5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75247E7B"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Teachers have wanted a wider selection of AP STEM courses offered</w:t>
            </w:r>
          </w:p>
        </w:tc>
        <w:tc>
          <w:tcPr>
            <w:tcW w:w="1845" w:type="dxa"/>
            <w:noWrap/>
          </w:tcPr>
          <w:p w14:paraId="14153DA8"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845" w:type="dxa"/>
            <w:noWrap/>
          </w:tcPr>
          <w:p w14:paraId="0DEB0B02"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19%</w:t>
            </w:r>
          </w:p>
        </w:tc>
      </w:tr>
      <w:tr w:rsidR="001C1E27" w:rsidRPr="003C40E2" w14:paraId="7B48748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20" w:type="dxa"/>
            <w:hideMark/>
          </w:tcPr>
          <w:p w14:paraId="08E243C3"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Other (please specify)*</w:t>
            </w:r>
          </w:p>
        </w:tc>
        <w:tc>
          <w:tcPr>
            <w:tcW w:w="1845" w:type="dxa"/>
            <w:noWrap/>
          </w:tcPr>
          <w:p w14:paraId="6B4E3F3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845" w:type="dxa"/>
            <w:noWrap/>
          </w:tcPr>
          <w:p w14:paraId="33DB3336"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r>
    </w:tbl>
    <w:p w14:paraId="25AC78E7" w14:textId="77777777" w:rsidR="001C1E27" w:rsidRPr="003C40E2" w:rsidRDefault="001C1E27" w:rsidP="001C1E27">
      <w:pPr>
        <w:spacing w:after="0"/>
        <w:rPr>
          <w:rFonts w:cstheme="minorHAnsi"/>
          <w:sz w:val="20"/>
          <w:szCs w:val="20"/>
        </w:rPr>
      </w:pPr>
      <w:r w:rsidRPr="003C40E2">
        <w:rPr>
          <w:rFonts w:cstheme="minorHAnsi"/>
          <w:sz w:val="20"/>
          <w:szCs w:val="20"/>
        </w:rPr>
        <w:t>*Responses to ‘other’ are provided in Question 4a</w:t>
      </w:r>
    </w:p>
    <w:p w14:paraId="64A6FF92" w14:textId="77777777" w:rsidR="001C1E27" w:rsidRPr="003C40E2" w:rsidRDefault="001C1E27" w:rsidP="001C1E27">
      <w:pPr>
        <w:spacing w:after="0"/>
        <w:rPr>
          <w:rFonts w:cstheme="minorHAnsi"/>
          <w:sz w:val="20"/>
          <w:szCs w:val="20"/>
        </w:rPr>
      </w:pPr>
    </w:p>
    <w:p w14:paraId="75A77314" w14:textId="77777777" w:rsidR="001C1E27" w:rsidRPr="00062E96" w:rsidRDefault="001C1E27" w:rsidP="001C1E27">
      <w:pPr>
        <w:spacing w:after="0"/>
        <w:rPr>
          <w:rFonts w:cstheme="minorHAnsi"/>
          <w:sz w:val="20"/>
          <w:szCs w:val="20"/>
        </w:rPr>
      </w:pPr>
      <w:r w:rsidRPr="00062E96">
        <w:rPr>
          <w:rFonts w:cstheme="minorHAnsi"/>
          <w:b/>
          <w:bCs/>
          <w:sz w:val="20"/>
          <w:szCs w:val="20"/>
        </w:rPr>
        <w:t>Question 4a:</w:t>
      </w:r>
      <w:r w:rsidRPr="00062E96">
        <w:rPr>
          <w:rFonts w:cstheme="minorHAnsi"/>
          <w:sz w:val="20"/>
          <w:szCs w:val="20"/>
        </w:rPr>
        <w:t xml:space="preserve"> What influenced your school’s decision to participate in the Expanding Access initiative this school year? Please select all that apply. - Other (please specify)</w:t>
      </w:r>
    </w:p>
    <w:p w14:paraId="33F6CDD0" w14:textId="77777777" w:rsidR="001C1E27" w:rsidRDefault="001C1E27" w:rsidP="001C1E27">
      <w:pPr>
        <w:spacing w:after="0"/>
        <w:rPr>
          <w:rFonts w:cstheme="minorHAnsi"/>
          <w:sz w:val="20"/>
          <w:szCs w:val="20"/>
        </w:rPr>
      </w:pPr>
      <w:r w:rsidRPr="00062E96">
        <w:rPr>
          <w:rFonts w:cstheme="minorHAnsi"/>
          <w:sz w:val="20"/>
          <w:szCs w:val="20"/>
        </w:rPr>
        <w:t>Total Responses: 3</w:t>
      </w:r>
    </w:p>
    <w:p w14:paraId="1E426EAB" w14:textId="77777777" w:rsidR="001C1E27" w:rsidRDefault="001C1E27" w:rsidP="001C1E27">
      <w:pPr>
        <w:spacing w:after="0"/>
        <w:rPr>
          <w:rFonts w:cstheme="minorHAnsi"/>
          <w:sz w:val="20"/>
          <w:szCs w:val="20"/>
        </w:rPr>
      </w:pPr>
    </w:p>
    <w:p w14:paraId="759C623F" w14:textId="77777777" w:rsidR="001C1E27" w:rsidRDefault="001C1E27" w:rsidP="001C1E27">
      <w:pPr>
        <w:spacing w:after="0"/>
        <w:rPr>
          <w:rFonts w:cstheme="minorHAnsi"/>
          <w:sz w:val="20"/>
          <w:szCs w:val="20"/>
        </w:rPr>
      </w:pPr>
      <w:r>
        <w:rPr>
          <w:rFonts w:cstheme="minorHAnsi"/>
          <w:sz w:val="20"/>
          <w:szCs w:val="20"/>
        </w:rPr>
        <w:t>The three respondents who selected “other” indicated that their decisions to participate in the initiative this year were based on a combination of student interest and in-house scheduling conflicts.</w:t>
      </w:r>
    </w:p>
    <w:p w14:paraId="0B71F9B6" w14:textId="77777777" w:rsidR="001C1E27" w:rsidRDefault="001C1E27" w:rsidP="001C1E27">
      <w:pPr>
        <w:spacing w:after="0"/>
        <w:rPr>
          <w:rFonts w:cstheme="minorHAnsi"/>
          <w:sz w:val="20"/>
          <w:szCs w:val="20"/>
        </w:rPr>
      </w:pPr>
    </w:p>
    <w:p w14:paraId="2E85611B" w14:textId="77777777" w:rsidR="001C1E27" w:rsidRPr="00F77AC6" w:rsidRDefault="001C1E27" w:rsidP="00C249AD">
      <w:pPr>
        <w:pStyle w:val="ListParagraph"/>
        <w:numPr>
          <w:ilvl w:val="0"/>
          <w:numId w:val="93"/>
        </w:numPr>
        <w:spacing w:after="0"/>
        <w:rPr>
          <w:rFonts w:cstheme="minorHAnsi"/>
          <w:i/>
          <w:iCs/>
          <w:sz w:val="20"/>
          <w:szCs w:val="20"/>
        </w:rPr>
      </w:pPr>
      <w:r w:rsidRPr="00F77AC6">
        <w:rPr>
          <w:rFonts w:cstheme="minorHAnsi"/>
          <w:i/>
          <w:iCs/>
          <w:sz w:val="20"/>
          <w:szCs w:val="20"/>
        </w:rPr>
        <w:t>Master scheduling concerns - we often had interest for classes that we could not run due to low enrollment</w:t>
      </w:r>
    </w:p>
    <w:p w14:paraId="4DEB262B" w14:textId="77777777" w:rsidR="001C1E27" w:rsidRPr="00F77AC6" w:rsidRDefault="001C1E27" w:rsidP="00C249AD">
      <w:pPr>
        <w:pStyle w:val="ListParagraph"/>
        <w:numPr>
          <w:ilvl w:val="0"/>
          <w:numId w:val="93"/>
        </w:numPr>
        <w:spacing w:after="0"/>
        <w:rPr>
          <w:rFonts w:cstheme="minorHAnsi"/>
          <w:i/>
          <w:iCs/>
          <w:sz w:val="20"/>
          <w:szCs w:val="20"/>
        </w:rPr>
      </w:pPr>
      <w:r w:rsidRPr="00F77AC6">
        <w:rPr>
          <w:rFonts w:cstheme="minorHAnsi"/>
          <w:i/>
          <w:iCs/>
          <w:sz w:val="20"/>
          <w:szCs w:val="20"/>
        </w:rPr>
        <w:t>We were offered the opportunity and a couple students wanted to take advantage of it.</w:t>
      </w:r>
    </w:p>
    <w:p w14:paraId="512425E6" w14:textId="77777777" w:rsidR="001C1E27" w:rsidRPr="00F77AC6" w:rsidRDefault="001C1E27" w:rsidP="00C249AD">
      <w:pPr>
        <w:pStyle w:val="ListParagraph"/>
        <w:numPr>
          <w:ilvl w:val="0"/>
          <w:numId w:val="93"/>
        </w:numPr>
        <w:spacing w:after="0"/>
        <w:rPr>
          <w:rFonts w:cstheme="minorHAnsi"/>
          <w:i/>
          <w:iCs/>
          <w:sz w:val="20"/>
          <w:szCs w:val="20"/>
        </w:rPr>
      </w:pPr>
      <w:r w:rsidRPr="00F77AC6">
        <w:rPr>
          <w:rFonts w:cstheme="minorHAnsi"/>
          <w:i/>
          <w:iCs/>
          <w:sz w:val="20"/>
          <w:szCs w:val="20"/>
        </w:rPr>
        <w:t>student wanted to take an AP that did not fit in her schedule</w:t>
      </w:r>
    </w:p>
    <w:p w14:paraId="72CEC011" w14:textId="77777777" w:rsidR="001C1E27" w:rsidRPr="003C40E2" w:rsidRDefault="001C1E27" w:rsidP="001C1E27">
      <w:pPr>
        <w:spacing w:after="0"/>
        <w:rPr>
          <w:rFonts w:cstheme="minorHAnsi"/>
          <w:sz w:val="20"/>
          <w:szCs w:val="20"/>
        </w:rPr>
      </w:pPr>
    </w:p>
    <w:p w14:paraId="00AB5260" w14:textId="77777777" w:rsidR="001C1E27" w:rsidRPr="00D659C3" w:rsidRDefault="001C1E27" w:rsidP="001C1E27">
      <w:pPr>
        <w:spacing w:after="0"/>
        <w:rPr>
          <w:rFonts w:cstheme="minorHAnsi"/>
          <w:i/>
          <w:iCs/>
          <w:sz w:val="20"/>
          <w:szCs w:val="20"/>
        </w:rPr>
      </w:pPr>
      <w:r w:rsidRPr="00757002">
        <w:rPr>
          <w:rFonts w:cstheme="minorHAnsi"/>
          <w:i/>
          <w:iCs/>
          <w:sz w:val="20"/>
          <w:szCs w:val="20"/>
        </w:rPr>
        <w:t xml:space="preserve">Question </w:t>
      </w:r>
      <w:r>
        <w:rPr>
          <w:rFonts w:cstheme="minorHAnsi"/>
          <w:i/>
          <w:iCs/>
          <w:sz w:val="20"/>
          <w:szCs w:val="20"/>
        </w:rPr>
        <w:t xml:space="preserve">5 </w:t>
      </w:r>
      <w:r w:rsidRPr="00757002">
        <w:rPr>
          <w:rFonts w:cstheme="minorHAnsi"/>
          <w:i/>
          <w:iCs/>
          <w:sz w:val="20"/>
          <w:szCs w:val="20"/>
        </w:rPr>
        <w:t>displayed</w:t>
      </w:r>
      <w:r>
        <w:rPr>
          <w:rFonts w:cstheme="minorHAnsi"/>
          <w:i/>
          <w:iCs/>
          <w:sz w:val="20"/>
          <w:szCs w:val="20"/>
        </w:rPr>
        <w:t xml:space="preserve"> only</w:t>
      </w:r>
      <w:r w:rsidRPr="00757002">
        <w:rPr>
          <w:rFonts w:cstheme="minorHAnsi"/>
          <w:i/>
          <w:iCs/>
          <w:sz w:val="20"/>
          <w:szCs w:val="20"/>
        </w:rPr>
        <w:t xml:space="preserve"> if respondent </w:t>
      </w:r>
      <w:r>
        <w:rPr>
          <w:rFonts w:cstheme="minorHAnsi"/>
          <w:i/>
          <w:iCs/>
          <w:sz w:val="20"/>
          <w:szCs w:val="20"/>
        </w:rPr>
        <w:t>selected “Yes” for</w:t>
      </w:r>
      <w:r w:rsidRPr="00757002">
        <w:rPr>
          <w:rFonts w:cstheme="minorHAnsi"/>
          <w:i/>
          <w:iCs/>
          <w:sz w:val="20"/>
          <w:szCs w:val="20"/>
        </w:rPr>
        <w:t xml:space="preserve"> Question </w:t>
      </w:r>
      <w:r>
        <w:rPr>
          <w:rFonts w:cstheme="minorHAnsi"/>
          <w:i/>
          <w:iCs/>
          <w:sz w:val="20"/>
          <w:szCs w:val="20"/>
        </w:rPr>
        <w:t>3.</w:t>
      </w:r>
    </w:p>
    <w:p w14:paraId="4783ECA4" w14:textId="77777777" w:rsidR="001C1E27" w:rsidRPr="003C40E2" w:rsidRDefault="001C1E27" w:rsidP="001C1E27">
      <w:pPr>
        <w:spacing w:after="0"/>
        <w:rPr>
          <w:rFonts w:cstheme="minorHAnsi"/>
          <w:b/>
          <w:bCs/>
          <w:sz w:val="20"/>
          <w:szCs w:val="20"/>
        </w:rPr>
      </w:pPr>
    </w:p>
    <w:p w14:paraId="2B1A1929" w14:textId="77777777" w:rsidR="001C1E27" w:rsidRPr="001548BF" w:rsidRDefault="001C1E27" w:rsidP="001C1E27">
      <w:pPr>
        <w:spacing w:after="0"/>
        <w:rPr>
          <w:rFonts w:cstheme="minorHAnsi"/>
          <w:i/>
          <w:iCs/>
          <w:sz w:val="20"/>
          <w:szCs w:val="20"/>
        </w:rPr>
      </w:pPr>
      <w:r w:rsidRPr="001548BF">
        <w:rPr>
          <w:rFonts w:cstheme="minorHAnsi"/>
          <w:b/>
          <w:bCs/>
          <w:sz w:val="20"/>
          <w:szCs w:val="20"/>
        </w:rPr>
        <w:t xml:space="preserve">Question 5: </w:t>
      </w:r>
      <w:r w:rsidRPr="001548BF">
        <w:rPr>
          <w:rFonts w:cstheme="minorHAnsi"/>
          <w:sz w:val="20"/>
          <w:szCs w:val="20"/>
        </w:rPr>
        <w:t>What influenced your school’s decision to continue to participate in the Expanding Access initiative this year?</w:t>
      </w:r>
    </w:p>
    <w:p w14:paraId="23440713" w14:textId="77777777" w:rsidR="001C1E27" w:rsidRDefault="001C1E27" w:rsidP="001C1E27">
      <w:pPr>
        <w:spacing w:after="0"/>
        <w:rPr>
          <w:rFonts w:cstheme="minorHAnsi"/>
          <w:sz w:val="20"/>
          <w:szCs w:val="20"/>
        </w:rPr>
      </w:pPr>
      <w:r w:rsidRPr="001548BF">
        <w:rPr>
          <w:rFonts w:cstheme="minorHAnsi"/>
          <w:sz w:val="20"/>
          <w:szCs w:val="20"/>
        </w:rPr>
        <w:t>Total Responses: 27</w:t>
      </w:r>
    </w:p>
    <w:p w14:paraId="03D01AD4" w14:textId="77777777" w:rsidR="001C1E27" w:rsidRDefault="001C1E27" w:rsidP="001C1E27">
      <w:pPr>
        <w:spacing w:after="0"/>
        <w:rPr>
          <w:rFonts w:cstheme="minorHAnsi"/>
          <w:sz w:val="20"/>
          <w:szCs w:val="20"/>
        </w:rPr>
      </w:pPr>
    </w:p>
    <w:p w14:paraId="61A1EFF6" w14:textId="77777777" w:rsidR="001C1E27" w:rsidRDefault="001C1E27" w:rsidP="001C1E27">
      <w:pPr>
        <w:spacing w:after="0"/>
        <w:rPr>
          <w:rFonts w:cstheme="minorHAnsi"/>
          <w:sz w:val="20"/>
          <w:szCs w:val="20"/>
        </w:rPr>
      </w:pPr>
      <w:r w:rsidRPr="00A226C5">
        <w:rPr>
          <w:rFonts w:cstheme="minorHAnsi"/>
          <w:sz w:val="20"/>
          <w:szCs w:val="20"/>
        </w:rPr>
        <w:t>27 respondents selected ‘other.’ These respondents indicated that the following factors influenced their schools’ decisions to participate in the initiative this year</w:t>
      </w:r>
      <w:r w:rsidRPr="00A226C5">
        <w:rPr>
          <w:rStyle w:val="FootnoteReference"/>
          <w:rFonts w:cstheme="minorHAnsi"/>
          <w:sz w:val="20"/>
          <w:szCs w:val="20"/>
        </w:rPr>
        <w:footnoteReference w:id="37"/>
      </w:r>
      <w:r w:rsidRPr="00A226C5">
        <w:rPr>
          <w:rFonts w:cstheme="minorHAnsi"/>
          <w:sz w:val="20"/>
          <w:szCs w:val="20"/>
        </w:rPr>
        <w:t>:</w:t>
      </w:r>
    </w:p>
    <w:p w14:paraId="1C7F8C02" w14:textId="77777777" w:rsidR="001C1E27" w:rsidRPr="00F77AC6" w:rsidRDefault="001C1E27" w:rsidP="001C1E27">
      <w:pPr>
        <w:spacing w:after="0"/>
        <w:rPr>
          <w:rFonts w:cstheme="minorHAnsi"/>
          <w:sz w:val="20"/>
          <w:szCs w:val="20"/>
        </w:rPr>
      </w:pPr>
    </w:p>
    <w:p w14:paraId="642AE1D2"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Expanded course options for students (n=21)</w:t>
      </w:r>
    </w:p>
    <w:p w14:paraId="5C261EDD"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Funding for AP exam fees (n=6)</w:t>
      </w:r>
    </w:p>
    <w:p w14:paraId="3D7ADB81"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Insufficient resources to offer AP STEM courses in-house (n=4)</w:t>
      </w:r>
    </w:p>
    <w:p w14:paraId="2D43A7D3"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Previous experience with the Expanding Access initiative (n=3)</w:t>
      </w:r>
    </w:p>
    <w:p w14:paraId="178A19D4"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Low interest for AP STEM courses offered in-house (n=2)</w:t>
      </w:r>
    </w:p>
    <w:p w14:paraId="280D9B21"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Lack of teacher bandwidth (n=1)</w:t>
      </w:r>
    </w:p>
    <w:p w14:paraId="2D0514E9"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Communications from DESE (n=1)</w:t>
      </w:r>
    </w:p>
    <w:p w14:paraId="36FFF2E8"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Communications from VHS Learning (n=1)</w:t>
      </w:r>
    </w:p>
    <w:p w14:paraId="141673F8" w14:textId="77777777" w:rsidR="001C1E27" w:rsidRPr="001548BF" w:rsidRDefault="001C1E27" w:rsidP="00C249AD">
      <w:pPr>
        <w:pStyle w:val="ListParagraph"/>
        <w:numPr>
          <w:ilvl w:val="0"/>
          <w:numId w:val="81"/>
        </w:numPr>
        <w:spacing w:after="0"/>
        <w:rPr>
          <w:rFonts w:cstheme="minorHAnsi"/>
          <w:b/>
          <w:bCs/>
          <w:sz w:val="20"/>
          <w:szCs w:val="20"/>
        </w:rPr>
      </w:pPr>
      <w:r>
        <w:rPr>
          <w:rFonts w:cstheme="minorHAnsi"/>
          <w:sz w:val="20"/>
          <w:szCs w:val="20"/>
        </w:rPr>
        <w:t>Opportunity was a good fit for the school (n=1)</w:t>
      </w:r>
    </w:p>
    <w:p w14:paraId="3C6BA1B9" w14:textId="77777777" w:rsidR="001C1E27" w:rsidRPr="001548BF" w:rsidRDefault="001C1E27" w:rsidP="001C1E27">
      <w:pPr>
        <w:spacing w:after="0"/>
        <w:rPr>
          <w:rFonts w:cstheme="minorHAnsi"/>
          <w:b/>
          <w:bCs/>
          <w:sz w:val="20"/>
          <w:szCs w:val="20"/>
        </w:rPr>
      </w:pPr>
    </w:p>
    <w:p w14:paraId="08280BA1" w14:textId="77777777" w:rsidR="001C1E27" w:rsidRPr="003C40E2" w:rsidRDefault="001C1E27" w:rsidP="001C1E27">
      <w:pPr>
        <w:spacing w:after="0"/>
        <w:rPr>
          <w:rFonts w:cstheme="minorHAnsi"/>
          <w:sz w:val="20"/>
          <w:szCs w:val="20"/>
        </w:rPr>
      </w:pPr>
    </w:p>
    <w:tbl>
      <w:tblPr>
        <w:tblStyle w:val="UMDIMaroonBanded"/>
        <w:tblW w:w="820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490"/>
        <w:gridCol w:w="1856"/>
        <w:gridCol w:w="1856"/>
      </w:tblGrid>
      <w:tr w:rsidR="001C1E27" w:rsidRPr="003C40E2" w14:paraId="07ECB0BB"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352D5AA" w14:textId="77777777" w:rsidR="001C1E27" w:rsidRPr="00970E8D" w:rsidRDefault="001C1E27" w:rsidP="008B6C5D">
            <w:pPr>
              <w:spacing w:before="240"/>
              <w:rPr>
                <w:rFonts w:cstheme="minorHAnsi"/>
                <w:bCs/>
                <w:szCs w:val="20"/>
              </w:rPr>
            </w:pPr>
            <w:r w:rsidRPr="00970E8D">
              <w:rPr>
                <w:rFonts w:cstheme="minorHAnsi"/>
                <w:bCs/>
                <w:szCs w:val="20"/>
              </w:rPr>
              <w:t>Question 6: What were the previous barriers to your school offering AP STEM courses? Please select all that apply.</w:t>
            </w:r>
          </w:p>
        </w:tc>
        <w:tc>
          <w:tcPr>
            <w:tcW w:w="18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BDB9AC0"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CA7E5D">
              <w:rPr>
                <w:rFonts w:cstheme="minorHAnsi"/>
                <w:bCs/>
                <w:szCs w:val="20"/>
              </w:rPr>
              <w:t>Number of responses (n=35)</w:t>
            </w:r>
          </w:p>
        </w:tc>
        <w:tc>
          <w:tcPr>
            <w:tcW w:w="185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52CC6FDF" w14:textId="77777777" w:rsidR="001C1E27" w:rsidRPr="00CA7E5D"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CA7E5D">
              <w:rPr>
                <w:rFonts w:cstheme="minorHAnsi"/>
                <w:bCs/>
                <w:szCs w:val="20"/>
              </w:rPr>
              <w:t>Percentage of responses</w:t>
            </w:r>
          </w:p>
        </w:tc>
      </w:tr>
      <w:tr w:rsidR="001C1E27" w:rsidRPr="003C40E2" w14:paraId="3A6C4C2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1E44ACEF"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Limited teacher capacity due to high demand for other classes</w:t>
            </w:r>
          </w:p>
        </w:tc>
        <w:tc>
          <w:tcPr>
            <w:tcW w:w="1856" w:type="dxa"/>
            <w:noWrap/>
          </w:tcPr>
          <w:p w14:paraId="4BAB0CB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19</w:t>
            </w:r>
          </w:p>
        </w:tc>
        <w:tc>
          <w:tcPr>
            <w:tcW w:w="1856" w:type="dxa"/>
            <w:noWrap/>
          </w:tcPr>
          <w:p w14:paraId="7C14862C"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54%</w:t>
            </w:r>
          </w:p>
        </w:tc>
      </w:tr>
      <w:tr w:rsidR="001C1E27" w:rsidRPr="003C40E2" w14:paraId="5686899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67B366D6"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Did not fit within our existing curriculum/schedule</w:t>
            </w:r>
          </w:p>
        </w:tc>
        <w:tc>
          <w:tcPr>
            <w:tcW w:w="1856" w:type="dxa"/>
            <w:noWrap/>
          </w:tcPr>
          <w:p w14:paraId="687D0FAF"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19</w:t>
            </w:r>
          </w:p>
        </w:tc>
        <w:tc>
          <w:tcPr>
            <w:tcW w:w="1856" w:type="dxa"/>
            <w:noWrap/>
          </w:tcPr>
          <w:p w14:paraId="20CF94A7"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54%</w:t>
            </w:r>
          </w:p>
        </w:tc>
      </w:tr>
      <w:tr w:rsidR="001C1E27" w:rsidRPr="003C40E2" w14:paraId="2622FC5E"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0259EF5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Lack of, or no, qualified teachers</w:t>
            </w:r>
          </w:p>
        </w:tc>
        <w:tc>
          <w:tcPr>
            <w:tcW w:w="1856" w:type="dxa"/>
            <w:noWrap/>
          </w:tcPr>
          <w:p w14:paraId="4F3F3232"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14</w:t>
            </w:r>
          </w:p>
        </w:tc>
        <w:tc>
          <w:tcPr>
            <w:tcW w:w="1856" w:type="dxa"/>
            <w:noWrap/>
          </w:tcPr>
          <w:p w14:paraId="4675895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40%</w:t>
            </w:r>
          </w:p>
        </w:tc>
      </w:tr>
      <w:tr w:rsidR="001C1E27" w:rsidRPr="003C40E2" w14:paraId="2B53EF0B"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27385E3E"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Limited student interest</w:t>
            </w:r>
          </w:p>
        </w:tc>
        <w:tc>
          <w:tcPr>
            <w:tcW w:w="1856" w:type="dxa"/>
            <w:noWrap/>
          </w:tcPr>
          <w:p w14:paraId="38843DE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12</w:t>
            </w:r>
          </w:p>
        </w:tc>
        <w:tc>
          <w:tcPr>
            <w:tcW w:w="1856" w:type="dxa"/>
            <w:noWrap/>
          </w:tcPr>
          <w:p w14:paraId="444878E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34%</w:t>
            </w:r>
          </w:p>
        </w:tc>
      </w:tr>
      <w:tr w:rsidR="001C1E27" w:rsidRPr="003C40E2" w14:paraId="1C0641B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4E0655C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Limited number of students adequately prepared to participate</w:t>
            </w:r>
          </w:p>
        </w:tc>
        <w:tc>
          <w:tcPr>
            <w:tcW w:w="1856" w:type="dxa"/>
            <w:noWrap/>
          </w:tcPr>
          <w:p w14:paraId="6414C85E"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10</w:t>
            </w:r>
          </w:p>
        </w:tc>
        <w:tc>
          <w:tcPr>
            <w:tcW w:w="1856" w:type="dxa"/>
            <w:noWrap/>
          </w:tcPr>
          <w:p w14:paraId="0C57B6A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29%</w:t>
            </w:r>
          </w:p>
        </w:tc>
      </w:tr>
      <w:tr w:rsidR="001C1E27" w:rsidRPr="003C40E2" w14:paraId="54685AF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hideMark/>
          </w:tcPr>
          <w:p w14:paraId="3712D8CD"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Limited teacher interest</w:t>
            </w:r>
          </w:p>
        </w:tc>
        <w:tc>
          <w:tcPr>
            <w:tcW w:w="1856" w:type="dxa"/>
            <w:noWrap/>
          </w:tcPr>
          <w:p w14:paraId="6913FE79"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c>
          <w:tcPr>
            <w:tcW w:w="1856" w:type="dxa"/>
            <w:noWrap/>
          </w:tcPr>
          <w:p w14:paraId="3F16452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w:t>
            </w:r>
          </w:p>
        </w:tc>
      </w:tr>
      <w:tr w:rsidR="001C1E27" w:rsidRPr="003C40E2" w14:paraId="5BEA71A7"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90" w:type="dxa"/>
          </w:tcPr>
          <w:p w14:paraId="42766F20" w14:textId="77777777" w:rsidR="001C1E27" w:rsidRPr="003C40E2" w:rsidRDefault="001C1E27" w:rsidP="008B6C5D">
            <w:pPr>
              <w:spacing w:after="0"/>
              <w:rPr>
                <w:rFonts w:eastAsia="Times New Roman" w:cstheme="minorHAnsi"/>
                <w:color w:val="000000"/>
                <w:szCs w:val="20"/>
              </w:rPr>
            </w:pPr>
            <w:r w:rsidRPr="003C40E2">
              <w:rPr>
                <w:rFonts w:eastAsia="Times New Roman" w:cstheme="minorHAnsi"/>
                <w:color w:val="000000"/>
                <w:szCs w:val="20"/>
              </w:rPr>
              <w:t>Other (please specify)*</w:t>
            </w:r>
          </w:p>
        </w:tc>
        <w:tc>
          <w:tcPr>
            <w:tcW w:w="1856" w:type="dxa"/>
            <w:noWrap/>
          </w:tcPr>
          <w:p w14:paraId="5491FDB5"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856" w:type="dxa"/>
            <w:noWrap/>
          </w:tcPr>
          <w:p w14:paraId="7FBEF5D9"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r>
    </w:tbl>
    <w:p w14:paraId="4C16FC31" w14:textId="77777777" w:rsidR="001C1E27" w:rsidRPr="003C40E2" w:rsidRDefault="001C1E27" w:rsidP="001C1E27">
      <w:pPr>
        <w:spacing w:after="0"/>
        <w:rPr>
          <w:rFonts w:cstheme="minorHAnsi"/>
          <w:sz w:val="20"/>
          <w:szCs w:val="20"/>
        </w:rPr>
      </w:pPr>
      <w:r w:rsidRPr="003C40E2">
        <w:rPr>
          <w:rFonts w:cstheme="minorHAnsi"/>
          <w:sz w:val="20"/>
          <w:szCs w:val="20"/>
        </w:rPr>
        <w:t>*Responses to ‘other’ are provided in Question 6a</w:t>
      </w:r>
    </w:p>
    <w:p w14:paraId="28D5CC8D" w14:textId="77777777" w:rsidR="001C1E27" w:rsidRPr="003C40E2" w:rsidRDefault="001C1E27" w:rsidP="001C1E27">
      <w:pPr>
        <w:spacing w:after="0"/>
        <w:rPr>
          <w:rFonts w:cstheme="minorHAnsi"/>
          <w:sz w:val="20"/>
          <w:szCs w:val="20"/>
        </w:rPr>
      </w:pPr>
    </w:p>
    <w:p w14:paraId="2D151484" w14:textId="77777777" w:rsidR="001C1E27" w:rsidRPr="00114B0E" w:rsidRDefault="001C1E27" w:rsidP="001C1E27">
      <w:pPr>
        <w:spacing w:after="0"/>
        <w:rPr>
          <w:rFonts w:cstheme="minorHAnsi"/>
          <w:sz w:val="20"/>
          <w:szCs w:val="20"/>
        </w:rPr>
      </w:pPr>
      <w:r w:rsidRPr="00114B0E">
        <w:rPr>
          <w:rFonts w:cstheme="minorHAnsi"/>
          <w:b/>
          <w:bCs/>
          <w:sz w:val="20"/>
          <w:szCs w:val="20"/>
        </w:rPr>
        <w:t>Question 6a:</w:t>
      </w:r>
      <w:r w:rsidRPr="00114B0E">
        <w:rPr>
          <w:rFonts w:cstheme="minorHAnsi"/>
          <w:sz w:val="20"/>
          <w:szCs w:val="20"/>
        </w:rPr>
        <w:t xml:space="preserve"> What were the previous barriers to your school offering AP STEM courses? Please select all that apply. - Other (please specify)</w:t>
      </w:r>
    </w:p>
    <w:p w14:paraId="1CC0D6E2" w14:textId="77777777" w:rsidR="001C1E27" w:rsidRDefault="001C1E27" w:rsidP="001C1E27">
      <w:pPr>
        <w:spacing w:after="0"/>
        <w:rPr>
          <w:rFonts w:cstheme="minorHAnsi"/>
          <w:sz w:val="20"/>
          <w:szCs w:val="20"/>
        </w:rPr>
      </w:pPr>
      <w:r w:rsidRPr="00114B0E">
        <w:rPr>
          <w:rFonts w:cstheme="minorHAnsi"/>
          <w:sz w:val="20"/>
          <w:szCs w:val="20"/>
        </w:rPr>
        <w:t>Total Responses: 4</w:t>
      </w:r>
    </w:p>
    <w:p w14:paraId="2D006828" w14:textId="77777777" w:rsidR="001C1E27" w:rsidRDefault="001C1E27" w:rsidP="001C1E27">
      <w:pPr>
        <w:spacing w:after="0"/>
        <w:rPr>
          <w:rFonts w:cstheme="minorHAnsi"/>
          <w:sz w:val="20"/>
          <w:szCs w:val="20"/>
        </w:rPr>
      </w:pPr>
    </w:p>
    <w:p w14:paraId="03A88806" w14:textId="77777777" w:rsidR="001C1E27" w:rsidRDefault="001C1E27" w:rsidP="001C1E27">
      <w:pPr>
        <w:spacing w:after="0"/>
        <w:rPr>
          <w:rFonts w:cstheme="minorHAnsi"/>
          <w:sz w:val="20"/>
          <w:szCs w:val="20"/>
        </w:rPr>
      </w:pPr>
      <w:r>
        <w:rPr>
          <w:rFonts w:cstheme="minorHAnsi"/>
          <w:sz w:val="20"/>
          <w:szCs w:val="20"/>
        </w:rPr>
        <w:t xml:space="preserve">Four respondents selected ‘other.’ These respondents shared that previous barriers to offering in-house AP STEM courses include challenges related to student scheduling, costs associated with VHS Learning enrollment, and not having adequate background information on the initiative. One other respondent indicated that their school’s principal is not planning to continue their partnership with VHS Learning. </w:t>
      </w:r>
    </w:p>
    <w:p w14:paraId="7376F836" w14:textId="77777777" w:rsidR="001C1E27" w:rsidRDefault="001C1E27" w:rsidP="001C1E27">
      <w:pPr>
        <w:spacing w:after="0"/>
        <w:rPr>
          <w:rFonts w:cstheme="minorHAnsi"/>
          <w:sz w:val="20"/>
          <w:szCs w:val="20"/>
        </w:rPr>
      </w:pPr>
    </w:p>
    <w:p w14:paraId="361D2C00" w14:textId="77777777" w:rsidR="001C1E27" w:rsidRPr="00F77AC6" w:rsidRDefault="001C1E27" w:rsidP="00C249AD">
      <w:pPr>
        <w:pStyle w:val="ListParagraph"/>
        <w:numPr>
          <w:ilvl w:val="0"/>
          <w:numId w:val="94"/>
        </w:numPr>
        <w:spacing w:after="0"/>
        <w:rPr>
          <w:rFonts w:cstheme="minorHAnsi"/>
          <w:i/>
          <w:iCs/>
          <w:sz w:val="20"/>
          <w:szCs w:val="20"/>
        </w:rPr>
      </w:pPr>
      <w:r w:rsidRPr="00F77AC6">
        <w:rPr>
          <w:rFonts w:cstheme="minorHAnsi"/>
          <w:i/>
          <w:iCs/>
          <w:sz w:val="20"/>
          <w:szCs w:val="20"/>
        </w:rPr>
        <w:t>In the case of VHS courses, cost. We've partnered for years with VHS but it is cost prohibitive for some of our students.</w:t>
      </w:r>
    </w:p>
    <w:p w14:paraId="182DC38F" w14:textId="77777777" w:rsidR="001C1E27" w:rsidRPr="00F77AC6" w:rsidRDefault="001C1E27" w:rsidP="00C249AD">
      <w:pPr>
        <w:pStyle w:val="ListParagraph"/>
        <w:numPr>
          <w:ilvl w:val="0"/>
          <w:numId w:val="94"/>
        </w:numPr>
        <w:spacing w:after="0"/>
        <w:rPr>
          <w:rFonts w:cstheme="minorHAnsi"/>
          <w:i/>
          <w:iCs/>
          <w:sz w:val="20"/>
          <w:szCs w:val="20"/>
        </w:rPr>
      </w:pPr>
      <w:r w:rsidRPr="00F77AC6">
        <w:rPr>
          <w:rFonts w:cstheme="minorHAnsi"/>
          <w:i/>
          <w:iCs/>
          <w:sz w:val="20"/>
          <w:szCs w:val="20"/>
        </w:rPr>
        <w:t>My principal wants to get rid of VHS at our school, though I do not know why.</w:t>
      </w:r>
    </w:p>
    <w:p w14:paraId="2EB40A56" w14:textId="77777777" w:rsidR="001C1E27" w:rsidRPr="00F77AC6" w:rsidRDefault="001C1E27" w:rsidP="00C249AD">
      <w:pPr>
        <w:pStyle w:val="ListParagraph"/>
        <w:numPr>
          <w:ilvl w:val="0"/>
          <w:numId w:val="94"/>
        </w:numPr>
        <w:spacing w:after="0"/>
        <w:rPr>
          <w:rFonts w:cstheme="minorHAnsi"/>
          <w:i/>
          <w:iCs/>
          <w:sz w:val="20"/>
          <w:szCs w:val="20"/>
        </w:rPr>
      </w:pPr>
      <w:r w:rsidRPr="00F77AC6">
        <w:rPr>
          <w:rFonts w:cstheme="minorHAnsi"/>
          <w:i/>
          <w:iCs/>
          <w:sz w:val="20"/>
          <w:szCs w:val="20"/>
        </w:rPr>
        <w:t>not informed enough</w:t>
      </w:r>
    </w:p>
    <w:p w14:paraId="4BFD405C" w14:textId="77777777" w:rsidR="001C1E27" w:rsidRPr="00F77AC6" w:rsidRDefault="001C1E27" w:rsidP="00C249AD">
      <w:pPr>
        <w:pStyle w:val="ListParagraph"/>
        <w:numPr>
          <w:ilvl w:val="0"/>
          <w:numId w:val="94"/>
        </w:numPr>
        <w:spacing w:after="0"/>
        <w:rPr>
          <w:rFonts w:cstheme="minorHAnsi"/>
          <w:i/>
          <w:iCs/>
          <w:sz w:val="20"/>
          <w:szCs w:val="20"/>
        </w:rPr>
      </w:pPr>
      <w:r w:rsidRPr="00F77AC6">
        <w:rPr>
          <w:rFonts w:cstheme="minorHAnsi"/>
          <w:i/>
          <w:iCs/>
          <w:sz w:val="20"/>
          <w:szCs w:val="20"/>
        </w:rPr>
        <w:t>Students do not have enough room in their schedules</w:t>
      </w:r>
    </w:p>
    <w:p w14:paraId="4D9AEF53" w14:textId="77777777" w:rsidR="001C1E27" w:rsidRPr="00114B0E" w:rsidRDefault="001C1E27" w:rsidP="001C1E27">
      <w:pPr>
        <w:spacing w:after="0"/>
        <w:rPr>
          <w:rFonts w:cstheme="minorHAnsi"/>
          <w:sz w:val="20"/>
          <w:szCs w:val="20"/>
        </w:rPr>
      </w:pPr>
    </w:p>
    <w:p w14:paraId="4BDC1E31" w14:textId="77777777" w:rsidR="001C1E27" w:rsidRPr="003C40E2" w:rsidRDefault="001C1E27" w:rsidP="001C1E27">
      <w:pPr>
        <w:spacing w:after="0" w:line="240" w:lineRule="auto"/>
        <w:rPr>
          <w:rFonts w:cstheme="minorHAnsi"/>
          <w:sz w:val="20"/>
          <w:szCs w:val="20"/>
        </w:rPr>
      </w:pPr>
    </w:p>
    <w:tbl>
      <w:tblPr>
        <w:tblW w:w="96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5395"/>
        <w:gridCol w:w="1710"/>
        <w:gridCol w:w="1260"/>
        <w:gridCol w:w="1260"/>
      </w:tblGrid>
      <w:tr w:rsidR="001C1E27" w:rsidRPr="003C40E2" w14:paraId="777FA1F7" w14:textId="77777777" w:rsidTr="008B6C5D">
        <w:trPr>
          <w:cantSplit/>
          <w:trHeight w:val="619"/>
          <w:tblHeader/>
        </w:trPr>
        <w:tc>
          <w:tcPr>
            <w:tcW w:w="7105" w:type="dxa"/>
            <w:gridSpan w:val="2"/>
            <w:shd w:val="clear" w:color="auto" w:fill="800014"/>
            <w:vAlign w:val="bottom"/>
          </w:tcPr>
          <w:p w14:paraId="567F0BE0" w14:textId="77777777" w:rsidR="001C1E27" w:rsidRPr="00970E8D" w:rsidRDefault="001C1E27" w:rsidP="008B6C5D">
            <w:pPr>
              <w:spacing w:before="240" w:line="240" w:lineRule="auto"/>
              <w:jc w:val="center"/>
              <w:rPr>
                <w:rFonts w:cstheme="minorHAnsi"/>
                <w:b/>
                <w:bCs/>
                <w:sz w:val="20"/>
                <w:szCs w:val="20"/>
              </w:rPr>
            </w:pPr>
            <w:r w:rsidRPr="003C40E2">
              <w:rPr>
                <w:rFonts w:cstheme="minorHAnsi"/>
                <w:b/>
                <w:bCs/>
                <w:sz w:val="20"/>
                <w:szCs w:val="20"/>
              </w:rPr>
              <w:t>Question 7: Please rate the extent to which you agree or disagree with the statements below:</w:t>
            </w:r>
          </w:p>
        </w:tc>
        <w:tc>
          <w:tcPr>
            <w:tcW w:w="1260" w:type="dxa"/>
            <w:shd w:val="clear" w:color="auto" w:fill="800014"/>
            <w:vAlign w:val="bottom"/>
          </w:tcPr>
          <w:p w14:paraId="62F7748D" w14:textId="77777777" w:rsidR="001C1E27" w:rsidRPr="00970E8D" w:rsidRDefault="001C1E27" w:rsidP="008B6C5D">
            <w:pPr>
              <w:spacing w:before="240" w:line="240" w:lineRule="auto"/>
              <w:ind w:left="60" w:right="60"/>
              <w:jc w:val="center"/>
              <w:rPr>
                <w:rFonts w:cstheme="minorHAnsi"/>
                <w:b/>
                <w:bCs/>
                <w:sz w:val="20"/>
                <w:szCs w:val="20"/>
              </w:rPr>
            </w:pPr>
            <w:r>
              <w:rPr>
                <w:rFonts w:cstheme="minorHAnsi"/>
                <w:b/>
                <w:bCs/>
                <w:sz w:val="20"/>
                <w:szCs w:val="20"/>
              </w:rPr>
              <w:t>Number of responses</w:t>
            </w:r>
          </w:p>
        </w:tc>
        <w:tc>
          <w:tcPr>
            <w:tcW w:w="1260" w:type="dxa"/>
            <w:shd w:val="clear" w:color="auto" w:fill="800014"/>
            <w:vAlign w:val="bottom"/>
          </w:tcPr>
          <w:p w14:paraId="4A3F3FCE" w14:textId="77777777" w:rsidR="001C1E27" w:rsidRPr="00970E8D" w:rsidRDefault="001C1E27" w:rsidP="008B6C5D">
            <w:pPr>
              <w:spacing w:before="240" w:line="240" w:lineRule="auto"/>
              <w:ind w:left="60" w:right="60"/>
              <w:jc w:val="center"/>
              <w:rPr>
                <w:rFonts w:cstheme="minorHAnsi"/>
                <w:b/>
                <w:bCs/>
                <w:sz w:val="20"/>
                <w:szCs w:val="20"/>
              </w:rPr>
            </w:pPr>
            <w:r w:rsidRPr="00FB45BD">
              <w:rPr>
                <w:rFonts w:cstheme="minorHAnsi"/>
                <w:b/>
                <w:bCs/>
                <w:sz w:val="20"/>
                <w:szCs w:val="20"/>
              </w:rPr>
              <w:t>Percentage of responses</w:t>
            </w:r>
          </w:p>
        </w:tc>
      </w:tr>
      <w:tr w:rsidR="001C1E27" w:rsidRPr="003C40E2" w14:paraId="27D51E9B" w14:textId="77777777" w:rsidTr="008B6C5D">
        <w:trPr>
          <w:cantSplit/>
          <w:trHeight w:val="576"/>
        </w:trPr>
        <w:tc>
          <w:tcPr>
            <w:tcW w:w="5395" w:type="dxa"/>
            <w:vMerge w:val="restart"/>
            <w:shd w:val="clear" w:color="auto" w:fill="auto"/>
            <w:vAlign w:val="center"/>
          </w:tcPr>
          <w:p w14:paraId="767582A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Our school is excited to partner with DESE for the Expanding Access initiative.</w:t>
            </w:r>
          </w:p>
        </w:tc>
        <w:tc>
          <w:tcPr>
            <w:tcW w:w="1710" w:type="dxa"/>
            <w:shd w:val="clear" w:color="auto" w:fill="EAEAEA" w:themeFill="background2"/>
            <w:vAlign w:val="center"/>
          </w:tcPr>
          <w:p w14:paraId="15223FAD"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5DF17ED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30</w:t>
            </w:r>
          </w:p>
        </w:tc>
        <w:tc>
          <w:tcPr>
            <w:tcW w:w="1260" w:type="dxa"/>
            <w:shd w:val="clear" w:color="auto" w:fill="EAEAEA" w:themeFill="background2"/>
            <w:vAlign w:val="center"/>
          </w:tcPr>
          <w:p w14:paraId="149B609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48%</w:t>
            </w:r>
          </w:p>
        </w:tc>
      </w:tr>
      <w:tr w:rsidR="001C1E27" w:rsidRPr="003C40E2" w14:paraId="731A08D3" w14:textId="77777777" w:rsidTr="008B6C5D">
        <w:trPr>
          <w:cantSplit/>
          <w:trHeight w:val="576"/>
        </w:trPr>
        <w:tc>
          <w:tcPr>
            <w:tcW w:w="5395" w:type="dxa"/>
            <w:vMerge/>
            <w:shd w:val="clear" w:color="auto" w:fill="auto"/>
            <w:vAlign w:val="center"/>
          </w:tcPr>
          <w:p w14:paraId="3603D80E"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4C84705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0FD5CE7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31</w:t>
            </w:r>
          </w:p>
        </w:tc>
        <w:tc>
          <w:tcPr>
            <w:tcW w:w="1260" w:type="dxa"/>
            <w:shd w:val="clear" w:color="auto" w:fill="F9F9FB"/>
            <w:vAlign w:val="center"/>
          </w:tcPr>
          <w:p w14:paraId="185E421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49%</w:t>
            </w:r>
          </w:p>
        </w:tc>
      </w:tr>
      <w:tr w:rsidR="001C1E27" w:rsidRPr="003C40E2" w14:paraId="045BED20" w14:textId="77777777" w:rsidTr="008B6C5D">
        <w:trPr>
          <w:cantSplit/>
          <w:trHeight w:val="576"/>
        </w:trPr>
        <w:tc>
          <w:tcPr>
            <w:tcW w:w="5395" w:type="dxa"/>
            <w:vMerge/>
            <w:shd w:val="clear" w:color="auto" w:fill="auto"/>
            <w:vAlign w:val="center"/>
          </w:tcPr>
          <w:p w14:paraId="48D187C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2951CFC1"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429BF46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EAEAEA" w:themeFill="background2"/>
            <w:vAlign w:val="center"/>
          </w:tcPr>
          <w:p w14:paraId="73FB223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1DD2B11D" w14:textId="77777777" w:rsidTr="008B6C5D">
        <w:trPr>
          <w:cantSplit/>
          <w:trHeight w:val="576"/>
        </w:trPr>
        <w:tc>
          <w:tcPr>
            <w:tcW w:w="5395" w:type="dxa"/>
            <w:vMerge/>
            <w:shd w:val="clear" w:color="auto" w:fill="auto"/>
            <w:vAlign w:val="center"/>
          </w:tcPr>
          <w:p w14:paraId="55A49BFF"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27016865"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7C0EAD9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5A26CEA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690FA918" w14:textId="77777777" w:rsidTr="008B6C5D">
        <w:trPr>
          <w:cantSplit/>
          <w:trHeight w:val="576"/>
        </w:trPr>
        <w:tc>
          <w:tcPr>
            <w:tcW w:w="5395" w:type="dxa"/>
            <w:vMerge/>
            <w:shd w:val="clear" w:color="auto" w:fill="auto"/>
            <w:vAlign w:val="center"/>
          </w:tcPr>
          <w:p w14:paraId="36E1743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02340AD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218FCD8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63</w:t>
            </w:r>
          </w:p>
        </w:tc>
        <w:tc>
          <w:tcPr>
            <w:tcW w:w="1260" w:type="dxa"/>
            <w:shd w:val="clear" w:color="auto" w:fill="EAEAEA" w:themeFill="background2"/>
            <w:vAlign w:val="center"/>
          </w:tcPr>
          <w:p w14:paraId="24CD0A4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32AEBFFE" w14:textId="77777777" w:rsidTr="008B6C5D">
        <w:trPr>
          <w:cantSplit/>
          <w:trHeight w:val="576"/>
        </w:trPr>
        <w:tc>
          <w:tcPr>
            <w:tcW w:w="5395" w:type="dxa"/>
            <w:vMerge w:val="restart"/>
            <w:shd w:val="clear" w:color="auto" w:fill="auto"/>
            <w:vAlign w:val="center"/>
          </w:tcPr>
          <w:p w14:paraId="18D6E81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Our school is excited to partner with VHS Learning for the Expanding Access initiative.</w:t>
            </w:r>
          </w:p>
        </w:tc>
        <w:tc>
          <w:tcPr>
            <w:tcW w:w="1710" w:type="dxa"/>
            <w:shd w:val="clear" w:color="auto" w:fill="EAEAEA" w:themeFill="background2"/>
            <w:vAlign w:val="center"/>
          </w:tcPr>
          <w:p w14:paraId="07939E0B"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4522C8F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37</w:t>
            </w:r>
          </w:p>
        </w:tc>
        <w:tc>
          <w:tcPr>
            <w:tcW w:w="1260" w:type="dxa"/>
            <w:shd w:val="clear" w:color="auto" w:fill="EAEAEA" w:themeFill="background2"/>
            <w:vAlign w:val="center"/>
          </w:tcPr>
          <w:p w14:paraId="6285663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59%</w:t>
            </w:r>
          </w:p>
        </w:tc>
      </w:tr>
      <w:tr w:rsidR="001C1E27" w:rsidRPr="003C40E2" w14:paraId="75B3D658" w14:textId="77777777" w:rsidTr="008B6C5D">
        <w:trPr>
          <w:cantSplit/>
          <w:trHeight w:val="576"/>
        </w:trPr>
        <w:tc>
          <w:tcPr>
            <w:tcW w:w="5395" w:type="dxa"/>
            <w:vMerge/>
            <w:shd w:val="clear" w:color="auto" w:fill="auto"/>
            <w:vAlign w:val="center"/>
          </w:tcPr>
          <w:p w14:paraId="75084AB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5A272758"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2B1D454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24</w:t>
            </w:r>
          </w:p>
        </w:tc>
        <w:tc>
          <w:tcPr>
            <w:tcW w:w="1260" w:type="dxa"/>
            <w:shd w:val="clear" w:color="auto" w:fill="F9F9FB"/>
            <w:vAlign w:val="center"/>
          </w:tcPr>
          <w:p w14:paraId="1CF81E6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38%</w:t>
            </w:r>
          </w:p>
        </w:tc>
      </w:tr>
      <w:tr w:rsidR="001C1E27" w:rsidRPr="003C40E2" w14:paraId="7699FE77" w14:textId="77777777" w:rsidTr="008B6C5D">
        <w:trPr>
          <w:cantSplit/>
          <w:trHeight w:val="576"/>
        </w:trPr>
        <w:tc>
          <w:tcPr>
            <w:tcW w:w="5395" w:type="dxa"/>
            <w:vMerge/>
            <w:shd w:val="clear" w:color="auto" w:fill="auto"/>
            <w:vAlign w:val="center"/>
          </w:tcPr>
          <w:p w14:paraId="0F32E84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2F04C9E0"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65C15C0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EAEAEA" w:themeFill="background2"/>
            <w:vAlign w:val="center"/>
          </w:tcPr>
          <w:p w14:paraId="45F5827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72C2F6CE" w14:textId="77777777" w:rsidTr="008B6C5D">
        <w:trPr>
          <w:cantSplit/>
          <w:trHeight w:val="576"/>
        </w:trPr>
        <w:tc>
          <w:tcPr>
            <w:tcW w:w="5395" w:type="dxa"/>
            <w:vMerge/>
            <w:shd w:val="clear" w:color="auto" w:fill="auto"/>
            <w:vAlign w:val="center"/>
          </w:tcPr>
          <w:p w14:paraId="0CC41E22"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5AC4BE6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48C9CDF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00EF2DF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74A8D84A" w14:textId="77777777" w:rsidTr="008B6C5D">
        <w:trPr>
          <w:cantSplit/>
          <w:trHeight w:val="576"/>
        </w:trPr>
        <w:tc>
          <w:tcPr>
            <w:tcW w:w="5395" w:type="dxa"/>
            <w:vMerge/>
            <w:shd w:val="clear" w:color="auto" w:fill="auto"/>
            <w:vAlign w:val="center"/>
          </w:tcPr>
          <w:p w14:paraId="3C831EC5"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0D403A2B"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74044BD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63</w:t>
            </w:r>
          </w:p>
        </w:tc>
        <w:tc>
          <w:tcPr>
            <w:tcW w:w="1260" w:type="dxa"/>
            <w:shd w:val="clear" w:color="auto" w:fill="EAEAEA" w:themeFill="background2"/>
            <w:vAlign w:val="center"/>
          </w:tcPr>
          <w:p w14:paraId="63DEC7E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3FC42836" w14:textId="77777777" w:rsidTr="008B6C5D">
        <w:trPr>
          <w:cantSplit/>
          <w:trHeight w:val="576"/>
        </w:trPr>
        <w:tc>
          <w:tcPr>
            <w:tcW w:w="5395" w:type="dxa"/>
            <w:vMerge w:val="restart"/>
            <w:shd w:val="clear" w:color="auto" w:fill="auto"/>
            <w:vAlign w:val="center"/>
          </w:tcPr>
          <w:p w14:paraId="0C7E7F2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benefits of the Expanding Access initiative (to the school or to students) outweigh the financial costs to the school or students.</w:t>
            </w:r>
          </w:p>
        </w:tc>
        <w:tc>
          <w:tcPr>
            <w:tcW w:w="1710" w:type="dxa"/>
            <w:shd w:val="clear" w:color="auto" w:fill="EAEAEA" w:themeFill="background2"/>
            <w:vAlign w:val="center"/>
          </w:tcPr>
          <w:p w14:paraId="6BDFCC5C"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03AFC82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24</w:t>
            </w:r>
          </w:p>
        </w:tc>
        <w:tc>
          <w:tcPr>
            <w:tcW w:w="1260" w:type="dxa"/>
            <w:shd w:val="clear" w:color="auto" w:fill="EAEAEA" w:themeFill="background2"/>
            <w:vAlign w:val="center"/>
          </w:tcPr>
          <w:p w14:paraId="099F4FC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38%</w:t>
            </w:r>
          </w:p>
        </w:tc>
      </w:tr>
      <w:tr w:rsidR="001C1E27" w:rsidRPr="003C40E2" w14:paraId="1A536D10" w14:textId="77777777" w:rsidTr="008B6C5D">
        <w:trPr>
          <w:cantSplit/>
          <w:trHeight w:val="576"/>
        </w:trPr>
        <w:tc>
          <w:tcPr>
            <w:tcW w:w="5395" w:type="dxa"/>
            <w:vMerge/>
            <w:shd w:val="clear" w:color="auto" w:fill="auto"/>
            <w:vAlign w:val="center"/>
          </w:tcPr>
          <w:p w14:paraId="63476BD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460026B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0EDA02A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36</w:t>
            </w:r>
          </w:p>
        </w:tc>
        <w:tc>
          <w:tcPr>
            <w:tcW w:w="1260" w:type="dxa"/>
            <w:shd w:val="clear" w:color="auto" w:fill="F9F9FB"/>
            <w:vAlign w:val="center"/>
          </w:tcPr>
          <w:p w14:paraId="5CA3FDF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57%</w:t>
            </w:r>
          </w:p>
        </w:tc>
      </w:tr>
      <w:tr w:rsidR="001C1E27" w:rsidRPr="003C40E2" w14:paraId="76A5BC47" w14:textId="77777777" w:rsidTr="008B6C5D">
        <w:trPr>
          <w:cantSplit/>
          <w:trHeight w:val="576"/>
        </w:trPr>
        <w:tc>
          <w:tcPr>
            <w:tcW w:w="5395" w:type="dxa"/>
            <w:vMerge/>
            <w:shd w:val="clear" w:color="auto" w:fill="auto"/>
            <w:vAlign w:val="center"/>
          </w:tcPr>
          <w:p w14:paraId="0D8BC15A"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4585588F"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27A34F00"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c>
          <w:tcPr>
            <w:tcW w:w="1260" w:type="dxa"/>
            <w:shd w:val="clear" w:color="auto" w:fill="EAEAEA" w:themeFill="background2"/>
            <w:vAlign w:val="center"/>
          </w:tcPr>
          <w:p w14:paraId="3F1A7FC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r>
      <w:tr w:rsidR="001C1E27" w:rsidRPr="003C40E2" w14:paraId="42BE2E92" w14:textId="77777777" w:rsidTr="008B6C5D">
        <w:trPr>
          <w:cantSplit/>
          <w:trHeight w:val="576"/>
        </w:trPr>
        <w:tc>
          <w:tcPr>
            <w:tcW w:w="5395" w:type="dxa"/>
            <w:vMerge/>
            <w:shd w:val="clear" w:color="auto" w:fill="auto"/>
            <w:vAlign w:val="center"/>
          </w:tcPr>
          <w:p w14:paraId="4F34E3B5"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3B107098"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00BC48E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52452C3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755A8B79" w14:textId="77777777" w:rsidTr="008B6C5D">
        <w:trPr>
          <w:cantSplit/>
          <w:trHeight w:val="576"/>
        </w:trPr>
        <w:tc>
          <w:tcPr>
            <w:tcW w:w="5395" w:type="dxa"/>
            <w:vMerge/>
            <w:shd w:val="clear" w:color="auto" w:fill="auto"/>
            <w:vAlign w:val="center"/>
          </w:tcPr>
          <w:p w14:paraId="150D6E42"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3F4B9DF0"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52F6D05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63</w:t>
            </w:r>
          </w:p>
        </w:tc>
        <w:tc>
          <w:tcPr>
            <w:tcW w:w="1260" w:type="dxa"/>
            <w:shd w:val="clear" w:color="auto" w:fill="EAEAEA" w:themeFill="background2"/>
            <w:vAlign w:val="center"/>
          </w:tcPr>
          <w:p w14:paraId="61A440E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285E662E" w14:textId="77777777" w:rsidTr="008B6C5D">
        <w:trPr>
          <w:cantSplit/>
          <w:trHeight w:val="576"/>
        </w:trPr>
        <w:tc>
          <w:tcPr>
            <w:tcW w:w="5395" w:type="dxa"/>
            <w:vMerge w:val="restart"/>
            <w:shd w:val="clear" w:color="auto" w:fill="auto"/>
            <w:vAlign w:val="center"/>
          </w:tcPr>
          <w:p w14:paraId="2DA58B9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benefits of the Expanding Access initiative (to the school or to students) outweigh the time required to support the implementation of the initiative.</w:t>
            </w:r>
          </w:p>
        </w:tc>
        <w:tc>
          <w:tcPr>
            <w:tcW w:w="1710" w:type="dxa"/>
            <w:shd w:val="clear" w:color="auto" w:fill="EAEAEA" w:themeFill="background2"/>
            <w:vAlign w:val="center"/>
          </w:tcPr>
          <w:p w14:paraId="42E898E3"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703E1A6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27</w:t>
            </w:r>
          </w:p>
        </w:tc>
        <w:tc>
          <w:tcPr>
            <w:tcW w:w="1260" w:type="dxa"/>
            <w:shd w:val="clear" w:color="auto" w:fill="EAEAEA" w:themeFill="background2"/>
            <w:vAlign w:val="center"/>
          </w:tcPr>
          <w:p w14:paraId="198898E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43%</w:t>
            </w:r>
          </w:p>
        </w:tc>
      </w:tr>
      <w:tr w:rsidR="001C1E27" w:rsidRPr="003C40E2" w14:paraId="45AE7D7B" w14:textId="77777777" w:rsidTr="008B6C5D">
        <w:trPr>
          <w:cantSplit/>
          <w:trHeight w:val="576"/>
        </w:trPr>
        <w:tc>
          <w:tcPr>
            <w:tcW w:w="5395" w:type="dxa"/>
            <w:vMerge/>
            <w:shd w:val="clear" w:color="auto" w:fill="auto"/>
            <w:vAlign w:val="center"/>
          </w:tcPr>
          <w:p w14:paraId="4882B625"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59929590"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6780934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32</w:t>
            </w:r>
          </w:p>
        </w:tc>
        <w:tc>
          <w:tcPr>
            <w:tcW w:w="1260" w:type="dxa"/>
            <w:shd w:val="clear" w:color="auto" w:fill="F9F9FB"/>
            <w:vAlign w:val="center"/>
          </w:tcPr>
          <w:p w14:paraId="4A9EB5B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51%</w:t>
            </w:r>
          </w:p>
        </w:tc>
      </w:tr>
      <w:tr w:rsidR="001C1E27" w:rsidRPr="003C40E2" w14:paraId="76871B5F" w14:textId="77777777" w:rsidTr="008B6C5D">
        <w:trPr>
          <w:cantSplit/>
          <w:trHeight w:val="576"/>
        </w:trPr>
        <w:tc>
          <w:tcPr>
            <w:tcW w:w="5395" w:type="dxa"/>
            <w:vMerge/>
            <w:shd w:val="clear" w:color="auto" w:fill="auto"/>
            <w:vAlign w:val="center"/>
          </w:tcPr>
          <w:p w14:paraId="5210BA83"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66D023D5"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59FB7FF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c>
          <w:tcPr>
            <w:tcW w:w="1260" w:type="dxa"/>
            <w:shd w:val="clear" w:color="auto" w:fill="EAEAEA" w:themeFill="background2"/>
            <w:vAlign w:val="center"/>
          </w:tcPr>
          <w:p w14:paraId="2068FB8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w:t>
            </w:r>
          </w:p>
        </w:tc>
      </w:tr>
      <w:tr w:rsidR="001C1E27" w:rsidRPr="003C40E2" w14:paraId="1A94CC4E" w14:textId="77777777" w:rsidTr="008B6C5D">
        <w:trPr>
          <w:cantSplit/>
          <w:trHeight w:val="576"/>
        </w:trPr>
        <w:tc>
          <w:tcPr>
            <w:tcW w:w="5395" w:type="dxa"/>
            <w:vMerge/>
            <w:shd w:val="clear" w:color="auto" w:fill="auto"/>
            <w:vAlign w:val="center"/>
          </w:tcPr>
          <w:p w14:paraId="383212D5"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74095103"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2475E5E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5A02055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5413F07C" w14:textId="77777777" w:rsidTr="008B6C5D">
        <w:trPr>
          <w:cantSplit/>
          <w:trHeight w:val="576"/>
        </w:trPr>
        <w:tc>
          <w:tcPr>
            <w:tcW w:w="5395" w:type="dxa"/>
            <w:vMerge/>
            <w:shd w:val="clear" w:color="auto" w:fill="auto"/>
            <w:vAlign w:val="center"/>
          </w:tcPr>
          <w:p w14:paraId="596E880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00665203"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7064F72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63</w:t>
            </w:r>
          </w:p>
        </w:tc>
        <w:tc>
          <w:tcPr>
            <w:tcW w:w="1260" w:type="dxa"/>
            <w:shd w:val="clear" w:color="auto" w:fill="EAEAEA" w:themeFill="background2"/>
            <w:vAlign w:val="center"/>
          </w:tcPr>
          <w:p w14:paraId="6C6AB0F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5AADFECF" w14:textId="77777777" w:rsidTr="008B6C5D">
        <w:trPr>
          <w:cantSplit/>
          <w:trHeight w:val="576"/>
        </w:trPr>
        <w:tc>
          <w:tcPr>
            <w:tcW w:w="5395" w:type="dxa"/>
            <w:vMerge w:val="restart"/>
            <w:shd w:val="clear" w:color="auto" w:fill="auto"/>
            <w:vAlign w:val="center"/>
          </w:tcPr>
          <w:p w14:paraId="1BFDAF8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Expanding Access initiative provides a valuable expansion to our school’s existing AP STEM course offerings.</w:t>
            </w:r>
          </w:p>
        </w:tc>
        <w:tc>
          <w:tcPr>
            <w:tcW w:w="1710" w:type="dxa"/>
            <w:shd w:val="clear" w:color="auto" w:fill="EAEAEA" w:themeFill="background2"/>
            <w:vAlign w:val="center"/>
          </w:tcPr>
          <w:p w14:paraId="6E435F6D"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29B0B7D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36</w:t>
            </w:r>
          </w:p>
        </w:tc>
        <w:tc>
          <w:tcPr>
            <w:tcW w:w="1260" w:type="dxa"/>
            <w:shd w:val="clear" w:color="auto" w:fill="EAEAEA" w:themeFill="background2"/>
            <w:vAlign w:val="center"/>
          </w:tcPr>
          <w:p w14:paraId="7B893B1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58%</w:t>
            </w:r>
          </w:p>
        </w:tc>
      </w:tr>
      <w:tr w:rsidR="001C1E27" w:rsidRPr="003C40E2" w14:paraId="193E71F4" w14:textId="77777777" w:rsidTr="008B6C5D">
        <w:trPr>
          <w:cantSplit/>
          <w:trHeight w:val="576"/>
        </w:trPr>
        <w:tc>
          <w:tcPr>
            <w:tcW w:w="5395" w:type="dxa"/>
            <w:vMerge/>
            <w:shd w:val="clear" w:color="auto" w:fill="auto"/>
            <w:vAlign w:val="center"/>
          </w:tcPr>
          <w:p w14:paraId="6015306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27EFAEA6"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310BE31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21</w:t>
            </w:r>
          </w:p>
        </w:tc>
        <w:tc>
          <w:tcPr>
            <w:tcW w:w="1260" w:type="dxa"/>
            <w:shd w:val="clear" w:color="auto" w:fill="F9F9FB"/>
            <w:vAlign w:val="center"/>
          </w:tcPr>
          <w:p w14:paraId="3014639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34%</w:t>
            </w:r>
          </w:p>
        </w:tc>
      </w:tr>
      <w:tr w:rsidR="001C1E27" w:rsidRPr="003C40E2" w14:paraId="09DEC2E6" w14:textId="77777777" w:rsidTr="008B6C5D">
        <w:trPr>
          <w:cantSplit/>
          <w:trHeight w:val="576"/>
        </w:trPr>
        <w:tc>
          <w:tcPr>
            <w:tcW w:w="5395" w:type="dxa"/>
            <w:vMerge/>
            <w:shd w:val="clear" w:color="auto" w:fill="auto"/>
            <w:vAlign w:val="center"/>
          </w:tcPr>
          <w:p w14:paraId="0BA6510C"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067FDDB4"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7268F98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c>
          <w:tcPr>
            <w:tcW w:w="1260" w:type="dxa"/>
            <w:shd w:val="clear" w:color="auto" w:fill="EAEAEA" w:themeFill="background2"/>
            <w:vAlign w:val="center"/>
          </w:tcPr>
          <w:p w14:paraId="4039F0F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w:t>
            </w:r>
          </w:p>
        </w:tc>
      </w:tr>
      <w:tr w:rsidR="001C1E27" w:rsidRPr="003C40E2" w14:paraId="43D236C1" w14:textId="77777777" w:rsidTr="008B6C5D">
        <w:trPr>
          <w:cantSplit/>
          <w:trHeight w:val="576"/>
        </w:trPr>
        <w:tc>
          <w:tcPr>
            <w:tcW w:w="5395" w:type="dxa"/>
            <w:vMerge/>
            <w:shd w:val="clear" w:color="auto" w:fill="auto"/>
            <w:vAlign w:val="center"/>
          </w:tcPr>
          <w:p w14:paraId="41E7B2BE"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70C0FDE9"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36D9BA2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c>
          <w:tcPr>
            <w:tcW w:w="1260" w:type="dxa"/>
            <w:shd w:val="clear" w:color="auto" w:fill="F9F9FB"/>
            <w:vAlign w:val="center"/>
          </w:tcPr>
          <w:p w14:paraId="59C709D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r>
      <w:tr w:rsidR="001C1E27" w:rsidRPr="003C40E2" w14:paraId="2DADD495" w14:textId="77777777" w:rsidTr="008B6C5D">
        <w:trPr>
          <w:cantSplit/>
          <w:trHeight w:val="576"/>
        </w:trPr>
        <w:tc>
          <w:tcPr>
            <w:tcW w:w="5395" w:type="dxa"/>
            <w:vMerge/>
            <w:shd w:val="clear" w:color="auto" w:fill="auto"/>
            <w:vAlign w:val="center"/>
          </w:tcPr>
          <w:p w14:paraId="728B7149"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6A86024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3212CBF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1628937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66906B97" w14:textId="77777777" w:rsidTr="008B6C5D">
        <w:trPr>
          <w:cantSplit/>
          <w:trHeight w:val="576"/>
        </w:trPr>
        <w:tc>
          <w:tcPr>
            <w:tcW w:w="5395" w:type="dxa"/>
            <w:vMerge w:val="restart"/>
            <w:shd w:val="clear" w:color="auto" w:fill="auto"/>
            <w:vAlign w:val="center"/>
          </w:tcPr>
          <w:p w14:paraId="00C1333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Expanding Access initiative meets a need at our school that is not met by any other course or program.</w:t>
            </w:r>
          </w:p>
        </w:tc>
        <w:tc>
          <w:tcPr>
            <w:tcW w:w="1710" w:type="dxa"/>
            <w:shd w:val="clear" w:color="auto" w:fill="EAEAEA" w:themeFill="background2"/>
            <w:vAlign w:val="center"/>
          </w:tcPr>
          <w:p w14:paraId="0ED7A69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021DE8B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28</w:t>
            </w:r>
          </w:p>
        </w:tc>
        <w:tc>
          <w:tcPr>
            <w:tcW w:w="1260" w:type="dxa"/>
            <w:shd w:val="clear" w:color="auto" w:fill="EAEAEA" w:themeFill="background2"/>
            <w:vAlign w:val="center"/>
          </w:tcPr>
          <w:p w14:paraId="5076546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45%</w:t>
            </w:r>
          </w:p>
        </w:tc>
      </w:tr>
      <w:tr w:rsidR="001C1E27" w:rsidRPr="003C40E2" w14:paraId="37E2A129" w14:textId="77777777" w:rsidTr="008B6C5D">
        <w:trPr>
          <w:cantSplit/>
          <w:trHeight w:val="576"/>
        </w:trPr>
        <w:tc>
          <w:tcPr>
            <w:tcW w:w="5395" w:type="dxa"/>
            <w:vMerge/>
            <w:shd w:val="clear" w:color="auto" w:fill="auto"/>
            <w:vAlign w:val="center"/>
          </w:tcPr>
          <w:p w14:paraId="4D7C5E3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37364B94"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38FE351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26</w:t>
            </w:r>
          </w:p>
        </w:tc>
        <w:tc>
          <w:tcPr>
            <w:tcW w:w="1260" w:type="dxa"/>
            <w:shd w:val="clear" w:color="auto" w:fill="F9F9FB"/>
            <w:vAlign w:val="center"/>
          </w:tcPr>
          <w:p w14:paraId="0B46D83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42%</w:t>
            </w:r>
          </w:p>
        </w:tc>
      </w:tr>
      <w:tr w:rsidR="001C1E27" w:rsidRPr="003C40E2" w14:paraId="02C1BD1E" w14:textId="77777777" w:rsidTr="008B6C5D">
        <w:trPr>
          <w:cantSplit/>
          <w:trHeight w:val="576"/>
        </w:trPr>
        <w:tc>
          <w:tcPr>
            <w:tcW w:w="5395" w:type="dxa"/>
            <w:vMerge/>
            <w:shd w:val="clear" w:color="auto" w:fill="auto"/>
            <w:vAlign w:val="center"/>
          </w:tcPr>
          <w:p w14:paraId="0C4D652F"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102F73E6"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077DFE6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7</w:t>
            </w:r>
          </w:p>
        </w:tc>
        <w:tc>
          <w:tcPr>
            <w:tcW w:w="1260" w:type="dxa"/>
            <w:shd w:val="clear" w:color="auto" w:fill="EAEAEA" w:themeFill="background2"/>
            <w:vAlign w:val="center"/>
          </w:tcPr>
          <w:p w14:paraId="0795393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11%</w:t>
            </w:r>
          </w:p>
        </w:tc>
      </w:tr>
      <w:tr w:rsidR="001C1E27" w:rsidRPr="003C40E2" w14:paraId="4080F0E2" w14:textId="77777777" w:rsidTr="008B6C5D">
        <w:trPr>
          <w:cantSplit/>
          <w:trHeight w:val="576"/>
        </w:trPr>
        <w:tc>
          <w:tcPr>
            <w:tcW w:w="5395" w:type="dxa"/>
            <w:vMerge/>
            <w:shd w:val="clear" w:color="auto" w:fill="auto"/>
            <w:vAlign w:val="center"/>
          </w:tcPr>
          <w:p w14:paraId="5D80E73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3532EF1E"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7E0C1CF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31C07CC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1B4547F8" w14:textId="77777777" w:rsidTr="008B6C5D">
        <w:trPr>
          <w:cantSplit/>
          <w:trHeight w:val="576"/>
        </w:trPr>
        <w:tc>
          <w:tcPr>
            <w:tcW w:w="5395" w:type="dxa"/>
            <w:vMerge/>
            <w:shd w:val="clear" w:color="auto" w:fill="auto"/>
            <w:vAlign w:val="center"/>
          </w:tcPr>
          <w:p w14:paraId="2DA5E638"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507DBD3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02D0129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0366D6A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018D8E9A" w14:textId="77777777" w:rsidTr="008B6C5D">
        <w:trPr>
          <w:cantSplit/>
          <w:trHeight w:val="576"/>
        </w:trPr>
        <w:tc>
          <w:tcPr>
            <w:tcW w:w="5395" w:type="dxa"/>
            <w:vMerge w:val="restart"/>
            <w:shd w:val="clear" w:color="auto" w:fill="auto"/>
            <w:vAlign w:val="center"/>
          </w:tcPr>
          <w:p w14:paraId="4BE6BF4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Expanding Access initiative complements and builds upon courses we currently offer.</w:t>
            </w:r>
          </w:p>
        </w:tc>
        <w:tc>
          <w:tcPr>
            <w:tcW w:w="1710" w:type="dxa"/>
            <w:shd w:val="clear" w:color="auto" w:fill="EAEAEA" w:themeFill="background2"/>
            <w:vAlign w:val="center"/>
          </w:tcPr>
          <w:p w14:paraId="6E44578C"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4EDF951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30</w:t>
            </w:r>
          </w:p>
        </w:tc>
        <w:tc>
          <w:tcPr>
            <w:tcW w:w="1260" w:type="dxa"/>
            <w:shd w:val="clear" w:color="auto" w:fill="EAEAEA" w:themeFill="background2"/>
            <w:vAlign w:val="center"/>
          </w:tcPr>
          <w:p w14:paraId="72675750"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49%</w:t>
            </w:r>
          </w:p>
        </w:tc>
      </w:tr>
      <w:tr w:rsidR="001C1E27" w:rsidRPr="003C40E2" w14:paraId="3C72A1CA" w14:textId="77777777" w:rsidTr="008B6C5D">
        <w:trPr>
          <w:cantSplit/>
          <w:trHeight w:val="576"/>
        </w:trPr>
        <w:tc>
          <w:tcPr>
            <w:tcW w:w="5395" w:type="dxa"/>
            <w:vMerge/>
            <w:shd w:val="clear" w:color="auto" w:fill="auto"/>
            <w:vAlign w:val="center"/>
          </w:tcPr>
          <w:p w14:paraId="2EA46B3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74B1B21C"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600ACA0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27</w:t>
            </w:r>
          </w:p>
        </w:tc>
        <w:tc>
          <w:tcPr>
            <w:tcW w:w="1260" w:type="dxa"/>
            <w:shd w:val="clear" w:color="auto" w:fill="F9F9FB"/>
            <w:vAlign w:val="center"/>
          </w:tcPr>
          <w:p w14:paraId="18F6504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44%</w:t>
            </w:r>
          </w:p>
        </w:tc>
      </w:tr>
      <w:tr w:rsidR="001C1E27" w:rsidRPr="003C40E2" w14:paraId="6CFC59D0" w14:textId="77777777" w:rsidTr="008B6C5D">
        <w:trPr>
          <w:cantSplit/>
          <w:trHeight w:val="576"/>
        </w:trPr>
        <w:tc>
          <w:tcPr>
            <w:tcW w:w="5395" w:type="dxa"/>
            <w:vMerge/>
            <w:shd w:val="clear" w:color="auto" w:fill="auto"/>
            <w:vAlign w:val="center"/>
          </w:tcPr>
          <w:p w14:paraId="14B58EB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14319FA9"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4EC6D64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c>
          <w:tcPr>
            <w:tcW w:w="1260" w:type="dxa"/>
            <w:shd w:val="clear" w:color="auto" w:fill="EAEAEA" w:themeFill="background2"/>
            <w:vAlign w:val="center"/>
          </w:tcPr>
          <w:p w14:paraId="3D186C3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w:t>
            </w:r>
          </w:p>
        </w:tc>
      </w:tr>
      <w:tr w:rsidR="001C1E27" w:rsidRPr="003C40E2" w14:paraId="01CD4F58" w14:textId="77777777" w:rsidTr="008B6C5D">
        <w:trPr>
          <w:cantSplit/>
          <w:trHeight w:val="576"/>
        </w:trPr>
        <w:tc>
          <w:tcPr>
            <w:tcW w:w="5395" w:type="dxa"/>
            <w:vMerge/>
            <w:shd w:val="clear" w:color="auto" w:fill="auto"/>
            <w:vAlign w:val="center"/>
          </w:tcPr>
          <w:p w14:paraId="280E669E"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4B837E29"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0E8BBEA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221E5C7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25989A7E" w14:textId="77777777" w:rsidTr="008B6C5D">
        <w:trPr>
          <w:cantSplit/>
          <w:trHeight w:val="576"/>
        </w:trPr>
        <w:tc>
          <w:tcPr>
            <w:tcW w:w="5395" w:type="dxa"/>
            <w:vMerge/>
            <w:shd w:val="clear" w:color="auto" w:fill="auto"/>
            <w:vAlign w:val="center"/>
          </w:tcPr>
          <w:p w14:paraId="3C6992D9"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39336B4C"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04A812A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61</w:t>
            </w:r>
          </w:p>
        </w:tc>
        <w:tc>
          <w:tcPr>
            <w:tcW w:w="1260" w:type="dxa"/>
            <w:shd w:val="clear" w:color="auto" w:fill="EAEAEA" w:themeFill="background2"/>
            <w:vAlign w:val="center"/>
          </w:tcPr>
          <w:p w14:paraId="3EDFAA6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57FC82E9" w14:textId="77777777" w:rsidTr="008B6C5D">
        <w:trPr>
          <w:cantSplit/>
          <w:trHeight w:val="576"/>
        </w:trPr>
        <w:tc>
          <w:tcPr>
            <w:tcW w:w="5395" w:type="dxa"/>
            <w:vMerge w:val="restart"/>
            <w:shd w:val="clear" w:color="auto" w:fill="auto"/>
            <w:vAlign w:val="center"/>
          </w:tcPr>
          <w:p w14:paraId="6A6B974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The Expanding Access initiative courses fit easily within our school’s existing schedule.</w:t>
            </w:r>
          </w:p>
        </w:tc>
        <w:tc>
          <w:tcPr>
            <w:tcW w:w="1710" w:type="dxa"/>
            <w:shd w:val="clear" w:color="auto" w:fill="EAEAEA" w:themeFill="background2"/>
            <w:vAlign w:val="center"/>
          </w:tcPr>
          <w:p w14:paraId="3C97983F"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1EB882B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28</w:t>
            </w:r>
          </w:p>
        </w:tc>
        <w:tc>
          <w:tcPr>
            <w:tcW w:w="1260" w:type="dxa"/>
            <w:shd w:val="clear" w:color="auto" w:fill="EAEAEA" w:themeFill="background2"/>
            <w:vAlign w:val="center"/>
          </w:tcPr>
          <w:p w14:paraId="277BEB3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46%</w:t>
            </w:r>
          </w:p>
        </w:tc>
      </w:tr>
      <w:tr w:rsidR="001C1E27" w:rsidRPr="003C40E2" w14:paraId="766A4CA9" w14:textId="77777777" w:rsidTr="008B6C5D">
        <w:trPr>
          <w:cantSplit/>
          <w:trHeight w:val="576"/>
        </w:trPr>
        <w:tc>
          <w:tcPr>
            <w:tcW w:w="5395" w:type="dxa"/>
            <w:vMerge/>
            <w:shd w:val="clear" w:color="auto" w:fill="auto"/>
            <w:vAlign w:val="center"/>
          </w:tcPr>
          <w:p w14:paraId="0D37193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15CFDE8D"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6299933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26</w:t>
            </w:r>
          </w:p>
        </w:tc>
        <w:tc>
          <w:tcPr>
            <w:tcW w:w="1260" w:type="dxa"/>
            <w:shd w:val="clear" w:color="auto" w:fill="F9F9FB"/>
            <w:vAlign w:val="center"/>
          </w:tcPr>
          <w:p w14:paraId="38B0EC6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43%</w:t>
            </w:r>
          </w:p>
        </w:tc>
      </w:tr>
      <w:tr w:rsidR="001C1E27" w:rsidRPr="003C40E2" w14:paraId="3636AD26" w14:textId="77777777" w:rsidTr="008B6C5D">
        <w:trPr>
          <w:cantSplit/>
          <w:trHeight w:val="576"/>
        </w:trPr>
        <w:tc>
          <w:tcPr>
            <w:tcW w:w="5395" w:type="dxa"/>
            <w:vMerge/>
            <w:shd w:val="clear" w:color="auto" w:fill="auto"/>
            <w:vAlign w:val="center"/>
          </w:tcPr>
          <w:p w14:paraId="670BEB6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0E0E0"/>
            <w:vAlign w:val="center"/>
          </w:tcPr>
          <w:p w14:paraId="4F52999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2EDA56F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w:t>
            </w:r>
          </w:p>
        </w:tc>
        <w:tc>
          <w:tcPr>
            <w:tcW w:w="1260" w:type="dxa"/>
            <w:shd w:val="clear" w:color="auto" w:fill="EAEAEA" w:themeFill="background2"/>
            <w:vAlign w:val="center"/>
          </w:tcPr>
          <w:p w14:paraId="0948502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w:t>
            </w:r>
          </w:p>
        </w:tc>
      </w:tr>
      <w:tr w:rsidR="001C1E27" w:rsidRPr="003C40E2" w14:paraId="64D0558E" w14:textId="77777777" w:rsidTr="008B6C5D">
        <w:trPr>
          <w:cantSplit/>
          <w:trHeight w:val="576"/>
        </w:trPr>
        <w:tc>
          <w:tcPr>
            <w:tcW w:w="5395" w:type="dxa"/>
            <w:vMerge/>
            <w:shd w:val="clear" w:color="auto" w:fill="auto"/>
            <w:vAlign w:val="center"/>
          </w:tcPr>
          <w:p w14:paraId="6A9D564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3102F87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5A01F86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18A3F3E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57B815F6" w14:textId="77777777" w:rsidTr="008B6C5D">
        <w:trPr>
          <w:cantSplit/>
          <w:trHeight w:val="576"/>
        </w:trPr>
        <w:tc>
          <w:tcPr>
            <w:tcW w:w="5395" w:type="dxa"/>
            <w:vMerge/>
            <w:shd w:val="clear" w:color="auto" w:fill="auto"/>
            <w:vAlign w:val="center"/>
          </w:tcPr>
          <w:p w14:paraId="276F1FB9"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6D20CEB3"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1EA6A8B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61</w:t>
            </w:r>
          </w:p>
        </w:tc>
        <w:tc>
          <w:tcPr>
            <w:tcW w:w="1260" w:type="dxa"/>
            <w:shd w:val="clear" w:color="auto" w:fill="EAEAEA" w:themeFill="background2"/>
            <w:vAlign w:val="center"/>
          </w:tcPr>
          <w:p w14:paraId="7AA2EF0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5C293885" w14:textId="77777777" w:rsidTr="008B6C5D">
        <w:trPr>
          <w:cantSplit/>
          <w:trHeight w:val="576"/>
        </w:trPr>
        <w:tc>
          <w:tcPr>
            <w:tcW w:w="5395" w:type="dxa"/>
            <w:vMerge w:val="restart"/>
            <w:shd w:val="clear" w:color="auto" w:fill="auto"/>
            <w:vAlign w:val="center"/>
          </w:tcPr>
          <w:p w14:paraId="4C2F707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Most students (75% or more) meet (in-person or virtually) with their Site Coordinator at least once per week.</w:t>
            </w:r>
          </w:p>
        </w:tc>
        <w:tc>
          <w:tcPr>
            <w:tcW w:w="1710" w:type="dxa"/>
            <w:shd w:val="clear" w:color="auto" w:fill="EAEAEA" w:themeFill="background2"/>
            <w:vAlign w:val="center"/>
          </w:tcPr>
          <w:p w14:paraId="52FB1106"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04C8F41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12</w:t>
            </w:r>
          </w:p>
        </w:tc>
        <w:tc>
          <w:tcPr>
            <w:tcW w:w="1260" w:type="dxa"/>
            <w:shd w:val="clear" w:color="auto" w:fill="EAEAEA" w:themeFill="background2"/>
            <w:vAlign w:val="center"/>
          </w:tcPr>
          <w:p w14:paraId="2C47DE5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20%</w:t>
            </w:r>
          </w:p>
        </w:tc>
      </w:tr>
      <w:tr w:rsidR="001C1E27" w:rsidRPr="003C40E2" w14:paraId="1ED1A897" w14:textId="77777777" w:rsidTr="008B6C5D">
        <w:trPr>
          <w:cantSplit/>
          <w:trHeight w:val="576"/>
        </w:trPr>
        <w:tc>
          <w:tcPr>
            <w:tcW w:w="5395" w:type="dxa"/>
            <w:vMerge/>
            <w:shd w:val="clear" w:color="auto" w:fill="auto"/>
            <w:vAlign w:val="center"/>
          </w:tcPr>
          <w:p w14:paraId="346A37C2"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69E9E77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4D619FD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11</w:t>
            </w:r>
          </w:p>
        </w:tc>
        <w:tc>
          <w:tcPr>
            <w:tcW w:w="1260" w:type="dxa"/>
            <w:shd w:val="clear" w:color="auto" w:fill="F9F9FB"/>
            <w:vAlign w:val="center"/>
          </w:tcPr>
          <w:p w14:paraId="353DCC4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18%</w:t>
            </w:r>
          </w:p>
        </w:tc>
      </w:tr>
      <w:tr w:rsidR="001C1E27" w:rsidRPr="003C40E2" w14:paraId="503461F6" w14:textId="77777777" w:rsidTr="008B6C5D">
        <w:trPr>
          <w:cantSplit/>
          <w:trHeight w:val="576"/>
        </w:trPr>
        <w:tc>
          <w:tcPr>
            <w:tcW w:w="5395" w:type="dxa"/>
            <w:vMerge/>
            <w:shd w:val="clear" w:color="auto" w:fill="auto"/>
            <w:vAlign w:val="center"/>
          </w:tcPr>
          <w:p w14:paraId="6C3D6D90"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0E0E0"/>
            <w:vAlign w:val="center"/>
          </w:tcPr>
          <w:p w14:paraId="0BA11CCF"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3EDAEF77"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28</w:t>
            </w:r>
          </w:p>
        </w:tc>
        <w:tc>
          <w:tcPr>
            <w:tcW w:w="1260" w:type="dxa"/>
            <w:shd w:val="clear" w:color="auto" w:fill="EAEAEA" w:themeFill="background2"/>
            <w:vAlign w:val="center"/>
          </w:tcPr>
          <w:p w14:paraId="70217FE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46%</w:t>
            </w:r>
          </w:p>
        </w:tc>
      </w:tr>
      <w:tr w:rsidR="001C1E27" w:rsidRPr="003C40E2" w14:paraId="59686EE4" w14:textId="77777777" w:rsidTr="008B6C5D">
        <w:trPr>
          <w:cantSplit/>
          <w:trHeight w:val="576"/>
        </w:trPr>
        <w:tc>
          <w:tcPr>
            <w:tcW w:w="5395" w:type="dxa"/>
            <w:vMerge/>
            <w:shd w:val="clear" w:color="auto" w:fill="auto"/>
            <w:vAlign w:val="center"/>
          </w:tcPr>
          <w:p w14:paraId="049EF842"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61A69FF1"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5052C19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w:t>
            </w:r>
          </w:p>
        </w:tc>
        <w:tc>
          <w:tcPr>
            <w:tcW w:w="1260" w:type="dxa"/>
            <w:shd w:val="clear" w:color="auto" w:fill="F9F9FB"/>
            <w:vAlign w:val="center"/>
          </w:tcPr>
          <w:p w14:paraId="11D9539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16%</w:t>
            </w:r>
          </w:p>
        </w:tc>
      </w:tr>
      <w:tr w:rsidR="001C1E27" w:rsidRPr="003C40E2" w14:paraId="541F2C3A" w14:textId="77777777" w:rsidTr="008B6C5D">
        <w:trPr>
          <w:cantSplit/>
          <w:trHeight w:val="576"/>
        </w:trPr>
        <w:tc>
          <w:tcPr>
            <w:tcW w:w="5395" w:type="dxa"/>
            <w:vMerge/>
            <w:shd w:val="clear" w:color="auto" w:fill="auto"/>
            <w:vAlign w:val="center"/>
          </w:tcPr>
          <w:p w14:paraId="1673130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57AD79C3"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35250A9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61</w:t>
            </w:r>
          </w:p>
        </w:tc>
        <w:tc>
          <w:tcPr>
            <w:tcW w:w="1260" w:type="dxa"/>
            <w:shd w:val="clear" w:color="auto" w:fill="EAEAEA" w:themeFill="background2"/>
            <w:vAlign w:val="center"/>
          </w:tcPr>
          <w:p w14:paraId="69148AD6"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47BBD8AE" w14:textId="77777777" w:rsidTr="008B6C5D">
        <w:trPr>
          <w:cantSplit/>
          <w:trHeight w:val="576"/>
        </w:trPr>
        <w:tc>
          <w:tcPr>
            <w:tcW w:w="5395" w:type="dxa"/>
            <w:vMerge w:val="restart"/>
            <w:shd w:val="clear" w:color="auto" w:fill="auto"/>
            <w:vAlign w:val="center"/>
          </w:tcPr>
          <w:p w14:paraId="4AF089E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Students participating in the Expanding Access initiative are well-supported by VHS Learning.</w:t>
            </w:r>
          </w:p>
        </w:tc>
        <w:tc>
          <w:tcPr>
            <w:tcW w:w="1710" w:type="dxa"/>
            <w:shd w:val="clear" w:color="auto" w:fill="EAEAEA" w:themeFill="background2"/>
            <w:vAlign w:val="center"/>
          </w:tcPr>
          <w:p w14:paraId="08E76526"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30200A7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25</w:t>
            </w:r>
          </w:p>
        </w:tc>
        <w:tc>
          <w:tcPr>
            <w:tcW w:w="1260" w:type="dxa"/>
            <w:shd w:val="clear" w:color="auto" w:fill="EAEAEA" w:themeFill="background2"/>
            <w:vAlign w:val="center"/>
          </w:tcPr>
          <w:p w14:paraId="583D6E4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40%</w:t>
            </w:r>
          </w:p>
        </w:tc>
      </w:tr>
      <w:tr w:rsidR="001C1E27" w:rsidRPr="003C40E2" w14:paraId="0BC57F77" w14:textId="77777777" w:rsidTr="008B6C5D">
        <w:trPr>
          <w:cantSplit/>
          <w:trHeight w:val="576"/>
        </w:trPr>
        <w:tc>
          <w:tcPr>
            <w:tcW w:w="5395" w:type="dxa"/>
            <w:vMerge/>
            <w:shd w:val="clear" w:color="auto" w:fill="auto"/>
            <w:vAlign w:val="center"/>
          </w:tcPr>
          <w:p w14:paraId="0C746AF9"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69388B2D"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39402A7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31</w:t>
            </w:r>
          </w:p>
        </w:tc>
        <w:tc>
          <w:tcPr>
            <w:tcW w:w="1260" w:type="dxa"/>
            <w:shd w:val="clear" w:color="auto" w:fill="F9F9FB"/>
            <w:vAlign w:val="center"/>
          </w:tcPr>
          <w:p w14:paraId="6DA91CD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50%</w:t>
            </w:r>
          </w:p>
        </w:tc>
      </w:tr>
      <w:tr w:rsidR="001C1E27" w:rsidRPr="003C40E2" w14:paraId="03582C53" w14:textId="77777777" w:rsidTr="008B6C5D">
        <w:trPr>
          <w:cantSplit/>
          <w:trHeight w:val="576"/>
        </w:trPr>
        <w:tc>
          <w:tcPr>
            <w:tcW w:w="5395" w:type="dxa"/>
            <w:vMerge/>
            <w:shd w:val="clear" w:color="auto" w:fill="auto"/>
            <w:vAlign w:val="center"/>
          </w:tcPr>
          <w:p w14:paraId="32B7B3C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4C798275"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6C8EAB2D"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w:t>
            </w:r>
          </w:p>
        </w:tc>
        <w:tc>
          <w:tcPr>
            <w:tcW w:w="1260" w:type="dxa"/>
            <w:shd w:val="clear" w:color="auto" w:fill="EAEAEA" w:themeFill="background2"/>
            <w:vAlign w:val="center"/>
          </w:tcPr>
          <w:p w14:paraId="3849D40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8%</w:t>
            </w:r>
          </w:p>
        </w:tc>
      </w:tr>
      <w:tr w:rsidR="001C1E27" w:rsidRPr="003C40E2" w14:paraId="1601E767" w14:textId="77777777" w:rsidTr="008B6C5D">
        <w:trPr>
          <w:cantSplit/>
          <w:trHeight w:val="576"/>
        </w:trPr>
        <w:tc>
          <w:tcPr>
            <w:tcW w:w="5395" w:type="dxa"/>
            <w:vMerge/>
            <w:shd w:val="clear" w:color="auto" w:fill="auto"/>
            <w:vAlign w:val="center"/>
          </w:tcPr>
          <w:p w14:paraId="68A91177"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390FED9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331B11F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308C6B6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27DF6870" w14:textId="77777777" w:rsidTr="008B6C5D">
        <w:trPr>
          <w:cantSplit/>
          <w:trHeight w:val="576"/>
        </w:trPr>
        <w:tc>
          <w:tcPr>
            <w:tcW w:w="5395" w:type="dxa"/>
            <w:vMerge/>
            <w:shd w:val="clear" w:color="auto" w:fill="auto"/>
            <w:vAlign w:val="center"/>
          </w:tcPr>
          <w:p w14:paraId="621713B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2A5D11C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4F7FCA2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747AD8E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38D03A18" w14:textId="77777777" w:rsidTr="008B6C5D">
        <w:trPr>
          <w:cantSplit/>
          <w:trHeight w:val="576"/>
        </w:trPr>
        <w:tc>
          <w:tcPr>
            <w:tcW w:w="5395" w:type="dxa"/>
            <w:vMerge w:val="restart"/>
            <w:shd w:val="clear" w:color="auto" w:fill="auto"/>
            <w:vAlign w:val="center"/>
          </w:tcPr>
          <w:p w14:paraId="40B660C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Prior to participation, students selected to participate in the Expanding Access initiative were academically well-prepared to succeed in the virtual AP STEM courses offered through the initiative.</w:t>
            </w:r>
          </w:p>
        </w:tc>
        <w:tc>
          <w:tcPr>
            <w:tcW w:w="1710" w:type="dxa"/>
            <w:shd w:val="clear" w:color="auto" w:fill="EAEAEA" w:themeFill="background2"/>
            <w:vAlign w:val="center"/>
          </w:tcPr>
          <w:p w14:paraId="2FABDF8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6FAB161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28</w:t>
            </w:r>
          </w:p>
        </w:tc>
        <w:tc>
          <w:tcPr>
            <w:tcW w:w="1260" w:type="dxa"/>
            <w:shd w:val="clear" w:color="auto" w:fill="EAEAEA" w:themeFill="background2"/>
            <w:vAlign w:val="center"/>
          </w:tcPr>
          <w:p w14:paraId="117B0DE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45%</w:t>
            </w:r>
          </w:p>
        </w:tc>
      </w:tr>
      <w:tr w:rsidR="001C1E27" w:rsidRPr="003C40E2" w14:paraId="79AC309A" w14:textId="77777777" w:rsidTr="008B6C5D">
        <w:trPr>
          <w:cantSplit/>
          <w:trHeight w:val="576"/>
        </w:trPr>
        <w:tc>
          <w:tcPr>
            <w:tcW w:w="5395" w:type="dxa"/>
            <w:vMerge/>
            <w:shd w:val="clear" w:color="auto" w:fill="auto"/>
            <w:vAlign w:val="center"/>
          </w:tcPr>
          <w:p w14:paraId="27517DE4"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7C575F21"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3EE963E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27</w:t>
            </w:r>
          </w:p>
        </w:tc>
        <w:tc>
          <w:tcPr>
            <w:tcW w:w="1260" w:type="dxa"/>
            <w:shd w:val="clear" w:color="auto" w:fill="F9F9FB"/>
            <w:vAlign w:val="center"/>
          </w:tcPr>
          <w:p w14:paraId="1AA9A85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44%</w:t>
            </w:r>
          </w:p>
        </w:tc>
      </w:tr>
      <w:tr w:rsidR="001C1E27" w:rsidRPr="003C40E2" w14:paraId="47E83064" w14:textId="77777777" w:rsidTr="008B6C5D">
        <w:trPr>
          <w:cantSplit/>
          <w:trHeight w:val="576"/>
        </w:trPr>
        <w:tc>
          <w:tcPr>
            <w:tcW w:w="5395" w:type="dxa"/>
            <w:vMerge/>
            <w:shd w:val="clear" w:color="auto" w:fill="auto"/>
            <w:vAlign w:val="center"/>
          </w:tcPr>
          <w:p w14:paraId="5DD16EB7"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46915C8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5197EFD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w:t>
            </w:r>
          </w:p>
        </w:tc>
        <w:tc>
          <w:tcPr>
            <w:tcW w:w="1260" w:type="dxa"/>
            <w:shd w:val="clear" w:color="auto" w:fill="EAEAEA" w:themeFill="background2"/>
            <w:vAlign w:val="center"/>
          </w:tcPr>
          <w:p w14:paraId="4CD9503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w:t>
            </w:r>
          </w:p>
        </w:tc>
      </w:tr>
      <w:tr w:rsidR="001C1E27" w:rsidRPr="003C40E2" w14:paraId="2CD2E136" w14:textId="77777777" w:rsidTr="008B6C5D">
        <w:trPr>
          <w:cantSplit/>
          <w:trHeight w:val="576"/>
        </w:trPr>
        <w:tc>
          <w:tcPr>
            <w:tcW w:w="5395" w:type="dxa"/>
            <w:vMerge/>
            <w:shd w:val="clear" w:color="auto" w:fill="auto"/>
            <w:vAlign w:val="center"/>
          </w:tcPr>
          <w:p w14:paraId="31954C50"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479D66B0"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7C794EAB"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54CBE31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49F82478" w14:textId="77777777" w:rsidTr="008B6C5D">
        <w:trPr>
          <w:cantSplit/>
          <w:trHeight w:val="576"/>
        </w:trPr>
        <w:tc>
          <w:tcPr>
            <w:tcW w:w="5395" w:type="dxa"/>
            <w:vMerge/>
            <w:shd w:val="clear" w:color="auto" w:fill="auto"/>
            <w:vAlign w:val="center"/>
          </w:tcPr>
          <w:p w14:paraId="3116ACE2"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4DF332E4"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05F4380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051677A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108635D3" w14:textId="77777777" w:rsidTr="008B6C5D">
        <w:trPr>
          <w:cantSplit/>
          <w:trHeight w:val="576"/>
        </w:trPr>
        <w:tc>
          <w:tcPr>
            <w:tcW w:w="5395" w:type="dxa"/>
            <w:vMerge w:val="restart"/>
            <w:shd w:val="clear" w:color="auto" w:fill="auto"/>
            <w:vAlign w:val="center"/>
          </w:tcPr>
          <w:p w14:paraId="4F9BE64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Our school has the resources necessary to fully support students in their Expanding Access initiative course(s).</w:t>
            </w:r>
          </w:p>
        </w:tc>
        <w:tc>
          <w:tcPr>
            <w:tcW w:w="1710" w:type="dxa"/>
            <w:shd w:val="clear" w:color="auto" w:fill="EAEAEA" w:themeFill="background2"/>
            <w:vAlign w:val="center"/>
          </w:tcPr>
          <w:p w14:paraId="2ADE5E6E"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2FD9689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13</w:t>
            </w:r>
          </w:p>
        </w:tc>
        <w:tc>
          <w:tcPr>
            <w:tcW w:w="1260" w:type="dxa"/>
            <w:shd w:val="clear" w:color="auto" w:fill="EAEAEA" w:themeFill="background2"/>
            <w:vAlign w:val="center"/>
          </w:tcPr>
          <w:p w14:paraId="428F5A4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21%</w:t>
            </w:r>
          </w:p>
        </w:tc>
      </w:tr>
      <w:tr w:rsidR="001C1E27" w:rsidRPr="003C40E2" w14:paraId="0FCEABE9" w14:textId="77777777" w:rsidTr="008B6C5D">
        <w:trPr>
          <w:cantSplit/>
          <w:trHeight w:val="576"/>
        </w:trPr>
        <w:tc>
          <w:tcPr>
            <w:tcW w:w="5395" w:type="dxa"/>
            <w:vMerge/>
            <w:shd w:val="clear" w:color="auto" w:fill="auto"/>
            <w:vAlign w:val="center"/>
          </w:tcPr>
          <w:p w14:paraId="07CB9AB3"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28FA7D9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2CB135B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35</w:t>
            </w:r>
          </w:p>
        </w:tc>
        <w:tc>
          <w:tcPr>
            <w:tcW w:w="1260" w:type="dxa"/>
            <w:shd w:val="clear" w:color="auto" w:fill="F9F9FB"/>
            <w:vAlign w:val="center"/>
          </w:tcPr>
          <w:p w14:paraId="256787B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56%</w:t>
            </w:r>
          </w:p>
        </w:tc>
      </w:tr>
      <w:tr w:rsidR="001C1E27" w:rsidRPr="003C40E2" w14:paraId="05C36FCF" w14:textId="77777777" w:rsidTr="008B6C5D">
        <w:trPr>
          <w:cantSplit/>
          <w:trHeight w:val="576"/>
        </w:trPr>
        <w:tc>
          <w:tcPr>
            <w:tcW w:w="5395" w:type="dxa"/>
            <w:vMerge/>
            <w:shd w:val="clear" w:color="auto" w:fill="auto"/>
            <w:vAlign w:val="center"/>
          </w:tcPr>
          <w:p w14:paraId="06A5CC1C"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21940612"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46B9A75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12</w:t>
            </w:r>
          </w:p>
        </w:tc>
        <w:tc>
          <w:tcPr>
            <w:tcW w:w="1260" w:type="dxa"/>
            <w:shd w:val="clear" w:color="auto" w:fill="EAEAEA" w:themeFill="background2"/>
            <w:vAlign w:val="center"/>
          </w:tcPr>
          <w:p w14:paraId="5B55CDC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19%</w:t>
            </w:r>
          </w:p>
        </w:tc>
      </w:tr>
      <w:tr w:rsidR="001C1E27" w:rsidRPr="003C40E2" w14:paraId="37A2D3E5" w14:textId="77777777" w:rsidTr="008B6C5D">
        <w:trPr>
          <w:cantSplit/>
          <w:trHeight w:val="576"/>
        </w:trPr>
        <w:tc>
          <w:tcPr>
            <w:tcW w:w="5395" w:type="dxa"/>
            <w:vMerge/>
            <w:shd w:val="clear" w:color="auto" w:fill="auto"/>
            <w:vAlign w:val="center"/>
          </w:tcPr>
          <w:p w14:paraId="35A513FE"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18FCCF2B"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35A45A9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c>
          <w:tcPr>
            <w:tcW w:w="1260" w:type="dxa"/>
            <w:shd w:val="clear" w:color="auto" w:fill="F9F9FB"/>
            <w:vAlign w:val="center"/>
          </w:tcPr>
          <w:p w14:paraId="7D33647C"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r>
      <w:tr w:rsidR="001C1E27" w:rsidRPr="003C40E2" w14:paraId="1BEEEB71" w14:textId="77777777" w:rsidTr="008B6C5D">
        <w:trPr>
          <w:cantSplit/>
          <w:trHeight w:val="576"/>
        </w:trPr>
        <w:tc>
          <w:tcPr>
            <w:tcW w:w="5395" w:type="dxa"/>
            <w:vMerge/>
            <w:shd w:val="clear" w:color="auto" w:fill="auto"/>
            <w:vAlign w:val="center"/>
          </w:tcPr>
          <w:p w14:paraId="7CA7D2ED"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4D53CD0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22ED53F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05BC17E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4989A923" w14:textId="77777777" w:rsidTr="008B6C5D">
        <w:trPr>
          <w:cantSplit/>
          <w:trHeight w:val="576"/>
        </w:trPr>
        <w:tc>
          <w:tcPr>
            <w:tcW w:w="5395" w:type="dxa"/>
            <w:vMerge w:val="restart"/>
            <w:shd w:val="clear" w:color="auto" w:fill="auto"/>
            <w:vAlign w:val="center"/>
          </w:tcPr>
          <w:p w14:paraId="37CB09B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Our school wants students to have long-term access to AP STEM courses beyond the life of the Expanding Access initiative.</w:t>
            </w:r>
          </w:p>
        </w:tc>
        <w:tc>
          <w:tcPr>
            <w:tcW w:w="1710" w:type="dxa"/>
            <w:shd w:val="clear" w:color="auto" w:fill="EAEAEA" w:themeFill="background2"/>
            <w:vAlign w:val="center"/>
          </w:tcPr>
          <w:p w14:paraId="033FBB9F"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3F0D80F4"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32</w:t>
            </w:r>
          </w:p>
        </w:tc>
        <w:tc>
          <w:tcPr>
            <w:tcW w:w="1260" w:type="dxa"/>
            <w:shd w:val="clear" w:color="auto" w:fill="EAEAEA" w:themeFill="background2"/>
            <w:vAlign w:val="center"/>
          </w:tcPr>
          <w:p w14:paraId="0418E15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52%</w:t>
            </w:r>
          </w:p>
        </w:tc>
      </w:tr>
      <w:tr w:rsidR="001C1E27" w:rsidRPr="003C40E2" w14:paraId="516B87B1" w14:textId="77777777" w:rsidTr="008B6C5D">
        <w:trPr>
          <w:cantSplit/>
          <w:trHeight w:val="576"/>
        </w:trPr>
        <w:tc>
          <w:tcPr>
            <w:tcW w:w="5395" w:type="dxa"/>
            <w:vMerge/>
            <w:shd w:val="clear" w:color="auto" w:fill="auto"/>
            <w:vAlign w:val="center"/>
          </w:tcPr>
          <w:p w14:paraId="412A7816"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154DABB4"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5FC0C559"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25</w:t>
            </w:r>
          </w:p>
        </w:tc>
        <w:tc>
          <w:tcPr>
            <w:tcW w:w="1260" w:type="dxa"/>
            <w:shd w:val="clear" w:color="auto" w:fill="F9F9FB"/>
            <w:vAlign w:val="center"/>
          </w:tcPr>
          <w:p w14:paraId="015FC09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40%</w:t>
            </w:r>
          </w:p>
        </w:tc>
      </w:tr>
      <w:tr w:rsidR="001C1E27" w:rsidRPr="003C40E2" w14:paraId="26F29368" w14:textId="77777777" w:rsidTr="008B6C5D">
        <w:trPr>
          <w:cantSplit/>
          <w:trHeight w:val="576"/>
        </w:trPr>
        <w:tc>
          <w:tcPr>
            <w:tcW w:w="5395" w:type="dxa"/>
            <w:vMerge/>
            <w:shd w:val="clear" w:color="auto" w:fill="auto"/>
            <w:vAlign w:val="center"/>
          </w:tcPr>
          <w:p w14:paraId="2541654C"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58D7EB4D"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6E6AC8E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w:t>
            </w:r>
          </w:p>
        </w:tc>
        <w:tc>
          <w:tcPr>
            <w:tcW w:w="1260" w:type="dxa"/>
            <w:shd w:val="clear" w:color="auto" w:fill="EAEAEA" w:themeFill="background2"/>
            <w:vAlign w:val="center"/>
          </w:tcPr>
          <w:p w14:paraId="11A94CC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w:t>
            </w:r>
          </w:p>
        </w:tc>
      </w:tr>
      <w:tr w:rsidR="001C1E27" w:rsidRPr="003C40E2" w14:paraId="1B2C6927" w14:textId="77777777" w:rsidTr="008B6C5D">
        <w:trPr>
          <w:cantSplit/>
          <w:trHeight w:val="576"/>
        </w:trPr>
        <w:tc>
          <w:tcPr>
            <w:tcW w:w="5395" w:type="dxa"/>
            <w:vMerge/>
            <w:shd w:val="clear" w:color="auto" w:fill="auto"/>
            <w:vAlign w:val="center"/>
          </w:tcPr>
          <w:p w14:paraId="430DC9F5"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auto"/>
            <w:vAlign w:val="center"/>
          </w:tcPr>
          <w:p w14:paraId="0309994B"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224A8B3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w:t>
            </w:r>
          </w:p>
        </w:tc>
        <w:tc>
          <w:tcPr>
            <w:tcW w:w="1260" w:type="dxa"/>
            <w:shd w:val="clear" w:color="auto" w:fill="F9F9FB"/>
            <w:vAlign w:val="center"/>
          </w:tcPr>
          <w:p w14:paraId="20CAB27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r>
      <w:tr w:rsidR="001C1E27" w:rsidRPr="003C40E2" w14:paraId="60EBC83E" w14:textId="77777777" w:rsidTr="008B6C5D">
        <w:trPr>
          <w:cantSplit/>
          <w:trHeight w:val="576"/>
        </w:trPr>
        <w:tc>
          <w:tcPr>
            <w:tcW w:w="5395" w:type="dxa"/>
            <w:vMerge/>
            <w:shd w:val="clear" w:color="auto" w:fill="auto"/>
            <w:vAlign w:val="center"/>
          </w:tcPr>
          <w:p w14:paraId="11CAB751" w14:textId="77777777" w:rsidR="001C1E27" w:rsidRPr="003C40E2" w:rsidRDefault="001C1E27" w:rsidP="008B6C5D">
            <w:pPr>
              <w:spacing w:after="0" w:line="240" w:lineRule="auto"/>
              <w:jc w:val="center"/>
              <w:rPr>
                <w:rFonts w:cstheme="minorHAnsi"/>
                <w:sz w:val="20"/>
                <w:szCs w:val="20"/>
              </w:rPr>
            </w:pPr>
          </w:p>
        </w:tc>
        <w:tc>
          <w:tcPr>
            <w:tcW w:w="1710" w:type="dxa"/>
            <w:shd w:val="clear" w:color="auto" w:fill="EAEAEA" w:themeFill="background2"/>
            <w:vAlign w:val="center"/>
          </w:tcPr>
          <w:p w14:paraId="28E7501B"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4CF8DFB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62</w:t>
            </w:r>
          </w:p>
        </w:tc>
        <w:tc>
          <w:tcPr>
            <w:tcW w:w="1260" w:type="dxa"/>
            <w:shd w:val="clear" w:color="auto" w:fill="EAEAEA" w:themeFill="background2"/>
            <w:vAlign w:val="center"/>
          </w:tcPr>
          <w:p w14:paraId="02AA78E0"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r w:rsidR="001C1E27" w:rsidRPr="003C40E2" w14:paraId="72BDD1CD" w14:textId="77777777" w:rsidTr="008B6C5D">
        <w:trPr>
          <w:cantSplit/>
          <w:trHeight w:val="576"/>
        </w:trPr>
        <w:tc>
          <w:tcPr>
            <w:tcW w:w="5395" w:type="dxa"/>
            <w:vMerge w:val="restart"/>
            <w:shd w:val="clear" w:color="auto" w:fill="auto"/>
            <w:vAlign w:val="center"/>
          </w:tcPr>
          <w:p w14:paraId="506DEC6F"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Our school has the staffing capacity necessary to offer (in person) the same AP STEM courses that our students are currently participating in through the Expanding Access Initiative.</w:t>
            </w:r>
          </w:p>
        </w:tc>
        <w:tc>
          <w:tcPr>
            <w:tcW w:w="1710" w:type="dxa"/>
            <w:shd w:val="clear" w:color="auto" w:fill="EAEAEA" w:themeFill="background2"/>
            <w:vAlign w:val="center"/>
          </w:tcPr>
          <w:p w14:paraId="24143D1C"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Agree</w:t>
            </w:r>
          </w:p>
        </w:tc>
        <w:tc>
          <w:tcPr>
            <w:tcW w:w="1260" w:type="dxa"/>
            <w:shd w:val="clear" w:color="auto" w:fill="EAEAEA" w:themeFill="background2"/>
            <w:vAlign w:val="center"/>
          </w:tcPr>
          <w:p w14:paraId="37792C65"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w:t>
            </w:r>
          </w:p>
        </w:tc>
        <w:tc>
          <w:tcPr>
            <w:tcW w:w="1260" w:type="dxa"/>
            <w:shd w:val="clear" w:color="auto" w:fill="EAEAEA" w:themeFill="background2"/>
            <w:vAlign w:val="center"/>
          </w:tcPr>
          <w:p w14:paraId="3EA8F4A2"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w:t>
            </w:r>
          </w:p>
        </w:tc>
      </w:tr>
      <w:tr w:rsidR="001C1E27" w:rsidRPr="003C40E2" w14:paraId="04457F98" w14:textId="77777777" w:rsidTr="008B6C5D">
        <w:trPr>
          <w:cantSplit/>
          <w:trHeight w:val="576"/>
        </w:trPr>
        <w:tc>
          <w:tcPr>
            <w:tcW w:w="5395" w:type="dxa"/>
            <w:vMerge/>
            <w:shd w:val="clear" w:color="auto" w:fill="auto"/>
          </w:tcPr>
          <w:p w14:paraId="77269556" w14:textId="77777777" w:rsidR="001C1E27" w:rsidRPr="003C40E2" w:rsidRDefault="001C1E27" w:rsidP="008B6C5D">
            <w:pPr>
              <w:spacing w:after="0" w:line="240" w:lineRule="auto"/>
              <w:rPr>
                <w:rFonts w:cstheme="minorHAnsi"/>
                <w:sz w:val="20"/>
                <w:szCs w:val="20"/>
              </w:rPr>
            </w:pPr>
          </w:p>
        </w:tc>
        <w:tc>
          <w:tcPr>
            <w:tcW w:w="1710" w:type="dxa"/>
            <w:shd w:val="clear" w:color="auto" w:fill="auto"/>
            <w:vAlign w:val="center"/>
          </w:tcPr>
          <w:p w14:paraId="1E3C0BCA"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Agree</w:t>
            </w:r>
          </w:p>
        </w:tc>
        <w:tc>
          <w:tcPr>
            <w:tcW w:w="1260" w:type="dxa"/>
            <w:shd w:val="clear" w:color="auto" w:fill="F9F9FB"/>
            <w:vAlign w:val="center"/>
          </w:tcPr>
          <w:p w14:paraId="009D0E7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11</w:t>
            </w:r>
          </w:p>
        </w:tc>
        <w:tc>
          <w:tcPr>
            <w:tcW w:w="1260" w:type="dxa"/>
            <w:shd w:val="clear" w:color="auto" w:fill="F9F9FB"/>
            <w:vAlign w:val="center"/>
          </w:tcPr>
          <w:p w14:paraId="24419D8A"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18%</w:t>
            </w:r>
          </w:p>
        </w:tc>
      </w:tr>
      <w:tr w:rsidR="001C1E27" w:rsidRPr="003C40E2" w14:paraId="2CA62735" w14:textId="77777777" w:rsidTr="008B6C5D">
        <w:trPr>
          <w:cantSplit/>
          <w:trHeight w:val="576"/>
        </w:trPr>
        <w:tc>
          <w:tcPr>
            <w:tcW w:w="5395" w:type="dxa"/>
            <w:vMerge/>
            <w:shd w:val="clear" w:color="auto" w:fill="auto"/>
          </w:tcPr>
          <w:p w14:paraId="793C9BA1" w14:textId="77777777" w:rsidR="001C1E27" w:rsidRPr="003C40E2" w:rsidRDefault="001C1E27" w:rsidP="008B6C5D">
            <w:pPr>
              <w:spacing w:after="0" w:line="240" w:lineRule="auto"/>
              <w:rPr>
                <w:rFonts w:cstheme="minorHAnsi"/>
                <w:sz w:val="20"/>
                <w:szCs w:val="20"/>
              </w:rPr>
            </w:pPr>
          </w:p>
        </w:tc>
        <w:tc>
          <w:tcPr>
            <w:tcW w:w="1710" w:type="dxa"/>
            <w:shd w:val="clear" w:color="auto" w:fill="E0E0E0"/>
            <w:vAlign w:val="center"/>
          </w:tcPr>
          <w:p w14:paraId="252B7AE5"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Disagree</w:t>
            </w:r>
          </w:p>
        </w:tc>
        <w:tc>
          <w:tcPr>
            <w:tcW w:w="1260" w:type="dxa"/>
            <w:shd w:val="clear" w:color="auto" w:fill="EAEAEA" w:themeFill="background2"/>
            <w:vAlign w:val="center"/>
          </w:tcPr>
          <w:p w14:paraId="101667C1"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26</w:t>
            </w:r>
          </w:p>
        </w:tc>
        <w:tc>
          <w:tcPr>
            <w:tcW w:w="1260" w:type="dxa"/>
            <w:shd w:val="clear" w:color="auto" w:fill="EAEAEA" w:themeFill="background2"/>
            <w:vAlign w:val="center"/>
          </w:tcPr>
          <w:p w14:paraId="4697124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43%</w:t>
            </w:r>
          </w:p>
        </w:tc>
      </w:tr>
      <w:tr w:rsidR="001C1E27" w:rsidRPr="003C40E2" w14:paraId="11407AF2" w14:textId="77777777" w:rsidTr="008B6C5D">
        <w:trPr>
          <w:cantSplit/>
          <w:trHeight w:val="576"/>
        </w:trPr>
        <w:tc>
          <w:tcPr>
            <w:tcW w:w="5395" w:type="dxa"/>
            <w:vMerge/>
            <w:shd w:val="clear" w:color="auto" w:fill="auto"/>
          </w:tcPr>
          <w:p w14:paraId="7D3AF32B" w14:textId="77777777" w:rsidR="001C1E27" w:rsidRPr="003C40E2" w:rsidRDefault="001C1E27" w:rsidP="008B6C5D">
            <w:pPr>
              <w:spacing w:after="0" w:line="240" w:lineRule="auto"/>
              <w:rPr>
                <w:rFonts w:cstheme="minorHAnsi"/>
                <w:sz w:val="20"/>
                <w:szCs w:val="20"/>
              </w:rPr>
            </w:pPr>
          </w:p>
        </w:tc>
        <w:tc>
          <w:tcPr>
            <w:tcW w:w="1710" w:type="dxa"/>
            <w:shd w:val="clear" w:color="auto" w:fill="auto"/>
            <w:vAlign w:val="center"/>
          </w:tcPr>
          <w:p w14:paraId="598FAD6F"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Strongly Disagree</w:t>
            </w:r>
          </w:p>
        </w:tc>
        <w:tc>
          <w:tcPr>
            <w:tcW w:w="1260" w:type="dxa"/>
            <w:shd w:val="clear" w:color="auto" w:fill="F9F9FB"/>
            <w:vAlign w:val="center"/>
          </w:tcPr>
          <w:p w14:paraId="77FD5C0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22</w:t>
            </w:r>
          </w:p>
        </w:tc>
        <w:tc>
          <w:tcPr>
            <w:tcW w:w="1260" w:type="dxa"/>
            <w:shd w:val="clear" w:color="auto" w:fill="F9F9FB"/>
            <w:vAlign w:val="center"/>
          </w:tcPr>
          <w:p w14:paraId="4DC17208"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36%</w:t>
            </w:r>
          </w:p>
        </w:tc>
      </w:tr>
      <w:tr w:rsidR="001C1E27" w:rsidRPr="003C40E2" w14:paraId="26B8145A" w14:textId="77777777" w:rsidTr="008B6C5D">
        <w:trPr>
          <w:cantSplit/>
          <w:trHeight w:val="576"/>
        </w:trPr>
        <w:tc>
          <w:tcPr>
            <w:tcW w:w="5395" w:type="dxa"/>
            <w:vMerge/>
            <w:shd w:val="clear" w:color="auto" w:fill="auto"/>
          </w:tcPr>
          <w:p w14:paraId="71B947D0" w14:textId="77777777" w:rsidR="001C1E27" w:rsidRPr="003C40E2" w:rsidRDefault="001C1E27" w:rsidP="008B6C5D">
            <w:pPr>
              <w:spacing w:after="0" w:line="240" w:lineRule="auto"/>
              <w:rPr>
                <w:rFonts w:cstheme="minorHAnsi"/>
                <w:sz w:val="20"/>
                <w:szCs w:val="20"/>
              </w:rPr>
            </w:pPr>
          </w:p>
        </w:tc>
        <w:tc>
          <w:tcPr>
            <w:tcW w:w="1710" w:type="dxa"/>
            <w:shd w:val="clear" w:color="auto" w:fill="E0E0E0"/>
            <w:vAlign w:val="center"/>
          </w:tcPr>
          <w:p w14:paraId="6C04F5B7" w14:textId="77777777" w:rsidR="001C1E27" w:rsidRPr="003C40E2" w:rsidRDefault="001C1E27" w:rsidP="008B6C5D">
            <w:pPr>
              <w:spacing w:after="0" w:line="240" w:lineRule="auto"/>
              <w:ind w:left="60" w:right="60"/>
              <w:rPr>
                <w:rFonts w:cstheme="minorHAnsi"/>
                <w:sz w:val="20"/>
                <w:szCs w:val="20"/>
              </w:rPr>
            </w:pPr>
            <w:r w:rsidRPr="003C40E2">
              <w:rPr>
                <w:rFonts w:cstheme="minorHAnsi"/>
                <w:sz w:val="20"/>
                <w:szCs w:val="20"/>
              </w:rPr>
              <w:t>Total</w:t>
            </w:r>
          </w:p>
        </w:tc>
        <w:tc>
          <w:tcPr>
            <w:tcW w:w="1260" w:type="dxa"/>
            <w:shd w:val="clear" w:color="auto" w:fill="EAEAEA" w:themeFill="background2"/>
            <w:vAlign w:val="center"/>
          </w:tcPr>
          <w:p w14:paraId="155350C3"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61</w:t>
            </w:r>
          </w:p>
        </w:tc>
        <w:tc>
          <w:tcPr>
            <w:tcW w:w="1260" w:type="dxa"/>
            <w:shd w:val="clear" w:color="auto" w:fill="EAEAEA" w:themeFill="background2"/>
            <w:vAlign w:val="center"/>
          </w:tcPr>
          <w:p w14:paraId="384E163E" w14:textId="77777777" w:rsidR="001C1E27" w:rsidRPr="003C40E2" w:rsidRDefault="001C1E27" w:rsidP="008B6C5D">
            <w:pPr>
              <w:spacing w:after="0" w:line="240" w:lineRule="auto"/>
              <w:ind w:left="60" w:right="60"/>
              <w:jc w:val="center"/>
              <w:rPr>
                <w:rFonts w:cstheme="minorHAnsi"/>
                <w:sz w:val="20"/>
                <w:szCs w:val="20"/>
              </w:rPr>
            </w:pPr>
            <w:r w:rsidRPr="003C40E2">
              <w:rPr>
                <w:rFonts w:cstheme="minorHAnsi"/>
                <w:sz w:val="20"/>
                <w:szCs w:val="20"/>
              </w:rPr>
              <w:t>100%</w:t>
            </w:r>
          </w:p>
        </w:tc>
      </w:tr>
    </w:tbl>
    <w:p w14:paraId="7EF193A3" w14:textId="77777777" w:rsidR="001C1E27" w:rsidRPr="00757002" w:rsidRDefault="001C1E27" w:rsidP="001C1E27">
      <w:pPr>
        <w:spacing w:after="0"/>
        <w:rPr>
          <w:rFonts w:cstheme="minorHAnsi"/>
          <w:b/>
          <w:bCs/>
          <w:i/>
          <w:iCs/>
          <w:sz w:val="20"/>
          <w:szCs w:val="20"/>
        </w:rPr>
      </w:pPr>
    </w:p>
    <w:p w14:paraId="14B9D758" w14:textId="77777777" w:rsidR="001C1E27" w:rsidRPr="00757002" w:rsidRDefault="001C1E27" w:rsidP="001C1E27">
      <w:pPr>
        <w:spacing w:after="0"/>
        <w:rPr>
          <w:rFonts w:cstheme="minorHAnsi"/>
          <w:i/>
          <w:iCs/>
          <w:sz w:val="20"/>
          <w:szCs w:val="20"/>
        </w:rPr>
      </w:pPr>
      <w:r w:rsidRPr="00757002">
        <w:rPr>
          <w:rFonts w:cstheme="minorHAnsi"/>
          <w:i/>
          <w:iCs/>
          <w:sz w:val="20"/>
          <w:szCs w:val="20"/>
        </w:rPr>
        <w:t xml:space="preserve">Question </w:t>
      </w:r>
      <w:r>
        <w:rPr>
          <w:rFonts w:cstheme="minorHAnsi"/>
          <w:i/>
          <w:iCs/>
          <w:sz w:val="20"/>
          <w:szCs w:val="20"/>
        </w:rPr>
        <w:t xml:space="preserve">8 </w:t>
      </w:r>
      <w:r w:rsidRPr="00757002">
        <w:rPr>
          <w:rFonts w:cstheme="minorHAnsi"/>
          <w:i/>
          <w:iCs/>
          <w:sz w:val="20"/>
          <w:szCs w:val="20"/>
        </w:rPr>
        <w:t>displayed</w:t>
      </w:r>
      <w:r>
        <w:rPr>
          <w:rFonts w:cstheme="minorHAnsi"/>
          <w:i/>
          <w:iCs/>
          <w:sz w:val="20"/>
          <w:szCs w:val="20"/>
        </w:rPr>
        <w:t xml:space="preserve"> only</w:t>
      </w:r>
      <w:r w:rsidRPr="00757002">
        <w:rPr>
          <w:rFonts w:cstheme="minorHAnsi"/>
          <w:i/>
          <w:iCs/>
          <w:sz w:val="20"/>
          <w:szCs w:val="20"/>
        </w:rPr>
        <w:t xml:space="preserve"> if respondent </w:t>
      </w:r>
      <w:r w:rsidRPr="00DD0644">
        <w:rPr>
          <w:rFonts w:cstheme="minorHAnsi"/>
          <w:sz w:val="20"/>
          <w:szCs w:val="20"/>
        </w:rPr>
        <w:t>disagreed</w:t>
      </w:r>
      <w:r>
        <w:rPr>
          <w:rFonts w:cstheme="minorHAnsi"/>
          <w:i/>
          <w:iCs/>
          <w:sz w:val="20"/>
          <w:szCs w:val="20"/>
        </w:rPr>
        <w:t xml:space="preserve"> or </w:t>
      </w:r>
      <w:r w:rsidRPr="00DD0644">
        <w:rPr>
          <w:rFonts w:cstheme="minorHAnsi"/>
          <w:sz w:val="20"/>
          <w:szCs w:val="20"/>
        </w:rPr>
        <w:t>strongly disagreed</w:t>
      </w:r>
      <w:r>
        <w:rPr>
          <w:rFonts w:cstheme="minorHAnsi"/>
          <w:i/>
          <w:iCs/>
          <w:sz w:val="20"/>
          <w:szCs w:val="20"/>
        </w:rPr>
        <w:t xml:space="preserve"> with</w:t>
      </w:r>
      <w:r w:rsidRPr="00757002">
        <w:rPr>
          <w:rFonts w:cstheme="minorHAnsi"/>
          <w:i/>
          <w:iCs/>
          <w:sz w:val="20"/>
          <w:szCs w:val="20"/>
        </w:rPr>
        <w:t xml:space="preserve"> </w:t>
      </w:r>
      <w:r>
        <w:rPr>
          <w:rFonts w:cstheme="minorHAnsi"/>
          <w:i/>
          <w:iCs/>
          <w:sz w:val="20"/>
          <w:szCs w:val="20"/>
        </w:rPr>
        <w:t>“ou</w:t>
      </w:r>
      <w:r w:rsidRPr="00757002">
        <w:rPr>
          <w:rFonts w:cstheme="minorHAnsi"/>
          <w:i/>
          <w:iCs/>
          <w:sz w:val="20"/>
          <w:szCs w:val="20"/>
        </w:rPr>
        <w:t xml:space="preserve">r </w:t>
      </w:r>
      <w:r>
        <w:rPr>
          <w:rFonts w:cstheme="minorHAnsi"/>
          <w:i/>
          <w:iCs/>
          <w:sz w:val="20"/>
          <w:szCs w:val="20"/>
        </w:rPr>
        <w:t>school has</w:t>
      </w:r>
      <w:r w:rsidRPr="00757002">
        <w:rPr>
          <w:rFonts w:cstheme="minorHAnsi"/>
          <w:i/>
          <w:iCs/>
          <w:sz w:val="20"/>
          <w:szCs w:val="20"/>
        </w:rPr>
        <w:t xml:space="preserve"> the staffing capacity necessary to offer (in person) the same AP STEM courses that students are currently participating in through the Expanding Access Initiative</w:t>
      </w:r>
      <w:r>
        <w:rPr>
          <w:rFonts w:cstheme="minorHAnsi"/>
          <w:i/>
          <w:iCs/>
          <w:sz w:val="20"/>
          <w:szCs w:val="20"/>
        </w:rPr>
        <w:t>” for Q7.</w:t>
      </w:r>
    </w:p>
    <w:p w14:paraId="3886F9A6" w14:textId="77777777" w:rsidR="001C1E27" w:rsidRPr="003C40E2" w:rsidRDefault="001C1E27" w:rsidP="001C1E27">
      <w:pPr>
        <w:spacing w:after="0"/>
        <w:rPr>
          <w:rFonts w:cstheme="minorHAnsi"/>
          <w:sz w:val="20"/>
          <w:szCs w:val="20"/>
        </w:rPr>
      </w:pPr>
    </w:p>
    <w:tbl>
      <w:tblPr>
        <w:tblStyle w:val="UMDIMaroonBanded"/>
        <w:tblW w:w="96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740"/>
        <w:gridCol w:w="1440"/>
        <w:gridCol w:w="1440"/>
      </w:tblGrid>
      <w:tr w:rsidR="001C1E27" w:rsidRPr="003C40E2" w14:paraId="25F41028"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7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2D24355D" w14:textId="77777777" w:rsidR="001C1E27" w:rsidRPr="00970E8D" w:rsidRDefault="001C1E27" w:rsidP="008B6C5D">
            <w:pPr>
              <w:spacing w:before="240"/>
              <w:rPr>
                <w:rFonts w:cstheme="minorHAnsi"/>
                <w:bCs/>
                <w:szCs w:val="20"/>
              </w:rPr>
            </w:pPr>
            <w:r w:rsidRPr="003C40E2">
              <w:rPr>
                <w:rFonts w:cstheme="minorHAnsi"/>
                <w:bCs/>
                <w:szCs w:val="20"/>
              </w:rPr>
              <w:t>Que</w:t>
            </w:r>
            <w:r w:rsidRPr="00757002">
              <w:rPr>
                <w:rFonts w:cstheme="minorHAnsi"/>
                <w:bCs/>
                <w:szCs w:val="20"/>
              </w:rPr>
              <w:t xml:space="preserve">stion </w:t>
            </w:r>
            <w:r>
              <w:rPr>
                <w:rFonts w:cstheme="minorHAnsi"/>
                <w:bCs/>
                <w:szCs w:val="20"/>
              </w:rPr>
              <w:t>8</w:t>
            </w:r>
            <w:r w:rsidRPr="00757002">
              <w:rPr>
                <w:rFonts w:cstheme="minorHAnsi"/>
                <w:bCs/>
                <w:szCs w:val="20"/>
              </w:rPr>
              <w:t>:</w:t>
            </w:r>
            <w:r w:rsidRPr="00970E8D">
              <w:rPr>
                <w:rFonts w:cstheme="minorHAnsi"/>
                <w:bCs/>
                <w:szCs w:val="20"/>
              </w:rPr>
              <w:t xml:space="preserve"> Please indicate the extent to which you agree or disagree with the following statement: Our school wants to develop the staffing capacity necessary to offer (in person) the same AP STEM courses that our students are currently participating in through the Expanding Access initiative.</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1200561" w14:textId="77777777" w:rsidR="001C1E27" w:rsidRPr="00600E51"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600E51">
              <w:rPr>
                <w:rFonts w:cstheme="minorHAnsi"/>
                <w:bCs/>
                <w:szCs w:val="20"/>
              </w:rPr>
              <w:t>Number of responses (n=48)</w:t>
            </w:r>
          </w:p>
        </w:tc>
        <w:tc>
          <w:tcPr>
            <w:tcW w:w="144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47B36DA" w14:textId="77777777" w:rsidR="001C1E27" w:rsidRPr="00600E51"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600E51">
              <w:rPr>
                <w:rFonts w:cstheme="minorHAnsi"/>
                <w:bCs/>
                <w:szCs w:val="20"/>
              </w:rPr>
              <w:t>Percentage of responses</w:t>
            </w:r>
          </w:p>
        </w:tc>
      </w:tr>
      <w:tr w:rsidR="001C1E27" w:rsidRPr="003C40E2" w14:paraId="0E098710"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740" w:type="dxa"/>
          </w:tcPr>
          <w:p w14:paraId="1F1C8289"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Strongly Agree</w:t>
            </w:r>
          </w:p>
        </w:tc>
        <w:tc>
          <w:tcPr>
            <w:tcW w:w="1440" w:type="dxa"/>
            <w:noWrap/>
          </w:tcPr>
          <w:p w14:paraId="23C8777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440" w:type="dxa"/>
            <w:noWrap/>
          </w:tcPr>
          <w:p w14:paraId="5C9CFFA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15%</w:t>
            </w:r>
          </w:p>
        </w:tc>
      </w:tr>
      <w:tr w:rsidR="001C1E27" w:rsidRPr="003C40E2" w14:paraId="13D3300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740" w:type="dxa"/>
            <w:hideMark/>
          </w:tcPr>
          <w:p w14:paraId="1E8F23E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Agree</w:t>
            </w:r>
          </w:p>
        </w:tc>
        <w:tc>
          <w:tcPr>
            <w:tcW w:w="1440" w:type="dxa"/>
            <w:noWrap/>
          </w:tcPr>
          <w:p w14:paraId="74619D33"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30</w:t>
            </w:r>
          </w:p>
        </w:tc>
        <w:tc>
          <w:tcPr>
            <w:tcW w:w="1440" w:type="dxa"/>
            <w:noWrap/>
          </w:tcPr>
          <w:p w14:paraId="5FD89B85"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63%</w:t>
            </w:r>
          </w:p>
        </w:tc>
      </w:tr>
      <w:tr w:rsidR="001C1E27" w:rsidRPr="003C40E2" w14:paraId="0F929CD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740" w:type="dxa"/>
            <w:hideMark/>
          </w:tcPr>
          <w:p w14:paraId="27E6804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Disagree</w:t>
            </w:r>
          </w:p>
        </w:tc>
        <w:tc>
          <w:tcPr>
            <w:tcW w:w="1440" w:type="dxa"/>
            <w:noWrap/>
          </w:tcPr>
          <w:p w14:paraId="50D396F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w:t>
            </w:r>
          </w:p>
        </w:tc>
        <w:tc>
          <w:tcPr>
            <w:tcW w:w="1440" w:type="dxa"/>
            <w:noWrap/>
          </w:tcPr>
          <w:p w14:paraId="6053F2B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19%</w:t>
            </w:r>
          </w:p>
        </w:tc>
      </w:tr>
      <w:tr w:rsidR="001C1E27" w:rsidRPr="003C40E2" w14:paraId="7EB8197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740" w:type="dxa"/>
            <w:hideMark/>
          </w:tcPr>
          <w:p w14:paraId="069889F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Strongly Disagree</w:t>
            </w:r>
          </w:p>
        </w:tc>
        <w:tc>
          <w:tcPr>
            <w:tcW w:w="1440" w:type="dxa"/>
            <w:noWrap/>
          </w:tcPr>
          <w:p w14:paraId="24F1FE6F"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c>
          <w:tcPr>
            <w:tcW w:w="1440" w:type="dxa"/>
            <w:noWrap/>
          </w:tcPr>
          <w:p w14:paraId="72BAAE28"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r>
    </w:tbl>
    <w:p w14:paraId="77B5911D" w14:textId="77777777" w:rsidR="001C1E27" w:rsidRPr="003C40E2" w:rsidRDefault="001C1E27" w:rsidP="001C1E27">
      <w:pPr>
        <w:spacing w:after="0"/>
        <w:rPr>
          <w:rFonts w:cstheme="minorHAnsi"/>
          <w:b/>
          <w:bCs/>
          <w:sz w:val="20"/>
          <w:szCs w:val="20"/>
        </w:rPr>
      </w:pPr>
    </w:p>
    <w:p w14:paraId="0B8D103B" w14:textId="77777777" w:rsidR="001C1E27" w:rsidRPr="00114B0E" w:rsidRDefault="001C1E27" w:rsidP="001C1E27">
      <w:pPr>
        <w:spacing w:after="0"/>
        <w:rPr>
          <w:rFonts w:cstheme="minorHAnsi"/>
          <w:sz w:val="20"/>
          <w:szCs w:val="20"/>
        </w:rPr>
      </w:pPr>
      <w:r w:rsidRPr="00114B0E">
        <w:rPr>
          <w:rFonts w:cstheme="minorHAnsi"/>
          <w:b/>
          <w:bCs/>
          <w:sz w:val="20"/>
          <w:szCs w:val="20"/>
        </w:rPr>
        <w:t>Question 9:</w:t>
      </w:r>
      <w:r w:rsidRPr="00114B0E">
        <w:rPr>
          <w:rFonts w:cstheme="minorHAnsi"/>
          <w:sz w:val="20"/>
          <w:szCs w:val="20"/>
        </w:rPr>
        <w:t xml:space="preserve"> Please describe your school’s process for selecting a Site Coordinator for the Expanding Access Initiative.</w:t>
      </w:r>
    </w:p>
    <w:p w14:paraId="3DB4634D" w14:textId="77777777" w:rsidR="001C1E27" w:rsidRPr="003C40E2" w:rsidRDefault="001C1E27" w:rsidP="001C1E27">
      <w:pPr>
        <w:spacing w:after="0"/>
        <w:rPr>
          <w:rFonts w:eastAsia="Times New Roman" w:cstheme="minorHAnsi"/>
          <w:color w:val="000000"/>
          <w:sz w:val="20"/>
          <w:szCs w:val="20"/>
        </w:rPr>
      </w:pPr>
      <w:r w:rsidRPr="00114B0E">
        <w:rPr>
          <w:rFonts w:eastAsia="Times New Roman" w:cstheme="minorHAnsi"/>
          <w:color w:val="000000"/>
          <w:sz w:val="20"/>
          <w:szCs w:val="20"/>
        </w:rPr>
        <w:t>Total Responses: 57</w:t>
      </w:r>
    </w:p>
    <w:p w14:paraId="4C525FD5" w14:textId="77777777" w:rsidR="001C1E27" w:rsidRDefault="001C1E27" w:rsidP="001C1E27">
      <w:pPr>
        <w:spacing w:after="0"/>
        <w:rPr>
          <w:rFonts w:eastAsia="Times New Roman" w:cstheme="minorHAnsi"/>
          <w:color w:val="000000"/>
          <w:sz w:val="20"/>
          <w:szCs w:val="20"/>
        </w:rPr>
      </w:pPr>
    </w:p>
    <w:p w14:paraId="0F334693" w14:textId="77777777" w:rsidR="001C1E27" w:rsidRDefault="001C1E27" w:rsidP="001C1E27">
      <w:pPr>
        <w:spacing w:after="0"/>
        <w:rPr>
          <w:rFonts w:eastAsia="Times New Roman" w:cstheme="minorHAnsi"/>
          <w:color w:val="000000"/>
          <w:sz w:val="20"/>
          <w:szCs w:val="20"/>
        </w:rPr>
      </w:pPr>
      <w:r w:rsidRPr="00834210">
        <w:rPr>
          <w:rFonts w:eastAsia="Times New Roman" w:cstheme="minorHAnsi"/>
          <w:color w:val="000000"/>
          <w:sz w:val="20"/>
          <w:szCs w:val="20"/>
        </w:rPr>
        <w:t>57 respondents described their schools’ processes for selecting a Site Coordinator for the Expanding Access initiative. These respondents indicated the following</w:t>
      </w:r>
      <w:r w:rsidRPr="00834210">
        <w:rPr>
          <w:rStyle w:val="FootnoteReference"/>
          <w:rFonts w:eastAsia="Times New Roman" w:cstheme="minorHAnsi"/>
          <w:color w:val="000000"/>
          <w:sz w:val="20"/>
          <w:szCs w:val="20"/>
        </w:rPr>
        <w:footnoteReference w:id="38"/>
      </w:r>
      <w:r w:rsidRPr="00834210">
        <w:rPr>
          <w:rFonts w:eastAsia="Times New Roman" w:cstheme="minorHAnsi"/>
          <w:color w:val="000000"/>
          <w:sz w:val="20"/>
          <w:szCs w:val="20"/>
        </w:rPr>
        <w:t>:</w:t>
      </w:r>
    </w:p>
    <w:p w14:paraId="3D2720DC" w14:textId="77777777" w:rsidR="001C1E27" w:rsidRDefault="001C1E27" w:rsidP="001C1E27">
      <w:pPr>
        <w:spacing w:after="0"/>
        <w:rPr>
          <w:rFonts w:eastAsia="Times New Roman" w:cstheme="minorHAnsi"/>
          <w:color w:val="000000"/>
          <w:sz w:val="20"/>
          <w:szCs w:val="20"/>
        </w:rPr>
      </w:pPr>
    </w:p>
    <w:p w14:paraId="21247F40" w14:textId="77777777" w:rsidR="001C1E27" w:rsidRDefault="001C1E27" w:rsidP="00C249AD">
      <w:pPr>
        <w:pStyle w:val="ListParagraph"/>
        <w:numPr>
          <w:ilvl w:val="0"/>
          <w:numId w:val="82"/>
        </w:numPr>
        <w:spacing w:after="0"/>
        <w:rPr>
          <w:rFonts w:eastAsia="Times New Roman" w:cstheme="minorHAnsi"/>
          <w:color w:val="000000"/>
          <w:sz w:val="20"/>
          <w:szCs w:val="20"/>
        </w:rPr>
      </w:pPr>
      <w:r>
        <w:rPr>
          <w:rFonts w:eastAsia="Times New Roman" w:cstheme="minorHAnsi"/>
          <w:color w:val="000000"/>
          <w:sz w:val="20"/>
          <w:szCs w:val="20"/>
        </w:rPr>
        <w:t>Current Site Coordinator has prior experience in a comparable role (n=25)</w:t>
      </w:r>
    </w:p>
    <w:p w14:paraId="1032803C" w14:textId="77777777" w:rsidR="001C1E27" w:rsidRPr="00AE25A3" w:rsidRDefault="001C1E27" w:rsidP="00C249AD">
      <w:pPr>
        <w:pStyle w:val="ListParagraph"/>
        <w:numPr>
          <w:ilvl w:val="1"/>
          <w:numId w:val="82"/>
        </w:numPr>
        <w:spacing w:after="0"/>
        <w:rPr>
          <w:rFonts w:eastAsia="Times New Roman" w:cstheme="minorHAnsi"/>
          <w:color w:val="000000"/>
          <w:sz w:val="20"/>
          <w:szCs w:val="20"/>
        </w:rPr>
      </w:pPr>
      <w:r>
        <w:rPr>
          <w:rFonts w:eastAsia="Times New Roman" w:cstheme="minorHAnsi"/>
          <w:color w:val="000000"/>
          <w:sz w:val="20"/>
          <w:szCs w:val="20"/>
        </w:rPr>
        <w:t>Among these responses, 18 respondents specified that their school’s Site Coordinator has experience in a non-teaching role (e.g., academic coordinator), while 5 specified that the Site Coordinator has relevant teaching experience.</w:t>
      </w:r>
    </w:p>
    <w:p w14:paraId="7C6E4A4C" w14:textId="77777777" w:rsidR="001C1E27" w:rsidRDefault="001C1E27" w:rsidP="00C249AD">
      <w:pPr>
        <w:pStyle w:val="ListParagraph"/>
        <w:numPr>
          <w:ilvl w:val="0"/>
          <w:numId w:val="82"/>
        </w:numPr>
        <w:spacing w:after="0"/>
        <w:rPr>
          <w:rFonts w:eastAsia="Times New Roman" w:cstheme="minorHAnsi"/>
          <w:color w:val="000000"/>
          <w:sz w:val="20"/>
          <w:szCs w:val="20"/>
        </w:rPr>
      </w:pPr>
      <w:r>
        <w:rPr>
          <w:rFonts w:eastAsia="Times New Roman" w:cstheme="minorHAnsi"/>
          <w:color w:val="000000"/>
          <w:sz w:val="20"/>
          <w:szCs w:val="20"/>
        </w:rPr>
        <w:t>Current Site Coordinator has prior experience as a VHS Learning Site Coordinator (n=20)</w:t>
      </w:r>
    </w:p>
    <w:p w14:paraId="2E2530E8" w14:textId="77777777" w:rsidR="001C1E27" w:rsidRPr="00AE25A3" w:rsidRDefault="001C1E27" w:rsidP="00C249AD">
      <w:pPr>
        <w:pStyle w:val="ListParagraph"/>
        <w:numPr>
          <w:ilvl w:val="0"/>
          <w:numId w:val="82"/>
        </w:numPr>
        <w:spacing w:after="0"/>
        <w:rPr>
          <w:rFonts w:eastAsia="Times New Roman" w:cstheme="minorHAnsi"/>
          <w:color w:val="000000"/>
          <w:sz w:val="20"/>
          <w:szCs w:val="20"/>
        </w:rPr>
      </w:pPr>
      <w:r>
        <w:rPr>
          <w:rFonts w:eastAsia="Times New Roman" w:cstheme="minorHAnsi"/>
          <w:color w:val="000000"/>
          <w:sz w:val="20"/>
          <w:szCs w:val="20"/>
        </w:rPr>
        <w:t>Site Coordinator was selected based on staff bandwidth (n=3)</w:t>
      </w:r>
    </w:p>
    <w:p w14:paraId="63D21250" w14:textId="77777777" w:rsidR="001C1E27" w:rsidRDefault="001C1E27" w:rsidP="00C249AD">
      <w:pPr>
        <w:pStyle w:val="ListParagraph"/>
        <w:numPr>
          <w:ilvl w:val="0"/>
          <w:numId w:val="82"/>
        </w:numPr>
        <w:spacing w:after="0"/>
        <w:rPr>
          <w:rFonts w:eastAsia="Times New Roman" w:cstheme="minorHAnsi"/>
          <w:color w:val="000000"/>
          <w:sz w:val="20"/>
          <w:szCs w:val="20"/>
        </w:rPr>
      </w:pPr>
      <w:r>
        <w:rPr>
          <w:rFonts w:eastAsia="Times New Roman" w:cstheme="minorHAnsi"/>
          <w:color w:val="000000"/>
          <w:sz w:val="20"/>
          <w:szCs w:val="20"/>
        </w:rPr>
        <w:t>School facilitated an application and interview process (n=2)</w:t>
      </w:r>
    </w:p>
    <w:p w14:paraId="0D1585B2" w14:textId="77777777" w:rsidR="001C1E27" w:rsidRDefault="001C1E27" w:rsidP="00C249AD">
      <w:pPr>
        <w:pStyle w:val="ListParagraph"/>
        <w:numPr>
          <w:ilvl w:val="0"/>
          <w:numId w:val="82"/>
        </w:numPr>
        <w:spacing w:after="0"/>
        <w:rPr>
          <w:rFonts w:eastAsia="Times New Roman" w:cstheme="minorHAnsi"/>
          <w:color w:val="000000"/>
          <w:sz w:val="20"/>
          <w:szCs w:val="20"/>
        </w:rPr>
      </w:pPr>
      <w:r>
        <w:rPr>
          <w:rFonts w:eastAsia="Times New Roman" w:cstheme="minorHAnsi"/>
          <w:color w:val="000000"/>
          <w:sz w:val="20"/>
          <w:szCs w:val="20"/>
        </w:rPr>
        <w:t>Other (n=5)</w:t>
      </w:r>
    </w:p>
    <w:p w14:paraId="0DB6B018" w14:textId="77777777" w:rsidR="001C1E27" w:rsidRPr="00114B0E" w:rsidRDefault="001C1E27" w:rsidP="00C249AD">
      <w:pPr>
        <w:pStyle w:val="ListParagraph"/>
        <w:numPr>
          <w:ilvl w:val="1"/>
          <w:numId w:val="82"/>
        </w:numPr>
        <w:spacing w:after="0"/>
        <w:rPr>
          <w:rFonts w:eastAsia="Times New Roman" w:cstheme="minorHAnsi"/>
          <w:color w:val="000000"/>
          <w:sz w:val="20"/>
          <w:szCs w:val="20"/>
        </w:rPr>
      </w:pPr>
      <w:r>
        <w:rPr>
          <w:rFonts w:eastAsia="Times New Roman" w:cstheme="minorHAnsi"/>
          <w:color w:val="000000"/>
          <w:sz w:val="20"/>
          <w:szCs w:val="20"/>
        </w:rPr>
        <w:t xml:space="preserve">Several respondents shared that their school’s Site Coordinator either volunteered for the position, were assigned the role, or absorbed the responsibilities of Site Coordinator as part of their existing position.  </w:t>
      </w:r>
    </w:p>
    <w:p w14:paraId="348E4590" w14:textId="77777777" w:rsidR="001C1E27" w:rsidRPr="003C40E2" w:rsidRDefault="001C1E27" w:rsidP="001C1E27">
      <w:pPr>
        <w:spacing w:after="0"/>
        <w:rPr>
          <w:rFonts w:cstheme="minorHAnsi"/>
          <w:sz w:val="20"/>
          <w:szCs w:val="20"/>
        </w:rPr>
      </w:pPr>
    </w:p>
    <w:p w14:paraId="510F6BAB" w14:textId="77777777" w:rsidR="001C1E27" w:rsidRPr="00940EEE" w:rsidRDefault="001C1E27" w:rsidP="001C1E27">
      <w:pPr>
        <w:spacing w:after="0"/>
        <w:rPr>
          <w:rFonts w:cstheme="minorHAnsi"/>
          <w:sz w:val="20"/>
          <w:szCs w:val="20"/>
        </w:rPr>
      </w:pPr>
      <w:r w:rsidRPr="00940EEE">
        <w:rPr>
          <w:rFonts w:cstheme="minorHAnsi"/>
          <w:b/>
          <w:bCs/>
          <w:sz w:val="20"/>
          <w:szCs w:val="20"/>
        </w:rPr>
        <w:t>Question 10:</w:t>
      </w:r>
      <w:r w:rsidRPr="00940EEE">
        <w:rPr>
          <w:rFonts w:cstheme="minorHAnsi"/>
          <w:sz w:val="20"/>
          <w:szCs w:val="20"/>
        </w:rPr>
        <w:t xml:space="preserve"> Please describe the ways in which your school prioritized recruitment of students for participation in courses offered through the Expanding Access Initiative, including whether and how any particular group (e.g., students who are English learners and/or former English language learners, those receiving special education services, economically disadvantaged students, and/or members of traditionally underserved racial and ethnic minority groups) was intentionally targeted for the Expanding Access initiative.</w:t>
      </w:r>
    </w:p>
    <w:p w14:paraId="57A26E77" w14:textId="77777777" w:rsidR="001C1E27" w:rsidRDefault="001C1E27" w:rsidP="001C1E27">
      <w:pPr>
        <w:spacing w:after="0"/>
        <w:rPr>
          <w:rFonts w:eastAsia="Times New Roman" w:cstheme="minorHAnsi"/>
          <w:color w:val="000000"/>
          <w:sz w:val="20"/>
          <w:szCs w:val="20"/>
        </w:rPr>
      </w:pPr>
      <w:r w:rsidRPr="00940EEE">
        <w:rPr>
          <w:rFonts w:eastAsia="Times New Roman" w:cstheme="minorHAnsi"/>
          <w:color w:val="000000"/>
          <w:sz w:val="20"/>
          <w:szCs w:val="20"/>
        </w:rPr>
        <w:t>Total Responses: 5</w:t>
      </w:r>
      <w:r>
        <w:rPr>
          <w:rFonts w:eastAsia="Times New Roman" w:cstheme="minorHAnsi"/>
          <w:color w:val="000000"/>
          <w:sz w:val="20"/>
          <w:szCs w:val="20"/>
        </w:rPr>
        <w:t>6</w:t>
      </w:r>
    </w:p>
    <w:p w14:paraId="0D74A1ED" w14:textId="77777777" w:rsidR="001C1E27" w:rsidRDefault="001C1E27" w:rsidP="001C1E27">
      <w:pPr>
        <w:spacing w:after="0"/>
        <w:rPr>
          <w:rFonts w:eastAsia="Times New Roman" w:cstheme="minorHAnsi"/>
          <w:color w:val="000000"/>
          <w:sz w:val="20"/>
          <w:szCs w:val="20"/>
        </w:rPr>
      </w:pPr>
    </w:p>
    <w:p w14:paraId="4E74BAA4" w14:textId="77777777" w:rsidR="001C1E27" w:rsidRPr="003C40E2" w:rsidRDefault="001C1E27" w:rsidP="001C1E27">
      <w:pPr>
        <w:spacing w:after="0"/>
        <w:rPr>
          <w:rFonts w:eastAsia="Times New Roman" w:cstheme="minorHAnsi"/>
          <w:color w:val="000000"/>
          <w:sz w:val="20"/>
          <w:szCs w:val="20"/>
        </w:rPr>
      </w:pPr>
      <w:r w:rsidRPr="00612D33">
        <w:rPr>
          <w:rFonts w:eastAsia="Times New Roman" w:cstheme="minorHAnsi"/>
          <w:color w:val="000000"/>
          <w:sz w:val="20"/>
          <w:szCs w:val="20"/>
        </w:rPr>
        <w:t>56 respondents described the ways in which their schools prioritized the recruitment of students for the Expanding Access initiative. These respondents indicated the following</w:t>
      </w:r>
      <w:r w:rsidRPr="00612D33">
        <w:rPr>
          <w:rStyle w:val="FootnoteReference"/>
          <w:rFonts w:eastAsia="Times New Roman" w:cstheme="minorHAnsi"/>
          <w:color w:val="000000"/>
          <w:sz w:val="20"/>
          <w:szCs w:val="20"/>
        </w:rPr>
        <w:footnoteReference w:id="39"/>
      </w:r>
      <w:r w:rsidRPr="00612D33">
        <w:rPr>
          <w:rFonts w:eastAsia="Times New Roman" w:cstheme="minorHAnsi"/>
          <w:color w:val="000000"/>
          <w:sz w:val="20"/>
          <w:szCs w:val="20"/>
        </w:rPr>
        <w:t>:</w:t>
      </w:r>
      <w:r>
        <w:rPr>
          <w:rFonts w:eastAsia="Times New Roman" w:cstheme="minorHAnsi"/>
          <w:color w:val="000000"/>
          <w:sz w:val="20"/>
          <w:szCs w:val="20"/>
        </w:rPr>
        <w:t xml:space="preserve"> </w:t>
      </w:r>
    </w:p>
    <w:p w14:paraId="6F291299" w14:textId="77777777" w:rsidR="001C1E27" w:rsidRDefault="001C1E27" w:rsidP="001C1E27">
      <w:pPr>
        <w:spacing w:after="0"/>
        <w:rPr>
          <w:rFonts w:cstheme="minorHAnsi"/>
          <w:sz w:val="20"/>
          <w:szCs w:val="20"/>
        </w:rPr>
      </w:pPr>
    </w:p>
    <w:p w14:paraId="15BB5C70"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Participation in the Expanding Access initiative was offered to all students, with recruitment mainly driven by student interest and the school’s efforts to promote equitable access to advanced coursework (n=37)</w:t>
      </w:r>
    </w:p>
    <w:p w14:paraId="4FD5FB0B"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School officials advertised the initiative to students who met VHS Learning’s academic prerequisites (n=9)</w:t>
      </w:r>
    </w:p>
    <w:p w14:paraId="5F0CC457"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School officials advertised the initiative to students who were unable to enroll in their preferred in-house AP courses (n=6)</w:t>
      </w:r>
    </w:p>
    <w:p w14:paraId="07D5144D"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Students were selected based on academic history and performance (n=4)</w:t>
      </w:r>
    </w:p>
    <w:p w14:paraId="14788785" w14:textId="77777777" w:rsidR="001C1E27" w:rsidRPr="00FB25BF" w:rsidRDefault="001C1E27" w:rsidP="00C249AD">
      <w:pPr>
        <w:pStyle w:val="ListParagraph"/>
        <w:numPr>
          <w:ilvl w:val="0"/>
          <w:numId w:val="83"/>
        </w:numPr>
        <w:spacing w:after="0"/>
        <w:rPr>
          <w:rFonts w:cstheme="minorHAnsi"/>
          <w:sz w:val="20"/>
          <w:szCs w:val="20"/>
        </w:rPr>
      </w:pPr>
      <w:r>
        <w:rPr>
          <w:rFonts w:cstheme="minorHAnsi"/>
          <w:sz w:val="20"/>
          <w:szCs w:val="20"/>
        </w:rPr>
        <w:t>There was no specific recruitment strategy (n=4)</w:t>
      </w:r>
    </w:p>
    <w:p w14:paraId="6EF3BFF9"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School officials specifically targeted disadvantaged students for participation (n=2)</w:t>
      </w:r>
    </w:p>
    <w:p w14:paraId="18189850"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School officials advertised the initiative to students already enrolled in VHS Learning courses (n=1)</w:t>
      </w:r>
    </w:p>
    <w:p w14:paraId="0297FB6D" w14:textId="77777777" w:rsidR="001C1E27" w:rsidRDefault="001C1E27" w:rsidP="00C249AD">
      <w:pPr>
        <w:pStyle w:val="ListParagraph"/>
        <w:numPr>
          <w:ilvl w:val="0"/>
          <w:numId w:val="83"/>
        </w:numPr>
        <w:spacing w:after="0"/>
        <w:rPr>
          <w:rFonts w:cstheme="minorHAnsi"/>
          <w:sz w:val="20"/>
          <w:szCs w:val="20"/>
        </w:rPr>
      </w:pPr>
      <w:r>
        <w:rPr>
          <w:rFonts w:cstheme="minorHAnsi"/>
          <w:sz w:val="20"/>
          <w:szCs w:val="20"/>
        </w:rPr>
        <w:t>Other (n=3)</w:t>
      </w:r>
    </w:p>
    <w:p w14:paraId="1B952738" w14:textId="77777777" w:rsidR="001C1E27" w:rsidRDefault="001C1E27" w:rsidP="00C249AD">
      <w:pPr>
        <w:pStyle w:val="ListParagraph"/>
        <w:numPr>
          <w:ilvl w:val="1"/>
          <w:numId w:val="83"/>
        </w:numPr>
        <w:spacing w:after="0"/>
        <w:rPr>
          <w:rFonts w:cstheme="minorHAnsi"/>
          <w:sz w:val="20"/>
          <w:szCs w:val="20"/>
        </w:rPr>
      </w:pPr>
      <w:r>
        <w:rPr>
          <w:rFonts w:cstheme="minorHAnsi"/>
          <w:sz w:val="20"/>
          <w:szCs w:val="20"/>
        </w:rPr>
        <w:t>One respondent indicated that their school was unable to specifically target underserved populations, while another shared that the initiative was offered to a transfer student. A third respondent reported that their guidance department discussed the initiative with students during course scheduling, but they did not disclose whether enrollment was opened to the entire student body.</w:t>
      </w:r>
    </w:p>
    <w:p w14:paraId="440E3FAD" w14:textId="77777777" w:rsidR="001C1E27" w:rsidRPr="003C40E2" w:rsidRDefault="001C1E27" w:rsidP="001C1E27">
      <w:pPr>
        <w:spacing w:after="0"/>
        <w:rPr>
          <w:rFonts w:cstheme="minorHAnsi"/>
          <w:sz w:val="20"/>
          <w:szCs w:val="20"/>
        </w:rPr>
      </w:pPr>
    </w:p>
    <w:p w14:paraId="71ADA065" w14:textId="77777777" w:rsidR="001C1E27" w:rsidRPr="003C40E2" w:rsidRDefault="001C1E27" w:rsidP="001C1E27">
      <w:pPr>
        <w:spacing w:after="0"/>
        <w:rPr>
          <w:rFonts w:cstheme="minorHAnsi"/>
          <w:sz w:val="20"/>
          <w:szCs w:val="20"/>
        </w:rPr>
      </w:pPr>
    </w:p>
    <w:tbl>
      <w:tblPr>
        <w:tblStyle w:val="UMDIMaroonBanded"/>
        <w:tblW w:w="8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030"/>
        <w:gridCol w:w="1800"/>
        <w:gridCol w:w="1445"/>
      </w:tblGrid>
      <w:tr w:rsidR="001C1E27" w:rsidRPr="003C40E2" w14:paraId="03062991"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2CEF26A6" w14:textId="77777777" w:rsidR="001C1E27" w:rsidRPr="00970E8D" w:rsidRDefault="001C1E27" w:rsidP="008B6C5D">
            <w:pPr>
              <w:spacing w:before="240"/>
              <w:rPr>
                <w:rFonts w:cstheme="minorHAnsi"/>
                <w:bCs/>
                <w:szCs w:val="20"/>
              </w:rPr>
            </w:pPr>
            <w:r w:rsidRPr="003C40E2">
              <w:rPr>
                <w:rFonts w:cstheme="minorHAnsi"/>
                <w:bCs/>
                <w:szCs w:val="20"/>
              </w:rPr>
              <w:t>Question 1</w:t>
            </w:r>
            <w:r>
              <w:rPr>
                <w:rFonts w:cstheme="minorHAnsi"/>
                <w:bCs/>
                <w:szCs w:val="20"/>
              </w:rPr>
              <w:t>1</w:t>
            </w:r>
            <w:r w:rsidRPr="003C40E2">
              <w:rPr>
                <w:rFonts w:cstheme="minorHAnsi"/>
                <w:bCs/>
                <w:szCs w:val="20"/>
              </w:rPr>
              <w:t>:</w:t>
            </w:r>
            <w:r w:rsidRPr="00970E8D">
              <w:rPr>
                <w:rFonts w:cstheme="minorHAnsi"/>
                <w:bCs/>
                <w:szCs w:val="20"/>
              </w:rPr>
              <w:t xml:space="preserve"> What types of information did you use to select students to participate in the Expanding Access initiative? Please select all that apply.</w:t>
            </w:r>
          </w:p>
        </w:tc>
        <w:tc>
          <w:tcPr>
            <w:tcW w:w="18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DAA6DC4"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Number of responses (n=62)</w:t>
            </w:r>
          </w:p>
        </w:tc>
        <w:tc>
          <w:tcPr>
            <w:tcW w:w="144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3E41F2A3"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Percentage of responses</w:t>
            </w:r>
          </w:p>
        </w:tc>
      </w:tr>
      <w:tr w:rsidR="001C1E27" w:rsidRPr="003C40E2" w14:paraId="7B7D5486"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E7544B1"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expressed interest in enrolling in a virtual AP STEM course</w:t>
            </w:r>
          </w:p>
        </w:tc>
        <w:tc>
          <w:tcPr>
            <w:tcW w:w="1800" w:type="dxa"/>
          </w:tcPr>
          <w:p w14:paraId="13D909CE"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59</w:t>
            </w:r>
          </w:p>
        </w:tc>
        <w:tc>
          <w:tcPr>
            <w:tcW w:w="1445" w:type="dxa"/>
          </w:tcPr>
          <w:p w14:paraId="0859E39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95%</w:t>
            </w:r>
          </w:p>
        </w:tc>
      </w:tr>
      <w:tr w:rsidR="001C1E27" w:rsidRPr="003C40E2" w14:paraId="0AD0509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122080C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Teacher or guidance counselor recommendations/nominations</w:t>
            </w:r>
          </w:p>
        </w:tc>
        <w:tc>
          <w:tcPr>
            <w:tcW w:w="1800" w:type="dxa"/>
          </w:tcPr>
          <w:p w14:paraId="03F8517F"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42</w:t>
            </w:r>
          </w:p>
        </w:tc>
        <w:tc>
          <w:tcPr>
            <w:tcW w:w="1445" w:type="dxa"/>
          </w:tcPr>
          <w:p w14:paraId="685B1F65"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68%</w:t>
            </w:r>
          </w:p>
        </w:tc>
      </w:tr>
      <w:tr w:rsidR="001C1E27" w:rsidRPr="003C40E2" w14:paraId="1A2A94B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74B17897"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met specific academic criteria (e.g., MCAS scores, GPA, course history)</w:t>
            </w:r>
          </w:p>
        </w:tc>
        <w:tc>
          <w:tcPr>
            <w:tcW w:w="1800" w:type="dxa"/>
          </w:tcPr>
          <w:p w14:paraId="576C25BA"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35</w:t>
            </w:r>
          </w:p>
        </w:tc>
        <w:tc>
          <w:tcPr>
            <w:tcW w:w="1445" w:type="dxa"/>
          </w:tcPr>
          <w:p w14:paraId="6AF0278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w:t>
            </w:r>
            <w:r>
              <w:rPr>
                <w:rFonts w:eastAsia="Times New Roman" w:cstheme="minorHAnsi"/>
                <w:color w:val="000000"/>
                <w:szCs w:val="20"/>
              </w:rPr>
              <w:t>6</w:t>
            </w:r>
            <w:r w:rsidRPr="003C40E2">
              <w:rPr>
                <w:rFonts w:eastAsia="Times New Roman" w:cstheme="minorHAnsi"/>
                <w:color w:val="000000"/>
                <w:szCs w:val="20"/>
              </w:rPr>
              <w:t>%</w:t>
            </w:r>
          </w:p>
        </w:tc>
      </w:tr>
      <w:tr w:rsidR="001C1E27" w:rsidRPr="003C40E2" w14:paraId="7A0E259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6E98A67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exhibited non-academic personal qualifications (such as time management skills)</w:t>
            </w:r>
          </w:p>
        </w:tc>
        <w:tc>
          <w:tcPr>
            <w:tcW w:w="1800" w:type="dxa"/>
          </w:tcPr>
          <w:p w14:paraId="71372FF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21</w:t>
            </w:r>
          </w:p>
        </w:tc>
        <w:tc>
          <w:tcPr>
            <w:tcW w:w="1445" w:type="dxa"/>
          </w:tcPr>
          <w:p w14:paraId="6D37358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34%</w:t>
            </w:r>
          </w:p>
        </w:tc>
      </w:tr>
      <w:tr w:rsidR="001C1E27" w:rsidRPr="003C40E2" w14:paraId="37341F2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BC4AA5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Other (please describe)*</w:t>
            </w:r>
          </w:p>
        </w:tc>
        <w:tc>
          <w:tcPr>
            <w:tcW w:w="1800" w:type="dxa"/>
          </w:tcPr>
          <w:p w14:paraId="12C84E30"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445" w:type="dxa"/>
          </w:tcPr>
          <w:p w14:paraId="296C34D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r>
    </w:tbl>
    <w:p w14:paraId="659C0F74" w14:textId="77777777" w:rsidR="001C1E27" w:rsidRPr="003C40E2" w:rsidRDefault="001C1E27" w:rsidP="001C1E27">
      <w:pPr>
        <w:spacing w:after="0"/>
        <w:rPr>
          <w:rFonts w:eastAsia="Times New Roman" w:cstheme="minorHAnsi"/>
          <w:color w:val="000000"/>
          <w:sz w:val="20"/>
          <w:szCs w:val="20"/>
        </w:rPr>
      </w:pPr>
      <w:r w:rsidRPr="003C40E2">
        <w:rPr>
          <w:rFonts w:cstheme="minorHAnsi"/>
          <w:sz w:val="20"/>
          <w:szCs w:val="20"/>
        </w:rPr>
        <w:t>*Responses to ‘other’ are provided in Question 1</w:t>
      </w:r>
      <w:r>
        <w:rPr>
          <w:rFonts w:cstheme="minorHAnsi"/>
          <w:sz w:val="20"/>
          <w:szCs w:val="20"/>
        </w:rPr>
        <w:t>1</w:t>
      </w:r>
      <w:r w:rsidRPr="003C40E2">
        <w:rPr>
          <w:rFonts w:cstheme="minorHAnsi"/>
          <w:sz w:val="20"/>
          <w:szCs w:val="20"/>
        </w:rPr>
        <w:t>a</w:t>
      </w:r>
    </w:p>
    <w:p w14:paraId="2F09D1BF" w14:textId="77777777" w:rsidR="001C1E27" w:rsidRPr="003C40E2" w:rsidRDefault="001C1E27" w:rsidP="001C1E27">
      <w:pPr>
        <w:spacing w:after="0"/>
        <w:rPr>
          <w:rFonts w:cstheme="minorHAnsi"/>
          <w:sz w:val="20"/>
          <w:szCs w:val="20"/>
        </w:rPr>
      </w:pPr>
    </w:p>
    <w:p w14:paraId="26C068DA" w14:textId="77777777" w:rsidR="001C1E27" w:rsidRPr="00F82F19" w:rsidRDefault="001C1E27" w:rsidP="001C1E27">
      <w:pPr>
        <w:spacing w:after="0"/>
        <w:rPr>
          <w:rFonts w:cstheme="minorHAnsi"/>
          <w:sz w:val="20"/>
          <w:szCs w:val="20"/>
        </w:rPr>
      </w:pPr>
      <w:r w:rsidRPr="00F82F19">
        <w:rPr>
          <w:rFonts w:cstheme="minorHAnsi"/>
          <w:b/>
          <w:bCs/>
          <w:sz w:val="20"/>
          <w:szCs w:val="20"/>
        </w:rPr>
        <w:t>Question 11a:</w:t>
      </w:r>
      <w:r w:rsidRPr="00F82F19">
        <w:rPr>
          <w:rFonts w:cstheme="minorHAnsi"/>
          <w:sz w:val="20"/>
          <w:szCs w:val="20"/>
        </w:rPr>
        <w:t xml:space="preserve"> What types of information did you use to select students to participate in the Expanding Access initiative? Please select all that apply. - Other (please describe):</w:t>
      </w:r>
    </w:p>
    <w:p w14:paraId="3E832C37" w14:textId="77777777" w:rsidR="001C1E27" w:rsidRDefault="001C1E27" w:rsidP="001C1E27">
      <w:pPr>
        <w:spacing w:after="0"/>
        <w:rPr>
          <w:rFonts w:cstheme="minorHAnsi"/>
          <w:sz w:val="20"/>
          <w:szCs w:val="20"/>
        </w:rPr>
      </w:pPr>
      <w:r w:rsidRPr="00F82F19">
        <w:rPr>
          <w:rFonts w:cstheme="minorHAnsi"/>
          <w:sz w:val="20"/>
          <w:szCs w:val="20"/>
        </w:rPr>
        <w:t>Total Responses: 7</w:t>
      </w:r>
    </w:p>
    <w:p w14:paraId="49441C96" w14:textId="77777777" w:rsidR="001C1E27" w:rsidRDefault="001C1E27" w:rsidP="001C1E27">
      <w:pPr>
        <w:spacing w:after="0"/>
        <w:rPr>
          <w:rFonts w:cstheme="minorHAnsi"/>
          <w:sz w:val="20"/>
          <w:szCs w:val="20"/>
        </w:rPr>
      </w:pPr>
    </w:p>
    <w:p w14:paraId="550981D4" w14:textId="77777777" w:rsidR="001C1E27" w:rsidRDefault="001C1E27" w:rsidP="001C1E27">
      <w:pPr>
        <w:spacing w:after="0"/>
        <w:rPr>
          <w:rFonts w:cstheme="minorHAnsi"/>
          <w:sz w:val="20"/>
          <w:szCs w:val="20"/>
        </w:rPr>
      </w:pPr>
      <w:r>
        <w:rPr>
          <w:rFonts w:cstheme="minorHAnsi"/>
          <w:sz w:val="20"/>
          <w:szCs w:val="20"/>
        </w:rPr>
        <w:t>Seven respondents selected ‘other.’ These respondents reported that they used the following types of information to select students for the Expanding Access initiative:</w:t>
      </w:r>
    </w:p>
    <w:p w14:paraId="68C68BF6" w14:textId="77777777" w:rsidR="001C1E27" w:rsidRPr="00F82F19" w:rsidRDefault="001C1E27" w:rsidP="001C1E27">
      <w:pPr>
        <w:spacing w:after="0"/>
        <w:rPr>
          <w:rFonts w:cstheme="minorHAnsi"/>
          <w:sz w:val="20"/>
          <w:szCs w:val="20"/>
        </w:rPr>
      </w:pPr>
    </w:p>
    <w:p w14:paraId="23F4566D"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Course Survey</w:t>
      </w:r>
    </w:p>
    <w:p w14:paraId="6FA46950"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Innovation Pathways</w:t>
      </w:r>
    </w:p>
    <w:p w14:paraId="11691A7A"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it was advertised to all students.</w:t>
      </w:r>
    </w:p>
    <w:p w14:paraId="082969E7"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Parent conference/consultation</w:t>
      </w:r>
    </w:p>
    <w:p w14:paraId="37D08382"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Students expressed interest.</w:t>
      </w:r>
    </w:p>
    <w:p w14:paraId="5551DBBB"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Students that didn’t have room in their physical schedule. Also students that wanted to add more AP courses to their transcript.</w:t>
      </w:r>
    </w:p>
    <w:p w14:paraId="4067760A" w14:textId="77777777" w:rsidR="001C1E27" w:rsidRPr="00F77AC6" w:rsidRDefault="001C1E27" w:rsidP="00C249AD">
      <w:pPr>
        <w:pStyle w:val="ListParagraph"/>
        <w:numPr>
          <w:ilvl w:val="0"/>
          <w:numId w:val="84"/>
        </w:numPr>
        <w:spacing w:after="0"/>
        <w:rPr>
          <w:rFonts w:cstheme="minorHAnsi"/>
          <w:i/>
          <w:iCs/>
          <w:sz w:val="20"/>
          <w:szCs w:val="20"/>
        </w:rPr>
      </w:pPr>
      <w:r w:rsidRPr="00F77AC6">
        <w:rPr>
          <w:rFonts w:cstheme="minorHAnsi"/>
          <w:i/>
          <w:iCs/>
          <w:sz w:val="20"/>
          <w:szCs w:val="20"/>
        </w:rPr>
        <w:t xml:space="preserve">We promoted it to students on our caseload.  </w:t>
      </w:r>
    </w:p>
    <w:p w14:paraId="5C28470E" w14:textId="77777777" w:rsidR="001C1E27" w:rsidRPr="003C40E2" w:rsidRDefault="001C1E27" w:rsidP="001C1E27">
      <w:pPr>
        <w:spacing w:after="0"/>
        <w:rPr>
          <w:rFonts w:cstheme="minorHAnsi"/>
          <w:sz w:val="20"/>
          <w:szCs w:val="20"/>
        </w:rPr>
      </w:pPr>
    </w:p>
    <w:p w14:paraId="103AD3BB" w14:textId="77777777" w:rsidR="001C1E27" w:rsidRPr="003C40E2" w:rsidRDefault="001C1E27" w:rsidP="001C1E27">
      <w:pPr>
        <w:spacing w:after="0"/>
        <w:rPr>
          <w:rFonts w:cstheme="minorHAnsi"/>
          <w:sz w:val="20"/>
          <w:szCs w:val="20"/>
        </w:rPr>
      </w:pPr>
    </w:p>
    <w:p w14:paraId="3BD97923" w14:textId="77777777" w:rsidR="001C1E27" w:rsidRPr="00DD0644" w:rsidRDefault="001C1E27" w:rsidP="001C1E27">
      <w:pPr>
        <w:spacing w:after="0"/>
        <w:rPr>
          <w:rFonts w:cstheme="minorHAnsi"/>
          <w:sz w:val="20"/>
          <w:szCs w:val="20"/>
        </w:rPr>
      </w:pPr>
      <w:r>
        <w:rPr>
          <w:rFonts w:cstheme="minorHAnsi"/>
          <w:i/>
          <w:iCs/>
          <w:szCs w:val="20"/>
        </w:rPr>
        <w:t>Question 12 displayed only if respondent</w:t>
      </w:r>
      <w:r w:rsidRPr="00DD0644">
        <w:rPr>
          <w:rFonts w:cstheme="minorHAnsi"/>
          <w:i/>
          <w:iCs/>
          <w:sz w:val="20"/>
          <w:szCs w:val="20"/>
        </w:rPr>
        <w:t xml:space="preserve"> selected “</w:t>
      </w:r>
      <w:r w:rsidRPr="00DD0644">
        <w:rPr>
          <w:rFonts w:eastAsia="Times New Roman" w:cstheme="minorHAnsi"/>
          <w:i/>
          <w:iCs/>
          <w:szCs w:val="20"/>
        </w:rPr>
        <w:t>Students met specific academic criteria (e.g., MCAS scores, GPA, course history)</w:t>
      </w:r>
      <w:r w:rsidRPr="00DD0644">
        <w:rPr>
          <w:rFonts w:cstheme="minorHAnsi"/>
          <w:i/>
          <w:iCs/>
          <w:sz w:val="20"/>
          <w:szCs w:val="20"/>
        </w:rPr>
        <w:t xml:space="preserve">” </w:t>
      </w:r>
      <w:r>
        <w:rPr>
          <w:rFonts w:cstheme="minorHAnsi"/>
          <w:i/>
          <w:iCs/>
          <w:sz w:val="20"/>
          <w:szCs w:val="20"/>
        </w:rPr>
        <w:t>for</w:t>
      </w:r>
      <w:r w:rsidRPr="00DD0644">
        <w:rPr>
          <w:rFonts w:cstheme="minorHAnsi"/>
          <w:i/>
          <w:iCs/>
          <w:sz w:val="20"/>
          <w:szCs w:val="20"/>
        </w:rPr>
        <w:t xml:space="preserve"> Q</w:t>
      </w:r>
      <w:r w:rsidRPr="00DD0644">
        <w:rPr>
          <w:rFonts w:cstheme="minorHAnsi"/>
          <w:i/>
          <w:iCs/>
          <w:szCs w:val="20"/>
        </w:rPr>
        <w:t>10</w:t>
      </w:r>
      <w:r>
        <w:rPr>
          <w:rFonts w:cstheme="minorHAnsi"/>
          <w:i/>
          <w:iCs/>
          <w:sz w:val="20"/>
          <w:szCs w:val="20"/>
        </w:rPr>
        <w:t>.</w:t>
      </w:r>
    </w:p>
    <w:p w14:paraId="21090324" w14:textId="77777777" w:rsidR="001C1E27" w:rsidRPr="003C40E2" w:rsidRDefault="001C1E27" w:rsidP="001C1E27">
      <w:pPr>
        <w:spacing w:after="0"/>
        <w:rPr>
          <w:rFonts w:cstheme="minorHAnsi"/>
          <w:sz w:val="20"/>
          <w:szCs w:val="20"/>
        </w:rPr>
      </w:pPr>
    </w:p>
    <w:tbl>
      <w:tblPr>
        <w:tblStyle w:val="UMDIMaroonBanded"/>
        <w:tblW w:w="82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400"/>
        <w:gridCol w:w="1922"/>
        <w:gridCol w:w="1923"/>
      </w:tblGrid>
      <w:tr w:rsidR="001C1E27" w:rsidRPr="003C40E2" w14:paraId="6C9D5127"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71CA443B" w14:textId="77777777" w:rsidR="001C1E27" w:rsidRPr="00970E8D" w:rsidRDefault="001C1E27" w:rsidP="008B6C5D">
            <w:pPr>
              <w:spacing w:before="240"/>
              <w:rPr>
                <w:rFonts w:cstheme="minorHAnsi"/>
                <w:bCs/>
                <w:szCs w:val="20"/>
              </w:rPr>
            </w:pPr>
            <w:r w:rsidRPr="003C40E2">
              <w:rPr>
                <w:rFonts w:cstheme="minorHAnsi"/>
                <w:bCs/>
                <w:szCs w:val="20"/>
              </w:rPr>
              <w:t>Question 12:</w:t>
            </w:r>
            <w:r w:rsidRPr="00970E8D">
              <w:rPr>
                <w:rFonts w:cstheme="minorHAnsi"/>
                <w:bCs/>
                <w:szCs w:val="20"/>
              </w:rPr>
              <w:t xml:space="preserve"> What data did your school use to select students? Please select all that apply.</w:t>
            </w:r>
          </w:p>
        </w:tc>
        <w:tc>
          <w:tcPr>
            <w:tcW w:w="192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7A88890"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Number of responses (n=35)</w:t>
            </w:r>
          </w:p>
        </w:tc>
        <w:tc>
          <w:tcPr>
            <w:tcW w:w="192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78BE357"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Percentage of responses</w:t>
            </w:r>
          </w:p>
        </w:tc>
      </w:tr>
      <w:tr w:rsidR="001C1E27" w:rsidRPr="003C40E2" w14:paraId="7A1385CA"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6A3F291F"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past course or academic performance</w:t>
            </w:r>
          </w:p>
        </w:tc>
        <w:tc>
          <w:tcPr>
            <w:tcW w:w="1922" w:type="dxa"/>
            <w:noWrap/>
          </w:tcPr>
          <w:p w14:paraId="14197018"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32</w:t>
            </w:r>
          </w:p>
        </w:tc>
        <w:tc>
          <w:tcPr>
            <w:tcW w:w="1923" w:type="dxa"/>
            <w:noWrap/>
          </w:tcPr>
          <w:p w14:paraId="2EEDF66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91%</w:t>
            </w:r>
          </w:p>
        </w:tc>
      </w:tr>
      <w:tr w:rsidR="001C1E27" w:rsidRPr="003C40E2" w14:paraId="6A1D077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5A00A08D"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Student's course history</w:t>
            </w:r>
          </w:p>
        </w:tc>
        <w:tc>
          <w:tcPr>
            <w:tcW w:w="1922" w:type="dxa"/>
            <w:noWrap/>
          </w:tcPr>
          <w:p w14:paraId="651C18F6"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29</w:t>
            </w:r>
          </w:p>
        </w:tc>
        <w:tc>
          <w:tcPr>
            <w:tcW w:w="1923" w:type="dxa"/>
            <w:noWrap/>
          </w:tcPr>
          <w:p w14:paraId="01F68A1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83%</w:t>
            </w:r>
          </w:p>
        </w:tc>
      </w:tr>
      <w:tr w:rsidR="001C1E27" w:rsidRPr="003C40E2" w14:paraId="791064A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76B57D3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GPA</w:t>
            </w:r>
          </w:p>
        </w:tc>
        <w:tc>
          <w:tcPr>
            <w:tcW w:w="1922" w:type="dxa"/>
            <w:noWrap/>
          </w:tcPr>
          <w:p w14:paraId="2B925F6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17</w:t>
            </w:r>
          </w:p>
        </w:tc>
        <w:tc>
          <w:tcPr>
            <w:tcW w:w="1923" w:type="dxa"/>
            <w:noWrap/>
          </w:tcPr>
          <w:p w14:paraId="2963E9E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49%</w:t>
            </w:r>
          </w:p>
        </w:tc>
      </w:tr>
      <w:tr w:rsidR="001C1E27" w:rsidRPr="003C40E2" w14:paraId="53B2375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04F26DE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PSAT scores</w:t>
            </w:r>
          </w:p>
        </w:tc>
        <w:tc>
          <w:tcPr>
            <w:tcW w:w="1922" w:type="dxa"/>
            <w:noWrap/>
          </w:tcPr>
          <w:p w14:paraId="636F0DE8"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923" w:type="dxa"/>
            <w:noWrap/>
          </w:tcPr>
          <w:p w14:paraId="36757910"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r>
      <w:tr w:rsidR="001C1E27" w:rsidRPr="003C40E2" w14:paraId="2701A53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770237AE"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MCAS scores</w:t>
            </w:r>
          </w:p>
        </w:tc>
        <w:tc>
          <w:tcPr>
            <w:tcW w:w="1922" w:type="dxa"/>
            <w:noWrap/>
          </w:tcPr>
          <w:p w14:paraId="2B1F130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w:t>
            </w:r>
          </w:p>
        </w:tc>
        <w:tc>
          <w:tcPr>
            <w:tcW w:w="1923" w:type="dxa"/>
            <w:noWrap/>
          </w:tcPr>
          <w:p w14:paraId="622B023C"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w:t>
            </w:r>
          </w:p>
        </w:tc>
      </w:tr>
      <w:tr w:rsidR="001C1E27" w:rsidRPr="003C40E2" w14:paraId="2A105D1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0" w:type="dxa"/>
            <w:hideMark/>
          </w:tcPr>
          <w:p w14:paraId="052B2A23"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Other (please specify)*</w:t>
            </w:r>
          </w:p>
        </w:tc>
        <w:tc>
          <w:tcPr>
            <w:tcW w:w="1922" w:type="dxa"/>
            <w:noWrap/>
          </w:tcPr>
          <w:p w14:paraId="63FC325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923" w:type="dxa"/>
            <w:noWrap/>
          </w:tcPr>
          <w:p w14:paraId="5D2330B4"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20%</w:t>
            </w:r>
          </w:p>
        </w:tc>
      </w:tr>
    </w:tbl>
    <w:p w14:paraId="50CFB37D" w14:textId="77777777" w:rsidR="001C1E27" w:rsidRPr="003C40E2" w:rsidRDefault="001C1E27" w:rsidP="001C1E27">
      <w:pPr>
        <w:spacing w:after="0"/>
        <w:rPr>
          <w:rFonts w:eastAsia="Times New Roman" w:cstheme="minorHAnsi"/>
          <w:color w:val="000000"/>
          <w:sz w:val="20"/>
          <w:szCs w:val="20"/>
        </w:rPr>
      </w:pPr>
      <w:r w:rsidRPr="003C40E2">
        <w:rPr>
          <w:rFonts w:cstheme="minorHAnsi"/>
          <w:sz w:val="20"/>
          <w:szCs w:val="20"/>
        </w:rPr>
        <w:t>*Responses to ‘other’ are provided in Question 12a</w:t>
      </w:r>
    </w:p>
    <w:p w14:paraId="4B25997A" w14:textId="77777777" w:rsidR="001C1E27" w:rsidRPr="003C40E2" w:rsidRDefault="001C1E27" w:rsidP="001C1E27">
      <w:pPr>
        <w:spacing w:after="0"/>
        <w:rPr>
          <w:rFonts w:cstheme="minorHAnsi"/>
          <w:sz w:val="20"/>
          <w:szCs w:val="20"/>
        </w:rPr>
      </w:pPr>
    </w:p>
    <w:p w14:paraId="7C7DB9B4" w14:textId="77777777" w:rsidR="001C1E27" w:rsidRPr="00F82F19" w:rsidRDefault="001C1E27" w:rsidP="001C1E27">
      <w:pPr>
        <w:spacing w:after="0"/>
        <w:rPr>
          <w:rFonts w:cstheme="minorHAnsi"/>
          <w:i/>
          <w:iCs/>
          <w:sz w:val="20"/>
          <w:szCs w:val="20"/>
        </w:rPr>
      </w:pPr>
      <w:r w:rsidRPr="00F82F19">
        <w:rPr>
          <w:rFonts w:cstheme="minorHAnsi"/>
          <w:b/>
          <w:bCs/>
          <w:sz w:val="20"/>
          <w:szCs w:val="20"/>
        </w:rPr>
        <w:t>Question 12a:</w:t>
      </w:r>
      <w:r w:rsidRPr="00F82F19">
        <w:rPr>
          <w:rFonts w:cstheme="minorHAnsi"/>
          <w:sz w:val="20"/>
          <w:szCs w:val="20"/>
        </w:rPr>
        <w:t xml:space="preserve"> What data did your school use to select students? Please select all that apply. - Other (please specify):</w:t>
      </w:r>
    </w:p>
    <w:p w14:paraId="7E4A2D2A" w14:textId="77777777" w:rsidR="001C1E27" w:rsidRDefault="001C1E27" w:rsidP="001C1E27">
      <w:pPr>
        <w:spacing w:after="0"/>
        <w:rPr>
          <w:rFonts w:cstheme="minorHAnsi"/>
          <w:sz w:val="20"/>
          <w:szCs w:val="20"/>
        </w:rPr>
      </w:pPr>
      <w:r w:rsidRPr="00F82F19">
        <w:rPr>
          <w:rFonts w:cstheme="minorHAnsi"/>
          <w:sz w:val="20"/>
          <w:szCs w:val="20"/>
        </w:rPr>
        <w:t>Total Responses: 7</w:t>
      </w:r>
    </w:p>
    <w:p w14:paraId="7EB3B158" w14:textId="77777777" w:rsidR="001C1E27" w:rsidRDefault="001C1E27" w:rsidP="001C1E27">
      <w:pPr>
        <w:spacing w:after="0"/>
        <w:rPr>
          <w:rFonts w:cstheme="minorHAnsi"/>
          <w:sz w:val="20"/>
          <w:szCs w:val="20"/>
        </w:rPr>
      </w:pPr>
    </w:p>
    <w:p w14:paraId="4EA77E5F" w14:textId="77777777" w:rsidR="001C1E27" w:rsidRDefault="001C1E27" w:rsidP="001C1E27">
      <w:pPr>
        <w:spacing w:after="0"/>
        <w:rPr>
          <w:rFonts w:cstheme="minorHAnsi"/>
          <w:sz w:val="20"/>
          <w:szCs w:val="20"/>
        </w:rPr>
      </w:pPr>
      <w:r w:rsidRPr="005D7DFC">
        <w:rPr>
          <w:rFonts w:cstheme="minorHAnsi"/>
          <w:sz w:val="20"/>
          <w:szCs w:val="20"/>
        </w:rPr>
        <w:t>Seven respondents selected ‘other.’ These respondents indicated that their school utilized the following data sources as part of the student selection process</w:t>
      </w:r>
      <w:r w:rsidRPr="005D7DFC">
        <w:rPr>
          <w:rStyle w:val="FootnoteReference"/>
          <w:rFonts w:cstheme="minorHAnsi"/>
          <w:sz w:val="20"/>
          <w:szCs w:val="20"/>
        </w:rPr>
        <w:footnoteReference w:id="40"/>
      </w:r>
      <w:r w:rsidRPr="005D7DFC">
        <w:rPr>
          <w:rFonts w:cstheme="minorHAnsi"/>
          <w:sz w:val="20"/>
          <w:szCs w:val="20"/>
        </w:rPr>
        <w:t>:</w:t>
      </w:r>
    </w:p>
    <w:p w14:paraId="0AA7D0AA" w14:textId="77777777" w:rsidR="001C1E27" w:rsidRDefault="001C1E27" w:rsidP="001C1E27">
      <w:pPr>
        <w:spacing w:after="0"/>
        <w:rPr>
          <w:rFonts w:cstheme="minorHAnsi"/>
          <w:sz w:val="20"/>
          <w:szCs w:val="20"/>
        </w:rPr>
      </w:pPr>
    </w:p>
    <w:p w14:paraId="62FCCE8A" w14:textId="77777777" w:rsidR="001C1E27" w:rsidRDefault="001C1E27" w:rsidP="00C249AD">
      <w:pPr>
        <w:pStyle w:val="ListParagraph"/>
        <w:numPr>
          <w:ilvl w:val="0"/>
          <w:numId w:val="85"/>
        </w:numPr>
        <w:spacing w:after="0"/>
        <w:rPr>
          <w:rFonts w:cstheme="minorHAnsi"/>
          <w:sz w:val="20"/>
          <w:szCs w:val="20"/>
        </w:rPr>
      </w:pPr>
      <w:r>
        <w:rPr>
          <w:rFonts w:cstheme="minorHAnsi"/>
          <w:sz w:val="20"/>
          <w:szCs w:val="20"/>
        </w:rPr>
        <w:t>Teacher recommendations (n=3)</w:t>
      </w:r>
    </w:p>
    <w:p w14:paraId="178C7A99" w14:textId="77777777" w:rsidR="001C1E27" w:rsidRDefault="001C1E27" w:rsidP="00C249AD">
      <w:pPr>
        <w:pStyle w:val="ListParagraph"/>
        <w:numPr>
          <w:ilvl w:val="0"/>
          <w:numId w:val="85"/>
        </w:numPr>
        <w:spacing w:after="0"/>
        <w:rPr>
          <w:rFonts w:cstheme="minorHAnsi"/>
          <w:sz w:val="20"/>
          <w:szCs w:val="20"/>
        </w:rPr>
      </w:pPr>
      <w:r>
        <w:rPr>
          <w:rFonts w:cstheme="minorHAnsi"/>
          <w:sz w:val="20"/>
          <w:szCs w:val="20"/>
        </w:rPr>
        <w:t>Soft skills, e.g., time-management and ability to work independently (n=2)</w:t>
      </w:r>
    </w:p>
    <w:p w14:paraId="0347F9BB" w14:textId="77777777" w:rsidR="001C1E27" w:rsidRDefault="001C1E27" w:rsidP="00C249AD">
      <w:pPr>
        <w:pStyle w:val="ListParagraph"/>
        <w:numPr>
          <w:ilvl w:val="0"/>
          <w:numId w:val="85"/>
        </w:numPr>
        <w:spacing w:after="0"/>
        <w:rPr>
          <w:rFonts w:cstheme="minorHAnsi"/>
          <w:sz w:val="20"/>
          <w:szCs w:val="20"/>
        </w:rPr>
      </w:pPr>
      <w:r>
        <w:rPr>
          <w:rFonts w:cstheme="minorHAnsi"/>
          <w:sz w:val="20"/>
          <w:szCs w:val="20"/>
        </w:rPr>
        <w:t>Student interest (n=1)</w:t>
      </w:r>
    </w:p>
    <w:p w14:paraId="7B442C9C" w14:textId="77777777" w:rsidR="001C1E27" w:rsidRPr="00F82F19" w:rsidRDefault="001C1E27" w:rsidP="00C249AD">
      <w:pPr>
        <w:pStyle w:val="ListParagraph"/>
        <w:numPr>
          <w:ilvl w:val="0"/>
          <w:numId w:val="85"/>
        </w:numPr>
        <w:spacing w:after="0"/>
        <w:rPr>
          <w:rFonts w:cstheme="minorHAnsi"/>
          <w:sz w:val="20"/>
          <w:szCs w:val="20"/>
        </w:rPr>
      </w:pPr>
      <w:r>
        <w:rPr>
          <w:rFonts w:cstheme="minorHAnsi"/>
          <w:sz w:val="20"/>
          <w:szCs w:val="20"/>
        </w:rPr>
        <w:t>Scheduling (n=1)</w:t>
      </w:r>
    </w:p>
    <w:p w14:paraId="017046ED" w14:textId="77777777" w:rsidR="001C1E27" w:rsidRPr="003C40E2" w:rsidRDefault="001C1E27" w:rsidP="001C1E27">
      <w:pPr>
        <w:spacing w:after="0"/>
        <w:rPr>
          <w:rFonts w:cstheme="minorHAnsi"/>
          <w:sz w:val="20"/>
          <w:szCs w:val="20"/>
        </w:rPr>
      </w:pPr>
    </w:p>
    <w:tbl>
      <w:tblPr>
        <w:tblStyle w:val="UMDIMaroonBanded"/>
        <w:tblW w:w="944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6830"/>
        <w:gridCol w:w="1305"/>
        <w:gridCol w:w="1305"/>
      </w:tblGrid>
      <w:tr w:rsidR="001C1E27" w:rsidRPr="003C40E2" w14:paraId="71E00D1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B5DAC04" w14:textId="77777777" w:rsidR="001C1E27" w:rsidRPr="00970E8D" w:rsidRDefault="001C1E27" w:rsidP="008B6C5D">
            <w:pPr>
              <w:spacing w:before="240"/>
              <w:rPr>
                <w:rFonts w:cstheme="minorHAnsi"/>
                <w:bCs/>
                <w:szCs w:val="20"/>
              </w:rPr>
            </w:pPr>
            <w:r w:rsidRPr="00970E8D">
              <w:rPr>
                <w:rFonts w:cstheme="minorHAnsi"/>
                <w:bCs/>
                <w:szCs w:val="20"/>
              </w:rPr>
              <w:t>Question 13: VHS Learning lists pre-requisites for students before enrolling in a virtual AP STEM course (Online Advanced Placement® | VHS Learning). Approximately what portion of students at your school enrolled in one or more courses through the Expanding Access initiative met the course’s pre-requisites as outlined by VHS Learning’s AP course descriptions?</w:t>
            </w:r>
          </w:p>
        </w:tc>
        <w:tc>
          <w:tcPr>
            <w:tcW w:w="130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39CFEF4"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DC3A0F">
              <w:rPr>
                <w:rFonts w:cstheme="minorHAnsi"/>
                <w:bCs/>
                <w:szCs w:val="20"/>
              </w:rPr>
              <w:t>Number of responses (n=62)</w:t>
            </w:r>
          </w:p>
        </w:tc>
        <w:tc>
          <w:tcPr>
            <w:tcW w:w="130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8EDB25B"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DC3A0F">
              <w:rPr>
                <w:rFonts w:cstheme="minorHAnsi"/>
                <w:bCs/>
                <w:szCs w:val="20"/>
              </w:rPr>
              <w:t>Percentage of responses</w:t>
            </w:r>
          </w:p>
        </w:tc>
      </w:tr>
      <w:tr w:rsidR="001C1E27" w:rsidRPr="003C40E2" w14:paraId="1C26075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hideMark/>
          </w:tcPr>
          <w:p w14:paraId="3B6443B7"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All participating students</w:t>
            </w:r>
          </w:p>
        </w:tc>
        <w:tc>
          <w:tcPr>
            <w:tcW w:w="1305" w:type="dxa"/>
            <w:noWrap/>
          </w:tcPr>
          <w:p w14:paraId="10869B3A"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49</w:t>
            </w:r>
          </w:p>
        </w:tc>
        <w:tc>
          <w:tcPr>
            <w:tcW w:w="1305" w:type="dxa"/>
            <w:noWrap/>
          </w:tcPr>
          <w:p w14:paraId="16FDA816"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79%</w:t>
            </w:r>
          </w:p>
        </w:tc>
      </w:tr>
      <w:tr w:rsidR="001C1E27" w:rsidRPr="003C40E2" w14:paraId="4622E0CD"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hideMark/>
          </w:tcPr>
          <w:p w14:paraId="79F3988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Most participating students (more than half)</w:t>
            </w:r>
          </w:p>
        </w:tc>
        <w:tc>
          <w:tcPr>
            <w:tcW w:w="1305" w:type="dxa"/>
            <w:noWrap/>
          </w:tcPr>
          <w:p w14:paraId="112F2E50"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w:t>
            </w:r>
          </w:p>
        </w:tc>
        <w:tc>
          <w:tcPr>
            <w:tcW w:w="1305" w:type="dxa"/>
            <w:noWrap/>
          </w:tcPr>
          <w:p w14:paraId="5A10809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w:t>
            </w:r>
          </w:p>
        </w:tc>
      </w:tr>
      <w:tr w:rsidR="001C1E27" w:rsidRPr="003C40E2" w14:paraId="70A72E3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hideMark/>
          </w:tcPr>
          <w:p w14:paraId="4316E32D"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Some participating students (less than half)</w:t>
            </w:r>
          </w:p>
        </w:tc>
        <w:tc>
          <w:tcPr>
            <w:tcW w:w="1305" w:type="dxa"/>
            <w:noWrap/>
          </w:tcPr>
          <w:p w14:paraId="601612D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305" w:type="dxa"/>
            <w:noWrap/>
          </w:tcPr>
          <w:p w14:paraId="49DE4FC6"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w:t>
            </w:r>
          </w:p>
        </w:tc>
      </w:tr>
      <w:tr w:rsidR="001C1E27" w:rsidRPr="003C40E2" w14:paraId="1B80B56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hideMark/>
          </w:tcPr>
          <w:p w14:paraId="58A46179"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 participating students</w:t>
            </w:r>
          </w:p>
        </w:tc>
        <w:tc>
          <w:tcPr>
            <w:tcW w:w="1305" w:type="dxa"/>
            <w:noWrap/>
          </w:tcPr>
          <w:p w14:paraId="353C3E0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0</w:t>
            </w:r>
          </w:p>
        </w:tc>
        <w:tc>
          <w:tcPr>
            <w:tcW w:w="1305" w:type="dxa"/>
            <w:noWrap/>
          </w:tcPr>
          <w:p w14:paraId="6324F2BA"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0%</w:t>
            </w:r>
          </w:p>
        </w:tc>
      </w:tr>
      <w:tr w:rsidR="001C1E27" w:rsidRPr="003C40E2" w14:paraId="0682DEF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6830" w:type="dxa"/>
            <w:hideMark/>
          </w:tcPr>
          <w:p w14:paraId="33BBA5C7"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Unsure</w:t>
            </w:r>
          </w:p>
        </w:tc>
        <w:tc>
          <w:tcPr>
            <w:tcW w:w="1305" w:type="dxa"/>
            <w:noWrap/>
          </w:tcPr>
          <w:p w14:paraId="40D3A513"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305" w:type="dxa"/>
            <w:noWrap/>
          </w:tcPr>
          <w:p w14:paraId="1270A551"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w:t>
            </w:r>
          </w:p>
        </w:tc>
      </w:tr>
    </w:tbl>
    <w:p w14:paraId="65B112C1" w14:textId="77777777" w:rsidR="001C1E27" w:rsidRPr="003C40E2" w:rsidRDefault="001C1E27" w:rsidP="001C1E27">
      <w:pPr>
        <w:spacing w:after="0"/>
        <w:rPr>
          <w:rFonts w:cstheme="minorHAnsi"/>
          <w:sz w:val="20"/>
          <w:szCs w:val="20"/>
        </w:rPr>
      </w:pPr>
    </w:p>
    <w:p w14:paraId="55297291" w14:textId="77777777" w:rsidR="001C1E27" w:rsidRDefault="001C1E27" w:rsidP="001C1E27">
      <w:pPr>
        <w:spacing w:after="0"/>
        <w:rPr>
          <w:rFonts w:cstheme="minorHAnsi"/>
          <w:sz w:val="20"/>
          <w:szCs w:val="20"/>
        </w:rPr>
      </w:pPr>
    </w:p>
    <w:tbl>
      <w:tblPr>
        <w:tblW w:w="84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3595"/>
        <w:gridCol w:w="1620"/>
        <w:gridCol w:w="1620"/>
        <w:gridCol w:w="1620"/>
      </w:tblGrid>
      <w:tr w:rsidR="001C1E27" w:rsidRPr="00970E8D" w14:paraId="14FE6D61" w14:textId="77777777" w:rsidTr="008B6C5D">
        <w:trPr>
          <w:cantSplit/>
        </w:trPr>
        <w:tc>
          <w:tcPr>
            <w:tcW w:w="5215" w:type="dxa"/>
            <w:gridSpan w:val="2"/>
            <w:shd w:val="clear" w:color="auto" w:fill="800014"/>
            <w:vAlign w:val="bottom"/>
          </w:tcPr>
          <w:p w14:paraId="321D1991" w14:textId="77777777" w:rsidR="001C1E27" w:rsidRPr="00970E8D" w:rsidRDefault="001C1E27" w:rsidP="008B6C5D">
            <w:pPr>
              <w:spacing w:before="240" w:line="240" w:lineRule="auto"/>
              <w:jc w:val="center"/>
              <w:rPr>
                <w:rFonts w:cstheme="minorHAnsi"/>
                <w:bCs/>
                <w:sz w:val="20"/>
                <w:szCs w:val="20"/>
              </w:rPr>
            </w:pPr>
          </w:p>
        </w:tc>
        <w:tc>
          <w:tcPr>
            <w:tcW w:w="1620" w:type="dxa"/>
            <w:shd w:val="clear" w:color="auto" w:fill="800014"/>
            <w:vAlign w:val="bottom"/>
          </w:tcPr>
          <w:p w14:paraId="216A90F1" w14:textId="77777777" w:rsidR="001C1E27" w:rsidRPr="00970E8D" w:rsidRDefault="001C1E27" w:rsidP="008B6C5D">
            <w:pPr>
              <w:spacing w:before="240" w:line="320" w:lineRule="atLeast"/>
              <w:ind w:left="60" w:right="60"/>
              <w:jc w:val="center"/>
              <w:rPr>
                <w:rFonts w:cstheme="minorHAnsi"/>
                <w:b/>
                <w:bCs/>
                <w:sz w:val="20"/>
                <w:szCs w:val="20"/>
              </w:rPr>
            </w:pPr>
            <w:r w:rsidRPr="00062E96">
              <w:rPr>
                <w:rFonts w:cstheme="minorHAnsi"/>
                <w:b/>
                <w:bCs/>
                <w:sz w:val="20"/>
                <w:szCs w:val="20"/>
              </w:rPr>
              <w:t>Number of responses</w:t>
            </w:r>
          </w:p>
        </w:tc>
        <w:tc>
          <w:tcPr>
            <w:tcW w:w="1620" w:type="dxa"/>
            <w:shd w:val="clear" w:color="auto" w:fill="800014"/>
            <w:vAlign w:val="bottom"/>
          </w:tcPr>
          <w:p w14:paraId="1047290C" w14:textId="77777777" w:rsidR="001C1E27" w:rsidRPr="00970E8D" w:rsidRDefault="001C1E27" w:rsidP="008B6C5D">
            <w:pPr>
              <w:spacing w:before="240" w:line="320" w:lineRule="atLeast"/>
              <w:ind w:left="60" w:right="60"/>
              <w:jc w:val="center"/>
              <w:rPr>
                <w:rFonts w:cstheme="minorHAnsi"/>
                <w:b/>
                <w:bCs/>
                <w:sz w:val="20"/>
                <w:szCs w:val="20"/>
              </w:rPr>
            </w:pPr>
            <w:r w:rsidRPr="00062E96">
              <w:rPr>
                <w:rFonts w:cstheme="minorHAnsi"/>
                <w:b/>
                <w:bCs/>
                <w:sz w:val="20"/>
                <w:szCs w:val="20"/>
              </w:rPr>
              <w:t>Percentage of responses</w:t>
            </w:r>
          </w:p>
        </w:tc>
      </w:tr>
      <w:tr w:rsidR="001C1E27" w:rsidRPr="00062E96" w14:paraId="2A30AC59" w14:textId="77777777" w:rsidTr="008B6C5D">
        <w:trPr>
          <w:cantSplit/>
          <w:trHeight w:val="576"/>
        </w:trPr>
        <w:tc>
          <w:tcPr>
            <w:tcW w:w="3595" w:type="dxa"/>
            <w:vMerge w:val="restart"/>
            <w:shd w:val="clear" w:color="auto" w:fill="auto"/>
            <w:vAlign w:val="center"/>
          </w:tcPr>
          <w:p w14:paraId="7FB6E8AB" w14:textId="77777777" w:rsidR="001C1E27" w:rsidRPr="000112A5" w:rsidRDefault="001C1E27" w:rsidP="008B6C5D">
            <w:pPr>
              <w:spacing w:after="0" w:line="240" w:lineRule="auto"/>
              <w:ind w:left="60" w:right="60"/>
              <w:jc w:val="center"/>
              <w:rPr>
                <w:rFonts w:cstheme="minorHAnsi"/>
                <w:sz w:val="20"/>
                <w:szCs w:val="20"/>
              </w:rPr>
            </w:pPr>
            <w:r w:rsidRPr="00062E96">
              <w:rPr>
                <w:rFonts w:cstheme="minorHAnsi"/>
                <w:b/>
                <w:bCs/>
                <w:sz w:val="20"/>
                <w:szCs w:val="20"/>
              </w:rPr>
              <w:t>Question 1</w:t>
            </w:r>
            <w:r>
              <w:rPr>
                <w:rFonts w:cstheme="minorHAnsi"/>
                <w:b/>
                <w:bCs/>
                <w:sz w:val="20"/>
                <w:szCs w:val="20"/>
              </w:rPr>
              <w:t>4</w:t>
            </w:r>
            <w:r w:rsidRPr="00062E96">
              <w:rPr>
                <w:rFonts w:cstheme="minorHAnsi"/>
                <w:b/>
                <w:bCs/>
                <w:sz w:val="20"/>
                <w:szCs w:val="20"/>
              </w:rPr>
              <w:t>: Do any students currently enrolled in the Expanding Access initiative at your school have an IEP?</w:t>
            </w:r>
          </w:p>
        </w:tc>
        <w:tc>
          <w:tcPr>
            <w:tcW w:w="1620" w:type="dxa"/>
            <w:shd w:val="clear" w:color="auto" w:fill="EAEAEA" w:themeFill="background2"/>
            <w:vAlign w:val="center"/>
          </w:tcPr>
          <w:p w14:paraId="2708DE6F" w14:textId="77777777" w:rsidR="001C1E27" w:rsidRPr="000112A5" w:rsidRDefault="001C1E27" w:rsidP="008B6C5D">
            <w:pPr>
              <w:spacing w:after="0" w:line="320" w:lineRule="atLeast"/>
              <w:ind w:left="60" w:right="60"/>
              <w:rPr>
                <w:rFonts w:cstheme="minorHAnsi"/>
                <w:sz w:val="20"/>
                <w:szCs w:val="20"/>
              </w:rPr>
            </w:pPr>
            <w:r w:rsidRPr="00062E96">
              <w:rPr>
                <w:rFonts w:cstheme="minorHAnsi"/>
                <w:sz w:val="20"/>
                <w:szCs w:val="20"/>
              </w:rPr>
              <w:t>Yes</w:t>
            </w:r>
          </w:p>
        </w:tc>
        <w:tc>
          <w:tcPr>
            <w:tcW w:w="1620" w:type="dxa"/>
            <w:shd w:val="clear" w:color="auto" w:fill="EAEAEA" w:themeFill="background2"/>
            <w:vAlign w:val="center"/>
          </w:tcPr>
          <w:p w14:paraId="1A4A1AF9" w14:textId="77777777" w:rsidR="001C1E27" w:rsidRPr="000112A5"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8</w:t>
            </w:r>
          </w:p>
        </w:tc>
        <w:tc>
          <w:tcPr>
            <w:tcW w:w="1620" w:type="dxa"/>
            <w:shd w:val="clear" w:color="auto" w:fill="EAEAEA" w:themeFill="background2"/>
            <w:vAlign w:val="center"/>
          </w:tcPr>
          <w:p w14:paraId="27F98359" w14:textId="77777777" w:rsidR="001C1E27" w:rsidRPr="000112A5"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13%</w:t>
            </w:r>
          </w:p>
        </w:tc>
      </w:tr>
      <w:tr w:rsidR="001C1E27" w:rsidRPr="00062E96" w14:paraId="0BAF183D" w14:textId="77777777" w:rsidTr="008B6C5D">
        <w:trPr>
          <w:cantSplit/>
          <w:trHeight w:val="576"/>
        </w:trPr>
        <w:tc>
          <w:tcPr>
            <w:tcW w:w="3595" w:type="dxa"/>
            <w:vMerge/>
            <w:shd w:val="clear" w:color="auto" w:fill="auto"/>
            <w:vAlign w:val="center"/>
          </w:tcPr>
          <w:p w14:paraId="2850A2F5" w14:textId="77777777" w:rsidR="001C1E27" w:rsidRPr="000112A5" w:rsidRDefault="001C1E27" w:rsidP="008B6C5D">
            <w:pPr>
              <w:spacing w:after="0" w:line="240" w:lineRule="auto"/>
              <w:jc w:val="center"/>
              <w:rPr>
                <w:rFonts w:cstheme="minorHAnsi"/>
                <w:sz w:val="20"/>
                <w:szCs w:val="20"/>
              </w:rPr>
            </w:pPr>
          </w:p>
        </w:tc>
        <w:tc>
          <w:tcPr>
            <w:tcW w:w="1620" w:type="dxa"/>
            <w:shd w:val="clear" w:color="auto" w:fill="auto"/>
            <w:vAlign w:val="center"/>
          </w:tcPr>
          <w:p w14:paraId="38885590" w14:textId="77777777" w:rsidR="001C1E27" w:rsidRPr="000112A5" w:rsidRDefault="001C1E27" w:rsidP="008B6C5D">
            <w:pPr>
              <w:spacing w:after="0" w:line="320" w:lineRule="atLeast"/>
              <w:ind w:left="60" w:right="60"/>
              <w:rPr>
                <w:rFonts w:cstheme="minorHAnsi"/>
                <w:sz w:val="20"/>
                <w:szCs w:val="20"/>
              </w:rPr>
            </w:pPr>
            <w:r w:rsidRPr="00062E96">
              <w:rPr>
                <w:rFonts w:cstheme="minorHAnsi"/>
                <w:sz w:val="20"/>
                <w:szCs w:val="20"/>
              </w:rPr>
              <w:t>No</w:t>
            </w:r>
          </w:p>
        </w:tc>
        <w:tc>
          <w:tcPr>
            <w:tcW w:w="1620" w:type="dxa"/>
            <w:shd w:val="clear" w:color="auto" w:fill="auto"/>
            <w:vAlign w:val="center"/>
          </w:tcPr>
          <w:p w14:paraId="614756DE" w14:textId="77777777" w:rsidR="001C1E27" w:rsidRPr="000112A5"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50</w:t>
            </w:r>
          </w:p>
        </w:tc>
        <w:tc>
          <w:tcPr>
            <w:tcW w:w="1620" w:type="dxa"/>
            <w:shd w:val="clear" w:color="auto" w:fill="auto"/>
            <w:vAlign w:val="center"/>
          </w:tcPr>
          <w:p w14:paraId="08DC6F86" w14:textId="77777777" w:rsidR="001C1E27" w:rsidRPr="000112A5"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81%</w:t>
            </w:r>
          </w:p>
        </w:tc>
      </w:tr>
      <w:tr w:rsidR="001C1E27" w:rsidRPr="00062E96" w14:paraId="5C0547AF" w14:textId="77777777" w:rsidTr="008B6C5D">
        <w:trPr>
          <w:cantSplit/>
          <w:trHeight w:val="576"/>
        </w:trPr>
        <w:tc>
          <w:tcPr>
            <w:tcW w:w="3595" w:type="dxa"/>
            <w:vMerge/>
            <w:shd w:val="clear" w:color="auto" w:fill="auto"/>
            <w:vAlign w:val="center"/>
          </w:tcPr>
          <w:p w14:paraId="5741843F" w14:textId="77777777" w:rsidR="001C1E27" w:rsidRPr="00062E96" w:rsidRDefault="001C1E27" w:rsidP="008B6C5D">
            <w:pPr>
              <w:spacing w:after="0" w:line="240" w:lineRule="auto"/>
              <w:jc w:val="center"/>
              <w:rPr>
                <w:rFonts w:cstheme="minorHAnsi"/>
                <w:sz w:val="20"/>
                <w:szCs w:val="20"/>
              </w:rPr>
            </w:pPr>
          </w:p>
        </w:tc>
        <w:tc>
          <w:tcPr>
            <w:tcW w:w="1620" w:type="dxa"/>
            <w:shd w:val="clear" w:color="auto" w:fill="EAEAEA" w:themeFill="background2"/>
            <w:vAlign w:val="center"/>
          </w:tcPr>
          <w:p w14:paraId="077B458C" w14:textId="77777777" w:rsidR="001C1E27" w:rsidRPr="00062E96" w:rsidRDefault="001C1E27" w:rsidP="008B6C5D">
            <w:pPr>
              <w:spacing w:after="0" w:line="320" w:lineRule="atLeast"/>
              <w:ind w:left="60" w:right="60"/>
              <w:rPr>
                <w:rFonts w:cstheme="minorHAnsi"/>
                <w:sz w:val="20"/>
                <w:szCs w:val="20"/>
              </w:rPr>
            </w:pPr>
            <w:r w:rsidRPr="00062E96">
              <w:rPr>
                <w:rFonts w:cstheme="minorHAnsi"/>
                <w:sz w:val="20"/>
                <w:szCs w:val="20"/>
              </w:rPr>
              <w:t>Unsure</w:t>
            </w:r>
          </w:p>
        </w:tc>
        <w:tc>
          <w:tcPr>
            <w:tcW w:w="1620" w:type="dxa"/>
            <w:shd w:val="clear" w:color="auto" w:fill="EAEAEA" w:themeFill="background2"/>
            <w:vAlign w:val="center"/>
          </w:tcPr>
          <w:p w14:paraId="1F27CB7A" w14:textId="77777777" w:rsidR="001C1E27" w:rsidRPr="00062E96" w:rsidRDefault="001C1E27" w:rsidP="008B6C5D">
            <w:pPr>
              <w:spacing w:after="0" w:line="320" w:lineRule="atLeast"/>
              <w:ind w:left="60" w:right="60"/>
              <w:jc w:val="center"/>
              <w:rPr>
                <w:rFonts w:eastAsia="Times New Roman" w:cstheme="minorHAnsi"/>
                <w:color w:val="000000"/>
                <w:sz w:val="20"/>
                <w:szCs w:val="20"/>
              </w:rPr>
            </w:pPr>
            <w:r w:rsidRPr="00062E96">
              <w:rPr>
                <w:rFonts w:eastAsia="Times New Roman" w:cstheme="minorHAnsi"/>
                <w:color w:val="000000"/>
                <w:sz w:val="20"/>
                <w:szCs w:val="20"/>
              </w:rPr>
              <w:t>4</w:t>
            </w:r>
          </w:p>
        </w:tc>
        <w:tc>
          <w:tcPr>
            <w:tcW w:w="1620" w:type="dxa"/>
            <w:shd w:val="clear" w:color="auto" w:fill="EAEAEA" w:themeFill="background2"/>
            <w:vAlign w:val="center"/>
          </w:tcPr>
          <w:p w14:paraId="54B5C2F6" w14:textId="77777777" w:rsidR="001C1E27" w:rsidRPr="00062E96" w:rsidRDefault="001C1E27" w:rsidP="008B6C5D">
            <w:pPr>
              <w:spacing w:after="0" w:line="320" w:lineRule="atLeast"/>
              <w:ind w:left="60" w:right="60"/>
              <w:jc w:val="center"/>
              <w:rPr>
                <w:rFonts w:eastAsia="Times New Roman" w:cstheme="minorHAnsi"/>
                <w:color w:val="000000"/>
                <w:sz w:val="20"/>
                <w:szCs w:val="20"/>
              </w:rPr>
            </w:pPr>
            <w:r w:rsidRPr="00062E96">
              <w:rPr>
                <w:rFonts w:eastAsia="Times New Roman" w:cstheme="minorHAnsi"/>
                <w:color w:val="000000"/>
                <w:sz w:val="20"/>
                <w:szCs w:val="20"/>
              </w:rPr>
              <w:t>6%</w:t>
            </w:r>
          </w:p>
        </w:tc>
      </w:tr>
      <w:tr w:rsidR="001C1E27" w:rsidRPr="00062E96" w14:paraId="1D29D701" w14:textId="77777777" w:rsidTr="008B6C5D">
        <w:trPr>
          <w:cantSplit/>
          <w:trHeight w:val="576"/>
        </w:trPr>
        <w:tc>
          <w:tcPr>
            <w:tcW w:w="3595" w:type="dxa"/>
            <w:vMerge/>
            <w:shd w:val="clear" w:color="auto" w:fill="auto"/>
            <w:vAlign w:val="center"/>
          </w:tcPr>
          <w:p w14:paraId="519BE921" w14:textId="77777777" w:rsidR="001C1E27" w:rsidRPr="000112A5" w:rsidRDefault="001C1E27" w:rsidP="008B6C5D">
            <w:pPr>
              <w:spacing w:after="0" w:line="240" w:lineRule="auto"/>
              <w:jc w:val="center"/>
              <w:rPr>
                <w:rFonts w:cstheme="minorHAnsi"/>
                <w:sz w:val="20"/>
                <w:szCs w:val="20"/>
              </w:rPr>
            </w:pPr>
          </w:p>
        </w:tc>
        <w:tc>
          <w:tcPr>
            <w:tcW w:w="1620" w:type="dxa"/>
            <w:shd w:val="clear" w:color="auto" w:fill="auto"/>
            <w:vAlign w:val="center"/>
          </w:tcPr>
          <w:p w14:paraId="654B67AF" w14:textId="77777777" w:rsidR="001C1E27" w:rsidRPr="000112A5" w:rsidRDefault="001C1E27" w:rsidP="008B6C5D">
            <w:pPr>
              <w:spacing w:after="0" w:line="320" w:lineRule="atLeast"/>
              <w:ind w:left="60" w:right="60"/>
              <w:rPr>
                <w:rFonts w:cstheme="minorHAnsi"/>
                <w:sz w:val="20"/>
                <w:szCs w:val="20"/>
              </w:rPr>
            </w:pPr>
            <w:r w:rsidRPr="00062E96">
              <w:rPr>
                <w:rFonts w:cstheme="minorHAnsi"/>
                <w:sz w:val="20"/>
                <w:szCs w:val="20"/>
              </w:rPr>
              <w:t>Total</w:t>
            </w:r>
          </w:p>
        </w:tc>
        <w:tc>
          <w:tcPr>
            <w:tcW w:w="1620" w:type="dxa"/>
            <w:shd w:val="clear" w:color="auto" w:fill="auto"/>
            <w:vAlign w:val="center"/>
          </w:tcPr>
          <w:p w14:paraId="18D59678" w14:textId="77777777" w:rsidR="001C1E27" w:rsidRPr="000112A5"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62</w:t>
            </w:r>
          </w:p>
        </w:tc>
        <w:tc>
          <w:tcPr>
            <w:tcW w:w="1620" w:type="dxa"/>
            <w:shd w:val="clear" w:color="auto" w:fill="auto"/>
            <w:vAlign w:val="center"/>
          </w:tcPr>
          <w:p w14:paraId="54FA30AA" w14:textId="77777777" w:rsidR="001C1E27" w:rsidRPr="000112A5" w:rsidRDefault="001C1E27" w:rsidP="008B6C5D">
            <w:pPr>
              <w:spacing w:after="0" w:line="320" w:lineRule="atLeast"/>
              <w:ind w:left="60" w:right="60"/>
              <w:jc w:val="center"/>
              <w:rPr>
                <w:rFonts w:cstheme="minorHAnsi"/>
                <w:sz w:val="20"/>
                <w:szCs w:val="20"/>
              </w:rPr>
            </w:pPr>
            <w:r w:rsidRPr="00062E96">
              <w:rPr>
                <w:rFonts w:cstheme="minorHAnsi"/>
                <w:sz w:val="20"/>
                <w:szCs w:val="20"/>
              </w:rPr>
              <w:t>100%</w:t>
            </w:r>
          </w:p>
        </w:tc>
      </w:tr>
      <w:tr w:rsidR="001C1E27" w:rsidRPr="00062E96" w14:paraId="131E166C" w14:textId="77777777" w:rsidTr="008B6C5D">
        <w:trPr>
          <w:cantSplit/>
          <w:trHeight w:val="576"/>
        </w:trPr>
        <w:tc>
          <w:tcPr>
            <w:tcW w:w="3595" w:type="dxa"/>
            <w:vMerge w:val="restart"/>
            <w:shd w:val="clear" w:color="auto" w:fill="auto"/>
            <w:vAlign w:val="center"/>
          </w:tcPr>
          <w:p w14:paraId="692A14C2" w14:textId="77777777" w:rsidR="001C1E27" w:rsidRPr="00062E96" w:rsidRDefault="001C1E27" w:rsidP="008B6C5D">
            <w:pPr>
              <w:spacing w:after="0" w:line="240" w:lineRule="auto"/>
              <w:jc w:val="center"/>
              <w:rPr>
                <w:rFonts w:cstheme="minorHAnsi"/>
                <w:sz w:val="20"/>
                <w:szCs w:val="20"/>
              </w:rPr>
            </w:pPr>
            <w:r w:rsidRPr="00062E96">
              <w:rPr>
                <w:rFonts w:cstheme="minorHAnsi"/>
                <w:b/>
                <w:bCs/>
                <w:sz w:val="20"/>
                <w:szCs w:val="20"/>
              </w:rPr>
              <w:t>Question 1</w:t>
            </w:r>
            <w:r>
              <w:rPr>
                <w:rFonts w:cstheme="minorHAnsi"/>
                <w:b/>
                <w:bCs/>
                <w:sz w:val="20"/>
                <w:szCs w:val="20"/>
              </w:rPr>
              <w:t>5</w:t>
            </w:r>
            <w:r w:rsidRPr="00062E96">
              <w:rPr>
                <w:rFonts w:cstheme="minorHAnsi"/>
                <w:b/>
                <w:bCs/>
                <w:sz w:val="20"/>
                <w:szCs w:val="20"/>
              </w:rPr>
              <w:t>: Do any students currently enrolled in the Expanding Access initiative at your school have a 504 plan?</w:t>
            </w:r>
          </w:p>
        </w:tc>
        <w:tc>
          <w:tcPr>
            <w:tcW w:w="1620" w:type="dxa"/>
            <w:shd w:val="clear" w:color="auto" w:fill="EAEAEA" w:themeFill="background2"/>
            <w:vAlign w:val="center"/>
          </w:tcPr>
          <w:p w14:paraId="0E6B36B0" w14:textId="77777777" w:rsidR="001C1E27" w:rsidRPr="00062E96" w:rsidRDefault="001C1E27" w:rsidP="008B6C5D">
            <w:pPr>
              <w:spacing w:after="0" w:line="320" w:lineRule="atLeast"/>
              <w:ind w:left="60" w:right="60"/>
              <w:rPr>
                <w:rFonts w:cstheme="minorHAnsi"/>
                <w:sz w:val="20"/>
                <w:szCs w:val="20"/>
              </w:rPr>
            </w:pPr>
            <w:r w:rsidRPr="00062E96">
              <w:rPr>
                <w:rFonts w:cstheme="minorHAnsi"/>
                <w:sz w:val="20"/>
                <w:szCs w:val="20"/>
              </w:rPr>
              <w:t>Yes</w:t>
            </w:r>
          </w:p>
        </w:tc>
        <w:tc>
          <w:tcPr>
            <w:tcW w:w="1620" w:type="dxa"/>
            <w:shd w:val="clear" w:color="auto" w:fill="EAEAEA" w:themeFill="background2"/>
            <w:vAlign w:val="center"/>
          </w:tcPr>
          <w:p w14:paraId="421DBA1B" w14:textId="77777777" w:rsidR="001C1E27" w:rsidRPr="00062E96"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24</w:t>
            </w:r>
          </w:p>
        </w:tc>
        <w:tc>
          <w:tcPr>
            <w:tcW w:w="1620" w:type="dxa"/>
            <w:shd w:val="clear" w:color="auto" w:fill="EAEAEA" w:themeFill="background2"/>
            <w:vAlign w:val="center"/>
          </w:tcPr>
          <w:p w14:paraId="0979722E" w14:textId="77777777" w:rsidR="001C1E27" w:rsidRPr="00062E96"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39%</w:t>
            </w:r>
          </w:p>
        </w:tc>
      </w:tr>
      <w:tr w:rsidR="001C1E27" w:rsidRPr="00062E96" w14:paraId="2239CC2F" w14:textId="77777777" w:rsidTr="008B6C5D">
        <w:trPr>
          <w:cantSplit/>
          <w:trHeight w:val="576"/>
        </w:trPr>
        <w:tc>
          <w:tcPr>
            <w:tcW w:w="3595" w:type="dxa"/>
            <w:vMerge/>
            <w:shd w:val="clear" w:color="auto" w:fill="auto"/>
          </w:tcPr>
          <w:p w14:paraId="044EDA32" w14:textId="77777777" w:rsidR="001C1E27" w:rsidRPr="00062E96" w:rsidRDefault="001C1E27" w:rsidP="008B6C5D">
            <w:pPr>
              <w:spacing w:after="0" w:line="240" w:lineRule="auto"/>
              <w:rPr>
                <w:rFonts w:cstheme="minorHAnsi"/>
                <w:sz w:val="20"/>
                <w:szCs w:val="20"/>
              </w:rPr>
            </w:pPr>
          </w:p>
        </w:tc>
        <w:tc>
          <w:tcPr>
            <w:tcW w:w="1620" w:type="dxa"/>
            <w:shd w:val="clear" w:color="auto" w:fill="auto"/>
            <w:vAlign w:val="center"/>
          </w:tcPr>
          <w:p w14:paraId="6015630A" w14:textId="77777777" w:rsidR="001C1E27" w:rsidRPr="00062E96" w:rsidRDefault="001C1E27" w:rsidP="008B6C5D">
            <w:pPr>
              <w:spacing w:after="0" w:line="320" w:lineRule="atLeast"/>
              <w:ind w:left="60" w:right="60"/>
              <w:rPr>
                <w:rFonts w:cstheme="minorHAnsi"/>
                <w:sz w:val="20"/>
                <w:szCs w:val="20"/>
              </w:rPr>
            </w:pPr>
            <w:r w:rsidRPr="00062E96">
              <w:rPr>
                <w:rFonts w:cstheme="minorHAnsi"/>
                <w:sz w:val="20"/>
                <w:szCs w:val="20"/>
              </w:rPr>
              <w:t>No</w:t>
            </w:r>
          </w:p>
        </w:tc>
        <w:tc>
          <w:tcPr>
            <w:tcW w:w="1620" w:type="dxa"/>
            <w:shd w:val="clear" w:color="auto" w:fill="auto"/>
            <w:vAlign w:val="center"/>
          </w:tcPr>
          <w:p w14:paraId="2F855D49" w14:textId="77777777" w:rsidR="001C1E27" w:rsidRPr="00062E96"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35</w:t>
            </w:r>
          </w:p>
        </w:tc>
        <w:tc>
          <w:tcPr>
            <w:tcW w:w="1620" w:type="dxa"/>
            <w:shd w:val="clear" w:color="auto" w:fill="auto"/>
            <w:vAlign w:val="center"/>
          </w:tcPr>
          <w:p w14:paraId="2A588D84" w14:textId="77777777" w:rsidR="001C1E27" w:rsidRPr="00062E96" w:rsidRDefault="001C1E27" w:rsidP="008B6C5D">
            <w:pPr>
              <w:spacing w:after="0" w:line="320" w:lineRule="atLeast"/>
              <w:ind w:left="60" w:right="60"/>
              <w:jc w:val="center"/>
              <w:rPr>
                <w:rFonts w:cstheme="minorHAnsi"/>
                <w:sz w:val="20"/>
                <w:szCs w:val="20"/>
              </w:rPr>
            </w:pPr>
            <w:r w:rsidRPr="00062E96">
              <w:rPr>
                <w:rFonts w:eastAsia="Times New Roman" w:cstheme="minorHAnsi"/>
                <w:color w:val="000000"/>
                <w:sz w:val="20"/>
                <w:szCs w:val="20"/>
              </w:rPr>
              <w:t>56%</w:t>
            </w:r>
          </w:p>
        </w:tc>
      </w:tr>
      <w:tr w:rsidR="001C1E27" w:rsidRPr="00062E96" w14:paraId="24ADA02F" w14:textId="77777777" w:rsidTr="008B6C5D">
        <w:trPr>
          <w:cantSplit/>
          <w:trHeight w:val="576"/>
        </w:trPr>
        <w:tc>
          <w:tcPr>
            <w:tcW w:w="3595" w:type="dxa"/>
            <w:vMerge/>
            <w:shd w:val="clear" w:color="auto" w:fill="auto"/>
          </w:tcPr>
          <w:p w14:paraId="1E5AE8A4" w14:textId="77777777" w:rsidR="001C1E27" w:rsidRPr="00062E96" w:rsidRDefault="001C1E27" w:rsidP="008B6C5D">
            <w:pPr>
              <w:spacing w:after="0" w:line="240" w:lineRule="auto"/>
              <w:rPr>
                <w:rFonts w:cstheme="minorHAnsi"/>
                <w:sz w:val="20"/>
                <w:szCs w:val="20"/>
              </w:rPr>
            </w:pPr>
          </w:p>
        </w:tc>
        <w:tc>
          <w:tcPr>
            <w:tcW w:w="1620" w:type="dxa"/>
            <w:shd w:val="clear" w:color="auto" w:fill="EAEAEA" w:themeFill="background2"/>
            <w:vAlign w:val="center"/>
          </w:tcPr>
          <w:p w14:paraId="209B8C95" w14:textId="77777777" w:rsidR="001C1E27" w:rsidRPr="00062E96" w:rsidRDefault="001C1E27" w:rsidP="008B6C5D">
            <w:pPr>
              <w:spacing w:after="0" w:line="320" w:lineRule="atLeast"/>
              <w:ind w:left="60" w:right="60"/>
              <w:rPr>
                <w:rFonts w:cstheme="minorHAnsi"/>
                <w:sz w:val="20"/>
                <w:szCs w:val="20"/>
              </w:rPr>
            </w:pPr>
            <w:r w:rsidRPr="00062E96">
              <w:rPr>
                <w:rFonts w:cstheme="minorHAnsi"/>
                <w:sz w:val="20"/>
                <w:szCs w:val="20"/>
              </w:rPr>
              <w:t>Unsure</w:t>
            </w:r>
          </w:p>
        </w:tc>
        <w:tc>
          <w:tcPr>
            <w:tcW w:w="1620" w:type="dxa"/>
            <w:shd w:val="clear" w:color="auto" w:fill="EAEAEA" w:themeFill="background2"/>
            <w:vAlign w:val="center"/>
          </w:tcPr>
          <w:p w14:paraId="0A6D0207" w14:textId="77777777" w:rsidR="001C1E27" w:rsidRPr="00062E96" w:rsidRDefault="001C1E27" w:rsidP="008B6C5D">
            <w:pPr>
              <w:spacing w:after="0" w:line="320" w:lineRule="atLeast"/>
              <w:ind w:left="60" w:right="60"/>
              <w:jc w:val="center"/>
              <w:rPr>
                <w:rFonts w:eastAsia="Times New Roman" w:cstheme="minorHAnsi"/>
                <w:color w:val="000000"/>
                <w:sz w:val="20"/>
                <w:szCs w:val="20"/>
              </w:rPr>
            </w:pPr>
            <w:r w:rsidRPr="00062E96">
              <w:rPr>
                <w:rFonts w:eastAsia="Times New Roman" w:cstheme="minorHAnsi"/>
                <w:color w:val="000000"/>
                <w:sz w:val="20"/>
                <w:szCs w:val="20"/>
              </w:rPr>
              <w:t>3</w:t>
            </w:r>
          </w:p>
        </w:tc>
        <w:tc>
          <w:tcPr>
            <w:tcW w:w="1620" w:type="dxa"/>
            <w:shd w:val="clear" w:color="auto" w:fill="EAEAEA" w:themeFill="background2"/>
            <w:vAlign w:val="center"/>
          </w:tcPr>
          <w:p w14:paraId="12F38E7A" w14:textId="77777777" w:rsidR="001C1E27" w:rsidRPr="00062E96" w:rsidRDefault="001C1E27" w:rsidP="008B6C5D">
            <w:pPr>
              <w:spacing w:after="0" w:line="320" w:lineRule="atLeast"/>
              <w:ind w:left="60" w:right="60"/>
              <w:jc w:val="center"/>
              <w:rPr>
                <w:rFonts w:eastAsia="Times New Roman" w:cstheme="minorHAnsi"/>
                <w:color w:val="000000"/>
                <w:sz w:val="20"/>
                <w:szCs w:val="20"/>
              </w:rPr>
            </w:pPr>
            <w:r w:rsidRPr="00062E96">
              <w:rPr>
                <w:rFonts w:eastAsia="Times New Roman" w:cstheme="minorHAnsi"/>
                <w:color w:val="000000"/>
                <w:sz w:val="20"/>
                <w:szCs w:val="20"/>
              </w:rPr>
              <w:t>5%</w:t>
            </w:r>
          </w:p>
        </w:tc>
      </w:tr>
      <w:tr w:rsidR="001C1E27" w:rsidRPr="00062E96" w14:paraId="7A77ECE6" w14:textId="77777777" w:rsidTr="008B6C5D">
        <w:trPr>
          <w:cantSplit/>
          <w:trHeight w:val="576"/>
        </w:trPr>
        <w:tc>
          <w:tcPr>
            <w:tcW w:w="3595" w:type="dxa"/>
            <w:vMerge/>
            <w:shd w:val="clear" w:color="auto" w:fill="auto"/>
          </w:tcPr>
          <w:p w14:paraId="33E6F7F4" w14:textId="77777777" w:rsidR="001C1E27" w:rsidRPr="00062E96" w:rsidRDefault="001C1E27" w:rsidP="008B6C5D">
            <w:pPr>
              <w:spacing w:after="0" w:line="240" w:lineRule="auto"/>
              <w:rPr>
                <w:rFonts w:cstheme="minorHAnsi"/>
                <w:sz w:val="20"/>
                <w:szCs w:val="20"/>
              </w:rPr>
            </w:pPr>
          </w:p>
        </w:tc>
        <w:tc>
          <w:tcPr>
            <w:tcW w:w="1620" w:type="dxa"/>
            <w:shd w:val="clear" w:color="auto" w:fill="auto"/>
            <w:vAlign w:val="center"/>
          </w:tcPr>
          <w:p w14:paraId="3EC30D0E" w14:textId="77777777" w:rsidR="001C1E27" w:rsidRPr="00062E96" w:rsidRDefault="001C1E27" w:rsidP="008B6C5D">
            <w:pPr>
              <w:spacing w:after="0" w:line="320" w:lineRule="atLeast"/>
              <w:ind w:left="60" w:right="60"/>
              <w:rPr>
                <w:rFonts w:cstheme="minorHAnsi"/>
                <w:sz w:val="20"/>
                <w:szCs w:val="20"/>
              </w:rPr>
            </w:pPr>
            <w:r w:rsidRPr="00062E96">
              <w:rPr>
                <w:rFonts w:cstheme="minorHAnsi"/>
                <w:sz w:val="20"/>
                <w:szCs w:val="20"/>
              </w:rPr>
              <w:t>Total</w:t>
            </w:r>
          </w:p>
        </w:tc>
        <w:tc>
          <w:tcPr>
            <w:tcW w:w="1620" w:type="dxa"/>
            <w:shd w:val="clear" w:color="auto" w:fill="auto"/>
            <w:vAlign w:val="center"/>
          </w:tcPr>
          <w:p w14:paraId="5BD89B84" w14:textId="77777777" w:rsidR="001C1E27" w:rsidRPr="00062E96" w:rsidRDefault="001C1E27" w:rsidP="008B6C5D">
            <w:pPr>
              <w:spacing w:after="0" w:line="320" w:lineRule="atLeast"/>
              <w:ind w:left="60" w:right="60"/>
              <w:jc w:val="center"/>
              <w:rPr>
                <w:rFonts w:cstheme="minorHAnsi"/>
                <w:sz w:val="20"/>
                <w:szCs w:val="20"/>
              </w:rPr>
            </w:pPr>
            <w:r w:rsidRPr="00062E96">
              <w:rPr>
                <w:rFonts w:cstheme="minorHAnsi"/>
                <w:sz w:val="20"/>
                <w:szCs w:val="20"/>
              </w:rPr>
              <w:t>62</w:t>
            </w:r>
          </w:p>
        </w:tc>
        <w:tc>
          <w:tcPr>
            <w:tcW w:w="1620" w:type="dxa"/>
            <w:shd w:val="clear" w:color="auto" w:fill="auto"/>
            <w:vAlign w:val="center"/>
          </w:tcPr>
          <w:p w14:paraId="1FD2F118" w14:textId="77777777" w:rsidR="001C1E27" w:rsidRPr="00062E96" w:rsidRDefault="001C1E27" w:rsidP="008B6C5D">
            <w:pPr>
              <w:spacing w:after="0" w:line="320" w:lineRule="atLeast"/>
              <w:ind w:left="60" w:right="60"/>
              <w:jc w:val="center"/>
              <w:rPr>
                <w:rFonts w:cstheme="minorHAnsi"/>
                <w:sz w:val="20"/>
                <w:szCs w:val="20"/>
              </w:rPr>
            </w:pPr>
            <w:r w:rsidRPr="00062E96">
              <w:rPr>
                <w:rFonts w:cstheme="minorHAnsi"/>
                <w:sz w:val="20"/>
                <w:szCs w:val="20"/>
              </w:rPr>
              <w:t>100%</w:t>
            </w:r>
          </w:p>
        </w:tc>
      </w:tr>
    </w:tbl>
    <w:p w14:paraId="65C822D2" w14:textId="77777777" w:rsidR="001C1E27" w:rsidRDefault="001C1E27" w:rsidP="001C1E27">
      <w:pPr>
        <w:spacing w:after="0"/>
        <w:rPr>
          <w:rFonts w:cstheme="minorHAnsi"/>
          <w:sz w:val="20"/>
          <w:szCs w:val="20"/>
        </w:rPr>
      </w:pPr>
    </w:p>
    <w:p w14:paraId="49ECC873" w14:textId="77777777" w:rsidR="001C1E27" w:rsidRPr="003C40E2" w:rsidRDefault="001C1E27" w:rsidP="001C1E27">
      <w:pPr>
        <w:spacing w:after="0"/>
        <w:rPr>
          <w:rFonts w:cstheme="minorHAnsi"/>
          <w:sz w:val="20"/>
          <w:szCs w:val="20"/>
        </w:rPr>
      </w:pPr>
    </w:p>
    <w:p w14:paraId="1BD2CEC7" w14:textId="77777777" w:rsidR="001C1E27" w:rsidRPr="002420C9" w:rsidRDefault="001C1E27" w:rsidP="001C1E27">
      <w:pPr>
        <w:spacing w:after="0"/>
        <w:rPr>
          <w:rFonts w:cstheme="minorHAnsi"/>
          <w:sz w:val="20"/>
          <w:szCs w:val="20"/>
        </w:rPr>
      </w:pPr>
      <w:r w:rsidRPr="002420C9">
        <w:rPr>
          <w:rFonts w:cstheme="minorHAnsi"/>
          <w:i/>
          <w:iCs/>
          <w:sz w:val="20"/>
          <w:szCs w:val="20"/>
        </w:rPr>
        <w:t>Question 1</w:t>
      </w:r>
      <w:r>
        <w:rPr>
          <w:rFonts w:cstheme="minorHAnsi"/>
          <w:i/>
          <w:iCs/>
          <w:sz w:val="20"/>
          <w:szCs w:val="20"/>
        </w:rPr>
        <w:t>6</w:t>
      </w:r>
      <w:r w:rsidRPr="002420C9">
        <w:rPr>
          <w:rFonts w:cstheme="minorHAnsi"/>
          <w:i/>
          <w:iCs/>
          <w:sz w:val="20"/>
          <w:szCs w:val="20"/>
        </w:rPr>
        <w:t xml:space="preserve"> displayed if respondent </w:t>
      </w:r>
      <w:r>
        <w:rPr>
          <w:rFonts w:cstheme="minorHAnsi"/>
          <w:i/>
          <w:iCs/>
          <w:sz w:val="20"/>
          <w:szCs w:val="20"/>
        </w:rPr>
        <w:t>selected “Yes”</w:t>
      </w:r>
      <w:r w:rsidRPr="002420C9">
        <w:rPr>
          <w:rFonts w:cstheme="minorHAnsi"/>
          <w:i/>
          <w:iCs/>
          <w:sz w:val="20"/>
          <w:szCs w:val="20"/>
        </w:rPr>
        <w:t xml:space="preserve"> </w:t>
      </w:r>
      <w:r>
        <w:rPr>
          <w:rFonts w:cstheme="minorHAnsi"/>
          <w:i/>
          <w:iCs/>
          <w:sz w:val="20"/>
          <w:szCs w:val="20"/>
        </w:rPr>
        <w:t>for</w:t>
      </w:r>
      <w:r w:rsidRPr="002420C9">
        <w:rPr>
          <w:rFonts w:cstheme="minorHAnsi"/>
          <w:i/>
          <w:iCs/>
          <w:sz w:val="20"/>
          <w:szCs w:val="20"/>
        </w:rPr>
        <w:t xml:space="preserve"> Question 1</w:t>
      </w:r>
      <w:r>
        <w:rPr>
          <w:rFonts w:cstheme="minorHAnsi"/>
          <w:i/>
          <w:iCs/>
          <w:sz w:val="20"/>
          <w:szCs w:val="20"/>
        </w:rPr>
        <w:t>4</w:t>
      </w:r>
      <w:r w:rsidRPr="002420C9">
        <w:rPr>
          <w:rFonts w:cstheme="minorHAnsi"/>
          <w:i/>
          <w:iCs/>
          <w:sz w:val="20"/>
          <w:szCs w:val="20"/>
        </w:rPr>
        <w:t xml:space="preserve"> </w:t>
      </w:r>
      <w:r>
        <w:rPr>
          <w:rFonts w:cstheme="minorHAnsi"/>
          <w:i/>
          <w:iCs/>
          <w:sz w:val="20"/>
          <w:szCs w:val="20"/>
        </w:rPr>
        <w:t>or Question</w:t>
      </w:r>
      <w:r w:rsidRPr="002420C9">
        <w:rPr>
          <w:rFonts w:cstheme="minorHAnsi"/>
          <w:i/>
          <w:iCs/>
          <w:sz w:val="20"/>
          <w:szCs w:val="20"/>
        </w:rPr>
        <w:t xml:space="preserve"> 1</w:t>
      </w:r>
      <w:r>
        <w:rPr>
          <w:rFonts w:cstheme="minorHAnsi"/>
          <w:i/>
          <w:iCs/>
          <w:sz w:val="20"/>
          <w:szCs w:val="20"/>
        </w:rPr>
        <w:t>5</w:t>
      </w:r>
      <w:r w:rsidRPr="002420C9">
        <w:rPr>
          <w:rFonts w:cstheme="minorHAnsi"/>
          <w:sz w:val="20"/>
          <w:szCs w:val="20"/>
        </w:rPr>
        <w:t xml:space="preserve">. </w:t>
      </w:r>
    </w:p>
    <w:p w14:paraId="01536A75" w14:textId="77777777" w:rsidR="001C1E27" w:rsidRPr="002420C9" w:rsidRDefault="001C1E27" w:rsidP="001C1E27">
      <w:pPr>
        <w:spacing w:after="0"/>
        <w:rPr>
          <w:rFonts w:cstheme="minorHAnsi"/>
          <w:sz w:val="20"/>
          <w:szCs w:val="20"/>
        </w:rPr>
      </w:pPr>
    </w:p>
    <w:p w14:paraId="7827CCE3" w14:textId="77777777" w:rsidR="001C1E27" w:rsidRPr="00F82F19" w:rsidRDefault="001C1E27" w:rsidP="001C1E27">
      <w:pPr>
        <w:spacing w:after="0"/>
        <w:rPr>
          <w:rFonts w:cstheme="minorHAnsi"/>
          <w:sz w:val="20"/>
          <w:szCs w:val="20"/>
        </w:rPr>
      </w:pPr>
      <w:r w:rsidRPr="00F82F19">
        <w:rPr>
          <w:b/>
          <w:bCs/>
          <w:sz w:val="20"/>
          <w:szCs w:val="20"/>
        </w:rPr>
        <w:t>Question 16:</w:t>
      </w:r>
      <w:r w:rsidRPr="00F82F19">
        <w:rPr>
          <w:sz w:val="20"/>
          <w:szCs w:val="20"/>
        </w:rPr>
        <w:t xml:space="preserve"> You've indicated that there are students currently enrolled in the Expanding Access initiative with either an IEP or 504 plan.  Please describe the ways in which students’ learning needs are being met.</w:t>
      </w:r>
    </w:p>
    <w:p w14:paraId="29EC1E1F" w14:textId="77777777" w:rsidR="001C1E27" w:rsidRDefault="001C1E27" w:rsidP="001C1E27">
      <w:pPr>
        <w:spacing w:after="0"/>
        <w:rPr>
          <w:rFonts w:cstheme="minorHAnsi"/>
          <w:sz w:val="20"/>
          <w:szCs w:val="20"/>
        </w:rPr>
      </w:pPr>
      <w:r w:rsidRPr="00F82F19">
        <w:rPr>
          <w:rFonts w:cstheme="minorHAnsi"/>
          <w:sz w:val="20"/>
          <w:szCs w:val="20"/>
        </w:rPr>
        <w:t>Total Responses: 23</w:t>
      </w:r>
    </w:p>
    <w:p w14:paraId="624C61CD" w14:textId="77777777" w:rsidR="001C1E27" w:rsidRDefault="001C1E27" w:rsidP="001C1E27">
      <w:pPr>
        <w:spacing w:after="0"/>
        <w:rPr>
          <w:rFonts w:cstheme="minorHAnsi"/>
          <w:sz w:val="20"/>
          <w:szCs w:val="20"/>
        </w:rPr>
      </w:pPr>
    </w:p>
    <w:p w14:paraId="2750EDCF" w14:textId="77777777" w:rsidR="001C1E27" w:rsidRDefault="001C1E27" w:rsidP="001C1E27">
      <w:pPr>
        <w:spacing w:after="0"/>
        <w:rPr>
          <w:rFonts w:cstheme="minorHAnsi"/>
          <w:sz w:val="20"/>
          <w:szCs w:val="20"/>
        </w:rPr>
      </w:pPr>
      <w:r w:rsidRPr="005F1DD4">
        <w:rPr>
          <w:rFonts w:cstheme="minorHAnsi"/>
          <w:sz w:val="20"/>
          <w:szCs w:val="20"/>
        </w:rPr>
        <w:t>23 respondents described the ways in which students’ needs are being met relative to IEP or 504 plans. These respondents shared that their school and/or VHS Learning provide the following</w:t>
      </w:r>
      <w:r w:rsidRPr="005F1DD4">
        <w:rPr>
          <w:rStyle w:val="FootnoteReference"/>
          <w:rFonts w:cstheme="minorHAnsi"/>
          <w:sz w:val="20"/>
          <w:szCs w:val="20"/>
        </w:rPr>
        <w:footnoteReference w:id="41"/>
      </w:r>
      <w:r w:rsidRPr="005F1DD4">
        <w:rPr>
          <w:rFonts w:cstheme="minorHAnsi"/>
          <w:sz w:val="20"/>
          <w:szCs w:val="20"/>
        </w:rPr>
        <w:t>:</w:t>
      </w:r>
    </w:p>
    <w:p w14:paraId="66BFED19" w14:textId="77777777" w:rsidR="001C1E27" w:rsidRDefault="001C1E27" w:rsidP="001C1E27">
      <w:pPr>
        <w:spacing w:after="0"/>
        <w:rPr>
          <w:rFonts w:cstheme="minorHAnsi"/>
          <w:sz w:val="20"/>
          <w:szCs w:val="20"/>
        </w:rPr>
      </w:pPr>
    </w:p>
    <w:p w14:paraId="6BF7BC2F" w14:textId="77777777" w:rsidR="001C1E27" w:rsidRDefault="001C1E27" w:rsidP="00C249AD">
      <w:pPr>
        <w:pStyle w:val="ListParagraph"/>
        <w:numPr>
          <w:ilvl w:val="0"/>
          <w:numId w:val="86"/>
        </w:numPr>
        <w:spacing w:after="0"/>
        <w:rPr>
          <w:rFonts w:cstheme="minorHAnsi"/>
          <w:sz w:val="20"/>
          <w:szCs w:val="20"/>
        </w:rPr>
      </w:pPr>
      <w:r>
        <w:rPr>
          <w:rFonts w:cstheme="minorHAnsi"/>
          <w:sz w:val="20"/>
          <w:szCs w:val="20"/>
        </w:rPr>
        <w:t>Extra time on assignments (n=11)</w:t>
      </w:r>
    </w:p>
    <w:p w14:paraId="19FB4AB1" w14:textId="77777777" w:rsidR="001C1E27" w:rsidRDefault="001C1E27" w:rsidP="00C249AD">
      <w:pPr>
        <w:pStyle w:val="ListParagraph"/>
        <w:numPr>
          <w:ilvl w:val="0"/>
          <w:numId w:val="86"/>
        </w:numPr>
        <w:spacing w:after="0"/>
        <w:rPr>
          <w:rFonts w:cstheme="minorHAnsi"/>
          <w:sz w:val="20"/>
          <w:szCs w:val="20"/>
        </w:rPr>
      </w:pPr>
      <w:r>
        <w:rPr>
          <w:rFonts w:cstheme="minorHAnsi"/>
          <w:sz w:val="20"/>
          <w:szCs w:val="20"/>
        </w:rPr>
        <w:t>VHS Learning-provided supports, e.g., check-ins with virtual instructor (n=6)</w:t>
      </w:r>
    </w:p>
    <w:p w14:paraId="586D2644" w14:textId="77777777" w:rsidR="001C1E27" w:rsidRDefault="001C1E27" w:rsidP="00C249AD">
      <w:pPr>
        <w:pStyle w:val="ListParagraph"/>
        <w:numPr>
          <w:ilvl w:val="0"/>
          <w:numId w:val="86"/>
        </w:numPr>
        <w:spacing w:after="0"/>
        <w:rPr>
          <w:rFonts w:cstheme="minorHAnsi"/>
          <w:sz w:val="20"/>
          <w:szCs w:val="20"/>
        </w:rPr>
      </w:pPr>
      <w:r>
        <w:rPr>
          <w:rFonts w:cstheme="minorHAnsi"/>
          <w:sz w:val="20"/>
          <w:szCs w:val="20"/>
        </w:rPr>
        <w:t>School-provided supports, e.g., academic support staff (n=5)</w:t>
      </w:r>
    </w:p>
    <w:p w14:paraId="6E61E0DB" w14:textId="77777777" w:rsidR="001C1E27" w:rsidRDefault="001C1E27" w:rsidP="00C249AD">
      <w:pPr>
        <w:pStyle w:val="ListParagraph"/>
        <w:numPr>
          <w:ilvl w:val="0"/>
          <w:numId w:val="86"/>
        </w:numPr>
        <w:spacing w:after="0"/>
        <w:rPr>
          <w:rFonts w:cstheme="minorHAnsi"/>
          <w:sz w:val="20"/>
          <w:szCs w:val="20"/>
        </w:rPr>
      </w:pPr>
      <w:r>
        <w:rPr>
          <w:rFonts w:cstheme="minorHAnsi"/>
          <w:sz w:val="20"/>
          <w:szCs w:val="20"/>
        </w:rPr>
        <w:t>Quiet space in school to complete coursework (n=3)</w:t>
      </w:r>
    </w:p>
    <w:p w14:paraId="3BFC2FD0" w14:textId="77777777" w:rsidR="001C1E27" w:rsidRDefault="001C1E27" w:rsidP="00C249AD">
      <w:pPr>
        <w:pStyle w:val="ListParagraph"/>
        <w:numPr>
          <w:ilvl w:val="0"/>
          <w:numId w:val="86"/>
        </w:numPr>
        <w:spacing w:after="0"/>
        <w:rPr>
          <w:rFonts w:cstheme="minorHAnsi"/>
          <w:sz w:val="20"/>
          <w:szCs w:val="20"/>
        </w:rPr>
      </w:pPr>
      <w:r>
        <w:rPr>
          <w:rFonts w:cstheme="minorHAnsi"/>
          <w:sz w:val="20"/>
          <w:szCs w:val="20"/>
        </w:rPr>
        <w:t>Other (n=2)</w:t>
      </w:r>
    </w:p>
    <w:p w14:paraId="54C31AF3" w14:textId="77777777" w:rsidR="001C1E27" w:rsidRPr="003D737E" w:rsidRDefault="001C1E27" w:rsidP="00C249AD">
      <w:pPr>
        <w:pStyle w:val="ListParagraph"/>
        <w:numPr>
          <w:ilvl w:val="1"/>
          <w:numId w:val="86"/>
        </w:numPr>
        <w:spacing w:after="0"/>
        <w:rPr>
          <w:rFonts w:cstheme="minorHAnsi"/>
          <w:sz w:val="20"/>
          <w:szCs w:val="20"/>
        </w:rPr>
      </w:pPr>
      <w:r>
        <w:rPr>
          <w:rFonts w:cstheme="minorHAnsi"/>
          <w:sz w:val="20"/>
          <w:szCs w:val="20"/>
        </w:rPr>
        <w:t xml:space="preserve">Two respondents described physical accommodations for students that do not impact performance in an asynchronous learning environment. </w:t>
      </w:r>
    </w:p>
    <w:p w14:paraId="5BEDB4B1" w14:textId="77777777" w:rsidR="001C1E27" w:rsidRPr="003C40E2" w:rsidRDefault="001C1E27" w:rsidP="001C1E27">
      <w:pPr>
        <w:spacing w:after="0"/>
        <w:rPr>
          <w:rFonts w:cstheme="minorHAnsi"/>
          <w:sz w:val="20"/>
          <w:szCs w:val="20"/>
        </w:rPr>
      </w:pPr>
    </w:p>
    <w:p w14:paraId="4939D107" w14:textId="77777777" w:rsidR="001C1E27" w:rsidRPr="003C40E2" w:rsidRDefault="001C1E27" w:rsidP="001C1E27">
      <w:pPr>
        <w:spacing w:after="0"/>
        <w:rPr>
          <w:rFonts w:cstheme="minorHAnsi"/>
          <w:b/>
          <w:bCs/>
          <w:sz w:val="20"/>
          <w:szCs w:val="20"/>
        </w:rPr>
      </w:pPr>
    </w:p>
    <w:tbl>
      <w:tblPr>
        <w:tblStyle w:val="UMDIMaroonBanded"/>
        <w:tblW w:w="82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73"/>
        <w:gridCol w:w="2008"/>
        <w:gridCol w:w="2009"/>
      </w:tblGrid>
      <w:tr w:rsidR="001C1E27" w:rsidRPr="003C40E2" w14:paraId="10F89F8F"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A14D481" w14:textId="77777777" w:rsidR="001C1E27" w:rsidRPr="00970E8D" w:rsidRDefault="001C1E27" w:rsidP="008B6C5D">
            <w:pPr>
              <w:spacing w:before="240"/>
              <w:rPr>
                <w:rFonts w:cstheme="minorHAnsi"/>
                <w:bCs/>
                <w:szCs w:val="20"/>
              </w:rPr>
            </w:pPr>
            <w:r w:rsidRPr="003C40E2">
              <w:rPr>
                <w:rFonts w:cstheme="minorHAnsi"/>
                <w:bCs/>
                <w:szCs w:val="20"/>
              </w:rPr>
              <w:t>Question 1</w:t>
            </w:r>
            <w:r>
              <w:rPr>
                <w:rFonts w:cstheme="minorHAnsi"/>
                <w:bCs/>
                <w:szCs w:val="20"/>
              </w:rPr>
              <w:t>7</w:t>
            </w:r>
            <w:r w:rsidRPr="003C40E2">
              <w:rPr>
                <w:rFonts w:cstheme="minorHAnsi"/>
                <w:bCs/>
                <w:szCs w:val="20"/>
              </w:rPr>
              <w:t xml:space="preserve">: </w:t>
            </w:r>
            <w:r w:rsidRPr="00970E8D">
              <w:rPr>
                <w:rFonts w:cstheme="minorHAnsi"/>
                <w:bCs/>
                <w:szCs w:val="20"/>
              </w:rPr>
              <w:t>What, if any, summer supports offered by VHS Learning did your students use? Please select all that apply.</w:t>
            </w:r>
          </w:p>
        </w:tc>
        <w:tc>
          <w:tcPr>
            <w:tcW w:w="20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C294656"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 xml:space="preserve">Number of responses (n=61) </w:t>
            </w:r>
          </w:p>
        </w:tc>
        <w:tc>
          <w:tcPr>
            <w:tcW w:w="20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67C132D"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Percentage of responses</w:t>
            </w:r>
          </w:p>
        </w:tc>
      </w:tr>
      <w:tr w:rsidR="001C1E27" w:rsidRPr="003C40E2" w14:paraId="2718347F"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2D0DEE51"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Summer coursework</w:t>
            </w:r>
          </w:p>
        </w:tc>
        <w:tc>
          <w:tcPr>
            <w:tcW w:w="2008" w:type="dxa"/>
            <w:noWrap/>
          </w:tcPr>
          <w:p w14:paraId="0A7C6A34"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27</w:t>
            </w:r>
          </w:p>
        </w:tc>
        <w:tc>
          <w:tcPr>
            <w:tcW w:w="2009" w:type="dxa"/>
            <w:noWrap/>
          </w:tcPr>
          <w:p w14:paraId="6202F906"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44%</w:t>
            </w:r>
          </w:p>
        </w:tc>
      </w:tr>
      <w:tr w:rsidR="001C1E27" w:rsidRPr="003C40E2" w14:paraId="3526B733"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66A2B364"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None</w:t>
            </w:r>
          </w:p>
        </w:tc>
        <w:tc>
          <w:tcPr>
            <w:tcW w:w="2008" w:type="dxa"/>
            <w:noWrap/>
          </w:tcPr>
          <w:p w14:paraId="0AC8F992"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13</w:t>
            </w:r>
          </w:p>
        </w:tc>
        <w:tc>
          <w:tcPr>
            <w:tcW w:w="2009" w:type="dxa"/>
            <w:noWrap/>
          </w:tcPr>
          <w:p w14:paraId="5B1AFB47"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21%</w:t>
            </w:r>
          </w:p>
        </w:tc>
      </w:tr>
      <w:tr w:rsidR="001C1E27" w:rsidRPr="003C40E2" w14:paraId="50330BFC"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294EE24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Office hours</w:t>
            </w:r>
          </w:p>
        </w:tc>
        <w:tc>
          <w:tcPr>
            <w:tcW w:w="2008" w:type="dxa"/>
            <w:noWrap/>
          </w:tcPr>
          <w:p w14:paraId="524C04A7"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w:t>
            </w:r>
          </w:p>
        </w:tc>
        <w:tc>
          <w:tcPr>
            <w:tcW w:w="2009" w:type="dxa"/>
            <w:noWrap/>
          </w:tcPr>
          <w:p w14:paraId="495B575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13%</w:t>
            </w:r>
          </w:p>
        </w:tc>
      </w:tr>
      <w:tr w:rsidR="001C1E27" w:rsidRPr="003C40E2" w14:paraId="0A8297CE"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515F98CA"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Meeting with a virtual teacher</w:t>
            </w:r>
          </w:p>
        </w:tc>
        <w:tc>
          <w:tcPr>
            <w:tcW w:w="2008" w:type="dxa"/>
            <w:noWrap/>
          </w:tcPr>
          <w:p w14:paraId="5B7559D8"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2009" w:type="dxa"/>
            <w:noWrap/>
          </w:tcPr>
          <w:p w14:paraId="400492DA"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019A2239"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4F066ECF"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Reading list</w:t>
            </w:r>
          </w:p>
        </w:tc>
        <w:tc>
          <w:tcPr>
            <w:tcW w:w="2008" w:type="dxa"/>
            <w:noWrap/>
          </w:tcPr>
          <w:p w14:paraId="44D5E526"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2009" w:type="dxa"/>
            <w:noWrap/>
          </w:tcPr>
          <w:p w14:paraId="5CC4B680"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2825939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111F906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Other (please specify)</w:t>
            </w:r>
          </w:p>
        </w:tc>
        <w:tc>
          <w:tcPr>
            <w:tcW w:w="2008" w:type="dxa"/>
            <w:noWrap/>
          </w:tcPr>
          <w:p w14:paraId="02F32233"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c>
          <w:tcPr>
            <w:tcW w:w="2009" w:type="dxa"/>
            <w:noWrap/>
          </w:tcPr>
          <w:p w14:paraId="4473C3A6"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r>
    </w:tbl>
    <w:p w14:paraId="449B8CE0" w14:textId="77777777" w:rsidR="001C1E27" w:rsidRPr="003C40E2" w:rsidRDefault="001C1E27" w:rsidP="001C1E27">
      <w:pPr>
        <w:spacing w:after="0"/>
        <w:rPr>
          <w:rFonts w:cstheme="minorHAnsi"/>
          <w:b/>
          <w:bCs/>
          <w:sz w:val="20"/>
          <w:szCs w:val="20"/>
        </w:rPr>
      </w:pPr>
      <w:r w:rsidRPr="003C40E2">
        <w:rPr>
          <w:rFonts w:cstheme="minorHAnsi"/>
          <w:sz w:val="20"/>
          <w:szCs w:val="20"/>
        </w:rPr>
        <w:t>*Responses to ‘other’ are provided in Question 1</w:t>
      </w:r>
      <w:r>
        <w:rPr>
          <w:rFonts w:cstheme="minorHAnsi"/>
          <w:sz w:val="20"/>
          <w:szCs w:val="20"/>
        </w:rPr>
        <w:t>7</w:t>
      </w:r>
      <w:r w:rsidRPr="003C40E2">
        <w:rPr>
          <w:rFonts w:cstheme="minorHAnsi"/>
          <w:sz w:val="20"/>
          <w:szCs w:val="20"/>
        </w:rPr>
        <w:t>a</w:t>
      </w:r>
    </w:p>
    <w:p w14:paraId="1E784DBC" w14:textId="77777777" w:rsidR="001C1E27" w:rsidRDefault="001C1E27" w:rsidP="001C1E27">
      <w:pPr>
        <w:spacing w:after="0"/>
        <w:rPr>
          <w:rFonts w:cstheme="minorHAnsi"/>
          <w:b/>
          <w:bCs/>
          <w:sz w:val="20"/>
          <w:szCs w:val="20"/>
          <w:highlight w:val="cyan"/>
        </w:rPr>
      </w:pPr>
    </w:p>
    <w:p w14:paraId="084AEF68" w14:textId="77777777" w:rsidR="001C1E27" w:rsidRPr="00CA2025" w:rsidRDefault="001C1E27" w:rsidP="001C1E27">
      <w:pPr>
        <w:spacing w:after="0"/>
        <w:rPr>
          <w:rFonts w:cstheme="minorHAnsi"/>
          <w:sz w:val="20"/>
          <w:szCs w:val="20"/>
          <w:lang w:bidi="en-US"/>
        </w:rPr>
      </w:pPr>
      <w:r w:rsidRPr="00CA2025">
        <w:rPr>
          <w:rFonts w:cstheme="minorHAnsi"/>
          <w:b/>
          <w:bCs/>
          <w:sz w:val="20"/>
          <w:szCs w:val="20"/>
        </w:rPr>
        <w:t xml:space="preserve">Question 17a: </w:t>
      </w:r>
      <w:r w:rsidRPr="00CA2025">
        <w:rPr>
          <w:rFonts w:cstheme="minorHAnsi"/>
          <w:sz w:val="20"/>
          <w:szCs w:val="20"/>
          <w:lang w:bidi="en-US"/>
        </w:rPr>
        <w:t>What, if any, summer supports offered by VHS Learning did your students use? Other (please specify).</w:t>
      </w:r>
    </w:p>
    <w:p w14:paraId="3DCF0E8C" w14:textId="77777777" w:rsidR="001C1E27" w:rsidRDefault="001C1E27" w:rsidP="001C1E27">
      <w:pPr>
        <w:spacing w:after="0"/>
        <w:rPr>
          <w:rFonts w:cstheme="minorHAnsi"/>
          <w:sz w:val="20"/>
          <w:szCs w:val="20"/>
          <w:lang w:bidi="en-US"/>
        </w:rPr>
      </w:pPr>
      <w:r w:rsidRPr="00CA2025">
        <w:rPr>
          <w:rFonts w:cstheme="minorHAnsi"/>
          <w:sz w:val="20"/>
          <w:szCs w:val="20"/>
          <w:lang w:bidi="en-US"/>
        </w:rPr>
        <w:t>Total Response: 11</w:t>
      </w:r>
    </w:p>
    <w:p w14:paraId="4B6DD951" w14:textId="77777777" w:rsidR="001C1E27" w:rsidRDefault="001C1E27" w:rsidP="001C1E27">
      <w:pPr>
        <w:spacing w:after="0"/>
        <w:rPr>
          <w:rFonts w:cstheme="minorHAnsi"/>
          <w:sz w:val="20"/>
          <w:szCs w:val="20"/>
          <w:lang w:bidi="en-US"/>
        </w:rPr>
      </w:pPr>
    </w:p>
    <w:p w14:paraId="5036C4B4" w14:textId="77777777" w:rsidR="001C1E27" w:rsidRDefault="001C1E27" w:rsidP="001C1E27">
      <w:pPr>
        <w:spacing w:after="0"/>
        <w:rPr>
          <w:rFonts w:cstheme="minorHAnsi"/>
          <w:sz w:val="20"/>
          <w:szCs w:val="20"/>
          <w:lang w:bidi="en-US"/>
        </w:rPr>
      </w:pPr>
      <w:r w:rsidRPr="006E11AA">
        <w:rPr>
          <w:rFonts w:cstheme="minorHAnsi"/>
          <w:sz w:val="20"/>
          <w:szCs w:val="20"/>
          <w:lang w:bidi="en-US"/>
        </w:rPr>
        <w:t>11 respondents selected ‘other.’ These respondents shared that their students utilized the following VHS Learning-provided summer supports:</w:t>
      </w:r>
      <w:r>
        <w:rPr>
          <w:rFonts w:cstheme="minorHAnsi"/>
          <w:sz w:val="20"/>
          <w:szCs w:val="20"/>
          <w:lang w:bidi="en-US"/>
        </w:rPr>
        <w:t xml:space="preserve"> </w:t>
      </w:r>
    </w:p>
    <w:p w14:paraId="602503C8" w14:textId="77777777" w:rsidR="001C1E27" w:rsidRDefault="001C1E27" w:rsidP="001C1E27">
      <w:pPr>
        <w:spacing w:after="0"/>
        <w:rPr>
          <w:rFonts w:cstheme="minorHAnsi"/>
          <w:sz w:val="20"/>
          <w:szCs w:val="20"/>
        </w:rPr>
      </w:pPr>
    </w:p>
    <w:p w14:paraId="070EFA0F" w14:textId="77777777" w:rsidR="001C1E27" w:rsidRDefault="001C1E27" w:rsidP="00C249AD">
      <w:pPr>
        <w:pStyle w:val="ListParagraph"/>
        <w:numPr>
          <w:ilvl w:val="0"/>
          <w:numId w:val="87"/>
        </w:numPr>
        <w:spacing w:after="0"/>
        <w:rPr>
          <w:rFonts w:cstheme="minorHAnsi"/>
          <w:sz w:val="20"/>
          <w:szCs w:val="20"/>
        </w:rPr>
      </w:pPr>
      <w:r>
        <w:rPr>
          <w:rFonts w:cstheme="minorHAnsi"/>
          <w:sz w:val="20"/>
          <w:szCs w:val="20"/>
        </w:rPr>
        <w:t>Unsure (n=6)</w:t>
      </w:r>
    </w:p>
    <w:p w14:paraId="649BC23A" w14:textId="77777777" w:rsidR="001C1E27" w:rsidRDefault="001C1E27" w:rsidP="00C249AD">
      <w:pPr>
        <w:pStyle w:val="ListParagraph"/>
        <w:numPr>
          <w:ilvl w:val="0"/>
          <w:numId w:val="87"/>
        </w:numPr>
        <w:spacing w:after="0"/>
        <w:rPr>
          <w:rFonts w:cstheme="minorHAnsi"/>
          <w:sz w:val="20"/>
          <w:szCs w:val="20"/>
        </w:rPr>
      </w:pPr>
      <w:r>
        <w:rPr>
          <w:rFonts w:cstheme="minorHAnsi"/>
          <w:sz w:val="20"/>
          <w:szCs w:val="20"/>
        </w:rPr>
        <w:t>Survey instrument only allowed one response (n=3)</w:t>
      </w:r>
    </w:p>
    <w:p w14:paraId="46770E6D" w14:textId="77777777" w:rsidR="001C1E27" w:rsidRDefault="001C1E27" w:rsidP="00C249AD">
      <w:pPr>
        <w:pStyle w:val="ListParagraph"/>
        <w:numPr>
          <w:ilvl w:val="1"/>
          <w:numId w:val="87"/>
        </w:numPr>
        <w:spacing w:after="0"/>
        <w:rPr>
          <w:rFonts w:cstheme="minorHAnsi"/>
          <w:sz w:val="20"/>
          <w:szCs w:val="20"/>
        </w:rPr>
      </w:pPr>
      <w:r>
        <w:rPr>
          <w:rFonts w:cstheme="minorHAnsi"/>
          <w:sz w:val="20"/>
          <w:szCs w:val="20"/>
        </w:rPr>
        <w:t>One respondent specified that students utilized all resources listed, another shared that students utilized almost all of the resources, while a third added that students had access to a reading list, summer work, and summer office hours.</w:t>
      </w:r>
    </w:p>
    <w:p w14:paraId="60713FE4" w14:textId="77777777" w:rsidR="001C1E27" w:rsidRDefault="001C1E27" w:rsidP="00C249AD">
      <w:pPr>
        <w:pStyle w:val="ListParagraph"/>
        <w:numPr>
          <w:ilvl w:val="0"/>
          <w:numId w:val="87"/>
        </w:numPr>
        <w:spacing w:after="0"/>
        <w:rPr>
          <w:rFonts w:cstheme="minorHAnsi"/>
          <w:sz w:val="20"/>
          <w:szCs w:val="20"/>
        </w:rPr>
      </w:pPr>
      <w:r>
        <w:rPr>
          <w:rFonts w:cstheme="minorHAnsi"/>
          <w:sz w:val="20"/>
          <w:szCs w:val="20"/>
        </w:rPr>
        <w:t>In-school study hall (n=1)</w:t>
      </w:r>
    </w:p>
    <w:p w14:paraId="73ACF4ED" w14:textId="77777777" w:rsidR="001C1E27" w:rsidRPr="00CA2025" w:rsidRDefault="001C1E27" w:rsidP="00C249AD">
      <w:pPr>
        <w:pStyle w:val="ListParagraph"/>
        <w:numPr>
          <w:ilvl w:val="0"/>
          <w:numId w:val="87"/>
        </w:numPr>
        <w:spacing w:after="0"/>
        <w:rPr>
          <w:rFonts w:cstheme="minorHAnsi"/>
          <w:sz w:val="20"/>
          <w:szCs w:val="20"/>
        </w:rPr>
      </w:pPr>
      <w:r>
        <w:rPr>
          <w:rFonts w:cstheme="minorHAnsi"/>
          <w:sz w:val="20"/>
          <w:szCs w:val="20"/>
        </w:rPr>
        <w:t>N/A (n=1)</w:t>
      </w:r>
    </w:p>
    <w:p w14:paraId="4D3D25E7" w14:textId="77777777" w:rsidR="001C1E27" w:rsidRPr="003C40E2" w:rsidRDefault="001C1E27" w:rsidP="001C1E27">
      <w:pPr>
        <w:spacing w:after="0"/>
        <w:rPr>
          <w:rFonts w:cstheme="minorHAnsi"/>
          <w:b/>
          <w:bCs/>
          <w:sz w:val="20"/>
          <w:szCs w:val="20"/>
        </w:rPr>
      </w:pPr>
    </w:p>
    <w:p w14:paraId="3DE3E7DC" w14:textId="77777777" w:rsidR="001C1E27" w:rsidRPr="003C40E2" w:rsidRDefault="001C1E27" w:rsidP="001C1E27">
      <w:pPr>
        <w:spacing w:after="0"/>
        <w:rPr>
          <w:rFonts w:cstheme="minorHAnsi"/>
          <w:sz w:val="20"/>
          <w:szCs w:val="20"/>
        </w:rPr>
      </w:pPr>
    </w:p>
    <w:tbl>
      <w:tblPr>
        <w:tblStyle w:val="UMDIMaroonBanded"/>
        <w:tblW w:w="82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273"/>
        <w:gridCol w:w="2008"/>
        <w:gridCol w:w="2009"/>
      </w:tblGrid>
      <w:tr w:rsidR="001C1E27" w:rsidRPr="003C40E2" w14:paraId="33C42A99"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B42ADB3" w14:textId="77777777" w:rsidR="001C1E27" w:rsidRPr="00970E8D" w:rsidRDefault="001C1E27" w:rsidP="008B6C5D">
            <w:pPr>
              <w:spacing w:before="240"/>
              <w:rPr>
                <w:rFonts w:cstheme="minorHAnsi"/>
                <w:bCs/>
                <w:szCs w:val="20"/>
              </w:rPr>
            </w:pPr>
            <w:r w:rsidRPr="003C40E2">
              <w:rPr>
                <w:rFonts w:cstheme="minorHAnsi"/>
                <w:bCs/>
                <w:szCs w:val="20"/>
              </w:rPr>
              <w:t>Question 1</w:t>
            </w:r>
            <w:r>
              <w:rPr>
                <w:rFonts w:cstheme="minorHAnsi"/>
                <w:bCs/>
                <w:szCs w:val="20"/>
              </w:rPr>
              <w:t>8</w:t>
            </w:r>
            <w:r w:rsidRPr="003C40E2">
              <w:rPr>
                <w:rFonts w:cstheme="minorHAnsi"/>
                <w:bCs/>
                <w:szCs w:val="20"/>
              </w:rPr>
              <w:t>:</w:t>
            </w:r>
            <w:r w:rsidRPr="00970E8D">
              <w:rPr>
                <w:rFonts w:cstheme="minorHAnsi"/>
                <w:bCs/>
                <w:szCs w:val="20"/>
              </w:rPr>
              <w:t xml:space="preserve"> What summer supports did your school offer to Expanding Access initiative-enrolled students? Please select all that apply.</w:t>
            </w:r>
          </w:p>
        </w:tc>
        <w:tc>
          <w:tcPr>
            <w:tcW w:w="200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780E9081"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Number of responses (n=49)</w:t>
            </w:r>
          </w:p>
        </w:tc>
        <w:tc>
          <w:tcPr>
            <w:tcW w:w="20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1CA9507"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DC3A0F">
              <w:rPr>
                <w:rFonts w:cstheme="minorHAnsi"/>
                <w:bCs/>
                <w:szCs w:val="20"/>
              </w:rPr>
              <w:t>Percentage of responses</w:t>
            </w:r>
          </w:p>
        </w:tc>
      </w:tr>
      <w:tr w:rsidR="001C1E27" w:rsidRPr="003C40E2" w14:paraId="3AE22B2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07A30F7E"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Meeting with a counselor or teacher</w:t>
            </w:r>
          </w:p>
        </w:tc>
        <w:tc>
          <w:tcPr>
            <w:tcW w:w="2008" w:type="dxa"/>
            <w:noWrap/>
          </w:tcPr>
          <w:p w14:paraId="15961B6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27</w:t>
            </w:r>
          </w:p>
        </w:tc>
        <w:tc>
          <w:tcPr>
            <w:tcW w:w="2009" w:type="dxa"/>
            <w:noWrap/>
          </w:tcPr>
          <w:p w14:paraId="3AA72FD1"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55%</w:t>
            </w:r>
          </w:p>
        </w:tc>
      </w:tr>
      <w:tr w:rsidR="001C1E27" w:rsidRPr="003C40E2" w14:paraId="0C2DFE0A"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119D98C3"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Summer coursework</w:t>
            </w:r>
          </w:p>
        </w:tc>
        <w:tc>
          <w:tcPr>
            <w:tcW w:w="2008" w:type="dxa"/>
            <w:noWrap/>
          </w:tcPr>
          <w:p w14:paraId="65FA2969"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21</w:t>
            </w:r>
          </w:p>
        </w:tc>
        <w:tc>
          <w:tcPr>
            <w:tcW w:w="2009" w:type="dxa"/>
            <w:noWrap/>
          </w:tcPr>
          <w:p w14:paraId="4913804E"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43%</w:t>
            </w:r>
          </w:p>
        </w:tc>
      </w:tr>
      <w:tr w:rsidR="001C1E27" w:rsidRPr="003C40E2" w14:paraId="7A5A6EA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5B7786F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Library access</w:t>
            </w:r>
          </w:p>
        </w:tc>
        <w:tc>
          <w:tcPr>
            <w:tcW w:w="2008" w:type="dxa"/>
            <w:noWrap/>
          </w:tcPr>
          <w:p w14:paraId="1381C0EC"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2009" w:type="dxa"/>
            <w:noWrap/>
          </w:tcPr>
          <w:p w14:paraId="73D2D5A1"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w:t>
            </w:r>
          </w:p>
        </w:tc>
      </w:tr>
      <w:tr w:rsidR="001C1E27" w:rsidRPr="003C40E2" w14:paraId="73065170"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7A5415E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Reading list</w:t>
            </w:r>
          </w:p>
        </w:tc>
        <w:tc>
          <w:tcPr>
            <w:tcW w:w="2008" w:type="dxa"/>
            <w:noWrap/>
          </w:tcPr>
          <w:p w14:paraId="06D8DD91"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2009" w:type="dxa"/>
            <w:noWrap/>
          </w:tcPr>
          <w:p w14:paraId="48B8C264"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1491C5F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hideMark/>
          </w:tcPr>
          <w:p w14:paraId="546F3118"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In-school tutoring</w:t>
            </w:r>
          </w:p>
        </w:tc>
        <w:tc>
          <w:tcPr>
            <w:tcW w:w="2008" w:type="dxa"/>
            <w:noWrap/>
          </w:tcPr>
          <w:p w14:paraId="48BB45DA"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2009" w:type="dxa"/>
            <w:noWrap/>
          </w:tcPr>
          <w:p w14:paraId="537397C2"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45DA7A2F"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273" w:type="dxa"/>
          </w:tcPr>
          <w:p w14:paraId="3764826D" w14:textId="77777777" w:rsidR="001C1E27" w:rsidRPr="003C40E2" w:rsidRDefault="001C1E27" w:rsidP="008B6C5D">
            <w:pPr>
              <w:spacing w:after="0"/>
              <w:rPr>
                <w:rFonts w:eastAsia="Times New Roman" w:cstheme="minorHAnsi"/>
                <w:color w:val="000000"/>
                <w:szCs w:val="20"/>
              </w:rPr>
            </w:pPr>
            <w:r w:rsidRPr="003C40E2">
              <w:rPr>
                <w:rFonts w:eastAsia="Times New Roman" w:cstheme="minorHAnsi"/>
                <w:color w:val="000000"/>
                <w:szCs w:val="20"/>
              </w:rPr>
              <w:t>Other (please specify)*</w:t>
            </w:r>
          </w:p>
        </w:tc>
        <w:tc>
          <w:tcPr>
            <w:tcW w:w="2008" w:type="dxa"/>
            <w:noWrap/>
          </w:tcPr>
          <w:p w14:paraId="25EC6671" w14:textId="77777777" w:rsidR="001C1E27" w:rsidRPr="003C40E2" w:rsidRDefault="001C1E27"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12</w:t>
            </w:r>
          </w:p>
        </w:tc>
        <w:tc>
          <w:tcPr>
            <w:tcW w:w="2009" w:type="dxa"/>
            <w:noWrap/>
          </w:tcPr>
          <w:p w14:paraId="7922C487" w14:textId="77777777" w:rsidR="001C1E27" w:rsidRPr="003C40E2" w:rsidRDefault="001C1E27" w:rsidP="008B6C5D">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24%</w:t>
            </w:r>
          </w:p>
        </w:tc>
      </w:tr>
    </w:tbl>
    <w:p w14:paraId="698E42C0" w14:textId="77777777" w:rsidR="001C1E27" w:rsidRPr="003C40E2" w:rsidRDefault="001C1E27" w:rsidP="001C1E27">
      <w:pPr>
        <w:spacing w:after="0"/>
        <w:rPr>
          <w:rFonts w:cstheme="minorHAnsi"/>
          <w:sz w:val="20"/>
          <w:szCs w:val="20"/>
        </w:rPr>
      </w:pPr>
      <w:r w:rsidRPr="003C40E2">
        <w:rPr>
          <w:rFonts w:cstheme="minorHAnsi"/>
          <w:sz w:val="20"/>
          <w:szCs w:val="20"/>
        </w:rPr>
        <w:t>*Responses to ‘other’ are provided in Question 1</w:t>
      </w:r>
      <w:r>
        <w:rPr>
          <w:rFonts w:cstheme="minorHAnsi"/>
          <w:sz w:val="20"/>
          <w:szCs w:val="20"/>
        </w:rPr>
        <w:t>8</w:t>
      </w:r>
      <w:r w:rsidRPr="003C40E2">
        <w:rPr>
          <w:rFonts w:cstheme="minorHAnsi"/>
          <w:sz w:val="20"/>
          <w:szCs w:val="20"/>
        </w:rPr>
        <w:t>a</w:t>
      </w:r>
    </w:p>
    <w:p w14:paraId="11A3AC40" w14:textId="77777777" w:rsidR="001C1E27" w:rsidRPr="003C40E2" w:rsidRDefault="001C1E27" w:rsidP="001C1E27">
      <w:pPr>
        <w:spacing w:after="0"/>
        <w:rPr>
          <w:rFonts w:cstheme="minorHAnsi"/>
          <w:sz w:val="20"/>
          <w:szCs w:val="20"/>
        </w:rPr>
      </w:pPr>
    </w:p>
    <w:p w14:paraId="4F13C753" w14:textId="77777777" w:rsidR="001C1E27" w:rsidRPr="000D07EF" w:rsidRDefault="001C1E27" w:rsidP="001C1E27">
      <w:pPr>
        <w:spacing w:after="0"/>
        <w:rPr>
          <w:rFonts w:eastAsia="Times New Roman" w:cstheme="minorHAnsi"/>
          <w:color w:val="000000"/>
          <w:sz w:val="20"/>
          <w:szCs w:val="20"/>
        </w:rPr>
      </w:pPr>
      <w:r w:rsidRPr="000D07EF">
        <w:rPr>
          <w:rFonts w:cstheme="minorHAnsi"/>
          <w:b/>
          <w:bCs/>
          <w:sz w:val="20"/>
          <w:szCs w:val="20"/>
        </w:rPr>
        <w:t>Question 18a:</w:t>
      </w:r>
      <w:r w:rsidRPr="000D07EF">
        <w:rPr>
          <w:rFonts w:eastAsia="Times New Roman" w:cstheme="minorHAnsi"/>
          <w:color w:val="000000"/>
          <w:sz w:val="20"/>
          <w:szCs w:val="20"/>
        </w:rPr>
        <w:t xml:space="preserve"> What summer supports did your school offer to Expanding Access initiative-enrolled students? Please select all that apply. - Other (please specify)</w:t>
      </w:r>
    </w:p>
    <w:p w14:paraId="44D29E35" w14:textId="77777777" w:rsidR="001C1E27" w:rsidRDefault="001C1E27" w:rsidP="001C1E27">
      <w:pPr>
        <w:spacing w:after="0"/>
        <w:rPr>
          <w:rFonts w:eastAsia="Times New Roman" w:cstheme="minorHAnsi"/>
          <w:color w:val="000000"/>
          <w:sz w:val="20"/>
          <w:szCs w:val="20"/>
        </w:rPr>
      </w:pPr>
      <w:r w:rsidRPr="000D07EF">
        <w:rPr>
          <w:rFonts w:eastAsia="Times New Roman" w:cstheme="minorHAnsi"/>
          <w:color w:val="000000"/>
          <w:sz w:val="20"/>
          <w:szCs w:val="20"/>
        </w:rPr>
        <w:t>Total Responses: 12</w:t>
      </w:r>
    </w:p>
    <w:p w14:paraId="5F0C3609" w14:textId="77777777" w:rsidR="001C1E27" w:rsidRDefault="001C1E27" w:rsidP="001C1E27">
      <w:pPr>
        <w:spacing w:after="0"/>
        <w:rPr>
          <w:rFonts w:eastAsia="Times New Roman" w:cstheme="minorHAnsi"/>
          <w:color w:val="000000"/>
          <w:sz w:val="20"/>
          <w:szCs w:val="20"/>
        </w:rPr>
      </w:pPr>
    </w:p>
    <w:p w14:paraId="7281EEDA" w14:textId="77777777" w:rsidR="001C1E27" w:rsidRDefault="001C1E27" w:rsidP="001C1E27">
      <w:pPr>
        <w:spacing w:after="0"/>
        <w:rPr>
          <w:rFonts w:eastAsia="Times New Roman" w:cstheme="minorHAnsi"/>
          <w:color w:val="000000"/>
          <w:sz w:val="20"/>
          <w:szCs w:val="20"/>
        </w:rPr>
      </w:pPr>
      <w:r w:rsidRPr="007F5C45">
        <w:rPr>
          <w:rFonts w:eastAsia="Times New Roman" w:cstheme="minorHAnsi"/>
          <w:color w:val="000000"/>
          <w:sz w:val="20"/>
          <w:szCs w:val="20"/>
        </w:rPr>
        <w:t>12 respondents selected ‘other.’ These respondents shared that their school offered the following summer supports</w:t>
      </w:r>
      <w:r w:rsidRPr="007F5C45">
        <w:rPr>
          <w:rStyle w:val="FootnoteReference"/>
          <w:rFonts w:eastAsia="Times New Roman" w:cstheme="minorHAnsi"/>
          <w:color w:val="000000"/>
          <w:sz w:val="20"/>
          <w:szCs w:val="20"/>
        </w:rPr>
        <w:footnoteReference w:id="42"/>
      </w:r>
      <w:r w:rsidRPr="007F5C45">
        <w:rPr>
          <w:rFonts w:eastAsia="Times New Roman" w:cstheme="minorHAnsi"/>
          <w:color w:val="000000"/>
          <w:sz w:val="20"/>
          <w:szCs w:val="20"/>
        </w:rPr>
        <w:t>:</w:t>
      </w:r>
      <w:r>
        <w:rPr>
          <w:rFonts w:eastAsia="Times New Roman" w:cstheme="minorHAnsi"/>
          <w:color w:val="000000"/>
          <w:sz w:val="20"/>
          <w:szCs w:val="20"/>
        </w:rPr>
        <w:t xml:space="preserve"> </w:t>
      </w:r>
    </w:p>
    <w:p w14:paraId="7DB51D7F" w14:textId="77777777" w:rsidR="001C1E27" w:rsidRDefault="001C1E27" w:rsidP="001C1E27">
      <w:pPr>
        <w:spacing w:after="0"/>
        <w:rPr>
          <w:rFonts w:eastAsia="Times New Roman" w:cstheme="minorHAnsi"/>
          <w:color w:val="000000"/>
          <w:sz w:val="20"/>
          <w:szCs w:val="20"/>
        </w:rPr>
      </w:pPr>
    </w:p>
    <w:p w14:paraId="28399E87" w14:textId="77777777" w:rsidR="001C1E27" w:rsidRDefault="001C1E27" w:rsidP="00C249AD">
      <w:pPr>
        <w:pStyle w:val="ListParagraph"/>
        <w:numPr>
          <w:ilvl w:val="0"/>
          <w:numId w:val="88"/>
        </w:numPr>
        <w:spacing w:after="0"/>
        <w:rPr>
          <w:rFonts w:eastAsia="Times New Roman" w:cstheme="minorHAnsi"/>
          <w:color w:val="000000"/>
          <w:sz w:val="20"/>
          <w:szCs w:val="20"/>
        </w:rPr>
      </w:pPr>
      <w:r>
        <w:rPr>
          <w:rFonts w:eastAsia="Times New Roman" w:cstheme="minorHAnsi"/>
          <w:color w:val="000000"/>
          <w:sz w:val="20"/>
          <w:szCs w:val="20"/>
        </w:rPr>
        <w:t>None (n=4)</w:t>
      </w:r>
    </w:p>
    <w:p w14:paraId="45837197" w14:textId="77777777" w:rsidR="001C1E27" w:rsidRDefault="001C1E27" w:rsidP="00C249AD">
      <w:pPr>
        <w:pStyle w:val="ListParagraph"/>
        <w:numPr>
          <w:ilvl w:val="0"/>
          <w:numId w:val="88"/>
        </w:numPr>
        <w:spacing w:after="0"/>
        <w:rPr>
          <w:rFonts w:eastAsia="Times New Roman" w:cstheme="minorHAnsi"/>
          <w:color w:val="000000"/>
          <w:sz w:val="20"/>
          <w:szCs w:val="20"/>
        </w:rPr>
      </w:pPr>
      <w:r>
        <w:rPr>
          <w:rFonts w:eastAsia="Times New Roman" w:cstheme="minorHAnsi"/>
          <w:color w:val="000000"/>
          <w:sz w:val="20"/>
          <w:szCs w:val="20"/>
        </w:rPr>
        <w:t>Unsure (n=3)</w:t>
      </w:r>
    </w:p>
    <w:p w14:paraId="5EA991CF" w14:textId="77777777" w:rsidR="001C1E27" w:rsidRDefault="001C1E27" w:rsidP="00C249AD">
      <w:pPr>
        <w:pStyle w:val="ListParagraph"/>
        <w:numPr>
          <w:ilvl w:val="0"/>
          <w:numId w:val="88"/>
        </w:numPr>
        <w:spacing w:after="0"/>
        <w:rPr>
          <w:rFonts w:eastAsia="Times New Roman" w:cstheme="minorHAnsi"/>
          <w:color w:val="000000"/>
          <w:sz w:val="20"/>
          <w:szCs w:val="20"/>
        </w:rPr>
      </w:pPr>
      <w:r>
        <w:rPr>
          <w:rFonts w:eastAsia="Times New Roman" w:cstheme="minorHAnsi"/>
          <w:color w:val="000000"/>
          <w:sz w:val="20"/>
          <w:szCs w:val="20"/>
        </w:rPr>
        <w:t>Electronic communication with Site Coordinator/school staff (n=3)</w:t>
      </w:r>
    </w:p>
    <w:p w14:paraId="2A4B97E1" w14:textId="77777777" w:rsidR="001C1E27" w:rsidRPr="000D07EF" w:rsidRDefault="001C1E27" w:rsidP="00C249AD">
      <w:pPr>
        <w:pStyle w:val="ListParagraph"/>
        <w:numPr>
          <w:ilvl w:val="0"/>
          <w:numId w:val="88"/>
        </w:numPr>
        <w:spacing w:after="0"/>
        <w:rPr>
          <w:rFonts w:eastAsia="Times New Roman" w:cstheme="minorHAnsi"/>
          <w:color w:val="000000"/>
          <w:sz w:val="20"/>
          <w:szCs w:val="20"/>
        </w:rPr>
      </w:pPr>
      <w:r>
        <w:rPr>
          <w:rFonts w:eastAsia="Times New Roman" w:cstheme="minorHAnsi"/>
          <w:color w:val="000000"/>
          <w:sz w:val="20"/>
          <w:szCs w:val="20"/>
        </w:rPr>
        <w:t>Meetings with Site Coordinator (n=2)</w:t>
      </w:r>
    </w:p>
    <w:p w14:paraId="310E58DF" w14:textId="77777777" w:rsidR="001C1E27" w:rsidRDefault="001C1E27" w:rsidP="001C1E27">
      <w:pPr>
        <w:spacing w:after="0"/>
        <w:rPr>
          <w:rFonts w:cstheme="minorHAnsi"/>
          <w:sz w:val="20"/>
          <w:szCs w:val="20"/>
        </w:rPr>
      </w:pPr>
    </w:p>
    <w:p w14:paraId="0E743D74" w14:textId="77777777" w:rsidR="001C1E27" w:rsidRPr="003C40E2" w:rsidRDefault="001C1E27" w:rsidP="001C1E27">
      <w:pPr>
        <w:spacing w:after="0"/>
        <w:rPr>
          <w:rFonts w:cstheme="minorHAnsi"/>
          <w:sz w:val="20"/>
          <w:szCs w:val="20"/>
        </w:rPr>
      </w:pPr>
    </w:p>
    <w:tbl>
      <w:tblPr>
        <w:tblStyle w:val="UMDIMaroonBanded"/>
        <w:tblW w:w="839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760"/>
        <w:gridCol w:w="1890"/>
        <w:gridCol w:w="1744"/>
      </w:tblGrid>
      <w:tr w:rsidR="001C1E27" w:rsidRPr="003C40E2" w14:paraId="5EFC6DA0"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1C6647D6" w14:textId="77777777" w:rsidR="001C1E27" w:rsidRPr="00970E8D" w:rsidRDefault="001C1E27" w:rsidP="008B6C5D">
            <w:pPr>
              <w:spacing w:before="240"/>
              <w:rPr>
                <w:rFonts w:cstheme="minorHAnsi"/>
                <w:bCs/>
                <w:szCs w:val="20"/>
              </w:rPr>
            </w:pPr>
            <w:r w:rsidRPr="00970E8D">
              <w:rPr>
                <w:rFonts w:cstheme="minorHAnsi"/>
                <w:bCs/>
                <w:szCs w:val="20"/>
              </w:rPr>
              <w:t>Question 19: What kinds of supports does your school currently offer to Expanding Access initiative-enrolled students? Please select all that apply.</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1ADE952A"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DC3A0F">
              <w:rPr>
                <w:rFonts w:cstheme="minorHAnsi"/>
                <w:bCs/>
                <w:szCs w:val="20"/>
              </w:rPr>
              <w:t>Number of responses (n=60)</w:t>
            </w:r>
          </w:p>
        </w:tc>
        <w:tc>
          <w:tcPr>
            <w:tcW w:w="17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680D3D7A" w14:textId="77777777" w:rsidR="001C1E27" w:rsidRPr="00DC3A0F"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 w:val="0"/>
                <w:bCs/>
                <w:szCs w:val="20"/>
              </w:rPr>
            </w:pPr>
            <w:r w:rsidRPr="00DC3A0F">
              <w:rPr>
                <w:rFonts w:cstheme="minorHAnsi"/>
                <w:bCs/>
                <w:szCs w:val="20"/>
              </w:rPr>
              <w:t>Percentage of responses</w:t>
            </w:r>
          </w:p>
        </w:tc>
      </w:tr>
      <w:tr w:rsidR="001C1E27" w:rsidRPr="003C40E2" w14:paraId="692E27E8"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15067A14"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Meetings with the Site Coordinator</w:t>
            </w:r>
          </w:p>
        </w:tc>
        <w:tc>
          <w:tcPr>
            <w:tcW w:w="1890" w:type="dxa"/>
            <w:noWrap/>
          </w:tcPr>
          <w:p w14:paraId="34861AC5"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53</w:t>
            </w:r>
          </w:p>
        </w:tc>
        <w:tc>
          <w:tcPr>
            <w:tcW w:w="1744" w:type="dxa"/>
            <w:noWrap/>
          </w:tcPr>
          <w:p w14:paraId="17BDD8A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88%</w:t>
            </w:r>
          </w:p>
        </w:tc>
      </w:tr>
      <w:tr w:rsidR="001C1E27" w:rsidRPr="003C40E2" w14:paraId="694E8C35"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2ABDDEED"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Meeting with a counselor or teacher</w:t>
            </w:r>
          </w:p>
        </w:tc>
        <w:tc>
          <w:tcPr>
            <w:tcW w:w="1890" w:type="dxa"/>
            <w:noWrap/>
          </w:tcPr>
          <w:p w14:paraId="511DF64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41</w:t>
            </w:r>
          </w:p>
        </w:tc>
        <w:tc>
          <w:tcPr>
            <w:tcW w:w="1744" w:type="dxa"/>
            <w:noWrap/>
          </w:tcPr>
          <w:p w14:paraId="057EB767"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68%</w:t>
            </w:r>
          </w:p>
        </w:tc>
      </w:tr>
      <w:tr w:rsidR="001C1E27" w:rsidRPr="003C40E2" w14:paraId="45E3CE9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0565CA63"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Technology support</w:t>
            </w:r>
          </w:p>
        </w:tc>
        <w:tc>
          <w:tcPr>
            <w:tcW w:w="1890" w:type="dxa"/>
            <w:noWrap/>
          </w:tcPr>
          <w:p w14:paraId="2D11F87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34</w:t>
            </w:r>
          </w:p>
        </w:tc>
        <w:tc>
          <w:tcPr>
            <w:tcW w:w="1744" w:type="dxa"/>
            <w:noWrap/>
          </w:tcPr>
          <w:p w14:paraId="2576493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57%</w:t>
            </w:r>
          </w:p>
        </w:tc>
      </w:tr>
      <w:tr w:rsidR="001C1E27" w:rsidRPr="003C40E2" w14:paraId="27AE712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4F78A017"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Cohorting (grouping of students to provide peer academic support)</w:t>
            </w:r>
          </w:p>
        </w:tc>
        <w:tc>
          <w:tcPr>
            <w:tcW w:w="1890" w:type="dxa"/>
            <w:noWrap/>
          </w:tcPr>
          <w:p w14:paraId="61A25F28"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25</w:t>
            </w:r>
          </w:p>
        </w:tc>
        <w:tc>
          <w:tcPr>
            <w:tcW w:w="1744" w:type="dxa"/>
            <w:noWrap/>
          </w:tcPr>
          <w:p w14:paraId="2D296257"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42%</w:t>
            </w:r>
          </w:p>
        </w:tc>
      </w:tr>
      <w:tr w:rsidR="001C1E27" w:rsidRPr="003C40E2" w14:paraId="12779E42"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6A37E54B"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Support for lab exercises</w:t>
            </w:r>
          </w:p>
        </w:tc>
        <w:tc>
          <w:tcPr>
            <w:tcW w:w="1890" w:type="dxa"/>
            <w:noWrap/>
          </w:tcPr>
          <w:p w14:paraId="7D645F4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16</w:t>
            </w:r>
          </w:p>
        </w:tc>
        <w:tc>
          <w:tcPr>
            <w:tcW w:w="1744" w:type="dxa"/>
            <w:noWrap/>
          </w:tcPr>
          <w:p w14:paraId="0EA95D94"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27%</w:t>
            </w:r>
          </w:p>
        </w:tc>
      </w:tr>
      <w:tr w:rsidR="001C1E27" w:rsidRPr="003C40E2" w14:paraId="6BBEA246"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11FEF2E4"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In-school tutoring</w:t>
            </w:r>
          </w:p>
        </w:tc>
        <w:tc>
          <w:tcPr>
            <w:tcW w:w="1890" w:type="dxa"/>
            <w:noWrap/>
          </w:tcPr>
          <w:p w14:paraId="7CB8CF0B"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c>
          <w:tcPr>
            <w:tcW w:w="1744" w:type="dxa"/>
            <w:noWrap/>
          </w:tcPr>
          <w:p w14:paraId="58EBDE5E"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r>
      <w:tr w:rsidR="001C1E27" w:rsidRPr="003C40E2" w14:paraId="56FC598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60" w:type="dxa"/>
            <w:hideMark/>
          </w:tcPr>
          <w:p w14:paraId="0B644760" w14:textId="77777777" w:rsidR="001C1E27" w:rsidRPr="003C40E2" w:rsidRDefault="001C1E27" w:rsidP="008B6C5D">
            <w:pPr>
              <w:spacing w:before="0" w:after="0"/>
              <w:rPr>
                <w:rFonts w:eastAsia="Times New Roman" w:cstheme="minorHAnsi"/>
                <w:color w:val="000000"/>
                <w:szCs w:val="20"/>
              </w:rPr>
            </w:pPr>
            <w:r w:rsidRPr="003C40E2">
              <w:rPr>
                <w:rFonts w:cstheme="minorHAnsi"/>
                <w:szCs w:val="20"/>
              </w:rPr>
              <w:t>Other (please specify):</w:t>
            </w:r>
          </w:p>
        </w:tc>
        <w:tc>
          <w:tcPr>
            <w:tcW w:w="1890" w:type="dxa"/>
            <w:noWrap/>
          </w:tcPr>
          <w:p w14:paraId="2112EFB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9</w:t>
            </w:r>
          </w:p>
        </w:tc>
        <w:tc>
          <w:tcPr>
            <w:tcW w:w="1744" w:type="dxa"/>
            <w:noWrap/>
          </w:tcPr>
          <w:p w14:paraId="6E83F289"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15%</w:t>
            </w:r>
          </w:p>
        </w:tc>
      </w:tr>
    </w:tbl>
    <w:p w14:paraId="2A04195E" w14:textId="77777777" w:rsidR="001C1E27" w:rsidRPr="003C40E2" w:rsidRDefault="001C1E27" w:rsidP="001C1E27">
      <w:pPr>
        <w:spacing w:after="0"/>
        <w:rPr>
          <w:rFonts w:cstheme="minorHAnsi"/>
          <w:sz w:val="20"/>
          <w:szCs w:val="20"/>
        </w:rPr>
      </w:pPr>
      <w:r w:rsidRPr="003C40E2">
        <w:rPr>
          <w:rFonts w:cstheme="minorHAnsi"/>
          <w:sz w:val="20"/>
          <w:szCs w:val="20"/>
        </w:rPr>
        <w:t xml:space="preserve">*Responses to ‘other’ are provided in Question </w:t>
      </w:r>
      <w:r>
        <w:rPr>
          <w:rFonts w:cstheme="minorHAnsi"/>
          <w:sz w:val="20"/>
          <w:szCs w:val="20"/>
        </w:rPr>
        <w:t>19</w:t>
      </w:r>
      <w:r w:rsidRPr="003C40E2">
        <w:rPr>
          <w:rFonts w:cstheme="minorHAnsi"/>
          <w:sz w:val="20"/>
          <w:szCs w:val="20"/>
        </w:rPr>
        <w:t>a</w:t>
      </w:r>
    </w:p>
    <w:p w14:paraId="7A4DE5E4" w14:textId="77777777" w:rsidR="001C1E27" w:rsidRPr="003C40E2" w:rsidRDefault="001C1E27" w:rsidP="001C1E27">
      <w:pPr>
        <w:spacing w:after="0"/>
        <w:rPr>
          <w:rFonts w:cstheme="minorHAnsi"/>
          <w:sz w:val="20"/>
          <w:szCs w:val="20"/>
        </w:rPr>
      </w:pPr>
    </w:p>
    <w:p w14:paraId="19794541" w14:textId="77777777" w:rsidR="001C1E27" w:rsidRPr="00E812C9" w:rsidRDefault="001C1E27" w:rsidP="001C1E27">
      <w:pPr>
        <w:spacing w:after="0" w:line="240" w:lineRule="auto"/>
        <w:rPr>
          <w:rFonts w:cstheme="minorHAnsi"/>
          <w:sz w:val="20"/>
          <w:szCs w:val="20"/>
        </w:rPr>
      </w:pPr>
      <w:r w:rsidRPr="00E812C9">
        <w:rPr>
          <w:rFonts w:cstheme="minorHAnsi"/>
          <w:b/>
          <w:bCs/>
          <w:sz w:val="20"/>
          <w:szCs w:val="20"/>
        </w:rPr>
        <w:t>Question 19a:</w:t>
      </w:r>
      <w:r w:rsidRPr="00E812C9">
        <w:rPr>
          <w:rFonts w:cstheme="minorHAnsi"/>
          <w:sz w:val="20"/>
          <w:szCs w:val="20"/>
        </w:rPr>
        <w:t xml:space="preserve"> What kinds of supports does your school currently offer to Expanding Access </w:t>
      </w:r>
    </w:p>
    <w:p w14:paraId="5C6297F7" w14:textId="77777777" w:rsidR="001C1E27" w:rsidRPr="00E812C9" w:rsidRDefault="001C1E27" w:rsidP="001C1E27">
      <w:pPr>
        <w:spacing w:after="0" w:line="240" w:lineRule="auto"/>
        <w:rPr>
          <w:rFonts w:cstheme="minorHAnsi"/>
          <w:sz w:val="20"/>
          <w:szCs w:val="20"/>
        </w:rPr>
      </w:pPr>
      <w:r w:rsidRPr="00E812C9">
        <w:rPr>
          <w:rFonts w:cstheme="minorHAnsi"/>
          <w:sz w:val="20"/>
          <w:szCs w:val="20"/>
        </w:rPr>
        <w:t>initiative-enrolled students? Please select all that apply. - Other (please specify)</w:t>
      </w:r>
    </w:p>
    <w:p w14:paraId="4D6CD843" w14:textId="77777777" w:rsidR="001C1E27" w:rsidRDefault="001C1E27" w:rsidP="001C1E27">
      <w:pPr>
        <w:spacing w:after="0" w:line="240" w:lineRule="auto"/>
        <w:rPr>
          <w:rFonts w:cstheme="minorHAnsi"/>
          <w:sz w:val="20"/>
          <w:szCs w:val="20"/>
        </w:rPr>
      </w:pPr>
      <w:r w:rsidRPr="00E812C9">
        <w:rPr>
          <w:rFonts w:cstheme="minorHAnsi"/>
          <w:sz w:val="20"/>
          <w:szCs w:val="20"/>
        </w:rPr>
        <w:t>Total Responses: 9</w:t>
      </w:r>
    </w:p>
    <w:p w14:paraId="63B17401" w14:textId="77777777" w:rsidR="001C1E27" w:rsidRDefault="001C1E27" w:rsidP="001C1E27">
      <w:pPr>
        <w:spacing w:after="0" w:line="240" w:lineRule="auto"/>
        <w:rPr>
          <w:rFonts w:cstheme="minorHAnsi"/>
          <w:sz w:val="20"/>
          <w:szCs w:val="20"/>
        </w:rPr>
      </w:pPr>
    </w:p>
    <w:p w14:paraId="29BC3942" w14:textId="77777777" w:rsidR="001C1E27" w:rsidRDefault="001C1E27" w:rsidP="001C1E27">
      <w:pPr>
        <w:spacing w:after="0" w:line="240" w:lineRule="auto"/>
        <w:rPr>
          <w:rFonts w:cstheme="minorHAnsi"/>
          <w:sz w:val="20"/>
          <w:szCs w:val="20"/>
        </w:rPr>
      </w:pPr>
      <w:r w:rsidRPr="005F1DD4">
        <w:rPr>
          <w:rFonts w:cstheme="minorHAnsi"/>
          <w:sz w:val="20"/>
          <w:szCs w:val="20"/>
        </w:rPr>
        <w:t>Nine respondents selected ‘other.’ These respondents indicated that their schools currently offer the following supports to Expanding Access-enrolled students</w:t>
      </w:r>
      <w:r w:rsidRPr="005F1DD4">
        <w:rPr>
          <w:rStyle w:val="FootnoteReference"/>
          <w:rFonts w:cstheme="minorHAnsi"/>
          <w:sz w:val="20"/>
          <w:szCs w:val="20"/>
        </w:rPr>
        <w:footnoteReference w:id="43"/>
      </w:r>
      <w:r w:rsidRPr="005F1DD4">
        <w:rPr>
          <w:rFonts w:cstheme="minorHAnsi"/>
          <w:sz w:val="20"/>
          <w:szCs w:val="20"/>
        </w:rPr>
        <w:t>:</w:t>
      </w:r>
    </w:p>
    <w:p w14:paraId="34ED6C39" w14:textId="77777777" w:rsidR="001C1E27" w:rsidRDefault="001C1E27" w:rsidP="001C1E27">
      <w:pPr>
        <w:spacing w:after="0" w:line="240" w:lineRule="auto"/>
        <w:rPr>
          <w:rFonts w:cstheme="minorHAnsi"/>
          <w:sz w:val="20"/>
          <w:szCs w:val="20"/>
        </w:rPr>
      </w:pPr>
    </w:p>
    <w:p w14:paraId="135D98FB" w14:textId="77777777" w:rsidR="001C1E27"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Allocated time in school to complete coursework (n=3)</w:t>
      </w:r>
    </w:p>
    <w:p w14:paraId="08C29999" w14:textId="77777777" w:rsidR="001C1E27"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None (n=3)</w:t>
      </w:r>
    </w:p>
    <w:p w14:paraId="2C8B2FD7" w14:textId="77777777" w:rsidR="001C1E27"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Tutoring services (n=2)</w:t>
      </w:r>
    </w:p>
    <w:p w14:paraId="72B719DA" w14:textId="77777777" w:rsidR="001C1E27"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Access to Site Coordinator (n=2)</w:t>
      </w:r>
    </w:p>
    <w:p w14:paraId="7567BCB9" w14:textId="77777777" w:rsidR="001C1E27"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Weekly email reminders from Site Coordinator (n=1)</w:t>
      </w:r>
    </w:p>
    <w:p w14:paraId="27C00137" w14:textId="77777777" w:rsidR="001C1E27" w:rsidRPr="008D2E99" w:rsidRDefault="001C1E27" w:rsidP="00C249AD">
      <w:pPr>
        <w:pStyle w:val="ListParagraph"/>
        <w:numPr>
          <w:ilvl w:val="0"/>
          <w:numId w:val="89"/>
        </w:numPr>
        <w:spacing w:after="0" w:line="240" w:lineRule="auto"/>
        <w:rPr>
          <w:rFonts w:cstheme="minorHAnsi"/>
          <w:sz w:val="20"/>
          <w:szCs w:val="20"/>
        </w:rPr>
      </w:pPr>
      <w:r>
        <w:rPr>
          <w:rFonts w:cstheme="minorHAnsi"/>
          <w:sz w:val="20"/>
          <w:szCs w:val="20"/>
        </w:rPr>
        <w:t>Brick-and-mortar classmates (n=1)</w:t>
      </w:r>
    </w:p>
    <w:p w14:paraId="0BFB6623" w14:textId="77777777" w:rsidR="001C1E27" w:rsidRDefault="001C1E27" w:rsidP="001C1E27">
      <w:pPr>
        <w:spacing w:after="0"/>
        <w:rPr>
          <w:rFonts w:cstheme="minorHAnsi"/>
          <w:sz w:val="20"/>
          <w:szCs w:val="20"/>
        </w:rPr>
      </w:pPr>
    </w:p>
    <w:p w14:paraId="468A074F" w14:textId="77777777" w:rsidR="001C1E27" w:rsidRPr="003C40E2" w:rsidRDefault="001C1E27" w:rsidP="001C1E27">
      <w:pPr>
        <w:spacing w:after="0"/>
        <w:rPr>
          <w:rFonts w:cstheme="minorHAnsi"/>
          <w:sz w:val="20"/>
          <w:szCs w:val="20"/>
        </w:rPr>
      </w:pPr>
    </w:p>
    <w:p w14:paraId="38473D30" w14:textId="77777777" w:rsidR="001C1E27" w:rsidRPr="001F6064" w:rsidRDefault="001C1E27" w:rsidP="001C1E27">
      <w:pPr>
        <w:spacing w:after="0"/>
        <w:rPr>
          <w:rFonts w:cstheme="minorHAnsi"/>
          <w:sz w:val="20"/>
          <w:szCs w:val="20"/>
        </w:rPr>
      </w:pPr>
      <w:r w:rsidRPr="001F6064">
        <w:rPr>
          <w:rFonts w:cstheme="minorHAnsi"/>
          <w:b/>
          <w:bCs/>
          <w:sz w:val="20"/>
          <w:szCs w:val="20"/>
        </w:rPr>
        <w:t>Question 20:</w:t>
      </w:r>
      <w:r w:rsidRPr="001F6064">
        <w:rPr>
          <w:rFonts w:cstheme="minorHAnsi"/>
          <w:sz w:val="20"/>
          <w:szCs w:val="20"/>
        </w:rPr>
        <w:t xml:space="preserve"> What additional supports does your school want or need to improve student success in virtual AP STEM courses offered through the Expanding Access initiative?</w:t>
      </w:r>
    </w:p>
    <w:p w14:paraId="20032BF6" w14:textId="77777777" w:rsidR="001C1E27" w:rsidRPr="003C40E2" w:rsidRDefault="001C1E27" w:rsidP="001C1E27">
      <w:pPr>
        <w:spacing w:after="0"/>
        <w:rPr>
          <w:rFonts w:eastAsia="Times New Roman" w:cstheme="minorHAnsi"/>
          <w:color w:val="000000"/>
          <w:sz w:val="20"/>
          <w:szCs w:val="20"/>
        </w:rPr>
      </w:pPr>
      <w:r w:rsidRPr="001F6064">
        <w:rPr>
          <w:rFonts w:eastAsia="Times New Roman" w:cstheme="minorHAnsi"/>
          <w:color w:val="000000"/>
          <w:sz w:val="20"/>
          <w:szCs w:val="20"/>
        </w:rPr>
        <w:t>Total Responses: 30</w:t>
      </w:r>
    </w:p>
    <w:p w14:paraId="34BA47D2" w14:textId="77777777" w:rsidR="001C1E27" w:rsidRDefault="001C1E27" w:rsidP="001C1E27">
      <w:pPr>
        <w:spacing w:after="0"/>
        <w:rPr>
          <w:rFonts w:cstheme="minorHAnsi"/>
          <w:sz w:val="20"/>
          <w:szCs w:val="20"/>
        </w:rPr>
      </w:pPr>
    </w:p>
    <w:p w14:paraId="696219C1" w14:textId="77777777" w:rsidR="001C1E27" w:rsidRDefault="001C1E27" w:rsidP="001C1E27">
      <w:pPr>
        <w:spacing w:after="0"/>
        <w:rPr>
          <w:rFonts w:cstheme="minorHAnsi"/>
          <w:sz w:val="20"/>
          <w:szCs w:val="20"/>
        </w:rPr>
      </w:pPr>
      <w:r w:rsidRPr="007F5C45">
        <w:rPr>
          <w:rFonts w:cstheme="minorHAnsi"/>
          <w:sz w:val="20"/>
          <w:szCs w:val="20"/>
        </w:rPr>
        <w:t>30 respondents described additional supports that their school wants or needs to improve student success in the Expanding Access initiative. These respondents shared the following:</w:t>
      </w:r>
    </w:p>
    <w:p w14:paraId="7382F27A" w14:textId="77777777" w:rsidR="001C1E27" w:rsidRDefault="001C1E27" w:rsidP="001C1E27">
      <w:pPr>
        <w:spacing w:after="0"/>
        <w:rPr>
          <w:rFonts w:cstheme="minorHAnsi"/>
          <w:sz w:val="20"/>
          <w:szCs w:val="20"/>
        </w:rPr>
      </w:pPr>
    </w:p>
    <w:p w14:paraId="019D2BB5"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None (n=9)</w:t>
      </w:r>
    </w:p>
    <w:p w14:paraId="05A27C20"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Support with lab activities (n=4)</w:t>
      </w:r>
    </w:p>
    <w:p w14:paraId="45808209"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Technology support (n=3)</w:t>
      </w:r>
    </w:p>
    <w:p w14:paraId="6E097143"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Tutoring services (n=3)</w:t>
      </w:r>
    </w:p>
    <w:p w14:paraId="7B4AF7B2" w14:textId="77777777" w:rsidR="001C1E27" w:rsidRPr="001F6064" w:rsidRDefault="001C1E27" w:rsidP="00C249AD">
      <w:pPr>
        <w:pStyle w:val="ListParagraph"/>
        <w:numPr>
          <w:ilvl w:val="0"/>
          <w:numId w:val="90"/>
        </w:numPr>
        <w:spacing w:after="0"/>
        <w:rPr>
          <w:rFonts w:cstheme="minorHAnsi"/>
          <w:sz w:val="20"/>
          <w:szCs w:val="20"/>
        </w:rPr>
      </w:pPr>
      <w:r>
        <w:rPr>
          <w:rFonts w:cstheme="minorHAnsi"/>
          <w:sz w:val="20"/>
          <w:szCs w:val="20"/>
        </w:rPr>
        <w:t>Allocated time and space for students to complete coursework (n=2)</w:t>
      </w:r>
    </w:p>
    <w:p w14:paraId="060D5849"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Increased Site Coordinator bandwidth (2)</w:t>
      </w:r>
    </w:p>
    <w:p w14:paraId="49009C4B"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Increased staffing (n=2)</w:t>
      </w:r>
    </w:p>
    <w:p w14:paraId="3778D6CB" w14:textId="77777777" w:rsidR="001C1E27" w:rsidRPr="005F7CCA" w:rsidRDefault="001C1E27" w:rsidP="00C249AD">
      <w:pPr>
        <w:pStyle w:val="ListParagraph"/>
        <w:numPr>
          <w:ilvl w:val="0"/>
          <w:numId w:val="90"/>
        </w:numPr>
        <w:spacing w:after="0"/>
        <w:rPr>
          <w:rFonts w:cstheme="minorHAnsi"/>
          <w:sz w:val="20"/>
          <w:szCs w:val="20"/>
        </w:rPr>
      </w:pPr>
      <w:r>
        <w:rPr>
          <w:rFonts w:cstheme="minorHAnsi"/>
          <w:sz w:val="20"/>
          <w:szCs w:val="20"/>
        </w:rPr>
        <w:t>Access to content experts (n=1)</w:t>
      </w:r>
    </w:p>
    <w:p w14:paraId="31D4F2A7"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Improved communications with VHS Learning, specifically in terms of early intervention with students and parents/guardians (n=1)</w:t>
      </w:r>
    </w:p>
    <w:p w14:paraId="516DC064"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Continued funding for the initiative (n=1)</w:t>
      </w:r>
    </w:p>
    <w:p w14:paraId="7A7AA05B"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Additional VHS Learning-provided office hours (n=1)</w:t>
      </w:r>
    </w:p>
    <w:p w14:paraId="4D66AFB4"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Additional synchronous learning opportunities (n=1)</w:t>
      </w:r>
    </w:p>
    <w:p w14:paraId="776F74EA"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Bilingual liaison (n=1)</w:t>
      </w:r>
    </w:p>
    <w:p w14:paraId="09E51DC3"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Testimonial materials (n=1)</w:t>
      </w:r>
    </w:p>
    <w:p w14:paraId="35B372EB"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Increased flexibility for students with 504 plans and IEPs (n=1)</w:t>
      </w:r>
    </w:p>
    <w:p w14:paraId="404C7A3D"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Additional information about the initiative to inform future participation (n=1)</w:t>
      </w:r>
    </w:p>
    <w:p w14:paraId="50FA39F8" w14:textId="77777777" w:rsidR="001C1E27" w:rsidRDefault="001C1E27" w:rsidP="00C249AD">
      <w:pPr>
        <w:pStyle w:val="ListParagraph"/>
        <w:numPr>
          <w:ilvl w:val="0"/>
          <w:numId w:val="90"/>
        </w:numPr>
        <w:spacing w:after="0"/>
        <w:rPr>
          <w:rFonts w:cstheme="minorHAnsi"/>
          <w:sz w:val="20"/>
          <w:szCs w:val="20"/>
        </w:rPr>
      </w:pPr>
      <w:r>
        <w:rPr>
          <w:rFonts w:cstheme="minorHAnsi"/>
          <w:sz w:val="20"/>
          <w:szCs w:val="20"/>
        </w:rPr>
        <w:t>Other (n=4)</w:t>
      </w:r>
    </w:p>
    <w:p w14:paraId="2A8EC7B2" w14:textId="77777777" w:rsidR="001C1E27" w:rsidRDefault="001C1E27" w:rsidP="00C249AD">
      <w:pPr>
        <w:pStyle w:val="ListParagraph"/>
        <w:numPr>
          <w:ilvl w:val="1"/>
          <w:numId w:val="90"/>
        </w:numPr>
        <w:spacing w:after="0"/>
        <w:rPr>
          <w:rFonts w:cstheme="minorHAnsi"/>
          <w:sz w:val="20"/>
          <w:szCs w:val="20"/>
        </w:rPr>
      </w:pPr>
      <w:r>
        <w:rPr>
          <w:rFonts w:cstheme="minorHAnsi"/>
          <w:sz w:val="20"/>
          <w:szCs w:val="20"/>
        </w:rPr>
        <w:t>Other responses included a reference to occasions where VHS Learning instructors were unfamiliar with course materials, as well as a request for field trips to university labs. One respondent also mentioned that it would be helpful if students had introductory summer work to help them prepare for the rigors of an advanced course. Another respondent indicated “all” supports would be helpful.</w:t>
      </w:r>
    </w:p>
    <w:p w14:paraId="428FC105" w14:textId="77777777" w:rsidR="001C1E27" w:rsidRPr="003C40E2" w:rsidRDefault="001C1E27" w:rsidP="001C1E27">
      <w:pPr>
        <w:spacing w:after="0"/>
        <w:rPr>
          <w:rFonts w:cstheme="minorHAnsi"/>
          <w:sz w:val="20"/>
          <w:szCs w:val="20"/>
        </w:rPr>
      </w:pPr>
    </w:p>
    <w:p w14:paraId="1FECAFFD" w14:textId="77777777" w:rsidR="001C1E27" w:rsidRDefault="001C1E27" w:rsidP="001C1E27">
      <w:pPr>
        <w:spacing w:after="0"/>
        <w:rPr>
          <w:rFonts w:cstheme="minorHAnsi"/>
          <w:b/>
          <w:bCs/>
          <w:sz w:val="20"/>
          <w:szCs w:val="20"/>
        </w:rPr>
      </w:pPr>
    </w:p>
    <w:tbl>
      <w:tblPr>
        <w:tblW w:w="84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4045"/>
        <w:gridCol w:w="1170"/>
        <w:gridCol w:w="1620"/>
        <w:gridCol w:w="1620"/>
      </w:tblGrid>
      <w:tr w:rsidR="001C1E27" w:rsidRPr="00AC5E40" w14:paraId="09282604" w14:textId="77777777" w:rsidTr="008B6C5D">
        <w:trPr>
          <w:cantSplit/>
        </w:trPr>
        <w:tc>
          <w:tcPr>
            <w:tcW w:w="5215" w:type="dxa"/>
            <w:gridSpan w:val="2"/>
            <w:shd w:val="clear" w:color="auto" w:fill="800014"/>
            <w:vAlign w:val="bottom"/>
          </w:tcPr>
          <w:p w14:paraId="56284836" w14:textId="77777777" w:rsidR="001C1E27" w:rsidRPr="00970E8D" w:rsidRDefault="001C1E27" w:rsidP="008B6C5D">
            <w:pPr>
              <w:spacing w:before="240" w:line="240" w:lineRule="auto"/>
              <w:jc w:val="center"/>
              <w:rPr>
                <w:rFonts w:cstheme="minorHAnsi"/>
                <w:bCs/>
                <w:sz w:val="20"/>
                <w:szCs w:val="20"/>
              </w:rPr>
            </w:pPr>
          </w:p>
        </w:tc>
        <w:tc>
          <w:tcPr>
            <w:tcW w:w="1620" w:type="dxa"/>
            <w:shd w:val="clear" w:color="auto" w:fill="800014"/>
            <w:vAlign w:val="bottom"/>
          </w:tcPr>
          <w:p w14:paraId="62672E82" w14:textId="77777777" w:rsidR="001C1E27" w:rsidRPr="00970E8D" w:rsidRDefault="001C1E27" w:rsidP="008B6C5D">
            <w:pPr>
              <w:spacing w:before="240" w:line="320" w:lineRule="atLeast"/>
              <w:ind w:left="60" w:right="60"/>
              <w:jc w:val="center"/>
              <w:rPr>
                <w:rFonts w:cstheme="minorHAnsi"/>
                <w:b/>
                <w:bCs/>
                <w:sz w:val="20"/>
                <w:szCs w:val="20"/>
              </w:rPr>
            </w:pPr>
            <w:r w:rsidRPr="00AC5E40">
              <w:rPr>
                <w:rFonts w:cstheme="minorHAnsi"/>
                <w:b/>
                <w:bCs/>
                <w:sz w:val="20"/>
                <w:szCs w:val="20"/>
              </w:rPr>
              <w:t>Number of responses</w:t>
            </w:r>
          </w:p>
        </w:tc>
        <w:tc>
          <w:tcPr>
            <w:tcW w:w="1620" w:type="dxa"/>
            <w:shd w:val="clear" w:color="auto" w:fill="800014"/>
            <w:vAlign w:val="bottom"/>
          </w:tcPr>
          <w:p w14:paraId="2B702AD6" w14:textId="77777777" w:rsidR="001C1E27" w:rsidRPr="00970E8D" w:rsidRDefault="001C1E27" w:rsidP="008B6C5D">
            <w:pPr>
              <w:spacing w:before="240" w:line="320" w:lineRule="atLeast"/>
              <w:ind w:left="60" w:right="60"/>
              <w:jc w:val="center"/>
              <w:rPr>
                <w:rFonts w:cstheme="minorHAnsi"/>
                <w:b/>
                <w:bCs/>
                <w:sz w:val="20"/>
                <w:szCs w:val="20"/>
              </w:rPr>
            </w:pPr>
            <w:r w:rsidRPr="00AC5E40">
              <w:rPr>
                <w:rFonts w:cstheme="minorHAnsi"/>
                <w:b/>
                <w:bCs/>
                <w:sz w:val="20"/>
                <w:szCs w:val="20"/>
              </w:rPr>
              <w:t>Percentage of responses</w:t>
            </w:r>
          </w:p>
        </w:tc>
      </w:tr>
      <w:tr w:rsidR="001C1E27" w:rsidRPr="00AC5E40" w14:paraId="18F52E66" w14:textId="77777777" w:rsidTr="008B6C5D">
        <w:trPr>
          <w:cantSplit/>
          <w:trHeight w:val="576"/>
        </w:trPr>
        <w:tc>
          <w:tcPr>
            <w:tcW w:w="4045" w:type="dxa"/>
            <w:vMerge w:val="restart"/>
            <w:shd w:val="clear" w:color="auto" w:fill="auto"/>
            <w:vAlign w:val="center"/>
          </w:tcPr>
          <w:p w14:paraId="64472BDC" w14:textId="77777777" w:rsidR="001C1E27" w:rsidRPr="000112A5" w:rsidRDefault="001C1E27" w:rsidP="008B6C5D">
            <w:pPr>
              <w:spacing w:after="0" w:line="240" w:lineRule="auto"/>
              <w:ind w:left="60" w:right="60"/>
              <w:jc w:val="center"/>
              <w:rPr>
                <w:rFonts w:cstheme="minorHAnsi"/>
                <w:sz w:val="20"/>
                <w:szCs w:val="20"/>
              </w:rPr>
            </w:pPr>
            <w:r w:rsidRPr="00AC5E40">
              <w:rPr>
                <w:rFonts w:cstheme="minorHAnsi"/>
                <w:b/>
                <w:bCs/>
                <w:sz w:val="20"/>
                <w:szCs w:val="20"/>
              </w:rPr>
              <w:t>Question 2</w:t>
            </w:r>
            <w:r>
              <w:rPr>
                <w:rFonts w:cstheme="minorHAnsi"/>
                <w:b/>
                <w:bCs/>
                <w:sz w:val="20"/>
                <w:szCs w:val="20"/>
              </w:rPr>
              <w:t>1</w:t>
            </w:r>
            <w:r w:rsidRPr="00AC5E40">
              <w:rPr>
                <w:rFonts w:cstheme="minorHAnsi"/>
                <w:b/>
                <w:bCs/>
                <w:sz w:val="20"/>
                <w:szCs w:val="20"/>
              </w:rPr>
              <w:t>: Does your school build time into students’ regular schedules to complete their Expanding Access initiative coursework?</w:t>
            </w:r>
          </w:p>
        </w:tc>
        <w:tc>
          <w:tcPr>
            <w:tcW w:w="1170" w:type="dxa"/>
            <w:shd w:val="clear" w:color="auto" w:fill="EAEAEA" w:themeFill="background2"/>
            <w:vAlign w:val="center"/>
          </w:tcPr>
          <w:p w14:paraId="196A90E8" w14:textId="77777777" w:rsidR="001C1E27" w:rsidRPr="000112A5" w:rsidRDefault="001C1E27" w:rsidP="008B6C5D">
            <w:pPr>
              <w:spacing w:after="0" w:line="320" w:lineRule="atLeast"/>
              <w:ind w:left="60" w:right="60"/>
              <w:rPr>
                <w:rFonts w:cstheme="minorHAnsi"/>
                <w:sz w:val="20"/>
                <w:szCs w:val="20"/>
              </w:rPr>
            </w:pPr>
            <w:r>
              <w:rPr>
                <w:rFonts w:cstheme="minorHAnsi"/>
                <w:sz w:val="20"/>
                <w:szCs w:val="20"/>
              </w:rPr>
              <w:t>Yes</w:t>
            </w:r>
          </w:p>
        </w:tc>
        <w:tc>
          <w:tcPr>
            <w:tcW w:w="1620" w:type="dxa"/>
            <w:shd w:val="clear" w:color="auto" w:fill="EAEAEA" w:themeFill="background2"/>
            <w:vAlign w:val="center"/>
          </w:tcPr>
          <w:p w14:paraId="2845E308" w14:textId="77777777" w:rsidR="001C1E27" w:rsidRPr="000112A5"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57</w:t>
            </w:r>
          </w:p>
        </w:tc>
        <w:tc>
          <w:tcPr>
            <w:tcW w:w="1620" w:type="dxa"/>
            <w:shd w:val="clear" w:color="auto" w:fill="EAEAEA" w:themeFill="background2"/>
            <w:vAlign w:val="center"/>
          </w:tcPr>
          <w:p w14:paraId="1C238014" w14:textId="77777777" w:rsidR="001C1E27" w:rsidRPr="000112A5"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95%</w:t>
            </w:r>
          </w:p>
        </w:tc>
      </w:tr>
      <w:tr w:rsidR="001C1E27" w:rsidRPr="00AC5E40" w14:paraId="5D984E54" w14:textId="77777777" w:rsidTr="008B6C5D">
        <w:trPr>
          <w:cantSplit/>
          <w:trHeight w:val="576"/>
        </w:trPr>
        <w:tc>
          <w:tcPr>
            <w:tcW w:w="4045" w:type="dxa"/>
            <w:vMerge/>
            <w:shd w:val="clear" w:color="auto" w:fill="auto"/>
            <w:vAlign w:val="center"/>
          </w:tcPr>
          <w:p w14:paraId="1101BC33" w14:textId="77777777" w:rsidR="001C1E27" w:rsidRPr="000112A5" w:rsidRDefault="001C1E27" w:rsidP="008B6C5D">
            <w:pPr>
              <w:spacing w:after="0" w:line="240" w:lineRule="auto"/>
              <w:jc w:val="center"/>
              <w:rPr>
                <w:rFonts w:cstheme="minorHAnsi"/>
                <w:sz w:val="20"/>
                <w:szCs w:val="20"/>
              </w:rPr>
            </w:pPr>
          </w:p>
        </w:tc>
        <w:tc>
          <w:tcPr>
            <w:tcW w:w="1170" w:type="dxa"/>
            <w:shd w:val="clear" w:color="auto" w:fill="auto"/>
            <w:vAlign w:val="center"/>
          </w:tcPr>
          <w:p w14:paraId="0A9DAC66" w14:textId="77777777" w:rsidR="001C1E27" w:rsidRPr="000112A5" w:rsidRDefault="001C1E27" w:rsidP="008B6C5D">
            <w:pPr>
              <w:spacing w:after="0" w:line="320" w:lineRule="atLeast"/>
              <w:ind w:left="60" w:right="60"/>
              <w:rPr>
                <w:rFonts w:cstheme="minorHAnsi"/>
                <w:sz w:val="20"/>
                <w:szCs w:val="20"/>
              </w:rPr>
            </w:pPr>
            <w:r>
              <w:rPr>
                <w:rFonts w:cstheme="minorHAnsi"/>
                <w:sz w:val="20"/>
                <w:szCs w:val="20"/>
              </w:rPr>
              <w:t>No</w:t>
            </w:r>
          </w:p>
        </w:tc>
        <w:tc>
          <w:tcPr>
            <w:tcW w:w="1620" w:type="dxa"/>
            <w:shd w:val="clear" w:color="auto" w:fill="auto"/>
            <w:vAlign w:val="center"/>
          </w:tcPr>
          <w:p w14:paraId="5DEB7D8D" w14:textId="77777777" w:rsidR="001C1E27" w:rsidRPr="000112A5"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3</w:t>
            </w:r>
          </w:p>
        </w:tc>
        <w:tc>
          <w:tcPr>
            <w:tcW w:w="1620" w:type="dxa"/>
            <w:shd w:val="clear" w:color="auto" w:fill="auto"/>
            <w:vAlign w:val="center"/>
          </w:tcPr>
          <w:p w14:paraId="2E3C626A" w14:textId="77777777" w:rsidR="001C1E27" w:rsidRPr="000112A5"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5%</w:t>
            </w:r>
          </w:p>
        </w:tc>
      </w:tr>
      <w:tr w:rsidR="001C1E27" w:rsidRPr="00AC5E40" w14:paraId="698D4A68" w14:textId="77777777" w:rsidTr="008B6C5D">
        <w:trPr>
          <w:cantSplit/>
          <w:trHeight w:val="576"/>
        </w:trPr>
        <w:tc>
          <w:tcPr>
            <w:tcW w:w="4045" w:type="dxa"/>
            <w:vMerge/>
            <w:shd w:val="clear" w:color="auto" w:fill="auto"/>
            <w:vAlign w:val="center"/>
          </w:tcPr>
          <w:p w14:paraId="3701D3D8" w14:textId="77777777" w:rsidR="001C1E27" w:rsidRPr="000112A5" w:rsidRDefault="001C1E27" w:rsidP="008B6C5D">
            <w:pPr>
              <w:spacing w:after="0" w:line="240" w:lineRule="auto"/>
              <w:jc w:val="center"/>
              <w:rPr>
                <w:rFonts w:cstheme="minorHAnsi"/>
                <w:sz w:val="20"/>
                <w:szCs w:val="20"/>
              </w:rPr>
            </w:pPr>
          </w:p>
        </w:tc>
        <w:tc>
          <w:tcPr>
            <w:tcW w:w="1170" w:type="dxa"/>
            <w:shd w:val="clear" w:color="auto" w:fill="EAEAEA" w:themeFill="background2"/>
            <w:vAlign w:val="center"/>
          </w:tcPr>
          <w:p w14:paraId="5C28CB73" w14:textId="77777777" w:rsidR="001C1E27" w:rsidRPr="000112A5" w:rsidRDefault="001C1E27" w:rsidP="008B6C5D">
            <w:pPr>
              <w:spacing w:after="0" w:line="320" w:lineRule="atLeast"/>
              <w:ind w:left="60" w:right="60"/>
              <w:rPr>
                <w:rFonts w:cstheme="minorHAnsi"/>
                <w:sz w:val="20"/>
                <w:szCs w:val="20"/>
              </w:rPr>
            </w:pPr>
            <w:r>
              <w:rPr>
                <w:rFonts w:cstheme="minorHAnsi"/>
                <w:sz w:val="20"/>
                <w:szCs w:val="20"/>
              </w:rPr>
              <w:t>Total</w:t>
            </w:r>
          </w:p>
        </w:tc>
        <w:tc>
          <w:tcPr>
            <w:tcW w:w="1620" w:type="dxa"/>
            <w:shd w:val="clear" w:color="auto" w:fill="EAEAEA" w:themeFill="background2"/>
            <w:vAlign w:val="center"/>
          </w:tcPr>
          <w:p w14:paraId="2411EDA5" w14:textId="77777777" w:rsidR="001C1E27" w:rsidRPr="000112A5"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60</w:t>
            </w:r>
          </w:p>
        </w:tc>
        <w:tc>
          <w:tcPr>
            <w:tcW w:w="1620" w:type="dxa"/>
            <w:shd w:val="clear" w:color="auto" w:fill="EAEAEA" w:themeFill="background2"/>
            <w:vAlign w:val="center"/>
          </w:tcPr>
          <w:p w14:paraId="5ED697E0" w14:textId="77777777" w:rsidR="001C1E27" w:rsidRPr="000112A5" w:rsidRDefault="001C1E27" w:rsidP="008B6C5D">
            <w:pPr>
              <w:spacing w:after="0" w:line="320" w:lineRule="atLeast"/>
              <w:ind w:left="60" w:right="60"/>
              <w:jc w:val="center"/>
              <w:rPr>
                <w:rFonts w:cstheme="minorHAnsi"/>
                <w:sz w:val="20"/>
                <w:szCs w:val="20"/>
              </w:rPr>
            </w:pPr>
            <w:r w:rsidRPr="00AC5E40">
              <w:rPr>
                <w:rFonts w:cstheme="minorHAnsi"/>
                <w:sz w:val="20"/>
                <w:szCs w:val="20"/>
              </w:rPr>
              <w:t>100%</w:t>
            </w:r>
          </w:p>
        </w:tc>
      </w:tr>
      <w:tr w:rsidR="001C1E27" w:rsidRPr="00AC5E40" w14:paraId="49BD6693" w14:textId="77777777" w:rsidTr="008B6C5D">
        <w:trPr>
          <w:cantSplit/>
          <w:trHeight w:val="576"/>
        </w:trPr>
        <w:tc>
          <w:tcPr>
            <w:tcW w:w="4045" w:type="dxa"/>
            <w:vMerge w:val="restart"/>
            <w:shd w:val="clear" w:color="auto" w:fill="auto"/>
            <w:vAlign w:val="center"/>
          </w:tcPr>
          <w:p w14:paraId="6C6C7668" w14:textId="77777777" w:rsidR="001C1E27" w:rsidRPr="00AC5E40" w:rsidRDefault="001C1E27" w:rsidP="008B6C5D">
            <w:pPr>
              <w:spacing w:after="0" w:line="240" w:lineRule="auto"/>
              <w:ind w:left="60" w:right="60"/>
              <w:jc w:val="center"/>
              <w:rPr>
                <w:rFonts w:cstheme="minorHAnsi"/>
                <w:sz w:val="20"/>
                <w:szCs w:val="20"/>
              </w:rPr>
            </w:pPr>
            <w:r w:rsidRPr="00AC5E40">
              <w:rPr>
                <w:rFonts w:cstheme="minorHAnsi"/>
                <w:b/>
                <w:bCs/>
                <w:sz w:val="20"/>
                <w:szCs w:val="20"/>
                <w:lang w:bidi="en-US"/>
              </w:rPr>
              <w:t>Question 2</w:t>
            </w:r>
            <w:r>
              <w:rPr>
                <w:rFonts w:cstheme="minorHAnsi"/>
                <w:b/>
                <w:bCs/>
                <w:sz w:val="20"/>
                <w:szCs w:val="20"/>
                <w:lang w:bidi="en-US"/>
              </w:rPr>
              <w:t>2</w:t>
            </w:r>
            <w:r w:rsidRPr="00AC5E40">
              <w:rPr>
                <w:rFonts w:cstheme="minorHAnsi"/>
                <w:b/>
                <w:bCs/>
                <w:sz w:val="20"/>
                <w:szCs w:val="20"/>
                <w:lang w:bidi="en-US"/>
              </w:rPr>
              <w:t xml:space="preserve">: Do students have access to a quiet space where they can </w:t>
            </w:r>
            <w:r w:rsidRPr="00AC5E40">
              <w:rPr>
                <w:rFonts w:cstheme="minorHAnsi"/>
                <w:b/>
                <w:bCs/>
                <w:sz w:val="20"/>
                <w:szCs w:val="20"/>
              </w:rPr>
              <w:t>complete</w:t>
            </w:r>
            <w:r w:rsidRPr="00AC5E40">
              <w:rPr>
                <w:rFonts w:cstheme="minorHAnsi"/>
                <w:b/>
                <w:bCs/>
                <w:sz w:val="20"/>
                <w:szCs w:val="20"/>
                <w:lang w:bidi="en-US"/>
              </w:rPr>
              <w:t xml:space="preserve"> their Expanding Access initiative coursework during the school day?</w:t>
            </w:r>
          </w:p>
        </w:tc>
        <w:tc>
          <w:tcPr>
            <w:tcW w:w="1170" w:type="dxa"/>
            <w:shd w:val="clear" w:color="auto" w:fill="EAEAEA" w:themeFill="background2"/>
            <w:vAlign w:val="center"/>
          </w:tcPr>
          <w:p w14:paraId="180772F0" w14:textId="77777777" w:rsidR="001C1E27" w:rsidRPr="00AC5E40" w:rsidRDefault="001C1E27" w:rsidP="008B6C5D">
            <w:pPr>
              <w:spacing w:after="0" w:line="320" w:lineRule="atLeast"/>
              <w:ind w:left="60" w:right="60"/>
              <w:rPr>
                <w:rFonts w:cstheme="minorHAnsi"/>
                <w:sz w:val="20"/>
                <w:szCs w:val="20"/>
              </w:rPr>
            </w:pPr>
            <w:r>
              <w:rPr>
                <w:rFonts w:cstheme="minorHAnsi"/>
                <w:sz w:val="20"/>
                <w:szCs w:val="20"/>
              </w:rPr>
              <w:t>Yes</w:t>
            </w:r>
          </w:p>
        </w:tc>
        <w:tc>
          <w:tcPr>
            <w:tcW w:w="1620" w:type="dxa"/>
            <w:shd w:val="clear" w:color="auto" w:fill="EAEAEA" w:themeFill="background2"/>
            <w:vAlign w:val="center"/>
          </w:tcPr>
          <w:p w14:paraId="70D11E1A" w14:textId="77777777" w:rsidR="001C1E27" w:rsidRPr="00AC5E40"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59</w:t>
            </w:r>
          </w:p>
        </w:tc>
        <w:tc>
          <w:tcPr>
            <w:tcW w:w="1620" w:type="dxa"/>
            <w:shd w:val="clear" w:color="auto" w:fill="EAEAEA" w:themeFill="background2"/>
            <w:vAlign w:val="center"/>
          </w:tcPr>
          <w:p w14:paraId="217CBF23" w14:textId="77777777" w:rsidR="001C1E27" w:rsidRPr="00AC5E40"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98%</w:t>
            </w:r>
          </w:p>
        </w:tc>
      </w:tr>
      <w:tr w:rsidR="001C1E27" w:rsidRPr="00AC5E40" w14:paraId="24A3C9D5" w14:textId="77777777" w:rsidTr="008B6C5D">
        <w:trPr>
          <w:cantSplit/>
          <w:trHeight w:val="576"/>
        </w:trPr>
        <w:tc>
          <w:tcPr>
            <w:tcW w:w="4045" w:type="dxa"/>
            <w:vMerge/>
            <w:shd w:val="clear" w:color="auto" w:fill="auto"/>
          </w:tcPr>
          <w:p w14:paraId="0214EC79" w14:textId="77777777" w:rsidR="001C1E27" w:rsidRPr="00AC5E40" w:rsidRDefault="001C1E27" w:rsidP="008B6C5D">
            <w:pPr>
              <w:spacing w:after="0" w:line="240" w:lineRule="auto"/>
              <w:rPr>
                <w:rFonts w:cstheme="minorHAnsi"/>
                <w:sz w:val="20"/>
                <w:szCs w:val="20"/>
              </w:rPr>
            </w:pPr>
          </w:p>
        </w:tc>
        <w:tc>
          <w:tcPr>
            <w:tcW w:w="1170" w:type="dxa"/>
            <w:shd w:val="clear" w:color="auto" w:fill="auto"/>
            <w:vAlign w:val="center"/>
          </w:tcPr>
          <w:p w14:paraId="77C093FA" w14:textId="77777777" w:rsidR="001C1E27" w:rsidRPr="00AC5E40" w:rsidRDefault="001C1E27" w:rsidP="008B6C5D">
            <w:pPr>
              <w:spacing w:after="0" w:line="320" w:lineRule="atLeast"/>
              <w:ind w:left="60" w:right="60"/>
              <w:rPr>
                <w:rFonts w:cstheme="minorHAnsi"/>
                <w:sz w:val="20"/>
                <w:szCs w:val="20"/>
              </w:rPr>
            </w:pPr>
            <w:r>
              <w:rPr>
                <w:rFonts w:cstheme="minorHAnsi"/>
                <w:sz w:val="20"/>
                <w:szCs w:val="20"/>
              </w:rPr>
              <w:t>No</w:t>
            </w:r>
          </w:p>
        </w:tc>
        <w:tc>
          <w:tcPr>
            <w:tcW w:w="1620" w:type="dxa"/>
            <w:shd w:val="clear" w:color="auto" w:fill="auto"/>
            <w:vAlign w:val="center"/>
          </w:tcPr>
          <w:p w14:paraId="31F9DC9A" w14:textId="77777777" w:rsidR="001C1E27" w:rsidRPr="00AC5E40"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1</w:t>
            </w:r>
          </w:p>
        </w:tc>
        <w:tc>
          <w:tcPr>
            <w:tcW w:w="1620" w:type="dxa"/>
            <w:shd w:val="clear" w:color="auto" w:fill="auto"/>
            <w:vAlign w:val="center"/>
          </w:tcPr>
          <w:p w14:paraId="5990D763" w14:textId="77777777" w:rsidR="001C1E27" w:rsidRPr="00AC5E40" w:rsidRDefault="001C1E27" w:rsidP="008B6C5D">
            <w:pPr>
              <w:spacing w:after="0" w:line="320" w:lineRule="atLeast"/>
              <w:ind w:left="60" w:right="60"/>
              <w:jc w:val="center"/>
              <w:rPr>
                <w:rFonts w:cstheme="minorHAnsi"/>
                <w:sz w:val="20"/>
                <w:szCs w:val="20"/>
              </w:rPr>
            </w:pPr>
            <w:r w:rsidRPr="00AC5E40">
              <w:rPr>
                <w:rFonts w:eastAsia="Times New Roman" w:cstheme="minorHAnsi"/>
                <w:color w:val="000000"/>
                <w:sz w:val="20"/>
                <w:szCs w:val="20"/>
              </w:rPr>
              <w:t>2%</w:t>
            </w:r>
          </w:p>
        </w:tc>
      </w:tr>
      <w:tr w:rsidR="001C1E27" w:rsidRPr="00AC5E40" w14:paraId="0AC097EF" w14:textId="77777777" w:rsidTr="008B6C5D">
        <w:trPr>
          <w:cantSplit/>
          <w:trHeight w:val="576"/>
        </w:trPr>
        <w:tc>
          <w:tcPr>
            <w:tcW w:w="4045" w:type="dxa"/>
            <w:vMerge/>
            <w:shd w:val="clear" w:color="auto" w:fill="auto"/>
          </w:tcPr>
          <w:p w14:paraId="3A82B431" w14:textId="77777777" w:rsidR="001C1E27" w:rsidRPr="00AC5E40" w:rsidRDefault="001C1E27" w:rsidP="008B6C5D">
            <w:pPr>
              <w:spacing w:after="0" w:line="240" w:lineRule="auto"/>
              <w:rPr>
                <w:rFonts w:cstheme="minorHAnsi"/>
                <w:sz w:val="20"/>
                <w:szCs w:val="20"/>
              </w:rPr>
            </w:pPr>
          </w:p>
        </w:tc>
        <w:tc>
          <w:tcPr>
            <w:tcW w:w="1170" w:type="dxa"/>
            <w:shd w:val="clear" w:color="auto" w:fill="EAEAEA" w:themeFill="background2"/>
            <w:vAlign w:val="center"/>
          </w:tcPr>
          <w:p w14:paraId="43477E0A" w14:textId="77777777" w:rsidR="001C1E27" w:rsidRPr="00AC5E40" w:rsidRDefault="001C1E27" w:rsidP="008B6C5D">
            <w:pPr>
              <w:spacing w:after="0" w:line="320" w:lineRule="atLeast"/>
              <w:ind w:left="60" w:right="60"/>
              <w:rPr>
                <w:rFonts w:cstheme="minorHAnsi"/>
                <w:sz w:val="20"/>
                <w:szCs w:val="20"/>
              </w:rPr>
            </w:pPr>
            <w:r>
              <w:rPr>
                <w:rFonts w:cstheme="minorHAnsi"/>
                <w:sz w:val="20"/>
                <w:szCs w:val="20"/>
              </w:rPr>
              <w:t>Total</w:t>
            </w:r>
          </w:p>
        </w:tc>
        <w:tc>
          <w:tcPr>
            <w:tcW w:w="1620" w:type="dxa"/>
            <w:shd w:val="clear" w:color="auto" w:fill="EAEAEA" w:themeFill="background2"/>
            <w:vAlign w:val="center"/>
          </w:tcPr>
          <w:p w14:paraId="28BB0EFD" w14:textId="77777777" w:rsidR="001C1E27" w:rsidRPr="00AC5E40" w:rsidRDefault="001C1E27" w:rsidP="008B6C5D">
            <w:pPr>
              <w:spacing w:after="0" w:line="320" w:lineRule="atLeast"/>
              <w:ind w:left="60" w:right="60"/>
              <w:jc w:val="center"/>
              <w:rPr>
                <w:rFonts w:cstheme="minorHAnsi"/>
                <w:sz w:val="20"/>
                <w:szCs w:val="20"/>
              </w:rPr>
            </w:pPr>
            <w:r w:rsidRPr="00AC5E40">
              <w:rPr>
                <w:rFonts w:cstheme="minorHAnsi"/>
                <w:sz w:val="20"/>
                <w:szCs w:val="20"/>
              </w:rPr>
              <w:t>60</w:t>
            </w:r>
          </w:p>
        </w:tc>
        <w:tc>
          <w:tcPr>
            <w:tcW w:w="1620" w:type="dxa"/>
            <w:shd w:val="clear" w:color="auto" w:fill="EAEAEA" w:themeFill="background2"/>
            <w:vAlign w:val="center"/>
          </w:tcPr>
          <w:p w14:paraId="2B3AD315" w14:textId="77777777" w:rsidR="001C1E27" w:rsidRPr="00AC5E40" w:rsidRDefault="001C1E27" w:rsidP="008B6C5D">
            <w:pPr>
              <w:spacing w:after="0" w:line="320" w:lineRule="atLeast"/>
              <w:ind w:left="60" w:right="60"/>
              <w:jc w:val="center"/>
              <w:rPr>
                <w:rFonts w:cstheme="minorHAnsi"/>
                <w:sz w:val="20"/>
                <w:szCs w:val="20"/>
              </w:rPr>
            </w:pPr>
            <w:r w:rsidRPr="00AC5E40">
              <w:rPr>
                <w:rFonts w:cstheme="minorHAnsi"/>
                <w:sz w:val="20"/>
                <w:szCs w:val="20"/>
              </w:rPr>
              <w:t>100%</w:t>
            </w:r>
          </w:p>
        </w:tc>
      </w:tr>
    </w:tbl>
    <w:p w14:paraId="1991745C" w14:textId="77777777" w:rsidR="001C1E27" w:rsidRDefault="001C1E27" w:rsidP="001C1E27">
      <w:pPr>
        <w:spacing w:after="0"/>
        <w:rPr>
          <w:rFonts w:cstheme="minorHAnsi"/>
          <w:sz w:val="20"/>
          <w:szCs w:val="20"/>
        </w:rPr>
      </w:pPr>
    </w:p>
    <w:p w14:paraId="7C299A4D" w14:textId="77777777" w:rsidR="001C1E27" w:rsidRPr="003C40E2" w:rsidRDefault="001C1E27" w:rsidP="001C1E27">
      <w:pPr>
        <w:spacing w:after="0"/>
        <w:rPr>
          <w:rFonts w:cstheme="minorHAnsi"/>
          <w:sz w:val="20"/>
          <w:szCs w:val="20"/>
        </w:rPr>
      </w:pPr>
    </w:p>
    <w:tbl>
      <w:tblPr>
        <w:tblStyle w:val="UMDIMaroonBanded"/>
        <w:tblW w:w="80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10"/>
        <w:gridCol w:w="1890"/>
        <w:gridCol w:w="1890"/>
      </w:tblGrid>
      <w:tr w:rsidR="001C1E27" w:rsidRPr="003C40E2" w14:paraId="730FFFC7"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6311749B" w14:textId="77777777" w:rsidR="001C1E27" w:rsidRPr="00970E8D" w:rsidRDefault="001C1E27" w:rsidP="008B6C5D">
            <w:pPr>
              <w:spacing w:before="240"/>
              <w:rPr>
                <w:rFonts w:cstheme="minorHAnsi"/>
                <w:bCs/>
                <w:szCs w:val="20"/>
              </w:rPr>
            </w:pPr>
            <w:r w:rsidRPr="003C40E2">
              <w:rPr>
                <w:rFonts w:cstheme="minorHAnsi"/>
                <w:bCs/>
                <w:szCs w:val="20"/>
              </w:rPr>
              <w:t>Questions 2</w:t>
            </w:r>
            <w:r>
              <w:rPr>
                <w:rFonts w:cstheme="minorHAnsi"/>
                <w:bCs/>
                <w:szCs w:val="20"/>
              </w:rPr>
              <w:t>3</w:t>
            </w:r>
            <w:r w:rsidRPr="003C40E2">
              <w:rPr>
                <w:rFonts w:cstheme="minorHAnsi"/>
                <w:bCs/>
                <w:szCs w:val="20"/>
              </w:rPr>
              <w:t xml:space="preserve">: </w:t>
            </w:r>
            <w:r w:rsidRPr="00970E8D">
              <w:rPr>
                <w:rFonts w:cstheme="minorHAnsi"/>
                <w:bCs/>
                <w:szCs w:val="20"/>
              </w:rPr>
              <w:t>Have any students at your school decided to withdraw from their Expanding Access initiative virtual STEM AP course(s)?</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2FB3493C"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Number of responses (n=60)</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C0D3DFE"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Percentage of responses</w:t>
            </w:r>
          </w:p>
        </w:tc>
      </w:tr>
      <w:tr w:rsidR="001C1E27" w:rsidRPr="003C40E2" w14:paraId="042B872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hideMark/>
          </w:tcPr>
          <w:p w14:paraId="47D47293"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Yes</w:t>
            </w:r>
          </w:p>
        </w:tc>
        <w:tc>
          <w:tcPr>
            <w:tcW w:w="1890" w:type="dxa"/>
          </w:tcPr>
          <w:p w14:paraId="3C3C3FDA"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39</w:t>
            </w:r>
          </w:p>
        </w:tc>
        <w:tc>
          <w:tcPr>
            <w:tcW w:w="1890" w:type="dxa"/>
          </w:tcPr>
          <w:p w14:paraId="6E6A6EDA"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65%</w:t>
            </w:r>
          </w:p>
        </w:tc>
      </w:tr>
      <w:tr w:rsidR="001C1E27" w:rsidRPr="003C40E2" w14:paraId="7908FA1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hideMark/>
          </w:tcPr>
          <w:p w14:paraId="14ED851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w:t>
            </w:r>
          </w:p>
        </w:tc>
        <w:tc>
          <w:tcPr>
            <w:tcW w:w="1890" w:type="dxa"/>
          </w:tcPr>
          <w:p w14:paraId="7716AE18"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21</w:t>
            </w:r>
          </w:p>
        </w:tc>
        <w:tc>
          <w:tcPr>
            <w:tcW w:w="1890" w:type="dxa"/>
          </w:tcPr>
          <w:p w14:paraId="3C21D584"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35%</w:t>
            </w:r>
          </w:p>
        </w:tc>
      </w:tr>
    </w:tbl>
    <w:p w14:paraId="686F866B" w14:textId="77777777" w:rsidR="001C1E27" w:rsidRPr="003C40E2" w:rsidRDefault="001C1E27" w:rsidP="001C1E27">
      <w:pPr>
        <w:spacing w:after="0"/>
        <w:rPr>
          <w:rFonts w:eastAsia="Times New Roman" w:cstheme="minorHAnsi"/>
          <w:color w:val="000000"/>
          <w:sz w:val="20"/>
          <w:szCs w:val="20"/>
        </w:rPr>
      </w:pPr>
    </w:p>
    <w:p w14:paraId="1984A219" w14:textId="77777777" w:rsidR="001C1E27" w:rsidRPr="003C40E2" w:rsidRDefault="001C1E27" w:rsidP="001C1E27">
      <w:pPr>
        <w:spacing w:after="0"/>
        <w:rPr>
          <w:rFonts w:eastAsia="Times New Roman" w:cstheme="minorHAnsi"/>
          <w:color w:val="000000"/>
          <w:sz w:val="20"/>
          <w:szCs w:val="20"/>
        </w:rPr>
      </w:pPr>
    </w:p>
    <w:tbl>
      <w:tblPr>
        <w:tblStyle w:val="UMDIMaroonBanded"/>
        <w:tblW w:w="809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310"/>
        <w:gridCol w:w="1890"/>
        <w:gridCol w:w="1890"/>
      </w:tblGrid>
      <w:tr w:rsidR="001C1E27" w:rsidRPr="003C40E2" w14:paraId="4F4ADAE4"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104B49CA" w14:textId="77777777" w:rsidR="001C1E27" w:rsidRPr="00970E8D" w:rsidRDefault="001C1E27" w:rsidP="008B6C5D">
            <w:pPr>
              <w:spacing w:before="240"/>
              <w:rPr>
                <w:rFonts w:cstheme="minorHAnsi"/>
                <w:bCs/>
                <w:szCs w:val="20"/>
              </w:rPr>
            </w:pPr>
            <w:r w:rsidRPr="003C40E2">
              <w:rPr>
                <w:rFonts w:cstheme="minorHAnsi"/>
                <w:bCs/>
                <w:szCs w:val="20"/>
              </w:rPr>
              <w:t>Questions 2</w:t>
            </w:r>
            <w:r>
              <w:rPr>
                <w:rFonts w:cstheme="minorHAnsi"/>
                <w:bCs/>
                <w:szCs w:val="20"/>
              </w:rPr>
              <w:t>4</w:t>
            </w:r>
            <w:r w:rsidRPr="00970E8D">
              <w:rPr>
                <w:rFonts w:cstheme="minorHAnsi"/>
                <w:bCs/>
                <w:szCs w:val="20"/>
              </w:rPr>
              <w:t xml:space="preserve"> Are these withdrawals recorded in any way on a student’s transcript, such as ‘Incomplete’ or ‘Fail’?</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335A8068"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Number of responses (n=38)</w:t>
            </w:r>
          </w:p>
        </w:tc>
        <w:tc>
          <w:tcPr>
            <w:tcW w:w="189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31FCEE33"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Percentage of responses</w:t>
            </w:r>
          </w:p>
        </w:tc>
      </w:tr>
      <w:tr w:rsidR="001C1E27" w:rsidRPr="003C40E2" w14:paraId="41F997FB"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hideMark/>
          </w:tcPr>
          <w:p w14:paraId="05BC37C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Yes</w:t>
            </w:r>
          </w:p>
        </w:tc>
        <w:tc>
          <w:tcPr>
            <w:tcW w:w="1890" w:type="dxa"/>
          </w:tcPr>
          <w:p w14:paraId="20B52DD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890" w:type="dxa"/>
          </w:tcPr>
          <w:p w14:paraId="61ACEC7E"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r>
      <w:tr w:rsidR="001C1E27" w:rsidRPr="003C40E2" w14:paraId="05AA9049"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hideMark/>
          </w:tcPr>
          <w:p w14:paraId="1F485BD7"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w:t>
            </w:r>
          </w:p>
        </w:tc>
        <w:tc>
          <w:tcPr>
            <w:tcW w:w="1890" w:type="dxa"/>
          </w:tcPr>
          <w:p w14:paraId="35F810E9"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23</w:t>
            </w:r>
          </w:p>
        </w:tc>
        <w:tc>
          <w:tcPr>
            <w:tcW w:w="1890" w:type="dxa"/>
          </w:tcPr>
          <w:p w14:paraId="08AD9144"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61%</w:t>
            </w:r>
          </w:p>
        </w:tc>
      </w:tr>
      <w:tr w:rsidR="001C1E27" w:rsidRPr="003C40E2" w14:paraId="1E371EB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310" w:type="dxa"/>
          </w:tcPr>
          <w:p w14:paraId="7B6DE4EE" w14:textId="77777777" w:rsidR="001C1E27" w:rsidRPr="003C40E2" w:rsidRDefault="001C1E27" w:rsidP="008B6C5D">
            <w:pPr>
              <w:spacing w:after="0"/>
              <w:rPr>
                <w:rFonts w:eastAsia="Times New Roman" w:cstheme="minorHAnsi"/>
                <w:color w:val="000000"/>
                <w:szCs w:val="20"/>
              </w:rPr>
            </w:pPr>
            <w:r w:rsidRPr="003C40E2">
              <w:rPr>
                <w:rFonts w:eastAsia="Times New Roman" w:cstheme="minorHAnsi"/>
                <w:color w:val="000000"/>
                <w:szCs w:val="20"/>
              </w:rPr>
              <w:t>Unsure</w:t>
            </w:r>
          </w:p>
        </w:tc>
        <w:tc>
          <w:tcPr>
            <w:tcW w:w="1890" w:type="dxa"/>
          </w:tcPr>
          <w:p w14:paraId="41F4894E"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w:t>
            </w:r>
          </w:p>
        </w:tc>
        <w:tc>
          <w:tcPr>
            <w:tcW w:w="1890" w:type="dxa"/>
          </w:tcPr>
          <w:p w14:paraId="5D443F24"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21%</w:t>
            </w:r>
          </w:p>
        </w:tc>
      </w:tr>
    </w:tbl>
    <w:p w14:paraId="43A16B9B" w14:textId="77777777" w:rsidR="001C1E27" w:rsidRDefault="001C1E27" w:rsidP="001C1E27">
      <w:pPr>
        <w:spacing w:after="0"/>
        <w:rPr>
          <w:rFonts w:eastAsia="Times New Roman" w:cstheme="minorHAnsi"/>
          <w:color w:val="000000"/>
          <w:sz w:val="20"/>
          <w:szCs w:val="20"/>
        </w:rPr>
      </w:pPr>
    </w:p>
    <w:p w14:paraId="22A9E417" w14:textId="77777777" w:rsidR="001C1E27" w:rsidRPr="00D659C3" w:rsidRDefault="001C1E27" w:rsidP="001C1E27">
      <w:pPr>
        <w:spacing w:after="0"/>
        <w:rPr>
          <w:rFonts w:cstheme="minorHAnsi"/>
          <w:i/>
          <w:iCs/>
          <w:sz w:val="20"/>
          <w:szCs w:val="20"/>
        </w:rPr>
      </w:pPr>
      <w:r w:rsidRPr="00757002">
        <w:rPr>
          <w:rFonts w:cstheme="minorHAnsi"/>
          <w:i/>
          <w:iCs/>
          <w:sz w:val="20"/>
          <w:szCs w:val="20"/>
        </w:rPr>
        <w:t xml:space="preserve">Question </w:t>
      </w:r>
      <w:r>
        <w:rPr>
          <w:rFonts w:cstheme="minorHAnsi"/>
          <w:i/>
          <w:iCs/>
          <w:sz w:val="20"/>
          <w:szCs w:val="20"/>
        </w:rPr>
        <w:t xml:space="preserve">25 </w:t>
      </w:r>
      <w:r w:rsidRPr="00757002">
        <w:rPr>
          <w:rFonts w:cstheme="minorHAnsi"/>
          <w:i/>
          <w:iCs/>
          <w:sz w:val="20"/>
          <w:szCs w:val="20"/>
        </w:rPr>
        <w:t>displayed</w:t>
      </w:r>
      <w:r>
        <w:rPr>
          <w:rFonts w:cstheme="minorHAnsi"/>
          <w:i/>
          <w:iCs/>
          <w:sz w:val="20"/>
          <w:szCs w:val="20"/>
        </w:rPr>
        <w:t xml:space="preserve"> only</w:t>
      </w:r>
      <w:r w:rsidRPr="00757002">
        <w:rPr>
          <w:rFonts w:cstheme="minorHAnsi"/>
          <w:i/>
          <w:iCs/>
          <w:sz w:val="20"/>
          <w:szCs w:val="20"/>
        </w:rPr>
        <w:t xml:space="preserve"> if respondent </w:t>
      </w:r>
      <w:r>
        <w:rPr>
          <w:rFonts w:cstheme="minorHAnsi"/>
          <w:i/>
          <w:iCs/>
          <w:sz w:val="20"/>
          <w:szCs w:val="20"/>
        </w:rPr>
        <w:t>selected “Yes” for</w:t>
      </w:r>
      <w:r w:rsidRPr="00757002">
        <w:rPr>
          <w:rFonts w:cstheme="minorHAnsi"/>
          <w:i/>
          <w:iCs/>
          <w:sz w:val="20"/>
          <w:szCs w:val="20"/>
        </w:rPr>
        <w:t xml:space="preserve"> Question </w:t>
      </w:r>
      <w:r>
        <w:rPr>
          <w:rFonts w:cstheme="minorHAnsi"/>
          <w:i/>
          <w:iCs/>
          <w:sz w:val="20"/>
          <w:szCs w:val="20"/>
        </w:rPr>
        <w:t>24.</w:t>
      </w:r>
    </w:p>
    <w:p w14:paraId="6AA00478" w14:textId="77777777" w:rsidR="001C1E27" w:rsidRPr="003C40E2" w:rsidRDefault="001C1E27" w:rsidP="001C1E27">
      <w:pPr>
        <w:spacing w:after="0"/>
        <w:rPr>
          <w:rFonts w:cstheme="minorHAnsi"/>
          <w:sz w:val="20"/>
          <w:szCs w:val="20"/>
        </w:rPr>
      </w:pPr>
    </w:p>
    <w:p w14:paraId="17D85FB0" w14:textId="77777777" w:rsidR="001C1E27" w:rsidRPr="00917066" w:rsidRDefault="001C1E27" w:rsidP="001C1E27">
      <w:pPr>
        <w:spacing w:after="0"/>
        <w:rPr>
          <w:rFonts w:cstheme="minorHAnsi"/>
          <w:sz w:val="20"/>
          <w:szCs w:val="20"/>
        </w:rPr>
      </w:pPr>
      <w:r w:rsidRPr="00917066">
        <w:rPr>
          <w:rFonts w:cstheme="minorHAnsi"/>
          <w:b/>
          <w:bCs/>
          <w:sz w:val="20"/>
          <w:szCs w:val="20"/>
        </w:rPr>
        <w:t>Question 25:</w:t>
      </w:r>
      <w:r w:rsidRPr="00917066">
        <w:rPr>
          <w:rFonts w:cstheme="minorHAnsi"/>
          <w:sz w:val="20"/>
          <w:szCs w:val="20"/>
        </w:rPr>
        <w:t xml:space="preserve"> What factor(s) do you believe most contributed to students’ decision to withdraw from their Expanding Access virtual STEM AP course(s)? </w:t>
      </w:r>
    </w:p>
    <w:p w14:paraId="62DBB296" w14:textId="77777777" w:rsidR="001C1E27" w:rsidRDefault="001C1E27" w:rsidP="001C1E27">
      <w:pPr>
        <w:spacing w:after="0"/>
        <w:rPr>
          <w:rFonts w:eastAsia="Times New Roman" w:cstheme="minorHAnsi"/>
          <w:color w:val="000000"/>
          <w:sz w:val="20"/>
          <w:szCs w:val="20"/>
        </w:rPr>
      </w:pPr>
      <w:r w:rsidRPr="00917066">
        <w:rPr>
          <w:rFonts w:eastAsia="Times New Roman" w:cstheme="minorHAnsi"/>
          <w:color w:val="000000"/>
          <w:sz w:val="20"/>
          <w:szCs w:val="20"/>
        </w:rPr>
        <w:t>Total Responses: 3</w:t>
      </w:r>
      <w:r>
        <w:rPr>
          <w:rFonts w:eastAsia="Times New Roman" w:cstheme="minorHAnsi"/>
          <w:color w:val="000000"/>
          <w:sz w:val="20"/>
          <w:szCs w:val="20"/>
        </w:rPr>
        <w:t>8</w:t>
      </w:r>
    </w:p>
    <w:p w14:paraId="215F018E" w14:textId="77777777" w:rsidR="001C1E27" w:rsidRDefault="001C1E27" w:rsidP="001C1E27">
      <w:pPr>
        <w:spacing w:after="0"/>
        <w:rPr>
          <w:rFonts w:eastAsia="Times New Roman" w:cstheme="minorHAnsi"/>
          <w:color w:val="000000"/>
          <w:sz w:val="20"/>
          <w:szCs w:val="20"/>
        </w:rPr>
      </w:pPr>
    </w:p>
    <w:p w14:paraId="54CB6EFD" w14:textId="77777777" w:rsidR="001C1E27" w:rsidRDefault="001C1E27" w:rsidP="001C1E27">
      <w:pPr>
        <w:spacing w:after="0"/>
        <w:rPr>
          <w:rFonts w:eastAsia="Times New Roman" w:cstheme="minorHAnsi"/>
          <w:color w:val="000000"/>
          <w:sz w:val="20"/>
          <w:szCs w:val="20"/>
        </w:rPr>
      </w:pPr>
      <w:r w:rsidRPr="00CF1C72">
        <w:rPr>
          <w:rFonts w:eastAsia="Times New Roman" w:cstheme="minorHAnsi"/>
          <w:color w:val="000000"/>
          <w:sz w:val="20"/>
          <w:szCs w:val="20"/>
        </w:rPr>
        <w:t>38 respondents described factors that they believe most contributed to student withdrawals. These respondents shared the following</w:t>
      </w:r>
      <w:r w:rsidRPr="00CF1C72">
        <w:rPr>
          <w:rStyle w:val="FootnoteReference"/>
          <w:rFonts w:eastAsia="Times New Roman" w:cstheme="minorHAnsi"/>
          <w:color w:val="000000"/>
          <w:sz w:val="20"/>
          <w:szCs w:val="20"/>
        </w:rPr>
        <w:footnoteReference w:id="44"/>
      </w:r>
      <w:r w:rsidRPr="00CF1C72">
        <w:rPr>
          <w:rFonts w:eastAsia="Times New Roman" w:cstheme="minorHAnsi"/>
          <w:color w:val="000000"/>
          <w:sz w:val="20"/>
          <w:szCs w:val="20"/>
        </w:rPr>
        <w:t>:</w:t>
      </w:r>
    </w:p>
    <w:p w14:paraId="1B6DC7EA" w14:textId="77777777" w:rsidR="001C1E27" w:rsidRDefault="001C1E27" w:rsidP="001C1E27">
      <w:pPr>
        <w:spacing w:after="0"/>
        <w:rPr>
          <w:rFonts w:eastAsia="Times New Roman" w:cstheme="minorHAnsi"/>
          <w:color w:val="000000"/>
          <w:sz w:val="20"/>
          <w:szCs w:val="20"/>
        </w:rPr>
      </w:pPr>
    </w:p>
    <w:p w14:paraId="5D9B13FA"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Challenges related to time-management and the paced, asynchronous course structure (n=17)</w:t>
      </w:r>
    </w:p>
    <w:p w14:paraId="215A51F6"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Expanding Access courseload (n=10)</w:t>
      </w:r>
    </w:p>
    <w:p w14:paraId="210712AD"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Preference for in-person learning (n=10)</w:t>
      </w:r>
    </w:p>
    <w:p w14:paraId="27643531"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Non-Expanding Access courseload (n=8)</w:t>
      </w:r>
    </w:p>
    <w:p w14:paraId="4A595112"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Expanding Access course rigor (n=5)</w:t>
      </w:r>
    </w:p>
    <w:p w14:paraId="5F880930"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Lack of school/VHS Learning-provided support (n=4)</w:t>
      </w:r>
    </w:p>
    <w:p w14:paraId="00D554A0"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Personal reasons (n=3)</w:t>
      </w:r>
    </w:p>
    <w:p w14:paraId="131C3DF8"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Extracurricular commitments (n=2)</w:t>
      </w:r>
    </w:p>
    <w:p w14:paraId="3D81FD48"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Lack of student preparedness (n=2)</w:t>
      </w:r>
    </w:p>
    <w:p w14:paraId="3EDE7C40" w14:textId="77777777" w:rsidR="001C1E27" w:rsidRDefault="001C1E27" w:rsidP="00C249AD">
      <w:pPr>
        <w:pStyle w:val="ListParagraph"/>
        <w:numPr>
          <w:ilvl w:val="0"/>
          <w:numId w:val="91"/>
        </w:numPr>
        <w:spacing w:after="0"/>
        <w:rPr>
          <w:rFonts w:eastAsia="Times New Roman" w:cstheme="minorHAnsi"/>
          <w:color w:val="000000"/>
          <w:sz w:val="20"/>
          <w:szCs w:val="20"/>
        </w:rPr>
      </w:pPr>
      <w:r>
        <w:rPr>
          <w:rFonts w:eastAsia="Times New Roman" w:cstheme="minorHAnsi"/>
          <w:color w:val="000000"/>
          <w:sz w:val="20"/>
          <w:szCs w:val="20"/>
        </w:rPr>
        <w:t>Other (n=3)</w:t>
      </w:r>
    </w:p>
    <w:p w14:paraId="7851712C" w14:textId="77777777" w:rsidR="001C1E27" w:rsidRPr="00917066" w:rsidRDefault="001C1E27" w:rsidP="00C249AD">
      <w:pPr>
        <w:pStyle w:val="ListParagraph"/>
        <w:numPr>
          <w:ilvl w:val="1"/>
          <w:numId w:val="91"/>
        </w:numPr>
        <w:spacing w:after="0"/>
        <w:rPr>
          <w:rFonts w:eastAsia="Times New Roman" w:cstheme="minorHAnsi"/>
          <w:color w:val="000000"/>
          <w:sz w:val="20"/>
          <w:szCs w:val="20"/>
        </w:rPr>
      </w:pPr>
      <w:r>
        <w:rPr>
          <w:rFonts w:eastAsia="Times New Roman" w:cstheme="minorHAnsi"/>
          <w:color w:val="000000"/>
          <w:sz w:val="20"/>
          <w:szCs w:val="20"/>
        </w:rPr>
        <w:t>Other responses included references to students not taking advantage of available supports, lack of space to complete lab activities, and students being unaware that they signed up for their Expanding Access courses.</w:t>
      </w:r>
    </w:p>
    <w:p w14:paraId="676FA197" w14:textId="77777777" w:rsidR="001C1E27" w:rsidRPr="00917066" w:rsidRDefault="001C1E27" w:rsidP="001C1E27">
      <w:pPr>
        <w:spacing w:after="0"/>
        <w:rPr>
          <w:rFonts w:eastAsia="Times New Roman" w:cstheme="minorHAnsi"/>
          <w:color w:val="000000"/>
          <w:sz w:val="20"/>
          <w:szCs w:val="20"/>
        </w:rPr>
      </w:pPr>
    </w:p>
    <w:p w14:paraId="4096FA64" w14:textId="77777777" w:rsidR="001C1E27" w:rsidRPr="003C40E2" w:rsidRDefault="001C1E27" w:rsidP="001C1E27">
      <w:pPr>
        <w:spacing w:after="0"/>
        <w:rPr>
          <w:rFonts w:cstheme="minorHAnsi"/>
          <w:sz w:val="20"/>
          <w:szCs w:val="20"/>
        </w:rPr>
      </w:pPr>
    </w:p>
    <w:tbl>
      <w:tblPr>
        <w:tblStyle w:val="UMDIMaroonBanded"/>
        <w:tblW w:w="86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30"/>
        <w:gridCol w:w="1800"/>
        <w:gridCol w:w="1800"/>
      </w:tblGrid>
      <w:tr w:rsidR="001C1E27" w:rsidRPr="003C40E2" w14:paraId="071E4E2D" w14:textId="77777777" w:rsidTr="008B6C5D">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03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7B10B4AD" w14:textId="77777777" w:rsidR="001C1E27" w:rsidRPr="00970E8D" w:rsidRDefault="001C1E27" w:rsidP="008B6C5D">
            <w:pPr>
              <w:spacing w:before="240"/>
              <w:rPr>
                <w:rFonts w:cstheme="minorHAnsi"/>
                <w:bCs/>
                <w:szCs w:val="20"/>
              </w:rPr>
            </w:pPr>
            <w:r w:rsidRPr="003C40E2">
              <w:rPr>
                <w:rFonts w:cstheme="minorHAnsi"/>
                <w:bCs/>
                <w:szCs w:val="20"/>
              </w:rPr>
              <w:t>Question 2</w:t>
            </w:r>
            <w:r>
              <w:rPr>
                <w:rFonts w:cstheme="minorHAnsi"/>
                <w:bCs/>
                <w:szCs w:val="20"/>
              </w:rPr>
              <w:t>6</w:t>
            </w:r>
            <w:r w:rsidRPr="003C40E2">
              <w:rPr>
                <w:rFonts w:cstheme="minorHAnsi"/>
                <w:bCs/>
                <w:szCs w:val="20"/>
              </w:rPr>
              <w:t>:</w:t>
            </w:r>
            <w:r w:rsidRPr="00970E8D">
              <w:rPr>
                <w:rFonts w:cstheme="minorHAnsi"/>
                <w:bCs/>
                <w:szCs w:val="20"/>
              </w:rPr>
              <w:t xml:space="preserve"> Approximately how many students enrolled in a course through the Expanding Access initiative are registered to take the AP exam associated with their Expanding Access initiative course(s)?</w:t>
            </w:r>
          </w:p>
        </w:tc>
        <w:tc>
          <w:tcPr>
            <w:tcW w:w="18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4AF055B2"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Number of responses (n=59)</w:t>
            </w:r>
          </w:p>
        </w:tc>
        <w:tc>
          <w:tcPr>
            <w:tcW w:w="18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01146975" w14:textId="77777777" w:rsidR="001C1E27" w:rsidRPr="00E96686" w:rsidRDefault="001C1E27" w:rsidP="008B6C5D">
            <w:pPr>
              <w:spacing w:before="240"/>
              <w:cnfStyle w:val="100000000000" w:firstRow="1" w:lastRow="0" w:firstColumn="0" w:lastColumn="0" w:oddVBand="0" w:evenVBand="0" w:oddHBand="0" w:evenHBand="0" w:firstRowFirstColumn="0" w:firstRowLastColumn="0" w:lastRowFirstColumn="0" w:lastRowLastColumn="0"/>
              <w:rPr>
                <w:rFonts w:cstheme="minorHAnsi"/>
                <w:bCs/>
                <w:szCs w:val="20"/>
              </w:rPr>
            </w:pPr>
            <w:r w:rsidRPr="00E96686">
              <w:rPr>
                <w:rFonts w:cstheme="minorHAnsi"/>
                <w:bCs/>
                <w:szCs w:val="20"/>
              </w:rPr>
              <w:t>Percentage of responses</w:t>
            </w:r>
          </w:p>
        </w:tc>
      </w:tr>
      <w:tr w:rsidR="001C1E27" w:rsidRPr="003C40E2" w14:paraId="6D8BCD53"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30A9CF5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All students</w:t>
            </w:r>
          </w:p>
        </w:tc>
        <w:tc>
          <w:tcPr>
            <w:tcW w:w="1800" w:type="dxa"/>
          </w:tcPr>
          <w:p w14:paraId="7D8339E4"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51</w:t>
            </w:r>
          </w:p>
        </w:tc>
        <w:tc>
          <w:tcPr>
            <w:tcW w:w="1800" w:type="dxa"/>
          </w:tcPr>
          <w:p w14:paraId="2E50D1C2"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86%</w:t>
            </w:r>
          </w:p>
        </w:tc>
      </w:tr>
      <w:tr w:rsidR="001C1E27" w:rsidRPr="003C40E2" w14:paraId="76968991"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2750DECB"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Most students (more than half)</w:t>
            </w:r>
          </w:p>
        </w:tc>
        <w:tc>
          <w:tcPr>
            <w:tcW w:w="1800" w:type="dxa"/>
          </w:tcPr>
          <w:p w14:paraId="647FCC1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w:t>
            </w:r>
          </w:p>
        </w:tc>
        <w:tc>
          <w:tcPr>
            <w:tcW w:w="1800" w:type="dxa"/>
          </w:tcPr>
          <w:p w14:paraId="15C6617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w:t>
            </w:r>
          </w:p>
        </w:tc>
      </w:tr>
      <w:tr w:rsidR="001C1E27" w:rsidRPr="003C40E2" w14:paraId="6A9DA905"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Borders>
              <w:bottom w:val="single" w:sz="4" w:space="0" w:color="7F7F7F" w:themeColor="text1" w:themeTint="80"/>
            </w:tcBorders>
            <w:hideMark/>
          </w:tcPr>
          <w:p w14:paraId="0828705F"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Some students (less than half)</w:t>
            </w:r>
          </w:p>
        </w:tc>
        <w:tc>
          <w:tcPr>
            <w:tcW w:w="1800" w:type="dxa"/>
            <w:tcBorders>
              <w:bottom w:val="single" w:sz="4" w:space="0" w:color="7F7F7F" w:themeColor="text1" w:themeTint="80"/>
            </w:tcBorders>
          </w:tcPr>
          <w:p w14:paraId="126BA72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w:t>
            </w:r>
          </w:p>
        </w:tc>
        <w:tc>
          <w:tcPr>
            <w:tcW w:w="1800" w:type="dxa"/>
            <w:tcBorders>
              <w:bottom w:val="single" w:sz="4" w:space="0" w:color="7F7F7F" w:themeColor="text1" w:themeTint="80"/>
            </w:tcBorders>
            <w:noWrap/>
          </w:tcPr>
          <w:p w14:paraId="46F9722B"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w:t>
            </w:r>
          </w:p>
        </w:tc>
      </w:tr>
      <w:tr w:rsidR="001C1E27" w:rsidRPr="003C40E2" w14:paraId="4C8C46C8"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Borders>
              <w:bottom w:val="single" w:sz="4" w:space="0" w:color="7F7F7F" w:themeColor="text1" w:themeTint="80"/>
            </w:tcBorders>
          </w:tcPr>
          <w:p w14:paraId="3D6A1702"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No students</w:t>
            </w:r>
          </w:p>
        </w:tc>
        <w:tc>
          <w:tcPr>
            <w:tcW w:w="1800" w:type="dxa"/>
            <w:tcBorders>
              <w:bottom w:val="single" w:sz="4" w:space="0" w:color="7F7F7F" w:themeColor="text1" w:themeTint="80"/>
            </w:tcBorders>
          </w:tcPr>
          <w:p w14:paraId="2A017AAD"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4</w:t>
            </w:r>
          </w:p>
        </w:tc>
        <w:tc>
          <w:tcPr>
            <w:tcW w:w="1800" w:type="dxa"/>
            <w:tcBorders>
              <w:bottom w:val="single" w:sz="4" w:space="0" w:color="7F7F7F" w:themeColor="text1" w:themeTint="80"/>
            </w:tcBorders>
            <w:noWrap/>
          </w:tcPr>
          <w:p w14:paraId="15CBF540"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r>
    </w:tbl>
    <w:p w14:paraId="3C8438C7" w14:textId="77777777" w:rsidR="001C1E27" w:rsidRPr="003C40E2" w:rsidRDefault="001C1E27" w:rsidP="001C1E27">
      <w:pPr>
        <w:spacing w:after="0"/>
        <w:rPr>
          <w:rFonts w:cstheme="minorHAnsi"/>
          <w:sz w:val="20"/>
          <w:szCs w:val="20"/>
        </w:rPr>
      </w:pPr>
    </w:p>
    <w:p w14:paraId="37830721" w14:textId="77777777" w:rsidR="001C1E27" w:rsidRPr="003C40E2" w:rsidRDefault="001C1E27" w:rsidP="001C1E27">
      <w:pPr>
        <w:spacing w:after="0"/>
        <w:rPr>
          <w:rFonts w:cstheme="minorHAnsi"/>
          <w:sz w:val="20"/>
          <w:szCs w:val="20"/>
        </w:rPr>
      </w:pPr>
    </w:p>
    <w:tbl>
      <w:tblPr>
        <w:tblStyle w:val="UMDIMaroonBanded"/>
        <w:tblW w:w="863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030"/>
        <w:gridCol w:w="1800"/>
        <w:gridCol w:w="1800"/>
      </w:tblGrid>
      <w:tr w:rsidR="001C1E27" w:rsidRPr="003C40E2" w14:paraId="77560336" w14:textId="77777777" w:rsidTr="008B6C5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tcPr>
          <w:p w14:paraId="38B558DA" w14:textId="77777777" w:rsidR="001C1E27" w:rsidRPr="000E55E0" w:rsidRDefault="001C1E27" w:rsidP="008B6C5D">
            <w:pPr>
              <w:spacing w:before="240"/>
              <w:rPr>
                <w:rFonts w:cstheme="minorHAnsi"/>
                <w:szCs w:val="20"/>
              </w:rPr>
            </w:pPr>
            <w:r w:rsidRPr="003C40E2">
              <w:rPr>
                <w:rFonts w:cstheme="minorHAnsi"/>
                <w:bCs/>
                <w:szCs w:val="20"/>
              </w:rPr>
              <w:t>Question 2</w:t>
            </w:r>
            <w:r>
              <w:rPr>
                <w:rFonts w:cstheme="minorHAnsi"/>
                <w:bCs/>
                <w:szCs w:val="20"/>
              </w:rPr>
              <w:t>7</w:t>
            </w:r>
            <w:r w:rsidRPr="003C40E2">
              <w:rPr>
                <w:rFonts w:cstheme="minorHAnsi"/>
                <w:bCs/>
                <w:szCs w:val="20"/>
              </w:rPr>
              <w:t>:</w:t>
            </w:r>
            <w:r w:rsidRPr="003C40E2">
              <w:rPr>
                <w:rFonts w:cstheme="minorHAnsi"/>
                <w:szCs w:val="20"/>
              </w:rPr>
              <w:t xml:space="preserve"> What supports, if any, are being offered by the school for students to take the AP exam associated with their Expanding Access initiative course(s)? Please select all that apply.</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201E7133" w14:textId="77777777" w:rsidR="001C1E27" w:rsidRPr="00E96686" w:rsidRDefault="001C1E27"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3C40E2">
              <w:rPr>
                <w:rFonts w:eastAsia="Times New Roman" w:cstheme="minorHAnsi"/>
                <w:bCs/>
                <w:szCs w:val="20"/>
              </w:rPr>
              <w:t>Number of responses</w:t>
            </w:r>
            <w:r>
              <w:rPr>
                <w:rFonts w:eastAsia="Times New Roman" w:cstheme="minorHAnsi"/>
                <w:bCs/>
                <w:szCs w:val="20"/>
              </w:rPr>
              <w:t xml:space="preserve"> (n=47)</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800014"/>
            <w:noWrap/>
          </w:tcPr>
          <w:p w14:paraId="4AE96860" w14:textId="77777777" w:rsidR="001C1E27" w:rsidRPr="00E96686" w:rsidRDefault="001C1E27" w:rsidP="008B6C5D">
            <w:pPr>
              <w:spacing w:before="0" w:after="0"/>
              <w:cnfStyle w:val="100000000000" w:firstRow="1" w:lastRow="0" w:firstColumn="0" w:lastColumn="0" w:oddVBand="0" w:evenVBand="0" w:oddHBand="0" w:evenHBand="0" w:firstRowFirstColumn="0" w:firstRowLastColumn="0" w:lastRowFirstColumn="0" w:lastRowLastColumn="0"/>
              <w:rPr>
                <w:rFonts w:eastAsia="Times New Roman" w:cstheme="minorHAnsi"/>
                <w:bCs/>
                <w:szCs w:val="20"/>
              </w:rPr>
            </w:pPr>
            <w:r w:rsidRPr="003C40E2">
              <w:rPr>
                <w:rFonts w:eastAsia="Times New Roman" w:cstheme="minorHAnsi"/>
                <w:bCs/>
                <w:szCs w:val="20"/>
              </w:rPr>
              <w:t>Percentage of responses</w:t>
            </w:r>
          </w:p>
        </w:tc>
      </w:tr>
      <w:tr w:rsidR="001C1E27" w:rsidRPr="003C40E2" w14:paraId="1BCFC981"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39C634BD"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Meetings with school-based teacher(s)</w:t>
            </w:r>
          </w:p>
        </w:tc>
        <w:tc>
          <w:tcPr>
            <w:tcW w:w="1800" w:type="dxa"/>
            <w:noWrap/>
          </w:tcPr>
          <w:p w14:paraId="03E215E6"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25</w:t>
            </w:r>
          </w:p>
        </w:tc>
        <w:tc>
          <w:tcPr>
            <w:tcW w:w="1800" w:type="dxa"/>
            <w:noWrap/>
          </w:tcPr>
          <w:p w14:paraId="136EC6DD"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r>
      <w:tr w:rsidR="001C1E27" w:rsidRPr="003C40E2" w14:paraId="6AA4B004"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0D721CB4"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Meetings with virtual AP teacher(s)</w:t>
            </w:r>
          </w:p>
        </w:tc>
        <w:tc>
          <w:tcPr>
            <w:tcW w:w="1800" w:type="dxa"/>
            <w:noWrap/>
          </w:tcPr>
          <w:p w14:paraId="6DC3D9C3"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18</w:t>
            </w:r>
          </w:p>
        </w:tc>
        <w:tc>
          <w:tcPr>
            <w:tcW w:w="1800" w:type="dxa"/>
            <w:noWrap/>
          </w:tcPr>
          <w:p w14:paraId="0D860CC6"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38%</w:t>
            </w:r>
          </w:p>
        </w:tc>
      </w:tr>
      <w:tr w:rsidR="001C1E27" w:rsidRPr="003C40E2" w14:paraId="69B84684"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4B016A1C"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Study groups</w:t>
            </w:r>
          </w:p>
        </w:tc>
        <w:tc>
          <w:tcPr>
            <w:tcW w:w="1800" w:type="dxa"/>
            <w:noWrap/>
          </w:tcPr>
          <w:p w14:paraId="10509A27"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13</w:t>
            </w:r>
          </w:p>
        </w:tc>
        <w:tc>
          <w:tcPr>
            <w:tcW w:w="1800" w:type="dxa"/>
            <w:noWrap/>
          </w:tcPr>
          <w:p w14:paraId="7F3685CF" w14:textId="77777777" w:rsidR="001C1E27" w:rsidRPr="003C40E2" w:rsidRDefault="001C1E27" w:rsidP="008B6C5D">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28%</w:t>
            </w:r>
          </w:p>
        </w:tc>
      </w:tr>
      <w:tr w:rsidR="001C1E27" w:rsidRPr="003C40E2" w14:paraId="49103FC3" w14:textId="77777777" w:rsidTr="008B6C5D">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hideMark/>
          </w:tcPr>
          <w:p w14:paraId="5D761A95" w14:textId="77777777" w:rsidR="001C1E27" w:rsidRPr="003C40E2" w:rsidRDefault="001C1E27" w:rsidP="008B6C5D">
            <w:pPr>
              <w:spacing w:before="0" w:after="0"/>
              <w:rPr>
                <w:rFonts w:eastAsia="Times New Roman" w:cstheme="minorHAnsi"/>
                <w:color w:val="000000"/>
                <w:szCs w:val="20"/>
              </w:rPr>
            </w:pPr>
            <w:r w:rsidRPr="003C40E2">
              <w:rPr>
                <w:rFonts w:eastAsia="Times New Roman" w:cstheme="minorHAnsi"/>
                <w:color w:val="000000"/>
                <w:szCs w:val="20"/>
              </w:rPr>
              <w:t>Tutoring</w:t>
            </w:r>
          </w:p>
        </w:tc>
        <w:tc>
          <w:tcPr>
            <w:tcW w:w="1800" w:type="dxa"/>
            <w:noWrap/>
          </w:tcPr>
          <w:p w14:paraId="16E69DCC"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5</w:t>
            </w:r>
          </w:p>
        </w:tc>
        <w:tc>
          <w:tcPr>
            <w:tcW w:w="1800" w:type="dxa"/>
            <w:noWrap/>
          </w:tcPr>
          <w:p w14:paraId="28406285" w14:textId="77777777" w:rsidR="001C1E27" w:rsidRPr="003C40E2" w:rsidRDefault="001C1E27" w:rsidP="008B6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11%</w:t>
            </w:r>
          </w:p>
        </w:tc>
      </w:tr>
      <w:tr w:rsidR="001C1E27" w:rsidRPr="003C40E2" w14:paraId="14D062FD" w14:textId="77777777" w:rsidTr="008B6C5D">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30" w:type="dxa"/>
          </w:tcPr>
          <w:p w14:paraId="0F6B0591" w14:textId="77777777" w:rsidR="001C1E27" w:rsidRPr="003C40E2" w:rsidRDefault="001C1E27" w:rsidP="008B6C5D">
            <w:pPr>
              <w:spacing w:after="0"/>
              <w:rPr>
                <w:rFonts w:eastAsia="Times New Roman" w:cstheme="minorHAnsi"/>
                <w:color w:val="000000"/>
                <w:szCs w:val="20"/>
              </w:rPr>
            </w:pPr>
            <w:r w:rsidRPr="003C40E2">
              <w:rPr>
                <w:rFonts w:eastAsia="Times New Roman" w:cstheme="minorHAnsi"/>
                <w:color w:val="000000"/>
                <w:szCs w:val="20"/>
              </w:rPr>
              <w:t>Other (please specify)*</w:t>
            </w:r>
          </w:p>
        </w:tc>
        <w:tc>
          <w:tcPr>
            <w:tcW w:w="1800" w:type="dxa"/>
            <w:noWrap/>
          </w:tcPr>
          <w:p w14:paraId="17C14A78"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7</w:t>
            </w:r>
          </w:p>
        </w:tc>
        <w:tc>
          <w:tcPr>
            <w:tcW w:w="1800" w:type="dxa"/>
            <w:noWrap/>
          </w:tcPr>
          <w:p w14:paraId="6D52994F" w14:textId="77777777" w:rsidR="001C1E27" w:rsidRPr="003C40E2" w:rsidRDefault="001C1E27" w:rsidP="008B6C5D">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rPr>
            </w:pPr>
            <w:r w:rsidRPr="003C40E2">
              <w:rPr>
                <w:rFonts w:eastAsia="Times New Roman" w:cstheme="minorHAnsi"/>
                <w:color w:val="000000"/>
                <w:szCs w:val="20"/>
              </w:rPr>
              <w:t>15%</w:t>
            </w:r>
          </w:p>
        </w:tc>
      </w:tr>
    </w:tbl>
    <w:p w14:paraId="19723DFB" w14:textId="77777777" w:rsidR="001C1E27" w:rsidRPr="003C40E2" w:rsidRDefault="001C1E27" w:rsidP="001C1E27">
      <w:pPr>
        <w:spacing w:after="0"/>
        <w:rPr>
          <w:rFonts w:cstheme="minorHAnsi"/>
          <w:sz w:val="20"/>
          <w:szCs w:val="20"/>
        </w:rPr>
      </w:pPr>
      <w:r w:rsidRPr="003C40E2">
        <w:rPr>
          <w:rFonts w:cstheme="minorHAnsi"/>
          <w:sz w:val="20"/>
          <w:szCs w:val="20"/>
        </w:rPr>
        <w:t>*Responses to ‘other’ are provided in Question 26a</w:t>
      </w:r>
    </w:p>
    <w:p w14:paraId="4EC09741" w14:textId="77777777" w:rsidR="001C1E27" w:rsidRPr="007F3310" w:rsidRDefault="001C1E27" w:rsidP="001C1E27">
      <w:pPr>
        <w:spacing w:after="0"/>
        <w:rPr>
          <w:rFonts w:cstheme="minorHAnsi"/>
          <w:sz w:val="20"/>
          <w:szCs w:val="20"/>
        </w:rPr>
      </w:pPr>
    </w:p>
    <w:p w14:paraId="4D7786FB" w14:textId="77777777" w:rsidR="001C1E27" w:rsidRPr="007F3310" w:rsidRDefault="001C1E27" w:rsidP="001C1E27">
      <w:pPr>
        <w:spacing w:after="0"/>
        <w:rPr>
          <w:rFonts w:cstheme="minorHAnsi"/>
          <w:sz w:val="20"/>
          <w:szCs w:val="20"/>
        </w:rPr>
      </w:pPr>
      <w:r w:rsidRPr="007F3310">
        <w:rPr>
          <w:rFonts w:cstheme="minorHAnsi"/>
          <w:b/>
          <w:bCs/>
          <w:sz w:val="20"/>
          <w:szCs w:val="20"/>
        </w:rPr>
        <w:t>Question 27a:</w:t>
      </w:r>
      <w:r w:rsidRPr="007F3310">
        <w:rPr>
          <w:rFonts w:cstheme="minorHAnsi"/>
          <w:sz w:val="20"/>
          <w:szCs w:val="20"/>
        </w:rPr>
        <w:t xml:space="preserve"> What supports, if any, are being offered by the school for students to take the AP exam associated with their Expanding Access initiative course(s)? Please select all that apply. - Other (please specify): </w:t>
      </w:r>
    </w:p>
    <w:p w14:paraId="7D823A60" w14:textId="77777777" w:rsidR="001C1E27" w:rsidRDefault="001C1E27" w:rsidP="001C1E27">
      <w:pPr>
        <w:spacing w:after="0"/>
        <w:rPr>
          <w:rFonts w:cstheme="minorHAnsi"/>
          <w:sz w:val="20"/>
          <w:szCs w:val="20"/>
        </w:rPr>
      </w:pPr>
      <w:r w:rsidRPr="007F3310">
        <w:rPr>
          <w:rFonts w:cstheme="minorHAnsi"/>
          <w:sz w:val="20"/>
          <w:szCs w:val="20"/>
        </w:rPr>
        <w:t>Total Responses: 7</w:t>
      </w:r>
    </w:p>
    <w:p w14:paraId="080663FF" w14:textId="77777777" w:rsidR="001C1E27" w:rsidRDefault="001C1E27" w:rsidP="001C1E27">
      <w:pPr>
        <w:spacing w:after="0"/>
        <w:rPr>
          <w:rFonts w:cstheme="minorHAnsi"/>
          <w:sz w:val="20"/>
          <w:szCs w:val="20"/>
        </w:rPr>
      </w:pPr>
    </w:p>
    <w:p w14:paraId="7836EF7F" w14:textId="77777777" w:rsidR="001C1E27" w:rsidRDefault="001C1E27" w:rsidP="001C1E27">
      <w:pPr>
        <w:spacing w:after="0"/>
        <w:rPr>
          <w:rFonts w:cstheme="minorHAnsi"/>
          <w:sz w:val="20"/>
          <w:szCs w:val="20"/>
        </w:rPr>
      </w:pPr>
      <w:r>
        <w:rPr>
          <w:rFonts w:cstheme="minorHAnsi"/>
          <w:sz w:val="20"/>
          <w:szCs w:val="20"/>
        </w:rPr>
        <w:t>Seven respondents selected ‘other.’ Each of these respondents indicated that their school is not providing students with additional supports for students who take the AP exams associated with their Expanding Access courses.</w:t>
      </w:r>
    </w:p>
    <w:p w14:paraId="6E8ECE60" w14:textId="77777777" w:rsidR="001C1E27" w:rsidRPr="007F3310" w:rsidRDefault="001C1E27" w:rsidP="001C1E27">
      <w:pPr>
        <w:spacing w:after="0"/>
        <w:rPr>
          <w:rFonts w:cstheme="minorHAnsi"/>
          <w:sz w:val="20"/>
          <w:szCs w:val="20"/>
        </w:rPr>
      </w:pPr>
    </w:p>
    <w:p w14:paraId="779020CC" w14:textId="77777777" w:rsidR="001C1E27" w:rsidRPr="000112A5" w:rsidRDefault="001C1E27" w:rsidP="001C1E27">
      <w:pPr>
        <w:spacing w:after="0" w:line="240" w:lineRule="auto"/>
        <w:rPr>
          <w:rFonts w:ascii="Times New Roman" w:hAnsi="Times New Roman" w:cs="Times New Roman"/>
          <w:sz w:val="24"/>
          <w:szCs w:val="24"/>
        </w:rPr>
      </w:pPr>
    </w:p>
    <w:tbl>
      <w:tblPr>
        <w:tblW w:w="84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000" w:firstRow="0" w:lastRow="0" w:firstColumn="0" w:lastColumn="0" w:noHBand="0" w:noVBand="0"/>
      </w:tblPr>
      <w:tblGrid>
        <w:gridCol w:w="3595"/>
        <w:gridCol w:w="1620"/>
        <w:gridCol w:w="1620"/>
        <w:gridCol w:w="1620"/>
      </w:tblGrid>
      <w:tr w:rsidR="001C1E27" w:rsidRPr="007B75F3" w14:paraId="5E8EFA6F" w14:textId="77777777" w:rsidTr="008B6C5D">
        <w:trPr>
          <w:cantSplit/>
        </w:trPr>
        <w:tc>
          <w:tcPr>
            <w:tcW w:w="5215" w:type="dxa"/>
            <w:gridSpan w:val="2"/>
            <w:shd w:val="clear" w:color="auto" w:fill="800014"/>
            <w:vAlign w:val="bottom"/>
          </w:tcPr>
          <w:p w14:paraId="6F472FE9" w14:textId="77777777" w:rsidR="001C1E27" w:rsidRPr="000112A5" w:rsidRDefault="001C1E27" w:rsidP="008B6C5D">
            <w:pPr>
              <w:spacing w:before="240" w:line="240" w:lineRule="auto"/>
              <w:rPr>
                <w:rFonts w:cstheme="minorHAnsi"/>
                <w:sz w:val="20"/>
                <w:szCs w:val="20"/>
              </w:rPr>
            </w:pPr>
          </w:p>
        </w:tc>
        <w:tc>
          <w:tcPr>
            <w:tcW w:w="1620" w:type="dxa"/>
            <w:shd w:val="clear" w:color="auto" w:fill="800014"/>
            <w:vAlign w:val="bottom"/>
          </w:tcPr>
          <w:p w14:paraId="1905FCF3" w14:textId="77777777" w:rsidR="001C1E27" w:rsidRPr="000112A5" w:rsidRDefault="001C1E27" w:rsidP="008B6C5D">
            <w:pPr>
              <w:spacing w:before="240" w:line="240" w:lineRule="auto"/>
              <w:ind w:left="60" w:right="60"/>
              <w:jc w:val="center"/>
              <w:rPr>
                <w:rFonts w:cstheme="minorHAnsi"/>
                <w:b/>
                <w:bCs/>
                <w:sz w:val="20"/>
                <w:szCs w:val="20"/>
              </w:rPr>
            </w:pPr>
            <w:r w:rsidRPr="007B75F3">
              <w:rPr>
                <w:rFonts w:cstheme="minorHAnsi"/>
                <w:b/>
                <w:bCs/>
                <w:sz w:val="20"/>
                <w:szCs w:val="20"/>
              </w:rPr>
              <w:t>Number of responses</w:t>
            </w:r>
          </w:p>
        </w:tc>
        <w:tc>
          <w:tcPr>
            <w:tcW w:w="1620" w:type="dxa"/>
            <w:shd w:val="clear" w:color="auto" w:fill="800014"/>
            <w:vAlign w:val="bottom"/>
          </w:tcPr>
          <w:p w14:paraId="15C5C122" w14:textId="77777777" w:rsidR="001C1E27" w:rsidRPr="000112A5" w:rsidRDefault="001C1E27" w:rsidP="008B6C5D">
            <w:pPr>
              <w:spacing w:before="240" w:line="240" w:lineRule="auto"/>
              <w:ind w:left="60" w:right="60"/>
              <w:jc w:val="center"/>
              <w:rPr>
                <w:rFonts w:cstheme="minorHAnsi"/>
                <w:b/>
                <w:bCs/>
                <w:sz w:val="20"/>
                <w:szCs w:val="20"/>
              </w:rPr>
            </w:pPr>
            <w:r w:rsidRPr="007B75F3">
              <w:rPr>
                <w:rFonts w:cstheme="minorHAnsi"/>
                <w:b/>
                <w:bCs/>
                <w:sz w:val="20"/>
                <w:szCs w:val="20"/>
              </w:rPr>
              <w:t>Percentage of responses</w:t>
            </w:r>
          </w:p>
        </w:tc>
      </w:tr>
      <w:tr w:rsidR="001C1E27" w:rsidRPr="007B75F3" w14:paraId="649C9C48" w14:textId="77777777" w:rsidTr="008B6C5D">
        <w:trPr>
          <w:cantSplit/>
          <w:trHeight w:val="576"/>
        </w:trPr>
        <w:tc>
          <w:tcPr>
            <w:tcW w:w="3595" w:type="dxa"/>
            <w:vMerge w:val="restart"/>
            <w:shd w:val="clear" w:color="auto" w:fill="auto"/>
            <w:vAlign w:val="center"/>
          </w:tcPr>
          <w:p w14:paraId="2E2A604C" w14:textId="77777777" w:rsidR="001C1E27" w:rsidRPr="000112A5" w:rsidRDefault="001C1E27" w:rsidP="008B6C5D">
            <w:pPr>
              <w:spacing w:after="0" w:line="240" w:lineRule="auto"/>
              <w:ind w:left="60" w:right="60"/>
              <w:jc w:val="center"/>
              <w:rPr>
                <w:rFonts w:cstheme="minorHAnsi"/>
                <w:sz w:val="20"/>
                <w:szCs w:val="20"/>
              </w:rPr>
            </w:pPr>
            <w:r w:rsidRPr="007B75F3">
              <w:rPr>
                <w:rFonts w:cstheme="minorHAnsi"/>
                <w:b/>
                <w:bCs/>
                <w:sz w:val="20"/>
                <w:szCs w:val="20"/>
              </w:rPr>
              <w:t>Question 28: Does your school intend to offer STEM AP courses though the Expanding Access initiative next year?</w:t>
            </w:r>
          </w:p>
        </w:tc>
        <w:tc>
          <w:tcPr>
            <w:tcW w:w="1620" w:type="dxa"/>
            <w:shd w:val="clear" w:color="auto" w:fill="EAEAEA" w:themeFill="background2"/>
            <w:vAlign w:val="center"/>
          </w:tcPr>
          <w:p w14:paraId="2ABD13A2" w14:textId="77777777" w:rsidR="001C1E27" w:rsidRPr="000112A5" w:rsidRDefault="001C1E27" w:rsidP="008B6C5D">
            <w:pPr>
              <w:spacing w:after="0" w:line="320" w:lineRule="atLeast"/>
              <w:ind w:left="60" w:right="60"/>
              <w:rPr>
                <w:rFonts w:cstheme="minorHAnsi"/>
                <w:sz w:val="20"/>
                <w:szCs w:val="20"/>
              </w:rPr>
            </w:pPr>
            <w:r w:rsidRPr="000112A5">
              <w:rPr>
                <w:rFonts w:cstheme="minorHAnsi"/>
                <w:sz w:val="20"/>
                <w:szCs w:val="20"/>
              </w:rPr>
              <w:t>Yes</w:t>
            </w:r>
          </w:p>
        </w:tc>
        <w:tc>
          <w:tcPr>
            <w:tcW w:w="1620" w:type="dxa"/>
            <w:shd w:val="clear" w:color="auto" w:fill="EAEAEA" w:themeFill="background2"/>
            <w:vAlign w:val="center"/>
          </w:tcPr>
          <w:p w14:paraId="32A70764"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40</w:t>
            </w:r>
          </w:p>
        </w:tc>
        <w:tc>
          <w:tcPr>
            <w:tcW w:w="1620" w:type="dxa"/>
            <w:shd w:val="clear" w:color="auto" w:fill="EAEAEA" w:themeFill="background2"/>
            <w:vAlign w:val="center"/>
          </w:tcPr>
          <w:p w14:paraId="4CD3637D"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67</w:t>
            </w:r>
            <w:r w:rsidRPr="007B75F3">
              <w:rPr>
                <w:rFonts w:cstheme="minorHAnsi"/>
                <w:sz w:val="20"/>
                <w:szCs w:val="20"/>
              </w:rPr>
              <w:t>%</w:t>
            </w:r>
          </w:p>
        </w:tc>
      </w:tr>
      <w:tr w:rsidR="001C1E27" w:rsidRPr="007B75F3" w14:paraId="124A7A0D" w14:textId="77777777" w:rsidTr="008B6C5D">
        <w:trPr>
          <w:cantSplit/>
          <w:trHeight w:val="576"/>
        </w:trPr>
        <w:tc>
          <w:tcPr>
            <w:tcW w:w="3595" w:type="dxa"/>
            <w:vMerge/>
            <w:shd w:val="clear" w:color="auto" w:fill="auto"/>
            <w:vAlign w:val="center"/>
          </w:tcPr>
          <w:p w14:paraId="6724693E" w14:textId="77777777" w:rsidR="001C1E27" w:rsidRPr="000112A5" w:rsidRDefault="001C1E27" w:rsidP="008B6C5D">
            <w:pPr>
              <w:spacing w:after="0" w:line="240" w:lineRule="auto"/>
              <w:jc w:val="center"/>
              <w:rPr>
                <w:rFonts w:cstheme="minorHAnsi"/>
                <w:sz w:val="20"/>
                <w:szCs w:val="20"/>
              </w:rPr>
            </w:pPr>
          </w:p>
        </w:tc>
        <w:tc>
          <w:tcPr>
            <w:tcW w:w="1620" w:type="dxa"/>
            <w:shd w:val="clear" w:color="auto" w:fill="auto"/>
            <w:vAlign w:val="center"/>
          </w:tcPr>
          <w:p w14:paraId="7AE66FB9" w14:textId="77777777" w:rsidR="001C1E27" w:rsidRPr="000112A5" w:rsidRDefault="001C1E27" w:rsidP="008B6C5D">
            <w:pPr>
              <w:spacing w:after="0" w:line="320" w:lineRule="atLeast"/>
              <w:ind w:left="60" w:right="60"/>
              <w:rPr>
                <w:rFonts w:cstheme="minorHAnsi"/>
                <w:sz w:val="20"/>
                <w:szCs w:val="20"/>
              </w:rPr>
            </w:pPr>
            <w:r w:rsidRPr="000112A5">
              <w:rPr>
                <w:rFonts w:cstheme="minorHAnsi"/>
                <w:sz w:val="20"/>
                <w:szCs w:val="20"/>
              </w:rPr>
              <w:t>No</w:t>
            </w:r>
          </w:p>
        </w:tc>
        <w:tc>
          <w:tcPr>
            <w:tcW w:w="1620" w:type="dxa"/>
            <w:shd w:val="clear" w:color="auto" w:fill="auto"/>
            <w:vAlign w:val="center"/>
          </w:tcPr>
          <w:p w14:paraId="7559043D"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3</w:t>
            </w:r>
          </w:p>
        </w:tc>
        <w:tc>
          <w:tcPr>
            <w:tcW w:w="1620" w:type="dxa"/>
            <w:shd w:val="clear" w:color="auto" w:fill="auto"/>
            <w:vAlign w:val="center"/>
          </w:tcPr>
          <w:p w14:paraId="7304980F"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5</w:t>
            </w:r>
            <w:r w:rsidRPr="007B75F3">
              <w:rPr>
                <w:rFonts w:cstheme="minorHAnsi"/>
                <w:sz w:val="20"/>
                <w:szCs w:val="20"/>
              </w:rPr>
              <w:t>%</w:t>
            </w:r>
          </w:p>
        </w:tc>
      </w:tr>
      <w:tr w:rsidR="001C1E27" w:rsidRPr="007B75F3" w14:paraId="4A1972DB" w14:textId="77777777" w:rsidTr="008B6C5D">
        <w:trPr>
          <w:cantSplit/>
          <w:trHeight w:val="576"/>
        </w:trPr>
        <w:tc>
          <w:tcPr>
            <w:tcW w:w="3595" w:type="dxa"/>
            <w:vMerge/>
            <w:shd w:val="clear" w:color="auto" w:fill="auto"/>
            <w:vAlign w:val="center"/>
          </w:tcPr>
          <w:p w14:paraId="4E390F47" w14:textId="77777777" w:rsidR="001C1E27" w:rsidRPr="000112A5" w:rsidRDefault="001C1E27" w:rsidP="008B6C5D">
            <w:pPr>
              <w:spacing w:after="0" w:line="240" w:lineRule="auto"/>
              <w:jc w:val="center"/>
              <w:rPr>
                <w:rFonts w:cstheme="minorHAnsi"/>
                <w:sz w:val="20"/>
                <w:szCs w:val="20"/>
              </w:rPr>
            </w:pPr>
          </w:p>
        </w:tc>
        <w:tc>
          <w:tcPr>
            <w:tcW w:w="1620" w:type="dxa"/>
            <w:shd w:val="clear" w:color="auto" w:fill="EAEAEA" w:themeFill="background2"/>
            <w:vAlign w:val="center"/>
          </w:tcPr>
          <w:p w14:paraId="7E0BE65D" w14:textId="77777777" w:rsidR="001C1E27" w:rsidRPr="000112A5" w:rsidRDefault="001C1E27" w:rsidP="008B6C5D">
            <w:pPr>
              <w:spacing w:after="0" w:line="320" w:lineRule="atLeast"/>
              <w:ind w:left="60" w:right="60"/>
              <w:rPr>
                <w:rFonts w:cstheme="minorHAnsi"/>
                <w:sz w:val="20"/>
                <w:szCs w:val="20"/>
              </w:rPr>
            </w:pPr>
            <w:r w:rsidRPr="000112A5">
              <w:rPr>
                <w:rFonts w:cstheme="minorHAnsi"/>
                <w:sz w:val="20"/>
                <w:szCs w:val="20"/>
              </w:rPr>
              <w:t>Unsure</w:t>
            </w:r>
          </w:p>
        </w:tc>
        <w:tc>
          <w:tcPr>
            <w:tcW w:w="1620" w:type="dxa"/>
            <w:shd w:val="clear" w:color="auto" w:fill="EAEAEA" w:themeFill="background2"/>
            <w:vAlign w:val="center"/>
          </w:tcPr>
          <w:p w14:paraId="29917A3E"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17</w:t>
            </w:r>
          </w:p>
        </w:tc>
        <w:tc>
          <w:tcPr>
            <w:tcW w:w="1620" w:type="dxa"/>
            <w:shd w:val="clear" w:color="auto" w:fill="EAEAEA" w:themeFill="background2"/>
            <w:vAlign w:val="center"/>
          </w:tcPr>
          <w:p w14:paraId="4D0B6B1F"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28</w:t>
            </w:r>
            <w:r w:rsidRPr="007B75F3">
              <w:rPr>
                <w:rFonts w:cstheme="minorHAnsi"/>
                <w:sz w:val="20"/>
                <w:szCs w:val="20"/>
              </w:rPr>
              <w:t>%</w:t>
            </w:r>
          </w:p>
        </w:tc>
      </w:tr>
      <w:tr w:rsidR="001C1E27" w:rsidRPr="007B75F3" w14:paraId="7E459028" w14:textId="77777777" w:rsidTr="008B6C5D">
        <w:trPr>
          <w:cantSplit/>
          <w:trHeight w:val="576"/>
        </w:trPr>
        <w:tc>
          <w:tcPr>
            <w:tcW w:w="3595" w:type="dxa"/>
            <w:vMerge/>
            <w:shd w:val="clear" w:color="auto" w:fill="auto"/>
            <w:vAlign w:val="center"/>
          </w:tcPr>
          <w:p w14:paraId="4D58194B" w14:textId="77777777" w:rsidR="001C1E27" w:rsidRPr="000112A5" w:rsidRDefault="001C1E27" w:rsidP="008B6C5D">
            <w:pPr>
              <w:spacing w:after="0" w:line="240" w:lineRule="auto"/>
              <w:jc w:val="center"/>
              <w:rPr>
                <w:rFonts w:cstheme="minorHAnsi"/>
                <w:sz w:val="20"/>
                <w:szCs w:val="20"/>
              </w:rPr>
            </w:pPr>
          </w:p>
        </w:tc>
        <w:tc>
          <w:tcPr>
            <w:tcW w:w="1620" w:type="dxa"/>
            <w:shd w:val="clear" w:color="auto" w:fill="auto"/>
            <w:vAlign w:val="center"/>
          </w:tcPr>
          <w:p w14:paraId="47CF3500" w14:textId="77777777" w:rsidR="001C1E27" w:rsidRPr="000112A5" w:rsidRDefault="001C1E27" w:rsidP="008B6C5D">
            <w:pPr>
              <w:spacing w:after="0" w:line="320" w:lineRule="atLeast"/>
              <w:ind w:left="60" w:right="60"/>
              <w:rPr>
                <w:rFonts w:cstheme="minorHAnsi"/>
                <w:sz w:val="20"/>
                <w:szCs w:val="20"/>
              </w:rPr>
            </w:pPr>
            <w:r w:rsidRPr="000112A5">
              <w:rPr>
                <w:rFonts w:cstheme="minorHAnsi"/>
                <w:sz w:val="20"/>
                <w:szCs w:val="20"/>
              </w:rPr>
              <w:t>Total</w:t>
            </w:r>
          </w:p>
        </w:tc>
        <w:tc>
          <w:tcPr>
            <w:tcW w:w="1620" w:type="dxa"/>
            <w:shd w:val="clear" w:color="auto" w:fill="auto"/>
            <w:vAlign w:val="center"/>
          </w:tcPr>
          <w:p w14:paraId="73312A45"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60</w:t>
            </w:r>
          </w:p>
        </w:tc>
        <w:tc>
          <w:tcPr>
            <w:tcW w:w="1620" w:type="dxa"/>
            <w:shd w:val="clear" w:color="auto" w:fill="auto"/>
            <w:vAlign w:val="center"/>
          </w:tcPr>
          <w:p w14:paraId="402FA123" w14:textId="77777777" w:rsidR="001C1E27" w:rsidRPr="000112A5" w:rsidRDefault="001C1E27" w:rsidP="008B6C5D">
            <w:pPr>
              <w:spacing w:after="0" w:line="320" w:lineRule="atLeast"/>
              <w:ind w:left="60" w:right="60"/>
              <w:jc w:val="center"/>
              <w:rPr>
                <w:rFonts w:cstheme="minorHAnsi"/>
                <w:sz w:val="20"/>
                <w:szCs w:val="20"/>
              </w:rPr>
            </w:pPr>
            <w:r w:rsidRPr="000112A5">
              <w:rPr>
                <w:rFonts w:cstheme="minorHAnsi"/>
                <w:sz w:val="20"/>
                <w:szCs w:val="20"/>
              </w:rPr>
              <w:t>100</w:t>
            </w:r>
            <w:r w:rsidRPr="007B75F3">
              <w:rPr>
                <w:rFonts w:cstheme="minorHAnsi"/>
                <w:sz w:val="20"/>
                <w:szCs w:val="20"/>
              </w:rPr>
              <w:t>%</w:t>
            </w:r>
          </w:p>
        </w:tc>
      </w:tr>
      <w:tr w:rsidR="001C1E27" w:rsidRPr="007B75F3" w14:paraId="3BF5809C" w14:textId="77777777" w:rsidTr="008B6C5D">
        <w:trPr>
          <w:cantSplit/>
          <w:trHeight w:val="576"/>
        </w:trPr>
        <w:tc>
          <w:tcPr>
            <w:tcW w:w="3595" w:type="dxa"/>
            <w:vMerge w:val="restart"/>
            <w:shd w:val="clear" w:color="auto" w:fill="auto"/>
            <w:vAlign w:val="center"/>
          </w:tcPr>
          <w:p w14:paraId="4DB84392" w14:textId="77777777" w:rsidR="001C1E27" w:rsidRPr="007B75F3" w:rsidRDefault="001C1E27" w:rsidP="008B6C5D">
            <w:pPr>
              <w:spacing w:after="0" w:line="240" w:lineRule="auto"/>
              <w:jc w:val="center"/>
              <w:rPr>
                <w:rFonts w:cstheme="minorHAnsi"/>
                <w:sz w:val="20"/>
                <w:szCs w:val="20"/>
              </w:rPr>
            </w:pPr>
            <w:r w:rsidRPr="007B75F3">
              <w:rPr>
                <w:rFonts w:cstheme="minorHAnsi"/>
                <w:b/>
                <w:bCs/>
                <w:sz w:val="20"/>
                <w:szCs w:val="20"/>
              </w:rPr>
              <w:t>Question 29: Does your school have interest in expanding student enrollment in the initiative?</w:t>
            </w:r>
          </w:p>
        </w:tc>
        <w:tc>
          <w:tcPr>
            <w:tcW w:w="1620" w:type="dxa"/>
            <w:shd w:val="clear" w:color="auto" w:fill="EAEAEA" w:themeFill="background2"/>
            <w:vAlign w:val="center"/>
          </w:tcPr>
          <w:p w14:paraId="31050764" w14:textId="77777777" w:rsidR="001C1E27" w:rsidRPr="007B75F3" w:rsidRDefault="001C1E27" w:rsidP="008B6C5D">
            <w:pPr>
              <w:spacing w:after="0" w:line="320" w:lineRule="atLeast"/>
              <w:ind w:left="60" w:right="60"/>
              <w:rPr>
                <w:rFonts w:cstheme="minorHAnsi"/>
                <w:sz w:val="20"/>
                <w:szCs w:val="20"/>
              </w:rPr>
            </w:pPr>
            <w:r w:rsidRPr="000112A5">
              <w:rPr>
                <w:rFonts w:cstheme="minorHAnsi"/>
                <w:sz w:val="20"/>
                <w:szCs w:val="20"/>
              </w:rPr>
              <w:t>Yes</w:t>
            </w:r>
          </w:p>
        </w:tc>
        <w:tc>
          <w:tcPr>
            <w:tcW w:w="1620" w:type="dxa"/>
            <w:shd w:val="clear" w:color="auto" w:fill="EAEAEA" w:themeFill="background2"/>
            <w:vAlign w:val="center"/>
          </w:tcPr>
          <w:p w14:paraId="28F94884"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36</w:t>
            </w:r>
          </w:p>
        </w:tc>
        <w:tc>
          <w:tcPr>
            <w:tcW w:w="1620" w:type="dxa"/>
            <w:shd w:val="clear" w:color="auto" w:fill="EAEAEA" w:themeFill="background2"/>
            <w:vAlign w:val="center"/>
          </w:tcPr>
          <w:p w14:paraId="7E5FCAD6"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60</w:t>
            </w:r>
            <w:r w:rsidRPr="007B75F3">
              <w:rPr>
                <w:rFonts w:cstheme="minorHAnsi"/>
                <w:sz w:val="20"/>
                <w:szCs w:val="20"/>
              </w:rPr>
              <w:t>%</w:t>
            </w:r>
          </w:p>
        </w:tc>
      </w:tr>
      <w:tr w:rsidR="001C1E27" w:rsidRPr="007B75F3" w14:paraId="2CBC2F3C" w14:textId="77777777" w:rsidTr="008B6C5D">
        <w:trPr>
          <w:cantSplit/>
          <w:trHeight w:val="576"/>
        </w:trPr>
        <w:tc>
          <w:tcPr>
            <w:tcW w:w="3595" w:type="dxa"/>
            <w:vMerge/>
            <w:shd w:val="clear" w:color="auto" w:fill="auto"/>
          </w:tcPr>
          <w:p w14:paraId="5453A6BB" w14:textId="77777777" w:rsidR="001C1E27" w:rsidRPr="007B75F3" w:rsidRDefault="001C1E27" w:rsidP="008B6C5D">
            <w:pPr>
              <w:spacing w:after="0" w:line="240" w:lineRule="auto"/>
              <w:rPr>
                <w:rFonts w:cstheme="minorHAnsi"/>
                <w:sz w:val="20"/>
                <w:szCs w:val="20"/>
              </w:rPr>
            </w:pPr>
          </w:p>
        </w:tc>
        <w:tc>
          <w:tcPr>
            <w:tcW w:w="1620" w:type="dxa"/>
            <w:shd w:val="clear" w:color="auto" w:fill="auto"/>
            <w:vAlign w:val="center"/>
          </w:tcPr>
          <w:p w14:paraId="28302768" w14:textId="77777777" w:rsidR="001C1E27" w:rsidRPr="007B75F3" w:rsidRDefault="001C1E27" w:rsidP="008B6C5D">
            <w:pPr>
              <w:spacing w:after="0" w:line="320" w:lineRule="atLeast"/>
              <w:ind w:left="60" w:right="60"/>
              <w:rPr>
                <w:rFonts w:cstheme="minorHAnsi"/>
                <w:sz w:val="20"/>
                <w:szCs w:val="20"/>
              </w:rPr>
            </w:pPr>
            <w:r w:rsidRPr="000112A5">
              <w:rPr>
                <w:rFonts w:cstheme="minorHAnsi"/>
                <w:sz w:val="20"/>
                <w:szCs w:val="20"/>
              </w:rPr>
              <w:t>No</w:t>
            </w:r>
          </w:p>
        </w:tc>
        <w:tc>
          <w:tcPr>
            <w:tcW w:w="1620" w:type="dxa"/>
            <w:shd w:val="clear" w:color="auto" w:fill="auto"/>
            <w:vAlign w:val="center"/>
          </w:tcPr>
          <w:p w14:paraId="5A648198"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2</w:t>
            </w:r>
          </w:p>
        </w:tc>
        <w:tc>
          <w:tcPr>
            <w:tcW w:w="1620" w:type="dxa"/>
            <w:shd w:val="clear" w:color="auto" w:fill="auto"/>
            <w:vAlign w:val="center"/>
          </w:tcPr>
          <w:p w14:paraId="5CCC82A1"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3</w:t>
            </w:r>
            <w:r w:rsidRPr="007B75F3">
              <w:rPr>
                <w:rFonts w:cstheme="minorHAnsi"/>
                <w:sz w:val="20"/>
                <w:szCs w:val="20"/>
              </w:rPr>
              <w:t>%</w:t>
            </w:r>
          </w:p>
        </w:tc>
      </w:tr>
      <w:tr w:rsidR="001C1E27" w:rsidRPr="007B75F3" w14:paraId="27F45136" w14:textId="77777777" w:rsidTr="008B6C5D">
        <w:trPr>
          <w:cantSplit/>
          <w:trHeight w:val="576"/>
        </w:trPr>
        <w:tc>
          <w:tcPr>
            <w:tcW w:w="3595" w:type="dxa"/>
            <w:vMerge/>
            <w:shd w:val="clear" w:color="auto" w:fill="auto"/>
          </w:tcPr>
          <w:p w14:paraId="4A6CD4FB" w14:textId="77777777" w:rsidR="001C1E27" w:rsidRPr="007B75F3" w:rsidRDefault="001C1E27" w:rsidP="008B6C5D">
            <w:pPr>
              <w:spacing w:after="0" w:line="240" w:lineRule="auto"/>
              <w:rPr>
                <w:rFonts w:cstheme="minorHAnsi"/>
                <w:sz w:val="20"/>
                <w:szCs w:val="20"/>
              </w:rPr>
            </w:pPr>
          </w:p>
        </w:tc>
        <w:tc>
          <w:tcPr>
            <w:tcW w:w="1620" w:type="dxa"/>
            <w:shd w:val="clear" w:color="auto" w:fill="EAEAEA" w:themeFill="background2"/>
            <w:vAlign w:val="center"/>
          </w:tcPr>
          <w:p w14:paraId="4C338643" w14:textId="77777777" w:rsidR="001C1E27" w:rsidRPr="007B75F3" w:rsidRDefault="001C1E27" w:rsidP="008B6C5D">
            <w:pPr>
              <w:spacing w:after="0" w:line="320" w:lineRule="atLeast"/>
              <w:ind w:left="60" w:right="60"/>
              <w:rPr>
                <w:rFonts w:cstheme="minorHAnsi"/>
                <w:sz w:val="20"/>
                <w:szCs w:val="20"/>
              </w:rPr>
            </w:pPr>
            <w:r w:rsidRPr="000112A5">
              <w:rPr>
                <w:rFonts w:cstheme="minorHAnsi"/>
                <w:sz w:val="20"/>
                <w:szCs w:val="20"/>
              </w:rPr>
              <w:t>Unsure</w:t>
            </w:r>
          </w:p>
        </w:tc>
        <w:tc>
          <w:tcPr>
            <w:tcW w:w="1620" w:type="dxa"/>
            <w:shd w:val="clear" w:color="auto" w:fill="EAEAEA" w:themeFill="background2"/>
            <w:vAlign w:val="center"/>
          </w:tcPr>
          <w:p w14:paraId="6FB29373"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22</w:t>
            </w:r>
          </w:p>
        </w:tc>
        <w:tc>
          <w:tcPr>
            <w:tcW w:w="1620" w:type="dxa"/>
            <w:shd w:val="clear" w:color="auto" w:fill="EAEAEA" w:themeFill="background2"/>
            <w:vAlign w:val="center"/>
          </w:tcPr>
          <w:p w14:paraId="30CF9E2F"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3</w:t>
            </w:r>
            <w:r w:rsidRPr="007B75F3">
              <w:rPr>
                <w:rFonts w:cstheme="minorHAnsi"/>
                <w:sz w:val="20"/>
                <w:szCs w:val="20"/>
              </w:rPr>
              <w:t>7%</w:t>
            </w:r>
          </w:p>
        </w:tc>
      </w:tr>
      <w:tr w:rsidR="001C1E27" w:rsidRPr="007B75F3" w14:paraId="58231BC7" w14:textId="77777777" w:rsidTr="008B6C5D">
        <w:trPr>
          <w:cantSplit/>
          <w:trHeight w:val="576"/>
        </w:trPr>
        <w:tc>
          <w:tcPr>
            <w:tcW w:w="3595" w:type="dxa"/>
            <w:vMerge/>
            <w:shd w:val="clear" w:color="auto" w:fill="auto"/>
          </w:tcPr>
          <w:p w14:paraId="62DC39D1" w14:textId="77777777" w:rsidR="001C1E27" w:rsidRPr="007B75F3" w:rsidRDefault="001C1E27" w:rsidP="008B6C5D">
            <w:pPr>
              <w:spacing w:after="0" w:line="240" w:lineRule="auto"/>
              <w:rPr>
                <w:rFonts w:cstheme="minorHAnsi"/>
                <w:sz w:val="20"/>
                <w:szCs w:val="20"/>
              </w:rPr>
            </w:pPr>
          </w:p>
        </w:tc>
        <w:tc>
          <w:tcPr>
            <w:tcW w:w="1620" w:type="dxa"/>
            <w:shd w:val="clear" w:color="auto" w:fill="auto"/>
            <w:vAlign w:val="center"/>
          </w:tcPr>
          <w:p w14:paraId="35A2DF6B" w14:textId="77777777" w:rsidR="001C1E27" w:rsidRPr="007B75F3" w:rsidRDefault="001C1E27" w:rsidP="008B6C5D">
            <w:pPr>
              <w:spacing w:after="0" w:line="320" w:lineRule="atLeast"/>
              <w:ind w:left="60" w:right="60"/>
              <w:rPr>
                <w:rFonts w:cstheme="minorHAnsi"/>
                <w:sz w:val="20"/>
                <w:szCs w:val="20"/>
              </w:rPr>
            </w:pPr>
            <w:r w:rsidRPr="000112A5">
              <w:rPr>
                <w:rFonts w:cstheme="minorHAnsi"/>
                <w:sz w:val="20"/>
                <w:szCs w:val="20"/>
              </w:rPr>
              <w:t>Total</w:t>
            </w:r>
          </w:p>
        </w:tc>
        <w:tc>
          <w:tcPr>
            <w:tcW w:w="1620" w:type="dxa"/>
            <w:shd w:val="clear" w:color="auto" w:fill="auto"/>
            <w:vAlign w:val="center"/>
          </w:tcPr>
          <w:p w14:paraId="4461D334"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60</w:t>
            </w:r>
          </w:p>
        </w:tc>
        <w:tc>
          <w:tcPr>
            <w:tcW w:w="1620" w:type="dxa"/>
            <w:shd w:val="clear" w:color="auto" w:fill="auto"/>
            <w:vAlign w:val="center"/>
          </w:tcPr>
          <w:p w14:paraId="77F048BB" w14:textId="77777777" w:rsidR="001C1E27" w:rsidRPr="007B75F3" w:rsidRDefault="001C1E27" w:rsidP="008B6C5D">
            <w:pPr>
              <w:spacing w:after="0" w:line="320" w:lineRule="atLeast"/>
              <w:ind w:left="60" w:right="60"/>
              <w:jc w:val="center"/>
              <w:rPr>
                <w:rFonts w:cstheme="minorHAnsi"/>
                <w:sz w:val="20"/>
                <w:szCs w:val="20"/>
              </w:rPr>
            </w:pPr>
            <w:r w:rsidRPr="000112A5">
              <w:rPr>
                <w:rFonts w:cstheme="minorHAnsi"/>
                <w:sz w:val="20"/>
                <w:szCs w:val="20"/>
              </w:rPr>
              <w:t>100</w:t>
            </w:r>
            <w:r w:rsidRPr="007B75F3">
              <w:rPr>
                <w:rFonts w:cstheme="minorHAnsi"/>
                <w:sz w:val="20"/>
                <w:szCs w:val="20"/>
              </w:rPr>
              <w:t>%</w:t>
            </w:r>
          </w:p>
        </w:tc>
      </w:tr>
    </w:tbl>
    <w:p w14:paraId="55ED8638" w14:textId="77777777" w:rsidR="001C1E27" w:rsidRDefault="001C1E27" w:rsidP="001C1E27">
      <w:pPr>
        <w:spacing w:after="0"/>
        <w:rPr>
          <w:rFonts w:ascii="Times New Roman" w:hAnsi="Times New Roman" w:cs="Times New Roman"/>
          <w:sz w:val="24"/>
          <w:szCs w:val="24"/>
        </w:rPr>
      </w:pPr>
    </w:p>
    <w:p w14:paraId="144305E3" w14:textId="77777777" w:rsidR="001C1E27" w:rsidRDefault="001C1E27" w:rsidP="001C1E27">
      <w:pPr>
        <w:spacing w:after="0"/>
        <w:rPr>
          <w:rFonts w:cstheme="minorHAnsi"/>
          <w:b/>
          <w:bCs/>
          <w:sz w:val="20"/>
          <w:szCs w:val="20"/>
        </w:rPr>
      </w:pPr>
    </w:p>
    <w:p w14:paraId="6A458C63" w14:textId="77777777" w:rsidR="001C1E27" w:rsidRPr="007F3310" w:rsidRDefault="001C1E27" w:rsidP="001C1E27">
      <w:pPr>
        <w:spacing w:after="0"/>
        <w:rPr>
          <w:rFonts w:cstheme="minorHAnsi"/>
          <w:sz w:val="20"/>
          <w:szCs w:val="20"/>
        </w:rPr>
      </w:pPr>
      <w:r w:rsidRPr="007F3310">
        <w:rPr>
          <w:rFonts w:cstheme="minorHAnsi"/>
          <w:b/>
          <w:bCs/>
          <w:sz w:val="20"/>
          <w:szCs w:val="20"/>
        </w:rPr>
        <w:t>Question 30</w:t>
      </w:r>
      <w:r w:rsidRPr="007F3310">
        <w:rPr>
          <w:rFonts w:cstheme="minorHAnsi"/>
          <w:sz w:val="20"/>
          <w:szCs w:val="20"/>
        </w:rPr>
        <w:t>:</w:t>
      </w:r>
      <w:r w:rsidRPr="007F3310">
        <w:rPr>
          <w:rFonts w:eastAsia="Times New Roman" w:cstheme="minorHAnsi"/>
          <w:sz w:val="20"/>
          <w:szCs w:val="20"/>
        </w:rPr>
        <w:t xml:space="preserve"> </w:t>
      </w:r>
      <w:r w:rsidRPr="007F3310">
        <w:rPr>
          <w:rFonts w:cstheme="minorHAnsi"/>
          <w:sz w:val="20"/>
          <w:szCs w:val="20"/>
        </w:rPr>
        <w:t xml:space="preserve"> How can the Expanding Access initiative be improved?  This is the final survey question. You will not be able to go back after submitting this response.</w:t>
      </w:r>
    </w:p>
    <w:p w14:paraId="09279147" w14:textId="77777777" w:rsidR="001C1E27" w:rsidRPr="007F3310" w:rsidRDefault="001C1E27" w:rsidP="001C1E27">
      <w:pPr>
        <w:spacing w:after="0"/>
        <w:rPr>
          <w:rFonts w:cstheme="minorHAnsi"/>
          <w:sz w:val="20"/>
          <w:szCs w:val="20"/>
        </w:rPr>
      </w:pPr>
      <w:r w:rsidRPr="007F3310">
        <w:rPr>
          <w:rFonts w:cstheme="minorHAnsi"/>
          <w:sz w:val="20"/>
          <w:szCs w:val="20"/>
        </w:rPr>
        <w:t>Total Responses: 35</w:t>
      </w:r>
    </w:p>
    <w:p w14:paraId="4DFD0611" w14:textId="77777777" w:rsidR="001C1E27" w:rsidRDefault="001C1E27" w:rsidP="001C1E27">
      <w:pPr>
        <w:spacing w:after="0"/>
        <w:rPr>
          <w:rFonts w:cstheme="minorHAnsi"/>
          <w:sz w:val="20"/>
          <w:szCs w:val="20"/>
          <w:highlight w:val="yellow"/>
        </w:rPr>
      </w:pPr>
    </w:p>
    <w:p w14:paraId="7EDE99A2" w14:textId="77777777" w:rsidR="001C1E27" w:rsidRDefault="001C1E27" w:rsidP="001C1E27">
      <w:pPr>
        <w:spacing w:after="0"/>
        <w:rPr>
          <w:rFonts w:cstheme="minorHAnsi"/>
          <w:sz w:val="20"/>
          <w:szCs w:val="20"/>
        </w:rPr>
      </w:pPr>
      <w:r w:rsidRPr="0071642B">
        <w:rPr>
          <w:rFonts w:cstheme="minorHAnsi"/>
          <w:sz w:val="20"/>
          <w:szCs w:val="20"/>
        </w:rPr>
        <w:t>35 respondents described ways in which the Expanding Access initiative can be improved. These respondents shared the following</w:t>
      </w:r>
      <w:r w:rsidRPr="0071642B">
        <w:rPr>
          <w:rStyle w:val="FootnoteReference"/>
          <w:rFonts w:cstheme="minorHAnsi"/>
          <w:sz w:val="20"/>
          <w:szCs w:val="20"/>
        </w:rPr>
        <w:footnoteReference w:id="45"/>
      </w:r>
      <w:r w:rsidRPr="0071642B">
        <w:rPr>
          <w:rFonts w:cstheme="minorHAnsi"/>
          <w:sz w:val="20"/>
          <w:szCs w:val="20"/>
        </w:rPr>
        <w:t>:</w:t>
      </w:r>
    </w:p>
    <w:p w14:paraId="3CB8C56D" w14:textId="77777777" w:rsidR="001C1E27" w:rsidRDefault="001C1E27" w:rsidP="001C1E27">
      <w:pPr>
        <w:spacing w:after="0"/>
        <w:rPr>
          <w:rFonts w:cstheme="minorHAnsi"/>
          <w:sz w:val="20"/>
          <w:szCs w:val="20"/>
        </w:rPr>
      </w:pPr>
    </w:p>
    <w:p w14:paraId="177ABDE4"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None (n=14)</w:t>
      </w:r>
    </w:p>
    <w:p w14:paraId="5AD39EC1"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Additional student supports (n=5)</w:t>
      </w:r>
    </w:p>
    <w:p w14:paraId="037E4488" w14:textId="77777777" w:rsidR="001C1E27" w:rsidRDefault="001C1E27" w:rsidP="00C249AD">
      <w:pPr>
        <w:pStyle w:val="ListParagraph"/>
        <w:numPr>
          <w:ilvl w:val="1"/>
          <w:numId w:val="92"/>
        </w:numPr>
        <w:spacing w:after="0"/>
        <w:rPr>
          <w:rFonts w:cstheme="minorHAnsi"/>
          <w:sz w:val="20"/>
          <w:szCs w:val="20"/>
        </w:rPr>
      </w:pPr>
      <w:r>
        <w:rPr>
          <w:rFonts w:cstheme="minorHAnsi"/>
          <w:sz w:val="20"/>
          <w:szCs w:val="20"/>
        </w:rPr>
        <w:t>Among respondents who suggested improvements related to student supports, four referenced school-provided supports such as content experts and tutors, while one specified that additional VHS office hours would be helpful. One respondent also added that students don’t always take advantage of available resources.</w:t>
      </w:r>
    </w:p>
    <w:p w14:paraId="1E17D6E5"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Advertising and marketing (n=4)</w:t>
      </w:r>
    </w:p>
    <w:p w14:paraId="139BDF98" w14:textId="77777777" w:rsidR="001C1E27" w:rsidRDefault="001C1E27" w:rsidP="00C249AD">
      <w:pPr>
        <w:pStyle w:val="ListParagraph"/>
        <w:numPr>
          <w:ilvl w:val="1"/>
          <w:numId w:val="92"/>
        </w:numPr>
        <w:spacing w:after="0"/>
        <w:rPr>
          <w:rFonts w:cstheme="minorHAnsi"/>
          <w:sz w:val="20"/>
          <w:szCs w:val="20"/>
        </w:rPr>
      </w:pPr>
      <w:r>
        <w:rPr>
          <w:rFonts w:cstheme="minorHAnsi"/>
          <w:sz w:val="20"/>
          <w:szCs w:val="20"/>
        </w:rPr>
        <w:t xml:space="preserve">Four responses referenced initiative-level advertisement and marketing. Two respondents noted that the initiative should be advertised more broadly to students, with one respondent specifically adding that schools would benefit from marketing materials such as posters. One respondent echoed this sentiment from the school-level, indicating that more schools should be offering this initiative. Another respondent shared that VHS informed their school about the initiative, and they were wondering if there was another “information hub” that schools should monitor for similar notices. </w:t>
      </w:r>
    </w:p>
    <w:p w14:paraId="5DDD79DF"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Revised enrollment timeline (n=3)</w:t>
      </w:r>
    </w:p>
    <w:p w14:paraId="14994DEF" w14:textId="77777777" w:rsidR="001C1E27" w:rsidRDefault="001C1E27" w:rsidP="00C249AD">
      <w:pPr>
        <w:pStyle w:val="ListParagraph"/>
        <w:numPr>
          <w:ilvl w:val="1"/>
          <w:numId w:val="92"/>
        </w:numPr>
        <w:spacing w:after="0"/>
        <w:rPr>
          <w:rFonts w:cstheme="minorHAnsi"/>
          <w:sz w:val="20"/>
          <w:szCs w:val="20"/>
        </w:rPr>
      </w:pPr>
      <w:r>
        <w:rPr>
          <w:rFonts w:cstheme="minorHAnsi"/>
          <w:sz w:val="20"/>
          <w:szCs w:val="20"/>
        </w:rPr>
        <w:t xml:space="preserve">Several respondents suggested that the Expanding Access enrollment deadline be extended, with one specifically requesting that a comprehensive course offerings list be provided to schools prior to the close of enrollment. </w:t>
      </w:r>
    </w:p>
    <w:p w14:paraId="584F8F35"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Disseminate more informational materials to students and parents/guardians regarding the initiative and course structure (n=2)</w:t>
      </w:r>
    </w:p>
    <w:p w14:paraId="7F35C5BB" w14:textId="77777777" w:rsidR="001C1E27" w:rsidRDefault="001C1E27" w:rsidP="00C249AD">
      <w:pPr>
        <w:pStyle w:val="ListParagraph"/>
        <w:numPr>
          <w:ilvl w:val="1"/>
          <w:numId w:val="92"/>
        </w:numPr>
        <w:spacing w:after="0"/>
        <w:rPr>
          <w:rFonts w:cstheme="minorHAnsi"/>
          <w:sz w:val="20"/>
          <w:szCs w:val="20"/>
        </w:rPr>
      </w:pPr>
      <w:r>
        <w:rPr>
          <w:rFonts w:cstheme="minorHAnsi"/>
          <w:sz w:val="20"/>
          <w:szCs w:val="20"/>
        </w:rPr>
        <w:t>These respondents indicated that parents and guardians at their schools did not have an accurate understanding of the initiative, and that they would benefit from additional reading materials and/or informational sessions prior to the start of the school year.</w:t>
      </w:r>
    </w:p>
    <w:p w14:paraId="4CEFA333"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Improved communication (n=2)</w:t>
      </w:r>
    </w:p>
    <w:p w14:paraId="2054B691" w14:textId="77777777" w:rsidR="001C1E27" w:rsidRPr="00E96686" w:rsidRDefault="001C1E27" w:rsidP="00C249AD">
      <w:pPr>
        <w:pStyle w:val="ListParagraph"/>
        <w:numPr>
          <w:ilvl w:val="1"/>
          <w:numId w:val="92"/>
        </w:numPr>
        <w:spacing w:after="0"/>
        <w:rPr>
          <w:rFonts w:cstheme="minorHAnsi"/>
          <w:sz w:val="20"/>
          <w:szCs w:val="20"/>
        </w:rPr>
      </w:pPr>
      <w:r>
        <w:rPr>
          <w:rFonts w:cstheme="minorHAnsi"/>
          <w:sz w:val="20"/>
          <w:szCs w:val="20"/>
        </w:rPr>
        <w:t>One respondent who suggested improvements related to communication indicated the need for more consistent communication between VHS Learning, Site Coordinators, and students. The other respondent added that students would benefit from VHS Learning intervening sooner in terms of contacting parents and guardians regarding academic concerns so students can receive the necessary support before falling behind.</w:t>
      </w:r>
    </w:p>
    <w:p w14:paraId="6CECA6C0"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Continued funding for initiative implementation (n=1)</w:t>
      </w:r>
    </w:p>
    <w:p w14:paraId="4DC5F7EE"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Increase student enrollment (n=1)</w:t>
      </w:r>
    </w:p>
    <w:p w14:paraId="3EC539C1"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Improve student-virtual instructor connection (n=1)</w:t>
      </w:r>
    </w:p>
    <w:p w14:paraId="2F458837"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Mandate completion of VHS Learning summer work (n=1)</w:t>
      </w:r>
    </w:p>
    <w:p w14:paraId="19877D6D"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Lessen the rigidity of assignment deadlines (n=1)</w:t>
      </w:r>
    </w:p>
    <w:p w14:paraId="7DE37119"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Incorporate real-world connections to courses, e.g., career-building opportunities or visiting a university lab (n=1)</w:t>
      </w:r>
    </w:p>
    <w:p w14:paraId="1976B642" w14:textId="77777777" w:rsidR="001C1E27" w:rsidRDefault="001C1E27" w:rsidP="00C249AD">
      <w:pPr>
        <w:pStyle w:val="ListParagraph"/>
        <w:numPr>
          <w:ilvl w:val="0"/>
          <w:numId w:val="92"/>
        </w:numPr>
        <w:spacing w:after="0"/>
        <w:rPr>
          <w:rFonts w:cstheme="minorHAnsi"/>
          <w:sz w:val="20"/>
          <w:szCs w:val="20"/>
        </w:rPr>
      </w:pPr>
      <w:r>
        <w:rPr>
          <w:rFonts w:cstheme="minorHAnsi"/>
          <w:sz w:val="20"/>
          <w:szCs w:val="20"/>
        </w:rPr>
        <w:t>Other (2)</w:t>
      </w:r>
    </w:p>
    <w:p w14:paraId="7A3AC449" w14:textId="77777777" w:rsidR="001C1E27" w:rsidRPr="00877AAF" w:rsidRDefault="001C1E27" w:rsidP="00C249AD">
      <w:pPr>
        <w:pStyle w:val="ListParagraph"/>
        <w:numPr>
          <w:ilvl w:val="1"/>
          <w:numId w:val="92"/>
        </w:numPr>
        <w:spacing w:after="0"/>
        <w:rPr>
          <w:rFonts w:cstheme="minorHAnsi"/>
          <w:sz w:val="20"/>
          <w:szCs w:val="20"/>
        </w:rPr>
      </w:pPr>
      <w:r>
        <w:rPr>
          <w:rFonts w:cstheme="minorHAnsi"/>
          <w:sz w:val="20"/>
          <w:szCs w:val="20"/>
        </w:rPr>
        <w:t>Other responses included a reference to challenges related to completing lab work in an online learning environment. Another respondent added that students should be meeting with a licensed teacher once per week, and that the Site Coordinator role should be limited to handling administrative duties.</w:t>
      </w:r>
    </w:p>
    <w:p w14:paraId="3B891B35" w14:textId="77777777" w:rsidR="001C1E27" w:rsidRPr="003C40E2" w:rsidRDefault="001C1E27" w:rsidP="001C1E27">
      <w:pPr>
        <w:rPr>
          <w:rFonts w:cstheme="minorHAnsi"/>
          <w:sz w:val="20"/>
          <w:szCs w:val="20"/>
        </w:rPr>
      </w:pPr>
    </w:p>
    <w:p w14:paraId="15E58F4E" w14:textId="77777777" w:rsidR="001C1E27" w:rsidRDefault="001C1E27" w:rsidP="001C1E27">
      <w:pPr>
        <w:pStyle w:val="BodyText"/>
      </w:pPr>
    </w:p>
    <w:p w14:paraId="22B76F04" w14:textId="77777777" w:rsidR="001C1E27" w:rsidRDefault="001C1E27" w:rsidP="001C1E27">
      <w:pPr>
        <w:pStyle w:val="BodyText"/>
      </w:pPr>
    </w:p>
    <w:p w14:paraId="722AB176" w14:textId="77777777" w:rsidR="001C1E27" w:rsidRDefault="001C1E27" w:rsidP="001C1E27">
      <w:pPr>
        <w:pStyle w:val="BodyText"/>
      </w:pPr>
    </w:p>
    <w:p w14:paraId="6AE6E0DE" w14:textId="77777777" w:rsidR="001C1E27" w:rsidRPr="00E81805" w:rsidRDefault="001C1E27" w:rsidP="001C1E27">
      <w:pPr>
        <w:pStyle w:val="BodyText"/>
      </w:pPr>
    </w:p>
    <w:p w14:paraId="364D9F28" w14:textId="77777777" w:rsidR="001C1E27" w:rsidRDefault="001C1E27" w:rsidP="001C1E27">
      <w:pPr>
        <w:pStyle w:val="BodyText"/>
      </w:pPr>
    </w:p>
    <w:p w14:paraId="067BA622" w14:textId="77777777" w:rsidR="001C1E27" w:rsidRDefault="001C1E27" w:rsidP="006D1929">
      <w:pPr>
        <w:pStyle w:val="BodyText"/>
      </w:pPr>
    </w:p>
    <w:p w14:paraId="2B3E772A" w14:textId="3839CB38" w:rsidR="00E81805" w:rsidRDefault="006D1929" w:rsidP="00532217">
      <w:pPr>
        <w:pStyle w:val="Heading1"/>
      </w:pPr>
      <w:bookmarkStart w:id="188" w:name="_Toc142573101"/>
      <w:bookmarkStart w:id="189" w:name="_Toc142887744"/>
      <w:r>
        <w:t>A</w:t>
      </w:r>
      <w:r w:rsidR="00E81805">
        <w:t xml:space="preserve">ppendix </w:t>
      </w:r>
      <w:r w:rsidR="005E0443">
        <w:t>O</w:t>
      </w:r>
      <w:r w:rsidR="00E81805">
        <w:t xml:space="preserve">: </w:t>
      </w:r>
      <w:r w:rsidR="007A7B71">
        <w:t>Public schools enrollment data</w:t>
      </w:r>
      <w:bookmarkEnd w:id="188"/>
      <w:bookmarkEnd w:id="189"/>
      <w:r w:rsidR="007A7B71">
        <w:t xml:space="preserve"> </w:t>
      </w:r>
    </w:p>
    <w:p w14:paraId="51044DF5" w14:textId="60797D7C" w:rsidR="000A5618" w:rsidRDefault="003B7A0A" w:rsidP="00C144F9">
      <w:pPr>
        <w:pStyle w:val="BodyText"/>
        <w:rPr>
          <w:b/>
          <w:bCs/>
        </w:rPr>
      </w:pPr>
      <w:r>
        <w:rPr>
          <w:b/>
          <w:bCs/>
        </w:rPr>
        <w:t xml:space="preserve">Table </w:t>
      </w:r>
      <w:r w:rsidR="004B27E1">
        <w:rPr>
          <w:b/>
          <w:bCs/>
        </w:rPr>
        <w:t>1</w:t>
      </w:r>
      <w:r>
        <w:rPr>
          <w:b/>
          <w:bCs/>
        </w:rPr>
        <w:t>. Summary of</w:t>
      </w:r>
      <w:r w:rsidR="009F259C">
        <w:rPr>
          <w:b/>
          <w:bCs/>
        </w:rPr>
        <w:t xml:space="preserve"> total </w:t>
      </w:r>
      <w:r w:rsidR="008901D2">
        <w:rPr>
          <w:b/>
          <w:bCs/>
        </w:rPr>
        <w:t>public-school</w:t>
      </w:r>
      <w:r w:rsidR="009F259C">
        <w:rPr>
          <w:b/>
          <w:bCs/>
        </w:rPr>
        <w:t xml:space="preserve"> students enrolled in Expanding Access relative to </w:t>
      </w:r>
      <w:r w:rsidR="00781924">
        <w:rPr>
          <w:b/>
          <w:bCs/>
        </w:rPr>
        <w:t>the number of s</w:t>
      </w:r>
      <w:r w:rsidR="00B631AA">
        <w:rPr>
          <w:b/>
          <w:bCs/>
        </w:rPr>
        <w:t>tudents enrolled in each school</w:t>
      </w:r>
    </w:p>
    <w:tbl>
      <w:tblPr>
        <w:tblW w:w="10420" w:type="dxa"/>
        <w:tblLook w:val="04A0" w:firstRow="1" w:lastRow="0" w:firstColumn="1" w:lastColumn="0" w:noHBand="0" w:noVBand="1"/>
      </w:tblPr>
      <w:tblGrid>
        <w:gridCol w:w="4945"/>
        <w:gridCol w:w="2016"/>
        <w:gridCol w:w="1475"/>
        <w:gridCol w:w="1984"/>
      </w:tblGrid>
      <w:tr w:rsidR="00C618A2" w:rsidRPr="00C618A2" w14:paraId="1C9FC681" w14:textId="77777777" w:rsidTr="00C618A2">
        <w:trPr>
          <w:trHeight w:val="870"/>
        </w:trPr>
        <w:tc>
          <w:tcPr>
            <w:tcW w:w="4945" w:type="dxa"/>
            <w:tcBorders>
              <w:top w:val="single" w:sz="4" w:space="0" w:color="auto"/>
              <w:left w:val="single" w:sz="4" w:space="0" w:color="auto"/>
              <w:bottom w:val="single" w:sz="4" w:space="0" w:color="auto"/>
              <w:right w:val="single" w:sz="4" w:space="0" w:color="auto"/>
            </w:tcBorders>
            <w:shd w:val="clear" w:color="000000" w:fill="881C1C"/>
            <w:noWrap/>
            <w:vAlign w:val="center"/>
            <w:hideMark/>
          </w:tcPr>
          <w:p w14:paraId="44FD19E3" w14:textId="77777777" w:rsidR="00C618A2" w:rsidRPr="00C618A2" w:rsidRDefault="00C618A2" w:rsidP="00C618A2">
            <w:pPr>
              <w:autoSpaceDE/>
              <w:autoSpaceDN/>
              <w:adjustRightInd/>
              <w:spacing w:after="0" w:line="240" w:lineRule="auto"/>
              <w:jc w:val="center"/>
              <w:rPr>
                <w:rFonts w:eastAsia="Times New Roman"/>
                <w:b/>
                <w:bCs/>
                <w:color w:val="FFFFFF"/>
              </w:rPr>
            </w:pPr>
            <w:r w:rsidRPr="00C618A2">
              <w:rPr>
                <w:rFonts w:eastAsia="Times New Roman"/>
                <w:b/>
                <w:bCs/>
                <w:color w:val="FFFFFF"/>
              </w:rPr>
              <w:t>FY23 VHS Learning Public Schools</w:t>
            </w:r>
          </w:p>
        </w:tc>
        <w:tc>
          <w:tcPr>
            <w:tcW w:w="2016" w:type="dxa"/>
            <w:tcBorders>
              <w:top w:val="single" w:sz="4" w:space="0" w:color="auto"/>
              <w:left w:val="nil"/>
              <w:bottom w:val="single" w:sz="4" w:space="0" w:color="auto"/>
              <w:right w:val="single" w:sz="4" w:space="0" w:color="auto"/>
            </w:tcBorders>
            <w:shd w:val="clear" w:color="000000" w:fill="881C1C"/>
            <w:vAlign w:val="center"/>
            <w:hideMark/>
          </w:tcPr>
          <w:p w14:paraId="3CD6FAB9" w14:textId="77777777" w:rsidR="00C618A2" w:rsidRPr="00C618A2" w:rsidRDefault="00C618A2" w:rsidP="00C618A2">
            <w:pPr>
              <w:autoSpaceDE/>
              <w:autoSpaceDN/>
              <w:adjustRightInd/>
              <w:spacing w:after="0" w:line="240" w:lineRule="auto"/>
              <w:jc w:val="center"/>
              <w:rPr>
                <w:rFonts w:eastAsia="Times New Roman"/>
                <w:b/>
                <w:bCs/>
                <w:color w:val="FFFFFF"/>
              </w:rPr>
            </w:pPr>
            <w:r w:rsidRPr="00C618A2">
              <w:rPr>
                <w:rFonts w:eastAsia="Times New Roman"/>
                <w:b/>
                <w:bCs/>
                <w:color w:val="FFFFFF"/>
              </w:rPr>
              <w:t>Total Students Enrolled in Expanding Access Initiative</w:t>
            </w:r>
          </w:p>
        </w:tc>
        <w:tc>
          <w:tcPr>
            <w:tcW w:w="1475" w:type="dxa"/>
            <w:tcBorders>
              <w:top w:val="single" w:sz="4" w:space="0" w:color="auto"/>
              <w:left w:val="nil"/>
              <w:bottom w:val="single" w:sz="4" w:space="0" w:color="auto"/>
              <w:right w:val="single" w:sz="4" w:space="0" w:color="auto"/>
            </w:tcBorders>
            <w:shd w:val="clear" w:color="000000" w:fill="881C1C"/>
            <w:vAlign w:val="center"/>
            <w:hideMark/>
          </w:tcPr>
          <w:p w14:paraId="1E5D5C35" w14:textId="77777777" w:rsidR="00C618A2" w:rsidRPr="00C618A2" w:rsidRDefault="00C618A2" w:rsidP="00C618A2">
            <w:pPr>
              <w:autoSpaceDE/>
              <w:autoSpaceDN/>
              <w:adjustRightInd/>
              <w:spacing w:after="0" w:line="240" w:lineRule="auto"/>
              <w:jc w:val="center"/>
              <w:rPr>
                <w:rFonts w:eastAsia="Times New Roman"/>
                <w:b/>
                <w:bCs/>
                <w:color w:val="FFFFFF"/>
              </w:rPr>
            </w:pPr>
            <w:r w:rsidRPr="00C618A2">
              <w:rPr>
                <w:rFonts w:eastAsia="Times New Roman"/>
                <w:b/>
                <w:bCs/>
                <w:color w:val="FFFFFF"/>
              </w:rPr>
              <w:t xml:space="preserve"> School Total Enrollment</w:t>
            </w:r>
          </w:p>
        </w:tc>
        <w:tc>
          <w:tcPr>
            <w:tcW w:w="1984" w:type="dxa"/>
            <w:tcBorders>
              <w:top w:val="single" w:sz="4" w:space="0" w:color="auto"/>
              <w:left w:val="nil"/>
              <w:bottom w:val="single" w:sz="4" w:space="0" w:color="auto"/>
              <w:right w:val="single" w:sz="4" w:space="0" w:color="auto"/>
            </w:tcBorders>
            <w:shd w:val="clear" w:color="000000" w:fill="881C1C"/>
            <w:vAlign w:val="center"/>
            <w:hideMark/>
          </w:tcPr>
          <w:p w14:paraId="7EA71E4A" w14:textId="77777777" w:rsidR="00C618A2" w:rsidRPr="00C618A2" w:rsidRDefault="00C618A2" w:rsidP="00C618A2">
            <w:pPr>
              <w:autoSpaceDE/>
              <w:autoSpaceDN/>
              <w:adjustRightInd/>
              <w:spacing w:after="0" w:line="240" w:lineRule="auto"/>
              <w:jc w:val="center"/>
              <w:rPr>
                <w:rFonts w:eastAsia="Times New Roman"/>
                <w:b/>
                <w:bCs/>
                <w:color w:val="FFFFFF"/>
              </w:rPr>
            </w:pPr>
            <w:r w:rsidRPr="00C618A2">
              <w:rPr>
                <w:rFonts w:eastAsia="Times New Roman"/>
                <w:b/>
                <w:bCs/>
                <w:color w:val="FFFFFF"/>
              </w:rPr>
              <w:t xml:space="preserve">Percentage of Students Enrolled in Expanding Access </w:t>
            </w:r>
          </w:p>
        </w:tc>
      </w:tr>
      <w:tr w:rsidR="00C618A2" w:rsidRPr="00C618A2" w14:paraId="0C7B9E0A"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38A89CFC"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Ashland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379B3BE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11</w:t>
            </w:r>
          </w:p>
        </w:tc>
        <w:tc>
          <w:tcPr>
            <w:tcW w:w="1475" w:type="dxa"/>
            <w:tcBorders>
              <w:top w:val="nil"/>
              <w:left w:val="nil"/>
              <w:bottom w:val="single" w:sz="4" w:space="0" w:color="auto"/>
              <w:right w:val="single" w:sz="4" w:space="0" w:color="auto"/>
            </w:tcBorders>
            <w:shd w:val="clear" w:color="auto" w:fill="auto"/>
            <w:noWrap/>
            <w:vAlign w:val="bottom"/>
            <w:hideMark/>
          </w:tcPr>
          <w:p w14:paraId="5955C3E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840</w:t>
            </w:r>
          </w:p>
        </w:tc>
        <w:tc>
          <w:tcPr>
            <w:tcW w:w="1984" w:type="dxa"/>
            <w:tcBorders>
              <w:top w:val="nil"/>
              <w:left w:val="nil"/>
              <w:bottom w:val="single" w:sz="4" w:space="0" w:color="auto"/>
              <w:right w:val="single" w:sz="4" w:space="0" w:color="auto"/>
            </w:tcBorders>
            <w:shd w:val="clear" w:color="auto" w:fill="auto"/>
            <w:noWrap/>
            <w:vAlign w:val="bottom"/>
            <w:hideMark/>
          </w:tcPr>
          <w:p w14:paraId="4A49CE4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1.3%</w:t>
            </w:r>
          </w:p>
        </w:tc>
      </w:tr>
      <w:tr w:rsidR="00C618A2" w:rsidRPr="00C618A2" w14:paraId="284893BB"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D6A9F1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Attleboro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7E668E7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000000" w:fill="E7E6E6"/>
            <w:noWrap/>
            <w:vAlign w:val="bottom"/>
            <w:hideMark/>
          </w:tcPr>
          <w:p w14:paraId="3F75874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1,844</w:t>
            </w:r>
          </w:p>
        </w:tc>
        <w:tc>
          <w:tcPr>
            <w:tcW w:w="1984" w:type="dxa"/>
            <w:tcBorders>
              <w:top w:val="nil"/>
              <w:left w:val="nil"/>
              <w:bottom w:val="single" w:sz="4" w:space="0" w:color="auto"/>
              <w:right w:val="single" w:sz="4" w:space="0" w:color="auto"/>
            </w:tcBorders>
            <w:shd w:val="clear" w:color="000000" w:fill="E7E6E6"/>
            <w:noWrap/>
            <w:vAlign w:val="bottom"/>
            <w:hideMark/>
          </w:tcPr>
          <w:p w14:paraId="1AD2E93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0.1%</w:t>
            </w:r>
          </w:p>
        </w:tc>
      </w:tr>
      <w:tr w:rsidR="00C618A2" w:rsidRPr="00C618A2" w14:paraId="212BB762"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35836BE"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Barnstable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6A38C74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1F41C7B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1,763</w:t>
            </w:r>
          </w:p>
        </w:tc>
        <w:tc>
          <w:tcPr>
            <w:tcW w:w="1984" w:type="dxa"/>
            <w:tcBorders>
              <w:top w:val="nil"/>
              <w:left w:val="nil"/>
              <w:bottom w:val="single" w:sz="4" w:space="0" w:color="auto"/>
              <w:right w:val="single" w:sz="4" w:space="0" w:color="auto"/>
            </w:tcBorders>
            <w:shd w:val="clear" w:color="auto" w:fill="auto"/>
            <w:noWrap/>
            <w:vAlign w:val="bottom"/>
            <w:hideMark/>
          </w:tcPr>
          <w:p w14:paraId="3998421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7583859D"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2526F455"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Bellingham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6278308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w:t>
            </w:r>
          </w:p>
        </w:tc>
        <w:tc>
          <w:tcPr>
            <w:tcW w:w="1475" w:type="dxa"/>
            <w:tcBorders>
              <w:top w:val="nil"/>
              <w:left w:val="nil"/>
              <w:bottom w:val="single" w:sz="4" w:space="0" w:color="auto"/>
              <w:right w:val="single" w:sz="4" w:space="0" w:color="auto"/>
            </w:tcBorders>
            <w:shd w:val="clear" w:color="000000" w:fill="E7E6E6"/>
            <w:noWrap/>
            <w:vAlign w:val="bottom"/>
            <w:hideMark/>
          </w:tcPr>
          <w:p w14:paraId="37EA881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747</w:t>
            </w:r>
          </w:p>
        </w:tc>
        <w:tc>
          <w:tcPr>
            <w:tcW w:w="1984" w:type="dxa"/>
            <w:tcBorders>
              <w:top w:val="nil"/>
              <w:left w:val="nil"/>
              <w:bottom w:val="single" w:sz="4" w:space="0" w:color="auto"/>
              <w:right w:val="single" w:sz="4" w:space="0" w:color="auto"/>
            </w:tcBorders>
            <w:shd w:val="clear" w:color="000000" w:fill="E7E6E6"/>
            <w:noWrap/>
            <w:vAlign w:val="bottom"/>
            <w:hideMark/>
          </w:tcPr>
          <w:p w14:paraId="3B743E3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0.8%</w:t>
            </w:r>
          </w:p>
        </w:tc>
      </w:tr>
      <w:tr w:rsidR="00C618A2" w:rsidRPr="00C618A2" w14:paraId="1122ED96"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1A9DCBB"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Excel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7C85E62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16</w:t>
            </w:r>
          </w:p>
        </w:tc>
        <w:tc>
          <w:tcPr>
            <w:tcW w:w="1475" w:type="dxa"/>
            <w:tcBorders>
              <w:top w:val="nil"/>
              <w:left w:val="nil"/>
              <w:bottom w:val="single" w:sz="4" w:space="0" w:color="auto"/>
              <w:right w:val="single" w:sz="4" w:space="0" w:color="auto"/>
            </w:tcBorders>
            <w:shd w:val="clear" w:color="auto" w:fill="auto"/>
            <w:noWrap/>
            <w:vAlign w:val="bottom"/>
            <w:hideMark/>
          </w:tcPr>
          <w:p w14:paraId="37DB0F1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434</w:t>
            </w:r>
          </w:p>
        </w:tc>
        <w:tc>
          <w:tcPr>
            <w:tcW w:w="1984" w:type="dxa"/>
            <w:tcBorders>
              <w:top w:val="nil"/>
              <w:left w:val="nil"/>
              <w:bottom w:val="single" w:sz="4" w:space="0" w:color="auto"/>
              <w:right w:val="single" w:sz="4" w:space="0" w:color="auto"/>
            </w:tcBorders>
            <w:shd w:val="clear" w:color="auto" w:fill="auto"/>
            <w:noWrap/>
            <w:vAlign w:val="bottom"/>
            <w:hideMark/>
          </w:tcPr>
          <w:p w14:paraId="69DE52F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3.7%</w:t>
            </w:r>
          </w:p>
        </w:tc>
      </w:tr>
      <w:tr w:rsidR="00C618A2" w:rsidRPr="00C618A2" w14:paraId="69DA753D"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4014B05"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Bourne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0A7A2C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000000" w:fill="E7E6E6"/>
            <w:noWrap/>
            <w:vAlign w:val="bottom"/>
            <w:hideMark/>
          </w:tcPr>
          <w:p w14:paraId="7A1CB3A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351</w:t>
            </w:r>
          </w:p>
        </w:tc>
        <w:tc>
          <w:tcPr>
            <w:tcW w:w="1984" w:type="dxa"/>
            <w:tcBorders>
              <w:top w:val="nil"/>
              <w:left w:val="nil"/>
              <w:bottom w:val="single" w:sz="4" w:space="0" w:color="auto"/>
              <w:right w:val="single" w:sz="4" w:space="0" w:color="auto"/>
            </w:tcBorders>
            <w:shd w:val="clear" w:color="000000" w:fill="E7E6E6"/>
            <w:noWrap/>
            <w:vAlign w:val="bottom"/>
            <w:hideMark/>
          </w:tcPr>
          <w:p w14:paraId="3A26496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72FC2D03"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7CD0A54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Carver Public Schools</w:t>
            </w:r>
          </w:p>
        </w:tc>
        <w:tc>
          <w:tcPr>
            <w:tcW w:w="2016" w:type="dxa"/>
            <w:tcBorders>
              <w:top w:val="nil"/>
              <w:left w:val="nil"/>
              <w:bottom w:val="single" w:sz="4" w:space="0" w:color="auto"/>
              <w:right w:val="single" w:sz="4" w:space="0" w:color="auto"/>
            </w:tcBorders>
            <w:shd w:val="clear" w:color="auto" w:fill="auto"/>
            <w:noWrap/>
            <w:vAlign w:val="bottom"/>
            <w:hideMark/>
          </w:tcPr>
          <w:p w14:paraId="6B61D29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auto" w:fill="auto"/>
            <w:noWrap/>
            <w:vAlign w:val="bottom"/>
            <w:hideMark/>
          </w:tcPr>
          <w:p w14:paraId="22D8A21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752</w:t>
            </w:r>
          </w:p>
        </w:tc>
        <w:tc>
          <w:tcPr>
            <w:tcW w:w="1984" w:type="dxa"/>
            <w:tcBorders>
              <w:top w:val="nil"/>
              <w:left w:val="nil"/>
              <w:bottom w:val="single" w:sz="4" w:space="0" w:color="auto"/>
              <w:right w:val="single" w:sz="4" w:space="0" w:color="auto"/>
            </w:tcBorders>
            <w:shd w:val="clear" w:color="auto" w:fill="auto"/>
            <w:noWrap/>
            <w:vAlign w:val="bottom"/>
            <w:hideMark/>
          </w:tcPr>
          <w:p w14:paraId="6BCEAE2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7D87FBA1"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4F57CF4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Cohasset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76B825D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000000" w:fill="E7E6E6"/>
            <w:noWrap/>
            <w:vAlign w:val="bottom"/>
            <w:hideMark/>
          </w:tcPr>
          <w:p w14:paraId="118FBE4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431</w:t>
            </w:r>
          </w:p>
        </w:tc>
        <w:tc>
          <w:tcPr>
            <w:tcW w:w="1984" w:type="dxa"/>
            <w:tcBorders>
              <w:top w:val="nil"/>
              <w:left w:val="nil"/>
              <w:bottom w:val="single" w:sz="4" w:space="0" w:color="auto"/>
              <w:right w:val="single" w:sz="4" w:space="0" w:color="auto"/>
            </w:tcBorders>
            <w:shd w:val="clear" w:color="000000" w:fill="E7E6E6"/>
            <w:noWrap/>
            <w:vAlign w:val="bottom"/>
            <w:hideMark/>
          </w:tcPr>
          <w:p w14:paraId="5282C33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6BED469F"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4CD49D8"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Easthampton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3296D52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5F7B683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370</w:t>
            </w:r>
          </w:p>
        </w:tc>
        <w:tc>
          <w:tcPr>
            <w:tcW w:w="1984" w:type="dxa"/>
            <w:tcBorders>
              <w:top w:val="nil"/>
              <w:left w:val="nil"/>
              <w:bottom w:val="single" w:sz="4" w:space="0" w:color="auto"/>
              <w:right w:val="single" w:sz="4" w:space="0" w:color="auto"/>
            </w:tcBorders>
            <w:shd w:val="clear" w:color="auto" w:fill="auto"/>
            <w:noWrap/>
            <w:vAlign w:val="bottom"/>
            <w:hideMark/>
          </w:tcPr>
          <w:p w14:paraId="1C5B0C2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0.8%</w:t>
            </w:r>
          </w:p>
        </w:tc>
      </w:tr>
      <w:tr w:rsidR="00C618A2" w:rsidRPr="00C618A2" w14:paraId="16BB3F06"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8BB2C8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Everett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0FA8577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000000" w:fill="E7E6E6"/>
            <w:noWrap/>
            <w:vAlign w:val="bottom"/>
            <w:hideMark/>
          </w:tcPr>
          <w:p w14:paraId="483045F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2,231</w:t>
            </w:r>
          </w:p>
        </w:tc>
        <w:tc>
          <w:tcPr>
            <w:tcW w:w="1984" w:type="dxa"/>
            <w:tcBorders>
              <w:top w:val="nil"/>
              <w:left w:val="nil"/>
              <w:bottom w:val="single" w:sz="4" w:space="0" w:color="auto"/>
              <w:right w:val="single" w:sz="4" w:space="0" w:color="auto"/>
            </w:tcBorders>
            <w:shd w:val="clear" w:color="000000" w:fill="E7E6E6"/>
            <w:noWrap/>
            <w:vAlign w:val="bottom"/>
            <w:hideMark/>
          </w:tcPr>
          <w:p w14:paraId="7EF84D5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04A556DB"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86D82F3"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Fairhaven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0C457FD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auto" w:fill="auto"/>
            <w:noWrap/>
            <w:vAlign w:val="bottom"/>
            <w:hideMark/>
          </w:tcPr>
          <w:p w14:paraId="6146339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633</w:t>
            </w:r>
          </w:p>
        </w:tc>
        <w:tc>
          <w:tcPr>
            <w:tcW w:w="1984" w:type="dxa"/>
            <w:tcBorders>
              <w:top w:val="nil"/>
              <w:left w:val="nil"/>
              <w:bottom w:val="single" w:sz="4" w:space="0" w:color="auto"/>
              <w:right w:val="single" w:sz="4" w:space="0" w:color="auto"/>
            </w:tcBorders>
            <w:shd w:val="clear" w:color="auto" w:fill="auto"/>
            <w:noWrap/>
            <w:vAlign w:val="bottom"/>
            <w:hideMark/>
          </w:tcPr>
          <w:p w14:paraId="5D363BE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0.8%</w:t>
            </w:r>
          </w:p>
        </w:tc>
      </w:tr>
      <w:tr w:rsidR="00C618A2" w:rsidRPr="00C618A2" w14:paraId="72EF0AA4"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5601B0AD"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Georgetown Middle/High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19E3C1A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10</w:t>
            </w:r>
          </w:p>
        </w:tc>
        <w:tc>
          <w:tcPr>
            <w:tcW w:w="1475" w:type="dxa"/>
            <w:tcBorders>
              <w:top w:val="nil"/>
              <w:left w:val="nil"/>
              <w:bottom w:val="single" w:sz="4" w:space="0" w:color="auto"/>
              <w:right w:val="single" w:sz="4" w:space="0" w:color="auto"/>
            </w:tcBorders>
            <w:shd w:val="clear" w:color="000000" w:fill="E7E6E6"/>
            <w:noWrap/>
            <w:vAlign w:val="bottom"/>
            <w:hideMark/>
          </w:tcPr>
          <w:p w14:paraId="5187FCB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299</w:t>
            </w:r>
          </w:p>
        </w:tc>
        <w:tc>
          <w:tcPr>
            <w:tcW w:w="1984" w:type="dxa"/>
            <w:tcBorders>
              <w:top w:val="nil"/>
              <w:left w:val="nil"/>
              <w:bottom w:val="single" w:sz="4" w:space="0" w:color="auto"/>
              <w:right w:val="single" w:sz="4" w:space="0" w:color="auto"/>
            </w:tcBorders>
            <w:shd w:val="clear" w:color="000000" w:fill="E7E6E6"/>
            <w:noWrap/>
            <w:vAlign w:val="bottom"/>
            <w:hideMark/>
          </w:tcPr>
          <w:p w14:paraId="68F7511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3.3%</w:t>
            </w:r>
          </w:p>
        </w:tc>
      </w:tr>
      <w:tr w:rsidR="00C618A2" w:rsidRPr="00C618A2" w14:paraId="13DC87CD"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7781842"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Hopkins Academy</w:t>
            </w:r>
          </w:p>
        </w:tc>
        <w:tc>
          <w:tcPr>
            <w:tcW w:w="2016" w:type="dxa"/>
            <w:tcBorders>
              <w:top w:val="nil"/>
              <w:left w:val="nil"/>
              <w:bottom w:val="single" w:sz="4" w:space="0" w:color="auto"/>
              <w:right w:val="single" w:sz="4" w:space="0" w:color="auto"/>
            </w:tcBorders>
            <w:shd w:val="clear" w:color="auto" w:fill="auto"/>
            <w:noWrap/>
            <w:vAlign w:val="bottom"/>
            <w:hideMark/>
          </w:tcPr>
          <w:p w14:paraId="35477E5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12C755D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223</w:t>
            </w:r>
          </w:p>
        </w:tc>
        <w:tc>
          <w:tcPr>
            <w:tcW w:w="1984" w:type="dxa"/>
            <w:tcBorders>
              <w:top w:val="nil"/>
              <w:left w:val="nil"/>
              <w:bottom w:val="single" w:sz="4" w:space="0" w:color="auto"/>
              <w:right w:val="single" w:sz="4" w:space="0" w:color="auto"/>
            </w:tcBorders>
            <w:shd w:val="clear" w:color="auto" w:fill="auto"/>
            <w:noWrap/>
            <w:vAlign w:val="bottom"/>
            <w:hideMark/>
          </w:tcPr>
          <w:p w14:paraId="0435828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0.4%</w:t>
            </w:r>
          </w:p>
        </w:tc>
      </w:tr>
      <w:tr w:rsidR="00C618A2" w:rsidRPr="00C618A2" w14:paraId="596B89D2"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E527D65"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Hanover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0DA14ED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000000" w:fill="E7E6E6"/>
            <w:noWrap/>
            <w:vAlign w:val="bottom"/>
            <w:hideMark/>
          </w:tcPr>
          <w:p w14:paraId="0059EB4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667</w:t>
            </w:r>
          </w:p>
        </w:tc>
        <w:tc>
          <w:tcPr>
            <w:tcW w:w="1984" w:type="dxa"/>
            <w:tcBorders>
              <w:top w:val="nil"/>
              <w:left w:val="nil"/>
              <w:bottom w:val="single" w:sz="4" w:space="0" w:color="auto"/>
              <w:right w:val="single" w:sz="4" w:space="0" w:color="auto"/>
            </w:tcBorders>
            <w:shd w:val="clear" w:color="000000" w:fill="E7E6E6"/>
            <w:noWrap/>
            <w:vAlign w:val="bottom"/>
            <w:hideMark/>
          </w:tcPr>
          <w:p w14:paraId="14A357C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7456C744"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D93104B"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Hopedale Jr Sr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5DE4D27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8</w:t>
            </w:r>
          </w:p>
        </w:tc>
        <w:tc>
          <w:tcPr>
            <w:tcW w:w="1475" w:type="dxa"/>
            <w:tcBorders>
              <w:top w:val="nil"/>
              <w:left w:val="nil"/>
              <w:bottom w:val="single" w:sz="4" w:space="0" w:color="auto"/>
              <w:right w:val="single" w:sz="4" w:space="0" w:color="auto"/>
            </w:tcBorders>
            <w:shd w:val="clear" w:color="auto" w:fill="auto"/>
            <w:noWrap/>
            <w:vAlign w:val="bottom"/>
            <w:hideMark/>
          </w:tcPr>
          <w:p w14:paraId="2E6B8C3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436</w:t>
            </w:r>
          </w:p>
        </w:tc>
        <w:tc>
          <w:tcPr>
            <w:tcW w:w="1984" w:type="dxa"/>
            <w:tcBorders>
              <w:top w:val="nil"/>
              <w:left w:val="nil"/>
              <w:bottom w:val="single" w:sz="4" w:space="0" w:color="auto"/>
              <w:right w:val="single" w:sz="4" w:space="0" w:color="auto"/>
            </w:tcBorders>
            <w:shd w:val="clear" w:color="auto" w:fill="auto"/>
            <w:noWrap/>
            <w:vAlign w:val="bottom"/>
            <w:hideMark/>
          </w:tcPr>
          <w:p w14:paraId="6EEF7B3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1.8%</w:t>
            </w:r>
          </w:p>
        </w:tc>
      </w:tr>
      <w:tr w:rsidR="00C618A2" w:rsidRPr="00C618A2" w14:paraId="7CC2F66D"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40277743"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Hull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5170D0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000000" w:fill="E7E6E6"/>
            <w:noWrap/>
            <w:vAlign w:val="bottom"/>
            <w:hideMark/>
          </w:tcPr>
          <w:p w14:paraId="205C58A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241</w:t>
            </w:r>
          </w:p>
        </w:tc>
        <w:tc>
          <w:tcPr>
            <w:tcW w:w="1984" w:type="dxa"/>
            <w:tcBorders>
              <w:top w:val="nil"/>
              <w:left w:val="nil"/>
              <w:bottom w:val="single" w:sz="4" w:space="0" w:color="auto"/>
              <w:right w:val="single" w:sz="4" w:space="0" w:color="auto"/>
            </w:tcBorders>
            <w:shd w:val="clear" w:color="000000" w:fill="E7E6E6"/>
            <w:noWrap/>
            <w:vAlign w:val="bottom"/>
            <w:hideMark/>
          </w:tcPr>
          <w:p w14:paraId="11C2E47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1.7%</w:t>
            </w:r>
          </w:p>
        </w:tc>
      </w:tr>
      <w:tr w:rsidR="00C618A2" w:rsidRPr="00C618A2" w14:paraId="485D457B"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E74ADF4"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Leicester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3D425B4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35B5AE3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414</w:t>
            </w:r>
          </w:p>
        </w:tc>
        <w:tc>
          <w:tcPr>
            <w:tcW w:w="1984" w:type="dxa"/>
            <w:tcBorders>
              <w:top w:val="nil"/>
              <w:left w:val="nil"/>
              <w:bottom w:val="single" w:sz="4" w:space="0" w:color="auto"/>
              <w:right w:val="single" w:sz="4" w:space="0" w:color="auto"/>
            </w:tcBorders>
            <w:shd w:val="clear" w:color="auto" w:fill="auto"/>
            <w:noWrap/>
            <w:vAlign w:val="bottom"/>
            <w:hideMark/>
          </w:tcPr>
          <w:p w14:paraId="15E9E0A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7BCF70A3"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3D3F6A75"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Leominster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4E3DE2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000000" w:fill="E7E6E6"/>
            <w:noWrap/>
            <w:vAlign w:val="bottom"/>
            <w:hideMark/>
          </w:tcPr>
          <w:p w14:paraId="74CD405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1,034</w:t>
            </w:r>
          </w:p>
        </w:tc>
        <w:tc>
          <w:tcPr>
            <w:tcW w:w="1984" w:type="dxa"/>
            <w:tcBorders>
              <w:top w:val="nil"/>
              <w:left w:val="nil"/>
              <w:bottom w:val="single" w:sz="4" w:space="0" w:color="auto"/>
              <w:right w:val="single" w:sz="4" w:space="0" w:color="auto"/>
            </w:tcBorders>
            <w:shd w:val="clear" w:color="000000" w:fill="E7E6E6"/>
            <w:noWrap/>
            <w:vAlign w:val="bottom"/>
            <w:hideMark/>
          </w:tcPr>
          <w:p w14:paraId="012B790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0.4%</w:t>
            </w:r>
          </w:p>
        </w:tc>
      </w:tr>
      <w:tr w:rsidR="00C618A2" w:rsidRPr="00C618A2" w14:paraId="3B3BA367"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0210EA8"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Littleton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6F3C288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w:t>
            </w:r>
          </w:p>
        </w:tc>
        <w:tc>
          <w:tcPr>
            <w:tcW w:w="1475" w:type="dxa"/>
            <w:tcBorders>
              <w:top w:val="nil"/>
              <w:left w:val="nil"/>
              <w:bottom w:val="single" w:sz="4" w:space="0" w:color="auto"/>
              <w:right w:val="single" w:sz="4" w:space="0" w:color="auto"/>
            </w:tcBorders>
            <w:shd w:val="clear" w:color="auto" w:fill="auto"/>
            <w:noWrap/>
            <w:vAlign w:val="bottom"/>
            <w:hideMark/>
          </w:tcPr>
          <w:p w14:paraId="71ECD48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480</w:t>
            </w:r>
          </w:p>
        </w:tc>
        <w:tc>
          <w:tcPr>
            <w:tcW w:w="1984" w:type="dxa"/>
            <w:tcBorders>
              <w:top w:val="nil"/>
              <w:left w:val="nil"/>
              <w:bottom w:val="single" w:sz="4" w:space="0" w:color="auto"/>
              <w:right w:val="single" w:sz="4" w:space="0" w:color="auto"/>
            </w:tcBorders>
            <w:shd w:val="clear" w:color="auto" w:fill="auto"/>
            <w:noWrap/>
            <w:vAlign w:val="bottom"/>
            <w:hideMark/>
          </w:tcPr>
          <w:p w14:paraId="25A1620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1.3%</w:t>
            </w:r>
          </w:p>
        </w:tc>
      </w:tr>
      <w:tr w:rsidR="00C618A2" w:rsidRPr="00C618A2" w14:paraId="2B2E4A3D"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9F88AF8"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Ludlow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EF8432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000000" w:fill="E7E6E6"/>
            <w:noWrap/>
            <w:vAlign w:val="bottom"/>
            <w:hideMark/>
          </w:tcPr>
          <w:p w14:paraId="2535212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795</w:t>
            </w:r>
          </w:p>
        </w:tc>
        <w:tc>
          <w:tcPr>
            <w:tcW w:w="1984" w:type="dxa"/>
            <w:tcBorders>
              <w:top w:val="nil"/>
              <w:left w:val="nil"/>
              <w:bottom w:val="single" w:sz="4" w:space="0" w:color="auto"/>
              <w:right w:val="single" w:sz="4" w:space="0" w:color="auto"/>
            </w:tcBorders>
            <w:shd w:val="clear" w:color="000000" w:fill="E7E6E6"/>
            <w:noWrap/>
            <w:vAlign w:val="bottom"/>
            <w:hideMark/>
          </w:tcPr>
          <w:p w14:paraId="0244F9C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0.6%</w:t>
            </w:r>
          </w:p>
        </w:tc>
      </w:tr>
      <w:tr w:rsidR="00C618A2" w:rsidRPr="00C618A2" w14:paraId="76501800"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9E2D9E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Mashpee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7ECF732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12</w:t>
            </w:r>
          </w:p>
        </w:tc>
        <w:tc>
          <w:tcPr>
            <w:tcW w:w="1475" w:type="dxa"/>
            <w:tcBorders>
              <w:top w:val="nil"/>
              <w:left w:val="nil"/>
              <w:bottom w:val="single" w:sz="4" w:space="0" w:color="auto"/>
              <w:right w:val="single" w:sz="4" w:space="0" w:color="auto"/>
            </w:tcBorders>
            <w:shd w:val="clear" w:color="auto" w:fill="auto"/>
            <w:noWrap/>
            <w:vAlign w:val="bottom"/>
            <w:hideMark/>
          </w:tcPr>
          <w:p w14:paraId="7781640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655</w:t>
            </w:r>
          </w:p>
        </w:tc>
        <w:tc>
          <w:tcPr>
            <w:tcW w:w="1984" w:type="dxa"/>
            <w:tcBorders>
              <w:top w:val="nil"/>
              <w:left w:val="nil"/>
              <w:bottom w:val="single" w:sz="4" w:space="0" w:color="auto"/>
              <w:right w:val="single" w:sz="4" w:space="0" w:color="auto"/>
            </w:tcBorders>
            <w:shd w:val="clear" w:color="auto" w:fill="auto"/>
            <w:noWrap/>
            <w:vAlign w:val="bottom"/>
            <w:hideMark/>
          </w:tcPr>
          <w:p w14:paraId="39E737A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1.8%</w:t>
            </w:r>
          </w:p>
        </w:tc>
      </w:tr>
      <w:tr w:rsidR="00C618A2" w:rsidRPr="00C618A2" w14:paraId="0E1BA376"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9B5B99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Medfield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B9F124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000000" w:fill="E7E6E6"/>
            <w:noWrap/>
            <w:vAlign w:val="bottom"/>
            <w:hideMark/>
          </w:tcPr>
          <w:p w14:paraId="308C2D7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740</w:t>
            </w:r>
          </w:p>
        </w:tc>
        <w:tc>
          <w:tcPr>
            <w:tcW w:w="1984" w:type="dxa"/>
            <w:tcBorders>
              <w:top w:val="nil"/>
              <w:left w:val="nil"/>
              <w:bottom w:val="single" w:sz="4" w:space="0" w:color="auto"/>
              <w:right w:val="single" w:sz="4" w:space="0" w:color="auto"/>
            </w:tcBorders>
            <w:shd w:val="clear" w:color="000000" w:fill="E7E6E6"/>
            <w:noWrap/>
            <w:vAlign w:val="bottom"/>
            <w:hideMark/>
          </w:tcPr>
          <w:p w14:paraId="0CB81C2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4B8DCB9E"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55AA34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Medway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1137E57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auto" w:fill="auto"/>
            <w:noWrap/>
            <w:vAlign w:val="bottom"/>
            <w:hideMark/>
          </w:tcPr>
          <w:p w14:paraId="2869EE6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613</w:t>
            </w:r>
          </w:p>
        </w:tc>
        <w:tc>
          <w:tcPr>
            <w:tcW w:w="1984" w:type="dxa"/>
            <w:tcBorders>
              <w:top w:val="nil"/>
              <w:left w:val="nil"/>
              <w:bottom w:val="single" w:sz="4" w:space="0" w:color="auto"/>
              <w:right w:val="single" w:sz="4" w:space="0" w:color="auto"/>
            </w:tcBorders>
            <w:shd w:val="clear" w:color="auto" w:fill="auto"/>
            <w:noWrap/>
            <w:vAlign w:val="bottom"/>
            <w:hideMark/>
          </w:tcPr>
          <w:p w14:paraId="02ECA54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6CE4DE1F"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19C94E0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Millbury Jr./Sr.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5AC36D6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000000" w:fill="E7E6E6"/>
            <w:noWrap/>
            <w:vAlign w:val="bottom"/>
            <w:hideMark/>
          </w:tcPr>
          <w:p w14:paraId="164838B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740</w:t>
            </w:r>
          </w:p>
        </w:tc>
        <w:tc>
          <w:tcPr>
            <w:tcW w:w="1984" w:type="dxa"/>
            <w:tcBorders>
              <w:top w:val="nil"/>
              <w:left w:val="nil"/>
              <w:bottom w:val="single" w:sz="4" w:space="0" w:color="auto"/>
              <w:right w:val="single" w:sz="4" w:space="0" w:color="auto"/>
            </w:tcBorders>
            <w:shd w:val="clear" w:color="000000" w:fill="E7E6E6"/>
            <w:noWrap/>
            <w:vAlign w:val="bottom"/>
            <w:hideMark/>
          </w:tcPr>
          <w:p w14:paraId="6BB3D44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67B97CDA"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32A3C2E"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Newburyport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2653805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auto" w:fill="auto"/>
            <w:noWrap/>
            <w:vAlign w:val="bottom"/>
            <w:hideMark/>
          </w:tcPr>
          <w:p w14:paraId="6C70267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820</w:t>
            </w:r>
          </w:p>
        </w:tc>
        <w:tc>
          <w:tcPr>
            <w:tcW w:w="1984" w:type="dxa"/>
            <w:tcBorders>
              <w:top w:val="nil"/>
              <w:left w:val="nil"/>
              <w:bottom w:val="single" w:sz="4" w:space="0" w:color="auto"/>
              <w:right w:val="single" w:sz="4" w:space="0" w:color="auto"/>
            </w:tcBorders>
            <w:shd w:val="clear" w:color="auto" w:fill="auto"/>
            <w:noWrap/>
            <w:vAlign w:val="bottom"/>
            <w:hideMark/>
          </w:tcPr>
          <w:p w14:paraId="25812D7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1A8D0D81"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51F79C7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Drury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33BA42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w:t>
            </w:r>
          </w:p>
        </w:tc>
        <w:tc>
          <w:tcPr>
            <w:tcW w:w="1475" w:type="dxa"/>
            <w:tcBorders>
              <w:top w:val="nil"/>
              <w:left w:val="nil"/>
              <w:bottom w:val="single" w:sz="4" w:space="0" w:color="auto"/>
              <w:right w:val="single" w:sz="4" w:space="0" w:color="auto"/>
            </w:tcBorders>
            <w:shd w:val="clear" w:color="000000" w:fill="E7E6E6"/>
            <w:noWrap/>
            <w:vAlign w:val="bottom"/>
            <w:hideMark/>
          </w:tcPr>
          <w:p w14:paraId="42155B3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493</w:t>
            </w:r>
          </w:p>
        </w:tc>
        <w:tc>
          <w:tcPr>
            <w:tcW w:w="1984" w:type="dxa"/>
            <w:tcBorders>
              <w:top w:val="nil"/>
              <w:left w:val="nil"/>
              <w:bottom w:val="single" w:sz="4" w:space="0" w:color="auto"/>
              <w:right w:val="single" w:sz="4" w:space="0" w:color="auto"/>
            </w:tcBorders>
            <w:shd w:val="clear" w:color="000000" w:fill="E7E6E6"/>
            <w:noWrap/>
            <w:vAlign w:val="bottom"/>
            <w:hideMark/>
          </w:tcPr>
          <w:p w14:paraId="485907C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1.2%</w:t>
            </w:r>
          </w:p>
        </w:tc>
      </w:tr>
      <w:tr w:rsidR="00C618A2" w:rsidRPr="00C618A2" w14:paraId="239DB2CF"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304BD306"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Northbridge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67EB59C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auto" w:fill="auto"/>
            <w:noWrap/>
            <w:vAlign w:val="bottom"/>
            <w:hideMark/>
          </w:tcPr>
          <w:p w14:paraId="4ADF336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513</w:t>
            </w:r>
          </w:p>
        </w:tc>
        <w:tc>
          <w:tcPr>
            <w:tcW w:w="1984" w:type="dxa"/>
            <w:tcBorders>
              <w:top w:val="nil"/>
              <w:left w:val="nil"/>
              <w:bottom w:val="single" w:sz="4" w:space="0" w:color="auto"/>
              <w:right w:val="single" w:sz="4" w:space="0" w:color="auto"/>
            </w:tcBorders>
            <w:shd w:val="clear" w:color="auto" w:fill="auto"/>
            <w:noWrap/>
            <w:vAlign w:val="bottom"/>
            <w:hideMark/>
          </w:tcPr>
          <w:p w14:paraId="6FC2EA2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0.4%</w:t>
            </w:r>
          </w:p>
        </w:tc>
      </w:tr>
      <w:tr w:rsidR="00C618A2" w:rsidRPr="00C618A2" w14:paraId="5EB28FA7"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3E1848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Norwood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DA69E1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000000" w:fill="E7E6E6"/>
            <w:noWrap/>
            <w:vAlign w:val="bottom"/>
            <w:hideMark/>
          </w:tcPr>
          <w:p w14:paraId="6C0AB66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941</w:t>
            </w:r>
          </w:p>
        </w:tc>
        <w:tc>
          <w:tcPr>
            <w:tcW w:w="1984" w:type="dxa"/>
            <w:tcBorders>
              <w:top w:val="nil"/>
              <w:left w:val="nil"/>
              <w:bottom w:val="single" w:sz="4" w:space="0" w:color="auto"/>
              <w:right w:val="single" w:sz="4" w:space="0" w:color="auto"/>
            </w:tcBorders>
            <w:shd w:val="clear" w:color="000000" w:fill="E7E6E6"/>
            <w:noWrap/>
            <w:vAlign w:val="bottom"/>
            <w:hideMark/>
          </w:tcPr>
          <w:p w14:paraId="7205AC5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0.5%</w:t>
            </w:r>
          </w:p>
        </w:tc>
      </w:tr>
      <w:tr w:rsidR="00C618A2" w:rsidRPr="00C618A2" w14:paraId="5B05715C"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33DDD1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Rockland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7757E35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01B989F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641</w:t>
            </w:r>
          </w:p>
        </w:tc>
        <w:tc>
          <w:tcPr>
            <w:tcW w:w="1984" w:type="dxa"/>
            <w:tcBorders>
              <w:top w:val="nil"/>
              <w:left w:val="nil"/>
              <w:bottom w:val="single" w:sz="4" w:space="0" w:color="auto"/>
              <w:right w:val="single" w:sz="4" w:space="0" w:color="auto"/>
            </w:tcBorders>
            <w:shd w:val="clear" w:color="auto" w:fill="auto"/>
            <w:noWrap/>
            <w:vAlign w:val="bottom"/>
            <w:hideMark/>
          </w:tcPr>
          <w:p w14:paraId="45EE1E1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0BEB27C0"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ADAC3D0"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Shrewsbury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35970A4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000000" w:fill="E7E6E6"/>
            <w:noWrap/>
            <w:vAlign w:val="bottom"/>
            <w:hideMark/>
          </w:tcPr>
          <w:p w14:paraId="7E715E0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1,823</w:t>
            </w:r>
          </w:p>
        </w:tc>
        <w:tc>
          <w:tcPr>
            <w:tcW w:w="1984" w:type="dxa"/>
            <w:tcBorders>
              <w:top w:val="nil"/>
              <w:left w:val="nil"/>
              <w:bottom w:val="single" w:sz="4" w:space="0" w:color="auto"/>
              <w:right w:val="single" w:sz="4" w:space="0" w:color="auto"/>
            </w:tcBorders>
            <w:shd w:val="clear" w:color="000000" w:fill="E7E6E6"/>
            <w:noWrap/>
            <w:vAlign w:val="bottom"/>
            <w:hideMark/>
          </w:tcPr>
          <w:p w14:paraId="5E30A9B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1EA2D836"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7609D8E"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The Springfield Renaissance School</w:t>
            </w:r>
          </w:p>
        </w:tc>
        <w:tc>
          <w:tcPr>
            <w:tcW w:w="2016" w:type="dxa"/>
            <w:tcBorders>
              <w:top w:val="nil"/>
              <w:left w:val="nil"/>
              <w:bottom w:val="single" w:sz="4" w:space="0" w:color="auto"/>
              <w:right w:val="single" w:sz="4" w:space="0" w:color="auto"/>
            </w:tcBorders>
            <w:shd w:val="clear" w:color="auto" w:fill="auto"/>
            <w:noWrap/>
            <w:vAlign w:val="bottom"/>
            <w:hideMark/>
          </w:tcPr>
          <w:p w14:paraId="3089424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38</w:t>
            </w:r>
          </w:p>
        </w:tc>
        <w:tc>
          <w:tcPr>
            <w:tcW w:w="1475" w:type="dxa"/>
            <w:tcBorders>
              <w:top w:val="nil"/>
              <w:left w:val="nil"/>
              <w:bottom w:val="single" w:sz="4" w:space="0" w:color="auto"/>
              <w:right w:val="single" w:sz="4" w:space="0" w:color="auto"/>
            </w:tcBorders>
            <w:shd w:val="clear" w:color="auto" w:fill="auto"/>
            <w:noWrap/>
            <w:vAlign w:val="bottom"/>
            <w:hideMark/>
          </w:tcPr>
          <w:p w14:paraId="1CBF802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631</w:t>
            </w:r>
          </w:p>
        </w:tc>
        <w:tc>
          <w:tcPr>
            <w:tcW w:w="1984" w:type="dxa"/>
            <w:tcBorders>
              <w:top w:val="nil"/>
              <w:left w:val="nil"/>
              <w:bottom w:val="single" w:sz="4" w:space="0" w:color="auto"/>
              <w:right w:val="single" w:sz="4" w:space="0" w:color="auto"/>
            </w:tcBorders>
            <w:shd w:val="clear" w:color="auto" w:fill="auto"/>
            <w:noWrap/>
            <w:vAlign w:val="bottom"/>
            <w:hideMark/>
          </w:tcPr>
          <w:p w14:paraId="79A3DEA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6.0%</w:t>
            </w:r>
          </w:p>
        </w:tc>
      </w:tr>
      <w:tr w:rsidR="00C618A2" w:rsidRPr="00C618A2" w14:paraId="73A96D4B"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684D542D" w14:textId="2E9D2E91"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Springfield Honors Academy</w:t>
            </w:r>
            <w:r w:rsidR="00DD2FF9">
              <w:rPr>
                <w:rFonts w:eastAsia="Times New Roman"/>
                <w:color w:val="000000"/>
              </w:rPr>
              <w:t>*</w:t>
            </w:r>
          </w:p>
        </w:tc>
        <w:tc>
          <w:tcPr>
            <w:tcW w:w="2016" w:type="dxa"/>
            <w:tcBorders>
              <w:top w:val="nil"/>
              <w:left w:val="nil"/>
              <w:bottom w:val="single" w:sz="4" w:space="0" w:color="auto"/>
              <w:right w:val="single" w:sz="4" w:space="0" w:color="auto"/>
            </w:tcBorders>
            <w:shd w:val="clear" w:color="000000" w:fill="E7E6E6"/>
            <w:noWrap/>
            <w:vAlign w:val="bottom"/>
            <w:hideMark/>
          </w:tcPr>
          <w:p w14:paraId="79A323E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14</w:t>
            </w:r>
          </w:p>
        </w:tc>
        <w:tc>
          <w:tcPr>
            <w:tcW w:w="1475" w:type="dxa"/>
            <w:tcBorders>
              <w:top w:val="nil"/>
              <w:left w:val="nil"/>
              <w:bottom w:val="single" w:sz="4" w:space="0" w:color="auto"/>
              <w:right w:val="single" w:sz="4" w:space="0" w:color="auto"/>
            </w:tcBorders>
            <w:shd w:val="clear" w:color="000000" w:fill="E7E6E6"/>
            <w:noWrap/>
            <w:vAlign w:val="bottom"/>
            <w:hideMark/>
          </w:tcPr>
          <w:p w14:paraId="02A541C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1,103</w:t>
            </w:r>
          </w:p>
        </w:tc>
        <w:tc>
          <w:tcPr>
            <w:tcW w:w="1984" w:type="dxa"/>
            <w:tcBorders>
              <w:top w:val="nil"/>
              <w:left w:val="nil"/>
              <w:bottom w:val="single" w:sz="4" w:space="0" w:color="auto"/>
              <w:right w:val="single" w:sz="4" w:space="0" w:color="auto"/>
            </w:tcBorders>
            <w:shd w:val="clear" w:color="000000" w:fill="E7E6E6"/>
            <w:noWrap/>
            <w:vAlign w:val="bottom"/>
            <w:hideMark/>
          </w:tcPr>
          <w:p w14:paraId="18D9B96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1.3%</w:t>
            </w:r>
          </w:p>
        </w:tc>
      </w:tr>
      <w:tr w:rsidR="00C618A2" w:rsidRPr="00C618A2" w14:paraId="6C081AA1"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5D2C9C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Springfield High School of Science and Technology</w:t>
            </w:r>
          </w:p>
        </w:tc>
        <w:tc>
          <w:tcPr>
            <w:tcW w:w="2016" w:type="dxa"/>
            <w:tcBorders>
              <w:top w:val="nil"/>
              <w:left w:val="nil"/>
              <w:bottom w:val="single" w:sz="4" w:space="0" w:color="auto"/>
              <w:right w:val="single" w:sz="4" w:space="0" w:color="auto"/>
            </w:tcBorders>
            <w:shd w:val="clear" w:color="auto" w:fill="auto"/>
            <w:noWrap/>
            <w:vAlign w:val="bottom"/>
            <w:hideMark/>
          </w:tcPr>
          <w:p w14:paraId="4294017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w:t>
            </w:r>
          </w:p>
        </w:tc>
        <w:tc>
          <w:tcPr>
            <w:tcW w:w="1475" w:type="dxa"/>
            <w:tcBorders>
              <w:top w:val="nil"/>
              <w:left w:val="nil"/>
              <w:bottom w:val="single" w:sz="4" w:space="0" w:color="auto"/>
              <w:right w:val="single" w:sz="4" w:space="0" w:color="auto"/>
            </w:tcBorders>
            <w:shd w:val="clear" w:color="auto" w:fill="auto"/>
            <w:noWrap/>
            <w:vAlign w:val="bottom"/>
            <w:hideMark/>
          </w:tcPr>
          <w:p w14:paraId="4308AC6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1,087</w:t>
            </w:r>
          </w:p>
        </w:tc>
        <w:tc>
          <w:tcPr>
            <w:tcW w:w="1984" w:type="dxa"/>
            <w:tcBorders>
              <w:top w:val="nil"/>
              <w:left w:val="nil"/>
              <w:bottom w:val="single" w:sz="4" w:space="0" w:color="auto"/>
              <w:right w:val="single" w:sz="4" w:space="0" w:color="auto"/>
            </w:tcBorders>
            <w:shd w:val="clear" w:color="auto" w:fill="auto"/>
            <w:noWrap/>
            <w:vAlign w:val="bottom"/>
            <w:hideMark/>
          </w:tcPr>
          <w:p w14:paraId="3ECA255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0.6%</w:t>
            </w:r>
          </w:p>
        </w:tc>
      </w:tr>
      <w:tr w:rsidR="00C618A2" w:rsidRPr="00C618A2" w14:paraId="25827249"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DF27506"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Taunton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980154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000000" w:fill="E7E6E6"/>
            <w:noWrap/>
            <w:vAlign w:val="bottom"/>
            <w:hideMark/>
          </w:tcPr>
          <w:p w14:paraId="31BC7A0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2,760</w:t>
            </w:r>
          </w:p>
        </w:tc>
        <w:tc>
          <w:tcPr>
            <w:tcW w:w="1984" w:type="dxa"/>
            <w:tcBorders>
              <w:top w:val="nil"/>
              <w:left w:val="nil"/>
              <w:bottom w:val="single" w:sz="4" w:space="0" w:color="auto"/>
              <w:right w:val="single" w:sz="4" w:space="0" w:color="auto"/>
            </w:tcBorders>
            <w:shd w:val="clear" w:color="000000" w:fill="E7E6E6"/>
            <w:noWrap/>
            <w:vAlign w:val="bottom"/>
            <w:hideMark/>
          </w:tcPr>
          <w:p w14:paraId="26A1BAA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0.0%</w:t>
            </w:r>
          </w:p>
        </w:tc>
      </w:tr>
      <w:tr w:rsidR="00C618A2" w:rsidRPr="00C618A2" w14:paraId="6060A6A3"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867174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Uxbridge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45F5314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6A70178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590</w:t>
            </w:r>
          </w:p>
        </w:tc>
        <w:tc>
          <w:tcPr>
            <w:tcW w:w="1984" w:type="dxa"/>
            <w:tcBorders>
              <w:top w:val="nil"/>
              <w:left w:val="nil"/>
              <w:bottom w:val="single" w:sz="4" w:space="0" w:color="auto"/>
              <w:right w:val="single" w:sz="4" w:space="0" w:color="auto"/>
            </w:tcBorders>
            <w:shd w:val="clear" w:color="auto" w:fill="auto"/>
            <w:noWrap/>
            <w:vAlign w:val="bottom"/>
            <w:hideMark/>
          </w:tcPr>
          <w:p w14:paraId="694392B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0.5%</w:t>
            </w:r>
          </w:p>
        </w:tc>
      </w:tr>
      <w:tr w:rsidR="00C618A2" w:rsidRPr="00C618A2" w14:paraId="75B20707"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6E5967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Waltham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60CAA94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000000" w:fill="E7E6E6"/>
            <w:noWrap/>
            <w:vAlign w:val="bottom"/>
            <w:hideMark/>
          </w:tcPr>
          <w:p w14:paraId="59CDC6D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1,751</w:t>
            </w:r>
          </w:p>
        </w:tc>
        <w:tc>
          <w:tcPr>
            <w:tcW w:w="1984" w:type="dxa"/>
            <w:tcBorders>
              <w:top w:val="nil"/>
              <w:left w:val="nil"/>
              <w:bottom w:val="single" w:sz="4" w:space="0" w:color="auto"/>
              <w:right w:val="single" w:sz="4" w:space="0" w:color="auto"/>
            </w:tcBorders>
            <w:shd w:val="clear" w:color="000000" w:fill="E7E6E6"/>
            <w:noWrap/>
            <w:vAlign w:val="bottom"/>
            <w:hideMark/>
          </w:tcPr>
          <w:p w14:paraId="4652E89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57CAE6DF"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9C48264"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Ware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12CB111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auto" w:fill="auto"/>
            <w:noWrap/>
            <w:vAlign w:val="bottom"/>
            <w:hideMark/>
          </w:tcPr>
          <w:p w14:paraId="135A91B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497</w:t>
            </w:r>
          </w:p>
        </w:tc>
        <w:tc>
          <w:tcPr>
            <w:tcW w:w="1984" w:type="dxa"/>
            <w:tcBorders>
              <w:top w:val="nil"/>
              <w:left w:val="nil"/>
              <w:bottom w:val="single" w:sz="4" w:space="0" w:color="auto"/>
              <w:right w:val="single" w:sz="4" w:space="0" w:color="auto"/>
            </w:tcBorders>
            <w:shd w:val="clear" w:color="auto" w:fill="auto"/>
            <w:noWrap/>
            <w:vAlign w:val="bottom"/>
            <w:hideMark/>
          </w:tcPr>
          <w:p w14:paraId="1495F45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0.4%</w:t>
            </w:r>
          </w:p>
        </w:tc>
      </w:tr>
      <w:tr w:rsidR="00C618A2" w:rsidRPr="00C618A2" w14:paraId="0DB1FD0B"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1E07E73C"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Wellesley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303EA3B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000000" w:fill="E7E6E6"/>
            <w:noWrap/>
            <w:vAlign w:val="bottom"/>
            <w:hideMark/>
          </w:tcPr>
          <w:p w14:paraId="6E1A8E4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1,412</w:t>
            </w:r>
          </w:p>
        </w:tc>
        <w:tc>
          <w:tcPr>
            <w:tcW w:w="1984" w:type="dxa"/>
            <w:tcBorders>
              <w:top w:val="nil"/>
              <w:left w:val="nil"/>
              <w:bottom w:val="single" w:sz="4" w:space="0" w:color="auto"/>
              <w:right w:val="single" w:sz="4" w:space="0" w:color="auto"/>
            </w:tcBorders>
            <w:shd w:val="clear" w:color="000000" w:fill="E7E6E6"/>
            <w:noWrap/>
            <w:vAlign w:val="bottom"/>
            <w:hideMark/>
          </w:tcPr>
          <w:p w14:paraId="0BD1E10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55B0E19A"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0455762"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Westborough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7F35E98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15</w:t>
            </w:r>
          </w:p>
        </w:tc>
        <w:tc>
          <w:tcPr>
            <w:tcW w:w="1475" w:type="dxa"/>
            <w:tcBorders>
              <w:top w:val="nil"/>
              <w:left w:val="nil"/>
              <w:bottom w:val="single" w:sz="4" w:space="0" w:color="auto"/>
              <w:right w:val="single" w:sz="4" w:space="0" w:color="auto"/>
            </w:tcBorders>
            <w:shd w:val="clear" w:color="auto" w:fill="auto"/>
            <w:noWrap/>
            <w:vAlign w:val="bottom"/>
            <w:hideMark/>
          </w:tcPr>
          <w:p w14:paraId="524D7A6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1,178</w:t>
            </w:r>
          </w:p>
        </w:tc>
        <w:tc>
          <w:tcPr>
            <w:tcW w:w="1984" w:type="dxa"/>
            <w:tcBorders>
              <w:top w:val="nil"/>
              <w:left w:val="nil"/>
              <w:bottom w:val="single" w:sz="4" w:space="0" w:color="auto"/>
              <w:right w:val="single" w:sz="4" w:space="0" w:color="auto"/>
            </w:tcBorders>
            <w:shd w:val="clear" w:color="auto" w:fill="auto"/>
            <w:noWrap/>
            <w:vAlign w:val="bottom"/>
            <w:hideMark/>
          </w:tcPr>
          <w:p w14:paraId="015C86E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1.3%</w:t>
            </w:r>
          </w:p>
        </w:tc>
      </w:tr>
      <w:tr w:rsidR="00C618A2" w:rsidRPr="00C618A2" w14:paraId="6158F0F7"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DCBB0ED"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Murdock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0A4F738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000000" w:fill="E7E6E6"/>
            <w:noWrap/>
            <w:vAlign w:val="bottom"/>
            <w:hideMark/>
          </w:tcPr>
          <w:p w14:paraId="2510C10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263</w:t>
            </w:r>
          </w:p>
        </w:tc>
        <w:tc>
          <w:tcPr>
            <w:tcW w:w="1984" w:type="dxa"/>
            <w:tcBorders>
              <w:top w:val="nil"/>
              <w:left w:val="nil"/>
              <w:bottom w:val="single" w:sz="4" w:space="0" w:color="auto"/>
              <w:right w:val="single" w:sz="4" w:space="0" w:color="auto"/>
            </w:tcBorders>
            <w:shd w:val="clear" w:color="000000" w:fill="E7E6E6"/>
            <w:noWrap/>
            <w:vAlign w:val="bottom"/>
            <w:hideMark/>
          </w:tcPr>
          <w:p w14:paraId="0EC9734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1.1%</w:t>
            </w:r>
          </w:p>
        </w:tc>
      </w:tr>
      <w:tr w:rsidR="00C618A2" w:rsidRPr="00C618A2" w14:paraId="0D5793E0"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C212313"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Worcester Technical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0E4B669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8</w:t>
            </w:r>
          </w:p>
        </w:tc>
        <w:tc>
          <w:tcPr>
            <w:tcW w:w="1475" w:type="dxa"/>
            <w:tcBorders>
              <w:top w:val="nil"/>
              <w:left w:val="nil"/>
              <w:bottom w:val="single" w:sz="4" w:space="0" w:color="auto"/>
              <w:right w:val="single" w:sz="4" w:space="0" w:color="auto"/>
            </w:tcBorders>
            <w:shd w:val="clear" w:color="auto" w:fill="auto"/>
            <w:noWrap/>
            <w:vAlign w:val="bottom"/>
            <w:hideMark/>
          </w:tcPr>
          <w:p w14:paraId="7DABB52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1,469</w:t>
            </w:r>
          </w:p>
        </w:tc>
        <w:tc>
          <w:tcPr>
            <w:tcW w:w="1984" w:type="dxa"/>
            <w:tcBorders>
              <w:top w:val="nil"/>
              <w:left w:val="nil"/>
              <w:bottom w:val="single" w:sz="4" w:space="0" w:color="auto"/>
              <w:right w:val="single" w:sz="4" w:space="0" w:color="auto"/>
            </w:tcBorders>
            <w:shd w:val="clear" w:color="auto" w:fill="auto"/>
            <w:noWrap/>
            <w:vAlign w:val="bottom"/>
            <w:hideMark/>
          </w:tcPr>
          <w:p w14:paraId="3F5079A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0.5%</w:t>
            </w:r>
          </w:p>
        </w:tc>
      </w:tr>
      <w:tr w:rsidR="00C618A2" w:rsidRPr="00C618A2" w14:paraId="092D8E36"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3D09F2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Berkshire Arts &amp; Technology Charter Public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577D1B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000000" w:fill="E7E6E6"/>
            <w:noWrap/>
            <w:vAlign w:val="bottom"/>
            <w:hideMark/>
          </w:tcPr>
          <w:p w14:paraId="00B5859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316</w:t>
            </w:r>
          </w:p>
        </w:tc>
        <w:tc>
          <w:tcPr>
            <w:tcW w:w="1984" w:type="dxa"/>
            <w:tcBorders>
              <w:top w:val="nil"/>
              <w:left w:val="nil"/>
              <w:bottom w:val="single" w:sz="4" w:space="0" w:color="auto"/>
              <w:right w:val="single" w:sz="4" w:space="0" w:color="auto"/>
            </w:tcBorders>
            <w:shd w:val="clear" w:color="000000" w:fill="E7E6E6"/>
            <w:noWrap/>
            <w:vAlign w:val="bottom"/>
            <w:hideMark/>
          </w:tcPr>
          <w:p w14:paraId="4ED2D47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1.6%</w:t>
            </w:r>
          </w:p>
        </w:tc>
      </w:tr>
      <w:tr w:rsidR="00C618A2" w:rsidRPr="00C618A2" w14:paraId="06001629"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33B5564E" w14:textId="1268ED60"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Non-Member - Edward M Kennedy Student</w:t>
            </w:r>
          </w:p>
        </w:tc>
        <w:tc>
          <w:tcPr>
            <w:tcW w:w="2016" w:type="dxa"/>
            <w:tcBorders>
              <w:top w:val="nil"/>
              <w:left w:val="nil"/>
              <w:bottom w:val="single" w:sz="4" w:space="0" w:color="auto"/>
              <w:right w:val="single" w:sz="4" w:space="0" w:color="auto"/>
            </w:tcBorders>
            <w:shd w:val="clear" w:color="auto" w:fill="auto"/>
            <w:noWrap/>
            <w:vAlign w:val="bottom"/>
            <w:hideMark/>
          </w:tcPr>
          <w:p w14:paraId="4EBCBA0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3938F07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364</w:t>
            </w:r>
          </w:p>
        </w:tc>
        <w:tc>
          <w:tcPr>
            <w:tcW w:w="1984" w:type="dxa"/>
            <w:tcBorders>
              <w:top w:val="nil"/>
              <w:left w:val="nil"/>
              <w:bottom w:val="single" w:sz="4" w:space="0" w:color="auto"/>
              <w:right w:val="single" w:sz="4" w:space="0" w:color="auto"/>
            </w:tcBorders>
            <w:shd w:val="clear" w:color="auto" w:fill="auto"/>
            <w:noWrap/>
            <w:vAlign w:val="bottom"/>
            <w:hideMark/>
          </w:tcPr>
          <w:p w14:paraId="586DC3D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49B9F8EF"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4C5ED5B2"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Sizer: A North Central Charter Essential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6D38ED5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000000" w:fill="E7E6E6"/>
            <w:noWrap/>
            <w:vAlign w:val="bottom"/>
            <w:hideMark/>
          </w:tcPr>
          <w:p w14:paraId="3BF6477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344</w:t>
            </w:r>
          </w:p>
        </w:tc>
        <w:tc>
          <w:tcPr>
            <w:tcW w:w="1984" w:type="dxa"/>
            <w:tcBorders>
              <w:top w:val="nil"/>
              <w:left w:val="nil"/>
              <w:bottom w:val="single" w:sz="4" w:space="0" w:color="auto"/>
              <w:right w:val="single" w:sz="4" w:space="0" w:color="auto"/>
            </w:tcBorders>
            <w:shd w:val="clear" w:color="000000" w:fill="E7E6E6"/>
            <w:noWrap/>
            <w:vAlign w:val="bottom"/>
            <w:hideMark/>
          </w:tcPr>
          <w:p w14:paraId="721FD1A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0.9%</w:t>
            </w:r>
          </w:p>
        </w:tc>
      </w:tr>
      <w:tr w:rsidR="00C618A2" w:rsidRPr="00C618A2" w14:paraId="13219B2E"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7E8FD4F1"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Francis W. Parker Charter Essential School</w:t>
            </w:r>
          </w:p>
        </w:tc>
        <w:tc>
          <w:tcPr>
            <w:tcW w:w="2016" w:type="dxa"/>
            <w:tcBorders>
              <w:top w:val="nil"/>
              <w:left w:val="nil"/>
              <w:bottom w:val="single" w:sz="4" w:space="0" w:color="auto"/>
              <w:right w:val="single" w:sz="4" w:space="0" w:color="auto"/>
            </w:tcBorders>
            <w:shd w:val="clear" w:color="auto" w:fill="auto"/>
            <w:noWrap/>
            <w:vAlign w:val="bottom"/>
            <w:hideMark/>
          </w:tcPr>
          <w:p w14:paraId="6EE925D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auto" w:fill="auto"/>
            <w:noWrap/>
            <w:vAlign w:val="bottom"/>
            <w:hideMark/>
          </w:tcPr>
          <w:p w14:paraId="015ED3D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388</w:t>
            </w:r>
          </w:p>
        </w:tc>
        <w:tc>
          <w:tcPr>
            <w:tcW w:w="1984" w:type="dxa"/>
            <w:tcBorders>
              <w:top w:val="nil"/>
              <w:left w:val="nil"/>
              <w:bottom w:val="single" w:sz="4" w:space="0" w:color="auto"/>
              <w:right w:val="single" w:sz="4" w:space="0" w:color="auto"/>
            </w:tcBorders>
            <w:shd w:val="clear" w:color="auto" w:fill="auto"/>
            <w:noWrap/>
            <w:vAlign w:val="bottom"/>
            <w:hideMark/>
          </w:tcPr>
          <w:p w14:paraId="2DF10A3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0.5%</w:t>
            </w:r>
          </w:p>
        </w:tc>
      </w:tr>
      <w:tr w:rsidR="00C618A2" w:rsidRPr="00C618A2" w14:paraId="44D8E2C3"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B4ADF5C"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South Shore Charter Public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52678BA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25</w:t>
            </w:r>
          </w:p>
        </w:tc>
        <w:tc>
          <w:tcPr>
            <w:tcW w:w="1475" w:type="dxa"/>
            <w:tcBorders>
              <w:top w:val="nil"/>
              <w:left w:val="nil"/>
              <w:bottom w:val="single" w:sz="4" w:space="0" w:color="auto"/>
              <w:right w:val="single" w:sz="4" w:space="0" w:color="auto"/>
            </w:tcBorders>
            <w:shd w:val="clear" w:color="000000" w:fill="E7E6E6"/>
            <w:noWrap/>
            <w:vAlign w:val="bottom"/>
            <w:hideMark/>
          </w:tcPr>
          <w:p w14:paraId="696447F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1,054</w:t>
            </w:r>
          </w:p>
        </w:tc>
        <w:tc>
          <w:tcPr>
            <w:tcW w:w="1984" w:type="dxa"/>
            <w:tcBorders>
              <w:top w:val="nil"/>
              <w:left w:val="nil"/>
              <w:bottom w:val="single" w:sz="4" w:space="0" w:color="auto"/>
              <w:right w:val="single" w:sz="4" w:space="0" w:color="auto"/>
            </w:tcBorders>
            <w:shd w:val="clear" w:color="000000" w:fill="E7E6E6"/>
            <w:noWrap/>
            <w:vAlign w:val="bottom"/>
            <w:hideMark/>
          </w:tcPr>
          <w:p w14:paraId="472A826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2.4%</w:t>
            </w:r>
          </w:p>
        </w:tc>
      </w:tr>
      <w:tr w:rsidR="00C618A2" w:rsidRPr="00C618A2" w14:paraId="08572AFA"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4F8021A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Global Learning Charter Public School</w:t>
            </w:r>
          </w:p>
        </w:tc>
        <w:tc>
          <w:tcPr>
            <w:tcW w:w="2016" w:type="dxa"/>
            <w:tcBorders>
              <w:top w:val="nil"/>
              <w:left w:val="nil"/>
              <w:bottom w:val="single" w:sz="4" w:space="0" w:color="auto"/>
              <w:right w:val="single" w:sz="4" w:space="0" w:color="auto"/>
            </w:tcBorders>
            <w:shd w:val="clear" w:color="auto" w:fill="auto"/>
            <w:noWrap/>
            <w:vAlign w:val="bottom"/>
            <w:hideMark/>
          </w:tcPr>
          <w:p w14:paraId="019853E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4BD7499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499</w:t>
            </w:r>
          </w:p>
        </w:tc>
        <w:tc>
          <w:tcPr>
            <w:tcW w:w="1984" w:type="dxa"/>
            <w:tcBorders>
              <w:top w:val="nil"/>
              <w:left w:val="nil"/>
              <w:bottom w:val="single" w:sz="4" w:space="0" w:color="auto"/>
              <w:right w:val="single" w:sz="4" w:space="0" w:color="auto"/>
            </w:tcBorders>
            <w:shd w:val="clear" w:color="auto" w:fill="auto"/>
            <w:noWrap/>
            <w:vAlign w:val="bottom"/>
            <w:hideMark/>
          </w:tcPr>
          <w:p w14:paraId="1D2DFD3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741D086F"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13187B0F"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Hoosac Valley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D35B7C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000000" w:fill="E7E6E6"/>
            <w:noWrap/>
            <w:vAlign w:val="bottom"/>
            <w:hideMark/>
          </w:tcPr>
          <w:p w14:paraId="00D92D0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324</w:t>
            </w:r>
          </w:p>
        </w:tc>
        <w:tc>
          <w:tcPr>
            <w:tcW w:w="1984" w:type="dxa"/>
            <w:tcBorders>
              <w:top w:val="nil"/>
              <w:left w:val="nil"/>
              <w:bottom w:val="single" w:sz="4" w:space="0" w:color="auto"/>
              <w:right w:val="single" w:sz="4" w:space="0" w:color="auto"/>
            </w:tcBorders>
            <w:shd w:val="clear" w:color="000000" w:fill="E7E6E6"/>
            <w:noWrap/>
            <w:vAlign w:val="bottom"/>
            <w:hideMark/>
          </w:tcPr>
          <w:p w14:paraId="26A0710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242A0AA1"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18D98F70"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Athol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6D60765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28A9638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404</w:t>
            </w:r>
          </w:p>
        </w:tc>
        <w:tc>
          <w:tcPr>
            <w:tcW w:w="1984" w:type="dxa"/>
            <w:tcBorders>
              <w:top w:val="nil"/>
              <w:left w:val="nil"/>
              <w:bottom w:val="single" w:sz="4" w:space="0" w:color="auto"/>
              <w:right w:val="single" w:sz="4" w:space="0" w:color="auto"/>
            </w:tcBorders>
            <w:shd w:val="clear" w:color="auto" w:fill="auto"/>
            <w:noWrap/>
            <w:vAlign w:val="bottom"/>
            <w:hideMark/>
          </w:tcPr>
          <w:p w14:paraId="055B8C8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6A15CABD"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7BE68D30"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Blackstone Millville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56C36E4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000000" w:fill="E7E6E6"/>
            <w:noWrap/>
            <w:vAlign w:val="bottom"/>
            <w:hideMark/>
          </w:tcPr>
          <w:p w14:paraId="226BC0E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396</w:t>
            </w:r>
          </w:p>
        </w:tc>
        <w:tc>
          <w:tcPr>
            <w:tcW w:w="1984" w:type="dxa"/>
            <w:tcBorders>
              <w:top w:val="nil"/>
              <w:left w:val="nil"/>
              <w:bottom w:val="single" w:sz="4" w:space="0" w:color="auto"/>
              <w:right w:val="single" w:sz="4" w:space="0" w:color="auto"/>
            </w:tcBorders>
            <w:shd w:val="clear" w:color="000000" w:fill="E7E6E6"/>
            <w:noWrap/>
            <w:vAlign w:val="bottom"/>
            <w:hideMark/>
          </w:tcPr>
          <w:p w14:paraId="1AD4A04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0.3%</w:t>
            </w:r>
          </w:p>
        </w:tc>
      </w:tr>
      <w:tr w:rsidR="00C618A2" w:rsidRPr="00C618A2" w14:paraId="79B731A8"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10F93AB"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Concord-Carlisle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2DA0ED4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10</w:t>
            </w:r>
          </w:p>
        </w:tc>
        <w:tc>
          <w:tcPr>
            <w:tcW w:w="1475" w:type="dxa"/>
            <w:tcBorders>
              <w:top w:val="nil"/>
              <w:left w:val="nil"/>
              <w:bottom w:val="single" w:sz="4" w:space="0" w:color="auto"/>
              <w:right w:val="single" w:sz="4" w:space="0" w:color="auto"/>
            </w:tcBorders>
            <w:shd w:val="clear" w:color="auto" w:fill="auto"/>
            <w:noWrap/>
            <w:vAlign w:val="bottom"/>
            <w:hideMark/>
          </w:tcPr>
          <w:p w14:paraId="11BA79D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1,306</w:t>
            </w:r>
          </w:p>
        </w:tc>
        <w:tc>
          <w:tcPr>
            <w:tcW w:w="1984" w:type="dxa"/>
            <w:tcBorders>
              <w:top w:val="nil"/>
              <w:left w:val="nil"/>
              <w:bottom w:val="single" w:sz="4" w:space="0" w:color="auto"/>
              <w:right w:val="single" w:sz="4" w:space="0" w:color="auto"/>
            </w:tcBorders>
            <w:shd w:val="clear" w:color="auto" w:fill="auto"/>
            <w:noWrap/>
            <w:vAlign w:val="bottom"/>
            <w:hideMark/>
          </w:tcPr>
          <w:p w14:paraId="39E0A21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0.8%</w:t>
            </w:r>
          </w:p>
        </w:tc>
      </w:tr>
      <w:tr w:rsidR="00C618A2" w:rsidRPr="00C618A2" w14:paraId="7C6315EB"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3F8EA0E"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Dighton-Rehoboth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7F37BD7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000000" w:fill="E7E6E6"/>
            <w:noWrap/>
            <w:vAlign w:val="bottom"/>
            <w:hideMark/>
          </w:tcPr>
          <w:p w14:paraId="186CD97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687</w:t>
            </w:r>
          </w:p>
        </w:tc>
        <w:tc>
          <w:tcPr>
            <w:tcW w:w="1984" w:type="dxa"/>
            <w:tcBorders>
              <w:top w:val="nil"/>
              <w:left w:val="nil"/>
              <w:bottom w:val="single" w:sz="4" w:space="0" w:color="auto"/>
              <w:right w:val="single" w:sz="4" w:space="0" w:color="auto"/>
            </w:tcBorders>
            <w:shd w:val="clear" w:color="000000" w:fill="E7E6E6"/>
            <w:noWrap/>
            <w:vAlign w:val="bottom"/>
            <w:hideMark/>
          </w:tcPr>
          <w:p w14:paraId="22DFBD04"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0.6%</w:t>
            </w:r>
          </w:p>
        </w:tc>
      </w:tr>
      <w:tr w:rsidR="00C618A2" w:rsidRPr="00C618A2" w14:paraId="0F5E3AD7"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04CE5E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Gateway Regional Middle &amp;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211CFA2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6FB49FB3"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163</w:t>
            </w:r>
          </w:p>
        </w:tc>
        <w:tc>
          <w:tcPr>
            <w:tcW w:w="1984" w:type="dxa"/>
            <w:tcBorders>
              <w:top w:val="nil"/>
              <w:left w:val="nil"/>
              <w:bottom w:val="single" w:sz="4" w:space="0" w:color="auto"/>
              <w:right w:val="single" w:sz="4" w:space="0" w:color="auto"/>
            </w:tcBorders>
            <w:shd w:val="clear" w:color="auto" w:fill="auto"/>
            <w:noWrap/>
            <w:vAlign w:val="bottom"/>
            <w:hideMark/>
          </w:tcPr>
          <w:p w14:paraId="7F5F8AD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0.6%</w:t>
            </w:r>
          </w:p>
        </w:tc>
      </w:tr>
      <w:tr w:rsidR="00C618A2" w:rsidRPr="00C618A2" w14:paraId="1194A6D0"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2D0410C4"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Hamilton Wenham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1003EDB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w:t>
            </w:r>
          </w:p>
        </w:tc>
        <w:tc>
          <w:tcPr>
            <w:tcW w:w="1475" w:type="dxa"/>
            <w:tcBorders>
              <w:top w:val="nil"/>
              <w:left w:val="nil"/>
              <w:bottom w:val="single" w:sz="4" w:space="0" w:color="auto"/>
              <w:right w:val="single" w:sz="4" w:space="0" w:color="auto"/>
            </w:tcBorders>
            <w:shd w:val="clear" w:color="000000" w:fill="E7E6E6"/>
            <w:noWrap/>
            <w:vAlign w:val="bottom"/>
            <w:hideMark/>
          </w:tcPr>
          <w:p w14:paraId="01C28BE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450</w:t>
            </w:r>
          </w:p>
        </w:tc>
        <w:tc>
          <w:tcPr>
            <w:tcW w:w="1984" w:type="dxa"/>
            <w:tcBorders>
              <w:top w:val="nil"/>
              <w:left w:val="nil"/>
              <w:bottom w:val="single" w:sz="4" w:space="0" w:color="auto"/>
              <w:right w:val="single" w:sz="4" w:space="0" w:color="auto"/>
            </w:tcBorders>
            <w:shd w:val="clear" w:color="000000" w:fill="E7E6E6"/>
            <w:noWrap/>
            <w:vAlign w:val="bottom"/>
            <w:hideMark/>
          </w:tcPr>
          <w:p w14:paraId="1F7CCB6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1.6%</w:t>
            </w:r>
          </w:p>
        </w:tc>
      </w:tr>
      <w:tr w:rsidR="00C618A2" w:rsidRPr="00C618A2" w14:paraId="18775E6B"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0ED02300"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Hampshire Regional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61DB7BA2"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w:t>
            </w:r>
          </w:p>
        </w:tc>
        <w:tc>
          <w:tcPr>
            <w:tcW w:w="1475" w:type="dxa"/>
            <w:tcBorders>
              <w:top w:val="nil"/>
              <w:left w:val="nil"/>
              <w:bottom w:val="single" w:sz="4" w:space="0" w:color="auto"/>
              <w:right w:val="single" w:sz="4" w:space="0" w:color="auto"/>
            </w:tcBorders>
            <w:shd w:val="clear" w:color="auto" w:fill="auto"/>
            <w:noWrap/>
            <w:vAlign w:val="bottom"/>
            <w:hideMark/>
          </w:tcPr>
          <w:p w14:paraId="3C22DE6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662</w:t>
            </w:r>
          </w:p>
        </w:tc>
        <w:tc>
          <w:tcPr>
            <w:tcW w:w="1984" w:type="dxa"/>
            <w:tcBorders>
              <w:top w:val="nil"/>
              <w:left w:val="nil"/>
              <w:bottom w:val="single" w:sz="4" w:space="0" w:color="auto"/>
              <w:right w:val="single" w:sz="4" w:space="0" w:color="auto"/>
            </w:tcBorders>
            <w:shd w:val="clear" w:color="auto" w:fill="auto"/>
            <w:noWrap/>
            <w:vAlign w:val="bottom"/>
            <w:hideMark/>
          </w:tcPr>
          <w:p w14:paraId="20B9F1A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0.6%</w:t>
            </w:r>
          </w:p>
        </w:tc>
      </w:tr>
      <w:tr w:rsidR="00C618A2" w:rsidRPr="00C618A2" w14:paraId="30633ADB"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366DF9CD"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Nipmuc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3414F98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000000" w:fill="E7E6E6"/>
            <w:noWrap/>
            <w:vAlign w:val="bottom"/>
            <w:hideMark/>
          </w:tcPr>
          <w:p w14:paraId="23B5718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599</w:t>
            </w:r>
          </w:p>
        </w:tc>
        <w:tc>
          <w:tcPr>
            <w:tcW w:w="1984" w:type="dxa"/>
            <w:tcBorders>
              <w:top w:val="nil"/>
              <w:left w:val="nil"/>
              <w:bottom w:val="single" w:sz="4" w:space="0" w:color="auto"/>
              <w:right w:val="single" w:sz="4" w:space="0" w:color="auto"/>
            </w:tcBorders>
            <w:shd w:val="clear" w:color="000000" w:fill="E7E6E6"/>
            <w:noWrap/>
            <w:vAlign w:val="bottom"/>
            <w:hideMark/>
          </w:tcPr>
          <w:p w14:paraId="02D13EC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0.5%</w:t>
            </w:r>
          </w:p>
        </w:tc>
      </w:tr>
      <w:tr w:rsidR="00C618A2" w:rsidRPr="00C618A2" w14:paraId="19FEE143"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9D5AB1D"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Monomoy Regional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45127A4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w:t>
            </w:r>
          </w:p>
        </w:tc>
        <w:tc>
          <w:tcPr>
            <w:tcW w:w="1475" w:type="dxa"/>
            <w:tcBorders>
              <w:top w:val="nil"/>
              <w:left w:val="nil"/>
              <w:bottom w:val="single" w:sz="4" w:space="0" w:color="auto"/>
              <w:right w:val="single" w:sz="4" w:space="0" w:color="auto"/>
            </w:tcBorders>
            <w:shd w:val="clear" w:color="auto" w:fill="auto"/>
            <w:noWrap/>
            <w:vAlign w:val="bottom"/>
            <w:hideMark/>
          </w:tcPr>
          <w:p w14:paraId="70EA1AE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702</w:t>
            </w:r>
          </w:p>
        </w:tc>
        <w:tc>
          <w:tcPr>
            <w:tcW w:w="1984" w:type="dxa"/>
            <w:tcBorders>
              <w:top w:val="nil"/>
              <w:left w:val="nil"/>
              <w:bottom w:val="single" w:sz="4" w:space="0" w:color="auto"/>
              <w:right w:val="single" w:sz="4" w:space="0" w:color="auto"/>
            </w:tcBorders>
            <w:shd w:val="clear" w:color="auto" w:fill="auto"/>
            <w:noWrap/>
            <w:vAlign w:val="bottom"/>
            <w:hideMark/>
          </w:tcPr>
          <w:p w14:paraId="6018298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7C215251"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6214956A"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Algonquin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4AB4E7B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000000" w:fill="E7E6E6"/>
            <w:noWrap/>
            <w:vAlign w:val="bottom"/>
            <w:hideMark/>
          </w:tcPr>
          <w:p w14:paraId="19291F2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1,213</w:t>
            </w:r>
          </w:p>
        </w:tc>
        <w:tc>
          <w:tcPr>
            <w:tcW w:w="1984" w:type="dxa"/>
            <w:tcBorders>
              <w:top w:val="nil"/>
              <w:left w:val="nil"/>
              <w:bottom w:val="single" w:sz="4" w:space="0" w:color="auto"/>
              <w:right w:val="single" w:sz="4" w:space="0" w:color="auto"/>
            </w:tcBorders>
            <w:shd w:val="clear" w:color="000000" w:fill="E7E6E6"/>
            <w:noWrap/>
            <w:vAlign w:val="bottom"/>
            <w:hideMark/>
          </w:tcPr>
          <w:p w14:paraId="599D21AA"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0.1%</w:t>
            </w:r>
          </w:p>
        </w:tc>
      </w:tr>
      <w:tr w:rsidR="00C618A2" w:rsidRPr="00C618A2" w14:paraId="64DE41B3"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55FEC48"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Pioneer Valley Regional School District</w:t>
            </w:r>
          </w:p>
        </w:tc>
        <w:tc>
          <w:tcPr>
            <w:tcW w:w="2016" w:type="dxa"/>
            <w:tcBorders>
              <w:top w:val="nil"/>
              <w:left w:val="nil"/>
              <w:bottom w:val="single" w:sz="4" w:space="0" w:color="auto"/>
              <w:right w:val="single" w:sz="4" w:space="0" w:color="auto"/>
            </w:tcBorders>
            <w:shd w:val="clear" w:color="auto" w:fill="auto"/>
            <w:noWrap/>
            <w:vAlign w:val="bottom"/>
            <w:hideMark/>
          </w:tcPr>
          <w:p w14:paraId="6BF84D9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2FC46B20"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256</w:t>
            </w:r>
          </w:p>
        </w:tc>
        <w:tc>
          <w:tcPr>
            <w:tcW w:w="1984" w:type="dxa"/>
            <w:tcBorders>
              <w:top w:val="nil"/>
              <w:left w:val="nil"/>
              <w:bottom w:val="single" w:sz="4" w:space="0" w:color="auto"/>
              <w:right w:val="single" w:sz="4" w:space="0" w:color="auto"/>
            </w:tcBorders>
            <w:shd w:val="clear" w:color="auto" w:fill="auto"/>
            <w:noWrap/>
            <w:vAlign w:val="bottom"/>
            <w:hideMark/>
          </w:tcPr>
          <w:p w14:paraId="1D4E6DFD"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0.4%</w:t>
            </w:r>
          </w:p>
        </w:tc>
      </w:tr>
      <w:tr w:rsidR="00C618A2" w:rsidRPr="00C618A2" w14:paraId="3DA07988"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3D8B521C"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Quabbin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24D9CD1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14</w:t>
            </w:r>
          </w:p>
        </w:tc>
        <w:tc>
          <w:tcPr>
            <w:tcW w:w="1475" w:type="dxa"/>
            <w:tcBorders>
              <w:top w:val="nil"/>
              <w:left w:val="nil"/>
              <w:bottom w:val="single" w:sz="4" w:space="0" w:color="auto"/>
              <w:right w:val="single" w:sz="4" w:space="0" w:color="auto"/>
            </w:tcBorders>
            <w:shd w:val="clear" w:color="000000" w:fill="E7E6E6"/>
            <w:noWrap/>
            <w:vAlign w:val="bottom"/>
            <w:hideMark/>
          </w:tcPr>
          <w:p w14:paraId="529DF22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566</w:t>
            </w:r>
          </w:p>
        </w:tc>
        <w:tc>
          <w:tcPr>
            <w:tcW w:w="1984" w:type="dxa"/>
            <w:tcBorders>
              <w:top w:val="nil"/>
              <w:left w:val="nil"/>
              <w:bottom w:val="single" w:sz="4" w:space="0" w:color="auto"/>
              <w:right w:val="single" w:sz="4" w:space="0" w:color="auto"/>
            </w:tcBorders>
            <w:shd w:val="clear" w:color="000000" w:fill="E7E6E6"/>
            <w:noWrap/>
            <w:vAlign w:val="bottom"/>
            <w:hideMark/>
          </w:tcPr>
          <w:p w14:paraId="105F933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2.5%</w:t>
            </w:r>
          </w:p>
        </w:tc>
      </w:tr>
      <w:tr w:rsidR="00C618A2" w:rsidRPr="00C618A2" w14:paraId="5879125E"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50631F3C"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Ralph C. Mahar Regional School District</w:t>
            </w:r>
          </w:p>
        </w:tc>
        <w:tc>
          <w:tcPr>
            <w:tcW w:w="2016" w:type="dxa"/>
            <w:tcBorders>
              <w:top w:val="nil"/>
              <w:left w:val="nil"/>
              <w:bottom w:val="single" w:sz="4" w:space="0" w:color="auto"/>
              <w:right w:val="single" w:sz="4" w:space="0" w:color="auto"/>
            </w:tcBorders>
            <w:shd w:val="clear" w:color="auto" w:fill="auto"/>
            <w:noWrap/>
            <w:vAlign w:val="bottom"/>
            <w:hideMark/>
          </w:tcPr>
          <w:p w14:paraId="05B22FE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w:t>
            </w:r>
          </w:p>
        </w:tc>
        <w:tc>
          <w:tcPr>
            <w:tcW w:w="1475" w:type="dxa"/>
            <w:tcBorders>
              <w:top w:val="nil"/>
              <w:left w:val="nil"/>
              <w:bottom w:val="single" w:sz="4" w:space="0" w:color="auto"/>
              <w:right w:val="single" w:sz="4" w:space="0" w:color="auto"/>
            </w:tcBorders>
            <w:shd w:val="clear" w:color="auto" w:fill="auto"/>
            <w:noWrap/>
            <w:vAlign w:val="bottom"/>
            <w:hideMark/>
          </w:tcPr>
          <w:p w14:paraId="1FE50C2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523</w:t>
            </w:r>
          </w:p>
        </w:tc>
        <w:tc>
          <w:tcPr>
            <w:tcW w:w="1984" w:type="dxa"/>
            <w:tcBorders>
              <w:top w:val="nil"/>
              <w:left w:val="nil"/>
              <w:bottom w:val="single" w:sz="4" w:space="0" w:color="auto"/>
              <w:right w:val="single" w:sz="4" w:space="0" w:color="auto"/>
            </w:tcBorders>
            <w:shd w:val="clear" w:color="auto" w:fill="auto"/>
            <w:noWrap/>
            <w:vAlign w:val="bottom"/>
            <w:hideMark/>
          </w:tcPr>
          <w:p w14:paraId="311046CE"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0.2%</w:t>
            </w:r>
          </w:p>
        </w:tc>
      </w:tr>
      <w:tr w:rsidR="00C618A2" w:rsidRPr="00C618A2" w14:paraId="5040FB85"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37C28F91"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Mt. Everett Regional High School</w:t>
            </w:r>
          </w:p>
        </w:tc>
        <w:tc>
          <w:tcPr>
            <w:tcW w:w="2016" w:type="dxa"/>
            <w:tcBorders>
              <w:top w:val="nil"/>
              <w:left w:val="nil"/>
              <w:bottom w:val="single" w:sz="4" w:space="0" w:color="auto"/>
              <w:right w:val="single" w:sz="4" w:space="0" w:color="auto"/>
            </w:tcBorders>
            <w:shd w:val="clear" w:color="000000" w:fill="E7E6E6"/>
            <w:noWrap/>
            <w:vAlign w:val="bottom"/>
            <w:hideMark/>
          </w:tcPr>
          <w:p w14:paraId="3E0A8B5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w:t>
            </w:r>
          </w:p>
        </w:tc>
        <w:tc>
          <w:tcPr>
            <w:tcW w:w="1475" w:type="dxa"/>
            <w:tcBorders>
              <w:top w:val="nil"/>
              <w:left w:val="nil"/>
              <w:bottom w:val="single" w:sz="4" w:space="0" w:color="auto"/>
              <w:right w:val="single" w:sz="4" w:space="0" w:color="auto"/>
            </w:tcBorders>
            <w:shd w:val="clear" w:color="000000" w:fill="E7E6E6"/>
            <w:noWrap/>
            <w:vAlign w:val="bottom"/>
            <w:hideMark/>
          </w:tcPr>
          <w:p w14:paraId="35903E0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294</w:t>
            </w:r>
          </w:p>
        </w:tc>
        <w:tc>
          <w:tcPr>
            <w:tcW w:w="1984" w:type="dxa"/>
            <w:tcBorders>
              <w:top w:val="nil"/>
              <w:left w:val="nil"/>
              <w:bottom w:val="single" w:sz="4" w:space="0" w:color="auto"/>
              <w:right w:val="single" w:sz="4" w:space="0" w:color="auto"/>
            </w:tcBorders>
            <w:shd w:val="clear" w:color="000000" w:fill="E7E6E6"/>
            <w:noWrap/>
            <w:vAlign w:val="bottom"/>
            <w:hideMark/>
          </w:tcPr>
          <w:p w14:paraId="79A87FE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4F07FD7F"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67FDF55B"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Whittier Regional Vocational Technical High School</w:t>
            </w:r>
          </w:p>
        </w:tc>
        <w:tc>
          <w:tcPr>
            <w:tcW w:w="2016" w:type="dxa"/>
            <w:tcBorders>
              <w:top w:val="nil"/>
              <w:left w:val="nil"/>
              <w:bottom w:val="single" w:sz="4" w:space="0" w:color="auto"/>
              <w:right w:val="single" w:sz="4" w:space="0" w:color="auto"/>
            </w:tcBorders>
            <w:shd w:val="clear" w:color="auto" w:fill="auto"/>
            <w:noWrap/>
            <w:vAlign w:val="bottom"/>
            <w:hideMark/>
          </w:tcPr>
          <w:p w14:paraId="14BA8E4F"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33</w:t>
            </w:r>
          </w:p>
        </w:tc>
        <w:tc>
          <w:tcPr>
            <w:tcW w:w="1475" w:type="dxa"/>
            <w:tcBorders>
              <w:top w:val="nil"/>
              <w:left w:val="nil"/>
              <w:bottom w:val="single" w:sz="4" w:space="0" w:color="auto"/>
              <w:right w:val="single" w:sz="4" w:space="0" w:color="auto"/>
            </w:tcBorders>
            <w:shd w:val="clear" w:color="auto" w:fill="auto"/>
            <w:noWrap/>
            <w:vAlign w:val="bottom"/>
            <w:hideMark/>
          </w:tcPr>
          <w:p w14:paraId="53F235E7"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1,277</w:t>
            </w:r>
          </w:p>
        </w:tc>
        <w:tc>
          <w:tcPr>
            <w:tcW w:w="1984" w:type="dxa"/>
            <w:tcBorders>
              <w:top w:val="nil"/>
              <w:left w:val="nil"/>
              <w:bottom w:val="single" w:sz="4" w:space="0" w:color="auto"/>
              <w:right w:val="single" w:sz="4" w:space="0" w:color="auto"/>
            </w:tcBorders>
            <w:shd w:val="clear" w:color="auto" w:fill="auto"/>
            <w:noWrap/>
            <w:vAlign w:val="bottom"/>
            <w:hideMark/>
          </w:tcPr>
          <w:p w14:paraId="0E0ACA85"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2.6%</w:t>
            </w:r>
          </w:p>
        </w:tc>
      </w:tr>
      <w:tr w:rsidR="00C618A2" w:rsidRPr="00C618A2" w14:paraId="49B46403"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0094DF49"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Phoenix Charter Academy - Springfield</w:t>
            </w:r>
          </w:p>
        </w:tc>
        <w:tc>
          <w:tcPr>
            <w:tcW w:w="2016" w:type="dxa"/>
            <w:tcBorders>
              <w:top w:val="nil"/>
              <w:left w:val="nil"/>
              <w:bottom w:val="single" w:sz="4" w:space="0" w:color="auto"/>
              <w:right w:val="single" w:sz="4" w:space="0" w:color="auto"/>
            </w:tcBorders>
            <w:shd w:val="clear" w:color="000000" w:fill="E7E6E6"/>
            <w:noWrap/>
            <w:vAlign w:val="bottom"/>
            <w:hideMark/>
          </w:tcPr>
          <w:p w14:paraId="6A46A771"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6</w:t>
            </w:r>
          </w:p>
        </w:tc>
        <w:tc>
          <w:tcPr>
            <w:tcW w:w="1475" w:type="dxa"/>
            <w:tcBorders>
              <w:top w:val="nil"/>
              <w:left w:val="nil"/>
              <w:bottom w:val="single" w:sz="4" w:space="0" w:color="auto"/>
              <w:right w:val="single" w:sz="4" w:space="0" w:color="auto"/>
            </w:tcBorders>
            <w:shd w:val="clear" w:color="000000" w:fill="E7E6E6"/>
            <w:noWrap/>
            <w:vAlign w:val="bottom"/>
            <w:hideMark/>
          </w:tcPr>
          <w:p w14:paraId="33929589"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166</w:t>
            </w:r>
          </w:p>
        </w:tc>
        <w:tc>
          <w:tcPr>
            <w:tcW w:w="1984" w:type="dxa"/>
            <w:tcBorders>
              <w:top w:val="nil"/>
              <w:left w:val="nil"/>
              <w:bottom w:val="single" w:sz="4" w:space="0" w:color="auto"/>
              <w:right w:val="single" w:sz="4" w:space="0" w:color="auto"/>
            </w:tcBorders>
            <w:shd w:val="clear" w:color="000000" w:fill="E7E6E6"/>
            <w:noWrap/>
            <w:vAlign w:val="bottom"/>
            <w:hideMark/>
          </w:tcPr>
          <w:p w14:paraId="197F74E6"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3.6%</w:t>
            </w:r>
          </w:p>
        </w:tc>
      </w:tr>
      <w:tr w:rsidR="00C618A2" w:rsidRPr="00C618A2" w14:paraId="729C2D36" w14:textId="77777777" w:rsidTr="00F263CE">
        <w:trPr>
          <w:trHeight w:val="290"/>
        </w:trPr>
        <w:tc>
          <w:tcPr>
            <w:tcW w:w="4945" w:type="dxa"/>
            <w:tcBorders>
              <w:top w:val="nil"/>
              <w:left w:val="single" w:sz="4" w:space="0" w:color="auto"/>
              <w:bottom w:val="single" w:sz="4" w:space="0" w:color="auto"/>
              <w:right w:val="single" w:sz="4" w:space="0" w:color="auto"/>
            </w:tcBorders>
            <w:shd w:val="clear" w:color="auto" w:fill="auto"/>
            <w:noWrap/>
            <w:vAlign w:val="bottom"/>
            <w:hideMark/>
          </w:tcPr>
          <w:p w14:paraId="286D935E" w14:textId="77777777" w:rsidR="00C618A2" w:rsidRPr="00C618A2" w:rsidRDefault="00C618A2" w:rsidP="00C618A2">
            <w:pPr>
              <w:autoSpaceDE/>
              <w:autoSpaceDN/>
              <w:adjustRightInd/>
              <w:spacing w:after="0" w:line="240" w:lineRule="auto"/>
              <w:jc w:val="right"/>
              <w:rPr>
                <w:rFonts w:eastAsia="Times New Roman"/>
                <w:color w:val="000000"/>
              </w:rPr>
            </w:pPr>
            <w:r w:rsidRPr="00C618A2">
              <w:rPr>
                <w:rFonts w:eastAsia="Times New Roman"/>
                <w:color w:val="000000"/>
              </w:rPr>
              <w:t>Libertas Academy Charter School</w:t>
            </w:r>
          </w:p>
        </w:tc>
        <w:tc>
          <w:tcPr>
            <w:tcW w:w="2016" w:type="dxa"/>
            <w:tcBorders>
              <w:top w:val="nil"/>
              <w:left w:val="nil"/>
              <w:bottom w:val="single" w:sz="4" w:space="0" w:color="auto"/>
              <w:right w:val="single" w:sz="4" w:space="0" w:color="auto"/>
            </w:tcBorders>
            <w:shd w:val="clear" w:color="auto" w:fill="auto"/>
            <w:noWrap/>
            <w:vAlign w:val="bottom"/>
            <w:hideMark/>
          </w:tcPr>
          <w:p w14:paraId="0EBB538B"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3</w:t>
            </w:r>
          </w:p>
        </w:tc>
        <w:tc>
          <w:tcPr>
            <w:tcW w:w="1475" w:type="dxa"/>
            <w:tcBorders>
              <w:top w:val="nil"/>
              <w:left w:val="nil"/>
              <w:bottom w:val="single" w:sz="4" w:space="0" w:color="auto"/>
              <w:right w:val="single" w:sz="4" w:space="0" w:color="auto"/>
            </w:tcBorders>
            <w:shd w:val="clear" w:color="auto" w:fill="auto"/>
            <w:noWrap/>
            <w:vAlign w:val="bottom"/>
            <w:hideMark/>
          </w:tcPr>
          <w:p w14:paraId="4380BF88"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411</w:t>
            </w:r>
          </w:p>
        </w:tc>
        <w:tc>
          <w:tcPr>
            <w:tcW w:w="1984" w:type="dxa"/>
            <w:tcBorders>
              <w:top w:val="nil"/>
              <w:left w:val="nil"/>
              <w:bottom w:val="single" w:sz="4" w:space="0" w:color="auto"/>
              <w:right w:val="single" w:sz="4" w:space="0" w:color="auto"/>
            </w:tcBorders>
            <w:shd w:val="clear" w:color="auto" w:fill="auto"/>
            <w:noWrap/>
            <w:vAlign w:val="bottom"/>
            <w:hideMark/>
          </w:tcPr>
          <w:p w14:paraId="3D409B8C" w14:textId="77777777" w:rsidR="00C618A2" w:rsidRPr="00C618A2" w:rsidRDefault="00C618A2" w:rsidP="00C618A2">
            <w:pPr>
              <w:autoSpaceDE/>
              <w:autoSpaceDN/>
              <w:adjustRightInd/>
              <w:spacing w:after="0" w:line="240" w:lineRule="auto"/>
              <w:jc w:val="center"/>
              <w:rPr>
                <w:rFonts w:eastAsia="Times New Roman"/>
                <w:color w:val="000000"/>
              </w:rPr>
            </w:pPr>
            <w:r w:rsidRPr="00C618A2">
              <w:rPr>
                <w:rFonts w:eastAsia="Times New Roman"/>
                <w:color w:val="000000"/>
              </w:rPr>
              <w:t>0.7%</w:t>
            </w:r>
          </w:p>
        </w:tc>
      </w:tr>
      <w:tr w:rsidR="00C618A2" w:rsidRPr="00C618A2" w14:paraId="351B40CE" w14:textId="77777777" w:rsidTr="00F263CE">
        <w:trPr>
          <w:trHeight w:val="290"/>
        </w:trPr>
        <w:tc>
          <w:tcPr>
            <w:tcW w:w="4945" w:type="dxa"/>
            <w:tcBorders>
              <w:top w:val="nil"/>
              <w:left w:val="single" w:sz="4" w:space="0" w:color="auto"/>
              <w:bottom w:val="single" w:sz="4" w:space="0" w:color="auto"/>
              <w:right w:val="single" w:sz="4" w:space="0" w:color="auto"/>
            </w:tcBorders>
            <w:shd w:val="clear" w:color="000000" w:fill="E7E6E6"/>
            <w:noWrap/>
            <w:vAlign w:val="bottom"/>
            <w:hideMark/>
          </w:tcPr>
          <w:p w14:paraId="6C7F6B46" w14:textId="77777777" w:rsidR="00C618A2" w:rsidRPr="00F263CE" w:rsidRDefault="00C618A2" w:rsidP="00C618A2">
            <w:pPr>
              <w:autoSpaceDE/>
              <w:autoSpaceDN/>
              <w:adjustRightInd/>
              <w:spacing w:after="0" w:line="240" w:lineRule="auto"/>
              <w:jc w:val="right"/>
              <w:rPr>
                <w:rFonts w:eastAsia="Times New Roman"/>
                <w:b/>
                <w:bCs/>
                <w:color w:val="000000"/>
              </w:rPr>
            </w:pPr>
            <w:r w:rsidRPr="00F263CE">
              <w:rPr>
                <w:rFonts w:eastAsia="Times New Roman"/>
                <w:b/>
                <w:bCs/>
                <w:color w:val="000000"/>
              </w:rPr>
              <w:t>Total</w:t>
            </w:r>
          </w:p>
        </w:tc>
        <w:tc>
          <w:tcPr>
            <w:tcW w:w="2016" w:type="dxa"/>
            <w:tcBorders>
              <w:top w:val="nil"/>
              <w:left w:val="nil"/>
              <w:bottom w:val="single" w:sz="4" w:space="0" w:color="auto"/>
              <w:right w:val="single" w:sz="4" w:space="0" w:color="auto"/>
            </w:tcBorders>
            <w:shd w:val="clear" w:color="000000" w:fill="E7E6E6"/>
            <w:noWrap/>
            <w:vAlign w:val="bottom"/>
            <w:hideMark/>
          </w:tcPr>
          <w:p w14:paraId="6F43439A" w14:textId="77777777" w:rsidR="00C618A2" w:rsidRPr="00F263CE" w:rsidRDefault="00C618A2" w:rsidP="00C618A2">
            <w:pPr>
              <w:autoSpaceDE/>
              <w:autoSpaceDN/>
              <w:adjustRightInd/>
              <w:spacing w:after="0" w:line="240" w:lineRule="auto"/>
              <w:jc w:val="center"/>
              <w:rPr>
                <w:rFonts w:eastAsia="Times New Roman"/>
                <w:b/>
                <w:bCs/>
                <w:color w:val="000000"/>
              </w:rPr>
            </w:pPr>
            <w:r w:rsidRPr="00F263CE">
              <w:rPr>
                <w:rFonts w:eastAsia="Times New Roman"/>
                <w:b/>
                <w:bCs/>
                <w:color w:val="000000"/>
              </w:rPr>
              <w:t>376</w:t>
            </w:r>
          </w:p>
        </w:tc>
        <w:tc>
          <w:tcPr>
            <w:tcW w:w="1475" w:type="dxa"/>
            <w:tcBorders>
              <w:top w:val="nil"/>
              <w:left w:val="nil"/>
              <w:bottom w:val="single" w:sz="4" w:space="0" w:color="auto"/>
              <w:right w:val="single" w:sz="4" w:space="0" w:color="auto"/>
            </w:tcBorders>
            <w:shd w:val="clear" w:color="000000" w:fill="E7E6E6"/>
            <w:noWrap/>
            <w:vAlign w:val="bottom"/>
            <w:hideMark/>
          </w:tcPr>
          <w:p w14:paraId="02856FCC" w14:textId="77777777" w:rsidR="00C618A2" w:rsidRPr="00F263CE" w:rsidRDefault="00C618A2" w:rsidP="00C618A2">
            <w:pPr>
              <w:autoSpaceDE/>
              <w:autoSpaceDN/>
              <w:adjustRightInd/>
              <w:spacing w:after="0" w:line="240" w:lineRule="auto"/>
              <w:jc w:val="center"/>
              <w:rPr>
                <w:rFonts w:eastAsia="Times New Roman"/>
                <w:b/>
                <w:bCs/>
                <w:color w:val="000000"/>
              </w:rPr>
            </w:pPr>
            <w:r w:rsidRPr="00F263CE">
              <w:rPr>
                <w:rFonts w:eastAsia="Times New Roman"/>
                <w:b/>
                <w:bCs/>
                <w:color w:val="000000"/>
              </w:rPr>
              <w:t>49,069</w:t>
            </w:r>
          </w:p>
        </w:tc>
        <w:tc>
          <w:tcPr>
            <w:tcW w:w="1984" w:type="dxa"/>
            <w:tcBorders>
              <w:top w:val="nil"/>
              <w:left w:val="nil"/>
              <w:bottom w:val="single" w:sz="4" w:space="0" w:color="auto"/>
              <w:right w:val="single" w:sz="4" w:space="0" w:color="auto"/>
            </w:tcBorders>
            <w:shd w:val="clear" w:color="000000" w:fill="E7E6E6"/>
            <w:noWrap/>
            <w:vAlign w:val="bottom"/>
            <w:hideMark/>
          </w:tcPr>
          <w:p w14:paraId="541E9A88" w14:textId="77777777" w:rsidR="00C618A2" w:rsidRPr="00C618A2" w:rsidRDefault="00C618A2" w:rsidP="00C618A2">
            <w:pPr>
              <w:autoSpaceDE/>
              <w:autoSpaceDN/>
              <w:adjustRightInd/>
              <w:spacing w:after="0" w:line="240" w:lineRule="auto"/>
              <w:jc w:val="center"/>
              <w:rPr>
                <w:rFonts w:eastAsia="Times New Roman"/>
                <w:b/>
                <w:bCs/>
                <w:color w:val="000000"/>
              </w:rPr>
            </w:pPr>
            <w:r w:rsidRPr="00C618A2">
              <w:rPr>
                <w:rFonts w:eastAsia="Times New Roman"/>
                <w:b/>
                <w:bCs/>
                <w:color w:val="000000"/>
              </w:rPr>
              <w:t>0.8%</w:t>
            </w:r>
          </w:p>
        </w:tc>
      </w:tr>
    </w:tbl>
    <w:p w14:paraId="1874EB1B" w14:textId="77777777" w:rsidR="00D3129C" w:rsidRDefault="00D3129C">
      <w:pPr>
        <w:autoSpaceDE/>
        <w:autoSpaceDN/>
        <w:adjustRightInd/>
      </w:pPr>
    </w:p>
    <w:p w14:paraId="088A28C4" w14:textId="3324CE04" w:rsidR="00D17D2F" w:rsidRDefault="009C347E">
      <w:pPr>
        <w:autoSpaceDE/>
        <w:autoSpaceDN/>
        <w:adjustRightInd/>
      </w:pPr>
      <w:r>
        <w:t xml:space="preserve">Note: </w:t>
      </w:r>
      <w:r w:rsidR="00E75E80">
        <w:t xml:space="preserve">UMDI used public data from the DESE </w:t>
      </w:r>
      <w:r w:rsidR="00F00D0D">
        <w:t>school and district profile w</w:t>
      </w:r>
      <w:r w:rsidR="008922BD">
        <w:t xml:space="preserve">ebpage to generate </w:t>
      </w:r>
      <w:r w:rsidR="00981074">
        <w:t xml:space="preserve">the </w:t>
      </w:r>
      <w:r w:rsidR="00507727">
        <w:t xml:space="preserve">total school enrollment </w:t>
      </w:r>
      <w:r w:rsidR="00EC16CA">
        <w:t>column</w:t>
      </w:r>
      <w:r w:rsidR="008922BD">
        <w:t xml:space="preserve">. </w:t>
      </w:r>
    </w:p>
    <w:p w14:paraId="3EAAC0EE" w14:textId="4D47D5BC" w:rsidR="00B26328" w:rsidRDefault="00E72B46" w:rsidP="003C1EDE">
      <w:pPr>
        <w:autoSpaceDE/>
        <w:autoSpaceDN/>
        <w:adjustRightInd/>
        <w:sectPr w:rsidR="00B26328" w:rsidSect="009E0208">
          <w:footerReference w:type="default" r:id="rId43"/>
          <w:pgSz w:w="12240" w:h="15840"/>
          <w:pgMar w:top="1080" w:right="1152" w:bottom="1440" w:left="1152" w:header="720" w:footer="720" w:gutter="0"/>
          <w:pgNumType w:start="1"/>
          <w:cols w:space="720"/>
          <w:docGrid w:linePitch="360"/>
        </w:sectPr>
      </w:pPr>
      <w:r>
        <w:t>*</w:t>
      </w:r>
      <w:r w:rsidR="007E58D3">
        <w:t>With DESE</w:t>
      </w:r>
      <w:r w:rsidR="00936361">
        <w:t xml:space="preserve">’s approval </w:t>
      </w:r>
      <w:r w:rsidR="00305DEE">
        <w:t xml:space="preserve">enrollment </w:t>
      </w:r>
      <w:r w:rsidR="007643D5">
        <w:t xml:space="preserve">data for </w:t>
      </w:r>
      <w:r w:rsidR="004B10A9">
        <w:t xml:space="preserve">High School of </w:t>
      </w:r>
      <w:r w:rsidR="00D45C6F">
        <w:t>Commerce</w:t>
      </w:r>
      <w:r w:rsidR="00864A75">
        <w:t xml:space="preserve"> was used</w:t>
      </w:r>
      <w:r w:rsidR="00D45C6F">
        <w:t xml:space="preserve"> as a comparison for</w:t>
      </w:r>
      <w:r w:rsidR="009D0737">
        <w:t xml:space="preserve"> this</w:t>
      </w:r>
      <w:r w:rsidR="00D45C6F">
        <w:t xml:space="preserve"> analysis</w:t>
      </w:r>
      <w:r w:rsidR="00864A75">
        <w:t>.</w:t>
      </w:r>
    </w:p>
    <w:p w14:paraId="2D4D4965" w14:textId="6293BEF7" w:rsidR="002D17A5" w:rsidRPr="00627376" w:rsidRDefault="002D17A5" w:rsidP="002D17A5">
      <w:pPr>
        <w:pStyle w:val="Heading1"/>
        <w:rPr>
          <w:rFonts w:asciiTheme="minorHAnsi" w:hAnsiTheme="minorHAnsi" w:cstheme="minorHAnsi"/>
        </w:rPr>
      </w:pPr>
    </w:p>
    <w:p w14:paraId="1E89C8BF" w14:textId="21AFEF22" w:rsidR="009321F3" w:rsidRDefault="00E948FD" w:rsidP="00E948FD">
      <w:pPr>
        <w:autoSpaceDE/>
        <w:autoSpaceDN/>
        <w:adjustRightInd/>
        <w:rPr>
          <w:rFonts w:asciiTheme="minorHAnsi" w:hAnsiTheme="minorHAnsi" w:cstheme="minorHAnsi"/>
          <w:b/>
        </w:rPr>
      </w:pPr>
      <w:r w:rsidRPr="00627376">
        <w:rPr>
          <w:rFonts w:asciiTheme="minorHAnsi" w:hAnsiTheme="minorHAnsi" w:cstheme="minorHAnsi"/>
          <w:b/>
        </w:rPr>
        <w:t xml:space="preserve">Figure 1. </w:t>
      </w:r>
      <w:r w:rsidRPr="00AE26B4">
        <w:rPr>
          <w:rFonts w:asciiTheme="minorHAnsi" w:hAnsiTheme="minorHAnsi" w:cstheme="minorHAnsi"/>
          <w:b/>
        </w:rPr>
        <w:t xml:space="preserve">Race/ethnicity of Expanding Access-enrolled </w:t>
      </w:r>
      <w:r w:rsidRPr="00627376">
        <w:rPr>
          <w:rFonts w:asciiTheme="minorHAnsi" w:hAnsiTheme="minorHAnsi" w:cstheme="minorHAnsi"/>
          <w:b/>
        </w:rPr>
        <w:t>public</w:t>
      </w:r>
      <w:r w:rsidR="009321F3" w:rsidRPr="00627376">
        <w:rPr>
          <w:rFonts w:asciiTheme="minorHAnsi" w:hAnsiTheme="minorHAnsi" w:cstheme="minorHAnsi"/>
          <w:b/>
        </w:rPr>
        <w:t>-</w:t>
      </w:r>
      <w:r w:rsidRPr="00627376">
        <w:rPr>
          <w:rFonts w:asciiTheme="minorHAnsi" w:hAnsiTheme="minorHAnsi" w:cstheme="minorHAnsi"/>
          <w:b/>
        </w:rPr>
        <w:t>school</w:t>
      </w:r>
      <w:r w:rsidRPr="00AE26B4">
        <w:rPr>
          <w:rFonts w:asciiTheme="minorHAnsi" w:hAnsiTheme="minorHAnsi" w:cstheme="minorHAnsi"/>
          <w:b/>
        </w:rPr>
        <w:t xml:space="preserve"> students compared to students from all participating public schools</w:t>
      </w:r>
    </w:p>
    <w:p w14:paraId="1FF4D8FF" w14:textId="7575A0D9" w:rsidR="00263F03" w:rsidRDefault="00263F03" w:rsidP="00E948FD">
      <w:pPr>
        <w:autoSpaceDE/>
        <w:autoSpaceDN/>
        <w:adjustRightInd/>
        <w:rPr>
          <w:rFonts w:asciiTheme="minorHAnsi" w:hAnsiTheme="minorHAnsi" w:cstheme="minorHAnsi"/>
          <w:b/>
        </w:rPr>
      </w:pPr>
      <w:r w:rsidRPr="00627376">
        <w:rPr>
          <w:rFonts w:asciiTheme="minorHAnsi" w:hAnsiTheme="minorHAnsi" w:cstheme="minorHAnsi"/>
          <w:b/>
          <w:bCs/>
          <w:noProof/>
        </w:rPr>
        <w:drawing>
          <wp:inline distT="0" distB="0" distL="0" distR="0" wp14:anchorId="6576913C" wp14:editId="7BDF4A19">
            <wp:extent cx="8191500" cy="4794250"/>
            <wp:effectExtent l="0" t="0" r="0" b="6350"/>
            <wp:docPr id="1768320589" name="Chart 1" descr="Figure 1 compares the race/ethnicity of Expanding Access-enrolled public-school students to the race/ethnicity of all students from participating public schools. The school wide student population of participating schools is 48,835, of which 376 were enrolled in the Expanding Access initiative. In both the Expanding Access initiative and participating public schools, White students constitute a majority, representing more than half of the student population. While the other ethnicities are relatively evenly represented in the initiative, there was a notably higher proportion of Asian students in the initiative compared to the school-wide population of participating schools. In particular, Asian students make up approximately 5.7% of the school-wide student population in participating schools, whereas they account for 16.2% of students enrolled in the Expanding Access initiative. Latino students constitute the second-largest represented group at 15.7% in the initiative, slightly below their representation in the student population in participating schools, which stands at 21.3%. Black students make up approximately 10% of students enrolled in the initiative whereas they account for 8% of student population in participating schools. Mixed Race students represent about 4.8% of Expanding Access-enrolled students while they account for 3.7% of the student population in participating schools. ">
              <a:extLst xmlns:a="http://schemas.openxmlformats.org/drawingml/2006/main">
                <a:ext uri="{FF2B5EF4-FFF2-40B4-BE49-F238E27FC236}">
                  <a16:creationId xmlns:a16="http://schemas.microsoft.com/office/drawing/2014/main" id="{465B8387-531A-4120-A4E2-BE3088EE6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40ECBBA" w14:textId="77777777" w:rsidR="00263F03" w:rsidRPr="00627376" w:rsidRDefault="00263F03" w:rsidP="00E948FD">
      <w:pPr>
        <w:autoSpaceDE/>
        <w:autoSpaceDN/>
        <w:adjustRightInd/>
        <w:rPr>
          <w:rFonts w:asciiTheme="minorHAnsi" w:hAnsiTheme="minorHAnsi" w:cstheme="minorHAnsi"/>
          <w:b/>
        </w:rPr>
        <w:sectPr w:rsidR="00263F03" w:rsidRPr="00627376" w:rsidSect="00DF4809">
          <w:pgSz w:w="15840" w:h="12240" w:orient="landscape"/>
          <w:pgMar w:top="1152" w:right="1080" w:bottom="1152" w:left="1440" w:header="720" w:footer="720" w:gutter="0"/>
          <w:cols w:space="720"/>
          <w:docGrid w:linePitch="360"/>
        </w:sectPr>
      </w:pPr>
    </w:p>
    <w:p w14:paraId="289F341F" w14:textId="3B0E40DB" w:rsidR="00D17D2F" w:rsidRDefault="00D17D2F" w:rsidP="00D17D2F">
      <w:pPr>
        <w:pStyle w:val="Heading1"/>
      </w:pPr>
      <w:bookmarkStart w:id="190" w:name="_Toc142573102"/>
      <w:bookmarkStart w:id="191" w:name="_Toc142887745"/>
      <w:r w:rsidRPr="003E136D">
        <w:t xml:space="preserve">Appendix </w:t>
      </w:r>
      <w:r w:rsidR="00F66999" w:rsidRPr="003E136D">
        <w:t>P</w:t>
      </w:r>
      <w:r w:rsidRPr="003E136D">
        <w:t xml:space="preserve">: </w:t>
      </w:r>
      <w:bookmarkEnd w:id="190"/>
      <w:r w:rsidR="000E6552" w:rsidRPr="003E136D">
        <w:t>School geographic location</w:t>
      </w:r>
      <w:bookmarkEnd w:id="191"/>
      <w:r w:rsidRPr="003E136D">
        <w:t xml:space="preserve"> </w:t>
      </w:r>
    </w:p>
    <w:p w14:paraId="18C4197B" w14:textId="04029FA8" w:rsidR="004B27E1" w:rsidRPr="00BA154C" w:rsidRDefault="004B27E1" w:rsidP="004B27E1">
      <w:pPr>
        <w:rPr>
          <w:b/>
          <w:bCs/>
        </w:rPr>
      </w:pPr>
      <w:r w:rsidRPr="00BA154C">
        <w:rPr>
          <w:b/>
          <w:bCs/>
        </w:rPr>
        <w:t xml:space="preserve">Table </w:t>
      </w:r>
      <w:r w:rsidR="004F5465">
        <w:rPr>
          <w:b/>
          <w:bCs/>
        </w:rPr>
        <w:t>1</w:t>
      </w:r>
      <w:r w:rsidRPr="00BA154C">
        <w:rPr>
          <w:b/>
          <w:bCs/>
        </w:rPr>
        <w:t>.</w:t>
      </w:r>
      <w:r>
        <w:rPr>
          <w:b/>
          <w:bCs/>
        </w:rPr>
        <w:t xml:space="preserve"> </w:t>
      </w:r>
      <w:r w:rsidRPr="00BA154C">
        <w:rPr>
          <w:b/>
          <w:bCs/>
        </w:rPr>
        <w:t>Number of participating schools by Priority Zone, Local Designation and Region</w:t>
      </w:r>
    </w:p>
    <w:tbl>
      <w:tblPr>
        <w:tblW w:w="10705" w:type="dxa"/>
        <w:tblLook w:val="04A0" w:firstRow="1" w:lastRow="0" w:firstColumn="1" w:lastColumn="0" w:noHBand="0" w:noVBand="1"/>
      </w:tblPr>
      <w:tblGrid>
        <w:gridCol w:w="1800"/>
        <w:gridCol w:w="1159"/>
        <w:gridCol w:w="1559"/>
        <w:gridCol w:w="941"/>
        <w:gridCol w:w="1775"/>
        <w:gridCol w:w="1108"/>
        <w:gridCol w:w="1127"/>
        <w:gridCol w:w="1236"/>
      </w:tblGrid>
      <w:tr w:rsidR="004B27E1" w:rsidRPr="00F8067C" w14:paraId="08388764" w14:textId="77777777">
        <w:trPr>
          <w:trHeight w:val="310"/>
        </w:trPr>
        <w:tc>
          <w:tcPr>
            <w:tcW w:w="1986" w:type="dxa"/>
            <w:tcBorders>
              <w:top w:val="single" w:sz="4" w:space="0" w:color="auto"/>
              <w:left w:val="single" w:sz="4" w:space="0" w:color="auto"/>
              <w:bottom w:val="single" w:sz="4" w:space="0" w:color="auto"/>
              <w:right w:val="single" w:sz="4" w:space="0" w:color="auto"/>
            </w:tcBorders>
            <w:shd w:val="clear" w:color="000000" w:fill="881C1C"/>
            <w:vAlign w:val="center"/>
            <w:hideMark/>
          </w:tcPr>
          <w:p w14:paraId="361242ED" w14:textId="77777777" w:rsidR="004B27E1" w:rsidRPr="00BA154C" w:rsidRDefault="004B27E1">
            <w:pPr>
              <w:autoSpaceDE/>
              <w:autoSpaceDN/>
              <w:adjustRightInd/>
              <w:spacing w:after="0" w:line="240" w:lineRule="auto"/>
              <w:jc w:val="center"/>
              <w:rPr>
                <w:rFonts w:eastAsia="Times New Roman"/>
                <w:b/>
                <w:bCs/>
                <w:color w:val="FFFFFF" w:themeColor="background1"/>
                <w:sz w:val="24"/>
                <w:szCs w:val="24"/>
              </w:rPr>
            </w:pPr>
            <w:r w:rsidRPr="00BA154C">
              <w:rPr>
                <w:rFonts w:eastAsia="Times New Roman"/>
                <w:b/>
                <w:bCs/>
                <w:color w:val="FFFFFF" w:themeColor="background1"/>
                <w:sz w:val="24"/>
                <w:szCs w:val="24"/>
              </w:rPr>
              <w:t>Zone</w:t>
            </w:r>
          </w:p>
        </w:tc>
        <w:tc>
          <w:tcPr>
            <w:tcW w:w="5248" w:type="dxa"/>
            <w:gridSpan w:val="4"/>
            <w:tcBorders>
              <w:top w:val="single" w:sz="4" w:space="0" w:color="auto"/>
              <w:left w:val="nil"/>
              <w:bottom w:val="single" w:sz="4" w:space="0" w:color="auto"/>
              <w:right w:val="single" w:sz="4" w:space="0" w:color="auto"/>
            </w:tcBorders>
            <w:shd w:val="clear" w:color="000000" w:fill="881C1C"/>
            <w:vAlign w:val="center"/>
            <w:hideMark/>
          </w:tcPr>
          <w:p w14:paraId="759E3D42" w14:textId="77777777" w:rsidR="004B27E1" w:rsidRPr="00BA154C" w:rsidRDefault="004B27E1">
            <w:pPr>
              <w:autoSpaceDE/>
              <w:autoSpaceDN/>
              <w:adjustRightInd/>
              <w:spacing w:after="0" w:line="240" w:lineRule="auto"/>
              <w:jc w:val="center"/>
              <w:rPr>
                <w:rFonts w:eastAsia="Times New Roman"/>
                <w:b/>
                <w:bCs/>
                <w:color w:val="FFFFFF" w:themeColor="background1"/>
                <w:sz w:val="24"/>
                <w:szCs w:val="24"/>
              </w:rPr>
            </w:pPr>
            <w:r w:rsidRPr="00BA154C">
              <w:rPr>
                <w:rFonts w:eastAsia="Times New Roman"/>
                <w:b/>
                <w:bCs/>
                <w:color w:val="FFFFFF" w:themeColor="background1"/>
                <w:sz w:val="24"/>
                <w:szCs w:val="24"/>
              </w:rPr>
              <w:t xml:space="preserve">Local Designation                                                       </w:t>
            </w:r>
          </w:p>
        </w:tc>
        <w:tc>
          <w:tcPr>
            <w:tcW w:w="3471" w:type="dxa"/>
            <w:gridSpan w:val="3"/>
            <w:tcBorders>
              <w:top w:val="single" w:sz="4" w:space="0" w:color="auto"/>
              <w:left w:val="nil"/>
              <w:bottom w:val="single" w:sz="4" w:space="0" w:color="auto"/>
              <w:right w:val="single" w:sz="4" w:space="0" w:color="000000"/>
            </w:tcBorders>
            <w:shd w:val="clear" w:color="000000" w:fill="881C1C"/>
            <w:vAlign w:val="center"/>
            <w:hideMark/>
          </w:tcPr>
          <w:p w14:paraId="52A111E6" w14:textId="77777777" w:rsidR="004B27E1" w:rsidRPr="00F8067C" w:rsidRDefault="004B27E1">
            <w:pPr>
              <w:autoSpaceDE/>
              <w:autoSpaceDN/>
              <w:adjustRightInd/>
              <w:spacing w:after="0" w:line="240" w:lineRule="auto"/>
              <w:jc w:val="center"/>
              <w:rPr>
                <w:rFonts w:eastAsia="Times New Roman"/>
                <w:b/>
                <w:bCs/>
                <w:color w:val="FFFFFF"/>
                <w:sz w:val="24"/>
                <w:szCs w:val="24"/>
              </w:rPr>
            </w:pPr>
            <w:r w:rsidRPr="00F8067C">
              <w:rPr>
                <w:rFonts w:eastAsia="Times New Roman"/>
                <w:b/>
                <w:bCs/>
                <w:color w:val="FFFFFF"/>
                <w:sz w:val="24"/>
                <w:szCs w:val="24"/>
              </w:rPr>
              <w:t>Region</w:t>
            </w:r>
          </w:p>
        </w:tc>
      </w:tr>
      <w:tr w:rsidR="004B27E1" w:rsidRPr="00F8067C" w14:paraId="0659E01B" w14:textId="77777777">
        <w:trPr>
          <w:trHeight w:val="620"/>
        </w:trPr>
        <w:tc>
          <w:tcPr>
            <w:tcW w:w="1986" w:type="dxa"/>
            <w:tcBorders>
              <w:top w:val="nil"/>
              <w:left w:val="single" w:sz="4" w:space="0" w:color="auto"/>
              <w:bottom w:val="single" w:sz="4" w:space="0" w:color="auto"/>
              <w:right w:val="single" w:sz="4" w:space="0" w:color="auto"/>
            </w:tcBorders>
            <w:shd w:val="clear" w:color="auto" w:fill="auto"/>
            <w:vAlign w:val="bottom"/>
            <w:hideMark/>
          </w:tcPr>
          <w:p w14:paraId="7BAEAAD7" w14:textId="77777777" w:rsidR="004B27E1" w:rsidRPr="00F8067C" w:rsidRDefault="004B27E1">
            <w:pPr>
              <w:autoSpaceDE/>
              <w:autoSpaceDN/>
              <w:adjustRightInd/>
              <w:spacing w:after="0" w:line="240" w:lineRule="auto"/>
              <w:rPr>
                <w:rFonts w:eastAsia="Times New Roman"/>
                <w:sz w:val="24"/>
                <w:szCs w:val="24"/>
              </w:rPr>
            </w:pPr>
            <w:r w:rsidRPr="00F8067C">
              <w:rPr>
                <w:rFonts w:eastAsia="Times New Roman"/>
                <w:sz w:val="24"/>
                <w:szCs w:val="24"/>
              </w:rPr>
              <w:t> </w:t>
            </w:r>
          </w:p>
        </w:tc>
        <w:tc>
          <w:tcPr>
            <w:tcW w:w="1159" w:type="dxa"/>
            <w:tcBorders>
              <w:top w:val="nil"/>
              <w:left w:val="nil"/>
              <w:bottom w:val="single" w:sz="4" w:space="0" w:color="auto"/>
              <w:right w:val="single" w:sz="4" w:space="0" w:color="auto"/>
            </w:tcBorders>
            <w:shd w:val="clear" w:color="auto" w:fill="auto"/>
            <w:vAlign w:val="bottom"/>
            <w:hideMark/>
          </w:tcPr>
          <w:p w14:paraId="76DCFE0D"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Gateway City</w:t>
            </w:r>
          </w:p>
        </w:tc>
        <w:tc>
          <w:tcPr>
            <w:tcW w:w="1559" w:type="dxa"/>
            <w:tcBorders>
              <w:top w:val="nil"/>
              <w:left w:val="nil"/>
              <w:bottom w:val="single" w:sz="4" w:space="0" w:color="auto"/>
              <w:right w:val="single" w:sz="4" w:space="0" w:color="auto"/>
            </w:tcBorders>
            <w:shd w:val="clear" w:color="auto" w:fill="auto"/>
            <w:vAlign w:val="bottom"/>
            <w:hideMark/>
          </w:tcPr>
          <w:p w14:paraId="170B33FC"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Non-Urban/Non-Gateway City</w:t>
            </w:r>
          </w:p>
        </w:tc>
        <w:tc>
          <w:tcPr>
            <w:tcW w:w="941" w:type="dxa"/>
            <w:tcBorders>
              <w:top w:val="nil"/>
              <w:left w:val="nil"/>
              <w:bottom w:val="single" w:sz="4" w:space="0" w:color="auto"/>
              <w:right w:val="single" w:sz="4" w:space="0" w:color="auto"/>
            </w:tcBorders>
            <w:shd w:val="clear" w:color="auto" w:fill="auto"/>
            <w:vAlign w:val="bottom"/>
            <w:hideMark/>
          </w:tcPr>
          <w:p w14:paraId="23D5F662"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Urban</w:t>
            </w:r>
          </w:p>
        </w:tc>
        <w:tc>
          <w:tcPr>
            <w:tcW w:w="1589" w:type="dxa"/>
            <w:tcBorders>
              <w:top w:val="nil"/>
              <w:left w:val="nil"/>
              <w:bottom w:val="single" w:sz="4" w:space="0" w:color="auto"/>
              <w:right w:val="single" w:sz="4" w:space="0" w:color="auto"/>
            </w:tcBorders>
            <w:shd w:val="clear" w:color="auto" w:fill="auto"/>
            <w:vAlign w:val="bottom"/>
            <w:hideMark/>
          </w:tcPr>
          <w:p w14:paraId="6259CB0A"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Urban/Gateway City</w:t>
            </w:r>
          </w:p>
        </w:tc>
        <w:tc>
          <w:tcPr>
            <w:tcW w:w="1108" w:type="dxa"/>
            <w:tcBorders>
              <w:top w:val="nil"/>
              <w:left w:val="nil"/>
              <w:bottom w:val="single" w:sz="4" w:space="0" w:color="auto"/>
              <w:right w:val="single" w:sz="4" w:space="0" w:color="auto"/>
            </w:tcBorders>
            <w:shd w:val="clear" w:color="auto" w:fill="auto"/>
            <w:vAlign w:val="bottom"/>
            <w:hideMark/>
          </w:tcPr>
          <w:p w14:paraId="29CF3CBD"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CENTRAL</w:t>
            </w:r>
          </w:p>
        </w:tc>
        <w:tc>
          <w:tcPr>
            <w:tcW w:w="1127" w:type="dxa"/>
            <w:tcBorders>
              <w:top w:val="nil"/>
              <w:left w:val="nil"/>
              <w:bottom w:val="single" w:sz="4" w:space="0" w:color="auto"/>
              <w:right w:val="single" w:sz="4" w:space="0" w:color="auto"/>
            </w:tcBorders>
            <w:shd w:val="clear" w:color="auto" w:fill="auto"/>
            <w:vAlign w:val="bottom"/>
            <w:hideMark/>
          </w:tcPr>
          <w:p w14:paraId="0E59ED0A"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EASTERN</w:t>
            </w:r>
          </w:p>
        </w:tc>
        <w:tc>
          <w:tcPr>
            <w:tcW w:w="1236" w:type="dxa"/>
            <w:tcBorders>
              <w:top w:val="nil"/>
              <w:left w:val="nil"/>
              <w:bottom w:val="single" w:sz="4" w:space="0" w:color="auto"/>
              <w:right w:val="single" w:sz="4" w:space="0" w:color="auto"/>
            </w:tcBorders>
            <w:shd w:val="clear" w:color="auto" w:fill="auto"/>
            <w:vAlign w:val="bottom"/>
            <w:hideMark/>
          </w:tcPr>
          <w:p w14:paraId="2AE74BF6"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WESTERN</w:t>
            </w:r>
          </w:p>
        </w:tc>
      </w:tr>
      <w:tr w:rsidR="004B27E1" w:rsidRPr="00F8067C" w14:paraId="68F9644E" w14:textId="77777777">
        <w:trPr>
          <w:trHeight w:val="310"/>
        </w:trPr>
        <w:tc>
          <w:tcPr>
            <w:tcW w:w="1986" w:type="dxa"/>
            <w:tcBorders>
              <w:top w:val="nil"/>
              <w:left w:val="single" w:sz="4" w:space="0" w:color="auto"/>
              <w:bottom w:val="single" w:sz="4" w:space="0" w:color="auto"/>
              <w:right w:val="single" w:sz="4" w:space="0" w:color="auto"/>
            </w:tcBorders>
            <w:shd w:val="clear" w:color="000000" w:fill="E7E6E6"/>
            <w:hideMark/>
          </w:tcPr>
          <w:p w14:paraId="40F72714" w14:textId="77777777" w:rsidR="004B27E1" w:rsidRPr="00F8067C" w:rsidRDefault="004B27E1">
            <w:pPr>
              <w:autoSpaceDE/>
              <w:autoSpaceDN/>
              <w:adjustRightInd/>
              <w:spacing w:after="0" w:line="240" w:lineRule="auto"/>
              <w:rPr>
                <w:rFonts w:eastAsia="Times New Roman"/>
                <w:sz w:val="24"/>
                <w:szCs w:val="24"/>
              </w:rPr>
            </w:pPr>
            <w:r w:rsidRPr="00F8067C">
              <w:rPr>
                <w:rFonts w:eastAsia="Times New Roman"/>
                <w:sz w:val="24"/>
                <w:szCs w:val="24"/>
              </w:rPr>
              <w:t>Non-Priority Zone</w:t>
            </w:r>
          </w:p>
        </w:tc>
        <w:tc>
          <w:tcPr>
            <w:tcW w:w="1159" w:type="dxa"/>
            <w:tcBorders>
              <w:top w:val="nil"/>
              <w:left w:val="nil"/>
              <w:bottom w:val="single" w:sz="4" w:space="0" w:color="auto"/>
              <w:right w:val="single" w:sz="4" w:space="0" w:color="auto"/>
            </w:tcBorders>
            <w:shd w:val="clear" w:color="000000" w:fill="E7E6E6"/>
            <w:noWrap/>
            <w:hideMark/>
          </w:tcPr>
          <w:p w14:paraId="64A2F7BD"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7</w:t>
            </w:r>
          </w:p>
        </w:tc>
        <w:tc>
          <w:tcPr>
            <w:tcW w:w="1559" w:type="dxa"/>
            <w:tcBorders>
              <w:top w:val="nil"/>
              <w:left w:val="nil"/>
              <w:bottom w:val="single" w:sz="4" w:space="0" w:color="auto"/>
              <w:right w:val="single" w:sz="4" w:space="0" w:color="auto"/>
            </w:tcBorders>
            <w:shd w:val="clear" w:color="000000" w:fill="E7E6E6"/>
            <w:noWrap/>
            <w:hideMark/>
          </w:tcPr>
          <w:p w14:paraId="5B0706D1"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51</w:t>
            </w:r>
          </w:p>
        </w:tc>
        <w:tc>
          <w:tcPr>
            <w:tcW w:w="941" w:type="dxa"/>
            <w:tcBorders>
              <w:top w:val="nil"/>
              <w:left w:val="nil"/>
              <w:bottom w:val="single" w:sz="4" w:space="0" w:color="auto"/>
              <w:right w:val="single" w:sz="4" w:space="0" w:color="auto"/>
            </w:tcBorders>
            <w:shd w:val="clear" w:color="000000" w:fill="E7E6E6"/>
            <w:noWrap/>
            <w:hideMark/>
          </w:tcPr>
          <w:p w14:paraId="379D751D"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5</w:t>
            </w:r>
          </w:p>
        </w:tc>
        <w:tc>
          <w:tcPr>
            <w:tcW w:w="1589" w:type="dxa"/>
            <w:tcBorders>
              <w:top w:val="nil"/>
              <w:left w:val="nil"/>
              <w:bottom w:val="single" w:sz="4" w:space="0" w:color="auto"/>
              <w:right w:val="single" w:sz="4" w:space="0" w:color="auto"/>
            </w:tcBorders>
            <w:shd w:val="clear" w:color="000000" w:fill="E7E6E6"/>
            <w:noWrap/>
            <w:hideMark/>
          </w:tcPr>
          <w:p w14:paraId="2EA2B6AC"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6</w:t>
            </w:r>
          </w:p>
        </w:tc>
        <w:tc>
          <w:tcPr>
            <w:tcW w:w="1108" w:type="dxa"/>
            <w:tcBorders>
              <w:top w:val="nil"/>
              <w:left w:val="nil"/>
              <w:bottom w:val="single" w:sz="4" w:space="0" w:color="auto"/>
              <w:right w:val="single" w:sz="4" w:space="0" w:color="auto"/>
            </w:tcBorders>
            <w:shd w:val="clear" w:color="000000" w:fill="E7E6E6"/>
            <w:noWrap/>
            <w:hideMark/>
          </w:tcPr>
          <w:p w14:paraId="3346B5DC"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14</w:t>
            </w:r>
          </w:p>
        </w:tc>
        <w:tc>
          <w:tcPr>
            <w:tcW w:w="1127" w:type="dxa"/>
            <w:tcBorders>
              <w:top w:val="nil"/>
              <w:left w:val="nil"/>
              <w:bottom w:val="single" w:sz="4" w:space="0" w:color="auto"/>
              <w:right w:val="single" w:sz="4" w:space="0" w:color="auto"/>
            </w:tcBorders>
            <w:shd w:val="clear" w:color="000000" w:fill="E7E6E6"/>
            <w:noWrap/>
            <w:hideMark/>
          </w:tcPr>
          <w:p w14:paraId="3ABB7670"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39</w:t>
            </w:r>
          </w:p>
        </w:tc>
        <w:tc>
          <w:tcPr>
            <w:tcW w:w="1236" w:type="dxa"/>
            <w:tcBorders>
              <w:top w:val="nil"/>
              <w:left w:val="nil"/>
              <w:bottom w:val="single" w:sz="4" w:space="0" w:color="auto"/>
              <w:right w:val="single" w:sz="4" w:space="0" w:color="auto"/>
            </w:tcBorders>
            <w:shd w:val="clear" w:color="000000" w:fill="E7E6E6"/>
            <w:noWrap/>
            <w:hideMark/>
          </w:tcPr>
          <w:p w14:paraId="44BB8566"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16</w:t>
            </w:r>
          </w:p>
        </w:tc>
      </w:tr>
      <w:tr w:rsidR="004B27E1" w:rsidRPr="00F8067C" w14:paraId="4DBCC09B" w14:textId="77777777">
        <w:trPr>
          <w:trHeight w:val="310"/>
        </w:trPr>
        <w:tc>
          <w:tcPr>
            <w:tcW w:w="1986" w:type="dxa"/>
            <w:tcBorders>
              <w:top w:val="nil"/>
              <w:left w:val="single" w:sz="4" w:space="0" w:color="auto"/>
              <w:bottom w:val="single" w:sz="4" w:space="0" w:color="auto"/>
              <w:right w:val="single" w:sz="4" w:space="0" w:color="auto"/>
            </w:tcBorders>
            <w:shd w:val="clear" w:color="auto" w:fill="auto"/>
            <w:hideMark/>
          </w:tcPr>
          <w:p w14:paraId="428A04C3" w14:textId="77777777" w:rsidR="004B27E1" w:rsidRPr="00F8067C" w:rsidRDefault="004B27E1">
            <w:pPr>
              <w:autoSpaceDE/>
              <w:autoSpaceDN/>
              <w:adjustRightInd/>
              <w:spacing w:after="0" w:line="240" w:lineRule="auto"/>
              <w:rPr>
                <w:rFonts w:eastAsia="Times New Roman"/>
                <w:sz w:val="24"/>
                <w:szCs w:val="24"/>
              </w:rPr>
            </w:pPr>
            <w:r w:rsidRPr="00F8067C">
              <w:rPr>
                <w:rFonts w:eastAsia="Times New Roman"/>
                <w:sz w:val="24"/>
                <w:szCs w:val="24"/>
              </w:rPr>
              <w:t>Priority Zone</w:t>
            </w:r>
          </w:p>
        </w:tc>
        <w:tc>
          <w:tcPr>
            <w:tcW w:w="1159" w:type="dxa"/>
            <w:tcBorders>
              <w:top w:val="nil"/>
              <w:left w:val="nil"/>
              <w:bottom w:val="single" w:sz="4" w:space="0" w:color="auto"/>
              <w:right w:val="single" w:sz="4" w:space="0" w:color="auto"/>
            </w:tcBorders>
            <w:shd w:val="clear" w:color="000000" w:fill="FFFFFF"/>
            <w:noWrap/>
            <w:hideMark/>
          </w:tcPr>
          <w:p w14:paraId="43E5936B"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5</w:t>
            </w:r>
          </w:p>
        </w:tc>
        <w:tc>
          <w:tcPr>
            <w:tcW w:w="1559" w:type="dxa"/>
            <w:tcBorders>
              <w:top w:val="nil"/>
              <w:left w:val="nil"/>
              <w:bottom w:val="single" w:sz="4" w:space="0" w:color="auto"/>
              <w:right w:val="single" w:sz="4" w:space="0" w:color="auto"/>
            </w:tcBorders>
            <w:shd w:val="clear" w:color="000000" w:fill="FFFFFF"/>
            <w:noWrap/>
            <w:hideMark/>
          </w:tcPr>
          <w:p w14:paraId="59553CE5"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3</w:t>
            </w:r>
          </w:p>
        </w:tc>
        <w:tc>
          <w:tcPr>
            <w:tcW w:w="941" w:type="dxa"/>
            <w:tcBorders>
              <w:top w:val="nil"/>
              <w:left w:val="nil"/>
              <w:bottom w:val="single" w:sz="4" w:space="0" w:color="auto"/>
              <w:right w:val="single" w:sz="4" w:space="0" w:color="auto"/>
            </w:tcBorders>
            <w:shd w:val="clear" w:color="000000" w:fill="FFFFFF"/>
            <w:noWrap/>
            <w:hideMark/>
          </w:tcPr>
          <w:p w14:paraId="360E12E8"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3</w:t>
            </w:r>
          </w:p>
        </w:tc>
        <w:tc>
          <w:tcPr>
            <w:tcW w:w="1589" w:type="dxa"/>
            <w:tcBorders>
              <w:top w:val="nil"/>
              <w:left w:val="nil"/>
              <w:bottom w:val="single" w:sz="4" w:space="0" w:color="auto"/>
              <w:right w:val="single" w:sz="4" w:space="0" w:color="auto"/>
            </w:tcBorders>
            <w:shd w:val="clear" w:color="000000" w:fill="FFFFFF"/>
            <w:noWrap/>
            <w:hideMark/>
          </w:tcPr>
          <w:p w14:paraId="54F80F78"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2</w:t>
            </w:r>
          </w:p>
        </w:tc>
        <w:tc>
          <w:tcPr>
            <w:tcW w:w="1108" w:type="dxa"/>
            <w:tcBorders>
              <w:top w:val="nil"/>
              <w:left w:val="nil"/>
              <w:bottom w:val="single" w:sz="4" w:space="0" w:color="auto"/>
              <w:right w:val="single" w:sz="4" w:space="0" w:color="auto"/>
            </w:tcBorders>
            <w:shd w:val="clear" w:color="000000" w:fill="FFFFFF"/>
            <w:noWrap/>
            <w:hideMark/>
          </w:tcPr>
          <w:p w14:paraId="4B76497B"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4</w:t>
            </w:r>
          </w:p>
        </w:tc>
        <w:tc>
          <w:tcPr>
            <w:tcW w:w="1127" w:type="dxa"/>
            <w:tcBorders>
              <w:top w:val="nil"/>
              <w:left w:val="nil"/>
              <w:bottom w:val="single" w:sz="4" w:space="0" w:color="auto"/>
              <w:right w:val="single" w:sz="4" w:space="0" w:color="auto"/>
            </w:tcBorders>
            <w:shd w:val="clear" w:color="000000" w:fill="FFFFFF"/>
            <w:noWrap/>
            <w:hideMark/>
          </w:tcPr>
          <w:p w14:paraId="13EDDA30"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6</w:t>
            </w:r>
          </w:p>
        </w:tc>
        <w:tc>
          <w:tcPr>
            <w:tcW w:w="1236" w:type="dxa"/>
            <w:tcBorders>
              <w:top w:val="nil"/>
              <w:left w:val="nil"/>
              <w:bottom w:val="single" w:sz="4" w:space="0" w:color="auto"/>
              <w:right w:val="single" w:sz="4" w:space="0" w:color="auto"/>
            </w:tcBorders>
            <w:shd w:val="clear" w:color="000000" w:fill="FFFFFF"/>
            <w:noWrap/>
            <w:hideMark/>
          </w:tcPr>
          <w:p w14:paraId="26D8297F"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3</w:t>
            </w:r>
          </w:p>
        </w:tc>
      </w:tr>
      <w:tr w:rsidR="004B27E1" w:rsidRPr="00F8067C" w14:paraId="12BA229D" w14:textId="77777777">
        <w:trPr>
          <w:trHeight w:val="310"/>
        </w:trPr>
        <w:tc>
          <w:tcPr>
            <w:tcW w:w="1986" w:type="dxa"/>
            <w:tcBorders>
              <w:top w:val="nil"/>
              <w:left w:val="single" w:sz="4" w:space="0" w:color="auto"/>
              <w:bottom w:val="single" w:sz="4" w:space="0" w:color="auto"/>
              <w:right w:val="single" w:sz="4" w:space="0" w:color="auto"/>
            </w:tcBorders>
            <w:shd w:val="clear" w:color="000000" w:fill="E7E6E6"/>
            <w:hideMark/>
          </w:tcPr>
          <w:p w14:paraId="5D35E17C" w14:textId="77777777" w:rsidR="004B27E1" w:rsidRPr="00F8067C" w:rsidRDefault="004B27E1">
            <w:pPr>
              <w:autoSpaceDE/>
              <w:autoSpaceDN/>
              <w:adjustRightInd/>
              <w:spacing w:after="0" w:line="240" w:lineRule="auto"/>
              <w:rPr>
                <w:rFonts w:eastAsia="Times New Roman"/>
                <w:sz w:val="24"/>
                <w:szCs w:val="24"/>
              </w:rPr>
            </w:pPr>
            <w:r w:rsidRPr="00F8067C">
              <w:rPr>
                <w:rFonts w:eastAsia="Times New Roman"/>
                <w:sz w:val="24"/>
                <w:szCs w:val="24"/>
              </w:rPr>
              <w:t>Total</w:t>
            </w:r>
          </w:p>
        </w:tc>
        <w:tc>
          <w:tcPr>
            <w:tcW w:w="1159" w:type="dxa"/>
            <w:tcBorders>
              <w:top w:val="nil"/>
              <w:left w:val="nil"/>
              <w:bottom w:val="single" w:sz="4" w:space="0" w:color="auto"/>
              <w:right w:val="single" w:sz="4" w:space="0" w:color="auto"/>
            </w:tcBorders>
            <w:shd w:val="clear" w:color="000000" w:fill="E7E6E6"/>
            <w:noWrap/>
            <w:hideMark/>
          </w:tcPr>
          <w:p w14:paraId="77183074"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12</w:t>
            </w:r>
          </w:p>
        </w:tc>
        <w:tc>
          <w:tcPr>
            <w:tcW w:w="1559" w:type="dxa"/>
            <w:tcBorders>
              <w:top w:val="nil"/>
              <w:left w:val="nil"/>
              <w:bottom w:val="single" w:sz="4" w:space="0" w:color="auto"/>
              <w:right w:val="single" w:sz="4" w:space="0" w:color="auto"/>
            </w:tcBorders>
            <w:shd w:val="clear" w:color="000000" w:fill="E7E6E6"/>
            <w:noWrap/>
            <w:hideMark/>
          </w:tcPr>
          <w:p w14:paraId="7607CD3F"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54</w:t>
            </w:r>
          </w:p>
        </w:tc>
        <w:tc>
          <w:tcPr>
            <w:tcW w:w="941" w:type="dxa"/>
            <w:tcBorders>
              <w:top w:val="nil"/>
              <w:left w:val="nil"/>
              <w:bottom w:val="single" w:sz="4" w:space="0" w:color="auto"/>
              <w:right w:val="single" w:sz="4" w:space="0" w:color="auto"/>
            </w:tcBorders>
            <w:shd w:val="clear" w:color="000000" w:fill="E7E6E6"/>
            <w:noWrap/>
            <w:hideMark/>
          </w:tcPr>
          <w:p w14:paraId="2459D483"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8</w:t>
            </w:r>
          </w:p>
        </w:tc>
        <w:tc>
          <w:tcPr>
            <w:tcW w:w="1589" w:type="dxa"/>
            <w:tcBorders>
              <w:top w:val="nil"/>
              <w:left w:val="nil"/>
              <w:bottom w:val="single" w:sz="4" w:space="0" w:color="auto"/>
              <w:right w:val="single" w:sz="4" w:space="0" w:color="auto"/>
            </w:tcBorders>
            <w:shd w:val="clear" w:color="000000" w:fill="E7E6E6"/>
            <w:noWrap/>
            <w:hideMark/>
          </w:tcPr>
          <w:p w14:paraId="253A6B5A"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8</w:t>
            </w:r>
          </w:p>
        </w:tc>
        <w:tc>
          <w:tcPr>
            <w:tcW w:w="1108" w:type="dxa"/>
            <w:tcBorders>
              <w:top w:val="nil"/>
              <w:left w:val="nil"/>
              <w:bottom w:val="single" w:sz="4" w:space="0" w:color="auto"/>
              <w:right w:val="single" w:sz="4" w:space="0" w:color="auto"/>
            </w:tcBorders>
            <w:shd w:val="clear" w:color="000000" w:fill="E7E6E6"/>
            <w:noWrap/>
            <w:hideMark/>
          </w:tcPr>
          <w:p w14:paraId="4D35134B"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18</w:t>
            </w:r>
          </w:p>
        </w:tc>
        <w:tc>
          <w:tcPr>
            <w:tcW w:w="1127" w:type="dxa"/>
            <w:tcBorders>
              <w:top w:val="nil"/>
              <w:left w:val="nil"/>
              <w:bottom w:val="single" w:sz="4" w:space="0" w:color="auto"/>
              <w:right w:val="single" w:sz="4" w:space="0" w:color="auto"/>
            </w:tcBorders>
            <w:shd w:val="clear" w:color="000000" w:fill="E7E6E6"/>
            <w:noWrap/>
            <w:hideMark/>
          </w:tcPr>
          <w:p w14:paraId="0831F58C"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45</w:t>
            </w:r>
          </w:p>
        </w:tc>
        <w:tc>
          <w:tcPr>
            <w:tcW w:w="1236" w:type="dxa"/>
            <w:tcBorders>
              <w:top w:val="nil"/>
              <w:left w:val="nil"/>
              <w:bottom w:val="single" w:sz="4" w:space="0" w:color="auto"/>
              <w:right w:val="single" w:sz="4" w:space="0" w:color="auto"/>
            </w:tcBorders>
            <w:shd w:val="clear" w:color="000000" w:fill="E7E6E6"/>
            <w:noWrap/>
            <w:hideMark/>
          </w:tcPr>
          <w:p w14:paraId="7FA5B267" w14:textId="77777777" w:rsidR="004B27E1" w:rsidRPr="00F8067C" w:rsidRDefault="004B27E1">
            <w:pPr>
              <w:autoSpaceDE/>
              <w:autoSpaceDN/>
              <w:adjustRightInd/>
              <w:spacing w:after="0" w:line="240" w:lineRule="auto"/>
              <w:jc w:val="center"/>
              <w:rPr>
                <w:rFonts w:eastAsia="Times New Roman"/>
                <w:sz w:val="24"/>
                <w:szCs w:val="24"/>
              </w:rPr>
            </w:pPr>
            <w:r w:rsidRPr="00F8067C">
              <w:rPr>
                <w:rFonts w:eastAsia="Times New Roman"/>
                <w:sz w:val="24"/>
                <w:szCs w:val="24"/>
              </w:rPr>
              <w:t>19</w:t>
            </w:r>
          </w:p>
        </w:tc>
      </w:tr>
    </w:tbl>
    <w:p w14:paraId="09CEAAFE" w14:textId="77777777" w:rsidR="004B27E1" w:rsidRDefault="004B27E1" w:rsidP="004B27E1"/>
    <w:p w14:paraId="58829076" w14:textId="0A09AD53" w:rsidR="004B27E1" w:rsidRPr="00F263CE" w:rsidRDefault="004B27E1" w:rsidP="004B27E1">
      <w:bookmarkStart w:id="192" w:name="_Hlk140068848"/>
      <w:r>
        <w:t xml:space="preserve">Note: </w:t>
      </w:r>
      <w:r w:rsidRPr="00F8067C">
        <w:t xml:space="preserve">A total of 69 </w:t>
      </w:r>
      <w:r>
        <w:t xml:space="preserve">(84%) </w:t>
      </w:r>
      <w:r w:rsidRPr="00F8067C">
        <w:t>participating schools were in the non-priority zone, and 13</w:t>
      </w:r>
      <w:r>
        <w:t xml:space="preserve"> (16%)</w:t>
      </w:r>
      <w:r w:rsidRPr="00F8067C">
        <w:t xml:space="preserve"> schools were in the priority zone. </w:t>
      </w:r>
      <w:bookmarkStart w:id="193" w:name="_Hlk139898345"/>
      <w:r w:rsidRPr="00F8067C">
        <w:t xml:space="preserve">The majority of </w:t>
      </w:r>
      <w:r w:rsidR="00F634CF">
        <w:t xml:space="preserve">the </w:t>
      </w:r>
      <w:r w:rsidRPr="00F8067C">
        <w:t xml:space="preserve">schools were in Eastern Massachusetts </w:t>
      </w:r>
      <w:r>
        <w:t xml:space="preserve">at </w:t>
      </w:r>
      <w:r w:rsidRPr="00F8067C">
        <w:t>45</w:t>
      </w:r>
      <w:r>
        <w:t xml:space="preserve"> (</w:t>
      </w:r>
      <w:r w:rsidRPr="00F8067C">
        <w:t xml:space="preserve">55%), followed by Western Massachusetts </w:t>
      </w:r>
      <w:r>
        <w:t xml:space="preserve">at </w:t>
      </w:r>
      <w:r w:rsidRPr="00F8067C">
        <w:t>19</w:t>
      </w:r>
      <w:r>
        <w:t xml:space="preserve"> (</w:t>
      </w:r>
      <w:r w:rsidRPr="00F8067C">
        <w:t>23%) and Central Massachusetts</w:t>
      </w:r>
      <w:r>
        <w:t xml:space="preserve"> at </w:t>
      </w:r>
      <w:r w:rsidRPr="00F8067C">
        <w:t>18</w:t>
      </w:r>
      <w:r>
        <w:t xml:space="preserve"> (</w:t>
      </w:r>
      <w:r w:rsidRPr="00F8067C">
        <w:t>22%). Most of the schools were in non-urban/non-gateway cities</w:t>
      </w:r>
      <w:r>
        <w:t xml:space="preserve"> at </w:t>
      </w:r>
      <w:r w:rsidRPr="00F8067C">
        <w:t>54</w:t>
      </w:r>
      <w:r>
        <w:t xml:space="preserve"> (</w:t>
      </w:r>
      <w:r w:rsidRPr="00F8067C">
        <w:t>66%), followed by gateway cities</w:t>
      </w:r>
      <w:r>
        <w:t xml:space="preserve"> at</w:t>
      </w:r>
      <w:r w:rsidRPr="00F8067C">
        <w:t xml:space="preserve"> 12</w:t>
      </w:r>
      <w:r>
        <w:t xml:space="preserve"> (</w:t>
      </w:r>
      <w:r w:rsidRPr="00F8067C">
        <w:t>15%). The highest number of schools in priority zones were in gateway cities</w:t>
      </w:r>
      <w:r>
        <w:t xml:space="preserve"> at </w:t>
      </w:r>
      <w:r w:rsidRPr="00F8067C">
        <w:t>5</w:t>
      </w:r>
      <w:r>
        <w:t xml:space="preserve"> (</w:t>
      </w:r>
      <w:r w:rsidRPr="00F8067C">
        <w:t>42%) and the highest number of schools in non-priority zones were in non-urban/non-gateway cities</w:t>
      </w:r>
      <w:r>
        <w:t xml:space="preserve"> at </w:t>
      </w:r>
      <w:r w:rsidRPr="00F8067C">
        <w:t>51</w:t>
      </w:r>
      <w:r>
        <w:t xml:space="preserve"> (</w:t>
      </w:r>
      <w:r w:rsidRPr="00F8067C">
        <w:t>94%).</w:t>
      </w:r>
      <w:bookmarkEnd w:id="192"/>
      <w:bookmarkEnd w:id="193"/>
    </w:p>
    <w:p w14:paraId="5326F64F" w14:textId="77777777" w:rsidR="004B27E1" w:rsidRDefault="004B27E1" w:rsidP="002B461B">
      <w:pPr>
        <w:pStyle w:val="Caption"/>
        <w:rPr>
          <w:rFonts w:cstheme="minorHAnsi"/>
        </w:rPr>
      </w:pPr>
    </w:p>
    <w:p w14:paraId="56710598" w14:textId="77777777" w:rsidR="000E6552" w:rsidRDefault="000E6552" w:rsidP="000E6552">
      <w:pPr>
        <w:pStyle w:val="BodyText"/>
      </w:pPr>
    </w:p>
    <w:p w14:paraId="6F66C7CF" w14:textId="77777777" w:rsidR="000E6552" w:rsidRDefault="000E6552" w:rsidP="000E6552">
      <w:pPr>
        <w:pStyle w:val="BodyText"/>
      </w:pPr>
    </w:p>
    <w:p w14:paraId="19CC4FD6" w14:textId="77777777" w:rsidR="000E6552" w:rsidRDefault="000E6552" w:rsidP="000E6552">
      <w:pPr>
        <w:pStyle w:val="BodyText"/>
      </w:pPr>
    </w:p>
    <w:p w14:paraId="4069855C" w14:textId="77777777" w:rsidR="000E6552" w:rsidRDefault="000E6552" w:rsidP="000E6552">
      <w:pPr>
        <w:pStyle w:val="BodyText"/>
      </w:pPr>
    </w:p>
    <w:p w14:paraId="6B506F8B" w14:textId="77777777" w:rsidR="000E6552" w:rsidRDefault="000E6552" w:rsidP="000E6552">
      <w:pPr>
        <w:pStyle w:val="BodyText"/>
      </w:pPr>
    </w:p>
    <w:p w14:paraId="0D5E81A2" w14:textId="77777777" w:rsidR="000E6552" w:rsidRDefault="000E6552" w:rsidP="000E6552">
      <w:pPr>
        <w:pStyle w:val="BodyText"/>
      </w:pPr>
    </w:p>
    <w:p w14:paraId="5AAA9C39" w14:textId="77777777" w:rsidR="000E6552" w:rsidRDefault="000E6552" w:rsidP="000E6552">
      <w:pPr>
        <w:pStyle w:val="BodyText"/>
      </w:pPr>
    </w:p>
    <w:p w14:paraId="4899A7DD" w14:textId="77777777" w:rsidR="000E6552" w:rsidRDefault="000E6552" w:rsidP="000E6552">
      <w:pPr>
        <w:pStyle w:val="BodyText"/>
      </w:pPr>
    </w:p>
    <w:p w14:paraId="5B857C46" w14:textId="77777777" w:rsidR="000E6552" w:rsidRDefault="000E6552" w:rsidP="000E6552">
      <w:pPr>
        <w:pStyle w:val="BodyText"/>
      </w:pPr>
    </w:p>
    <w:p w14:paraId="1BCC8980" w14:textId="77777777" w:rsidR="000E6552" w:rsidRDefault="000E6552" w:rsidP="000E6552">
      <w:pPr>
        <w:pStyle w:val="BodyText"/>
      </w:pPr>
    </w:p>
    <w:p w14:paraId="53DC4DB1" w14:textId="77777777" w:rsidR="000E6552" w:rsidRDefault="000E6552" w:rsidP="000E6552">
      <w:pPr>
        <w:pStyle w:val="BodyText"/>
      </w:pPr>
    </w:p>
    <w:p w14:paraId="1F1BAF26" w14:textId="77777777" w:rsidR="000E6552" w:rsidRDefault="000E6552" w:rsidP="000E6552">
      <w:pPr>
        <w:pStyle w:val="BodyText"/>
      </w:pPr>
    </w:p>
    <w:p w14:paraId="21747648" w14:textId="790A4887" w:rsidR="000E6552" w:rsidRPr="003E136D" w:rsidRDefault="000E6552" w:rsidP="003E136D">
      <w:pPr>
        <w:pStyle w:val="Heading1"/>
      </w:pPr>
      <w:bookmarkStart w:id="194" w:name="_Toc142887746"/>
      <w:r w:rsidRPr="003E136D">
        <w:t xml:space="preserve">Appendix </w:t>
      </w:r>
      <w:r w:rsidR="004A0172" w:rsidRPr="003E136D">
        <w:t>Q</w:t>
      </w:r>
      <w:r w:rsidRPr="003E136D">
        <w:t xml:space="preserve">: </w:t>
      </w:r>
      <w:r w:rsidR="00F55F5D" w:rsidRPr="003E136D">
        <w:t>Per</w:t>
      </w:r>
      <w:r w:rsidR="00A65587" w:rsidRPr="003E136D">
        <w:t>sistence rate by</w:t>
      </w:r>
      <w:r w:rsidR="00994E8D" w:rsidRPr="003E136D">
        <w:t xml:space="preserve"> gender </w:t>
      </w:r>
      <w:r w:rsidR="00F47FD7" w:rsidRPr="003E136D">
        <w:t>and ra</w:t>
      </w:r>
      <w:r w:rsidR="003701E7" w:rsidRPr="003E136D">
        <w:t>c</w:t>
      </w:r>
      <w:r w:rsidR="00F47FD7" w:rsidRPr="003E136D">
        <w:t>e and ethnicity</w:t>
      </w:r>
      <w:bookmarkEnd w:id="194"/>
      <w:r w:rsidR="00F47FD7" w:rsidRPr="003E136D">
        <w:t xml:space="preserve"> </w:t>
      </w:r>
      <w:r w:rsidRPr="003E136D">
        <w:t xml:space="preserve"> </w:t>
      </w:r>
    </w:p>
    <w:p w14:paraId="09624F5B" w14:textId="2FCFD4E4" w:rsidR="002B461B" w:rsidRPr="005846F2" w:rsidRDefault="002B461B" w:rsidP="002B461B">
      <w:pPr>
        <w:pStyle w:val="Caption"/>
        <w:rPr>
          <w:bCs/>
        </w:rPr>
      </w:pPr>
      <w:r>
        <w:rPr>
          <w:rFonts w:cstheme="minorHAnsi"/>
        </w:rPr>
        <w:t xml:space="preserve">Figure </w:t>
      </w:r>
      <w:r w:rsidR="002D3C76">
        <w:rPr>
          <w:rFonts w:cstheme="minorHAnsi"/>
        </w:rPr>
        <w:t>1</w:t>
      </w:r>
      <w:r>
        <w:rPr>
          <w:rFonts w:cstheme="minorHAnsi"/>
        </w:rPr>
        <w:t xml:space="preserve">. </w:t>
      </w:r>
      <w:r w:rsidRPr="006764D6">
        <w:rPr>
          <w:bCs/>
        </w:rPr>
        <w:t>Overall persistence</w:t>
      </w:r>
    </w:p>
    <w:p w14:paraId="3CCB8F2C" w14:textId="596917E6" w:rsidR="004F5465" w:rsidRPr="004A0172" w:rsidRDefault="002B461B" w:rsidP="004A0172">
      <w:pPr>
        <w:autoSpaceDE/>
        <w:autoSpaceDN/>
        <w:adjustRightInd/>
      </w:pPr>
      <w:r>
        <w:rPr>
          <w:noProof/>
        </w:rPr>
        <w:drawing>
          <wp:inline distT="0" distB="0" distL="0" distR="0" wp14:anchorId="573536E1" wp14:editId="31A847D1">
            <wp:extent cx="5187950" cy="2476500"/>
            <wp:effectExtent l="0" t="0" r="12700" b="0"/>
            <wp:docPr id="1071034808" name="Chart 1" descr="Figure 1 shows the number of seats that persisted in their AP courses in FY23. The overall persistence rate was over 80%. A total of 556 seats were enrolled in the initiative in FY23, with 447 seats remaining enrolled till the end of May 2023. ">
              <a:extLst xmlns:a="http://schemas.openxmlformats.org/drawingml/2006/main">
                <a:ext uri="{FF2B5EF4-FFF2-40B4-BE49-F238E27FC236}">
                  <a16:creationId xmlns:a16="http://schemas.microsoft.com/office/drawing/2014/main" id="{1210E92B-E8B4-490D-A7C1-9E8C84D20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A71386E" w14:textId="77777777" w:rsidR="004F5465" w:rsidRDefault="004F5465" w:rsidP="002B461B">
      <w:pPr>
        <w:rPr>
          <w:b/>
          <w:bCs/>
        </w:rPr>
      </w:pPr>
    </w:p>
    <w:p w14:paraId="0DE73A8C" w14:textId="68406BB7" w:rsidR="002B461B" w:rsidRDefault="002B461B" w:rsidP="002B461B">
      <w:pPr>
        <w:rPr>
          <w:b/>
          <w:bCs/>
        </w:rPr>
      </w:pPr>
      <w:r w:rsidRPr="00BA154C">
        <w:rPr>
          <w:b/>
          <w:bCs/>
        </w:rPr>
        <w:t xml:space="preserve">Figure </w:t>
      </w:r>
      <w:r w:rsidR="002D3C76">
        <w:rPr>
          <w:b/>
          <w:bCs/>
        </w:rPr>
        <w:t>2</w:t>
      </w:r>
      <w:r w:rsidRPr="00BA154C">
        <w:rPr>
          <w:b/>
          <w:bCs/>
        </w:rPr>
        <w:t xml:space="preserve">. Summary of student enrollment and persistence rate by gender </w:t>
      </w:r>
    </w:p>
    <w:p w14:paraId="1B6FAD7A" w14:textId="463B5931" w:rsidR="00935140" w:rsidRPr="00F263CE" w:rsidRDefault="004E4557" w:rsidP="00263F03">
      <w:r>
        <w:rPr>
          <w:noProof/>
        </w:rPr>
        <w:drawing>
          <wp:inline distT="0" distB="0" distL="0" distR="0" wp14:anchorId="2DDEEB61" wp14:editId="1E0AC15C">
            <wp:extent cx="5181600" cy="3270250"/>
            <wp:effectExtent l="0" t="0" r="0" b="6350"/>
            <wp:docPr id="1702876615" name="Chart 1" descr="Figure 2 shows the persistence rates of enrolled students by gender (N=524). Overall, there were more female students who enrolled and persisted in the iniative than male students, but the male student persistence rate (82%) was higher than that of female students (79%). &#10;Out of 262 female students, 207 persisted and 55 withdrew. &#10;Out of 230 male students, 189 persisted and 44 withdrew. &#10;Gender information was not available for 29 students, including 8 who withdrew and  21 students who persisted in the initiative. &#10;">
              <a:extLst xmlns:a="http://schemas.openxmlformats.org/drawingml/2006/main">
                <a:ext uri="{FF2B5EF4-FFF2-40B4-BE49-F238E27FC236}">
                  <a16:creationId xmlns:a16="http://schemas.microsoft.com/office/drawing/2014/main" id="{C5EA5265-42FA-444F-9F74-28EA24A61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E61AAB2" w14:textId="5576D09D" w:rsidR="00E81805" w:rsidRDefault="00935140" w:rsidP="00B524CE">
      <w:pPr>
        <w:rPr>
          <w:rFonts w:asciiTheme="majorHAnsi" w:eastAsiaTheme="majorEastAsia" w:hAnsiTheme="majorHAnsi" w:cstheme="majorBidi"/>
          <w:b/>
          <w:color w:val="A32638" w:themeColor="text2"/>
          <w:sz w:val="36"/>
          <w:szCs w:val="32"/>
        </w:rPr>
      </w:pPr>
      <w:r w:rsidRPr="00BA154C">
        <w:t xml:space="preserve">Note: </w:t>
      </w:r>
      <w:r w:rsidR="0007083D">
        <w:t xml:space="preserve">The missing bar </w:t>
      </w:r>
      <w:r w:rsidR="0007083D" w:rsidRPr="00BA154C">
        <w:rPr>
          <w:rFonts w:asciiTheme="minorHAnsi" w:hAnsiTheme="minorHAnsi" w:cstheme="minorHAnsi"/>
        </w:rPr>
        <w:t>represents the missing values from private schools</w:t>
      </w:r>
      <w:r w:rsidR="0007083D">
        <w:rPr>
          <w:rFonts w:asciiTheme="minorHAnsi" w:hAnsiTheme="minorHAnsi" w:cstheme="minorHAnsi"/>
        </w:rPr>
        <w:t xml:space="preserve"> that</w:t>
      </w:r>
      <w:r w:rsidR="0007083D" w:rsidRPr="00BA154C">
        <w:rPr>
          <w:rFonts w:asciiTheme="minorHAnsi" w:hAnsiTheme="minorHAnsi" w:cstheme="minorHAnsi"/>
        </w:rPr>
        <w:t xml:space="preserve"> did not submit SIMS data for the variable that was used to </w:t>
      </w:r>
      <w:r w:rsidR="0007083D">
        <w:rPr>
          <w:rFonts w:asciiTheme="minorHAnsi" w:hAnsiTheme="minorHAnsi" w:cstheme="minorHAnsi"/>
        </w:rPr>
        <w:t xml:space="preserve">identify students by gender. </w:t>
      </w:r>
    </w:p>
    <w:p w14:paraId="563A0A83" w14:textId="77777777" w:rsidR="00935140" w:rsidRDefault="00935140" w:rsidP="00935140">
      <w:pPr>
        <w:rPr>
          <w:rFonts w:asciiTheme="minorHAnsi" w:hAnsiTheme="minorHAnsi" w:cstheme="minorHAnsi"/>
        </w:rPr>
      </w:pPr>
    </w:p>
    <w:p w14:paraId="0BB22633" w14:textId="7187F1AB" w:rsidR="00935140" w:rsidRDefault="00935140" w:rsidP="001B070B">
      <w:pPr>
        <w:keepNext/>
        <w:rPr>
          <w:b/>
          <w:bCs/>
        </w:rPr>
      </w:pPr>
      <w:r w:rsidRPr="00BA154C">
        <w:rPr>
          <w:b/>
          <w:bCs/>
        </w:rPr>
        <w:t xml:space="preserve">Figure </w:t>
      </w:r>
      <w:r w:rsidR="002D3C76">
        <w:rPr>
          <w:b/>
          <w:bCs/>
        </w:rPr>
        <w:t>3</w:t>
      </w:r>
      <w:r w:rsidRPr="00BA154C">
        <w:rPr>
          <w:b/>
          <w:bCs/>
        </w:rPr>
        <w:t xml:space="preserve">. Summary of student enrollment and persistence rate by </w:t>
      </w:r>
      <w:r>
        <w:rPr>
          <w:b/>
          <w:bCs/>
        </w:rPr>
        <w:t xml:space="preserve">race and ethnicity </w:t>
      </w:r>
    </w:p>
    <w:p w14:paraId="3C72ACC1" w14:textId="448751EB" w:rsidR="00396C91" w:rsidRPr="00D01769" w:rsidRDefault="007213DD" w:rsidP="00F263CE">
      <w:pPr>
        <w:rPr>
          <w:b/>
          <w:bCs/>
        </w:rPr>
      </w:pPr>
      <w:r>
        <w:rPr>
          <w:noProof/>
        </w:rPr>
        <w:drawing>
          <wp:inline distT="0" distB="0" distL="0" distR="0" wp14:anchorId="146F63F4" wp14:editId="54A5AF6F">
            <wp:extent cx="5568950" cy="3384550"/>
            <wp:effectExtent l="0" t="0" r="12700" b="6350"/>
            <wp:docPr id="1640938184" name="Chart 1640938184" descr="Figure 3 shows the race and ethnicity of students who persisted and withdrew from their AP courses. &#10;Out of 93 Asian students enrolled in the initiative, 78 persisted while 15 withdrew from their AP courses. &#10;Out of 40 Black students enrolled in the initiative, 34 persisted with their AP courses, while 6 withdrew from them. &#10;Out of 76 Latino students enrolled in the initiative, 56 persisted in their AP courses, while 20 withdrew from them. &#10;Out of 21  Mixed Race students enrolled in the initiative, 12 persisted with their AP courses, while 9 withdrew from them. &#10;Out of the 258 White students enrolled in the initiative, 209 persisted in their AP courses, while 49 withdrew from them.&#10;Race and ethnicity information was not available for 8 students who withdrew, as well as for 28 students who persisted in the initiative. &#10;&#10;">
              <a:extLst xmlns:a="http://schemas.openxmlformats.org/drawingml/2006/main">
                <a:ext uri="{FF2B5EF4-FFF2-40B4-BE49-F238E27FC236}">
                  <a16:creationId xmlns:a16="http://schemas.microsoft.com/office/drawing/2014/main" id="{20D4BD45-5BB5-43E0-B30C-D0DA910C7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8037D2C" w14:textId="77777777" w:rsidR="00AC24B5" w:rsidRDefault="00AC24B5" w:rsidP="00AC24B5">
      <w:pPr>
        <w:rPr>
          <w:rFonts w:asciiTheme="minorHAnsi" w:hAnsiTheme="minorHAnsi" w:cstheme="minorHAnsi"/>
        </w:rPr>
      </w:pPr>
      <w:r w:rsidRPr="00BA154C">
        <w:t xml:space="preserve">Note: </w:t>
      </w:r>
      <w:r>
        <w:t xml:space="preserve">The missing bar </w:t>
      </w:r>
      <w:r w:rsidRPr="00BA154C">
        <w:rPr>
          <w:rFonts w:asciiTheme="minorHAnsi" w:hAnsiTheme="minorHAnsi" w:cstheme="minorHAnsi"/>
        </w:rPr>
        <w:t>represents the missing values from private schools</w:t>
      </w:r>
      <w:r>
        <w:rPr>
          <w:rFonts w:asciiTheme="minorHAnsi" w:hAnsiTheme="minorHAnsi" w:cstheme="minorHAnsi"/>
        </w:rPr>
        <w:t xml:space="preserve"> that</w:t>
      </w:r>
      <w:r w:rsidRPr="00BA154C">
        <w:rPr>
          <w:rFonts w:asciiTheme="minorHAnsi" w:hAnsiTheme="minorHAnsi" w:cstheme="minorHAnsi"/>
        </w:rPr>
        <w:t xml:space="preserve"> did not submit SIMS data for the variable that was used to </w:t>
      </w:r>
      <w:r>
        <w:rPr>
          <w:rFonts w:asciiTheme="minorHAnsi" w:hAnsiTheme="minorHAnsi" w:cstheme="minorHAnsi"/>
        </w:rPr>
        <w:t xml:space="preserve">identify students by race and ethnicity. </w:t>
      </w:r>
    </w:p>
    <w:p w14:paraId="44FFF805" w14:textId="77777777" w:rsidR="00396C91" w:rsidRDefault="00396C91" w:rsidP="00F263CE">
      <w:pPr>
        <w:rPr>
          <w:rFonts w:asciiTheme="minorHAnsi" w:hAnsiTheme="minorHAnsi" w:cstheme="minorHAnsi"/>
        </w:rPr>
      </w:pPr>
    </w:p>
    <w:p w14:paraId="1154075A" w14:textId="77777777" w:rsidR="00396C91" w:rsidRDefault="00396C91" w:rsidP="00F263CE">
      <w:pPr>
        <w:rPr>
          <w:rFonts w:asciiTheme="minorHAnsi" w:hAnsiTheme="minorHAnsi" w:cstheme="minorHAnsi"/>
        </w:rPr>
      </w:pPr>
    </w:p>
    <w:p w14:paraId="3C9470CE" w14:textId="77777777" w:rsidR="00396C91" w:rsidRDefault="00396C91" w:rsidP="00F263CE">
      <w:pPr>
        <w:rPr>
          <w:rFonts w:asciiTheme="minorHAnsi" w:hAnsiTheme="minorHAnsi" w:cstheme="minorHAnsi"/>
        </w:rPr>
      </w:pPr>
    </w:p>
    <w:p w14:paraId="0B11F718" w14:textId="77777777" w:rsidR="00396C91" w:rsidRDefault="00396C91" w:rsidP="00F263CE">
      <w:pPr>
        <w:rPr>
          <w:rFonts w:asciiTheme="minorHAnsi" w:hAnsiTheme="minorHAnsi" w:cstheme="minorHAnsi"/>
        </w:rPr>
      </w:pPr>
    </w:p>
    <w:p w14:paraId="20512B86" w14:textId="77777777" w:rsidR="00396C91" w:rsidRDefault="00396C91" w:rsidP="00F263CE">
      <w:pPr>
        <w:rPr>
          <w:rFonts w:asciiTheme="minorHAnsi" w:hAnsiTheme="minorHAnsi" w:cstheme="minorHAnsi"/>
        </w:rPr>
      </w:pPr>
    </w:p>
    <w:p w14:paraId="5544B00B" w14:textId="77777777" w:rsidR="00396C91" w:rsidRDefault="00396C91" w:rsidP="00F263CE">
      <w:pPr>
        <w:rPr>
          <w:rFonts w:asciiTheme="minorHAnsi" w:hAnsiTheme="minorHAnsi" w:cstheme="minorHAnsi"/>
        </w:rPr>
      </w:pPr>
    </w:p>
    <w:p w14:paraId="4E6B193B" w14:textId="77777777" w:rsidR="00396C91" w:rsidRDefault="00396C91" w:rsidP="00F263CE">
      <w:pPr>
        <w:rPr>
          <w:rFonts w:asciiTheme="minorHAnsi" w:hAnsiTheme="minorHAnsi" w:cstheme="minorHAnsi"/>
        </w:rPr>
      </w:pPr>
    </w:p>
    <w:p w14:paraId="50283018" w14:textId="77777777" w:rsidR="00396C91" w:rsidRDefault="00396C91" w:rsidP="00F263CE">
      <w:pPr>
        <w:rPr>
          <w:rFonts w:asciiTheme="minorHAnsi" w:hAnsiTheme="minorHAnsi" w:cstheme="minorHAnsi"/>
        </w:rPr>
      </w:pPr>
    </w:p>
    <w:p w14:paraId="0790B22F" w14:textId="77777777" w:rsidR="00396C91" w:rsidRDefault="00396C91" w:rsidP="00F263CE">
      <w:pPr>
        <w:rPr>
          <w:rFonts w:asciiTheme="minorHAnsi" w:hAnsiTheme="minorHAnsi" w:cstheme="minorHAnsi"/>
        </w:rPr>
      </w:pPr>
    </w:p>
    <w:p w14:paraId="25CA3E99" w14:textId="77777777" w:rsidR="00396C91" w:rsidRDefault="00396C91" w:rsidP="00F263CE">
      <w:pPr>
        <w:rPr>
          <w:rFonts w:asciiTheme="minorHAnsi" w:hAnsiTheme="minorHAnsi" w:cstheme="minorHAnsi"/>
        </w:rPr>
      </w:pPr>
    </w:p>
    <w:p w14:paraId="5B6B5C77" w14:textId="77777777" w:rsidR="00396C91" w:rsidRDefault="00396C91" w:rsidP="00F263CE">
      <w:pPr>
        <w:rPr>
          <w:rFonts w:asciiTheme="minorHAnsi" w:hAnsiTheme="minorHAnsi" w:cstheme="minorHAnsi"/>
        </w:rPr>
      </w:pPr>
    </w:p>
    <w:p w14:paraId="0C1FE5AA" w14:textId="7241F32A" w:rsidR="00396C91" w:rsidRPr="003E136D" w:rsidRDefault="00396C91" w:rsidP="003E136D">
      <w:pPr>
        <w:pStyle w:val="Heading1"/>
      </w:pPr>
      <w:bookmarkStart w:id="195" w:name="_Toc142887747"/>
      <w:r w:rsidRPr="003E136D">
        <w:t xml:space="preserve">Appendix </w:t>
      </w:r>
      <w:r w:rsidR="003E136D" w:rsidRPr="003E136D">
        <w:t>R</w:t>
      </w:r>
      <w:r w:rsidRPr="003E136D">
        <w:t xml:space="preserve">: </w:t>
      </w:r>
      <w:r w:rsidR="002229D5" w:rsidRPr="003E136D">
        <w:t>Performance by course subject</w:t>
      </w:r>
      <w:bookmarkEnd w:id="195"/>
      <w:r w:rsidR="002229D5" w:rsidRPr="003E136D">
        <w:t xml:space="preserve"> </w:t>
      </w:r>
      <w:r w:rsidRPr="003E136D">
        <w:t xml:space="preserve">  </w:t>
      </w:r>
    </w:p>
    <w:p w14:paraId="5BE55EEE" w14:textId="5D74A508" w:rsidR="001124F4" w:rsidRDefault="001124F4" w:rsidP="001124F4">
      <w:pPr>
        <w:pStyle w:val="BodyText"/>
        <w:rPr>
          <w:b/>
          <w:bCs/>
        </w:rPr>
      </w:pPr>
      <w:r w:rsidRPr="00BA154C">
        <w:rPr>
          <w:b/>
          <w:bCs/>
        </w:rPr>
        <w:t xml:space="preserve">Figure </w:t>
      </w:r>
      <w:r w:rsidR="00224DA9">
        <w:rPr>
          <w:b/>
          <w:bCs/>
        </w:rPr>
        <w:t>1</w:t>
      </w:r>
      <w:r w:rsidRPr="00BA154C">
        <w:rPr>
          <w:b/>
          <w:bCs/>
        </w:rPr>
        <w:t xml:space="preserve">. Average performance by course subject </w:t>
      </w:r>
    </w:p>
    <w:p w14:paraId="688DE0AA" w14:textId="77777777" w:rsidR="00414337" w:rsidRDefault="001124F4">
      <w:pPr>
        <w:autoSpaceDE/>
        <w:autoSpaceDN/>
        <w:adjustRightInd/>
      </w:pPr>
      <w:r>
        <w:rPr>
          <w:noProof/>
        </w:rPr>
        <w:drawing>
          <wp:inline distT="0" distB="0" distL="0" distR="0" wp14:anchorId="11BE898D" wp14:editId="616FD91F">
            <wp:extent cx="6309360" cy="3414011"/>
            <wp:effectExtent l="0" t="0" r="15240" b="15240"/>
            <wp:docPr id="556160606" name="Chart 1" descr="Figure 1 shows the average performance by course subject (N=556). The distribution of grades for students in Computer Science Principles is as follows: 53 students earned an A average; 40 students earned a B average; 14 students earned a C average; 6 students received a D average; 52 students received an F average. For Environmental Science, there were 40 students with an A average, 20 students with a B average, 10 students with a C average, 7 students with a D average, and 26 students with an F average 26. In Physics 1, there were 32 students with an A average, 23 students with a B average, 12 students with a C average, 3 students with a D average, and 13 students with a F average. In Statistics, there were 18 students with an A average, 7 students with a B average, 7 students with a C average, 6 students with a D average, and 38 students with an F average 38 students. For Biology there were 20 students with an A average, 14 students with a B average, 6 students with a C average, 7 students with a D average, and 20 students with an F average. In Chemistry, there were 10 students with an A average, 5 students with a B average, 1 student with a C average, 2 students with a D average, and 8 students with an F average. For Physics C, there were 15 students with an A average, 1 student with a B average, 2 students with a C average, 2 students with a D average, and 1 student with an F average. For Calculus AB, 7 students with an A average, 3 students with a B average, 0 students with a C average and D average, and 4 students with an F average.">
              <a:extLst xmlns:a="http://schemas.openxmlformats.org/drawingml/2006/main">
                <a:ext uri="{FF2B5EF4-FFF2-40B4-BE49-F238E27FC236}">
                  <a16:creationId xmlns:a16="http://schemas.microsoft.com/office/drawing/2014/main" id="{75146A4F-9A86-45F7-BD5D-8036B4B8C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B03530A" w14:textId="7BB260AA" w:rsidR="00414337" w:rsidRDefault="00414337" w:rsidP="00414337">
      <w:pPr>
        <w:pStyle w:val="Heading1"/>
      </w:pPr>
      <w:bookmarkStart w:id="196" w:name="_Toc114664952"/>
      <w:bookmarkStart w:id="197" w:name="_Toc142573103"/>
      <w:bookmarkStart w:id="198" w:name="_Toc142887748"/>
      <w:r>
        <w:t xml:space="preserve">Appendix </w:t>
      </w:r>
      <w:r w:rsidR="003E136D" w:rsidRPr="003E136D">
        <w:t>S</w:t>
      </w:r>
      <w:r>
        <w:t>: Site Coordinator demographic information</w:t>
      </w:r>
      <w:bookmarkEnd w:id="196"/>
      <w:bookmarkEnd w:id="197"/>
      <w:bookmarkEnd w:id="198"/>
    </w:p>
    <w:p w14:paraId="4995A350" w14:textId="685A2B76" w:rsidR="00EF1E2D" w:rsidRDefault="00EF1E2D" w:rsidP="00EF1E2D">
      <w:pPr>
        <w:pStyle w:val="Caption"/>
        <w:rPr>
          <w:bCs/>
        </w:rPr>
      </w:pPr>
      <w:r>
        <w:rPr>
          <w:rFonts w:cstheme="minorHAnsi"/>
        </w:rPr>
        <w:t xml:space="preserve">Figure 1. </w:t>
      </w:r>
      <w:r>
        <w:rPr>
          <w:bCs/>
        </w:rPr>
        <w:t>Site Coordinator</w:t>
      </w:r>
      <w:r w:rsidR="00A249E1">
        <w:rPr>
          <w:bCs/>
        </w:rPr>
        <w:t xml:space="preserve"> demographic information, </w:t>
      </w:r>
      <w:r w:rsidR="00100121">
        <w:rPr>
          <w:bCs/>
        </w:rPr>
        <w:t>gender</w:t>
      </w:r>
      <w:r w:rsidR="00EE1129">
        <w:rPr>
          <w:bCs/>
        </w:rPr>
        <w:t xml:space="preserve"> by school type</w:t>
      </w:r>
    </w:p>
    <w:p w14:paraId="1EEBD75D" w14:textId="5094D57A" w:rsidR="0029596C" w:rsidRPr="0029596C" w:rsidRDefault="0029596C" w:rsidP="00263F03">
      <w:pPr>
        <w:pStyle w:val="BodyText"/>
      </w:pPr>
      <w:r>
        <w:rPr>
          <w:noProof/>
        </w:rPr>
        <mc:AlternateContent>
          <mc:Choice Requires="wps">
            <w:drawing>
              <wp:inline distT="0" distB="0" distL="0" distR="0" wp14:anchorId="78CE9A75" wp14:editId="29088559">
                <wp:extent cx="4591050" cy="2914650"/>
                <wp:effectExtent l="0" t="0" r="19050" b="19050"/>
                <wp:docPr id="1361152960" name="Text Box 1361152960"/>
                <wp:cNvGraphicFramePr/>
                <a:graphic xmlns:a="http://schemas.openxmlformats.org/drawingml/2006/main">
                  <a:graphicData uri="http://schemas.microsoft.com/office/word/2010/wordprocessingShape">
                    <wps:wsp>
                      <wps:cNvSpPr txBox="1"/>
                      <wps:spPr>
                        <a:xfrm>
                          <a:off x="0" y="0"/>
                          <a:ext cx="4591050" cy="2914650"/>
                        </a:xfrm>
                        <a:prstGeom prst="rect">
                          <a:avLst/>
                        </a:prstGeom>
                        <a:solidFill>
                          <a:schemeClr val="lt1"/>
                        </a:solidFill>
                        <a:ln w="6350">
                          <a:solidFill>
                            <a:prstClr val="black"/>
                          </a:solidFill>
                        </a:ln>
                      </wps:spPr>
                      <wps:txbx>
                        <w:txbxContent>
                          <w:p w14:paraId="0349253A" w14:textId="77777777" w:rsidR="0029596C" w:rsidRDefault="0029596C" w:rsidP="0029596C">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CE9A75" id="Text Box 1361152960" o:spid="_x0000_s1030" type="#_x0000_t202" style="width:361.5pt;height:2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" fillcolor="white [3201]" strokeweight=".5pt">
                <v:textbox>
                  <w:txbxContent>
                    <w:p w14:paraId="0349253A" w14:textId="77777777" w:rsidR="0029596C" w:rsidRDefault="0029596C" w:rsidP="0029596C">
                      <w:pPr>
                        <w:jc w:val="center"/>
                      </w:pPr>
                      <w:r>
                        <w:t>Figure removed due to small sample size.</w:t>
                      </w:r>
                    </w:p>
                  </w:txbxContent>
                </v:textbox>
                <w10:anchorlock/>
              </v:shape>
            </w:pict>
          </mc:Fallback>
        </mc:AlternateContent>
      </w:r>
    </w:p>
    <w:p w14:paraId="6B0C2CA7" w14:textId="77777777" w:rsidR="000C29A4" w:rsidRDefault="000C29A4" w:rsidP="00263F03">
      <w:pPr>
        <w:autoSpaceDE/>
        <w:autoSpaceDN/>
        <w:adjustRightInd/>
      </w:pPr>
    </w:p>
    <w:p w14:paraId="63CDC4CB" w14:textId="1B2D8B1C" w:rsidR="000C29A4" w:rsidRDefault="000C29A4" w:rsidP="000C29A4">
      <w:pPr>
        <w:pStyle w:val="Caption"/>
        <w:rPr>
          <w:bCs/>
        </w:rPr>
      </w:pPr>
      <w:r>
        <w:rPr>
          <w:rFonts w:cstheme="minorHAnsi"/>
        </w:rPr>
        <w:t xml:space="preserve">Figure 2. </w:t>
      </w:r>
      <w:r>
        <w:rPr>
          <w:bCs/>
        </w:rPr>
        <w:t>Site Coordinator demographic information, race</w:t>
      </w:r>
      <w:r w:rsidR="0082142B">
        <w:rPr>
          <w:bCs/>
        </w:rPr>
        <w:t>,</w:t>
      </w:r>
      <w:r>
        <w:rPr>
          <w:bCs/>
        </w:rPr>
        <w:t xml:space="preserve"> and ethnicity</w:t>
      </w:r>
      <w:r w:rsidR="004816A5">
        <w:rPr>
          <w:bCs/>
        </w:rPr>
        <w:t xml:space="preserve"> by school type </w:t>
      </w:r>
    </w:p>
    <w:p w14:paraId="3E88FD7F" w14:textId="7BB4FCD0" w:rsidR="007A1B7A" w:rsidRPr="007A1B7A" w:rsidRDefault="007A1B7A" w:rsidP="00263F03">
      <w:pPr>
        <w:pStyle w:val="BodyText"/>
      </w:pPr>
      <w:r>
        <w:rPr>
          <w:noProof/>
        </w:rPr>
        <mc:AlternateContent>
          <mc:Choice Requires="wps">
            <w:drawing>
              <wp:inline distT="0" distB="0" distL="0" distR="0" wp14:anchorId="6953A9D3" wp14:editId="49A70401">
                <wp:extent cx="4591050" cy="2914650"/>
                <wp:effectExtent l="0" t="0" r="19050" b="19050"/>
                <wp:docPr id="455810333" name="Text Box 455810333"/>
                <wp:cNvGraphicFramePr/>
                <a:graphic xmlns:a="http://schemas.openxmlformats.org/drawingml/2006/main">
                  <a:graphicData uri="http://schemas.microsoft.com/office/word/2010/wordprocessingShape">
                    <wps:wsp>
                      <wps:cNvSpPr txBox="1"/>
                      <wps:spPr>
                        <a:xfrm>
                          <a:off x="0" y="0"/>
                          <a:ext cx="4591050" cy="2914650"/>
                        </a:xfrm>
                        <a:prstGeom prst="rect">
                          <a:avLst/>
                        </a:prstGeom>
                        <a:solidFill>
                          <a:schemeClr val="lt1"/>
                        </a:solidFill>
                        <a:ln w="6350">
                          <a:solidFill>
                            <a:prstClr val="black"/>
                          </a:solidFill>
                        </a:ln>
                      </wps:spPr>
                      <wps:txbx>
                        <w:txbxContent>
                          <w:p w14:paraId="0FB2F398" w14:textId="77777777" w:rsidR="007A1B7A" w:rsidRDefault="007A1B7A" w:rsidP="007A1B7A">
                            <w:pPr>
                              <w:jc w:val="center"/>
                            </w:pPr>
                            <w:r>
                              <w:t>Figure removed due to small sample size.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53A9D3" id="Text Box 455810333" o:spid="_x0000_s1031" type="#_x0000_t202" style="width:361.5pt;height:2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" fillcolor="white [3201]" strokeweight=".5pt">
                <v:textbox>
                  <w:txbxContent>
                    <w:p w14:paraId="0FB2F398" w14:textId="77777777" w:rsidR="007A1B7A" w:rsidRDefault="007A1B7A" w:rsidP="007A1B7A">
                      <w:pPr>
                        <w:jc w:val="center"/>
                      </w:pPr>
                      <w:r>
                        <w:t>Figure removed due to small sample size.</w:t>
                      </w:r>
                    </w:p>
                  </w:txbxContent>
                </v:textbox>
                <w10:anchorlock/>
              </v:shape>
            </w:pict>
          </mc:Fallback>
        </mc:AlternateContent>
      </w:r>
    </w:p>
    <w:p w14:paraId="0437FB3D" w14:textId="5E6002DD" w:rsidR="000C29A4" w:rsidRPr="000C29A4" w:rsidRDefault="000C29A4" w:rsidP="000C29A4">
      <w:pPr>
        <w:pStyle w:val="BodyText"/>
      </w:pPr>
    </w:p>
    <w:p w14:paraId="411B8650" w14:textId="77777777" w:rsidR="00707E8C" w:rsidRDefault="00707E8C" w:rsidP="00F44EC9">
      <w:pPr>
        <w:pStyle w:val="Caption"/>
        <w:rPr>
          <w:rFonts w:cstheme="minorHAnsi"/>
        </w:rPr>
      </w:pPr>
    </w:p>
    <w:p w14:paraId="25711D1F" w14:textId="208BBF48" w:rsidR="006D30BE" w:rsidRDefault="006D30BE" w:rsidP="001B070B">
      <w:pPr>
        <w:pStyle w:val="Caption"/>
        <w:keepNext/>
        <w:rPr>
          <w:bCs/>
        </w:rPr>
      </w:pPr>
      <w:r>
        <w:rPr>
          <w:rFonts w:cstheme="minorHAnsi"/>
        </w:rPr>
        <w:t xml:space="preserve">Figure </w:t>
      </w:r>
      <w:r w:rsidR="00F643CC">
        <w:rPr>
          <w:rFonts w:cstheme="minorHAnsi"/>
        </w:rPr>
        <w:t>3</w:t>
      </w:r>
      <w:r>
        <w:rPr>
          <w:rFonts w:cstheme="minorHAnsi"/>
        </w:rPr>
        <w:t xml:space="preserve">. </w:t>
      </w:r>
      <w:r>
        <w:rPr>
          <w:bCs/>
        </w:rPr>
        <w:t xml:space="preserve">Site Coordinator job classification </w:t>
      </w:r>
    </w:p>
    <w:p w14:paraId="70F84B3A" w14:textId="03D05E6D" w:rsidR="00D2118B" w:rsidRDefault="00ED3A8B" w:rsidP="006D30BE">
      <w:pPr>
        <w:pStyle w:val="BodyText"/>
      </w:pPr>
      <w:r>
        <w:rPr>
          <w:noProof/>
        </w:rPr>
        <w:drawing>
          <wp:inline distT="0" distB="0" distL="0" distR="0" wp14:anchorId="6870A38A" wp14:editId="357A8652">
            <wp:extent cx="4572000" cy="3136900"/>
            <wp:effectExtent l="0" t="0" r="0" b="6350"/>
            <wp:docPr id="590194345" name="Chart 1" descr="Figure 3 illustrates the job classifications of site coordinators (N=82). Approximately 29% of site coordinators held other administrative and professional staff roles, 20% were instructional staff, 22% served as counselors, and 16% were in administrative leadership positions. Job classification data for 13% of site coordinators was not available.">
              <a:extLst xmlns:a="http://schemas.openxmlformats.org/drawingml/2006/main">
                <a:ext uri="{FF2B5EF4-FFF2-40B4-BE49-F238E27FC236}">
                  <a16:creationId xmlns:a16="http://schemas.microsoft.com/office/drawing/2014/main" id="{35E39711-B33E-4E94-98CF-D78993E15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400938" w14:textId="77777777" w:rsidR="006D30BE" w:rsidRDefault="006D30BE" w:rsidP="006D30BE">
      <w:pPr>
        <w:pStyle w:val="Caption"/>
        <w:rPr>
          <w:rFonts w:cstheme="minorHAnsi"/>
        </w:rPr>
      </w:pPr>
    </w:p>
    <w:p w14:paraId="43B243FD" w14:textId="196F98A7" w:rsidR="006D30BE" w:rsidRDefault="006D30BE" w:rsidP="006D30BE">
      <w:pPr>
        <w:pStyle w:val="Caption"/>
        <w:rPr>
          <w:bCs/>
        </w:rPr>
      </w:pPr>
      <w:r>
        <w:rPr>
          <w:rFonts w:cstheme="minorHAnsi"/>
        </w:rPr>
        <w:t xml:space="preserve">Figure </w:t>
      </w:r>
      <w:r w:rsidR="00F643CC">
        <w:rPr>
          <w:rFonts w:cstheme="minorHAnsi"/>
        </w:rPr>
        <w:t>4</w:t>
      </w:r>
      <w:r>
        <w:rPr>
          <w:rFonts w:cstheme="minorHAnsi"/>
        </w:rPr>
        <w:t xml:space="preserve">. </w:t>
      </w:r>
      <w:r>
        <w:rPr>
          <w:bCs/>
        </w:rPr>
        <w:t xml:space="preserve">Site Coordinator job classification by school type </w:t>
      </w:r>
    </w:p>
    <w:p w14:paraId="27263211" w14:textId="18240443" w:rsidR="00E81805" w:rsidRDefault="00707E8C">
      <w:pPr>
        <w:autoSpaceDE/>
        <w:autoSpaceDN/>
        <w:adjustRightInd/>
        <w:rPr>
          <w:rFonts w:asciiTheme="majorHAnsi" w:eastAsiaTheme="majorEastAsia" w:hAnsiTheme="majorHAnsi" w:cstheme="majorBidi"/>
          <w:b/>
          <w:color w:val="A32638" w:themeColor="text2"/>
          <w:sz w:val="36"/>
          <w:szCs w:val="32"/>
        </w:rPr>
      </w:pPr>
      <w:r>
        <w:rPr>
          <w:noProof/>
        </w:rPr>
        <w:drawing>
          <wp:inline distT="0" distB="0" distL="0" distR="0" wp14:anchorId="16602424" wp14:editId="61F62B9D">
            <wp:extent cx="5603876" cy="3905250"/>
            <wp:effectExtent l="0" t="0" r="15875" b="0"/>
            <wp:docPr id="1152617014" name="Chart 1" descr="Figure 4 shows site coordinators’ job classification by school type (N=82). &#10;The number of site coordinators who held administrative leadership positions was 11 in public schools and 2 in private schools. The number of site coordinators who held counseling position was 18 in public schools, whereas no site coordinators served as counselors in private schools. The number of site coordinators who held instructional staff position was 15 in public schools, and 1 in private schools. The number of site coordinators who held  other administrative staff and professional staff positions was 19 in public schools and 5 in private schools. Information regarding job classification was missing for 2 site coordinators in public schools and 9 in private schools. &#10;">
              <a:extLst xmlns:a="http://schemas.openxmlformats.org/drawingml/2006/main">
                <a:ext uri="{FF2B5EF4-FFF2-40B4-BE49-F238E27FC236}">
                  <a16:creationId xmlns:a16="http://schemas.microsoft.com/office/drawing/2014/main" id="{0437813C-797A-4C4B-8186-504205320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E81805">
        <w:br w:type="page"/>
      </w:r>
    </w:p>
    <w:p w14:paraId="269DEA9A" w14:textId="72795412" w:rsidR="006D1929" w:rsidRDefault="003971F2" w:rsidP="00532217">
      <w:pPr>
        <w:pStyle w:val="Heading1"/>
      </w:pPr>
      <w:bookmarkStart w:id="199" w:name="_Toc142573104"/>
      <w:bookmarkStart w:id="200" w:name="_Toc142887749"/>
      <w:r>
        <w:t>A</w:t>
      </w:r>
      <w:r w:rsidR="006D1929">
        <w:t xml:space="preserve">ppendix </w:t>
      </w:r>
      <w:r w:rsidR="003E136D">
        <w:t>T</w:t>
      </w:r>
      <w:r w:rsidR="00942946">
        <w:t xml:space="preserve">: </w:t>
      </w:r>
      <w:bookmarkStart w:id="201" w:name="_Hlk142662649"/>
      <w:r w:rsidR="0071671D" w:rsidRPr="0071671D">
        <w:t xml:space="preserve">Computer Science - Advanced Placement Access Expansion Opportunity (CS-APAO) </w:t>
      </w:r>
      <w:r w:rsidR="007E435A" w:rsidRPr="007E435A">
        <w:t>RFP</w:t>
      </w:r>
      <w:bookmarkEnd w:id="199"/>
      <w:bookmarkEnd w:id="200"/>
      <w:bookmarkEnd w:id="201"/>
    </w:p>
    <w:p w14:paraId="76C8DAEE" w14:textId="77777777" w:rsidR="00401F81" w:rsidRPr="008410F3" w:rsidRDefault="00401F81" w:rsidP="00401F81">
      <w:pPr>
        <w:jc w:val="center"/>
        <w:rPr>
          <w:rFonts w:ascii="Arial Nova Light" w:hAnsi="Arial Nova Light"/>
          <w:b/>
          <w:bCs/>
        </w:rPr>
      </w:pPr>
      <w:r>
        <w:rPr>
          <w:noProof/>
          <w:color w:val="2B579A"/>
          <w:shd w:val="clear" w:color="auto" w:fill="E6E6E6"/>
        </w:rPr>
        <w:drawing>
          <wp:anchor distT="0" distB="0" distL="114300" distR="114300" simplePos="0" relativeHeight="251658241" behindDoc="0" locked="0" layoutInCell="1" allowOverlap="1" wp14:anchorId="5B51FFE4" wp14:editId="1F227EB2">
            <wp:simplePos x="0" y="0"/>
            <wp:positionH relativeFrom="leftMargin">
              <wp:posOffset>6438900</wp:posOffset>
            </wp:positionH>
            <wp:positionV relativeFrom="paragraph">
              <wp:posOffset>9525</wp:posOffset>
            </wp:positionV>
            <wp:extent cx="990600" cy="95631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0" behindDoc="0" locked="0" layoutInCell="1" allowOverlap="1" wp14:anchorId="771A72E3" wp14:editId="09632791">
            <wp:simplePos x="0" y="0"/>
            <wp:positionH relativeFrom="leftMargin">
              <wp:posOffset>342900</wp:posOffset>
            </wp:positionH>
            <wp:positionV relativeFrom="paragraph">
              <wp:posOffset>0</wp:posOffset>
            </wp:positionV>
            <wp:extent cx="990600" cy="95631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A1A">
        <w:t xml:space="preserve"> </w:t>
      </w:r>
      <w:r>
        <w:rPr>
          <w:noProof/>
          <w:color w:val="2B579A"/>
          <w:shd w:val="clear" w:color="auto" w:fill="E6E6E6"/>
        </w:rPr>
        <w:drawing>
          <wp:inline distT="0" distB="0" distL="0" distR="0" wp14:anchorId="0ED45B75" wp14:editId="6934BC0E">
            <wp:extent cx="4526280" cy="953453"/>
            <wp:effectExtent l="0" t="0" r="7620" b="0"/>
            <wp:docPr id="1" name="Picture 1" descr="DES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10;&#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4616" cy="959422"/>
                    </a:xfrm>
                    <a:prstGeom prst="rect">
                      <a:avLst/>
                    </a:prstGeom>
                    <a:noFill/>
                    <a:ln>
                      <a:noFill/>
                    </a:ln>
                  </pic:spPr>
                </pic:pic>
              </a:graphicData>
            </a:graphic>
          </wp:inline>
        </w:drawing>
      </w:r>
    </w:p>
    <w:p w14:paraId="1283C97C" w14:textId="77777777" w:rsidR="00401F81" w:rsidRPr="008410F3" w:rsidRDefault="00401F81" w:rsidP="00401F81">
      <w:pPr>
        <w:jc w:val="center"/>
        <w:rPr>
          <w:rFonts w:ascii="Arial Nova Light" w:hAnsi="Arial Nova Light"/>
        </w:rPr>
      </w:pPr>
      <w:r w:rsidRPr="008410F3">
        <w:rPr>
          <w:rFonts w:ascii="Arial Nova Light" w:hAnsi="Arial Nova Light"/>
        </w:rPr>
        <w:t xml:space="preserve">75 Pleasant Street, Malden, MA 02148 | 781.338.3000 | TTY: N.E.T. Relay </w:t>
      </w:r>
      <w:r>
        <w:rPr>
          <w:rFonts w:ascii="Arial Nova Light" w:hAnsi="Arial Nova Light"/>
        </w:rPr>
        <w:t>(8</w:t>
      </w:r>
      <w:r w:rsidRPr="008410F3">
        <w:rPr>
          <w:rFonts w:ascii="Arial Nova Light" w:hAnsi="Arial Nova Light"/>
        </w:rPr>
        <w:t>00</w:t>
      </w:r>
      <w:r>
        <w:rPr>
          <w:rFonts w:ascii="Arial Nova Light" w:hAnsi="Arial Nova Light"/>
        </w:rPr>
        <w:t>).</w:t>
      </w:r>
      <w:r w:rsidRPr="008410F3">
        <w:rPr>
          <w:rFonts w:ascii="Arial Nova Light" w:hAnsi="Arial Nova Light"/>
        </w:rPr>
        <w:t>439</w:t>
      </w:r>
      <w:r>
        <w:rPr>
          <w:rFonts w:ascii="Arial Nova Light" w:hAnsi="Arial Nova Light"/>
        </w:rPr>
        <w:t>.</w:t>
      </w:r>
      <w:r w:rsidRPr="008410F3">
        <w:rPr>
          <w:rFonts w:ascii="Arial Nova Light" w:hAnsi="Arial Nova Light"/>
        </w:rPr>
        <w:t>2370</w:t>
      </w:r>
    </w:p>
    <w:p w14:paraId="64D5589C" w14:textId="77777777" w:rsidR="00401F81" w:rsidRDefault="00401F81" w:rsidP="00401F81"/>
    <w:p w14:paraId="67B54C36" w14:textId="77777777" w:rsidR="00401F81" w:rsidRPr="008410F3" w:rsidRDefault="00401F81" w:rsidP="00401F81">
      <w:pPr>
        <w:shd w:val="clear" w:color="auto" w:fill="BFBFBF" w:themeFill="background1" w:themeFillShade="BF"/>
        <w:jc w:val="center"/>
        <w:rPr>
          <w:rFonts w:ascii="Arial Nova Light" w:hAnsi="Arial Nova Light"/>
          <w:sz w:val="24"/>
          <w:szCs w:val="24"/>
        </w:rPr>
      </w:pPr>
      <w:r>
        <w:rPr>
          <w:rFonts w:ascii="Arial Nova Light" w:hAnsi="Arial Nova Light"/>
          <w:sz w:val="24"/>
          <w:szCs w:val="24"/>
        </w:rPr>
        <w:t>Attachment A</w:t>
      </w:r>
    </w:p>
    <w:p w14:paraId="313990E7" w14:textId="77777777" w:rsidR="00401F81" w:rsidRPr="008410F3" w:rsidRDefault="00401F81" w:rsidP="00401F81">
      <w:pPr>
        <w:jc w:val="center"/>
        <w:rPr>
          <w:rFonts w:ascii="Arial Nova Light" w:hAnsi="Arial Nova Light"/>
          <w:sz w:val="24"/>
          <w:szCs w:val="24"/>
        </w:rPr>
      </w:pPr>
    </w:p>
    <w:p w14:paraId="0878CD3B" w14:textId="77777777" w:rsidR="00401F81" w:rsidRDefault="00401F81" w:rsidP="00401F81">
      <w:pPr>
        <w:pBdr>
          <w:bottom w:val="single" w:sz="12" w:space="1" w:color="auto"/>
        </w:pBdr>
        <w:jc w:val="center"/>
        <w:rPr>
          <w:rFonts w:ascii="Arial Nova Light" w:hAnsi="Arial Nova Light"/>
          <w:sz w:val="24"/>
          <w:szCs w:val="24"/>
        </w:rPr>
      </w:pPr>
      <w:r w:rsidRPr="008410F3">
        <w:rPr>
          <w:rFonts w:ascii="Arial Nova Light" w:hAnsi="Arial Nova Light"/>
          <w:sz w:val="24"/>
          <w:szCs w:val="24"/>
        </w:rPr>
        <w:t>Alternate ID #:</w:t>
      </w:r>
      <w:r>
        <w:rPr>
          <w:rFonts w:ascii="Arial Nova Light" w:hAnsi="Arial Nova Light"/>
          <w:sz w:val="24"/>
          <w:szCs w:val="24"/>
        </w:rPr>
        <w:t>23CCTJG2</w:t>
      </w:r>
    </w:p>
    <w:p w14:paraId="1D6605B6" w14:textId="77777777" w:rsidR="00401F81" w:rsidRPr="008410F3" w:rsidRDefault="00401F81" w:rsidP="00401F81">
      <w:pPr>
        <w:jc w:val="center"/>
        <w:rPr>
          <w:rFonts w:ascii="Arial Nova Light" w:hAnsi="Arial Nova Light"/>
          <w:sz w:val="24"/>
          <w:szCs w:val="24"/>
        </w:rPr>
      </w:pPr>
      <w:r w:rsidRPr="008410F3">
        <w:rPr>
          <w:rFonts w:ascii="Arial Nova Light" w:hAnsi="Arial Nova Light"/>
          <w:sz w:val="24"/>
          <w:szCs w:val="24"/>
        </w:rPr>
        <w:t>COMMBUYS Bid #:</w:t>
      </w:r>
      <w:r>
        <w:rPr>
          <w:rFonts w:ascii="Open Sans" w:hAnsi="Open Sans"/>
          <w:color w:val="000000"/>
          <w:sz w:val="18"/>
          <w:szCs w:val="18"/>
          <w:shd w:val="clear" w:color="auto" w:fill="FFFFFF"/>
        </w:rPr>
        <w:t>BD-23-1026-DOE02-DOE01-82898 </w:t>
      </w:r>
    </w:p>
    <w:p w14:paraId="6DF5D036" w14:textId="77777777" w:rsidR="00401F81" w:rsidRPr="00C54456" w:rsidRDefault="00401F81" w:rsidP="00401F81">
      <w:pPr>
        <w:pStyle w:val="Header"/>
        <w:shd w:val="clear" w:color="auto" w:fill="FFFFFF" w:themeFill="background1"/>
        <w:jc w:val="both"/>
        <w:rPr>
          <w:rFonts w:ascii="Microsoft Sans Serif" w:hAnsi="Microsoft Sans Serif" w:cs="Microsoft Sans Serif"/>
          <w:b w:val="0"/>
          <w:sz w:val="24"/>
          <w:szCs w:val="24"/>
        </w:rPr>
      </w:pPr>
    </w:p>
    <w:p w14:paraId="0A419132" w14:textId="77777777" w:rsidR="00401F81" w:rsidRPr="00F263CE" w:rsidRDefault="00401F81" w:rsidP="00401F81">
      <w:pPr>
        <w:pStyle w:val="Header"/>
        <w:shd w:val="clear" w:color="auto" w:fill="BFBFBF" w:themeFill="background1" w:themeFillShade="BF"/>
        <w:jc w:val="both"/>
        <w:rPr>
          <w:rFonts w:ascii="Microsoft Sans Serif" w:hAnsi="Microsoft Sans Serif" w:cs="Microsoft Sans Serif"/>
          <w:b w:val="0"/>
          <w:color w:val="000000" w:themeColor="text1"/>
          <w:sz w:val="24"/>
          <w:szCs w:val="24"/>
        </w:rPr>
      </w:pPr>
      <w:r w:rsidRPr="00F263CE">
        <w:rPr>
          <w:rFonts w:ascii="Microsoft Sans Serif" w:hAnsi="Microsoft Sans Serif" w:cs="Microsoft Sans Serif"/>
          <w:color w:val="000000" w:themeColor="text1"/>
          <w:sz w:val="24"/>
          <w:szCs w:val="24"/>
        </w:rPr>
        <w:t xml:space="preserve">Background: </w:t>
      </w:r>
    </w:p>
    <w:p w14:paraId="106BDC18" w14:textId="77777777" w:rsidR="00401F81" w:rsidRPr="003E35BF" w:rsidRDefault="00401F81" w:rsidP="00401F81">
      <w:pPr>
        <w:pStyle w:val="Header"/>
        <w:shd w:val="clear" w:color="auto" w:fill="FFFFFF" w:themeFill="background1"/>
        <w:jc w:val="both"/>
        <w:rPr>
          <w:rFonts w:cstheme="minorHAnsi"/>
          <w:sz w:val="24"/>
          <w:szCs w:val="24"/>
        </w:rPr>
      </w:pPr>
    </w:p>
    <w:p w14:paraId="14E74FA6" w14:textId="77777777" w:rsidR="00401F81" w:rsidRPr="00F263CE" w:rsidRDefault="00401F81" w:rsidP="00401F81">
      <w:pPr>
        <w:pStyle w:val="Header"/>
        <w:shd w:val="clear" w:color="auto" w:fill="FFFFFF" w:themeFill="background1"/>
        <w:jc w:val="both"/>
        <w:rPr>
          <w:rFonts w:ascii="Microsoft Sans Serif" w:hAnsi="Microsoft Sans Serif" w:cs="Microsoft Sans Serif"/>
          <w:b w:val="0"/>
          <w:bCs/>
          <w:color w:val="000000" w:themeColor="text1"/>
          <w:sz w:val="24"/>
          <w:szCs w:val="24"/>
        </w:rPr>
      </w:pPr>
      <w:r w:rsidRPr="00F263CE">
        <w:rPr>
          <w:rFonts w:ascii="Microsoft Sans Serif" w:hAnsi="Microsoft Sans Serif" w:cs="Microsoft Sans Serif"/>
          <w:b w:val="0"/>
          <w:bCs/>
          <w:color w:val="000000" w:themeColor="text1"/>
          <w:sz w:val="24"/>
          <w:szCs w:val="24"/>
        </w:rPr>
        <w:t>In Massachusetts there are many students who do not currently have access to Advanced Placement (AP) coursework in Science, Technology, Engineering and Mathematics (STEM), and particularly Computer Science. At the same time, it is critical that more students participate in rigorous courses, realize their potential, pursue postsecondary education, and ultimately go on to STEM professions that are vital to the Massachusetts economy.</w:t>
      </w:r>
    </w:p>
    <w:p w14:paraId="08E75F5C" w14:textId="77777777" w:rsidR="00401F81" w:rsidRPr="00F263CE" w:rsidRDefault="00401F81" w:rsidP="00401F81">
      <w:pPr>
        <w:pStyle w:val="Header"/>
        <w:shd w:val="clear" w:color="auto" w:fill="FFFFFF" w:themeFill="background1"/>
        <w:jc w:val="both"/>
        <w:rPr>
          <w:rFonts w:ascii="Microsoft Sans Serif" w:hAnsi="Microsoft Sans Serif" w:cs="Microsoft Sans Serif"/>
          <w:b w:val="0"/>
          <w:bCs/>
          <w:color w:val="000000" w:themeColor="text1"/>
          <w:sz w:val="24"/>
          <w:szCs w:val="24"/>
        </w:rPr>
      </w:pPr>
    </w:p>
    <w:p w14:paraId="2F420DE9" w14:textId="77777777" w:rsidR="00401F81" w:rsidRPr="00F263CE" w:rsidRDefault="00000000" w:rsidP="00401F81">
      <w:pPr>
        <w:pStyle w:val="Header"/>
        <w:shd w:val="clear" w:color="auto" w:fill="FFFFFF" w:themeFill="background1"/>
        <w:jc w:val="both"/>
        <w:rPr>
          <w:rFonts w:ascii="Microsoft Sans Serif" w:hAnsi="Microsoft Sans Serif" w:cs="Microsoft Sans Serif"/>
          <w:b w:val="0"/>
          <w:bCs/>
          <w:color w:val="000000" w:themeColor="text1"/>
          <w:sz w:val="24"/>
          <w:szCs w:val="24"/>
        </w:rPr>
      </w:pPr>
      <w:hyperlink r:id="rId53" w:history="1">
        <w:r w:rsidR="00401F81" w:rsidRPr="00F263CE">
          <w:rPr>
            <w:rStyle w:val="Hyperlink"/>
            <w:rFonts w:ascii="Microsoft Sans Serif" w:hAnsi="Microsoft Sans Serif" w:cs="Microsoft Sans Serif"/>
            <w:b w:val="0"/>
            <w:bCs/>
            <w:color w:val="000000" w:themeColor="text1"/>
            <w:sz w:val="24"/>
            <w:szCs w:val="24"/>
          </w:rPr>
          <w:t>Research done by the College Board</w:t>
        </w:r>
      </w:hyperlink>
      <w:r w:rsidR="00401F81" w:rsidRPr="00F263CE">
        <w:rPr>
          <w:rFonts w:ascii="Microsoft Sans Serif" w:hAnsi="Microsoft Sans Serif" w:cs="Microsoft Sans Serif"/>
          <w:b w:val="0"/>
          <w:bCs/>
          <w:color w:val="000000" w:themeColor="text1"/>
          <w:sz w:val="24"/>
          <w:szCs w:val="24"/>
        </w:rPr>
        <w:t xml:space="preserve"> shows that after controlling for achievement, demographic characteristics, and other factors, we find that the biggest predicted boost in first-year grades and on-time Bachelor’s degree attainment are associated with AP participation changing from zero to one AP exam and from one to two AP exams.</w:t>
      </w:r>
      <w:r w:rsidR="00401F81" w:rsidRPr="00F263CE">
        <w:rPr>
          <w:rFonts w:ascii="Microsoft Sans Serif" w:hAnsi="Microsoft Sans Serif" w:cs="Microsoft Sans Serif"/>
          <w:b w:val="0"/>
          <w:bCs/>
          <w:i/>
          <w:iCs/>
          <w:color w:val="000000" w:themeColor="text1"/>
          <w:sz w:val="24"/>
          <w:szCs w:val="24"/>
        </w:rPr>
        <w:t xml:space="preserve"> </w:t>
      </w:r>
      <w:r w:rsidR="00401F81" w:rsidRPr="00F263CE">
        <w:rPr>
          <w:rFonts w:ascii="Microsoft Sans Serif" w:hAnsi="Microsoft Sans Serif" w:cs="Microsoft Sans Serif"/>
          <w:b w:val="0"/>
          <w:bCs/>
          <w:color w:val="000000" w:themeColor="text1"/>
          <w:sz w:val="24"/>
          <w:szCs w:val="24"/>
        </w:rPr>
        <w:t xml:space="preserve">Students who complete their first AP course are 3 percentage points more likely to graduate from college within four years. Students taking an AP exam and scoring a 3 or higher are 6 percentage points more likely to graduate from college within four years and 8 percentage points more likely if they score 3 or higher on two AP exams. </w:t>
      </w:r>
    </w:p>
    <w:p w14:paraId="141C740C" w14:textId="77777777" w:rsidR="00401F81" w:rsidRPr="00F263CE" w:rsidRDefault="00401F81" w:rsidP="00401F81">
      <w:pPr>
        <w:pStyle w:val="Header"/>
        <w:shd w:val="clear" w:color="auto" w:fill="FFFFFF" w:themeFill="background1"/>
        <w:jc w:val="both"/>
        <w:rPr>
          <w:rFonts w:ascii="Microsoft Sans Serif" w:hAnsi="Microsoft Sans Serif" w:cs="Microsoft Sans Serif"/>
          <w:b w:val="0"/>
          <w:bCs/>
          <w:color w:val="000000" w:themeColor="text1"/>
          <w:sz w:val="24"/>
          <w:szCs w:val="24"/>
        </w:rPr>
      </w:pPr>
    </w:p>
    <w:p w14:paraId="6DB38102" w14:textId="6265D2F2" w:rsidR="00401F81" w:rsidRPr="008C5322" w:rsidRDefault="00401F81" w:rsidP="00401F81">
      <w:pPr>
        <w:rPr>
          <w:rFonts w:ascii="Microsoft Sans Serif" w:hAnsi="Microsoft Sans Serif" w:cs="Microsoft Sans Serif"/>
          <w:sz w:val="24"/>
          <w:szCs w:val="24"/>
        </w:rPr>
      </w:pPr>
      <w:r w:rsidRPr="008C5322">
        <w:rPr>
          <w:rFonts w:ascii="Microsoft Sans Serif" w:hAnsi="Microsoft Sans Serif" w:cs="Microsoft Sans Serif"/>
          <w:sz w:val="24"/>
          <w:szCs w:val="24"/>
        </w:rPr>
        <w:t>Additionally, the ability to effectively use and create technology to solve complex problems is the new and essential literacy skill of the twenty-first century. This is the vision of the 2016 Digital Literacy and Computer Science K-12 Framework.</w:t>
      </w:r>
    </w:p>
    <w:p w14:paraId="1A69157A" w14:textId="77777777" w:rsidR="00401F81" w:rsidRPr="008C5322" w:rsidRDefault="00401F81" w:rsidP="00401F81">
      <w:pPr>
        <w:ind w:right="-450"/>
        <w:rPr>
          <w:rFonts w:ascii="Microsoft Sans Serif" w:hAnsi="Microsoft Sans Serif" w:cs="Microsoft Sans Serif"/>
          <w:sz w:val="24"/>
          <w:szCs w:val="24"/>
        </w:rPr>
      </w:pPr>
      <w:r w:rsidRPr="008C5322">
        <w:rPr>
          <w:rFonts w:ascii="Microsoft Sans Serif" w:hAnsi="Microsoft Sans Serif" w:cs="Microsoft Sans Serif"/>
          <w:sz w:val="24"/>
          <w:szCs w:val="24"/>
        </w:rPr>
        <w:t>These are essential literacy skills for ALL students but we’re not reaching ALL students.  Our data shows:</w:t>
      </w:r>
    </w:p>
    <w:p w14:paraId="4C69A497" w14:textId="77777777" w:rsidR="00401F81" w:rsidRPr="008C5322" w:rsidRDefault="00401F81" w:rsidP="00834210">
      <w:pPr>
        <w:numPr>
          <w:ilvl w:val="0"/>
          <w:numId w:val="11"/>
        </w:numPr>
        <w:spacing w:after="0" w:line="240" w:lineRule="auto"/>
        <w:textAlignment w:val="baseline"/>
        <w:rPr>
          <w:rFonts w:ascii="Microsoft Sans Serif" w:hAnsi="Microsoft Sans Serif" w:cs="Microsoft Sans Serif"/>
          <w:sz w:val="24"/>
          <w:szCs w:val="24"/>
        </w:rPr>
      </w:pPr>
      <w:r w:rsidRPr="008C5322">
        <w:rPr>
          <w:rFonts w:ascii="Microsoft Sans Serif" w:hAnsi="Microsoft Sans Serif" w:cs="Microsoft Sans Serif"/>
          <w:sz w:val="24"/>
          <w:szCs w:val="24"/>
        </w:rPr>
        <w:t>Elementary and middle school students have less access to digital literacy and computer science (DLCS) courses than high school students. 45% of rural, 37% of suburban, and 35% of urban elementary or middle schools do not offer DLCS courses. (Figure 1)</w:t>
      </w:r>
    </w:p>
    <w:p w14:paraId="0BDC0256" w14:textId="77777777" w:rsidR="00401F81" w:rsidRPr="008C5322" w:rsidRDefault="00401F81" w:rsidP="00834210">
      <w:pPr>
        <w:numPr>
          <w:ilvl w:val="0"/>
          <w:numId w:val="11"/>
        </w:numPr>
        <w:spacing w:after="0" w:line="240" w:lineRule="auto"/>
        <w:ind w:right="-540"/>
        <w:textAlignment w:val="baseline"/>
        <w:rPr>
          <w:rFonts w:ascii="Microsoft Sans Serif" w:hAnsi="Microsoft Sans Serif" w:cs="Microsoft Sans Serif"/>
          <w:sz w:val="24"/>
          <w:szCs w:val="24"/>
        </w:rPr>
      </w:pPr>
      <w:r w:rsidRPr="008C5322">
        <w:rPr>
          <w:rFonts w:ascii="Microsoft Sans Serif" w:hAnsi="Microsoft Sans Serif" w:cs="Microsoft Sans Serif"/>
          <w:sz w:val="24"/>
          <w:szCs w:val="24"/>
        </w:rPr>
        <w:t>Urban high schools were less likely to offer DLCS than suburban and rural high schools.  98% of suburban and 90% of rural high schools offer a DLCS course compared to 75% of urban high schools. (Figure 1)</w:t>
      </w:r>
    </w:p>
    <w:p w14:paraId="125249AE" w14:textId="77777777" w:rsidR="00401F81" w:rsidRPr="008C5322" w:rsidRDefault="00401F81" w:rsidP="00834210">
      <w:pPr>
        <w:numPr>
          <w:ilvl w:val="0"/>
          <w:numId w:val="11"/>
        </w:numPr>
        <w:spacing w:after="0" w:line="240" w:lineRule="auto"/>
        <w:ind w:right="-540"/>
        <w:textAlignment w:val="baseline"/>
        <w:rPr>
          <w:rFonts w:ascii="Microsoft Sans Serif" w:hAnsi="Microsoft Sans Serif" w:cs="Microsoft Sans Serif"/>
          <w:sz w:val="24"/>
          <w:szCs w:val="24"/>
        </w:rPr>
      </w:pPr>
      <w:r w:rsidRPr="008C5322">
        <w:rPr>
          <w:rFonts w:ascii="Microsoft Sans Serif" w:hAnsi="Microsoft Sans Serif" w:cs="Microsoft Sans Serif"/>
          <w:sz w:val="24"/>
          <w:szCs w:val="24"/>
        </w:rPr>
        <w:t>Overall, more white students attended schools likely to offer DLCS than students of color. (Figures 2 and 3)</w:t>
      </w:r>
    </w:p>
    <w:p w14:paraId="79E140AB" w14:textId="77777777" w:rsidR="00401F81" w:rsidRPr="008C5322" w:rsidRDefault="00401F81" w:rsidP="00834210">
      <w:pPr>
        <w:numPr>
          <w:ilvl w:val="0"/>
          <w:numId w:val="11"/>
        </w:numPr>
        <w:spacing w:after="0" w:line="240" w:lineRule="auto"/>
        <w:textAlignment w:val="baseline"/>
        <w:rPr>
          <w:rFonts w:ascii="Microsoft Sans Serif" w:hAnsi="Microsoft Sans Serif" w:cs="Microsoft Sans Serif"/>
          <w:sz w:val="24"/>
          <w:szCs w:val="24"/>
        </w:rPr>
      </w:pPr>
      <w:r w:rsidRPr="008C5322">
        <w:rPr>
          <w:rFonts w:ascii="Microsoft Sans Serif" w:hAnsi="Microsoft Sans Serif" w:cs="Microsoft Sans Serif"/>
          <w:sz w:val="24"/>
          <w:szCs w:val="24"/>
        </w:rPr>
        <w:t>In elementary or middle schools that offer DLCS course(s), student enrollment varies across student demographic and special populations from 67% of African American students to 100% of white students. </w:t>
      </w:r>
      <w:r w:rsidRPr="00142B8E">
        <w:rPr>
          <w:color w:val="000000"/>
          <w:sz w:val="24"/>
          <w:szCs w:val="24"/>
        </w:rPr>
        <w:t xml:space="preserve"> </w:t>
      </w:r>
      <w:r w:rsidRPr="008C5322">
        <w:rPr>
          <w:rFonts w:ascii="Microsoft Sans Serif" w:hAnsi="Microsoft Sans Serif" w:cs="Microsoft Sans Serif"/>
          <w:sz w:val="24"/>
          <w:szCs w:val="24"/>
        </w:rPr>
        <w:t>Student enrollment in high school drops to 24% - 37% across all student demographic and special populations. (Figure 4)</w:t>
      </w:r>
    </w:p>
    <w:p w14:paraId="517AE39F" w14:textId="77777777" w:rsidR="00401F81" w:rsidRPr="008C5322" w:rsidRDefault="00401F81" w:rsidP="00834210">
      <w:pPr>
        <w:numPr>
          <w:ilvl w:val="0"/>
          <w:numId w:val="11"/>
        </w:numPr>
        <w:spacing w:line="240" w:lineRule="auto"/>
        <w:textAlignment w:val="baseline"/>
        <w:rPr>
          <w:rFonts w:ascii="Microsoft Sans Serif" w:hAnsi="Microsoft Sans Serif" w:cs="Microsoft Sans Serif"/>
          <w:sz w:val="24"/>
          <w:szCs w:val="24"/>
        </w:rPr>
      </w:pPr>
      <w:r w:rsidRPr="008C5322">
        <w:rPr>
          <w:rFonts w:ascii="Microsoft Sans Serif" w:hAnsi="Microsoft Sans Serif" w:cs="Microsoft Sans Serif"/>
          <w:sz w:val="24"/>
          <w:szCs w:val="24"/>
        </w:rPr>
        <w:t xml:space="preserve">In all schools where a DLCS course is available, fewer English learners, students with disabilities, and economically disadvantaged students were enrolled in the course(s); regardless of the student representation in the school. </w:t>
      </w:r>
      <w:r w:rsidRPr="1795EF00">
        <w:rPr>
          <w:rFonts w:ascii="Microsoft Sans Serif" w:hAnsi="Microsoft Sans Serif" w:cs="Microsoft Sans Serif"/>
          <w:sz w:val="24"/>
          <w:szCs w:val="24"/>
        </w:rPr>
        <w:t>(Figures</w:t>
      </w:r>
      <w:r w:rsidRPr="008C5322">
        <w:rPr>
          <w:rFonts w:ascii="Microsoft Sans Serif" w:hAnsi="Microsoft Sans Serif" w:cs="Microsoft Sans Serif"/>
          <w:sz w:val="24"/>
          <w:szCs w:val="24"/>
        </w:rPr>
        <w:t xml:space="preserve"> 5 &amp; 6)</w:t>
      </w:r>
    </w:p>
    <w:p w14:paraId="727B1C35" w14:textId="77777777" w:rsidR="00401F81" w:rsidRPr="008C5322" w:rsidRDefault="00401F81" w:rsidP="00401F81">
      <w:pPr>
        <w:rPr>
          <w:rFonts w:ascii="Microsoft Sans Serif" w:hAnsi="Microsoft Sans Serif" w:cs="Microsoft Sans Serif"/>
          <w:sz w:val="24"/>
          <w:szCs w:val="24"/>
        </w:rPr>
      </w:pPr>
      <w:r w:rsidRPr="008C5322">
        <w:rPr>
          <w:rFonts w:ascii="Microsoft Sans Serif" w:hAnsi="Microsoft Sans Serif" w:cs="Microsoft Sans Serif"/>
          <w:sz w:val="24"/>
          <w:szCs w:val="24"/>
        </w:rPr>
        <w:t xml:space="preserve">To provide equitable opportunities in technology education we need to increase district capabilities, increase student access, and improve student participation and success in digital literacy and computer science skills and practices across Massachusetts. </w:t>
      </w:r>
    </w:p>
    <w:p w14:paraId="77F60819" w14:textId="77777777" w:rsidR="00401F81" w:rsidRDefault="00401F81" w:rsidP="00401F81">
      <w:pPr>
        <w:rPr>
          <w:color w:val="000000"/>
          <w:sz w:val="24"/>
          <w:szCs w:val="24"/>
        </w:rPr>
      </w:pPr>
    </w:p>
    <w:p w14:paraId="34A1A82F" w14:textId="77777777" w:rsidR="00401F81" w:rsidRDefault="00401F81" w:rsidP="00401F81">
      <w:pPr>
        <w:jc w:val="center"/>
        <w:rPr>
          <w:color w:val="000000"/>
          <w:sz w:val="24"/>
          <w:szCs w:val="24"/>
        </w:rPr>
      </w:pPr>
      <w:r>
        <w:rPr>
          <w:noProof/>
          <w:color w:val="000000"/>
          <w:bdr w:val="none" w:sz="0" w:space="0" w:color="auto" w:frame="1"/>
          <w:shd w:val="clear" w:color="auto" w:fill="E6E6E6"/>
        </w:rPr>
        <w:drawing>
          <wp:inline distT="0" distB="0" distL="0" distR="0" wp14:anchorId="42087A4C" wp14:editId="4506B0E5">
            <wp:extent cx="3117850" cy="2445600"/>
            <wp:effectExtent l="0" t="0" r="6350" b="0"/>
            <wp:docPr id="4" name="Picture 4" descr="Figure 1: Massachusetts schools that offer at least 1 DLCS Course by Reg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Massachusetts schools that offer at least 1 DLCS Course by Region.&#10;&#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0072" cy="2455187"/>
                    </a:xfrm>
                    <a:prstGeom prst="rect">
                      <a:avLst/>
                    </a:prstGeom>
                    <a:noFill/>
                    <a:ln>
                      <a:noFill/>
                    </a:ln>
                  </pic:spPr>
                </pic:pic>
              </a:graphicData>
            </a:graphic>
          </wp:inline>
        </w:drawing>
      </w:r>
    </w:p>
    <w:p w14:paraId="6908A0BF" w14:textId="7FFB0FE8" w:rsidR="00401F81" w:rsidRPr="00F263CE" w:rsidRDefault="00401F81" w:rsidP="00401F81">
      <w:pPr>
        <w:jc w:val="center"/>
        <w:rPr>
          <w:rFonts w:asciiTheme="minorHAnsi" w:hAnsiTheme="minorHAnsi" w:cstheme="minorBidi"/>
          <w:sz w:val="24"/>
          <w:szCs w:val="24"/>
        </w:rPr>
      </w:pPr>
      <w:r w:rsidRPr="00142B8E">
        <w:rPr>
          <w:color w:val="000000"/>
        </w:rPr>
        <w:t>Figure 1: Massachusetts schools that offer at least 1 DLCS Course by Region.</w:t>
      </w:r>
    </w:p>
    <w:p w14:paraId="0B0BB45A" w14:textId="77777777" w:rsidR="00401F81" w:rsidRDefault="00401F81" w:rsidP="00401F81">
      <w:pPr>
        <w:rPr>
          <w:rFonts w:ascii="Microsoft Sans Serif" w:hAnsi="Microsoft Sans Serif" w:cs="Microsoft Sans Serif"/>
          <w:sz w:val="24"/>
          <w:szCs w:val="24"/>
        </w:rPr>
      </w:pPr>
      <w:r w:rsidRPr="1E22A36C">
        <w:rPr>
          <w:rFonts w:ascii="Microsoft Sans Serif" w:hAnsi="Microsoft Sans Serif" w:cs="Microsoft Sans Serif"/>
          <w:sz w:val="24"/>
          <w:szCs w:val="24"/>
        </w:rPr>
        <w:t>To examine the equity of access we must also look at the schools that offer at least one DLCS course compared to those that do not. Overall, more white students attended schools likely to offer DLCS than students of color, as shown in Figures 2 and 3. </w:t>
      </w:r>
    </w:p>
    <w:p w14:paraId="5B12A8ED" w14:textId="77777777" w:rsidR="00401F81" w:rsidRPr="008C5322" w:rsidRDefault="00401F81" w:rsidP="00401F81">
      <w:pPr>
        <w:rPr>
          <w:rFonts w:ascii="Microsoft Sans Serif" w:hAnsi="Microsoft Sans Serif" w:cs="Microsoft Sans Serif"/>
          <w:sz w:val="24"/>
          <w:szCs w:val="24"/>
        </w:rPr>
      </w:pPr>
    </w:p>
    <w:p w14:paraId="75E769D4" w14:textId="77777777" w:rsidR="00401F81" w:rsidRDefault="00401F81" w:rsidP="00401F81">
      <w:pPr>
        <w:ind w:left="-810" w:right="-900"/>
        <w:jc w:val="center"/>
        <w:rPr>
          <w:color w:val="000000"/>
          <w:sz w:val="24"/>
          <w:szCs w:val="24"/>
        </w:rPr>
      </w:pPr>
      <w:r w:rsidRPr="00142B8E">
        <w:rPr>
          <w:noProof/>
          <w:color w:val="000000"/>
          <w:sz w:val="24"/>
          <w:szCs w:val="24"/>
          <w:bdr w:val="none" w:sz="0" w:space="0" w:color="auto" w:frame="1"/>
          <w:shd w:val="clear" w:color="auto" w:fill="E6E6E6"/>
        </w:rPr>
        <w:drawing>
          <wp:inline distT="0" distB="0" distL="0" distR="0" wp14:anchorId="2BB9EBB4" wp14:editId="6916023B">
            <wp:extent cx="3003550" cy="2904404"/>
            <wp:effectExtent l="0" t="0" r="0" b="0"/>
            <wp:docPr id="11" name="Picture 11" descr="Figure 2: Differences in enrollment in Elementary and Middle School&#10;&#10;Distribution of students in Elementary and Middle Schools Offering or not offering DLCS by Race and Ethnicity, 2019-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Differences in enrollment in Elementary and Middle School&#10;&#10;Distribution of students in Elementary and Middle Schools Offering or not offering DLCS by Race and Ethnicity, 2019-2020&#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08868" cy="2909546"/>
                    </a:xfrm>
                    <a:prstGeom prst="rect">
                      <a:avLst/>
                    </a:prstGeom>
                    <a:noFill/>
                    <a:ln>
                      <a:noFill/>
                    </a:ln>
                  </pic:spPr>
                </pic:pic>
              </a:graphicData>
            </a:graphic>
          </wp:inline>
        </w:drawing>
      </w:r>
      <w:r w:rsidRPr="00142B8E">
        <w:rPr>
          <w:noProof/>
          <w:color w:val="000000"/>
          <w:sz w:val="24"/>
          <w:szCs w:val="24"/>
          <w:bdr w:val="none" w:sz="0" w:space="0" w:color="auto" w:frame="1"/>
          <w:shd w:val="clear" w:color="auto" w:fill="E6E6E6"/>
        </w:rPr>
        <w:drawing>
          <wp:inline distT="0" distB="0" distL="0" distR="0" wp14:anchorId="4A839F35" wp14:editId="56C545DD">
            <wp:extent cx="2802192" cy="2889250"/>
            <wp:effectExtent l="0" t="0" r="0" b="0"/>
            <wp:docPr id="2" name="Picture 2" descr="Figure 3: Differences in enrollment in High School&#10;&#10;Distribution of students in High Schools Offering or not offering DLCS by Race and Ethnicity,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Differences in enrollment in High School&#10;&#10;Distribution of students in High Schools Offering or not offering DLCS by Race and Ethnicity, 2019-20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0965" cy="2898295"/>
                    </a:xfrm>
                    <a:prstGeom prst="rect">
                      <a:avLst/>
                    </a:prstGeom>
                    <a:noFill/>
                    <a:ln>
                      <a:noFill/>
                    </a:ln>
                  </pic:spPr>
                </pic:pic>
              </a:graphicData>
            </a:graphic>
          </wp:inline>
        </w:drawing>
      </w:r>
    </w:p>
    <w:p w14:paraId="49D3F322" w14:textId="77777777" w:rsidR="00401F81" w:rsidRPr="00142B8E" w:rsidRDefault="00401F81" w:rsidP="00401F81">
      <w:pPr>
        <w:ind w:left="630" w:right="-900"/>
        <w:rPr>
          <w:sz w:val="24"/>
          <w:szCs w:val="24"/>
        </w:rPr>
      </w:pPr>
      <w:r>
        <w:rPr>
          <w:color w:val="000000"/>
          <w:sz w:val="24"/>
          <w:szCs w:val="24"/>
        </w:rPr>
        <w:t>F</w:t>
      </w:r>
      <w:r w:rsidRPr="00142B8E">
        <w:rPr>
          <w:color w:val="000000"/>
        </w:rPr>
        <w:t xml:space="preserve">igure 2: Differences in enrollment in </w:t>
      </w:r>
      <w:r w:rsidRPr="00142B8E">
        <w:rPr>
          <w:color w:val="000000"/>
        </w:rPr>
        <w:tab/>
      </w:r>
      <w:r w:rsidRPr="00142B8E">
        <w:rPr>
          <w:color w:val="000000"/>
        </w:rPr>
        <w:tab/>
      </w:r>
      <w:r w:rsidRPr="00142B8E">
        <w:rPr>
          <w:color w:val="000000"/>
        </w:rPr>
        <w:tab/>
        <w:t>Figure 3: Differences in enrollment in High School</w:t>
      </w:r>
    </w:p>
    <w:p w14:paraId="632348C6" w14:textId="77777777" w:rsidR="00401F81" w:rsidRDefault="00401F81" w:rsidP="00401F81">
      <w:pPr>
        <w:ind w:left="630" w:hanging="180"/>
        <w:rPr>
          <w:color w:val="000000"/>
        </w:rPr>
      </w:pPr>
      <w:r>
        <w:rPr>
          <w:color w:val="000000"/>
        </w:rPr>
        <w:t xml:space="preserve">                     </w:t>
      </w:r>
      <w:r w:rsidRPr="00142B8E">
        <w:rPr>
          <w:color w:val="000000"/>
        </w:rPr>
        <w:t>Elementary and Middle School</w:t>
      </w:r>
    </w:p>
    <w:p w14:paraId="5BABC392" w14:textId="77777777" w:rsidR="00401F81" w:rsidRDefault="00401F81" w:rsidP="00401F81">
      <w:pPr>
        <w:ind w:left="-810" w:hanging="180"/>
        <w:rPr>
          <w:color w:val="000000"/>
        </w:rPr>
      </w:pPr>
    </w:p>
    <w:p w14:paraId="677AAA9A" w14:textId="77777777" w:rsidR="00401F81" w:rsidRPr="00142B8E" w:rsidRDefault="00401F81" w:rsidP="00401F81">
      <w:pPr>
        <w:jc w:val="center"/>
        <w:rPr>
          <w:sz w:val="24"/>
          <w:szCs w:val="24"/>
        </w:rPr>
      </w:pPr>
      <w:r w:rsidRPr="00142B8E">
        <w:rPr>
          <w:noProof/>
          <w:color w:val="000000"/>
          <w:bdr w:val="none" w:sz="0" w:space="0" w:color="auto" w:frame="1"/>
          <w:shd w:val="clear" w:color="auto" w:fill="E6E6E6"/>
        </w:rPr>
        <w:drawing>
          <wp:inline distT="0" distB="0" distL="0" distR="0" wp14:anchorId="544A799C" wp14:editId="5430AEBC">
            <wp:extent cx="5943600" cy="2120900"/>
            <wp:effectExtent l="0" t="0" r="0" b="0"/>
            <wp:docPr id="9" name="Picture 9" descr="Figure 4: Percent of Students that take DLCS course offered by the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Percent of Students that take DLCS course offered by their Schoo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20900"/>
                    </a:xfrm>
                    <a:prstGeom prst="rect">
                      <a:avLst/>
                    </a:prstGeom>
                    <a:noFill/>
                    <a:ln>
                      <a:noFill/>
                    </a:ln>
                  </pic:spPr>
                </pic:pic>
              </a:graphicData>
            </a:graphic>
          </wp:inline>
        </w:drawing>
      </w:r>
    </w:p>
    <w:p w14:paraId="67EFCBBB" w14:textId="77777777" w:rsidR="00401F81" w:rsidRPr="00142B8E" w:rsidRDefault="00401F81" w:rsidP="00401F81">
      <w:pPr>
        <w:jc w:val="center"/>
        <w:rPr>
          <w:sz w:val="24"/>
          <w:szCs w:val="24"/>
        </w:rPr>
      </w:pPr>
      <w:r w:rsidRPr="00142B8E">
        <w:rPr>
          <w:color w:val="000000"/>
        </w:rPr>
        <w:t>Figure 4: Percent of Students that take DLCS course offered by their School</w:t>
      </w:r>
    </w:p>
    <w:p w14:paraId="7567B373" w14:textId="77777777" w:rsidR="00401F81" w:rsidRPr="00142B8E" w:rsidRDefault="00401F81" w:rsidP="00401F81">
      <w:pPr>
        <w:rPr>
          <w:sz w:val="24"/>
          <w:szCs w:val="24"/>
        </w:rPr>
      </w:pPr>
    </w:p>
    <w:p w14:paraId="265C3FE9" w14:textId="77777777" w:rsidR="00401F81" w:rsidRPr="00142B8E" w:rsidRDefault="00401F81" w:rsidP="00401F81">
      <w:pPr>
        <w:rPr>
          <w:sz w:val="24"/>
          <w:szCs w:val="24"/>
        </w:rPr>
      </w:pPr>
    </w:p>
    <w:p w14:paraId="3C0C8E4F" w14:textId="77777777" w:rsidR="00401F81" w:rsidRPr="00142B8E" w:rsidRDefault="00401F81" w:rsidP="00401F81">
      <w:pPr>
        <w:ind w:left="-630" w:right="-630"/>
        <w:jc w:val="center"/>
        <w:rPr>
          <w:sz w:val="24"/>
          <w:szCs w:val="24"/>
        </w:rPr>
      </w:pPr>
      <w:r w:rsidRPr="00142B8E">
        <w:rPr>
          <w:noProof/>
          <w:color w:val="000000"/>
          <w:bdr w:val="none" w:sz="0" w:space="0" w:color="auto" w:frame="1"/>
          <w:shd w:val="clear" w:color="auto" w:fill="E6E6E6"/>
        </w:rPr>
        <w:drawing>
          <wp:inline distT="0" distB="0" distL="0" distR="0" wp14:anchorId="4854AA87" wp14:editId="7901A029">
            <wp:extent cx="2444750" cy="2444750"/>
            <wp:effectExtent l="0" t="0" r="0" b="0"/>
            <wp:docPr id="8" name="Picture 8" descr="Figure 5: Percent of Males/Females that take DLCS course offered by their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ercent of Males/Females that take DLCS course offered by their School&#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0" cy="2444750"/>
                    </a:xfrm>
                    <a:prstGeom prst="rect">
                      <a:avLst/>
                    </a:prstGeom>
                    <a:noFill/>
                    <a:ln>
                      <a:noFill/>
                    </a:ln>
                  </pic:spPr>
                </pic:pic>
              </a:graphicData>
            </a:graphic>
          </wp:inline>
        </w:drawing>
      </w:r>
      <w:r w:rsidRPr="00142B8E">
        <w:rPr>
          <w:color w:val="000000"/>
        </w:rPr>
        <w:t xml:space="preserve">           </w:t>
      </w:r>
      <w:r w:rsidRPr="00142B8E">
        <w:rPr>
          <w:noProof/>
          <w:color w:val="000000"/>
          <w:bdr w:val="none" w:sz="0" w:space="0" w:color="auto" w:frame="1"/>
          <w:shd w:val="clear" w:color="auto" w:fill="E6E6E6"/>
        </w:rPr>
        <w:drawing>
          <wp:inline distT="0" distB="0" distL="0" distR="0" wp14:anchorId="04372A79" wp14:editId="4C48ED8C">
            <wp:extent cx="3181350" cy="2178050"/>
            <wp:effectExtent l="0" t="0" r="0" b="0"/>
            <wp:docPr id="5" name="Picture 5" descr="Figure 6: Percent of Special Populations that take DLCS course offered by their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 Percent of Special Populations that take DLCS course offered by their School&#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1350" cy="2178050"/>
                    </a:xfrm>
                    <a:prstGeom prst="rect">
                      <a:avLst/>
                    </a:prstGeom>
                    <a:noFill/>
                    <a:ln>
                      <a:noFill/>
                    </a:ln>
                  </pic:spPr>
                </pic:pic>
              </a:graphicData>
            </a:graphic>
          </wp:inline>
        </w:drawing>
      </w:r>
    </w:p>
    <w:p w14:paraId="48BC3D2C" w14:textId="77777777" w:rsidR="00401F81" w:rsidRPr="00142B8E" w:rsidRDefault="00401F81" w:rsidP="00F263CE">
      <w:pPr>
        <w:spacing w:after="0"/>
        <w:ind w:left="270" w:right="-720"/>
        <w:rPr>
          <w:sz w:val="24"/>
          <w:szCs w:val="24"/>
        </w:rPr>
      </w:pPr>
      <w:r w:rsidRPr="00142B8E">
        <w:rPr>
          <w:color w:val="000000"/>
        </w:rPr>
        <w:t xml:space="preserve">Figure 5: Percent of Males/Females that </w:t>
      </w:r>
      <w:r w:rsidRPr="00142B8E">
        <w:rPr>
          <w:color w:val="000000"/>
        </w:rPr>
        <w:tab/>
        <w:t xml:space="preserve"> </w:t>
      </w:r>
      <w:r w:rsidRPr="00142B8E">
        <w:rPr>
          <w:color w:val="000000"/>
        </w:rPr>
        <w:tab/>
        <w:t>Figure 6: Percent of Special Populations that take</w:t>
      </w:r>
    </w:p>
    <w:p w14:paraId="587142F3" w14:textId="533E1F64" w:rsidR="00401F81" w:rsidRDefault="00401F81" w:rsidP="00401F81">
      <w:pPr>
        <w:spacing w:after="0"/>
        <w:ind w:left="540" w:right="-720" w:firstLine="180"/>
        <w:rPr>
          <w:color w:val="000000"/>
        </w:rPr>
      </w:pPr>
      <w:r>
        <w:rPr>
          <w:color w:val="000000"/>
        </w:rPr>
        <w:t xml:space="preserve">        </w:t>
      </w:r>
      <w:r w:rsidRPr="00142B8E">
        <w:rPr>
          <w:color w:val="000000"/>
        </w:rPr>
        <w:t>take DLCS course offered by</w:t>
      </w:r>
      <w:r>
        <w:rPr>
          <w:color w:val="000000"/>
        </w:rPr>
        <w:t xml:space="preserve"> their School</w:t>
      </w:r>
      <w:r w:rsidRPr="00142B8E">
        <w:rPr>
          <w:color w:val="000000"/>
        </w:rPr>
        <w:tab/>
      </w:r>
      <w:r>
        <w:rPr>
          <w:color w:val="000000"/>
        </w:rPr>
        <w:t xml:space="preserve">                 </w:t>
      </w:r>
      <w:r w:rsidRPr="00142B8E">
        <w:rPr>
          <w:color w:val="000000"/>
        </w:rPr>
        <w:t>DLCS course offered by their School</w:t>
      </w:r>
    </w:p>
    <w:p w14:paraId="091BDDF5" w14:textId="77777777" w:rsidR="00401F81" w:rsidRPr="00F263CE" w:rsidRDefault="00401F81" w:rsidP="00F263CE">
      <w:pPr>
        <w:spacing w:after="0"/>
        <w:ind w:left="540" w:right="-720" w:firstLine="180"/>
        <w:rPr>
          <w:sz w:val="24"/>
          <w:szCs w:val="24"/>
        </w:rPr>
      </w:pPr>
    </w:p>
    <w:p w14:paraId="1956CF55" w14:textId="36FFE6E7" w:rsidR="00401F81" w:rsidRPr="00F263CE" w:rsidRDefault="00401F81" w:rsidP="00401F81">
      <w:pPr>
        <w:rPr>
          <w:rFonts w:asciiTheme="minorHAnsi" w:hAnsiTheme="minorHAnsi" w:cstheme="minorBidi"/>
        </w:rPr>
      </w:pPr>
      <w:r w:rsidRPr="1795EF00">
        <w:rPr>
          <w:rFonts w:ascii="Microsoft Sans Serif" w:eastAsia="Microsoft Sans Serif" w:hAnsi="Microsoft Sans Serif" w:cs="Microsoft Sans Serif"/>
          <w:color w:val="000000" w:themeColor="text1"/>
          <w:sz w:val="24"/>
          <w:szCs w:val="24"/>
        </w:rPr>
        <w:t>In September 2020 DESE was awarded a five-year grant totaling $9,127,691 from the U.S. Education Department (ED), through the Expanding Access to Well-Rounded Courses Demonstration Grants Program. The funding from ED supports the following elements of our plan: Virtual AP STEM Coursework to Students, Professional Development for Educators, and Grant Evaluation.</w:t>
      </w:r>
    </w:p>
    <w:p w14:paraId="26CB6D8B" w14:textId="4F2D01E8" w:rsidR="00401F81" w:rsidRPr="00F263CE" w:rsidRDefault="00401F81" w:rsidP="00F263CE">
      <w:pPr>
        <w:rPr>
          <w:rFonts w:asciiTheme="minorHAnsi" w:hAnsiTheme="minorHAnsi" w:cstheme="minorBidi"/>
          <w:sz w:val="24"/>
          <w:szCs w:val="24"/>
        </w:rPr>
      </w:pPr>
      <w:r w:rsidRPr="001F5B5B">
        <w:rPr>
          <w:rFonts w:ascii="Microsoft Sans Serif" w:hAnsi="Microsoft Sans Serif" w:cs="Microsoft Sans Serif"/>
          <w:sz w:val="24"/>
          <w:szCs w:val="24"/>
        </w:rPr>
        <w:t xml:space="preserve">DESE seeks to work with a vendor </w:t>
      </w:r>
      <w:r w:rsidRPr="1795EF00">
        <w:rPr>
          <w:rFonts w:ascii="Microsoft Sans Serif" w:hAnsi="Microsoft Sans Serif" w:cs="Microsoft Sans Serif"/>
          <w:sz w:val="24"/>
          <w:szCs w:val="24"/>
        </w:rPr>
        <w:t xml:space="preserve">or vendors </w:t>
      </w:r>
      <w:r w:rsidRPr="001F5B5B">
        <w:rPr>
          <w:rFonts w:ascii="Microsoft Sans Serif" w:hAnsi="Microsoft Sans Serif" w:cs="Microsoft Sans Serif"/>
          <w:sz w:val="24"/>
          <w:szCs w:val="24"/>
        </w:rPr>
        <w:t>to support high quality access to AP STEM coursework, with a specific focus on Computer Science coursework</w:t>
      </w:r>
      <w:r>
        <w:rPr>
          <w:rFonts w:ascii="Microsoft Sans Serif" w:hAnsi="Microsoft Sans Serif" w:cs="Microsoft Sans Serif"/>
          <w:sz w:val="24"/>
          <w:szCs w:val="24"/>
        </w:rPr>
        <w:t>,</w:t>
      </w:r>
      <w:r w:rsidRPr="001F5B5B">
        <w:rPr>
          <w:rFonts w:ascii="Microsoft Sans Serif" w:hAnsi="Microsoft Sans Serif" w:cs="Microsoft Sans Serif"/>
          <w:sz w:val="24"/>
          <w:szCs w:val="24"/>
        </w:rPr>
        <w:t xml:space="preserve"> to address these existing inequities.</w:t>
      </w:r>
      <w:r>
        <w:rPr>
          <w:rFonts w:ascii="Microsoft Sans Serif" w:hAnsi="Microsoft Sans Serif" w:cs="Microsoft Sans Serif"/>
          <w:sz w:val="24"/>
          <w:szCs w:val="24"/>
        </w:rPr>
        <w:t xml:space="preserve"> </w:t>
      </w:r>
    </w:p>
    <w:p w14:paraId="653633DA" w14:textId="77777777" w:rsidR="00401F81" w:rsidRPr="00F263CE" w:rsidRDefault="00401F81" w:rsidP="00401F81">
      <w:pPr>
        <w:pStyle w:val="Header"/>
        <w:shd w:val="clear" w:color="auto" w:fill="BFBFBF" w:themeFill="background1" w:themeFillShade="BF"/>
        <w:jc w:val="both"/>
        <w:rPr>
          <w:rFonts w:ascii="Microsoft Sans Serif" w:hAnsi="Microsoft Sans Serif" w:cs="Microsoft Sans Serif"/>
          <w:b w:val="0"/>
          <w:color w:val="000000" w:themeColor="text1"/>
          <w:sz w:val="24"/>
          <w:szCs w:val="24"/>
        </w:rPr>
      </w:pPr>
      <w:r w:rsidRPr="00F263CE">
        <w:rPr>
          <w:rFonts w:ascii="Microsoft Sans Serif" w:hAnsi="Microsoft Sans Serif" w:cs="Microsoft Sans Serif"/>
          <w:color w:val="000000" w:themeColor="text1"/>
          <w:sz w:val="24"/>
          <w:szCs w:val="24"/>
        </w:rPr>
        <w:t xml:space="preserve">Scope of Service: </w:t>
      </w:r>
    </w:p>
    <w:p w14:paraId="6B702189" w14:textId="77777777" w:rsidR="00401F81" w:rsidRDefault="00401F81" w:rsidP="00401F81">
      <w:pPr>
        <w:rPr>
          <w:rFonts w:ascii="Microsoft Sans Serif" w:hAnsi="Microsoft Sans Serif" w:cs="Microsoft Sans Serif"/>
          <w:sz w:val="24"/>
          <w:szCs w:val="24"/>
        </w:rPr>
      </w:pPr>
      <w:r w:rsidRPr="2F9D7394">
        <w:rPr>
          <w:rFonts w:ascii="Microsoft Sans Serif" w:hAnsi="Microsoft Sans Serif" w:cs="Microsoft Sans Serif"/>
          <w:sz w:val="24"/>
          <w:szCs w:val="24"/>
        </w:rPr>
        <w:t>Working with DESE, school districts, and other stakeholders, the contractor(s) will complete the following deliverables, during the specified fiscal years, with FY23 contract supporting planning, outreach, and preparation for each deliverable</w:t>
      </w:r>
      <w:r>
        <w:rPr>
          <w:rFonts w:ascii="Microsoft Sans Serif" w:hAnsi="Microsoft Sans Serif" w:cs="Microsoft Sans Serif"/>
          <w:sz w:val="24"/>
          <w:szCs w:val="24"/>
        </w:rPr>
        <w:t>.</w:t>
      </w:r>
    </w:p>
    <w:p w14:paraId="32585BA3" w14:textId="6E5A1CC7" w:rsidR="00401F81" w:rsidRDefault="00401F81" w:rsidP="00401F81">
      <w:pPr>
        <w:rPr>
          <w:rFonts w:ascii="Microsoft Sans Serif" w:hAnsi="Microsoft Sans Serif" w:cs="Microsoft Sans Serif"/>
          <w:sz w:val="24"/>
          <w:szCs w:val="24"/>
        </w:rPr>
      </w:pPr>
      <w:r>
        <w:rPr>
          <w:rFonts w:ascii="Microsoft Sans Serif" w:hAnsi="Microsoft Sans Serif" w:cs="Microsoft Sans Serif"/>
          <w:sz w:val="24"/>
          <w:szCs w:val="24"/>
        </w:rPr>
        <w:t xml:space="preserve">Deliverables by Fiscal Year </w:t>
      </w:r>
    </w:p>
    <w:tbl>
      <w:tblPr>
        <w:tblStyle w:val="TableGrid"/>
        <w:tblW w:w="0" w:type="auto"/>
        <w:tblInd w:w="355" w:type="dxa"/>
        <w:tblLook w:val="04A0" w:firstRow="1" w:lastRow="0" w:firstColumn="1" w:lastColumn="0" w:noHBand="0" w:noVBand="1"/>
      </w:tblPr>
      <w:tblGrid>
        <w:gridCol w:w="790"/>
        <w:gridCol w:w="2758"/>
        <w:gridCol w:w="2758"/>
        <w:gridCol w:w="2759"/>
      </w:tblGrid>
      <w:tr w:rsidR="00401F81" w14:paraId="25C38948" w14:textId="77777777" w:rsidTr="007944C5">
        <w:tc>
          <w:tcPr>
            <w:tcW w:w="630" w:type="dxa"/>
          </w:tcPr>
          <w:p w14:paraId="02C049D8" w14:textId="77777777" w:rsidR="00401F81" w:rsidRDefault="00401F81" w:rsidP="007944C5">
            <w:pPr>
              <w:rPr>
                <w:rFonts w:ascii="Microsoft Sans Serif" w:hAnsi="Microsoft Sans Serif" w:cs="Microsoft Sans Serif"/>
                <w:sz w:val="24"/>
                <w:szCs w:val="24"/>
              </w:rPr>
            </w:pPr>
          </w:p>
        </w:tc>
        <w:tc>
          <w:tcPr>
            <w:tcW w:w="2758" w:type="dxa"/>
          </w:tcPr>
          <w:p w14:paraId="25DD9DD7"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Deliverable 1</w:t>
            </w:r>
          </w:p>
        </w:tc>
        <w:tc>
          <w:tcPr>
            <w:tcW w:w="2758" w:type="dxa"/>
          </w:tcPr>
          <w:p w14:paraId="41FD07B1"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Deliverable 2</w:t>
            </w:r>
          </w:p>
        </w:tc>
        <w:tc>
          <w:tcPr>
            <w:tcW w:w="2759" w:type="dxa"/>
          </w:tcPr>
          <w:p w14:paraId="231CDFD4"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Deliverable 3</w:t>
            </w:r>
          </w:p>
        </w:tc>
      </w:tr>
      <w:tr w:rsidR="00401F81" w14:paraId="5929E770" w14:textId="77777777" w:rsidTr="007944C5">
        <w:tc>
          <w:tcPr>
            <w:tcW w:w="630" w:type="dxa"/>
          </w:tcPr>
          <w:p w14:paraId="59764AA6"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 xml:space="preserve">FY23 </w:t>
            </w:r>
          </w:p>
        </w:tc>
        <w:tc>
          <w:tcPr>
            <w:tcW w:w="2758" w:type="dxa"/>
          </w:tcPr>
          <w:p w14:paraId="2A1AA4B0"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Recruitment, Platform set up, Promotion, Enrollment Support</w:t>
            </w:r>
          </w:p>
        </w:tc>
        <w:tc>
          <w:tcPr>
            <w:tcW w:w="2758" w:type="dxa"/>
          </w:tcPr>
          <w:p w14:paraId="5B2CBA5E"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Recruitment, Platform set up, Promotion, School identification</w:t>
            </w:r>
          </w:p>
        </w:tc>
        <w:tc>
          <w:tcPr>
            <w:tcW w:w="2759" w:type="dxa"/>
          </w:tcPr>
          <w:p w14:paraId="5DF69E75"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 xml:space="preserve">Enrollment Support. Student recruitment </w:t>
            </w:r>
          </w:p>
        </w:tc>
      </w:tr>
      <w:tr w:rsidR="00401F81" w14:paraId="79C184A5" w14:textId="77777777" w:rsidTr="007944C5">
        <w:trPr>
          <w:trHeight w:val="2393"/>
        </w:trPr>
        <w:tc>
          <w:tcPr>
            <w:tcW w:w="630" w:type="dxa"/>
          </w:tcPr>
          <w:p w14:paraId="37A093F9"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FY24</w:t>
            </w:r>
          </w:p>
        </w:tc>
        <w:tc>
          <w:tcPr>
            <w:tcW w:w="2758" w:type="dxa"/>
          </w:tcPr>
          <w:p w14:paraId="26597A98"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 xml:space="preserve">For schools that will engage with CS PD (Deliverable 2), offer online coursework for courses listed above. </w:t>
            </w:r>
          </w:p>
        </w:tc>
        <w:tc>
          <w:tcPr>
            <w:tcW w:w="2758" w:type="dxa"/>
          </w:tcPr>
          <w:p w14:paraId="51C0E977" w14:textId="77777777" w:rsidR="00401F81" w:rsidRPr="00147A4F"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For participating schools, provide above outlined Computer Science professional development</w:t>
            </w:r>
          </w:p>
        </w:tc>
        <w:tc>
          <w:tcPr>
            <w:tcW w:w="2759" w:type="dxa"/>
          </w:tcPr>
          <w:p w14:paraId="70C968AC" w14:textId="77777777" w:rsidR="00401F81" w:rsidRDefault="00401F81" w:rsidP="007944C5">
            <w:pPr>
              <w:rPr>
                <w:rFonts w:ascii="Microsoft Sans Serif" w:hAnsi="Microsoft Sans Serif" w:cs="Microsoft Sans Serif"/>
                <w:sz w:val="24"/>
                <w:szCs w:val="24"/>
              </w:rPr>
            </w:pPr>
            <w:r>
              <w:rPr>
                <w:rFonts w:ascii="Microsoft Sans Serif" w:eastAsia="Microsoft Sans Serif" w:hAnsi="Microsoft Sans Serif" w:cs="Microsoft Sans Serif"/>
                <w:sz w:val="24"/>
                <w:szCs w:val="24"/>
              </w:rPr>
              <w:t>For schools previously participating in MA DESE STEM AP Access Expansion Opportunity program,  approximately 800 enrollments in above listed courses</w:t>
            </w:r>
          </w:p>
        </w:tc>
      </w:tr>
      <w:tr w:rsidR="00401F81" w14:paraId="190108F8" w14:textId="77777777" w:rsidTr="007944C5">
        <w:tc>
          <w:tcPr>
            <w:tcW w:w="630" w:type="dxa"/>
          </w:tcPr>
          <w:p w14:paraId="100A9904"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FY25</w:t>
            </w:r>
          </w:p>
        </w:tc>
        <w:tc>
          <w:tcPr>
            <w:tcW w:w="2758" w:type="dxa"/>
          </w:tcPr>
          <w:p w14:paraId="019CF7AA" w14:textId="77777777" w:rsidR="00401F81" w:rsidRDefault="00401F81" w:rsidP="007944C5">
            <w:pPr>
              <w:rPr>
                <w:rFonts w:ascii="Microsoft Sans Serif" w:hAnsi="Microsoft Sans Serif" w:cs="Microsoft Sans Serif"/>
                <w:sz w:val="24"/>
                <w:szCs w:val="24"/>
              </w:rPr>
            </w:pPr>
            <w:r>
              <w:rPr>
                <w:rFonts w:ascii="Microsoft Sans Serif" w:hAnsi="Microsoft Sans Serif" w:cs="Microsoft Sans Serif"/>
                <w:sz w:val="24"/>
                <w:szCs w:val="24"/>
              </w:rPr>
              <w:t>For same FY24 schools, offer progressive CS courses for students enrolled in FY24, and introductory courses for a new group of students from these schools.</w:t>
            </w:r>
          </w:p>
        </w:tc>
        <w:tc>
          <w:tcPr>
            <w:tcW w:w="2758" w:type="dxa"/>
          </w:tcPr>
          <w:p w14:paraId="7DD5D3A0" w14:textId="77777777" w:rsidR="00401F81" w:rsidRPr="00B14B73" w:rsidRDefault="00401F81" w:rsidP="007944C5">
            <w:pPr>
              <w:rPr>
                <w:rFonts w:ascii="Microsoft Sans Serif" w:hAnsi="Microsoft Sans Serif" w:cs="Microsoft Sans Serif"/>
                <w:color w:val="000000"/>
                <w:sz w:val="24"/>
                <w:szCs w:val="24"/>
              </w:rPr>
            </w:pPr>
            <w:bookmarkStart w:id="202" w:name="_Hlk138685704"/>
            <w:r>
              <w:rPr>
                <w:rFonts w:ascii="Microsoft Sans Serif" w:hAnsi="Microsoft Sans Serif" w:cs="Microsoft Sans Serif"/>
                <w:color w:val="000000" w:themeColor="text1"/>
                <w:sz w:val="24"/>
                <w:szCs w:val="24"/>
              </w:rPr>
              <w:t>For same schools as FY24,</w:t>
            </w:r>
            <w:r w:rsidRPr="2544226D">
              <w:rPr>
                <w:rFonts w:ascii="Microsoft Sans Serif" w:hAnsi="Microsoft Sans Serif" w:cs="Microsoft Sans Serif"/>
                <w:color w:val="000000" w:themeColor="text1"/>
                <w:sz w:val="24"/>
                <w:szCs w:val="24"/>
              </w:rPr>
              <w:t xml:space="preserve"> offer similar professional development that builds on </w:t>
            </w:r>
            <w:r>
              <w:rPr>
                <w:rFonts w:ascii="Microsoft Sans Serif" w:hAnsi="Microsoft Sans Serif" w:cs="Microsoft Sans Serif"/>
                <w:color w:val="000000" w:themeColor="text1"/>
                <w:sz w:val="24"/>
                <w:szCs w:val="24"/>
              </w:rPr>
              <w:t>FY24</w:t>
            </w:r>
            <w:r w:rsidRPr="2544226D">
              <w:rPr>
                <w:rFonts w:ascii="Microsoft Sans Serif" w:hAnsi="Microsoft Sans Serif" w:cs="Microsoft Sans Serif"/>
                <w:color w:val="000000" w:themeColor="text1"/>
                <w:sz w:val="24"/>
                <w:szCs w:val="24"/>
              </w:rPr>
              <w:t xml:space="preserve"> and prepares participating schools to provide pre-AP and AP courses by </w:t>
            </w:r>
            <w:r>
              <w:rPr>
                <w:rFonts w:ascii="Microsoft Sans Serif" w:hAnsi="Microsoft Sans Serif" w:cs="Microsoft Sans Serif"/>
                <w:color w:val="000000" w:themeColor="text1"/>
                <w:sz w:val="24"/>
                <w:szCs w:val="24"/>
              </w:rPr>
              <w:t>FY25</w:t>
            </w:r>
            <w:r w:rsidRPr="2544226D">
              <w:rPr>
                <w:rFonts w:ascii="Microsoft Sans Serif" w:hAnsi="Microsoft Sans Serif" w:cs="Microsoft Sans Serif"/>
                <w:color w:val="000000" w:themeColor="text1"/>
                <w:sz w:val="24"/>
                <w:szCs w:val="24"/>
              </w:rPr>
              <w:t xml:space="preserve"> (post-program.) </w:t>
            </w:r>
          </w:p>
          <w:bookmarkEnd w:id="202"/>
          <w:p w14:paraId="0F249B0A" w14:textId="77777777" w:rsidR="00401F81" w:rsidRDefault="00401F81" w:rsidP="007944C5">
            <w:pPr>
              <w:rPr>
                <w:rFonts w:ascii="Microsoft Sans Serif" w:hAnsi="Microsoft Sans Serif" w:cs="Microsoft Sans Serif"/>
                <w:sz w:val="24"/>
                <w:szCs w:val="24"/>
              </w:rPr>
            </w:pPr>
          </w:p>
        </w:tc>
        <w:tc>
          <w:tcPr>
            <w:tcW w:w="2759" w:type="dxa"/>
          </w:tcPr>
          <w:p w14:paraId="0A5C7BAB" w14:textId="77777777" w:rsidR="00401F81" w:rsidRPr="007832FF" w:rsidRDefault="00401F81" w:rsidP="007944C5">
            <w:pPr>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For same schools as FY24, approximately 800 enrollments in above listed courses with</w:t>
            </w:r>
            <w:r w:rsidRPr="2544226D">
              <w:rPr>
                <w:rFonts w:ascii="Microsoft Sans Serif" w:eastAsia="Microsoft Sans Serif" w:hAnsi="Microsoft Sans Serif" w:cs="Microsoft Sans Serif"/>
                <w:sz w:val="24"/>
                <w:szCs w:val="24"/>
              </w:rPr>
              <w:t xml:space="preserve"> increased focus on future avenues to sustainably offer high instance AP courses of interest. </w:t>
            </w:r>
          </w:p>
        </w:tc>
      </w:tr>
    </w:tbl>
    <w:p w14:paraId="4112B4B6" w14:textId="77777777" w:rsidR="00401F81" w:rsidRPr="00923A0E" w:rsidRDefault="00401F81" w:rsidP="00401F81">
      <w:pPr>
        <w:rPr>
          <w:rFonts w:ascii="Microsoft Sans Serif" w:hAnsi="Microsoft Sans Serif" w:cs="Microsoft Sans Serif"/>
          <w:sz w:val="24"/>
          <w:szCs w:val="24"/>
        </w:rPr>
      </w:pPr>
    </w:p>
    <w:p w14:paraId="1D3A7EFA" w14:textId="0701E580" w:rsidR="00401F81" w:rsidRDefault="00401F81" w:rsidP="00401F81">
      <w:pPr>
        <w:rPr>
          <w:rFonts w:ascii="Microsoft Sans Serif" w:hAnsi="Microsoft Sans Serif" w:cs="Microsoft Sans Serif"/>
          <w:b/>
          <w:bCs/>
          <w:color w:val="000000"/>
          <w:sz w:val="24"/>
          <w:szCs w:val="24"/>
        </w:rPr>
      </w:pPr>
      <w:bookmarkStart w:id="203" w:name="_Hlk117243836"/>
      <w:r w:rsidRPr="00923A0E">
        <w:rPr>
          <w:rFonts w:ascii="Microsoft Sans Serif" w:hAnsi="Microsoft Sans Serif" w:cs="Microsoft Sans Serif"/>
          <w:b/>
          <w:bCs/>
          <w:color w:val="000000"/>
          <w:sz w:val="24"/>
          <w:szCs w:val="24"/>
        </w:rPr>
        <w:t>Deliverable 1</w:t>
      </w:r>
      <w:r>
        <w:rPr>
          <w:rFonts w:ascii="Microsoft Sans Serif" w:hAnsi="Microsoft Sans Serif" w:cs="Microsoft Sans Serif"/>
          <w:b/>
          <w:bCs/>
          <w:color w:val="000000"/>
          <w:sz w:val="24"/>
          <w:szCs w:val="24"/>
        </w:rPr>
        <w:t>:</w:t>
      </w:r>
    </w:p>
    <w:p w14:paraId="12696652" w14:textId="298B582E" w:rsidR="00401F81" w:rsidRPr="00F263CE" w:rsidRDefault="00401F81" w:rsidP="00401F81">
      <w:pPr>
        <w:rPr>
          <w:rFonts w:ascii="Microsoft Sans Serif" w:hAnsi="Microsoft Sans Serif" w:cs="Microsoft Sans Serif"/>
          <w:color w:val="000000"/>
          <w:sz w:val="24"/>
          <w:szCs w:val="24"/>
        </w:rPr>
      </w:pPr>
      <w:r>
        <w:rPr>
          <w:rFonts w:ascii="Microsoft Sans Serif" w:hAnsi="Microsoft Sans Serif" w:cs="Microsoft Sans Serif"/>
          <w:b/>
          <w:bCs/>
          <w:color w:val="000000"/>
          <w:sz w:val="24"/>
          <w:szCs w:val="24"/>
        </w:rPr>
        <w:t xml:space="preserve">FY2023 (Approval – June 30, 2023): </w:t>
      </w:r>
      <w:r w:rsidRPr="003E00E3">
        <w:rPr>
          <w:rFonts w:ascii="Microsoft Sans Serif" w:hAnsi="Microsoft Sans Serif" w:cs="Microsoft Sans Serif"/>
          <w:color w:val="000000"/>
          <w:sz w:val="24"/>
          <w:szCs w:val="24"/>
        </w:rPr>
        <w:t>Recruitment, Platform set up  and Promotion Enrollment support.</w:t>
      </w:r>
    </w:p>
    <w:p w14:paraId="7087056B" w14:textId="77777777" w:rsidR="00401F81" w:rsidRPr="00923A0E" w:rsidRDefault="00401F81" w:rsidP="00401F81">
      <w:pPr>
        <w:rPr>
          <w:rFonts w:ascii="Microsoft Sans Serif" w:hAnsi="Microsoft Sans Serif" w:cs="Microsoft Sans Serif"/>
          <w:b/>
          <w:bCs/>
          <w:color w:val="000000"/>
          <w:sz w:val="24"/>
          <w:szCs w:val="24"/>
        </w:rPr>
      </w:pPr>
      <w:r>
        <w:rPr>
          <w:rFonts w:ascii="Microsoft Sans Serif" w:hAnsi="Microsoft Sans Serif" w:cs="Microsoft Sans Serif"/>
          <w:b/>
          <w:bCs/>
          <w:color w:val="000000"/>
          <w:sz w:val="24"/>
          <w:szCs w:val="24"/>
        </w:rPr>
        <w:t>Renewal Years: FY2024 (July 1, 2023 – June 30, 2024) and FY2025 (July 1, 2024 – June 30, 2025)</w:t>
      </w:r>
      <w:r w:rsidRPr="00923A0E">
        <w:rPr>
          <w:rFonts w:ascii="Microsoft Sans Serif" w:hAnsi="Microsoft Sans Serif" w:cs="Microsoft Sans Serif"/>
          <w:b/>
          <w:bCs/>
          <w:color w:val="000000"/>
          <w:sz w:val="24"/>
          <w:szCs w:val="24"/>
        </w:rPr>
        <w:t>:</w:t>
      </w:r>
      <w:r w:rsidRPr="00923A0E">
        <w:rPr>
          <w:rFonts w:ascii="Microsoft Sans Serif" w:hAnsi="Microsoft Sans Serif" w:cs="Microsoft Sans Serif"/>
          <w:color w:val="000000"/>
          <w:sz w:val="24"/>
          <w:szCs w:val="24"/>
        </w:rPr>
        <w:t xml:space="preserve"> </w:t>
      </w:r>
      <w:r w:rsidRPr="00923A0E">
        <w:rPr>
          <w:rFonts w:ascii="Microsoft Sans Serif" w:hAnsi="Microsoft Sans Serif" w:cs="Microsoft Sans Serif"/>
          <w:b/>
          <w:bCs/>
          <w:color w:val="000000"/>
          <w:sz w:val="24"/>
          <w:szCs w:val="24"/>
        </w:rPr>
        <w:t xml:space="preserve">Short-term student access to high quality Computer Science coursework  </w:t>
      </w:r>
    </w:p>
    <w:p w14:paraId="2103FEA7" w14:textId="7C106CC2" w:rsidR="004B2D55" w:rsidRDefault="00401F81" w:rsidP="004B2D55">
      <w:pPr>
        <w:rPr>
          <w:rFonts w:ascii="Microsoft Sans Serif" w:hAnsi="Microsoft Sans Serif" w:cs="Microsoft Sans Serif"/>
          <w:sz w:val="24"/>
          <w:szCs w:val="24"/>
        </w:rPr>
      </w:pPr>
      <w:bookmarkStart w:id="204" w:name="_Hlk138686531"/>
      <w:r w:rsidRPr="00923A0E">
        <w:rPr>
          <w:rFonts w:ascii="Microsoft Sans Serif" w:hAnsi="Microsoft Sans Serif" w:cs="Microsoft Sans Serif"/>
          <w:sz w:val="24"/>
          <w:szCs w:val="24"/>
        </w:rPr>
        <w:t xml:space="preserve">To increase short-term student access, </w:t>
      </w:r>
      <w:r w:rsidRPr="1795EF00">
        <w:rPr>
          <w:rFonts w:ascii="Microsoft Sans Serif" w:hAnsi="Microsoft Sans Serif" w:cs="Microsoft Sans Serif"/>
          <w:sz w:val="24"/>
          <w:szCs w:val="24"/>
        </w:rPr>
        <w:t>the Computer Science - Advanced Placement Access Expansion Opportunity (</w:t>
      </w:r>
      <w:r w:rsidRPr="00923A0E">
        <w:rPr>
          <w:rFonts w:ascii="Microsoft Sans Serif" w:hAnsi="Microsoft Sans Serif" w:cs="Microsoft Sans Serif"/>
          <w:sz w:val="24"/>
          <w:szCs w:val="24"/>
        </w:rPr>
        <w:t>CS-APAO</w:t>
      </w:r>
      <w:r w:rsidRPr="1795EF00">
        <w:rPr>
          <w:rFonts w:ascii="Microsoft Sans Serif" w:hAnsi="Microsoft Sans Serif" w:cs="Microsoft Sans Serif"/>
          <w:sz w:val="24"/>
          <w:szCs w:val="24"/>
        </w:rPr>
        <w:t>)</w:t>
      </w:r>
      <w:r w:rsidRPr="00923A0E">
        <w:rPr>
          <w:rFonts w:ascii="Microsoft Sans Serif" w:hAnsi="Microsoft Sans Serif" w:cs="Microsoft Sans Serif"/>
          <w:sz w:val="24"/>
          <w:szCs w:val="24"/>
        </w:rPr>
        <w:t xml:space="preserve"> should provide a statewide virtual platform that will enable students in these districts to engage in the coursework at no additional cost to the student, family, or school district. Additionally, CS-APAO should provide all course materials and will cover AP test fees for students</w:t>
      </w:r>
      <w:bookmarkEnd w:id="204"/>
      <w:r w:rsidRPr="00923A0E">
        <w:rPr>
          <w:rFonts w:ascii="Microsoft Sans Serif" w:hAnsi="Microsoft Sans Serif" w:cs="Microsoft Sans Serif"/>
          <w:sz w:val="24"/>
          <w:szCs w:val="24"/>
        </w:rPr>
        <w:t>. The virtual courses to be provided will be:</w:t>
      </w:r>
    </w:p>
    <w:p w14:paraId="057555CC" w14:textId="314D08C3" w:rsidR="00401F81" w:rsidRPr="00923A0E" w:rsidRDefault="004B2D55" w:rsidP="00B524CE">
      <w:pPr>
        <w:tabs>
          <w:tab w:val="left" w:pos="2680"/>
        </w:tabs>
        <w:rPr>
          <w:rFonts w:ascii="Microsoft Sans Serif" w:hAnsi="Microsoft Sans Serif" w:cs="Microsoft Sans Serif"/>
          <w:sz w:val="24"/>
          <w:szCs w:val="24"/>
        </w:rPr>
        <w:sectPr w:rsidR="00401F81" w:rsidRPr="00923A0E" w:rsidSect="009321F3">
          <w:pgSz w:w="12240" w:h="15840"/>
          <w:pgMar w:top="1080" w:right="1152" w:bottom="1440" w:left="1152" w:header="720" w:footer="720" w:gutter="0"/>
          <w:cols w:space="720"/>
          <w:docGrid w:linePitch="360"/>
        </w:sectPr>
      </w:pPr>
      <w:r>
        <w:rPr>
          <w:rFonts w:ascii="Microsoft Sans Serif" w:hAnsi="Microsoft Sans Serif" w:cs="Microsoft Sans Serif"/>
          <w:sz w:val="24"/>
          <w:szCs w:val="24"/>
        </w:rPr>
        <w:tab/>
      </w:r>
    </w:p>
    <w:p w14:paraId="0169241E" w14:textId="77777777" w:rsidR="00401F81" w:rsidRPr="00923A0E" w:rsidRDefault="00401F81" w:rsidP="00834210">
      <w:pPr>
        <w:pStyle w:val="ListParagraph"/>
        <w:numPr>
          <w:ilvl w:val="0"/>
          <w:numId w:val="13"/>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AP Computer Science Principles</w:t>
      </w:r>
    </w:p>
    <w:p w14:paraId="399B3E6F" w14:textId="77777777" w:rsidR="00401F81" w:rsidRPr="00923A0E" w:rsidRDefault="00401F81" w:rsidP="00834210">
      <w:pPr>
        <w:pStyle w:val="ListParagraph"/>
        <w:numPr>
          <w:ilvl w:val="0"/>
          <w:numId w:val="13"/>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AP Mobile Computer Science Principles</w:t>
      </w:r>
    </w:p>
    <w:p w14:paraId="13B6F042" w14:textId="77777777" w:rsidR="00401F81" w:rsidRPr="00923A0E" w:rsidRDefault="00401F81" w:rsidP="00834210">
      <w:pPr>
        <w:pStyle w:val="ListParagraph"/>
        <w:numPr>
          <w:ilvl w:val="0"/>
          <w:numId w:val="13"/>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AP Computer Science A</w:t>
      </w:r>
    </w:p>
    <w:p w14:paraId="6C2BE14D" w14:textId="77777777" w:rsidR="00401F81" w:rsidRPr="00923A0E" w:rsidRDefault="00401F81" w:rsidP="00834210">
      <w:pPr>
        <w:pStyle w:val="ListParagraph"/>
        <w:numPr>
          <w:ilvl w:val="0"/>
          <w:numId w:val="13"/>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Exploring Computer Science</w:t>
      </w:r>
    </w:p>
    <w:p w14:paraId="46E57F4E" w14:textId="241F0FB4" w:rsidR="00401F81" w:rsidRDefault="00401F81" w:rsidP="00834210">
      <w:pPr>
        <w:pStyle w:val="ListParagraph"/>
        <w:numPr>
          <w:ilvl w:val="0"/>
          <w:numId w:val="13"/>
        </w:numPr>
        <w:spacing w:after="0" w:line="240" w:lineRule="auto"/>
        <w:rPr>
          <w:rFonts w:ascii="Microsoft Sans Serif" w:hAnsi="Microsoft Sans Serif" w:cs="Microsoft Sans Serif"/>
          <w:sz w:val="24"/>
          <w:szCs w:val="24"/>
        </w:rPr>
      </w:pPr>
      <w:r w:rsidRPr="1E22A36C">
        <w:rPr>
          <w:rFonts w:ascii="Microsoft Sans Serif" w:hAnsi="Microsoft Sans Serif" w:cs="Microsoft Sans Serif"/>
          <w:sz w:val="24"/>
          <w:szCs w:val="24"/>
        </w:rPr>
        <w:t>Computational Thinking and Problem Solving</w:t>
      </w:r>
    </w:p>
    <w:p w14:paraId="56AA24D0" w14:textId="77777777" w:rsidR="00401F81" w:rsidRPr="00F263CE" w:rsidRDefault="00401F81" w:rsidP="00F263CE">
      <w:pPr>
        <w:pStyle w:val="ListParagraph"/>
        <w:spacing w:after="0" w:line="240" w:lineRule="auto"/>
        <w:rPr>
          <w:rFonts w:ascii="Microsoft Sans Serif" w:hAnsi="Microsoft Sans Serif" w:cs="Microsoft Sans Serif"/>
          <w:sz w:val="24"/>
          <w:szCs w:val="24"/>
        </w:rPr>
      </w:pPr>
    </w:p>
    <w:p w14:paraId="6D51B6B0" w14:textId="77777777" w:rsidR="00401F81" w:rsidRPr="00923A0E" w:rsidRDefault="00401F81" w:rsidP="00401F81">
      <w:pPr>
        <w:rPr>
          <w:rFonts w:ascii="Microsoft Sans Serif" w:hAnsi="Microsoft Sans Serif" w:cs="Microsoft Sans Serif"/>
          <w:sz w:val="24"/>
          <w:szCs w:val="24"/>
        </w:rPr>
      </w:pPr>
      <w:r w:rsidRPr="2544226D">
        <w:rPr>
          <w:rFonts w:ascii="Microsoft Sans Serif" w:hAnsi="Microsoft Sans Serif" w:cs="Microsoft Sans Serif"/>
          <w:sz w:val="24"/>
          <w:szCs w:val="24"/>
        </w:rPr>
        <w:t>Districts that participate in this option will be expected to address long-term student access to courses and program sustainability in their implementation plan. The vendor will support districts in introducing the Computer Science field which is necessary to increase student participation and success in the AP Computer Science courses. Students need to be introduced to the CS field and engaged in CS content and practices in grades prior to the AP course. In the same way a student would not be expected to be successful in AP Calculus without having prior math experience, CS-APAO long term planning and implementation should provide foundational CS courses to engage, inspire, and prepare students for AP CS courses. The following high school courses have been evaluated, align with MassCORE, and would provide the needed foundational skills for the AP CS Principles and the AP Mobile CS Principles courses:</w:t>
      </w:r>
    </w:p>
    <w:p w14:paraId="72DA7898" w14:textId="77777777" w:rsidR="00401F81" w:rsidRPr="00923A0E" w:rsidRDefault="00401F81" w:rsidP="00834210">
      <w:pPr>
        <w:pStyle w:val="ListParagraph"/>
        <w:numPr>
          <w:ilvl w:val="0"/>
          <w:numId w:val="14"/>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Exploring Computer Science</w:t>
      </w:r>
    </w:p>
    <w:p w14:paraId="42514665" w14:textId="77777777" w:rsidR="00401F81" w:rsidRPr="00923A0E" w:rsidRDefault="00401F81" w:rsidP="00834210">
      <w:pPr>
        <w:pStyle w:val="ListParagraph"/>
        <w:numPr>
          <w:ilvl w:val="0"/>
          <w:numId w:val="14"/>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Computational Thinking and Problem Solving</w:t>
      </w:r>
    </w:p>
    <w:p w14:paraId="68E3ED0F" w14:textId="344459DA" w:rsidR="00401F81" w:rsidRDefault="00401F81" w:rsidP="00834210">
      <w:pPr>
        <w:pStyle w:val="ListParagraph"/>
        <w:numPr>
          <w:ilvl w:val="0"/>
          <w:numId w:val="14"/>
        </w:numPr>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The AP CS Principles or the AP Mobile CS Principles courses would provide preparation for the AP CS A course.</w:t>
      </w:r>
    </w:p>
    <w:p w14:paraId="3D37DF94" w14:textId="77777777" w:rsidR="00401F81" w:rsidRPr="00F263CE" w:rsidRDefault="00401F81" w:rsidP="00F263CE">
      <w:pPr>
        <w:pStyle w:val="ListParagraph"/>
        <w:spacing w:after="0" w:line="240" w:lineRule="auto"/>
        <w:rPr>
          <w:rFonts w:ascii="Microsoft Sans Serif" w:hAnsi="Microsoft Sans Serif" w:cs="Microsoft Sans Serif"/>
          <w:sz w:val="24"/>
          <w:szCs w:val="24"/>
        </w:rPr>
      </w:pPr>
    </w:p>
    <w:p w14:paraId="231AFCD4" w14:textId="4554DC84" w:rsidR="00401F81" w:rsidRPr="00F263CE" w:rsidRDefault="00401F81" w:rsidP="00F263CE">
      <w:pPr>
        <w:rPr>
          <w:rFonts w:ascii="Microsoft Sans Serif" w:hAnsi="Microsoft Sans Serif" w:cs="Microsoft Sans Serif"/>
          <w:sz w:val="24"/>
          <w:szCs w:val="24"/>
        </w:rPr>
      </w:pPr>
      <w:r w:rsidRPr="2544226D">
        <w:rPr>
          <w:rFonts w:ascii="Microsoft Sans Serif" w:hAnsi="Microsoft Sans Serif" w:cs="Microsoft Sans Serif"/>
          <w:sz w:val="24"/>
          <w:szCs w:val="24"/>
        </w:rPr>
        <w:t xml:space="preserve">We estimate 60 students participating in entry level/pre-AP course work in year 1. In year 2, the first cohort would continue into AP coursework, while a new cohort begins AP. Schools participating should be prepared to continue the AP coursework for the second cohort through their implementation plans. </w:t>
      </w:r>
    </w:p>
    <w:p w14:paraId="19BCA91D" w14:textId="7A5018CD" w:rsidR="00401F81" w:rsidRDefault="00401F81" w:rsidP="00401F81">
      <w:pPr>
        <w:rPr>
          <w:rFonts w:ascii="Microsoft Sans Serif" w:hAnsi="Microsoft Sans Serif" w:cs="Microsoft Sans Serif"/>
          <w:b/>
          <w:color w:val="000000" w:themeColor="text1"/>
          <w:sz w:val="24"/>
          <w:szCs w:val="24"/>
        </w:rPr>
      </w:pPr>
      <w:r w:rsidRPr="1795EF00">
        <w:rPr>
          <w:rFonts w:ascii="Microsoft Sans Serif" w:hAnsi="Microsoft Sans Serif" w:cs="Microsoft Sans Serif"/>
          <w:b/>
          <w:color w:val="000000" w:themeColor="text1"/>
          <w:sz w:val="24"/>
          <w:szCs w:val="24"/>
        </w:rPr>
        <w:t>Deliverable 2</w:t>
      </w:r>
      <w:r>
        <w:rPr>
          <w:rFonts w:ascii="Microsoft Sans Serif" w:hAnsi="Microsoft Sans Serif" w:cs="Microsoft Sans Serif"/>
          <w:b/>
          <w:color w:val="000000" w:themeColor="text1"/>
          <w:sz w:val="24"/>
          <w:szCs w:val="24"/>
        </w:rPr>
        <w:t>:</w:t>
      </w:r>
    </w:p>
    <w:p w14:paraId="0E22C3CC" w14:textId="4CCE7978" w:rsidR="00401F81" w:rsidRDefault="00401F81" w:rsidP="00401F81">
      <w:pPr>
        <w:rPr>
          <w:rFonts w:ascii="Microsoft Sans Serif" w:hAnsi="Microsoft Sans Serif" w:cs="Microsoft Sans Serif"/>
          <w:sz w:val="24"/>
          <w:szCs w:val="24"/>
        </w:rPr>
      </w:pPr>
      <w:r>
        <w:rPr>
          <w:rFonts w:ascii="Microsoft Sans Serif" w:hAnsi="Microsoft Sans Serif" w:cs="Microsoft Sans Serif"/>
          <w:b/>
          <w:color w:val="000000" w:themeColor="text1"/>
          <w:sz w:val="24"/>
          <w:szCs w:val="24"/>
        </w:rPr>
        <w:t xml:space="preserve">FY2023: </w:t>
      </w:r>
      <w:r>
        <w:rPr>
          <w:rFonts w:ascii="Microsoft Sans Serif" w:hAnsi="Microsoft Sans Serif" w:cs="Microsoft Sans Serif"/>
          <w:sz w:val="24"/>
          <w:szCs w:val="24"/>
        </w:rPr>
        <w:t>Recruitment, Platform set up, Promotion and School identification</w:t>
      </w:r>
    </w:p>
    <w:p w14:paraId="66BE2B92" w14:textId="77777777" w:rsidR="00401F81" w:rsidRPr="003E00E3" w:rsidRDefault="00401F81" w:rsidP="00401F81">
      <w:pPr>
        <w:rPr>
          <w:rFonts w:ascii="Microsoft Sans Serif" w:hAnsi="Microsoft Sans Serif" w:cs="Microsoft Sans Serif"/>
          <w:bCs/>
          <w:color w:val="000000"/>
          <w:sz w:val="24"/>
          <w:szCs w:val="24"/>
        </w:rPr>
      </w:pPr>
      <w:r w:rsidRPr="003E00E3">
        <w:rPr>
          <w:rFonts w:ascii="Microsoft Sans Serif" w:hAnsi="Microsoft Sans Serif" w:cs="Microsoft Sans Serif"/>
          <w:b/>
          <w:bCs/>
          <w:sz w:val="24"/>
          <w:szCs w:val="24"/>
        </w:rPr>
        <w:t xml:space="preserve">Renewal Years (FY2024 and FY2025) </w:t>
      </w:r>
      <w:r w:rsidRPr="003E00E3">
        <w:rPr>
          <w:rFonts w:ascii="Microsoft Sans Serif" w:hAnsi="Microsoft Sans Serif" w:cs="Microsoft Sans Serif"/>
          <w:b/>
          <w:bCs/>
          <w:color w:val="000000" w:themeColor="text1"/>
          <w:sz w:val="24"/>
          <w:szCs w:val="24"/>
        </w:rPr>
        <w:t>:</w:t>
      </w:r>
      <w:r w:rsidRPr="1795EF00">
        <w:rPr>
          <w:rFonts w:ascii="Microsoft Sans Serif" w:hAnsi="Microsoft Sans Serif" w:cs="Microsoft Sans Serif"/>
          <w:color w:val="000000" w:themeColor="text1"/>
          <w:sz w:val="24"/>
          <w:szCs w:val="24"/>
        </w:rPr>
        <w:t xml:space="preserve"> </w:t>
      </w:r>
      <w:r w:rsidRPr="003E00E3">
        <w:rPr>
          <w:rFonts w:ascii="Microsoft Sans Serif" w:hAnsi="Microsoft Sans Serif" w:cs="Microsoft Sans Serif"/>
          <w:bCs/>
          <w:color w:val="000000" w:themeColor="text1"/>
          <w:sz w:val="24"/>
          <w:szCs w:val="24"/>
        </w:rPr>
        <w:t xml:space="preserve">Increase district capacity to offer high quality Computer Science coursework.  </w:t>
      </w:r>
    </w:p>
    <w:bookmarkEnd w:id="203"/>
    <w:p w14:paraId="289A5E4D" w14:textId="77777777" w:rsidR="00401F81" w:rsidRPr="00923A0E" w:rsidRDefault="00401F81" w:rsidP="00401F81">
      <w:pPr>
        <w:rPr>
          <w:rFonts w:ascii="Microsoft Sans Serif" w:hAnsi="Microsoft Sans Serif" w:cs="Microsoft Sans Serif"/>
          <w:sz w:val="24"/>
          <w:szCs w:val="24"/>
        </w:rPr>
      </w:pPr>
      <w:r w:rsidRPr="00923A0E">
        <w:rPr>
          <w:rFonts w:ascii="Microsoft Sans Serif" w:hAnsi="Microsoft Sans Serif" w:cs="Microsoft Sans Serif"/>
          <w:sz w:val="24"/>
          <w:szCs w:val="24"/>
        </w:rPr>
        <w:t>To increase district capabilities and ensure long term sustainability, the contractor should:</w:t>
      </w:r>
    </w:p>
    <w:p w14:paraId="452076C8" w14:textId="77777777" w:rsidR="00401F81" w:rsidRDefault="00401F81" w:rsidP="00834210">
      <w:pPr>
        <w:pStyle w:val="ListParagraph"/>
        <w:numPr>
          <w:ilvl w:val="0"/>
          <w:numId w:val="12"/>
        </w:numPr>
        <w:tabs>
          <w:tab w:val="right" w:leader="dot" w:pos="9900"/>
        </w:tabs>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 xml:space="preserve">Support Districts in establishing a </w:t>
      </w:r>
      <w:hyperlink r:id="rId60" w:history="1">
        <w:r w:rsidRPr="1795EF00">
          <w:rPr>
            <w:rStyle w:val="Hyperlink"/>
            <w:rFonts w:ascii="Microsoft Sans Serif" w:hAnsi="Microsoft Sans Serif" w:cs="Microsoft Sans Serif"/>
            <w:sz w:val="24"/>
            <w:szCs w:val="24"/>
          </w:rPr>
          <w:t>DLCS Implementation Plan</w:t>
        </w:r>
      </w:hyperlink>
      <w:r w:rsidRPr="00923A0E">
        <w:rPr>
          <w:rFonts w:ascii="Microsoft Sans Serif" w:hAnsi="Microsoft Sans Serif" w:cs="Microsoft Sans Serif"/>
          <w:sz w:val="24"/>
          <w:szCs w:val="24"/>
        </w:rPr>
        <w:t xml:space="preserve"> to include five key areas: </w:t>
      </w:r>
      <w:r w:rsidRPr="000E4EEA">
        <w:rPr>
          <w:rFonts w:ascii="Microsoft Sans Serif" w:hAnsi="Microsoft Sans Serif" w:cs="Microsoft Sans Serif"/>
          <w:sz w:val="24"/>
          <w:szCs w:val="24"/>
        </w:rPr>
        <w:t xml:space="preserve">Leadership, Teacher Capacity and Development, Curriculum and Materials Selection and Refinement, Partners, and Community </w:t>
      </w:r>
    </w:p>
    <w:p w14:paraId="0979A316" w14:textId="77777777" w:rsidR="00401F81" w:rsidRPr="000E4EEA" w:rsidRDefault="00401F81" w:rsidP="00834210">
      <w:pPr>
        <w:pStyle w:val="ListParagraph"/>
        <w:numPr>
          <w:ilvl w:val="1"/>
          <w:numId w:val="12"/>
        </w:numPr>
        <w:tabs>
          <w:tab w:val="right" w:leader="dot" w:pos="9900"/>
        </w:tabs>
        <w:spacing w:after="0" w:line="240" w:lineRule="auto"/>
        <w:rPr>
          <w:rFonts w:ascii="Microsoft Sans Serif" w:hAnsi="Microsoft Sans Serif" w:cs="Microsoft Sans Serif"/>
          <w:sz w:val="24"/>
          <w:szCs w:val="24"/>
        </w:rPr>
      </w:pPr>
      <w:r w:rsidRPr="000E4EEA">
        <w:rPr>
          <w:rFonts w:ascii="Microsoft Sans Serif" w:hAnsi="Microsoft Sans Serif" w:cs="Microsoft Sans Serif"/>
          <w:sz w:val="24"/>
          <w:szCs w:val="24"/>
        </w:rPr>
        <w:t>2-day SCRIPT Workshop</w:t>
      </w:r>
    </w:p>
    <w:p w14:paraId="1A7240F6" w14:textId="77777777" w:rsidR="00401F81" w:rsidRPr="000E4EEA" w:rsidRDefault="00401F81" w:rsidP="00834210">
      <w:pPr>
        <w:pStyle w:val="ListParagraph"/>
        <w:numPr>
          <w:ilvl w:val="1"/>
          <w:numId w:val="12"/>
        </w:numPr>
        <w:tabs>
          <w:tab w:val="right" w:leader="dot" w:pos="9900"/>
        </w:tabs>
        <w:spacing w:after="0" w:line="240" w:lineRule="auto"/>
        <w:rPr>
          <w:rFonts w:ascii="Microsoft Sans Serif" w:hAnsi="Microsoft Sans Serif" w:cs="Microsoft Sans Serif"/>
          <w:sz w:val="24"/>
          <w:szCs w:val="24"/>
        </w:rPr>
      </w:pPr>
      <w:r w:rsidRPr="000E4EEA">
        <w:rPr>
          <w:rFonts w:ascii="Microsoft Sans Serif" w:hAnsi="Microsoft Sans Serif" w:cs="Microsoft Sans Serif"/>
          <w:sz w:val="24"/>
          <w:szCs w:val="24"/>
        </w:rPr>
        <w:t>1-day Achieving Equity in AP Workshop</w:t>
      </w:r>
    </w:p>
    <w:p w14:paraId="2C32D929" w14:textId="77777777" w:rsidR="00401F81" w:rsidRDefault="00401F81" w:rsidP="00834210">
      <w:pPr>
        <w:pStyle w:val="ListParagraph"/>
        <w:numPr>
          <w:ilvl w:val="0"/>
          <w:numId w:val="12"/>
        </w:numPr>
        <w:tabs>
          <w:tab w:val="right" w:leader="dot" w:pos="9900"/>
        </w:tabs>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 xml:space="preserve">Provide AP CS Principles, AP Mobile CS Principles, AP CS A, Exploring Computer Science, and/or Computational Thinking and Problem-Solving professional development to the </w:t>
      </w:r>
      <w:r>
        <w:rPr>
          <w:rFonts w:ascii="Microsoft Sans Serif" w:hAnsi="Microsoft Sans Serif" w:cs="Microsoft Sans Serif"/>
          <w:sz w:val="24"/>
          <w:szCs w:val="24"/>
        </w:rPr>
        <w:t>prospective Computer Science teacher</w:t>
      </w:r>
      <w:r w:rsidRPr="00923A0E">
        <w:rPr>
          <w:rFonts w:ascii="Microsoft Sans Serif" w:hAnsi="Microsoft Sans Serif" w:cs="Microsoft Sans Serif"/>
          <w:sz w:val="24"/>
          <w:szCs w:val="24"/>
        </w:rPr>
        <w:t xml:space="preserve"> for these online computer science courses.</w:t>
      </w:r>
    </w:p>
    <w:p w14:paraId="35C1D1C9" w14:textId="77777777" w:rsidR="00401F81" w:rsidRPr="00923A0E" w:rsidRDefault="00401F81" w:rsidP="00834210">
      <w:pPr>
        <w:pStyle w:val="ListParagraph"/>
        <w:numPr>
          <w:ilvl w:val="1"/>
          <w:numId w:val="12"/>
        </w:numPr>
        <w:tabs>
          <w:tab w:val="right" w:leader="dot" w:pos="9900"/>
        </w:tabs>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5-day Workshops + PLC (each)</w:t>
      </w:r>
    </w:p>
    <w:p w14:paraId="6799E854" w14:textId="77777777" w:rsidR="00401F81" w:rsidRDefault="00401F81" w:rsidP="00834210">
      <w:pPr>
        <w:pStyle w:val="ListParagraph"/>
        <w:numPr>
          <w:ilvl w:val="0"/>
          <w:numId w:val="12"/>
        </w:numPr>
        <w:tabs>
          <w:tab w:val="right" w:leader="dot" w:pos="9900"/>
        </w:tabs>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Provide Administrator DLCS professional development</w:t>
      </w:r>
    </w:p>
    <w:p w14:paraId="1672D654" w14:textId="77777777" w:rsidR="00401F81" w:rsidRPr="00923A0E" w:rsidRDefault="00401F81" w:rsidP="00834210">
      <w:pPr>
        <w:pStyle w:val="ListParagraph"/>
        <w:numPr>
          <w:ilvl w:val="1"/>
          <w:numId w:val="12"/>
        </w:numPr>
        <w:tabs>
          <w:tab w:val="right" w:leader="dot" w:pos="9900"/>
        </w:tabs>
        <w:spacing w:after="0" w:line="240" w:lineRule="auto"/>
        <w:rPr>
          <w:rFonts w:ascii="Microsoft Sans Serif" w:hAnsi="Microsoft Sans Serif" w:cs="Microsoft Sans Serif"/>
          <w:sz w:val="24"/>
          <w:szCs w:val="24"/>
        </w:rPr>
      </w:pPr>
      <w:r w:rsidRPr="00923A0E">
        <w:rPr>
          <w:rFonts w:ascii="Microsoft Sans Serif" w:hAnsi="Microsoft Sans Serif" w:cs="Microsoft Sans Serif"/>
          <w:sz w:val="24"/>
          <w:szCs w:val="24"/>
        </w:rPr>
        <w:t>2-day Workshop</w:t>
      </w:r>
    </w:p>
    <w:p w14:paraId="4E951900" w14:textId="77777777" w:rsidR="00401F81" w:rsidRPr="000E4EEA" w:rsidRDefault="00401F81" w:rsidP="00834210">
      <w:pPr>
        <w:pStyle w:val="ListParagraph"/>
        <w:numPr>
          <w:ilvl w:val="0"/>
          <w:numId w:val="12"/>
        </w:numPr>
        <w:tabs>
          <w:tab w:val="right" w:leader="dot" w:pos="9900"/>
        </w:tabs>
        <w:spacing w:after="0" w:line="240" w:lineRule="auto"/>
        <w:rPr>
          <w:rFonts w:ascii="Microsoft Sans Serif" w:hAnsi="Microsoft Sans Serif" w:cs="Microsoft Sans Serif"/>
        </w:rPr>
      </w:pPr>
      <w:r w:rsidRPr="00923A0E">
        <w:rPr>
          <w:rFonts w:ascii="Microsoft Sans Serif" w:hAnsi="Microsoft Sans Serif" w:cs="Microsoft Sans Serif"/>
          <w:sz w:val="24"/>
          <w:szCs w:val="24"/>
        </w:rPr>
        <w:t>Provide Counselor DLCS professional development</w:t>
      </w:r>
    </w:p>
    <w:p w14:paraId="44B03E7C" w14:textId="3B815FD7" w:rsidR="00401F81" w:rsidRPr="00F263CE" w:rsidRDefault="00401F81" w:rsidP="00834210">
      <w:pPr>
        <w:pStyle w:val="ListParagraph"/>
        <w:numPr>
          <w:ilvl w:val="1"/>
          <w:numId w:val="12"/>
        </w:numPr>
        <w:tabs>
          <w:tab w:val="right" w:leader="dot" w:pos="9900"/>
        </w:tabs>
        <w:spacing w:after="0" w:line="240" w:lineRule="auto"/>
        <w:rPr>
          <w:rFonts w:ascii="Microsoft Sans Serif" w:hAnsi="Microsoft Sans Serif" w:cs="Microsoft Sans Serif"/>
        </w:rPr>
      </w:pPr>
      <w:r w:rsidRPr="00923A0E">
        <w:rPr>
          <w:rFonts w:ascii="Microsoft Sans Serif" w:hAnsi="Microsoft Sans Serif" w:cs="Microsoft Sans Serif"/>
          <w:sz w:val="24"/>
          <w:szCs w:val="24"/>
        </w:rPr>
        <w:t>1-day Workshop</w:t>
      </w:r>
    </w:p>
    <w:p w14:paraId="6D46917F" w14:textId="77777777" w:rsidR="00401F81" w:rsidRPr="00F263CE" w:rsidRDefault="00401F81" w:rsidP="00F263CE">
      <w:pPr>
        <w:pStyle w:val="ListParagraph"/>
        <w:tabs>
          <w:tab w:val="right" w:leader="dot" w:pos="9900"/>
        </w:tabs>
        <w:spacing w:after="0" w:line="240" w:lineRule="auto"/>
        <w:ind w:left="1490"/>
        <w:rPr>
          <w:rFonts w:ascii="Microsoft Sans Serif" w:hAnsi="Microsoft Sans Serif" w:cs="Microsoft Sans Serif"/>
        </w:rPr>
      </w:pPr>
    </w:p>
    <w:p w14:paraId="6D95FFD3" w14:textId="4E240753" w:rsidR="00401F81" w:rsidRPr="00F263CE" w:rsidRDefault="00401F81" w:rsidP="00401F81">
      <w:pPr>
        <w:rPr>
          <w:rFonts w:ascii="Microsoft Sans Serif" w:hAnsi="Microsoft Sans Serif" w:cs="Microsoft Sans Serif"/>
          <w:color w:val="000000"/>
          <w:sz w:val="24"/>
          <w:szCs w:val="24"/>
        </w:rPr>
      </w:pPr>
      <w:r>
        <w:rPr>
          <w:rFonts w:ascii="Microsoft Sans Serif" w:hAnsi="Microsoft Sans Serif" w:cs="Microsoft Sans Serif"/>
          <w:color w:val="000000" w:themeColor="text1"/>
          <w:sz w:val="24"/>
          <w:szCs w:val="24"/>
        </w:rPr>
        <w:t>All deliverables are expected to be completed in FY24. FY25</w:t>
      </w:r>
      <w:r w:rsidRPr="2544226D">
        <w:rPr>
          <w:rFonts w:ascii="Microsoft Sans Serif" w:hAnsi="Microsoft Sans Serif" w:cs="Microsoft Sans Serif"/>
          <w:color w:val="000000" w:themeColor="text1"/>
          <w:sz w:val="24"/>
          <w:szCs w:val="24"/>
        </w:rPr>
        <w:t xml:space="preserve"> should offer similar professional development that builds on </w:t>
      </w:r>
      <w:r>
        <w:rPr>
          <w:rFonts w:ascii="Microsoft Sans Serif" w:hAnsi="Microsoft Sans Serif" w:cs="Microsoft Sans Serif"/>
          <w:color w:val="000000" w:themeColor="text1"/>
          <w:sz w:val="24"/>
          <w:szCs w:val="24"/>
        </w:rPr>
        <w:t>FY24</w:t>
      </w:r>
      <w:r w:rsidRPr="2544226D">
        <w:rPr>
          <w:rFonts w:ascii="Microsoft Sans Serif" w:hAnsi="Microsoft Sans Serif" w:cs="Microsoft Sans Serif"/>
          <w:color w:val="000000" w:themeColor="text1"/>
          <w:sz w:val="24"/>
          <w:szCs w:val="24"/>
        </w:rPr>
        <w:t xml:space="preserve"> and prepares participating schools to provide pre-AP and AP courses by </w:t>
      </w:r>
      <w:r>
        <w:rPr>
          <w:rFonts w:ascii="Microsoft Sans Serif" w:hAnsi="Microsoft Sans Serif" w:cs="Microsoft Sans Serif"/>
          <w:color w:val="000000" w:themeColor="text1"/>
          <w:sz w:val="24"/>
          <w:szCs w:val="24"/>
        </w:rPr>
        <w:t>FY25</w:t>
      </w:r>
      <w:r w:rsidRPr="2544226D">
        <w:rPr>
          <w:rFonts w:ascii="Microsoft Sans Serif" w:hAnsi="Microsoft Sans Serif" w:cs="Microsoft Sans Serif"/>
          <w:color w:val="000000" w:themeColor="text1"/>
          <w:sz w:val="24"/>
          <w:szCs w:val="24"/>
        </w:rPr>
        <w:t xml:space="preserve"> (post-program.) </w:t>
      </w:r>
    </w:p>
    <w:p w14:paraId="213B9330" w14:textId="3AB0F507" w:rsidR="00401F81" w:rsidRDefault="00401F81" w:rsidP="00401F81">
      <w:pPr>
        <w:rPr>
          <w:rFonts w:ascii="Microsoft Sans Serif" w:hAnsi="Microsoft Sans Serif" w:cs="Microsoft Sans Serif"/>
          <w:b/>
          <w:bCs/>
          <w:color w:val="000000"/>
          <w:sz w:val="24"/>
          <w:szCs w:val="24"/>
        </w:rPr>
      </w:pPr>
      <w:r w:rsidRPr="00923A0E">
        <w:rPr>
          <w:rFonts w:ascii="Microsoft Sans Serif" w:hAnsi="Microsoft Sans Serif" w:cs="Microsoft Sans Serif"/>
          <w:b/>
          <w:bCs/>
          <w:color w:val="000000"/>
          <w:sz w:val="24"/>
          <w:szCs w:val="24"/>
        </w:rPr>
        <w:t>Deliverable 3</w:t>
      </w:r>
      <w:r>
        <w:rPr>
          <w:rFonts w:ascii="Microsoft Sans Serif" w:hAnsi="Microsoft Sans Serif" w:cs="Microsoft Sans Serif"/>
          <w:b/>
          <w:bCs/>
          <w:color w:val="000000"/>
          <w:sz w:val="24"/>
          <w:szCs w:val="24"/>
        </w:rPr>
        <w:t>:</w:t>
      </w:r>
    </w:p>
    <w:p w14:paraId="2A77492A" w14:textId="17965F56" w:rsidR="00401F81" w:rsidRDefault="00401F81" w:rsidP="00401F81">
      <w:pPr>
        <w:rPr>
          <w:rFonts w:ascii="Microsoft Sans Serif" w:hAnsi="Microsoft Sans Serif" w:cs="Microsoft Sans Serif"/>
          <w:sz w:val="24"/>
          <w:szCs w:val="24"/>
        </w:rPr>
      </w:pPr>
      <w:r>
        <w:rPr>
          <w:rFonts w:ascii="Microsoft Sans Serif" w:hAnsi="Microsoft Sans Serif" w:cs="Microsoft Sans Serif"/>
          <w:b/>
          <w:bCs/>
          <w:color w:val="000000"/>
          <w:sz w:val="24"/>
          <w:szCs w:val="24"/>
        </w:rPr>
        <w:t xml:space="preserve">FY2023: </w:t>
      </w:r>
      <w:r>
        <w:rPr>
          <w:rFonts w:ascii="Microsoft Sans Serif" w:hAnsi="Microsoft Sans Serif" w:cs="Microsoft Sans Serif"/>
          <w:sz w:val="24"/>
          <w:szCs w:val="24"/>
        </w:rPr>
        <w:t>Enrollment Support. Student recruitment</w:t>
      </w:r>
    </w:p>
    <w:p w14:paraId="3D3EABD2" w14:textId="77777777" w:rsidR="00401F81" w:rsidRPr="003E00E3" w:rsidRDefault="00401F81" w:rsidP="00401F81">
      <w:pPr>
        <w:rPr>
          <w:rFonts w:ascii="Microsoft Sans Serif" w:hAnsi="Microsoft Sans Serif" w:cs="Microsoft Sans Serif"/>
          <w:color w:val="000000"/>
          <w:sz w:val="24"/>
          <w:szCs w:val="24"/>
        </w:rPr>
      </w:pPr>
      <w:r w:rsidRPr="003E00E3">
        <w:rPr>
          <w:rFonts w:ascii="Microsoft Sans Serif" w:hAnsi="Microsoft Sans Serif" w:cs="Microsoft Sans Serif"/>
          <w:b/>
          <w:bCs/>
          <w:sz w:val="24"/>
          <w:szCs w:val="24"/>
        </w:rPr>
        <w:t xml:space="preserve">Renewal Years (FY2024 and FY2025) </w:t>
      </w:r>
      <w:r w:rsidRPr="003E00E3">
        <w:rPr>
          <w:rFonts w:ascii="Microsoft Sans Serif" w:hAnsi="Microsoft Sans Serif" w:cs="Microsoft Sans Serif"/>
          <w:b/>
          <w:bCs/>
          <w:color w:val="000000"/>
          <w:sz w:val="24"/>
          <w:szCs w:val="24"/>
        </w:rPr>
        <w:t>:</w:t>
      </w:r>
      <w:r w:rsidRPr="00923A0E">
        <w:rPr>
          <w:rFonts w:ascii="Microsoft Sans Serif" w:hAnsi="Microsoft Sans Serif" w:cs="Microsoft Sans Serif"/>
          <w:color w:val="000000"/>
          <w:sz w:val="24"/>
          <w:szCs w:val="24"/>
        </w:rPr>
        <w:t xml:space="preserve"> </w:t>
      </w:r>
      <w:bookmarkStart w:id="205" w:name="_Hlk138686903"/>
      <w:r w:rsidRPr="003E00E3">
        <w:rPr>
          <w:rFonts w:ascii="Microsoft Sans Serif" w:hAnsi="Microsoft Sans Serif" w:cs="Microsoft Sans Serif"/>
          <w:color w:val="000000"/>
          <w:sz w:val="24"/>
          <w:szCs w:val="24"/>
        </w:rPr>
        <w:t xml:space="preserve">Support districts accessing the previous </w:t>
      </w:r>
      <w:bookmarkStart w:id="206" w:name="_Hlk138760282"/>
      <w:r w:rsidRPr="003E00E3">
        <w:rPr>
          <w:rFonts w:ascii="Microsoft Sans Serif" w:hAnsi="Microsoft Sans Serif" w:cs="Microsoft Sans Serif"/>
          <w:color w:val="000000"/>
          <w:sz w:val="24"/>
          <w:szCs w:val="24"/>
        </w:rPr>
        <w:t xml:space="preserve">STEM AP Expansion Opportunity (SAPAO) </w:t>
      </w:r>
      <w:bookmarkEnd w:id="206"/>
      <w:r w:rsidRPr="003E00E3">
        <w:rPr>
          <w:rFonts w:ascii="Microsoft Sans Serif" w:hAnsi="Microsoft Sans Serif" w:cs="Microsoft Sans Serif"/>
          <w:color w:val="000000"/>
          <w:sz w:val="24"/>
          <w:szCs w:val="24"/>
        </w:rPr>
        <w:t>with short-term course access and long-term implementation plans.</w:t>
      </w:r>
    </w:p>
    <w:p w14:paraId="28526FC8" w14:textId="77777777" w:rsidR="00401F81" w:rsidRPr="00923A0E" w:rsidRDefault="00401F81" w:rsidP="00401F81">
      <w:pPr>
        <w:rPr>
          <w:rFonts w:ascii="Microsoft Sans Serif" w:hAnsi="Microsoft Sans Serif" w:cs="Microsoft Sans Serif"/>
          <w:color w:val="000000"/>
          <w:sz w:val="24"/>
          <w:szCs w:val="24"/>
        </w:rPr>
      </w:pPr>
      <w:r w:rsidRPr="2544226D">
        <w:rPr>
          <w:rFonts w:ascii="Microsoft Sans Serif" w:hAnsi="Microsoft Sans Serif" w:cs="Microsoft Sans Serif"/>
          <w:color w:val="000000" w:themeColor="text1"/>
          <w:sz w:val="24"/>
          <w:szCs w:val="24"/>
        </w:rPr>
        <w:t>DESE began the SAPAO initiative offering a broad range of AP STEM courses. For districts that have engaged with that offering, the contractor will:</w:t>
      </w:r>
    </w:p>
    <w:p w14:paraId="7D9712FC" w14:textId="77777777" w:rsidR="00401F81" w:rsidRPr="00923A0E" w:rsidRDefault="00401F81" w:rsidP="00834210">
      <w:pPr>
        <w:pStyle w:val="ListParagraph"/>
        <w:numPr>
          <w:ilvl w:val="0"/>
          <w:numId w:val="10"/>
        </w:numPr>
        <w:rPr>
          <w:rFonts w:ascii="Microsoft Sans Serif" w:eastAsia="Calibri" w:hAnsi="Microsoft Sans Serif" w:cs="Microsoft Sans Serif"/>
          <w:color w:val="000000" w:themeColor="text1"/>
          <w:sz w:val="24"/>
          <w:szCs w:val="24"/>
        </w:rPr>
      </w:pPr>
      <w:r w:rsidRPr="00923A0E">
        <w:rPr>
          <w:rFonts w:ascii="Microsoft Sans Serif" w:eastAsia="Calibri" w:hAnsi="Microsoft Sans Serif" w:cs="Microsoft Sans Serif"/>
          <w:sz w:val="24"/>
          <w:szCs w:val="24"/>
        </w:rPr>
        <w:t xml:space="preserve">Provide short term access to high instance </w:t>
      </w:r>
      <w:r w:rsidRPr="1795EF00">
        <w:rPr>
          <w:rFonts w:ascii="Microsoft Sans Serif" w:eastAsia="Calibri" w:hAnsi="Microsoft Sans Serif" w:cs="Microsoft Sans Serif"/>
          <w:sz w:val="24"/>
          <w:szCs w:val="24"/>
        </w:rPr>
        <w:t xml:space="preserve">AP </w:t>
      </w:r>
      <w:r w:rsidRPr="00923A0E">
        <w:rPr>
          <w:rFonts w:ascii="Microsoft Sans Serif" w:eastAsia="Calibri" w:hAnsi="Microsoft Sans Serif" w:cs="Microsoft Sans Serif"/>
          <w:sz w:val="24"/>
          <w:szCs w:val="24"/>
        </w:rPr>
        <w:t>courses</w:t>
      </w:r>
      <w:r>
        <w:rPr>
          <w:rFonts w:ascii="Microsoft Sans Serif" w:eastAsia="Calibri" w:hAnsi="Microsoft Sans Serif" w:cs="Microsoft Sans Serif"/>
          <w:sz w:val="24"/>
          <w:szCs w:val="24"/>
        </w:rPr>
        <w:t xml:space="preserve"> for approximately 800 </w:t>
      </w:r>
      <w:bookmarkEnd w:id="205"/>
      <w:r>
        <w:rPr>
          <w:rFonts w:ascii="Microsoft Sans Serif" w:eastAsia="Calibri" w:hAnsi="Microsoft Sans Serif" w:cs="Microsoft Sans Serif"/>
          <w:sz w:val="24"/>
          <w:szCs w:val="24"/>
        </w:rPr>
        <w:t xml:space="preserve">students per year, </w:t>
      </w:r>
      <w:r w:rsidRPr="00923A0E">
        <w:rPr>
          <w:rFonts w:ascii="Microsoft Sans Serif" w:eastAsia="Calibri" w:hAnsi="Microsoft Sans Serif" w:cs="Microsoft Sans Serif"/>
          <w:sz w:val="24"/>
          <w:szCs w:val="24"/>
        </w:rPr>
        <w:t>specifically:</w:t>
      </w:r>
    </w:p>
    <w:p w14:paraId="27C04AC1"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Environmental Science</w:t>
      </w:r>
    </w:p>
    <w:p w14:paraId="170095AC"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Physics 1: Algebra-Based</w:t>
      </w:r>
    </w:p>
    <w:p w14:paraId="0C7AACDF"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Calculus AB</w:t>
      </w:r>
    </w:p>
    <w:p w14:paraId="5946A221"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Statistics</w:t>
      </w:r>
    </w:p>
    <w:p w14:paraId="05C6B1E5"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Biology</w:t>
      </w:r>
    </w:p>
    <w:p w14:paraId="32A352DE"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Chemistry</w:t>
      </w:r>
    </w:p>
    <w:p w14:paraId="3EAEDCB9" w14:textId="77777777" w:rsidR="00401F81" w:rsidRDefault="00401F81" w:rsidP="00834210">
      <w:pPr>
        <w:pStyle w:val="ListParagraph"/>
        <w:numPr>
          <w:ilvl w:val="1"/>
          <w:numId w:val="10"/>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 xml:space="preserve">Physics C </w:t>
      </w:r>
    </w:p>
    <w:p w14:paraId="55568963" w14:textId="77777777" w:rsidR="00401F81" w:rsidRDefault="00401F81" w:rsidP="00834210">
      <w:pPr>
        <w:pStyle w:val="ListParagraph"/>
        <w:numPr>
          <w:ilvl w:val="1"/>
          <w:numId w:val="10"/>
        </w:numPr>
        <w:spacing w:after="0" w:line="240" w:lineRule="auto"/>
        <w:rPr>
          <w:sz w:val="24"/>
          <w:szCs w:val="24"/>
        </w:rPr>
      </w:pPr>
      <w:r w:rsidRPr="2544226D">
        <w:rPr>
          <w:rFonts w:ascii="Microsoft Sans Serif" w:eastAsia="Microsoft Sans Serif" w:hAnsi="Microsoft Sans Serif" w:cs="Microsoft Sans Serif"/>
          <w:sz w:val="24"/>
          <w:szCs w:val="24"/>
        </w:rPr>
        <w:t>Computer Science*</w:t>
      </w:r>
    </w:p>
    <w:p w14:paraId="73E16F2E" w14:textId="77777777" w:rsidR="00401F81" w:rsidRDefault="00401F81" w:rsidP="00401F81">
      <w:pPr>
        <w:ind w:firstLine="720"/>
        <w:rPr>
          <w:rFonts w:ascii="Microsoft Sans Serif" w:eastAsia="Calibri" w:hAnsi="Microsoft Sans Serif" w:cs="Microsoft Sans Serif"/>
          <w:color w:val="000000" w:themeColor="text1"/>
          <w:sz w:val="24"/>
          <w:szCs w:val="24"/>
        </w:rPr>
      </w:pPr>
      <w:r w:rsidRPr="2544226D">
        <w:rPr>
          <w:rFonts w:ascii="Microsoft Sans Serif" w:eastAsia="Calibri" w:hAnsi="Microsoft Sans Serif" w:cs="Microsoft Sans Serif"/>
          <w:i/>
          <w:iCs/>
          <w:color w:val="000000" w:themeColor="text1"/>
        </w:rPr>
        <w:t>* Participating schools may be encouraged/moved into Deliverable A courses</w:t>
      </w:r>
      <w:r w:rsidRPr="2544226D">
        <w:rPr>
          <w:rFonts w:ascii="Microsoft Sans Serif" w:eastAsia="Calibri" w:hAnsi="Microsoft Sans Serif" w:cs="Microsoft Sans Serif"/>
          <w:color w:val="000000" w:themeColor="text1"/>
          <w:sz w:val="24"/>
          <w:szCs w:val="24"/>
        </w:rPr>
        <w:t>.</w:t>
      </w:r>
    </w:p>
    <w:p w14:paraId="2A733E35" w14:textId="77777777" w:rsidR="00401F81" w:rsidRPr="00923A0E" w:rsidRDefault="00401F81" w:rsidP="00834210">
      <w:pPr>
        <w:pStyle w:val="ListParagraph"/>
        <w:numPr>
          <w:ilvl w:val="0"/>
          <w:numId w:val="10"/>
        </w:numPr>
        <w:rPr>
          <w:rFonts w:ascii="Microsoft Sans Serif" w:eastAsia="Calibri" w:hAnsi="Microsoft Sans Serif" w:cs="Microsoft Sans Serif"/>
          <w:color w:val="000000" w:themeColor="text1"/>
          <w:sz w:val="24"/>
          <w:szCs w:val="24"/>
        </w:rPr>
      </w:pPr>
      <w:r w:rsidRPr="00923A0E">
        <w:rPr>
          <w:rFonts w:ascii="Microsoft Sans Serif" w:eastAsia="Calibri" w:hAnsi="Microsoft Sans Serif" w:cs="Microsoft Sans Serif"/>
          <w:sz w:val="24"/>
          <w:szCs w:val="24"/>
        </w:rPr>
        <w:t xml:space="preserve">Support districts in identifying and implementing action plans to enable sustainable access to the high instance courses accessed through the virtual platform. </w:t>
      </w:r>
    </w:p>
    <w:p w14:paraId="222652E5" w14:textId="77777777" w:rsidR="00401F81" w:rsidRDefault="00401F81" w:rsidP="00834210">
      <w:pPr>
        <w:pStyle w:val="ListParagraph"/>
        <w:numPr>
          <w:ilvl w:val="0"/>
          <w:numId w:val="10"/>
        </w:numPr>
        <w:rPr>
          <w:rFonts w:ascii="Microsoft Sans Serif" w:eastAsia="Microsoft Sans Serif" w:hAnsi="Microsoft Sans Serif" w:cs="Microsoft Sans Serif"/>
          <w:color w:val="000000" w:themeColor="text1"/>
          <w:sz w:val="24"/>
          <w:szCs w:val="24"/>
        </w:rPr>
      </w:pPr>
      <w:r w:rsidRPr="1795EF00">
        <w:rPr>
          <w:rFonts w:ascii="Microsoft Sans Serif" w:eastAsia="Microsoft Sans Serif" w:hAnsi="Microsoft Sans Serif" w:cs="Microsoft Sans Serif"/>
          <w:color w:val="000000" w:themeColor="text1"/>
          <w:sz w:val="24"/>
          <w:szCs w:val="24"/>
        </w:rPr>
        <w:t>Provide local site liaison training, along with site liaison stipends.</w:t>
      </w:r>
    </w:p>
    <w:p w14:paraId="3346D44A" w14:textId="77777777" w:rsidR="00401F81" w:rsidRDefault="00401F81" w:rsidP="00834210">
      <w:pPr>
        <w:pStyle w:val="ListParagraph"/>
        <w:numPr>
          <w:ilvl w:val="0"/>
          <w:numId w:val="10"/>
        </w:numPr>
        <w:spacing w:after="0" w:line="240" w:lineRule="auto"/>
        <w:rPr>
          <w:rFonts w:ascii="Microsoft Sans Serif" w:eastAsia="Microsoft Sans Serif" w:hAnsi="Microsoft Sans Serif" w:cs="Microsoft Sans Serif"/>
          <w:color w:val="000000" w:themeColor="text1"/>
          <w:sz w:val="24"/>
          <w:szCs w:val="24"/>
        </w:rPr>
      </w:pPr>
      <w:r w:rsidRPr="1795EF00">
        <w:rPr>
          <w:rFonts w:ascii="Microsoft Sans Serif" w:eastAsia="Microsoft Sans Serif" w:hAnsi="Microsoft Sans Serif" w:cs="Microsoft Sans Serif"/>
          <w:color w:val="000000" w:themeColor="text1"/>
          <w:sz w:val="24"/>
          <w:szCs w:val="24"/>
        </w:rPr>
        <w:t>Cover the full cost of lab kit and required course materials for courses, free of fee to students.</w:t>
      </w:r>
    </w:p>
    <w:p w14:paraId="3F4ADE18" w14:textId="77777777" w:rsidR="00401F81" w:rsidRDefault="00401F81" w:rsidP="00834210">
      <w:pPr>
        <w:pStyle w:val="ListParagraph"/>
        <w:numPr>
          <w:ilvl w:val="0"/>
          <w:numId w:val="10"/>
        </w:numPr>
        <w:spacing w:after="0" w:line="240" w:lineRule="auto"/>
        <w:rPr>
          <w:rFonts w:ascii="Microsoft Sans Serif" w:eastAsia="Microsoft Sans Serif" w:hAnsi="Microsoft Sans Serif" w:cs="Microsoft Sans Serif"/>
          <w:color w:val="000000" w:themeColor="text1"/>
          <w:sz w:val="24"/>
          <w:szCs w:val="24"/>
        </w:rPr>
      </w:pPr>
      <w:r w:rsidRPr="1795EF00">
        <w:rPr>
          <w:rFonts w:ascii="Microsoft Sans Serif" w:eastAsia="Microsoft Sans Serif" w:hAnsi="Microsoft Sans Serif" w:cs="Microsoft Sans Serif"/>
          <w:color w:val="000000" w:themeColor="text1"/>
          <w:sz w:val="24"/>
          <w:szCs w:val="24"/>
        </w:rPr>
        <w:t>Cover the full cost of students’ AP examination fees.</w:t>
      </w:r>
    </w:p>
    <w:p w14:paraId="7A515C25" w14:textId="3BFF2488" w:rsidR="00401F81" w:rsidRDefault="00401F81" w:rsidP="00834210">
      <w:pPr>
        <w:pStyle w:val="ListParagraph"/>
        <w:numPr>
          <w:ilvl w:val="0"/>
          <w:numId w:val="10"/>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Ensure content is relevant across cultures and supports teachers in delivering lessons in a culturally responsive manner.</w:t>
      </w:r>
    </w:p>
    <w:p w14:paraId="46294B59" w14:textId="77777777" w:rsidR="00401F81" w:rsidRPr="00F263CE" w:rsidRDefault="00401F81" w:rsidP="00F263CE">
      <w:pPr>
        <w:pStyle w:val="ListParagraph"/>
        <w:spacing w:after="0" w:line="240" w:lineRule="auto"/>
        <w:rPr>
          <w:rFonts w:ascii="Microsoft Sans Serif" w:eastAsia="Microsoft Sans Serif" w:hAnsi="Microsoft Sans Serif" w:cs="Microsoft Sans Serif"/>
          <w:sz w:val="24"/>
          <w:szCs w:val="24"/>
        </w:rPr>
      </w:pPr>
    </w:p>
    <w:p w14:paraId="6EDE7772" w14:textId="2557E7E2" w:rsidR="00401F81" w:rsidRDefault="00401F81" w:rsidP="00401F81">
      <w:pPr>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FY25</w:t>
      </w:r>
      <w:r w:rsidRPr="2544226D">
        <w:rPr>
          <w:rFonts w:ascii="Microsoft Sans Serif" w:eastAsia="Microsoft Sans Serif" w:hAnsi="Microsoft Sans Serif" w:cs="Microsoft Sans Serif"/>
          <w:sz w:val="24"/>
          <w:szCs w:val="24"/>
        </w:rPr>
        <w:t xml:space="preserve"> should have an increased focus on future avenues to sustainably offer high instance AP courses of interest. </w:t>
      </w:r>
    </w:p>
    <w:p w14:paraId="7B2A6398" w14:textId="109DF7A5" w:rsidR="00401F81" w:rsidRDefault="00401F81" w:rsidP="00401F81">
      <w:pPr>
        <w:rPr>
          <w:rFonts w:ascii="Microsoft Sans Serif" w:hAnsi="Microsoft Sans Serif" w:cs="Microsoft Sans Serif"/>
          <w:sz w:val="24"/>
          <w:szCs w:val="24"/>
        </w:rPr>
      </w:pPr>
      <w:r w:rsidRPr="00923A0E">
        <w:rPr>
          <w:rFonts w:ascii="Microsoft Sans Serif" w:hAnsi="Microsoft Sans Serif" w:cs="Microsoft Sans Serif"/>
          <w:sz w:val="24"/>
          <w:szCs w:val="24"/>
        </w:rPr>
        <w:t xml:space="preserve">For each deliverable, the </w:t>
      </w:r>
      <w:r>
        <w:rPr>
          <w:rFonts w:ascii="Microsoft Sans Serif" w:hAnsi="Microsoft Sans Serif" w:cs="Microsoft Sans Serif"/>
          <w:sz w:val="24"/>
          <w:szCs w:val="24"/>
        </w:rPr>
        <w:t>vendor</w:t>
      </w:r>
      <w:r w:rsidRPr="00923A0E">
        <w:rPr>
          <w:rFonts w:ascii="Microsoft Sans Serif" w:hAnsi="Microsoft Sans Serif" w:cs="Microsoft Sans Serif"/>
          <w:sz w:val="24"/>
          <w:szCs w:val="24"/>
        </w:rPr>
        <w:t xml:space="preserve"> will provide at least monthly reporting to DESE that outline progress of each deliverable.</w:t>
      </w:r>
    </w:p>
    <w:p w14:paraId="243BB8F4" w14:textId="77777777" w:rsidR="00401F81" w:rsidRPr="003E00E3" w:rsidRDefault="00401F81" w:rsidP="00401F81">
      <w:pPr>
        <w:rPr>
          <w:rFonts w:ascii="Microsoft Sans Serif" w:hAnsi="Microsoft Sans Serif" w:cs="Microsoft Sans Serif"/>
          <w:b/>
          <w:bCs/>
          <w:sz w:val="24"/>
          <w:szCs w:val="24"/>
        </w:rPr>
      </w:pPr>
      <w:r w:rsidRPr="003E00E3">
        <w:rPr>
          <w:rFonts w:ascii="Microsoft Sans Serif" w:hAnsi="Microsoft Sans Serif" w:cs="Microsoft Sans Serif"/>
          <w:b/>
          <w:bCs/>
          <w:sz w:val="24"/>
          <w:szCs w:val="24"/>
        </w:rPr>
        <w:t>Budget:</w:t>
      </w:r>
    </w:p>
    <w:p w14:paraId="20D85965" w14:textId="1531D078" w:rsidR="00401F81" w:rsidRPr="00923A0E" w:rsidRDefault="00401F81" w:rsidP="00F263CE">
      <w:pPr>
        <w:rPr>
          <w:rFonts w:ascii="Microsoft Sans Serif" w:hAnsi="Microsoft Sans Serif" w:cs="Microsoft Sans Serif"/>
          <w:snapToGrid w:val="0"/>
          <w:color w:val="000000"/>
          <w:sz w:val="24"/>
          <w:szCs w:val="24"/>
        </w:rPr>
      </w:pPr>
      <w:r w:rsidRPr="00923A0E">
        <w:rPr>
          <w:rFonts w:ascii="Microsoft Sans Serif" w:hAnsi="Microsoft Sans Serif" w:cs="Microsoft Sans Serif"/>
          <w:snapToGrid w:val="0"/>
          <w:color w:val="000000"/>
          <w:sz w:val="24"/>
          <w:szCs w:val="24"/>
        </w:rPr>
        <w:t xml:space="preserve">The Department will award a contract </w:t>
      </w:r>
      <w:r>
        <w:rPr>
          <w:rFonts w:ascii="Microsoft Sans Serif" w:hAnsi="Microsoft Sans Serif" w:cs="Microsoft Sans Serif"/>
          <w:snapToGrid w:val="0"/>
          <w:color w:val="000000"/>
          <w:sz w:val="24"/>
          <w:szCs w:val="24"/>
        </w:rPr>
        <w:t xml:space="preserve">from approval </w:t>
      </w:r>
      <w:r w:rsidRPr="00923A0E">
        <w:rPr>
          <w:rFonts w:ascii="Microsoft Sans Serif" w:hAnsi="Microsoft Sans Serif" w:cs="Microsoft Sans Serif"/>
          <w:snapToGrid w:val="0"/>
          <w:color w:val="000000"/>
          <w:sz w:val="24"/>
          <w:szCs w:val="24"/>
        </w:rPr>
        <w:t xml:space="preserve">to June 30, 2023 for planning and implementation, with the option to renew for </w:t>
      </w:r>
      <w:r>
        <w:rPr>
          <w:rFonts w:ascii="Microsoft Sans Serif" w:hAnsi="Microsoft Sans Serif" w:cs="Microsoft Sans Serif"/>
          <w:snapToGrid w:val="0"/>
          <w:color w:val="000000"/>
          <w:sz w:val="24"/>
          <w:szCs w:val="24"/>
        </w:rPr>
        <w:t xml:space="preserve">fiscal </w:t>
      </w:r>
      <w:r w:rsidRPr="00923A0E">
        <w:rPr>
          <w:rFonts w:ascii="Microsoft Sans Serif" w:hAnsi="Microsoft Sans Serif" w:cs="Microsoft Sans Serif"/>
          <w:snapToGrid w:val="0"/>
          <w:color w:val="000000"/>
          <w:sz w:val="24"/>
          <w:szCs w:val="24"/>
        </w:rPr>
        <w:t>year</w:t>
      </w:r>
      <w:r>
        <w:rPr>
          <w:rFonts w:ascii="Microsoft Sans Serif" w:hAnsi="Microsoft Sans Serif" w:cs="Microsoft Sans Serif"/>
          <w:snapToGrid w:val="0"/>
          <w:color w:val="000000"/>
          <w:sz w:val="24"/>
          <w:szCs w:val="24"/>
        </w:rPr>
        <w:t xml:space="preserve"> FY24</w:t>
      </w:r>
      <w:r w:rsidRPr="00923A0E">
        <w:rPr>
          <w:rFonts w:ascii="Microsoft Sans Serif" w:hAnsi="Microsoft Sans Serif" w:cs="Microsoft Sans Serif"/>
          <w:snapToGrid w:val="0"/>
          <w:color w:val="000000"/>
          <w:sz w:val="24"/>
          <w:szCs w:val="24"/>
        </w:rPr>
        <w:t xml:space="preserve"> </w:t>
      </w:r>
      <w:r>
        <w:rPr>
          <w:rFonts w:ascii="Microsoft Sans Serif" w:hAnsi="Microsoft Sans Serif" w:cs="Microsoft Sans Serif"/>
          <w:snapToGrid w:val="0"/>
          <w:color w:val="000000"/>
          <w:sz w:val="24"/>
          <w:szCs w:val="24"/>
        </w:rPr>
        <w:t>(</w:t>
      </w:r>
      <w:r w:rsidRPr="00923A0E">
        <w:rPr>
          <w:rFonts w:ascii="Microsoft Sans Serif" w:hAnsi="Microsoft Sans Serif" w:cs="Microsoft Sans Serif"/>
          <w:snapToGrid w:val="0"/>
          <w:color w:val="000000"/>
          <w:sz w:val="24"/>
          <w:szCs w:val="24"/>
        </w:rPr>
        <w:t>July 1, 2023 – June 30, 2024</w:t>
      </w:r>
      <w:r>
        <w:rPr>
          <w:rFonts w:ascii="Microsoft Sans Serif" w:hAnsi="Microsoft Sans Serif" w:cs="Microsoft Sans Serif"/>
          <w:snapToGrid w:val="0"/>
          <w:color w:val="000000"/>
          <w:sz w:val="24"/>
          <w:szCs w:val="24"/>
        </w:rPr>
        <w:t>)</w:t>
      </w:r>
      <w:r w:rsidRPr="00923A0E">
        <w:rPr>
          <w:rFonts w:ascii="Microsoft Sans Serif" w:hAnsi="Microsoft Sans Serif" w:cs="Microsoft Sans Serif"/>
          <w:snapToGrid w:val="0"/>
          <w:color w:val="000000"/>
          <w:sz w:val="24"/>
          <w:szCs w:val="24"/>
        </w:rPr>
        <w:t xml:space="preserve"> and </w:t>
      </w:r>
      <w:r>
        <w:rPr>
          <w:rFonts w:ascii="Microsoft Sans Serif" w:hAnsi="Microsoft Sans Serif" w:cs="Microsoft Sans Serif"/>
          <w:snapToGrid w:val="0"/>
          <w:color w:val="000000"/>
          <w:sz w:val="24"/>
          <w:szCs w:val="24"/>
        </w:rPr>
        <w:t>FY25 (</w:t>
      </w:r>
      <w:r w:rsidRPr="00923A0E">
        <w:rPr>
          <w:rFonts w:ascii="Microsoft Sans Serif" w:hAnsi="Microsoft Sans Serif" w:cs="Microsoft Sans Serif"/>
          <w:snapToGrid w:val="0"/>
          <w:color w:val="000000"/>
          <w:sz w:val="24"/>
          <w:szCs w:val="24"/>
        </w:rPr>
        <w:t>July 1, 2024 – June 30, 2025</w:t>
      </w:r>
      <w:r>
        <w:rPr>
          <w:rFonts w:ascii="Microsoft Sans Serif" w:hAnsi="Microsoft Sans Serif" w:cs="Microsoft Sans Serif"/>
          <w:snapToGrid w:val="0"/>
          <w:color w:val="000000"/>
          <w:sz w:val="24"/>
          <w:szCs w:val="24"/>
        </w:rPr>
        <w:t>)</w:t>
      </w:r>
      <w:r w:rsidRPr="00923A0E">
        <w:rPr>
          <w:rFonts w:ascii="Microsoft Sans Serif" w:hAnsi="Microsoft Sans Serif" w:cs="Microsoft Sans Serif"/>
          <w:snapToGrid w:val="0"/>
          <w:color w:val="000000"/>
          <w:sz w:val="24"/>
          <w:szCs w:val="24"/>
        </w:rPr>
        <w:t>.</w:t>
      </w:r>
    </w:p>
    <w:p w14:paraId="04F36F58" w14:textId="1300FAD5" w:rsidR="00401F81" w:rsidRDefault="00401F81" w:rsidP="00401F81">
      <w:pPr>
        <w:jc w:val="both"/>
        <w:rPr>
          <w:rFonts w:ascii="Microsoft Sans Serif" w:hAnsi="Microsoft Sans Serif" w:cs="Microsoft Sans Serif"/>
          <w:snapToGrid w:val="0"/>
          <w:color w:val="000000"/>
          <w:sz w:val="24"/>
          <w:szCs w:val="24"/>
        </w:rPr>
      </w:pPr>
      <w:r w:rsidRPr="00923A0E">
        <w:rPr>
          <w:rFonts w:ascii="Microsoft Sans Serif" w:hAnsi="Microsoft Sans Serif" w:cs="Microsoft Sans Serif"/>
          <w:snapToGrid w:val="0"/>
          <w:color w:val="000000"/>
          <w:sz w:val="24"/>
          <w:szCs w:val="24"/>
        </w:rPr>
        <w:t>Prospective vendor may apply for up to $4,473,151.00 with the following approximate breakdown by Deliverable:</w:t>
      </w:r>
    </w:p>
    <w:tbl>
      <w:tblPr>
        <w:tblW w:w="10362" w:type="dxa"/>
        <w:tblLook w:val="04A0" w:firstRow="1" w:lastRow="0" w:firstColumn="1" w:lastColumn="0" w:noHBand="0" w:noVBand="1"/>
      </w:tblPr>
      <w:tblGrid>
        <w:gridCol w:w="1530"/>
        <w:gridCol w:w="1890"/>
        <w:gridCol w:w="1800"/>
        <w:gridCol w:w="1710"/>
        <w:gridCol w:w="3432"/>
      </w:tblGrid>
      <w:tr w:rsidR="00401F81" w:rsidRPr="0028491A" w14:paraId="534B5130" w14:textId="77777777" w:rsidTr="007944C5">
        <w:trPr>
          <w:trHeight w:val="187"/>
        </w:trPr>
        <w:tc>
          <w:tcPr>
            <w:tcW w:w="1530" w:type="dxa"/>
            <w:tcBorders>
              <w:top w:val="nil"/>
              <w:left w:val="nil"/>
              <w:bottom w:val="nil"/>
              <w:right w:val="nil"/>
            </w:tcBorders>
            <w:shd w:val="clear" w:color="auto" w:fill="auto"/>
            <w:noWrap/>
            <w:vAlign w:val="bottom"/>
            <w:hideMark/>
          </w:tcPr>
          <w:p w14:paraId="0A03298F" w14:textId="77777777" w:rsidR="00401F81" w:rsidRPr="0028491A" w:rsidRDefault="00401F81" w:rsidP="007944C5">
            <w:pPr>
              <w:rPr>
                <w:sz w:val="24"/>
                <w:szCs w:val="24"/>
              </w:rPr>
            </w:pPr>
          </w:p>
        </w:tc>
        <w:tc>
          <w:tcPr>
            <w:tcW w:w="8832" w:type="dxa"/>
            <w:gridSpan w:val="4"/>
            <w:tcBorders>
              <w:top w:val="nil"/>
              <w:left w:val="nil"/>
              <w:bottom w:val="nil"/>
              <w:right w:val="nil"/>
            </w:tcBorders>
            <w:shd w:val="clear" w:color="auto" w:fill="auto"/>
            <w:noWrap/>
            <w:vAlign w:val="bottom"/>
            <w:hideMark/>
          </w:tcPr>
          <w:p w14:paraId="365E1B55" w14:textId="77777777" w:rsidR="00401F81" w:rsidRPr="0028491A" w:rsidRDefault="00401F81" w:rsidP="007944C5">
            <w:pPr>
              <w:rPr>
                <w:color w:val="000000"/>
              </w:rPr>
            </w:pPr>
            <w:r w:rsidRPr="0028491A">
              <w:rPr>
                <w:color w:val="000000"/>
              </w:rPr>
              <w:t>Approximate totals by Deliverable across Fiscal Years</w:t>
            </w:r>
          </w:p>
        </w:tc>
      </w:tr>
      <w:tr w:rsidR="00401F81" w:rsidRPr="0028491A" w14:paraId="4D37CCE5" w14:textId="77777777" w:rsidTr="007944C5">
        <w:trPr>
          <w:trHeight w:val="187"/>
        </w:trPr>
        <w:tc>
          <w:tcPr>
            <w:tcW w:w="1530" w:type="dxa"/>
            <w:tcBorders>
              <w:top w:val="nil"/>
              <w:left w:val="nil"/>
              <w:bottom w:val="nil"/>
              <w:right w:val="nil"/>
            </w:tcBorders>
            <w:shd w:val="clear" w:color="auto" w:fill="auto"/>
            <w:noWrap/>
            <w:vAlign w:val="bottom"/>
            <w:hideMark/>
          </w:tcPr>
          <w:p w14:paraId="0B7678F4" w14:textId="77777777" w:rsidR="00401F81" w:rsidRPr="0028491A" w:rsidRDefault="00401F81" w:rsidP="007944C5">
            <w:pPr>
              <w:rPr>
                <w:color w:val="000000"/>
              </w:rPr>
            </w:pPr>
          </w:p>
        </w:tc>
        <w:tc>
          <w:tcPr>
            <w:tcW w:w="1890" w:type="dxa"/>
            <w:tcBorders>
              <w:top w:val="nil"/>
              <w:left w:val="nil"/>
              <w:bottom w:val="nil"/>
              <w:right w:val="nil"/>
            </w:tcBorders>
            <w:shd w:val="clear" w:color="auto" w:fill="auto"/>
            <w:noWrap/>
            <w:vAlign w:val="bottom"/>
            <w:hideMark/>
          </w:tcPr>
          <w:p w14:paraId="5B0AEC4D" w14:textId="77777777" w:rsidR="00401F81" w:rsidRPr="0028491A" w:rsidRDefault="00401F81" w:rsidP="007944C5">
            <w:pPr>
              <w:rPr>
                <w:color w:val="000000"/>
              </w:rPr>
            </w:pPr>
            <w:r w:rsidRPr="0028491A">
              <w:rPr>
                <w:color w:val="000000"/>
              </w:rPr>
              <w:t>FY23</w:t>
            </w:r>
          </w:p>
        </w:tc>
        <w:tc>
          <w:tcPr>
            <w:tcW w:w="1800" w:type="dxa"/>
            <w:tcBorders>
              <w:top w:val="nil"/>
              <w:left w:val="nil"/>
              <w:bottom w:val="nil"/>
              <w:right w:val="nil"/>
            </w:tcBorders>
            <w:shd w:val="clear" w:color="auto" w:fill="auto"/>
            <w:vAlign w:val="bottom"/>
            <w:hideMark/>
          </w:tcPr>
          <w:p w14:paraId="4D1820A3" w14:textId="77777777" w:rsidR="00401F81" w:rsidRPr="0028491A" w:rsidRDefault="00401F81" w:rsidP="007944C5">
            <w:pPr>
              <w:rPr>
                <w:color w:val="000000"/>
              </w:rPr>
            </w:pPr>
            <w:r w:rsidRPr="0028491A">
              <w:rPr>
                <w:color w:val="000000"/>
              </w:rPr>
              <w:t>FY24</w:t>
            </w:r>
          </w:p>
        </w:tc>
        <w:tc>
          <w:tcPr>
            <w:tcW w:w="1710" w:type="dxa"/>
            <w:tcBorders>
              <w:top w:val="nil"/>
              <w:left w:val="nil"/>
              <w:bottom w:val="nil"/>
              <w:right w:val="nil"/>
            </w:tcBorders>
            <w:shd w:val="clear" w:color="auto" w:fill="auto"/>
            <w:vAlign w:val="bottom"/>
            <w:hideMark/>
          </w:tcPr>
          <w:p w14:paraId="31A8DED0" w14:textId="77777777" w:rsidR="00401F81" w:rsidRPr="0028491A" w:rsidRDefault="00401F81" w:rsidP="007944C5">
            <w:pPr>
              <w:rPr>
                <w:color w:val="000000"/>
              </w:rPr>
            </w:pPr>
            <w:r w:rsidRPr="0028491A">
              <w:rPr>
                <w:color w:val="000000"/>
              </w:rPr>
              <w:t>FY25</w:t>
            </w:r>
          </w:p>
        </w:tc>
        <w:tc>
          <w:tcPr>
            <w:tcW w:w="3432" w:type="dxa"/>
            <w:tcBorders>
              <w:top w:val="nil"/>
              <w:left w:val="nil"/>
              <w:bottom w:val="nil"/>
              <w:right w:val="nil"/>
            </w:tcBorders>
            <w:shd w:val="clear" w:color="auto" w:fill="auto"/>
            <w:vAlign w:val="bottom"/>
            <w:hideMark/>
          </w:tcPr>
          <w:p w14:paraId="3678A3FC" w14:textId="77777777" w:rsidR="00401F81" w:rsidRPr="0028491A" w:rsidRDefault="00401F81" w:rsidP="007944C5">
            <w:pPr>
              <w:rPr>
                <w:color w:val="000000"/>
              </w:rPr>
            </w:pPr>
          </w:p>
        </w:tc>
      </w:tr>
      <w:tr w:rsidR="00401F81" w:rsidRPr="0028491A" w14:paraId="2BBDE090" w14:textId="77777777" w:rsidTr="007944C5">
        <w:trPr>
          <w:trHeight w:val="187"/>
        </w:trPr>
        <w:tc>
          <w:tcPr>
            <w:tcW w:w="1530" w:type="dxa"/>
            <w:tcBorders>
              <w:top w:val="nil"/>
              <w:left w:val="nil"/>
              <w:bottom w:val="nil"/>
              <w:right w:val="nil"/>
            </w:tcBorders>
            <w:shd w:val="clear" w:color="auto" w:fill="auto"/>
            <w:noWrap/>
            <w:vAlign w:val="bottom"/>
            <w:hideMark/>
          </w:tcPr>
          <w:p w14:paraId="70BC3891" w14:textId="77777777" w:rsidR="00401F81" w:rsidRPr="0028491A" w:rsidRDefault="00401F81" w:rsidP="007944C5">
            <w:pPr>
              <w:rPr>
                <w:color w:val="000000"/>
              </w:rPr>
            </w:pPr>
            <w:r w:rsidRPr="0028491A">
              <w:rPr>
                <w:color w:val="000000"/>
              </w:rPr>
              <w:t>Deliverable 1</w:t>
            </w:r>
          </w:p>
        </w:tc>
        <w:tc>
          <w:tcPr>
            <w:tcW w:w="1890" w:type="dxa"/>
            <w:tcBorders>
              <w:top w:val="nil"/>
              <w:left w:val="nil"/>
              <w:bottom w:val="nil"/>
              <w:right w:val="nil"/>
            </w:tcBorders>
            <w:shd w:val="clear" w:color="auto" w:fill="auto"/>
            <w:noWrap/>
            <w:vAlign w:val="bottom"/>
            <w:hideMark/>
          </w:tcPr>
          <w:p w14:paraId="7FD30889" w14:textId="77777777" w:rsidR="00401F81" w:rsidRPr="0028491A" w:rsidRDefault="00401F81" w:rsidP="007944C5">
            <w:pPr>
              <w:rPr>
                <w:color w:val="000000"/>
              </w:rPr>
            </w:pPr>
            <w:r w:rsidRPr="0028491A">
              <w:rPr>
                <w:color w:val="000000"/>
              </w:rPr>
              <w:t xml:space="preserve"> $         33,972.00 </w:t>
            </w:r>
          </w:p>
        </w:tc>
        <w:tc>
          <w:tcPr>
            <w:tcW w:w="1800" w:type="dxa"/>
            <w:tcBorders>
              <w:top w:val="nil"/>
              <w:left w:val="nil"/>
              <w:bottom w:val="nil"/>
              <w:right w:val="nil"/>
            </w:tcBorders>
            <w:shd w:val="clear" w:color="auto" w:fill="auto"/>
            <w:vAlign w:val="bottom"/>
            <w:hideMark/>
          </w:tcPr>
          <w:p w14:paraId="5DFB6555" w14:textId="77777777" w:rsidR="00401F81" w:rsidRPr="0028491A" w:rsidRDefault="00401F81" w:rsidP="007944C5">
            <w:pPr>
              <w:rPr>
                <w:color w:val="000000"/>
              </w:rPr>
            </w:pPr>
            <w:r w:rsidRPr="0028491A">
              <w:rPr>
                <w:color w:val="000000"/>
              </w:rPr>
              <w:t xml:space="preserve"> $     152,874.00 </w:t>
            </w:r>
          </w:p>
        </w:tc>
        <w:tc>
          <w:tcPr>
            <w:tcW w:w="1710" w:type="dxa"/>
            <w:tcBorders>
              <w:top w:val="nil"/>
              <w:left w:val="nil"/>
              <w:bottom w:val="nil"/>
              <w:right w:val="nil"/>
            </w:tcBorders>
            <w:shd w:val="clear" w:color="auto" w:fill="auto"/>
            <w:vAlign w:val="bottom"/>
            <w:hideMark/>
          </w:tcPr>
          <w:p w14:paraId="106B4792" w14:textId="77777777" w:rsidR="00401F81" w:rsidRPr="0028491A" w:rsidRDefault="00401F81" w:rsidP="007944C5">
            <w:pPr>
              <w:rPr>
                <w:color w:val="000000"/>
              </w:rPr>
            </w:pPr>
            <w:r w:rsidRPr="0028491A">
              <w:rPr>
                <w:color w:val="000000"/>
              </w:rPr>
              <w:t xml:space="preserve"> $     152,874.00 </w:t>
            </w:r>
          </w:p>
        </w:tc>
        <w:tc>
          <w:tcPr>
            <w:tcW w:w="3432" w:type="dxa"/>
            <w:tcBorders>
              <w:top w:val="nil"/>
              <w:left w:val="nil"/>
              <w:bottom w:val="nil"/>
              <w:right w:val="nil"/>
            </w:tcBorders>
            <w:shd w:val="clear" w:color="auto" w:fill="auto"/>
            <w:vAlign w:val="bottom"/>
            <w:hideMark/>
          </w:tcPr>
          <w:p w14:paraId="7EA56FC5" w14:textId="77777777" w:rsidR="00401F81" w:rsidRPr="0028491A" w:rsidRDefault="00401F81" w:rsidP="007944C5">
            <w:pPr>
              <w:rPr>
                <w:color w:val="000000"/>
              </w:rPr>
            </w:pPr>
            <w:r w:rsidRPr="0028491A">
              <w:rPr>
                <w:color w:val="000000"/>
              </w:rPr>
              <w:t xml:space="preserve"> $                  339,720.00 </w:t>
            </w:r>
          </w:p>
        </w:tc>
      </w:tr>
      <w:tr w:rsidR="00401F81" w:rsidRPr="0028491A" w14:paraId="14AA9675" w14:textId="77777777" w:rsidTr="007944C5">
        <w:trPr>
          <w:trHeight w:val="187"/>
        </w:trPr>
        <w:tc>
          <w:tcPr>
            <w:tcW w:w="1530" w:type="dxa"/>
            <w:tcBorders>
              <w:top w:val="nil"/>
              <w:left w:val="nil"/>
              <w:bottom w:val="nil"/>
              <w:right w:val="nil"/>
            </w:tcBorders>
            <w:shd w:val="clear" w:color="auto" w:fill="auto"/>
            <w:noWrap/>
            <w:vAlign w:val="bottom"/>
            <w:hideMark/>
          </w:tcPr>
          <w:p w14:paraId="2E5CC1DD" w14:textId="77777777" w:rsidR="00401F81" w:rsidRPr="0028491A" w:rsidRDefault="00401F81" w:rsidP="007944C5">
            <w:pPr>
              <w:rPr>
                <w:color w:val="000000"/>
              </w:rPr>
            </w:pPr>
            <w:r w:rsidRPr="0028491A">
              <w:rPr>
                <w:color w:val="000000"/>
              </w:rPr>
              <w:t>Deliverable 2</w:t>
            </w:r>
          </w:p>
        </w:tc>
        <w:tc>
          <w:tcPr>
            <w:tcW w:w="1890" w:type="dxa"/>
            <w:tcBorders>
              <w:top w:val="nil"/>
              <w:left w:val="nil"/>
              <w:bottom w:val="nil"/>
              <w:right w:val="nil"/>
            </w:tcBorders>
            <w:shd w:val="clear" w:color="auto" w:fill="auto"/>
            <w:noWrap/>
            <w:vAlign w:val="bottom"/>
            <w:hideMark/>
          </w:tcPr>
          <w:p w14:paraId="3786150D" w14:textId="77777777" w:rsidR="00401F81" w:rsidRPr="0028491A" w:rsidRDefault="00401F81" w:rsidP="007944C5">
            <w:pPr>
              <w:rPr>
                <w:color w:val="000000"/>
              </w:rPr>
            </w:pPr>
            <w:r w:rsidRPr="0028491A">
              <w:rPr>
                <w:color w:val="000000"/>
              </w:rPr>
              <w:t xml:space="preserve"> $         36,520.00 </w:t>
            </w:r>
          </w:p>
        </w:tc>
        <w:tc>
          <w:tcPr>
            <w:tcW w:w="1800" w:type="dxa"/>
            <w:tcBorders>
              <w:top w:val="nil"/>
              <w:left w:val="nil"/>
              <w:bottom w:val="nil"/>
              <w:right w:val="nil"/>
            </w:tcBorders>
            <w:shd w:val="clear" w:color="auto" w:fill="auto"/>
            <w:vAlign w:val="bottom"/>
            <w:hideMark/>
          </w:tcPr>
          <w:p w14:paraId="2DE25E6D" w14:textId="77777777" w:rsidR="00401F81" w:rsidRPr="0028491A" w:rsidRDefault="00401F81" w:rsidP="007944C5">
            <w:pPr>
              <w:rPr>
                <w:color w:val="000000"/>
              </w:rPr>
            </w:pPr>
            <w:r w:rsidRPr="0028491A">
              <w:rPr>
                <w:color w:val="000000"/>
              </w:rPr>
              <w:t xml:space="preserve"> $     164,340.00 </w:t>
            </w:r>
          </w:p>
        </w:tc>
        <w:tc>
          <w:tcPr>
            <w:tcW w:w="1710" w:type="dxa"/>
            <w:tcBorders>
              <w:top w:val="nil"/>
              <w:left w:val="nil"/>
              <w:bottom w:val="nil"/>
              <w:right w:val="nil"/>
            </w:tcBorders>
            <w:shd w:val="clear" w:color="auto" w:fill="auto"/>
            <w:vAlign w:val="bottom"/>
            <w:hideMark/>
          </w:tcPr>
          <w:p w14:paraId="604D591B" w14:textId="77777777" w:rsidR="00401F81" w:rsidRPr="0028491A" w:rsidRDefault="00401F81" w:rsidP="007944C5">
            <w:pPr>
              <w:rPr>
                <w:color w:val="000000"/>
              </w:rPr>
            </w:pPr>
            <w:r w:rsidRPr="0028491A">
              <w:rPr>
                <w:color w:val="000000"/>
              </w:rPr>
              <w:t xml:space="preserve"> $     164,340.00 </w:t>
            </w:r>
          </w:p>
        </w:tc>
        <w:tc>
          <w:tcPr>
            <w:tcW w:w="3432" w:type="dxa"/>
            <w:tcBorders>
              <w:top w:val="nil"/>
              <w:left w:val="nil"/>
              <w:bottom w:val="nil"/>
              <w:right w:val="nil"/>
            </w:tcBorders>
            <w:shd w:val="clear" w:color="auto" w:fill="auto"/>
            <w:vAlign w:val="bottom"/>
            <w:hideMark/>
          </w:tcPr>
          <w:p w14:paraId="12605507" w14:textId="77777777" w:rsidR="00401F81" w:rsidRPr="0028491A" w:rsidRDefault="00401F81" w:rsidP="007944C5">
            <w:pPr>
              <w:rPr>
                <w:color w:val="000000"/>
              </w:rPr>
            </w:pPr>
            <w:r w:rsidRPr="0028491A">
              <w:rPr>
                <w:color w:val="000000"/>
              </w:rPr>
              <w:t xml:space="preserve"> $                  365,200.00 </w:t>
            </w:r>
          </w:p>
        </w:tc>
      </w:tr>
      <w:tr w:rsidR="00401F81" w:rsidRPr="0028491A" w14:paraId="2C7BFBF5" w14:textId="77777777" w:rsidTr="007944C5">
        <w:trPr>
          <w:trHeight w:val="187"/>
        </w:trPr>
        <w:tc>
          <w:tcPr>
            <w:tcW w:w="1530" w:type="dxa"/>
            <w:tcBorders>
              <w:top w:val="nil"/>
              <w:left w:val="nil"/>
              <w:bottom w:val="nil"/>
              <w:right w:val="nil"/>
            </w:tcBorders>
            <w:shd w:val="clear" w:color="auto" w:fill="auto"/>
            <w:noWrap/>
            <w:vAlign w:val="bottom"/>
            <w:hideMark/>
          </w:tcPr>
          <w:p w14:paraId="6F5AC0B8" w14:textId="77777777" w:rsidR="00401F81" w:rsidRPr="0028491A" w:rsidRDefault="00401F81" w:rsidP="007944C5">
            <w:pPr>
              <w:rPr>
                <w:color w:val="000000"/>
              </w:rPr>
            </w:pPr>
            <w:r w:rsidRPr="0028491A">
              <w:rPr>
                <w:color w:val="000000"/>
              </w:rPr>
              <w:t>Deliverable 3</w:t>
            </w:r>
          </w:p>
        </w:tc>
        <w:tc>
          <w:tcPr>
            <w:tcW w:w="1890" w:type="dxa"/>
            <w:tcBorders>
              <w:top w:val="nil"/>
              <w:left w:val="nil"/>
              <w:bottom w:val="nil"/>
              <w:right w:val="nil"/>
            </w:tcBorders>
            <w:shd w:val="clear" w:color="auto" w:fill="auto"/>
            <w:noWrap/>
            <w:vAlign w:val="bottom"/>
            <w:hideMark/>
          </w:tcPr>
          <w:p w14:paraId="07A05838" w14:textId="77777777" w:rsidR="00401F81" w:rsidRPr="0028491A" w:rsidRDefault="00401F81" w:rsidP="007944C5">
            <w:pPr>
              <w:rPr>
                <w:color w:val="000000"/>
              </w:rPr>
            </w:pPr>
            <w:r w:rsidRPr="0028491A">
              <w:rPr>
                <w:color w:val="000000"/>
              </w:rPr>
              <w:t xml:space="preserve"> $       376,823.10 </w:t>
            </w:r>
          </w:p>
        </w:tc>
        <w:tc>
          <w:tcPr>
            <w:tcW w:w="1800" w:type="dxa"/>
            <w:tcBorders>
              <w:top w:val="nil"/>
              <w:left w:val="nil"/>
              <w:bottom w:val="nil"/>
              <w:right w:val="nil"/>
            </w:tcBorders>
            <w:shd w:val="clear" w:color="auto" w:fill="auto"/>
            <w:vAlign w:val="bottom"/>
            <w:hideMark/>
          </w:tcPr>
          <w:p w14:paraId="2D651C1C" w14:textId="77777777" w:rsidR="00401F81" w:rsidRPr="0028491A" w:rsidRDefault="00401F81" w:rsidP="007944C5">
            <w:pPr>
              <w:rPr>
                <w:color w:val="000000"/>
              </w:rPr>
            </w:pPr>
            <w:r w:rsidRPr="0028491A">
              <w:rPr>
                <w:color w:val="000000"/>
              </w:rPr>
              <w:t xml:space="preserve"> $ 2,038,320.00 </w:t>
            </w:r>
          </w:p>
        </w:tc>
        <w:tc>
          <w:tcPr>
            <w:tcW w:w="1710" w:type="dxa"/>
            <w:tcBorders>
              <w:top w:val="nil"/>
              <w:left w:val="nil"/>
              <w:bottom w:val="nil"/>
              <w:right w:val="nil"/>
            </w:tcBorders>
            <w:shd w:val="clear" w:color="auto" w:fill="auto"/>
            <w:vAlign w:val="bottom"/>
            <w:hideMark/>
          </w:tcPr>
          <w:p w14:paraId="1AF427C1" w14:textId="77777777" w:rsidR="00401F81" w:rsidRPr="0028491A" w:rsidRDefault="00401F81" w:rsidP="007944C5">
            <w:pPr>
              <w:rPr>
                <w:color w:val="000000"/>
              </w:rPr>
            </w:pPr>
            <w:r w:rsidRPr="0028491A">
              <w:rPr>
                <w:color w:val="000000"/>
              </w:rPr>
              <w:t xml:space="preserve"> $ 1,353,087.90 </w:t>
            </w:r>
          </w:p>
        </w:tc>
        <w:tc>
          <w:tcPr>
            <w:tcW w:w="3432" w:type="dxa"/>
            <w:tcBorders>
              <w:top w:val="nil"/>
              <w:left w:val="nil"/>
              <w:bottom w:val="nil"/>
              <w:right w:val="nil"/>
            </w:tcBorders>
            <w:shd w:val="clear" w:color="auto" w:fill="auto"/>
            <w:vAlign w:val="bottom"/>
            <w:hideMark/>
          </w:tcPr>
          <w:p w14:paraId="23A5D8D4" w14:textId="77777777" w:rsidR="00401F81" w:rsidRPr="0028491A" w:rsidRDefault="00401F81" w:rsidP="007944C5">
            <w:pPr>
              <w:rPr>
                <w:color w:val="000000"/>
              </w:rPr>
            </w:pPr>
            <w:r w:rsidRPr="0028491A">
              <w:rPr>
                <w:color w:val="000000"/>
              </w:rPr>
              <w:t xml:space="preserve"> $              3,768,231.00 </w:t>
            </w:r>
          </w:p>
        </w:tc>
      </w:tr>
      <w:tr w:rsidR="00401F81" w:rsidRPr="0028491A" w14:paraId="2030BC2F" w14:textId="77777777" w:rsidTr="007944C5">
        <w:trPr>
          <w:trHeight w:val="187"/>
        </w:trPr>
        <w:tc>
          <w:tcPr>
            <w:tcW w:w="1530" w:type="dxa"/>
            <w:tcBorders>
              <w:top w:val="nil"/>
              <w:left w:val="nil"/>
              <w:bottom w:val="nil"/>
              <w:right w:val="nil"/>
            </w:tcBorders>
            <w:shd w:val="clear" w:color="auto" w:fill="auto"/>
            <w:noWrap/>
            <w:vAlign w:val="bottom"/>
            <w:hideMark/>
          </w:tcPr>
          <w:p w14:paraId="2B7DAFA9" w14:textId="77777777" w:rsidR="00401F81" w:rsidRPr="0028491A" w:rsidRDefault="00401F81" w:rsidP="007944C5">
            <w:pPr>
              <w:rPr>
                <w:color w:val="000000"/>
              </w:rPr>
            </w:pPr>
          </w:p>
        </w:tc>
        <w:tc>
          <w:tcPr>
            <w:tcW w:w="1890" w:type="dxa"/>
            <w:tcBorders>
              <w:top w:val="nil"/>
              <w:left w:val="nil"/>
              <w:bottom w:val="nil"/>
              <w:right w:val="nil"/>
            </w:tcBorders>
            <w:shd w:val="clear" w:color="auto" w:fill="auto"/>
            <w:noWrap/>
            <w:vAlign w:val="bottom"/>
            <w:hideMark/>
          </w:tcPr>
          <w:p w14:paraId="0FC8AF14" w14:textId="77777777" w:rsidR="00401F81" w:rsidRPr="0028491A" w:rsidRDefault="00401F81" w:rsidP="007944C5"/>
        </w:tc>
        <w:tc>
          <w:tcPr>
            <w:tcW w:w="1800" w:type="dxa"/>
            <w:tcBorders>
              <w:top w:val="nil"/>
              <w:left w:val="nil"/>
              <w:bottom w:val="nil"/>
              <w:right w:val="nil"/>
            </w:tcBorders>
            <w:shd w:val="clear" w:color="auto" w:fill="auto"/>
            <w:vAlign w:val="bottom"/>
            <w:hideMark/>
          </w:tcPr>
          <w:p w14:paraId="20F14D16" w14:textId="77777777" w:rsidR="00401F81" w:rsidRPr="0028491A" w:rsidRDefault="00401F81" w:rsidP="007944C5"/>
        </w:tc>
        <w:tc>
          <w:tcPr>
            <w:tcW w:w="1710" w:type="dxa"/>
            <w:tcBorders>
              <w:top w:val="nil"/>
              <w:left w:val="nil"/>
              <w:bottom w:val="nil"/>
              <w:right w:val="nil"/>
            </w:tcBorders>
            <w:shd w:val="clear" w:color="auto" w:fill="auto"/>
            <w:vAlign w:val="bottom"/>
            <w:hideMark/>
          </w:tcPr>
          <w:p w14:paraId="64270F05" w14:textId="77777777" w:rsidR="00401F81" w:rsidRPr="0028491A" w:rsidRDefault="00401F81" w:rsidP="007944C5"/>
        </w:tc>
        <w:tc>
          <w:tcPr>
            <w:tcW w:w="3432" w:type="dxa"/>
            <w:tcBorders>
              <w:top w:val="nil"/>
              <w:left w:val="nil"/>
              <w:bottom w:val="nil"/>
              <w:right w:val="nil"/>
            </w:tcBorders>
            <w:shd w:val="clear" w:color="auto" w:fill="auto"/>
            <w:vAlign w:val="bottom"/>
            <w:hideMark/>
          </w:tcPr>
          <w:p w14:paraId="49781E57" w14:textId="77777777" w:rsidR="00401F81" w:rsidRPr="0028491A" w:rsidRDefault="00401F81" w:rsidP="007944C5"/>
        </w:tc>
      </w:tr>
      <w:tr w:rsidR="00401F81" w:rsidRPr="0028491A" w14:paraId="5B24790A" w14:textId="77777777" w:rsidTr="007944C5">
        <w:trPr>
          <w:trHeight w:val="187"/>
        </w:trPr>
        <w:tc>
          <w:tcPr>
            <w:tcW w:w="1530" w:type="dxa"/>
            <w:tcBorders>
              <w:top w:val="nil"/>
              <w:left w:val="nil"/>
              <w:bottom w:val="nil"/>
              <w:right w:val="nil"/>
            </w:tcBorders>
            <w:shd w:val="clear" w:color="auto" w:fill="auto"/>
            <w:noWrap/>
            <w:vAlign w:val="bottom"/>
            <w:hideMark/>
          </w:tcPr>
          <w:p w14:paraId="08B022FB" w14:textId="77777777" w:rsidR="00401F81" w:rsidRPr="0028491A" w:rsidRDefault="00401F81" w:rsidP="007944C5"/>
        </w:tc>
        <w:tc>
          <w:tcPr>
            <w:tcW w:w="1890" w:type="dxa"/>
            <w:tcBorders>
              <w:top w:val="nil"/>
              <w:left w:val="nil"/>
              <w:bottom w:val="nil"/>
              <w:right w:val="nil"/>
            </w:tcBorders>
            <w:shd w:val="clear" w:color="auto" w:fill="auto"/>
            <w:noWrap/>
            <w:vAlign w:val="bottom"/>
            <w:hideMark/>
          </w:tcPr>
          <w:p w14:paraId="683AAABB" w14:textId="77777777" w:rsidR="00401F81" w:rsidRPr="0028491A" w:rsidRDefault="00401F81" w:rsidP="007944C5"/>
        </w:tc>
        <w:tc>
          <w:tcPr>
            <w:tcW w:w="1800" w:type="dxa"/>
            <w:tcBorders>
              <w:top w:val="nil"/>
              <w:left w:val="nil"/>
              <w:bottom w:val="nil"/>
              <w:right w:val="nil"/>
            </w:tcBorders>
            <w:shd w:val="clear" w:color="auto" w:fill="auto"/>
            <w:vAlign w:val="bottom"/>
            <w:hideMark/>
          </w:tcPr>
          <w:p w14:paraId="2DB4C6F0" w14:textId="77777777" w:rsidR="00401F81" w:rsidRPr="0028491A" w:rsidRDefault="00401F81" w:rsidP="007944C5"/>
        </w:tc>
        <w:tc>
          <w:tcPr>
            <w:tcW w:w="1710" w:type="dxa"/>
            <w:tcBorders>
              <w:top w:val="nil"/>
              <w:left w:val="nil"/>
              <w:bottom w:val="nil"/>
              <w:right w:val="nil"/>
            </w:tcBorders>
            <w:shd w:val="clear" w:color="auto" w:fill="auto"/>
            <w:vAlign w:val="bottom"/>
            <w:hideMark/>
          </w:tcPr>
          <w:p w14:paraId="0B40BA76" w14:textId="77777777" w:rsidR="00401F81" w:rsidRPr="0028491A" w:rsidRDefault="00401F81" w:rsidP="007944C5"/>
        </w:tc>
        <w:tc>
          <w:tcPr>
            <w:tcW w:w="3432" w:type="dxa"/>
            <w:tcBorders>
              <w:top w:val="nil"/>
              <w:left w:val="nil"/>
              <w:bottom w:val="nil"/>
              <w:right w:val="nil"/>
            </w:tcBorders>
            <w:shd w:val="clear" w:color="auto" w:fill="auto"/>
            <w:vAlign w:val="bottom"/>
            <w:hideMark/>
          </w:tcPr>
          <w:p w14:paraId="4D3DE91A" w14:textId="77777777" w:rsidR="00401F81" w:rsidRPr="0028491A" w:rsidRDefault="00401F81" w:rsidP="007944C5">
            <w:pPr>
              <w:rPr>
                <w:color w:val="000000"/>
              </w:rPr>
            </w:pPr>
            <w:r w:rsidRPr="0028491A">
              <w:rPr>
                <w:color w:val="000000"/>
              </w:rPr>
              <w:t xml:space="preserve"> $              4,473,151.00 </w:t>
            </w:r>
          </w:p>
        </w:tc>
      </w:tr>
    </w:tbl>
    <w:p w14:paraId="31FA0132" w14:textId="77777777" w:rsidR="00401F81" w:rsidRDefault="00401F81" w:rsidP="00401F81">
      <w:pPr>
        <w:jc w:val="both"/>
        <w:rPr>
          <w:rFonts w:ascii="Microsoft Sans Serif" w:hAnsi="Microsoft Sans Serif" w:cs="Microsoft Sans Serif"/>
          <w:snapToGrid w:val="0"/>
          <w:color w:val="000000"/>
          <w:sz w:val="24"/>
          <w:szCs w:val="24"/>
        </w:rPr>
      </w:pPr>
    </w:p>
    <w:p w14:paraId="00F6CDAD" w14:textId="79C9928F" w:rsidR="00401F81" w:rsidRPr="00923A0E" w:rsidRDefault="00401F81" w:rsidP="00401F81">
      <w:pPr>
        <w:jc w:val="both"/>
        <w:rPr>
          <w:rFonts w:ascii="Microsoft Sans Serif" w:hAnsi="Microsoft Sans Serif" w:cs="Microsoft Sans Serif"/>
          <w:snapToGrid w:val="0"/>
          <w:color w:val="000000"/>
          <w:sz w:val="24"/>
          <w:szCs w:val="24"/>
        </w:rPr>
      </w:pPr>
      <w:r>
        <w:rPr>
          <w:rFonts w:ascii="Microsoft Sans Serif" w:hAnsi="Microsoft Sans Serif" w:cs="Microsoft Sans Serif"/>
          <w:snapToGrid w:val="0"/>
          <w:color w:val="000000"/>
          <w:sz w:val="24"/>
          <w:szCs w:val="24"/>
        </w:rPr>
        <w:t xml:space="preserve">The FY23 budget can be used for planning and preparation for FY24 and FY25. All deliverables must be completed by the end of each fiscal they are assigned (FY23, FY24 and again in FY25).  The budget breakdown above is for the total across all fiscal years. </w:t>
      </w:r>
    </w:p>
    <w:p w14:paraId="1C550A19" w14:textId="23158A4E" w:rsidR="00401F81" w:rsidRDefault="00401F81" w:rsidP="00F263CE">
      <w:pPr>
        <w:pStyle w:val="Heading2"/>
        <w:shd w:val="clear" w:color="auto" w:fill="BFBFBF" w:themeFill="background1" w:themeFillShade="BF"/>
        <w:jc w:val="both"/>
        <w:rPr>
          <w:rFonts w:ascii="Microsoft Sans Serif" w:eastAsia="Microsoft Sans Serif" w:hAnsi="Microsoft Sans Serif" w:cs="Microsoft Sans Serif"/>
          <w:sz w:val="24"/>
          <w:szCs w:val="24"/>
        </w:rPr>
      </w:pPr>
      <w:bookmarkStart w:id="207" w:name="_Toc142573105"/>
      <w:r w:rsidRPr="002640AA">
        <w:rPr>
          <w:rFonts w:ascii="Microsoft Sans Serif" w:hAnsi="Microsoft Sans Serif" w:cs="Microsoft Sans Serif"/>
          <w:sz w:val="24"/>
          <w:szCs w:val="24"/>
        </w:rPr>
        <w:t>Required Qualifications:</w:t>
      </w:r>
      <w:bookmarkEnd w:id="207"/>
      <w:r w:rsidRPr="002640AA">
        <w:rPr>
          <w:rFonts w:ascii="Microsoft Sans Serif" w:hAnsi="Microsoft Sans Serif" w:cs="Microsoft Sans Serif"/>
          <w:sz w:val="24"/>
          <w:szCs w:val="24"/>
        </w:rPr>
        <w:t xml:space="preserve"> </w:t>
      </w:r>
    </w:p>
    <w:p w14:paraId="05711FD7" w14:textId="77777777" w:rsidR="00401F81" w:rsidRPr="00C54456" w:rsidRDefault="00401F81" w:rsidP="00401F81">
      <w:pPr>
        <w:jc w:val="both"/>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ab/>
        <w:t xml:space="preserve">Vendor: </w:t>
      </w:r>
    </w:p>
    <w:p w14:paraId="5FDF2028" w14:textId="77777777" w:rsidR="00401F81" w:rsidRDefault="00401F81" w:rsidP="00834210">
      <w:pPr>
        <w:pStyle w:val="ListParagraph"/>
        <w:numPr>
          <w:ilvl w:val="0"/>
          <w:numId w:val="15"/>
        </w:numPr>
        <w:spacing w:after="0" w:line="240" w:lineRule="auto"/>
        <w:jc w:val="both"/>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Deliverable 1 &amp; 3:</w:t>
      </w:r>
    </w:p>
    <w:p w14:paraId="0DE184B3" w14:textId="77777777" w:rsidR="00401F81" w:rsidRDefault="00401F81" w:rsidP="00834210">
      <w:pPr>
        <w:pStyle w:val="ListParagraph"/>
        <w:numPr>
          <w:ilvl w:val="1"/>
          <w:numId w:val="15"/>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Must be an authorized AP Course provider by the College Board for all proposed courses;</w:t>
      </w:r>
    </w:p>
    <w:p w14:paraId="1FAC80E0" w14:textId="77777777" w:rsidR="00401F81" w:rsidRPr="002640AA" w:rsidRDefault="00401F81" w:rsidP="00834210">
      <w:pPr>
        <w:pStyle w:val="ListParagraph"/>
        <w:numPr>
          <w:ilvl w:val="1"/>
          <w:numId w:val="15"/>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A verifiable history of successfully educating students in online AP STEM courses and working with schools to diversify their course offerings and expand capacity;</w:t>
      </w:r>
    </w:p>
    <w:p w14:paraId="37D8CD8B" w14:textId="77777777" w:rsidR="00401F81" w:rsidRDefault="00401F81" w:rsidP="00834210">
      <w:pPr>
        <w:pStyle w:val="ListParagraph"/>
        <w:numPr>
          <w:ilvl w:val="0"/>
          <w:numId w:val="15"/>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Deliverable 2:</w:t>
      </w:r>
    </w:p>
    <w:p w14:paraId="135221DE" w14:textId="77777777" w:rsidR="00401F81" w:rsidRDefault="00401F81" w:rsidP="00834210">
      <w:pPr>
        <w:pStyle w:val="ListParagraph"/>
        <w:numPr>
          <w:ilvl w:val="1"/>
          <w:numId w:val="15"/>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Must be an authorized AP Course Professional Development provider by the College Board for all proposed courses;</w:t>
      </w:r>
    </w:p>
    <w:p w14:paraId="3D75BB61" w14:textId="0D83D6EA" w:rsidR="00401F81" w:rsidRPr="00F263CE" w:rsidRDefault="00401F81" w:rsidP="00834210">
      <w:pPr>
        <w:pStyle w:val="ListParagraph"/>
        <w:numPr>
          <w:ilvl w:val="1"/>
          <w:numId w:val="15"/>
        </w:numPr>
        <w:spacing w:after="0" w:line="240" w:lineRule="auto"/>
        <w:jc w:val="both"/>
        <w:rPr>
          <w:rFonts w:ascii="Microsoft Sans Serif" w:eastAsia="Microsoft Sans Serif" w:hAnsi="Microsoft Sans Serif" w:cs="Microsoft Sans Serif"/>
          <w:sz w:val="24"/>
          <w:szCs w:val="24"/>
        </w:rPr>
      </w:pPr>
      <w:r w:rsidRPr="009C2DA3">
        <w:rPr>
          <w:rFonts w:ascii="Microsoft Sans Serif" w:hAnsi="Microsoft Sans Serif" w:cs="Microsoft Sans Serif"/>
          <w:sz w:val="24"/>
          <w:szCs w:val="24"/>
        </w:rPr>
        <w:t>Prior demonstrable experience providing professional development to support districts and educators, as outlined above, in introducing the Computer Science field.</w:t>
      </w:r>
    </w:p>
    <w:p w14:paraId="15D889FB" w14:textId="77777777" w:rsidR="00401F81" w:rsidRPr="00F263CE" w:rsidRDefault="00401F81" w:rsidP="00F263CE">
      <w:pPr>
        <w:pStyle w:val="ListParagraph"/>
        <w:spacing w:after="0" w:line="240" w:lineRule="auto"/>
        <w:ind w:left="2160"/>
        <w:jc w:val="both"/>
        <w:rPr>
          <w:rFonts w:ascii="Microsoft Sans Serif" w:eastAsia="Microsoft Sans Serif" w:hAnsi="Microsoft Sans Serif" w:cs="Microsoft Sans Serif"/>
          <w:sz w:val="24"/>
          <w:szCs w:val="24"/>
        </w:rPr>
      </w:pPr>
    </w:p>
    <w:p w14:paraId="68A2517A" w14:textId="77777777" w:rsidR="00401F81" w:rsidRDefault="00401F81" w:rsidP="00401F81">
      <w:pPr>
        <w:jc w:val="both"/>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ab/>
        <w:t>System (Deliverable 1 &amp; 3):</w:t>
      </w:r>
    </w:p>
    <w:p w14:paraId="361C9BF9" w14:textId="77777777" w:rsidR="00401F81" w:rsidRDefault="00401F81" w:rsidP="00834210">
      <w:pPr>
        <w:pStyle w:val="paragraph"/>
        <w:numPr>
          <w:ilvl w:val="0"/>
          <w:numId w:val="17"/>
        </w:numPr>
        <w:spacing w:before="0" w:beforeAutospacing="0" w:after="0" w:afterAutospacing="0"/>
        <w:rPr>
          <w:rFonts w:ascii="Microsoft Sans Serif" w:eastAsia="Microsoft Sans Serif" w:hAnsi="Microsoft Sans Serif" w:cs="Microsoft Sans Serif"/>
        </w:rPr>
      </w:pPr>
      <w:r w:rsidRPr="1795EF00">
        <w:rPr>
          <w:rFonts w:ascii="Microsoft Sans Serif" w:eastAsia="Microsoft Sans Serif" w:hAnsi="Microsoft Sans Serif" w:cs="Microsoft Sans Serif"/>
        </w:rPr>
        <w:t xml:space="preserve">A fully accessible learning management system and content, such that all students (including students with disabilities, who may be using assistive technologies) will be able to access the general education curriculum, both online and offline components; </w:t>
      </w:r>
    </w:p>
    <w:p w14:paraId="02987375" w14:textId="77777777" w:rsidR="00401F81" w:rsidRDefault="00401F81" w:rsidP="00834210">
      <w:pPr>
        <w:pStyle w:val="ListParagraph"/>
        <w:numPr>
          <w:ilvl w:val="0"/>
          <w:numId w:val="17"/>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A system for providing technical support to students, including an orientation for taking an online course before starting the coursework;</w:t>
      </w:r>
    </w:p>
    <w:p w14:paraId="2D91F45F" w14:textId="77777777" w:rsidR="00401F81" w:rsidRDefault="00401F81" w:rsidP="00834210">
      <w:pPr>
        <w:pStyle w:val="ListParagraph"/>
        <w:numPr>
          <w:ilvl w:val="0"/>
          <w:numId w:val="17"/>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A service center that will be available from within the course if a student encounters technical issues;</w:t>
      </w:r>
    </w:p>
    <w:p w14:paraId="5358A213" w14:textId="77777777" w:rsidR="00401F81" w:rsidRDefault="00401F81" w:rsidP="00834210">
      <w:pPr>
        <w:pStyle w:val="ListParagraph"/>
        <w:numPr>
          <w:ilvl w:val="0"/>
          <w:numId w:val="17"/>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 xml:space="preserve">A system for ensuring cyber safety and security; </w:t>
      </w:r>
    </w:p>
    <w:p w14:paraId="0A4EA146" w14:textId="77777777" w:rsidR="00401F81" w:rsidRDefault="00401F81" w:rsidP="00834210">
      <w:pPr>
        <w:pStyle w:val="ListParagraph"/>
        <w:numPr>
          <w:ilvl w:val="0"/>
          <w:numId w:val="17"/>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 xml:space="preserve">A system for monitoring student attendance, including how it will verify that each student is participating in classes; </w:t>
      </w:r>
    </w:p>
    <w:p w14:paraId="058DC344" w14:textId="77777777" w:rsidR="00401F81" w:rsidRDefault="00401F81" w:rsidP="00834210">
      <w:pPr>
        <w:pStyle w:val="ListParagraph"/>
        <w:numPr>
          <w:ilvl w:val="0"/>
          <w:numId w:val="17"/>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 xml:space="preserve">Capacity to support and store all critical student, program, and staff data for expedient retrieval and analysis in compliance with federal and state laws; </w:t>
      </w:r>
    </w:p>
    <w:p w14:paraId="03FC2AEC" w14:textId="3E01727A" w:rsidR="00401F81" w:rsidRPr="00F263CE" w:rsidRDefault="00401F81" w:rsidP="00834210">
      <w:pPr>
        <w:pStyle w:val="ListParagraph"/>
        <w:numPr>
          <w:ilvl w:val="0"/>
          <w:numId w:val="17"/>
        </w:numPr>
        <w:spacing w:after="0" w:line="240" w:lineRule="auto"/>
        <w:jc w:val="both"/>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color w:val="000000" w:themeColor="text1"/>
          <w:sz w:val="24"/>
          <w:szCs w:val="24"/>
        </w:rPr>
        <w:t>Platform and all third party applications must be registered with the SDPC Resource Registry.</w:t>
      </w:r>
      <w:r w:rsidRPr="2544226D">
        <w:rPr>
          <w:rStyle w:val="eop"/>
          <w:rFonts w:ascii="Microsoft Sans Serif" w:hAnsi="Microsoft Sans Serif" w:cs="Microsoft Sans Serif"/>
        </w:rPr>
        <w:t xml:space="preserve"> </w:t>
      </w:r>
    </w:p>
    <w:p w14:paraId="7C076544" w14:textId="77777777" w:rsidR="00401F81" w:rsidRPr="009C2DA3" w:rsidRDefault="00401F81" w:rsidP="00401F81">
      <w:pPr>
        <w:pStyle w:val="Heading2"/>
        <w:shd w:val="clear" w:color="auto" w:fill="BFBFBF" w:themeFill="background1" w:themeFillShade="BF"/>
        <w:jc w:val="both"/>
        <w:rPr>
          <w:rFonts w:ascii="Microsoft Sans Serif" w:hAnsi="Microsoft Sans Serif" w:cs="Microsoft Sans Serif"/>
          <w:sz w:val="24"/>
          <w:szCs w:val="24"/>
        </w:rPr>
      </w:pPr>
      <w:bookmarkStart w:id="208" w:name="_Toc142573106"/>
      <w:r w:rsidRPr="00923A0E">
        <w:rPr>
          <w:rFonts w:ascii="Microsoft Sans Serif" w:hAnsi="Microsoft Sans Serif" w:cs="Microsoft Sans Serif"/>
          <w:sz w:val="24"/>
          <w:szCs w:val="24"/>
        </w:rPr>
        <w:t>Preferred Qualifications:</w:t>
      </w:r>
      <w:bookmarkEnd w:id="208"/>
      <w:r w:rsidRPr="00923A0E">
        <w:rPr>
          <w:rFonts w:ascii="Microsoft Sans Serif" w:hAnsi="Microsoft Sans Serif" w:cs="Microsoft Sans Serif"/>
          <w:sz w:val="24"/>
          <w:szCs w:val="24"/>
        </w:rPr>
        <w:t xml:space="preserve"> </w:t>
      </w:r>
    </w:p>
    <w:p w14:paraId="42C4D11F" w14:textId="77777777" w:rsidR="00401F81" w:rsidRDefault="00401F81" w:rsidP="00401F81">
      <w:pPr>
        <w:ind w:firstLine="720"/>
        <w:jc w:val="both"/>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 xml:space="preserve">Vendor: </w:t>
      </w:r>
    </w:p>
    <w:p w14:paraId="13977000" w14:textId="77777777" w:rsidR="00401F81" w:rsidRPr="00E96416" w:rsidRDefault="00401F81" w:rsidP="00834210">
      <w:pPr>
        <w:pStyle w:val="ListParagraph"/>
        <w:numPr>
          <w:ilvl w:val="0"/>
          <w:numId w:val="9"/>
        </w:numPr>
        <w:spacing w:after="0" w:line="240" w:lineRule="auto"/>
        <w:textAlignment w:val="baseline"/>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Is located in Massachusetts and works with Massachusetts-based and licensed educators;</w:t>
      </w:r>
    </w:p>
    <w:p w14:paraId="33B06C65" w14:textId="77777777" w:rsidR="00401F81" w:rsidRPr="009C2DA3" w:rsidRDefault="00401F81" w:rsidP="00834210">
      <w:pPr>
        <w:pStyle w:val="ListParagraph"/>
        <w:numPr>
          <w:ilvl w:val="0"/>
          <w:numId w:val="9"/>
        </w:numPr>
        <w:spacing w:after="0" w:line="240" w:lineRule="auto"/>
        <w:textAlignment w:val="baseline"/>
        <w:rPr>
          <w:rFonts w:ascii="Microsoft Sans Serif" w:eastAsia="Microsoft Sans Serif" w:hAnsi="Microsoft Sans Serif" w:cs="Microsoft Sans Serif"/>
          <w:sz w:val="24"/>
          <w:szCs w:val="24"/>
        </w:rPr>
      </w:pPr>
      <w:r w:rsidRPr="009C2DA3">
        <w:rPr>
          <w:rFonts w:ascii="Microsoft Sans Serif" w:eastAsia="Microsoft Sans Serif" w:hAnsi="Microsoft Sans Serif" w:cs="Microsoft Sans Serif"/>
          <w:sz w:val="24"/>
          <w:szCs w:val="24"/>
        </w:rPr>
        <w:t>Is a non-profit organization;</w:t>
      </w:r>
    </w:p>
    <w:p w14:paraId="123B219B" w14:textId="77777777" w:rsidR="00401F81" w:rsidRPr="009C2DA3" w:rsidRDefault="00401F81" w:rsidP="00834210">
      <w:pPr>
        <w:pStyle w:val="paragraph"/>
        <w:numPr>
          <w:ilvl w:val="0"/>
          <w:numId w:val="9"/>
        </w:numPr>
        <w:spacing w:before="0" w:beforeAutospacing="0" w:after="0" w:afterAutospacing="0"/>
        <w:textAlignment w:val="baseline"/>
        <w:rPr>
          <w:rStyle w:val="eop"/>
        </w:rPr>
      </w:pPr>
      <w:r w:rsidRPr="5D0A5099">
        <w:rPr>
          <w:rStyle w:val="eop"/>
          <w:rFonts w:ascii="Microsoft Sans Serif" w:eastAsia="Microsoft Sans Serif" w:hAnsi="Microsoft Sans Serif" w:cs="Microsoft Sans Serif"/>
        </w:rPr>
        <w:t>Has prior demonstrable experience working with the Massachusetts Department of Elementary and Secondary Education to deliver STEM AP courses to students.</w:t>
      </w:r>
    </w:p>
    <w:p w14:paraId="0184F2A8" w14:textId="77777777" w:rsidR="00401F81" w:rsidRDefault="00401F81" w:rsidP="00834210">
      <w:pPr>
        <w:pStyle w:val="paragraph"/>
        <w:numPr>
          <w:ilvl w:val="0"/>
          <w:numId w:val="9"/>
        </w:numPr>
        <w:spacing w:before="0" w:beforeAutospacing="0" w:after="0" w:afterAutospacing="0"/>
        <w:rPr>
          <w:rStyle w:val="eop"/>
          <w:rFonts w:ascii="Microsoft Sans Serif" w:eastAsia="Microsoft Sans Serif" w:hAnsi="Microsoft Sans Serif" w:cs="Microsoft Sans Serif"/>
        </w:rPr>
      </w:pPr>
      <w:r w:rsidRPr="5D0A5099">
        <w:rPr>
          <w:rStyle w:val="eop"/>
          <w:rFonts w:ascii="Microsoft Sans Serif" w:eastAsia="Microsoft Sans Serif" w:hAnsi="Microsoft Sans Serif" w:cs="Microsoft Sans Serif"/>
        </w:rPr>
        <w:t>Has demonstrated commitment to the use of culturally responsive instructional materials and training that promotes culturally responsive pedagogy.</w:t>
      </w:r>
    </w:p>
    <w:p w14:paraId="279EFDE8" w14:textId="77777777" w:rsidR="00401F81" w:rsidRPr="009C2DA3" w:rsidRDefault="00401F81" w:rsidP="00401F81">
      <w:pPr>
        <w:pStyle w:val="paragraph"/>
        <w:spacing w:before="0" w:beforeAutospacing="0" w:after="0" w:afterAutospacing="0"/>
        <w:textAlignment w:val="baseline"/>
        <w:rPr>
          <w:rStyle w:val="eop"/>
          <w:rFonts w:ascii="Microsoft Sans Serif" w:eastAsia="Microsoft Sans Serif" w:hAnsi="Microsoft Sans Serif" w:cs="Microsoft Sans Serif"/>
        </w:rPr>
      </w:pPr>
    </w:p>
    <w:p w14:paraId="197F675A" w14:textId="77777777" w:rsidR="00401F81" w:rsidRPr="009C2DA3" w:rsidRDefault="00401F81" w:rsidP="00401F81">
      <w:pPr>
        <w:pStyle w:val="paragraph"/>
        <w:spacing w:before="0" w:beforeAutospacing="0" w:after="0" w:afterAutospacing="0"/>
        <w:ind w:firstLine="720"/>
        <w:textAlignment w:val="baseline"/>
        <w:rPr>
          <w:rStyle w:val="eop"/>
        </w:rPr>
      </w:pPr>
      <w:r w:rsidRPr="009C2DA3">
        <w:rPr>
          <w:rStyle w:val="eop"/>
          <w:rFonts w:ascii="Microsoft Sans Serif" w:eastAsia="Microsoft Sans Serif" w:hAnsi="Microsoft Sans Serif" w:cs="Microsoft Sans Serif"/>
        </w:rPr>
        <w:t xml:space="preserve">Deliverable 2: </w:t>
      </w:r>
    </w:p>
    <w:p w14:paraId="48392593" w14:textId="5160F3E0" w:rsidR="00401F81" w:rsidRDefault="00401F81" w:rsidP="00834210">
      <w:pPr>
        <w:pStyle w:val="paragraph"/>
        <w:numPr>
          <w:ilvl w:val="0"/>
          <w:numId w:val="9"/>
        </w:numPr>
        <w:spacing w:before="0" w:beforeAutospacing="0" w:after="0" w:afterAutospacing="0"/>
        <w:textAlignment w:val="baseline"/>
        <w:rPr>
          <w:rStyle w:val="eop"/>
          <w:rFonts w:ascii="Microsoft Sans Serif" w:eastAsia="Microsoft Sans Serif" w:hAnsi="Microsoft Sans Serif" w:cs="Microsoft Sans Serif"/>
        </w:rPr>
      </w:pPr>
      <w:r w:rsidRPr="5D0A5099">
        <w:rPr>
          <w:rStyle w:val="eop"/>
          <w:rFonts w:ascii="Microsoft Sans Serif" w:eastAsia="Microsoft Sans Serif" w:hAnsi="Microsoft Sans Serif" w:cs="Microsoft Sans Serif"/>
        </w:rPr>
        <w:t>Is familiar with Massachusetts DLCS initiative and has prior experience helping districts develop long-term Computer Science implementation plans.</w:t>
      </w:r>
    </w:p>
    <w:p w14:paraId="0F78AB66" w14:textId="77777777" w:rsidR="00401F81" w:rsidRPr="00F263CE" w:rsidRDefault="00401F81" w:rsidP="00F263CE">
      <w:pPr>
        <w:pStyle w:val="paragraph"/>
        <w:spacing w:before="0" w:beforeAutospacing="0" w:after="0" w:afterAutospacing="0"/>
        <w:ind w:left="1440"/>
        <w:textAlignment w:val="baseline"/>
        <w:rPr>
          <w:rStyle w:val="eop"/>
          <w:rFonts w:ascii="Microsoft Sans Serif" w:eastAsia="Microsoft Sans Serif" w:hAnsi="Microsoft Sans Serif" w:cs="Microsoft Sans Serif"/>
        </w:rPr>
      </w:pPr>
    </w:p>
    <w:p w14:paraId="5363413B" w14:textId="77777777" w:rsidR="00401F81" w:rsidRDefault="00401F81" w:rsidP="00401F81">
      <w:pPr>
        <w:jc w:val="both"/>
        <w:rPr>
          <w:rFonts w:ascii="Microsoft Sans Serif" w:eastAsia="Microsoft Sans Serif" w:hAnsi="Microsoft Sans Serif" w:cs="Microsoft Sans Serif"/>
          <w:sz w:val="24"/>
          <w:szCs w:val="24"/>
        </w:rPr>
      </w:pPr>
      <w:r>
        <w:rPr>
          <w:rFonts w:ascii="Microsoft Sans Serif" w:eastAsia="Microsoft Sans Serif" w:hAnsi="Microsoft Sans Serif" w:cs="Microsoft Sans Serif"/>
          <w:sz w:val="24"/>
          <w:szCs w:val="24"/>
        </w:rPr>
        <w:tab/>
        <w:t xml:space="preserve">System (Deliverable 1 &amp; 3): </w:t>
      </w:r>
    </w:p>
    <w:p w14:paraId="21CA638E" w14:textId="77777777" w:rsidR="00401F81" w:rsidRDefault="00401F81" w:rsidP="00834210">
      <w:pPr>
        <w:pStyle w:val="ListParagraph"/>
        <w:numPr>
          <w:ilvl w:val="0"/>
          <w:numId w:val="16"/>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Supports interoperability with district student information systems (please specify which are supported), so students, administrators, and parents/guardians can monitor progress;</w:t>
      </w:r>
    </w:p>
    <w:p w14:paraId="6C5A005F" w14:textId="77777777" w:rsidR="00401F81" w:rsidRDefault="00401F81" w:rsidP="00834210">
      <w:pPr>
        <w:pStyle w:val="ListParagraph"/>
        <w:numPr>
          <w:ilvl w:val="0"/>
          <w:numId w:val="16"/>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Allows the teacher to enhance a course within the platform with additional content and assessments;</w:t>
      </w:r>
    </w:p>
    <w:p w14:paraId="53CD28C8" w14:textId="77777777" w:rsidR="00401F81" w:rsidRDefault="00401F81" w:rsidP="00834210">
      <w:pPr>
        <w:pStyle w:val="ListParagraph"/>
        <w:numPr>
          <w:ilvl w:val="0"/>
          <w:numId w:val="16"/>
        </w:numPr>
        <w:spacing w:after="0" w:line="240" w:lineRule="auto"/>
        <w:rPr>
          <w:rFonts w:ascii="Microsoft Sans Serif" w:eastAsia="Microsoft Sans Serif" w:hAnsi="Microsoft Sans Serif" w:cs="Microsoft Sans Serif"/>
          <w:sz w:val="24"/>
          <w:szCs w:val="24"/>
        </w:rPr>
      </w:pPr>
      <w:r w:rsidRPr="1795EF00">
        <w:rPr>
          <w:rFonts w:ascii="Microsoft Sans Serif" w:eastAsia="Microsoft Sans Serif" w:hAnsi="Microsoft Sans Serif" w:cs="Microsoft Sans Serif"/>
          <w:sz w:val="24"/>
          <w:szCs w:val="24"/>
        </w:rPr>
        <w:t>Specifies compliance with interoperability standards that might allow future licensed integration with other platforms;</w:t>
      </w:r>
    </w:p>
    <w:p w14:paraId="706E7721" w14:textId="5B10B394" w:rsidR="00401F81" w:rsidRDefault="00401F81" w:rsidP="00834210">
      <w:pPr>
        <w:pStyle w:val="ListParagraph"/>
        <w:numPr>
          <w:ilvl w:val="0"/>
          <w:numId w:val="16"/>
        </w:numPr>
        <w:spacing w:after="0" w:line="240" w:lineRule="auto"/>
        <w:rPr>
          <w:rFonts w:ascii="Microsoft Sans Serif" w:eastAsia="Microsoft Sans Serif" w:hAnsi="Microsoft Sans Serif" w:cs="Microsoft Sans Serif"/>
          <w:sz w:val="24"/>
          <w:szCs w:val="24"/>
        </w:rPr>
      </w:pPr>
      <w:r w:rsidRPr="2544226D">
        <w:rPr>
          <w:rFonts w:ascii="Microsoft Sans Serif" w:eastAsia="Microsoft Sans Serif" w:hAnsi="Microsoft Sans Serif" w:cs="Microsoft Sans Serif"/>
          <w:sz w:val="24"/>
          <w:szCs w:val="24"/>
        </w:rPr>
        <w:t>Provides courses that are designed based on learning science to enable multi-sensory engagement, retrieval and spaced practice, connections to prior knowledge, and feedback-driven metacognition.</w:t>
      </w:r>
    </w:p>
    <w:p w14:paraId="2AC6102E" w14:textId="77777777" w:rsidR="00401F81" w:rsidRPr="00F263CE" w:rsidRDefault="00401F81" w:rsidP="00F263CE">
      <w:pPr>
        <w:pStyle w:val="ListParagraph"/>
        <w:spacing w:after="0" w:line="240" w:lineRule="auto"/>
        <w:ind w:left="1440"/>
        <w:rPr>
          <w:rFonts w:ascii="Microsoft Sans Serif" w:eastAsia="Microsoft Sans Serif" w:hAnsi="Microsoft Sans Serif" w:cs="Microsoft Sans Serif"/>
          <w:sz w:val="24"/>
          <w:szCs w:val="24"/>
        </w:rPr>
      </w:pPr>
    </w:p>
    <w:p w14:paraId="34726CB5" w14:textId="42095E55" w:rsidR="00401F81" w:rsidRPr="00F263CE" w:rsidRDefault="00401F81" w:rsidP="00F263CE">
      <w:pPr>
        <w:pStyle w:val="Heading2"/>
        <w:shd w:val="clear" w:color="auto" w:fill="BFBFBF" w:themeFill="background1" w:themeFillShade="BF"/>
        <w:jc w:val="both"/>
        <w:rPr>
          <w:rFonts w:ascii="Microsoft Sans Serif" w:hAnsi="Microsoft Sans Serif" w:cs="Microsoft Sans Serif"/>
          <w:sz w:val="24"/>
          <w:szCs w:val="24"/>
        </w:rPr>
      </w:pPr>
      <w:bookmarkStart w:id="209" w:name="_Toc142573107"/>
      <w:r w:rsidRPr="00923A0E">
        <w:rPr>
          <w:rFonts w:ascii="Microsoft Sans Serif" w:hAnsi="Microsoft Sans Serif" w:cs="Microsoft Sans Serif"/>
          <w:sz w:val="24"/>
          <w:szCs w:val="24"/>
        </w:rPr>
        <w:t>Submission Requirements:</w:t>
      </w:r>
      <w:bookmarkEnd w:id="209"/>
      <w:r w:rsidRPr="00923A0E">
        <w:rPr>
          <w:rFonts w:ascii="Microsoft Sans Serif" w:hAnsi="Microsoft Sans Serif" w:cs="Microsoft Sans Serif"/>
          <w:sz w:val="24"/>
          <w:szCs w:val="24"/>
        </w:rPr>
        <w:t xml:space="preserve"> </w:t>
      </w:r>
    </w:p>
    <w:p w14:paraId="24C13CDD"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r w:rsidRPr="00923A0E">
        <w:rPr>
          <w:rStyle w:val="advancedproofingissue"/>
          <w:rFonts w:ascii="Microsoft Sans Serif" w:hAnsi="Microsoft Sans Serif" w:cs="Microsoft Sans Serif"/>
        </w:rPr>
        <w:t xml:space="preserve">The submission should provide all information succinctly with sufficient detail to permit the Department to evaluate the response’s merits. </w:t>
      </w:r>
    </w:p>
    <w:p w14:paraId="2448AD59"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r w:rsidRPr="00923A0E">
        <w:rPr>
          <w:rStyle w:val="advancedproofingissue"/>
          <w:rFonts w:ascii="Microsoft Sans Serif" w:hAnsi="Microsoft Sans Serif" w:cs="Microsoft Sans Serif"/>
        </w:rPr>
        <w:t>  </w:t>
      </w:r>
    </w:p>
    <w:p w14:paraId="132EF89D" w14:textId="77777777" w:rsidR="00401F81" w:rsidRPr="00F02F4C" w:rsidRDefault="00401F81" w:rsidP="00834210">
      <w:pPr>
        <w:pStyle w:val="paragraph"/>
        <w:numPr>
          <w:ilvl w:val="0"/>
          <w:numId w:val="9"/>
        </w:numPr>
        <w:spacing w:before="0" w:beforeAutospacing="0" w:after="0" w:afterAutospacing="0"/>
        <w:textAlignment w:val="baseline"/>
        <w:rPr>
          <w:rFonts w:ascii="Microsoft Sans Serif" w:hAnsi="Microsoft Sans Serif" w:cs="Microsoft Sans Serif"/>
        </w:rPr>
      </w:pPr>
      <w:r>
        <w:rPr>
          <w:rStyle w:val="advancedproofingissue"/>
          <w:rFonts w:ascii="Microsoft Sans Serif" w:hAnsi="Microsoft Sans Serif" w:cs="Microsoft Sans Serif"/>
        </w:rPr>
        <w:t xml:space="preserve">For Deliverables 1 and 3, evidence that the vendor is an </w:t>
      </w:r>
      <w:r w:rsidRPr="2544226D">
        <w:rPr>
          <w:rFonts w:ascii="Microsoft Sans Serif" w:eastAsia="Microsoft Sans Serif" w:hAnsi="Microsoft Sans Serif" w:cs="Microsoft Sans Serif"/>
        </w:rPr>
        <w:t>authorized AP Course provider by the College Board for all proposed courses</w:t>
      </w:r>
      <w:r>
        <w:rPr>
          <w:rFonts w:ascii="Microsoft Sans Serif" w:eastAsia="Microsoft Sans Serif" w:hAnsi="Microsoft Sans Serif" w:cs="Microsoft Sans Serif"/>
        </w:rPr>
        <w:t>.</w:t>
      </w:r>
    </w:p>
    <w:p w14:paraId="0C046B3E" w14:textId="77777777" w:rsidR="00401F81" w:rsidRDefault="00401F81" w:rsidP="00401F81">
      <w:pPr>
        <w:pStyle w:val="paragraph"/>
        <w:spacing w:before="0" w:beforeAutospacing="0" w:after="0" w:afterAutospacing="0"/>
        <w:ind w:left="1440"/>
        <w:textAlignment w:val="baseline"/>
        <w:rPr>
          <w:rStyle w:val="advancedproofingissue"/>
          <w:rFonts w:ascii="Microsoft Sans Serif" w:hAnsi="Microsoft Sans Serif" w:cs="Microsoft Sans Serif"/>
        </w:rPr>
      </w:pPr>
    </w:p>
    <w:p w14:paraId="2092D296" w14:textId="77777777" w:rsidR="00401F81" w:rsidRDefault="00401F81" w:rsidP="00834210">
      <w:pPr>
        <w:pStyle w:val="paragraph"/>
        <w:numPr>
          <w:ilvl w:val="0"/>
          <w:numId w:val="9"/>
        </w:numPr>
        <w:spacing w:before="0" w:beforeAutospacing="0" w:after="0" w:afterAutospacing="0"/>
        <w:textAlignment w:val="baseline"/>
        <w:rPr>
          <w:rStyle w:val="advancedproofingissue"/>
          <w:rFonts w:ascii="Microsoft Sans Serif" w:hAnsi="Microsoft Sans Serif" w:cs="Microsoft Sans Serif"/>
        </w:rPr>
      </w:pPr>
      <w:r>
        <w:rPr>
          <w:rStyle w:val="advancedproofingissue"/>
          <w:rFonts w:ascii="Microsoft Sans Serif" w:hAnsi="Microsoft Sans Serif" w:cs="Microsoft Sans Serif"/>
        </w:rPr>
        <w:t xml:space="preserve">For Deliverable 2, evidence that the vendor is an </w:t>
      </w:r>
      <w:r w:rsidRPr="2544226D">
        <w:rPr>
          <w:rFonts w:ascii="Microsoft Sans Serif" w:eastAsia="Microsoft Sans Serif" w:hAnsi="Microsoft Sans Serif" w:cs="Microsoft Sans Serif"/>
        </w:rPr>
        <w:t>authorized AP Course Professional Development provider by the College Board for all proposed courses</w:t>
      </w:r>
      <w:r>
        <w:rPr>
          <w:rFonts w:ascii="Microsoft Sans Serif" w:eastAsia="Microsoft Sans Serif" w:hAnsi="Microsoft Sans Serif" w:cs="Microsoft Sans Serif"/>
        </w:rPr>
        <w:t>.</w:t>
      </w:r>
    </w:p>
    <w:p w14:paraId="3BA58CA6" w14:textId="77777777" w:rsidR="00401F81" w:rsidRDefault="00401F81" w:rsidP="00401F81">
      <w:pPr>
        <w:pStyle w:val="ListParagraph"/>
        <w:rPr>
          <w:rStyle w:val="advancedproofingissue"/>
          <w:rFonts w:ascii="Microsoft Sans Serif" w:hAnsi="Microsoft Sans Serif" w:cs="Microsoft Sans Serif"/>
        </w:rPr>
      </w:pPr>
    </w:p>
    <w:p w14:paraId="59119312" w14:textId="77777777" w:rsidR="00401F81" w:rsidRPr="00923A0E" w:rsidRDefault="00401F81" w:rsidP="00834210">
      <w:pPr>
        <w:pStyle w:val="paragraph"/>
        <w:numPr>
          <w:ilvl w:val="0"/>
          <w:numId w:val="9"/>
        </w:numPr>
        <w:spacing w:before="0" w:beforeAutospacing="0" w:after="0" w:afterAutospacing="0"/>
        <w:textAlignment w:val="baseline"/>
        <w:rPr>
          <w:rStyle w:val="advancedproofingissue"/>
          <w:rFonts w:ascii="Microsoft Sans Serif" w:hAnsi="Microsoft Sans Serif" w:cs="Microsoft Sans Serif"/>
        </w:rPr>
      </w:pPr>
      <w:r w:rsidRPr="5D0A5099">
        <w:rPr>
          <w:rStyle w:val="advancedproofingissue"/>
          <w:rFonts w:ascii="Microsoft Sans Serif" w:hAnsi="Microsoft Sans Serif" w:cs="Microsoft Sans Serif"/>
        </w:rPr>
        <w:t xml:space="preserve">Describe the prospective bidder’s responses for accomplishing the activities outlined in the Scope of Services by deliverable.  </w:t>
      </w:r>
    </w:p>
    <w:p w14:paraId="1244006B"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p>
    <w:p w14:paraId="55D0CB68" w14:textId="77777777" w:rsidR="00401F81" w:rsidRPr="00923A0E" w:rsidRDefault="00401F81" w:rsidP="00834210">
      <w:pPr>
        <w:pStyle w:val="paragraph"/>
        <w:numPr>
          <w:ilvl w:val="0"/>
          <w:numId w:val="9"/>
        </w:numPr>
        <w:spacing w:before="0" w:beforeAutospacing="0" w:after="0" w:afterAutospacing="0"/>
        <w:textAlignment w:val="baseline"/>
        <w:rPr>
          <w:rStyle w:val="advancedproofingissue"/>
          <w:rFonts w:ascii="Microsoft Sans Serif" w:hAnsi="Microsoft Sans Serif" w:cs="Microsoft Sans Serif"/>
        </w:rPr>
      </w:pPr>
      <w:r w:rsidRPr="5D0A5099">
        <w:rPr>
          <w:rStyle w:val="advancedproofingissue"/>
          <w:rFonts w:ascii="Microsoft Sans Serif" w:hAnsi="Microsoft Sans Serif" w:cs="Microsoft Sans Serif"/>
        </w:rPr>
        <w:t>A narrative describing the bidder’s commitment to and actions taken to ensure equity and racial equity, which is aligned with one of DESE’s foremost goals which is to address inequities in education that exist in Massachusetts. This should include efforts within the bidder’s own organization to support equity and efforts when providing services to clients, as applicable. In addition, please share your organization’s current challenges with and ongoing efforts to ensure your organization is working towards building the mindsets, practices, and skills to support this initiative.</w:t>
      </w:r>
    </w:p>
    <w:p w14:paraId="46183A02"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p>
    <w:p w14:paraId="2A7647C7" w14:textId="77777777" w:rsidR="00401F81" w:rsidRPr="00923A0E" w:rsidRDefault="00401F81" w:rsidP="00834210">
      <w:pPr>
        <w:pStyle w:val="paragraph"/>
        <w:numPr>
          <w:ilvl w:val="0"/>
          <w:numId w:val="9"/>
        </w:numPr>
        <w:spacing w:before="0" w:beforeAutospacing="0" w:after="0" w:afterAutospacing="0"/>
        <w:textAlignment w:val="baseline"/>
        <w:rPr>
          <w:rStyle w:val="advancedproofingissue"/>
          <w:rFonts w:ascii="Microsoft Sans Serif" w:hAnsi="Microsoft Sans Serif" w:cs="Microsoft Sans Serif"/>
        </w:rPr>
      </w:pPr>
      <w:r w:rsidRPr="5D0A5099">
        <w:rPr>
          <w:rStyle w:val="advancedproofingissue"/>
          <w:rFonts w:ascii="Microsoft Sans Serif" w:hAnsi="Microsoft Sans Serif" w:cs="Microsoft Sans Serif"/>
        </w:rPr>
        <w:t>Budgets</w:t>
      </w:r>
      <w:r>
        <w:rPr>
          <w:rStyle w:val="advancedproofingissue"/>
          <w:rFonts w:ascii="Microsoft Sans Serif" w:hAnsi="Microsoft Sans Serif" w:cs="Microsoft Sans Serif"/>
        </w:rPr>
        <w:t>:</w:t>
      </w:r>
      <w:r w:rsidRPr="5D0A5099">
        <w:rPr>
          <w:rStyle w:val="advancedproofingissue"/>
          <w:rFonts w:ascii="Microsoft Sans Serif" w:hAnsi="Microsoft Sans Serif" w:cs="Microsoft Sans Serif"/>
        </w:rPr>
        <w:t>  The bidder must provide an FY23 budget by deliverable</w:t>
      </w:r>
      <w:r>
        <w:rPr>
          <w:rStyle w:val="advancedproofingissue"/>
          <w:rFonts w:ascii="Microsoft Sans Serif" w:hAnsi="Microsoft Sans Serif" w:cs="Microsoft Sans Serif"/>
        </w:rPr>
        <w:t xml:space="preserve"> a</w:t>
      </w:r>
      <w:r w:rsidRPr="5D0A5099">
        <w:rPr>
          <w:rStyle w:val="advancedproofingissue"/>
          <w:rFonts w:ascii="Microsoft Sans Serif" w:hAnsi="Microsoft Sans Serif" w:cs="Microsoft Sans Serif"/>
        </w:rPr>
        <w:t>nd budget by deliverable for each fiscal year for potential renewal (FY24, FY25). </w:t>
      </w:r>
    </w:p>
    <w:p w14:paraId="16AC6A19" w14:textId="77777777" w:rsidR="00401F81" w:rsidRPr="00923A0E" w:rsidRDefault="00401F81" w:rsidP="00401F81">
      <w:pPr>
        <w:pStyle w:val="paragraph"/>
        <w:spacing w:before="0" w:beforeAutospacing="0" w:after="0" w:afterAutospacing="0"/>
        <w:ind w:left="720"/>
        <w:textAlignment w:val="baseline"/>
        <w:rPr>
          <w:rStyle w:val="advancedproofingissue"/>
          <w:rFonts w:ascii="Microsoft Sans Serif" w:hAnsi="Microsoft Sans Serif" w:cs="Microsoft Sans Serif"/>
        </w:rPr>
      </w:pPr>
    </w:p>
    <w:p w14:paraId="6F6EFB86" w14:textId="77777777" w:rsidR="00401F81" w:rsidRPr="00923A0E" w:rsidRDefault="00401F81" w:rsidP="00834210">
      <w:pPr>
        <w:pStyle w:val="paragraph"/>
        <w:numPr>
          <w:ilvl w:val="0"/>
          <w:numId w:val="9"/>
        </w:numPr>
        <w:spacing w:before="0" w:beforeAutospacing="0" w:after="0" w:afterAutospacing="0"/>
        <w:textAlignment w:val="baseline"/>
        <w:rPr>
          <w:rStyle w:val="advancedproofingissue"/>
          <w:rFonts w:ascii="Microsoft Sans Serif" w:hAnsi="Microsoft Sans Serif" w:cs="Microsoft Sans Serif"/>
        </w:rPr>
      </w:pPr>
      <w:r w:rsidRPr="5D0A5099">
        <w:rPr>
          <w:rStyle w:val="advancedproofingissue"/>
          <w:rFonts w:ascii="Microsoft Sans Serif" w:hAnsi="Microsoft Sans Serif" w:cs="Microsoft Sans Serif"/>
        </w:rPr>
        <w:t>Bidder Qualifications, References and Implementation Timeline</w:t>
      </w:r>
      <w:r>
        <w:rPr>
          <w:rStyle w:val="advancedproofingissue"/>
          <w:rFonts w:ascii="Microsoft Sans Serif" w:hAnsi="Microsoft Sans Serif" w:cs="Microsoft Sans Serif"/>
        </w:rPr>
        <w:t>:</w:t>
      </w:r>
      <w:r w:rsidRPr="5D0A5099">
        <w:rPr>
          <w:rStyle w:val="advancedproofingissue"/>
          <w:rFonts w:ascii="Microsoft Sans Serif" w:hAnsi="Microsoft Sans Serif" w:cs="Microsoft Sans Serif"/>
        </w:rPr>
        <w:t>   This section must include a list of tasks/activities</w:t>
      </w:r>
      <w:r>
        <w:rPr>
          <w:rStyle w:val="advancedproofingissue"/>
          <w:rFonts w:ascii="Microsoft Sans Serif" w:hAnsi="Microsoft Sans Serif" w:cs="Microsoft Sans Serif"/>
        </w:rPr>
        <w:t>;</w:t>
      </w:r>
      <w:r w:rsidRPr="5D0A5099">
        <w:rPr>
          <w:rStyle w:val="advancedproofingissue"/>
          <w:rFonts w:ascii="Microsoft Sans Serif" w:hAnsi="Microsoft Sans Serif" w:cs="Microsoft Sans Serif"/>
        </w:rPr>
        <w:t xml:space="preserve"> </w:t>
      </w:r>
      <w:r>
        <w:rPr>
          <w:rStyle w:val="advancedproofingissue"/>
          <w:rFonts w:ascii="Microsoft Sans Serif" w:hAnsi="Microsoft Sans Serif" w:cs="Microsoft Sans Serif"/>
        </w:rPr>
        <w:t xml:space="preserve">the </w:t>
      </w:r>
      <w:r w:rsidRPr="5D0A5099">
        <w:rPr>
          <w:rStyle w:val="advancedproofingissue"/>
          <w:rFonts w:ascii="Microsoft Sans Serif" w:hAnsi="Microsoft Sans Serif" w:cs="Microsoft Sans Serif"/>
        </w:rPr>
        <w:t>implementation timeline</w:t>
      </w:r>
      <w:r>
        <w:rPr>
          <w:rStyle w:val="advancedproofingissue"/>
          <w:rFonts w:ascii="Microsoft Sans Serif" w:hAnsi="Microsoft Sans Serif" w:cs="Microsoft Sans Serif"/>
        </w:rPr>
        <w:t xml:space="preserve"> for all fiscal years; the</w:t>
      </w:r>
      <w:r w:rsidRPr="5D0A5099">
        <w:rPr>
          <w:rStyle w:val="advancedproofingissue"/>
          <w:rFonts w:ascii="Microsoft Sans Serif" w:hAnsi="Microsoft Sans Serif" w:cs="Microsoft Sans Serif"/>
        </w:rPr>
        <w:t xml:space="preserve"> key personnel responsible for implementation of the project</w:t>
      </w:r>
      <w:r>
        <w:rPr>
          <w:rStyle w:val="advancedproofingissue"/>
          <w:rFonts w:ascii="Microsoft Sans Serif" w:hAnsi="Microsoft Sans Serif" w:cs="Microsoft Sans Serif"/>
        </w:rPr>
        <w:t>, along with their resumes; and contact information for two references who can attest to the bidder’s qualifications for the project</w:t>
      </w:r>
      <w:r w:rsidRPr="5D0A5099">
        <w:rPr>
          <w:rStyle w:val="advancedproofingissue"/>
          <w:rFonts w:ascii="Microsoft Sans Serif" w:hAnsi="Microsoft Sans Serif" w:cs="Microsoft Sans Serif"/>
        </w:rPr>
        <w:t xml:space="preserve">. The bidder must provide a project management plan showing the key tasks for each of the major program activities in the Scope of Services, implementation dates/timelines, and personnel responsible.  </w:t>
      </w:r>
    </w:p>
    <w:p w14:paraId="0FB43799" w14:textId="77777777" w:rsidR="00401F81" w:rsidRPr="00923A0E" w:rsidRDefault="00401F81" w:rsidP="00401F81">
      <w:pPr>
        <w:pStyle w:val="paragraph"/>
        <w:spacing w:before="0" w:beforeAutospacing="0" w:after="0" w:afterAutospacing="0"/>
        <w:textAlignment w:val="baseline"/>
        <w:rPr>
          <w:rStyle w:val="advancedproofingissue"/>
        </w:rPr>
      </w:pPr>
      <w:r w:rsidRPr="00923A0E">
        <w:rPr>
          <w:rStyle w:val="advancedproofingissue"/>
          <w:rFonts w:ascii="Microsoft Sans Serif" w:hAnsi="Microsoft Sans Serif" w:cs="Microsoft Sans Serif"/>
        </w:rPr>
        <w:t>   </w:t>
      </w:r>
    </w:p>
    <w:p w14:paraId="0FC59C10"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r w:rsidRPr="00923A0E">
        <w:rPr>
          <w:rStyle w:val="advancedproofingissue"/>
          <w:rFonts w:ascii="Microsoft Sans Serif" w:hAnsi="Microsoft Sans Serif" w:cs="Microsoft Sans Serif"/>
        </w:rPr>
        <w:t xml:space="preserve">Responses MUST be uploaded COMMBUYS. Responses not posted to COMMBUYS will not be considered for evaluation. Do not Email and/or mail responses to the department. In order to respond to this bid, please register on the COMMBUYS website. If you need assistance with registering, please contact the COMMBUYS helpdesk at </w:t>
      </w:r>
      <w:hyperlink r:id="rId61" w:tgtFrame="_blank" w:history="1">
        <w:r w:rsidRPr="00923A0E">
          <w:rPr>
            <w:rStyle w:val="advancedproofingissue"/>
            <w:rFonts w:ascii="Microsoft Sans Serif" w:hAnsi="Microsoft Sans Serif" w:cs="Microsoft Sans Serif"/>
          </w:rPr>
          <w:t>COMMBUYS@state.ma.us</w:t>
        </w:r>
      </w:hyperlink>
      <w:r w:rsidRPr="00923A0E">
        <w:rPr>
          <w:rStyle w:val="advancedproofingissue"/>
          <w:rFonts w:ascii="Microsoft Sans Serif" w:hAnsi="Microsoft Sans Serif" w:cs="Microsoft Sans Serif"/>
        </w:rPr>
        <w:t xml:space="preserve"> or (888) 627-8283 or (617) 720-3197.   </w:t>
      </w:r>
    </w:p>
    <w:p w14:paraId="2B00BD1F" w14:textId="77777777" w:rsidR="00401F81" w:rsidRPr="00923A0E" w:rsidRDefault="00401F81" w:rsidP="00401F81">
      <w:pPr>
        <w:pStyle w:val="paragraph"/>
        <w:spacing w:before="0" w:beforeAutospacing="0" w:after="0" w:afterAutospacing="0"/>
        <w:textAlignment w:val="baseline"/>
        <w:rPr>
          <w:rStyle w:val="advancedproofingissue"/>
          <w:rFonts w:ascii="Microsoft Sans Serif" w:hAnsi="Microsoft Sans Serif" w:cs="Microsoft Sans Serif"/>
        </w:rPr>
      </w:pPr>
    </w:p>
    <w:p w14:paraId="133DDF4E" w14:textId="77777777" w:rsidR="006D1929" w:rsidRDefault="006D1929" w:rsidP="006D1929">
      <w:pPr>
        <w:pStyle w:val="BodyText"/>
      </w:pPr>
    </w:p>
    <w:p w14:paraId="124975A5" w14:textId="4ADFBE05" w:rsidR="002504D2" w:rsidRDefault="002504D2" w:rsidP="00B524CE">
      <w:pPr>
        <w:tabs>
          <w:tab w:val="left" w:pos="907"/>
        </w:tabs>
      </w:pPr>
    </w:p>
    <w:sectPr w:rsidR="002504D2" w:rsidSect="00277157">
      <w:pgSz w:w="12240" w:h="15840" w:code="1"/>
      <w:pgMar w:top="1987" w:right="1440" w:bottom="1980" w:left="1440" w:header="1267" w:footer="12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8E65" w14:textId="77777777" w:rsidR="00F6561B" w:rsidRPr="00344AD9" w:rsidRDefault="00F6561B" w:rsidP="00344AD9">
      <w:pPr>
        <w:spacing w:after="0" w:line="240" w:lineRule="auto"/>
        <w:rPr>
          <w:sz w:val="12"/>
          <w:szCs w:val="12"/>
        </w:rPr>
      </w:pPr>
    </w:p>
  </w:endnote>
  <w:endnote w:type="continuationSeparator" w:id="0">
    <w:p w14:paraId="4E04EB1E" w14:textId="77777777" w:rsidR="00F6561B" w:rsidRPr="00344AD9" w:rsidRDefault="00F6561B" w:rsidP="00344AD9">
      <w:pPr>
        <w:spacing w:after="0" w:line="240" w:lineRule="auto"/>
        <w:rPr>
          <w:sz w:val="12"/>
          <w:szCs w:val="12"/>
        </w:rPr>
      </w:pPr>
    </w:p>
  </w:endnote>
  <w:endnote w:type="continuationNotice" w:id="1">
    <w:p w14:paraId="3D34D012" w14:textId="77777777" w:rsidR="00F6561B" w:rsidRDefault="00F656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 w:name="Open Sans">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70AA" w14:textId="77777777" w:rsidR="00277157" w:rsidRDefault="00277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7DE94" w14:textId="6BB69CDF" w:rsidR="0009785E" w:rsidRDefault="00D21C1A" w:rsidP="00CF7A2A">
    <w:pPr>
      <w:pStyle w:val="Footer"/>
      <w:spacing w:after="700"/>
      <w:jc w:val="right"/>
    </w:pPr>
    <w:r>
      <w:rPr>
        <w:noProof/>
      </w:rPr>
      <w:drawing>
        <wp:inline distT="0" distB="0" distL="0" distR="0" wp14:anchorId="57AD04C8" wp14:editId="33B1F21A">
          <wp:extent cx="2552700" cy="713720"/>
          <wp:effectExtent l="0" t="0" r="0" b="0"/>
          <wp:docPr id="1288720373" name="Picture 1288720373" descr="UMD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MDI Logo"/>
                  <pic:cNvPicPr/>
                </pic:nvPicPr>
                <pic:blipFill>
                  <a:blip r:embed="rId1">
                    <a:extLst>
                      <a:ext uri="{28A0092B-C50C-407E-A947-70E740481C1C}">
                        <a14:useLocalDpi xmlns:a14="http://schemas.microsoft.com/office/drawing/2010/main" val="0"/>
                      </a:ext>
                    </a:extLst>
                  </a:blip>
                  <a:stretch>
                    <a:fillRect/>
                  </a:stretch>
                </pic:blipFill>
                <pic:spPr>
                  <a:xfrm>
                    <a:off x="0" y="0"/>
                    <a:ext cx="2565240" cy="7172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7F11" w14:textId="77777777" w:rsidR="00277157" w:rsidRDefault="002771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01A4" w14:textId="3EBA482F" w:rsidR="0009785E" w:rsidRDefault="00D21C1A" w:rsidP="00CF7A2A">
    <w:pPr>
      <w:pStyle w:val="Footer"/>
      <w:spacing w:after="700"/>
      <w:jc w:val="right"/>
    </w:pPr>
    <w:r>
      <w:rPr>
        <w:noProof/>
      </w:rPr>
      <w:drawing>
        <wp:inline distT="0" distB="0" distL="0" distR="0" wp14:anchorId="0B700C51" wp14:editId="4CA19C66">
          <wp:extent cx="2552700" cy="71372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5240" cy="71722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4354" w14:textId="77777777" w:rsidR="00D21C1A" w:rsidRPr="00D21C1A" w:rsidRDefault="00D21C1A" w:rsidP="00F2309A">
    <w:pPr>
      <w:pStyle w:val="Footer"/>
      <w:pBdr>
        <w:top w:val="single" w:sz="4" w:space="6" w:color="404040" w:themeColor="text1" w:themeTint="BF"/>
      </w:pBdr>
      <w:tabs>
        <w:tab w:val="clear" w:pos="4680"/>
      </w:tabs>
      <w:rPr>
        <w:sz w:val="22"/>
        <w:szCs w:val="24"/>
      </w:rPr>
    </w:pPr>
    <w:r w:rsidRPr="00D21C1A">
      <w:rPr>
        <w:sz w:val="22"/>
        <w:szCs w:val="24"/>
      </w:rPr>
      <w:t>UMass Donahue Institute</w:t>
    </w:r>
  </w:p>
  <w:p w14:paraId="78279A74" w14:textId="400C58D7" w:rsidR="0009785E" w:rsidRDefault="00D21C1A" w:rsidP="00F2309A">
    <w:pPr>
      <w:pStyle w:val="Footer"/>
      <w:pBdr>
        <w:top w:val="single" w:sz="4" w:space="6" w:color="404040" w:themeColor="text1" w:themeTint="BF"/>
      </w:pBdr>
      <w:tabs>
        <w:tab w:val="clear" w:pos="4680"/>
      </w:tabs>
    </w:pPr>
    <w:r w:rsidRPr="00D21C1A">
      <w:rPr>
        <w:sz w:val="22"/>
        <w:szCs w:val="24"/>
      </w:rPr>
      <w:t>Applied Research and Program Evaluation</w:t>
    </w:r>
    <w:r w:rsidR="0009785E">
      <w:tab/>
    </w:r>
    <w:r w:rsidR="0009785E">
      <w:fldChar w:fldCharType="begin"/>
    </w:r>
    <w:r w:rsidR="0009785E">
      <w:instrText xml:space="preserve"> PAGE   \* MERGEFORMAT </w:instrText>
    </w:r>
    <w:r w:rsidR="0009785E">
      <w:fldChar w:fldCharType="separate"/>
    </w:r>
    <w:r w:rsidR="004875D0">
      <w:rPr>
        <w:noProof/>
      </w:rPr>
      <w:t>vi</w:t>
    </w:r>
    <w:r w:rsidR="0009785E">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995049"/>
      <w:docPartObj>
        <w:docPartGallery w:val="Page Numbers (Bottom of Page)"/>
        <w:docPartUnique/>
      </w:docPartObj>
    </w:sdtPr>
    <w:sdtContent>
      <w:sdt>
        <w:sdtPr>
          <w:id w:val="-1418866973"/>
          <w:docPartObj>
            <w:docPartGallery w:val="Page Numbers (Top of Page)"/>
            <w:docPartUnique/>
          </w:docPartObj>
        </w:sdtPr>
        <w:sdtContent>
          <w:p w14:paraId="465E036C" w14:textId="77777777" w:rsidR="009E0208" w:rsidRPr="00D21C1A" w:rsidRDefault="009E0208" w:rsidP="009E0208">
            <w:pPr>
              <w:pStyle w:val="Footer"/>
              <w:pBdr>
                <w:top w:val="single" w:sz="4" w:space="6" w:color="404040" w:themeColor="text1" w:themeTint="BF"/>
              </w:pBdr>
              <w:tabs>
                <w:tab w:val="clear" w:pos="4680"/>
              </w:tabs>
              <w:rPr>
                <w:sz w:val="22"/>
                <w:szCs w:val="24"/>
              </w:rPr>
            </w:pPr>
            <w:r w:rsidRPr="00D21C1A">
              <w:rPr>
                <w:sz w:val="22"/>
                <w:szCs w:val="24"/>
              </w:rPr>
              <w:t>UMass Donahue Institute</w:t>
            </w:r>
          </w:p>
          <w:p w14:paraId="0202C0D6" w14:textId="44E18D84" w:rsidR="00401F81" w:rsidRDefault="009E0208" w:rsidP="009E0208">
            <w:pPr>
              <w:pStyle w:val="Footer"/>
              <w:tabs>
                <w:tab w:val="clear" w:pos="9360"/>
                <w:tab w:val="right" w:pos="9810"/>
              </w:tabs>
            </w:pPr>
            <w:r w:rsidRPr="00D21C1A">
              <w:rPr>
                <w:sz w:val="22"/>
                <w:szCs w:val="24"/>
              </w:rPr>
              <w:t>Applied Research and Program Evaluation</w:t>
            </w:r>
            <w:r>
              <w:t xml:space="preserve"> </w:t>
            </w:r>
            <w:r>
              <w:tab/>
            </w:r>
            <w:r>
              <w:tab/>
            </w:r>
            <w:r w:rsidR="00401F81" w:rsidRPr="00FB2C92">
              <w:rPr>
                <w:szCs w:val="20"/>
              </w:rPr>
              <w:t xml:space="preserve">Page </w:t>
            </w:r>
            <w:r w:rsidR="00401F81" w:rsidRPr="00FB2C92">
              <w:rPr>
                <w:b/>
                <w:bCs/>
                <w:szCs w:val="20"/>
              </w:rPr>
              <w:fldChar w:fldCharType="begin"/>
            </w:r>
            <w:r w:rsidR="00401F81" w:rsidRPr="00FB2C92">
              <w:rPr>
                <w:b/>
                <w:bCs/>
                <w:szCs w:val="20"/>
              </w:rPr>
              <w:instrText xml:space="preserve"> PAGE </w:instrText>
            </w:r>
            <w:r w:rsidR="00401F81" w:rsidRPr="00FB2C92">
              <w:rPr>
                <w:b/>
                <w:bCs/>
                <w:szCs w:val="20"/>
              </w:rPr>
              <w:fldChar w:fldCharType="separate"/>
            </w:r>
            <w:r w:rsidR="00401F81" w:rsidRPr="00FB2C92">
              <w:rPr>
                <w:b/>
                <w:bCs/>
                <w:noProof/>
                <w:szCs w:val="20"/>
              </w:rPr>
              <w:t>2</w:t>
            </w:r>
            <w:r w:rsidR="00401F81" w:rsidRPr="00FB2C92">
              <w:rPr>
                <w:b/>
                <w:bCs/>
                <w:szCs w:val="20"/>
              </w:rPr>
              <w:fldChar w:fldCharType="end"/>
            </w:r>
            <w:r w:rsidR="00401F81" w:rsidRPr="00FB2C92">
              <w:rPr>
                <w:szCs w:val="20"/>
              </w:rPr>
              <w:t xml:space="preserve"> of </w:t>
            </w:r>
            <w:r w:rsidR="00FB2C92">
              <w:rPr>
                <w:b/>
                <w:bCs/>
                <w:szCs w:val="20"/>
              </w:rPr>
              <w:t>157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CC4CB" w14:textId="77777777" w:rsidR="00F6561B" w:rsidRDefault="00F6561B" w:rsidP="000B760C">
      <w:pPr>
        <w:pBdr>
          <w:bottom w:val="single" w:sz="4" w:space="1" w:color="999B9E"/>
        </w:pBdr>
        <w:spacing w:after="80" w:line="240" w:lineRule="auto"/>
      </w:pPr>
      <w:bookmarkStart w:id="0" w:name="_Hlk479277692"/>
      <w:bookmarkEnd w:id="0"/>
    </w:p>
  </w:footnote>
  <w:footnote w:type="continuationSeparator" w:id="0">
    <w:p w14:paraId="77C52406" w14:textId="77777777" w:rsidR="00F6561B" w:rsidRDefault="00F6561B" w:rsidP="000B760C">
      <w:pPr>
        <w:pBdr>
          <w:bottom w:val="single" w:sz="4" w:space="1" w:color="999B9E"/>
        </w:pBdr>
        <w:spacing w:after="80" w:line="240" w:lineRule="auto"/>
      </w:pPr>
    </w:p>
  </w:footnote>
  <w:footnote w:type="continuationNotice" w:id="1">
    <w:p w14:paraId="6DEED2B2" w14:textId="77777777" w:rsidR="00F6561B" w:rsidRDefault="00F6561B">
      <w:pPr>
        <w:spacing w:after="0" w:line="240" w:lineRule="auto"/>
      </w:pPr>
    </w:p>
  </w:footnote>
  <w:footnote w:id="2">
    <w:p w14:paraId="5CB2877E" w14:textId="77777777" w:rsidR="00565491" w:rsidRDefault="00565491" w:rsidP="00565491">
      <w:pPr>
        <w:pStyle w:val="FootnoteText"/>
      </w:pPr>
      <w:r>
        <w:rPr>
          <w:rStyle w:val="FootnoteReference"/>
        </w:rPr>
        <w:footnoteRef/>
      </w:r>
      <w:r>
        <w:t xml:space="preserve"> As agreed in FY22 and outlined in the year 2 year-end report, due to low participation among students, parents/guardians, and schools during FY22, UMDI, in collaboration with DESE, revised the data collection methods for FY23. </w:t>
      </w:r>
    </w:p>
  </w:footnote>
  <w:footnote w:id="3">
    <w:p w14:paraId="78C8CF6B" w14:textId="2CDFCA6E" w:rsidR="002C788A" w:rsidRDefault="002C788A">
      <w:pPr>
        <w:pStyle w:val="FootnoteText"/>
      </w:pPr>
      <w:r>
        <w:rPr>
          <w:rStyle w:val="FootnoteReference"/>
        </w:rPr>
        <w:footnoteRef/>
      </w:r>
      <w:r>
        <w:t xml:space="preserve"> In consultation with DESE, evaluation question 2a and 2b were deprioritized</w:t>
      </w:r>
      <w:r w:rsidR="00B86DB4">
        <w:t xml:space="preserve"> for FY23</w:t>
      </w:r>
      <w:r>
        <w:t>.</w:t>
      </w:r>
    </w:p>
  </w:footnote>
  <w:footnote w:id="4">
    <w:p w14:paraId="3E29EF82" w14:textId="4064D2C8" w:rsidR="00C411A2" w:rsidRDefault="00C411A2">
      <w:pPr>
        <w:pStyle w:val="FootnoteText"/>
      </w:pPr>
      <w:r>
        <w:rPr>
          <w:rStyle w:val="FootnoteReference"/>
        </w:rPr>
        <w:footnoteRef/>
      </w:r>
      <w:r>
        <w:t xml:space="preserve"> </w:t>
      </w:r>
      <w:r w:rsidR="00FC029C">
        <w:t xml:space="preserve">In this report, the label </w:t>
      </w:r>
      <w:r w:rsidR="009A73C5">
        <w:t>‘school type’ refer</w:t>
      </w:r>
      <w:r w:rsidR="001F042C">
        <w:t xml:space="preserve">s to </w:t>
      </w:r>
      <w:r w:rsidR="009425CE">
        <w:t xml:space="preserve">whether </w:t>
      </w:r>
      <w:r w:rsidR="003C200A">
        <w:t xml:space="preserve">participating school is public or private. </w:t>
      </w:r>
    </w:p>
  </w:footnote>
  <w:footnote w:id="5">
    <w:p w14:paraId="615890B3" w14:textId="315A92AB" w:rsidR="00AA0113" w:rsidRDefault="00AA0113">
      <w:pPr>
        <w:pStyle w:val="FootnoteText"/>
      </w:pPr>
      <w:r>
        <w:rPr>
          <w:rStyle w:val="FootnoteReference"/>
        </w:rPr>
        <w:footnoteRef/>
      </w:r>
      <w:r>
        <w:t xml:space="preserve"> </w:t>
      </w:r>
      <w:r w:rsidR="003B1291">
        <w:t xml:space="preserve">See </w:t>
      </w:r>
      <w:r w:rsidR="00C30AD0">
        <w:t xml:space="preserve">Appendix </w:t>
      </w:r>
      <w:r w:rsidR="004E6042">
        <w:t>P</w:t>
      </w:r>
      <w:r w:rsidR="00C30AD0">
        <w:t>, Table 1</w:t>
      </w:r>
      <w:r w:rsidR="003F65DF">
        <w:t xml:space="preserve"> fo</w:t>
      </w:r>
      <w:r w:rsidR="00FC7471">
        <w:t>r additional</w:t>
      </w:r>
      <w:r w:rsidR="005D34C6">
        <w:t xml:space="preserve"> analysis regarding the participating </w:t>
      </w:r>
      <w:r w:rsidR="008964DF">
        <w:t>school’s</w:t>
      </w:r>
      <w:r w:rsidR="005D34C6">
        <w:t xml:space="preserve"> geographic location</w:t>
      </w:r>
      <w:r w:rsidR="00540CF4">
        <w:t>.</w:t>
      </w:r>
    </w:p>
  </w:footnote>
  <w:footnote w:id="6">
    <w:p w14:paraId="260BDB50" w14:textId="109A8FCB" w:rsidR="00C32615" w:rsidRDefault="00C32615">
      <w:pPr>
        <w:pStyle w:val="FootnoteText"/>
      </w:pPr>
      <w:r>
        <w:rPr>
          <w:rStyle w:val="FootnoteReference"/>
        </w:rPr>
        <w:footnoteRef/>
      </w:r>
      <w:r>
        <w:t xml:space="preserve"> Appendix O, Figure </w:t>
      </w:r>
      <w:r w:rsidR="007A2194">
        <w:t>1</w:t>
      </w:r>
      <w:r>
        <w:t xml:space="preserve"> provides the proportion of students enrolled in the Expanding Access initiative for the participating public schools based on the total </w:t>
      </w:r>
      <w:r w:rsidR="009F751E">
        <w:t>public-school</w:t>
      </w:r>
      <w:r>
        <w:t xml:space="preserve"> population</w:t>
      </w:r>
      <w:r w:rsidR="00CF3C8B">
        <w:t xml:space="preserve"> by race and </w:t>
      </w:r>
      <w:r w:rsidR="00E74AC7">
        <w:t>ethnicity</w:t>
      </w:r>
      <w:r>
        <w:t>.</w:t>
      </w:r>
    </w:p>
  </w:footnote>
  <w:footnote w:id="7">
    <w:p w14:paraId="6806000D" w14:textId="53ABDD1C" w:rsidR="000330AB" w:rsidRDefault="000330AB">
      <w:pPr>
        <w:pStyle w:val="FootnoteText"/>
        <w:rPr>
          <w:rFonts w:eastAsia="Segoe UI" w:cstheme="minorHAnsi"/>
          <w:color w:val="333333"/>
          <w:szCs w:val="18"/>
        </w:rPr>
      </w:pPr>
      <w:r>
        <w:rPr>
          <w:rStyle w:val="FootnoteReference"/>
        </w:rPr>
        <w:footnoteRef/>
      </w:r>
      <w:r>
        <w:t xml:space="preserve"> </w:t>
      </w:r>
      <w:r>
        <w:rPr>
          <w:rFonts w:eastAsia="Segoe UI" w:cstheme="minorHAnsi"/>
          <w:color w:val="333333"/>
          <w:szCs w:val="18"/>
        </w:rPr>
        <w:t xml:space="preserve">For additional information on this demographic variable, please refer to the DESE Handbook: </w:t>
      </w:r>
      <w:hyperlink r:id="rId1" w:history="1">
        <w:r w:rsidR="00A465C8" w:rsidRPr="00897FD8">
          <w:rPr>
            <w:rStyle w:val="Hyperlink"/>
            <w:rFonts w:eastAsia="Segoe UI" w:cstheme="minorHAnsi"/>
            <w:szCs w:val="18"/>
          </w:rPr>
          <w:t>https://www.doe.mass.edu/infoservices/data/sims/sims-datahandbook.docx</w:t>
        </w:r>
      </w:hyperlink>
      <w:r w:rsidR="00A84135">
        <w:rPr>
          <w:rFonts w:eastAsia="Segoe UI" w:cstheme="minorHAnsi"/>
          <w:color w:val="333333"/>
          <w:szCs w:val="18"/>
        </w:rPr>
        <w:t>.</w:t>
      </w:r>
    </w:p>
    <w:p w14:paraId="496F9B26" w14:textId="77777777" w:rsidR="00A465C8" w:rsidRDefault="00A465C8">
      <w:pPr>
        <w:pStyle w:val="FootnoteText"/>
      </w:pPr>
    </w:p>
  </w:footnote>
  <w:footnote w:id="8">
    <w:p w14:paraId="41C1A360" w14:textId="7A9707EB" w:rsidR="00B35A73" w:rsidRDefault="00B35A73">
      <w:pPr>
        <w:pStyle w:val="FootnoteText"/>
      </w:pPr>
      <w:r>
        <w:rPr>
          <w:rStyle w:val="FootnoteReference"/>
        </w:rPr>
        <w:footnoteRef/>
      </w:r>
      <w:r>
        <w:t xml:space="preserve"> For this report</w:t>
      </w:r>
      <w:r w:rsidR="00A661BD">
        <w:t>,</w:t>
      </w:r>
      <w:r>
        <w:t xml:space="preserve"> UMDI utilized the SIMS variable</w:t>
      </w:r>
      <w:r w:rsidR="00DC066B">
        <w:t>s</w:t>
      </w:r>
      <w:r>
        <w:t>, ‘</w:t>
      </w:r>
      <w:r w:rsidR="007B29A2">
        <w:t>LOW</w:t>
      </w:r>
      <w:r w:rsidR="00865ACC">
        <w:t>_</w:t>
      </w:r>
      <w:r w:rsidR="007B29A2">
        <w:t>INC</w:t>
      </w:r>
      <w:r w:rsidR="00865ACC">
        <w:t>OME</w:t>
      </w:r>
      <w:r>
        <w:t xml:space="preserve">.’ We recognize DESE also collects supplemental low-income data, </w:t>
      </w:r>
      <w:r w:rsidRPr="007227F4">
        <w:t>recorded as SIMS DOE056,</w:t>
      </w:r>
      <w:r>
        <w:t xml:space="preserve"> which was not included in this report.</w:t>
      </w:r>
    </w:p>
  </w:footnote>
  <w:footnote w:id="9">
    <w:p w14:paraId="5E4A6A1B" w14:textId="65A8198B" w:rsidR="00BA3D32" w:rsidRDefault="00BA3D32" w:rsidP="006E3323">
      <w:pPr>
        <w:pStyle w:val="FootnoteText"/>
      </w:pPr>
      <w:r>
        <w:rPr>
          <w:rStyle w:val="FootnoteReference"/>
        </w:rPr>
        <w:footnoteRef/>
      </w:r>
      <w:r>
        <w:t xml:space="preserve"> </w:t>
      </w:r>
      <w:r w:rsidR="00454298">
        <w:t xml:space="preserve">UMDI </w:t>
      </w:r>
      <w:r w:rsidR="00CD2DE8">
        <w:t>will investigate</w:t>
      </w:r>
      <w:r w:rsidR="00BE7ED2">
        <w:t xml:space="preserve"> </w:t>
      </w:r>
      <w:r w:rsidR="00B57CCD">
        <w:t>best practices</w:t>
      </w:r>
      <w:r w:rsidR="00254F6C">
        <w:t xml:space="preserve"> u</w:t>
      </w:r>
      <w:r w:rsidR="0088756E">
        <w:t>sed</w:t>
      </w:r>
      <w:r w:rsidR="00254F6C">
        <w:t xml:space="preserve"> by </w:t>
      </w:r>
      <w:r w:rsidR="00672C28">
        <w:t xml:space="preserve">participating </w:t>
      </w:r>
      <w:r w:rsidR="00254F6C">
        <w:t>schools in</w:t>
      </w:r>
      <w:r w:rsidR="00B57CCD">
        <w:t xml:space="preserve"> relat</w:t>
      </w:r>
      <w:r w:rsidR="00205BAE">
        <w:t>ion</w:t>
      </w:r>
      <w:r w:rsidR="00B57CCD">
        <w:t xml:space="preserve"> to student persistence</w:t>
      </w:r>
      <w:r w:rsidR="003A5835">
        <w:t xml:space="preserve"> during </w:t>
      </w:r>
      <w:r w:rsidR="00F514B2">
        <w:t xml:space="preserve">school </w:t>
      </w:r>
      <w:r w:rsidR="003A5835">
        <w:t>site visits</w:t>
      </w:r>
      <w:r w:rsidR="002B60EE">
        <w:t xml:space="preserve"> in FY24</w:t>
      </w:r>
      <w:r w:rsidR="003A5835">
        <w:t>.</w:t>
      </w:r>
    </w:p>
  </w:footnote>
  <w:footnote w:id="10">
    <w:p w14:paraId="20BC100B" w14:textId="6A9CA1B3" w:rsidR="00860609" w:rsidRDefault="00860609" w:rsidP="00860609">
      <w:pPr>
        <w:pStyle w:val="FootnoteText"/>
      </w:pPr>
      <w:r>
        <w:rPr>
          <w:rStyle w:val="FootnoteReference"/>
        </w:rPr>
        <w:footnoteRef/>
      </w:r>
      <w:r>
        <w:t xml:space="preserve"> See Appendix </w:t>
      </w:r>
      <w:r w:rsidR="006C1564">
        <w:t>Q</w:t>
      </w:r>
      <w:r w:rsidR="00022D11">
        <w:t xml:space="preserve"> </w:t>
      </w:r>
      <w:r>
        <w:t>for additional analyses regarding persistence by select demographics.</w:t>
      </w:r>
    </w:p>
  </w:footnote>
  <w:footnote w:id="11">
    <w:p w14:paraId="3E363D10" w14:textId="29064108" w:rsidR="009F19E6" w:rsidRDefault="009F19E6" w:rsidP="009F19E6">
      <w:pPr>
        <w:pStyle w:val="FootnoteText"/>
      </w:pPr>
      <w:r>
        <w:rPr>
          <w:rStyle w:val="FootnoteReference"/>
        </w:rPr>
        <w:footnoteRef/>
      </w:r>
      <w:r>
        <w:t xml:space="preserve"> The A average category includes students who received an A-, A or A+; B average includes B-, B and B+; C average includes C-, C and C+; D average includes D-, D </w:t>
      </w:r>
      <w:r w:rsidR="00B2557C">
        <w:t>and D</w:t>
      </w:r>
      <w:r>
        <w:t xml:space="preserve">+; and F for student who did not pass the course. </w:t>
      </w:r>
    </w:p>
  </w:footnote>
  <w:footnote w:id="12">
    <w:p w14:paraId="4C1C5F45" w14:textId="584F3DC3" w:rsidR="009320C7" w:rsidRDefault="009320C7">
      <w:pPr>
        <w:pStyle w:val="FootnoteText"/>
      </w:pPr>
      <w:r>
        <w:rPr>
          <w:rStyle w:val="FootnoteReference"/>
        </w:rPr>
        <w:footnoteRef/>
      </w:r>
      <w:r>
        <w:t xml:space="preserve"> </w:t>
      </w:r>
      <w:r w:rsidR="00F265EC">
        <w:t xml:space="preserve">Appendix </w:t>
      </w:r>
      <w:r w:rsidR="0055063A">
        <w:t>O</w:t>
      </w:r>
      <w:r w:rsidR="003276BD">
        <w:t xml:space="preserve">, Table </w:t>
      </w:r>
      <w:r w:rsidR="0055063A">
        <w:t>1</w:t>
      </w:r>
      <w:r w:rsidR="003276BD">
        <w:t xml:space="preserve"> provides the </w:t>
      </w:r>
      <w:r w:rsidR="00B71330">
        <w:t xml:space="preserve">proportion of students enrolled in the Expanding Access initiative for </w:t>
      </w:r>
      <w:r w:rsidR="00752F71">
        <w:t>the parti</w:t>
      </w:r>
      <w:r w:rsidR="00B71330">
        <w:t>cipating public schools based on the</w:t>
      </w:r>
      <w:r w:rsidR="003A5405">
        <w:t xml:space="preserve"> </w:t>
      </w:r>
      <w:r w:rsidR="00C617A7">
        <w:t xml:space="preserve">total </w:t>
      </w:r>
      <w:r w:rsidR="003A5405">
        <w:t xml:space="preserve">public </w:t>
      </w:r>
      <w:r w:rsidR="00C617A7">
        <w:t xml:space="preserve">school </w:t>
      </w:r>
      <w:r w:rsidR="003A5405">
        <w:t>population</w:t>
      </w:r>
      <w:r w:rsidR="00C617A7">
        <w:t xml:space="preserve">. </w:t>
      </w:r>
    </w:p>
  </w:footnote>
  <w:footnote w:id="13">
    <w:p w14:paraId="5C679B4D" w14:textId="0A55FAA9" w:rsidR="00C85182" w:rsidRDefault="00C85182">
      <w:pPr>
        <w:pStyle w:val="FootnoteText"/>
      </w:pPr>
      <w:r>
        <w:rPr>
          <w:rStyle w:val="FootnoteReference"/>
        </w:rPr>
        <w:footnoteRef/>
      </w:r>
      <w:r>
        <w:t xml:space="preserve"> </w:t>
      </w:r>
      <w:r w:rsidR="00C32C28">
        <w:t xml:space="preserve">The recruitment </w:t>
      </w:r>
      <w:r w:rsidR="006412C9">
        <w:t>process</w:t>
      </w:r>
      <w:r w:rsidR="00C32C28">
        <w:t xml:space="preserve"> </w:t>
      </w:r>
      <w:r w:rsidR="00F71A98">
        <w:t>encountered a</w:t>
      </w:r>
      <w:r w:rsidR="00C32C28">
        <w:t xml:space="preserve"> delay in FY24 </w:t>
      </w:r>
      <w:r w:rsidR="002E3B13">
        <w:t xml:space="preserve">due to </w:t>
      </w:r>
      <w:r w:rsidR="000562EC">
        <w:t>the launch of the</w:t>
      </w:r>
      <w:r w:rsidR="00B15646">
        <w:t xml:space="preserve"> CS-APAO</w:t>
      </w:r>
      <w:r w:rsidR="000562EC">
        <w:t xml:space="preserve"> </w:t>
      </w:r>
      <w:r w:rsidR="00B15646">
        <w:t>initiative</w:t>
      </w:r>
      <w:r w:rsidR="00250A0B">
        <w:t xml:space="preserve"> and </w:t>
      </w:r>
      <w:r w:rsidR="00396345">
        <w:t>re</w:t>
      </w:r>
      <w:r w:rsidR="00B15646">
        <w:t>allocation</w:t>
      </w:r>
      <w:r w:rsidR="00396345">
        <w:t xml:space="preserve"> of the Expanding Access </w:t>
      </w:r>
      <w:r w:rsidR="00D046DA">
        <w:t>resources</w:t>
      </w:r>
      <w:r w:rsidR="00C51D28">
        <w:t xml:space="preserve">. </w:t>
      </w:r>
    </w:p>
  </w:footnote>
  <w:footnote w:id="14">
    <w:p w14:paraId="21886F5E" w14:textId="74EDDD4A" w:rsidR="008B55C8" w:rsidRDefault="008B55C8">
      <w:pPr>
        <w:pStyle w:val="FootnoteText"/>
      </w:pPr>
      <w:r>
        <w:rPr>
          <w:rStyle w:val="FootnoteReference"/>
        </w:rPr>
        <w:footnoteRef/>
      </w:r>
      <w:r>
        <w:t xml:space="preserve"> Having an in-person content instructor is not a requirement for the schools participating in the Expanding Access initiative. However, some participating schools made that resource available for their participating students. </w:t>
      </w:r>
    </w:p>
  </w:footnote>
  <w:footnote w:id="15">
    <w:p w14:paraId="5190CC41" w14:textId="57E32B89" w:rsidR="001F6858" w:rsidRDefault="001F6858">
      <w:pPr>
        <w:pStyle w:val="FootnoteText"/>
      </w:pPr>
      <w:r>
        <w:rPr>
          <w:rStyle w:val="FootnoteReference"/>
        </w:rPr>
        <w:footnoteRef/>
      </w:r>
      <w:r>
        <w:t xml:space="preserve"> In this report, participating schools where student focus group participants mentioned not having access to adequate technology, or lab materials were identified as limited resource environments. Students from high resource environments might be better prepared academically and might have more support for adaptation relative to students from limited resource environments.</w:t>
      </w:r>
    </w:p>
  </w:footnote>
  <w:footnote w:id="16">
    <w:p w14:paraId="3B06DFFD" w14:textId="6A6B80C5" w:rsidR="002E5F67" w:rsidRDefault="002E5F67">
      <w:pPr>
        <w:pStyle w:val="FootnoteText"/>
      </w:pPr>
      <w:r>
        <w:rPr>
          <w:rStyle w:val="FootnoteReference"/>
        </w:rPr>
        <w:footnoteRef/>
      </w:r>
      <w:r>
        <w:t xml:space="preserve"> See Appendix </w:t>
      </w:r>
      <w:r w:rsidR="00113CB1">
        <w:t>F f</w:t>
      </w:r>
      <w:r w:rsidR="00F11AD7">
        <w:t xml:space="preserve">or </w:t>
      </w:r>
      <w:r w:rsidR="002B2D5F">
        <w:t xml:space="preserve">complete </w:t>
      </w:r>
      <w:r w:rsidR="00F11AD7">
        <w:t xml:space="preserve">school </w:t>
      </w:r>
      <w:r w:rsidR="002B2D5F">
        <w:t>focus group responses.</w:t>
      </w:r>
    </w:p>
  </w:footnote>
  <w:footnote w:id="17">
    <w:p w14:paraId="28921F23" w14:textId="4F869ED3" w:rsidR="005734DA" w:rsidRDefault="005734DA">
      <w:pPr>
        <w:pStyle w:val="FootnoteText"/>
      </w:pPr>
      <w:r>
        <w:rPr>
          <w:rStyle w:val="FootnoteReference"/>
        </w:rPr>
        <w:footnoteRef/>
      </w:r>
      <w:r>
        <w:t xml:space="preserve"> See Appendix </w:t>
      </w:r>
      <w:r w:rsidR="00372463">
        <w:t>N</w:t>
      </w:r>
      <w:r w:rsidR="007D60FE">
        <w:t xml:space="preserve"> for s</w:t>
      </w:r>
      <w:r w:rsidR="00701C36">
        <w:t>ummary of school survey responses.</w:t>
      </w:r>
    </w:p>
  </w:footnote>
  <w:footnote w:id="18">
    <w:p w14:paraId="235AEFBA" w14:textId="73013622" w:rsidR="00422C55" w:rsidRDefault="00422C55">
      <w:pPr>
        <w:pStyle w:val="FootnoteText"/>
      </w:pPr>
      <w:r>
        <w:rPr>
          <w:rStyle w:val="FootnoteReference"/>
        </w:rPr>
        <w:footnoteRef/>
      </w:r>
      <w:r>
        <w:t xml:space="preserve"> See Appendix </w:t>
      </w:r>
      <w:r w:rsidR="000E6A39">
        <w:t>T</w:t>
      </w:r>
      <w:r>
        <w:t xml:space="preserve"> for CS-APAO RFP.</w:t>
      </w:r>
    </w:p>
  </w:footnote>
  <w:footnote w:id="19">
    <w:p w14:paraId="16967538" w14:textId="0A04C81B" w:rsidR="00E144EE" w:rsidRDefault="00E144EE">
      <w:pPr>
        <w:pStyle w:val="FootnoteText"/>
      </w:pPr>
      <w:r>
        <w:rPr>
          <w:rStyle w:val="FootnoteReference"/>
        </w:rPr>
        <w:footnoteRef/>
      </w:r>
      <w:r w:rsidR="00E36D1D">
        <w:t>See Question 5</w:t>
      </w:r>
      <w:r w:rsidR="0031187C">
        <w:t>n</w:t>
      </w:r>
      <w:r w:rsidR="008859BC">
        <w:t xml:space="preserve"> </w:t>
      </w:r>
      <w:r w:rsidR="00E36D1D">
        <w:t xml:space="preserve">in </w:t>
      </w:r>
      <w:r w:rsidR="00A158A5">
        <w:t xml:space="preserve">Appendix K. </w:t>
      </w:r>
    </w:p>
  </w:footnote>
  <w:footnote w:id="20">
    <w:p w14:paraId="496F0106" w14:textId="7953BDF3" w:rsidR="00E144EE" w:rsidRDefault="00E144EE">
      <w:pPr>
        <w:pStyle w:val="FootnoteText"/>
      </w:pPr>
      <w:r>
        <w:rPr>
          <w:rStyle w:val="FootnoteReference"/>
        </w:rPr>
        <w:footnoteRef/>
      </w:r>
      <w:r w:rsidR="00F80A2B">
        <w:t>See Question 5o in Appendix K.</w:t>
      </w:r>
    </w:p>
    <w:p w14:paraId="75EE275B" w14:textId="32308255" w:rsidR="008859BC" w:rsidRDefault="008859BC" w:rsidP="00266125">
      <w:pPr>
        <w:pStyle w:val="FootnoteText"/>
        <w:ind w:left="0" w:firstLine="0"/>
      </w:pPr>
    </w:p>
  </w:footnote>
  <w:footnote w:id="21">
    <w:p w14:paraId="6BEBE711" w14:textId="3F7DBB53" w:rsidR="006260FB" w:rsidRDefault="006260FB">
      <w:pPr>
        <w:pStyle w:val="FootnoteText"/>
      </w:pPr>
      <w:r>
        <w:rPr>
          <w:rStyle w:val="FootnoteReference"/>
        </w:rPr>
        <w:footnoteRef/>
      </w:r>
      <w:r>
        <w:t xml:space="preserve"> UMDI will provide technical support</w:t>
      </w:r>
      <w:r w:rsidR="00773268">
        <w:t xml:space="preserve"> to DESE</w:t>
      </w:r>
      <w:r>
        <w:t xml:space="preserve"> in </w:t>
      </w:r>
      <w:r w:rsidR="001D14EB">
        <w:t xml:space="preserve">understanding </w:t>
      </w:r>
      <w:r w:rsidR="00114B51">
        <w:t>barriers in relation to retention of schools</w:t>
      </w:r>
      <w:r w:rsidR="00DE1AB1">
        <w:rPr>
          <w:rStyle w:val="normaltextrun"/>
          <w:rFonts w:ascii="Calibri" w:hAnsi="Calibri" w:cs="Calibri"/>
          <w:color w:val="000000"/>
          <w:shd w:val="clear" w:color="auto" w:fill="FFFFFF"/>
        </w:rPr>
        <w:t xml:space="preserve"> in FY24.</w:t>
      </w:r>
    </w:p>
  </w:footnote>
  <w:footnote w:id="22">
    <w:p w14:paraId="7598328B" w14:textId="2422ED56" w:rsidR="0093182F" w:rsidRDefault="0093182F">
      <w:pPr>
        <w:pStyle w:val="FootnoteText"/>
      </w:pPr>
      <w:r>
        <w:rPr>
          <w:rStyle w:val="FootnoteReference"/>
        </w:rPr>
        <w:footnoteRef/>
      </w:r>
      <w:r>
        <w:t xml:space="preserve"> </w:t>
      </w:r>
      <w:r w:rsidR="00D32172" w:rsidRPr="00907A02">
        <w:rPr>
          <w:rFonts w:cstheme="minorHAnsi"/>
        </w:rPr>
        <w:t xml:space="preserve">In consultation with DESE, </w:t>
      </w:r>
      <w:r w:rsidR="00D32172">
        <w:rPr>
          <w:rFonts w:cstheme="minorHAnsi"/>
        </w:rPr>
        <w:t xml:space="preserve">parent/guardian </w:t>
      </w:r>
      <w:r w:rsidR="00B247C8">
        <w:rPr>
          <w:rFonts w:cstheme="minorHAnsi"/>
        </w:rPr>
        <w:t>group interview</w:t>
      </w:r>
      <w:r w:rsidR="00D32172" w:rsidRPr="00907A02">
        <w:rPr>
          <w:rFonts w:cstheme="minorHAnsi"/>
        </w:rPr>
        <w:t xml:space="preserve"> was deprioritized for FY23</w:t>
      </w:r>
      <w:r w:rsidR="00B247C8">
        <w:rPr>
          <w:rFonts w:cstheme="minorHAnsi"/>
        </w:rPr>
        <w:t>.</w:t>
      </w:r>
    </w:p>
  </w:footnote>
  <w:footnote w:id="23">
    <w:p w14:paraId="14311579" w14:textId="52EB19EC" w:rsidR="00C56803" w:rsidRDefault="00C56803" w:rsidP="00491532">
      <w:pPr>
        <w:pStyle w:val="FootnoteText"/>
      </w:pPr>
      <w:r>
        <w:rPr>
          <w:rStyle w:val="FootnoteReference"/>
        </w:rPr>
        <w:footnoteRef/>
      </w:r>
      <w:r>
        <w:t xml:space="preserve"> </w:t>
      </w:r>
      <w:r w:rsidRPr="00C279C0">
        <w:t>Protocols for students</w:t>
      </w:r>
      <w:r w:rsidR="00BE4758">
        <w:t>,</w:t>
      </w:r>
      <w:r w:rsidRPr="00C279C0">
        <w:t xml:space="preserve"> schools, DESE, and VHS Learning are in </w:t>
      </w:r>
      <w:r w:rsidRPr="002A5186">
        <w:t xml:space="preserve">Appendixes </w:t>
      </w:r>
      <w:r>
        <w:t>C</w:t>
      </w:r>
      <w:r w:rsidRPr="002A5186">
        <w:t xml:space="preserve">, </w:t>
      </w:r>
      <w:r>
        <w:t>E</w:t>
      </w:r>
      <w:r w:rsidRPr="002A5186">
        <w:t xml:space="preserve">, </w:t>
      </w:r>
      <w:r w:rsidR="006B317B">
        <w:t>G</w:t>
      </w:r>
      <w:r w:rsidRPr="002A5186">
        <w:t xml:space="preserve">, and </w:t>
      </w:r>
      <w:r w:rsidR="006B317B">
        <w:t>H</w:t>
      </w:r>
      <w:r w:rsidRPr="002A5186">
        <w:t>, respectively. Evaluation questions are indicated within each protocol question among each Appendix item.</w:t>
      </w:r>
    </w:p>
  </w:footnote>
  <w:footnote w:id="24">
    <w:p w14:paraId="7B08673B" w14:textId="388B13F9" w:rsidR="00491532" w:rsidRDefault="00491532" w:rsidP="00C93BC6">
      <w:pPr>
        <w:pStyle w:val="FootnoteText"/>
      </w:pPr>
      <w:r w:rsidRPr="002A5186">
        <w:rPr>
          <w:rStyle w:val="FootnoteReference"/>
        </w:rPr>
        <w:footnoteRef/>
      </w:r>
      <w:r w:rsidRPr="002A5186">
        <w:t xml:space="preserve"> </w:t>
      </w:r>
      <w:r w:rsidR="001E0544">
        <w:t>See Appendix D for the complete summary of student focus group responses.</w:t>
      </w:r>
    </w:p>
  </w:footnote>
  <w:footnote w:id="25">
    <w:p w14:paraId="67F76285" w14:textId="5D614BBE" w:rsidR="00F458CC" w:rsidRDefault="00F458CC">
      <w:pPr>
        <w:pStyle w:val="FootnoteText"/>
      </w:pPr>
      <w:r>
        <w:rPr>
          <w:rStyle w:val="FootnoteReference"/>
        </w:rPr>
        <w:footnoteRef/>
      </w:r>
      <w:r>
        <w:t xml:space="preserve"> </w:t>
      </w:r>
      <w:r w:rsidR="00C13EE0">
        <w:t xml:space="preserve">See Appendix I for the </w:t>
      </w:r>
      <w:r w:rsidR="009F177A">
        <w:t>school survey protocol.</w:t>
      </w:r>
    </w:p>
  </w:footnote>
  <w:footnote w:id="26">
    <w:p w14:paraId="2411B98F" w14:textId="039A99C8" w:rsidR="00C93BC6" w:rsidRDefault="00C93BC6">
      <w:pPr>
        <w:pStyle w:val="FootnoteText"/>
      </w:pPr>
      <w:r>
        <w:rPr>
          <w:rStyle w:val="FootnoteReference"/>
        </w:rPr>
        <w:footnoteRef/>
      </w:r>
      <w:r>
        <w:t xml:space="preserve"> </w:t>
      </w:r>
      <w:r w:rsidR="00B03F9A">
        <w:t xml:space="preserve">See Appendix </w:t>
      </w:r>
      <w:r w:rsidR="000E1168">
        <w:t>F</w:t>
      </w:r>
      <w:r w:rsidR="002B62D1">
        <w:t xml:space="preserve"> for the complete summary of school focus group responses.</w:t>
      </w:r>
    </w:p>
  </w:footnote>
  <w:footnote w:id="27">
    <w:p w14:paraId="726DC068" w14:textId="761D2DEE" w:rsidR="00807BF5" w:rsidRDefault="00E561CF" w:rsidP="00E561CF">
      <w:pPr>
        <w:pStyle w:val="FootnoteText"/>
        <w:ind w:left="0" w:firstLine="0"/>
      </w:pPr>
      <w:r>
        <w:rPr>
          <w:rStyle w:val="FootnoteReference"/>
        </w:rPr>
        <w:footnoteRef/>
      </w:r>
      <w:r>
        <w:t xml:space="preserve"> </w:t>
      </w:r>
      <w:r w:rsidRPr="002A5186">
        <w:t xml:space="preserve">See Appendix </w:t>
      </w:r>
      <w:r>
        <w:t>G</w:t>
      </w:r>
      <w:r w:rsidRPr="002A5186">
        <w:t xml:space="preserve"> for the DESE</w:t>
      </w:r>
      <w:r>
        <w:t xml:space="preserve"> group interview protocol and integrated evaluation questions.</w:t>
      </w:r>
    </w:p>
  </w:footnote>
  <w:footnote w:id="28">
    <w:p w14:paraId="73CBFA86" w14:textId="41DEFB0D" w:rsidR="00E561CF" w:rsidRDefault="00E561CF" w:rsidP="00A3595F">
      <w:pPr>
        <w:pStyle w:val="FootnoteText"/>
      </w:pPr>
      <w:r>
        <w:rPr>
          <w:rStyle w:val="FootnoteReference"/>
        </w:rPr>
        <w:footnoteRef/>
      </w:r>
      <w:r>
        <w:t xml:space="preserve"> </w:t>
      </w:r>
      <w:r w:rsidRPr="002A5186">
        <w:t xml:space="preserve">See Appendix </w:t>
      </w:r>
      <w:r>
        <w:t xml:space="preserve">H </w:t>
      </w:r>
      <w:r w:rsidRPr="002A5186">
        <w:t>or the DESE</w:t>
      </w:r>
      <w:r>
        <w:t xml:space="preserve"> group interview protocol and integrated evaluation questions.</w:t>
      </w:r>
    </w:p>
  </w:footnote>
  <w:footnote w:id="29">
    <w:p w14:paraId="20BC9E9D" w14:textId="10869D75" w:rsidR="00D473A8" w:rsidRDefault="00D473A8" w:rsidP="00D473A8">
      <w:pPr>
        <w:pStyle w:val="FootnoteText"/>
      </w:pPr>
      <w:r>
        <w:rPr>
          <w:rStyle w:val="FootnoteReference"/>
        </w:rPr>
        <w:footnoteRef/>
      </w:r>
      <w:r>
        <w:t xml:space="preserve"> Staff in schools were asked to submit a single joint survey representative of their </w:t>
      </w:r>
      <w:r w:rsidR="007F1D01">
        <w:t>schools’</w:t>
      </w:r>
      <w:r>
        <w:t xml:space="preserve"> perspectives/experiences.</w:t>
      </w:r>
    </w:p>
  </w:footnote>
  <w:footnote w:id="30">
    <w:p w14:paraId="10ACF8AD" w14:textId="151070FE" w:rsidR="00264C4F" w:rsidRDefault="00264C4F">
      <w:pPr>
        <w:pStyle w:val="FootnoteText"/>
      </w:pPr>
      <w:r>
        <w:rPr>
          <w:rStyle w:val="FootnoteReference"/>
        </w:rPr>
        <w:footnoteRef/>
      </w:r>
      <w:r>
        <w:t xml:space="preserve"> See Appendix J for parents/guardian survey protocol.</w:t>
      </w:r>
    </w:p>
  </w:footnote>
  <w:footnote w:id="31">
    <w:p w14:paraId="176174FB" w14:textId="7377CAC2" w:rsidR="00364C7A" w:rsidRDefault="00364C7A">
      <w:pPr>
        <w:pStyle w:val="FootnoteText"/>
      </w:pPr>
      <w:r>
        <w:rPr>
          <w:rStyle w:val="FootnoteReference"/>
        </w:rPr>
        <w:footnoteRef/>
      </w:r>
      <w:r>
        <w:t xml:space="preserve"> </w:t>
      </w:r>
      <w:r w:rsidR="00DB1924">
        <w:t xml:space="preserve">See Appendix </w:t>
      </w:r>
      <w:r w:rsidR="0040229B">
        <w:t>L for s</w:t>
      </w:r>
      <w:r w:rsidR="00CB3FB2">
        <w:t>ummary of student survey responses.</w:t>
      </w:r>
    </w:p>
  </w:footnote>
  <w:footnote w:id="32">
    <w:p w14:paraId="23EE86AC" w14:textId="30507CE8" w:rsidR="008C5157" w:rsidRDefault="008C5157">
      <w:pPr>
        <w:pStyle w:val="FootnoteText"/>
      </w:pPr>
      <w:r>
        <w:rPr>
          <w:rStyle w:val="FootnoteReference"/>
        </w:rPr>
        <w:footnoteRef/>
      </w:r>
      <w:r>
        <w:t xml:space="preserve"> See Appendix </w:t>
      </w:r>
      <w:r w:rsidR="00000DA7">
        <w:t xml:space="preserve">N for summary of </w:t>
      </w:r>
      <w:r w:rsidR="00FF7CC9">
        <w:t>school survey responses</w:t>
      </w:r>
      <w:r w:rsidR="000F0D05">
        <w:t>.</w:t>
      </w:r>
    </w:p>
  </w:footnote>
  <w:footnote w:id="33">
    <w:p w14:paraId="0CFACBA4" w14:textId="73E659AB" w:rsidR="00032C8C" w:rsidRDefault="00032C8C">
      <w:pPr>
        <w:pStyle w:val="FootnoteText"/>
      </w:pPr>
      <w:r>
        <w:rPr>
          <w:rStyle w:val="FootnoteReference"/>
        </w:rPr>
        <w:footnoteRef/>
      </w:r>
      <w:r>
        <w:t xml:space="preserve"> See Appendix </w:t>
      </w:r>
      <w:r w:rsidR="00392EE1">
        <w:t>M for summary of parent/guardian survey responses</w:t>
      </w:r>
    </w:p>
  </w:footnote>
  <w:footnote w:id="34">
    <w:p w14:paraId="2237FA5D" w14:textId="7245C879" w:rsidR="00354BFD" w:rsidRDefault="00354BFD" w:rsidP="00354BFD">
      <w:pPr>
        <w:pStyle w:val="FootnoteText"/>
      </w:pPr>
      <w:r>
        <w:rPr>
          <w:rStyle w:val="FootnoteReference"/>
        </w:rPr>
        <w:footnoteRef/>
      </w:r>
      <w:r>
        <w:t xml:space="preserve"> </w:t>
      </w:r>
      <w:r w:rsidRPr="00B7069D">
        <w:t>The parent/guardian survey was translated with support from the UMass Translation Center into Puerto Rican Spanish, Chinese, and Portuguese.</w:t>
      </w:r>
    </w:p>
  </w:footnote>
  <w:footnote w:id="35">
    <w:p w14:paraId="4C1751B0" w14:textId="7AE65A49" w:rsidR="00852036" w:rsidRDefault="00852036">
      <w:pPr>
        <w:pStyle w:val="FootnoteText"/>
      </w:pPr>
      <w:r>
        <w:rPr>
          <w:rStyle w:val="FootnoteReference"/>
        </w:rPr>
        <w:footnoteRef/>
      </w:r>
      <w:r>
        <w:t xml:space="preserve"> Questions </w:t>
      </w:r>
      <w:r w:rsidR="005A3B2B">
        <w:t xml:space="preserve">designated with (*) are </w:t>
      </w:r>
      <w:r w:rsidR="0005727C">
        <w:t>considered priority questions</w:t>
      </w:r>
      <w:r w:rsidR="00EE4D62">
        <w:t>.</w:t>
      </w:r>
    </w:p>
  </w:footnote>
  <w:footnote w:id="36">
    <w:p w14:paraId="52867709" w14:textId="4AF2CFC4" w:rsidR="00FB2A0C" w:rsidRDefault="00FB2A0C" w:rsidP="00FB2A0C">
      <w:pPr>
        <w:pStyle w:val="FootnoteText"/>
        <w:ind w:left="0" w:firstLine="0"/>
      </w:pPr>
      <w:r>
        <w:rPr>
          <w:rStyle w:val="FootnoteReference"/>
        </w:rPr>
        <w:footnoteRef/>
      </w:r>
      <w:r>
        <w:t xml:space="preserve"> Questions designated with (*) are considered priority questions.</w:t>
      </w:r>
    </w:p>
    <w:p w14:paraId="7FFE211F" w14:textId="0B916EDD" w:rsidR="00FB2A0C" w:rsidRDefault="00FB2A0C" w:rsidP="00FB2A0C">
      <w:pPr>
        <w:pStyle w:val="FootnoteText"/>
        <w:ind w:left="0" w:firstLine="0"/>
      </w:pPr>
    </w:p>
  </w:footnote>
  <w:footnote w:id="37">
    <w:p w14:paraId="4F415E38" w14:textId="77777777" w:rsidR="001C1E27" w:rsidRDefault="001C1E27" w:rsidP="001C1E27">
      <w:pPr>
        <w:pStyle w:val="pf0"/>
        <w:ind w:left="288" w:hanging="288"/>
        <w:rPr>
          <w:rFonts w:ascii="Arial" w:hAnsi="Arial" w:cs="Arial"/>
          <w:sz w:val="20"/>
          <w:szCs w:val="20"/>
        </w:rPr>
      </w:pPr>
      <w:r w:rsidRPr="00C15ED4">
        <w:rPr>
          <w:rStyle w:val="FootnoteReference"/>
          <w:rFonts w:asciiTheme="minorHAnsi" w:hAnsiTheme="minorHAnsi" w:cstheme="minorHAnsi"/>
        </w:rPr>
        <w:footnoteRef/>
      </w:r>
      <w:r w:rsidRPr="00C15ED4">
        <w:rPr>
          <w:rFonts w:asciiTheme="minorHAnsi" w:hAnsiTheme="minorHAnsi" w:cstheme="minorHAnsi"/>
        </w:rPr>
        <w:t xml:space="preserve"> </w:t>
      </w:r>
      <w:r w:rsidRPr="00C15ED4">
        <w:rPr>
          <w:rStyle w:val="cf01"/>
          <w:rFonts w:asciiTheme="minorHAnsi" w:eastAsiaTheme="majorEastAsia" w:hAnsiTheme="minorHAnsi" w:cstheme="minorHAnsi"/>
        </w:rPr>
        <w:t>Responses to Question 5 have been clustered into broader categories for brevity. For this question, the number of categories listed does not match the number of total responses, as more substantive responses have been partitioned into multiple categories.</w:t>
      </w:r>
    </w:p>
    <w:p w14:paraId="19C85E57" w14:textId="77777777" w:rsidR="001C1E27" w:rsidRDefault="001C1E27" w:rsidP="001C1E27">
      <w:pPr>
        <w:pStyle w:val="FootnoteText"/>
      </w:pPr>
    </w:p>
  </w:footnote>
  <w:footnote w:id="38">
    <w:p w14:paraId="36D7FAD6" w14:textId="77777777" w:rsidR="001C1E27" w:rsidRDefault="001C1E27" w:rsidP="001C1E27">
      <w:pPr>
        <w:pStyle w:val="FootnoteText"/>
      </w:pPr>
      <w:r>
        <w:rPr>
          <w:rStyle w:val="FootnoteReference"/>
        </w:rPr>
        <w:footnoteRef/>
      </w:r>
      <w:r>
        <w:t xml:space="preserve"> </w:t>
      </w:r>
      <w:r w:rsidRPr="00C15ED4">
        <w:rPr>
          <w:rStyle w:val="cf01"/>
          <w:rFonts w:asciiTheme="minorHAnsi" w:hAnsiTheme="minorHAnsi" w:cstheme="minorHAnsi"/>
        </w:rPr>
        <w:t>Responses to Question</w:t>
      </w:r>
      <w:r w:rsidRPr="00C15ED4">
        <w:rPr>
          <w:rStyle w:val="cf01"/>
          <w:rFonts w:asciiTheme="minorHAnsi" w:eastAsiaTheme="majorEastAsia" w:hAnsiTheme="minorHAnsi" w:cstheme="minorHAnsi"/>
        </w:rPr>
        <w:t xml:space="preserve"> 9</w:t>
      </w:r>
      <w:r w:rsidRPr="00C15ED4">
        <w:rPr>
          <w:rStyle w:val="cf01"/>
          <w:rFonts w:asciiTheme="minorHAnsi" w:hAnsiTheme="minorHAnsi" w:cstheme="minorHAnsi"/>
        </w:rPr>
        <w:t xml:space="preserve"> have been clustered into broader categories for brevity. For this question, the number of categories listed does not match the number of total responses, as more substantive responses have been partitioned into multiple categories.</w:t>
      </w:r>
    </w:p>
  </w:footnote>
  <w:footnote w:id="39">
    <w:p w14:paraId="16BEA54F" w14:textId="77777777" w:rsidR="001C1E27" w:rsidRDefault="001C1E27" w:rsidP="001C1E27">
      <w:pPr>
        <w:pStyle w:val="FootnoteText"/>
      </w:pPr>
      <w:r>
        <w:rPr>
          <w:rStyle w:val="FootnoteReference"/>
        </w:rPr>
        <w:footnoteRef/>
      </w:r>
      <w:r>
        <w:t xml:space="preserve"> </w:t>
      </w:r>
      <w:r w:rsidRPr="00C15ED4">
        <w:rPr>
          <w:rStyle w:val="cf01"/>
          <w:rFonts w:asciiTheme="minorHAnsi" w:hAnsiTheme="minorHAnsi" w:cstheme="minorHAnsi"/>
        </w:rPr>
        <w:t>Responses to Question</w:t>
      </w:r>
      <w:r w:rsidRPr="00C15ED4">
        <w:rPr>
          <w:rStyle w:val="cf01"/>
          <w:rFonts w:asciiTheme="minorHAnsi" w:eastAsiaTheme="majorEastAsia" w:hAnsiTheme="minorHAnsi" w:cstheme="minorHAnsi"/>
        </w:rPr>
        <w:t xml:space="preserve"> 10</w:t>
      </w:r>
      <w:r w:rsidRPr="00C15ED4">
        <w:rPr>
          <w:rStyle w:val="cf01"/>
          <w:rFonts w:asciiTheme="minorHAnsi" w:hAnsiTheme="minorHAnsi" w:cstheme="minorHAnsi"/>
        </w:rPr>
        <w:t xml:space="preserve"> have been clustered into broader categories for brevity. For this question, the number of categories listed does not match the number of total responses, as more substantive responses have been partitioned into multiple categories.</w:t>
      </w:r>
    </w:p>
  </w:footnote>
  <w:footnote w:id="40">
    <w:p w14:paraId="2AD878B4" w14:textId="77777777" w:rsidR="001C1E27" w:rsidRDefault="001C1E27" w:rsidP="001C1E27">
      <w:pPr>
        <w:pStyle w:val="FootnoteText"/>
      </w:pPr>
      <w:r>
        <w:rPr>
          <w:rStyle w:val="FootnoteReference"/>
        </w:rPr>
        <w:footnoteRef/>
      </w:r>
      <w:r>
        <w:t xml:space="preserve"> </w:t>
      </w:r>
      <w:r w:rsidRPr="00C15ED4">
        <w:rPr>
          <w:rStyle w:val="cf01"/>
          <w:rFonts w:asciiTheme="minorHAnsi" w:hAnsiTheme="minorHAnsi" w:cstheme="minorHAnsi"/>
        </w:rPr>
        <w:t>Responses to Question</w:t>
      </w:r>
      <w:r w:rsidRPr="00C15ED4">
        <w:rPr>
          <w:rStyle w:val="cf01"/>
          <w:rFonts w:asciiTheme="minorHAnsi" w:eastAsiaTheme="majorEastAsia" w:hAnsiTheme="minorHAnsi" w:cstheme="minorHAnsi"/>
        </w:rPr>
        <w:t xml:space="preserve"> 5</w:t>
      </w:r>
      <w:r w:rsidRPr="00C15ED4">
        <w:rPr>
          <w:rStyle w:val="cf01"/>
          <w:rFonts w:asciiTheme="minorHAnsi" w:hAnsiTheme="minorHAnsi" w:cstheme="minorHAnsi"/>
        </w:rPr>
        <w:t xml:space="preserve"> have been clustered into broader categories for brevity. For this question, the number of categories listed does not match the number of total responses, as more substantive responses have been partitioned into multiple categories.</w:t>
      </w:r>
    </w:p>
  </w:footnote>
  <w:footnote w:id="41">
    <w:p w14:paraId="4D9B6349" w14:textId="77777777" w:rsidR="001C1E27" w:rsidRDefault="001C1E27" w:rsidP="001C1E27">
      <w:pPr>
        <w:pStyle w:val="FootnoteText"/>
      </w:pPr>
      <w:r>
        <w:rPr>
          <w:rStyle w:val="FootnoteReference"/>
        </w:rPr>
        <w:footnoteRef/>
      </w:r>
      <w:r>
        <w:t xml:space="preserve"> </w:t>
      </w:r>
      <w:r w:rsidRPr="005F1DD4">
        <w:rPr>
          <w:rStyle w:val="cf01"/>
          <w:rFonts w:asciiTheme="minorHAnsi" w:hAnsiTheme="minorHAnsi" w:cstheme="minorHAnsi"/>
        </w:rPr>
        <w:t>Responses to Question</w:t>
      </w:r>
      <w:r w:rsidRPr="005F1DD4">
        <w:rPr>
          <w:rStyle w:val="cf01"/>
          <w:rFonts w:asciiTheme="minorHAnsi" w:eastAsiaTheme="majorEastAsia" w:hAnsiTheme="minorHAnsi" w:cstheme="minorHAnsi"/>
        </w:rPr>
        <w:t xml:space="preserve"> 16 and 17a </w:t>
      </w:r>
      <w:r w:rsidRPr="005F1DD4">
        <w:rPr>
          <w:rStyle w:val="cf01"/>
          <w:rFonts w:asciiTheme="minorHAnsi" w:hAnsiTheme="minorHAnsi" w:cstheme="minorHAnsi"/>
        </w:rPr>
        <w:t>have been clustered into broader categories for brevity. For this question, the number of categories listed does not match the number of total responses, as more substantive responses have been partitioned into multiple categories.</w:t>
      </w:r>
    </w:p>
  </w:footnote>
  <w:footnote w:id="42">
    <w:p w14:paraId="5D3CD5D0" w14:textId="77777777" w:rsidR="001C1E27" w:rsidRDefault="001C1E27" w:rsidP="001C1E27">
      <w:pPr>
        <w:pStyle w:val="FootnoteText"/>
      </w:pPr>
      <w:r>
        <w:rPr>
          <w:rStyle w:val="FootnoteReference"/>
        </w:rPr>
        <w:footnoteRef/>
      </w:r>
      <w:r>
        <w:t xml:space="preserve"> </w:t>
      </w:r>
      <w:r w:rsidRPr="002E78BE">
        <w:rPr>
          <w:rStyle w:val="cf01"/>
          <w:rFonts w:asciiTheme="minorHAnsi" w:hAnsiTheme="minorHAnsi" w:cstheme="minorHAnsi"/>
        </w:rPr>
        <w:t>Responses to Question</w:t>
      </w:r>
      <w:r w:rsidRPr="002E78BE">
        <w:rPr>
          <w:rStyle w:val="cf01"/>
          <w:rFonts w:asciiTheme="minorHAnsi" w:eastAsiaTheme="majorEastAsia" w:hAnsiTheme="minorHAnsi" w:cstheme="minorHAnsi"/>
        </w:rPr>
        <w:t xml:space="preserve"> 18a</w:t>
      </w:r>
      <w:r w:rsidRPr="002E78BE">
        <w:rPr>
          <w:rStyle w:val="cf01"/>
          <w:rFonts w:asciiTheme="minorHAnsi" w:hAnsiTheme="minorHAnsi" w:cstheme="minorHAnsi"/>
        </w:rPr>
        <w:t xml:space="preserve"> have been clustered into broader categories for brevity. For this question, the number of categories listed does not match the number of total responses, as more substantive responses have been partitioned into multiple categories.</w:t>
      </w:r>
    </w:p>
  </w:footnote>
  <w:footnote w:id="43">
    <w:p w14:paraId="01E374CB" w14:textId="77777777" w:rsidR="001C1E27" w:rsidRPr="002E78BE" w:rsidRDefault="001C1E27" w:rsidP="001C1E27">
      <w:pPr>
        <w:pStyle w:val="FootnoteText"/>
        <w:rPr>
          <w:rFonts w:cstheme="minorHAnsi"/>
        </w:rPr>
      </w:pPr>
      <w:r w:rsidRPr="002E78BE">
        <w:rPr>
          <w:rStyle w:val="FootnoteReference"/>
          <w:rFonts w:cstheme="minorHAnsi"/>
        </w:rPr>
        <w:footnoteRef/>
      </w:r>
      <w:r w:rsidRPr="002E78BE">
        <w:rPr>
          <w:rFonts w:cstheme="minorHAnsi"/>
        </w:rPr>
        <w:t xml:space="preserve"> </w:t>
      </w:r>
      <w:r>
        <w:rPr>
          <w:rStyle w:val="cf01"/>
          <w:rFonts w:asciiTheme="minorHAnsi" w:hAnsiTheme="minorHAnsi" w:cstheme="minorHAnsi"/>
        </w:rPr>
        <w:t>Re</w:t>
      </w:r>
      <w:r w:rsidRPr="002E78BE">
        <w:rPr>
          <w:rStyle w:val="cf01"/>
          <w:rFonts w:asciiTheme="minorHAnsi" w:hAnsiTheme="minorHAnsi" w:cstheme="minorHAnsi"/>
        </w:rPr>
        <w:t>sponses to Question 19a and 20 have been clustered into broader categories for brevity. For this question, the number of categories listed does not match the number of total responses, as more substantive responses have been partitioned into multiple categories.</w:t>
      </w:r>
    </w:p>
  </w:footnote>
  <w:footnote w:id="44">
    <w:p w14:paraId="0E043643" w14:textId="77777777" w:rsidR="001C1E27" w:rsidRPr="00186772" w:rsidRDefault="001C1E27" w:rsidP="001C1E27">
      <w:pPr>
        <w:pStyle w:val="FootnoteText"/>
        <w:rPr>
          <w:rFonts w:cstheme="minorHAnsi"/>
        </w:rPr>
      </w:pPr>
      <w:r w:rsidRPr="00186772">
        <w:rPr>
          <w:rStyle w:val="FootnoteReference"/>
          <w:rFonts w:cstheme="minorHAnsi"/>
        </w:rPr>
        <w:footnoteRef/>
      </w:r>
      <w:r w:rsidRPr="00186772">
        <w:rPr>
          <w:rFonts w:cstheme="minorHAnsi"/>
        </w:rPr>
        <w:t xml:space="preserve"> </w:t>
      </w:r>
      <w:r w:rsidRPr="00186772">
        <w:rPr>
          <w:rStyle w:val="cf01"/>
          <w:rFonts w:asciiTheme="minorHAnsi" w:hAnsiTheme="minorHAnsi" w:cstheme="minorHAnsi"/>
        </w:rPr>
        <w:t>Responses to Question</w:t>
      </w:r>
      <w:r w:rsidRPr="00186772">
        <w:rPr>
          <w:rStyle w:val="cf01"/>
          <w:rFonts w:asciiTheme="minorHAnsi" w:eastAsiaTheme="majorEastAsia" w:hAnsiTheme="minorHAnsi" w:cstheme="minorHAnsi"/>
        </w:rPr>
        <w:t xml:space="preserve"> 25 </w:t>
      </w:r>
      <w:r w:rsidRPr="00186772">
        <w:rPr>
          <w:rStyle w:val="cf01"/>
          <w:rFonts w:asciiTheme="minorHAnsi" w:hAnsiTheme="minorHAnsi" w:cstheme="minorHAnsi"/>
        </w:rPr>
        <w:t>have been clustered into broader categories for brevity. For this question, the number of categories listed does not match the number of total responses, as more substantive responses have been partitioned into multiple categories.</w:t>
      </w:r>
    </w:p>
  </w:footnote>
  <w:footnote w:id="45">
    <w:p w14:paraId="52A269C1" w14:textId="77777777" w:rsidR="001C1E27" w:rsidRPr="00186772" w:rsidRDefault="001C1E27" w:rsidP="001C1E27">
      <w:pPr>
        <w:pStyle w:val="FootnoteText"/>
        <w:ind w:left="720" w:hanging="720"/>
        <w:rPr>
          <w:rFonts w:cstheme="minorHAnsi"/>
        </w:rPr>
      </w:pPr>
      <w:r w:rsidRPr="00186772">
        <w:rPr>
          <w:rStyle w:val="FootnoteReference"/>
          <w:rFonts w:cstheme="minorHAnsi"/>
        </w:rPr>
        <w:footnoteRef/>
      </w:r>
      <w:r w:rsidRPr="00186772">
        <w:rPr>
          <w:rFonts w:cstheme="minorHAnsi"/>
        </w:rPr>
        <w:t xml:space="preserve"> </w:t>
      </w:r>
      <w:r w:rsidRPr="00186772">
        <w:rPr>
          <w:rStyle w:val="cf01"/>
          <w:rFonts w:asciiTheme="minorHAnsi" w:hAnsiTheme="minorHAnsi" w:cstheme="minorHAnsi"/>
        </w:rPr>
        <w:t>Responses to Question</w:t>
      </w:r>
      <w:r w:rsidRPr="00186772">
        <w:rPr>
          <w:rStyle w:val="cf01"/>
          <w:rFonts w:asciiTheme="minorHAnsi" w:eastAsiaTheme="majorEastAsia" w:hAnsiTheme="minorHAnsi" w:cstheme="minorHAnsi"/>
        </w:rPr>
        <w:t xml:space="preserve"> 30</w:t>
      </w:r>
      <w:r w:rsidRPr="00186772">
        <w:rPr>
          <w:rStyle w:val="cf01"/>
          <w:rFonts w:asciiTheme="minorHAnsi" w:hAnsiTheme="minorHAnsi" w:cstheme="minorHAnsi"/>
        </w:rPr>
        <w:t xml:space="preserve"> have been clustered into broader categories for brevity. For this question, the number of categories listed does not match the number of total responses, as more substantive responses have been partitioned into multiple categories.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89E4" w14:textId="77777777" w:rsidR="00277157" w:rsidRDefault="002771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427E0" w14:textId="77777777" w:rsidR="0009785E" w:rsidRDefault="0009785E">
    <w:pPr>
      <w:pStyle w:val="Header"/>
    </w:pPr>
    <w:r>
      <w:rPr>
        <w:noProof/>
      </w:rPr>
      <mc:AlternateContent>
        <mc:Choice Requires="wpg">
          <w:drawing>
            <wp:anchor distT="0" distB="0" distL="114300" distR="114300" simplePos="0" relativeHeight="251658240" behindDoc="0" locked="0" layoutInCell="1" allowOverlap="1" wp14:anchorId="71182556" wp14:editId="1B903483">
              <wp:simplePos x="0" y="0"/>
              <wp:positionH relativeFrom="column">
                <wp:posOffset>0</wp:posOffset>
              </wp:positionH>
              <wp:positionV relativeFrom="paragraph">
                <wp:posOffset>457200</wp:posOffset>
              </wp:positionV>
              <wp:extent cx="5943600" cy="6972935"/>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972935"/>
                        <a:chOff x="0" y="0"/>
                        <a:chExt cx="5943600" cy="6972935"/>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6400800"/>
                        </a:xfrm>
                        <a:prstGeom prst="rect">
                          <a:avLst/>
                        </a:prstGeom>
                      </pic:spPr>
                    </pic:pic>
                    <wps:wsp>
                      <wps:cNvPr id="6" name="Rectangle 6"/>
                      <wps:cNvSpPr/>
                      <wps:spPr>
                        <a:xfrm>
                          <a:off x="0" y="6396990"/>
                          <a:ext cx="5943600" cy="575945"/>
                        </a:xfrm>
                        <a:prstGeom prst="rect">
                          <a:avLst/>
                        </a:prstGeom>
                        <a:solidFill>
                          <a:srgbClr val="C8C9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25838" id="Group 3" o:spid="_x0000_s1026" alt="&quot;&quot;" style="position:absolute;margin-left:0;margin-top:36pt;width:468pt;height:549.05pt;z-index:251658240" coordsize="59436,697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EBLA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4AAAAAFJnaHRsb25nAAAHng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M4QklNBAwAAAAABIwAAAABAAAAlAAAAKAA&#10;AAG8AAEVgAAABHAAGAAB/9j/7QAMQWRvYmVfQ00AAf/uAA5BZG9iZQBkgAAAAAH/2wCEAAwICAgJ&#10;CAwJCQwRCwoLERUPDAwPFRgTExUTExgRDAwMDAwMEQwMDAwMDAwMDAwMDAwMDAwMDAwMDAwMDAwM&#10;DAwBDQsLDQ4NEA4OEBQODg4UFA4ODg4UEQwMDAwMEREMDAwMDAwRDAwMDAwMDAwMDAwMDAwMDAwM&#10;DAwMDAwMDAwMDP/AABEIAKAAl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9436;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">
                <v:imagedata r:id="rId2" o:title=""/>
              </v:shape>
              <v:rect id="Rectangle 6" o:spid="_x0000_s1028" style="position:absolute;top:63969;width:5943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" fillcolor="#c8c9cb"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3790" w14:textId="77777777" w:rsidR="00277157" w:rsidRDefault="002771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0F4C" w14:textId="55C8A3F5" w:rsidR="0009785E" w:rsidRDefault="000978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0"/>
    </w:tblGrid>
    <w:tr w:rsidR="006431B3" w14:paraId="1D8181EC" w14:textId="77777777" w:rsidTr="006431B3">
      <w:tc>
        <w:tcPr>
          <w:tcW w:w="9360" w:type="dxa"/>
        </w:tcPr>
        <w:p w14:paraId="009CE172" w14:textId="660D2DCD" w:rsidR="006431B3" w:rsidRDefault="00480C48" w:rsidP="00A26B52">
          <w:pPr>
            <w:pStyle w:val="Header"/>
          </w:pPr>
          <w:r>
            <w:t>Expanding Access AP Initiative</w:t>
          </w:r>
          <w:r w:rsidR="003124B1">
            <w:t xml:space="preserve"> – Year End Report – Year 3</w:t>
          </w:r>
        </w:p>
      </w:tc>
    </w:tr>
  </w:tbl>
  <w:p w14:paraId="0C61F45C" w14:textId="77777777" w:rsidR="006431B3" w:rsidRPr="00A03BAD" w:rsidRDefault="006431B3" w:rsidP="00A26B52">
    <w:pPr>
      <w:pStyle w:val="Header"/>
      <w:pBdr>
        <w:bottom w:val="single" w:sz="4" w:space="9" w:color="999B9E"/>
      </w:pBdr>
      <w:rPr>
        <w:b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5AC8A4A"/>
    <w:lvl w:ilvl="0">
      <w:start w:val="1"/>
      <w:numFmt w:val="bullet"/>
      <w:pStyle w:val="ListBullet5"/>
      <w:lvlText w:val=""/>
      <w:lvlJc w:val="left"/>
      <w:pPr>
        <w:ind w:left="1512" w:hanging="360"/>
      </w:pPr>
      <w:rPr>
        <w:rFonts w:ascii="Wingdings" w:hAnsi="Wingdings" w:hint="default"/>
        <w:color w:val="000000" w:themeColor="text1"/>
        <w:sz w:val="22"/>
      </w:rPr>
    </w:lvl>
  </w:abstractNum>
  <w:abstractNum w:abstractNumId="1" w15:restartNumberingAfterBreak="0">
    <w:nsid w:val="FFFFFF81"/>
    <w:multiLevelType w:val="singleLevel"/>
    <w:tmpl w:val="6CF2E606"/>
    <w:lvl w:ilvl="0">
      <w:start w:val="1"/>
      <w:numFmt w:val="bullet"/>
      <w:pStyle w:val="ListBullet4"/>
      <w:lvlText w:val="◦"/>
      <w:lvlJc w:val="left"/>
      <w:pPr>
        <w:ind w:left="1224" w:hanging="360"/>
      </w:pPr>
      <w:rPr>
        <w:rFonts w:ascii="Calibri" w:hAnsi="Calibri" w:hint="default"/>
        <w:color w:val="000000" w:themeColor="text1"/>
        <w:sz w:val="22"/>
      </w:rPr>
    </w:lvl>
  </w:abstractNum>
  <w:abstractNum w:abstractNumId="2" w15:restartNumberingAfterBreak="0">
    <w:nsid w:val="FFFFFF82"/>
    <w:multiLevelType w:val="singleLevel"/>
    <w:tmpl w:val="8D4C15C6"/>
    <w:lvl w:ilvl="0">
      <w:start w:val="1"/>
      <w:numFmt w:val="bullet"/>
      <w:pStyle w:val="ListBullet3"/>
      <w:lvlText w:val=""/>
      <w:lvlJc w:val="left"/>
      <w:pPr>
        <w:ind w:left="936" w:hanging="360"/>
      </w:pPr>
      <w:rPr>
        <w:rFonts w:ascii="Wingdings" w:hAnsi="Wingdings" w:hint="default"/>
        <w:color w:val="949599"/>
        <w:sz w:val="22"/>
      </w:rPr>
    </w:lvl>
  </w:abstractNum>
  <w:abstractNum w:abstractNumId="3" w15:restartNumberingAfterBreak="0">
    <w:nsid w:val="FFFFFF83"/>
    <w:multiLevelType w:val="singleLevel"/>
    <w:tmpl w:val="D02258F0"/>
    <w:lvl w:ilvl="0">
      <w:start w:val="1"/>
      <w:numFmt w:val="bullet"/>
      <w:pStyle w:val="ListBullet2"/>
      <w:lvlText w:val="–"/>
      <w:lvlJc w:val="left"/>
      <w:pPr>
        <w:ind w:left="648" w:hanging="360"/>
      </w:pPr>
      <w:rPr>
        <w:rFonts w:ascii="Calibri" w:hAnsi="Calibri" w:hint="default"/>
        <w:b/>
        <w:i w:val="0"/>
        <w:color w:val="000000" w:themeColor="text1"/>
        <w:sz w:val="22"/>
      </w:rPr>
    </w:lvl>
  </w:abstractNum>
  <w:abstractNum w:abstractNumId="4" w15:restartNumberingAfterBreak="0">
    <w:nsid w:val="FFFFFF88"/>
    <w:multiLevelType w:val="singleLevel"/>
    <w:tmpl w:val="43B854DE"/>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41828D3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E9B675"/>
    <w:multiLevelType w:val="hybridMultilevel"/>
    <w:tmpl w:val="FFFFFFFF"/>
    <w:lvl w:ilvl="0" w:tplc="3A7880A8">
      <w:start w:val="1"/>
      <w:numFmt w:val="bullet"/>
      <w:lvlText w:val="·"/>
      <w:lvlJc w:val="left"/>
      <w:pPr>
        <w:ind w:left="1440" w:hanging="360"/>
      </w:pPr>
      <w:rPr>
        <w:rFonts w:ascii="Symbol" w:hAnsi="Symbol" w:hint="default"/>
      </w:rPr>
    </w:lvl>
    <w:lvl w:ilvl="1" w:tplc="4BBCE02C">
      <w:start w:val="1"/>
      <w:numFmt w:val="bullet"/>
      <w:lvlText w:val="o"/>
      <w:lvlJc w:val="left"/>
      <w:pPr>
        <w:ind w:left="2160" w:hanging="360"/>
      </w:pPr>
      <w:rPr>
        <w:rFonts w:ascii="Courier New" w:hAnsi="Courier New" w:hint="default"/>
      </w:rPr>
    </w:lvl>
    <w:lvl w:ilvl="2" w:tplc="78D61DE6">
      <w:start w:val="1"/>
      <w:numFmt w:val="bullet"/>
      <w:lvlText w:val=""/>
      <w:lvlJc w:val="left"/>
      <w:pPr>
        <w:ind w:left="2880" w:hanging="360"/>
      </w:pPr>
      <w:rPr>
        <w:rFonts w:ascii="Wingdings" w:hAnsi="Wingdings" w:hint="default"/>
      </w:rPr>
    </w:lvl>
    <w:lvl w:ilvl="3" w:tplc="71A07358">
      <w:start w:val="1"/>
      <w:numFmt w:val="bullet"/>
      <w:lvlText w:val=""/>
      <w:lvlJc w:val="left"/>
      <w:pPr>
        <w:ind w:left="3600" w:hanging="360"/>
      </w:pPr>
      <w:rPr>
        <w:rFonts w:ascii="Symbol" w:hAnsi="Symbol" w:hint="default"/>
      </w:rPr>
    </w:lvl>
    <w:lvl w:ilvl="4" w:tplc="89B8F25E">
      <w:start w:val="1"/>
      <w:numFmt w:val="bullet"/>
      <w:lvlText w:val="o"/>
      <w:lvlJc w:val="left"/>
      <w:pPr>
        <w:ind w:left="4320" w:hanging="360"/>
      </w:pPr>
      <w:rPr>
        <w:rFonts w:ascii="Courier New" w:hAnsi="Courier New" w:hint="default"/>
      </w:rPr>
    </w:lvl>
    <w:lvl w:ilvl="5" w:tplc="8E7E08B4">
      <w:start w:val="1"/>
      <w:numFmt w:val="bullet"/>
      <w:lvlText w:val=""/>
      <w:lvlJc w:val="left"/>
      <w:pPr>
        <w:ind w:left="5040" w:hanging="360"/>
      </w:pPr>
      <w:rPr>
        <w:rFonts w:ascii="Wingdings" w:hAnsi="Wingdings" w:hint="default"/>
      </w:rPr>
    </w:lvl>
    <w:lvl w:ilvl="6" w:tplc="43D6FA6A">
      <w:start w:val="1"/>
      <w:numFmt w:val="bullet"/>
      <w:lvlText w:val=""/>
      <w:lvlJc w:val="left"/>
      <w:pPr>
        <w:ind w:left="5760" w:hanging="360"/>
      </w:pPr>
      <w:rPr>
        <w:rFonts w:ascii="Symbol" w:hAnsi="Symbol" w:hint="default"/>
      </w:rPr>
    </w:lvl>
    <w:lvl w:ilvl="7" w:tplc="5832D31E">
      <w:start w:val="1"/>
      <w:numFmt w:val="bullet"/>
      <w:lvlText w:val="o"/>
      <w:lvlJc w:val="left"/>
      <w:pPr>
        <w:ind w:left="6480" w:hanging="360"/>
      </w:pPr>
      <w:rPr>
        <w:rFonts w:ascii="Courier New" w:hAnsi="Courier New" w:hint="default"/>
      </w:rPr>
    </w:lvl>
    <w:lvl w:ilvl="8" w:tplc="D5047E7A">
      <w:start w:val="1"/>
      <w:numFmt w:val="bullet"/>
      <w:lvlText w:val=""/>
      <w:lvlJc w:val="left"/>
      <w:pPr>
        <w:ind w:left="7200" w:hanging="360"/>
      </w:pPr>
      <w:rPr>
        <w:rFonts w:ascii="Wingdings" w:hAnsi="Wingdings" w:hint="default"/>
      </w:rPr>
    </w:lvl>
  </w:abstractNum>
  <w:abstractNum w:abstractNumId="7" w15:restartNumberingAfterBreak="0">
    <w:nsid w:val="05803D6A"/>
    <w:multiLevelType w:val="hybridMultilevel"/>
    <w:tmpl w:val="CDE0AF0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5DC67DE"/>
    <w:multiLevelType w:val="hybridMultilevel"/>
    <w:tmpl w:val="DDBAAE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6A060AB"/>
    <w:multiLevelType w:val="hybridMultilevel"/>
    <w:tmpl w:val="9ECE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1398E"/>
    <w:multiLevelType w:val="hybridMultilevel"/>
    <w:tmpl w:val="761A2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A024F4"/>
    <w:multiLevelType w:val="hybridMultilevel"/>
    <w:tmpl w:val="C9787AA8"/>
    <w:lvl w:ilvl="0" w:tplc="57ACED4C">
      <w:start w:val="1"/>
      <w:numFmt w:val="low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633AC4"/>
    <w:multiLevelType w:val="hybridMultilevel"/>
    <w:tmpl w:val="4CCC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8976E0"/>
    <w:multiLevelType w:val="hybridMultilevel"/>
    <w:tmpl w:val="C9D0D8AA"/>
    <w:lvl w:ilvl="0" w:tplc="FFFFFFFF">
      <w:start w:val="1"/>
      <w:numFmt w:val="lowerLetter"/>
      <w:lvlText w:val="%1."/>
      <w:lvlJc w:val="left"/>
      <w:pPr>
        <w:ind w:left="1260" w:hanging="360"/>
      </w:pPr>
      <w:rPr>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A81B9B"/>
    <w:multiLevelType w:val="hybridMultilevel"/>
    <w:tmpl w:val="1DD01A1C"/>
    <w:styleLink w:val="CurrentList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EA4FA6"/>
    <w:multiLevelType w:val="hybridMultilevel"/>
    <w:tmpl w:val="A54A876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16" w15:restartNumberingAfterBreak="0">
    <w:nsid w:val="0CDB6974"/>
    <w:multiLevelType w:val="hybridMultilevel"/>
    <w:tmpl w:val="A952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4B04CF"/>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0F877260"/>
    <w:multiLevelType w:val="hybridMultilevel"/>
    <w:tmpl w:val="2C9A55FE"/>
    <w:lvl w:ilvl="0" w:tplc="699AB186">
      <w:start w:val="1"/>
      <w:numFmt w:val="bullet"/>
      <w:lvlText w:val=""/>
      <w:lvlJc w:val="left"/>
      <w:pPr>
        <w:tabs>
          <w:tab w:val="num" w:pos="720"/>
        </w:tabs>
        <w:ind w:left="720" w:hanging="360"/>
      </w:pPr>
      <w:rPr>
        <w:rFonts w:ascii="Wingdings" w:hAnsi="Wingdings" w:hint="default"/>
      </w:rPr>
    </w:lvl>
    <w:lvl w:ilvl="1" w:tplc="E2F6AE26" w:tentative="1">
      <w:start w:val="1"/>
      <w:numFmt w:val="bullet"/>
      <w:lvlText w:val=""/>
      <w:lvlJc w:val="left"/>
      <w:pPr>
        <w:tabs>
          <w:tab w:val="num" w:pos="1440"/>
        </w:tabs>
        <w:ind w:left="1440" w:hanging="360"/>
      </w:pPr>
      <w:rPr>
        <w:rFonts w:ascii="Wingdings" w:hAnsi="Wingdings" w:hint="default"/>
      </w:rPr>
    </w:lvl>
    <w:lvl w:ilvl="2" w:tplc="84B6DE0A" w:tentative="1">
      <w:start w:val="1"/>
      <w:numFmt w:val="bullet"/>
      <w:lvlText w:val=""/>
      <w:lvlJc w:val="left"/>
      <w:pPr>
        <w:tabs>
          <w:tab w:val="num" w:pos="2160"/>
        </w:tabs>
        <w:ind w:left="2160" w:hanging="360"/>
      </w:pPr>
      <w:rPr>
        <w:rFonts w:ascii="Wingdings" w:hAnsi="Wingdings" w:hint="default"/>
      </w:rPr>
    </w:lvl>
    <w:lvl w:ilvl="3" w:tplc="BD283C00" w:tentative="1">
      <w:start w:val="1"/>
      <w:numFmt w:val="bullet"/>
      <w:lvlText w:val=""/>
      <w:lvlJc w:val="left"/>
      <w:pPr>
        <w:tabs>
          <w:tab w:val="num" w:pos="2880"/>
        </w:tabs>
        <w:ind w:left="2880" w:hanging="360"/>
      </w:pPr>
      <w:rPr>
        <w:rFonts w:ascii="Wingdings" w:hAnsi="Wingdings" w:hint="default"/>
      </w:rPr>
    </w:lvl>
    <w:lvl w:ilvl="4" w:tplc="2E7E1FB6" w:tentative="1">
      <w:start w:val="1"/>
      <w:numFmt w:val="bullet"/>
      <w:lvlText w:val=""/>
      <w:lvlJc w:val="left"/>
      <w:pPr>
        <w:tabs>
          <w:tab w:val="num" w:pos="3600"/>
        </w:tabs>
        <w:ind w:left="3600" w:hanging="360"/>
      </w:pPr>
      <w:rPr>
        <w:rFonts w:ascii="Wingdings" w:hAnsi="Wingdings" w:hint="default"/>
      </w:rPr>
    </w:lvl>
    <w:lvl w:ilvl="5" w:tplc="0F1E4F78" w:tentative="1">
      <w:start w:val="1"/>
      <w:numFmt w:val="bullet"/>
      <w:lvlText w:val=""/>
      <w:lvlJc w:val="left"/>
      <w:pPr>
        <w:tabs>
          <w:tab w:val="num" w:pos="4320"/>
        </w:tabs>
        <w:ind w:left="4320" w:hanging="360"/>
      </w:pPr>
      <w:rPr>
        <w:rFonts w:ascii="Wingdings" w:hAnsi="Wingdings" w:hint="default"/>
      </w:rPr>
    </w:lvl>
    <w:lvl w:ilvl="6" w:tplc="38C4FFF6" w:tentative="1">
      <w:start w:val="1"/>
      <w:numFmt w:val="bullet"/>
      <w:lvlText w:val=""/>
      <w:lvlJc w:val="left"/>
      <w:pPr>
        <w:tabs>
          <w:tab w:val="num" w:pos="5040"/>
        </w:tabs>
        <w:ind w:left="5040" w:hanging="360"/>
      </w:pPr>
      <w:rPr>
        <w:rFonts w:ascii="Wingdings" w:hAnsi="Wingdings" w:hint="default"/>
      </w:rPr>
    </w:lvl>
    <w:lvl w:ilvl="7" w:tplc="33B40C52" w:tentative="1">
      <w:start w:val="1"/>
      <w:numFmt w:val="bullet"/>
      <w:lvlText w:val=""/>
      <w:lvlJc w:val="left"/>
      <w:pPr>
        <w:tabs>
          <w:tab w:val="num" w:pos="5760"/>
        </w:tabs>
        <w:ind w:left="5760" w:hanging="360"/>
      </w:pPr>
      <w:rPr>
        <w:rFonts w:ascii="Wingdings" w:hAnsi="Wingdings" w:hint="default"/>
      </w:rPr>
    </w:lvl>
    <w:lvl w:ilvl="8" w:tplc="0A22068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E2117E"/>
    <w:multiLevelType w:val="hybridMultilevel"/>
    <w:tmpl w:val="721AB886"/>
    <w:lvl w:ilvl="0" w:tplc="711E006A">
      <w:start w:val="1"/>
      <w:numFmt w:val="decimal"/>
      <w:lvlText w:val="%1."/>
      <w:lvlJc w:val="left"/>
      <w:pPr>
        <w:ind w:left="540" w:hanging="360"/>
      </w:pPr>
      <w:rPr>
        <w:i w:val="0"/>
      </w:rPr>
    </w:lvl>
    <w:lvl w:ilvl="1" w:tplc="13BEC76E">
      <w:start w:val="1"/>
      <w:numFmt w:val="lowerLetter"/>
      <w:lvlText w:val="%2."/>
      <w:lvlJc w:val="left"/>
      <w:pPr>
        <w:ind w:left="117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3D74A8B"/>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142B72FF"/>
    <w:multiLevelType w:val="hybridMultilevel"/>
    <w:tmpl w:val="E4C2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D857BA"/>
    <w:multiLevelType w:val="hybridMultilevel"/>
    <w:tmpl w:val="8F785646"/>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167C4D3E"/>
    <w:multiLevelType w:val="hybridMultilevel"/>
    <w:tmpl w:val="0C266644"/>
    <w:lvl w:ilvl="0" w:tplc="57ACED4C">
      <w:start w:val="1"/>
      <w:numFmt w:val="lowerLetter"/>
      <w:lvlText w:val="%1."/>
      <w:lvlJc w:val="left"/>
      <w:pPr>
        <w:ind w:left="1440" w:hanging="360"/>
      </w:pPr>
      <w:rPr>
        <w:b w:val="0"/>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4" w15:restartNumberingAfterBreak="0">
    <w:nsid w:val="1714034E"/>
    <w:multiLevelType w:val="hybridMultilevel"/>
    <w:tmpl w:val="0BDA2EA8"/>
    <w:lvl w:ilvl="0" w:tplc="F77ABAF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CB21023"/>
    <w:multiLevelType w:val="hybridMultilevel"/>
    <w:tmpl w:val="1D7EE6A8"/>
    <w:lvl w:ilvl="0" w:tplc="A69C392A">
      <w:start w:val="1"/>
      <w:numFmt w:val="decimal"/>
      <w:lvlText w:val="%1."/>
      <w:lvlJc w:val="left"/>
      <w:pPr>
        <w:ind w:left="720" w:hanging="360"/>
      </w:pPr>
      <w:rPr>
        <w:b w:val="0"/>
        <w:bCs/>
      </w:rPr>
    </w:lvl>
    <w:lvl w:ilvl="1" w:tplc="BBDC6B0C">
      <w:start w:val="1"/>
      <w:numFmt w:val="lowerLetter"/>
      <w:lvlText w:val="%2."/>
      <w:lvlJc w:val="left"/>
      <w:pPr>
        <w:ind w:left="1440" w:hanging="360"/>
      </w:pPr>
      <w:rPr>
        <w:i w:val="0"/>
        <w:iCs w:val="0"/>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D5D204F"/>
    <w:multiLevelType w:val="hybridMultilevel"/>
    <w:tmpl w:val="786C2B52"/>
    <w:lvl w:ilvl="0" w:tplc="774E8DC4">
      <w:start w:val="4"/>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1F315EB4"/>
    <w:multiLevelType w:val="hybridMultilevel"/>
    <w:tmpl w:val="B3FC4C2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02A304E"/>
    <w:multiLevelType w:val="hybridMultilevel"/>
    <w:tmpl w:val="A35A27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1283353"/>
    <w:multiLevelType w:val="hybridMultilevel"/>
    <w:tmpl w:val="6FC66858"/>
    <w:lvl w:ilvl="0" w:tplc="04090019">
      <w:start w:val="1"/>
      <w:numFmt w:val="low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0" w15:restartNumberingAfterBreak="0">
    <w:nsid w:val="21AD1CCF"/>
    <w:multiLevelType w:val="hybridMultilevel"/>
    <w:tmpl w:val="EC122B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3923F98"/>
    <w:multiLevelType w:val="hybridMultilevel"/>
    <w:tmpl w:val="CFDCD2B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15:restartNumberingAfterBreak="0">
    <w:nsid w:val="23FA664F"/>
    <w:multiLevelType w:val="hybridMultilevel"/>
    <w:tmpl w:val="225C7304"/>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15:restartNumberingAfterBreak="0">
    <w:nsid w:val="24F751D9"/>
    <w:multiLevelType w:val="hybridMultilevel"/>
    <w:tmpl w:val="54605BF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B65326"/>
    <w:multiLevelType w:val="hybridMultilevel"/>
    <w:tmpl w:val="2998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AA66A6"/>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28BE3D5C"/>
    <w:multiLevelType w:val="hybridMultilevel"/>
    <w:tmpl w:val="701EC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E977D1"/>
    <w:multiLevelType w:val="hybridMultilevel"/>
    <w:tmpl w:val="4D400BC6"/>
    <w:lvl w:ilvl="0" w:tplc="B5CE441C">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A0713AC"/>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15:restartNumberingAfterBreak="0">
    <w:nsid w:val="2CFB4AB0"/>
    <w:multiLevelType w:val="hybridMultilevel"/>
    <w:tmpl w:val="736A3174"/>
    <w:lvl w:ilvl="0" w:tplc="FFFFFFFF">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0" w15:restartNumberingAfterBreak="0">
    <w:nsid w:val="2D9C7BE3"/>
    <w:multiLevelType w:val="hybridMultilevel"/>
    <w:tmpl w:val="AB2C27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E10695B"/>
    <w:multiLevelType w:val="hybridMultilevel"/>
    <w:tmpl w:val="203C03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A5271F"/>
    <w:multiLevelType w:val="multilevel"/>
    <w:tmpl w:val="F3DE1C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FC307D5"/>
    <w:multiLevelType w:val="hybridMultilevel"/>
    <w:tmpl w:val="731C8E52"/>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3CD0992"/>
    <w:multiLevelType w:val="hybridMultilevel"/>
    <w:tmpl w:val="111A7E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5" w15:restartNumberingAfterBreak="0">
    <w:nsid w:val="35386D9E"/>
    <w:multiLevelType w:val="hybridMultilevel"/>
    <w:tmpl w:val="3D4884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5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35832394"/>
    <w:multiLevelType w:val="hybridMultilevel"/>
    <w:tmpl w:val="8062A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6370ED1"/>
    <w:multiLevelType w:val="hybridMultilevel"/>
    <w:tmpl w:val="233C2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6207B4"/>
    <w:multiLevelType w:val="hybridMultilevel"/>
    <w:tmpl w:val="7E608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6713F30"/>
    <w:multiLevelType w:val="hybridMultilevel"/>
    <w:tmpl w:val="0E40F944"/>
    <w:lvl w:ilvl="0" w:tplc="FFFFFFFF">
      <w:start w:val="1"/>
      <w:numFmt w:val="decimal"/>
      <w:lvlText w:val="%1."/>
      <w:lvlJc w:val="left"/>
      <w:pPr>
        <w:ind w:left="900" w:hanging="360"/>
      </w:pPr>
      <w:rPr>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7417604"/>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37476A50"/>
    <w:multiLevelType w:val="hybridMultilevel"/>
    <w:tmpl w:val="F984C778"/>
    <w:lvl w:ilvl="0" w:tplc="21AC15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4F0DF4"/>
    <w:multiLevelType w:val="hybridMultilevel"/>
    <w:tmpl w:val="F0602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8868BF"/>
    <w:multiLevelType w:val="hybridMultilevel"/>
    <w:tmpl w:val="84E24E4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4" w15:restartNumberingAfterBreak="0">
    <w:nsid w:val="3AF61C95"/>
    <w:multiLevelType w:val="hybridMultilevel"/>
    <w:tmpl w:val="7BE2186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15:restartNumberingAfterBreak="0">
    <w:nsid w:val="3B5B48CB"/>
    <w:multiLevelType w:val="hybridMultilevel"/>
    <w:tmpl w:val="AE5C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5F7166"/>
    <w:multiLevelType w:val="hybridMultilevel"/>
    <w:tmpl w:val="49FCB93C"/>
    <w:lvl w:ilvl="0" w:tplc="D11E2CA8">
      <w:start w:val="2"/>
      <w:numFmt w:val="decimal"/>
      <w:lvlText w:val="%1)"/>
      <w:lvlJc w:val="left"/>
      <w:pPr>
        <w:ind w:left="540" w:hanging="1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C5C43A3"/>
    <w:multiLevelType w:val="hybridMultilevel"/>
    <w:tmpl w:val="0D06F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7A6747"/>
    <w:multiLevelType w:val="hybridMultilevel"/>
    <w:tmpl w:val="D090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8615BB"/>
    <w:multiLevelType w:val="multilevel"/>
    <w:tmpl w:val="A3AA37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CBB102E"/>
    <w:multiLevelType w:val="hybridMultilevel"/>
    <w:tmpl w:val="CE366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D9B1C59"/>
    <w:multiLevelType w:val="hybridMultilevel"/>
    <w:tmpl w:val="64021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B7456D"/>
    <w:multiLevelType w:val="hybridMultilevel"/>
    <w:tmpl w:val="3C18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7655AA"/>
    <w:multiLevelType w:val="hybridMultilevel"/>
    <w:tmpl w:val="F1DE6AB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4" w15:restartNumberingAfterBreak="0">
    <w:nsid w:val="40C9252D"/>
    <w:multiLevelType w:val="hybridMultilevel"/>
    <w:tmpl w:val="EFE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F838E2"/>
    <w:multiLevelType w:val="hybridMultilevel"/>
    <w:tmpl w:val="00F62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41767FA3"/>
    <w:multiLevelType w:val="hybridMultilevel"/>
    <w:tmpl w:val="C27C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6724F8"/>
    <w:multiLevelType w:val="hybridMultilevel"/>
    <w:tmpl w:val="FA6ED7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8" w15:restartNumberingAfterBreak="0">
    <w:nsid w:val="46137C7C"/>
    <w:multiLevelType w:val="hybridMultilevel"/>
    <w:tmpl w:val="0660D9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401B8E"/>
    <w:multiLevelType w:val="hybridMultilevel"/>
    <w:tmpl w:val="96CED5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6F75C6"/>
    <w:multiLevelType w:val="hybridMultilevel"/>
    <w:tmpl w:val="D930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376A64"/>
    <w:multiLevelType w:val="hybridMultilevel"/>
    <w:tmpl w:val="97FC1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673967"/>
    <w:multiLevelType w:val="hybridMultilevel"/>
    <w:tmpl w:val="C9D0D8AA"/>
    <w:lvl w:ilvl="0" w:tplc="13BEC76E">
      <w:start w:val="1"/>
      <w:numFmt w:val="lowerLetter"/>
      <w:lvlText w:val="%1."/>
      <w:lvlJc w:val="left"/>
      <w:pPr>
        <w:ind w:left="12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072800"/>
    <w:multiLevelType w:val="hybridMultilevel"/>
    <w:tmpl w:val="7180D138"/>
    <w:lvl w:ilvl="0" w:tplc="FFFFFFFF">
      <w:start w:val="1"/>
      <w:numFmt w:val="decimal"/>
      <w:lvlText w:val="%1."/>
      <w:lvlJc w:val="left"/>
      <w:pPr>
        <w:ind w:left="450" w:hanging="360"/>
      </w:pPr>
    </w:lvl>
    <w:lvl w:ilvl="1" w:tplc="FFFFFFFF">
      <w:start w:val="1"/>
      <w:numFmt w:val="lowerLetter"/>
      <w:lvlText w:val="%2."/>
      <w:lvlJc w:val="left"/>
      <w:pPr>
        <w:ind w:left="1170" w:hanging="360"/>
      </w:pPr>
    </w:lvl>
    <w:lvl w:ilvl="2" w:tplc="FFFFFFFF">
      <w:start w:val="1"/>
      <w:numFmt w:val="lowerRoman"/>
      <w:lvlText w:val="%3."/>
      <w:lvlJc w:val="right"/>
      <w:pPr>
        <w:ind w:left="1890" w:hanging="180"/>
      </w:pPr>
    </w:lvl>
    <w:lvl w:ilvl="3" w:tplc="FFFFFFFF">
      <w:start w:val="1"/>
      <w:numFmt w:val="decimal"/>
      <w:lvlText w:val="%4."/>
      <w:lvlJc w:val="left"/>
      <w:pPr>
        <w:ind w:left="2610" w:hanging="360"/>
      </w:pPr>
    </w:lvl>
    <w:lvl w:ilvl="4" w:tplc="FFFFFFFF">
      <w:start w:val="1"/>
      <w:numFmt w:val="lowerLetter"/>
      <w:lvlText w:val="%5."/>
      <w:lvlJc w:val="left"/>
      <w:pPr>
        <w:ind w:left="3330" w:hanging="360"/>
      </w:pPr>
    </w:lvl>
    <w:lvl w:ilvl="5" w:tplc="FFFFFFFF">
      <w:start w:val="1"/>
      <w:numFmt w:val="lowerRoman"/>
      <w:lvlText w:val="%6."/>
      <w:lvlJc w:val="right"/>
      <w:pPr>
        <w:ind w:left="4050" w:hanging="180"/>
      </w:pPr>
    </w:lvl>
    <w:lvl w:ilvl="6" w:tplc="FFFFFFFF">
      <w:start w:val="1"/>
      <w:numFmt w:val="decimal"/>
      <w:lvlText w:val="%7."/>
      <w:lvlJc w:val="left"/>
      <w:pPr>
        <w:ind w:left="4770" w:hanging="360"/>
      </w:pPr>
    </w:lvl>
    <w:lvl w:ilvl="7" w:tplc="FFFFFFFF">
      <w:start w:val="1"/>
      <w:numFmt w:val="lowerLetter"/>
      <w:lvlText w:val="%8."/>
      <w:lvlJc w:val="left"/>
      <w:pPr>
        <w:ind w:left="5490" w:hanging="360"/>
      </w:pPr>
    </w:lvl>
    <w:lvl w:ilvl="8" w:tplc="FFFFFFFF">
      <w:start w:val="1"/>
      <w:numFmt w:val="lowerRoman"/>
      <w:lvlText w:val="%9."/>
      <w:lvlJc w:val="right"/>
      <w:pPr>
        <w:ind w:left="6210" w:hanging="180"/>
      </w:pPr>
    </w:lvl>
  </w:abstractNum>
  <w:abstractNum w:abstractNumId="74" w15:restartNumberingAfterBreak="0">
    <w:nsid w:val="4E3F1F00"/>
    <w:multiLevelType w:val="hybridMultilevel"/>
    <w:tmpl w:val="FFFFFFFF"/>
    <w:lvl w:ilvl="0" w:tplc="A7B8CA32">
      <w:start w:val="1"/>
      <w:numFmt w:val="bullet"/>
      <w:lvlText w:val="·"/>
      <w:lvlJc w:val="left"/>
      <w:pPr>
        <w:ind w:left="1440" w:hanging="360"/>
      </w:pPr>
      <w:rPr>
        <w:rFonts w:ascii="Symbol" w:hAnsi="Symbol" w:hint="default"/>
      </w:rPr>
    </w:lvl>
    <w:lvl w:ilvl="1" w:tplc="821E2494">
      <w:start w:val="1"/>
      <w:numFmt w:val="bullet"/>
      <w:lvlText w:val="o"/>
      <w:lvlJc w:val="left"/>
      <w:pPr>
        <w:ind w:left="2160" w:hanging="360"/>
      </w:pPr>
      <w:rPr>
        <w:rFonts w:ascii="Courier New" w:hAnsi="Courier New" w:hint="default"/>
      </w:rPr>
    </w:lvl>
    <w:lvl w:ilvl="2" w:tplc="84B20C58">
      <w:start w:val="1"/>
      <w:numFmt w:val="bullet"/>
      <w:lvlText w:val=""/>
      <w:lvlJc w:val="left"/>
      <w:pPr>
        <w:ind w:left="2880" w:hanging="360"/>
      </w:pPr>
      <w:rPr>
        <w:rFonts w:ascii="Wingdings" w:hAnsi="Wingdings" w:hint="default"/>
      </w:rPr>
    </w:lvl>
    <w:lvl w:ilvl="3" w:tplc="D1460B8A">
      <w:start w:val="1"/>
      <w:numFmt w:val="bullet"/>
      <w:lvlText w:val=""/>
      <w:lvlJc w:val="left"/>
      <w:pPr>
        <w:ind w:left="3600" w:hanging="360"/>
      </w:pPr>
      <w:rPr>
        <w:rFonts w:ascii="Symbol" w:hAnsi="Symbol" w:hint="default"/>
      </w:rPr>
    </w:lvl>
    <w:lvl w:ilvl="4" w:tplc="334E9BC0">
      <w:start w:val="1"/>
      <w:numFmt w:val="bullet"/>
      <w:lvlText w:val="o"/>
      <w:lvlJc w:val="left"/>
      <w:pPr>
        <w:ind w:left="4320" w:hanging="360"/>
      </w:pPr>
      <w:rPr>
        <w:rFonts w:ascii="Courier New" w:hAnsi="Courier New" w:hint="default"/>
      </w:rPr>
    </w:lvl>
    <w:lvl w:ilvl="5" w:tplc="A8706B14">
      <w:start w:val="1"/>
      <w:numFmt w:val="bullet"/>
      <w:lvlText w:val=""/>
      <w:lvlJc w:val="left"/>
      <w:pPr>
        <w:ind w:left="5040" w:hanging="360"/>
      </w:pPr>
      <w:rPr>
        <w:rFonts w:ascii="Wingdings" w:hAnsi="Wingdings" w:hint="default"/>
      </w:rPr>
    </w:lvl>
    <w:lvl w:ilvl="6" w:tplc="5080BA46">
      <w:start w:val="1"/>
      <w:numFmt w:val="bullet"/>
      <w:lvlText w:val=""/>
      <w:lvlJc w:val="left"/>
      <w:pPr>
        <w:ind w:left="5760" w:hanging="360"/>
      </w:pPr>
      <w:rPr>
        <w:rFonts w:ascii="Symbol" w:hAnsi="Symbol" w:hint="default"/>
      </w:rPr>
    </w:lvl>
    <w:lvl w:ilvl="7" w:tplc="8D3A4C30">
      <w:start w:val="1"/>
      <w:numFmt w:val="bullet"/>
      <w:lvlText w:val="o"/>
      <w:lvlJc w:val="left"/>
      <w:pPr>
        <w:ind w:left="6480" w:hanging="360"/>
      </w:pPr>
      <w:rPr>
        <w:rFonts w:ascii="Courier New" w:hAnsi="Courier New" w:hint="default"/>
      </w:rPr>
    </w:lvl>
    <w:lvl w:ilvl="8" w:tplc="400A2ED4">
      <w:start w:val="1"/>
      <w:numFmt w:val="bullet"/>
      <w:lvlText w:val=""/>
      <w:lvlJc w:val="left"/>
      <w:pPr>
        <w:ind w:left="7200" w:hanging="360"/>
      </w:pPr>
      <w:rPr>
        <w:rFonts w:ascii="Wingdings" w:hAnsi="Wingdings" w:hint="default"/>
      </w:rPr>
    </w:lvl>
  </w:abstractNum>
  <w:abstractNum w:abstractNumId="75" w15:restartNumberingAfterBreak="0">
    <w:nsid w:val="51625961"/>
    <w:multiLevelType w:val="hybridMultilevel"/>
    <w:tmpl w:val="31C6D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15:restartNumberingAfterBreak="0">
    <w:nsid w:val="578B2F55"/>
    <w:multiLevelType w:val="hybridMultilevel"/>
    <w:tmpl w:val="F2B0E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B55010"/>
    <w:multiLevelType w:val="hybridMultilevel"/>
    <w:tmpl w:val="6038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3C19D9"/>
    <w:multiLevelType w:val="hybridMultilevel"/>
    <w:tmpl w:val="AB52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570FE3"/>
    <w:multiLevelType w:val="multilevel"/>
    <w:tmpl w:val="4DF0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B03437D"/>
    <w:multiLevelType w:val="multilevel"/>
    <w:tmpl w:val="BDF87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F162B6E"/>
    <w:multiLevelType w:val="hybridMultilevel"/>
    <w:tmpl w:val="7B00399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64DC0814"/>
    <w:multiLevelType w:val="hybridMultilevel"/>
    <w:tmpl w:val="11449C8C"/>
    <w:lvl w:ilvl="0" w:tplc="04090019">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64E43A6B"/>
    <w:multiLevelType w:val="hybridMultilevel"/>
    <w:tmpl w:val="E1AC290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622609B"/>
    <w:multiLevelType w:val="hybridMultilevel"/>
    <w:tmpl w:val="B3A6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5C0807"/>
    <w:multiLevelType w:val="hybridMultilevel"/>
    <w:tmpl w:val="65F02F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CF099F"/>
    <w:multiLevelType w:val="hybridMultilevel"/>
    <w:tmpl w:val="FD60F544"/>
    <w:lvl w:ilvl="0" w:tplc="13BEC76E">
      <w:start w:val="1"/>
      <w:numFmt w:val="lowerLetter"/>
      <w:lvlText w:val="%1."/>
      <w:lvlJc w:val="left"/>
      <w:pPr>
        <w:ind w:left="117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844D01"/>
    <w:multiLevelType w:val="hybridMultilevel"/>
    <w:tmpl w:val="CE8A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B314D0"/>
    <w:multiLevelType w:val="hybridMultilevel"/>
    <w:tmpl w:val="25CC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B142746"/>
    <w:multiLevelType w:val="hybridMultilevel"/>
    <w:tmpl w:val="DAE8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2E229D"/>
    <w:multiLevelType w:val="hybridMultilevel"/>
    <w:tmpl w:val="20D4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E20205E"/>
    <w:multiLevelType w:val="hybridMultilevel"/>
    <w:tmpl w:val="AB4E82C0"/>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708B54D1"/>
    <w:multiLevelType w:val="hybridMultilevel"/>
    <w:tmpl w:val="1DD01A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15E763D"/>
    <w:multiLevelType w:val="hybridMultilevel"/>
    <w:tmpl w:val="35D0C9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3F005C9"/>
    <w:multiLevelType w:val="hybridMultilevel"/>
    <w:tmpl w:val="2C4CC5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EB4EAE18">
      <w:start w:val="3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74397E87"/>
    <w:multiLevelType w:val="hybridMultilevel"/>
    <w:tmpl w:val="B2948B9C"/>
    <w:lvl w:ilvl="0" w:tplc="04090019">
      <w:start w:val="1"/>
      <w:numFmt w:val="lowerLetter"/>
      <w:lvlText w:val="%1."/>
      <w:lvlJc w:val="left"/>
      <w:pPr>
        <w:ind w:left="1080" w:hanging="360"/>
      </w:p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96" w15:restartNumberingAfterBreak="0">
    <w:nsid w:val="7456643C"/>
    <w:multiLevelType w:val="hybridMultilevel"/>
    <w:tmpl w:val="1FF0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03460F"/>
    <w:multiLevelType w:val="hybridMultilevel"/>
    <w:tmpl w:val="00089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F75AAB"/>
    <w:multiLevelType w:val="hybridMultilevel"/>
    <w:tmpl w:val="27A654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74B57E5"/>
    <w:multiLevelType w:val="hybridMultilevel"/>
    <w:tmpl w:val="51848C14"/>
    <w:lvl w:ilvl="0" w:tplc="CBF2A1A4">
      <w:start w:val="1"/>
      <w:numFmt w:val="decimal"/>
      <w:lvlText w:val="%1."/>
      <w:lvlJc w:val="left"/>
      <w:pPr>
        <w:ind w:left="90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7A5A3415"/>
    <w:multiLevelType w:val="hybridMultilevel"/>
    <w:tmpl w:val="E13C4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D405717"/>
    <w:multiLevelType w:val="hybridMultilevel"/>
    <w:tmpl w:val="B78AB30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16cid:durableId="1569224447">
    <w:abstractNumId w:val="5"/>
  </w:num>
  <w:num w:numId="2" w16cid:durableId="25639203">
    <w:abstractNumId w:val="3"/>
  </w:num>
  <w:num w:numId="3" w16cid:durableId="514730930">
    <w:abstractNumId w:val="2"/>
  </w:num>
  <w:num w:numId="4" w16cid:durableId="634913354">
    <w:abstractNumId w:val="1"/>
  </w:num>
  <w:num w:numId="5" w16cid:durableId="1249194976">
    <w:abstractNumId w:val="0"/>
  </w:num>
  <w:num w:numId="6" w16cid:durableId="984891736">
    <w:abstractNumId w:val="4"/>
  </w:num>
  <w:num w:numId="7" w16cid:durableId="138574835">
    <w:abstractNumId w:val="10"/>
  </w:num>
  <w:num w:numId="8" w16cid:durableId="5865722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9083549">
    <w:abstractNumId w:val="100"/>
  </w:num>
  <w:num w:numId="10" w16cid:durableId="889682352">
    <w:abstractNumId w:val="83"/>
  </w:num>
  <w:num w:numId="11" w16cid:durableId="1652907905">
    <w:abstractNumId w:val="79"/>
  </w:num>
  <w:num w:numId="12" w16cid:durableId="275989252">
    <w:abstractNumId w:val="101"/>
  </w:num>
  <w:num w:numId="13" w16cid:durableId="1930699552">
    <w:abstractNumId w:val="90"/>
  </w:num>
  <w:num w:numId="14" w16cid:durableId="1470588671">
    <w:abstractNumId w:val="88"/>
  </w:num>
  <w:num w:numId="15" w16cid:durableId="1833254186">
    <w:abstractNumId w:val="74"/>
  </w:num>
  <w:num w:numId="16" w16cid:durableId="242691348">
    <w:abstractNumId w:val="6"/>
  </w:num>
  <w:num w:numId="17" w16cid:durableId="557134238">
    <w:abstractNumId w:val="98"/>
  </w:num>
  <w:num w:numId="18" w16cid:durableId="850293259">
    <w:abstractNumId w:val="51"/>
  </w:num>
  <w:num w:numId="19" w16cid:durableId="979043271">
    <w:abstractNumId w:val="59"/>
  </w:num>
  <w:num w:numId="20" w16cid:durableId="705060387">
    <w:abstractNumId w:val="80"/>
  </w:num>
  <w:num w:numId="21" w16cid:durableId="1458910632">
    <w:abstractNumId w:val="42"/>
  </w:num>
  <w:num w:numId="22" w16cid:durableId="1448888400">
    <w:abstractNumId w:val="60"/>
  </w:num>
  <w:num w:numId="23" w16cid:durableId="64952888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280749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0766502">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62314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18092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210816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88543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39329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29161911">
    <w:abstractNumId w:val="95"/>
    <w:lvlOverride w:ilvl="0">
      <w:startOverride w:val="1"/>
    </w:lvlOverride>
    <w:lvlOverride w:ilvl="1"/>
    <w:lvlOverride w:ilvl="2"/>
    <w:lvlOverride w:ilvl="3"/>
    <w:lvlOverride w:ilvl="4"/>
    <w:lvlOverride w:ilvl="5"/>
    <w:lvlOverride w:ilvl="6"/>
    <w:lvlOverride w:ilvl="7"/>
    <w:lvlOverride w:ilvl="8"/>
  </w:num>
  <w:num w:numId="32" w16cid:durableId="1060405009">
    <w:abstractNumId w:val="29"/>
    <w:lvlOverride w:ilvl="0">
      <w:startOverride w:val="1"/>
    </w:lvlOverride>
    <w:lvlOverride w:ilvl="1"/>
    <w:lvlOverride w:ilvl="2"/>
    <w:lvlOverride w:ilvl="3"/>
    <w:lvlOverride w:ilvl="4"/>
    <w:lvlOverride w:ilvl="5"/>
    <w:lvlOverride w:ilvl="6"/>
    <w:lvlOverride w:ilvl="7"/>
    <w:lvlOverride w:ilvl="8"/>
  </w:num>
  <w:num w:numId="33" w16cid:durableId="19911281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29602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2772656">
    <w:abstractNumId w:val="94"/>
    <w:lvlOverride w:ilvl="0">
      <w:startOverride w:val="1"/>
    </w:lvlOverride>
    <w:lvlOverride w:ilvl="1">
      <w:startOverride w:val="1"/>
    </w:lvlOverride>
    <w:lvlOverride w:ilvl="2">
      <w:startOverride w:val="3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6045973">
    <w:abstractNumId w:val="82"/>
    <w:lvlOverride w:ilvl="0">
      <w:startOverride w:val="1"/>
    </w:lvlOverride>
    <w:lvlOverride w:ilvl="1"/>
    <w:lvlOverride w:ilvl="2"/>
    <w:lvlOverride w:ilvl="3"/>
    <w:lvlOverride w:ilvl="4"/>
    <w:lvlOverride w:ilvl="5"/>
    <w:lvlOverride w:ilvl="6"/>
    <w:lvlOverride w:ilvl="7"/>
    <w:lvlOverride w:ilvl="8"/>
  </w:num>
  <w:num w:numId="37" w16cid:durableId="161748971">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8925045">
    <w:abstractNumId w:val="43"/>
    <w:lvlOverride w:ilvl="0">
      <w:startOverride w:val="1"/>
    </w:lvlOverride>
    <w:lvlOverride w:ilvl="1"/>
    <w:lvlOverride w:ilvl="2"/>
    <w:lvlOverride w:ilvl="3"/>
    <w:lvlOverride w:ilvl="4"/>
    <w:lvlOverride w:ilvl="5"/>
    <w:lvlOverride w:ilvl="6"/>
    <w:lvlOverride w:ilvl="7"/>
    <w:lvlOverride w:ilvl="8"/>
  </w:num>
  <w:num w:numId="39" w16cid:durableId="1668553368">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90540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1461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821666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3321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170836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19977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43954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8455525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800392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052893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03007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71995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699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166666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99273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396245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40876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038924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19105704">
    <w:abstractNumId w:val="32"/>
  </w:num>
  <w:num w:numId="59" w16cid:durableId="20215892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6557611">
    <w:abstractNumId w:val="73"/>
  </w:num>
  <w:num w:numId="61" w16cid:durableId="1050954209">
    <w:abstractNumId w:val="54"/>
  </w:num>
  <w:num w:numId="62" w16cid:durableId="732855384">
    <w:abstractNumId w:val="39"/>
  </w:num>
  <w:num w:numId="63" w16cid:durableId="1060323010">
    <w:abstractNumId w:val="72"/>
  </w:num>
  <w:num w:numId="64" w16cid:durableId="1786848302">
    <w:abstractNumId w:val="25"/>
  </w:num>
  <w:num w:numId="65" w16cid:durableId="580600271">
    <w:abstractNumId w:val="41"/>
  </w:num>
  <w:num w:numId="66" w16cid:durableId="1376199077">
    <w:abstractNumId w:val="69"/>
  </w:num>
  <w:num w:numId="67" w16cid:durableId="974526274">
    <w:abstractNumId w:val="92"/>
  </w:num>
  <w:num w:numId="68" w16cid:durableId="1096709598">
    <w:abstractNumId w:val="85"/>
  </w:num>
  <w:num w:numId="69" w16cid:durableId="1791432147">
    <w:abstractNumId w:val="48"/>
  </w:num>
  <w:num w:numId="70" w16cid:durableId="2074312471">
    <w:abstractNumId w:val="68"/>
  </w:num>
  <w:num w:numId="71" w16cid:durableId="1826508889">
    <w:abstractNumId w:val="11"/>
  </w:num>
  <w:num w:numId="72" w16cid:durableId="1992558755">
    <w:abstractNumId w:val="14"/>
  </w:num>
  <w:num w:numId="73" w16cid:durableId="1439984440">
    <w:abstractNumId w:val="9"/>
  </w:num>
  <w:num w:numId="74" w16cid:durableId="140195046">
    <w:abstractNumId w:val="58"/>
  </w:num>
  <w:num w:numId="75" w16cid:durableId="218790421">
    <w:abstractNumId w:val="77"/>
  </w:num>
  <w:num w:numId="76" w16cid:durableId="1294406423">
    <w:abstractNumId w:val="55"/>
  </w:num>
  <w:num w:numId="77" w16cid:durableId="1448770579">
    <w:abstractNumId w:val="78"/>
  </w:num>
  <w:num w:numId="78" w16cid:durableId="401219747">
    <w:abstractNumId w:val="47"/>
  </w:num>
  <w:num w:numId="79" w16cid:durableId="1455253298">
    <w:abstractNumId w:val="16"/>
  </w:num>
  <w:num w:numId="80" w16cid:durableId="959385151">
    <w:abstractNumId w:val="66"/>
  </w:num>
  <w:num w:numId="81" w16cid:durableId="1693192530">
    <w:abstractNumId w:val="52"/>
  </w:num>
  <w:num w:numId="82" w16cid:durableId="325405225">
    <w:abstractNumId w:val="61"/>
  </w:num>
  <w:num w:numId="83" w16cid:durableId="406193201">
    <w:abstractNumId w:val="36"/>
  </w:num>
  <w:num w:numId="84" w16cid:durableId="1042287362">
    <w:abstractNumId w:val="87"/>
  </w:num>
  <w:num w:numId="85" w16cid:durableId="1882209977">
    <w:abstractNumId w:val="96"/>
  </w:num>
  <w:num w:numId="86" w16cid:durableId="192231669">
    <w:abstractNumId w:val="97"/>
  </w:num>
  <w:num w:numId="87" w16cid:durableId="1072699611">
    <w:abstractNumId w:val="57"/>
  </w:num>
  <w:num w:numId="88" w16cid:durableId="24985555">
    <w:abstractNumId w:val="70"/>
  </w:num>
  <w:num w:numId="89" w16cid:durableId="584188983">
    <w:abstractNumId w:val="89"/>
  </w:num>
  <w:num w:numId="90" w16cid:durableId="1190491106">
    <w:abstractNumId w:val="21"/>
  </w:num>
  <w:num w:numId="91" w16cid:durableId="156311202">
    <w:abstractNumId w:val="76"/>
  </w:num>
  <w:num w:numId="92" w16cid:durableId="16736636">
    <w:abstractNumId w:val="71"/>
  </w:num>
  <w:num w:numId="93" w16cid:durableId="833031355">
    <w:abstractNumId w:val="64"/>
  </w:num>
  <w:num w:numId="94" w16cid:durableId="490217800">
    <w:abstractNumId w:val="84"/>
  </w:num>
  <w:num w:numId="95" w16cid:durableId="879438369">
    <w:abstractNumId w:val="34"/>
  </w:num>
  <w:num w:numId="96" w16cid:durableId="1889415427">
    <w:abstractNumId w:val="12"/>
  </w:num>
  <w:num w:numId="97" w16cid:durableId="579291636">
    <w:abstractNumId w:val="62"/>
  </w:num>
  <w:num w:numId="98" w16cid:durableId="1286083853">
    <w:abstractNumId w:val="7"/>
  </w:num>
  <w:num w:numId="99" w16cid:durableId="1234122200">
    <w:abstractNumId w:val="91"/>
  </w:num>
  <w:num w:numId="100" w16cid:durableId="37167735">
    <w:abstractNumId w:val="33"/>
  </w:num>
  <w:num w:numId="101" w16cid:durableId="2048486113">
    <w:abstractNumId w:val="19"/>
  </w:num>
  <w:num w:numId="102" w16cid:durableId="633482199">
    <w:abstractNumId w:val="45"/>
  </w:num>
  <w:num w:numId="103" w16cid:durableId="1561356821">
    <w:abstractNumId w:val="86"/>
  </w:num>
  <w:num w:numId="104" w16cid:durableId="1391729174">
    <w:abstractNumId w:val="13"/>
  </w:num>
  <w:num w:numId="105" w16cid:durableId="565068922">
    <w:abstractNumId w:val="1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2A"/>
    <w:rsid w:val="00000002"/>
    <w:rsid w:val="0000002B"/>
    <w:rsid w:val="000000FC"/>
    <w:rsid w:val="00000979"/>
    <w:rsid w:val="00000A21"/>
    <w:rsid w:val="00000DA7"/>
    <w:rsid w:val="0000135E"/>
    <w:rsid w:val="00001573"/>
    <w:rsid w:val="00001850"/>
    <w:rsid w:val="00001E4E"/>
    <w:rsid w:val="0000250A"/>
    <w:rsid w:val="00002B4A"/>
    <w:rsid w:val="00002B54"/>
    <w:rsid w:val="00002E69"/>
    <w:rsid w:val="00003053"/>
    <w:rsid w:val="00004390"/>
    <w:rsid w:val="000049E0"/>
    <w:rsid w:val="0000509F"/>
    <w:rsid w:val="00005F6D"/>
    <w:rsid w:val="00006618"/>
    <w:rsid w:val="0000665F"/>
    <w:rsid w:val="00007532"/>
    <w:rsid w:val="00007833"/>
    <w:rsid w:val="00007B1F"/>
    <w:rsid w:val="00007B8C"/>
    <w:rsid w:val="00007DE3"/>
    <w:rsid w:val="00010090"/>
    <w:rsid w:val="000103BA"/>
    <w:rsid w:val="000105C3"/>
    <w:rsid w:val="0001060B"/>
    <w:rsid w:val="00010747"/>
    <w:rsid w:val="00011329"/>
    <w:rsid w:val="0001184B"/>
    <w:rsid w:val="00011C95"/>
    <w:rsid w:val="00011E35"/>
    <w:rsid w:val="00011E8A"/>
    <w:rsid w:val="0001249B"/>
    <w:rsid w:val="00012EF5"/>
    <w:rsid w:val="00012EFF"/>
    <w:rsid w:val="0001303D"/>
    <w:rsid w:val="00013045"/>
    <w:rsid w:val="00013250"/>
    <w:rsid w:val="00013FF1"/>
    <w:rsid w:val="00014B2F"/>
    <w:rsid w:val="00014B57"/>
    <w:rsid w:val="00014C16"/>
    <w:rsid w:val="000150DB"/>
    <w:rsid w:val="00015803"/>
    <w:rsid w:val="00015D10"/>
    <w:rsid w:val="000162E7"/>
    <w:rsid w:val="0001659D"/>
    <w:rsid w:val="000168D7"/>
    <w:rsid w:val="00016ACA"/>
    <w:rsid w:val="00016F37"/>
    <w:rsid w:val="000172B2"/>
    <w:rsid w:val="00017A32"/>
    <w:rsid w:val="000200B5"/>
    <w:rsid w:val="00020148"/>
    <w:rsid w:val="00020373"/>
    <w:rsid w:val="00020477"/>
    <w:rsid w:val="00020565"/>
    <w:rsid w:val="000206A4"/>
    <w:rsid w:val="00020F9F"/>
    <w:rsid w:val="00021830"/>
    <w:rsid w:val="00021CA8"/>
    <w:rsid w:val="0002207C"/>
    <w:rsid w:val="00022328"/>
    <w:rsid w:val="0002261A"/>
    <w:rsid w:val="00022D11"/>
    <w:rsid w:val="000230B2"/>
    <w:rsid w:val="0002317F"/>
    <w:rsid w:val="00023928"/>
    <w:rsid w:val="00023BC7"/>
    <w:rsid w:val="00023D0E"/>
    <w:rsid w:val="00023E70"/>
    <w:rsid w:val="00023F54"/>
    <w:rsid w:val="00024093"/>
    <w:rsid w:val="00024686"/>
    <w:rsid w:val="000246FB"/>
    <w:rsid w:val="00024769"/>
    <w:rsid w:val="0002491F"/>
    <w:rsid w:val="00024DF3"/>
    <w:rsid w:val="0002545E"/>
    <w:rsid w:val="00025551"/>
    <w:rsid w:val="00025A6E"/>
    <w:rsid w:val="00025C8A"/>
    <w:rsid w:val="00026173"/>
    <w:rsid w:val="00026F71"/>
    <w:rsid w:val="000302EB"/>
    <w:rsid w:val="00031F5D"/>
    <w:rsid w:val="0003285E"/>
    <w:rsid w:val="0003285F"/>
    <w:rsid w:val="00032C8C"/>
    <w:rsid w:val="00032CBC"/>
    <w:rsid w:val="00032D3B"/>
    <w:rsid w:val="00032F50"/>
    <w:rsid w:val="000330AB"/>
    <w:rsid w:val="00033902"/>
    <w:rsid w:val="000339AA"/>
    <w:rsid w:val="00033AD2"/>
    <w:rsid w:val="00033C8C"/>
    <w:rsid w:val="00034585"/>
    <w:rsid w:val="0003492C"/>
    <w:rsid w:val="0003497F"/>
    <w:rsid w:val="000357C3"/>
    <w:rsid w:val="00035F5F"/>
    <w:rsid w:val="00036178"/>
    <w:rsid w:val="00036471"/>
    <w:rsid w:val="00037701"/>
    <w:rsid w:val="0003770F"/>
    <w:rsid w:val="0003775B"/>
    <w:rsid w:val="00037F97"/>
    <w:rsid w:val="000402A9"/>
    <w:rsid w:val="000406C3"/>
    <w:rsid w:val="00040755"/>
    <w:rsid w:val="000407A7"/>
    <w:rsid w:val="00041171"/>
    <w:rsid w:val="000411E8"/>
    <w:rsid w:val="000414BF"/>
    <w:rsid w:val="00041589"/>
    <w:rsid w:val="000416B8"/>
    <w:rsid w:val="00041858"/>
    <w:rsid w:val="00042245"/>
    <w:rsid w:val="00042BBD"/>
    <w:rsid w:val="0004335F"/>
    <w:rsid w:val="000434C9"/>
    <w:rsid w:val="0004376E"/>
    <w:rsid w:val="0004386D"/>
    <w:rsid w:val="00044064"/>
    <w:rsid w:val="00044A5E"/>
    <w:rsid w:val="00044A7A"/>
    <w:rsid w:val="00044BF1"/>
    <w:rsid w:val="00044E85"/>
    <w:rsid w:val="0004527A"/>
    <w:rsid w:val="00045444"/>
    <w:rsid w:val="000455BF"/>
    <w:rsid w:val="00045BF0"/>
    <w:rsid w:val="000463AE"/>
    <w:rsid w:val="00046577"/>
    <w:rsid w:val="000469EC"/>
    <w:rsid w:val="00046DB3"/>
    <w:rsid w:val="000478DA"/>
    <w:rsid w:val="000507F3"/>
    <w:rsid w:val="00050835"/>
    <w:rsid w:val="00051223"/>
    <w:rsid w:val="00053081"/>
    <w:rsid w:val="00053184"/>
    <w:rsid w:val="000537EE"/>
    <w:rsid w:val="00053BDC"/>
    <w:rsid w:val="00054551"/>
    <w:rsid w:val="00054770"/>
    <w:rsid w:val="000547AD"/>
    <w:rsid w:val="000548A9"/>
    <w:rsid w:val="000555E9"/>
    <w:rsid w:val="00055DB7"/>
    <w:rsid w:val="00056177"/>
    <w:rsid w:val="000562EC"/>
    <w:rsid w:val="000566DA"/>
    <w:rsid w:val="00056930"/>
    <w:rsid w:val="00056D3D"/>
    <w:rsid w:val="0005727C"/>
    <w:rsid w:val="0005772E"/>
    <w:rsid w:val="00057772"/>
    <w:rsid w:val="00057835"/>
    <w:rsid w:val="00057F41"/>
    <w:rsid w:val="00060AB5"/>
    <w:rsid w:val="00060AED"/>
    <w:rsid w:val="00061037"/>
    <w:rsid w:val="000618FA"/>
    <w:rsid w:val="00062180"/>
    <w:rsid w:val="00062276"/>
    <w:rsid w:val="000623CF"/>
    <w:rsid w:val="00062D46"/>
    <w:rsid w:val="00062DAD"/>
    <w:rsid w:val="00062F3E"/>
    <w:rsid w:val="00063540"/>
    <w:rsid w:val="000638B5"/>
    <w:rsid w:val="00064C77"/>
    <w:rsid w:val="00064E6E"/>
    <w:rsid w:val="00064EA6"/>
    <w:rsid w:val="0006516B"/>
    <w:rsid w:val="00065743"/>
    <w:rsid w:val="00066A0B"/>
    <w:rsid w:val="00066F38"/>
    <w:rsid w:val="0006753E"/>
    <w:rsid w:val="000675A1"/>
    <w:rsid w:val="00067A52"/>
    <w:rsid w:val="00067A82"/>
    <w:rsid w:val="00070026"/>
    <w:rsid w:val="000707D2"/>
    <w:rsid w:val="0007083D"/>
    <w:rsid w:val="00070BC1"/>
    <w:rsid w:val="000710A2"/>
    <w:rsid w:val="00072013"/>
    <w:rsid w:val="00072152"/>
    <w:rsid w:val="0007219B"/>
    <w:rsid w:val="000728C5"/>
    <w:rsid w:val="00072A7C"/>
    <w:rsid w:val="00072F6D"/>
    <w:rsid w:val="00073211"/>
    <w:rsid w:val="00073EF6"/>
    <w:rsid w:val="00074117"/>
    <w:rsid w:val="000745E0"/>
    <w:rsid w:val="000748FB"/>
    <w:rsid w:val="00074B7C"/>
    <w:rsid w:val="00074BC8"/>
    <w:rsid w:val="00074D11"/>
    <w:rsid w:val="00074E4E"/>
    <w:rsid w:val="00074E70"/>
    <w:rsid w:val="00075B04"/>
    <w:rsid w:val="000765DB"/>
    <w:rsid w:val="0007660A"/>
    <w:rsid w:val="00076AB9"/>
    <w:rsid w:val="00077052"/>
    <w:rsid w:val="00077199"/>
    <w:rsid w:val="00077931"/>
    <w:rsid w:val="00077C39"/>
    <w:rsid w:val="00080B85"/>
    <w:rsid w:val="00080C35"/>
    <w:rsid w:val="000812AE"/>
    <w:rsid w:val="00081400"/>
    <w:rsid w:val="0008176D"/>
    <w:rsid w:val="00081778"/>
    <w:rsid w:val="000819E2"/>
    <w:rsid w:val="00081B3C"/>
    <w:rsid w:val="00082210"/>
    <w:rsid w:val="00082CE9"/>
    <w:rsid w:val="000831F8"/>
    <w:rsid w:val="000832D7"/>
    <w:rsid w:val="00083E65"/>
    <w:rsid w:val="00083F6E"/>
    <w:rsid w:val="00083FCE"/>
    <w:rsid w:val="00084198"/>
    <w:rsid w:val="00084551"/>
    <w:rsid w:val="0008456D"/>
    <w:rsid w:val="000849E1"/>
    <w:rsid w:val="00084D3D"/>
    <w:rsid w:val="00085123"/>
    <w:rsid w:val="00085797"/>
    <w:rsid w:val="000857DC"/>
    <w:rsid w:val="00086DDB"/>
    <w:rsid w:val="00087138"/>
    <w:rsid w:val="000878D2"/>
    <w:rsid w:val="00087FA9"/>
    <w:rsid w:val="0009048B"/>
    <w:rsid w:val="0009087C"/>
    <w:rsid w:val="00090A6D"/>
    <w:rsid w:val="00090AE1"/>
    <w:rsid w:val="00091048"/>
    <w:rsid w:val="0009125A"/>
    <w:rsid w:val="00091DF9"/>
    <w:rsid w:val="00092256"/>
    <w:rsid w:val="000924B3"/>
    <w:rsid w:val="0009252C"/>
    <w:rsid w:val="000928DD"/>
    <w:rsid w:val="000929AB"/>
    <w:rsid w:val="00092CF0"/>
    <w:rsid w:val="000935CF"/>
    <w:rsid w:val="0009508B"/>
    <w:rsid w:val="0009513D"/>
    <w:rsid w:val="000954FD"/>
    <w:rsid w:val="00095E84"/>
    <w:rsid w:val="00095FC3"/>
    <w:rsid w:val="00096360"/>
    <w:rsid w:val="0009695F"/>
    <w:rsid w:val="00096ABE"/>
    <w:rsid w:val="00096FDE"/>
    <w:rsid w:val="00097037"/>
    <w:rsid w:val="000977A5"/>
    <w:rsid w:val="00097818"/>
    <w:rsid w:val="0009785E"/>
    <w:rsid w:val="00097924"/>
    <w:rsid w:val="00097E24"/>
    <w:rsid w:val="000A04DC"/>
    <w:rsid w:val="000A06BE"/>
    <w:rsid w:val="000A06E0"/>
    <w:rsid w:val="000A07A4"/>
    <w:rsid w:val="000A0C73"/>
    <w:rsid w:val="000A1138"/>
    <w:rsid w:val="000A167D"/>
    <w:rsid w:val="000A199D"/>
    <w:rsid w:val="000A2665"/>
    <w:rsid w:val="000A2F07"/>
    <w:rsid w:val="000A3053"/>
    <w:rsid w:val="000A345A"/>
    <w:rsid w:val="000A377D"/>
    <w:rsid w:val="000A3FD6"/>
    <w:rsid w:val="000A40CF"/>
    <w:rsid w:val="000A4350"/>
    <w:rsid w:val="000A4451"/>
    <w:rsid w:val="000A4553"/>
    <w:rsid w:val="000A4C77"/>
    <w:rsid w:val="000A4D11"/>
    <w:rsid w:val="000A5618"/>
    <w:rsid w:val="000A56A4"/>
    <w:rsid w:val="000A5D47"/>
    <w:rsid w:val="000A613D"/>
    <w:rsid w:val="000A6A03"/>
    <w:rsid w:val="000A6A11"/>
    <w:rsid w:val="000A6D6D"/>
    <w:rsid w:val="000A6DB3"/>
    <w:rsid w:val="000A72B5"/>
    <w:rsid w:val="000A77D3"/>
    <w:rsid w:val="000B0BF2"/>
    <w:rsid w:val="000B1227"/>
    <w:rsid w:val="000B136C"/>
    <w:rsid w:val="000B1F08"/>
    <w:rsid w:val="000B289C"/>
    <w:rsid w:val="000B31BD"/>
    <w:rsid w:val="000B451F"/>
    <w:rsid w:val="000B4D3C"/>
    <w:rsid w:val="000B4DB2"/>
    <w:rsid w:val="000B5080"/>
    <w:rsid w:val="000B5374"/>
    <w:rsid w:val="000B59A2"/>
    <w:rsid w:val="000B5C4C"/>
    <w:rsid w:val="000B5E84"/>
    <w:rsid w:val="000B71A1"/>
    <w:rsid w:val="000B760C"/>
    <w:rsid w:val="000B7805"/>
    <w:rsid w:val="000B7C88"/>
    <w:rsid w:val="000B7D1D"/>
    <w:rsid w:val="000C08BC"/>
    <w:rsid w:val="000C0AE1"/>
    <w:rsid w:val="000C0E70"/>
    <w:rsid w:val="000C10EB"/>
    <w:rsid w:val="000C113A"/>
    <w:rsid w:val="000C13A5"/>
    <w:rsid w:val="000C1431"/>
    <w:rsid w:val="000C1C4C"/>
    <w:rsid w:val="000C212D"/>
    <w:rsid w:val="000C2406"/>
    <w:rsid w:val="000C2465"/>
    <w:rsid w:val="000C24D5"/>
    <w:rsid w:val="000C2864"/>
    <w:rsid w:val="000C29A4"/>
    <w:rsid w:val="000C2A42"/>
    <w:rsid w:val="000C2D07"/>
    <w:rsid w:val="000C300F"/>
    <w:rsid w:val="000C3972"/>
    <w:rsid w:val="000C3FD6"/>
    <w:rsid w:val="000C43D7"/>
    <w:rsid w:val="000C5032"/>
    <w:rsid w:val="000C5239"/>
    <w:rsid w:val="000C5268"/>
    <w:rsid w:val="000C5327"/>
    <w:rsid w:val="000C5782"/>
    <w:rsid w:val="000C5AD4"/>
    <w:rsid w:val="000C5E36"/>
    <w:rsid w:val="000C5ED5"/>
    <w:rsid w:val="000C61FA"/>
    <w:rsid w:val="000C6679"/>
    <w:rsid w:val="000C6DCB"/>
    <w:rsid w:val="000C7682"/>
    <w:rsid w:val="000C773C"/>
    <w:rsid w:val="000C7ABD"/>
    <w:rsid w:val="000D01A6"/>
    <w:rsid w:val="000D0247"/>
    <w:rsid w:val="000D04D8"/>
    <w:rsid w:val="000D06F9"/>
    <w:rsid w:val="000D0ABB"/>
    <w:rsid w:val="000D1041"/>
    <w:rsid w:val="000D1203"/>
    <w:rsid w:val="000D1226"/>
    <w:rsid w:val="000D1CB5"/>
    <w:rsid w:val="000D2807"/>
    <w:rsid w:val="000D2866"/>
    <w:rsid w:val="000D2954"/>
    <w:rsid w:val="000D3649"/>
    <w:rsid w:val="000D39EC"/>
    <w:rsid w:val="000D45E0"/>
    <w:rsid w:val="000D45ED"/>
    <w:rsid w:val="000D49F0"/>
    <w:rsid w:val="000D51EC"/>
    <w:rsid w:val="000D53BE"/>
    <w:rsid w:val="000D57AC"/>
    <w:rsid w:val="000D5A94"/>
    <w:rsid w:val="000D634D"/>
    <w:rsid w:val="000D6EA1"/>
    <w:rsid w:val="000D6FAA"/>
    <w:rsid w:val="000D725B"/>
    <w:rsid w:val="000D74EF"/>
    <w:rsid w:val="000D76F2"/>
    <w:rsid w:val="000D7723"/>
    <w:rsid w:val="000D783B"/>
    <w:rsid w:val="000D7FEA"/>
    <w:rsid w:val="000E05F7"/>
    <w:rsid w:val="000E070A"/>
    <w:rsid w:val="000E08DB"/>
    <w:rsid w:val="000E08E0"/>
    <w:rsid w:val="000E090F"/>
    <w:rsid w:val="000E09F3"/>
    <w:rsid w:val="000E0FFF"/>
    <w:rsid w:val="000E1168"/>
    <w:rsid w:val="000E11CC"/>
    <w:rsid w:val="000E123F"/>
    <w:rsid w:val="000E126C"/>
    <w:rsid w:val="000E1429"/>
    <w:rsid w:val="000E1837"/>
    <w:rsid w:val="000E192B"/>
    <w:rsid w:val="000E1BF1"/>
    <w:rsid w:val="000E2008"/>
    <w:rsid w:val="000E2084"/>
    <w:rsid w:val="000E2322"/>
    <w:rsid w:val="000E26D2"/>
    <w:rsid w:val="000E276F"/>
    <w:rsid w:val="000E2E1C"/>
    <w:rsid w:val="000E2EC7"/>
    <w:rsid w:val="000E2FBE"/>
    <w:rsid w:val="000E3062"/>
    <w:rsid w:val="000E30DE"/>
    <w:rsid w:val="000E3192"/>
    <w:rsid w:val="000E33CA"/>
    <w:rsid w:val="000E3A47"/>
    <w:rsid w:val="000E3C07"/>
    <w:rsid w:val="000E44C7"/>
    <w:rsid w:val="000E470A"/>
    <w:rsid w:val="000E4A89"/>
    <w:rsid w:val="000E5394"/>
    <w:rsid w:val="000E55E8"/>
    <w:rsid w:val="000E5B6F"/>
    <w:rsid w:val="000E614A"/>
    <w:rsid w:val="000E64CD"/>
    <w:rsid w:val="000E6552"/>
    <w:rsid w:val="000E6952"/>
    <w:rsid w:val="000E6A39"/>
    <w:rsid w:val="000E6C9E"/>
    <w:rsid w:val="000E6F0D"/>
    <w:rsid w:val="000E7326"/>
    <w:rsid w:val="000E7758"/>
    <w:rsid w:val="000E7A8D"/>
    <w:rsid w:val="000E7BE2"/>
    <w:rsid w:val="000F047B"/>
    <w:rsid w:val="000F055C"/>
    <w:rsid w:val="000F07B1"/>
    <w:rsid w:val="000F0D05"/>
    <w:rsid w:val="000F0F70"/>
    <w:rsid w:val="000F0F9B"/>
    <w:rsid w:val="000F1683"/>
    <w:rsid w:val="000F2051"/>
    <w:rsid w:val="000F23AF"/>
    <w:rsid w:val="000F3002"/>
    <w:rsid w:val="000F3628"/>
    <w:rsid w:val="000F3B4C"/>
    <w:rsid w:val="000F40DC"/>
    <w:rsid w:val="000F427A"/>
    <w:rsid w:val="000F4876"/>
    <w:rsid w:val="000F48B2"/>
    <w:rsid w:val="000F4999"/>
    <w:rsid w:val="000F4B50"/>
    <w:rsid w:val="000F4BA4"/>
    <w:rsid w:val="000F52BE"/>
    <w:rsid w:val="000F5CFA"/>
    <w:rsid w:val="000F65C0"/>
    <w:rsid w:val="000F67F5"/>
    <w:rsid w:val="000F6C30"/>
    <w:rsid w:val="000F6D64"/>
    <w:rsid w:val="000F6EBD"/>
    <w:rsid w:val="000F6F83"/>
    <w:rsid w:val="000F77D4"/>
    <w:rsid w:val="000F7921"/>
    <w:rsid w:val="000F7D96"/>
    <w:rsid w:val="00100121"/>
    <w:rsid w:val="00100294"/>
    <w:rsid w:val="0010036B"/>
    <w:rsid w:val="001008CF"/>
    <w:rsid w:val="001009B2"/>
    <w:rsid w:val="00100A44"/>
    <w:rsid w:val="00100A7F"/>
    <w:rsid w:val="00100CE1"/>
    <w:rsid w:val="00100DD7"/>
    <w:rsid w:val="00101262"/>
    <w:rsid w:val="0010176E"/>
    <w:rsid w:val="00101771"/>
    <w:rsid w:val="00101974"/>
    <w:rsid w:val="00101CAD"/>
    <w:rsid w:val="00102722"/>
    <w:rsid w:val="00102C71"/>
    <w:rsid w:val="00102CA8"/>
    <w:rsid w:val="0010398D"/>
    <w:rsid w:val="00103CD7"/>
    <w:rsid w:val="00103D4B"/>
    <w:rsid w:val="00104382"/>
    <w:rsid w:val="001044E5"/>
    <w:rsid w:val="001049A0"/>
    <w:rsid w:val="00104E93"/>
    <w:rsid w:val="00104F7E"/>
    <w:rsid w:val="00104FB4"/>
    <w:rsid w:val="001054B6"/>
    <w:rsid w:val="00105649"/>
    <w:rsid w:val="001057FA"/>
    <w:rsid w:val="00105FD2"/>
    <w:rsid w:val="001066D2"/>
    <w:rsid w:val="001069DE"/>
    <w:rsid w:val="00106FD9"/>
    <w:rsid w:val="00107626"/>
    <w:rsid w:val="00107719"/>
    <w:rsid w:val="00107BAB"/>
    <w:rsid w:val="00107DD3"/>
    <w:rsid w:val="00107F33"/>
    <w:rsid w:val="0011037F"/>
    <w:rsid w:val="00110769"/>
    <w:rsid w:val="00110AC3"/>
    <w:rsid w:val="00110DD6"/>
    <w:rsid w:val="00110E86"/>
    <w:rsid w:val="00111008"/>
    <w:rsid w:val="00111051"/>
    <w:rsid w:val="00111228"/>
    <w:rsid w:val="00111272"/>
    <w:rsid w:val="001118A6"/>
    <w:rsid w:val="00111A93"/>
    <w:rsid w:val="00111AE6"/>
    <w:rsid w:val="00112289"/>
    <w:rsid w:val="001124F4"/>
    <w:rsid w:val="00113097"/>
    <w:rsid w:val="00113481"/>
    <w:rsid w:val="0011393F"/>
    <w:rsid w:val="00113CB1"/>
    <w:rsid w:val="00114057"/>
    <w:rsid w:val="0011405F"/>
    <w:rsid w:val="00114B51"/>
    <w:rsid w:val="00114BCC"/>
    <w:rsid w:val="001151C2"/>
    <w:rsid w:val="0011544C"/>
    <w:rsid w:val="00115740"/>
    <w:rsid w:val="0011595B"/>
    <w:rsid w:val="00115977"/>
    <w:rsid w:val="00115A68"/>
    <w:rsid w:val="00115A9E"/>
    <w:rsid w:val="00115AF6"/>
    <w:rsid w:val="00115C18"/>
    <w:rsid w:val="00116D32"/>
    <w:rsid w:val="00116DF6"/>
    <w:rsid w:val="00117CE1"/>
    <w:rsid w:val="00120291"/>
    <w:rsid w:val="001205BA"/>
    <w:rsid w:val="001206C6"/>
    <w:rsid w:val="00120D9C"/>
    <w:rsid w:val="00120DC1"/>
    <w:rsid w:val="00121276"/>
    <w:rsid w:val="001216EF"/>
    <w:rsid w:val="001219E8"/>
    <w:rsid w:val="001223E1"/>
    <w:rsid w:val="00123142"/>
    <w:rsid w:val="0012336D"/>
    <w:rsid w:val="0012351F"/>
    <w:rsid w:val="00123734"/>
    <w:rsid w:val="001245D9"/>
    <w:rsid w:val="00124975"/>
    <w:rsid w:val="00124CD5"/>
    <w:rsid w:val="00125067"/>
    <w:rsid w:val="00125629"/>
    <w:rsid w:val="00125A68"/>
    <w:rsid w:val="00125D89"/>
    <w:rsid w:val="00125E38"/>
    <w:rsid w:val="00125F9F"/>
    <w:rsid w:val="0012641C"/>
    <w:rsid w:val="00126921"/>
    <w:rsid w:val="00126A64"/>
    <w:rsid w:val="00127141"/>
    <w:rsid w:val="00127C05"/>
    <w:rsid w:val="00127D5D"/>
    <w:rsid w:val="0013046B"/>
    <w:rsid w:val="00132719"/>
    <w:rsid w:val="00132BF4"/>
    <w:rsid w:val="00132EDB"/>
    <w:rsid w:val="001330F8"/>
    <w:rsid w:val="00133958"/>
    <w:rsid w:val="00133D4E"/>
    <w:rsid w:val="00133FD9"/>
    <w:rsid w:val="00134567"/>
    <w:rsid w:val="00134A11"/>
    <w:rsid w:val="00134C71"/>
    <w:rsid w:val="00134CF1"/>
    <w:rsid w:val="00135206"/>
    <w:rsid w:val="0013592A"/>
    <w:rsid w:val="0013612A"/>
    <w:rsid w:val="00136926"/>
    <w:rsid w:val="00136966"/>
    <w:rsid w:val="00136DA0"/>
    <w:rsid w:val="001374A3"/>
    <w:rsid w:val="0013750D"/>
    <w:rsid w:val="001401C8"/>
    <w:rsid w:val="00140D4A"/>
    <w:rsid w:val="00140D5E"/>
    <w:rsid w:val="0014108C"/>
    <w:rsid w:val="00141848"/>
    <w:rsid w:val="0014186F"/>
    <w:rsid w:val="001427B4"/>
    <w:rsid w:val="00142C7D"/>
    <w:rsid w:val="00142E6D"/>
    <w:rsid w:val="00143792"/>
    <w:rsid w:val="001443F4"/>
    <w:rsid w:val="00144CEC"/>
    <w:rsid w:val="00145700"/>
    <w:rsid w:val="00145965"/>
    <w:rsid w:val="001459FB"/>
    <w:rsid w:val="0014659C"/>
    <w:rsid w:val="00146B94"/>
    <w:rsid w:val="00146D61"/>
    <w:rsid w:val="00147046"/>
    <w:rsid w:val="001475FF"/>
    <w:rsid w:val="00147A2D"/>
    <w:rsid w:val="00147DCC"/>
    <w:rsid w:val="00150163"/>
    <w:rsid w:val="0015038E"/>
    <w:rsid w:val="001504F0"/>
    <w:rsid w:val="001505F9"/>
    <w:rsid w:val="001506D2"/>
    <w:rsid w:val="00150AAE"/>
    <w:rsid w:val="00150E4B"/>
    <w:rsid w:val="001512CC"/>
    <w:rsid w:val="001515B1"/>
    <w:rsid w:val="00151982"/>
    <w:rsid w:val="00151E36"/>
    <w:rsid w:val="001525CF"/>
    <w:rsid w:val="00152F6A"/>
    <w:rsid w:val="00152FD6"/>
    <w:rsid w:val="001535AB"/>
    <w:rsid w:val="00153838"/>
    <w:rsid w:val="00153C06"/>
    <w:rsid w:val="00153D81"/>
    <w:rsid w:val="0015407D"/>
    <w:rsid w:val="00154506"/>
    <w:rsid w:val="001549C4"/>
    <w:rsid w:val="00154B8D"/>
    <w:rsid w:val="00155236"/>
    <w:rsid w:val="00155301"/>
    <w:rsid w:val="0015542E"/>
    <w:rsid w:val="001554FD"/>
    <w:rsid w:val="00155761"/>
    <w:rsid w:val="001558AB"/>
    <w:rsid w:val="001562FF"/>
    <w:rsid w:val="001566DE"/>
    <w:rsid w:val="00156C10"/>
    <w:rsid w:val="00156D1A"/>
    <w:rsid w:val="00157576"/>
    <w:rsid w:val="0015778C"/>
    <w:rsid w:val="00157946"/>
    <w:rsid w:val="00157CF7"/>
    <w:rsid w:val="00160056"/>
    <w:rsid w:val="001601D0"/>
    <w:rsid w:val="001601DD"/>
    <w:rsid w:val="00160425"/>
    <w:rsid w:val="001605E3"/>
    <w:rsid w:val="001608C5"/>
    <w:rsid w:val="00160D02"/>
    <w:rsid w:val="001612A4"/>
    <w:rsid w:val="001614E8"/>
    <w:rsid w:val="001616E7"/>
    <w:rsid w:val="00161A78"/>
    <w:rsid w:val="00161C53"/>
    <w:rsid w:val="00162AB4"/>
    <w:rsid w:val="00162B1F"/>
    <w:rsid w:val="00162B4C"/>
    <w:rsid w:val="00162EA2"/>
    <w:rsid w:val="00163941"/>
    <w:rsid w:val="0016426A"/>
    <w:rsid w:val="00164CAE"/>
    <w:rsid w:val="00164E11"/>
    <w:rsid w:val="00164F74"/>
    <w:rsid w:val="0016523C"/>
    <w:rsid w:val="00165560"/>
    <w:rsid w:val="0016569A"/>
    <w:rsid w:val="00165747"/>
    <w:rsid w:val="00165EA7"/>
    <w:rsid w:val="001664B6"/>
    <w:rsid w:val="00167542"/>
    <w:rsid w:val="00167CBB"/>
    <w:rsid w:val="00167CF6"/>
    <w:rsid w:val="00170170"/>
    <w:rsid w:val="0017077B"/>
    <w:rsid w:val="001712B5"/>
    <w:rsid w:val="001725B3"/>
    <w:rsid w:val="00172994"/>
    <w:rsid w:val="00173847"/>
    <w:rsid w:val="00173874"/>
    <w:rsid w:val="00173889"/>
    <w:rsid w:val="001742F0"/>
    <w:rsid w:val="0017437B"/>
    <w:rsid w:val="0017486B"/>
    <w:rsid w:val="00174893"/>
    <w:rsid w:val="00174B27"/>
    <w:rsid w:val="001751E6"/>
    <w:rsid w:val="001755C3"/>
    <w:rsid w:val="00176E41"/>
    <w:rsid w:val="00176EE8"/>
    <w:rsid w:val="00177315"/>
    <w:rsid w:val="001775E2"/>
    <w:rsid w:val="001800D5"/>
    <w:rsid w:val="00180808"/>
    <w:rsid w:val="00180AC5"/>
    <w:rsid w:val="001811AD"/>
    <w:rsid w:val="00181374"/>
    <w:rsid w:val="0018164E"/>
    <w:rsid w:val="001821C8"/>
    <w:rsid w:val="001825D8"/>
    <w:rsid w:val="00182AA9"/>
    <w:rsid w:val="00182C50"/>
    <w:rsid w:val="00182CE3"/>
    <w:rsid w:val="001837DA"/>
    <w:rsid w:val="001838B3"/>
    <w:rsid w:val="0018398A"/>
    <w:rsid w:val="00183EDB"/>
    <w:rsid w:val="001844A4"/>
    <w:rsid w:val="0018564A"/>
    <w:rsid w:val="00185A4B"/>
    <w:rsid w:val="00185BF9"/>
    <w:rsid w:val="00185C20"/>
    <w:rsid w:val="00185E88"/>
    <w:rsid w:val="00186772"/>
    <w:rsid w:val="001870F0"/>
    <w:rsid w:val="001909A7"/>
    <w:rsid w:val="00190A68"/>
    <w:rsid w:val="00190B64"/>
    <w:rsid w:val="00191229"/>
    <w:rsid w:val="0019124A"/>
    <w:rsid w:val="001916F0"/>
    <w:rsid w:val="00191CD6"/>
    <w:rsid w:val="0019256F"/>
    <w:rsid w:val="00192EE8"/>
    <w:rsid w:val="00192F21"/>
    <w:rsid w:val="00193132"/>
    <w:rsid w:val="00193801"/>
    <w:rsid w:val="001938CC"/>
    <w:rsid w:val="00193DAF"/>
    <w:rsid w:val="001942AF"/>
    <w:rsid w:val="001949C1"/>
    <w:rsid w:val="00194E71"/>
    <w:rsid w:val="00195388"/>
    <w:rsid w:val="00195758"/>
    <w:rsid w:val="00195B0B"/>
    <w:rsid w:val="001962CA"/>
    <w:rsid w:val="00196451"/>
    <w:rsid w:val="001969F2"/>
    <w:rsid w:val="00196C6D"/>
    <w:rsid w:val="00196CE7"/>
    <w:rsid w:val="00196E32"/>
    <w:rsid w:val="001970E8"/>
    <w:rsid w:val="001971B7"/>
    <w:rsid w:val="00197295"/>
    <w:rsid w:val="001973E5"/>
    <w:rsid w:val="001979B1"/>
    <w:rsid w:val="00197F9A"/>
    <w:rsid w:val="001A0963"/>
    <w:rsid w:val="001A0B39"/>
    <w:rsid w:val="001A0CFA"/>
    <w:rsid w:val="001A0E9C"/>
    <w:rsid w:val="001A1169"/>
    <w:rsid w:val="001A14B2"/>
    <w:rsid w:val="001A1CE9"/>
    <w:rsid w:val="001A1D09"/>
    <w:rsid w:val="001A22B4"/>
    <w:rsid w:val="001A2490"/>
    <w:rsid w:val="001A26D9"/>
    <w:rsid w:val="001A2825"/>
    <w:rsid w:val="001A30FC"/>
    <w:rsid w:val="001A3685"/>
    <w:rsid w:val="001A41E9"/>
    <w:rsid w:val="001A4E4A"/>
    <w:rsid w:val="001A5035"/>
    <w:rsid w:val="001A512B"/>
    <w:rsid w:val="001A54AF"/>
    <w:rsid w:val="001A585E"/>
    <w:rsid w:val="001A616B"/>
    <w:rsid w:val="001A6172"/>
    <w:rsid w:val="001A61F8"/>
    <w:rsid w:val="001A6585"/>
    <w:rsid w:val="001A65EF"/>
    <w:rsid w:val="001A70E3"/>
    <w:rsid w:val="001A78A9"/>
    <w:rsid w:val="001A7D09"/>
    <w:rsid w:val="001B0059"/>
    <w:rsid w:val="001B0387"/>
    <w:rsid w:val="001B070B"/>
    <w:rsid w:val="001B0714"/>
    <w:rsid w:val="001B0DB0"/>
    <w:rsid w:val="001B190C"/>
    <w:rsid w:val="001B1A61"/>
    <w:rsid w:val="001B1AC0"/>
    <w:rsid w:val="001B1ADC"/>
    <w:rsid w:val="001B2CC5"/>
    <w:rsid w:val="001B2D48"/>
    <w:rsid w:val="001B3853"/>
    <w:rsid w:val="001B3C07"/>
    <w:rsid w:val="001B4733"/>
    <w:rsid w:val="001B4794"/>
    <w:rsid w:val="001B6371"/>
    <w:rsid w:val="001B65AF"/>
    <w:rsid w:val="001B6918"/>
    <w:rsid w:val="001B6A55"/>
    <w:rsid w:val="001B6B00"/>
    <w:rsid w:val="001B6B87"/>
    <w:rsid w:val="001B6F66"/>
    <w:rsid w:val="001B71B7"/>
    <w:rsid w:val="001B723A"/>
    <w:rsid w:val="001B739D"/>
    <w:rsid w:val="001B7623"/>
    <w:rsid w:val="001B7904"/>
    <w:rsid w:val="001B7FA4"/>
    <w:rsid w:val="001C01DB"/>
    <w:rsid w:val="001C0BBE"/>
    <w:rsid w:val="001C0CBC"/>
    <w:rsid w:val="001C1A3A"/>
    <w:rsid w:val="001C1E27"/>
    <w:rsid w:val="001C1F26"/>
    <w:rsid w:val="001C2007"/>
    <w:rsid w:val="001C2598"/>
    <w:rsid w:val="001C2927"/>
    <w:rsid w:val="001C2E86"/>
    <w:rsid w:val="001C30D6"/>
    <w:rsid w:val="001C30FC"/>
    <w:rsid w:val="001C313D"/>
    <w:rsid w:val="001C38A9"/>
    <w:rsid w:val="001C3CB3"/>
    <w:rsid w:val="001C535D"/>
    <w:rsid w:val="001C5403"/>
    <w:rsid w:val="001C5643"/>
    <w:rsid w:val="001C56B5"/>
    <w:rsid w:val="001C5C23"/>
    <w:rsid w:val="001C5F10"/>
    <w:rsid w:val="001C60CE"/>
    <w:rsid w:val="001C61DC"/>
    <w:rsid w:val="001C6341"/>
    <w:rsid w:val="001C6B80"/>
    <w:rsid w:val="001C78DD"/>
    <w:rsid w:val="001C7B9C"/>
    <w:rsid w:val="001C7F33"/>
    <w:rsid w:val="001D0613"/>
    <w:rsid w:val="001D0651"/>
    <w:rsid w:val="001D070D"/>
    <w:rsid w:val="001D0714"/>
    <w:rsid w:val="001D07BB"/>
    <w:rsid w:val="001D0AB6"/>
    <w:rsid w:val="001D1454"/>
    <w:rsid w:val="001D14EB"/>
    <w:rsid w:val="001D19A9"/>
    <w:rsid w:val="001D1C99"/>
    <w:rsid w:val="001D1D01"/>
    <w:rsid w:val="001D1F2A"/>
    <w:rsid w:val="001D2D74"/>
    <w:rsid w:val="001D3054"/>
    <w:rsid w:val="001D3393"/>
    <w:rsid w:val="001D3799"/>
    <w:rsid w:val="001D3836"/>
    <w:rsid w:val="001D4216"/>
    <w:rsid w:val="001D445E"/>
    <w:rsid w:val="001D4AFB"/>
    <w:rsid w:val="001D4B8F"/>
    <w:rsid w:val="001D5582"/>
    <w:rsid w:val="001D59F4"/>
    <w:rsid w:val="001D5E04"/>
    <w:rsid w:val="001D5F21"/>
    <w:rsid w:val="001D6301"/>
    <w:rsid w:val="001D6803"/>
    <w:rsid w:val="001D6918"/>
    <w:rsid w:val="001D6BDD"/>
    <w:rsid w:val="001D75E8"/>
    <w:rsid w:val="001D7B4C"/>
    <w:rsid w:val="001D7C49"/>
    <w:rsid w:val="001E0544"/>
    <w:rsid w:val="001E096E"/>
    <w:rsid w:val="001E13E6"/>
    <w:rsid w:val="001E1980"/>
    <w:rsid w:val="001E24B9"/>
    <w:rsid w:val="001E2C34"/>
    <w:rsid w:val="001E2E54"/>
    <w:rsid w:val="001E5321"/>
    <w:rsid w:val="001E589B"/>
    <w:rsid w:val="001E59B6"/>
    <w:rsid w:val="001E5BBE"/>
    <w:rsid w:val="001E5F58"/>
    <w:rsid w:val="001E61D6"/>
    <w:rsid w:val="001E66BF"/>
    <w:rsid w:val="001E691C"/>
    <w:rsid w:val="001E73AC"/>
    <w:rsid w:val="001E7991"/>
    <w:rsid w:val="001E7AAB"/>
    <w:rsid w:val="001F024D"/>
    <w:rsid w:val="001F042C"/>
    <w:rsid w:val="001F08CC"/>
    <w:rsid w:val="001F19E8"/>
    <w:rsid w:val="001F1F48"/>
    <w:rsid w:val="001F202C"/>
    <w:rsid w:val="001F217F"/>
    <w:rsid w:val="001F382E"/>
    <w:rsid w:val="001F48A4"/>
    <w:rsid w:val="001F4F02"/>
    <w:rsid w:val="001F5524"/>
    <w:rsid w:val="001F5AF3"/>
    <w:rsid w:val="001F6604"/>
    <w:rsid w:val="001F6858"/>
    <w:rsid w:val="001F6AF7"/>
    <w:rsid w:val="001F6C85"/>
    <w:rsid w:val="001F6F57"/>
    <w:rsid w:val="001F722B"/>
    <w:rsid w:val="001F7531"/>
    <w:rsid w:val="001F784E"/>
    <w:rsid w:val="001F7DE7"/>
    <w:rsid w:val="00200377"/>
    <w:rsid w:val="00200462"/>
    <w:rsid w:val="00200C9F"/>
    <w:rsid w:val="00200F20"/>
    <w:rsid w:val="002014EF"/>
    <w:rsid w:val="00202032"/>
    <w:rsid w:val="002023F5"/>
    <w:rsid w:val="00202B63"/>
    <w:rsid w:val="00202BE6"/>
    <w:rsid w:val="00203DA8"/>
    <w:rsid w:val="00203DC5"/>
    <w:rsid w:val="00204966"/>
    <w:rsid w:val="002051B0"/>
    <w:rsid w:val="00205653"/>
    <w:rsid w:val="002056DB"/>
    <w:rsid w:val="0020570E"/>
    <w:rsid w:val="0020572E"/>
    <w:rsid w:val="00205771"/>
    <w:rsid w:val="00205BAE"/>
    <w:rsid w:val="002061D1"/>
    <w:rsid w:val="00206233"/>
    <w:rsid w:val="00206898"/>
    <w:rsid w:val="00206A31"/>
    <w:rsid w:val="00206D4F"/>
    <w:rsid w:val="00206F61"/>
    <w:rsid w:val="0020714F"/>
    <w:rsid w:val="0020724E"/>
    <w:rsid w:val="00207A0F"/>
    <w:rsid w:val="00207A58"/>
    <w:rsid w:val="00210111"/>
    <w:rsid w:val="0021027C"/>
    <w:rsid w:val="0021030B"/>
    <w:rsid w:val="002107C3"/>
    <w:rsid w:val="00210CCF"/>
    <w:rsid w:val="00211011"/>
    <w:rsid w:val="00211350"/>
    <w:rsid w:val="0021175D"/>
    <w:rsid w:val="002117D9"/>
    <w:rsid w:val="00211957"/>
    <w:rsid w:val="00211BCE"/>
    <w:rsid w:val="00211BF1"/>
    <w:rsid w:val="00211DF9"/>
    <w:rsid w:val="00211F7B"/>
    <w:rsid w:val="00212CB2"/>
    <w:rsid w:val="00212FA7"/>
    <w:rsid w:val="0021305D"/>
    <w:rsid w:val="002131B3"/>
    <w:rsid w:val="00213475"/>
    <w:rsid w:val="002134FE"/>
    <w:rsid w:val="00213746"/>
    <w:rsid w:val="00214744"/>
    <w:rsid w:val="002149EE"/>
    <w:rsid w:val="00214B85"/>
    <w:rsid w:val="00214DE2"/>
    <w:rsid w:val="002156F4"/>
    <w:rsid w:val="00215C23"/>
    <w:rsid w:val="00216A96"/>
    <w:rsid w:val="00217537"/>
    <w:rsid w:val="00217DBA"/>
    <w:rsid w:val="002201A9"/>
    <w:rsid w:val="002201F3"/>
    <w:rsid w:val="00220308"/>
    <w:rsid w:val="002209B4"/>
    <w:rsid w:val="00220CA5"/>
    <w:rsid w:val="00221286"/>
    <w:rsid w:val="002216D6"/>
    <w:rsid w:val="00221A21"/>
    <w:rsid w:val="00221ADE"/>
    <w:rsid w:val="00222198"/>
    <w:rsid w:val="0022290B"/>
    <w:rsid w:val="002229D5"/>
    <w:rsid w:val="00222D7B"/>
    <w:rsid w:val="0022391C"/>
    <w:rsid w:val="002240B9"/>
    <w:rsid w:val="002245EB"/>
    <w:rsid w:val="00224A0E"/>
    <w:rsid w:val="00224D08"/>
    <w:rsid w:val="00224DA9"/>
    <w:rsid w:val="0022511F"/>
    <w:rsid w:val="00225A47"/>
    <w:rsid w:val="00225ACD"/>
    <w:rsid w:val="00226793"/>
    <w:rsid w:val="00226F36"/>
    <w:rsid w:val="002279AD"/>
    <w:rsid w:val="00227AA3"/>
    <w:rsid w:val="00227AB9"/>
    <w:rsid w:val="00227B8D"/>
    <w:rsid w:val="00227BA7"/>
    <w:rsid w:val="00227CAD"/>
    <w:rsid w:val="00230080"/>
    <w:rsid w:val="00230270"/>
    <w:rsid w:val="0023030D"/>
    <w:rsid w:val="00230D4B"/>
    <w:rsid w:val="00230FA2"/>
    <w:rsid w:val="002321F4"/>
    <w:rsid w:val="0023237A"/>
    <w:rsid w:val="00232873"/>
    <w:rsid w:val="00232A05"/>
    <w:rsid w:val="0023324D"/>
    <w:rsid w:val="0023389B"/>
    <w:rsid w:val="00233C39"/>
    <w:rsid w:val="00233C5E"/>
    <w:rsid w:val="00233DF8"/>
    <w:rsid w:val="002340C9"/>
    <w:rsid w:val="0023416B"/>
    <w:rsid w:val="0023441B"/>
    <w:rsid w:val="0023494D"/>
    <w:rsid w:val="00234DB4"/>
    <w:rsid w:val="00234FAE"/>
    <w:rsid w:val="0023509A"/>
    <w:rsid w:val="00236F8C"/>
    <w:rsid w:val="0023729D"/>
    <w:rsid w:val="002375A7"/>
    <w:rsid w:val="00240078"/>
    <w:rsid w:val="00240F5B"/>
    <w:rsid w:val="00241518"/>
    <w:rsid w:val="002418E6"/>
    <w:rsid w:val="00241C0A"/>
    <w:rsid w:val="00241C7E"/>
    <w:rsid w:val="00241D9C"/>
    <w:rsid w:val="00242406"/>
    <w:rsid w:val="0024254A"/>
    <w:rsid w:val="0024289C"/>
    <w:rsid w:val="00242BA5"/>
    <w:rsid w:val="00242E16"/>
    <w:rsid w:val="00243171"/>
    <w:rsid w:val="0024358C"/>
    <w:rsid w:val="00243827"/>
    <w:rsid w:val="00243E58"/>
    <w:rsid w:val="00244036"/>
    <w:rsid w:val="00244657"/>
    <w:rsid w:val="00244CBF"/>
    <w:rsid w:val="00244D30"/>
    <w:rsid w:val="0024617F"/>
    <w:rsid w:val="00246226"/>
    <w:rsid w:val="002462F9"/>
    <w:rsid w:val="00246CFC"/>
    <w:rsid w:val="00247070"/>
    <w:rsid w:val="00247C85"/>
    <w:rsid w:val="00247CBD"/>
    <w:rsid w:val="0025033C"/>
    <w:rsid w:val="002504D2"/>
    <w:rsid w:val="0025065F"/>
    <w:rsid w:val="00250660"/>
    <w:rsid w:val="00250A0B"/>
    <w:rsid w:val="002524AB"/>
    <w:rsid w:val="002524B4"/>
    <w:rsid w:val="0025252F"/>
    <w:rsid w:val="002529E8"/>
    <w:rsid w:val="002534C8"/>
    <w:rsid w:val="0025357C"/>
    <w:rsid w:val="002535DA"/>
    <w:rsid w:val="0025377E"/>
    <w:rsid w:val="002537F8"/>
    <w:rsid w:val="002538A6"/>
    <w:rsid w:val="00253B81"/>
    <w:rsid w:val="00253D18"/>
    <w:rsid w:val="00254675"/>
    <w:rsid w:val="00254F6C"/>
    <w:rsid w:val="002552EE"/>
    <w:rsid w:val="00255FF1"/>
    <w:rsid w:val="002564DF"/>
    <w:rsid w:val="0025674D"/>
    <w:rsid w:val="002571D2"/>
    <w:rsid w:val="002571E4"/>
    <w:rsid w:val="0025723F"/>
    <w:rsid w:val="002573BD"/>
    <w:rsid w:val="0026091B"/>
    <w:rsid w:val="002609E9"/>
    <w:rsid w:val="00260EE7"/>
    <w:rsid w:val="00260FF0"/>
    <w:rsid w:val="002610CD"/>
    <w:rsid w:val="002612D8"/>
    <w:rsid w:val="002612EE"/>
    <w:rsid w:val="002614B2"/>
    <w:rsid w:val="00261777"/>
    <w:rsid w:val="00262079"/>
    <w:rsid w:val="00262300"/>
    <w:rsid w:val="0026236E"/>
    <w:rsid w:val="00262597"/>
    <w:rsid w:val="00262E3A"/>
    <w:rsid w:val="00263A52"/>
    <w:rsid w:val="00263B19"/>
    <w:rsid w:val="00263F03"/>
    <w:rsid w:val="00264646"/>
    <w:rsid w:val="00264C4F"/>
    <w:rsid w:val="002655E0"/>
    <w:rsid w:val="0026570B"/>
    <w:rsid w:val="0026577D"/>
    <w:rsid w:val="00265BEA"/>
    <w:rsid w:val="00266125"/>
    <w:rsid w:val="002665D7"/>
    <w:rsid w:val="0026679A"/>
    <w:rsid w:val="00266BEE"/>
    <w:rsid w:val="00266C53"/>
    <w:rsid w:val="00266D16"/>
    <w:rsid w:val="00267268"/>
    <w:rsid w:val="00267527"/>
    <w:rsid w:val="002700E0"/>
    <w:rsid w:val="002702AA"/>
    <w:rsid w:val="00270305"/>
    <w:rsid w:val="00270952"/>
    <w:rsid w:val="00270DB7"/>
    <w:rsid w:val="0027132C"/>
    <w:rsid w:val="00271821"/>
    <w:rsid w:val="00271B60"/>
    <w:rsid w:val="00271E28"/>
    <w:rsid w:val="00271F8B"/>
    <w:rsid w:val="0027250A"/>
    <w:rsid w:val="00272AAC"/>
    <w:rsid w:val="00272E45"/>
    <w:rsid w:val="00272F6A"/>
    <w:rsid w:val="00272FC1"/>
    <w:rsid w:val="0027332C"/>
    <w:rsid w:val="002735C9"/>
    <w:rsid w:val="00273773"/>
    <w:rsid w:val="002738D0"/>
    <w:rsid w:val="00273AEB"/>
    <w:rsid w:val="00274AF1"/>
    <w:rsid w:val="0027546F"/>
    <w:rsid w:val="00275627"/>
    <w:rsid w:val="00275780"/>
    <w:rsid w:val="002757FA"/>
    <w:rsid w:val="00275BA9"/>
    <w:rsid w:val="0027674E"/>
    <w:rsid w:val="002768DE"/>
    <w:rsid w:val="00276AE4"/>
    <w:rsid w:val="00277157"/>
    <w:rsid w:val="00277ADC"/>
    <w:rsid w:val="002801EB"/>
    <w:rsid w:val="0028023F"/>
    <w:rsid w:val="002805A2"/>
    <w:rsid w:val="002809BB"/>
    <w:rsid w:val="00280D3B"/>
    <w:rsid w:val="002810AA"/>
    <w:rsid w:val="002817AD"/>
    <w:rsid w:val="002818FB"/>
    <w:rsid w:val="00281A06"/>
    <w:rsid w:val="00281B36"/>
    <w:rsid w:val="00281CDE"/>
    <w:rsid w:val="00281D81"/>
    <w:rsid w:val="002823D5"/>
    <w:rsid w:val="00283271"/>
    <w:rsid w:val="0028371C"/>
    <w:rsid w:val="0028376F"/>
    <w:rsid w:val="00283ACE"/>
    <w:rsid w:val="00283B71"/>
    <w:rsid w:val="00283BD7"/>
    <w:rsid w:val="00283E03"/>
    <w:rsid w:val="002844E0"/>
    <w:rsid w:val="00284C60"/>
    <w:rsid w:val="002850D0"/>
    <w:rsid w:val="0028528A"/>
    <w:rsid w:val="002855B3"/>
    <w:rsid w:val="00286A54"/>
    <w:rsid w:val="00286E31"/>
    <w:rsid w:val="00286EAC"/>
    <w:rsid w:val="00287071"/>
    <w:rsid w:val="0028725A"/>
    <w:rsid w:val="00287B0A"/>
    <w:rsid w:val="00287CBA"/>
    <w:rsid w:val="00287DF5"/>
    <w:rsid w:val="00287FEF"/>
    <w:rsid w:val="0029008F"/>
    <w:rsid w:val="002901AD"/>
    <w:rsid w:val="0029062D"/>
    <w:rsid w:val="002910E2"/>
    <w:rsid w:val="00291105"/>
    <w:rsid w:val="002911C7"/>
    <w:rsid w:val="00291A19"/>
    <w:rsid w:val="00291EDD"/>
    <w:rsid w:val="00291EF0"/>
    <w:rsid w:val="002926AB"/>
    <w:rsid w:val="002936EA"/>
    <w:rsid w:val="00293AC3"/>
    <w:rsid w:val="00293F0A"/>
    <w:rsid w:val="002940E9"/>
    <w:rsid w:val="002945A4"/>
    <w:rsid w:val="002945D1"/>
    <w:rsid w:val="00294ACE"/>
    <w:rsid w:val="0029524E"/>
    <w:rsid w:val="002953CB"/>
    <w:rsid w:val="0029596C"/>
    <w:rsid w:val="002959D8"/>
    <w:rsid w:val="00295B1A"/>
    <w:rsid w:val="0029626D"/>
    <w:rsid w:val="002965FE"/>
    <w:rsid w:val="00296716"/>
    <w:rsid w:val="002967A7"/>
    <w:rsid w:val="00296C94"/>
    <w:rsid w:val="00296CB8"/>
    <w:rsid w:val="00297BC0"/>
    <w:rsid w:val="002A04A2"/>
    <w:rsid w:val="002A0715"/>
    <w:rsid w:val="002A08AE"/>
    <w:rsid w:val="002A0BBD"/>
    <w:rsid w:val="002A0D01"/>
    <w:rsid w:val="002A190B"/>
    <w:rsid w:val="002A1A79"/>
    <w:rsid w:val="002A1BFC"/>
    <w:rsid w:val="002A2157"/>
    <w:rsid w:val="002A21B3"/>
    <w:rsid w:val="002A2B85"/>
    <w:rsid w:val="002A33AB"/>
    <w:rsid w:val="002A3604"/>
    <w:rsid w:val="002A3CA0"/>
    <w:rsid w:val="002A4182"/>
    <w:rsid w:val="002A44C0"/>
    <w:rsid w:val="002A4503"/>
    <w:rsid w:val="002A482B"/>
    <w:rsid w:val="002A553F"/>
    <w:rsid w:val="002A5751"/>
    <w:rsid w:val="002A5AAF"/>
    <w:rsid w:val="002A5BA0"/>
    <w:rsid w:val="002A695D"/>
    <w:rsid w:val="002A69FC"/>
    <w:rsid w:val="002A6C4E"/>
    <w:rsid w:val="002A6E24"/>
    <w:rsid w:val="002A7041"/>
    <w:rsid w:val="002A7346"/>
    <w:rsid w:val="002A74F9"/>
    <w:rsid w:val="002A7521"/>
    <w:rsid w:val="002A7BB6"/>
    <w:rsid w:val="002B014A"/>
    <w:rsid w:val="002B0270"/>
    <w:rsid w:val="002B034B"/>
    <w:rsid w:val="002B0725"/>
    <w:rsid w:val="002B07F8"/>
    <w:rsid w:val="002B0902"/>
    <w:rsid w:val="002B0B0F"/>
    <w:rsid w:val="002B0B86"/>
    <w:rsid w:val="002B100B"/>
    <w:rsid w:val="002B1325"/>
    <w:rsid w:val="002B1BEA"/>
    <w:rsid w:val="002B24E4"/>
    <w:rsid w:val="002B2679"/>
    <w:rsid w:val="002B26EC"/>
    <w:rsid w:val="002B298C"/>
    <w:rsid w:val="002B2A1F"/>
    <w:rsid w:val="002B2CEB"/>
    <w:rsid w:val="002B2D5F"/>
    <w:rsid w:val="002B30FD"/>
    <w:rsid w:val="002B34E3"/>
    <w:rsid w:val="002B3542"/>
    <w:rsid w:val="002B3EF0"/>
    <w:rsid w:val="002B4382"/>
    <w:rsid w:val="002B461B"/>
    <w:rsid w:val="002B493A"/>
    <w:rsid w:val="002B4BED"/>
    <w:rsid w:val="002B4C59"/>
    <w:rsid w:val="002B4C60"/>
    <w:rsid w:val="002B4E1A"/>
    <w:rsid w:val="002B4E76"/>
    <w:rsid w:val="002B56A9"/>
    <w:rsid w:val="002B60EE"/>
    <w:rsid w:val="002B62D1"/>
    <w:rsid w:val="002B6512"/>
    <w:rsid w:val="002B7762"/>
    <w:rsid w:val="002B797F"/>
    <w:rsid w:val="002C09DD"/>
    <w:rsid w:val="002C1355"/>
    <w:rsid w:val="002C24C8"/>
    <w:rsid w:val="002C26B8"/>
    <w:rsid w:val="002C29C3"/>
    <w:rsid w:val="002C2EC2"/>
    <w:rsid w:val="002C2EEF"/>
    <w:rsid w:val="002C3089"/>
    <w:rsid w:val="002C341E"/>
    <w:rsid w:val="002C3A0D"/>
    <w:rsid w:val="002C3F48"/>
    <w:rsid w:val="002C46F1"/>
    <w:rsid w:val="002C4D45"/>
    <w:rsid w:val="002C523A"/>
    <w:rsid w:val="002C5883"/>
    <w:rsid w:val="002C6018"/>
    <w:rsid w:val="002C60D6"/>
    <w:rsid w:val="002C60E8"/>
    <w:rsid w:val="002C6494"/>
    <w:rsid w:val="002C6A34"/>
    <w:rsid w:val="002C6B2F"/>
    <w:rsid w:val="002C6E0C"/>
    <w:rsid w:val="002C6FDC"/>
    <w:rsid w:val="002C721D"/>
    <w:rsid w:val="002C77E8"/>
    <w:rsid w:val="002C788A"/>
    <w:rsid w:val="002C7F97"/>
    <w:rsid w:val="002D03A0"/>
    <w:rsid w:val="002D1355"/>
    <w:rsid w:val="002D17A5"/>
    <w:rsid w:val="002D192A"/>
    <w:rsid w:val="002D1E0F"/>
    <w:rsid w:val="002D2058"/>
    <w:rsid w:val="002D2873"/>
    <w:rsid w:val="002D303F"/>
    <w:rsid w:val="002D3A45"/>
    <w:rsid w:val="002D3A8D"/>
    <w:rsid w:val="002D3C76"/>
    <w:rsid w:val="002D4BF0"/>
    <w:rsid w:val="002D5D96"/>
    <w:rsid w:val="002D6182"/>
    <w:rsid w:val="002D655C"/>
    <w:rsid w:val="002D6A6A"/>
    <w:rsid w:val="002D6FF6"/>
    <w:rsid w:val="002D724A"/>
    <w:rsid w:val="002D73EA"/>
    <w:rsid w:val="002D74D4"/>
    <w:rsid w:val="002D776F"/>
    <w:rsid w:val="002D7B58"/>
    <w:rsid w:val="002D7C02"/>
    <w:rsid w:val="002E0008"/>
    <w:rsid w:val="002E0DAD"/>
    <w:rsid w:val="002E0FAF"/>
    <w:rsid w:val="002E211D"/>
    <w:rsid w:val="002E2629"/>
    <w:rsid w:val="002E2D3A"/>
    <w:rsid w:val="002E31CD"/>
    <w:rsid w:val="002E3B13"/>
    <w:rsid w:val="002E3B80"/>
    <w:rsid w:val="002E3D65"/>
    <w:rsid w:val="002E4038"/>
    <w:rsid w:val="002E4D1E"/>
    <w:rsid w:val="002E56CC"/>
    <w:rsid w:val="002E56E0"/>
    <w:rsid w:val="002E5F67"/>
    <w:rsid w:val="002E657D"/>
    <w:rsid w:val="002E70FD"/>
    <w:rsid w:val="002E718D"/>
    <w:rsid w:val="002E73FC"/>
    <w:rsid w:val="002E76A3"/>
    <w:rsid w:val="002E78BE"/>
    <w:rsid w:val="002E79CD"/>
    <w:rsid w:val="002E7E31"/>
    <w:rsid w:val="002F0051"/>
    <w:rsid w:val="002F060A"/>
    <w:rsid w:val="002F0D7A"/>
    <w:rsid w:val="002F100D"/>
    <w:rsid w:val="002F1230"/>
    <w:rsid w:val="002F1541"/>
    <w:rsid w:val="002F1666"/>
    <w:rsid w:val="002F1926"/>
    <w:rsid w:val="002F22F1"/>
    <w:rsid w:val="002F2E23"/>
    <w:rsid w:val="002F32AD"/>
    <w:rsid w:val="002F3406"/>
    <w:rsid w:val="002F3ECA"/>
    <w:rsid w:val="002F4C8A"/>
    <w:rsid w:val="002F573A"/>
    <w:rsid w:val="002F5B34"/>
    <w:rsid w:val="002F6274"/>
    <w:rsid w:val="002F73B2"/>
    <w:rsid w:val="002F7616"/>
    <w:rsid w:val="002F7BA1"/>
    <w:rsid w:val="002F7CF5"/>
    <w:rsid w:val="003003F9"/>
    <w:rsid w:val="00301145"/>
    <w:rsid w:val="003011AB"/>
    <w:rsid w:val="0030155C"/>
    <w:rsid w:val="00301CEB"/>
    <w:rsid w:val="00301F7A"/>
    <w:rsid w:val="00301FA4"/>
    <w:rsid w:val="00302005"/>
    <w:rsid w:val="0030275B"/>
    <w:rsid w:val="0030281E"/>
    <w:rsid w:val="00302A8B"/>
    <w:rsid w:val="003033BD"/>
    <w:rsid w:val="0030396D"/>
    <w:rsid w:val="00303C3F"/>
    <w:rsid w:val="003045DB"/>
    <w:rsid w:val="00304FF8"/>
    <w:rsid w:val="00305267"/>
    <w:rsid w:val="00305DEE"/>
    <w:rsid w:val="00305EBA"/>
    <w:rsid w:val="003061F3"/>
    <w:rsid w:val="003067EA"/>
    <w:rsid w:val="00306C7C"/>
    <w:rsid w:val="00306E07"/>
    <w:rsid w:val="00307240"/>
    <w:rsid w:val="00307482"/>
    <w:rsid w:val="00307655"/>
    <w:rsid w:val="0030767C"/>
    <w:rsid w:val="0030788F"/>
    <w:rsid w:val="00307C07"/>
    <w:rsid w:val="0031007D"/>
    <w:rsid w:val="00310245"/>
    <w:rsid w:val="003104E5"/>
    <w:rsid w:val="003104EF"/>
    <w:rsid w:val="00310A20"/>
    <w:rsid w:val="00310DCD"/>
    <w:rsid w:val="003117A6"/>
    <w:rsid w:val="0031187C"/>
    <w:rsid w:val="00311EFA"/>
    <w:rsid w:val="0031221F"/>
    <w:rsid w:val="003123EB"/>
    <w:rsid w:val="003124B1"/>
    <w:rsid w:val="003130E9"/>
    <w:rsid w:val="003134F9"/>
    <w:rsid w:val="00313511"/>
    <w:rsid w:val="003137BD"/>
    <w:rsid w:val="00313854"/>
    <w:rsid w:val="00314031"/>
    <w:rsid w:val="00314E0D"/>
    <w:rsid w:val="00315030"/>
    <w:rsid w:val="003158F2"/>
    <w:rsid w:val="00316388"/>
    <w:rsid w:val="003164B9"/>
    <w:rsid w:val="00317228"/>
    <w:rsid w:val="003174E4"/>
    <w:rsid w:val="003178B8"/>
    <w:rsid w:val="00317E9B"/>
    <w:rsid w:val="00317FF5"/>
    <w:rsid w:val="00320120"/>
    <w:rsid w:val="00320285"/>
    <w:rsid w:val="0032074B"/>
    <w:rsid w:val="00320C83"/>
    <w:rsid w:val="00320D95"/>
    <w:rsid w:val="0032136F"/>
    <w:rsid w:val="003218AB"/>
    <w:rsid w:val="0032229E"/>
    <w:rsid w:val="003226D8"/>
    <w:rsid w:val="003227BC"/>
    <w:rsid w:val="00322DC9"/>
    <w:rsid w:val="00322EF0"/>
    <w:rsid w:val="0032306B"/>
    <w:rsid w:val="00323536"/>
    <w:rsid w:val="00323614"/>
    <w:rsid w:val="003238C4"/>
    <w:rsid w:val="003246DC"/>
    <w:rsid w:val="003247A1"/>
    <w:rsid w:val="003250C0"/>
    <w:rsid w:val="00325114"/>
    <w:rsid w:val="0032521B"/>
    <w:rsid w:val="003252E2"/>
    <w:rsid w:val="00325B88"/>
    <w:rsid w:val="00325CB5"/>
    <w:rsid w:val="0032623B"/>
    <w:rsid w:val="0032667D"/>
    <w:rsid w:val="00326EF7"/>
    <w:rsid w:val="003270C5"/>
    <w:rsid w:val="0032768F"/>
    <w:rsid w:val="003276BD"/>
    <w:rsid w:val="00327E31"/>
    <w:rsid w:val="003302EE"/>
    <w:rsid w:val="00330A1F"/>
    <w:rsid w:val="00331176"/>
    <w:rsid w:val="00331236"/>
    <w:rsid w:val="0033183F"/>
    <w:rsid w:val="00331C8B"/>
    <w:rsid w:val="00332967"/>
    <w:rsid w:val="00332B96"/>
    <w:rsid w:val="00333007"/>
    <w:rsid w:val="00333580"/>
    <w:rsid w:val="00333883"/>
    <w:rsid w:val="00333956"/>
    <w:rsid w:val="00333E33"/>
    <w:rsid w:val="00334401"/>
    <w:rsid w:val="0033451E"/>
    <w:rsid w:val="00334667"/>
    <w:rsid w:val="0033472F"/>
    <w:rsid w:val="003348CB"/>
    <w:rsid w:val="00334A08"/>
    <w:rsid w:val="00334D3A"/>
    <w:rsid w:val="00335182"/>
    <w:rsid w:val="0033537E"/>
    <w:rsid w:val="00336340"/>
    <w:rsid w:val="0033640B"/>
    <w:rsid w:val="003364B9"/>
    <w:rsid w:val="00336542"/>
    <w:rsid w:val="003365EE"/>
    <w:rsid w:val="003369BB"/>
    <w:rsid w:val="00336E35"/>
    <w:rsid w:val="00337FC4"/>
    <w:rsid w:val="00340058"/>
    <w:rsid w:val="003408FD"/>
    <w:rsid w:val="00340A52"/>
    <w:rsid w:val="00340AF5"/>
    <w:rsid w:val="00340B36"/>
    <w:rsid w:val="003414EF"/>
    <w:rsid w:val="00341B0B"/>
    <w:rsid w:val="00341CED"/>
    <w:rsid w:val="00341EB5"/>
    <w:rsid w:val="00341FAA"/>
    <w:rsid w:val="00342631"/>
    <w:rsid w:val="003426B4"/>
    <w:rsid w:val="00342BE4"/>
    <w:rsid w:val="003430A5"/>
    <w:rsid w:val="003434EE"/>
    <w:rsid w:val="00344AD9"/>
    <w:rsid w:val="00344B18"/>
    <w:rsid w:val="00344B4A"/>
    <w:rsid w:val="00345201"/>
    <w:rsid w:val="003453E8"/>
    <w:rsid w:val="003454C5"/>
    <w:rsid w:val="00345A65"/>
    <w:rsid w:val="00345E79"/>
    <w:rsid w:val="003462A4"/>
    <w:rsid w:val="00346C02"/>
    <w:rsid w:val="00347EEB"/>
    <w:rsid w:val="0035003E"/>
    <w:rsid w:val="003500C3"/>
    <w:rsid w:val="003508C6"/>
    <w:rsid w:val="00350B42"/>
    <w:rsid w:val="00350F08"/>
    <w:rsid w:val="003510E5"/>
    <w:rsid w:val="003517DB"/>
    <w:rsid w:val="0035184A"/>
    <w:rsid w:val="00352202"/>
    <w:rsid w:val="00352625"/>
    <w:rsid w:val="00353165"/>
    <w:rsid w:val="003531CC"/>
    <w:rsid w:val="003533A0"/>
    <w:rsid w:val="00353682"/>
    <w:rsid w:val="00353A5F"/>
    <w:rsid w:val="00353BD1"/>
    <w:rsid w:val="00353E74"/>
    <w:rsid w:val="0035424E"/>
    <w:rsid w:val="00354381"/>
    <w:rsid w:val="00354B8E"/>
    <w:rsid w:val="00354BFD"/>
    <w:rsid w:val="0035564E"/>
    <w:rsid w:val="00355BC7"/>
    <w:rsid w:val="00355E4E"/>
    <w:rsid w:val="0035606C"/>
    <w:rsid w:val="00356577"/>
    <w:rsid w:val="00356601"/>
    <w:rsid w:val="003568AF"/>
    <w:rsid w:val="00356BD9"/>
    <w:rsid w:val="003570DA"/>
    <w:rsid w:val="00357196"/>
    <w:rsid w:val="00357320"/>
    <w:rsid w:val="003603EF"/>
    <w:rsid w:val="003607ED"/>
    <w:rsid w:val="00360CB3"/>
    <w:rsid w:val="00360CC7"/>
    <w:rsid w:val="00361A7A"/>
    <w:rsid w:val="00361AB5"/>
    <w:rsid w:val="00361E4B"/>
    <w:rsid w:val="00361F18"/>
    <w:rsid w:val="00362246"/>
    <w:rsid w:val="0036230F"/>
    <w:rsid w:val="00363961"/>
    <w:rsid w:val="00363FCB"/>
    <w:rsid w:val="0036429E"/>
    <w:rsid w:val="003644CB"/>
    <w:rsid w:val="00364875"/>
    <w:rsid w:val="00364C7A"/>
    <w:rsid w:val="00364D4D"/>
    <w:rsid w:val="00364FF4"/>
    <w:rsid w:val="003657AB"/>
    <w:rsid w:val="00366083"/>
    <w:rsid w:val="00367C51"/>
    <w:rsid w:val="00370168"/>
    <w:rsid w:val="003701E7"/>
    <w:rsid w:val="00371D3D"/>
    <w:rsid w:val="00371D9F"/>
    <w:rsid w:val="00371DD3"/>
    <w:rsid w:val="00372376"/>
    <w:rsid w:val="00372463"/>
    <w:rsid w:val="003725AA"/>
    <w:rsid w:val="0037297C"/>
    <w:rsid w:val="00372B60"/>
    <w:rsid w:val="00372F23"/>
    <w:rsid w:val="003734A5"/>
    <w:rsid w:val="003736E0"/>
    <w:rsid w:val="0037418A"/>
    <w:rsid w:val="003744FB"/>
    <w:rsid w:val="00374940"/>
    <w:rsid w:val="003757DF"/>
    <w:rsid w:val="003758CB"/>
    <w:rsid w:val="00375CFA"/>
    <w:rsid w:val="00376437"/>
    <w:rsid w:val="0037665C"/>
    <w:rsid w:val="00376707"/>
    <w:rsid w:val="003775E8"/>
    <w:rsid w:val="003803B3"/>
    <w:rsid w:val="003804C1"/>
    <w:rsid w:val="003804CF"/>
    <w:rsid w:val="00380913"/>
    <w:rsid w:val="00381280"/>
    <w:rsid w:val="003812CE"/>
    <w:rsid w:val="00381785"/>
    <w:rsid w:val="00381C14"/>
    <w:rsid w:val="00382E85"/>
    <w:rsid w:val="0038353A"/>
    <w:rsid w:val="0038399C"/>
    <w:rsid w:val="003839AF"/>
    <w:rsid w:val="003844F1"/>
    <w:rsid w:val="00384582"/>
    <w:rsid w:val="003846B8"/>
    <w:rsid w:val="00384B45"/>
    <w:rsid w:val="0038504F"/>
    <w:rsid w:val="003857CA"/>
    <w:rsid w:val="003859C8"/>
    <w:rsid w:val="00385A1A"/>
    <w:rsid w:val="00385E2A"/>
    <w:rsid w:val="003861AC"/>
    <w:rsid w:val="00386569"/>
    <w:rsid w:val="00386D39"/>
    <w:rsid w:val="0038745A"/>
    <w:rsid w:val="00387ADC"/>
    <w:rsid w:val="00390331"/>
    <w:rsid w:val="003909CF"/>
    <w:rsid w:val="0039102F"/>
    <w:rsid w:val="00391C02"/>
    <w:rsid w:val="00391F6C"/>
    <w:rsid w:val="00392062"/>
    <w:rsid w:val="00392529"/>
    <w:rsid w:val="00392EE1"/>
    <w:rsid w:val="00393280"/>
    <w:rsid w:val="003937BA"/>
    <w:rsid w:val="00393B8E"/>
    <w:rsid w:val="003940E0"/>
    <w:rsid w:val="003941B5"/>
    <w:rsid w:val="00394BD7"/>
    <w:rsid w:val="00394DA1"/>
    <w:rsid w:val="0039588A"/>
    <w:rsid w:val="0039590D"/>
    <w:rsid w:val="00395A0B"/>
    <w:rsid w:val="00395E85"/>
    <w:rsid w:val="00395FE4"/>
    <w:rsid w:val="00396345"/>
    <w:rsid w:val="003965C1"/>
    <w:rsid w:val="00396C91"/>
    <w:rsid w:val="00397079"/>
    <w:rsid w:val="003970FE"/>
    <w:rsid w:val="003971F2"/>
    <w:rsid w:val="0039738C"/>
    <w:rsid w:val="003974B4"/>
    <w:rsid w:val="0039765C"/>
    <w:rsid w:val="003A002E"/>
    <w:rsid w:val="003A003D"/>
    <w:rsid w:val="003A02C7"/>
    <w:rsid w:val="003A05D2"/>
    <w:rsid w:val="003A145A"/>
    <w:rsid w:val="003A1515"/>
    <w:rsid w:val="003A15A7"/>
    <w:rsid w:val="003A1B72"/>
    <w:rsid w:val="003A209A"/>
    <w:rsid w:val="003A23DD"/>
    <w:rsid w:val="003A2C57"/>
    <w:rsid w:val="003A2F0F"/>
    <w:rsid w:val="003A31CF"/>
    <w:rsid w:val="003A3518"/>
    <w:rsid w:val="003A3CCA"/>
    <w:rsid w:val="003A3E30"/>
    <w:rsid w:val="003A40B3"/>
    <w:rsid w:val="003A431D"/>
    <w:rsid w:val="003A45E2"/>
    <w:rsid w:val="003A4740"/>
    <w:rsid w:val="003A5405"/>
    <w:rsid w:val="003A5835"/>
    <w:rsid w:val="003A5AAC"/>
    <w:rsid w:val="003A5C8D"/>
    <w:rsid w:val="003A68D5"/>
    <w:rsid w:val="003A7E92"/>
    <w:rsid w:val="003B03CC"/>
    <w:rsid w:val="003B0EC0"/>
    <w:rsid w:val="003B1188"/>
    <w:rsid w:val="003B1291"/>
    <w:rsid w:val="003B1900"/>
    <w:rsid w:val="003B1BB2"/>
    <w:rsid w:val="003B1E2E"/>
    <w:rsid w:val="003B2323"/>
    <w:rsid w:val="003B2504"/>
    <w:rsid w:val="003B289E"/>
    <w:rsid w:val="003B2B4B"/>
    <w:rsid w:val="003B2BC8"/>
    <w:rsid w:val="003B2E58"/>
    <w:rsid w:val="003B2FA4"/>
    <w:rsid w:val="003B3712"/>
    <w:rsid w:val="003B3A14"/>
    <w:rsid w:val="003B3C63"/>
    <w:rsid w:val="003B3CCA"/>
    <w:rsid w:val="003B4262"/>
    <w:rsid w:val="003B47F1"/>
    <w:rsid w:val="003B4AE2"/>
    <w:rsid w:val="003B52D9"/>
    <w:rsid w:val="003B53E2"/>
    <w:rsid w:val="003B5D7C"/>
    <w:rsid w:val="003B5E90"/>
    <w:rsid w:val="003B6817"/>
    <w:rsid w:val="003B6872"/>
    <w:rsid w:val="003B6893"/>
    <w:rsid w:val="003B71CC"/>
    <w:rsid w:val="003B7513"/>
    <w:rsid w:val="003B7765"/>
    <w:rsid w:val="003B7A0A"/>
    <w:rsid w:val="003B7BF2"/>
    <w:rsid w:val="003C058A"/>
    <w:rsid w:val="003C0BD6"/>
    <w:rsid w:val="003C1778"/>
    <w:rsid w:val="003C1CE8"/>
    <w:rsid w:val="003C1EDE"/>
    <w:rsid w:val="003C200A"/>
    <w:rsid w:val="003C2121"/>
    <w:rsid w:val="003C2DE3"/>
    <w:rsid w:val="003C30C6"/>
    <w:rsid w:val="003C3319"/>
    <w:rsid w:val="003C413E"/>
    <w:rsid w:val="003C421A"/>
    <w:rsid w:val="003C455C"/>
    <w:rsid w:val="003C4564"/>
    <w:rsid w:val="003C4687"/>
    <w:rsid w:val="003C4925"/>
    <w:rsid w:val="003C4DF1"/>
    <w:rsid w:val="003C5127"/>
    <w:rsid w:val="003C5377"/>
    <w:rsid w:val="003C5EA5"/>
    <w:rsid w:val="003C62B5"/>
    <w:rsid w:val="003C64DE"/>
    <w:rsid w:val="003C6729"/>
    <w:rsid w:val="003C6F6A"/>
    <w:rsid w:val="003C76CF"/>
    <w:rsid w:val="003D114D"/>
    <w:rsid w:val="003D1419"/>
    <w:rsid w:val="003D182C"/>
    <w:rsid w:val="003D1A9D"/>
    <w:rsid w:val="003D1C67"/>
    <w:rsid w:val="003D218F"/>
    <w:rsid w:val="003D26DF"/>
    <w:rsid w:val="003D26FA"/>
    <w:rsid w:val="003D28C3"/>
    <w:rsid w:val="003D313D"/>
    <w:rsid w:val="003D3655"/>
    <w:rsid w:val="003D3741"/>
    <w:rsid w:val="003D3EDC"/>
    <w:rsid w:val="003D4323"/>
    <w:rsid w:val="003D4562"/>
    <w:rsid w:val="003D486E"/>
    <w:rsid w:val="003D4945"/>
    <w:rsid w:val="003D5158"/>
    <w:rsid w:val="003D54A8"/>
    <w:rsid w:val="003D634B"/>
    <w:rsid w:val="003D6682"/>
    <w:rsid w:val="003D668B"/>
    <w:rsid w:val="003D6AA7"/>
    <w:rsid w:val="003D6B2A"/>
    <w:rsid w:val="003D6CF1"/>
    <w:rsid w:val="003D6E3F"/>
    <w:rsid w:val="003D6FE5"/>
    <w:rsid w:val="003D7F61"/>
    <w:rsid w:val="003E0BE4"/>
    <w:rsid w:val="003E0E6E"/>
    <w:rsid w:val="003E136D"/>
    <w:rsid w:val="003E14DC"/>
    <w:rsid w:val="003E197C"/>
    <w:rsid w:val="003E1B04"/>
    <w:rsid w:val="003E1CF7"/>
    <w:rsid w:val="003E23EE"/>
    <w:rsid w:val="003E2922"/>
    <w:rsid w:val="003E3A67"/>
    <w:rsid w:val="003E3BCD"/>
    <w:rsid w:val="003E3D5D"/>
    <w:rsid w:val="003E3E8E"/>
    <w:rsid w:val="003E4364"/>
    <w:rsid w:val="003E4CBD"/>
    <w:rsid w:val="003E5845"/>
    <w:rsid w:val="003E5933"/>
    <w:rsid w:val="003E5A90"/>
    <w:rsid w:val="003E60D8"/>
    <w:rsid w:val="003E64CF"/>
    <w:rsid w:val="003E6D9C"/>
    <w:rsid w:val="003E7488"/>
    <w:rsid w:val="003E7824"/>
    <w:rsid w:val="003E7A61"/>
    <w:rsid w:val="003E7B07"/>
    <w:rsid w:val="003F0771"/>
    <w:rsid w:val="003F0B35"/>
    <w:rsid w:val="003F1179"/>
    <w:rsid w:val="003F18D9"/>
    <w:rsid w:val="003F1F1F"/>
    <w:rsid w:val="003F245B"/>
    <w:rsid w:val="003F2711"/>
    <w:rsid w:val="003F279C"/>
    <w:rsid w:val="003F27F1"/>
    <w:rsid w:val="003F29B8"/>
    <w:rsid w:val="003F2A95"/>
    <w:rsid w:val="003F2BEE"/>
    <w:rsid w:val="003F2CD5"/>
    <w:rsid w:val="003F2DE0"/>
    <w:rsid w:val="003F32C3"/>
    <w:rsid w:val="003F350E"/>
    <w:rsid w:val="003F3796"/>
    <w:rsid w:val="003F3858"/>
    <w:rsid w:val="003F391B"/>
    <w:rsid w:val="003F46D4"/>
    <w:rsid w:val="003F46F8"/>
    <w:rsid w:val="003F4973"/>
    <w:rsid w:val="003F56FF"/>
    <w:rsid w:val="003F578F"/>
    <w:rsid w:val="003F582C"/>
    <w:rsid w:val="003F5858"/>
    <w:rsid w:val="003F5BDC"/>
    <w:rsid w:val="003F5BF1"/>
    <w:rsid w:val="003F5EFC"/>
    <w:rsid w:val="003F6230"/>
    <w:rsid w:val="003F65A3"/>
    <w:rsid w:val="003F65DF"/>
    <w:rsid w:val="003F65F9"/>
    <w:rsid w:val="003F6B66"/>
    <w:rsid w:val="003F721C"/>
    <w:rsid w:val="003F764D"/>
    <w:rsid w:val="003F7860"/>
    <w:rsid w:val="003F7B38"/>
    <w:rsid w:val="00400185"/>
    <w:rsid w:val="00400654"/>
    <w:rsid w:val="004012E4"/>
    <w:rsid w:val="004014A7"/>
    <w:rsid w:val="00401F81"/>
    <w:rsid w:val="0040229B"/>
    <w:rsid w:val="00402502"/>
    <w:rsid w:val="00402E88"/>
    <w:rsid w:val="00402FDE"/>
    <w:rsid w:val="0040304E"/>
    <w:rsid w:val="00403290"/>
    <w:rsid w:val="004037B9"/>
    <w:rsid w:val="00403B1E"/>
    <w:rsid w:val="00403D72"/>
    <w:rsid w:val="00404A61"/>
    <w:rsid w:val="00404D61"/>
    <w:rsid w:val="00405128"/>
    <w:rsid w:val="0040603E"/>
    <w:rsid w:val="00406367"/>
    <w:rsid w:val="00406614"/>
    <w:rsid w:val="0040685D"/>
    <w:rsid w:val="00407200"/>
    <w:rsid w:val="0040729E"/>
    <w:rsid w:val="00407B44"/>
    <w:rsid w:val="00410552"/>
    <w:rsid w:val="00410704"/>
    <w:rsid w:val="0041098A"/>
    <w:rsid w:val="00410F46"/>
    <w:rsid w:val="0041127B"/>
    <w:rsid w:val="00411328"/>
    <w:rsid w:val="00411FFB"/>
    <w:rsid w:val="00412860"/>
    <w:rsid w:val="00413D5F"/>
    <w:rsid w:val="00413E39"/>
    <w:rsid w:val="00413EA6"/>
    <w:rsid w:val="00414337"/>
    <w:rsid w:val="00414E7B"/>
    <w:rsid w:val="00416611"/>
    <w:rsid w:val="0041667E"/>
    <w:rsid w:val="00416E86"/>
    <w:rsid w:val="004173A2"/>
    <w:rsid w:val="00420364"/>
    <w:rsid w:val="004204B6"/>
    <w:rsid w:val="0042110A"/>
    <w:rsid w:val="004212E8"/>
    <w:rsid w:val="00421426"/>
    <w:rsid w:val="00421932"/>
    <w:rsid w:val="00421FB2"/>
    <w:rsid w:val="0042274A"/>
    <w:rsid w:val="00422987"/>
    <w:rsid w:val="00422C55"/>
    <w:rsid w:val="00422E6E"/>
    <w:rsid w:val="00423241"/>
    <w:rsid w:val="004232CC"/>
    <w:rsid w:val="0042340F"/>
    <w:rsid w:val="00423602"/>
    <w:rsid w:val="0042360A"/>
    <w:rsid w:val="0042364A"/>
    <w:rsid w:val="00423B4E"/>
    <w:rsid w:val="004240E0"/>
    <w:rsid w:val="00424504"/>
    <w:rsid w:val="00424780"/>
    <w:rsid w:val="004255E8"/>
    <w:rsid w:val="004260F8"/>
    <w:rsid w:val="0042628C"/>
    <w:rsid w:val="004265D8"/>
    <w:rsid w:val="004267E3"/>
    <w:rsid w:val="004269AC"/>
    <w:rsid w:val="00426BC1"/>
    <w:rsid w:val="00426E36"/>
    <w:rsid w:val="00427BDE"/>
    <w:rsid w:val="0043047B"/>
    <w:rsid w:val="004307C9"/>
    <w:rsid w:val="004307D8"/>
    <w:rsid w:val="00431B21"/>
    <w:rsid w:val="00431C26"/>
    <w:rsid w:val="00431D4C"/>
    <w:rsid w:val="00432BCD"/>
    <w:rsid w:val="004330EC"/>
    <w:rsid w:val="004333AB"/>
    <w:rsid w:val="00433488"/>
    <w:rsid w:val="00433A20"/>
    <w:rsid w:val="00434167"/>
    <w:rsid w:val="0043446B"/>
    <w:rsid w:val="00435391"/>
    <w:rsid w:val="0043552A"/>
    <w:rsid w:val="004355CB"/>
    <w:rsid w:val="004356DC"/>
    <w:rsid w:val="00435832"/>
    <w:rsid w:val="00435D7E"/>
    <w:rsid w:val="00435E04"/>
    <w:rsid w:val="004365ED"/>
    <w:rsid w:val="00436F28"/>
    <w:rsid w:val="004370E3"/>
    <w:rsid w:val="00437552"/>
    <w:rsid w:val="00437639"/>
    <w:rsid w:val="004378A8"/>
    <w:rsid w:val="00437ABB"/>
    <w:rsid w:val="004401F3"/>
    <w:rsid w:val="004408B9"/>
    <w:rsid w:val="00440FD4"/>
    <w:rsid w:val="0044132F"/>
    <w:rsid w:val="004417E0"/>
    <w:rsid w:val="0044184A"/>
    <w:rsid w:val="00441B85"/>
    <w:rsid w:val="004428C2"/>
    <w:rsid w:val="00442F3F"/>
    <w:rsid w:val="004432EE"/>
    <w:rsid w:val="00443A90"/>
    <w:rsid w:val="00443D14"/>
    <w:rsid w:val="00444334"/>
    <w:rsid w:val="004447BB"/>
    <w:rsid w:val="00444AA5"/>
    <w:rsid w:val="00444C93"/>
    <w:rsid w:val="00444D01"/>
    <w:rsid w:val="00444F06"/>
    <w:rsid w:val="00444FCE"/>
    <w:rsid w:val="004450A0"/>
    <w:rsid w:val="004457CB"/>
    <w:rsid w:val="0044597A"/>
    <w:rsid w:val="0044599C"/>
    <w:rsid w:val="00445C48"/>
    <w:rsid w:val="00446314"/>
    <w:rsid w:val="00446CB5"/>
    <w:rsid w:val="00446E1F"/>
    <w:rsid w:val="004477BF"/>
    <w:rsid w:val="004503C9"/>
    <w:rsid w:val="00450BC7"/>
    <w:rsid w:val="00450BE2"/>
    <w:rsid w:val="00450CEE"/>
    <w:rsid w:val="00450E74"/>
    <w:rsid w:val="00450ECE"/>
    <w:rsid w:val="00450ED0"/>
    <w:rsid w:val="00450FE0"/>
    <w:rsid w:val="00451E38"/>
    <w:rsid w:val="004523F5"/>
    <w:rsid w:val="00452789"/>
    <w:rsid w:val="00452E61"/>
    <w:rsid w:val="00452F14"/>
    <w:rsid w:val="0045330E"/>
    <w:rsid w:val="00453574"/>
    <w:rsid w:val="00453AD6"/>
    <w:rsid w:val="00454298"/>
    <w:rsid w:val="004545AB"/>
    <w:rsid w:val="004546B7"/>
    <w:rsid w:val="00454A86"/>
    <w:rsid w:val="00454CF5"/>
    <w:rsid w:val="00454E46"/>
    <w:rsid w:val="00454FE7"/>
    <w:rsid w:val="00455164"/>
    <w:rsid w:val="0045530D"/>
    <w:rsid w:val="004554CE"/>
    <w:rsid w:val="0045557D"/>
    <w:rsid w:val="00455984"/>
    <w:rsid w:val="00455A84"/>
    <w:rsid w:val="00455F1C"/>
    <w:rsid w:val="0045619B"/>
    <w:rsid w:val="00456A07"/>
    <w:rsid w:val="00456F22"/>
    <w:rsid w:val="0045706C"/>
    <w:rsid w:val="00457381"/>
    <w:rsid w:val="004574A9"/>
    <w:rsid w:val="00457CFC"/>
    <w:rsid w:val="00457DD3"/>
    <w:rsid w:val="00460525"/>
    <w:rsid w:val="00460679"/>
    <w:rsid w:val="00460C8B"/>
    <w:rsid w:val="00460E0B"/>
    <w:rsid w:val="004615E4"/>
    <w:rsid w:val="00461E58"/>
    <w:rsid w:val="00461F76"/>
    <w:rsid w:val="004620E6"/>
    <w:rsid w:val="00462826"/>
    <w:rsid w:val="0046329F"/>
    <w:rsid w:val="0046361B"/>
    <w:rsid w:val="00463691"/>
    <w:rsid w:val="00464DD4"/>
    <w:rsid w:val="004650FE"/>
    <w:rsid w:val="004654DF"/>
    <w:rsid w:val="00465604"/>
    <w:rsid w:val="004658FE"/>
    <w:rsid w:val="00465ACE"/>
    <w:rsid w:val="00465ECC"/>
    <w:rsid w:val="004661F7"/>
    <w:rsid w:val="00466211"/>
    <w:rsid w:val="00466A48"/>
    <w:rsid w:val="00466ACF"/>
    <w:rsid w:val="00466E8D"/>
    <w:rsid w:val="00467012"/>
    <w:rsid w:val="0046785F"/>
    <w:rsid w:val="004679A3"/>
    <w:rsid w:val="00467E39"/>
    <w:rsid w:val="00470868"/>
    <w:rsid w:val="00471288"/>
    <w:rsid w:val="004716F0"/>
    <w:rsid w:val="00471733"/>
    <w:rsid w:val="004719A8"/>
    <w:rsid w:val="004725DB"/>
    <w:rsid w:val="00472760"/>
    <w:rsid w:val="0047281C"/>
    <w:rsid w:val="004728DC"/>
    <w:rsid w:val="00472967"/>
    <w:rsid w:val="004729E0"/>
    <w:rsid w:val="00472A4E"/>
    <w:rsid w:val="00472D4C"/>
    <w:rsid w:val="0047303B"/>
    <w:rsid w:val="00473094"/>
    <w:rsid w:val="004731F6"/>
    <w:rsid w:val="00473228"/>
    <w:rsid w:val="0047381D"/>
    <w:rsid w:val="00473A9E"/>
    <w:rsid w:val="004745A5"/>
    <w:rsid w:val="0047461E"/>
    <w:rsid w:val="00474953"/>
    <w:rsid w:val="0047547D"/>
    <w:rsid w:val="0047559D"/>
    <w:rsid w:val="0047561C"/>
    <w:rsid w:val="00475AAC"/>
    <w:rsid w:val="004767E5"/>
    <w:rsid w:val="00476C70"/>
    <w:rsid w:val="00476C7B"/>
    <w:rsid w:val="00476CF4"/>
    <w:rsid w:val="00477099"/>
    <w:rsid w:val="004775C0"/>
    <w:rsid w:val="00477772"/>
    <w:rsid w:val="00477E36"/>
    <w:rsid w:val="00477E7B"/>
    <w:rsid w:val="00477E94"/>
    <w:rsid w:val="00477EB4"/>
    <w:rsid w:val="00477F84"/>
    <w:rsid w:val="0048055B"/>
    <w:rsid w:val="00480652"/>
    <w:rsid w:val="00480C48"/>
    <w:rsid w:val="004810EA"/>
    <w:rsid w:val="004816A5"/>
    <w:rsid w:val="00481A10"/>
    <w:rsid w:val="0048206F"/>
    <w:rsid w:val="00482080"/>
    <w:rsid w:val="00482154"/>
    <w:rsid w:val="00482487"/>
    <w:rsid w:val="00483889"/>
    <w:rsid w:val="00483F9C"/>
    <w:rsid w:val="00484A69"/>
    <w:rsid w:val="00484B7C"/>
    <w:rsid w:val="004852D6"/>
    <w:rsid w:val="00485903"/>
    <w:rsid w:val="00485CFB"/>
    <w:rsid w:val="00485ED0"/>
    <w:rsid w:val="0048634C"/>
    <w:rsid w:val="00486394"/>
    <w:rsid w:val="004867ED"/>
    <w:rsid w:val="004871CD"/>
    <w:rsid w:val="004874FF"/>
    <w:rsid w:val="004875D0"/>
    <w:rsid w:val="00487D82"/>
    <w:rsid w:val="00490038"/>
    <w:rsid w:val="004900D6"/>
    <w:rsid w:val="00490787"/>
    <w:rsid w:val="0049084F"/>
    <w:rsid w:val="00490A11"/>
    <w:rsid w:val="00490DB6"/>
    <w:rsid w:val="00490E95"/>
    <w:rsid w:val="00490FB5"/>
    <w:rsid w:val="004910EB"/>
    <w:rsid w:val="0049111A"/>
    <w:rsid w:val="004911B4"/>
    <w:rsid w:val="00491360"/>
    <w:rsid w:val="00491532"/>
    <w:rsid w:val="00491B73"/>
    <w:rsid w:val="00491CFB"/>
    <w:rsid w:val="00491D2D"/>
    <w:rsid w:val="00491EFB"/>
    <w:rsid w:val="00492C74"/>
    <w:rsid w:val="00492F69"/>
    <w:rsid w:val="004937E9"/>
    <w:rsid w:val="00493D4E"/>
    <w:rsid w:val="00493F21"/>
    <w:rsid w:val="00494459"/>
    <w:rsid w:val="0049465E"/>
    <w:rsid w:val="0049468E"/>
    <w:rsid w:val="004948BE"/>
    <w:rsid w:val="00494C83"/>
    <w:rsid w:val="00494D4D"/>
    <w:rsid w:val="004950FE"/>
    <w:rsid w:val="00495142"/>
    <w:rsid w:val="004956FE"/>
    <w:rsid w:val="00495A01"/>
    <w:rsid w:val="00495A4A"/>
    <w:rsid w:val="00495D18"/>
    <w:rsid w:val="00495F5F"/>
    <w:rsid w:val="004960ED"/>
    <w:rsid w:val="0049652F"/>
    <w:rsid w:val="004972AD"/>
    <w:rsid w:val="0049780D"/>
    <w:rsid w:val="00497BFC"/>
    <w:rsid w:val="004A0172"/>
    <w:rsid w:val="004A01BF"/>
    <w:rsid w:val="004A0B91"/>
    <w:rsid w:val="004A0CAC"/>
    <w:rsid w:val="004A0D4D"/>
    <w:rsid w:val="004A1005"/>
    <w:rsid w:val="004A1639"/>
    <w:rsid w:val="004A18E2"/>
    <w:rsid w:val="004A1A15"/>
    <w:rsid w:val="004A1E5C"/>
    <w:rsid w:val="004A1F2E"/>
    <w:rsid w:val="004A1FBB"/>
    <w:rsid w:val="004A20C1"/>
    <w:rsid w:val="004A211C"/>
    <w:rsid w:val="004A2282"/>
    <w:rsid w:val="004A2339"/>
    <w:rsid w:val="004A25A5"/>
    <w:rsid w:val="004A2677"/>
    <w:rsid w:val="004A2B68"/>
    <w:rsid w:val="004A3447"/>
    <w:rsid w:val="004A3B81"/>
    <w:rsid w:val="004A3C1D"/>
    <w:rsid w:val="004A3D18"/>
    <w:rsid w:val="004A40FD"/>
    <w:rsid w:val="004A426E"/>
    <w:rsid w:val="004A4B2B"/>
    <w:rsid w:val="004A51C8"/>
    <w:rsid w:val="004A5EBF"/>
    <w:rsid w:val="004A6695"/>
    <w:rsid w:val="004A73DE"/>
    <w:rsid w:val="004A7728"/>
    <w:rsid w:val="004A793C"/>
    <w:rsid w:val="004A7BA0"/>
    <w:rsid w:val="004A7BB0"/>
    <w:rsid w:val="004A7D54"/>
    <w:rsid w:val="004B00A7"/>
    <w:rsid w:val="004B047F"/>
    <w:rsid w:val="004B0608"/>
    <w:rsid w:val="004B0698"/>
    <w:rsid w:val="004B0969"/>
    <w:rsid w:val="004B10A9"/>
    <w:rsid w:val="004B1126"/>
    <w:rsid w:val="004B135E"/>
    <w:rsid w:val="004B1796"/>
    <w:rsid w:val="004B1867"/>
    <w:rsid w:val="004B1A89"/>
    <w:rsid w:val="004B1B2F"/>
    <w:rsid w:val="004B2587"/>
    <w:rsid w:val="004B2593"/>
    <w:rsid w:val="004B260F"/>
    <w:rsid w:val="004B27E1"/>
    <w:rsid w:val="004B2D55"/>
    <w:rsid w:val="004B30CD"/>
    <w:rsid w:val="004B3F58"/>
    <w:rsid w:val="004B42CB"/>
    <w:rsid w:val="004B4512"/>
    <w:rsid w:val="004B4A9E"/>
    <w:rsid w:val="004B4C65"/>
    <w:rsid w:val="004B50E1"/>
    <w:rsid w:val="004B52D7"/>
    <w:rsid w:val="004B6F99"/>
    <w:rsid w:val="004C0695"/>
    <w:rsid w:val="004C0BF8"/>
    <w:rsid w:val="004C0CF8"/>
    <w:rsid w:val="004C0F53"/>
    <w:rsid w:val="004C2040"/>
    <w:rsid w:val="004C20A6"/>
    <w:rsid w:val="004C28DB"/>
    <w:rsid w:val="004C2CA2"/>
    <w:rsid w:val="004C2ED6"/>
    <w:rsid w:val="004C31F4"/>
    <w:rsid w:val="004C3385"/>
    <w:rsid w:val="004C3B90"/>
    <w:rsid w:val="004C4079"/>
    <w:rsid w:val="004C47D5"/>
    <w:rsid w:val="004C4A36"/>
    <w:rsid w:val="004C4C2E"/>
    <w:rsid w:val="004C4ECF"/>
    <w:rsid w:val="004C5191"/>
    <w:rsid w:val="004C59DA"/>
    <w:rsid w:val="004C6597"/>
    <w:rsid w:val="004C6806"/>
    <w:rsid w:val="004C69E0"/>
    <w:rsid w:val="004C6AA8"/>
    <w:rsid w:val="004C6C0A"/>
    <w:rsid w:val="004C6E18"/>
    <w:rsid w:val="004C6FEE"/>
    <w:rsid w:val="004C7872"/>
    <w:rsid w:val="004C7EA6"/>
    <w:rsid w:val="004C7FAD"/>
    <w:rsid w:val="004D02B0"/>
    <w:rsid w:val="004D1A23"/>
    <w:rsid w:val="004D1C08"/>
    <w:rsid w:val="004D1CAD"/>
    <w:rsid w:val="004D2490"/>
    <w:rsid w:val="004D26E1"/>
    <w:rsid w:val="004D296A"/>
    <w:rsid w:val="004D2D7A"/>
    <w:rsid w:val="004D3A33"/>
    <w:rsid w:val="004D3AE9"/>
    <w:rsid w:val="004D3D8B"/>
    <w:rsid w:val="004D44DA"/>
    <w:rsid w:val="004D4875"/>
    <w:rsid w:val="004D4BED"/>
    <w:rsid w:val="004D4E3E"/>
    <w:rsid w:val="004D4E6A"/>
    <w:rsid w:val="004D52F1"/>
    <w:rsid w:val="004D57F7"/>
    <w:rsid w:val="004D5880"/>
    <w:rsid w:val="004D599F"/>
    <w:rsid w:val="004D5CA7"/>
    <w:rsid w:val="004D5EDA"/>
    <w:rsid w:val="004D611F"/>
    <w:rsid w:val="004D6356"/>
    <w:rsid w:val="004D6846"/>
    <w:rsid w:val="004D7008"/>
    <w:rsid w:val="004D71C8"/>
    <w:rsid w:val="004D750A"/>
    <w:rsid w:val="004D7579"/>
    <w:rsid w:val="004D773D"/>
    <w:rsid w:val="004D7B0A"/>
    <w:rsid w:val="004D7B0E"/>
    <w:rsid w:val="004E084F"/>
    <w:rsid w:val="004E09C1"/>
    <w:rsid w:val="004E0C39"/>
    <w:rsid w:val="004E10A9"/>
    <w:rsid w:val="004E12A2"/>
    <w:rsid w:val="004E148E"/>
    <w:rsid w:val="004E185C"/>
    <w:rsid w:val="004E1E43"/>
    <w:rsid w:val="004E26A7"/>
    <w:rsid w:val="004E2D73"/>
    <w:rsid w:val="004E34AE"/>
    <w:rsid w:val="004E386A"/>
    <w:rsid w:val="004E3CA3"/>
    <w:rsid w:val="004E3F74"/>
    <w:rsid w:val="004E404B"/>
    <w:rsid w:val="004E441F"/>
    <w:rsid w:val="004E4557"/>
    <w:rsid w:val="004E4612"/>
    <w:rsid w:val="004E4937"/>
    <w:rsid w:val="004E4A08"/>
    <w:rsid w:val="004E4CBA"/>
    <w:rsid w:val="004E5673"/>
    <w:rsid w:val="004E591C"/>
    <w:rsid w:val="004E5C41"/>
    <w:rsid w:val="004E6042"/>
    <w:rsid w:val="004E61E9"/>
    <w:rsid w:val="004E6DB6"/>
    <w:rsid w:val="004E6ED4"/>
    <w:rsid w:val="004E72DB"/>
    <w:rsid w:val="004E738F"/>
    <w:rsid w:val="004E7C78"/>
    <w:rsid w:val="004F0A9A"/>
    <w:rsid w:val="004F1550"/>
    <w:rsid w:val="004F16F4"/>
    <w:rsid w:val="004F1A5C"/>
    <w:rsid w:val="004F1B2B"/>
    <w:rsid w:val="004F1C91"/>
    <w:rsid w:val="004F1DA6"/>
    <w:rsid w:val="004F201B"/>
    <w:rsid w:val="004F24B6"/>
    <w:rsid w:val="004F27B5"/>
    <w:rsid w:val="004F283E"/>
    <w:rsid w:val="004F2D75"/>
    <w:rsid w:val="004F36B8"/>
    <w:rsid w:val="004F3BE8"/>
    <w:rsid w:val="004F3DCD"/>
    <w:rsid w:val="004F4B03"/>
    <w:rsid w:val="004F4D59"/>
    <w:rsid w:val="004F52C9"/>
    <w:rsid w:val="004F5465"/>
    <w:rsid w:val="004F5912"/>
    <w:rsid w:val="004F593C"/>
    <w:rsid w:val="004F5F6B"/>
    <w:rsid w:val="004F6653"/>
    <w:rsid w:val="004F6683"/>
    <w:rsid w:val="004F6981"/>
    <w:rsid w:val="004F6DAA"/>
    <w:rsid w:val="004F737F"/>
    <w:rsid w:val="004F7994"/>
    <w:rsid w:val="004F7D85"/>
    <w:rsid w:val="00500362"/>
    <w:rsid w:val="00500A59"/>
    <w:rsid w:val="00500B9F"/>
    <w:rsid w:val="00500DBD"/>
    <w:rsid w:val="00501165"/>
    <w:rsid w:val="0050120B"/>
    <w:rsid w:val="00501401"/>
    <w:rsid w:val="00501550"/>
    <w:rsid w:val="00501551"/>
    <w:rsid w:val="00501582"/>
    <w:rsid w:val="005017EF"/>
    <w:rsid w:val="00501C15"/>
    <w:rsid w:val="00501CED"/>
    <w:rsid w:val="00502DC0"/>
    <w:rsid w:val="00502E53"/>
    <w:rsid w:val="0050310A"/>
    <w:rsid w:val="0050313B"/>
    <w:rsid w:val="0050351F"/>
    <w:rsid w:val="00503757"/>
    <w:rsid w:val="005037B5"/>
    <w:rsid w:val="005038CF"/>
    <w:rsid w:val="00504077"/>
    <w:rsid w:val="005045E2"/>
    <w:rsid w:val="00504655"/>
    <w:rsid w:val="00504DCC"/>
    <w:rsid w:val="0050500E"/>
    <w:rsid w:val="0050528C"/>
    <w:rsid w:val="0050574C"/>
    <w:rsid w:val="00506691"/>
    <w:rsid w:val="005066CB"/>
    <w:rsid w:val="005067BB"/>
    <w:rsid w:val="005069A7"/>
    <w:rsid w:val="00506B4E"/>
    <w:rsid w:val="00506D63"/>
    <w:rsid w:val="00506E22"/>
    <w:rsid w:val="00506E58"/>
    <w:rsid w:val="0050731F"/>
    <w:rsid w:val="005073FF"/>
    <w:rsid w:val="00507431"/>
    <w:rsid w:val="00507727"/>
    <w:rsid w:val="00507844"/>
    <w:rsid w:val="00507A93"/>
    <w:rsid w:val="00507DEE"/>
    <w:rsid w:val="00510507"/>
    <w:rsid w:val="0051071A"/>
    <w:rsid w:val="00510845"/>
    <w:rsid w:val="0051084E"/>
    <w:rsid w:val="00510EC2"/>
    <w:rsid w:val="00510F05"/>
    <w:rsid w:val="005111CF"/>
    <w:rsid w:val="005111D4"/>
    <w:rsid w:val="0051144E"/>
    <w:rsid w:val="00511601"/>
    <w:rsid w:val="00511D1D"/>
    <w:rsid w:val="00511E53"/>
    <w:rsid w:val="00512189"/>
    <w:rsid w:val="005128BC"/>
    <w:rsid w:val="005129E3"/>
    <w:rsid w:val="00512C1E"/>
    <w:rsid w:val="00512CC1"/>
    <w:rsid w:val="005131BD"/>
    <w:rsid w:val="00513728"/>
    <w:rsid w:val="00513FBD"/>
    <w:rsid w:val="005140EF"/>
    <w:rsid w:val="005141EA"/>
    <w:rsid w:val="005141FF"/>
    <w:rsid w:val="0051426D"/>
    <w:rsid w:val="005145F2"/>
    <w:rsid w:val="00514638"/>
    <w:rsid w:val="0051496F"/>
    <w:rsid w:val="00514C01"/>
    <w:rsid w:val="00515173"/>
    <w:rsid w:val="00515178"/>
    <w:rsid w:val="00515235"/>
    <w:rsid w:val="00515B92"/>
    <w:rsid w:val="00515ED8"/>
    <w:rsid w:val="00515EF4"/>
    <w:rsid w:val="0051611B"/>
    <w:rsid w:val="0051646E"/>
    <w:rsid w:val="0051720A"/>
    <w:rsid w:val="00517E71"/>
    <w:rsid w:val="00517E73"/>
    <w:rsid w:val="00520260"/>
    <w:rsid w:val="0052027E"/>
    <w:rsid w:val="00520576"/>
    <w:rsid w:val="00520D37"/>
    <w:rsid w:val="00520DCA"/>
    <w:rsid w:val="005210EE"/>
    <w:rsid w:val="005211B2"/>
    <w:rsid w:val="00522245"/>
    <w:rsid w:val="005225BB"/>
    <w:rsid w:val="00522A70"/>
    <w:rsid w:val="00522C8B"/>
    <w:rsid w:val="00522D84"/>
    <w:rsid w:val="00522ECE"/>
    <w:rsid w:val="00522F2A"/>
    <w:rsid w:val="0052362C"/>
    <w:rsid w:val="005237E1"/>
    <w:rsid w:val="00524283"/>
    <w:rsid w:val="00524580"/>
    <w:rsid w:val="00524668"/>
    <w:rsid w:val="00524957"/>
    <w:rsid w:val="00524D3A"/>
    <w:rsid w:val="00525151"/>
    <w:rsid w:val="005251AC"/>
    <w:rsid w:val="0052539D"/>
    <w:rsid w:val="00525549"/>
    <w:rsid w:val="005258A3"/>
    <w:rsid w:val="00525D19"/>
    <w:rsid w:val="00525D52"/>
    <w:rsid w:val="00525E72"/>
    <w:rsid w:val="0052612C"/>
    <w:rsid w:val="005267E9"/>
    <w:rsid w:val="00526F41"/>
    <w:rsid w:val="00526FCA"/>
    <w:rsid w:val="005270E0"/>
    <w:rsid w:val="005278F9"/>
    <w:rsid w:val="005300CD"/>
    <w:rsid w:val="005309DF"/>
    <w:rsid w:val="00530A34"/>
    <w:rsid w:val="00530AA8"/>
    <w:rsid w:val="00530D20"/>
    <w:rsid w:val="00530F20"/>
    <w:rsid w:val="00531681"/>
    <w:rsid w:val="0053168B"/>
    <w:rsid w:val="00531B1A"/>
    <w:rsid w:val="00531C9D"/>
    <w:rsid w:val="00531EFF"/>
    <w:rsid w:val="005321DC"/>
    <w:rsid w:val="00532217"/>
    <w:rsid w:val="0053230A"/>
    <w:rsid w:val="00532DFF"/>
    <w:rsid w:val="00532E68"/>
    <w:rsid w:val="00532F5C"/>
    <w:rsid w:val="005335A4"/>
    <w:rsid w:val="005343D7"/>
    <w:rsid w:val="00534762"/>
    <w:rsid w:val="00534BAD"/>
    <w:rsid w:val="00535D39"/>
    <w:rsid w:val="00536EB8"/>
    <w:rsid w:val="00536F3D"/>
    <w:rsid w:val="00537271"/>
    <w:rsid w:val="005372C2"/>
    <w:rsid w:val="0053733E"/>
    <w:rsid w:val="0053736E"/>
    <w:rsid w:val="0053736F"/>
    <w:rsid w:val="00537630"/>
    <w:rsid w:val="00537E2B"/>
    <w:rsid w:val="005402A8"/>
    <w:rsid w:val="00540B5F"/>
    <w:rsid w:val="00540CF4"/>
    <w:rsid w:val="005411D5"/>
    <w:rsid w:val="005415B5"/>
    <w:rsid w:val="0054176A"/>
    <w:rsid w:val="00541938"/>
    <w:rsid w:val="0054286F"/>
    <w:rsid w:val="00543062"/>
    <w:rsid w:val="00543320"/>
    <w:rsid w:val="00544746"/>
    <w:rsid w:val="00544C86"/>
    <w:rsid w:val="005456D6"/>
    <w:rsid w:val="00545DFE"/>
    <w:rsid w:val="00546217"/>
    <w:rsid w:val="00546587"/>
    <w:rsid w:val="00546E74"/>
    <w:rsid w:val="00547150"/>
    <w:rsid w:val="005479E4"/>
    <w:rsid w:val="0055063A"/>
    <w:rsid w:val="00550A69"/>
    <w:rsid w:val="00550C32"/>
    <w:rsid w:val="005513CD"/>
    <w:rsid w:val="00551F16"/>
    <w:rsid w:val="00551F22"/>
    <w:rsid w:val="005523A5"/>
    <w:rsid w:val="0055249C"/>
    <w:rsid w:val="00552574"/>
    <w:rsid w:val="00552E93"/>
    <w:rsid w:val="00553068"/>
    <w:rsid w:val="00553409"/>
    <w:rsid w:val="00553587"/>
    <w:rsid w:val="005538C3"/>
    <w:rsid w:val="00554004"/>
    <w:rsid w:val="005544A0"/>
    <w:rsid w:val="00554731"/>
    <w:rsid w:val="00554E03"/>
    <w:rsid w:val="005551B1"/>
    <w:rsid w:val="005554A5"/>
    <w:rsid w:val="0055564A"/>
    <w:rsid w:val="00555667"/>
    <w:rsid w:val="0055651A"/>
    <w:rsid w:val="00556A43"/>
    <w:rsid w:val="00556CF4"/>
    <w:rsid w:val="005571C9"/>
    <w:rsid w:val="005601C2"/>
    <w:rsid w:val="0056034B"/>
    <w:rsid w:val="005606A8"/>
    <w:rsid w:val="00561248"/>
    <w:rsid w:val="00561801"/>
    <w:rsid w:val="0056280B"/>
    <w:rsid w:val="0056284F"/>
    <w:rsid w:val="005629FF"/>
    <w:rsid w:val="00563024"/>
    <w:rsid w:val="0056336B"/>
    <w:rsid w:val="00563E85"/>
    <w:rsid w:val="005640F6"/>
    <w:rsid w:val="00564751"/>
    <w:rsid w:val="00564E85"/>
    <w:rsid w:val="0056519B"/>
    <w:rsid w:val="00565491"/>
    <w:rsid w:val="0056551C"/>
    <w:rsid w:val="0056583D"/>
    <w:rsid w:val="00565850"/>
    <w:rsid w:val="00565D94"/>
    <w:rsid w:val="00565EC6"/>
    <w:rsid w:val="00566010"/>
    <w:rsid w:val="0056630B"/>
    <w:rsid w:val="005663C6"/>
    <w:rsid w:val="00566BB6"/>
    <w:rsid w:val="00566DDE"/>
    <w:rsid w:val="0056746B"/>
    <w:rsid w:val="00567678"/>
    <w:rsid w:val="00567843"/>
    <w:rsid w:val="0056785E"/>
    <w:rsid w:val="00567A9C"/>
    <w:rsid w:val="00567B82"/>
    <w:rsid w:val="005700AA"/>
    <w:rsid w:val="0057077B"/>
    <w:rsid w:val="0057123E"/>
    <w:rsid w:val="00572897"/>
    <w:rsid w:val="00572A77"/>
    <w:rsid w:val="005734DA"/>
    <w:rsid w:val="00573631"/>
    <w:rsid w:val="00573789"/>
    <w:rsid w:val="0057396C"/>
    <w:rsid w:val="005747B2"/>
    <w:rsid w:val="00574FF1"/>
    <w:rsid w:val="00575031"/>
    <w:rsid w:val="00575073"/>
    <w:rsid w:val="005756BF"/>
    <w:rsid w:val="005758F5"/>
    <w:rsid w:val="00575DDB"/>
    <w:rsid w:val="0057612C"/>
    <w:rsid w:val="00576C75"/>
    <w:rsid w:val="00576D31"/>
    <w:rsid w:val="00577049"/>
    <w:rsid w:val="0057737C"/>
    <w:rsid w:val="00577C82"/>
    <w:rsid w:val="005800DE"/>
    <w:rsid w:val="005801F7"/>
    <w:rsid w:val="005802D7"/>
    <w:rsid w:val="0058066F"/>
    <w:rsid w:val="00580B6E"/>
    <w:rsid w:val="00580C6A"/>
    <w:rsid w:val="00580CD2"/>
    <w:rsid w:val="00580F18"/>
    <w:rsid w:val="00580F22"/>
    <w:rsid w:val="00581372"/>
    <w:rsid w:val="005818DC"/>
    <w:rsid w:val="005824D0"/>
    <w:rsid w:val="00582579"/>
    <w:rsid w:val="00582AB4"/>
    <w:rsid w:val="00582CD9"/>
    <w:rsid w:val="00582EA7"/>
    <w:rsid w:val="0058346F"/>
    <w:rsid w:val="005838F7"/>
    <w:rsid w:val="00583A8A"/>
    <w:rsid w:val="00583D0F"/>
    <w:rsid w:val="00583EB9"/>
    <w:rsid w:val="005846F2"/>
    <w:rsid w:val="005847E8"/>
    <w:rsid w:val="0058534E"/>
    <w:rsid w:val="0058590C"/>
    <w:rsid w:val="005861C3"/>
    <w:rsid w:val="0058620E"/>
    <w:rsid w:val="0058637E"/>
    <w:rsid w:val="0058655F"/>
    <w:rsid w:val="00586FD2"/>
    <w:rsid w:val="00587CCC"/>
    <w:rsid w:val="00587D98"/>
    <w:rsid w:val="00587E1E"/>
    <w:rsid w:val="00590686"/>
    <w:rsid w:val="00590B37"/>
    <w:rsid w:val="00590E02"/>
    <w:rsid w:val="00591566"/>
    <w:rsid w:val="005915E2"/>
    <w:rsid w:val="005918AF"/>
    <w:rsid w:val="0059227F"/>
    <w:rsid w:val="0059288A"/>
    <w:rsid w:val="005933AB"/>
    <w:rsid w:val="00593782"/>
    <w:rsid w:val="0059395F"/>
    <w:rsid w:val="00593B76"/>
    <w:rsid w:val="0059525A"/>
    <w:rsid w:val="00595552"/>
    <w:rsid w:val="005955B6"/>
    <w:rsid w:val="0059570D"/>
    <w:rsid w:val="00595859"/>
    <w:rsid w:val="005958D3"/>
    <w:rsid w:val="00595AA8"/>
    <w:rsid w:val="0059653A"/>
    <w:rsid w:val="005969F8"/>
    <w:rsid w:val="00596C2E"/>
    <w:rsid w:val="00596C34"/>
    <w:rsid w:val="00596D86"/>
    <w:rsid w:val="00596D99"/>
    <w:rsid w:val="00596E9C"/>
    <w:rsid w:val="005978E7"/>
    <w:rsid w:val="005A1932"/>
    <w:rsid w:val="005A1A20"/>
    <w:rsid w:val="005A1C26"/>
    <w:rsid w:val="005A1C91"/>
    <w:rsid w:val="005A23EC"/>
    <w:rsid w:val="005A260D"/>
    <w:rsid w:val="005A2B7A"/>
    <w:rsid w:val="005A2D85"/>
    <w:rsid w:val="005A2E15"/>
    <w:rsid w:val="005A2F3F"/>
    <w:rsid w:val="005A3467"/>
    <w:rsid w:val="005A3B2B"/>
    <w:rsid w:val="005A3F28"/>
    <w:rsid w:val="005A438E"/>
    <w:rsid w:val="005A4A7A"/>
    <w:rsid w:val="005A4AB5"/>
    <w:rsid w:val="005A4D4C"/>
    <w:rsid w:val="005A55C0"/>
    <w:rsid w:val="005A5B9D"/>
    <w:rsid w:val="005A5DD6"/>
    <w:rsid w:val="005A6335"/>
    <w:rsid w:val="005A6AB4"/>
    <w:rsid w:val="005A6F7C"/>
    <w:rsid w:val="005A7749"/>
    <w:rsid w:val="005A7762"/>
    <w:rsid w:val="005A7FF3"/>
    <w:rsid w:val="005B0854"/>
    <w:rsid w:val="005B166E"/>
    <w:rsid w:val="005B19AA"/>
    <w:rsid w:val="005B1B7F"/>
    <w:rsid w:val="005B1B89"/>
    <w:rsid w:val="005B1BEE"/>
    <w:rsid w:val="005B2398"/>
    <w:rsid w:val="005B285C"/>
    <w:rsid w:val="005B2F1F"/>
    <w:rsid w:val="005B2FE4"/>
    <w:rsid w:val="005B30CF"/>
    <w:rsid w:val="005B36EA"/>
    <w:rsid w:val="005B36FA"/>
    <w:rsid w:val="005B3805"/>
    <w:rsid w:val="005B51B5"/>
    <w:rsid w:val="005B5B9A"/>
    <w:rsid w:val="005B5D4C"/>
    <w:rsid w:val="005B5F2E"/>
    <w:rsid w:val="005B6123"/>
    <w:rsid w:val="005B6467"/>
    <w:rsid w:val="005B6495"/>
    <w:rsid w:val="005B6D67"/>
    <w:rsid w:val="005B6E1A"/>
    <w:rsid w:val="005B7134"/>
    <w:rsid w:val="005B744C"/>
    <w:rsid w:val="005B782F"/>
    <w:rsid w:val="005B7A6C"/>
    <w:rsid w:val="005B7C68"/>
    <w:rsid w:val="005C010A"/>
    <w:rsid w:val="005C077B"/>
    <w:rsid w:val="005C1CF8"/>
    <w:rsid w:val="005C1E3B"/>
    <w:rsid w:val="005C2463"/>
    <w:rsid w:val="005C2543"/>
    <w:rsid w:val="005C27EC"/>
    <w:rsid w:val="005C3EDD"/>
    <w:rsid w:val="005C3F56"/>
    <w:rsid w:val="005C4459"/>
    <w:rsid w:val="005C558D"/>
    <w:rsid w:val="005C5D02"/>
    <w:rsid w:val="005C5DB5"/>
    <w:rsid w:val="005C75CD"/>
    <w:rsid w:val="005C76A8"/>
    <w:rsid w:val="005C76B2"/>
    <w:rsid w:val="005C76B4"/>
    <w:rsid w:val="005C7F4A"/>
    <w:rsid w:val="005D0039"/>
    <w:rsid w:val="005D007D"/>
    <w:rsid w:val="005D02ED"/>
    <w:rsid w:val="005D09F1"/>
    <w:rsid w:val="005D0C4A"/>
    <w:rsid w:val="005D0D5F"/>
    <w:rsid w:val="005D1E35"/>
    <w:rsid w:val="005D2042"/>
    <w:rsid w:val="005D21FE"/>
    <w:rsid w:val="005D2380"/>
    <w:rsid w:val="005D28D6"/>
    <w:rsid w:val="005D34C6"/>
    <w:rsid w:val="005D3C16"/>
    <w:rsid w:val="005D4317"/>
    <w:rsid w:val="005D4517"/>
    <w:rsid w:val="005D46F4"/>
    <w:rsid w:val="005D4A9C"/>
    <w:rsid w:val="005D4D04"/>
    <w:rsid w:val="005D4EEB"/>
    <w:rsid w:val="005D4F1D"/>
    <w:rsid w:val="005D5250"/>
    <w:rsid w:val="005D5266"/>
    <w:rsid w:val="005D530E"/>
    <w:rsid w:val="005D535D"/>
    <w:rsid w:val="005D55E1"/>
    <w:rsid w:val="005D5618"/>
    <w:rsid w:val="005D5776"/>
    <w:rsid w:val="005D5CE7"/>
    <w:rsid w:val="005D5D0A"/>
    <w:rsid w:val="005D67D0"/>
    <w:rsid w:val="005D71AB"/>
    <w:rsid w:val="005D7DFC"/>
    <w:rsid w:val="005E0088"/>
    <w:rsid w:val="005E0177"/>
    <w:rsid w:val="005E0443"/>
    <w:rsid w:val="005E04B6"/>
    <w:rsid w:val="005E0C40"/>
    <w:rsid w:val="005E10D8"/>
    <w:rsid w:val="005E1473"/>
    <w:rsid w:val="005E19E5"/>
    <w:rsid w:val="005E1F92"/>
    <w:rsid w:val="005E214A"/>
    <w:rsid w:val="005E254F"/>
    <w:rsid w:val="005E2743"/>
    <w:rsid w:val="005E396D"/>
    <w:rsid w:val="005E4458"/>
    <w:rsid w:val="005E4B65"/>
    <w:rsid w:val="005E4E9E"/>
    <w:rsid w:val="005E5381"/>
    <w:rsid w:val="005E5767"/>
    <w:rsid w:val="005E67A0"/>
    <w:rsid w:val="005E7291"/>
    <w:rsid w:val="005E7311"/>
    <w:rsid w:val="005F07A6"/>
    <w:rsid w:val="005F0927"/>
    <w:rsid w:val="005F09A7"/>
    <w:rsid w:val="005F1882"/>
    <w:rsid w:val="005F1B4E"/>
    <w:rsid w:val="005F1DD4"/>
    <w:rsid w:val="005F28B9"/>
    <w:rsid w:val="005F32C1"/>
    <w:rsid w:val="005F3363"/>
    <w:rsid w:val="005F347B"/>
    <w:rsid w:val="005F46B9"/>
    <w:rsid w:val="005F4811"/>
    <w:rsid w:val="005F4859"/>
    <w:rsid w:val="005F4AC0"/>
    <w:rsid w:val="005F4E71"/>
    <w:rsid w:val="005F53DE"/>
    <w:rsid w:val="005F565A"/>
    <w:rsid w:val="005F5926"/>
    <w:rsid w:val="005F62D3"/>
    <w:rsid w:val="005F6B05"/>
    <w:rsid w:val="005F6BD1"/>
    <w:rsid w:val="005F6F42"/>
    <w:rsid w:val="005F6FAD"/>
    <w:rsid w:val="005F734C"/>
    <w:rsid w:val="005F7D6B"/>
    <w:rsid w:val="005F7F81"/>
    <w:rsid w:val="0060044C"/>
    <w:rsid w:val="006006B3"/>
    <w:rsid w:val="0060097E"/>
    <w:rsid w:val="00600A19"/>
    <w:rsid w:val="00600B56"/>
    <w:rsid w:val="00600DB4"/>
    <w:rsid w:val="00601500"/>
    <w:rsid w:val="006016ED"/>
    <w:rsid w:val="00601BC9"/>
    <w:rsid w:val="00602107"/>
    <w:rsid w:val="006023D5"/>
    <w:rsid w:val="006028C3"/>
    <w:rsid w:val="00602AD6"/>
    <w:rsid w:val="006040C7"/>
    <w:rsid w:val="00604760"/>
    <w:rsid w:val="00604944"/>
    <w:rsid w:val="00604C51"/>
    <w:rsid w:val="0060532C"/>
    <w:rsid w:val="0060687C"/>
    <w:rsid w:val="00606883"/>
    <w:rsid w:val="00607396"/>
    <w:rsid w:val="0060747E"/>
    <w:rsid w:val="00607E46"/>
    <w:rsid w:val="0061005E"/>
    <w:rsid w:val="006103B6"/>
    <w:rsid w:val="0061093A"/>
    <w:rsid w:val="00610B0D"/>
    <w:rsid w:val="006116B9"/>
    <w:rsid w:val="0061242E"/>
    <w:rsid w:val="006126F4"/>
    <w:rsid w:val="00612C13"/>
    <w:rsid w:val="00612D33"/>
    <w:rsid w:val="00612D39"/>
    <w:rsid w:val="00612FD2"/>
    <w:rsid w:val="006131CB"/>
    <w:rsid w:val="006132BB"/>
    <w:rsid w:val="006134A7"/>
    <w:rsid w:val="00614C6C"/>
    <w:rsid w:val="00614FEB"/>
    <w:rsid w:val="00615142"/>
    <w:rsid w:val="0061550A"/>
    <w:rsid w:val="006157C1"/>
    <w:rsid w:val="00615EE6"/>
    <w:rsid w:val="00616672"/>
    <w:rsid w:val="00616757"/>
    <w:rsid w:val="00616956"/>
    <w:rsid w:val="00616B10"/>
    <w:rsid w:val="00616F87"/>
    <w:rsid w:val="00617395"/>
    <w:rsid w:val="00617C5D"/>
    <w:rsid w:val="00617CCC"/>
    <w:rsid w:val="00617FF7"/>
    <w:rsid w:val="006203E2"/>
    <w:rsid w:val="00620A71"/>
    <w:rsid w:val="00620F6C"/>
    <w:rsid w:val="00621148"/>
    <w:rsid w:val="006212FD"/>
    <w:rsid w:val="006214D5"/>
    <w:rsid w:val="00621573"/>
    <w:rsid w:val="00621BB1"/>
    <w:rsid w:val="00621C55"/>
    <w:rsid w:val="00621E04"/>
    <w:rsid w:val="00621EEC"/>
    <w:rsid w:val="00621F99"/>
    <w:rsid w:val="0062212E"/>
    <w:rsid w:val="00622D8E"/>
    <w:rsid w:val="00622DC5"/>
    <w:rsid w:val="00622FBF"/>
    <w:rsid w:val="0062379E"/>
    <w:rsid w:val="00623E5F"/>
    <w:rsid w:val="006246A6"/>
    <w:rsid w:val="0062486F"/>
    <w:rsid w:val="006251FA"/>
    <w:rsid w:val="006256EA"/>
    <w:rsid w:val="00625F24"/>
    <w:rsid w:val="006260FB"/>
    <w:rsid w:val="006262E9"/>
    <w:rsid w:val="00626547"/>
    <w:rsid w:val="00626725"/>
    <w:rsid w:val="00626E8D"/>
    <w:rsid w:val="00627376"/>
    <w:rsid w:val="006303C8"/>
    <w:rsid w:val="00630A8F"/>
    <w:rsid w:val="00630D1E"/>
    <w:rsid w:val="0063100F"/>
    <w:rsid w:val="0063117E"/>
    <w:rsid w:val="006318E3"/>
    <w:rsid w:val="00631A66"/>
    <w:rsid w:val="00631F44"/>
    <w:rsid w:val="00632069"/>
    <w:rsid w:val="006320A5"/>
    <w:rsid w:val="00632147"/>
    <w:rsid w:val="006325B8"/>
    <w:rsid w:val="0063268D"/>
    <w:rsid w:val="00632A93"/>
    <w:rsid w:val="006335A1"/>
    <w:rsid w:val="00633809"/>
    <w:rsid w:val="00634092"/>
    <w:rsid w:val="00634202"/>
    <w:rsid w:val="006342AB"/>
    <w:rsid w:val="0063430F"/>
    <w:rsid w:val="0063485C"/>
    <w:rsid w:val="00634B45"/>
    <w:rsid w:val="00635D31"/>
    <w:rsid w:val="00636D0B"/>
    <w:rsid w:val="00636FBD"/>
    <w:rsid w:val="0063780B"/>
    <w:rsid w:val="006379B2"/>
    <w:rsid w:val="00637BE4"/>
    <w:rsid w:val="00637C61"/>
    <w:rsid w:val="00640456"/>
    <w:rsid w:val="00640474"/>
    <w:rsid w:val="00640D61"/>
    <w:rsid w:val="00640D71"/>
    <w:rsid w:val="006412C9"/>
    <w:rsid w:val="00641555"/>
    <w:rsid w:val="0064164C"/>
    <w:rsid w:val="006417E6"/>
    <w:rsid w:val="00642361"/>
    <w:rsid w:val="006425E2"/>
    <w:rsid w:val="00642909"/>
    <w:rsid w:val="00642B9B"/>
    <w:rsid w:val="00642FAD"/>
    <w:rsid w:val="006431B3"/>
    <w:rsid w:val="006431EA"/>
    <w:rsid w:val="006432F8"/>
    <w:rsid w:val="0064339F"/>
    <w:rsid w:val="00643715"/>
    <w:rsid w:val="006437D2"/>
    <w:rsid w:val="00643B48"/>
    <w:rsid w:val="00643C66"/>
    <w:rsid w:val="006447B9"/>
    <w:rsid w:val="006455D2"/>
    <w:rsid w:val="00645661"/>
    <w:rsid w:val="00645AC9"/>
    <w:rsid w:val="00645DAC"/>
    <w:rsid w:val="0064602D"/>
    <w:rsid w:val="0064685C"/>
    <w:rsid w:val="00646FFC"/>
    <w:rsid w:val="0064701E"/>
    <w:rsid w:val="00647355"/>
    <w:rsid w:val="00647853"/>
    <w:rsid w:val="00647B50"/>
    <w:rsid w:val="00650425"/>
    <w:rsid w:val="006506C8"/>
    <w:rsid w:val="00650F0F"/>
    <w:rsid w:val="00650F74"/>
    <w:rsid w:val="00651883"/>
    <w:rsid w:val="00651D0A"/>
    <w:rsid w:val="00651E3C"/>
    <w:rsid w:val="0065236E"/>
    <w:rsid w:val="0065250E"/>
    <w:rsid w:val="00652E25"/>
    <w:rsid w:val="0065382F"/>
    <w:rsid w:val="00653D38"/>
    <w:rsid w:val="00654432"/>
    <w:rsid w:val="00654A63"/>
    <w:rsid w:val="00654B1B"/>
    <w:rsid w:val="00655C63"/>
    <w:rsid w:val="00655D68"/>
    <w:rsid w:val="00655E1D"/>
    <w:rsid w:val="0065649B"/>
    <w:rsid w:val="0065697A"/>
    <w:rsid w:val="00656F11"/>
    <w:rsid w:val="0065727E"/>
    <w:rsid w:val="00657406"/>
    <w:rsid w:val="006575DD"/>
    <w:rsid w:val="006602A3"/>
    <w:rsid w:val="0066097B"/>
    <w:rsid w:val="00660F5F"/>
    <w:rsid w:val="00661976"/>
    <w:rsid w:val="00661A4D"/>
    <w:rsid w:val="00661D93"/>
    <w:rsid w:val="0066200E"/>
    <w:rsid w:val="0066227B"/>
    <w:rsid w:val="00662524"/>
    <w:rsid w:val="00662785"/>
    <w:rsid w:val="00662F45"/>
    <w:rsid w:val="00663306"/>
    <w:rsid w:val="006638B0"/>
    <w:rsid w:val="00664239"/>
    <w:rsid w:val="006642E0"/>
    <w:rsid w:val="0066461B"/>
    <w:rsid w:val="0066498E"/>
    <w:rsid w:val="00664A0A"/>
    <w:rsid w:val="00664EE9"/>
    <w:rsid w:val="006653C4"/>
    <w:rsid w:val="00665778"/>
    <w:rsid w:val="00665B47"/>
    <w:rsid w:val="00665D70"/>
    <w:rsid w:val="006660F3"/>
    <w:rsid w:val="006664FE"/>
    <w:rsid w:val="006675E1"/>
    <w:rsid w:val="00670708"/>
    <w:rsid w:val="006710DA"/>
    <w:rsid w:val="006711D7"/>
    <w:rsid w:val="006711EE"/>
    <w:rsid w:val="006719FC"/>
    <w:rsid w:val="006723A3"/>
    <w:rsid w:val="00672A9E"/>
    <w:rsid w:val="00672C28"/>
    <w:rsid w:val="00672D73"/>
    <w:rsid w:val="00673B65"/>
    <w:rsid w:val="00673F6E"/>
    <w:rsid w:val="0067456F"/>
    <w:rsid w:val="00674BE2"/>
    <w:rsid w:val="00674D0F"/>
    <w:rsid w:val="00674E6F"/>
    <w:rsid w:val="006751F2"/>
    <w:rsid w:val="006754C4"/>
    <w:rsid w:val="00675875"/>
    <w:rsid w:val="006764D6"/>
    <w:rsid w:val="006764E0"/>
    <w:rsid w:val="0067694E"/>
    <w:rsid w:val="00676C26"/>
    <w:rsid w:val="00676D12"/>
    <w:rsid w:val="00676FE2"/>
    <w:rsid w:val="00677513"/>
    <w:rsid w:val="006778D0"/>
    <w:rsid w:val="00677D11"/>
    <w:rsid w:val="00680B65"/>
    <w:rsid w:val="00680C52"/>
    <w:rsid w:val="00680CEE"/>
    <w:rsid w:val="00680F9B"/>
    <w:rsid w:val="0068106E"/>
    <w:rsid w:val="00681612"/>
    <w:rsid w:val="006818C4"/>
    <w:rsid w:val="00682CA7"/>
    <w:rsid w:val="006831B9"/>
    <w:rsid w:val="006837F2"/>
    <w:rsid w:val="00683F46"/>
    <w:rsid w:val="0068442A"/>
    <w:rsid w:val="0068457D"/>
    <w:rsid w:val="00684A1E"/>
    <w:rsid w:val="0068531B"/>
    <w:rsid w:val="00685BB3"/>
    <w:rsid w:val="00685CE4"/>
    <w:rsid w:val="00685DDE"/>
    <w:rsid w:val="00685FFD"/>
    <w:rsid w:val="0068626D"/>
    <w:rsid w:val="006864A0"/>
    <w:rsid w:val="0068652C"/>
    <w:rsid w:val="006868C9"/>
    <w:rsid w:val="00686C5A"/>
    <w:rsid w:val="0068756D"/>
    <w:rsid w:val="00687B5F"/>
    <w:rsid w:val="00687BF6"/>
    <w:rsid w:val="006906C6"/>
    <w:rsid w:val="00690924"/>
    <w:rsid w:val="006909C0"/>
    <w:rsid w:val="0069130A"/>
    <w:rsid w:val="006913C4"/>
    <w:rsid w:val="006914BA"/>
    <w:rsid w:val="0069162C"/>
    <w:rsid w:val="006916E9"/>
    <w:rsid w:val="00691B06"/>
    <w:rsid w:val="00692126"/>
    <w:rsid w:val="00692178"/>
    <w:rsid w:val="006921AA"/>
    <w:rsid w:val="0069294F"/>
    <w:rsid w:val="006935C7"/>
    <w:rsid w:val="006939C4"/>
    <w:rsid w:val="006940C7"/>
    <w:rsid w:val="00695137"/>
    <w:rsid w:val="0069569D"/>
    <w:rsid w:val="006956E2"/>
    <w:rsid w:val="0069660A"/>
    <w:rsid w:val="00696A53"/>
    <w:rsid w:val="00696AA9"/>
    <w:rsid w:val="00696B0F"/>
    <w:rsid w:val="00696BDF"/>
    <w:rsid w:val="00696CD4"/>
    <w:rsid w:val="00697205"/>
    <w:rsid w:val="006973CD"/>
    <w:rsid w:val="00697863"/>
    <w:rsid w:val="006A01EE"/>
    <w:rsid w:val="006A0654"/>
    <w:rsid w:val="006A0C0A"/>
    <w:rsid w:val="006A0DD2"/>
    <w:rsid w:val="006A16FA"/>
    <w:rsid w:val="006A1F1B"/>
    <w:rsid w:val="006A2812"/>
    <w:rsid w:val="006A317D"/>
    <w:rsid w:val="006A3B20"/>
    <w:rsid w:val="006A3DC8"/>
    <w:rsid w:val="006A42C9"/>
    <w:rsid w:val="006A4630"/>
    <w:rsid w:val="006A4981"/>
    <w:rsid w:val="006A517E"/>
    <w:rsid w:val="006A55E7"/>
    <w:rsid w:val="006A577A"/>
    <w:rsid w:val="006A5911"/>
    <w:rsid w:val="006A5DF4"/>
    <w:rsid w:val="006A5EA3"/>
    <w:rsid w:val="006A61F0"/>
    <w:rsid w:val="006A6908"/>
    <w:rsid w:val="006A6A6C"/>
    <w:rsid w:val="006A6EA2"/>
    <w:rsid w:val="006A7812"/>
    <w:rsid w:val="006A7899"/>
    <w:rsid w:val="006A7CCF"/>
    <w:rsid w:val="006A7F19"/>
    <w:rsid w:val="006B0AF8"/>
    <w:rsid w:val="006B0D62"/>
    <w:rsid w:val="006B0F4F"/>
    <w:rsid w:val="006B11ED"/>
    <w:rsid w:val="006B157B"/>
    <w:rsid w:val="006B19E2"/>
    <w:rsid w:val="006B1C18"/>
    <w:rsid w:val="006B221A"/>
    <w:rsid w:val="006B264B"/>
    <w:rsid w:val="006B2654"/>
    <w:rsid w:val="006B29DE"/>
    <w:rsid w:val="006B2D29"/>
    <w:rsid w:val="006B317B"/>
    <w:rsid w:val="006B36C7"/>
    <w:rsid w:val="006B3AB1"/>
    <w:rsid w:val="006B4034"/>
    <w:rsid w:val="006B4113"/>
    <w:rsid w:val="006B486A"/>
    <w:rsid w:val="006B4AD3"/>
    <w:rsid w:val="006B4B2E"/>
    <w:rsid w:val="006B4C87"/>
    <w:rsid w:val="006B4EA2"/>
    <w:rsid w:val="006B5342"/>
    <w:rsid w:val="006B585E"/>
    <w:rsid w:val="006B5A71"/>
    <w:rsid w:val="006B5F66"/>
    <w:rsid w:val="006B620F"/>
    <w:rsid w:val="006B6417"/>
    <w:rsid w:val="006B6634"/>
    <w:rsid w:val="006B706A"/>
    <w:rsid w:val="006B72D3"/>
    <w:rsid w:val="006B7C95"/>
    <w:rsid w:val="006B7CC3"/>
    <w:rsid w:val="006C0939"/>
    <w:rsid w:val="006C1517"/>
    <w:rsid w:val="006C1564"/>
    <w:rsid w:val="006C1CAE"/>
    <w:rsid w:val="006C1E69"/>
    <w:rsid w:val="006C1F2F"/>
    <w:rsid w:val="006C2085"/>
    <w:rsid w:val="006C23BD"/>
    <w:rsid w:val="006C2465"/>
    <w:rsid w:val="006C26A6"/>
    <w:rsid w:val="006C29F6"/>
    <w:rsid w:val="006C2C69"/>
    <w:rsid w:val="006C2FA8"/>
    <w:rsid w:val="006C316B"/>
    <w:rsid w:val="006C371C"/>
    <w:rsid w:val="006C4437"/>
    <w:rsid w:val="006C45E2"/>
    <w:rsid w:val="006C480E"/>
    <w:rsid w:val="006C4A2A"/>
    <w:rsid w:val="006C508C"/>
    <w:rsid w:val="006C51F9"/>
    <w:rsid w:val="006C5278"/>
    <w:rsid w:val="006C5AE0"/>
    <w:rsid w:val="006C60E8"/>
    <w:rsid w:val="006C6552"/>
    <w:rsid w:val="006C7306"/>
    <w:rsid w:val="006C7671"/>
    <w:rsid w:val="006C79B3"/>
    <w:rsid w:val="006C79E1"/>
    <w:rsid w:val="006D0132"/>
    <w:rsid w:val="006D020E"/>
    <w:rsid w:val="006D05D2"/>
    <w:rsid w:val="006D13CF"/>
    <w:rsid w:val="006D1929"/>
    <w:rsid w:val="006D1B8C"/>
    <w:rsid w:val="006D1E3B"/>
    <w:rsid w:val="006D30BE"/>
    <w:rsid w:val="006D3BB2"/>
    <w:rsid w:val="006D3C73"/>
    <w:rsid w:val="006D3D5F"/>
    <w:rsid w:val="006D3DAB"/>
    <w:rsid w:val="006D3F87"/>
    <w:rsid w:val="006D3F99"/>
    <w:rsid w:val="006D43EC"/>
    <w:rsid w:val="006D4451"/>
    <w:rsid w:val="006D45BB"/>
    <w:rsid w:val="006D4663"/>
    <w:rsid w:val="006D5A15"/>
    <w:rsid w:val="006D5B5A"/>
    <w:rsid w:val="006D5F5D"/>
    <w:rsid w:val="006D60F0"/>
    <w:rsid w:val="006D6A04"/>
    <w:rsid w:val="006D6EA3"/>
    <w:rsid w:val="006D707D"/>
    <w:rsid w:val="006D74A5"/>
    <w:rsid w:val="006E02ED"/>
    <w:rsid w:val="006E0D51"/>
    <w:rsid w:val="006E11AA"/>
    <w:rsid w:val="006E1723"/>
    <w:rsid w:val="006E1881"/>
    <w:rsid w:val="006E191B"/>
    <w:rsid w:val="006E1C00"/>
    <w:rsid w:val="006E1ED0"/>
    <w:rsid w:val="006E2097"/>
    <w:rsid w:val="006E235C"/>
    <w:rsid w:val="006E2696"/>
    <w:rsid w:val="006E2D64"/>
    <w:rsid w:val="006E319A"/>
    <w:rsid w:val="006E3323"/>
    <w:rsid w:val="006E3FD9"/>
    <w:rsid w:val="006E4874"/>
    <w:rsid w:val="006E4ADB"/>
    <w:rsid w:val="006E4E85"/>
    <w:rsid w:val="006E4F7B"/>
    <w:rsid w:val="006E4FFF"/>
    <w:rsid w:val="006E5724"/>
    <w:rsid w:val="006E5CE1"/>
    <w:rsid w:val="006E5D27"/>
    <w:rsid w:val="006E5D42"/>
    <w:rsid w:val="006E687A"/>
    <w:rsid w:val="006E6AED"/>
    <w:rsid w:val="006E6AF6"/>
    <w:rsid w:val="006E6AFA"/>
    <w:rsid w:val="006E6E48"/>
    <w:rsid w:val="006E70A0"/>
    <w:rsid w:val="006E73B3"/>
    <w:rsid w:val="006E7488"/>
    <w:rsid w:val="006E74FB"/>
    <w:rsid w:val="006E76A4"/>
    <w:rsid w:val="006E76E0"/>
    <w:rsid w:val="006E7737"/>
    <w:rsid w:val="006E7FDF"/>
    <w:rsid w:val="006F08BD"/>
    <w:rsid w:val="006F0CBA"/>
    <w:rsid w:val="006F0ECF"/>
    <w:rsid w:val="006F0FAE"/>
    <w:rsid w:val="006F1399"/>
    <w:rsid w:val="006F1A7D"/>
    <w:rsid w:val="006F1C17"/>
    <w:rsid w:val="006F2CE0"/>
    <w:rsid w:val="006F2DAC"/>
    <w:rsid w:val="006F2DF4"/>
    <w:rsid w:val="006F2E5B"/>
    <w:rsid w:val="006F3696"/>
    <w:rsid w:val="006F369C"/>
    <w:rsid w:val="006F381F"/>
    <w:rsid w:val="006F3AB2"/>
    <w:rsid w:val="006F3BCD"/>
    <w:rsid w:val="006F3C4D"/>
    <w:rsid w:val="006F3E04"/>
    <w:rsid w:val="006F46E6"/>
    <w:rsid w:val="006F4756"/>
    <w:rsid w:val="006F475B"/>
    <w:rsid w:val="006F4924"/>
    <w:rsid w:val="006F49F8"/>
    <w:rsid w:val="006F60EF"/>
    <w:rsid w:val="006F6342"/>
    <w:rsid w:val="006F68B9"/>
    <w:rsid w:val="006F7BCD"/>
    <w:rsid w:val="006F7C84"/>
    <w:rsid w:val="007000CA"/>
    <w:rsid w:val="00700988"/>
    <w:rsid w:val="007009F5"/>
    <w:rsid w:val="007010E7"/>
    <w:rsid w:val="007013A6"/>
    <w:rsid w:val="007015B2"/>
    <w:rsid w:val="00701C36"/>
    <w:rsid w:val="0070283D"/>
    <w:rsid w:val="007029B5"/>
    <w:rsid w:val="00702AD3"/>
    <w:rsid w:val="007037D0"/>
    <w:rsid w:val="0070405B"/>
    <w:rsid w:val="007043AE"/>
    <w:rsid w:val="00705407"/>
    <w:rsid w:val="0070595C"/>
    <w:rsid w:val="0070616B"/>
    <w:rsid w:val="00707B7E"/>
    <w:rsid w:val="00707D8A"/>
    <w:rsid w:val="00707E8C"/>
    <w:rsid w:val="00707FB3"/>
    <w:rsid w:val="00710034"/>
    <w:rsid w:val="0071074A"/>
    <w:rsid w:val="007110C3"/>
    <w:rsid w:val="007114CE"/>
    <w:rsid w:val="007116E1"/>
    <w:rsid w:val="00711AE6"/>
    <w:rsid w:val="00711D9B"/>
    <w:rsid w:val="00711E7A"/>
    <w:rsid w:val="00712099"/>
    <w:rsid w:val="007122E4"/>
    <w:rsid w:val="0071271D"/>
    <w:rsid w:val="00712AA7"/>
    <w:rsid w:val="00712DB9"/>
    <w:rsid w:val="00713104"/>
    <w:rsid w:val="00713AC9"/>
    <w:rsid w:val="00714913"/>
    <w:rsid w:val="007153D0"/>
    <w:rsid w:val="007159D7"/>
    <w:rsid w:val="00715C4B"/>
    <w:rsid w:val="00715DFB"/>
    <w:rsid w:val="007163E1"/>
    <w:rsid w:val="0071642B"/>
    <w:rsid w:val="007165BC"/>
    <w:rsid w:val="0071671D"/>
    <w:rsid w:val="0071678F"/>
    <w:rsid w:val="007167AA"/>
    <w:rsid w:val="00717571"/>
    <w:rsid w:val="00717BB5"/>
    <w:rsid w:val="0072057E"/>
    <w:rsid w:val="00720946"/>
    <w:rsid w:val="00720EBD"/>
    <w:rsid w:val="007213DD"/>
    <w:rsid w:val="00721464"/>
    <w:rsid w:val="00721519"/>
    <w:rsid w:val="00721ECA"/>
    <w:rsid w:val="0072262D"/>
    <w:rsid w:val="0072270F"/>
    <w:rsid w:val="007227F4"/>
    <w:rsid w:val="00722B8C"/>
    <w:rsid w:val="00722C0B"/>
    <w:rsid w:val="0072324E"/>
    <w:rsid w:val="0072349E"/>
    <w:rsid w:val="007235B3"/>
    <w:rsid w:val="0072384C"/>
    <w:rsid w:val="00723E41"/>
    <w:rsid w:val="00724263"/>
    <w:rsid w:val="007246F1"/>
    <w:rsid w:val="00724BAB"/>
    <w:rsid w:val="00724C16"/>
    <w:rsid w:val="00724EA5"/>
    <w:rsid w:val="00725007"/>
    <w:rsid w:val="0072516D"/>
    <w:rsid w:val="007252A6"/>
    <w:rsid w:val="0072530F"/>
    <w:rsid w:val="00725457"/>
    <w:rsid w:val="007256B3"/>
    <w:rsid w:val="00725902"/>
    <w:rsid w:val="00726937"/>
    <w:rsid w:val="00726C1E"/>
    <w:rsid w:val="00727220"/>
    <w:rsid w:val="00727FD5"/>
    <w:rsid w:val="00727FF7"/>
    <w:rsid w:val="007303AE"/>
    <w:rsid w:val="00730484"/>
    <w:rsid w:val="007304EE"/>
    <w:rsid w:val="00730983"/>
    <w:rsid w:val="00730B0A"/>
    <w:rsid w:val="00730CFE"/>
    <w:rsid w:val="007316E1"/>
    <w:rsid w:val="00731716"/>
    <w:rsid w:val="007320C7"/>
    <w:rsid w:val="0073288C"/>
    <w:rsid w:val="007329AA"/>
    <w:rsid w:val="00732C44"/>
    <w:rsid w:val="00732EAE"/>
    <w:rsid w:val="00732FCF"/>
    <w:rsid w:val="0073345F"/>
    <w:rsid w:val="007334C3"/>
    <w:rsid w:val="0073358B"/>
    <w:rsid w:val="00733A6F"/>
    <w:rsid w:val="00733BF9"/>
    <w:rsid w:val="0073440D"/>
    <w:rsid w:val="00734557"/>
    <w:rsid w:val="0073478A"/>
    <w:rsid w:val="007359C6"/>
    <w:rsid w:val="00736309"/>
    <w:rsid w:val="00736834"/>
    <w:rsid w:val="00736CC3"/>
    <w:rsid w:val="00736CCC"/>
    <w:rsid w:val="00736D22"/>
    <w:rsid w:val="0073794F"/>
    <w:rsid w:val="00737A4D"/>
    <w:rsid w:val="00737D4B"/>
    <w:rsid w:val="0074042A"/>
    <w:rsid w:val="00740619"/>
    <w:rsid w:val="00740857"/>
    <w:rsid w:val="00740A33"/>
    <w:rsid w:val="00740FEC"/>
    <w:rsid w:val="00741230"/>
    <w:rsid w:val="00741618"/>
    <w:rsid w:val="007418C5"/>
    <w:rsid w:val="00741CCE"/>
    <w:rsid w:val="007426AD"/>
    <w:rsid w:val="00742C92"/>
    <w:rsid w:val="00742FD4"/>
    <w:rsid w:val="00743763"/>
    <w:rsid w:val="0074381C"/>
    <w:rsid w:val="00743856"/>
    <w:rsid w:val="00744278"/>
    <w:rsid w:val="00744C72"/>
    <w:rsid w:val="00744E9C"/>
    <w:rsid w:val="00745131"/>
    <w:rsid w:val="007467DC"/>
    <w:rsid w:val="0074681E"/>
    <w:rsid w:val="0074730A"/>
    <w:rsid w:val="007474F2"/>
    <w:rsid w:val="00750F0F"/>
    <w:rsid w:val="007511D1"/>
    <w:rsid w:val="0075143E"/>
    <w:rsid w:val="00751BA1"/>
    <w:rsid w:val="00752A31"/>
    <w:rsid w:val="00752F71"/>
    <w:rsid w:val="00754B95"/>
    <w:rsid w:val="00754C63"/>
    <w:rsid w:val="00754D7E"/>
    <w:rsid w:val="007558CE"/>
    <w:rsid w:val="00755911"/>
    <w:rsid w:val="007559AA"/>
    <w:rsid w:val="00755C82"/>
    <w:rsid w:val="00755CF3"/>
    <w:rsid w:val="007560FE"/>
    <w:rsid w:val="007567AE"/>
    <w:rsid w:val="00756AF3"/>
    <w:rsid w:val="00756BF2"/>
    <w:rsid w:val="00756EAC"/>
    <w:rsid w:val="00756FFC"/>
    <w:rsid w:val="0075794D"/>
    <w:rsid w:val="0076099D"/>
    <w:rsid w:val="0076118E"/>
    <w:rsid w:val="0076125D"/>
    <w:rsid w:val="0076148E"/>
    <w:rsid w:val="0076186D"/>
    <w:rsid w:val="0076294A"/>
    <w:rsid w:val="007630F1"/>
    <w:rsid w:val="0076371C"/>
    <w:rsid w:val="00763AC5"/>
    <w:rsid w:val="00763B21"/>
    <w:rsid w:val="007641E8"/>
    <w:rsid w:val="007643D5"/>
    <w:rsid w:val="00764602"/>
    <w:rsid w:val="0076464A"/>
    <w:rsid w:val="00764A06"/>
    <w:rsid w:val="00764A87"/>
    <w:rsid w:val="00764CAB"/>
    <w:rsid w:val="007650F2"/>
    <w:rsid w:val="00765320"/>
    <w:rsid w:val="00765459"/>
    <w:rsid w:val="00765F2B"/>
    <w:rsid w:val="00766795"/>
    <w:rsid w:val="00766961"/>
    <w:rsid w:val="007670CC"/>
    <w:rsid w:val="00767558"/>
    <w:rsid w:val="00767675"/>
    <w:rsid w:val="0076795D"/>
    <w:rsid w:val="00767C44"/>
    <w:rsid w:val="00770EC7"/>
    <w:rsid w:val="00771100"/>
    <w:rsid w:val="007715DD"/>
    <w:rsid w:val="007719D9"/>
    <w:rsid w:val="00771FC2"/>
    <w:rsid w:val="0077239A"/>
    <w:rsid w:val="007727B5"/>
    <w:rsid w:val="00772862"/>
    <w:rsid w:val="00772BB8"/>
    <w:rsid w:val="007730DE"/>
    <w:rsid w:val="00773112"/>
    <w:rsid w:val="00773268"/>
    <w:rsid w:val="007733C7"/>
    <w:rsid w:val="00773F1E"/>
    <w:rsid w:val="00774EF3"/>
    <w:rsid w:val="00775399"/>
    <w:rsid w:val="00775D51"/>
    <w:rsid w:val="00775E2B"/>
    <w:rsid w:val="00775EEF"/>
    <w:rsid w:val="00775FEB"/>
    <w:rsid w:val="007765AD"/>
    <w:rsid w:val="0077693B"/>
    <w:rsid w:val="007777BA"/>
    <w:rsid w:val="00777A3A"/>
    <w:rsid w:val="00777EC5"/>
    <w:rsid w:val="00780886"/>
    <w:rsid w:val="00781757"/>
    <w:rsid w:val="007817D3"/>
    <w:rsid w:val="00781924"/>
    <w:rsid w:val="00782253"/>
    <w:rsid w:val="007823FD"/>
    <w:rsid w:val="00782403"/>
    <w:rsid w:val="00782410"/>
    <w:rsid w:val="007840AD"/>
    <w:rsid w:val="00785AEA"/>
    <w:rsid w:val="00785B49"/>
    <w:rsid w:val="007862BE"/>
    <w:rsid w:val="007863CB"/>
    <w:rsid w:val="00786774"/>
    <w:rsid w:val="00786B3F"/>
    <w:rsid w:val="00786BC0"/>
    <w:rsid w:val="00786D53"/>
    <w:rsid w:val="007876E9"/>
    <w:rsid w:val="00787959"/>
    <w:rsid w:val="0078797E"/>
    <w:rsid w:val="00787B38"/>
    <w:rsid w:val="00787D9E"/>
    <w:rsid w:val="007904B2"/>
    <w:rsid w:val="00790878"/>
    <w:rsid w:val="00790D1D"/>
    <w:rsid w:val="00791BD7"/>
    <w:rsid w:val="00791C46"/>
    <w:rsid w:val="00792725"/>
    <w:rsid w:val="00792A9E"/>
    <w:rsid w:val="00792EFE"/>
    <w:rsid w:val="00792F6E"/>
    <w:rsid w:val="00793037"/>
    <w:rsid w:val="007931D8"/>
    <w:rsid w:val="00793FB2"/>
    <w:rsid w:val="007944C5"/>
    <w:rsid w:val="0079482F"/>
    <w:rsid w:val="007955B4"/>
    <w:rsid w:val="007955FA"/>
    <w:rsid w:val="00795B62"/>
    <w:rsid w:val="00795D6E"/>
    <w:rsid w:val="00796A77"/>
    <w:rsid w:val="00797503"/>
    <w:rsid w:val="00797A88"/>
    <w:rsid w:val="00797EAD"/>
    <w:rsid w:val="007A00E6"/>
    <w:rsid w:val="007A017A"/>
    <w:rsid w:val="007A02FE"/>
    <w:rsid w:val="007A08A2"/>
    <w:rsid w:val="007A0AAA"/>
    <w:rsid w:val="007A0DD8"/>
    <w:rsid w:val="007A14D6"/>
    <w:rsid w:val="007A1B37"/>
    <w:rsid w:val="007A1B7A"/>
    <w:rsid w:val="007A2194"/>
    <w:rsid w:val="007A297E"/>
    <w:rsid w:val="007A3162"/>
    <w:rsid w:val="007A3515"/>
    <w:rsid w:val="007A3AE4"/>
    <w:rsid w:val="007A3C6D"/>
    <w:rsid w:val="007A405F"/>
    <w:rsid w:val="007A548A"/>
    <w:rsid w:val="007A57A4"/>
    <w:rsid w:val="007A5ACD"/>
    <w:rsid w:val="007A5D73"/>
    <w:rsid w:val="007A5FC8"/>
    <w:rsid w:val="007A685B"/>
    <w:rsid w:val="007A6BD0"/>
    <w:rsid w:val="007A6DAC"/>
    <w:rsid w:val="007A6F87"/>
    <w:rsid w:val="007A7B71"/>
    <w:rsid w:val="007B018E"/>
    <w:rsid w:val="007B043F"/>
    <w:rsid w:val="007B06A7"/>
    <w:rsid w:val="007B19E1"/>
    <w:rsid w:val="007B29A2"/>
    <w:rsid w:val="007B2C7D"/>
    <w:rsid w:val="007B3761"/>
    <w:rsid w:val="007B3CF2"/>
    <w:rsid w:val="007B466C"/>
    <w:rsid w:val="007B479C"/>
    <w:rsid w:val="007B47AC"/>
    <w:rsid w:val="007B4BEF"/>
    <w:rsid w:val="007B514F"/>
    <w:rsid w:val="007B521D"/>
    <w:rsid w:val="007B5DBF"/>
    <w:rsid w:val="007B5ED2"/>
    <w:rsid w:val="007B65B2"/>
    <w:rsid w:val="007B77E8"/>
    <w:rsid w:val="007B7977"/>
    <w:rsid w:val="007B7C37"/>
    <w:rsid w:val="007B7DFA"/>
    <w:rsid w:val="007C0351"/>
    <w:rsid w:val="007C088A"/>
    <w:rsid w:val="007C134D"/>
    <w:rsid w:val="007C16A1"/>
    <w:rsid w:val="007C1C22"/>
    <w:rsid w:val="007C1C27"/>
    <w:rsid w:val="007C1FD5"/>
    <w:rsid w:val="007C2624"/>
    <w:rsid w:val="007C325A"/>
    <w:rsid w:val="007C32E6"/>
    <w:rsid w:val="007C3BBB"/>
    <w:rsid w:val="007C4617"/>
    <w:rsid w:val="007C4C99"/>
    <w:rsid w:val="007C4ECA"/>
    <w:rsid w:val="007C5086"/>
    <w:rsid w:val="007C55E1"/>
    <w:rsid w:val="007C5D5F"/>
    <w:rsid w:val="007C65B6"/>
    <w:rsid w:val="007C667B"/>
    <w:rsid w:val="007C6B79"/>
    <w:rsid w:val="007C703F"/>
    <w:rsid w:val="007C733B"/>
    <w:rsid w:val="007C764A"/>
    <w:rsid w:val="007C7896"/>
    <w:rsid w:val="007C7CF6"/>
    <w:rsid w:val="007C7E6A"/>
    <w:rsid w:val="007C7EA6"/>
    <w:rsid w:val="007D1F2F"/>
    <w:rsid w:val="007D2244"/>
    <w:rsid w:val="007D2510"/>
    <w:rsid w:val="007D2604"/>
    <w:rsid w:val="007D2902"/>
    <w:rsid w:val="007D29DC"/>
    <w:rsid w:val="007D2DA4"/>
    <w:rsid w:val="007D3C85"/>
    <w:rsid w:val="007D3CAC"/>
    <w:rsid w:val="007D4B51"/>
    <w:rsid w:val="007D4C93"/>
    <w:rsid w:val="007D5006"/>
    <w:rsid w:val="007D5371"/>
    <w:rsid w:val="007D56F6"/>
    <w:rsid w:val="007D5C11"/>
    <w:rsid w:val="007D5E8A"/>
    <w:rsid w:val="007D6073"/>
    <w:rsid w:val="007D60FE"/>
    <w:rsid w:val="007D67A5"/>
    <w:rsid w:val="007D6EC0"/>
    <w:rsid w:val="007D6F0C"/>
    <w:rsid w:val="007D7E8F"/>
    <w:rsid w:val="007E054E"/>
    <w:rsid w:val="007E06AB"/>
    <w:rsid w:val="007E0DDD"/>
    <w:rsid w:val="007E1C6C"/>
    <w:rsid w:val="007E1E99"/>
    <w:rsid w:val="007E25D0"/>
    <w:rsid w:val="007E273A"/>
    <w:rsid w:val="007E28F1"/>
    <w:rsid w:val="007E2930"/>
    <w:rsid w:val="007E3087"/>
    <w:rsid w:val="007E30B5"/>
    <w:rsid w:val="007E3BE0"/>
    <w:rsid w:val="007E4003"/>
    <w:rsid w:val="007E435A"/>
    <w:rsid w:val="007E46CC"/>
    <w:rsid w:val="007E472B"/>
    <w:rsid w:val="007E5340"/>
    <w:rsid w:val="007E5445"/>
    <w:rsid w:val="007E55CA"/>
    <w:rsid w:val="007E58D3"/>
    <w:rsid w:val="007E5D0C"/>
    <w:rsid w:val="007E6098"/>
    <w:rsid w:val="007E6447"/>
    <w:rsid w:val="007E69B7"/>
    <w:rsid w:val="007E6E70"/>
    <w:rsid w:val="007E6F99"/>
    <w:rsid w:val="007E7808"/>
    <w:rsid w:val="007E7C24"/>
    <w:rsid w:val="007F03F0"/>
    <w:rsid w:val="007F048A"/>
    <w:rsid w:val="007F0584"/>
    <w:rsid w:val="007F0680"/>
    <w:rsid w:val="007F089B"/>
    <w:rsid w:val="007F0B6D"/>
    <w:rsid w:val="007F0D20"/>
    <w:rsid w:val="007F1862"/>
    <w:rsid w:val="007F1ADB"/>
    <w:rsid w:val="007F1B5A"/>
    <w:rsid w:val="007F1D01"/>
    <w:rsid w:val="007F1D7A"/>
    <w:rsid w:val="007F20AF"/>
    <w:rsid w:val="007F23D8"/>
    <w:rsid w:val="007F2E84"/>
    <w:rsid w:val="007F32DD"/>
    <w:rsid w:val="007F33DD"/>
    <w:rsid w:val="007F3B6A"/>
    <w:rsid w:val="007F40DD"/>
    <w:rsid w:val="007F430D"/>
    <w:rsid w:val="007F43A4"/>
    <w:rsid w:val="007F4A9D"/>
    <w:rsid w:val="007F4BD4"/>
    <w:rsid w:val="007F4BDD"/>
    <w:rsid w:val="007F4D87"/>
    <w:rsid w:val="007F4E2F"/>
    <w:rsid w:val="007F4FBA"/>
    <w:rsid w:val="007F51D0"/>
    <w:rsid w:val="007F57BD"/>
    <w:rsid w:val="007F5C45"/>
    <w:rsid w:val="007F6A06"/>
    <w:rsid w:val="007F7174"/>
    <w:rsid w:val="007F73BC"/>
    <w:rsid w:val="007F73C3"/>
    <w:rsid w:val="007F75F8"/>
    <w:rsid w:val="007F7666"/>
    <w:rsid w:val="007F7716"/>
    <w:rsid w:val="008002E3"/>
    <w:rsid w:val="00800377"/>
    <w:rsid w:val="00800495"/>
    <w:rsid w:val="00800AC1"/>
    <w:rsid w:val="0080154F"/>
    <w:rsid w:val="00801640"/>
    <w:rsid w:val="0080254B"/>
    <w:rsid w:val="00802574"/>
    <w:rsid w:val="008033FF"/>
    <w:rsid w:val="008038BA"/>
    <w:rsid w:val="008039A4"/>
    <w:rsid w:val="0080409D"/>
    <w:rsid w:val="008040B3"/>
    <w:rsid w:val="0080431F"/>
    <w:rsid w:val="008044E3"/>
    <w:rsid w:val="00805418"/>
    <w:rsid w:val="00806200"/>
    <w:rsid w:val="0080654D"/>
    <w:rsid w:val="00806755"/>
    <w:rsid w:val="00806EC1"/>
    <w:rsid w:val="00807746"/>
    <w:rsid w:val="008078A7"/>
    <w:rsid w:val="008079D6"/>
    <w:rsid w:val="00807BF5"/>
    <w:rsid w:val="00810020"/>
    <w:rsid w:val="00810411"/>
    <w:rsid w:val="008106C8"/>
    <w:rsid w:val="00810DB1"/>
    <w:rsid w:val="00811162"/>
    <w:rsid w:val="0081198C"/>
    <w:rsid w:val="00811AA5"/>
    <w:rsid w:val="00811E45"/>
    <w:rsid w:val="00812212"/>
    <w:rsid w:val="0081244A"/>
    <w:rsid w:val="00812678"/>
    <w:rsid w:val="00812ABE"/>
    <w:rsid w:val="00812CBB"/>
    <w:rsid w:val="00813026"/>
    <w:rsid w:val="00813063"/>
    <w:rsid w:val="00813850"/>
    <w:rsid w:val="00813B2E"/>
    <w:rsid w:val="008143D2"/>
    <w:rsid w:val="008147DC"/>
    <w:rsid w:val="008149D6"/>
    <w:rsid w:val="00814CFE"/>
    <w:rsid w:val="00815A44"/>
    <w:rsid w:val="00815EC4"/>
    <w:rsid w:val="00816239"/>
    <w:rsid w:val="00816A96"/>
    <w:rsid w:val="0081746C"/>
    <w:rsid w:val="00817860"/>
    <w:rsid w:val="00817F52"/>
    <w:rsid w:val="00817F7F"/>
    <w:rsid w:val="00820482"/>
    <w:rsid w:val="00820AC8"/>
    <w:rsid w:val="0082122D"/>
    <w:rsid w:val="0082142B"/>
    <w:rsid w:val="00821C8F"/>
    <w:rsid w:val="00822948"/>
    <w:rsid w:val="008231B9"/>
    <w:rsid w:val="00823F0B"/>
    <w:rsid w:val="00824074"/>
    <w:rsid w:val="008247B7"/>
    <w:rsid w:val="00824B05"/>
    <w:rsid w:val="00824F2B"/>
    <w:rsid w:val="00824FFF"/>
    <w:rsid w:val="00825039"/>
    <w:rsid w:val="00825054"/>
    <w:rsid w:val="00825182"/>
    <w:rsid w:val="00825478"/>
    <w:rsid w:val="008255B9"/>
    <w:rsid w:val="00825639"/>
    <w:rsid w:val="00825788"/>
    <w:rsid w:val="00825979"/>
    <w:rsid w:val="00825DA0"/>
    <w:rsid w:val="00825E51"/>
    <w:rsid w:val="008261BC"/>
    <w:rsid w:val="0082689D"/>
    <w:rsid w:val="00826DB5"/>
    <w:rsid w:val="0082725A"/>
    <w:rsid w:val="0082745C"/>
    <w:rsid w:val="00827BD7"/>
    <w:rsid w:val="00827CAF"/>
    <w:rsid w:val="00827CE5"/>
    <w:rsid w:val="00827DCB"/>
    <w:rsid w:val="00830948"/>
    <w:rsid w:val="00830EB3"/>
    <w:rsid w:val="00830FE1"/>
    <w:rsid w:val="008316FA"/>
    <w:rsid w:val="008317D4"/>
    <w:rsid w:val="008318E5"/>
    <w:rsid w:val="00832045"/>
    <w:rsid w:val="0083215A"/>
    <w:rsid w:val="00832995"/>
    <w:rsid w:val="00832CFC"/>
    <w:rsid w:val="00832D0C"/>
    <w:rsid w:val="00833638"/>
    <w:rsid w:val="008336AA"/>
    <w:rsid w:val="00833D0D"/>
    <w:rsid w:val="00833D5B"/>
    <w:rsid w:val="00834210"/>
    <w:rsid w:val="008343CD"/>
    <w:rsid w:val="00834894"/>
    <w:rsid w:val="0083524C"/>
    <w:rsid w:val="00835DCB"/>
    <w:rsid w:val="008366B8"/>
    <w:rsid w:val="00837421"/>
    <w:rsid w:val="008379AF"/>
    <w:rsid w:val="00837A83"/>
    <w:rsid w:val="00837CE9"/>
    <w:rsid w:val="0084011B"/>
    <w:rsid w:val="008408D0"/>
    <w:rsid w:val="00840A09"/>
    <w:rsid w:val="00840AB2"/>
    <w:rsid w:val="00841351"/>
    <w:rsid w:val="008417EF"/>
    <w:rsid w:val="0084188F"/>
    <w:rsid w:val="00841B31"/>
    <w:rsid w:val="0084241F"/>
    <w:rsid w:val="00842500"/>
    <w:rsid w:val="00842E87"/>
    <w:rsid w:val="00842FD7"/>
    <w:rsid w:val="008430AA"/>
    <w:rsid w:val="00843498"/>
    <w:rsid w:val="00843773"/>
    <w:rsid w:val="0084397C"/>
    <w:rsid w:val="00844177"/>
    <w:rsid w:val="00844D87"/>
    <w:rsid w:val="008450FE"/>
    <w:rsid w:val="00845176"/>
    <w:rsid w:val="00845277"/>
    <w:rsid w:val="0084533E"/>
    <w:rsid w:val="00845A4D"/>
    <w:rsid w:val="00845DD2"/>
    <w:rsid w:val="00845F1D"/>
    <w:rsid w:val="00846377"/>
    <w:rsid w:val="0084660E"/>
    <w:rsid w:val="008468A1"/>
    <w:rsid w:val="008501A0"/>
    <w:rsid w:val="008502AF"/>
    <w:rsid w:val="00850665"/>
    <w:rsid w:val="008508D9"/>
    <w:rsid w:val="008508ED"/>
    <w:rsid w:val="00851268"/>
    <w:rsid w:val="00851539"/>
    <w:rsid w:val="0085199C"/>
    <w:rsid w:val="00852036"/>
    <w:rsid w:val="008524EB"/>
    <w:rsid w:val="00852DD6"/>
    <w:rsid w:val="00852DED"/>
    <w:rsid w:val="00852F14"/>
    <w:rsid w:val="00852F50"/>
    <w:rsid w:val="00853CA7"/>
    <w:rsid w:val="00853CC2"/>
    <w:rsid w:val="008547F7"/>
    <w:rsid w:val="00854A57"/>
    <w:rsid w:val="008550A2"/>
    <w:rsid w:val="00855106"/>
    <w:rsid w:val="00855293"/>
    <w:rsid w:val="0085540B"/>
    <w:rsid w:val="0085700A"/>
    <w:rsid w:val="008579DF"/>
    <w:rsid w:val="008579F4"/>
    <w:rsid w:val="00857C8E"/>
    <w:rsid w:val="00860609"/>
    <w:rsid w:val="00860958"/>
    <w:rsid w:val="0086123E"/>
    <w:rsid w:val="00861890"/>
    <w:rsid w:val="00862A45"/>
    <w:rsid w:val="00862B69"/>
    <w:rsid w:val="00862DC9"/>
    <w:rsid w:val="00863084"/>
    <w:rsid w:val="008632BD"/>
    <w:rsid w:val="0086372E"/>
    <w:rsid w:val="00863A42"/>
    <w:rsid w:val="00864193"/>
    <w:rsid w:val="008642B0"/>
    <w:rsid w:val="008643F8"/>
    <w:rsid w:val="00864449"/>
    <w:rsid w:val="0086450F"/>
    <w:rsid w:val="00864A75"/>
    <w:rsid w:val="00865062"/>
    <w:rsid w:val="008653A1"/>
    <w:rsid w:val="008653DE"/>
    <w:rsid w:val="008657BD"/>
    <w:rsid w:val="00865ACC"/>
    <w:rsid w:val="00865F57"/>
    <w:rsid w:val="008660E7"/>
    <w:rsid w:val="008666E2"/>
    <w:rsid w:val="00867315"/>
    <w:rsid w:val="008673EB"/>
    <w:rsid w:val="0086768D"/>
    <w:rsid w:val="00867E82"/>
    <w:rsid w:val="00867EF8"/>
    <w:rsid w:val="008703F4"/>
    <w:rsid w:val="00870415"/>
    <w:rsid w:val="008714ED"/>
    <w:rsid w:val="0087158C"/>
    <w:rsid w:val="008716A6"/>
    <w:rsid w:val="00871F24"/>
    <w:rsid w:val="008720C5"/>
    <w:rsid w:val="0087286B"/>
    <w:rsid w:val="0087354E"/>
    <w:rsid w:val="00874282"/>
    <w:rsid w:val="008746B8"/>
    <w:rsid w:val="0087481D"/>
    <w:rsid w:val="008750EC"/>
    <w:rsid w:val="008752AA"/>
    <w:rsid w:val="008752F7"/>
    <w:rsid w:val="00875A67"/>
    <w:rsid w:val="00875ED5"/>
    <w:rsid w:val="00875F18"/>
    <w:rsid w:val="008766EC"/>
    <w:rsid w:val="008768BC"/>
    <w:rsid w:val="00876D3B"/>
    <w:rsid w:val="00876F41"/>
    <w:rsid w:val="00877413"/>
    <w:rsid w:val="00880405"/>
    <w:rsid w:val="00880E31"/>
    <w:rsid w:val="00881F43"/>
    <w:rsid w:val="00882903"/>
    <w:rsid w:val="00883729"/>
    <w:rsid w:val="0088373A"/>
    <w:rsid w:val="00883917"/>
    <w:rsid w:val="00883D37"/>
    <w:rsid w:val="0088400D"/>
    <w:rsid w:val="008840F4"/>
    <w:rsid w:val="00884109"/>
    <w:rsid w:val="0088438A"/>
    <w:rsid w:val="00884D41"/>
    <w:rsid w:val="00884EF8"/>
    <w:rsid w:val="00885602"/>
    <w:rsid w:val="008859BC"/>
    <w:rsid w:val="00885C78"/>
    <w:rsid w:val="00885D57"/>
    <w:rsid w:val="00885EBC"/>
    <w:rsid w:val="008865E9"/>
    <w:rsid w:val="00886654"/>
    <w:rsid w:val="00886ACD"/>
    <w:rsid w:val="008873E7"/>
    <w:rsid w:val="0088756E"/>
    <w:rsid w:val="0088768B"/>
    <w:rsid w:val="0088781E"/>
    <w:rsid w:val="008901D2"/>
    <w:rsid w:val="008902CB"/>
    <w:rsid w:val="00890303"/>
    <w:rsid w:val="008903AE"/>
    <w:rsid w:val="00890EEA"/>
    <w:rsid w:val="0089156B"/>
    <w:rsid w:val="00891777"/>
    <w:rsid w:val="00891B7D"/>
    <w:rsid w:val="00891FD7"/>
    <w:rsid w:val="00892195"/>
    <w:rsid w:val="008922BD"/>
    <w:rsid w:val="0089275D"/>
    <w:rsid w:val="00892AA2"/>
    <w:rsid w:val="00893136"/>
    <w:rsid w:val="008931BE"/>
    <w:rsid w:val="00893512"/>
    <w:rsid w:val="0089398F"/>
    <w:rsid w:val="00894355"/>
    <w:rsid w:val="00895052"/>
    <w:rsid w:val="00895185"/>
    <w:rsid w:val="008958F4"/>
    <w:rsid w:val="00895BD1"/>
    <w:rsid w:val="00896370"/>
    <w:rsid w:val="008964DF"/>
    <w:rsid w:val="00896D22"/>
    <w:rsid w:val="008971DA"/>
    <w:rsid w:val="008972B7"/>
    <w:rsid w:val="0089782B"/>
    <w:rsid w:val="008978C4"/>
    <w:rsid w:val="00897BA9"/>
    <w:rsid w:val="00897DEE"/>
    <w:rsid w:val="00897F64"/>
    <w:rsid w:val="008A00CC"/>
    <w:rsid w:val="008A02A5"/>
    <w:rsid w:val="008A034C"/>
    <w:rsid w:val="008A0665"/>
    <w:rsid w:val="008A0739"/>
    <w:rsid w:val="008A10AF"/>
    <w:rsid w:val="008A1328"/>
    <w:rsid w:val="008A13E7"/>
    <w:rsid w:val="008A1FF4"/>
    <w:rsid w:val="008A2087"/>
    <w:rsid w:val="008A29D3"/>
    <w:rsid w:val="008A2A86"/>
    <w:rsid w:val="008A35D9"/>
    <w:rsid w:val="008A37E0"/>
    <w:rsid w:val="008A444E"/>
    <w:rsid w:val="008A4901"/>
    <w:rsid w:val="008A4AD9"/>
    <w:rsid w:val="008A56D2"/>
    <w:rsid w:val="008A5805"/>
    <w:rsid w:val="008A5827"/>
    <w:rsid w:val="008A6CFA"/>
    <w:rsid w:val="008A712B"/>
    <w:rsid w:val="008A78EE"/>
    <w:rsid w:val="008B0611"/>
    <w:rsid w:val="008B0CF2"/>
    <w:rsid w:val="008B224A"/>
    <w:rsid w:val="008B2527"/>
    <w:rsid w:val="008B2C79"/>
    <w:rsid w:val="008B2C92"/>
    <w:rsid w:val="008B3368"/>
    <w:rsid w:val="008B33D1"/>
    <w:rsid w:val="008B3731"/>
    <w:rsid w:val="008B378E"/>
    <w:rsid w:val="008B4813"/>
    <w:rsid w:val="008B4AA2"/>
    <w:rsid w:val="008B4ACA"/>
    <w:rsid w:val="008B5274"/>
    <w:rsid w:val="008B55C8"/>
    <w:rsid w:val="008B574D"/>
    <w:rsid w:val="008B5910"/>
    <w:rsid w:val="008B599F"/>
    <w:rsid w:val="008B5E73"/>
    <w:rsid w:val="008B5ECE"/>
    <w:rsid w:val="008B5EF4"/>
    <w:rsid w:val="008B60A7"/>
    <w:rsid w:val="008B662B"/>
    <w:rsid w:val="008B6C5D"/>
    <w:rsid w:val="008B6D05"/>
    <w:rsid w:val="008B7026"/>
    <w:rsid w:val="008B721A"/>
    <w:rsid w:val="008B7572"/>
    <w:rsid w:val="008B7927"/>
    <w:rsid w:val="008B7DF5"/>
    <w:rsid w:val="008B7F48"/>
    <w:rsid w:val="008C071B"/>
    <w:rsid w:val="008C0C84"/>
    <w:rsid w:val="008C1104"/>
    <w:rsid w:val="008C1B47"/>
    <w:rsid w:val="008C1FB6"/>
    <w:rsid w:val="008C2248"/>
    <w:rsid w:val="008C227F"/>
    <w:rsid w:val="008C28E2"/>
    <w:rsid w:val="008C2E06"/>
    <w:rsid w:val="008C2EDA"/>
    <w:rsid w:val="008C3101"/>
    <w:rsid w:val="008C33D4"/>
    <w:rsid w:val="008C353C"/>
    <w:rsid w:val="008C3A18"/>
    <w:rsid w:val="008C3BA1"/>
    <w:rsid w:val="008C3CEC"/>
    <w:rsid w:val="008C4135"/>
    <w:rsid w:val="008C4777"/>
    <w:rsid w:val="008C4B61"/>
    <w:rsid w:val="008C5157"/>
    <w:rsid w:val="008C6450"/>
    <w:rsid w:val="008C66BC"/>
    <w:rsid w:val="008C68B8"/>
    <w:rsid w:val="008C68EE"/>
    <w:rsid w:val="008C6910"/>
    <w:rsid w:val="008C69C1"/>
    <w:rsid w:val="008C7908"/>
    <w:rsid w:val="008C79CB"/>
    <w:rsid w:val="008C7B2E"/>
    <w:rsid w:val="008D00A3"/>
    <w:rsid w:val="008D0134"/>
    <w:rsid w:val="008D0940"/>
    <w:rsid w:val="008D0DBF"/>
    <w:rsid w:val="008D1151"/>
    <w:rsid w:val="008D11D4"/>
    <w:rsid w:val="008D11D5"/>
    <w:rsid w:val="008D12B4"/>
    <w:rsid w:val="008D13F5"/>
    <w:rsid w:val="008D2332"/>
    <w:rsid w:val="008D25A6"/>
    <w:rsid w:val="008D29F9"/>
    <w:rsid w:val="008D2DEC"/>
    <w:rsid w:val="008D302A"/>
    <w:rsid w:val="008D3118"/>
    <w:rsid w:val="008D3616"/>
    <w:rsid w:val="008D4148"/>
    <w:rsid w:val="008D48E0"/>
    <w:rsid w:val="008D4A14"/>
    <w:rsid w:val="008D5A98"/>
    <w:rsid w:val="008D76F0"/>
    <w:rsid w:val="008D7B31"/>
    <w:rsid w:val="008E006E"/>
    <w:rsid w:val="008E0344"/>
    <w:rsid w:val="008E0722"/>
    <w:rsid w:val="008E0AB5"/>
    <w:rsid w:val="008E1051"/>
    <w:rsid w:val="008E1355"/>
    <w:rsid w:val="008E1664"/>
    <w:rsid w:val="008E17D0"/>
    <w:rsid w:val="008E181C"/>
    <w:rsid w:val="008E1838"/>
    <w:rsid w:val="008E27F0"/>
    <w:rsid w:val="008E303D"/>
    <w:rsid w:val="008E359F"/>
    <w:rsid w:val="008E3A14"/>
    <w:rsid w:val="008E3FDC"/>
    <w:rsid w:val="008E4549"/>
    <w:rsid w:val="008E4A14"/>
    <w:rsid w:val="008E4BBA"/>
    <w:rsid w:val="008E4C4E"/>
    <w:rsid w:val="008E55BD"/>
    <w:rsid w:val="008E578A"/>
    <w:rsid w:val="008E5F0E"/>
    <w:rsid w:val="008E6900"/>
    <w:rsid w:val="008E6F0B"/>
    <w:rsid w:val="008E76B9"/>
    <w:rsid w:val="008E7994"/>
    <w:rsid w:val="008F0D5D"/>
    <w:rsid w:val="008F13C6"/>
    <w:rsid w:val="008F1D6A"/>
    <w:rsid w:val="008F2079"/>
    <w:rsid w:val="008F2DE9"/>
    <w:rsid w:val="008F3109"/>
    <w:rsid w:val="008F3506"/>
    <w:rsid w:val="008F3A27"/>
    <w:rsid w:val="008F3C21"/>
    <w:rsid w:val="008F544D"/>
    <w:rsid w:val="008F55BF"/>
    <w:rsid w:val="008F5E3E"/>
    <w:rsid w:val="008F6534"/>
    <w:rsid w:val="008F6CD7"/>
    <w:rsid w:val="008F71D8"/>
    <w:rsid w:val="008F76AF"/>
    <w:rsid w:val="008F786A"/>
    <w:rsid w:val="008F7B23"/>
    <w:rsid w:val="0090037E"/>
    <w:rsid w:val="0090068C"/>
    <w:rsid w:val="00900CB2"/>
    <w:rsid w:val="00901164"/>
    <w:rsid w:val="00901676"/>
    <w:rsid w:val="00901B46"/>
    <w:rsid w:val="00901FB2"/>
    <w:rsid w:val="00902B70"/>
    <w:rsid w:val="00902DF5"/>
    <w:rsid w:val="00902ECE"/>
    <w:rsid w:val="00902FC2"/>
    <w:rsid w:val="00903BE4"/>
    <w:rsid w:val="00903FC2"/>
    <w:rsid w:val="00904239"/>
    <w:rsid w:val="009049F2"/>
    <w:rsid w:val="00904DED"/>
    <w:rsid w:val="00904E69"/>
    <w:rsid w:val="009055B6"/>
    <w:rsid w:val="00905E71"/>
    <w:rsid w:val="00905F3C"/>
    <w:rsid w:val="009060E2"/>
    <w:rsid w:val="0090662D"/>
    <w:rsid w:val="00906E74"/>
    <w:rsid w:val="00906FAC"/>
    <w:rsid w:val="00906FB0"/>
    <w:rsid w:val="00907115"/>
    <w:rsid w:val="009079E7"/>
    <w:rsid w:val="00907A02"/>
    <w:rsid w:val="00907F00"/>
    <w:rsid w:val="009102E2"/>
    <w:rsid w:val="00910983"/>
    <w:rsid w:val="0091115E"/>
    <w:rsid w:val="00911C19"/>
    <w:rsid w:val="00913828"/>
    <w:rsid w:val="00913ADD"/>
    <w:rsid w:val="00913B70"/>
    <w:rsid w:val="00913E5E"/>
    <w:rsid w:val="00914214"/>
    <w:rsid w:val="00914402"/>
    <w:rsid w:val="009148AC"/>
    <w:rsid w:val="00914ACE"/>
    <w:rsid w:val="00914FD5"/>
    <w:rsid w:val="0091505A"/>
    <w:rsid w:val="0091554E"/>
    <w:rsid w:val="009166DE"/>
    <w:rsid w:val="00916AB9"/>
    <w:rsid w:val="00916DA8"/>
    <w:rsid w:val="00916E00"/>
    <w:rsid w:val="009174E6"/>
    <w:rsid w:val="00917F98"/>
    <w:rsid w:val="009203D6"/>
    <w:rsid w:val="00920531"/>
    <w:rsid w:val="00920E15"/>
    <w:rsid w:val="00921681"/>
    <w:rsid w:val="00921763"/>
    <w:rsid w:val="0092247B"/>
    <w:rsid w:val="00922659"/>
    <w:rsid w:val="0092341F"/>
    <w:rsid w:val="009234BE"/>
    <w:rsid w:val="00923523"/>
    <w:rsid w:val="00923727"/>
    <w:rsid w:val="00923C44"/>
    <w:rsid w:val="00923D8F"/>
    <w:rsid w:val="00924168"/>
    <w:rsid w:val="00924D8A"/>
    <w:rsid w:val="00924FC5"/>
    <w:rsid w:val="0092523F"/>
    <w:rsid w:val="009253C2"/>
    <w:rsid w:val="00925816"/>
    <w:rsid w:val="009266B6"/>
    <w:rsid w:val="00926A1D"/>
    <w:rsid w:val="00927218"/>
    <w:rsid w:val="009272A9"/>
    <w:rsid w:val="00927352"/>
    <w:rsid w:val="009274BE"/>
    <w:rsid w:val="009275D7"/>
    <w:rsid w:val="00930228"/>
    <w:rsid w:val="009304EF"/>
    <w:rsid w:val="009313F2"/>
    <w:rsid w:val="00931824"/>
    <w:rsid w:val="0093182F"/>
    <w:rsid w:val="00931F93"/>
    <w:rsid w:val="00932064"/>
    <w:rsid w:val="009320C7"/>
    <w:rsid w:val="009321F3"/>
    <w:rsid w:val="0093252E"/>
    <w:rsid w:val="0093260D"/>
    <w:rsid w:val="009326D0"/>
    <w:rsid w:val="00932C0A"/>
    <w:rsid w:val="00932D8F"/>
    <w:rsid w:val="00932DD2"/>
    <w:rsid w:val="00933B67"/>
    <w:rsid w:val="00933D61"/>
    <w:rsid w:val="009344B8"/>
    <w:rsid w:val="00934D46"/>
    <w:rsid w:val="00935140"/>
    <w:rsid w:val="00935852"/>
    <w:rsid w:val="00935C93"/>
    <w:rsid w:val="00935CD7"/>
    <w:rsid w:val="00936361"/>
    <w:rsid w:val="00937C95"/>
    <w:rsid w:val="0094012C"/>
    <w:rsid w:val="00940540"/>
    <w:rsid w:val="00940D9C"/>
    <w:rsid w:val="00940E9A"/>
    <w:rsid w:val="00941296"/>
    <w:rsid w:val="009414D7"/>
    <w:rsid w:val="009425CE"/>
    <w:rsid w:val="0094286E"/>
    <w:rsid w:val="00942946"/>
    <w:rsid w:val="0094317F"/>
    <w:rsid w:val="00943256"/>
    <w:rsid w:val="009434C2"/>
    <w:rsid w:val="00944802"/>
    <w:rsid w:val="00944BEA"/>
    <w:rsid w:val="00944DF5"/>
    <w:rsid w:val="00945442"/>
    <w:rsid w:val="0094551F"/>
    <w:rsid w:val="00945979"/>
    <w:rsid w:val="0094621E"/>
    <w:rsid w:val="00946246"/>
    <w:rsid w:val="00946479"/>
    <w:rsid w:val="00946957"/>
    <w:rsid w:val="00947081"/>
    <w:rsid w:val="0095096D"/>
    <w:rsid w:val="00950ACD"/>
    <w:rsid w:val="00950CBC"/>
    <w:rsid w:val="00950D9A"/>
    <w:rsid w:val="00950E17"/>
    <w:rsid w:val="009510D6"/>
    <w:rsid w:val="009512BF"/>
    <w:rsid w:val="00951A05"/>
    <w:rsid w:val="00951A40"/>
    <w:rsid w:val="00951C57"/>
    <w:rsid w:val="009532DF"/>
    <w:rsid w:val="009533F9"/>
    <w:rsid w:val="00953930"/>
    <w:rsid w:val="00953BCE"/>
    <w:rsid w:val="00953C9A"/>
    <w:rsid w:val="00954070"/>
    <w:rsid w:val="009541B6"/>
    <w:rsid w:val="0095432E"/>
    <w:rsid w:val="00954330"/>
    <w:rsid w:val="009543A7"/>
    <w:rsid w:val="009549F9"/>
    <w:rsid w:val="00954AAF"/>
    <w:rsid w:val="00954EB8"/>
    <w:rsid w:val="00955129"/>
    <w:rsid w:val="0095565F"/>
    <w:rsid w:val="00955F38"/>
    <w:rsid w:val="00956B4E"/>
    <w:rsid w:val="009575DA"/>
    <w:rsid w:val="0095763B"/>
    <w:rsid w:val="009576F0"/>
    <w:rsid w:val="00957D87"/>
    <w:rsid w:val="00957E95"/>
    <w:rsid w:val="00960686"/>
    <w:rsid w:val="00960BDE"/>
    <w:rsid w:val="00961317"/>
    <w:rsid w:val="009613CE"/>
    <w:rsid w:val="0096220E"/>
    <w:rsid w:val="00962BDB"/>
    <w:rsid w:val="00963468"/>
    <w:rsid w:val="00963EAF"/>
    <w:rsid w:val="00963FC4"/>
    <w:rsid w:val="0096454B"/>
    <w:rsid w:val="0096480B"/>
    <w:rsid w:val="00964BDE"/>
    <w:rsid w:val="00965099"/>
    <w:rsid w:val="009652A6"/>
    <w:rsid w:val="0096530F"/>
    <w:rsid w:val="00967014"/>
    <w:rsid w:val="0096721D"/>
    <w:rsid w:val="00967479"/>
    <w:rsid w:val="00967703"/>
    <w:rsid w:val="00967AD5"/>
    <w:rsid w:val="00967D3C"/>
    <w:rsid w:val="00967E59"/>
    <w:rsid w:val="00967F84"/>
    <w:rsid w:val="00967FE6"/>
    <w:rsid w:val="0097044E"/>
    <w:rsid w:val="00970715"/>
    <w:rsid w:val="0097075D"/>
    <w:rsid w:val="00970825"/>
    <w:rsid w:val="0097086C"/>
    <w:rsid w:val="00970DDA"/>
    <w:rsid w:val="00970F00"/>
    <w:rsid w:val="0097105D"/>
    <w:rsid w:val="00971622"/>
    <w:rsid w:val="00971EBB"/>
    <w:rsid w:val="009725A9"/>
    <w:rsid w:val="00972926"/>
    <w:rsid w:val="00972BC6"/>
    <w:rsid w:val="0097329B"/>
    <w:rsid w:val="009741CF"/>
    <w:rsid w:val="00974267"/>
    <w:rsid w:val="0097450D"/>
    <w:rsid w:val="0097452E"/>
    <w:rsid w:val="00974552"/>
    <w:rsid w:val="00974F9E"/>
    <w:rsid w:val="00975043"/>
    <w:rsid w:val="0097521E"/>
    <w:rsid w:val="00975867"/>
    <w:rsid w:val="00976802"/>
    <w:rsid w:val="00976BF7"/>
    <w:rsid w:val="00976FA6"/>
    <w:rsid w:val="009773AA"/>
    <w:rsid w:val="0097797B"/>
    <w:rsid w:val="00977B97"/>
    <w:rsid w:val="00977BB6"/>
    <w:rsid w:val="00977F66"/>
    <w:rsid w:val="009803C6"/>
    <w:rsid w:val="0098050A"/>
    <w:rsid w:val="00980697"/>
    <w:rsid w:val="00980D6F"/>
    <w:rsid w:val="00981074"/>
    <w:rsid w:val="00981375"/>
    <w:rsid w:val="0098159F"/>
    <w:rsid w:val="00981D5D"/>
    <w:rsid w:val="0098205A"/>
    <w:rsid w:val="0098206A"/>
    <w:rsid w:val="00982238"/>
    <w:rsid w:val="0098345C"/>
    <w:rsid w:val="009838D0"/>
    <w:rsid w:val="0098390C"/>
    <w:rsid w:val="00983AAE"/>
    <w:rsid w:val="00983B44"/>
    <w:rsid w:val="00983D42"/>
    <w:rsid w:val="00985150"/>
    <w:rsid w:val="0098563A"/>
    <w:rsid w:val="00985C70"/>
    <w:rsid w:val="00985FC7"/>
    <w:rsid w:val="00986918"/>
    <w:rsid w:val="00986BCF"/>
    <w:rsid w:val="00986C74"/>
    <w:rsid w:val="009870FD"/>
    <w:rsid w:val="00987851"/>
    <w:rsid w:val="009878B0"/>
    <w:rsid w:val="00987913"/>
    <w:rsid w:val="00987F47"/>
    <w:rsid w:val="009902F1"/>
    <w:rsid w:val="009906F0"/>
    <w:rsid w:val="00991584"/>
    <w:rsid w:val="00991CC7"/>
    <w:rsid w:val="00991DA5"/>
    <w:rsid w:val="00991ECB"/>
    <w:rsid w:val="00992109"/>
    <w:rsid w:val="0099272C"/>
    <w:rsid w:val="009929CB"/>
    <w:rsid w:val="00992A33"/>
    <w:rsid w:val="00992AD5"/>
    <w:rsid w:val="00992C49"/>
    <w:rsid w:val="00992D31"/>
    <w:rsid w:val="00992E12"/>
    <w:rsid w:val="00993427"/>
    <w:rsid w:val="00993507"/>
    <w:rsid w:val="00993ED2"/>
    <w:rsid w:val="00994657"/>
    <w:rsid w:val="009946C3"/>
    <w:rsid w:val="00994D56"/>
    <w:rsid w:val="00994E8D"/>
    <w:rsid w:val="009955B5"/>
    <w:rsid w:val="0099593C"/>
    <w:rsid w:val="00996326"/>
    <w:rsid w:val="00996577"/>
    <w:rsid w:val="00996C0F"/>
    <w:rsid w:val="00996DC2"/>
    <w:rsid w:val="00997643"/>
    <w:rsid w:val="0099782F"/>
    <w:rsid w:val="009A036E"/>
    <w:rsid w:val="009A081E"/>
    <w:rsid w:val="009A0B58"/>
    <w:rsid w:val="009A0F85"/>
    <w:rsid w:val="009A155D"/>
    <w:rsid w:val="009A179C"/>
    <w:rsid w:val="009A199F"/>
    <w:rsid w:val="009A1D5F"/>
    <w:rsid w:val="009A2464"/>
    <w:rsid w:val="009A2E4A"/>
    <w:rsid w:val="009A33C5"/>
    <w:rsid w:val="009A36BC"/>
    <w:rsid w:val="009A3B99"/>
    <w:rsid w:val="009A4C34"/>
    <w:rsid w:val="009A504F"/>
    <w:rsid w:val="009A5081"/>
    <w:rsid w:val="009A51C3"/>
    <w:rsid w:val="009A5707"/>
    <w:rsid w:val="009A5770"/>
    <w:rsid w:val="009A5DFD"/>
    <w:rsid w:val="009A6812"/>
    <w:rsid w:val="009A73C5"/>
    <w:rsid w:val="009A750F"/>
    <w:rsid w:val="009A792B"/>
    <w:rsid w:val="009A7966"/>
    <w:rsid w:val="009B09C7"/>
    <w:rsid w:val="009B09DB"/>
    <w:rsid w:val="009B136A"/>
    <w:rsid w:val="009B17D2"/>
    <w:rsid w:val="009B1A1D"/>
    <w:rsid w:val="009B1B3C"/>
    <w:rsid w:val="009B1BA5"/>
    <w:rsid w:val="009B1F77"/>
    <w:rsid w:val="009B1FA6"/>
    <w:rsid w:val="009B20FD"/>
    <w:rsid w:val="009B2906"/>
    <w:rsid w:val="009B3A1A"/>
    <w:rsid w:val="009B3B2D"/>
    <w:rsid w:val="009B3DDA"/>
    <w:rsid w:val="009B455C"/>
    <w:rsid w:val="009B4DED"/>
    <w:rsid w:val="009B4E19"/>
    <w:rsid w:val="009B4FC0"/>
    <w:rsid w:val="009B5393"/>
    <w:rsid w:val="009B565A"/>
    <w:rsid w:val="009B5ACE"/>
    <w:rsid w:val="009B5CAD"/>
    <w:rsid w:val="009B63FC"/>
    <w:rsid w:val="009B6EB8"/>
    <w:rsid w:val="009B728E"/>
    <w:rsid w:val="009B73C8"/>
    <w:rsid w:val="009B75A8"/>
    <w:rsid w:val="009B77B2"/>
    <w:rsid w:val="009B7AB4"/>
    <w:rsid w:val="009C025B"/>
    <w:rsid w:val="009C06F3"/>
    <w:rsid w:val="009C0D52"/>
    <w:rsid w:val="009C145B"/>
    <w:rsid w:val="009C1490"/>
    <w:rsid w:val="009C194E"/>
    <w:rsid w:val="009C1A3B"/>
    <w:rsid w:val="009C22E3"/>
    <w:rsid w:val="009C3015"/>
    <w:rsid w:val="009C32E4"/>
    <w:rsid w:val="009C347E"/>
    <w:rsid w:val="009C361D"/>
    <w:rsid w:val="009C44C7"/>
    <w:rsid w:val="009C47BC"/>
    <w:rsid w:val="009C4A09"/>
    <w:rsid w:val="009C4F3C"/>
    <w:rsid w:val="009C56C1"/>
    <w:rsid w:val="009C5F17"/>
    <w:rsid w:val="009C5F86"/>
    <w:rsid w:val="009C6217"/>
    <w:rsid w:val="009C6916"/>
    <w:rsid w:val="009C6E72"/>
    <w:rsid w:val="009C701D"/>
    <w:rsid w:val="009D0737"/>
    <w:rsid w:val="009D10C5"/>
    <w:rsid w:val="009D10C8"/>
    <w:rsid w:val="009D12B7"/>
    <w:rsid w:val="009D12FA"/>
    <w:rsid w:val="009D19B4"/>
    <w:rsid w:val="009D1F08"/>
    <w:rsid w:val="009D1F0C"/>
    <w:rsid w:val="009D20BA"/>
    <w:rsid w:val="009D20E3"/>
    <w:rsid w:val="009D27B9"/>
    <w:rsid w:val="009D2C35"/>
    <w:rsid w:val="009D3B20"/>
    <w:rsid w:val="009D4300"/>
    <w:rsid w:val="009D482A"/>
    <w:rsid w:val="009D5300"/>
    <w:rsid w:val="009D56C5"/>
    <w:rsid w:val="009D5AC2"/>
    <w:rsid w:val="009D6537"/>
    <w:rsid w:val="009D6B91"/>
    <w:rsid w:val="009D6F6A"/>
    <w:rsid w:val="009D7782"/>
    <w:rsid w:val="009E002F"/>
    <w:rsid w:val="009E0208"/>
    <w:rsid w:val="009E07D9"/>
    <w:rsid w:val="009E0C29"/>
    <w:rsid w:val="009E0D6D"/>
    <w:rsid w:val="009E0EAD"/>
    <w:rsid w:val="009E1A1E"/>
    <w:rsid w:val="009E2023"/>
    <w:rsid w:val="009E2C2A"/>
    <w:rsid w:val="009E2DD8"/>
    <w:rsid w:val="009E3364"/>
    <w:rsid w:val="009E3744"/>
    <w:rsid w:val="009E3864"/>
    <w:rsid w:val="009E388D"/>
    <w:rsid w:val="009E3A16"/>
    <w:rsid w:val="009E3CFC"/>
    <w:rsid w:val="009E3EE8"/>
    <w:rsid w:val="009E47EC"/>
    <w:rsid w:val="009E5010"/>
    <w:rsid w:val="009E55D5"/>
    <w:rsid w:val="009E5D41"/>
    <w:rsid w:val="009E64EF"/>
    <w:rsid w:val="009E654F"/>
    <w:rsid w:val="009E6579"/>
    <w:rsid w:val="009E6A9D"/>
    <w:rsid w:val="009E71D6"/>
    <w:rsid w:val="009E786A"/>
    <w:rsid w:val="009E79B3"/>
    <w:rsid w:val="009F0B92"/>
    <w:rsid w:val="009F0C72"/>
    <w:rsid w:val="009F177A"/>
    <w:rsid w:val="009F19E6"/>
    <w:rsid w:val="009F22A9"/>
    <w:rsid w:val="009F259C"/>
    <w:rsid w:val="009F3194"/>
    <w:rsid w:val="009F324B"/>
    <w:rsid w:val="009F3653"/>
    <w:rsid w:val="009F38A1"/>
    <w:rsid w:val="009F3E81"/>
    <w:rsid w:val="009F4815"/>
    <w:rsid w:val="009F4D24"/>
    <w:rsid w:val="009F4D3B"/>
    <w:rsid w:val="009F4E64"/>
    <w:rsid w:val="009F5499"/>
    <w:rsid w:val="009F59E8"/>
    <w:rsid w:val="009F6AC5"/>
    <w:rsid w:val="009F7195"/>
    <w:rsid w:val="009F751E"/>
    <w:rsid w:val="00A000AB"/>
    <w:rsid w:val="00A00229"/>
    <w:rsid w:val="00A002F0"/>
    <w:rsid w:val="00A009A4"/>
    <w:rsid w:val="00A00B65"/>
    <w:rsid w:val="00A00FEC"/>
    <w:rsid w:val="00A011BF"/>
    <w:rsid w:val="00A01695"/>
    <w:rsid w:val="00A017E6"/>
    <w:rsid w:val="00A018A1"/>
    <w:rsid w:val="00A01908"/>
    <w:rsid w:val="00A01A4C"/>
    <w:rsid w:val="00A01B85"/>
    <w:rsid w:val="00A02266"/>
    <w:rsid w:val="00A02798"/>
    <w:rsid w:val="00A02FCA"/>
    <w:rsid w:val="00A03239"/>
    <w:rsid w:val="00A0358E"/>
    <w:rsid w:val="00A03BAD"/>
    <w:rsid w:val="00A03F07"/>
    <w:rsid w:val="00A04A3A"/>
    <w:rsid w:val="00A04E7A"/>
    <w:rsid w:val="00A05A08"/>
    <w:rsid w:val="00A06023"/>
    <w:rsid w:val="00A0672E"/>
    <w:rsid w:val="00A06A58"/>
    <w:rsid w:val="00A06F32"/>
    <w:rsid w:val="00A0720C"/>
    <w:rsid w:val="00A0744D"/>
    <w:rsid w:val="00A100F3"/>
    <w:rsid w:val="00A10305"/>
    <w:rsid w:val="00A104A3"/>
    <w:rsid w:val="00A10CBA"/>
    <w:rsid w:val="00A10CF5"/>
    <w:rsid w:val="00A10DBC"/>
    <w:rsid w:val="00A11778"/>
    <w:rsid w:val="00A11A7D"/>
    <w:rsid w:val="00A11C64"/>
    <w:rsid w:val="00A1206A"/>
    <w:rsid w:val="00A12BF9"/>
    <w:rsid w:val="00A12D16"/>
    <w:rsid w:val="00A12DC8"/>
    <w:rsid w:val="00A1311D"/>
    <w:rsid w:val="00A13184"/>
    <w:rsid w:val="00A1341A"/>
    <w:rsid w:val="00A13649"/>
    <w:rsid w:val="00A13940"/>
    <w:rsid w:val="00A13D28"/>
    <w:rsid w:val="00A141AD"/>
    <w:rsid w:val="00A1464C"/>
    <w:rsid w:val="00A146AC"/>
    <w:rsid w:val="00A150EB"/>
    <w:rsid w:val="00A150FD"/>
    <w:rsid w:val="00A152C7"/>
    <w:rsid w:val="00A158A5"/>
    <w:rsid w:val="00A15D32"/>
    <w:rsid w:val="00A1620D"/>
    <w:rsid w:val="00A1684C"/>
    <w:rsid w:val="00A173FC"/>
    <w:rsid w:val="00A17468"/>
    <w:rsid w:val="00A176CA"/>
    <w:rsid w:val="00A17AD3"/>
    <w:rsid w:val="00A17CD6"/>
    <w:rsid w:val="00A202EA"/>
    <w:rsid w:val="00A21005"/>
    <w:rsid w:val="00A211BB"/>
    <w:rsid w:val="00A216D0"/>
    <w:rsid w:val="00A216EB"/>
    <w:rsid w:val="00A21A8C"/>
    <w:rsid w:val="00A21B1F"/>
    <w:rsid w:val="00A2262E"/>
    <w:rsid w:val="00A226C5"/>
    <w:rsid w:val="00A2285B"/>
    <w:rsid w:val="00A228A7"/>
    <w:rsid w:val="00A22A88"/>
    <w:rsid w:val="00A22BD5"/>
    <w:rsid w:val="00A22C42"/>
    <w:rsid w:val="00A22D56"/>
    <w:rsid w:val="00A231D8"/>
    <w:rsid w:val="00A236A2"/>
    <w:rsid w:val="00A2398A"/>
    <w:rsid w:val="00A23FF7"/>
    <w:rsid w:val="00A2437B"/>
    <w:rsid w:val="00A24825"/>
    <w:rsid w:val="00A2485B"/>
    <w:rsid w:val="00A248C9"/>
    <w:rsid w:val="00A249E1"/>
    <w:rsid w:val="00A24F54"/>
    <w:rsid w:val="00A24F6B"/>
    <w:rsid w:val="00A253E5"/>
    <w:rsid w:val="00A2577E"/>
    <w:rsid w:val="00A25CC0"/>
    <w:rsid w:val="00A26389"/>
    <w:rsid w:val="00A268DB"/>
    <w:rsid w:val="00A268F0"/>
    <w:rsid w:val="00A26AC4"/>
    <w:rsid w:val="00A26B52"/>
    <w:rsid w:val="00A26D0D"/>
    <w:rsid w:val="00A26D35"/>
    <w:rsid w:val="00A271EA"/>
    <w:rsid w:val="00A27A46"/>
    <w:rsid w:val="00A30236"/>
    <w:rsid w:val="00A30EEE"/>
    <w:rsid w:val="00A31231"/>
    <w:rsid w:val="00A31C4C"/>
    <w:rsid w:val="00A31C61"/>
    <w:rsid w:val="00A32193"/>
    <w:rsid w:val="00A3265E"/>
    <w:rsid w:val="00A327D7"/>
    <w:rsid w:val="00A32E5E"/>
    <w:rsid w:val="00A333DD"/>
    <w:rsid w:val="00A342A3"/>
    <w:rsid w:val="00A349EB"/>
    <w:rsid w:val="00A35179"/>
    <w:rsid w:val="00A35310"/>
    <w:rsid w:val="00A3595F"/>
    <w:rsid w:val="00A35AF8"/>
    <w:rsid w:val="00A3636B"/>
    <w:rsid w:val="00A36532"/>
    <w:rsid w:val="00A36797"/>
    <w:rsid w:val="00A368B2"/>
    <w:rsid w:val="00A36AED"/>
    <w:rsid w:val="00A36FC1"/>
    <w:rsid w:val="00A373EE"/>
    <w:rsid w:val="00A374D4"/>
    <w:rsid w:val="00A37541"/>
    <w:rsid w:val="00A37F5C"/>
    <w:rsid w:val="00A40344"/>
    <w:rsid w:val="00A40355"/>
    <w:rsid w:val="00A40B0E"/>
    <w:rsid w:val="00A40B49"/>
    <w:rsid w:val="00A410BB"/>
    <w:rsid w:val="00A41448"/>
    <w:rsid w:val="00A41611"/>
    <w:rsid w:val="00A4172D"/>
    <w:rsid w:val="00A423A1"/>
    <w:rsid w:val="00A4312C"/>
    <w:rsid w:val="00A43A0D"/>
    <w:rsid w:val="00A43ACA"/>
    <w:rsid w:val="00A43B80"/>
    <w:rsid w:val="00A43EE6"/>
    <w:rsid w:val="00A44620"/>
    <w:rsid w:val="00A44BC7"/>
    <w:rsid w:val="00A44D2C"/>
    <w:rsid w:val="00A45D48"/>
    <w:rsid w:val="00A45EE0"/>
    <w:rsid w:val="00A46446"/>
    <w:rsid w:val="00A465C8"/>
    <w:rsid w:val="00A46818"/>
    <w:rsid w:val="00A468EB"/>
    <w:rsid w:val="00A46F03"/>
    <w:rsid w:val="00A47327"/>
    <w:rsid w:val="00A47947"/>
    <w:rsid w:val="00A47A74"/>
    <w:rsid w:val="00A5077C"/>
    <w:rsid w:val="00A50A83"/>
    <w:rsid w:val="00A50D28"/>
    <w:rsid w:val="00A513AE"/>
    <w:rsid w:val="00A5154F"/>
    <w:rsid w:val="00A51BDB"/>
    <w:rsid w:val="00A521E6"/>
    <w:rsid w:val="00A525B5"/>
    <w:rsid w:val="00A52FD5"/>
    <w:rsid w:val="00A53242"/>
    <w:rsid w:val="00A532DF"/>
    <w:rsid w:val="00A5357C"/>
    <w:rsid w:val="00A538C2"/>
    <w:rsid w:val="00A53DAB"/>
    <w:rsid w:val="00A53FC8"/>
    <w:rsid w:val="00A541CE"/>
    <w:rsid w:val="00A54CCF"/>
    <w:rsid w:val="00A555E9"/>
    <w:rsid w:val="00A556A2"/>
    <w:rsid w:val="00A55D93"/>
    <w:rsid w:val="00A55DE2"/>
    <w:rsid w:val="00A56B8A"/>
    <w:rsid w:val="00A56D4D"/>
    <w:rsid w:val="00A57037"/>
    <w:rsid w:val="00A57303"/>
    <w:rsid w:val="00A57513"/>
    <w:rsid w:val="00A57982"/>
    <w:rsid w:val="00A57FAF"/>
    <w:rsid w:val="00A607F8"/>
    <w:rsid w:val="00A60A33"/>
    <w:rsid w:val="00A60DCE"/>
    <w:rsid w:val="00A61BBB"/>
    <w:rsid w:val="00A628C3"/>
    <w:rsid w:val="00A62FE8"/>
    <w:rsid w:val="00A631DD"/>
    <w:rsid w:val="00A6322E"/>
    <w:rsid w:val="00A6387A"/>
    <w:rsid w:val="00A63EC5"/>
    <w:rsid w:val="00A64116"/>
    <w:rsid w:val="00A64229"/>
    <w:rsid w:val="00A645F2"/>
    <w:rsid w:val="00A64C13"/>
    <w:rsid w:val="00A65388"/>
    <w:rsid w:val="00A65426"/>
    <w:rsid w:val="00A65587"/>
    <w:rsid w:val="00A661BD"/>
    <w:rsid w:val="00A662FE"/>
    <w:rsid w:val="00A6675A"/>
    <w:rsid w:val="00A667AC"/>
    <w:rsid w:val="00A66AD7"/>
    <w:rsid w:val="00A66B8D"/>
    <w:rsid w:val="00A67BDA"/>
    <w:rsid w:val="00A706EF"/>
    <w:rsid w:val="00A70841"/>
    <w:rsid w:val="00A70BA2"/>
    <w:rsid w:val="00A710E0"/>
    <w:rsid w:val="00A71F26"/>
    <w:rsid w:val="00A7372C"/>
    <w:rsid w:val="00A73935"/>
    <w:rsid w:val="00A73998"/>
    <w:rsid w:val="00A73D92"/>
    <w:rsid w:val="00A73F0B"/>
    <w:rsid w:val="00A73FD7"/>
    <w:rsid w:val="00A74270"/>
    <w:rsid w:val="00A7437E"/>
    <w:rsid w:val="00A74512"/>
    <w:rsid w:val="00A752E3"/>
    <w:rsid w:val="00A7582D"/>
    <w:rsid w:val="00A75B89"/>
    <w:rsid w:val="00A75D70"/>
    <w:rsid w:val="00A76331"/>
    <w:rsid w:val="00A765B5"/>
    <w:rsid w:val="00A7660C"/>
    <w:rsid w:val="00A76B22"/>
    <w:rsid w:val="00A76EAF"/>
    <w:rsid w:val="00A76FC2"/>
    <w:rsid w:val="00A771E2"/>
    <w:rsid w:val="00A77420"/>
    <w:rsid w:val="00A779FE"/>
    <w:rsid w:val="00A77CAB"/>
    <w:rsid w:val="00A77F4D"/>
    <w:rsid w:val="00A77F5E"/>
    <w:rsid w:val="00A8066C"/>
    <w:rsid w:val="00A81653"/>
    <w:rsid w:val="00A8175F"/>
    <w:rsid w:val="00A81974"/>
    <w:rsid w:val="00A81B9E"/>
    <w:rsid w:val="00A81CFE"/>
    <w:rsid w:val="00A81FD0"/>
    <w:rsid w:val="00A821A9"/>
    <w:rsid w:val="00A82209"/>
    <w:rsid w:val="00A82876"/>
    <w:rsid w:val="00A828D9"/>
    <w:rsid w:val="00A82A80"/>
    <w:rsid w:val="00A82FC6"/>
    <w:rsid w:val="00A83352"/>
    <w:rsid w:val="00A83817"/>
    <w:rsid w:val="00A8384B"/>
    <w:rsid w:val="00A83B0A"/>
    <w:rsid w:val="00A83D2C"/>
    <w:rsid w:val="00A83F97"/>
    <w:rsid w:val="00A83FCC"/>
    <w:rsid w:val="00A84135"/>
    <w:rsid w:val="00A8454D"/>
    <w:rsid w:val="00A8487E"/>
    <w:rsid w:val="00A84A21"/>
    <w:rsid w:val="00A8553A"/>
    <w:rsid w:val="00A856E0"/>
    <w:rsid w:val="00A85BFF"/>
    <w:rsid w:val="00A85E5A"/>
    <w:rsid w:val="00A869D7"/>
    <w:rsid w:val="00A86A98"/>
    <w:rsid w:val="00A86DA3"/>
    <w:rsid w:val="00A86F40"/>
    <w:rsid w:val="00A871E2"/>
    <w:rsid w:val="00A87A8D"/>
    <w:rsid w:val="00A90952"/>
    <w:rsid w:val="00A90D55"/>
    <w:rsid w:val="00A91125"/>
    <w:rsid w:val="00A913FE"/>
    <w:rsid w:val="00A91628"/>
    <w:rsid w:val="00A9243B"/>
    <w:rsid w:val="00A92960"/>
    <w:rsid w:val="00A92DF4"/>
    <w:rsid w:val="00A934F5"/>
    <w:rsid w:val="00A93A93"/>
    <w:rsid w:val="00A9488B"/>
    <w:rsid w:val="00A948A9"/>
    <w:rsid w:val="00A948FB"/>
    <w:rsid w:val="00A94C7E"/>
    <w:rsid w:val="00A94EB0"/>
    <w:rsid w:val="00A94EF7"/>
    <w:rsid w:val="00A95889"/>
    <w:rsid w:val="00A961E6"/>
    <w:rsid w:val="00A964A7"/>
    <w:rsid w:val="00A96698"/>
    <w:rsid w:val="00A96704"/>
    <w:rsid w:val="00A96AE3"/>
    <w:rsid w:val="00A96E68"/>
    <w:rsid w:val="00A971A6"/>
    <w:rsid w:val="00A9743E"/>
    <w:rsid w:val="00A9748A"/>
    <w:rsid w:val="00A977EF"/>
    <w:rsid w:val="00AA0113"/>
    <w:rsid w:val="00AA02D8"/>
    <w:rsid w:val="00AA05D3"/>
    <w:rsid w:val="00AA089E"/>
    <w:rsid w:val="00AA08AD"/>
    <w:rsid w:val="00AA09C6"/>
    <w:rsid w:val="00AA0E47"/>
    <w:rsid w:val="00AA0ED6"/>
    <w:rsid w:val="00AA100E"/>
    <w:rsid w:val="00AA1170"/>
    <w:rsid w:val="00AA1B04"/>
    <w:rsid w:val="00AA1F67"/>
    <w:rsid w:val="00AA28F5"/>
    <w:rsid w:val="00AA2A68"/>
    <w:rsid w:val="00AA2BAB"/>
    <w:rsid w:val="00AA3FDB"/>
    <w:rsid w:val="00AA4200"/>
    <w:rsid w:val="00AA4330"/>
    <w:rsid w:val="00AA4EAD"/>
    <w:rsid w:val="00AA4FE4"/>
    <w:rsid w:val="00AA5B1A"/>
    <w:rsid w:val="00AA6170"/>
    <w:rsid w:val="00AA69FC"/>
    <w:rsid w:val="00AA719E"/>
    <w:rsid w:val="00AA7498"/>
    <w:rsid w:val="00AA74AF"/>
    <w:rsid w:val="00AA76E5"/>
    <w:rsid w:val="00AA78AF"/>
    <w:rsid w:val="00AA7B5A"/>
    <w:rsid w:val="00AA7B7C"/>
    <w:rsid w:val="00AA7E81"/>
    <w:rsid w:val="00AA7EFF"/>
    <w:rsid w:val="00AB119B"/>
    <w:rsid w:val="00AB162B"/>
    <w:rsid w:val="00AB1739"/>
    <w:rsid w:val="00AB19AA"/>
    <w:rsid w:val="00AB1D60"/>
    <w:rsid w:val="00AB1D9A"/>
    <w:rsid w:val="00AB1FBB"/>
    <w:rsid w:val="00AB2111"/>
    <w:rsid w:val="00AB2B31"/>
    <w:rsid w:val="00AB3C46"/>
    <w:rsid w:val="00AB40BC"/>
    <w:rsid w:val="00AB4180"/>
    <w:rsid w:val="00AB4682"/>
    <w:rsid w:val="00AB4E50"/>
    <w:rsid w:val="00AB542C"/>
    <w:rsid w:val="00AB6243"/>
    <w:rsid w:val="00AB69BB"/>
    <w:rsid w:val="00AB6AF2"/>
    <w:rsid w:val="00AB6BA7"/>
    <w:rsid w:val="00AB777B"/>
    <w:rsid w:val="00AB7CDA"/>
    <w:rsid w:val="00AC0513"/>
    <w:rsid w:val="00AC08D1"/>
    <w:rsid w:val="00AC0A1E"/>
    <w:rsid w:val="00AC1374"/>
    <w:rsid w:val="00AC17D0"/>
    <w:rsid w:val="00AC18FE"/>
    <w:rsid w:val="00AC1FC2"/>
    <w:rsid w:val="00AC1FEC"/>
    <w:rsid w:val="00AC24B5"/>
    <w:rsid w:val="00AC2E09"/>
    <w:rsid w:val="00AC2EC9"/>
    <w:rsid w:val="00AC2FC4"/>
    <w:rsid w:val="00AC2FF6"/>
    <w:rsid w:val="00AC3100"/>
    <w:rsid w:val="00AC4623"/>
    <w:rsid w:val="00AC4EDC"/>
    <w:rsid w:val="00AC55A8"/>
    <w:rsid w:val="00AC5899"/>
    <w:rsid w:val="00AC61A9"/>
    <w:rsid w:val="00AC64A1"/>
    <w:rsid w:val="00AC64DE"/>
    <w:rsid w:val="00AC65C4"/>
    <w:rsid w:val="00AC663A"/>
    <w:rsid w:val="00AC66D6"/>
    <w:rsid w:val="00AC67DF"/>
    <w:rsid w:val="00AC6C83"/>
    <w:rsid w:val="00AC6F90"/>
    <w:rsid w:val="00AC726C"/>
    <w:rsid w:val="00AD01C5"/>
    <w:rsid w:val="00AD0332"/>
    <w:rsid w:val="00AD0E40"/>
    <w:rsid w:val="00AD10C1"/>
    <w:rsid w:val="00AD171B"/>
    <w:rsid w:val="00AD20C6"/>
    <w:rsid w:val="00AD20E7"/>
    <w:rsid w:val="00AD266C"/>
    <w:rsid w:val="00AD31D2"/>
    <w:rsid w:val="00AD31E8"/>
    <w:rsid w:val="00AD334E"/>
    <w:rsid w:val="00AD3466"/>
    <w:rsid w:val="00AD4219"/>
    <w:rsid w:val="00AD5005"/>
    <w:rsid w:val="00AD5263"/>
    <w:rsid w:val="00AD54C2"/>
    <w:rsid w:val="00AD550A"/>
    <w:rsid w:val="00AD5521"/>
    <w:rsid w:val="00AD59F0"/>
    <w:rsid w:val="00AD5CF7"/>
    <w:rsid w:val="00AD5D4C"/>
    <w:rsid w:val="00AD5E72"/>
    <w:rsid w:val="00AD6D08"/>
    <w:rsid w:val="00AD6F0F"/>
    <w:rsid w:val="00AD72C4"/>
    <w:rsid w:val="00AD7C00"/>
    <w:rsid w:val="00AD7CC6"/>
    <w:rsid w:val="00AE0432"/>
    <w:rsid w:val="00AE07FA"/>
    <w:rsid w:val="00AE0D7C"/>
    <w:rsid w:val="00AE1474"/>
    <w:rsid w:val="00AE15A0"/>
    <w:rsid w:val="00AE1842"/>
    <w:rsid w:val="00AE1CC8"/>
    <w:rsid w:val="00AE20D9"/>
    <w:rsid w:val="00AE2475"/>
    <w:rsid w:val="00AE26B4"/>
    <w:rsid w:val="00AE2B1F"/>
    <w:rsid w:val="00AE2E3B"/>
    <w:rsid w:val="00AE2E72"/>
    <w:rsid w:val="00AE3092"/>
    <w:rsid w:val="00AE441F"/>
    <w:rsid w:val="00AE4616"/>
    <w:rsid w:val="00AE48B1"/>
    <w:rsid w:val="00AE58B6"/>
    <w:rsid w:val="00AE5B3C"/>
    <w:rsid w:val="00AE5C51"/>
    <w:rsid w:val="00AE5E17"/>
    <w:rsid w:val="00AE6129"/>
    <w:rsid w:val="00AE61D8"/>
    <w:rsid w:val="00AE63E7"/>
    <w:rsid w:val="00AE66D9"/>
    <w:rsid w:val="00AE6808"/>
    <w:rsid w:val="00AE6BD0"/>
    <w:rsid w:val="00AE7024"/>
    <w:rsid w:val="00AE75AB"/>
    <w:rsid w:val="00AE785E"/>
    <w:rsid w:val="00AE79D1"/>
    <w:rsid w:val="00AE7B92"/>
    <w:rsid w:val="00AF0D04"/>
    <w:rsid w:val="00AF0E07"/>
    <w:rsid w:val="00AF0E49"/>
    <w:rsid w:val="00AF0EAC"/>
    <w:rsid w:val="00AF1293"/>
    <w:rsid w:val="00AF1718"/>
    <w:rsid w:val="00AF1E00"/>
    <w:rsid w:val="00AF2149"/>
    <w:rsid w:val="00AF2237"/>
    <w:rsid w:val="00AF25DD"/>
    <w:rsid w:val="00AF2617"/>
    <w:rsid w:val="00AF2C9E"/>
    <w:rsid w:val="00AF2D54"/>
    <w:rsid w:val="00AF302F"/>
    <w:rsid w:val="00AF3771"/>
    <w:rsid w:val="00AF3D8A"/>
    <w:rsid w:val="00AF3E2C"/>
    <w:rsid w:val="00AF3EC8"/>
    <w:rsid w:val="00AF4AB0"/>
    <w:rsid w:val="00AF4D9E"/>
    <w:rsid w:val="00AF4EA2"/>
    <w:rsid w:val="00AF50AD"/>
    <w:rsid w:val="00AF57F3"/>
    <w:rsid w:val="00AF5B51"/>
    <w:rsid w:val="00AF614E"/>
    <w:rsid w:val="00AF621E"/>
    <w:rsid w:val="00AF625A"/>
    <w:rsid w:val="00AF62B4"/>
    <w:rsid w:val="00AF6561"/>
    <w:rsid w:val="00AF66DD"/>
    <w:rsid w:val="00AF6A7D"/>
    <w:rsid w:val="00AF6A9A"/>
    <w:rsid w:val="00AF6F84"/>
    <w:rsid w:val="00AF76BF"/>
    <w:rsid w:val="00AF7BC2"/>
    <w:rsid w:val="00B00074"/>
    <w:rsid w:val="00B000A3"/>
    <w:rsid w:val="00B00300"/>
    <w:rsid w:val="00B00878"/>
    <w:rsid w:val="00B00A6B"/>
    <w:rsid w:val="00B00C4F"/>
    <w:rsid w:val="00B00DDB"/>
    <w:rsid w:val="00B0111B"/>
    <w:rsid w:val="00B01242"/>
    <w:rsid w:val="00B016A5"/>
    <w:rsid w:val="00B021CD"/>
    <w:rsid w:val="00B02672"/>
    <w:rsid w:val="00B02F9A"/>
    <w:rsid w:val="00B035C9"/>
    <w:rsid w:val="00B03AA9"/>
    <w:rsid w:val="00B03BA6"/>
    <w:rsid w:val="00B03F9A"/>
    <w:rsid w:val="00B03FA9"/>
    <w:rsid w:val="00B046A1"/>
    <w:rsid w:val="00B04822"/>
    <w:rsid w:val="00B04983"/>
    <w:rsid w:val="00B04B69"/>
    <w:rsid w:val="00B04E4D"/>
    <w:rsid w:val="00B0500D"/>
    <w:rsid w:val="00B05E52"/>
    <w:rsid w:val="00B0604B"/>
    <w:rsid w:val="00B065B9"/>
    <w:rsid w:val="00B06BFC"/>
    <w:rsid w:val="00B06DC5"/>
    <w:rsid w:val="00B06E91"/>
    <w:rsid w:val="00B07499"/>
    <w:rsid w:val="00B0782B"/>
    <w:rsid w:val="00B07AFC"/>
    <w:rsid w:val="00B07BAD"/>
    <w:rsid w:val="00B07DEB"/>
    <w:rsid w:val="00B1000D"/>
    <w:rsid w:val="00B10435"/>
    <w:rsid w:val="00B10830"/>
    <w:rsid w:val="00B10BF8"/>
    <w:rsid w:val="00B10D68"/>
    <w:rsid w:val="00B112DB"/>
    <w:rsid w:val="00B11485"/>
    <w:rsid w:val="00B1179F"/>
    <w:rsid w:val="00B11984"/>
    <w:rsid w:val="00B120EB"/>
    <w:rsid w:val="00B122CF"/>
    <w:rsid w:val="00B127E2"/>
    <w:rsid w:val="00B12C33"/>
    <w:rsid w:val="00B12CA3"/>
    <w:rsid w:val="00B12ED0"/>
    <w:rsid w:val="00B134D1"/>
    <w:rsid w:val="00B1460D"/>
    <w:rsid w:val="00B1473F"/>
    <w:rsid w:val="00B14BD8"/>
    <w:rsid w:val="00B14EE0"/>
    <w:rsid w:val="00B14FF0"/>
    <w:rsid w:val="00B15050"/>
    <w:rsid w:val="00B15117"/>
    <w:rsid w:val="00B15143"/>
    <w:rsid w:val="00B152FE"/>
    <w:rsid w:val="00B153C4"/>
    <w:rsid w:val="00B15646"/>
    <w:rsid w:val="00B1567A"/>
    <w:rsid w:val="00B15EC8"/>
    <w:rsid w:val="00B16321"/>
    <w:rsid w:val="00B1691C"/>
    <w:rsid w:val="00B169BF"/>
    <w:rsid w:val="00B17065"/>
    <w:rsid w:val="00B17161"/>
    <w:rsid w:val="00B1724A"/>
    <w:rsid w:val="00B174A5"/>
    <w:rsid w:val="00B17AC7"/>
    <w:rsid w:val="00B17C3C"/>
    <w:rsid w:val="00B17F5D"/>
    <w:rsid w:val="00B2038A"/>
    <w:rsid w:val="00B2061E"/>
    <w:rsid w:val="00B2091A"/>
    <w:rsid w:val="00B2095D"/>
    <w:rsid w:val="00B20AA7"/>
    <w:rsid w:val="00B21115"/>
    <w:rsid w:val="00B213A5"/>
    <w:rsid w:val="00B21B3F"/>
    <w:rsid w:val="00B22CAC"/>
    <w:rsid w:val="00B2306C"/>
    <w:rsid w:val="00B236F6"/>
    <w:rsid w:val="00B243C9"/>
    <w:rsid w:val="00B24633"/>
    <w:rsid w:val="00B246F5"/>
    <w:rsid w:val="00B247C8"/>
    <w:rsid w:val="00B2557C"/>
    <w:rsid w:val="00B25651"/>
    <w:rsid w:val="00B25C84"/>
    <w:rsid w:val="00B25CCE"/>
    <w:rsid w:val="00B25FE1"/>
    <w:rsid w:val="00B261DC"/>
    <w:rsid w:val="00B2630A"/>
    <w:rsid w:val="00B26328"/>
    <w:rsid w:val="00B27412"/>
    <w:rsid w:val="00B2742D"/>
    <w:rsid w:val="00B27C76"/>
    <w:rsid w:val="00B3029F"/>
    <w:rsid w:val="00B310C2"/>
    <w:rsid w:val="00B31130"/>
    <w:rsid w:val="00B315C3"/>
    <w:rsid w:val="00B3175C"/>
    <w:rsid w:val="00B31A5C"/>
    <w:rsid w:val="00B32175"/>
    <w:rsid w:val="00B321FF"/>
    <w:rsid w:val="00B324B5"/>
    <w:rsid w:val="00B32EF0"/>
    <w:rsid w:val="00B33599"/>
    <w:rsid w:val="00B338E8"/>
    <w:rsid w:val="00B33E51"/>
    <w:rsid w:val="00B342D5"/>
    <w:rsid w:val="00B3457B"/>
    <w:rsid w:val="00B346EA"/>
    <w:rsid w:val="00B346FF"/>
    <w:rsid w:val="00B34739"/>
    <w:rsid w:val="00B34ADC"/>
    <w:rsid w:val="00B34D81"/>
    <w:rsid w:val="00B34E7C"/>
    <w:rsid w:val="00B35600"/>
    <w:rsid w:val="00B35944"/>
    <w:rsid w:val="00B35A73"/>
    <w:rsid w:val="00B35CEA"/>
    <w:rsid w:val="00B364DB"/>
    <w:rsid w:val="00B36631"/>
    <w:rsid w:val="00B367CB"/>
    <w:rsid w:val="00B36E5D"/>
    <w:rsid w:val="00B374A5"/>
    <w:rsid w:val="00B37A16"/>
    <w:rsid w:val="00B37B95"/>
    <w:rsid w:val="00B37C61"/>
    <w:rsid w:val="00B400CF"/>
    <w:rsid w:val="00B40690"/>
    <w:rsid w:val="00B40883"/>
    <w:rsid w:val="00B40D46"/>
    <w:rsid w:val="00B41658"/>
    <w:rsid w:val="00B423BE"/>
    <w:rsid w:val="00B42447"/>
    <w:rsid w:val="00B424B2"/>
    <w:rsid w:val="00B425D2"/>
    <w:rsid w:val="00B42747"/>
    <w:rsid w:val="00B42818"/>
    <w:rsid w:val="00B42B3C"/>
    <w:rsid w:val="00B44450"/>
    <w:rsid w:val="00B4455D"/>
    <w:rsid w:val="00B44B48"/>
    <w:rsid w:val="00B45F9F"/>
    <w:rsid w:val="00B46567"/>
    <w:rsid w:val="00B46584"/>
    <w:rsid w:val="00B4687B"/>
    <w:rsid w:val="00B47542"/>
    <w:rsid w:val="00B4758A"/>
    <w:rsid w:val="00B475C5"/>
    <w:rsid w:val="00B47BE8"/>
    <w:rsid w:val="00B504E0"/>
    <w:rsid w:val="00B50739"/>
    <w:rsid w:val="00B50FCE"/>
    <w:rsid w:val="00B510D7"/>
    <w:rsid w:val="00B51D26"/>
    <w:rsid w:val="00B5208A"/>
    <w:rsid w:val="00B524CE"/>
    <w:rsid w:val="00B524D3"/>
    <w:rsid w:val="00B5287C"/>
    <w:rsid w:val="00B52CCC"/>
    <w:rsid w:val="00B52ED2"/>
    <w:rsid w:val="00B53568"/>
    <w:rsid w:val="00B53A80"/>
    <w:rsid w:val="00B5405B"/>
    <w:rsid w:val="00B54424"/>
    <w:rsid w:val="00B544F8"/>
    <w:rsid w:val="00B54610"/>
    <w:rsid w:val="00B54980"/>
    <w:rsid w:val="00B549A4"/>
    <w:rsid w:val="00B54D56"/>
    <w:rsid w:val="00B55168"/>
    <w:rsid w:val="00B55440"/>
    <w:rsid w:val="00B555EC"/>
    <w:rsid w:val="00B55828"/>
    <w:rsid w:val="00B5599E"/>
    <w:rsid w:val="00B55A30"/>
    <w:rsid w:val="00B563D5"/>
    <w:rsid w:val="00B569B3"/>
    <w:rsid w:val="00B56BB7"/>
    <w:rsid w:val="00B570AA"/>
    <w:rsid w:val="00B570FE"/>
    <w:rsid w:val="00B57CCD"/>
    <w:rsid w:val="00B60135"/>
    <w:rsid w:val="00B605BA"/>
    <w:rsid w:val="00B60BF3"/>
    <w:rsid w:val="00B60D24"/>
    <w:rsid w:val="00B60DCD"/>
    <w:rsid w:val="00B60EAE"/>
    <w:rsid w:val="00B61435"/>
    <w:rsid w:val="00B61F0C"/>
    <w:rsid w:val="00B6242F"/>
    <w:rsid w:val="00B62A02"/>
    <w:rsid w:val="00B62CC9"/>
    <w:rsid w:val="00B6303B"/>
    <w:rsid w:val="00B631AA"/>
    <w:rsid w:val="00B634AD"/>
    <w:rsid w:val="00B635FE"/>
    <w:rsid w:val="00B64470"/>
    <w:rsid w:val="00B64B7B"/>
    <w:rsid w:val="00B64D84"/>
    <w:rsid w:val="00B65A69"/>
    <w:rsid w:val="00B66444"/>
    <w:rsid w:val="00B6652E"/>
    <w:rsid w:val="00B668CA"/>
    <w:rsid w:val="00B66F56"/>
    <w:rsid w:val="00B6710E"/>
    <w:rsid w:val="00B67582"/>
    <w:rsid w:val="00B67884"/>
    <w:rsid w:val="00B67A32"/>
    <w:rsid w:val="00B67AA2"/>
    <w:rsid w:val="00B67B43"/>
    <w:rsid w:val="00B67E5C"/>
    <w:rsid w:val="00B70DE7"/>
    <w:rsid w:val="00B70E24"/>
    <w:rsid w:val="00B71046"/>
    <w:rsid w:val="00B71330"/>
    <w:rsid w:val="00B72440"/>
    <w:rsid w:val="00B725CB"/>
    <w:rsid w:val="00B72691"/>
    <w:rsid w:val="00B72952"/>
    <w:rsid w:val="00B72F81"/>
    <w:rsid w:val="00B731F6"/>
    <w:rsid w:val="00B7359A"/>
    <w:rsid w:val="00B740EF"/>
    <w:rsid w:val="00B743F3"/>
    <w:rsid w:val="00B745AB"/>
    <w:rsid w:val="00B74E0C"/>
    <w:rsid w:val="00B74F82"/>
    <w:rsid w:val="00B75611"/>
    <w:rsid w:val="00B75DB7"/>
    <w:rsid w:val="00B76538"/>
    <w:rsid w:val="00B765B1"/>
    <w:rsid w:val="00B7697B"/>
    <w:rsid w:val="00B76A27"/>
    <w:rsid w:val="00B775C4"/>
    <w:rsid w:val="00B77CD0"/>
    <w:rsid w:val="00B77D60"/>
    <w:rsid w:val="00B80681"/>
    <w:rsid w:val="00B8073C"/>
    <w:rsid w:val="00B80BCA"/>
    <w:rsid w:val="00B8106C"/>
    <w:rsid w:val="00B81140"/>
    <w:rsid w:val="00B81295"/>
    <w:rsid w:val="00B814B7"/>
    <w:rsid w:val="00B81F45"/>
    <w:rsid w:val="00B828C5"/>
    <w:rsid w:val="00B829A7"/>
    <w:rsid w:val="00B8368D"/>
    <w:rsid w:val="00B83693"/>
    <w:rsid w:val="00B83B55"/>
    <w:rsid w:val="00B83C38"/>
    <w:rsid w:val="00B84040"/>
    <w:rsid w:val="00B84760"/>
    <w:rsid w:val="00B849FC"/>
    <w:rsid w:val="00B84B02"/>
    <w:rsid w:val="00B86219"/>
    <w:rsid w:val="00B86C63"/>
    <w:rsid w:val="00B86DB4"/>
    <w:rsid w:val="00B86F2A"/>
    <w:rsid w:val="00B87338"/>
    <w:rsid w:val="00B87AC8"/>
    <w:rsid w:val="00B87AF0"/>
    <w:rsid w:val="00B87B50"/>
    <w:rsid w:val="00B87DC2"/>
    <w:rsid w:val="00B901AB"/>
    <w:rsid w:val="00B90422"/>
    <w:rsid w:val="00B908DE"/>
    <w:rsid w:val="00B90AC6"/>
    <w:rsid w:val="00B90EF7"/>
    <w:rsid w:val="00B911C9"/>
    <w:rsid w:val="00B91AA7"/>
    <w:rsid w:val="00B91E95"/>
    <w:rsid w:val="00B91ED7"/>
    <w:rsid w:val="00B92766"/>
    <w:rsid w:val="00B927D7"/>
    <w:rsid w:val="00B92ABE"/>
    <w:rsid w:val="00B92DF5"/>
    <w:rsid w:val="00B933CF"/>
    <w:rsid w:val="00B93963"/>
    <w:rsid w:val="00B93FB3"/>
    <w:rsid w:val="00B94082"/>
    <w:rsid w:val="00B9629E"/>
    <w:rsid w:val="00B96528"/>
    <w:rsid w:val="00B969CA"/>
    <w:rsid w:val="00B969F8"/>
    <w:rsid w:val="00B96B00"/>
    <w:rsid w:val="00B96D1B"/>
    <w:rsid w:val="00B96E04"/>
    <w:rsid w:val="00B9705A"/>
    <w:rsid w:val="00B97185"/>
    <w:rsid w:val="00B976C2"/>
    <w:rsid w:val="00BA025F"/>
    <w:rsid w:val="00BA047B"/>
    <w:rsid w:val="00BA0895"/>
    <w:rsid w:val="00BA17E7"/>
    <w:rsid w:val="00BA1C1B"/>
    <w:rsid w:val="00BA1D61"/>
    <w:rsid w:val="00BA1DE3"/>
    <w:rsid w:val="00BA2334"/>
    <w:rsid w:val="00BA28A8"/>
    <w:rsid w:val="00BA2916"/>
    <w:rsid w:val="00BA3431"/>
    <w:rsid w:val="00BA35C2"/>
    <w:rsid w:val="00BA3917"/>
    <w:rsid w:val="00BA3D32"/>
    <w:rsid w:val="00BA3D94"/>
    <w:rsid w:val="00BA3EFF"/>
    <w:rsid w:val="00BA3F8E"/>
    <w:rsid w:val="00BA416C"/>
    <w:rsid w:val="00BA47D2"/>
    <w:rsid w:val="00BA4B6F"/>
    <w:rsid w:val="00BA4E0C"/>
    <w:rsid w:val="00BA5162"/>
    <w:rsid w:val="00BA54F2"/>
    <w:rsid w:val="00BA56B8"/>
    <w:rsid w:val="00BA5E20"/>
    <w:rsid w:val="00BA5EE4"/>
    <w:rsid w:val="00BA5FC8"/>
    <w:rsid w:val="00BA65DC"/>
    <w:rsid w:val="00BA697D"/>
    <w:rsid w:val="00BA6D1B"/>
    <w:rsid w:val="00BA6E0C"/>
    <w:rsid w:val="00BA77F9"/>
    <w:rsid w:val="00BB0270"/>
    <w:rsid w:val="00BB0CF8"/>
    <w:rsid w:val="00BB1375"/>
    <w:rsid w:val="00BB17E7"/>
    <w:rsid w:val="00BB1A67"/>
    <w:rsid w:val="00BB1AF0"/>
    <w:rsid w:val="00BB2493"/>
    <w:rsid w:val="00BB24C3"/>
    <w:rsid w:val="00BB2B5D"/>
    <w:rsid w:val="00BB3ED2"/>
    <w:rsid w:val="00BB3EE5"/>
    <w:rsid w:val="00BB411F"/>
    <w:rsid w:val="00BB4399"/>
    <w:rsid w:val="00BB43C3"/>
    <w:rsid w:val="00BB48FB"/>
    <w:rsid w:val="00BB49DC"/>
    <w:rsid w:val="00BB4CF5"/>
    <w:rsid w:val="00BB5C27"/>
    <w:rsid w:val="00BB6028"/>
    <w:rsid w:val="00BB6033"/>
    <w:rsid w:val="00BB660F"/>
    <w:rsid w:val="00BB6DDE"/>
    <w:rsid w:val="00BB7227"/>
    <w:rsid w:val="00BB72C3"/>
    <w:rsid w:val="00BB7514"/>
    <w:rsid w:val="00BB76EB"/>
    <w:rsid w:val="00BC05BB"/>
    <w:rsid w:val="00BC0BC3"/>
    <w:rsid w:val="00BC13B7"/>
    <w:rsid w:val="00BC13DF"/>
    <w:rsid w:val="00BC2052"/>
    <w:rsid w:val="00BC212D"/>
    <w:rsid w:val="00BC2157"/>
    <w:rsid w:val="00BC2E22"/>
    <w:rsid w:val="00BC3E72"/>
    <w:rsid w:val="00BC3F43"/>
    <w:rsid w:val="00BC41B9"/>
    <w:rsid w:val="00BC4369"/>
    <w:rsid w:val="00BC44C8"/>
    <w:rsid w:val="00BC4796"/>
    <w:rsid w:val="00BC47C2"/>
    <w:rsid w:val="00BC493C"/>
    <w:rsid w:val="00BC4AFC"/>
    <w:rsid w:val="00BC4C7F"/>
    <w:rsid w:val="00BC4CDF"/>
    <w:rsid w:val="00BC5450"/>
    <w:rsid w:val="00BC59CD"/>
    <w:rsid w:val="00BC5B38"/>
    <w:rsid w:val="00BC6014"/>
    <w:rsid w:val="00BC6473"/>
    <w:rsid w:val="00BC654B"/>
    <w:rsid w:val="00BC677D"/>
    <w:rsid w:val="00BC68AA"/>
    <w:rsid w:val="00BC6986"/>
    <w:rsid w:val="00BC6F6A"/>
    <w:rsid w:val="00BC73BE"/>
    <w:rsid w:val="00BD0514"/>
    <w:rsid w:val="00BD0563"/>
    <w:rsid w:val="00BD0A0F"/>
    <w:rsid w:val="00BD0A18"/>
    <w:rsid w:val="00BD0E49"/>
    <w:rsid w:val="00BD1023"/>
    <w:rsid w:val="00BD126E"/>
    <w:rsid w:val="00BD19BF"/>
    <w:rsid w:val="00BD1A6D"/>
    <w:rsid w:val="00BD1DDF"/>
    <w:rsid w:val="00BD25DB"/>
    <w:rsid w:val="00BD272B"/>
    <w:rsid w:val="00BD2AA2"/>
    <w:rsid w:val="00BD37BB"/>
    <w:rsid w:val="00BD406D"/>
    <w:rsid w:val="00BD47E8"/>
    <w:rsid w:val="00BD481F"/>
    <w:rsid w:val="00BD4975"/>
    <w:rsid w:val="00BD4BF5"/>
    <w:rsid w:val="00BD4F78"/>
    <w:rsid w:val="00BD50EB"/>
    <w:rsid w:val="00BD595F"/>
    <w:rsid w:val="00BD5C51"/>
    <w:rsid w:val="00BD5FB8"/>
    <w:rsid w:val="00BD613B"/>
    <w:rsid w:val="00BD6A57"/>
    <w:rsid w:val="00BD6FB6"/>
    <w:rsid w:val="00BD78EE"/>
    <w:rsid w:val="00BE000E"/>
    <w:rsid w:val="00BE0368"/>
    <w:rsid w:val="00BE0542"/>
    <w:rsid w:val="00BE0684"/>
    <w:rsid w:val="00BE09E0"/>
    <w:rsid w:val="00BE0CBA"/>
    <w:rsid w:val="00BE1193"/>
    <w:rsid w:val="00BE1194"/>
    <w:rsid w:val="00BE11EE"/>
    <w:rsid w:val="00BE1FA7"/>
    <w:rsid w:val="00BE2010"/>
    <w:rsid w:val="00BE20AD"/>
    <w:rsid w:val="00BE2834"/>
    <w:rsid w:val="00BE28DA"/>
    <w:rsid w:val="00BE2994"/>
    <w:rsid w:val="00BE3F59"/>
    <w:rsid w:val="00BE4758"/>
    <w:rsid w:val="00BE4B0B"/>
    <w:rsid w:val="00BE4C0D"/>
    <w:rsid w:val="00BE4C53"/>
    <w:rsid w:val="00BE51D2"/>
    <w:rsid w:val="00BE545B"/>
    <w:rsid w:val="00BE5563"/>
    <w:rsid w:val="00BE5ED5"/>
    <w:rsid w:val="00BE6101"/>
    <w:rsid w:val="00BE6313"/>
    <w:rsid w:val="00BE654E"/>
    <w:rsid w:val="00BE692C"/>
    <w:rsid w:val="00BE69DB"/>
    <w:rsid w:val="00BE6D03"/>
    <w:rsid w:val="00BE6F6B"/>
    <w:rsid w:val="00BE7262"/>
    <w:rsid w:val="00BE7755"/>
    <w:rsid w:val="00BE7A18"/>
    <w:rsid w:val="00BE7B42"/>
    <w:rsid w:val="00BE7ED2"/>
    <w:rsid w:val="00BE7F1D"/>
    <w:rsid w:val="00BF0114"/>
    <w:rsid w:val="00BF0471"/>
    <w:rsid w:val="00BF058D"/>
    <w:rsid w:val="00BF0BBB"/>
    <w:rsid w:val="00BF0E17"/>
    <w:rsid w:val="00BF0F2E"/>
    <w:rsid w:val="00BF0F6E"/>
    <w:rsid w:val="00BF1267"/>
    <w:rsid w:val="00BF131D"/>
    <w:rsid w:val="00BF168A"/>
    <w:rsid w:val="00BF1761"/>
    <w:rsid w:val="00BF1E82"/>
    <w:rsid w:val="00BF205E"/>
    <w:rsid w:val="00BF27A8"/>
    <w:rsid w:val="00BF3097"/>
    <w:rsid w:val="00BF4246"/>
    <w:rsid w:val="00BF46BD"/>
    <w:rsid w:val="00BF4C58"/>
    <w:rsid w:val="00BF51E4"/>
    <w:rsid w:val="00BF55B9"/>
    <w:rsid w:val="00BF571D"/>
    <w:rsid w:val="00BF5754"/>
    <w:rsid w:val="00BF6071"/>
    <w:rsid w:val="00BF63F3"/>
    <w:rsid w:val="00BF6460"/>
    <w:rsid w:val="00BF64DE"/>
    <w:rsid w:val="00BF699E"/>
    <w:rsid w:val="00BF6A30"/>
    <w:rsid w:val="00BF6EAF"/>
    <w:rsid w:val="00BF7A9D"/>
    <w:rsid w:val="00C0011F"/>
    <w:rsid w:val="00C00326"/>
    <w:rsid w:val="00C009C3"/>
    <w:rsid w:val="00C009EC"/>
    <w:rsid w:val="00C00AB9"/>
    <w:rsid w:val="00C01013"/>
    <w:rsid w:val="00C011AE"/>
    <w:rsid w:val="00C01474"/>
    <w:rsid w:val="00C01788"/>
    <w:rsid w:val="00C01EED"/>
    <w:rsid w:val="00C01FDC"/>
    <w:rsid w:val="00C020A2"/>
    <w:rsid w:val="00C028E8"/>
    <w:rsid w:val="00C03023"/>
    <w:rsid w:val="00C03718"/>
    <w:rsid w:val="00C0374E"/>
    <w:rsid w:val="00C03A56"/>
    <w:rsid w:val="00C03B6A"/>
    <w:rsid w:val="00C03C3F"/>
    <w:rsid w:val="00C03C8D"/>
    <w:rsid w:val="00C042F8"/>
    <w:rsid w:val="00C04392"/>
    <w:rsid w:val="00C043E4"/>
    <w:rsid w:val="00C047B1"/>
    <w:rsid w:val="00C04DAE"/>
    <w:rsid w:val="00C05058"/>
    <w:rsid w:val="00C05195"/>
    <w:rsid w:val="00C055E7"/>
    <w:rsid w:val="00C05964"/>
    <w:rsid w:val="00C05E0A"/>
    <w:rsid w:val="00C0652D"/>
    <w:rsid w:val="00C0660A"/>
    <w:rsid w:val="00C06760"/>
    <w:rsid w:val="00C06ABD"/>
    <w:rsid w:val="00C07113"/>
    <w:rsid w:val="00C0714C"/>
    <w:rsid w:val="00C072BD"/>
    <w:rsid w:val="00C0750A"/>
    <w:rsid w:val="00C07553"/>
    <w:rsid w:val="00C07A26"/>
    <w:rsid w:val="00C10672"/>
    <w:rsid w:val="00C10B38"/>
    <w:rsid w:val="00C113E5"/>
    <w:rsid w:val="00C11B0A"/>
    <w:rsid w:val="00C1232E"/>
    <w:rsid w:val="00C12850"/>
    <w:rsid w:val="00C133B4"/>
    <w:rsid w:val="00C13B5B"/>
    <w:rsid w:val="00C13EE0"/>
    <w:rsid w:val="00C13F4F"/>
    <w:rsid w:val="00C14253"/>
    <w:rsid w:val="00C144F9"/>
    <w:rsid w:val="00C14A2A"/>
    <w:rsid w:val="00C15632"/>
    <w:rsid w:val="00C157E0"/>
    <w:rsid w:val="00C15A3A"/>
    <w:rsid w:val="00C15ED4"/>
    <w:rsid w:val="00C16050"/>
    <w:rsid w:val="00C16417"/>
    <w:rsid w:val="00C169CC"/>
    <w:rsid w:val="00C16CC9"/>
    <w:rsid w:val="00C17068"/>
    <w:rsid w:val="00C17921"/>
    <w:rsid w:val="00C17A66"/>
    <w:rsid w:val="00C2007E"/>
    <w:rsid w:val="00C202EF"/>
    <w:rsid w:val="00C20495"/>
    <w:rsid w:val="00C20772"/>
    <w:rsid w:val="00C208EF"/>
    <w:rsid w:val="00C21229"/>
    <w:rsid w:val="00C21326"/>
    <w:rsid w:val="00C21716"/>
    <w:rsid w:val="00C21F3C"/>
    <w:rsid w:val="00C21FFE"/>
    <w:rsid w:val="00C222B5"/>
    <w:rsid w:val="00C22BB7"/>
    <w:rsid w:val="00C23626"/>
    <w:rsid w:val="00C23A49"/>
    <w:rsid w:val="00C23CA5"/>
    <w:rsid w:val="00C23D9A"/>
    <w:rsid w:val="00C242BF"/>
    <w:rsid w:val="00C24753"/>
    <w:rsid w:val="00C249AD"/>
    <w:rsid w:val="00C24D19"/>
    <w:rsid w:val="00C253F5"/>
    <w:rsid w:val="00C2602E"/>
    <w:rsid w:val="00C26A44"/>
    <w:rsid w:val="00C26C7F"/>
    <w:rsid w:val="00C26EE2"/>
    <w:rsid w:val="00C2718A"/>
    <w:rsid w:val="00C271EE"/>
    <w:rsid w:val="00C30AD0"/>
    <w:rsid w:val="00C30DF7"/>
    <w:rsid w:val="00C310C2"/>
    <w:rsid w:val="00C3156D"/>
    <w:rsid w:val="00C31831"/>
    <w:rsid w:val="00C318B6"/>
    <w:rsid w:val="00C31FCC"/>
    <w:rsid w:val="00C32615"/>
    <w:rsid w:val="00C32BD1"/>
    <w:rsid w:val="00C32C28"/>
    <w:rsid w:val="00C3369E"/>
    <w:rsid w:val="00C34339"/>
    <w:rsid w:val="00C345AB"/>
    <w:rsid w:val="00C347CC"/>
    <w:rsid w:val="00C34982"/>
    <w:rsid w:val="00C34C2A"/>
    <w:rsid w:val="00C35620"/>
    <w:rsid w:val="00C3632F"/>
    <w:rsid w:val="00C36600"/>
    <w:rsid w:val="00C3689E"/>
    <w:rsid w:val="00C36A7C"/>
    <w:rsid w:val="00C36D6D"/>
    <w:rsid w:val="00C3732D"/>
    <w:rsid w:val="00C3758B"/>
    <w:rsid w:val="00C376BC"/>
    <w:rsid w:val="00C37917"/>
    <w:rsid w:val="00C37CFC"/>
    <w:rsid w:val="00C40925"/>
    <w:rsid w:val="00C40C2A"/>
    <w:rsid w:val="00C411A2"/>
    <w:rsid w:val="00C41572"/>
    <w:rsid w:val="00C41C90"/>
    <w:rsid w:val="00C41E5A"/>
    <w:rsid w:val="00C42049"/>
    <w:rsid w:val="00C4252F"/>
    <w:rsid w:val="00C4283B"/>
    <w:rsid w:val="00C42A26"/>
    <w:rsid w:val="00C42D1B"/>
    <w:rsid w:val="00C4316B"/>
    <w:rsid w:val="00C4320A"/>
    <w:rsid w:val="00C4365B"/>
    <w:rsid w:val="00C439A1"/>
    <w:rsid w:val="00C43F07"/>
    <w:rsid w:val="00C44436"/>
    <w:rsid w:val="00C44A66"/>
    <w:rsid w:val="00C45073"/>
    <w:rsid w:val="00C4527D"/>
    <w:rsid w:val="00C455C6"/>
    <w:rsid w:val="00C45B38"/>
    <w:rsid w:val="00C46659"/>
    <w:rsid w:val="00C46F1A"/>
    <w:rsid w:val="00C47069"/>
    <w:rsid w:val="00C47390"/>
    <w:rsid w:val="00C477C5"/>
    <w:rsid w:val="00C479D2"/>
    <w:rsid w:val="00C50977"/>
    <w:rsid w:val="00C5122D"/>
    <w:rsid w:val="00C515AE"/>
    <w:rsid w:val="00C51866"/>
    <w:rsid w:val="00C51B53"/>
    <w:rsid w:val="00C51C6F"/>
    <w:rsid w:val="00C51D28"/>
    <w:rsid w:val="00C520E9"/>
    <w:rsid w:val="00C52392"/>
    <w:rsid w:val="00C52489"/>
    <w:rsid w:val="00C5284A"/>
    <w:rsid w:val="00C5288D"/>
    <w:rsid w:val="00C53202"/>
    <w:rsid w:val="00C53A1A"/>
    <w:rsid w:val="00C53B6C"/>
    <w:rsid w:val="00C541AE"/>
    <w:rsid w:val="00C54AD2"/>
    <w:rsid w:val="00C54B2F"/>
    <w:rsid w:val="00C54C2D"/>
    <w:rsid w:val="00C553B2"/>
    <w:rsid w:val="00C555E6"/>
    <w:rsid w:val="00C55A83"/>
    <w:rsid w:val="00C55CED"/>
    <w:rsid w:val="00C56440"/>
    <w:rsid w:val="00C56803"/>
    <w:rsid w:val="00C56C8A"/>
    <w:rsid w:val="00C56DE4"/>
    <w:rsid w:val="00C56E5F"/>
    <w:rsid w:val="00C572C6"/>
    <w:rsid w:val="00C5744B"/>
    <w:rsid w:val="00C57EDD"/>
    <w:rsid w:val="00C57F7D"/>
    <w:rsid w:val="00C60CF5"/>
    <w:rsid w:val="00C60ECD"/>
    <w:rsid w:val="00C617A7"/>
    <w:rsid w:val="00C618A2"/>
    <w:rsid w:val="00C619FA"/>
    <w:rsid w:val="00C61DC0"/>
    <w:rsid w:val="00C61DC2"/>
    <w:rsid w:val="00C6227C"/>
    <w:rsid w:val="00C62FA9"/>
    <w:rsid w:val="00C63858"/>
    <w:rsid w:val="00C639EC"/>
    <w:rsid w:val="00C6447F"/>
    <w:rsid w:val="00C64675"/>
    <w:rsid w:val="00C6499D"/>
    <w:rsid w:val="00C64E00"/>
    <w:rsid w:val="00C65889"/>
    <w:rsid w:val="00C6595C"/>
    <w:rsid w:val="00C65971"/>
    <w:rsid w:val="00C65C3F"/>
    <w:rsid w:val="00C6629C"/>
    <w:rsid w:val="00C66772"/>
    <w:rsid w:val="00C669AD"/>
    <w:rsid w:val="00C6702C"/>
    <w:rsid w:val="00C6712B"/>
    <w:rsid w:val="00C67244"/>
    <w:rsid w:val="00C6724C"/>
    <w:rsid w:val="00C709B6"/>
    <w:rsid w:val="00C70B1A"/>
    <w:rsid w:val="00C712AC"/>
    <w:rsid w:val="00C71C1B"/>
    <w:rsid w:val="00C720D1"/>
    <w:rsid w:val="00C72603"/>
    <w:rsid w:val="00C7277E"/>
    <w:rsid w:val="00C727AA"/>
    <w:rsid w:val="00C72BF6"/>
    <w:rsid w:val="00C72D10"/>
    <w:rsid w:val="00C72EE5"/>
    <w:rsid w:val="00C72F48"/>
    <w:rsid w:val="00C73AB7"/>
    <w:rsid w:val="00C74813"/>
    <w:rsid w:val="00C74BC0"/>
    <w:rsid w:val="00C74D2E"/>
    <w:rsid w:val="00C74E93"/>
    <w:rsid w:val="00C75118"/>
    <w:rsid w:val="00C75779"/>
    <w:rsid w:val="00C75908"/>
    <w:rsid w:val="00C75CE3"/>
    <w:rsid w:val="00C7605A"/>
    <w:rsid w:val="00C76076"/>
    <w:rsid w:val="00C761EE"/>
    <w:rsid w:val="00C7646C"/>
    <w:rsid w:val="00C764F9"/>
    <w:rsid w:val="00C76BC5"/>
    <w:rsid w:val="00C7701D"/>
    <w:rsid w:val="00C774A0"/>
    <w:rsid w:val="00C77D50"/>
    <w:rsid w:val="00C77EEC"/>
    <w:rsid w:val="00C80445"/>
    <w:rsid w:val="00C80EF3"/>
    <w:rsid w:val="00C80F25"/>
    <w:rsid w:val="00C82B81"/>
    <w:rsid w:val="00C830F0"/>
    <w:rsid w:val="00C842F7"/>
    <w:rsid w:val="00C84748"/>
    <w:rsid w:val="00C84770"/>
    <w:rsid w:val="00C850B0"/>
    <w:rsid w:val="00C85101"/>
    <w:rsid w:val="00C85182"/>
    <w:rsid w:val="00C8518E"/>
    <w:rsid w:val="00C85743"/>
    <w:rsid w:val="00C8587D"/>
    <w:rsid w:val="00C85C8C"/>
    <w:rsid w:val="00C86156"/>
    <w:rsid w:val="00C8693E"/>
    <w:rsid w:val="00C877CB"/>
    <w:rsid w:val="00C87A53"/>
    <w:rsid w:val="00C87BD3"/>
    <w:rsid w:val="00C90318"/>
    <w:rsid w:val="00C9077C"/>
    <w:rsid w:val="00C90924"/>
    <w:rsid w:val="00C909A5"/>
    <w:rsid w:val="00C90BF8"/>
    <w:rsid w:val="00C90F90"/>
    <w:rsid w:val="00C916E6"/>
    <w:rsid w:val="00C92498"/>
    <w:rsid w:val="00C9256E"/>
    <w:rsid w:val="00C92714"/>
    <w:rsid w:val="00C92D26"/>
    <w:rsid w:val="00C9376F"/>
    <w:rsid w:val="00C93822"/>
    <w:rsid w:val="00C93AB3"/>
    <w:rsid w:val="00C93BC6"/>
    <w:rsid w:val="00C93E71"/>
    <w:rsid w:val="00C93EBE"/>
    <w:rsid w:val="00C948D8"/>
    <w:rsid w:val="00C94BC3"/>
    <w:rsid w:val="00C94DE4"/>
    <w:rsid w:val="00C94E46"/>
    <w:rsid w:val="00C953BE"/>
    <w:rsid w:val="00C958A7"/>
    <w:rsid w:val="00C95AD8"/>
    <w:rsid w:val="00C95C63"/>
    <w:rsid w:val="00C95D76"/>
    <w:rsid w:val="00C96300"/>
    <w:rsid w:val="00C96F24"/>
    <w:rsid w:val="00C97039"/>
    <w:rsid w:val="00C97C6E"/>
    <w:rsid w:val="00C97F97"/>
    <w:rsid w:val="00CA0E51"/>
    <w:rsid w:val="00CA0F56"/>
    <w:rsid w:val="00CA1734"/>
    <w:rsid w:val="00CA1BB0"/>
    <w:rsid w:val="00CA1CD6"/>
    <w:rsid w:val="00CA1FF8"/>
    <w:rsid w:val="00CA2191"/>
    <w:rsid w:val="00CA24FE"/>
    <w:rsid w:val="00CA2EDE"/>
    <w:rsid w:val="00CA35DA"/>
    <w:rsid w:val="00CA425B"/>
    <w:rsid w:val="00CA4319"/>
    <w:rsid w:val="00CA442D"/>
    <w:rsid w:val="00CA4546"/>
    <w:rsid w:val="00CA4B88"/>
    <w:rsid w:val="00CA4BBC"/>
    <w:rsid w:val="00CA4EF8"/>
    <w:rsid w:val="00CA5104"/>
    <w:rsid w:val="00CA53AE"/>
    <w:rsid w:val="00CA588E"/>
    <w:rsid w:val="00CA5DF8"/>
    <w:rsid w:val="00CA615E"/>
    <w:rsid w:val="00CA6179"/>
    <w:rsid w:val="00CA75C6"/>
    <w:rsid w:val="00CA7B70"/>
    <w:rsid w:val="00CA7C4E"/>
    <w:rsid w:val="00CA7DEC"/>
    <w:rsid w:val="00CA7E0E"/>
    <w:rsid w:val="00CB0093"/>
    <w:rsid w:val="00CB0368"/>
    <w:rsid w:val="00CB088A"/>
    <w:rsid w:val="00CB097A"/>
    <w:rsid w:val="00CB0FE2"/>
    <w:rsid w:val="00CB133A"/>
    <w:rsid w:val="00CB1594"/>
    <w:rsid w:val="00CB172C"/>
    <w:rsid w:val="00CB2479"/>
    <w:rsid w:val="00CB2B15"/>
    <w:rsid w:val="00CB3202"/>
    <w:rsid w:val="00CB3725"/>
    <w:rsid w:val="00CB3FB2"/>
    <w:rsid w:val="00CB41BD"/>
    <w:rsid w:val="00CB4A0A"/>
    <w:rsid w:val="00CB4E3C"/>
    <w:rsid w:val="00CB51A3"/>
    <w:rsid w:val="00CB523D"/>
    <w:rsid w:val="00CB5377"/>
    <w:rsid w:val="00CB550B"/>
    <w:rsid w:val="00CB55BE"/>
    <w:rsid w:val="00CB5885"/>
    <w:rsid w:val="00CB5B74"/>
    <w:rsid w:val="00CB65E1"/>
    <w:rsid w:val="00CB687E"/>
    <w:rsid w:val="00CB797A"/>
    <w:rsid w:val="00CB7980"/>
    <w:rsid w:val="00CB7EF4"/>
    <w:rsid w:val="00CB7F85"/>
    <w:rsid w:val="00CC0256"/>
    <w:rsid w:val="00CC175B"/>
    <w:rsid w:val="00CC2A01"/>
    <w:rsid w:val="00CC2B0E"/>
    <w:rsid w:val="00CC2F20"/>
    <w:rsid w:val="00CC325F"/>
    <w:rsid w:val="00CC3279"/>
    <w:rsid w:val="00CC435F"/>
    <w:rsid w:val="00CC4F75"/>
    <w:rsid w:val="00CC55EC"/>
    <w:rsid w:val="00CC56CB"/>
    <w:rsid w:val="00CC69C5"/>
    <w:rsid w:val="00CC6EC5"/>
    <w:rsid w:val="00CC7383"/>
    <w:rsid w:val="00CC7997"/>
    <w:rsid w:val="00CC7A37"/>
    <w:rsid w:val="00CC7A48"/>
    <w:rsid w:val="00CC7D72"/>
    <w:rsid w:val="00CC7F3D"/>
    <w:rsid w:val="00CD0536"/>
    <w:rsid w:val="00CD06CD"/>
    <w:rsid w:val="00CD0B2C"/>
    <w:rsid w:val="00CD163B"/>
    <w:rsid w:val="00CD1AE9"/>
    <w:rsid w:val="00CD1FEA"/>
    <w:rsid w:val="00CD275A"/>
    <w:rsid w:val="00CD2DE8"/>
    <w:rsid w:val="00CD33BA"/>
    <w:rsid w:val="00CD3490"/>
    <w:rsid w:val="00CD371D"/>
    <w:rsid w:val="00CD3C57"/>
    <w:rsid w:val="00CD3CDF"/>
    <w:rsid w:val="00CD45FB"/>
    <w:rsid w:val="00CD49F6"/>
    <w:rsid w:val="00CD4B18"/>
    <w:rsid w:val="00CD4ECB"/>
    <w:rsid w:val="00CD52B9"/>
    <w:rsid w:val="00CD558B"/>
    <w:rsid w:val="00CD5950"/>
    <w:rsid w:val="00CD598A"/>
    <w:rsid w:val="00CD5D82"/>
    <w:rsid w:val="00CD66F4"/>
    <w:rsid w:val="00CD759D"/>
    <w:rsid w:val="00CE046C"/>
    <w:rsid w:val="00CE0CDA"/>
    <w:rsid w:val="00CE146A"/>
    <w:rsid w:val="00CE171B"/>
    <w:rsid w:val="00CE1A8E"/>
    <w:rsid w:val="00CE2FBD"/>
    <w:rsid w:val="00CE3739"/>
    <w:rsid w:val="00CE37DB"/>
    <w:rsid w:val="00CE3BE2"/>
    <w:rsid w:val="00CE3EFA"/>
    <w:rsid w:val="00CE4358"/>
    <w:rsid w:val="00CE45C8"/>
    <w:rsid w:val="00CE4701"/>
    <w:rsid w:val="00CE4993"/>
    <w:rsid w:val="00CE4E15"/>
    <w:rsid w:val="00CE5A5C"/>
    <w:rsid w:val="00CE5F9F"/>
    <w:rsid w:val="00CE62A3"/>
    <w:rsid w:val="00CE63E3"/>
    <w:rsid w:val="00CE6BB5"/>
    <w:rsid w:val="00CE6F17"/>
    <w:rsid w:val="00CE70DB"/>
    <w:rsid w:val="00CE7243"/>
    <w:rsid w:val="00CE746D"/>
    <w:rsid w:val="00CE7A15"/>
    <w:rsid w:val="00CF002A"/>
    <w:rsid w:val="00CF00E5"/>
    <w:rsid w:val="00CF08D5"/>
    <w:rsid w:val="00CF0B0C"/>
    <w:rsid w:val="00CF0E20"/>
    <w:rsid w:val="00CF13C4"/>
    <w:rsid w:val="00CF18BD"/>
    <w:rsid w:val="00CF19A1"/>
    <w:rsid w:val="00CF1B73"/>
    <w:rsid w:val="00CF1C72"/>
    <w:rsid w:val="00CF216C"/>
    <w:rsid w:val="00CF22FC"/>
    <w:rsid w:val="00CF2607"/>
    <w:rsid w:val="00CF27D1"/>
    <w:rsid w:val="00CF2943"/>
    <w:rsid w:val="00CF2F0D"/>
    <w:rsid w:val="00CF2F80"/>
    <w:rsid w:val="00CF3590"/>
    <w:rsid w:val="00CF3A05"/>
    <w:rsid w:val="00CF3B8E"/>
    <w:rsid w:val="00CF3C8B"/>
    <w:rsid w:val="00CF3F32"/>
    <w:rsid w:val="00CF3F85"/>
    <w:rsid w:val="00CF487F"/>
    <w:rsid w:val="00CF48B9"/>
    <w:rsid w:val="00CF50FE"/>
    <w:rsid w:val="00CF5479"/>
    <w:rsid w:val="00CF596B"/>
    <w:rsid w:val="00CF5D4F"/>
    <w:rsid w:val="00CF5D8C"/>
    <w:rsid w:val="00CF66DD"/>
    <w:rsid w:val="00CF6C04"/>
    <w:rsid w:val="00CF6D6C"/>
    <w:rsid w:val="00CF7A2A"/>
    <w:rsid w:val="00D005CE"/>
    <w:rsid w:val="00D009C7"/>
    <w:rsid w:val="00D01068"/>
    <w:rsid w:val="00D013A6"/>
    <w:rsid w:val="00D01769"/>
    <w:rsid w:val="00D0187D"/>
    <w:rsid w:val="00D01E77"/>
    <w:rsid w:val="00D01ED5"/>
    <w:rsid w:val="00D026D9"/>
    <w:rsid w:val="00D02B22"/>
    <w:rsid w:val="00D02E64"/>
    <w:rsid w:val="00D02FDC"/>
    <w:rsid w:val="00D03428"/>
    <w:rsid w:val="00D0382D"/>
    <w:rsid w:val="00D03A2D"/>
    <w:rsid w:val="00D046DA"/>
    <w:rsid w:val="00D0477D"/>
    <w:rsid w:val="00D04968"/>
    <w:rsid w:val="00D04C08"/>
    <w:rsid w:val="00D051C6"/>
    <w:rsid w:val="00D05802"/>
    <w:rsid w:val="00D05D1E"/>
    <w:rsid w:val="00D067AA"/>
    <w:rsid w:val="00D06815"/>
    <w:rsid w:val="00D06BE0"/>
    <w:rsid w:val="00D07026"/>
    <w:rsid w:val="00D073AD"/>
    <w:rsid w:val="00D0743C"/>
    <w:rsid w:val="00D07440"/>
    <w:rsid w:val="00D07C60"/>
    <w:rsid w:val="00D10347"/>
    <w:rsid w:val="00D106EE"/>
    <w:rsid w:val="00D10E59"/>
    <w:rsid w:val="00D115AB"/>
    <w:rsid w:val="00D119A8"/>
    <w:rsid w:val="00D12329"/>
    <w:rsid w:val="00D12661"/>
    <w:rsid w:val="00D12B1C"/>
    <w:rsid w:val="00D12EB9"/>
    <w:rsid w:val="00D130F5"/>
    <w:rsid w:val="00D14074"/>
    <w:rsid w:val="00D14165"/>
    <w:rsid w:val="00D141F2"/>
    <w:rsid w:val="00D142F2"/>
    <w:rsid w:val="00D14382"/>
    <w:rsid w:val="00D144F6"/>
    <w:rsid w:val="00D145BB"/>
    <w:rsid w:val="00D149C7"/>
    <w:rsid w:val="00D150ED"/>
    <w:rsid w:val="00D15439"/>
    <w:rsid w:val="00D15F37"/>
    <w:rsid w:val="00D160FD"/>
    <w:rsid w:val="00D16737"/>
    <w:rsid w:val="00D16DC1"/>
    <w:rsid w:val="00D17492"/>
    <w:rsid w:val="00D17D2F"/>
    <w:rsid w:val="00D20290"/>
    <w:rsid w:val="00D20873"/>
    <w:rsid w:val="00D20D2A"/>
    <w:rsid w:val="00D2118B"/>
    <w:rsid w:val="00D21197"/>
    <w:rsid w:val="00D219EE"/>
    <w:rsid w:val="00D21C1A"/>
    <w:rsid w:val="00D223FE"/>
    <w:rsid w:val="00D237A1"/>
    <w:rsid w:val="00D239A8"/>
    <w:rsid w:val="00D244DF"/>
    <w:rsid w:val="00D248D4"/>
    <w:rsid w:val="00D249D6"/>
    <w:rsid w:val="00D24D4D"/>
    <w:rsid w:val="00D24E40"/>
    <w:rsid w:val="00D24EE1"/>
    <w:rsid w:val="00D254FB"/>
    <w:rsid w:val="00D25BF7"/>
    <w:rsid w:val="00D25CCF"/>
    <w:rsid w:val="00D2615E"/>
    <w:rsid w:val="00D26267"/>
    <w:rsid w:val="00D263FD"/>
    <w:rsid w:val="00D2682B"/>
    <w:rsid w:val="00D269D7"/>
    <w:rsid w:val="00D26F86"/>
    <w:rsid w:val="00D2729C"/>
    <w:rsid w:val="00D273C8"/>
    <w:rsid w:val="00D27A99"/>
    <w:rsid w:val="00D27FB3"/>
    <w:rsid w:val="00D3030A"/>
    <w:rsid w:val="00D3043F"/>
    <w:rsid w:val="00D30C27"/>
    <w:rsid w:val="00D30DB7"/>
    <w:rsid w:val="00D3129C"/>
    <w:rsid w:val="00D313E5"/>
    <w:rsid w:val="00D314EE"/>
    <w:rsid w:val="00D31642"/>
    <w:rsid w:val="00D3193A"/>
    <w:rsid w:val="00D31D04"/>
    <w:rsid w:val="00D3214B"/>
    <w:rsid w:val="00D32172"/>
    <w:rsid w:val="00D323A4"/>
    <w:rsid w:val="00D327FA"/>
    <w:rsid w:val="00D32BB8"/>
    <w:rsid w:val="00D32EE0"/>
    <w:rsid w:val="00D33148"/>
    <w:rsid w:val="00D331CE"/>
    <w:rsid w:val="00D332ED"/>
    <w:rsid w:val="00D33B05"/>
    <w:rsid w:val="00D33CCD"/>
    <w:rsid w:val="00D34277"/>
    <w:rsid w:val="00D344BE"/>
    <w:rsid w:val="00D347B6"/>
    <w:rsid w:val="00D35259"/>
    <w:rsid w:val="00D356C1"/>
    <w:rsid w:val="00D36355"/>
    <w:rsid w:val="00D3641F"/>
    <w:rsid w:val="00D36471"/>
    <w:rsid w:val="00D36805"/>
    <w:rsid w:val="00D36AAF"/>
    <w:rsid w:val="00D36DF7"/>
    <w:rsid w:val="00D371DE"/>
    <w:rsid w:val="00D378A8"/>
    <w:rsid w:val="00D4056D"/>
    <w:rsid w:val="00D40731"/>
    <w:rsid w:val="00D414B2"/>
    <w:rsid w:val="00D419D0"/>
    <w:rsid w:val="00D424E1"/>
    <w:rsid w:val="00D42555"/>
    <w:rsid w:val="00D42D3C"/>
    <w:rsid w:val="00D43109"/>
    <w:rsid w:val="00D43EA4"/>
    <w:rsid w:val="00D44E7A"/>
    <w:rsid w:val="00D44FE4"/>
    <w:rsid w:val="00D450B9"/>
    <w:rsid w:val="00D4511D"/>
    <w:rsid w:val="00D454E3"/>
    <w:rsid w:val="00D45577"/>
    <w:rsid w:val="00D45C6F"/>
    <w:rsid w:val="00D45EAE"/>
    <w:rsid w:val="00D46876"/>
    <w:rsid w:val="00D46DC7"/>
    <w:rsid w:val="00D46E77"/>
    <w:rsid w:val="00D473A8"/>
    <w:rsid w:val="00D474CC"/>
    <w:rsid w:val="00D47623"/>
    <w:rsid w:val="00D47751"/>
    <w:rsid w:val="00D47A61"/>
    <w:rsid w:val="00D47D10"/>
    <w:rsid w:val="00D47E46"/>
    <w:rsid w:val="00D5035E"/>
    <w:rsid w:val="00D50558"/>
    <w:rsid w:val="00D5060B"/>
    <w:rsid w:val="00D51036"/>
    <w:rsid w:val="00D51B30"/>
    <w:rsid w:val="00D51B42"/>
    <w:rsid w:val="00D51BC4"/>
    <w:rsid w:val="00D526F5"/>
    <w:rsid w:val="00D52CE6"/>
    <w:rsid w:val="00D52D2A"/>
    <w:rsid w:val="00D532B6"/>
    <w:rsid w:val="00D53408"/>
    <w:rsid w:val="00D53836"/>
    <w:rsid w:val="00D53867"/>
    <w:rsid w:val="00D538E9"/>
    <w:rsid w:val="00D54723"/>
    <w:rsid w:val="00D54819"/>
    <w:rsid w:val="00D54E30"/>
    <w:rsid w:val="00D55663"/>
    <w:rsid w:val="00D55B14"/>
    <w:rsid w:val="00D55E26"/>
    <w:rsid w:val="00D55EA9"/>
    <w:rsid w:val="00D563EE"/>
    <w:rsid w:val="00D568DF"/>
    <w:rsid w:val="00D56B3D"/>
    <w:rsid w:val="00D56D74"/>
    <w:rsid w:val="00D56ED2"/>
    <w:rsid w:val="00D574E1"/>
    <w:rsid w:val="00D577AC"/>
    <w:rsid w:val="00D57ADF"/>
    <w:rsid w:val="00D57C8D"/>
    <w:rsid w:val="00D57DEC"/>
    <w:rsid w:val="00D57E4B"/>
    <w:rsid w:val="00D6085D"/>
    <w:rsid w:val="00D60DBD"/>
    <w:rsid w:val="00D610B6"/>
    <w:rsid w:val="00D611EF"/>
    <w:rsid w:val="00D61293"/>
    <w:rsid w:val="00D614C6"/>
    <w:rsid w:val="00D61611"/>
    <w:rsid w:val="00D618FB"/>
    <w:rsid w:val="00D631A4"/>
    <w:rsid w:val="00D634ED"/>
    <w:rsid w:val="00D6369A"/>
    <w:rsid w:val="00D638D9"/>
    <w:rsid w:val="00D639A0"/>
    <w:rsid w:val="00D64ADD"/>
    <w:rsid w:val="00D64DAA"/>
    <w:rsid w:val="00D64EB7"/>
    <w:rsid w:val="00D668D7"/>
    <w:rsid w:val="00D66D37"/>
    <w:rsid w:val="00D67355"/>
    <w:rsid w:val="00D67811"/>
    <w:rsid w:val="00D67A9C"/>
    <w:rsid w:val="00D67CA0"/>
    <w:rsid w:val="00D70086"/>
    <w:rsid w:val="00D700F9"/>
    <w:rsid w:val="00D7033A"/>
    <w:rsid w:val="00D705C6"/>
    <w:rsid w:val="00D70F6C"/>
    <w:rsid w:val="00D71826"/>
    <w:rsid w:val="00D71E9B"/>
    <w:rsid w:val="00D7261E"/>
    <w:rsid w:val="00D72BA5"/>
    <w:rsid w:val="00D72CBC"/>
    <w:rsid w:val="00D731D4"/>
    <w:rsid w:val="00D7353D"/>
    <w:rsid w:val="00D7364B"/>
    <w:rsid w:val="00D73A34"/>
    <w:rsid w:val="00D73B6A"/>
    <w:rsid w:val="00D74459"/>
    <w:rsid w:val="00D7496C"/>
    <w:rsid w:val="00D74BF0"/>
    <w:rsid w:val="00D74D08"/>
    <w:rsid w:val="00D74F3E"/>
    <w:rsid w:val="00D75261"/>
    <w:rsid w:val="00D752A9"/>
    <w:rsid w:val="00D754CA"/>
    <w:rsid w:val="00D760A2"/>
    <w:rsid w:val="00D76602"/>
    <w:rsid w:val="00D768F7"/>
    <w:rsid w:val="00D77489"/>
    <w:rsid w:val="00D7750F"/>
    <w:rsid w:val="00D7758A"/>
    <w:rsid w:val="00D775E9"/>
    <w:rsid w:val="00D80159"/>
    <w:rsid w:val="00D803F4"/>
    <w:rsid w:val="00D80593"/>
    <w:rsid w:val="00D80AC1"/>
    <w:rsid w:val="00D81200"/>
    <w:rsid w:val="00D81B7E"/>
    <w:rsid w:val="00D81BBD"/>
    <w:rsid w:val="00D81C64"/>
    <w:rsid w:val="00D8227A"/>
    <w:rsid w:val="00D82357"/>
    <w:rsid w:val="00D824F1"/>
    <w:rsid w:val="00D82B45"/>
    <w:rsid w:val="00D82EC1"/>
    <w:rsid w:val="00D83370"/>
    <w:rsid w:val="00D83736"/>
    <w:rsid w:val="00D83A8D"/>
    <w:rsid w:val="00D84418"/>
    <w:rsid w:val="00D84DEE"/>
    <w:rsid w:val="00D8512B"/>
    <w:rsid w:val="00D853EC"/>
    <w:rsid w:val="00D85BA4"/>
    <w:rsid w:val="00D85E93"/>
    <w:rsid w:val="00D863DB"/>
    <w:rsid w:val="00D867B3"/>
    <w:rsid w:val="00D86B38"/>
    <w:rsid w:val="00D86BE5"/>
    <w:rsid w:val="00D8741F"/>
    <w:rsid w:val="00D877A1"/>
    <w:rsid w:val="00D877B9"/>
    <w:rsid w:val="00D9040B"/>
    <w:rsid w:val="00D9075E"/>
    <w:rsid w:val="00D90E8C"/>
    <w:rsid w:val="00D9166D"/>
    <w:rsid w:val="00D91FEF"/>
    <w:rsid w:val="00D92AA8"/>
    <w:rsid w:val="00D93607"/>
    <w:rsid w:val="00D94724"/>
    <w:rsid w:val="00D94F65"/>
    <w:rsid w:val="00D95206"/>
    <w:rsid w:val="00D9578B"/>
    <w:rsid w:val="00D9663B"/>
    <w:rsid w:val="00D96CBE"/>
    <w:rsid w:val="00D97696"/>
    <w:rsid w:val="00D97C1F"/>
    <w:rsid w:val="00D97CA1"/>
    <w:rsid w:val="00DA09DC"/>
    <w:rsid w:val="00DA0C32"/>
    <w:rsid w:val="00DA13C5"/>
    <w:rsid w:val="00DA154D"/>
    <w:rsid w:val="00DA18E7"/>
    <w:rsid w:val="00DA1D03"/>
    <w:rsid w:val="00DA1E03"/>
    <w:rsid w:val="00DA20A5"/>
    <w:rsid w:val="00DA20FC"/>
    <w:rsid w:val="00DA25D2"/>
    <w:rsid w:val="00DA2AB3"/>
    <w:rsid w:val="00DA2C4C"/>
    <w:rsid w:val="00DA3540"/>
    <w:rsid w:val="00DA3D8F"/>
    <w:rsid w:val="00DA460A"/>
    <w:rsid w:val="00DA4CB4"/>
    <w:rsid w:val="00DA552A"/>
    <w:rsid w:val="00DA57EB"/>
    <w:rsid w:val="00DA59F6"/>
    <w:rsid w:val="00DA5D5E"/>
    <w:rsid w:val="00DA5E47"/>
    <w:rsid w:val="00DA5E63"/>
    <w:rsid w:val="00DA5EC8"/>
    <w:rsid w:val="00DA6193"/>
    <w:rsid w:val="00DA62D1"/>
    <w:rsid w:val="00DA65E3"/>
    <w:rsid w:val="00DA6E12"/>
    <w:rsid w:val="00DA707C"/>
    <w:rsid w:val="00DA7316"/>
    <w:rsid w:val="00DA778F"/>
    <w:rsid w:val="00DA7B96"/>
    <w:rsid w:val="00DA7D51"/>
    <w:rsid w:val="00DA7FD8"/>
    <w:rsid w:val="00DB1744"/>
    <w:rsid w:val="00DB1923"/>
    <w:rsid w:val="00DB1924"/>
    <w:rsid w:val="00DB1F47"/>
    <w:rsid w:val="00DB2608"/>
    <w:rsid w:val="00DB274D"/>
    <w:rsid w:val="00DB2C04"/>
    <w:rsid w:val="00DB2E4F"/>
    <w:rsid w:val="00DB32F2"/>
    <w:rsid w:val="00DB3668"/>
    <w:rsid w:val="00DB3B72"/>
    <w:rsid w:val="00DB403E"/>
    <w:rsid w:val="00DB413C"/>
    <w:rsid w:val="00DB42F1"/>
    <w:rsid w:val="00DB4523"/>
    <w:rsid w:val="00DB459B"/>
    <w:rsid w:val="00DB46E6"/>
    <w:rsid w:val="00DB4961"/>
    <w:rsid w:val="00DB4FCF"/>
    <w:rsid w:val="00DB4FD6"/>
    <w:rsid w:val="00DB520D"/>
    <w:rsid w:val="00DB562B"/>
    <w:rsid w:val="00DB59EB"/>
    <w:rsid w:val="00DB5DAB"/>
    <w:rsid w:val="00DB67A3"/>
    <w:rsid w:val="00DB73E4"/>
    <w:rsid w:val="00DB7F80"/>
    <w:rsid w:val="00DC00E7"/>
    <w:rsid w:val="00DC066B"/>
    <w:rsid w:val="00DC1353"/>
    <w:rsid w:val="00DC16DC"/>
    <w:rsid w:val="00DC195F"/>
    <w:rsid w:val="00DC1D46"/>
    <w:rsid w:val="00DC1D93"/>
    <w:rsid w:val="00DC28D0"/>
    <w:rsid w:val="00DC2904"/>
    <w:rsid w:val="00DC290E"/>
    <w:rsid w:val="00DC3219"/>
    <w:rsid w:val="00DC3E54"/>
    <w:rsid w:val="00DC3E78"/>
    <w:rsid w:val="00DC42C6"/>
    <w:rsid w:val="00DC516E"/>
    <w:rsid w:val="00DC5255"/>
    <w:rsid w:val="00DC537F"/>
    <w:rsid w:val="00DC559C"/>
    <w:rsid w:val="00DC57FD"/>
    <w:rsid w:val="00DC5F5A"/>
    <w:rsid w:val="00DC6009"/>
    <w:rsid w:val="00DC6113"/>
    <w:rsid w:val="00DC700E"/>
    <w:rsid w:val="00DC72F3"/>
    <w:rsid w:val="00DC752F"/>
    <w:rsid w:val="00DC7D6E"/>
    <w:rsid w:val="00DD0324"/>
    <w:rsid w:val="00DD0401"/>
    <w:rsid w:val="00DD0B5D"/>
    <w:rsid w:val="00DD0F49"/>
    <w:rsid w:val="00DD11A5"/>
    <w:rsid w:val="00DD14E7"/>
    <w:rsid w:val="00DD1A4A"/>
    <w:rsid w:val="00DD1F7D"/>
    <w:rsid w:val="00DD2259"/>
    <w:rsid w:val="00DD2A69"/>
    <w:rsid w:val="00DD2B33"/>
    <w:rsid w:val="00DD2D6D"/>
    <w:rsid w:val="00DD2FF9"/>
    <w:rsid w:val="00DD311B"/>
    <w:rsid w:val="00DD331C"/>
    <w:rsid w:val="00DD348C"/>
    <w:rsid w:val="00DD3E7F"/>
    <w:rsid w:val="00DD3F28"/>
    <w:rsid w:val="00DD419E"/>
    <w:rsid w:val="00DD47CF"/>
    <w:rsid w:val="00DD4BE0"/>
    <w:rsid w:val="00DD5184"/>
    <w:rsid w:val="00DD5480"/>
    <w:rsid w:val="00DD5585"/>
    <w:rsid w:val="00DD56D1"/>
    <w:rsid w:val="00DD5851"/>
    <w:rsid w:val="00DD5FA4"/>
    <w:rsid w:val="00DD619C"/>
    <w:rsid w:val="00DD623C"/>
    <w:rsid w:val="00DD62DE"/>
    <w:rsid w:val="00DD62E1"/>
    <w:rsid w:val="00DD66D7"/>
    <w:rsid w:val="00DD6A2A"/>
    <w:rsid w:val="00DD6A63"/>
    <w:rsid w:val="00DD6BFA"/>
    <w:rsid w:val="00DD7D2C"/>
    <w:rsid w:val="00DE18F8"/>
    <w:rsid w:val="00DE1939"/>
    <w:rsid w:val="00DE1AB1"/>
    <w:rsid w:val="00DE1B53"/>
    <w:rsid w:val="00DE1D79"/>
    <w:rsid w:val="00DE25D8"/>
    <w:rsid w:val="00DE2989"/>
    <w:rsid w:val="00DE346B"/>
    <w:rsid w:val="00DE3DF8"/>
    <w:rsid w:val="00DE4165"/>
    <w:rsid w:val="00DE4514"/>
    <w:rsid w:val="00DE4546"/>
    <w:rsid w:val="00DE503C"/>
    <w:rsid w:val="00DE528C"/>
    <w:rsid w:val="00DE5560"/>
    <w:rsid w:val="00DE5EDB"/>
    <w:rsid w:val="00DE6A5A"/>
    <w:rsid w:val="00DE78AF"/>
    <w:rsid w:val="00DE78CF"/>
    <w:rsid w:val="00DF019D"/>
    <w:rsid w:val="00DF06AE"/>
    <w:rsid w:val="00DF1509"/>
    <w:rsid w:val="00DF15F0"/>
    <w:rsid w:val="00DF16A1"/>
    <w:rsid w:val="00DF2279"/>
    <w:rsid w:val="00DF2682"/>
    <w:rsid w:val="00DF2DCD"/>
    <w:rsid w:val="00DF3B18"/>
    <w:rsid w:val="00DF3C75"/>
    <w:rsid w:val="00DF3E63"/>
    <w:rsid w:val="00DF3EE3"/>
    <w:rsid w:val="00DF4386"/>
    <w:rsid w:val="00DF4540"/>
    <w:rsid w:val="00DF464D"/>
    <w:rsid w:val="00DF4809"/>
    <w:rsid w:val="00DF4C0B"/>
    <w:rsid w:val="00DF4CA5"/>
    <w:rsid w:val="00DF4D18"/>
    <w:rsid w:val="00DF4DFD"/>
    <w:rsid w:val="00DF5733"/>
    <w:rsid w:val="00DF5B8E"/>
    <w:rsid w:val="00DF5E41"/>
    <w:rsid w:val="00DF668C"/>
    <w:rsid w:val="00DF6AC5"/>
    <w:rsid w:val="00DF6D1A"/>
    <w:rsid w:val="00DF6FED"/>
    <w:rsid w:val="00DF78EB"/>
    <w:rsid w:val="00DF7A7B"/>
    <w:rsid w:val="00DF7CC0"/>
    <w:rsid w:val="00E00797"/>
    <w:rsid w:val="00E00845"/>
    <w:rsid w:val="00E00BAE"/>
    <w:rsid w:val="00E01EF0"/>
    <w:rsid w:val="00E01F4B"/>
    <w:rsid w:val="00E023D1"/>
    <w:rsid w:val="00E02635"/>
    <w:rsid w:val="00E02B27"/>
    <w:rsid w:val="00E030B5"/>
    <w:rsid w:val="00E03838"/>
    <w:rsid w:val="00E038DA"/>
    <w:rsid w:val="00E03A31"/>
    <w:rsid w:val="00E03BC7"/>
    <w:rsid w:val="00E04469"/>
    <w:rsid w:val="00E04972"/>
    <w:rsid w:val="00E04BC5"/>
    <w:rsid w:val="00E04D91"/>
    <w:rsid w:val="00E05016"/>
    <w:rsid w:val="00E05215"/>
    <w:rsid w:val="00E056D2"/>
    <w:rsid w:val="00E058A0"/>
    <w:rsid w:val="00E060F8"/>
    <w:rsid w:val="00E0644F"/>
    <w:rsid w:val="00E06998"/>
    <w:rsid w:val="00E06F3A"/>
    <w:rsid w:val="00E0761A"/>
    <w:rsid w:val="00E0773A"/>
    <w:rsid w:val="00E07824"/>
    <w:rsid w:val="00E07B31"/>
    <w:rsid w:val="00E1026D"/>
    <w:rsid w:val="00E1038D"/>
    <w:rsid w:val="00E1079D"/>
    <w:rsid w:val="00E108F7"/>
    <w:rsid w:val="00E10B51"/>
    <w:rsid w:val="00E10D2A"/>
    <w:rsid w:val="00E10D6C"/>
    <w:rsid w:val="00E11015"/>
    <w:rsid w:val="00E116BA"/>
    <w:rsid w:val="00E1179A"/>
    <w:rsid w:val="00E11EA4"/>
    <w:rsid w:val="00E11ED4"/>
    <w:rsid w:val="00E122AC"/>
    <w:rsid w:val="00E12790"/>
    <w:rsid w:val="00E12830"/>
    <w:rsid w:val="00E12C10"/>
    <w:rsid w:val="00E12C57"/>
    <w:rsid w:val="00E12EF2"/>
    <w:rsid w:val="00E13C32"/>
    <w:rsid w:val="00E144EE"/>
    <w:rsid w:val="00E14A1B"/>
    <w:rsid w:val="00E14D56"/>
    <w:rsid w:val="00E14ECA"/>
    <w:rsid w:val="00E1501F"/>
    <w:rsid w:val="00E1577A"/>
    <w:rsid w:val="00E157B2"/>
    <w:rsid w:val="00E15863"/>
    <w:rsid w:val="00E15B85"/>
    <w:rsid w:val="00E15C32"/>
    <w:rsid w:val="00E15D6F"/>
    <w:rsid w:val="00E16313"/>
    <w:rsid w:val="00E16622"/>
    <w:rsid w:val="00E16675"/>
    <w:rsid w:val="00E16B1E"/>
    <w:rsid w:val="00E16C5C"/>
    <w:rsid w:val="00E16EFD"/>
    <w:rsid w:val="00E17963"/>
    <w:rsid w:val="00E17A9C"/>
    <w:rsid w:val="00E17D46"/>
    <w:rsid w:val="00E17EEE"/>
    <w:rsid w:val="00E200D8"/>
    <w:rsid w:val="00E202BD"/>
    <w:rsid w:val="00E20E22"/>
    <w:rsid w:val="00E20E75"/>
    <w:rsid w:val="00E21390"/>
    <w:rsid w:val="00E216CF"/>
    <w:rsid w:val="00E2181E"/>
    <w:rsid w:val="00E21905"/>
    <w:rsid w:val="00E21D25"/>
    <w:rsid w:val="00E21E5A"/>
    <w:rsid w:val="00E22146"/>
    <w:rsid w:val="00E22E2A"/>
    <w:rsid w:val="00E230F2"/>
    <w:rsid w:val="00E23104"/>
    <w:rsid w:val="00E233D2"/>
    <w:rsid w:val="00E237C9"/>
    <w:rsid w:val="00E23894"/>
    <w:rsid w:val="00E238A9"/>
    <w:rsid w:val="00E23C95"/>
    <w:rsid w:val="00E241F2"/>
    <w:rsid w:val="00E25453"/>
    <w:rsid w:val="00E254BB"/>
    <w:rsid w:val="00E25AF8"/>
    <w:rsid w:val="00E25C15"/>
    <w:rsid w:val="00E26996"/>
    <w:rsid w:val="00E26F4B"/>
    <w:rsid w:val="00E27762"/>
    <w:rsid w:val="00E27A3C"/>
    <w:rsid w:val="00E27D8D"/>
    <w:rsid w:val="00E27E33"/>
    <w:rsid w:val="00E27F77"/>
    <w:rsid w:val="00E301B7"/>
    <w:rsid w:val="00E30CB3"/>
    <w:rsid w:val="00E30D90"/>
    <w:rsid w:val="00E30E74"/>
    <w:rsid w:val="00E30F68"/>
    <w:rsid w:val="00E30F81"/>
    <w:rsid w:val="00E3117C"/>
    <w:rsid w:val="00E316B5"/>
    <w:rsid w:val="00E31D29"/>
    <w:rsid w:val="00E32005"/>
    <w:rsid w:val="00E3217F"/>
    <w:rsid w:val="00E3228A"/>
    <w:rsid w:val="00E3228E"/>
    <w:rsid w:val="00E3234E"/>
    <w:rsid w:val="00E32826"/>
    <w:rsid w:val="00E329A8"/>
    <w:rsid w:val="00E32E14"/>
    <w:rsid w:val="00E330F2"/>
    <w:rsid w:val="00E33420"/>
    <w:rsid w:val="00E33617"/>
    <w:rsid w:val="00E33620"/>
    <w:rsid w:val="00E33B38"/>
    <w:rsid w:val="00E33F23"/>
    <w:rsid w:val="00E34925"/>
    <w:rsid w:val="00E34AE1"/>
    <w:rsid w:val="00E34E0C"/>
    <w:rsid w:val="00E34E9E"/>
    <w:rsid w:val="00E35225"/>
    <w:rsid w:val="00E35419"/>
    <w:rsid w:val="00E35DEF"/>
    <w:rsid w:val="00E36072"/>
    <w:rsid w:val="00E36B17"/>
    <w:rsid w:val="00E36C5B"/>
    <w:rsid w:val="00E36D1D"/>
    <w:rsid w:val="00E37D28"/>
    <w:rsid w:val="00E401A2"/>
    <w:rsid w:val="00E402C7"/>
    <w:rsid w:val="00E405E3"/>
    <w:rsid w:val="00E40786"/>
    <w:rsid w:val="00E40EF8"/>
    <w:rsid w:val="00E40FC2"/>
    <w:rsid w:val="00E4101F"/>
    <w:rsid w:val="00E41088"/>
    <w:rsid w:val="00E41336"/>
    <w:rsid w:val="00E4142B"/>
    <w:rsid w:val="00E41435"/>
    <w:rsid w:val="00E41682"/>
    <w:rsid w:val="00E4204C"/>
    <w:rsid w:val="00E42105"/>
    <w:rsid w:val="00E424FE"/>
    <w:rsid w:val="00E4266F"/>
    <w:rsid w:val="00E42A95"/>
    <w:rsid w:val="00E42C21"/>
    <w:rsid w:val="00E42DA9"/>
    <w:rsid w:val="00E43329"/>
    <w:rsid w:val="00E43497"/>
    <w:rsid w:val="00E43F8B"/>
    <w:rsid w:val="00E443FB"/>
    <w:rsid w:val="00E44486"/>
    <w:rsid w:val="00E44C51"/>
    <w:rsid w:val="00E45070"/>
    <w:rsid w:val="00E452AA"/>
    <w:rsid w:val="00E45F60"/>
    <w:rsid w:val="00E4631B"/>
    <w:rsid w:val="00E463F5"/>
    <w:rsid w:val="00E46702"/>
    <w:rsid w:val="00E46737"/>
    <w:rsid w:val="00E46BDF"/>
    <w:rsid w:val="00E47105"/>
    <w:rsid w:val="00E47DEB"/>
    <w:rsid w:val="00E51AF1"/>
    <w:rsid w:val="00E51F88"/>
    <w:rsid w:val="00E520C4"/>
    <w:rsid w:val="00E52118"/>
    <w:rsid w:val="00E5264A"/>
    <w:rsid w:val="00E52737"/>
    <w:rsid w:val="00E52778"/>
    <w:rsid w:val="00E52AEA"/>
    <w:rsid w:val="00E52C95"/>
    <w:rsid w:val="00E5309A"/>
    <w:rsid w:val="00E53449"/>
    <w:rsid w:val="00E53746"/>
    <w:rsid w:val="00E54126"/>
    <w:rsid w:val="00E543D3"/>
    <w:rsid w:val="00E54A3C"/>
    <w:rsid w:val="00E553E0"/>
    <w:rsid w:val="00E5562C"/>
    <w:rsid w:val="00E55E16"/>
    <w:rsid w:val="00E55EBC"/>
    <w:rsid w:val="00E55FA6"/>
    <w:rsid w:val="00E55FBF"/>
    <w:rsid w:val="00E56080"/>
    <w:rsid w:val="00E56123"/>
    <w:rsid w:val="00E561CF"/>
    <w:rsid w:val="00E563DB"/>
    <w:rsid w:val="00E56B90"/>
    <w:rsid w:val="00E573D5"/>
    <w:rsid w:val="00E574F2"/>
    <w:rsid w:val="00E57C24"/>
    <w:rsid w:val="00E57F53"/>
    <w:rsid w:val="00E6044F"/>
    <w:rsid w:val="00E60B26"/>
    <w:rsid w:val="00E60DFF"/>
    <w:rsid w:val="00E614BB"/>
    <w:rsid w:val="00E62665"/>
    <w:rsid w:val="00E629CF"/>
    <w:rsid w:val="00E633BF"/>
    <w:rsid w:val="00E63684"/>
    <w:rsid w:val="00E63E92"/>
    <w:rsid w:val="00E6453C"/>
    <w:rsid w:val="00E645F0"/>
    <w:rsid w:val="00E64BC8"/>
    <w:rsid w:val="00E64D61"/>
    <w:rsid w:val="00E6506F"/>
    <w:rsid w:val="00E65322"/>
    <w:rsid w:val="00E656A8"/>
    <w:rsid w:val="00E666F2"/>
    <w:rsid w:val="00E66921"/>
    <w:rsid w:val="00E66DB1"/>
    <w:rsid w:val="00E67538"/>
    <w:rsid w:val="00E6757B"/>
    <w:rsid w:val="00E67FF5"/>
    <w:rsid w:val="00E7003B"/>
    <w:rsid w:val="00E70590"/>
    <w:rsid w:val="00E70D5B"/>
    <w:rsid w:val="00E70D83"/>
    <w:rsid w:val="00E71114"/>
    <w:rsid w:val="00E7183E"/>
    <w:rsid w:val="00E71CB2"/>
    <w:rsid w:val="00E71ED0"/>
    <w:rsid w:val="00E72026"/>
    <w:rsid w:val="00E72B46"/>
    <w:rsid w:val="00E72EC5"/>
    <w:rsid w:val="00E72FD7"/>
    <w:rsid w:val="00E736E9"/>
    <w:rsid w:val="00E73731"/>
    <w:rsid w:val="00E73A2C"/>
    <w:rsid w:val="00E73C95"/>
    <w:rsid w:val="00E745A4"/>
    <w:rsid w:val="00E74AC7"/>
    <w:rsid w:val="00E74E5B"/>
    <w:rsid w:val="00E74F4D"/>
    <w:rsid w:val="00E75988"/>
    <w:rsid w:val="00E75C07"/>
    <w:rsid w:val="00E75D41"/>
    <w:rsid w:val="00E75E80"/>
    <w:rsid w:val="00E76051"/>
    <w:rsid w:val="00E76A3F"/>
    <w:rsid w:val="00E775C9"/>
    <w:rsid w:val="00E77676"/>
    <w:rsid w:val="00E77CEE"/>
    <w:rsid w:val="00E77D32"/>
    <w:rsid w:val="00E77D3A"/>
    <w:rsid w:val="00E80540"/>
    <w:rsid w:val="00E80545"/>
    <w:rsid w:val="00E809CA"/>
    <w:rsid w:val="00E80C05"/>
    <w:rsid w:val="00E81476"/>
    <w:rsid w:val="00E814FB"/>
    <w:rsid w:val="00E81805"/>
    <w:rsid w:val="00E820D0"/>
    <w:rsid w:val="00E8235A"/>
    <w:rsid w:val="00E828AC"/>
    <w:rsid w:val="00E83516"/>
    <w:rsid w:val="00E8352A"/>
    <w:rsid w:val="00E83D4F"/>
    <w:rsid w:val="00E8401B"/>
    <w:rsid w:val="00E840C6"/>
    <w:rsid w:val="00E84E6F"/>
    <w:rsid w:val="00E84EAD"/>
    <w:rsid w:val="00E8573E"/>
    <w:rsid w:val="00E8598D"/>
    <w:rsid w:val="00E85D46"/>
    <w:rsid w:val="00E85E84"/>
    <w:rsid w:val="00E85FF2"/>
    <w:rsid w:val="00E8611C"/>
    <w:rsid w:val="00E8618E"/>
    <w:rsid w:val="00E861A6"/>
    <w:rsid w:val="00E86224"/>
    <w:rsid w:val="00E86455"/>
    <w:rsid w:val="00E86C1C"/>
    <w:rsid w:val="00E86C47"/>
    <w:rsid w:val="00E86D85"/>
    <w:rsid w:val="00E87AE3"/>
    <w:rsid w:val="00E87BC2"/>
    <w:rsid w:val="00E87D55"/>
    <w:rsid w:val="00E90124"/>
    <w:rsid w:val="00E91CA5"/>
    <w:rsid w:val="00E9281D"/>
    <w:rsid w:val="00E92B24"/>
    <w:rsid w:val="00E92B8B"/>
    <w:rsid w:val="00E92F6E"/>
    <w:rsid w:val="00E938D3"/>
    <w:rsid w:val="00E93A17"/>
    <w:rsid w:val="00E93B67"/>
    <w:rsid w:val="00E948FD"/>
    <w:rsid w:val="00E95398"/>
    <w:rsid w:val="00E953BF"/>
    <w:rsid w:val="00E95906"/>
    <w:rsid w:val="00E9604A"/>
    <w:rsid w:val="00E96125"/>
    <w:rsid w:val="00E96FCB"/>
    <w:rsid w:val="00E97066"/>
    <w:rsid w:val="00EA011B"/>
    <w:rsid w:val="00EA0BBA"/>
    <w:rsid w:val="00EA0C43"/>
    <w:rsid w:val="00EA1066"/>
    <w:rsid w:val="00EA1283"/>
    <w:rsid w:val="00EA13BB"/>
    <w:rsid w:val="00EA142D"/>
    <w:rsid w:val="00EA1717"/>
    <w:rsid w:val="00EA19C6"/>
    <w:rsid w:val="00EA237C"/>
    <w:rsid w:val="00EA26FD"/>
    <w:rsid w:val="00EA271E"/>
    <w:rsid w:val="00EA322C"/>
    <w:rsid w:val="00EA37B2"/>
    <w:rsid w:val="00EA38AC"/>
    <w:rsid w:val="00EA3C7F"/>
    <w:rsid w:val="00EA3F75"/>
    <w:rsid w:val="00EA4429"/>
    <w:rsid w:val="00EA4710"/>
    <w:rsid w:val="00EA4A5C"/>
    <w:rsid w:val="00EA4F73"/>
    <w:rsid w:val="00EA5143"/>
    <w:rsid w:val="00EA56C3"/>
    <w:rsid w:val="00EA56E0"/>
    <w:rsid w:val="00EA59D9"/>
    <w:rsid w:val="00EA5A4D"/>
    <w:rsid w:val="00EA646D"/>
    <w:rsid w:val="00EA6488"/>
    <w:rsid w:val="00EA668E"/>
    <w:rsid w:val="00EA66FC"/>
    <w:rsid w:val="00EA69F3"/>
    <w:rsid w:val="00EA6A2D"/>
    <w:rsid w:val="00EA6F31"/>
    <w:rsid w:val="00EA711A"/>
    <w:rsid w:val="00EA71E7"/>
    <w:rsid w:val="00EA769C"/>
    <w:rsid w:val="00EB01E0"/>
    <w:rsid w:val="00EB0208"/>
    <w:rsid w:val="00EB0614"/>
    <w:rsid w:val="00EB09D8"/>
    <w:rsid w:val="00EB0A18"/>
    <w:rsid w:val="00EB0C02"/>
    <w:rsid w:val="00EB1046"/>
    <w:rsid w:val="00EB17FD"/>
    <w:rsid w:val="00EB1838"/>
    <w:rsid w:val="00EB2164"/>
    <w:rsid w:val="00EB237B"/>
    <w:rsid w:val="00EB27F9"/>
    <w:rsid w:val="00EB2AA0"/>
    <w:rsid w:val="00EB3936"/>
    <w:rsid w:val="00EB39C8"/>
    <w:rsid w:val="00EB3C68"/>
    <w:rsid w:val="00EB42B8"/>
    <w:rsid w:val="00EB433C"/>
    <w:rsid w:val="00EB43A7"/>
    <w:rsid w:val="00EB4738"/>
    <w:rsid w:val="00EB4997"/>
    <w:rsid w:val="00EB4BDE"/>
    <w:rsid w:val="00EB4EB0"/>
    <w:rsid w:val="00EB53B3"/>
    <w:rsid w:val="00EB54C7"/>
    <w:rsid w:val="00EB5570"/>
    <w:rsid w:val="00EB6476"/>
    <w:rsid w:val="00EB6885"/>
    <w:rsid w:val="00EB6B0A"/>
    <w:rsid w:val="00EB6E03"/>
    <w:rsid w:val="00EB755F"/>
    <w:rsid w:val="00EB7E9F"/>
    <w:rsid w:val="00EC0FE0"/>
    <w:rsid w:val="00EC1057"/>
    <w:rsid w:val="00EC16CA"/>
    <w:rsid w:val="00EC16EB"/>
    <w:rsid w:val="00EC1C35"/>
    <w:rsid w:val="00EC1ED9"/>
    <w:rsid w:val="00EC1F34"/>
    <w:rsid w:val="00EC20E2"/>
    <w:rsid w:val="00EC2386"/>
    <w:rsid w:val="00EC28B9"/>
    <w:rsid w:val="00EC2F3C"/>
    <w:rsid w:val="00EC33D8"/>
    <w:rsid w:val="00EC3AC0"/>
    <w:rsid w:val="00EC3DEB"/>
    <w:rsid w:val="00EC4234"/>
    <w:rsid w:val="00EC448C"/>
    <w:rsid w:val="00EC4496"/>
    <w:rsid w:val="00EC48E1"/>
    <w:rsid w:val="00EC4C70"/>
    <w:rsid w:val="00EC5174"/>
    <w:rsid w:val="00EC54B2"/>
    <w:rsid w:val="00EC5BF2"/>
    <w:rsid w:val="00EC5E1C"/>
    <w:rsid w:val="00EC5EAE"/>
    <w:rsid w:val="00EC6152"/>
    <w:rsid w:val="00EC727E"/>
    <w:rsid w:val="00EC7394"/>
    <w:rsid w:val="00EC7CE9"/>
    <w:rsid w:val="00EC7EA0"/>
    <w:rsid w:val="00EC7EF9"/>
    <w:rsid w:val="00ED0410"/>
    <w:rsid w:val="00ED082E"/>
    <w:rsid w:val="00ED0B65"/>
    <w:rsid w:val="00ED0D24"/>
    <w:rsid w:val="00ED156C"/>
    <w:rsid w:val="00ED23F3"/>
    <w:rsid w:val="00ED2552"/>
    <w:rsid w:val="00ED2CD1"/>
    <w:rsid w:val="00ED2E20"/>
    <w:rsid w:val="00ED3470"/>
    <w:rsid w:val="00ED3756"/>
    <w:rsid w:val="00ED3A8B"/>
    <w:rsid w:val="00ED3C13"/>
    <w:rsid w:val="00ED3F04"/>
    <w:rsid w:val="00ED424D"/>
    <w:rsid w:val="00ED4392"/>
    <w:rsid w:val="00ED45CB"/>
    <w:rsid w:val="00ED4C75"/>
    <w:rsid w:val="00ED5139"/>
    <w:rsid w:val="00ED56A4"/>
    <w:rsid w:val="00ED58BF"/>
    <w:rsid w:val="00ED5957"/>
    <w:rsid w:val="00ED5BB6"/>
    <w:rsid w:val="00ED5C81"/>
    <w:rsid w:val="00ED6635"/>
    <w:rsid w:val="00ED698B"/>
    <w:rsid w:val="00ED6A65"/>
    <w:rsid w:val="00ED6B6C"/>
    <w:rsid w:val="00ED6E07"/>
    <w:rsid w:val="00EE0401"/>
    <w:rsid w:val="00EE0705"/>
    <w:rsid w:val="00EE0C11"/>
    <w:rsid w:val="00EE1129"/>
    <w:rsid w:val="00EE213D"/>
    <w:rsid w:val="00EE233F"/>
    <w:rsid w:val="00EE2870"/>
    <w:rsid w:val="00EE29B8"/>
    <w:rsid w:val="00EE32E3"/>
    <w:rsid w:val="00EE3552"/>
    <w:rsid w:val="00EE3CCD"/>
    <w:rsid w:val="00EE3DD1"/>
    <w:rsid w:val="00EE43A5"/>
    <w:rsid w:val="00EE47CC"/>
    <w:rsid w:val="00EE47F7"/>
    <w:rsid w:val="00EE4942"/>
    <w:rsid w:val="00EE4C3B"/>
    <w:rsid w:val="00EE4D62"/>
    <w:rsid w:val="00EE4DD5"/>
    <w:rsid w:val="00EE4E33"/>
    <w:rsid w:val="00EE4E63"/>
    <w:rsid w:val="00EE5442"/>
    <w:rsid w:val="00EE56CA"/>
    <w:rsid w:val="00EE6D5E"/>
    <w:rsid w:val="00EE734A"/>
    <w:rsid w:val="00EE7479"/>
    <w:rsid w:val="00EE766C"/>
    <w:rsid w:val="00EE76DB"/>
    <w:rsid w:val="00EF0139"/>
    <w:rsid w:val="00EF04C3"/>
    <w:rsid w:val="00EF067B"/>
    <w:rsid w:val="00EF0F9B"/>
    <w:rsid w:val="00EF17B8"/>
    <w:rsid w:val="00EF18C7"/>
    <w:rsid w:val="00EF1AF3"/>
    <w:rsid w:val="00EF1E2D"/>
    <w:rsid w:val="00EF1FF4"/>
    <w:rsid w:val="00EF204A"/>
    <w:rsid w:val="00EF20A0"/>
    <w:rsid w:val="00EF232C"/>
    <w:rsid w:val="00EF29A2"/>
    <w:rsid w:val="00EF32E0"/>
    <w:rsid w:val="00EF4417"/>
    <w:rsid w:val="00EF5044"/>
    <w:rsid w:val="00EF5189"/>
    <w:rsid w:val="00EF5474"/>
    <w:rsid w:val="00EF5771"/>
    <w:rsid w:val="00EF5850"/>
    <w:rsid w:val="00EF5C41"/>
    <w:rsid w:val="00EF6E3B"/>
    <w:rsid w:val="00EF7698"/>
    <w:rsid w:val="00F001B1"/>
    <w:rsid w:val="00F00388"/>
    <w:rsid w:val="00F00D0D"/>
    <w:rsid w:val="00F00DB8"/>
    <w:rsid w:val="00F012E9"/>
    <w:rsid w:val="00F01360"/>
    <w:rsid w:val="00F013DD"/>
    <w:rsid w:val="00F0146E"/>
    <w:rsid w:val="00F0148B"/>
    <w:rsid w:val="00F01781"/>
    <w:rsid w:val="00F01A26"/>
    <w:rsid w:val="00F01FA0"/>
    <w:rsid w:val="00F035E9"/>
    <w:rsid w:val="00F039FF"/>
    <w:rsid w:val="00F03EB4"/>
    <w:rsid w:val="00F043E4"/>
    <w:rsid w:val="00F043EA"/>
    <w:rsid w:val="00F04A0F"/>
    <w:rsid w:val="00F04D88"/>
    <w:rsid w:val="00F04E1D"/>
    <w:rsid w:val="00F04E84"/>
    <w:rsid w:val="00F06010"/>
    <w:rsid w:val="00F06184"/>
    <w:rsid w:val="00F06370"/>
    <w:rsid w:val="00F063D4"/>
    <w:rsid w:val="00F06618"/>
    <w:rsid w:val="00F069EA"/>
    <w:rsid w:val="00F06AE2"/>
    <w:rsid w:val="00F07177"/>
    <w:rsid w:val="00F075E3"/>
    <w:rsid w:val="00F079F8"/>
    <w:rsid w:val="00F07AD3"/>
    <w:rsid w:val="00F10263"/>
    <w:rsid w:val="00F104DC"/>
    <w:rsid w:val="00F107A2"/>
    <w:rsid w:val="00F10B4B"/>
    <w:rsid w:val="00F114C6"/>
    <w:rsid w:val="00F11AD7"/>
    <w:rsid w:val="00F11C5C"/>
    <w:rsid w:val="00F1384A"/>
    <w:rsid w:val="00F13B1F"/>
    <w:rsid w:val="00F13D19"/>
    <w:rsid w:val="00F13DBA"/>
    <w:rsid w:val="00F14219"/>
    <w:rsid w:val="00F14359"/>
    <w:rsid w:val="00F14BF4"/>
    <w:rsid w:val="00F154CF"/>
    <w:rsid w:val="00F15677"/>
    <w:rsid w:val="00F15C15"/>
    <w:rsid w:val="00F15CC9"/>
    <w:rsid w:val="00F15D51"/>
    <w:rsid w:val="00F1620C"/>
    <w:rsid w:val="00F1623D"/>
    <w:rsid w:val="00F162C6"/>
    <w:rsid w:val="00F164EF"/>
    <w:rsid w:val="00F16557"/>
    <w:rsid w:val="00F166D9"/>
    <w:rsid w:val="00F17412"/>
    <w:rsid w:val="00F178C6"/>
    <w:rsid w:val="00F17D5B"/>
    <w:rsid w:val="00F2003E"/>
    <w:rsid w:val="00F207C9"/>
    <w:rsid w:val="00F20DF3"/>
    <w:rsid w:val="00F21303"/>
    <w:rsid w:val="00F21769"/>
    <w:rsid w:val="00F21796"/>
    <w:rsid w:val="00F21ACA"/>
    <w:rsid w:val="00F21B76"/>
    <w:rsid w:val="00F22000"/>
    <w:rsid w:val="00F22781"/>
    <w:rsid w:val="00F228A6"/>
    <w:rsid w:val="00F22B3A"/>
    <w:rsid w:val="00F22BC4"/>
    <w:rsid w:val="00F2309A"/>
    <w:rsid w:val="00F235AA"/>
    <w:rsid w:val="00F246D2"/>
    <w:rsid w:val="00F24728"/>
    <w:rsid w:val="00F24BC6"/>
    <w:rsid w:val="00F24D51"/>
    <w:rsid w:val="00F24DBE"/>
    <w:rsid w:val="00F25067"/>
    <w:rsid w:val="00F25EB9"/>
    <w:rsid w:val="00F263CE"/>
    <w:rsid w:val="00F263ED"/>
    <w:rsid w:val="00F26510"/>
    <w:rsid w:val="00F265EC"/>
    <w:rsid w:val="00F266A1"/>
    <w:rsid w:val="00F26979"/>
    <w:rsid w:val="00F26A32"/>
    <w:rsid w:val="00F26B25"/>
    <w:rsid w:val="00F26D6D"/>
    <w:rsid w:val="00F27640"/>
    <w:rsid w:val="00F27CF3"/>
    <w:rsid w:val="00F301D3"/>
    <w:rsid w:val="00F3095B"/>
    <w:rsid w:val="00F3152F"/>
    <w:rsid w:val="00F31B4C"/>
    <w:rsid w:val="00F31DC1"/>
    <w:rsid w:val="00F31EC2"/>
    <w:rsid w:val="00F31F19"/>
    <w:rsid w:val="00F31F5B"/>
    <w:rsid w:val="00F31F9E"/>
    <w:rsid w:val="00F32010"/>
    <w:rsid w:val="00F3206D"/>
    <w:rsid w:val="00F3220D"/>
    <w:rsid w:val="00F323AB"/>
    <w:rsid w:val="00F3286C"/>
    <w:rsid w:val="00F32A1E"/>
    <w:rsid w:val="00F32AF0"/>
    <w:rsid w:val="00F32C3D"/>
    <w:rsid w:val="00F32E14"/>
    <w:rsid w:val="00F32E6A"/>
    <w:rsid w:val="00F3390D"/>
    <w:rsid w:val="00F34111"/>
    <w:rsid w:val="00F34145"/>
    <w:rsid w:val="00F34453"/>
    <w:rsid w:val="00F34743"/>
    <w:rsid w:val="00F34764"/>
    <w:rsid w:val="00F34765"/>
    <w:rsid w:val="00F34BE8"/>
    <w:rsid w:val="00F35189"/>
    <w:rsid w:val="00F352D4"/>
    <w:rsid w:val="00F352F5"/>
    <w:rsid w:val="00F35514"/>
    <w:rsid w:val="00F355E5"/>
    <w:rsid w:val="00F35C8F"/>
    <w:rsid w:val="00F36010"/>
    <w:rsid w:val="00F366E3"/>
    <w:rsid w:val="00F36CD6"/>
    <w:rsid w:val="00F37489"/>
    <w:rsid w:val="00F375B6"/>
    <w:rsid w:val="00F37619"/>
    <w:rsid w:val="00F4036C"/>
    <w:rsid w:val="00F403A7"/>
    <w:rsid w:val="00F4041F"/>
    <w:rsid w:val="00F4047B"/>
    <w:rsid w:val="00F405E5"/>
    <w:rsid w:val="00F40B3C"/>
    <w:rsid w:val="00F40B6C"/>
    <w:rsid w:val="00F40DD2"/>
    <w:rsid w:val="00F41556"/>
    <w:rsid w:val="00F41AC0"/>
    <w:rsid w:val="00F42F1F"/>
    <w:rsid w:val="00F4377E"/>
    <w:rsid w:val="00F44183"/>
    <w:rsid w:val="00F4426E"/>
    <w:rsid w:val="00F44575"/>
    <w:rsid w:val="00F447C6"/>
    <w:rsid w:val="00F448C0"/>
    <w:rsid w:val="00F44D41"/>
    <w:rsid w:val="00F44D42"/>
    <w:rsid w:val="00F44EC9"/>
    <w:rsid w:val="00F454BA"/>
    <w:rsid w:val="00F4576D"/>
    <w:rsid w:val="00F4587B"/>
    <w:rsid w:val="00F458CC"/>
    <w:rsid w:val="00F46183"/>
    <w:rsid w:val="00F46517"/>
    <w:rsid w:val="00F4653F"/>
    <w:rsid w:val="00F46730"/>
    <w:rsid w:val="00F46D9E"/>
    <w:rsid w:val="00F4731D"/>
    <w:rsid w:val="00F4775F"/>
    <w:rsid w:val="00F477A8"/>
    <w:rsid w:val="00F47E76"/>
    <w:rsid w:val="00F47FD7"/>
    <w:rsid w:val="00F50034"/>
    <w:rsid w:val="00F50313"/>
    <w:rsid w:val="00F5035D"/>
    <w:rsid w:val="00F506C6"/>
    <w:rsid w:val="00F506FB"/>
    <w:rsid w:val="00F50890"/>
    <w:rsid w:val="00F50F0E"/>
    <w:rsid w:val="00F51299"/>
    <w:rsid w:val="00F514B2"/>
    <w:rsid w:val="00F51933"/>
    <w:rsid w:val="00F52108"/>
    <w:rsid w:val="00F528D1"/>
    <w:rsid w:val="00F529EE"/>
    <w:rsid w:val="00F52ABE"/>
    <w:rsid w:val="00F52C3A"/>
    <w:rsid w:val="00F5359E"/>
    <w:rsid w:val="00F538E2"/>
    <w:rsid w:val="00F53914"/>
    <w:rsid w:val="00F539B0"/>
    <w:rsid w:val="00F5455F"/>
    <w:rsid w:val="00F54997"/>
    <w:rsid w:val="00F554BB"/>
    <w:rsid w:val="00F5599F"/>
    <w:rsid w:val="00F55F5D"/>
    <w:rsid w:val="00F56622"/>
    <w:rsid w:val="00F56784"/>
    <w:rsid w:val="00F56A6B"/>
    <w:rsid w:val="00F56C74"/>
    <w:rsid w:val="00F56FB8"/>
    <w:rsid w:val="00F57975"/>
    <w:rsid w:val="00F57E94"/>
    <w:rsid w:val="00F57FE9"/>
    <w:rsid w:val="00F6000E"/>
    <w:rsid w:val="00F601D8"/>
    <w:rsid w:val="00F605A0"/>
    <w:rsid w:val="00F608EB"/>
    <w:rsid w:val="00F60C2E"/>
    <w:rsid w:val="00F623DA"/>
    <w:rsid w:val="00F626ED"/>
    <w:rsid w:val="00F628F4"/>
    <w:rsid w:val="00F634CF"/>
    <w:rsid w:val="00F63FFE"/>
    <w:rsid w:val="00F64085"/>
    <w:rsid w:val="00F640B1"/>
    <w:rsid w:val="00F643CC"/>
    <w:rsid w:val="00F64634"/>
    <w:rsid w:val="00F64802"/>
    <w:rsid w:val="00F64EB6"/>
    <w:rsid w:val="00F6511E"/>
    <w:rsid w:val="00F6561B"/>
    <w:rsid w:val="00F65788"/>
    <w:rsid w:val="00F6597D"/>
    <w:rsid w:val="00F65CC4"/>
    <w:rsid w:val="00F66196"/>
    <w:rsid w:val="00F66999"/>
    <w:rsid w:val="00F66AB9"/>
    <w:rsid w:val="00F675BA"/>
    <w:rsid w:val="00F67ECA"/>
    <w:rsid w:val="00F70005"/>
    <w:rsid w:val="00F704DE"/>
    <w:rsid w:val="00F70596"/>
    <w:rsid w:val="00F707E9"/>
    <w:rsid w:val="00F70E35"/>
    <w:rsid w:val="00F70FF4"/>
    <w:rsid w:val="00F715B3"/>
    <w:rsid w:val="00F71A98"/>
    <w:rsid w:val="00F72558"/>
    <w:rsid w:val="00F725A1"/>
    <w:rsid w:val="00F72947"/>
    <w:rsid w:val="00F72BE4"/>
    <w:rsid w:val="00F733DC"/>
    <w:rsid w:val="00F733E8"/>
    <w:rsid w:val="00F7371B"/>
    <w:rsid w:val="00F73AED"/>
    <w:rsid w:val="00F74719"/>
    <w:rsid w:val="00F75A89"/>
    <w:rsid w:val="00F75FBD"/>
    <w:rsid w:val="00F760C0"/>
    <w:rsid w:val="00F76C01"/>
    <w:rsid w:val="00F76F61"/>
    <w:rsid w:val="00F77720"/>
    <w:rsid w:val="00F77759"/>
    <w:rsid w:val="00F777D0"/>
    <w:rsid w:val="00F777EC"/>
    <w:rsid w:val="00F77B20"/>
    <w:rsid w:val="00F802EB"/>
    <w:rsid w:val="00F8067C"/>
    <w:rsid w:val="00F807A6"/>
    <w:rsid w:val="00F80A2B"/>
    <w:rsid w:val="00F80A42"/>
    <w:rsid w:val="00F80C26"/>
    <w:rsid w:val="00F80E83"/>
    <w:rsid w:val="00F8119E"/>
    <w:rsid w:val="00F81613"/>
    <w:rsid w:val="00F8169F"/>
    <w:rsid w:val="00F81AEE"/>
    <w:rsid w:val="00F8298D"/>
    <w:rsid w:val="00F82AE9"/>
    <w:rsid w:val="00F834D2"/>
    <w:rsid w:val="00F83788"/>
    <w:rsid w:val="00F843E7"/>
    <w:rsid w:val="00F8444C"/>
    <w:rsid w:val="00F85FCE"/>
    <w:rsid w:val="00F860A4"/>
    <w:rsid w:val="00F86A6D"/>
    <w:rsid w:val="00F86F3E"/>
    <w:rsid w:val="00F870BD"/>
    <w:rsid w:val="00F875EF"/>
    <w:rsid w:val="00F8767C"/>
    <w:rsid w:val="00F90B92"/>
    <w:rsid w:val="00F90C02"/>
    <w:rsid w:val="00F90C89"/>
    <w:rsid w:val="00F90E4A"/>
    <w:rsid w:val="00F90E8A"/>
    <w:rsid w:val="00F9222A"/>
    <w:rsid w:val="00F927B6"/>
    <w:rsid w:val="00F92ED3"/>
    <w:rsid w:val="00F9376B"/>
    <w:rsid w:val="00F938DA"/>
    <w:rsid w:val="00F9433A"/>
    <w:rsid w:val="00F9441A"/>
    <w:rsid w:val="00F94C6E"/>
    <w:rsid w:val="00F94D2D"/>
    <w:rsid w:val="00F9505F"/>
    <w:rsid w:val="00F951D9"/>
    <w:rsid w:val="00F9522A"/>
    <w:rsid w:val="00F9537E"/>
    <w:rsid w:val="00F95559"/>
    <w:rsid w:val="00F957D6"/>
    <w:rsid w:val="00F95B70"/>
    <w:rsid w:val="00F96622"/>
    <w:rsid w:val="00F967E1"/>
    <w:rsid w:val="00F96A98"/>
    <w:rsid w:val="00F96BC0"/>
    <w:rsid w:val="00F96BEF"/>
    <w:rsid w:val="00F96C5C"/>
    <w:rsid w:val="00F97152"/>
    <w:rsid w:val="00F97496"/>
    <w:rsid w:val="00F978F5"/>
    <w:rsid w:val="00FA0887"/>
    <w:rsid w:val="00FA0C57"/>
    <w:rsid w:val="00FA0E0E"/>
    <w:rsid w:val="00FA156D"/>
    <w:rsid w:val="00FA178E"/>
    <w:rsid w:val="00FA248D"/>
    <w:rsid w:val="00FA27F8"/>
    <w:rsid w:val="00FA2F1C"/>
    <w:rsid w:val="00FA31D6"/>
    <w:rsid w:val="00FA3531"/>
    <w:rsid w:val="00FA3585"/>
    <w:rsid w:val="00FA371D"/>
    <w:rsid w:val="00FA3A30"/>
    <w:rsid w:val="00FA4313"/>
    <w:rsid w:val="00FA4830"/>
    <w:rsid w:val="00FA492E"/>
    <w:rsid w:val="00FA4AA6"/>
    <w:rsid w:val="00FA4D73"/>
    <w:rsid w:val="00FA58BC"/>
    <w:rsid w:val="00FA6A0E"/>
    <w:rsid w:val="00FA748A"/>
    <w:rsid w:val="00FA7648"/>
    <w:rsid w:val="00FA7804"/>
    <w:rsid w:val="00FA799B"/>
    <w:rsid w:val="00FA7B4A"/>
    <w:rsid w:val="00FA7B9C"/>
    <w:rsid w:val="00FA7E41"/>
    <w:rsid w:val="00FA7FB9"/>
    <w:rsid w:val="00FB005E"/>
    <w:rsid w:val="00FB0409"/>
    <w:rsid w:val="00FB06FA"/>
    <w:rsid w:val="00FB208A"/>
    <w:rsid w:val="00FB20B0"/>
    <w:rsid w:val="00FB2771"/>
    <w:rsid w:val="00FB2789"/>
    <w:rsid w:val="00FB2A0C"/>
    <w:rsid w:val="00FB2C92"/>
    <w:rsid w:val="00FB39A1"/>
    <w:rsid w:val="00FB39F2"/>
    <w:rsid w:val="00FB3C71"/>
    <w:rsid w:val="00FB4070"/>
    <w:rsid w:val="00FB452A"/>
    <w:rsid w:val="00FB4753"/>
    <w:rsid w:val="00FB48AD"/>
    <w:rsid w:val="00FB4D61"/>
    <w:rsid w:val="00FB5061"/>
    <w:rsid w:val="00FB5A5E"/>
    <w:rsid w:val="00FB5BA9"/>
    <w:rsid w:val="00FB5D2C"/>
    <w:rsid w:val="00FB60B9"/>
    <w:rsid w:val="00FB6333"/>
    <w:rsid w:val="00FB6BAB"/>
    <w:rsid w:val="00FB6C77"/>
    <w:rsid w:val="00FB73A5"/>
    <w:rsid w:val="00FB7851"/>
    <w:rsid w:val="00FB7A8D"/>
    <w:rsid w:val="00FB7B4B"/>
    <w:rsid w:val="00FB7BF6"/>
    <w:rsid w:val="00FB7D35"/>
    <w:rsid w:val="00FC00A1"/>
    <w:rsid w:val="00FC029C"/>
    <w:rsid w:val="00FC0353"/>
    <w:rsid w:val="00FC035D"/>
    <w:rsid w:val="00FC04AC"/>
    <w:rsid w:val="00FC074B"/>
    <w:rsid w:val="00FC0A2B"/>
    <w:rsid w:val="00FC0F51"/>
    <w:rsid w:val="00FC1166"/>
    <w:rsid w:val="00FC1324"/>
    <w:rsid w:val="00FC1367"/>
    <w:rsid w:val="00FC1581"/>
    <w:rsid w:val="00FC15B4"/>
    <w:rsid w:val="00FC18E7"/>
    <w:rsid w:val="00FC1C43"/>
    <w:rsid w:val="00FC1C78"/>
    <w:rsid w:val="00FC1D9C"/>
    <w:rsid w:val="00FC23E9"/>
    <w:rsid w:val="00FC2770"/>
    <w:rsid w:val="00FC2A82"/>
    <w:rsid w:val="00FC2CFC"/>
    <w:rsid w:val="00FC35CD"/>
    <w:rsid w:val="00FC41D7"/>
    <w:rsid w:val="00FC4370"/>
    <w:rsid w:val="00FC4467"/>
    <w:rsid w:val="00FC4583"/>
    <w:rsid w:val="00FC4707"/>
    <w:rsid w:val="00FC5099"/>
    <w:rsid w:val="00FC5E02"/>
    <w:rsid w:val="00FC6240"/>
    <w:rsid w:val="00FC6E3B"/>
    <w:rsid w:val="00FC701F"/>
    <w:rsid w:val="00FC7220"/>
    <w:rsid w:val="00FC73D3"/>
    <w:rsid w:val="00FC7471"/>
    <w:rsid w:val="00FC7537"/>
    <w:rsid w:val="00FD0332"/>
    <w:rsid w:val="00FD06D5"/>
    <w:rsid w:val="00FD07E4"/>
    <w:rsid w:val="00FD151D"/>
    <w:rsid w:val="00FD1B23"/>
    <w:rsid w:val="00FD2126"/>
    <w:rsid w:val="00FD2200"/>
    <w:rsid w:val="00FD2395"/>
    <w:rsid w:val="00FD25A5"/>
    <w:rsid w:val="00FD2794"/>
    <w:rsid w:val="00FD37DE"/>
    <w:rsid w:val="00FD39EF"/>
    <w:rsid w:val="00FD3CA5"/>
    <w:rsid w:val="00FD4516"/>
    <w:rsid w:val="00FD516B"/>
    <w:rsid w:val="00FD5367"/>
    <w:rsid w:val="00FD56E5"/>
    <w:rsid w:val="00FD5CDA"/>
    <w:rsid w:val="00FD5E39"/>
    <w:rsid w:val="00FD646C"/>
    <w:rsid w:val="00FD655A"/>
    <w:rsid w:val="00FD6865"/>
    <w:rsid w:val="00FD6B9B"/>
    <w:rsid w:val="00FD76E8"/>
    <w:rsid w:val="00FD7806"/>
    <w:rsid w:val="00FD7BCB"/>
    <w:rsid w:val="00FE00B1"/>
    <w:rsid w:val="00FE0383"/>
    <w:rsid w:val="00FE03B7"/>
    <w:rsid w:val="00FE0560"/>
    <w:rsid w:val="00FE0A0F"/>
    <w:rsid w:val="00FE12A9"/>
    <w:rsid w:val="00FE2297"/>
    <w:rsid w:val="00FE2AB3"/>
    <w:rsid w:val="00FE3243"/>
    <w:rsid w:val="00FE39D8"/>
    <w:rsid w:val="00FE4602"/>
    <w:rsid w:val="00FE46AA"/>
    <w:rsid w:val="00FE4EE1"/>
    <w:rsid w:val="00FE5170"/>
    <w:rsid w:val="00FE5416"/>
    <w:rsid w:val="00FE5B03"/>
    <w:rsid w:val="00FE6732"/>
    <w:rsid w:val="00FE6811"/>
    <w:rsid w:val="00FE6881"/>
    <w:rsid w:val="00FE6AEC"/>
    <w:rsid w:val="00FE7246"/>
    <w:rsid w:val="00FE7A88"/>
    <w:rsid w:val="00FE7E2E"/>
    <w:rsid w:val="00FF0C43"/>
    <w:rsid w:val="00FF0DD5"/>
    <w:rsid w:val="00FF14BC"/>
    <w:rsid w:val="00FF1642"/>
    <w:rsid w:val="00FF1ACB"/>
    <w:rsid w:val="00FF1D43"/>
    <w:rsid w:val="00FF1D58"/>
    <w:rsid w:val="00FF2470"/>
    <w:rsid w:val="00FF2AE8"/>
    <w:rsid w:val="00FF2B5F"/>
    <w:rsid w:val="00FF2E24"/>
    <w:rsid w:val="00FF2F7F"/>
    <w:rsid w:val="00FF32DE"/>
    <w:rsid w:val="00FF35D3"/>
    <w:rsid w:val="00FF36FC"/>
    <w:rsid w:val="00FF3F98"/>
    <w:rsid w:val="00FF48A4"/>
    <w:rsid w:val="00FF4CE9"/>
    <w:rsid w:val="00FF5523"/>
    <w:rsid w:val="00FF5D88"/>
    <w:rsid w:val="00FF5E69"/>
    <w:rsid w:val="00FF65F8"/>
    <w:rsid w:val="00FF67ED"/>
    <w:rsid w:val="00FF6F5E"/>
    <w:rsid w:val="00FF717D"/>
    <w:rsid w:val="00FF7A27"/>
    <w:rsid w:val="00FF7CC9"/>
    <w:rsid w:val="00FF7EB2"/>
    <w:rsid w:val="00FF7EFB"/>
    <w:rsid w:val="13411B76"/>
    <w:rsid w:val="1B3F8059"/>
    <w:rsid w:val="20B6957B"/>
    <w:rsid w:val="237FC8F6"/>
    <w:rsid w:val="28CC0CA5"/>
    <w:rsid w:val="3BDBD728"/>
    <w:rsid w:val="41664D93"/>
    <w:rsid w:val="497BB47B"/>
    <w:rsid w:val="49AC3DD2"/>
    <w:rsid w:val="4C1D1A1E"/>
    <w:rsid w:val="5D41C66C"/>
    <w:rsid w:val="5FA2C8A7"/>
    <w:rsid w:val="67981114"/>
    <w:rsid w:val="67BF30B7"/>
    <w:rsid w:val="684AA8B5"/>
    <w:rsid w:val="736FF33D"/>
    <w:rsid w:val="76ADBB1D"/>
    <w:rsid w:val="7D41F5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EDDC"/>
  <w15:docId w15:val="{DABFFC76-58D4-4A60-AE32-857E31EC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iPriority="39"/>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7" w:qFormat="1"/>
    <w:lsdException w:name="List Number" w:uiPriority="2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7" w:qFormat="1"/>
    <w:lsdException w:name="List Bullet 3" w:uiPriority="17" w:qFormat="1"/>
    <w:lsdException w:name="List Bullet 4" w:uiPriority="17" w:qFormat="1"/>
    <w:lsdException w:name="List Bullet 5" w:uiPriority="17"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uiPriority="3"/>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E47DEB"/>
    <w:pPr>
      <w:autoSpaceDE w:val="0"/>
      <w:autoSpaceDN w:val="0"/>
      <w:adjustRightInd w:val="0"/>
    </w:pPr>
    <w:rPr>
      <w:rFonts w:ascii="Calibri" w:hAnsi="Calibri" w:cs="Calibri"/>
    </w:rPr>
  </w:style>
  <w:style w:type="paragraph" w:styleId="Heading1">
    <w:name w:val="heading 1"/>
    <w:basedOn w:val="Normal"/>
    <w:next w:val="BodyText"/>
    <w:link w:val="Heading1Char"/>
    <w:uiPriority w:val="9"/>
    <w:qFormat/>
    <w:rsid w:val="00532217"/>
    <w:pPr>
      <w:keepNext/>
      <w:keepLines/>
      <w:pageBreakBefore/>
      <w:pBdr>
        <w:bottom w:val="single" w:sz="4" w:space="14" w:color="999B9E"/>
      </w:pBdr>
      <w:autoSpaceDE/>
      <w:autoSpaceDN/>
      <w:adjustRightInd/>
      <w:spacing w:after="240" w:line="432" w:lineRule="exact"/>
      <w:outlineLvl w:val="0"/>
    </w:pPr>
    <w:rPr>
      <w:rFonts w:asciiTheme="majorHAnsi" w:eastAsiaTheme="majorEastAsia" w:hAnsiTheme="majorHAnsi" w:cstheme="majorBidi"/>
      <w:b/>
      <w:color w:val="A32638" w:themeColor="text2"/>
      <w:sz w:val="36"/>
      <w:szCs w:val="32"/>
    </w:rPr>
  </w:style>
  <w:style w:type="paragraph" w:styleId="Heading2">
    <w:name w:val="heading 2"/>
    <w:basedOn w:val="Normal"/>
    <w:next w:val="BodyText"/>
    <w:link w:val="Heading2Char"/>
    <w:uiPriority w:val="9"/>
    <w:qFormat/>
    <w:rsid w:val="00A2285B"/>
    <w:pPr>
      <w:keepNext/>
      <w:keepLines/>
      <w:autoSpaceDE/>
      <w:autoSpaceDN/>
      <w:adjustRightInd/>
      <w:spacing w:before="90" w:after="90" w:line="384" w:lineRule="exact"/>
      <w:outlineLvl w:val="1"/>
    </w:pPr>
    <w:rPr>
      <w:rFonts w:asciiTheme="majorHAnsi" w:eastAsiaTheme="majorEastAsia" w:hAnsiTheme="majorHAnsi" w:cstheme="majorBidi"/>
      <w:b/>
      <w:color w:val="404142"/>
      <w:sz w:val="32"/>
      <w:szCs w:val="26"/>
    </w:rPr>
  </w:style>
  <w:style w:type="paragraph" w:styleId="Heading3">
    <w:name w:val="heading 3"/>
    <w:basedOn w:val="Normal"/>
    <w:next w:val="BodyText"/>
    <w:link w:val="Heading3Char"/>
    <w:uiPriority w:val="9"/>
    <w:qFormat/>
    <w:rsid w:val="00775399"/>
    <w:pPr>
      <w:keepNext/>
      <w:keepLines/>
      <w:autoSpaceDE/>
      <w:autoSpaceDN/>
      <w:adjustRightInd/>
      <w:spacing w:before="90" w:after="90" w:line="336" w:lineRule="exact"/>
      <w:outlineLvl w:val="2"/>
    </w:pPr>
    <w:rPr>
      <w:rFonts w:asciiTheme="majorHAnsi" w:eastAsiaTheme="majorEastAsia" w:hAnsiTheme="majorHAnsi" w:cstheme="majorBidi"/>
      <w:b/>
      <w:i/>
      <w:color w:val="A32638" w:themeColor="text2"/>
      <w:sz w:val="28"/>
      <w:szCs w:val="24"/>
    </w:rPr>
  </w:style>
  <w:style w:type="paragraph" w:styleId="Heading4">
    <w:name w:val="heading 4"/>
    <w:basedOn w:val="Normal"/>
    <w:next w:val="BodyText"/>
    <w:link w:val="Heading4Char"/>
    <w:uiPriority w:val="9"/>
    <w:qFormat/>
    <w:rsid w:val="00D51B42"/>
    <w:pPr>
      <w:keepNext/>
      <w:keepLines/>
      <w:autoSpaceDE/>
      <w:autoSpaceDN/>
      <w:adjustRightInd/>
      <w:spacing w:before="90" w:after="90" w:line="288" w:lineRule="exact"/>
      <w:outlineLvl w:val="3"/>
    </w:pPr>
    <w:rPr>
      <w:rFonts w:asciiTheme="majorHAnsi" w:eastAsiaTheme="majorEastAsia" w:hAnsiTheme="majorHAnsi" w:cstheme="majorBidi"/>
      <w:b/>
      <w:iCs/>
      <w:color w:val="4D4D4F"/>
      <w:sz w:val="24"/>
    </w:rPr>
  </w:style>
  <w:style w:type="paragraph" w:styleId="Heading5">
    <w:name w:val="heading 5"/>
    <w:basedOn w:val="BodyText"/>
    <w:next w:val="Normal"/>
    <w:link w:val="Heading5Char"/>
    <w:uiPriority w:val="9"/>
    <w:qFormat/>
    <w:rsid w:val="00D51B42"/>
    <w:pPr>
      <w:keepNext/>
      <w:keepLines/>
      <w:spacing w:before="90" w:after="90" w:line="264" w:lineRule="exact"/>
      <w:outlineLvl w:val="4"/>
    </w:pPr>
    <w:rPr>
      <w:rFonts w:asciiTheme="majorHAnsi" w:eastAsiaTheme="majorEastAsia" w:hAnsiTheme="majorHAnsi" w:cstheme="majorBidi"/>
      <w:b/>
      <w:i/>
      <w:color w:val="000000" w:themeColor="text1"/>
    </w:rPr>
  </w:style>
  <w:style w:type="paragraph" w:styleId="Heading6">
    <w:name w:val="heading 6"/>
    <w:basedOn w:val="Normal"/>
    <w:next w:val="Normal"/>
    <w:link w:val="Heading6Char"/>
    <w:uiPriority w:val="9"/>
    <w:qFormat/>
    <w:rsid w:val="00D51B42"/>
    <w:pPr>
      <w:keepNext/>
      <w:keepLines/>
      <w:autoSpaceDE/>
      <w:autoSpaceDN/>
      <w:adjustRightInd/>
      <w:spacing w:before="90" w:after="90" w:line="264" w:lineRule="atLeast"/>
      <w:outlineLvl w:val="5"/>
    </w:pPr>
    <w:rPr>
      <w:rFonts w:asciiTheme="majorHAnsi" w:eastAsiaTheme="majorEastAsia" w:hAnsiTheme="majorHAnsi" w:cstheme="majorBidi"/>
      <w:b/>
      <w:cap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A42"/>
    <w:pPr>
      <w:tabs>
        <w:tab w:val="center" w:pos="4680"/>
        <w:tab w:val="right" w:pos="9360"/>
      </w:tabs>
      <w:autoSpaceDE/>
      <w:autoSpaceDN/>
      <w:adjustRightInd/>
      <w:spacing w:after="0" w:line="240" w:lineRule="auto"/>
    </w:pPr>
    <w:rPr>
      <w:rFonts w:asciiTheme="minorHAnsi" w:hAnsiTheme="minorHAnsi" w:cstheme="minorBidi"/>
      <w:b/>
      <w:sz w:val="20"/>
    </w:rPr>
  </w:style>
  <w:style w:type="character" w:customStyle="1" w:styleId="HeaderChar">
    <w:name w:val="Header Char"/>
    <w:basedOn w:val="DefaultParagraphFont"/>
    <w:link w:val="Header"/>
    <w:uiPriority w:val="99"/>
    <w:rsid w:val="00863A42"/>
    <w:rPr>
      <w:b/>
      <w:sz w:val="20"/>
    </w:rPr>
  </w:style>
  <w:style w:type="paragraph" w:styleId="Footer">
    <w:name w:val="footer"/>
    <w:basedOn w:val="Normal"/>
    <w:link w:val="FooterChar"/>
    <w:uiPriority w:val="99"/>
    <w:rsid w:val="00863A42"/>
    <w:pPr>
      <w:tabs>
        <w:tab w:val="center" w:pos="4680"/>
        <w:tab w:val="right" w:pos="9360"/>
      </w:tabs>
      <w:autoSpaceDE/>
      <w:autoSpaceDN/>
      <w:adjustRightInd/>
      <w:spacing w:after="0" w:line="240" w:lineRule="auto"/>
    </w:pPr>
    <w:rPr>
      <w:rFonts w:asciiTheme="minorHAnsi" w:hAnsiTheme="minorHAnsi" w:cstheme="minorBidi"/>
      <w:sz w:val="20"/>
    </w:rPr>
  </w:style>
  <w:style w:type="character" w:customStyle="1" w:styleId="FooterChar">
    <w:name w:val="Footer Char"/>
    <w:basedOn w:val="DefaultParagraphFont"/>
    <w:link w:val="Footer"/>
    <w:uiPriority w:val="99"/>
    <w:rsid w:val="00863A42"/>
    <w:rPr>
      <w:sz w:val="20"/>
    </w:rPr>
  </w:style>
  <w:style w:type="character" w:customStyle="1" w:styleId="Heading1Char">
    <w:name w:val="Heading 1 Char"/>
    <w:basedOn w:val="DefaultParagraphFont"/>
    <w:link w:val="Heading1"/>
    <w:uiPriority w:val="9"/>
    <w:rsid w:val="00532217"/>
    <w:rPr>
      <w:rFonts w:asciiTheme="majorHAnsi" w:eastAsiaTheme="majorEastAsia" w:hAnsiTheme="majorHAnsi" w:cstheme="majorBidi"/>
      <w:b/>
      <w:color w:val="A32638" w:themeColor="text2"/>
      <w:sz w:val="36"/>
      <w:szCs w:val="32"/>
    </w:rPr>
  </w:style>
  <w:style w:type="paragraph" w:styleId="BodyText">
    <w:name w:val="Body Text"/>
    <w:basedOn w:val="Normal"/>
    <w:link w:val="BodyTextChar"/>
    <w:qFormat/>
    <w:rsid w:val="006B4034"/>
    <w:pPr>
      <w:autoSpaceDE/>
      <w:autoSpaceDN/>
      <w:adjustRightInd/>
      <w:spacing w:after="240" w:line="270" w:lineRule="atLeast"/>
    </w:pPr>
    <w:rPr>
      <w:rFonts w:asciiTheme="minorHAnsi" w:hAnsiTheme="minorHAnsi" w:cstheme="minorBidi"/>
    </w:rPr>
  </w:style>
  <w:style w:type="character" w:customStyle="1" w:styleId="BodyTextChar">
    <w:name w:val="Body Text Char"/>
    <w:basedOn w:val="DefaultParagraphFont"/>
    <w:link w:val="BodyText"/>
    <w:rsid w:val="006B4034"/>
  </w:style>
  <w:style w:type="character" w:customStyle="1" w:styleId="Heading2Char">
    <w:name w:val="Heading 2 Char"/>
    <w:basedOn w:val="DefaultParagraphFont"/>
    <w:link w:val="Heading2"/>
    <w:uiPriority w:val="9"/>
    <w:rsid w:val="00A2285B"/>
    <w:rPr>
      <w:rFonts w:asciiTheme="majorHAnsi" w:eastAsiaTheme="majorEastAsia" w:hAnsiTheme="majorHAnsi" w:cstheme="majorBidi"/>
      <w:b/>
      <w:color w:val="404142"/>
      <w:sz w:val="32"/>
      <w:szCs w:val="26"/>
    </w:rPr>
  </w:style>
  <w:style w:type="character" w:customStyle="1" w:styleId="Heading3Char">
    <w:name w:val="Heading 3 Char"/>
    <w:basedOn w:val="DefaultParagraphFont"/>
    <w:link w:val="Heading3"/>
    <w:uiPriority w:val="9"/>
    <w:rsid w:val="00775399"/>
    <w:rPr>
      <w:rFonts w:asciiTheme="majorHAnsi" w:eastAsiaTheme="majorEastAsia" w:hAnsiTheme="majorHAnsi" w:cstheme="majorBidi"/>
      <w:b/>
      <w:i/>
      <w:color w:val="A32638" w:themeColor="text2"/>
      <w:sz w:val="28"/>
      <w:szCs w:val="24"/>
    </w:rPr>
  </w:style>
  <w:style w:type="character" w:customStyle="1" w:styleId="Heading4Char">
    <w:name w:val="Heading 4 Char"/>
    <w:basedOn w:val="DefaultParagraphFont"/>
    <w:link w:val="Heading4"/>
    <w:uiPriority w:val="9"/>
    <w:rsid w:val="00D51B42"/>
    <w:rPr>
      <w:rFonts w:asciiTheme="majorHAnsi" w:eastAsiaTheme="majorEastAsia" w:hAnsiTheme="majorHAnsi" w:cstheme="majorBidi"/>
      <w:b/>
      <w:iCs/>
      <w:color w:val="4D4D4F"/>
      <w:sz w:val="24"/>
    </w:rPr>
  </w:style>
  <w:style w:type="character" w:customStyle="1" w:styleId="Heading5Char">
    <w:name w:val="Heading 5 Char"/>
    <w:basedOn w:val="DefaultParagraphFont"/>
    <w:link w:val="Heading5"/>
    <w:uiPriority w:val="9"/>
    <w:rsid w:val="00D51B42"/>
    <w:rPr>
      <w:rFonts w:asciiTheme="majorHAnsi" w:eastAsiaTheme="majorEastAsia" w:hAnsiTheme="majorHAnsi" w:cstheme="majorBidi"/>
      <w:b/>
      <w:i/>
      <w:color w:val="000000" w:themeColor="text1"/>
    </w:rPr>
  </w:style>
  <w:style w:type="character" w:customStyle="1" w:styleId="Heading6Char">
    <w:name w:val="Heading 6 Char"/>
    <w:basedOn w:val="DefaultParagraphFont"/>
    <w:link w:val="Heading6"/>
    <w:uiPriority w:val="9"/>
    <w:rsid w:val="00D51B42"/>
    <w:rPr>
      <w:rFonts w:asciiTheme="majorHAnsi" w:eastAsiaTheme="majorEastAsia" w:hAnsiTheme="majorHAnsi" w:cstheme="majorBidi"/>
      <w:b/>
      <w:caps/>
      <w:color w:val="000000" w:themeColor="text1"/>
    </w:rPr>
  </w:style>
  <w:style w:type="character" w:styleId="Emphasis">
    <w:name w:val="Emphasis"/>
    <w:basedOn w:val="DefaultParagraphFont"/>
    <w:uiPriority w:val="20"/>
    <w:qFormat/>
    <w:rsid w:val="00340AF5"/>
    <w:rPr>
      <w:b/>
      <w:i w:val="0"/>
      <w:iCs/>
    </w:rPr>
  </w:style>
  <w:style w:type="paragraph" w:styleId="Quote">
    <w:name w:val="Quote"/>
    <w:basedOn w:val="Normal"/>
    <w:next w:val="Normal"/>
    <w:link w:val="QuoteChar"/>
    <w:uiPriority w:val="29"/>
    <w:qFormat/>
    <w:rsid w:val="00340AF5"/>
    <w:pPr>
      <w:autoSpaceDE/>
      <w:autoSpaceDN/>
      <w:adjustRightInd/>
      <w:spacing w:after="240" w:line="270" w:lineRule="atLeast"/>
      <w:ind w:left="720" w:right="720"/>
      <w:jc w:val="center"/>
    </w:pPr>
    <w:rPr>
      <w:rFonts w:asciiTheme="minorHAnsi" w:hAnsiTheme="minorHAnsi" w:cstheme="minorBidi"/>
      <w:iCs/>
      <w:color w:val="404040" w:themeColor="text1" w:themeTint="BF"/>
    </w:rPr>
  </w:style>
  <w:style w:type="character" w:customStyle="1" w:styleId="QuoteChar">
    <w:name w:val="Quote Char"/>
    <w:basedOn w:val="DefaultParagraphFont"/>
    <w:link w:val="Quote"/>
    <w:uiPriority w:val="29"/>
    <w:rsid w:val="00340AF5"/>
    <w:rPr>
      <w:iCs/>
      <w:color w:val="404040" w:themeColor="text1" w:themeTint="BF"/>
    </w:rPr>
  </w:style>
  <w:style w:type="paragraph" w:customStyle="1" w:styleId="PullQuote">
    <w:name w:val="Pull Quote"/>
    <w:basedOn w:val="Normal"/>
    <w:next w:val="BodyText"/>
    <w:uiPriority w:val="29"/>
    <w:qFormat/>
    <w:rsid w:val="007B77E8"/>
    <w:pPr>
      <w:pBdr>
        <w:top w:val="single" w:sz="4" w:space="9" w:color="999B9E"/>
        <w:bottom w:val="single" w:sz="4" w:space="10" w:color="999B9E"/>
      </w:pBdr>
      <w:autoSpaceDE/>
      <w:autoSpaceDN/>
      <w:adjustRightInd/>
      <w:spacing w:before="240" w:after="240" w:line="270" w:lineRule="atLeast"/>
      <w:ind w:left="360" w:right="360"/>
      <w:jc w:val="center"/>
    </w:pPr>
    <w:rPr>
      <w:rFonts w:asciiTheme="minorHAnsi" w:hAnsiTheme="minorHAnsi" w:cstheme="minorBidi"/>
      <w:i/>
      <w:color w:val="005B99"/>
      <w:sz w:val="24"/>
    </w:rPr>
  </w:style>
  <w:style w:type="paragraph" w:styleId="Caption">
    <w:name w:val="caption"/>
    <w:basedOn w:val="Normal"/>
    <w:next w:val="BodyText"/>
    <w:uiPriority w:val="36"/>
    <w:qFormat/>
    <w:rsid w:val="007E06AB"/>
    <w:pPr>
      <w:autoSpaceDE/>
      <w:autoSpaceDN/>
      <w:adjustRightInd/>
      <w:spacing w:after="144" w:line="264" w:lineRule="atLeast"/>
    </w:pPr>
    <w:rPr>
      <w:rFonts w:asciiTheme="minorHAnsi" w:hAnsiTheme="minorHAnsi" w:cstheme="minorBidi"/>
      <w:b/>
      <w:iCs/>
      <w:color w:val="000000" w:themeColor="text1"/>
      <w:szCs w:val="18"/>
    </w:rPr>
  </w:style>
  <w:style w:type="paragraph" w:customStyle="1" w:styleId="Source">
    <w:name w:val="Source"/>
    <w:basedOn w:val="Normal"/>
    <w:next w:val="BodyText"/>
    <w:uiPriority w:val="36"/>
    <w:qFormat/>
    <w:rsid w:val="007E06AB"/>
    <w:pPr>
      <w:autoSpaceDE/>
      <w:autoSpaceDN/>
      <w:adjustRightInd/>
      <w:spacing w:before="144" w:after="240" w:line="200" w:lineRule="atLeast"/>
    </w:pPr>
    <w:rPr>
      <w:rFonts w:asciiTheme="minorHAnsi" w:hAnsiTheme="minorHAnsi" w:cstheme="minorBidi"/>
      <w:sz w:val="17"/>
    </w:rPr>
  </w:style>
  <w:style w:type="character" w:styleId="PlaceholderText">
    <w:name w:val="Placeholder Text"/>
    <w:basedOn w:val="DefaultParagraphFont"/>
    <w:uiPriority w:val="99"/>
    <w:semiHidden/>
    <w:rsid w:val="00084551"/>
    <w:rPr>
      <w:color w:val="808080"/>
    </w:rPr>
  </w:style>
  <w:style w:type="paragraph" w:styleId="TOC1">
    <w:name w:val="toc 1"/>
    <w:basedOn w:val="Normal"/>
    <w:next w:val="Normal"/>
    <w:autoRedefine/>
    <w:uiPriority w:val="39"/>
    <w:rsid w:val="005A1A20"/>
    <w:pPr>
      <w:tabs>
        <w:tab w:val="right" w:leader="dot" w:pos="9360"/>
      </w:tabs>
      <w:autoSpaceDE/>
      <w:autoSpaceDN/>
      <w:adjustRightInd/>
      <w:spacing w:after="180" w:line="270" w:lineRule="exact"/>
      <w:ind w:left="720"/>
    </w:pPr>
    <w:rPr>
      <w:rFonts w:asciiTheme="minorHAnsi" w:hAnsiTheme="minorHAnsi" w:cstheme="minorBidi"/>
      <w:sz w:val="24"/>
    </w:rPr>
  </w:style>
  <w:style w:type="paragraph" w:styleId="TOC2">
    <w:name w:val="toc 2"/>
    <w:basedOn w:val="Normal"/>
    <w:next w:val="Normal"/>
    <w:autoRedefine/>
    <w:uiPriority w:val="39"/>
    <w:rsid w:val="00421932"/>
    <w:pPr>
      <w:tabs>
        <w:tab w:val="right" w:leader="dot" w:pos="9360"/>
      </w:tabs>
      <w:autoSpaceDE/>
      <w:autoSpaceDN/>
      <w:adjustRightInd/>
      <w:spacing w:after="180" w:line="270" w:lineRule="exact"/>
      <w:ind w:left="1440"/>
    </w:pPr>
    <w:rPr>
      <w:rFonts w:asciiTheme="minorHAnsi" w:hAnsiTheme="minorHAnsi" w:cstheme="minorBidi"/>
    </w:rPr>
  </w:style>
  <w:style w:type="paragraph" w:styleId="TOC3">
    <w:name w:val="toc 3"/>
    <w:basedOn w:val="Normal"/>
    <w:next w:val="Normal"/>
    <w:autoRedefine/>
    <w:uiPriority w:val="39"/>
    <w:rsid w:val="00421932"/>
    <w:pPr>
      <w:tabs>
        <w:tab w:val="right" w:leader="dot" w:pos="9360"/>
      </w:tabs>
      <w:autoSpaceDE/>
      <w:autoSpaceDN/>
      <w:adjustRightInd/>
      <w:spacing w:after="180" w:line="270" w:lineRule="exact"/>
      <w:ind w:left="2160"/>
    </w:pPr>
    <w:rPr>
      <w:rFonts w:asciiTheme="minorHAnsi" w:hAnsiTheme="minorHAnsi" w:cstheme="minorBidi"/>
      <w:sz w:val="20"/>
    </w:rPr>
  </w:style>
  <w:style w:type="paragraph" w:styleId="ListBullet">
    <w:name w:val="List Bullet"/>
    <w:basedOn w:val="Normal"/>
    <w:uiPriority w:val="17"/>
    <w:qFormat/>
    <w:rsid w:val="000D7FEA"/>
    <w:pPr>
      <w:numPr>
        <w:numId w:val="1"/>
      </w:numPr>
      <w:tabs>
        <w:tab w:val="clear" w:pos="360"/>
        <w:tab w:val="left" w:pos="288"/>
      </w:tabs>
      <w:autoSpaceDE/>
      <w:autoSpaceDN/>
      <w:adjustRightInd/>
      <w:spacing w:after="120" w:line="270" w:lineRule="atLeast"/>
    </w:pPr>
    <w:rPr>
      <w:rFonts w:asciiTheme="minorHAnsi" w:hAnsiTheme="minorHAnsi" w:cstheme="minorBidi"/>
    </w:rPr>
  </w:style>
  <w:style w:type="paragraph" w:styleId="ListBullet2">
    <w:name w:val="List Bullet 2"/>
    <w:basedOn w:val="Normal"/>
    <w:uiPriority w:val="17"/>
    <w:qFormat/>
    <w:rsid w:val="000D7FEA"/>
    <w:pPr>
      <w:numPr>
        <w:numId w:val="2"/>
      </w:numPr>
      <w:tabs>
        <w:tab w:val="left" w:pos="576"/>
      </w:tabs>
      <w:autoSpaceDE/>
      <w:autoSpaceDN/>
      <w:adjustRightInd/>
      <w:spacing w:after="120" w:line="270" w:lineRule="atLeast"/>
    </w:pPr>
    <w:rPr>
      <w:rFonts w:asciiTheme="minorHAnsi" w:hAnsiTheme="minorHAnsi" w:cstheme="minorBidi"/>
    </w:rPr>
  </w:style>
  <w:style w:type="paragraph" w:styleId="ListBullet3">
    <w:name w:val="List Bullet 3"/>
    <w:basedOn w:val="Normal"/>
    <w:uiPriority w:val="17"/>
    <w:qFormat/>
    <w:rsid w:val="00102C71"/>
    <w:pPr>
      <w:numPr>
        <w:numId w:val="3"/>
      </w:numPr>
      <w:tabs>
        <w:tab w:val="left" w:pos="864"/>
      </w:tabs>
      <w:autoSpaceDE/>
      <w:autoSpaceDN/>
      <w:adjustRightInd/>
      <w:spacing w:after="120" w:line="270" w:lineRule="atLeast"/>
    </w:pPr>
    <w:rPr>
      <w:rFonts w:asciiTheme="minorHAnsi" w:hAnsiTheme="minorHAnsi" w:cstheme="minorBidi"/>
    </w:rPr>
  </w:style>
  <w:style w:type="paragraph" w:styleId="ListBullet4">
    <w:name w:val="List Bullet 4"/>
    <w:basedOn w:val="Normal"/>
    <w:uiPriority w:val="17"/>
    <w:qFormat/>
    <w:rsid w:val="000D7FEA"/>
    <w:pPr>
      <w:numPr>
        <w:numId w:val="4"/>
      </w:numPr>
      <w:tabs>
        <w:tab w:val="left" w:pos="1152"/>
      </w:tabs>
      <w:autoSpaceDE/>
      <w:autoSpaceDN/>
      <w:adjustRightInd/>
      <w:spacing w:after="120" w:line="270" w:lineRule="atLeast"/>
    </w:pPr>
    <w:rPr>
      <w:rFonts w:asciiTheme="minorHAnsi" w:hAnsiTheme="minorHAnsi" w:cstheme="minorBidi"/>
    </w:rPr>
  </w:style>
  <w:style w:type="paragraph" w:styleId="ListBullet5">
    <w:name w:val="List Bullet 5"/>
    <w:basedOn w:val="Normal"/>
    <w:uiPriority w:val="17"/>
    <w:qFormat/>
    <w:rsid w:val="00600B56"/>
    <w:pPr>
      <w:numPr>
        <w:numId w:val="5"/>
      </w:numPr>
      <w:tabs>
        <w:tab w:val="left" w:pos="1440"/>
      </w:tabs>
      <w:autoSpaceDE/>
      <w:autoSpaceDN/>
      <w:adjustRightInd/>
      <w:spacing w:after="120" w:line="270" w:lineRule="atLeast"/>
    </w:pPr>
    <w:rPr>
      <w:rFonts w:asciiTheme="minorHAnsi" w:hAnsiTheme="minorHAnsi" w:cstheme="minorBidi"/>
    </w:rPr>
  </w:style>
  <w:style w:type="paragraph" w:customStyle="1" w:styleId="CPHead1">
    <w:name w:val="CP Head 1"/>
    <w:basedOn w:val="Normal"/>
    <w:uiPriority w:val="59"/>
    <w:qFormat/>
    <w:rsid w:val="00C56DE4"/>
    <w:pPr>
      <w:autoSpaceDE/>
      <w:autoSpaceDN/>
      <w:adjustRightInd/>
      <w:spacing w:after="240" w:line="680" w:lineRule="exact"/>
      <w:ind w:left="720" w:right="720"/>
    </w:pPr>
    <w:rPr>
      <w:rFonts w:asciiTheme="minorHAnsi" w:hAnsiTheme="minorHAnsi" w:cstheme="minorBidi"/>
      <w:b/>
      <w:color w:val="FFFFFF" w:themeColor="background1"/>
      <w:sz w:val="56"/>
      <w:szCs w:val="56"/>
    </w:rPr>
  </w:style>
  <w:style w:type="paragraph" w:customStyle="1" w:styleId="CPHead2">
    <w:name w:val="CP Head 2"/>
    <w:basedOn w:val="Normal"/>
    <w:uiPriority w:val="59"/>
    <w:qFormat/>
    <w:rsid w:val="00C56DE4"/>
    <w:pPr>
      <w:autoSpaceDE/>
      <w:autoSpaceDN/>
      <w:adjustRightInd/>
      <w:spacing w:after="240" w:line="480" w:lineRule="exact"/>
      <w:ind w:left="720" w:right="720"/>
    </w:pPr>
    <w:rPr>
      <w:rFonts w:asciiTheme="minorHAnsi" w:hAnsiTheme="minorHAnsi" w:cstheme="minorBidi"/>
      <w:b/>
      <w:color w:val="FFFFFF" w:themeColor="background1"/>
      <w:sz w:val="40"/>
      <w:szCs w:val="40"/>
    </w:rPr>
  </w:style>
  <w:style w:type="paragraph" w:customStyle="1" w:styleId="CPHead3">
    <w:name w:val="CP Head 3"/>
    <w:basedOn w:val="Normal"/>
    <w:uiPriority w:val="59"/>
    <w:qFormat/>
    <w:rsid w:val="00DF4C0B"/>
    <w:pPr>
      <w:autoSpaceDE/>
      <w:autoSpaceDN/>
      <w:adjustRightInd/>
      <w:spacing w:after="240" w:line="440" w:lineRule="exact"/>
      <w:ind w:left="720" w:right="720"/>
    </w:pPr>
    <w:rPr>
      <w:rFonts w:asciiTheme="minorHAnsi" w:hAnsiTheme="minorHAnsi" w:cstheme="minorBidi"/>
      <w:color w:val="F2F2F2" w:themeColor="background1" w:themeShade="F2"/>
      <w:sz w:val="36"/>
      <w:szCs w:val="36"/>
    </w:rPr>
  </w:style>
  <w:style w:type="paragraph" w:styleId="Date">
    <w:name w:val="Date"/>
    <w:basedOn w:val="Normal"/>
    <w:next w:val="Normal"/>
    <w:link w:val="DateChar"/>
    <w:uiPriority w:val="59"/>
    <w:rsid w:val="00863A42"/>
    <w:pPr>
      <w:autoSpaceDE/>
      <w:autoSpaceDN/>
      <w:adjustRightInd/>
      <w:spacing w:after="0" w:line="400" w:lineRule="exact"/>
      <w:ind w:left="720" w:right="720"/>
    </w:pPr>
    <w:rPr>
      <w:rFonts w:asciiTheme="majorHAnsi" w:hAnsiTheme="majorHAnsi" w:cstheme="minorBidi"/>
      <w:color w:val="FFFFFF" w:themeColor="background1"/>
      <w:sz w:val="32"/>
    </w:rPr>
  </w:style>
  <w:style w:type="character" w:customStyle="1" w:styleId="DateChar">
    <w:name w:val="Date Char"/>
    <w:basedOn w:val="DefaultParagraphFont"/>
    <w:link w:val="Date"/>
    <w:uiPriority w:val="59"/>
    <w:rsid w:val="00863A42"/>
    <w:rPr>
      <w:rFonts w:asciiTheme="majorHAnsi" w:hAnsiTheme="majorHAnsi"/>
      <w:color w:val="FFFFFF" w:themeColor="background1"/>
      <w:sz w:val="32"/>
    </w:rPr>
  </w:style>
  <w:style w:type="paragraph" w:styleId="TOCHeading">
    <w:name w:val="TOC Heading"/>
    <w:basedOn w:val="Heading1"/>
    <w:next w:val="Normal"/>
    <w:uiPriority w:val="39"/>
    <w:qFormat/>
    <w:rsid w:val="00466211"/>
    <w:pPr>
      <w:outlineLvl w:val="9"/>
    </w:pPr>
  </w:style>
  <w:style w:type="character" w:styleId="Hyperlink">
    <w:name w:val="Hyperlink"/>
    <w:basedOn w:val="DefaultParagraphFont"/>
    <w:uiPriority w:val="99"/>
    <w:unhideWhenUsed/>
    <w:rsid w:val="00DE78AF"/>
    <w:rPr>
      <w:color w:val="000000" w:themeColor="hyperlink"/>
      <w:u w:val="single"/>
    </w:rPr>
  </w:style>
  <w:style w:type="table" w:styleId="TableGrid">
    <w:name w:val="Table Grid"/>
    <w:basedOn w:val="TableNormal"/>
    <w:uiPriority w:val="39"/>
    <w:rsid w:val="00823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Head">
    <w:name w:val="TP Head"/>
    <w:basedOn w:val="Normal"/>
    <w:uiPriority w:val="63"/>
    <w:qFormat/>
    <w:rsid w:val="00C916E6"/>
    <w:pPr>
      <w:autoSpaceDE/>
      <w:autoSpaceDN/>
      <w:adjustRightInd/>
      <w:spacing w:after="240" w:line="600" w:lineRule="atLeast"/>
      <w:contextualSpacing/>
    </w:pPr>
    <w:rPr>
      <w:rFonts w:asciiTheme="majorHAnsi" w:hAnsiTheme="majorHAnsi" w:cstheme="minorBidi"/>
      <w:b/>
      <w:color w:val="4D4D4F"/>
      <w:sz w:val="48"/>
      <w:szCs w:val="48"/>
    </w:rPr>
  </w:style>
  <w:style w:type="paragraph" w:customStyle="1" w:styleId="TPClient">
    <w:name w:val="TP Client"/>
    <w:basedOn w:val="Normal"/>
    <w:uiPriority w:val="64"/>
    <w:qFormat/>
    <w:rsid w:val="003C30C6"/>
    <w:pPr>
      <w:autoSpaceDE/>
      <w:autoSpaceDN/>
      <w:adjustRightInd/>
      <w:spacing w:after="450" w:line="384" w:lineRule="exact"/>
    </w:pPr>
    <w:rPr>
      <w:rFonts w:asciiTheme="majorHAnsi" w:hAnsiTheme="majorHAnsi" w:cstheme="minorBidi"/>
      <w:color w:val="4D4D4F"/>
      <w:sz w:val="32"/>
      <w:szCs w:val="32"/>
    </w:rPr>
  </w:style>
  <w:style w:type="paragraph" w:customStyle="1" w:styleId="TPInfo">
    <w:name w:val="TP Info"/>
    <w:basedOn w:val="Normal"/>
    <w:uiPriority w:val="65"/>
    <w:qFormat/>
    <w:rsid w:val="00BB2B5D"/>
    <w:pPr>
      <w:autoSpaceDE/>
      <w:autoSpaceDN/>
      <w:adjustRightInd/>
      <w:spacing w:line="224" w:lineRule="atLeast"/>
      <w:ind w:left="-6"/>
    </w:pPr>
    <w:rPr>
      <w:rFonts w:asciiTheme="minorHAnsi" w:hAnsiTheme="minorHAnsi" w:cstheme="minorBidi"/>
      <w:color w:val="000000" w:themeColor="text1"/>
      <w:sz w:val="18"/>
      <w:szCs w:val="18"/>
      <w14:textFill>
        <w14:solidFill>
          <w14:schemeClr w14:val="tx1">
            <w14:lumMod w14:val="85000"/>
            <w14:lumOff w14:val="15000"/>
            <w14:lumMod w14:val="85000"/>
            <w14:lumOff w14:val="15000"/>
          </w14:schemeClr>
        </w14:solidFill>
      </w14:textFill>
    </w:rPr>
  </w:style>
  <w:style w:type="paragraph" w:customStyle="1" w:styleId="Acknowledgments">
    <w:name w:val="Acknowledgments"/>
    <w:basedOn w:val="Normal"/>
    <w:uiPriority w:val="27"/>
    <w:qFormat/>
    <w:rsid w:val="006B4034"/>
    <w:pPr>
      <w:autoSpaceDE/>
      <w:autoSpaceDN/>
      <w:adjustRightInd/>
      <w:spacing w:after="180" w:line="270" w:lineRule="exact"/>
      <w:ind w:left="720" w:right="720"/>
    </w:pPr>
    <w:rPr>
      <w:rFonts w:asciiTheme="minorHAnsi" w:hAnsiTheme="minorHAnsi" w:cstheme="minorBidi"/>
    </w:rPr>
  </w:style>
  <w:style w:type="paragraph" w:styleId="EndnoteText">
    <w:name w:val="endnote text"/>
    <w:basedOn w:val="Normal"/>
    <w:link w:val="EndnoteTextChar"/>
    <w:uiPriority w:val="39"/>
    <w:rsid w:val="00BA65DC"/>
    <w:pPr>
      <w:tabs>
        <w:tab w:val="left" w:pos="288"/>
      </w:tabs>
      <w:autoSpaceDE/>
      <w:autoSpaceDN/>
      <w:adjustRightInd/>
      <w:spacing w:before="144" w:after="144" w:line="216" w:lineRule="exact"/>
      <w:ind w:left="288" w:hanging="288"/>
    </w:pPr>
    <w:rPr>
      <w:rFonts w:asciiTheme="minorHAnsi" w:hAnsiTheme="minorHAnsi" w:cstheme="minorBidi"/>
      <w:sz w:val="18"/>
      <w:szCs w:val="20"/>
    </w:rPr>
  </w:style>
  <w:style w:type="character" w:customStyle="1" w:styleId="EndnoteTextChar">
    <w:name w:val="Endnote Text Char"/>
    <w:basedOn w:val="DefaultParagraphFont"/>
    <w:link w:val="EndnoteText"/>
    <w:uiPriority w:val="39"/>
    <w:rsid w:val="00BA65DC"/>
    <w:rPr>
      <w:sz w:val="18"/>
      <w:szCs w:val="20"/>
    </w:rPr>
  </w:style>
  <w:style w:type="paragraph" w:styleId="FootnoteText">
    <w:name w:val="footnote text"/>
    <w:basedOn w:val="Normal"/>
    <w:link w:val="FootnoteTextChar"/>
    <w:uiPriority w:val="99"/>
    <w:rsid w:val="00BA65DC"/>
    <w:pPr>
      <w:autoSpaceDE/>
      <w:autoSpaceDN/>
      <w:adjustRightInd/>
      <w:spacing w:before="144" w:after="144" w:line="216" w:lineRule="exact"/>
      <w:ind w:left="288" w:hanging="288"/>
    </w:pPr>
    <w:rPr>
      <w:rFonts w:asciiTheme="minorHAnsi" w:hAnsiTheme="minorHAnsi" w:cstheme="minorBidi"/>
      <w:sz w:val="18"/>
      <w:szCs w:val="20"/>
    </w:rPr>
  </w:style>
  <w:style w:type="character" w:customStyle="1" w:styleId="FootnoteTextChar">
    <w:name w:val="Footnote Text Char"/>
    <w:basedOn w:val="DefaultParagraphFont"/>
    <w:link w:val="FootnoteText"/>
    <w:uiPriority w:val="99"/>
    <w:rsid w:val="00BA65DC"/>
    <w:rPr>
      <w:sz w:val="18"/>
      <w:szCs w:val="20"/>
    </w:rPr>
  </w:style>
  <w:style w:type="paragraph" w:customStyle="1" w:styleId="FigureCaption">
    <w:name w:val="Figure Caption"/>
    <w:basedOn w:val="Caption"/>
    <w:next w:val="BodyText"/>
    <w:uiPriority w:val="49"/>
    <w:qFormat/>
    <w:rsid w:val="00F075E3"/>
    <w:pPr>
      <w:keepNext/>
      <w:keepLines/>
    </w:pPr>
  </w:style>
  <w:style w:type="paragraph" w:customStyle="1" w:styleId="TableCaption">
    <w:name w:val="Table Caption"/>
    <w:basedOn w:val="Caption"/>
    <w:next w:val="BodyText"/>
    <w:uiPriority w:val="49"/>
    <w:qFormat/>
    <w:rsid w:val="00450BC7"/>
    <w:pPr>
      <w:keepNext/>
      <w:keepLines/>
    </w:pPr>
  </w:style>
  <w:style w:type="character" w:styleId="FootnoteReference">
    <w:name w:val="footnote reference"/>
    <w:basedOn w:val="DefaultParagraphFont"/>
    <w:uiPriority w:val="99"/>
    <w:semiHidden/>
    <w:unhideWhenUsed/>
    <w:rsid w:val="00BA65DC"/>
    <w:rPr>
      <w:vertAlign w:val="superscript"/>
    </w:rPr>
  </w:style>
  <w:style w:type="character" w:styleId="EndnoteReference">
    <w:name w:val="endnote reference"/>
    <w:basedOn w:val="DefaultParagraphFont"/>
    <w:uiPriority w:val="99"/>
    <w:semiHidden/>
    <w:unhideWhenUsed/>
    <w:rsid w:val="000B760C"/>
    <w:rPr>
      <w:vertAlign w:val="superscript"/>
    </w:rPr>
  </w:style>
  <w:style w:type="paragraph" w:styleId="Bibliography">
    <w:name w:val="Bibliography"/>
    <w:basedOn w:val="Normal"/>
    <w:uiPriority w:val="37"/>
    <w:rsid w:val="00344AD9"/>
    <w:pPr>
      <w:autoSpaceDE/>
      <w:autoSpaceDN/>
      <w:adjustRightInd/>
      <w:spacing w:line="216" w:lineRule="exact"/>
    </w:pPr>
    <w:rPr>
      <w:rFonts w:asciiTheme="minorHAnsi" w:hAnsiTheme="minorHAnsi" w:cstheme="minorBidi"/>
      <w:sz w:val="18"/>
    </w:rPr>
  </w:style>
  <w:style w:type="paragraph" w:styleId="ListNumber">
    <w:name w:val="List Number"/>
    <w:basedOn w:val="Normal"/>
    <w:uiPriority w:val="17"/>
    <w:qFormat/>
    <w:rsid w:val="002965FE"/>
    <w:pPr>
      <w:numPr>
        <w:numId w:val="6"/>
      </w:numPr>
      <w:tabs>
        <w:tab w:val="left" w:pos="360"/>
      </w:tabs>
      <w:autoSpaceDE/>
      <w:autoSpaceDN/>
      <w:adjustRightInd/>
      <w:spacing w:after="240" w:line="270" w:lineRule="atLeast"/>
    </w:pPr>
    <w:rPr>
      <w:rFonts w:asciiTheme="minorHAnsi" w:hAnsiTheme="minorHAnsi" w:cstheme="minorBidi"/>
    </w:rPr>
  </w:style>
  <w:style w:type="table" w:customStyle="1" w:styleId="UMDIGray">
    <w:name w:val="UMDI_Gray"/>
    <w:basedOn w:val="TableNormal"/>
    <w:uiPriority w:val="99"/>
    <w:rsid w:val="006B0F4F"/>
    <w:pPr>
      <w:spacing w:before="40" w:after="40" w:line="240" w:lineRule="auto"/>
    </w:pPr>
    <w:rPr>
      <w:sz w:val="20"/>
    </w:rPr>
    <w:tblPr>
      <w:tblStyleRowBandSize w:val="1"/>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nil"/>
          <w:insideV w:val="single" w:sz="8" w:space="0" w:color="9A9B9F"/>
          <w:tl2br w:val="nil"/>
          <w:tr2bl w:val="nil"/>
        </w:tcBorders>
        <w:shd w:val="clear" w:color="auto" w:fill="6E6E70"/>
        <w:vAlign w:val="center"/>
      </w:tcPr>
    </w:tblStylePr>
    <w:tblStylePr w:type="firstCol">
      <w:pPr>
        <w:wordWrap/>
        <w:jc w:val="left"/>
      </w:pPr>
    </w:tblStylePr>
    <w:tblStylePr w:type="band1Horz">
      <w:pPr>
        <w:wordWrap/>
        <w:jc w:val="center"/>
      </w:pPr>
    </w:tblStylePr>
    <w:tblStylePr w:type="band2Horz">
      <w:pPr>
        <w:wordWrap/>
        <w:jc w:val="center"/>
      </w:pPr>
    </w:tblStylePr>
  </w:style>
  <w:style w:type="character" w:styleId="Mention">
    <w:name w:val="Mention"/>
    <w:basedOn w:val="DefaultParagraphFont"/>
    <w:uiPriority w:val="99"/>
    <w:semiHidden/>
    <w:unhideWhenUsed/>
    <w:rsid w:val="00095FC3"/>
    <w:rPr>
      <w:color w:val="2B579A"/>
      <w:shd w:val="clear" w:color="auto" w:fill="E6E6E6"/>
    </w:rPr>
  </w:style>
  <w:style w:type="character" w:styleId="FollowedHyperlink">
    <w:name w:val="FollowedHyperlink"/>
    <w:basedOn w:val="DefaultParagraphFont"/>
    <w:uiPriority w:val="99"/>
    <w:rsid w:val="00CD4ECB"/>
    <w:rPr>
      <w:color w:val="800014" w:themeColor="accent1"/>
      <w:u w:val="none"/>
    </w:rPr>
  </w:style>
  <w:style w:type="paragraph" w:customStyle="1" w:styleId="SidebarText">
    <w:name w:val="Sidebar Text"/>
    <w:basedOn w:val="Normal"/>
    <w:uiPriority w:val="30"/>
    <w:qFormat/>
    <w:rsid w:val="00DB1F47"/>
    <w:pPr>
      <w:autoSpaceDE/>
      <w:autoSpaceDN/>
      <w:adjustRightInd/>
      <w:spacing w:after="144" w:line="240" w:lineRule="atLeast"/>
    </w:pPr>
    <w:rPr>
      <w:rFonts w:asciiTheme="minorHAnsi" w:hAnsiTheme="minorHAnsi" w:cstheme="minorBidi"/>
      <w:sz w:val="20"/>
    </w:rPr>
  </w:style>
  <w:style w:type="table" w:customStyle="1" w:styleId="UMDIMaroon">
    <w:name w:val="UMDI_Maroon"/>
    <w:basedOn w:val="UMDIGray"/>
    <w:uiPriority w:val="99"/>
    <w:rsid w:val="006B0F4F"/>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StylePr>
  </w:style>
  <w:style w:type="table" w:customStyle="1" w:styleId="UMDIMaroonBanded">
    <w:name w:val="UMDI_MaroonBanded"/>
    <w:basedOn w:val="UMDIMaroon"/>
    <w:uiPriority w:val="99"/>
    <w:rsid w:val="00EA237C"/>
    <w:tblPr/>
    <w:tblStylePr w:type="firstRow">
      <w:pPr>
        <w:wordWrap/>
        <w:jc w:val="center"/>
      </w:pPr>
      <w:rPr>
        <w:b/>
        <w:color w:val="FFFFFF" w:themeColor="background1"/>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800014" w:themeFill="accent1"/>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AEAEA" w:themeFill="background2"/>
      </w:tcPr>
    </w:tblStylePr>
  </w:style>
  <w:style w:type="paragraph" w:styleId="TOC5">
    <w:name w:val="toc 5"/>
    <w:basedOn w:val="Normal"/>
    <w:next w:val="Normal"/>
    <w:autoRedefine/>
    <w:uiPriority w:val="39"/>
    <w:rsid w:val="00421FB2"/>
    <w:pPr>
      <w:tabs>
        <w:tab w:val="right" w:leader="dot" w:pos="9360"/>
      </w:tabs>
      <w:autoSpaceDE/>
      <w:autoSpaceDN/>
      <w:adjustRightInd/>
      <w:spacing w:after="100" w:line="270" w:lineRule="atLeast"/>
      <w:ind w:left="720"/>
    </w:pPr>
    <w:rPr>
      <w:rFonts w:asciiTheme="minorHAnsi" w:hAnsiTheme="minorHAnsi" w:cstheme="minorBidi"/>
      <w:sz w:val="24"/>
    </w:rPr>
  </w:style>
  <w:style w:type="character" w:customStyle="1" w:styleId="A2">
    <w:name w:val="A2"/>
    <w:uiPriority w:val="99"/>
    <w:rsid w:val="00D21C1A"/>
    <w:rPr>
      <w:color w:val="1F5D9F"/>
      <w:u w:val="single"/>
    </w:rPr>
  </w:style>
  <w:style w:type="character" w:styleId="UnresolvedMention">
    <w:name w:val="Unresolved Mention"/>
    <w:basedOn w:val="DefaultParagraphFont"/>
    <w:uiPriority w:val="99"/>
    <w:semiHidden/>
    <w:unhideWhenUsed/>
    <w:rsid w:val="003607ED"/>
    <w:rPr>
      <w:color w:val="605E5C"/>
      <w:shd w:val="clear" w:color="auto" w:fill="E1DFDD"/>
    </w:rPr>
  </w:style>
  <w:style w:type="paragraph" w:styleId="ListParagraph">
    <w:name w:val="List Paragraph"/>
    <w:basedOn w:val="Normal"/>
    <w:uiPriority w:val="34"/>
    <w:qFormat/>
    <w:rsid w:val="00565491"/>
    <w:pPr>
      <w:autoSpaceDE/>
      <w:autoSpaceDN/>
      <w:adjustRightInd/>
      <w:ind w:left="720"/>
      <w:contextualSpacing/>
    </w:pPr>
    <w:rPr>
      <w:rFonts w:asciiTheme="minorHAnsi" w:hAnsiTheme="minorHAnsi" w:cstheme="minorBidi"/>
    </w:rPr>
  </w:style>
  <w:style w:type="character" w:styleId="CommentReference">
    <w:name w:val="annotation reference"/>
    <w:basedOn w:val="DefaultParagraphFont"/>
    <w:uiPriority w:val="99"/>
    <w:semiHidden/>
    <w:unhideWhenUsed/>
    <w:rsid w:val="00565491"/>
    <w:rPr>
      <w:sz w:val="16"/>
      <w:szCs w:val="16"/>
    </w:rPr>
  </w:style>
  <w:style w:type="paragraph" w:styleId="CommentText">
    <w:name w:val="annotation text"/>
    <w:basedOn w:val="Normal"/>
    <w:link w:val="CommentTextChar"/>
    <w:uiPriority w:val="99"/>
    <w:unhideWhenUsed/>
    <w:rsid w:val="00565491"/>
    <w:pPr>
      <w:autoSpaceDE/>
      <w:autoSpaceDN/>
      <w:adjustRightInd/>
      <w:spacing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565491"/>
    <w:rPr>
      <w:sz w:val="20"/>
      <w:szCs w:val="20"/>
    </w:rPr>
  </w:style>
  <w:style w:type="paragraph" w:styleId="CommentSubject">
    <w:name w:val="annotation subject"/>
    <w:basedOn w:val="CommentText"/>
    <w:next w:val="CommentText"/>
    <w:link w:val="CommentSubjectChar"/>
    <w:uiPriority w:val="99"/>
    <w:semiHidden/>
    <w:unhideWhenUsed/>
    <w:rsid w:val="007A297E"/>
    <w:pPr>
      <w:spacing w:after="240"/>
    </w:pPr>
    <w:rPr>
      <w:b/>
      <w:bCs/>
    </w:rPr>
  </w:style>
  <w:style w:type="character" w:customStyle="1" w:styleId="CommentSubjectChar">
    <w:name w:val="Comment Subject Char"/>
    <w:basedOn w:val="CommentTextChar"/>
    <w:link w:val="CommentSubject"/>
    <w:uiPriority w:val="99"/>
    <w:semiHidden/>
    <w:rsid w:val="007A297E"/>
    <w:rPr>
      <w:b/>
      <w:bCs/>
      <w:sz w:val="20"/>
      <w:szCs w:val="20"/>
    </w:rPr>
  </w:style>
  <w:style w:type="paragraph" w:styleId="Revision">
    <w:name w:val="Revision"/>
    <w:hidden/>
    <w:uiPriority w:val="99"/>
    <w:semiHidden/>
    <w:rsid w:val="00525E72"/>
    <w:pPr>
      <w:spacing w:after="0" w:line="240" w:lineRule="auto"/>
    </w:pPr>
  </w:style>
  <w:style w:type="paragraph" w:customStyle="1" w:styleId="paragraph">
    <w:name w:val="paragraph"/>
    <w:basedOn w:val="Normal"/>
    <w:rsid w:val="00401F81"/>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01F81"/>
  </w:style>
  <w:style w:type="character" w:customStyle="1" w:styleId="advancedproofingissue">
    <w:name w:val="advancedproofingissue"/>
    <w:basedOn w:val="DefaultParagraphFont"/>
    <w:rsid w:val="00401F81"/>
  </w:style>
  <w:style w:type="paragraph" w:customStyle="1" w:styleId="pf0">
    <w:name w:val="pf0"/>
    <w:basedOn w:val="Normal"/>
    <w:rsid w:val="00EF5C41"/>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F5C41"/>
    <w:rPr>
      <w:rFonts w:ascii="Segoe UI" w:hAnsi="Segoe UI" w:cs="Segoe UI" w:hint="default"/>
      <w:sz w:val="18"/>
      <w:szCs w:val="18"/>
    </w:rPr>
  </w:style>
  <w:style w:type="table" w:customStyle="1" w:styleId="UMDIMaroonBanded1">
    <w:name w:val="UMDI_MaroonBanded1"/>
    <w:basedOn w:val="TableNormal"/>
    <w:uiPriority w:val="99"/>
    <w:rsid w:val="00EE4942"/>
    <w:pPr>
      <w:spacing w:before="40" w:after="40" w:line="240" w:lineRule="auto"/>
    </w:pPr>
    <w:rPr>
      <w:rFonts w:ascii="Calibri" w:eastAsia="Calibri" w:hAnsi="Calibri" w:cs="Times New Roman"/>
      <w:sz w:val="20"/>
    </w:rPr>
    <w:tblPr>
      <w:tblStyleRowBandSize w:val="1"/>
      <w:tblInd w:w="0" w:type="nil"/>
      <w:tblBorders>
        <w:top w:val="single" w:sz="8" w:space="0" w:color="9A9B9F"/>
        <w:left w:val="single" w:sz="8" w:space="0" w:color="9A9B9F"/>
        <w:bottom w:val="single" w:sz="8" w:space="0" w:color="9A9B9F"/>
        <w:right w:val="single" w:sz="8" w:space="0" w:color="9A9B9F"/>
        <w:insideH w:val="single" w:sz="8" w:space="0" w:color="9A9B9F"/>
        <w:insideV w:val="single" w:sz="8" w:space="0" w:color="9A9B9F"/>
      </w:tblBorders>
    </w:tblPr>
    <w:tcPr>
      <w:vAlign w:val="center"/>
    </w:tcPr>
    <w:tblStylePr w:type="firstRow">
      <w:pPr>
        <w:wordWrap/>
        <w:jc w:val="center"/>
      </w:pPr>
      <w:rPr>
        <w:b/>
        <w:color w:val="FFFFFF"/>
      </w:rPr>
      <w:tblPr/>
      <w:tcPr>
        <w:tcBorders>
          <w:top w:val="single" w:sz="8" w:space="0" w:color="9A9B9F"/>
          <w:left w:val="single" w:sz="8" w:space="0" w:color="9A9B9F"/>
          <w:bottom w:val="single" w:sz="8" w:space="0" w:color="9A9B9F"/>
          <w:right w:val="single" w:sz="8" w:space="0" w:color="9A9B9F"/>
          <w:insideH w:val="single" w:sz="8" w:space="0" w:color="9A9B9F"/>
          <w:insideV w:val="single" w:sz="8" w:space="0" w:color="9A9B9F"/>
          <w:tl2br w:val="nil"/>
          <w:tr2bl w:val="nil"/>
        </w:tcBorders>
        <w:shd w:val="clear" w:color="auto" w:fill="4472C4"/>
        <w:vAlign w:val="center"/>
      </w:tcPr>
    </w:tblStylePr>
    <w:tblStylePr w:type="firstCol">
      <w:pPr>
        <w:wordWrap/>
        <w:jc w:val="left"/>
      </w:pPr>
    </w:tblStylePr>
    <w:tblStylePr w:type="band1Horz">
      <w:pPr>
        <w:wordWrap/>
        <w:jc w:val="center"/>
      </w:pPr>
    </w:tblStylePr>
    <w:tblStylePr w:type="band2Horz">
      <w:pPr>
        <w:wordWrap/>
        <w:jc w:val="center"/>
      </w:pPr>
      <w:tblPr/>
      <w:tcPr>
        <w:shd w:val="clear" w:color="auto" w:fill="E7E6E6"/>
      </w:tcPr>
    </w:tblStylePr>
  </w:style>
  <w:style w:type="paragraph" w:styleId="TableofFigures">
    <w:name w:val="table of figures"/>
    <w:basedOn w:val="Normal"/>
    <w:next w:val="Normal"/>
    <w:uiPriority w:val="99"/>
    <w:unhideWhenUsed/>
    <w:rsid w:val="0053736F"/>
    <w:pPr>
      <w:spacing w:after="0"/>
    </w:pPr>
  </w:style>
  <w:style w:type="paragraph" w:customStyle="1" w:styleId="Normal0">
    <w:name w:val="[Normal]"/>
    <w:uiPriority w:val="99"/>
    <w:rsid w:val="00906E74"/>
    <w:pPr>
      <w:widowControl w:val="0"/>
      <w:autoSpaceDE w:val="0"/>
      <w:autoSpaceDN w:val="0"/>
      <w:adjustRightInd w:val="0"/>
      <w:spacing w:after="0" w:line="240" w:lineRule="auto"/>
    </w:pPr>
    <w:rPr>
      <w:rFonts w:ascii="Arial" w:hAnsi="Arial" w:cs="Arial"/>
      <w:sz w:val="24"/>
      <w:szCs w:val="24"/>
    </w:rPr>
  </w:style>
  <w:style w:type="paragraph" w:styleId="NormalWeb">
    <w:name w:val="Normal (Web)"/>
    <w:basedOn w:val="Normal"/>
    <w:uiPriority w:val="99"/>
    <w:semiHidden/>
    <w:unhideWhenUsed/>
    <w:rsid w:val="002D192A"/>
    <w:pPr>
      <w:autoSpaceDE/>
      <w:autoSpaceDN/>
      <w:adjustRightInd/>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4239"/>
  </w:style>
  <w:style w:type="character" w:customStyle="1" w:styleId="Mention1">
    <w:name w:val="Mention1"/>
    <w:basedOn w:val="DefaultParagraphFont"/>
    <w:uiPriority w:val="99"/>
    <w:semiHidden/>
    <w:unhideWhenUsed/>
    <w:rsid w:val="007F20AF"/>
    <w:rPr>
      <w:color w:val="2B579A"/>
      <w:shd w:val="clear" w:color="auto" w:fill="E6E6E6"/>
    </w:rPr>
  </w:style>
  <w:style w:type="numbering" w:customStyle="1" w:styleId="CurrentList1">
    <w:name w:val="Current List1"/>
    <w:uiPriority w:val="99"/>
    <w:rsid w:val="007F20AF"/>
    <w:pPr>
      <w:numPr>
        <w:numId w:val="72"/>
      </w:numPr>
    </w:pPr>
  </w:style>
  <w:style w:type="paragraph" w:styleId="TOC4">
    <w:name w:val="toc 4"/>
    <w:basedOn w:val="Normal"/>
    <w:next w:val="Normal"/>
    <w:autoRedefine/>
    <w:uiPriority w:val="39"/>
    <w:unhideWhenUsed/>
    <w:rsid w:val="007F20AF"/>
    <w:pPr>
      <w:autoSpaceDE/>
      <w:autoSpaceDN/>
      <w:adjustRightInd/>
      <w:spacing w:after="100"/>
      <w:ind w:left="660"/>
    </w:pPr>
    <w:rPr>
      <w:rFonts w:asciiTheme="minorHAnsi" w:eastAsiaTheme="minorEastAsia" w:hAnsiTheme="minorHAnsi" w:cstheme="minorBidi"/>
    </w:rPr>
  </w:style>
  <w:style w:type="paragraph" w:styleId="TOC6">
    <w:name w:val="toc 6"/>
    <w:basedOn w:val="Normal"/>
    <w:next w:val="Normal"/>
    <w:autoRedefine/>
    <w:uiPriority w:val="39"/>
    <w:unhideWhenUsed/>
    <w:rsid w:val="007F20AF"/>
    <w:pPr>
      <w:autoSpaceDE/>
      <w:autoSpaceDN/>
      <w:adjustRightInd/>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F20AF"/>
    <w:pPr>
      <w:autoSpaceDE/>
      <w:autoSpaceDN/>
      <w:adjustRightInd/>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F20AF"/>
    <w:pPr>
      <w:autoSpaceDE/>
      <w:autoSpaceDN/>
      <w:adjustRightInd/>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F20AF"/>
    <w:pPr>
      <w:autoSpaceDE/>
      <w:autoSpaceDN/>
      <w:adjustRightInd/>
      <w:spacing w:after="100"/>
      <w:ind w:left="1760"/>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7F20AF"/>
    <w:pPr>
      <w:autoSpaceDE/>
      <w:autoSpaceDN/>
      <w:adjustRightInd/>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0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6156">
      <w:bodyDiv w:val="1"/>
      <w:marLeft w:val="0"/>
      <w:marRight w:val="0"/>
      <w:marTop w:val="0"/>
      <w:marBottom w:val="0"/>
      <w:divBdr>
        <w:top w:val="none" w:sz="0" w:space="0" w:color="auto"/>
        <w:left w:val="none" w:sz="0" w:space="0" w:color="auto"/>
        <w:bottom w:val="none" w:sz="0" w:space="0" w:color="auto"/>
        <w:right w:val="none" w:sz="0" w:space="0" w:color="auto"/>
      </w:divBdr>
    </w:div>
    <w:div w:id="92825070">
      <w:bodyDiv w:val="1"/>
      <w:marLeft w:val="0"/>
      <w:marRight w:val="0"/>
      <w:marTop w:val="0"/>
      <w:marBottom w:val="0"/>
      <w:divBdr>
        <w:top w:val="none" w:sz="0" w:space="0" w:color="auto"/>
        <w:left w:val="none" w:sz="0" w:space="0" w:color="auto"/>
        <w:bottom w:val="none" w:sz="0" w:space="0" w:color="auto"/>
        <w:right w:val="none" w:sz="0" w:space="0" w:color="auto"/>
      </w:divBdr>
    </w:div>
    <w:div w:id="134761480">
      <w:bodyDiv w:val="1"/>
      <w:marLeft w:val="0"/>
      <w:marRight w:val="0"/>
      <w:marTop w:val="0"/>
      <w:marBottom w:val="0"/>
      <w:divBdr>
        <w:top w:val="none" w:sz="0" w:space="0" w:color="auto"/>
        <w:left w:val="none" w:sz="0" w:space="0" w:color="auto"/>
        <w:bottom w:val="none" w:sz="0" w:space="0" w:color="auto"/>
        <w:right w:val="none" w:sz="0" w:space="0" w:color="auto"/>
      </w:divBdr>
    </w:div>
    <w:div w:id="150218940">
      <w:bodyDiv w:val="1"/>
      <w:marLeft w:val="0"/>
      <w:marRight w:val="0"/>
      <w:marTop w:val="0"/>
      <w:marBottom w:val="0"/>
      <w:divBdr>
        <w:top w:val="none" w:sz="0" w:space="0" w:color="auto"/>
        <w:left w:val="none" w:sz="0" w:space="0" w:color="auto"/>
        <w:bottom w:val="none" w:sz="0" w:space="0" w:color="auto"/>
        <w:right w:val="none" w:sz="0" w:space="0" w:color="auto"/>
      </w:divBdr>
    </w:div>
    <w:div w:id="188684515">
      <w:bodyDiv w:val="1"/>
      <w:marLeft w:val="0"/>
      <w:marRight w:val="0"/>
      <w:marTop w:val="0"/>
      <w:marBottom w:val="0"/>
      <w:divBdr>
        <w:top w:val="none" w:sz="0" w:space="0" w:color="auto"/>
        <w:left w:val="none" w:sz="0" w:space="0" w:color="auto"/>
        <w:bottom w:val="none" w:sz="0" w:space="0" w:color="auto"/>
        <w:right w:val="none" w:sz="0" w:space="0" w:color="auto"/>
      </w:divBdr>
    </w:div>
    <w:div w:id="343096918">
      <w:bodyDiv w:val="1"/>
      <w:marLeft w:val="0"/>
      <w:marRight w:val="0"/>
      <w:marTop w:val="0"/>
      <w:marBottom w:val="0"/>
      <w:divBdr>
        <w:top w:val="none" w:sz="0" w:space="0" w:color="auto"/>
        <w:left w:val="none" w:sz="0" w:space="0" w:color="auto"/>
        <w:bottom w:val="none" w:sz="0" w:space="0" w:color="auto"/>
        <w:right w:val="none" w:sz="0" w:space="0" w:color="auto"/>
      </w:divBdr>
    </w:div>
    <w:div w:id="348993397">
      <w:bodyDiv w:val="1"/>
      <w:marLeft w:val="0"/>
      <w:marRight w:val="0"/>
      <w:marTop w:val="0"/>
      <w:marBottom w:val="0"/>
      <w:divBdr>
        <w:top w:val="none" w:sz="0" w:space="0" w:color="auto"/>
        <w:left w:val="none" w:sz="0" w:space="0" w:color="auto"/>
        <w:bottom w:val="none" w:sz="0" w:space="0" w:color="auto"/>
        <w:right w:val="none" w:sz="0" w:space="0" w:color="auto"/>
      </w:divBdr>
    </w:div>
    <w:div w:id="383139838">
      <w:bodyDiv w:val="1"/>
      <w:marLeft w:val="0"/>
      <w:marRight w:val="0"/>
      <w:marTop w:val="0"/>
      <w:marBottom w:val="0"/>
      <w:divBdr>
        <w:top w:val="none" w:sz="0" w:space="0" w:color="auto"/>
        <w:left w:val="none" w:sz="0" w:space="0" w:color="auto"/>
        <w:bottom w:val="none" w:sz="0" w:space="0" w:color="auto"/>
        <w:right w:val="none" w:sz="0" w:space="0" w:color="auto"/>
      </w:divBdr>
    </w:div>
    <w:div w:id="488981941">
      <w:bodyDiv w:val="1"/>
      <w:marLeft w:val="0"/>
      <w:marRight w:val="0"/>
      <w:marTop w:val="0"/>
      <w:marBottom w:val="0"/>
      <w:divBdr>
        <w:top w:val="none" w:sz="0" w:space="0" w:color="auto"/>
        <w:left w:val="none" w:sz="0" w:space="0" w:color="auto"/>
        <w:bottom w:val="none" w:sz="0" w:space="0" w:color="auto"/>
        <w:right w:val="none" w:sz="0" w:space="0" w:color="auto"/>
      </w:divBdr>
    </w:div>
    <w:div w:id="507329759">
      <w:bodyDiv w:val="1"/>
      <w:marLeft w:val="0"/>
      <w:marRight w:val="0"/>
      <w:marTop w:val="0"/>
      <w:marBottom w:val="0"/>
      <w:divBdr>
        <w:top w:val="none" w:sz="0" w:space="0" w:color="auto"/>
        <w:left w:val="none" w:sz="0" w:space="0" w:color="auto"/>
        <w:bottom w:val="none" w:sz="0" w:space="0" w:color="auto"/>
        <w:right w:val="none" w:sz="0" w:space="0" w:color="auto"/>
      </w:divBdr>
    </w:div>
    <w:div w:id="534150281">
      <w:bodyDiv w:val="1"/>
      <w:marLeft w:val="0"/>
      <w:marRight w:val="0"/>
      <w:marTop w:val="0"/>
      <w:marBottom w:val="0"/>
      <w:divBdr>
        <w:top w:val="none" w:sz="0" w:space="0" w:color="auto"/>
        <w:left w:val="none" w:sz="0" w:space="0" w:color="auto"/>
        <w:bottom w:val="none" w:sz="0" w:space="0" w:color="auto"/>
        <w:right w:val="none" w:sz="0" w:space="0" w:color="auto"/>
      </w:divBdr>
    </w:div>
    <w:div w:id="613293282">
      <w:bodyDiv w:val="1"/>
      <w:marLeft w:val="0"/>
      <w:marRight w:val="0"/>
      <w:marTop w:val="0"/>
      <w:marBottom w:val="0"/>
      <w:divBdr>
        <w:top w:val="none" w:sz="0" w:space="0" w:color="auto"/>
        <w:left w:val="none" w:sz="0" w:space="0" w:color="auto"/>
        <w:bottom w:val="none" w:sz="0" w:space="0" w:color="auto"/>
        <w:right w:val="none" w:sz="0" w:space="0" w:color="auto"/>
      </w:divBdr>
    </w:div>
    <w:div w:id="643200779">
      <w:bodyDiv w:val="1"/>
      <w:marLeft w:val="0"/>
      <w:marRight w:val="0"/>
      <w:marTop w:val="0"/>
      <w:marBottom w:val="0"/>
      <w:divBdr>
        <w:top w:val="none" w:sz="0" w:space="0" w:color="auto"/>
        <w:left w:val="none" w:sz="0" w:space="0" w:color="auto"/>
        <w:bottom w:val="none" w:sz="0" w:space="0" w:color="auto"/>
        <w:right w:val="none" w:sz="0" w:space="0" w:color="auto"/>
      </w:divBdr>
    </w:div>
    <w:div w:id="647436981">
      <w:bodyDiv w:val="1"/>
      <w:marLeft w:val="0"/>
      <w:marRight w:val="0"/>
      <w:marTop w:val="0"/>
      <w:marBottom w:val="0"/>
      <w:divBdr>
        <w:top w:val="none" w:sz="0" w:space="0" w:color="auto"/>
        <w:left w:val="none" w:sz="0" w:space="0" w:color="auto"/>
        <w:bottom w:val="none" w:sz="0" w:space="0" w:color="auto"/>
        <w:right w:val="none" w:sz="0" w:space="0" w:color="auto"/>
      </w:divBdr>
      <w:divsChild>
        <w:div w:id="4600288">
          <w:marLeft w:val="0"/>
          <w:marRight w:val="0"/>
          <w:marTop w:val="0"/>
          <w:marBottom w:val="0"/>
          <w:divBdr>
            <w:top w:val="none" w:sz="0" w:space="0" w:color="auto"/>
            <w:left w:val="none" w:sz="0" w:space="0" w:color="auto"/>
            <w:bottom w:val="none" w:sz="0" w:space="0" w:color="auto"/>
            <w:right w:val="none" w:sz="0" w:space="0" w:color="auto"/>
          </w:divBdr>
        </w:div>
        <w:div w:id="1316449805">
          <w:marLeft w:val="0"/>
          <w:marRight w:val="0"/>
          <w:marTop w:val="0"/>
          <w:marBottom w:val="0"/>
          <w:divBdr>
            <w:top w:val="none" w:sz="0" w:space="0" w:color="auto"/>
            <w:left w:val="none" w:sz="0" w:space="0" w:color="auto"/>
            <w:bottom w:val="none" w:sz="0" w:space="0" w:color="auto"/>
            <w:right w:val="none" w:sz="0" w:space="0" w:color="auto"/>
          </w:divBdr>
        </w:div>
        <w:div w:id="1932349023">
          <w:marLeft w:val="0"/>
          <w:marRight w:val="0"/>
          <w:marTop w:val="0"/>
          <w:marBottom w:val="0"/>
          <w:divBdr>
            <w:top w:val="none" w:sz="0" w:space="0" w:color="auto"/>
            <w:left w:val="none" w:sz="0" w:space="0" w:color="auto"/>
            <w:bottom w:val="none" w:sz="0" w:space="0" w:color="auto"/>
            <w:right w:val="none" w:sz="0" w:space="0" w:color="auto"/>
          </w:divBdr>
        </w:div>
      </w:divsChild>
    </w:div>
    <w:div w:id="681274760">
      <w:bodyDiv w:val="1"/>
      <w:marLeft w:val="0"/>
      <w:marRight w:val="0"/>
      <w:marTop w:val="0"/>
      <w:marBottom w:val="0"/>
      <w:divBdr>
        <w:top w:val="none" w:sz="0" w:space="0" w:color="auto"/>
        <w:left w:val="none" w:sz="0" w:space="0" w:color="auto"/>
        <w:bottom w:val="none" w:sz="0" w:space="0" w:color="auto"/>
        <w:right w:val="none" w:sz="0" w:space="0" w:color="auto"/>
      </w:divBdr>
    </w:div>
    <w:div w:id="739131514">
      <w:bodyDiv w:val="1"/>
      <w:marLeft w:val="0"/>
      <w:marRight w:val="0"/>
      <w:marTop w:val="0"/>
      <w:marBottom w:val="0"/>
      <w:divBdr>
        <w:top w:val="none" w:sz="0" w:space="0" w:color="auto"/>
        <w:left w:val="none" w:sz="0" w:space="0" w:color="auto"/>
        <w:bottom w:val="none" w:sz="0" w:space="0" w:color="auto"/>
        <w:right w:val="none" w:sz="0" w:space="0" w:color="auto"/>
      </w:divBdr>
    </w:div>
    <w:div w:id="797920537">
      <w:bodyDiv w:val="1"/>
      <w:marLeft w:val="0"/>
      <w:marRight w:val="0"/>
      <w:marTop w:val="0"/>
      <w:marBottom w:val="0"/>
      <w:divBdr>
        <w:top w:val="none" w:sz="0" w:space="0" w:color="auto"/>
        <w:left w:val="none" w:sz="0" w:space="0" w:color="auto"/>
        <w:bottom w:val="none" w:sz="0" w:space="0" w:color="auto"/>
        <w:right w:val="none" w:sz="0" w:space="0" w:color="auto"/>
      </w:divBdr>
    </w:div>
    <w:div w:id="814178170">
      <w:bodyDiv w:val="1"/>
      <w:marLeft w:val="0"/>
      <w:marRight w:val="0"/>
      <w:marTop w:val="0"/>
      <w:marBottom w:val="0"/>
      <w:divBdr>
        <w:top w:val="none" w:sz="0" w:space="0" w:color="auto"/>
        <w:left w:val="none" w:sz="0" w:space="0" w:color="auto"/>
        <w:bottom w:val="none" w:sz="0" w:space="0" w:color="auto"/>
        <w:right w:val="none" w:sz="0" w:space="0" w:color="auto"/>
      </w:divBdr>
    </w:div>
    <w:div w:id="815757585">
      <w:bodyDiv w:val="1"/>
      <w:marLeft w:val="0"/>
      <w:marRight w:val="0"/>
      <w:marTop w:val="0"/>
      <w:marBottom w:val="0"/>
      <w:divBdr>
        <w:top w:val="none" w:sz="0" w:space="0" w:color="auto"/>
        <w:left w:val="none" w:sz="0" w:space="0" w:color="auto"/>
        <w:bottom w:val="none" w:sz="0" w:space="0" w:color="auto"/>
        <w:right w:val="none" w:sz="0" w:space="0" w:color="auto"/>
      </w:divBdr>
    </w:div>
    <w:div w:id="876048932">
      <w:bodyDiv w:val="1"/>
      <w:marLeft w:val="0"/>
      <w:marRight w:val="0"/>
      <w:marTop w:val="0"/>
      <w:marBottom w:val="0"/>
      <w:divBdr>
        <w:top w:val="none" w:sz="0" w:space="0" w:color="auto"/>
        <w:left w:val="none" w:sz="0" w:space="0" w:color="auto"/>
        <w:bottom w:val="none" w:sz="0" w:space="0" w:color="auto"/>
        <w:right w:val="none" w:sz="0" w:space="0" w:color="auto"/>
      </w:divBdr>
    </w:div>
    <w:div w:id="902983546">
      <w:bodyDiv w:val="1"/>
      <w:marLeft w:val="0"/>
      <w:marRight w:val="0"/>
      <w:marTop w:val="0"/>
      <w:marBottom w:val="0"/>
      <w:divBdr>
        <w:top w:val="none" w:sz="0" w:space="0" w:color="auto"/>
        <w:left w:val="none" w:sz="0" w:space="0" w:color="auto"/>
        <w:bottom w:val="none" w:sz="0" w:space="0" w:color="auto"/>
        <w:right w:val="none" w:sz="0" w:space="0" w:color="auto"/>
      </w:divBdr>
    </w:div>
    <w:div w:id="1019042873">
      <w:bodyDiv w:val="1"/>
      <w:marLeft w:val="0"/>
      <w:marRight w:val="0"/>
      <w:marTop w:val="0"/>
      <w:marBottom w:val="0"/>
      <w:divBdr>
        <w:top w:val="none" w:sz="0" w:space="0" w:color="auto"/>
        <w:left w:val="none" w:sz="0" w:space="0" w:color="auto"/>
        <w:bottom w:val="none" w:sz="0" w:space="0" w:color="auto"/>
        <w:right w:val="none" w:sz="0" w:space="0" w:color="auto"/>
      </w:divBdr>
    </w:div>
    <w:div w:id="1024556226">
      <w:bodyDiv w:val="1"/>
      <w:marLeft w:val="0"/>
      <w:marRight w:val="0"/>
      <w:marTop w:val="0"/>
      <w:marBottom w:val="0"/>
      <w:divBdr>
        <w:top w:val="none" w:sz="0" w:space="0" w:color="auto"/>
        <w:left w:val="none" w:sz="0" w:space="0" w:color="auto"/>
        <w:bottom w:val="none" w:sz="0" w:space="0" w:color="auto"/>
        <w:right w:val="none" w:sz="0" w:space="0" w:color="auto"/>
      </w:divBdr>
    </w:div>
    <w:div w:id="1096511527">
      <w:bodyDiv w:val="1"/>
      <w:marLeft w:val="0"/>
      <w:marRight w:val="0"/>
      <w:marTop w:val="0"/>
      <w:marBottom w:val="0"/>
      <w:divBdr>
        <w:top w:val="none" w:sz="0" w:space="0" w:color="auto"/>
        <w:left w:val="none" w:sz="0" w:space="0" w:color="auto"/>
        <w:bottom w:val="none" w:sz="0" w:space="0" w:color="auto"/>
        <w:right w:val="none" w:sz="0" w:space="0" w:color="auto"/>
      </w:divBdr>
      <w:divsChild>
        <w:div w:id="35856418">
          <w:marLeft w:val="864"/>
          <w:marRight w:val="0"/>
          <w:marTop w:val="120"/>
          <w:marBottom w:val="0"/>
          <w:divBdr>
            <w:top w:val="none" w:sz="0" w:space="0" w:color="auto"/>
            <w:left w:val="none" w:sz="0" w:space="0" w:color="auto"/>
            <w:bottom w:val="none" w:sz="0" w:space="0" w:color="auto"/>
            <w:right w:val="none" w:sz="0" w:space="0" w:color="auto"/>
          </w:divBdr>
        </w:div>
      </w:divsChild>
    </w:div>
    <w:div w:id="1130629371">
      <w:bodyDiv w:val="1"/>
      <w:marLeft w:val="0"/>
      <w:marRight w:val="0"/>
      <w:marTop w:val="0"/>
      <w:marBottom w:val="0"/>
      <w:divBdr>
        <w:top w:val="none" w:sz="0" w:space="0" w:color="auto"/>
        <w:left w:val="none" w:sz="0" w:space="0" w:color="auto"/>
        <w:bottom w:val="none" w:sz="0" w:space="0" w:color="auto"/>
        <w:right w:val="none" w:sz="0" w:space="0" w:color="auto"/>
      </w:divBdr>
    </w:div>
    <w:div w:id="1191918138">
      <w:bodyDiv w:val="1"/>
      <w:marLeft w:val="0"/>
      <w:marRight w:val="0"/>
      <w:marTop w:val="0"/>
      <w:marBottom w:val="0"/>
      <w:divBdr>
        <w:top w:val="none" w:sz="0" w:space="0" w:color="auto"/>
        <w:left w:val="none" w:sz="0" w:space="0" w:color="auto"/>
        <w:bottom w:val="none" w:sz="0" w:space="0" w:color="auto"/>
        <w:right w:val="none" w:sz="0" w:space="0" w:color="auto"/>
      </w:divBdr>
    </w:div>
    <w:div w:id="1221210593">
      <w:bodyDiv w:val="1"/>
      <w:marLeft w:val="0"/>
      <w:marRight w:val="0"/>
      <w:marTop w:val="0"/>
      <w:marBottom w:val="0"/>
      <w:divBdr>
        <w:top w:val="none" w:sz="0" w:space="0" w:color="auto"/>
        <w:left w:val="none" w:sz="0" w:space="0" w:color="auto"/>
        <w:bottom w:val="none" w:sz="0" w:space="0" w:color="auto"/>
        <w:right w:val="none" w:sz="0" w:space="0" w:color="auto"/>
      </w:divBdr>
    </w:div>
    <w:div w:id="1319111761">
      <w:bodyDiv w:val="1"/>
      <w:marLeft w:val="0"/>
      <w:marRight w:val="0"/>
      <w:marTop w:val="0"/>
      <w:marBottom w:val="0"/>
      <w:divBdr>
        <w:top w:val="none" w:sz="0" w:space="0" w:color="auto"/>
        <w:left w:val="none" w:sz="0" w:space="0" w:color="auto"/>
        <w:bottom w:val="none" w:sz="0" w:space="0" w:color="auto"/>
        <w:right w:val="none" w:sz="0" w:space="0" w:color="auto"/>
      </w:divBdr>
    </w:div>
    <w:div w:id="1356420854">
      <w:bodyDiv w:val="1"/>
      <w:marLeft w:val="0"/>
      <w:marRight w:val="0"/>
      <w:marTop w:val="0"/>
      <w:marBottom w:val="0"/>
      <w:divBdr>
        <w:top w:val="none" w:sz="0" w:space="0" w:color="auto"/>
        <w:left w:val="none" w:sz="0" w:space="0" w:color="auto"/>
        <w:bottom w:val="none" w:sz="0" w:space="0" w:color="auto"/>
        <w:right w:val="none" w:sz="0" w:space="0" w:color="auto"/>
      </w:divBdr>
    </w:div>
    <w:div w:id="1458451220">
      <w:bodyDiv w:val="1"/>
      <w:marLeft w:val="0"/>
      <w:marRight w:val="0"/>
      <w:marTop w:val="0"/>
      <w:marBottom w:val="0"/>
      <w:divBdr>
        <w:top w:val="none" w:sz="0" w:space="0" w:color="auto"/>
        <w:left w:val="none" w:sz="0" w:space="0" w:color="auto"/>
        <w:bottom w:val="none" w:sz="0" w:space="0" w:color="auto"/>
        <w:right w:val="none" w:sz="0" w:space="0" w:color="auto"/>
      </w:divBdr>
    </w:div>
    <w:div w:id="1473715371">
      <w:bodyDiv w:val="1"/>
      <w:marLeft w:val="0"/>
      <w:marRight w:val="0"/>
      <w:marTop w:val="0"/>
      <w:marBottom w:val="0"/>
      <w:divBdr>
        <w:top w:val="none" w:sz="0" w:space="0" w:color="auto"/>
        <w:left w:val="none" w:sz="0" w:space="0" w:color="auto"/>
        <w:bottom w:val="none" w:sz="0" w:space="0" w:color="auto"/>
        <w:right w:val="none" w:sz="0" w:space="0" w:color="auto"/>
      </w:divBdr>
      <w:divsChild>
        <w:div w:id="1679692773">
          <w:marLeft w:val="864"/>
          <w:marRight w:val="0"/>
          <w:marTop w:val="120"/>
          <w:marBottom w:val="0"/>
          <w:divBdr>
            <w:top w:val="none" w:sz="0" w:space="0" w:color="auto"/>
            <w:left w:val="none" w:sz="0" w:space="0" w:color="auto"/>
            <w:bottom w:val="none" w:sz="0" w:space="0" w:color="auto"/>
            <w:right w:val="none" w:sz="0" w:space="0" w:color="auto"/>
          </w:divBdr>
        </w:div>
      </w:divsChild>
    </w:div>
    <w:div w:id="1494682754">
      <w:bodyDiv w:val="1"/>
      <w:marLeft w:val="0"/>
      <w:marRight w:val="0"/>
      <w:marTop w:val="0"/>
      <w:marBottom w:val="0"/>
      <w:divBdr>
        <w:top w:val="none" w:sz="0" w:space="0" w:color="auto"/>
        <w:left w:val="none" w:sz="0" w:space="0" w:color="auto"/>
        <w:bottom w:val="none" w:sz="0" w:space="0" w:color="auto"/>
        <w:right w:val="none" w:sz="0" w:space="0" w:color="auto"/>
      </w:divBdr>
    </w:div>
    <w:div w:id="1520268918">
      <w:bodyDiv w:val="1"/>
      <w:marLeft w:val="0"/>
      <w:marRight w:val="0"/>
      <w:marTop w:val="0"/>
      <w:marBottom w:val="0"/>
      <w:divBdr>
        <w:top w:val="none" w:sz="0" w:space="0" w:color="auto"/>
        <w:left w:val="none" w:sz="0" w:space="0" w:color="auto"/>
        <w:bottom w:val="none" w:sz="0" w:space="0" w:color="auto"/>
        <w:right w:val="none" w:sz="0" w:space="0" w:color="auto"/>
      </w:divBdr>
    </w:div>
    <w:div w:id="1541474953">
      <w:bodyDiv w:val="1"/>
      <w:marLeft w:val="0"/>
      <w:marRight w:val="0"/>
      <w:marTop w:val="0"/>
      <w:marBottom w:val="0"/>
      <w:divBdr>
        <w:top w:val="none" w:sz="0" w:space="0" w:color="auto"/>
        <w:left w:val="none" w:sz="0" w:space="0" w:color="auto"/>
        <w:bottom w:val="none" w:sz="0" w:space="0" w:color="auto"/>
        <w:right w:val="none" w:sz="0" w:space="0" w:color="auto"/>
      </w:divBdr>
    </w:div>
    <w:div w:id="1597056103">
      <w:bodyDiv w:val="1"/>
      <w:marLeft w:val="0"/>
      <w:marRight w:val="0"/>
      <w:marTop w:val="0"/>
      <w:marBottom w:val="0"/>
      <w:divBdr>
        <w:top w:val="none" w:sz="0" w:space="0" w:color="auto"/>
        <w:left w:val="none" w:sz="0" w:space="0" w:color="auto"/>
        <w:bottom w:val="none" w:sz="0" w:space="0" w:color="auto"/>
        <w:right w:val="none" w:sz="0" w:space="0" w:color="auto"/>
      </w:divBdr>
    </w:div>
    <w:div w:id="1691686176">
      <w:bodyDiv w:val="1"/>
      <w:marLeft w:val="0"/>
      <w:marRight w:val="0"/>
      <w:marTop w:val="0"/>
      <w:marBottom w:val="0"/>
      <w:divBdr>
        <w:top w:val="none" w:sz="0" w:space="0" w:color="auto"/>
        <w:left w:val="none" w:sz="0" w:space="0" w:color="auto"/>
        <w:bottom w:val="none" w:sz="0" w:space="0" w:color="auto"/>
        <w:right w:val="none" w:sz="0" w:space="0" w:color="auto"/>
      </w:divBdr>
      <w:divsChild>
        <w:div w:id="1227718611">
          <w:marLeft w:val="0"/>
          <w:marRight w:val="0"/>
          <w:marTop w:val="0"/>
          <w:marBottom w:val="0"/>
          <w:divBdr>
            <w:top w:val="single" w:sz="2" w:space="0" w:color="auto"/>
            <w:left w:val="single" w:sz="2" w:space="0" w:color="auto"/>
            <w:bottom w:val="single" w:sz="6" w:space="0" w:color="auto"/>
            <w:right w:val="single" w:sz="2" w:space="0" w:color="auto"/>
          </w:divBdr>
          <w:divsChild>
            <w:div w:id="1858930697">
              <w:marLeft w:val="0"/>
              <w:marRight w:val="0"/>
              <w:marTop w:val="100"/>
              <w:marBottom w:val="100"/>
              <w:divBdr>
                <w:top w:val="single" w:sz="2" w:space="0" w:color="D9D9E3"/>
                <w:left w:val="single" w:sz="2" w:space="0" w:color="D9D9E3"/>
                <w:bottom w:val="single" w:sz="2" w:space="0" w:color="D9D9E3"/>
                <w:right w:val="single" w:sz="2" w:space="0" w:color="D9D9E3"/>
              </w:divBdr>
              <w:divsChild>
                <w:div w:id="847525281">
                  <w:marLeft w:val="0"/>
                  <w:marRight w:val="0"/>
                  <w:marTop w:val="0"/>
                  <w:marBottom w:val="0"/>
                  <w:divBdr>
                    <w:top w:val="single" w:sz="2" w:space="0" w:color="D9D9E3"/>
                    <w:left w:val="single" w:sz="2" w:space="0" w:color="D9D9E3"/>
                    <w:bottom w:val="single" w:sz="2" w:space="0" w:color="D9D9E3"/>
                    <w:right w:val="single" w:sz="2" w:space="0" w:color="D9D9E3"/>
                  </w:divBdr>
                  <w:divsChild>
                    <w:div w:id="1871606350">
                      <w:marLeft w:val="0"/>
                      <w:marRight w:val="0"/>
                      <w:marTop w:val="0"/>
                      <w:marBottom w:val="0"/>
                      <w:divBdr>
                        <w:top w:val="single" w:sz="2" w:space="0" w:color="D9D9E3"/>
                        <w:left w:val="single" w:sz="2" w:space="0" w:color="D9D9E3"/>
                        <w:bottom w:val="single" w:sz="2" w:space="0" w:color="D9D9E3"/>
                        <w:right w:val="single" w:sz="2" w:space="0" w:color="D9D9E3"/>
                      </w:divBdr>
                      <w:divsChild>
                        <w:div w:id="934704479">
                          <w:marLeft w:val="0"/>
                          <w:marRight w:val="0"/>
                          <w:marTop w:val="0"/>
                          <w:marBottom w:val="0"/>
                          <w:divBdr>
                            <w:top w:val="single" w:sz="2" w:space="0" w:color="D9D9E3"/>
                            <w:left w:val="single" w:sz="2" w:space="0" w:color="D9D9E3"/>
                            <w:bottom w:val="single" w:sz="2" w:space="0" w:color="D9D9E3"/>
                            <w:right w:val="single" w:sz="2" w:space="0" w:color="D9D9E3"/>
                          </w:divBdr>
                          <w:divsChild>
                            <w:div w:id="267204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55011953">
      <w:bodyDiv w:val="1"/>
      <w:marLeft w:val="0"/>
      <w:marRight w:val="0"/>
      <w:marTop w:val="0"/>
      <w:marBottom w:val="0"/>
      <w:divBdr>
        <w:top w:val="none" w:sz="0" w:space="0" w:color="auto"/>
        <w:left w:val="none" w:sz="0" w:space="0" w:color="auto"/>
        <w:bottom w:val="none" w:sz="0" w:space="0" w:color="auto"/>
        <w:right w:val="none" w:sz="0" w:space="0" w:color="auto"/>
      </w:divBdr>
    </w:div>
    <w:div w:id="1789080814">
      <w:bodyDiv w:val="1"/>
      <w:marLeft w:val="0"/>
      <w:marRight w:val="0"/>
      <w:marTop w:val="0"/>
      <w:marBottom w:val="0"/>
      <w:divBdr>
        <w:top w:val="none" w:sz="0" w:space="0" w:color="auto"/>
        <w:left w:val="none" w:sz="0" w:space="0" w:color="auto"/>
        <w:bottom w:val="none" w:sz="0" w:space="0" w:color="auto"/>
        <w:right w:val="none" w:sz="0" w:space="0" w:color="auto"/>
      </w:divBdr>
      <w:divsChild>
        <w:div w:id="757561645">
          <w:marLeft w:val="0"/>
          <w:marRight w:val="0"/>
          <w:marTop w:val="0"/>
          <w:marBottom w:val="0"/>
          <w:divBdr>
            <w:top w:val="none" w:sz="0" w:space="0" w:color="auto"/>
            <w:left w:val="none" w:sz="0" w:space="0" w:color="auto"/>
            <w:bottom w:val="none" w:sz="0" w:space="0" w:color="auto"/>
            <w:right w:val="none" w:sz="0" w:space="0" w:color="auto"/>
          </w:divBdr>
        </w:div>
        <w:div w:id="1739861567">
          <w:marLeft w:val="0"/>
          <w:marRight w:val="0"/>
          <w:marTop w:val="0"/>
          <w:marBottom w:val="0"/>
          <w:divBdr>
            <w:top w:val="none" w:sz="0" w:space="0" w:color="auto"/>
            <w:left w:val="none" w:sz="0" w:space="0" w:color="auto"/>
            <w:bottom w:val="none" w:sz="0" w:space="0" w:color="auto"/>
            <w:right w:val="none" w:sz="0" w:space="0" w:color="auto"/>
          </w:divBdr>
        </w:div>
      </w:divsChild>
    </w:div>
    <w:div w:id="1795632808">
      <w:bodyDiv w:val="1"/>
      <w:marLeft w:val="0"/>
      <w:marRight w:val="0"/>
      <w:marTop w:val="0"/>
      <w:marBottom w:val="0"/>
      <w:divBdr>
        <w:top w:val="none" w:sz="0" w:space="0" w:color="auto"/>
        <w:left w:val="none" w:sz="0" w:space="0" w:color="auto"/>
        <w:bottom w:val="none" w:sz="0" w:space="0" w:color="auto"/>
        <w:right w:val="none" w:sz="0" w:space="0" w:color="auto"/>
      </w:divBdr>
    </w:div>
    <w:div w:id="1997495819">
      <w:bodyDiv w:val="1"/>
      <w:marLeft w:val="0"/>
      <w:marRight w:val="0"/>
      <w:marTop w:val="0"/>
      <w:marBottom w:val="0"/>
      <w:divBdr>
        <w:top w:val="none" w:sz="0" w:space="0" w:color="auto"/>
        <w:left w:val="none" w:sz="0" w:space="0" w:color="auto"/>
        <w:bottom w:val="none" w:sz="0" w:space="0" w:color="auto"/>
        <w:right w:val="none" w:sz="0" w:space="0" w:color="auto"/>
      </w:divBdr>
    </w:div>
    <w:div w:id="2114979245">
      <w:bodyDiv w:val="1"/>
      <w:marLeft w:val="0"/>
      <w:marRight w:val="0"/>
      <w:marTop w:val="0"/>
      <w:marBottom w:val="0"/>
      <w:divBdr>
        <w:top w:val="none" w:sz="0" w:space="0" w:color="auto"/>
        <w:left w:val="none" w:sz="0" w:space="0" w:color="auto"/>
        <w:bottom w:val="none" w:sz="0" w:space="0" w:color="auto"/>
        <w:right w:val="none" w:sz="0" w:space="0" w:color="auto"/>
      </w:divBdr>
    </w:div>
    <w:div w:id="2117361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s://vhslearning.org/advanced-placement" TargetMode="Externa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image" Target="media/image6.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4.xml"/><Relationship Id="rId53" Type="http://schemas.openxmlformats.org/officeDocument/2006/relationships/hyperlink" Target="https://onlinelibrary.wiley.com/doi/abs/10.1111/emip.12295" TargetMode="External"/><Relationship Id="rId58"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mailto:COMMBUYS@state.ma.us?Subject=COMMBUYS%20Question" TargetMode="External"/><Relationship Id="rId19" Type="http://schemas.openxmlformats.org/officeDocument/2006/relationships/chart" Target="charts/chart1.xml"/><Relationship Id="rId14" Type="http://schemas.openxmlformats.org/officeDocument/2006/relationships/hyperlink" Target="https://nam10.safelinks.protection.outlook.com/?url=http%3A%2F%2Fwww.donahue.umass.edu%2F&amp;data=05%7C01%7Channi%40donahue.umass.edu%7Cdc31e949ed4e4295f56108dafb016f14%7C7bd08b0b33954dc194bbd0b2e56a497f%7C0%7C0%7C638098280851704766%7CUnknown%7CTWFpbGZsb3d8eyJWIjoiMC4wLjAwMDAiLCJQIjoiV2luMzIiLCJBTiI6Ik1haWwiLCJXVCI6Mn0%3D%7C3000%7C%7C%7C&amp;sdata=tS2dQ2HFy%2FqBH%2FD%2BZSakdi25hidnTxXyOITpVbxhw4k%3D&amp;reserved=0"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footer" Target="footer6.xml"/><Relationship Id="rId48" Type="http://schemas.openxmlformats.org/officeDocument/2006/relationships/chart" Target="charts/chart27.xml"/><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gi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5.xml"/><Relationship Id="rId59" Type="http://schemas.openxmlformats.org/officeDocument/2006/relationships/image" Target="media/image10.png"/><Relationship Id="rId20" Type="http://schemas.openxmlformats.org/officeDocument/2006/relationships/chart" Target="charts/chart2.xml"/><Relationship Id="rId41" Type="http://schemas.openxmlformats.org/officeDocument/2006/relationships/hyperlink" Target="mailto:hanni@donahue.umass.edu" TargetMode="External"/><Relationship Id="rId54" Type="http://schemas.openxmlformats.org/officeDocument/2006/relationships/image" Target="media/image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8.xml"/><Relationship Id="rId57" Type="http://schemas.openxmlformats.org/officeDocument/2006/relationships/image" Target="media/image8.png"/><Relationship Id="rId10" Type="http://schemas.openxmlformats.org/officeDocument/2006/relationships/footer" Target="footer1.xml"/><Relationship Id="rId31" Type="http://schemas.openxmlformats.org/officeDocument/2006/relationships/chart" Target="charts/chart13.xml"/><Relationship Id="rId44" Type="http://schemas.openxmlformats.org/officeDocument/2006/relationships/chart" Target="charts/chart23.xml"/><Relationship Id="rId52" Type="http://schemas.openxmlformats.org/officeDocument/2006/relationships/image" Target="media/image4.jpeg"/><Relationship Id="rId60" Type="http://schemas.openxmlformats.org/officeDocument/2006/relationships/hyperlink" Target="https://www.doe.mass.edu/stem/dlcs/" TargetMode="Externa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infoservices/data/sims/sims-datahandbook.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32"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mdi-files.campus.ads.umass.edu\hadley5-data\ARPE%20-%20DESE%20SAPAO\Products\Year%203,%20FY23\Year%20end%20report\Secondary%20Data\Persistence\Persisten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40"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Book39"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umass-my.sharepoint.com/personal/hanni_umass_edu/Documents/Expanding%20Access/FY23/Felicia/Tables%20for%20Report/All%20Secondary%20Data%20Tables%20and%20Figures%20for%20report%20EPIMS.xlsx" TargetMode="Externa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mdi-files.campus.ads.umass.edu\hadley5-data\ARPE%20-%20DESE%20SAPAO\Products\Year%203,%20FY23\Year%20end%20report\Secondary%20Data\Persistence\Persistenc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mass-my.sharepoint.com/personal/hanni_umass_edu/Documents/Expanding%20Access/FY23/Felicia/Tables%20for%20Report/All%20Secondary%20Data%20Tables%20and%20Figures%20for%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a:t>
            </a:r>
            <a:r>
              <a:rPr lang="en-US" sz="1100" baseline="0"/>
              <a:t> = 82</a:t>
            </a:r>
            <a:endParaRPr lang="en-US" sz="1100"/>
          </a:p>
        </c:rich>
      </c:tx>
      <c:layout>
        <c:manualLayout>
          <c:xMode val="edge"/>
          <c:yMode val="edge"/>
          <c:x val="0.9011596675415573"/>
          <c:y val="0.9166666666666666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0.17171296296296296"/>
          <c:w val="0.84396062992125986"/>
          <c:h val="0.68905839895013132"/>
        </c:manualLayout>
      </c:layout>
      <c:barChart>
        <c:barDir val="col"/>
        <c:grouping val="clustered"/>
        <c:varyColors val="0"/>
        <c:ser>
          <c:idx val="0"/>
          <c:order val="0"/>
          <c:tx>
            <c:strRef>
              <c:f>'Region by Uban-GC_N82'!$C$25</c:f>
              <c:strCache>
                <c:ptCount val="1"/>
                <c:pt idx="0">
                  <c:v>Non Urban/Non Gateway City</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by Uban-GC_N82'!$B$26:$B$28</c:f>
              <c:strCache>
                <c:ptCount val="3"/>
                <c:pt idx="0">
                  <c:v>Central</c:v>
                </c:pt>
                <c:pt idx="1">
                  <c:v>Eastern</c:v>
                </c:pt>
                <c:pt idx="2">
                  <c:v>Western</c:v>
                </c:pt>
              </c:strCache>
            </c:strRef>
          </c:cat>
          <c:val>
            <c:numRef>
              <c:f>'Region by Uban-GC_N82'!$C$26:$C$28</c:f>
              <c:numCache>
                <c:formatCode>General</c:formatCode>
                <c:ptCount val="3"/>
                <c:pt idx="0">
                  <c:v>14</c:v>
                </c:pt>
                <c:pt idx="1">
                  <c:v>27</c:v>
                </c:pt>
                <c:pt idx="2">
                  <c:v>13</c:v>
                </c:pt>
              </c:numCache>
            </c:numRef>
          </c:val>
          <c:extLst>
            <c:ext xmlns:c16="http://schemas.microsoft.com/office/drawing/2014/chart" uri="{C3380CC4-5D6E-409C-BE32-E72D297353CC}">
              <c16:uniqueId val="{00000000-E5B3-4E93-AF5F-83C4EE29DBFF}"/>
            </c:ext>
          </c:extLst>
        </c:ser>
        <c:ser>
          <c:idx val="1"/>
          <c:order val="1"/>
          <c:tx>
            <c:strRef>
              <c:f>'Region by Uban-GC_N82'!$D$25</c:f>
              <c:strCache>
                <c:ptCount val="1"/>
                <c:pt idx="0">
                  <c:v>Urban/Gateway City</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 by Uban-GC_N82'!$B$26:$B$28</c:f>
              <c:strCache>
                <c:ptCount val="3"/>
                <c:pt idx="0">
                  <c:v>Central</c:v>
                </c:pt>
                <c:pt idx="1">
                  <c:v>Eastern</c:v>
                </c:pt>
                <c:pt idx="2">
                  <c:v>Western</c:v>
                </c:pt>
              </c:strCache>
            </c:strRef>
          </c:cat>
          <c:val>
            <c:numRef>
              <c:f>'Region by Uban-GC_N82'!$D$26:$D$28</c:f>
              <c:numCache>
                <c:formatCode>General</c:formatCode>
                <c:ptCount val="3"/>
                <c:pt idx="0">
                  <c:v>4</c:v>
                </c:pt>
                <c:pt idx="1">
                  <c:v>18</c:v>
                </c:pt>
                <c:pt idx="2">
                  <c:v>6</c:v>
                </c:pt>
              </c:numCache>
            </c:numRef>
          </c:val>
          <c:extLst>
            <c:ext xmlns:c16="http://schemas.microsoft.com/office/drawing/2014/chart" uri="{C3380CC4-5D6E-409C-BE32-E72D297353CC}">
              <c16:uniqueId val="{00000001-E5B3-4E93-AF5F-83C4EE29DBFF}"/>
            </c:ext>
          </c:extLst>
        </c:ser>
        <c:dLbls>
          <c:dLblPos val="outEnd"/>
          <c:showLegendKey val="0"/>
          <c:showVal val="1"/>
          <c:showCatName val="0"/>
          <c:showSerName val="0"/>
          <c:showPercent val="0"/>
          <c:showBubbleSize val="0"/>
        </c:dLbls>
        <c:gapWidth val="219"/>
        <c:overlap val="-27"/>
        <c:axId val="2083385392"/>
        <c:axId val="2083387792"/>
        <c:extLst>
          <c:ext xmlns:c15="http://schemas.microsoft.com/office/drawing/2012/chart" uri="{02D57815-91ED-43cb-92C2-25804820EDAC}">
            <c15:filteredBarSeries>
              <c15:ser>
                <c:idx val="2"/>
                <c:order val="2"/>
                <c:tx>
                  <c:strRef>
                    <c:extLst>
                      <c:ext uri="{02D57815-91ED-43cb-92C2-25804820EDAC}">
                        <c15:formulaRef>
                          <c15:sqref>'Region by Uban-GC_N82'!$E$25</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'Region by Uban-GC_N82'!$B$26:$B$28</c15:sqref>
                        </c15:formulaRef>
                      </c:ext>
                    </c:extLst>
                    <c:strCache>
                      <c:ptCount val="3"/>
                      <c:pt idx="0">
                        <c:v>Central</c:v>
                      </c:pt>
                      <c:pt idx="1">
                        <c:v>Eastern</c:v>
                      </c:pt>
                      <c:pt idx="2">
                        <c:v>Western</c:v>
                      </c:pt>
                    </c:strCache>
                  </c:strRef>
                </c:cat>
                <c:val>
                  <c:numRef>
                    <c:extLst>
                      <c:ext uri="{02D57815-91ED-43cb-92C2-25804820EDAC}">
                        <c15:formulaRef>
                          <c15:sqref>'Region by Uban-GC_N82'!$E$26:$E$28</c15:sqref>
                        </c15:formulaRef>
                      </c:ext>
                    </c:extLst>
                    <c:numCache>
                      <c:formatCode>General</c:formatCode>
                      <c:ptCount val="3"/>
                    </c:numCache>
                  </c:numRef>
                </c:val>
                <c:extLst>
                  <c:ext xmlns:c16="http://schemas.microsoft.com/office/drawing/2014/chart" uri="{C3380CC4-5D6E-409C-BE32-E72D297353CC}">
                    <c16:uniqueId val="{00000002-E5B3-4E93-AF5F-83C4EE29DBFF}"/>
                  </c:ext>
                </c:extLst>
              </c15:ser>
            </c15:filteredBarSeries>
          </c:ext>
        </c:extLst>
      </c:barChart>
      <c:catAx>
        <c:axId val="20833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387792"/>
        <c:crosses val="autoZero"/>
        <c:auto val="1"/>
        <c:lblAlgn val="ctr"/>
        <c:lblOffset val="100"/>
        <c:noMultiLvlLbl val="0"/>
      </c:catAx>
      <c:valAx>
        <c:axId val="208338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Participating</a:t>
                </a:r>
                <a:r>
                  <a:rPr lang="en-US" baseline="0"/>
                  <a:t> Schools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385392"/>
        <c:crosses val="autoZero"/>
        <c:crossBetween val="between"/>
      </c:valAx>
      <c:spPr>
        <a:noFill/>
        <a:ln>
          <a:noFill/>
        </a:ln>
        <a:effectLst/>
      </c:spPr>
    </c:plotArea>
    <c:legend>
      <c:legendPos val="r"/>
      <c:layout>
        <c:manualLayout>
          <c:xMode val="edge"/>
          <c:yMode val="edge"/>
          <c:x val="0.68901260918694962"/>
          <c:y val="0.21880383430332079"/>
          <c:w val="0.28469714634190091"/>
          <c:h val="0.1467401574803149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a:t>
            </a:r>
            <a:r>
              <a:rPr lang="en-US" sz="1100" baseline="0"/>
              <a:t> = 556</a:t>
            </a:r>
            <a:endParaRPr lang="en-US" sz="1100"/>
          </a:p>
        </c:rich>
      </c:tx>
      <c:layout>
        <c:manualLayout>
          <c:xMode val="edge"/>
          <c:yMode val="edge"/>
          <c:x val="0.88727077865266846"/>
          <c:y val="0.8981481481481481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15048118985127"/>
          <c:y val="0.14189814814814813"/>
          <c:w val="0.7214978127734033"/>
          <c:h val="0.8071759259259258"/>
        </c:manualLayout>
      </c:layout>
      <c:barChart>
        <c:barDir val="col"/>
        <c:grouping val="clustered"/>
        <c:varyColors val="0"/>
        <c:ser>
          <c:idx val="0"/>
          <c:order val="0"/>
          <c:tx>
            <c:strRef>
              <c:f>'Number of seats FY22-23'!$C$3</c:f>
              <c:strCache>
                <c:ptCount val="1"/>
                <c:pt idx="0">
                  <c:v>FY22</c:v>
                </c:pt>
              </c:strCache>
            </c:strRef>
          </c:tx>
          <c:spPr>
            <a:solidFill>
              <a:srgbClr val="A2AAAD"/>
            </a:solidFill>
            <a:ln>
              <a:noFill/>
            </a:ln>
            <a:effectLst/>
          </c:spPr>
          <c:invertIfNegative val="0"/>
          <c:dLbls>
            <c:dLbl>
              <c:idx val="0"/>
              <c:layout>
                <c:manualLayout>
                  <c:x val="-5.0925337632079971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F5-4FC7-909F-6D2FD68F5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seats FY22-23'!$D$3</c:f>
              <c:numCache>
                <c:formatCode>General</c:formatCode>
                <c:ptCount val="1"/>
                <c:pt idx="0">
                  <c:v>456</c:v>
                </c:pt>
              </c:numCache>
            </c:numRef>
          </c:val>
          <c:extLst>
            <c:ext xmlns:c16="http://schemas.microsoft.com/office/drawing/2014/chart" uri="{C3380CC4-5D6E-409C-BE32-E72D297353CC}">
              <c16:uniqueId val="{00000001-7DF5-4FC7-909F-6D2FD68F5B3C}"/>
            </c:ext>
          </c:extLst>
        </c:ser>
        <c:ser>
          <c:idx val="1"/>
          <c:order val="1"/>
          <c:tx>
            <c:strRef>
              <c:f>'Number of seats FY22-23'!$C$4</c:f>
              <c:strCache>
                <c:ptCount val="1"/>
                <c:pt idx="0">
                  <c:v>FY23</c:v>
                </c:pt>
              </c:strCache>
            </c:strRef>
          </c:tx>
          <c:spPr>
            <a:solidFill>
              <a:srgbClr val="881C1C"/>
            </a:solidFill>
            <a:ln>
              <a:noFill/>
            </a:ln>
            <a:effectLst/>
          </c:spPr>
          <c:invertIfNegative val="0"/>
          <c:dLbls>
            <c:dLbl>
              <c:idx val="0"/>
              <c:layout>
                <c:manualLayout>
                  <c:x val="-1.0185067526415994E-16"/>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F5-4FC7-909F-6D2FD68F5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seats FY22-23'!$D$4</c:f>
              <c:numCache>
                <c:formatCode>General</c:formatCode>
                <c:ptCount val="1"/>
                <c:pt idx="0">
                  <c:v>556</c:v>
                </c:pt>
              </c:numCache>
            </c:numRef>
          </c:val>
          <c:extLst>
            <c:ext xmlns:c16="http://schemas.microsoft.com/office/drawing/2014/chart" uri="{C3380CC4-5D6E-409C-BE32-E72D297353CC}">
              <c16:uniqueId val="{00000003-7DF5-4FC7-909F-6D2FD68F5B3C}"/>
            </c:ext>
          </c:extLst>
        </c:ser>
        <c:dLbls>
          <c:dLblPos val="outEnd"/>
          <c:showLegendKey val="0"/>
          <c:showVal val="1"/>
          <c:showCatName val="0"/>
          <c:showSerName val="0"/>
          <c:showPercent val="0"/>
          <c:showBubbleSize val="0"/>
        </c:dLbls>
        <c:gapWidth val="219"/>
        <c:overlap val="-27"/>
        <c:axId val="582440064"/>
        <c:axId val="582440544"/>
      </c:barChart>
      <c:catAx>
        <c:axId val="582440064"/>
        <c:scaling>
          <c:orientation val="minMax"/>
        </c:scaling>
        <c:delete val="1"/>
        <c:axPos val="b"/>
        <c:numFmt formatCode="General" sourceLinked="1"/>
        <c:majorTickMark val="none"/>
        <c:minorTickMark val="none"/>
        <c:tickLblPos val="nextTo"/>
        <c:crossAx val="582440544"/>
        <c:crosses val="autoZero"/>
        <c:auto val="1"/>
        <c:lblAlgn val="ctr"/>
        <c:lblOffset val="100"/>
        <c:noMultiLvlLbl val="0"/>
      </c:catAx>
      <c:valAx>
        <c:axId val="58244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40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'Persistence rate fy22 to fy23'!$G$4</c:f>
              <c:strCache>
                <c:ptCount val="1"/>
                <c:pt idx="0">
                  <c:v>Persisted </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'Persistence rate fy22 to fy23'!$F$5:$F$6</c:f>
              <c:strCache>
                <c:ptCount val="2"/>
                <c:pt idx="0">
                  <c:v>FY22 Seats</c:v>
                </c:pt>
                <c:pt idx="1">
                  <c:v>FY23 Seats</c:v>
                </c:pt>
              </c:strCache>
            </c:strRef>
          </c:cat>
          <c:val>
            <c:numRef>
              <c:f>'Persistence rate fy22 to fy23'!$G$5:$G$6</c:f>
              <c:numCache>
                <c:formatCode>General</c:formatCode>
                <c:ptCount val="2"/>
                <c:pt idx="0">
                  <c:v>210</c:v>
                </c:pt>
                <c:pt idx="1">
                  <c:v>447</c:v>
                </c:pt>
              </c:numCache>
            </c:numRef>
          </c:val>
          <c:extLst>
            <c:ext xmlns:c16="http://schemas.microsoft.com/office/drawing/2014/chart" uri="{C3380CC4-5D6E-409C-BE32-E72D297353CC}">
              <c16:uniqueId val="{00000000-3642-4F70-B587-0EBBE105F728}"/>
            </c:ext>
          </c:extLst>
        </c:ser>
        <c:ser>
          <c:idx val="1"/>
          <c:order val="1"/>
          <c:tx>
            <c:strRef>
              <c:f>'Persistence rate fy22 to fy23'!$H$4</c:f>
              <c:strCache>
                <c:ptCount val="1"/>
                <c:pt idx="0">
                  <c:v>Withdrew</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'Persistence rate fy22 to fy23'!$F$5:$F$6</c:f>
              <c:strCache>
                <c:ptCount val="2"/>
                <c:pt idx="0">
                  <c:v>FY22 Seats</c:v>
                </c:pt>
                <c:pt idx="1">
                  <c:v>FY23 Seats</c:v>
                </c:pt>
              </c:strCache>
            </c:strRef>
          </c:cat>
          <c:val>
            <c:numRef>
              <c:f>'Persistence rate fy22 to fy23'!$H$5:$H$6</c:f>
              <c:numCache>
                <c:formatCode>General</c:formatCode>
                <c:ptCount val="2"/>
                <c:pt idx="0">
                  <c:v>246</c:v>
                </c:pt>
                <c:pt idx="1">
                  <c:v>109</c:v>
                </c:pt>
              </c:numCache>
            </c:numRef>
          </c:val>
          <c:extLst>
            <c:ext xmlns:c16="http://schemas.microsoft.com/office/drawing/2014/chart" uri="{C3380CC4-5D6E-409C-BE32-E72D297353CC}">
              <c16:uniqueId val="{00000001-3642-4F70-B587-0EBBE105F728}"/>
            </c:ext>
          </c:extLst>
        </c:ser>
        <c:dLbls>
          <c:dLblPos val="ctr"/>
          <c:showLegendKey val="0"/>
          <c:showVal val="1"/>
          <c:showCatName val="0"/>
          <c:showSerName val="0"/>
          <c:showPercent val="0"/>
          <c:showBubbleSize val="0"/>
        </c:dLbls>
        <c:gapWidth val="150"/>
        <c:overlap val="100"/>
        <c:axId val="1575191887"/>
        <c:axId val="1575192847"/>
      </c:barChart>
      <c:catAx>
        <c:axId val="1575191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92847"/>
        <c:crosses val="autoZero"/>
        <c:auto val="1"/>
        <c:lblAlgn val="ctr"/>
        <c:lblOffset val="100"/>
        <c:noMultiLvlLbl val="0"/>
      </c:catAx>
      <c:valAx>
        <c:axId val="1575192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1918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 = 556</a:t>
            </a:r>
          </a:p>
        </c:rich>
      </c:tx>
      <c:layout>
        <c:manualLayout>
          <c:xMode val="edge"/>
          <c:yMode val="edge"/>
          <c:x val="0.88812489063867017"/>
          <c:y val="0.9202755905511811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2"/>
              <c:pt idx="0">
                <c:v>Public Schools</c:v>
              </c:pt>
              <c:pt idx="1">
                <c:v>Private Schools</c:v>
              </c:pt>
            </c:strLit>
          </c:cat>
          <c:val>
            <c:numLit>
              <c:formatCode>General</c:formatCode>
              <c:ptCount val="2"/>
              <c:pt idx="0">
                <c:v>403</c:v>
              </c:pt>
              <c:pt idx="1">
                <c:v>153</c:v>
              </c:pt>
            </c:numLit>
          </c:val>
          <c:extLst>
            <c:ext xmlns:c16="http://schemas.microsoft.com/office/drawing/2014/chart" uri="{C3380CC4-5D6E-409C-BE32-E72D297353CC}">
              <c16:uniqueId val="{00000000-5970-46D2-A010-B78BBA2AF2EC}"/>
            </c:ext>
          </c:extLst>
        </c:ser>
        <c:dLbls>
          <c:dLblPos val="ctr"/>
          <c:showLegendKey val="0"/>
          <c:showVal val="1"/>
          <c:showCatName val="0"/>
          <c:showSerName val="0"/>
          <c:showPercent val="0"/>
          <c:showBubbleSize val="0"/>
        </c:dLbls>
        <c:gapWidth val="219"/>
        <c:overlap val="-27"/>
        <c:axId val="1955237008"/>
        <c:axId val="1955241584"/>
      </c:barChart>
      <c:catAx>
        <c:axId val="195523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241584"/>
        <c:crosses val="autoZero"/>
        <c:auto val="1"/>
        <c:lblAlgn val="ctr"/>
        <c:lblOffset val="100"/>
        <c:noMultiLvlLbl val="0"/>
      </c:catAx>
      <c:valAx>
        <c:axId val="1955241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23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[Book29]Sheet3!PivotTable2</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a:t>
            </a:r>
            <a:r>
              <a:rPr lang="en-US" sz="1100" baseline="0"/>
              <a:t> = 556</a:t>
            </a:r>
            <a:endParaRPr lang="en-US" sz="1100"/>
          </a:p>
        </c:rich>
      </c:tx>
      <c:layout>
        <c:manualLayout>
          <c:xMode val="edge"/>
          <c:yMode val="edge"/>
          <c:x val="0.86782633420822397"/>
          <c:y val="0.89648987498430577"/>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tx1">
              <a:lumMod val="85000"/>
              <a:lumOff val="1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Sheet3!$C$42</c:f>
              <c:strCache>
                <c:ptCount val="1"/>
                <c:pt idx="0">
                  <c:v>Persisted </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Sheet3!$B$43:$B$45</c:f>
              <c:strCache>
                <c:ptCount val="2"/>
                <c:pt idx="0">
                  <c:v>Public Schools</c:v>
                </c:pt>
                <c:pt idx="1">
                  <c:v>Private Schools</c:v>
                </c:pt>
              </c:strCache>
            </c:strRef>
          </c:cat>
          <c:val>
            <c:numRef>
              <c:f>Sheet3!$C$43:$C$45</c:f>
              <c:numCache>
                <c:formatCode>General</c:formatCode>
                <c:ptCount val="2"/>
                <c:pt idx="0">
                  <c:v>312</c:v>
                </c:pt>
                <c:pt idx="1">
                  <c:v>135</c:v>
                </c:pt>
              </c:numCache>
            </c:numRef>
          </c:val>
          <c:extLst>
            <c:ext xmlns:c16="http://schemas.microsoft.com/office/drawing/2014/chart" uri="{C3380CC4-5D6E-409C-BE32-E72D297353CC}">
              <c16:uniqueId val="{00000000-8F38-4011-BD57-8D506027F77C}"/>
            </c:ext>
          </c:extLst>
        </c:ser>
        <c:ser>
          <c:idx val="1"/>
          <c:order val="1"/>
          <c:tx>
            <c:strRef>
              <c:f>Sheet3!$D$42</c:f>
              <c:strCache>
                <c:ptCount val="1"/>
                <c:pt idx="0">
                  <c:v>Withdrew </c:v>
                </c:pt>
              </c:strCache>
            </c:strRef>
          </c:tx>
          <c:spPr>
            <a:solidFill>
              <a:schemeClr val="tx1">
                <a:lumMod val="85000"/>
                <a:lumOff val="1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Sheet3!$B$43:$B$45</c:f>
              <c:strCache>
                <c:ptCount val="2"/>
                <c:pt idx="0">
                  <c:v>Public Schools</c:v>
                </c:pt>
                <c:pt idx="1">
                  <c:v>Private Schools</c:v>
                </c:pt>
              </c:strCache>
            </c:strRef>
          </c:cat>
          <c:val>
            <c:numRef>
              <c:f>Sheet3!$D$43:$D$45</c:f>
              <c:numCache>
                <c:formatCode>General</c:formatCode>
                <c:ptCount val="2"/>
                <c:pt idx="0">
                  <c:v>91</c:v>
                </c:pt>
                <c:pt idx="1">
                  <c:v>18</c:v>
                </c:pt>
              </c:numCache>
            </c:numRef>
          </c:val>
          <c:extLst>
            <c:ext xmlns:c16="http://schemas.microsoft.com/office/drawing/2014/chart" uri="{C3380CC4-5D6E-409C-BE32-E72D297353CC}">
              <c16:uniqueId val="{00000001-8F38-4011-BD57-8D506027F77C}"/>
            </c:ext>
          </c:extLst>
        </c:ser>
        <c:dLbls>
          <c:dLblPos val="ctr"/>
          <c:showLegendKey val="0"/>
          <c:showVal val="1"/>
          <c:showCatName val="0"/>
          <c:showSerName val="0"/>
          <c:showPercent val="0"/>
          <c:showBubbleSize val="0"/>
        </c:dLbls>
        <c:gapWidth val="219"/>
        <c:overlap val="100"/>
        <c:axId val="187805760"/>
        <c:axId val="187803264"/>
      </c:barChart>
      <c:catAx>
        <c:axId val="18780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03264"/>
        <c:crosses val="autoZero"/>
        <c:auto val="1"/>
        <c:lblAlgn val="ctr"/>
        <c:lblOffset val="100"/>
        <c:noMultiLvlLbl val="0"/>
      </c:catAx>
      <c:valAx>
        <c:axId val="18780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05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[Persistence.xlsx]Sheet1!PivotTable4</c:name>
    <c:fmtId val="-1"/>
  </c:pivotSource>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dirty="0">
                <a:solidFill>
                  <a:schemeClr val="tx1"/>
                </a:solidFill>
              </a:rPr>
              <a:t>N = 556</a:t>
            </a:r>
          </a:p>
        </c:rich>
      </c:tx>
      <c:layout>
        <c:manualLayout>
          <c:xMode val="edge"/>
          <c:yMode val="edge"/>
          <c:x val="0.91039523343270101"/>
          <c:y val="0.92681968029829498"/>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Sheet1!$S$44</c:f>
              <c:strCache>
                <c:ptCount val="1"/>
                <c:pt idx="0">
                  <c:v>Persisted </c:v>
                </c:pt>
              </c:strCache>
            </c:strRef>
          </c:tx>
          <c:spPr>
            <a:solidFill>
              <a:srgbClr val="881C1C"/>
            </a:solidFill>
            <a:ln>
              <a:noFill/>
            </a:ln>
            <a:effectLst/>
          </c:spPr>
          <c:invertIfNegative val="0"/>
          <c:dLbls>
            <c:dLbl>
              <c:idx val="6"/>
              <c:layout>
                <c:manualLayout>
                  <c:x val="0"/>
                  <c:y val="0"/>
                </c:manualLayout>
              </c:layout>
              <c:tx>
                <c:rich>
                  <a:bodyPr/>
                  <a:lstStyle/>
                  <a:p>
                    <a:fld id="{A2D8078F-CD1E-4215-876D-69760FD43C44}" type="VALUE">
                      <a:rPr lang="en-US" dirty="0">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BC5-4CB1-B656-C15A463B2716}"/>
                </c:ext>
              </c:extLst>
            </c:dLbl>
            <c:dLbl>
              <c:idx val="7"/>
              <c:layout>
                <c:manualLayout>
                  <c:x val="1.6297492111115532E-3"/>
                  <c:y val="-3.0893989343276497E-3"/>
                </c:manualLayout>
              </c:layout>
              <c:tx>
                <c:rich>
                  <a:bodyPr/>
                  <a:lstStyle/>
                  <a:p>
                    <a:fld id="{5255656A-8BFF-4CAF-8C44-032798842D94}" type="VALUE">
                      <a:rPr lang="en-US">
                        <a:solidFill>
                          <a:schemeClr val="bg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C5-4CB1-B656-C15A463B2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Sheet1!$R$45:$R$53</c:f>
              <c:strCache>
                <c:ptCount val="8"/>
                <c:pt idx="0">
                  <c:v>Computer Science Principles</c:v>
                </c:pt>
                <c:pt idx="1">
                  <c:v>Environmental Science</c:v>
                </c:pt>
                <c:pt idx="2">
                  <c:v>Physics 1</c:v>
                </c:pt>
                <c:pt idx="3">
                  <c:v>Statistics</c:v>
                </c:pt>
                <c:pt idx="4">
                  <c:v>Biology</c:v>
                </c:pt>
                <c:pt idx="5">
                  <c:v>Chemistry</c:v>
                </c:pt>
                <c:pt idx="6">
                  <c:v>Physics C</c:v>
                </c:pt>
                <c:pt idx="7">
                  <c:v>Calculus AB</c:v>
                </c:pt>
              </c:strCache>
            </c:strRef>
          </c:cat>
          <c:val>
            <c:numRef>
              <c:f>Sheet1!$S$45:$S$53</c:f>
              <c:numCache>
                <c:formatCode>General</c:formatCode>
                <c:ptCount val="8"/>
                <c:pt idx="0">
                  <c:v>136</c:v>
                </c:pt>
                <c:pt idx="1">
                  <c:v>82</c:v>
                </c:pt>
                <c:pt idx="2">
                  <c:v>72</c:v>
                </c:pt>
                <c:pt idx="3">
                  <c:v>57</c:v>
                </c:pt>
                <c:pt idx="4">
                  <c:v>51</c:v>
                </c:pt>
                <c:pt idx="5">
                  <c:v>18</c:v>
                </c:pt>
                <c:pt idx="6">
                  <c:v>20</c:v>
                </c:pt>
                <c:pt idx="7">
                  <c:v>11</c:v>
                </c:pt>
              </c:numCache>
            </c:numRef>
          </c:val>
          <c:extLst>
            <c:ext xmlns:c16="http://schemas.microsoft.com/office/drawing/2014/chart" uri="{C3380CC4-5D6E-409C-BE32-E72D297353CC}">
              <c16:uniqueId val="{00000002-0BC5-4CB1-B656-C15A463B2716}"/>
            </c:ext>
          </c:extLst>
        </c:ser>
        <c:ser>
          <c:idx val="1"/>
          <c:order val="1"/>
          <c:tx>
            <c:strRef>
              <c:f>Sheet1!$T$44</c:f>
              <c:strCache>
                <c:ptCount val="1"/>
                <c:pt idx="0">
                  <c:v>Withdrew </c:v>
                </c:pt>
              </c:strCache>
            </c:strRef>
          </c:tx>
          <c:spPr>
            <a:solidFill>
              <a:srgbClr val="212721"/>
            </a:solidFill>
            <a:ln>
              <a:noFill/>
            </a:ln>
            <a:effectLst/>
          </c:spPr>
          <c:invertIfNegative val="0"/>
          <c:dLbls>
            <c:dLbl>
              <c:idx val="6"/>
              <c:layout>
                <c:manualLayout>
                  <c:x val="2.607598737778485E-2"/>
                  <c:y val="-2.7804590408948844E-2"/>
                </c:manualLayout>
              </c:layout>
              <c:tx>
                <c:rich>
                  <a:bodyPr/>
                  <a:lstStyle/>
                  <a:p>
                    <a:fld id="{642D9343-7BE4-4A20-9269-CD9F356F3A2D}" type="VALUE">
                      <a:rPr lang="en-US">
                        <a:solidFill>
                          <a:schemeClr val="tx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C5-4CB1-B656-C15A463B2716}"/>
                </c:ext>
              </c:extLst>
            </c:dLbl>
            <c:dLbl>
              <c:idx val="7"/>
              <c:layout>
                <c:manualLayout>
                  <c:x val="2.7705736588896402E-2"/>
                  <c:y val="-3.7072787211931794E-2"/>
                </c:manualLayout>
              </c:layout>
              <c:tx>
                <c:rich>
                  <a:bodyPr/>
                  <a:lstStyle/>
                  <a:p>
                    <a:fld id="{00984507-C785-40BB-B0B5-12C7CD1A5F58}" type="VALUE">
                      <a:rPr lang="en-US">
                        <a:solidFill>
                          <a:schemeClr val="tx1"/>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BC5-4CB1-B656-C15A463B2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Sheet1!$R$45:$R$53</c:f>
              <c:strCache>
                <c:ptCount val="8"/>
                <c:pt idx="0">
                  <c:v>Computer Science Principles</c:v>
                </c:pt>
                <c:pt idx="1">
                  <c:v>Environmental Science</c:v>
                </c:pt>
                <c:pt idx="2">
                  <c:v>Physics 1</c:v>
                </c:pt>
                <c:pt idx="3">
                  <c:v>Statistics</c:v>
                </c:pt>
                <c:pt idx="4">
                  <c:v>Biology</c:v>
                </c:pt>
                <c:pt idx="5">
                  <c:v>Chemistry</c:v>
                </c:pt>
                <c:pt idx="6">
                  <c:v>Physics C</c:v>
                </c:pt>
                <c:pt idx="7">
                  <c:v>Calculus AB</c:v>
                </c:pt>
              </c:strCache>
            </c:strRef>
          </c:cat>
          <c:val>
            <c:numRef>
              <c:f>Sheet1!$T$45:$T$53</c:f>
              <c:numCache>
                <c:formatCode>General</c:formatCode>
                <c:ptCount val="8"/>
                <c:pt idx="0">
                  <c:v>29</c:v>
                </c:pt>
                <c:pt idx="1">
                  <c:v>21</c:v>
                </c:pt>
                <c:pt idx="2">
                  <c:v>11</c:v>
                </c:pt>
                <c:pt idx="3">
                  <c:v>19</c:v>
                </c:pt>
                <c:pt idx="4">
                  <c:v>16</c:v>
                </c:pt>
                <c:pt idx="5">
                  <c:v>8</c:v>
                </c:pt>
                <c:pt idx="6">
                  <c:v>2</c:v>
                </c:pt>
                <c:pt idx="7">
                  <c:v>3</c:v>
                </c:pt>
              </c:numCache>
            </c:numRef>
          </c:val>
          <c:extLst>
            <c:ext xmlns:c16="http://schemas.microsoft.com/office/drawing/2014/chart" uri="{C3380CC4-5D6E-409C-BE32-E72D297353CC}">
              <c16:uniqueId val="{00000005-0BC5-4CB1-B656-C15A463B2716}"/>
            </c:ext>
          </c:extLst>
        </c:ser>
        <c:dLbls>
          <c:dLblPos val="ctr"/>
          <c:showLegendKey val="0"/>
          <c:showVal val="1"/>
          <c:showCatName val="0"/>
          <c:showSerName val="0"/>
          <c:showPercent val="0"/>
          <c:showBubbleSize val="0"/>
        </c:dLbls>
        <c:gapWidth val="219"/>
        <c:overlap val="100"/>
        <c:axId val="1307115760"/>
        <c:axId val="1307107440"/>
      </c:barChart>
      <c:catAx>
        <c:axId val="130711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1307107440"/>
        <c:crosses val="autoZero"/>
        <c:auto val="1"/>
        <c:lblAlgn val="ctr"/>
        <c:lblOffset val="100"/>
        <c:noMultiLvlLbl val="0"/>
      </c:catAx>
      <c:valAx>
        <c:axId val="1307107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solidFill>
                      <a:schemeClr val="tx1"/>
                    </a:solidFill>
                  </a:rPr>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07115760"/>
        <c:crosses val="autoZero"/>
        <c:crossBetween val="between"/>
      </c:valAx>
      <c:spPr>
        <a:noFill/>
        <a:ln>
          <a:noFill/>
        </a:ln>
        <a:effectLst/>
      </c:spPr>
    </c:plotArea>
    <c:legend>
      <c:legendPos val="r"/>
      <c:layout>
        <c:manualLayout>
          <c:xMode val="edge"/>
          <c:yMode val="edge"/>
          <c:x val="0.84583618623758983"/>
          <c:y val="0.13927918426338665"/>
          <c:w val="0.12232936076616177"/>
          <c:h val="0.13253229516555287"/>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 = 556</a:t>
            </a:r>
          </a:p>
        </c:rich>
      </c:tx>
      <c:layout>
        <c:manualLayout>
          <c:xMode val="edge"/>
          <c:yMode val="edge"/>
          <c:x val="0.88695822397200352"/>
          <c:y val="0.9171396140749148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815048118985127"/>
          <c:y val="0.15178206583427922"/>
          <c:w val="0.77296062992125991"/>
          <c:h val="0.74289095247884029"/>
        </c:manualLayout>
      </c:layout>
      <c:barChart>
        <c:barDir val="col"/>
        <c:grouping val="clustered"/>
        <c:varyColors val="0"/>
        <c:ser>
          <c:idx val="0"/>
          <c:order val="0"/>
          <c:tx>
            <c:v>Total</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195</c:v>
              </c:pt>
              <c:pt idx="1">
                <c:v>113</c:v>
              </c:pt>
              <c:pt idx="2">
                <c:v>53</c:v>
              </c:pt>
              <c:pt idx="3">
                <c:v>33</c:v>
              </c:pt>
              <c:pt idx="4">
                <c:v>162</c:v>
              </c:pt>
            </c:numLit>
          </c:val>
          <c:extLst>
            <c:ext xmlns:c16="http://schemas.microsoft.com/office/drawing/2014/chart" uri="{C3380CC4-5D6E-409C-BE32-E72D297353CC}">
              <c16:uniqueId val="{00000000-BA75-4F6A-B569-2A864DD72277}"/>
            </c:ext>
          </c:extLst>
        </c:ser>
        <c:dLbls>
          <c:showLegendKey val="0"/>
          <c:showVal val="0"/>
          <c:showCatName val="0"/>
          <c:showSerName val="0"/>
          <c:showPercent val="0"/>
          <c:showBubbleSize val="0"/>
        </c:dLbls>
        <c:gapWidth val="219"/>
        <c:overlap val="-27"/>
        <c:axId val="2076974320"/>
        <c:axId val="2076977232"/>
      </c:barChart>
      <c:catAx>
        <c:axId val="207697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977232"/>
        <c:crosses val="autoZero"/>
        <c:auto val="1"/>
        <c:lblAlgn val="ctr"/>
        <c:lblOffset val="100"/>
        <c:noMultiLvlLbl val="0"/>
      </c:catAx>
      <c:valAx>
        <c:axId val="207697723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6974320"/>
        <c:crosses val="autoZero"/>
        <c:crossBetween val="between"/>
        <c:majorUnit val="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 = 556</a:t>
            </a:r>
          </a:p>
        </c:rich>
      </c:tx>
      <c:layout>
        <c:manualLayout>
          <c:xMode val="edge"/>
          <c:yMode val="edge"/>
          <c:x val="0.90416441188094732"/>
          <c:y val="0.9272501882255226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Public schools</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130</c:v>
              </c:pt>
              <c:pt idx="1">
                <c:v>77</c:v>
              </c:pt>
              <c:pt idx="2">
                <c:v>35</c:v>
              </c:pt>
              <c:pt idx="3">
                <c:v>27</c:v>
              </c:pt>
              <c:pt idx="4">
                <c:v>134</c:v>
              </c:pt>
            </c:numLit>
          </c:val>
          <c:extLst>
            <c:ext xmlns:c16="http://schemas.microsoft.com/office/drawing/2014/chart" uri="{C3380CC4-5D6E-409C-BE32-E72D297353CC}">
              <c16:uniqueId val="{00000000-FAA9-48EA-BF51-41DD28F7739B}"/>
            </c:ext>
          </c:extLst>
        </c:ser>
        <c:ser>
          <c:idx val="1"/>
          <c:order val="1"/>
          <c:tx>
            <c:v>Private schools</c:v>
          </c:tx>
          <c:spPr>
            <a:solidFill>
              <a:srgbClr val="212721"/>
            </a:solidFill>
            <a:ln>
              <a:noFill/>
            </a:ln>
            <a:effectLst/>
          </c:spPr>
          <c:invertIfNegative val="0"/>
          <c:dLbls>
            <c:dLbl>
              <c:idx val="3"/>
              <c:layout>
                <c:manualLayout>
                  <c:x val="0"/>
                  <c:y val="1.345426758364065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A9-48EA-BF51-41DD28F773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65</c:v>
              </c:pt>
              <c:pt idx="1">
                <c:v>36</c:v>
              </c:pt>
              <c:pt idx="2">
                <c:v>18</c:v>
              </c:pt>
              <c:pt idx="3">
                <c:v>6</c:v>
              </c:pt>
              <c:pt idx="4">
                <c:v>28</c:v>
              </c:pt>
            </c:numLit>
          </c:val>
          <c:extLst>
            <c:ext xmlns:c16="http://schemas.microsoft.com/office/drawing/2014/chart" uri="{C3380CC4-5D6E-409C-BE32-E72D297353CC}">
              <c16:uniqueId val="{00000001-FAA9-48EA-BF51-41DD28F7739B}"/>
            </c:ext>
          </c:extLst>
        </c:ser>
        <c:dLbls>
          <c:dLblPos val="ctr"/>
          <c:showLegendKey val="0"/>
          <c:showVal val="1"/>
          <c:showCatName val="0"/>
          <c:showSerName val="0"/>
          <c:showPercent val="0"/>
          <c:showBubbleSize val="0"/>
        </c:dLbls>
        <c:gapWidth val="219"/>
        <c:overlap val="-27"/>
        <c:axId val="1784521535"/>
        <c:axId val="1784524447"/>
      </c:barChart>
      <c:catAx>
        <c:axId val="178452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524447"/>
        <c:crosses val="autoZero"/>
        <c:auto val="1"/>
        <c:lblAlgn val="ctr"/>
        <c:lblOffset val="100"/>
        <c:noMultiLvlLbl val="0"/>
      </c:catAx>
      <c:valAx>
        <c:axId val="1784524447"/>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452153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 = 556</a:t>
            </a:r>
          </a:p>
        </c:rich>
      </c:tx>
      <c:layout>
        <c:manualLayout>
          <c:xMode val="edge"/>
          <c:yMode val="edge"/>
          <c:x val="0.91179568945076928"/>
          <c:y val="0.9247478665632273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881C1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tx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1966647815431911"/>
          <c:y val="0.10172"/>
          <c:w val="0.70725385846106248"/>
          <c:h val="0.7734869291338583"/>
        </c:manualLayout>
      </c:layout>
      <c:barChart>
        <c:barDir val="col"/>
        <c:grouping val="stacked"/>
        <c:varyColors val="0"/>
        <c:ser>
          <c:idx val="0"/>
          <c:order val="0"/>
          <c:tx>
            <c:v>Persisted</c:v>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188</c:v>
              </c:pt>
              <c:pt idx="1">
                <c:v>104</c:v>
              </c:pt>
              <c:pt idx="2">
                <c:v>46</c:v>
              </c:pt>
              <c:pt idx="3">
                <c:v>19</c:v>
              </c:pt>
              <c:pt idx="4">
                <c:v>90</c:v>
              </c:pt>
            </c:numLit>
          </c:val>
          <c:extLst>
            <c:ext xmlns:c16="http://schemas.microsoft.com/office/drawing/2014/chart" uri="{C3380CC4-5D6E-409C-BE32-E72D297353CC}">
              <c16:uniqueId val="{00000000-3C3D-42B6-8A08-CA3C3F4D25D9}"/>
            </c:ext>
          </c:extLst>
        </c:ser>
        <c:ser>
          <c:idx val="1"/>
          <c:order val="1"/>
          <c:tx>
            <c:v>Withdrew</c:v>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7</c:v>
              </c:pt>
              <c:pt idx="1">
                <c:v>9</c:v>
              </c:pt>
              <c:pt idx="2">
                <c:v>7</c:v>
              </c:pt>
              <c:pt idx="3">
                <c:v>14</c:v>
              </c:pt>
              <c:pt idx="4">
                <c:v>72</c:v>
              </c:pt>
            </c:numLit>
          </c:val>
          <c:extLst>
            <c:ext xmlns:c16="http://schemas.microsoft.com/office/drawing/2014/chart" uri="{C3380CC4-5D6E-409C-BE32-E72D297353CC}">
              <c16:uniqueId val="{00000001-3C3D-42B6-8A08-CA3C3F4D25D9}"/>
            </c:ext>
          </c:extLst>
        </c:ser>
        <c:dLbls>
          <c:showLegendKey val="0"/>
          <c:showVal val="0"/>
          <c:showCatName val="0"/>
          <c:showSerName val="0"/>
          <c:showPercent val="0"/>
          <c:showBubbleSize val="0"/>
        </c:dLbls>
        <c:gapWidth val="219"/>
        <c:overlap val="100"/>
        <c:axId val="1380149568"/>
        <c:axId val="1380159552"/>
      </c:barChart>
      <c:catAx>
        <c:axId val="1380149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159552"/>
        <c:crosses val="autoZero"/>
        <c:auto val="1"/>
        <c:lblAlgn val="ctr"/>
        <c:lblOffset val="100"/>
        <c:noMultiLvlLbl val="0"/>
      </c:catAx>
      <c:valAx>
        <c:axId val="1380159552"/>
        <c:scaling>
          <c:orientation val="minMax"/>
          <c:max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0149568"/>
        <c:crosses val="autoZero"/>
        <c:crossBetween val="between"/>
        <c:majorUnit val="5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r>
              <a:rPr lang="en-US" sz="1200" b="0"/>
              <a:t>N = 48 </a:t>
            </a:r>
          </a:p>
        </c:rich>
      </c:tx>
      <c:layout>
        <c:manualLayout>
          <c:xMode val="edge"/>
          <c:yMode val="edge"/>
          <c:x val="0.88171522309711281"/>
          <c:y val="0.90277777777777779"/>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spPr>
            <a:solidFill>
              <a:srgbClr val="A2AAAD"/>
            </a:solidFill>
          </c:spPr>
          <c:dPt>
            <c:idx val="0"/>
            <c:bubble3D val="0"/>
            <c:spPr>
              <a:solidFill>
                <a:srgbClr val="A2AAA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42-44BC-B91A-9AFC38795775}"/>
              </c:ext>
            </c:extLst>
          </c:dPt>
          <c:dPt>
            <c:idx val="1"/>
            <c:bubble3D val="0"/>
            <c:spPr>
              <a:solidFill>
                <a:srgbClr val="881C1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42-44BC-B91A-9AFC38795775}"/>
              </c:ext>
            </c:extLst>
          </c:dPt>
          <c:dLbls>
            <c:dLbl>
              <c:idx val="0"/>
              <c:tx>
                <c:rich>
                  <a:bodyPr/>
                  <a:lstStyle/>
                  <a:p>
                    <a:fld id="{A42A6F51-1A26-4826-A21E-46B4CA0A9CA9}" type="PERCENTAGE">
                      <a:rPr lang="en-US" baseline="0"/>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42-44BC-B91A-9AFC38795775}"/>
                </c:ext>
              </c:extLst>
            </c:dLbl>
            <c:dLbl>
              <c:idx val="1"/>
              <c:tx>
                <c:rich>
                  <a:bodyPr/>
                  <a:lstStyle/>
                  <a:p>
                    <a:fld id="{FA070BE9-5DD9-4690-A577-4B129229E666}" type="PERCENTAGE">
                      <a:rPr lang="en-US" baseline="0"/>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742-44BC-B91A-9AFC3879577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'Number of Schools Retained'!$D$3:$E$3</c:f>
              <c:strCache>
                <c:ptCount val="2"/>
                <c:pt idx="0">
                  <c:v>FY22 schools that were not retained </c:v>
                </c:pt>
                <c:pt idx="1">
                  <c:v> FY22 schools that were retained to FY23</c:v>
                </c:pt>
              </c:strCache>
            </c:strRef>
          </c:cat>
          <c:val>
            <c:numRef>
              <c:f>'Number of Schools Retained'!$D$4:$E$4</c:f>
              <c:numCache>
                <c:formatCode>General</c:formatCode>
                <c:ptCount val="2"/>
                <c:pt idx="0">
                  <c:v>27</c:v>
                </c:pt>
                <c:pt idx="1">
                  <c:v>21</c:v>
                </c:pt>
              </c:numCache>
            </c:numRef>
          </c:val>
          <c:extLst>
            <c:ext xmlns:c16="http://schemas.microsoft.com/office/drawing/2014/chart" uri="{C3380CC4-5D6E-409C-BE32-E72D297353CC}">
              <c16:uniqueId val="{00000004-0742-44BC-B91A-9AFC38795775}"/>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086964129483803"/>
          <c:y val="0.33773075240594924"/>
          <c:w val="0.22246369203849523"/>
          <c:h val="0.30439924176144645"/>
        </c:manualLayout>
      </c:layout>
      <c:overlay val="0"/>
      <c:spPr>
        <a:solidFill>
          <a:schemeClr val="bg1">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881C1C"/>
            </a:solidFill>
            <a:ln>
              <a:noFill/>
            </a:ln>
            <a:effectLst/>
          </c:spPr>
          <c:invertIfNegative val="0"/>
          <c:dLbls>
            <c:dLbl>
              <c:idx val="0"/>
              <c:layout>
                <c:manualLayout>
                  <c:x val="-6.9444444444444448E-2"/>
                  <c:y val="4.629629629629544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D2-41AD-811D-8CCFCC751CD2}"/>
                </c:ext>
              </c:extLst>
            </c:dLbl>
            <c:dLbl>
              <c:idx val="1"/>
              <c:layout>
                <c:manualLayout>
                  <c:x val="-8.055555555555556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D2-41AD-811D-8CCFCC751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'FY23 seat enrollment relative t'!$D$10:$E$10</c:f>
              <c:strCache>
                <c:ptCount val="2"/>
                <c:pt idx="0">
                  <c:v>FY23 Enrollment </c:v>
                </c:pt>
                <c:pt idx="1">
                  <c:v>FY23 Target Enrollment</c:v>
                </c:pt>
              </c:strCache>
            </c:strRef>
          </c:cat>
          <c:val>
            <c:numRef>
              <c:f>'FY23 seat enrollment relative t'!$D$11:$E$11</c:f>
              <c:numCache>
                <c:formatCode>#,##0</c:formatCode>
                <c:ptCount val="2"/>
                <c:pt idx="0" formatCode="General">
                  <c:v>556</c:v>
                </c:pt>
                <c:pt idx="1">
                  <c:v>1300</c:v>
                </c:pt>
              </c:numCache>
            </c:numRef>
          </c:val>
          <c:extLst>
            <c:ext xmlns:c16="http://schemas.microsoft.com/office/drawing/2014/chart" uri="{C3380CC4-5D6E-409C-BE32-E72D297353CC}">
              <c16:uniqueId val="{00000002-16D2-41AD-811D-8CCFCC751CD2}"/>
            </c:ext>
          </c:extLst>
        </c:ser>
        <c:dLbls>
          <c:dLblPos val="outEnd"/>
          <c:showLegendKey val="0"/>
          <c:showVal val="1"/>
          <c:showCatName val="0"/>
          <c:showSerName val="0"/>
          <c:showPercent val="0"/>
          <c:showBubbleSize val="0"/>
        </c:dLbls>
        <c:gapWidth val="182"/>
        <c:axId val="63185520"/>
        <c:axId val="63186480"/>
      </c:barChart>
      <c:catAx>
        <c:axId val="6318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86480"/>
        <c:crosses val="autoZero"/>
        <c:auto val="1"/>
        <c:lblAlgn val="ctr"/>
        <c:lblOffset val="100"/>
        <c:noMultiLvlLbl val="0"/>
      </c:catAx>
      <c:valAx>
        <c:axId val="63186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8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en-US" sz="1100" b="0"/>
              <a:t>N = 82</a:t>
            </a:r>
          </a:p>
        </c:rich>
      </c:tx>
      <c:layout>
        <c:manualLayout>
          <c:xMode val="edge"/>
          <c:yMode val="edge"/>
          <c:x val="0.89333347129243534"/>
          <c:y val="0.9027777495554991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731501707829604"/>
          <c:y val="4.6128590971272226E-2"/>
          <c:w val="0.43911808467469221"/>
          <c:h val="0.88820793433652523"/>
        </c:manualLayout>
      </c:layout>
      <c:pieChart>
        <c:varyColors val="1"/>
        <c:ser>
          <c:idx val="0"/>
          <c:order val="0"/>
          <c:dPt>
            <c:idx val="0"/>
            <c:bubble3D val="0"/>
            <c:spPr>
              <a:solidFill>
                <a:srgbClr val="A2AAA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EC-423E-A843-7969CE55AF85}"/>
              </c:ext>
            </c:extLst>
          </c:dPt>
          <c:dPt>
            <c:idx val="1"/>
            <c:bubble3D val="0"/>
            <c:spPr>
              <a:solidFill>
                <a:srgbClr val="881C1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EC-423E-A843-7969CE55AF85}"/>
              </c:ext>
            </c:extLst>
          </c:dPt>
          <c:dLbls>
            <c:dLbl>
              <c:idx val="0"/>
              <c:tx>
                <c:rich>
                  <a:bodyPr/>
                  <a:lstStyle/>
                  <a:p>
                    <a:r>
                      <a:rPr lang="en-US"/>
                      <a:t>69</a:t>
                    </a:r>
                    <a:r>
                      <a:rPr lang="en-US" baseline="0"/>
                      <a:t> (</a:t>
                    </a:r>
                    <a:fld id="{0B654B2F-8EB4-42A7-9B1C-E78FAE292BE5}" type="PERCENTAGE">
                      <a:rPr lang="en-US"/>
                      <a:pPr/>
                      <a:t>[PERCENTAGE]</a:t>
                    </a:fld>
                    <a:r>
                      <a:rPr lang="en-US"/>
                      <a:t>)</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EC-423E-A843-7969CE55AF85}"/>
                </c:ext>
              </c:extLst>
            </c:dLbl>
            <c:dLbl>
              <c:idx val="1"/>
              <c:layout>
                <c:manualLayout>
                  <c:x val="0.10249584426946631"/>
                  <c:y val="0.1679246864975211"/>
                </c:manualLayout>
              </c:layout>
              <c:tx>
                <c:rich>
                  <a:bodyPr/>
                  <a:lstStyle/>
                  <a:p>
                    <a:r>
                      <a:rPr lang="en-US"/>
                      <a:t>13 (</a:t>
                    </a:r>
                    <a:fld id="{6C5008F3-1BC4-4F38-91A2-878B056688FC}" type="PERCENTAGE">
                      <a:rPr lang="en-US"/>
                      <a:pPr/>
                      <a:t>[PERCENTAGE]</a:t>
                    </a:fld>
                    <a:r>
                      <a:rPr lang="en-US"/>
                      <a:t>)</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EC-423E-A843-7969CE55AF8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'Priority Zone Fy23 N82'!$B$3:$B$4</c:f>
              <c:strCache>
                <c:ptCount val="2"/>
                <c:pt idx="0">
                  <c:v>Non-Priority Zone</c:v>
                </c:pt>
                <c:pt idx="1">
                  <c:v>Priority Zone</c:v>
                </c:pt>
              </c:strCache>
            </c:strRef>
          </c:cat>
          <c:val>
            <c:numRef>
              <c:f>'Priority Zone Fy23 N82'!$C$3:$C$4</c:f>
              <c:numCache>
                <c:formatCode>###0</c:formatCode>
                <c:ptCount val="2"/>
                <c:pt idx="0">
                  <c:v>69</c:v>
                </c:pt>
                <c:pt idx="1">
                  <c:v>13</c:v>
                </c:pt>
              </c:numCache>
            </c:numRef>
          </c:val>
          <c:extLst>
            <c:ext xmlns:c16="http://schemas.microsoft.com/office/drawing/2014/chart" uri="{C3380CC4-5D6E-409C-BE32-E72D297353CC}">
              <c16:uniqueId val="{00000004-F6EC-423E-A843-7969CE55AF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 = 82</a:t>
            </a:r>
          </a:p>
        </c:rich>
      </c:tx>
      <c:layout>
        <c:manualLayout>
          <c:xMode val="edge"/>
          <c:yMode val="edge"/>
          <c:x val="0.85393744531933513"/>
          <c:y val="0.8888888888888888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'Number of shools that repeated'!$H$4</c:f>
              <c:strCache>
                <c:ptCount val="1"/>
                <c:pt idx="0">
                  <c:v>FY23 Schools</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shools that repeated'!$H$5</c:f>
              <c:numCache>
                <c:formatCode>General</c:formatCode>
                <c:ptCount val="1"/>
                <c:pt idx="0">
                  <c:v>82</c:v>
                </c:pt>
              </c:numCache>
            </c:numRef>
          </c:val>
          <c:extLst>
            <c:ext xmlns:c16="http://schemas.microsoft.com/office/drawing/2014/chart" uri="{C3380CC4-5D6E-409C-BE32-E72D297353CC}">
              <c16:uniqueId val="{00000000-CF9F-4AB1-84AA-084FC04F1286}"/>
            </c:ext>
          </c:extLst>
        </c:ser>
        <c:ser>
          <c:idx val="1"/>
          <c:order val="1"/>
          <c:tx>
            <c:strRef>
              <c:f>'Number of shools that repeated'!$I$4</c:f>
              <c:strCache>
                <c:ptCount val="1"/>
                <c:pt idx="0">
                  <c:v>Repeated Schools</c:v>
                </c:pt>
              </c:strCache>
            </c:strRef>
          </c:tx>
          <c:spPr>
            <a:solidFill>
              <a:srgbClr val="CB601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shools that repeated'!$I$5</c:f>
              <c:numCache>
                <c:formatCode>General</c:formatCode>
                <c:ptCount val="1"/>
                <c:pt idx="0">
                  <c:v>21</c:v>
                </c:pt>
              </c:numCache>
            </c:numRef>
          </c:val>
          <c:extLst>
            <c:ext xmlns:c16="http://schemas.microsoft.com/office/drawing/2014/chart" uri="{C3380CC4-5D6E-409C-BE32-E72D297353CC}">
              <c16:uniqueId val="{00000001-CF9F-4AB1-84AA-084FC04F1286}"/>
            </c:ext>
          </c:extLst>
        </c:ser>
        <c:dLbls>
          <c:dLblPos val="outEnd"/>
          <c:showLegendKey val="0"/>
          <c:showVal val="1"/>
          <c:showCatName val="0"/>
          <c:showSerName val="0"/>
          <c:showPercent val="0"/>
          <c:showBubbleSize val="0"/>
        </c:dLbls>
        <c:gapWidth val="219"/>
        <c:overlap val="-27"/>
        <c:axId val="582444384"/>
        <c:axId val="582445344"/>
      </c:barChart>
      <c:catAx>
        <c:axId val="582444384"/>
        <c:scaling>
          <c:orientation val="minMax"/>
        </c:scaling>
        <c:delete val="1"/>
        <c:axPos val="b"/>
        <c:numFmt formatCode="General" sourceLinked="1"/>
        <c:majorTickMark val="none"/>
        <c:minorTickMark val="none"/>
        <c:tickLblPos val="nextTo"/>
        <c:crossAx val="582445344"/>
        <c:crosses val="autoZero"/>
        <c:auto val="1"/>
        <c:lblAlgn val="ctr"/>
        <c:lblOffset val="100"/>
        <c:noMultiLvlLbl val="0"/>
      </c:catAx>
      <c:valAx>
        <c:axId val="582445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Participating</a:t>
                </a:r>
                <a:r>
                  <a:rPr lang="en-US" baseline="0"/>
                  <a:t> Schools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24443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'Increase in Schools with Experi'!$K$5</c:f>
              <c:strCache>
                <c:ptCount val="1"/>
                <c:pt idx="0">
                  <c:v>VHS Learning Experience </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 in Schools with Experi'!$L$4:$M$4</c:f>
              <c:strCache>
                <c:ptCount val="2"/>
                <c:pt idx="0">
                  <c:v>FY22 Schools </c:v>
                </c:pt>
                <c:pt idx="1">
                  <c:v>FY23 Schools</c:v>
                </c:pt>
              </c:strCache>
            </c:strRef>
          </c:cat>
          <c:val>
            <c:numRef>
              <c:f>'Increase in Schools with Experi'!$L$5:$M$5</c:f>
              <c:numCache>
                <c:formatCode>###0</c:formatCode>
                <c:ptCount val="2"/>
                <c:pt idx="0">
                  <c:v>19</c:v>
                </c:pt>
                <c:pt idx="1">
                  <c:v>48</c:v>
                </c:pt>
              </c:numCache>
            </c:numRef>
          </c:val>
          <c:extLst>
            <c:ext xmlns:c16="http://schemas.microsoft.com/office/drawing/2014/chart" uri="{C3380CC4-5D6E-409C-BE32-E72D297353CC}">
              <c16:uniqueId val="{00000000-047D-4F83-BF2A-39009C2D2CC5}"/>
            </c:ext>
          </c:extLst>
        </c:ser>
        <c:ser>
          <c:idx val="1"/>
          <c:order val="1"/>
          <c:tx>
            <c:strRef>
              <c:f>'Increase in Schools with Experi'!$K$6</c:f>
              <c:strCache>
                <c:ptCount val="1"/>
                <c:pt idx="0">
                  <c:v>No VHS Learning Experience </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 in Schools with Experi'!$L$4:$M$4</c:f>
              <c:strCache>
                <c:ptCount val="2"/>
                <c:pt idx="0">
                  <c:v>FY22 Schools </c:v>
                </c:pt>
                <c:pt idx="1">
                  <c:v>FY23 Schools</c:v>
                </c:pt>
              </c:strCache>
            </c:strRef>
          </c:cat>
          <c:val>
            <c:numRef>
              <c:f>'Increase in Schools with Experi'!$L$6:$M$6</c:f>
              <c:numCache>
                <c:formatCode>###0</c:formatCode>
                <c:ptCount val="2"/>
                <c:pt idx="0">
                  <c:v>29</c:v>
                </c:pt>
                <c:pt idx="1">
                  <c:v>33</c:v>
                </c:pt>
              </c:numCache>
            </c:numRef>
          </c:val>
          <c:extLst>
            <c:ext xmlns:c16="http://schemas.microsoft.com/office/drawing/2014/chart" uri="{C3380CC4-5D6E-409C-BE32-E72D297353CC}">
              <c16:uniqueId val="{00000001-047D-4F83-BF2A-39009C2D2CC5}"/>
            </c:ext>
          </c:extLst>
        </c:ser>
        <c:ser>
          <c:idx val="2"/>
          <c:order val="2"/>
          <c:tx>
            <c:strRef>
              <c:f>'Increase in Schools with Experi'!$K$7</c:f>
              <c:strCache>
                <c:ptCount val="1"/>
                <c:pt idx="0">
                  <c:v>Missing</c:v>
                </c:pt>
              </c:strCache>
            </c:strRef>
          </c:tx>
          <c:spPr>
            <a:solidFill>
              <a:srgbClr val="CB6015"/>
            </a:solidFill>
            <a:ln>
              <a:noFill/>
            </a:ln>
            <a:effectLst/>
          </c:spPr>
          <c:invertIfNegative val="0"/>
          <c:dLbls>
            <c:dLbl>
              <c:idx val="1"/>
              <c:layout>
                <c:manualLayout>
                  <c:x val="-2.7777777777778798E-3"/>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D-4F83-BF2A-39009C2D2C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 in Schools with Experi'!$L$4:$M$4</c:f>
              <c:strCache>
                <c:ptCount val="2"/>
                <c:pt idx="0">
                  <c:v>FY22 Schools </c:v>
                </c:pt>
                <c:pt idx="1">
                  <c:v>FY23 Schools</c:v>
                </c:pt>
              </c:strCache>
            </c:strRef>
          </c:cat>
          <c:val>
            <c:numRef>
              <c:f>'Increase in Schools with Experi'!$L$7:$M$7</c:f>
              <c:numCache>
                <c:formatCode>General</c:formatCode>
                <c:ptCount val="2"/>
                <c:pt idx="1">
                  <c:v>1</c:v>
                </c:pt>
              </c:numCache>
            </c:numRef>
          </c:val>
          <c:extLst>
            <c:ext xmlns:c16="http://schemas.microsoft.com/office/drawing/2014/chart" uri="{C3380CC4-5D6E-409C-BE32-E72D297353CC}">
              <c16:uniqueId val="{00000003-047D-4F83-BF2A-39009C2D2CC5}"/>
            </c:ext>
          </c:extLst>
        </c:ser>
        <c:dLbls>
          <c:dLblPos val="ctr"/>
          <c:showLegendKey val="0"/>
          <c:showVal val="1"/>
          <c:showCatName val="0"/>
          <c:showSerName val="0"/>
          <c:showPercent val="0"/>
          <c:showBubbleSize val="0"/>
        </c:dLbls>
        <c:gapWidth val="150"/>
        <c:overlap val="100"/>
        <c:axId val="497343520"/>
        <c:axId val="497341120"/>
      </c:barChart>
      <c:catAx>
        <c:axId val="49734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341120"/>
        <c:crosses val="autoZero"/>
        <c:auto val="1"/>
        <c:lblAlgn val="ctr"/>
        <c:lblOffset val="100"/>
        <c:noMultiLvlLbl val="0"/>
      </c:catAx>
      <c:valAx>
        <c:axId val="49734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Participating</a:t>
                </a:r>
                <a:r>
                  <a:rPr lang="en-US" baseline="0"/>
                  <a:t> Schools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343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 =</a:t>
            </a:r>
            <a:r>
              <a:rPr lang="en-US" sz="1100" baseline="0"/>
              <a:t> 524</a:t>
            </a:r>
            <a:endParaRPr lang="en-US" sz="1100"/>
          </a:p>
        </c:rich>
      </c:tx>
      <c:layout>
        <c:manualLayout>
          <c:xMode val="edge"/>
          <c:yMode val="edge"/>
          <c:x val="0.87615966754155727"/>
          <c:y val="0.9074074074074074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'StuPerformanceby School type'!$R$14</c:f>
              <c:strCache>
                <c:ptCount val="1"/>
                <c:pt idx="0">
                  <c:v>Public Schools</c:v>
                </c:pt>
              </c:strCache>
            </c:strRef>
          </c:tx>
          <c:spPr>
            <a:solidFill>
              <a:srgbClr val="881C1C"/>
            </a:solidFill>
            <a:ln>
              <a:noFill/>
            </a:ln>
            <a:effectLst/>
          </c:spPr>
          <c:invertIfNegative val="0"/>
          <c:dLbls>
            <c:dLbl>
              <c:idx val="0"/>
              <c:layout>
                <c:manualLayout>
                  <c:x val="-2.2222222222222223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57-4F6F-86AD-72534CAB0EA0}"/>
                </c:ext>
              </c:extLst>
            </c:dLbl>
            <c:dLbl>
              <c:idx val="1"/>
              <c:layout>
                <c:manualLayout>
                  <c:x val="-1.6666666666666666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57-4F6F-86AD-72534CAB0E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'StuPerformanceby School type'!$S$13:$W$13</c:f>
              <c:strCache>
                <c:ptCount val="5"/>
                <c:pt idx="0">
                  <c:v>A Average</c:v>
                </c:pt>
                <c:pt idx="1">
                  <c:v>B Average</c:v>
                </c:pt>
                <c:pt idx="2">
                  <c:v>C Average</c:v>
                </c:pt>
                <c:pt idx="3">
                  <c:v>D Average</c:v>
                </c:pt>
                <c:pt idx="4">
                  <c:v>F</c:v>
                </c:pt>
              </c:strCache>
            </c:strRef>
          </c:cat>
          <c:val>
            <c:numRef>
              <c:f>'StuPerformanceby School type'!$S$14:$W$14</c:f>
              <c:numCache>
                <c:formatCode>###0.0%</c:formatCode>
                <c:ptCount val="5"/>
                <c:pt idx="0">
                  <c:v>0.33510638297872342</c:v>
                </c:pt>
                <c:pt idx="1">
                  <c:v>0.19148936170212769</c:v>
                </c:pt>
                <c:pt idx="2">
                  <c:v>9.3085106382978719E-2</c:v>
                </c:pt>
                <c:pt idx="3">
                  <c:v>6.6489361702127658E-2</c:v>
                </c:pt>
                <c:pt idx="4">
                  <c:v>0.31382978723404253</c:v>
                </c:pt>
              </c:numCache>
            </c:numRef>
          </c:val>
          <c:extLst>
            <c:ext xmlns:c16="http://schemas.microsoft.com/office/drawing/2014/chart" uri="{C3380CC4-5D6E-409C-BE32-E72D297353CC}">
              <c16:uniqueId val="{00000000-8DF0-429F-878E-4A3F5DADC59D}"/>
            </c:ext>
          </c:extLst>
        </c:ser>
        <c:ser>
          <c:idx val="1"/>
          <c:order val="1"/>
          <c:tx>
            <c:strRef>
              <c:f>'StuPerformanceby School type'!$R$15</c:f>
              <c:strCache>
                <c:ptCount val="1"/>
                <c:pt idx="0">
                  <c:v>Private Schools</c:v>
                </c:pt>
              </c:strCache>
            </c:strRef>
          </c:tx>
          <c:spPr>
            <a:solidFill>
              <a:srgbClr val="212721"/>
            </a:solidFill>
            <a:ln>
              <a:noFill/>
            </a:ln>
            <a:effectLst/>
          </c:spPr>
          <c:invertIfNegative val="0"/>
          <c:dLbls>
            <c:dLbl>
              <c:idx val="3"/>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0-429F-878E-4A3F5DADC59D}"/>
                </c:ext>
              </c:extLst>
            </c:dLbl>
            <c:dLbl>
              <c:idx val="4"/>
              <c:layout>
                <c:manualLayout>
                  <c:x val="3.8888888888888785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0-429F-878E-4A3F5DADC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'StuPerformanceby School type'!$S$13:$W$13</c:f>
              <c:strCache>
                <c:ptCount val="5"/>
                <c:pt idx="0">
                  <c:v>A Average</c:v>
                </c:pt>
                <c:pt idx="1">
                  <c:v>B Average</c:v>
                </c:pt>
                <c:pt idx="2">
                  <c:v>C Average</c:v>
                </c:pt>
                <c:pt idx="3">
                  <c:v>D Average</c:v>
                </c:pt>
                <c:pt idx="4">
                  <c:v>F</c:v>
                </c:pt>
              </c:strCache>
            </c:strRef>
          </c:cat>
          <c:val>
            <c:numRef>
              <c:f>'StuPerformanceby School type'!$S$15:$W$15</c:f>
              <c:numCache>
                <c:formatCode>###0.0%</c:formatCode>
                <c:ptCount val="5"/>
                <c:pt idx="0">
                  <c:v>0.41216216216216217</c:v>
                </c:pt>
                <c:pt idx="1">
                  <c:v>0.24324324324324326</c:v>
                </c:pt>
                <c:pt idx="2">
                  <c:v>0.12162162162162163</c:v>
                </c:pt>
                <c:pt idx="3">
                  <c:v>3.3783783783783786E-2</c:v>
                </c:pt>
                <c:pt idx="4">
                  <c:v>0.1891891891891892</c:v>
                </c:pt>
              </c:numCache>
            </c:numRef>
          </c:val>
          <c:extLst>
            <c:ext xmlns:c16="http://schemas.microsoft.com/office/drawing/2014/chart" uri="{C3380CC4-5D6E-409C-BE32-E72D297353CC}">
              <c16:uniqueId val="{00000003-8DF0-429F-878E-4A3F5DADC59D}"/>
            </c:ext>
          </c:extLst>
        </c:ser>
        <c:dLbls>
          <c:dLblPos val="outEnd"/>
          <c:showLegendKey val="0"/>
          <c:showVal val="1"/>
          <c:showCatName val="0"/>
          <c:showSerName val="0"/>
          <c:showPercent val="0"/>
          <c:showBubbleSize val="0"/>
        </c:dLbls>
        <c:gapWidth val="219"/>
        <c:overlap val="-27"/>
        <c:axId val="1578665503"/>
        <c:axId val="1580456767"/>
      </c:barChart>
      <c:catAx>
        <c:axId val="1578665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456767"/>
        <c:crosses val="autoZero"/>
        <c:auto val="1"/>
        <c:lblAlgn val="ctr"/>
        <c:lblOffset val="100"/>
        <c:noMultiLvlLbl val="0"/>
      </c:catAx>
      <c:valAx>
        <c:axId val="15804567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6655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080209782704339E-2"/>
          <c:y val="0.16429694892724228"/>
          <c:w val="0.94441193448544936"/>
          <c:h val="0.79209513797660558"/>
        </c:manualLayout>
      </c:layout>
      <c:areaChart>
        <c:grouping val="stacked"/>
        <c:varyColors val="0"/>
        <c:ser>
          <c:idx val="2"/>
          <c:order val="2"/>
          <c:tx>
            <c:strRef>
              <c:f>'M:\ARPE - DESE SAPAO\Products\Year 3, FY23\Year end report\Secondary Data\Race and ethnicity\[Expanding Access and public school race ethnicity plus proportion plot 2023 0505 HT.xlsx]Weighted proportions'!$F$2</c:f>
              <c:strCache>
                <c:ptCount val="1"/>
                <c:pt idx="0">
                  <c:v>WHITE-area</c:v>
                </c:pt>
              </c:strCache>
            </c:strRef>
          </c:tx>
          <c:spPr>
            <a:solidFill>
              <a:srgbClr val="881C1C"/>
            </a:solidFill>
            <a:ln>
              <a:noFill/>
            </a:ln>
            <a:effectLst/>
          </c:spPr>
          <c:val>
            <c:numRef>
              <c:f>'M:\ARPE - DESE SAPAO\Products\Year 3, FY23\Year end report\Secondary Data\Race and ethnicity\[Expanding Access and public school race ethnicity plus proportion plot 2023 0505 HT.xlsx]Weighted proportions'!$F$3:$F$23</c:f>
              <c:numCache>
                <c:formatCode>General</c:formatCode>
                <c:ptCount val="21"/>
                <c:pt idx="1">
                  <c:v>-35</c:v>
                </c:pt>
                <c:pt idx="2">
                  <c:v>0.53700000000000003</c:v>
                </c:pt>
                <c:pt idx="3">
                  <c:v>0.53768000000000005</c:v>
                </c:pt>
                <c:pt idx="4">
                  <c:v>0.53904000000000007</c:v>
                </c:pt>
                <c:pt idx="5">
                  <c:v>0.54176000000000002</c:v>
                </c:pt>
                <c:pt idx="6">
                  <c:v>0.54583999999999999</c:v>
                </c:pt>
                <c:pt idx="7">
                  <c:v>0.55127999999999999</c:v>
                </c:pt>
                <c:pt idx="8">
                  <c:v>0.55808000000000002</c:v>
                </c:pt>
                <c:pt idx="9">
                  <c:v>0.56623999999999997</c:v>
                </c:pt>
                <c:pt idx="10">
                  <c:v>0.57575999999999994</c:v>
                </c:pt>
                <c:pt idx="11">
                  <c:v>0.58391999999999988</c:v>
                </c:pt>
                <c:pt idx="12">
                  <c:v>0.59071999999999991</c:v>
                </c:pt>
                <c:pt idx="13">
                  <c:v>0.59615999999999991</c:v>
                </c:pt>
                <c:pt idx="14">
                  <c:v>0.60023999999999988</c:v>
                </c:pt>
                <c:pt idx="15">
                  <c:v>0.60295999999999983</c:v>
                </c:pt>
                <c:pt idx="16">
                  <c:v>0.60431999999999986</c:v>
                </c:pt>
                <c:pt idx="17">
                  <c:v>0.60499999999999987</c:v>
                </c:pt>
                <c:pt idx="18">
                  <c:v>0.60499999999999998</c:v>
                </c:pt>
                <c:pt idx="19">
                  <c:v>-35</c:v>
                </c:pt>
              </c:numCache>
            </c:numRef>
          </c:val>
          <c:extLst>
            <c:ext xmlns:c16="http://schemas.microsoft.com/office/drawing/2014/chart" uri="{C3380CC4-5D6E-409C-BE32-E72D297353CC}">
              <c16:uniqueId val="{00000000-A3D6-4743-8DD7-FC390D434D54}"/>
            </c:ext>
          </c:extLst>
        </c:ser>
        <c:ser>
          <c:idx val="5"/>
          <c:order val="8"/>
          <c:tx>
            <c:strRef>
              <c:f>'M:\ARPE - DESE SAPAO\Products\Year 3, FY23\Year end report\Secondary Data\Race and ethnicity\[Expanding Access and public school race ethnicity plus proportion plot 2023 0505 HT.xlsx]Weighted proportions'!$P$2</c:f>
              <c:strCache>
                <c:ptCount val="1"/>
                <c:pt idx="0">
                  <c:v>MR-area</c:v>
                </c:pt>
              </c:strCache>
            </c:strRef>
          </c:tx>
          <c:spPr>
            <a:solidFill>
              <a:schemeClr val="bg2">
                <a:lumMod val="90000"/>
              </a:schemeClr>
            </a:solidFill>
            <a:ln>
              <a:noFill/>
            </a:ln>
            <a:effectLst/>
          </c:spPr>
          <c:val>
            <c:numRef>
              <c:f>'M:\ARPE - DESE SAPAO\Products\Year 3, FY23\Year end report\Secondary Data\Race and ethnicity\[Expanding Access and public school race ethnicity plus proportion plot 2023 0505 HT.xlsx]Weighted proportions'!$P$3:$P$23</c:f>
              <c:numCache>
                <c:formatCode>General</c:formatCode>
                <c:ptCount val="21"/>
                <c:pt idx="1">
                  <c:v>-35</c:v>
                </c:pt>
                <c:pt idx="2">
                  <c:v>4.8000000000000001E-2</c:v>
                </c:pt>
                <c:pt idx="3">
                  <c:v>4.7890000000000002E-2</c:v>
                </c:pt>
                <c:pt idx="4">
                  <c:v>4.7670000000000004E-2</c:v>
                </c:pt>
                <c:pt idx="5">
                  <c:v>4.7230000000000001E-2</c:v>
                </c:pt>
                <c:pt idx="6">
                  <c:v>4.657E-2</c:v>
                </c:pt>
                <c:pt idx="7">
                  <c:v>4.5690000000000001E-2</c:v>
                </c:pt>
                <c:pt idx="8">
                  <c:v>4.4590000000000005E-2</c:v>
                </c:pt>
                <c:pt idx="9">
                  <c:v>4.3270000000000003E-2</c:v>
                </c:pt>
                <c:pt idx="10">
                  <c:v>4.1730000000000003E-2</c:v>
                </c:pt>
                <c:pt idx="11">
                  <c:v>4.0410000000000001E-2</c:v>
                </c:pt>
                <c:pt idx="12">
                  <c:v>3.9309999999999998E-2</c:v>
                </c:pt>
                <c:pt idx="13">
                  <c:v>3.8429999999999999E-2</c:v>
                </c:pt>
                <c:pt idx="14">
                  <c:v>3.7769999999999998E-2</c:v>
                </c:pt>
                <c:pt idx="15">
                  <c:v>3.7329999999999995E-2</c:v>
                </c:pt>
                <c:pt idx="16">
                  <c:v>3.7109999999999997E-2</c:v>
                </c:pt>
                <c:pt idx="17">
                  <c:v>3.6999999999999998E-2</c:v>
                </c:pt>
                <c:pt idx="18">
                  <c:v>3.6999999999999998E-2</c:v>
                </c:pt>
                <c:pt idx="19">
                  <c:v>-35</c:v>
                </c:pt>
              </c:numCache>
            </c:numRef>
          </c:val>
          <c:extLst>
            <c:ext xmlns:c16="http://schemas.microsoft.com/office/drawing/2014/chart" uri="{C3380CC4-5D6E-409C-BE32-E72D297353CC}">
              <c16:uniqueId val="{00000001-A3D6-4743-8DD7-FC390D434D54}"/>
            </c:ext>
          </c:extLst>
        </c:ser>
        <c:ser>
          <c:idx val="8"/>
          <c:order val="11"/>
          <c:tx>
            <c:strRef>
              <c:f>'M:\ARPE - DESE SAPAO\Products\Year 3, FY23\Year end report\Secondary Data\Race and ethnicity\[Expanding Access and public school race ethnicity plus proportion plot 2023 0505 HT.xlsx]Weighted proportions'!$U$2</c:f>
              <c:strCache>
                <c:ptCount val="1"/>
                <c:pt idx="0">
                  <c:v>LATINO-area</c:v>
                </c:pt>
              </c:strCache>
            </c:strRef>
          </c:tx>
          <c:spPr>
            <a:solidFill>
              <a:schemeClr val="tx1"/>
            </a:solidFill>
            <a:ln>
              <a:noFill/>
            </a:ln>
            <a:effectLst/>
          </c:spPr>
          <c:val>
            <c:numRef>
              <c:f>'M:\ARPE - DESE SAPAO\Products\Year 3, FY23\Year end report\Secondary Data\Race and ethnicity\[Expanding Access and public school race ethnicity plus proportion plot 2023 0505 HT.xlsx]Weighted proportions'!$U$3:$U$23</c:f>
              <c:numCache>
                <c:formatCode>General</c:formatCode>
                <c:ptCount val="21"/>
                <c:pt idx="1">
                  <c:v>-35</c:v>
                </c:pt>
                <c:pt idx="2">
                  <c:v>0.157</c:v>
                </c:pt>
                <c:pt idx="3">
                  <c:v>0.15756000000000001</c:v>
                </c:pt>
                <c:pt idx="4">
                  <c:v>0.15868000000000002</c:v>
                </c:pt>
                <c:pt idx="5">
                  <c:v>0.16092000000000001</c:v>
                </c:pt>
                <c:pt idx="6">
                  <c:v>0.16428000000000001</c:v>
                </c:pt>
                <c:pt idx="7">
                  <c:v>0.16876000000000002</c:v>
                </c:pt>
                <c:pt idx="8">
                  <c:v>0.17436000000000001</c:v>
                </c:pt>
                <c:pt idx="9">
                  <c:v>0.18108000000000002</c:v>
                </c:pt>
                <c:pt idx="10">
                  <c:v>0.18892000000000003</c:v>
                </c:pt>
                <c:pt idx="11">
                  <c:v>0.19564000000000004</c:v>
                </c:pt>
                <c:pt idx="12">
                  <c:v>0.20124000000000003</c:v>
                </c:pt>
                <c:pt idx="13">
                  <c:v>0.20572000000000004</c:v>
                </c:pt>
                <c:pt idx="14">
                  <c:v>0.20908000000000004</c:v>
                </c:pt>
                <c:pt idx="15">
                  <c:v>0.21132000000000004</c:v>
                </c:pt>
                <c:pt idx="16">
                  <c:v>0.21244000000000005</c:v>
                </c:pt>
                <c:pt idx="17">
                  <c:v>0.21300000000000005</c:v>
                </c:pt>
                <c:pt idx="18">
                  <c:v>0.21299999999999999</c:v>
                </c:pt>
                <c:pt idx="19">
                  <c:v>-35</c:v>
                </c:pt>
              </c:numCache>
            </c:numRef>
          </c:val>
          <c:extLst>
            <c:ext xmlns:c16="http://schemas.microsoft.com/office/drawing/2014/chart" uri="{C3380CC4-5D6E-409C-BE32-E72D297353CC}">
              <c16:uniqueId val="{00000002-A3D6-4743-8DD7-FC390D434D54}"/>
            </c:ext>
          </c:extLst>
        </c:ser>
        <c:ser>
          <c:idx val="14"/>
          <c:order val="14"/>
          <c:tx>
            <c:strRef>
              <c:f>'M:\ARPE - DESE SAPAO\Products\Year 3, FY23\Year end report\Secondary Data\Race and ethnicity\[Expanding Access and public school race ethnicity plus proportion plot 2023 0505 HT.xlsx]Weighted proportions'!$Z$2</c:f>
              <c:strCache>
                <c:ptCount val="1"/>
                <c:pt idx="0">
                  <c:v>BLACK-area</c:v>
                </c:pt>
              </c:strCache>
            </c:strRef>
          </c:tx>
          <c:spPr>
            <a:solidFill>
              <a:srgbClr val="F3C5C5"/>
            </a:solidFill>
            <a:ln>
              <a:noFill/>
            </a:ln>
            <a:effectLst/>
          </c:spPr>
          <c:val>
            <c:numRef>
              <c:f>'M:\ARPE - DESE SAPAO\Products\Year 3, FY23\Year end report\Secondary Data\Race and ethnicity\[Expanding Access and public school race ethnicity plus proportion plot 2023 0505 HT.xlsx]Weighted proportions'!$Z$3:$Z$23</c:f>
              <c:numCache>
                <c:formatCode>General</c:formatCode>
                <c:ptCount val="21"/>
                <c:pt idx="1">
                  <c:v>-35</c:v>
                </c:pt>
                <c:pt idx="2">
                  <c:v>9.6000000000000002E-2</c:v>
                </c:pt>
                <c:pt idx="3">
                  <c:v>9.5869999999999997E-2</c:v>
                </c:pt>
                <c:pt idx="4">
                  <c:v>9.5610000000000001E-2</c:v>
                </c:pt>
                <c:pt idx="5">
                  <c:v>9.5089999999999994E-2</c:v>
                </c:pt>
                <c:pt idx="6">
                  <c:v>9.4309999999999991E-2</c:v>
                </c:pt>
                <c:pt idx="7">
                  <c:v>9.3269999999999992E-2</c:v>
                </c:pt>
                <c:pt idx="8">
                  <c:v>9.1969999999999996E-2</c:v>
                </c:pt>
                <c:pt idx="9">
                  <c:v>9.040999999999999E-2</c:v>
                </c:pt>
                <c:pt idx="10">
                  <c:v>8.8589999999999988E-2</c:v>
                </c:pt>
                <c:pt idx="11">
                  <c:v>8.7029999999999982E-2</c:v>
                </c:pt>
                <c:pt idx="12">
                  <c:v>8.5729999999999987E-2</c:v>
                </c:pt>
                <c:pt idx="13">
                  <c:v>8.4689999999999988E-2</c:v>
                </c:pt>
                <c:pt idx="14">
                  <c:v>8.3909999999999985E-2</c:v>
                </c:pt>
                <c:pt idx="15">
                  <c:v>8.3389999999999978E-2</c:v>
                </c:pt>
                <c:pt idx="16">
                  <c:v>8.3129999999999982E-2</c:v>
                </c:pt>
                <c:pt idx="17">
                  <c:v>8.2999999999999977E-2</c:v>
                </c:pt>
                <c:pt idx="18">
                  <c:v>8.3000000000000004E-2</c:v>
                </c:pt>
                <c:pt idx="19">
                  <c:v>-35</c:v>
                </c:pt>
              </c:numCache>
            </c:numRef>
          </c:val>
          <c:extLst>
            <c:ext xmlns:c16="http://schemas.microsoft.com/office/drawing/2014/chart" uri="{C3380CC4-5D6E-409C-BE32-E72D297353CC}">
              <c16:uniqueId val="{00000003-A3D6-4743-8DD7-FC390D434D54}"/>
            </c:ext>
          </c:extLst>
        </c:ser>
        <c:ser>
          <c:idx val="17"/>
          <c:order val="19"/>
          <c:tx>
            <c:strRef>
              <c:f>'M:\ARPE - DESE SAPAO\Products\Year 3, FY23\Year end report\Secondary Data\Race and ethnicity\[Expanding Access and public school race ethnicity plus proportion plot 2023 0505 HT.xlsx]Weighted proportions'!$AE$2</c:f>
              <c:strCache>
                <c:ptCount val="1"/>
                <c:pt idx="0">
                  <c:v>ASIAN-area</c:v>
                </c:pt>
              </c:strCache>
            </c:strRef>
          </c:tx>
          <c:spPr>
            <a:solidFill>
              <a:schemeClr val="bg2">
                <a:lumMod val="50000"/>
              </a:schemeClr>
            </a:solidFill>
            <a:ln>
              <a:noFill/>
            </a:ln>
            <a:effectLst/>
          </c:spPr>
          <c:val>
            <c:numRef>
              <c:f>'M:\ARPE - DESE SAPAO\Products\Year 3, FY23\Year end report\Secondary Data\Race and ethnicity\[Expanding Access and public school race ethnicity plus proportion plot 2023 0505 HT.xlsx]Weighted proportions'!$AE$3:$AE$23</c:f>
              <c:numCache>
                <c:formatCode>General</c:formatCode>
                <c:ptCount val="21"/>
                <c:pt idx="1">
                  <c:v>-35</c:v>
                </c:pt>
                <c:pt idx="2">
                  <c:v>0.16200000000000001</c:v>
                </c:pt>
                <c:pt idx="3">
                  <c:v>0.16095000000000001</c:v>
                </c:pt>
                <c:pt idx="4">
                  <c:v>0.15885000000000002</c:v>
                </c:pt>
                <c:pt idx="5">
                  <c:v>0.15465000000000001</c:v>
                </c:pt>
                <c:pt idx="6">
                  <c:v>0.14835000000000001</c:v>
                </c:pt>
                <c:pt idx="7">
                  <c:v>0.13995000000000002</c:v>
                </c:pt>
                <c:pt idx="8">
                  <c:v>0.12945000000000001</c:v>
                </c:pt>
                <c:pt idx="9">
                  <c:v>0.11685000000000001</c:v>
                </c:pt>
                <c:pt idx="10">
                  <c:v>0.10215</c:v>
                </c:pt>
                <c:pt idx="11">
                  <c:v>8.9550000000000005E-2</c:v>
                </c:pt>
                <c:pt idx="12">
                  <c:v>7.9050000000000009E-2</c:v>
                </c:pt>
                <c:pt idx="13">
                  <c:v>7.0650000000000004E-2</c:v>
                </c:pt>
                <c:pt idx="14">
                  <c:v>6.4350000000000004E-2</c:v>
                </c:pt>
                <c:pt idx="15">
                  <c:v>6.0150000000000002E-2</c:v>
                </c:pt>
                <c:pt idx="16">
                  <c:v>5.8050000000000004E-2</c:v>
                </c:pt>
                <c:pt idx="17">
                  <c:v>5.7000000000000002E-2</c:v>
                </c:pt>
                <c:pt idx="18">
                  <c:v>5.7000000000000002E-2</c:v>
                </c:pt>
                <c:pt idx="19">
                  <c:v>-35</c:v>
                </c:pt>
              </c:numCache>
            </c:numRef>
          </c:val>
          <c:extLst>
            <c:ext xmlns:c16="http://schemas.microsoft.com/office/drawing/2014/chart" uri="{C3380CC4-5D6E-409C-BE32-E72D297353CC}">
              <c16:uniqueId val="{00000004-A3D6-4743-8DD7-FC390D434D54}"/>
            </c:ext>
          </c:extLst>
        </c:ser>
        <c:dLbls>
          <c:showLegendKey val="0"/>
          <c:showVal val="0"/>
          <c:showCatName val="0"/>
          <c:showSerName val="0"/>
          <c:showPercent val="0"/>
          <c:showBubbleSize val="0"/>
        </c:dLbls>
        <c:axId val="549681567"/>
        <c:axId val="549705279"/>
        <c:extLst>
          <c:ext xmlns:c15="http://schemas.microsoft.com/office/drawing/2012/chart" uri="{02D57815-91ED-43cb-92C2-25804820EDAC}">
            <c15:filteredAreaSeries>
              <c15:ser>
                <c:idx val="20"/>
                <c:order val="5"/>
                <c:tx>
                  <c:strRef>
                    <c:extLst>
                      <c:ext uri="{02D57815-91ED-43cb-92C2-25804820EDAC}">
                        <c15:formulaRef>
                          <c15:sqref>'M:\ARPE - DESE SAPAO\Products\Year 3, FY23\Year end report\Secondary Data\Race and ethnicity\[Expanding Access and public school race ethnicity plus proportion plot 2023 0505 HT.xlsx]Weighted proportions'!$K$2</c15:sqref>
                        </c15:formulaRef>
                      </c:ext>
                    </c:extLst>
                    <c:strCache>
                      <c:ptCount val="1"/>
                      <c:pt idx="0">
                        <c:v>NHPI-area</c:v>
                      </c:pt>
                    </c:strCache>
                  </c:strRef>
                </c:tx>
                <c:spPr>
                  <a:solidFill>
                    <a:schemeClr val="accent3">
                      <a:lumMod val="80000"/>
                    </a:schemeClr>
                  </a:solidFill>
                  <a:ln>
                    <a:noFill/>
                  </a:ln>
                  <a:effectLst/>
                </c:spPr>
                <c:val>
                  <c:numRef>
                    <c:extLst>
                      <c:ext uri="{02D57815-91ED-43cb-92C2-25804820EDAC}">
                        <c15:formulaRef>
                          <c15:sqref>'M:\ARPE - DESE SAPAO\Products\Year 3, FY23\Year end report\Secondary Data\Race and ethnicity\[Expanding Access and public school race ethnicity plus proportion plot 2023 0505 HT.xlsx]Weighted proportions'!$K$3:$K$23</c15:sqref>
                        </c15:formulaRef>
                      </c:ext>
                    </c:extLst>
                    <c:numCache>
                      <c:formatCode>General</c:formatCode>
                      <c:ptCount val="21"/>
                      <c:pt idx="1">
                        <c:v>-35</c:v>
                      </c:pt>
                      <c:pt idx="2">
                        <c:v>0</c:v>
                      </c:pt>
                      <c:pt idx="3">
                        <c:v>1.0000000000000001E-5</c:v>
                      </c:pt>
                      <c:pt idx="4">
                        <c:v>3.0000000000000004E-5</c:v>
                      </c:pt>
                      <c:pt idx="5">
                        <c:v>7.0000000000000007E-5</c:v>
                      </c:pt>
                      <c:pt idx="6">
                        <c:v>1.3000000000000002E-4</c:v>
                      </c:pt>
                      <c:pt idx="7">
                        <c:v>2.1000000000000001E-4</c:v>
                      </c:pt>
                      <c:pt idx="8">
                        <c:v>3.1E-4</c:v>
                      </c:pt>
                      <c:pt idx="9">
                        <c:v>4.2999999999999999E-4</c:v>
                      </c:pt>
                      <c:pt idx="10">
                        <c:v>5.6999999999999998E-4</c:v>
                      </c:pt>
                      <c:pt idx="11">
                        <c:v>6.8999999999999997E-4</c:v>
                      </c:pt>
                      <c:pt idx="12">
                        <c:v>7.9000000000000001E-4</c:v>
                      </c:pt>
                      <c:pt idx="13">
                        <c:v>8.7000000000000001E-4</c:v>
                      </c:pt>
                      <c:pt idx="14">
                        <c:v>9.3000000000000005E-4</c:v>
                      </c:pt>
                      <c:pt idx="15">
                        <c:v>9.7000000000000005E-4</c:v>
                      </c:pt>
                      <c:pt idx="16">
                        <c:v>9.8999999999999999E-4</c:v>
                      </c:pt>
                      <c:pt idx="17">
                        <c:v>1E-3</c:v>
                      </c:pt>
                      <c:pt idx="18">
                        <c:v>1E-3</c:v>
                      </c:pt>
                      <c:pt idx="19">
                        <c:v>-35</c:v>
                      </c:pt>
                    </c:numCache>
                  </c:numRef>
                </c:val>
                <c:extLst>
                  <c:ext xmlns:c16="http://schemas.microsoft.com/office/drawing/2014/chart" uri="{C3380CC4-5D6E-409C-BE32-E72D297353CC}">
                    <c16:uniqueId val="{0000002B-A3D6-4743-8DD7-FC390D434D54}"/>
                  </c:ext>
                </c:extLst>
              </c15:ser>
            </c15:filteredAreaSeries>
            <c15:filteredAreaSeries>
              <c15:ser>
                <c:idx val="11"/>
                <c:order val="16"/>
                <c:tx>
                  <c:str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proportions'!$AJ$2</c15:sqref>
                        </c15:formulaRef>
                      </c:ext>
                    </c:extLst>
                    <c:strCache>
                      <c:ptCount val="1"/>
                      <c:pt idx="0">
                        <c:v>AIAN-area</c:v>
                      </c:pt>
                    </c:strCache>
                  </c:strRef>
                </c:tx>
                <c:spPr>
                  <a:solidFill>
                    <a:srgbClr val="1B9E77"/>
                  </a:solidFill>
                  <a:ln>
                    <a:noFill/>
                  </a:ln>
                  <a:effectLst/>
                </c:spPr>
                <c:val>
                  <c:num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proportions'!$AJ$3:$AJ$23</c15:sqref>
                        </c15:formulaRef>
                      </c:ext>
                    </c:extLst>
                    <c:numCache>
                      <c:formatCode>General</c:formatCode>
                      <c:ptCount val="21"/>
                      <c:pt idx="1">
                        <c:v>-35</c:v>
                      </c:pt>
                      <c:pt idx="2">
                        <c:v>0</c:v>
                      </c:pt>
                      <c:pt idx="3">
                        <c:v>4.0000000000000003E-5</c:v>
                      </c:pt>
                      <c:pt idx="4">
                        <c:v>1.2000000000000002E-4</c:v>
                      </c:pt>
                      <c:pt idx="5">
                        <c:v>2.8000000000000003E-4</c:v>
                      </c:pt>
                      <c:pt idx="6">
                        <c:v>5.2000000000000006E-4</c:v>
                      </c:pt>
                      <c:pt idx="7">
                        <c:v>8.4000000000000003E-4</c:v>
                      </c:pt>
                      <c:pt idx="8">
                        <c:v>1.24E-3</c:v>
                      </c:pt>
                      <c:pt idx="9">
                        <c:v>1.72E-3</c:v>
                      </c:pt>
                      <c:pt idx="10">
                        <c:v>2.2799999999999999E-3</c:v>
                      </c:pt>
                      <c:pt idx="11">
                        <c:v>2.7599999999999999E-3</c:v>
                      </c:pt>
                      <c:pt idx="12">
                        <c:v>3.16E-3</c:v>
                      </c:pt>
                      <c:pt idx="13">
                        <c:v>3.48E-3</c:v>
                      </c:pt>
                      <c:pt idx="14">
                        <c:v>3.7200000000000002E-3</c:v>
                      </c:pt>
                      <c:pt idx="15">
                        <c:v>3.8800000000000002E-3</c:v>
                      </c:pt>
                      <c:pt idx="16">
                        <c:v>3.96E-3</c:v>
                      </c:pt>
                      <c:pt idx="17">
                        <c:v>4.0000000000000001E-3</c:v>
                      </c:pt>
                      <c:pt idx="18">
                        <c:v>4.0000000000000001E-3</c:v>
                      </c:pt>
                      <c:pt idx="19">
                        <c:v>-35</c:v>
                      </c:pt>
                    </c:numCache>
                  </c:numRef>
                </c:val>
                <c:extLst xmlns:c15="http://schemas.microsoft.com/office/drawing/2012/chart">
                  <c:ext xmlns:c16="http://schemas.microsoft.com/office/drawing/2014/chart" uri="{C3380CC4-5D6E-409C-BE32-E72D297353CC}">
                    <c16:uniqueId val="{0000002E-A3D6-4743-8DD7-FC390D434D54}"/>
                  </c:ext>
                </c:extLst>
              </c15:ser>
            </c15:filteredAreaSeries>
          </c:ext>
        </c:extLst>
      </c:areaChart>
      <c:barChart>
        <c:barDir val="col"/>
        <c:grouping val="stacked"/>
        <c:varyColors val="0"/>
        <c:ser>
          <c:idx val="3"/>
          <c:order val="3"/>
          <c:tx>
            <c:strRef>
              <c:f>'M:\ARPE - DESE SAPAO\Products\Year 3, FY23\Year end report\Secondary Data\Race and ethnicity\[Expanding Access and public school race ethnicity plus proportion plot 2023 0505 HT.xlsx]Weighted proportions'!$G$2</c:f>
              <c:strCache>
                <c:ptCount val="1"/>
                <c:pt idx="0">
                  <c:v>WHITE</c:v>
                </c:pt>
              </c:strCache>
            </c:strRef>
          </c:tx>
          <c:spPr>
            <a:noFill/>
            <a:ln>
              <a:noFill/>
            </a:ln>
            <a:effectLst/>
          </c:spPr>
          <c:invertIfNegative val="0"/>
          <c:dLbls>
            <c:dLbl>
              <c:idx val="1"/>
              <c:tx>
                <c:rich>
                  <a:bodyPr/>
                  <a:lstStyle/>
                  <a:p>
                    <a:fld id="{C1D5DFC6-EDF2-4A32-9006-DC9ED920425B}" type="SERIESNAME">
                      <a:rPr lang="en-US" sz="1100">
                        <a:solidFill>
                          <a:schemeClr val="tx1"/>
                        </a:solidFill>
                      </a:rPr>
                      <a:pPr/>
                      <a:t>[SERIES NAME]</a:t>
                    </a:fld>
                    <a:r>
                      <a:rPr lang="en-US" sz="1100" baseline="0">
                        <a:solidFill>
                          <a:schemeClr val="tx1"/>
                        </a:solidFill>
                      </a:rPr>
                      <a:t>
</a:t>
                    </a:r>
                    <a:fld id="{D622DFC3-15E3-4118-9C05-91BDF60B84F7}" type="VALUE">
                      <a:rPr lang="en-US" sz="1100" baseline="0">
                        <a:solidFill>
                          <a:schemeClr val="tx1"/>
                        </a:solidFill>
                      </a:rPr>
                      <a:pPr/>
                      <a:t>[VALUE]</a:t>
                    </a:fld>
                    <a:endParaRPr lang="en-US" sz="1100" baseline="0">
                      <a:solidFill>
                        <a:schemeClr val="tx1"/>
                      </a:solidFill>
                    </a:endParaRPr>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A3D6-4743-8DD7-FC390D434D54}"/>
                </c:ext>
              </c:extLst>
            </c:dLbl>
            <c:dLbl>
              <c:idx val="19"/>
              <c:tx>
                <c:rich>
                  <a:bodyPr/>
                  <a:lstStyle/>
                  <a:p>
                    <a:fld id="{2561FF9D-A773-4580-9C4F-738025176250}" type="SERIESNAME">
                      <a:rPr lang="en-US" sz="1100">
                        <a:solidFill>
                          <a:schemeClr val="tx1"/>
                        </a:solidFill>
                      </a:rPr>
                      <a:pPr/>
                      <a:t>[SERIES NAME]</a:t>
                    </a:fld>
                    <a:r>
                      <a:rPr lang="en-US" baseline="0"/>
                      <a:t>
</a:t>
                    </a:r>
                    <a:fld id="{2804DA45-565B-4145-BC61-1103AE0D51CA}" type="VALUE">
                      <a:rPr lang="en-US" sz="1100" baseline="0">
                        <a:solidFill>
                          <a:schemeClr val="tx1"/>
                        </a:solidFill>
                      </a:rPr>
                      <a:pPr/>
                      <a:t>[VALUE]</a:t>
                    </a:fld>
                    <a:endParaRPr lang="en-US"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A3D6-4743-8DD7-FC390D434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'M:\ARPE - DESE SAPAO\Products\Year 3, FY23\Year end report\Secondary Data\Race and ethnicity\[Expanding Access and public school race ethnicity plus proportion plot 2023 0505 HT.xlsx]Weighted proportions'!$G$3:$G$23</c:f>
              <c:numCache>
                <c:formatCode>General</c:formatCode>
                <c:ptCount val="21"/>
                <c:pt idx="1">
                  <c:v>0.53700000000000003</c:v>
                </c:pt>
                <c:pt idx="19">
                  <c:v>0.60499999999999998</c:v>
                </c:pt>
              </c:numCache>
            </c:numRef>
          </c:val>
          <c:extLst>
            <c:ext xmlns:c16="http://schemas.microsoft.com/office/drawing/2014/chart" uri="{C3380CC4-5D6E-409C-BE32-E72D297353CC}">
              <c16:uniqueId val="{00000007-A3D6-4743-8DD7-FC390D434D54}"/>
            </c:ext>
          </c:extLst>
        </c:ser>
        <c:ser>
          <c:idx val="6"/>
          <c:order val="9"/>
          <c:tx>
            <c:strRef>
              <c:f>'M:\ARPE - DESE SAPAO\Products\Year 3, FY23\Year end report\Secondary Data\Race and ethnicity\[Expanding Access and public school race ethnicity plus proportion plot 2023 0505 HT.xlsx]Weighted proportions'!$Q$2</c:f>
              <c:strCache>
                <c:ptCount val="1"/>
                <c:pt idx="0">
                  <c:v>MR</c:v>
                </c:pt>
              </c:strCache>
            </c:strRef>
          </c:tx>
          <c:spPr>
            <a:noFill/>
            <a:ln>
              <a:noFill/>
            </a:ln>
            <a:effectLst/>
          </c:spPr>
          <c:invertIfNegative val="0"/>
          <c:dLbls>
            <c:dLbl>
              <c:idx val="1"/>
              <c:tx>
                <c:rich>
                  <a:bodyPr/>
                  <a:lstStyle/>
                  <a:p>
                    <a:fld id="{6D1D7A3B-D574-497A-85BD-938F294F2E4B}" type="SERIESNAME">
                      <a:rPr lang="en-US" sz="1100">
                        <a:solidFill>
                          <a:schemeClr val="tx1"/>
                        </a:solidFill>
                      </a:rPr>
                      <a:pPr/>
                      <a:t>[SERIES NAME]</a:t>
                    </a:fld>
                    <a:r>
                      <a:rPr lang="en-US" sz="1100" baseline="0">
                        <a:solidFill>
                          <a:schemeClr val="tx1"/>
                        </a:solidFill>
                      </a:rPr>
                      <a:t> </a:t>
                    </a:r>
                    <a:fld id="{E636E425-0447-4B7D-A34D-36A98E76CAAD}" type="VALUE">
                      <a:rPr lang="en-US" sz="1100" baseline="0">
                        <a:solidFill>
                          <a:schemeClr val="tx1"/>
                        </a:solidFill>
                      </a:rPr>
                      <a:pPr/>
                      <a:t>[VALUE]</a:t>
                    </a:fld>
                    <a:endParaRPr lang="en-US" sz="1100" baseline="0">
                      <a:solidFill>
                        <a:schemeClr val="tx1"/>
                      </a:solidFill>
                    </a:endParaRPr>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A3D6-4743-8DD7-FC390D434D54}"/>
                </c:ext>
              </c:extLst>
            </c:dLbl>
            <c:dLbl>
              <c:idx val="19"/>
              <c:tx>
                <c:rich>
                  <a:bodyPr/>
                  <a:lstStyle/>
                  <a:p>
                    <a:fld id="{A4AE7558-CE2F-4275-8ED0-B49EA806B402}" type="SERIESNAME">
                      <a:rPr lang="en-US" sz="1100">
                        <a:solidFill>
                          <a:schemeClr val="tx1"/>
                        </a:solidFill>
                      </a:rPr>
                      <a:pPr/>
                      <a:t>[SERIES NAME]</a:t>
                    </a:fld>
                    <a:r>
                      <a:rPr lang="en-US"/>
                      <a:t> </a:t>
                    </a:r>
                    <a:fld id="{3AB841C7-AA41-4953-B7BD-7A06066BB673}" type="VALUE">
                      <a:rPr lang="en-US" sz="1100" baseline="0">
                        <a:solidFill>
                          <a:schemeClr val="tx1"/>
                        </a:solidFill>
                      </a:rPr>
                      <a:pPr/>
                      <a:t>[VALUE]</a:t>
                    </a:fld>
                    <a:endParaRPr lang="en-US"/>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A3D6-4743-8DD7-FC390D434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'M:\ARPE - DESE SAPAO\Products\Year 3, FY23\Year end report\Secondary Data\Race and ethnicity\[Expanding Access and public school race ethnicity plus proportion plot 2023 0505 HT.xlsx]Weighted proportions'!$Q$3:$Q$23</c:f>
              <c:numCache>
                <c:formatCode>General</c:formatCode>
                <c:ptCount val="21"/>
                <c:pt idx="1">
                  <c:v>4.8000000000000001E-2</c:v>
                </c:pt>
                <c:pt idx="19">
                  <c:v>3.6999999999999998E-2</c:v>
                </c:pt>
              </c:numCache>
            </c:numRef>
          </c:val>
          <c:extLst>
            <c:ext xmlns:c16="http://schemas.microsoft.com/office/drawing/2014/chart" uri="{C3380CC4-5D6E-409C-BE32-E72D297353CC}">
              <c16:uniqueId val="{0000000A-A3D6-4743-8DD7-FC390D434D54}"/>
            </c:ext>
          </c:extLst>
        </c:ser>
        <c:ser>
          <c:idx val="9"/>
          <c:order val="12"/>
          <c:tx>
            <c:strRef>
              <c:f>'M:\ARPE - DESE SAPAO\Products\Year 3, FY23\Year end report\Secondary Data\Race and ethnicity\[Expanding Access and public school race ethnicity plus proportion plot 2023 0505 HT.xlsx]Weighted proportions'!$V$2</c:f>
              <c:strCache>
                <c:ptCount val="1"/>
                <c:pt idx="0">
                  <c:v>LATINO</c:v>
                </c:pt>
              </c:strCache>
            </c:strRef>
          </c:tx>
          <c:spPr>
            <a:noFill/>
            <a:ln>
              <a:noFill/>
            </a:ln>
            <a:effectLst/>
          </c:spPr>
          <c:invertIfNegative val="0"/>
          <c:dLbls>
            <c:dLbl>
              <c:idx val="1"/>
              <c:tx>
                <c:rich>
                  <a:bodyPr/>
                  <a:lstStyle/>
                  <a:p>
                    <a:fld id="{A3C5E877-3D46-4B01-8EFC-7982C53418CE}" type="SERIESNAME">
                      <a:rPr lang="en-US" sz="1100">
                        <a:solidFill>
                          <a:schemeClr val="tx1"/>
                        </a:solidFill>
                      </a:rPr>
                      <a:pPr/>
                      <a:t>[SERIES NAME]</a:t>
                    </a:fld>
                    <a:r>
                      <a:rPr lang="en-US" baseline="0"/>
                      <a:t>
</a:t>
                    </a:r>
                    <a:fld id="{96F9AC8C-E04B-4538-96D9-39398949123D}" type="VALUE">
                      <a:rPr lang="en-US" sz="1100" baseline="0">
                        <a:solidFill>
                          <a:schemeClr val="tx1"/>
                        </a:solidFill>
                      </a:rPr>
                      <a:pPr/>
                      <a:t>[VALUE]</a:t>
                    </a:fld>
                    <a:endParaRPr lang="en-US" baseline="0"/>
                  </a:p>
                </c:rich>
              </c:tx>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A3D6-4743-8DD7-FC390D434D54}"/>
                </c:ext>
              </c:extLst>
            </c:dLbl>
            <c:dLbl>
              <c:idx val="19"/>
              <c:tx>
                <c:rich>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fld id="{A60D862C-9463-4819-AAE4-5703FF33F45E}" type="SERIESNAME">
                      <a:rPr lang="en-US" sz="1100">
                        <a:solidFill>
                          <a:schemeClr val="tx1"/>
                        </a:solidFill>
                      </a:rPr>
                      <a:pPr algn="ctr">
                        <a:defRPr/>
                      </a:pPr>
                      <a:t>[SERIES NAME]</a:t>
                    </a:fld>
                    <a:r>
                      <a:rPr lang="en-US" baseline="0"/>
                      <a:t>
</a:t>
                    </a:r>
                    <a:fld id="{71274270-F039-495A-9383-5C5E1200A967}" type="VALUE">
                      <a:rPr lang="en-US" sz="1100" baseline="0">
                        <a:solidFill>
                          <a:schemeClr val="tx1"/>
                        </a:solidFill>
                      </a:rPr>
                      <a:pPr algn="ctr">
                        <a:defRPr/>
                      </a:pPr>
                      <a:t>[VALUE]</a:t>
                    </a:fld>
                    <a:endParaRPr lang="en-US" baseline="0"/>
                  </a:p>
                </c:rich>
              </c:tx>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C-A3D6-4743-8DD7-FC390D434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'M:\ARPE - DESE SAPAO\Products\Year 3, FY23\Year end report\Secondary Data\Race and ethnicity\[Expanding Access and public school race ethnicity plus proportion plot 2023 0505 HT.xlsx]Weighted proportions'!$V$3:$V$23</c:f>
              <c:numCache>
                <c:formatCode>General</c:formatCode>
                <c:ptCount val="21"/>
                <c:pt idx="1">
                  <c:v>0.157</c:v>
                </c:pt>
                <c:pt idx="19">
                  <c:v>0.21299999999999999</c:v>
                </c:pt>
              </c:numCache>
            </c:numRef>
          </c:val>
          <c:extLst>
            <c:ext xmlns:c16="http://schemas.microsoft.com/office/drawing/2014/chart" uri="{C3380CC4-5D6E-409C-BE32-E72D297353CC}">
              <c16:uniqueId val="{0000000D-A3D6-4743-8DD7-FC390D434D54}"/>
            </c:ext>
          </c:extLst>
        </c:ser>
        <c:ser>
          <c:idx val="18"/>
          <c:order val="20"/>
          <c:tx>
            <c:strRef>
              <c:f>'M:\ARPE - DESE SAPAO\Products\Year 3, FY23\Year end report\Secondary Data\Race and ethnicity\[Expanding Access and public school race ethnicity plus proportion plot 2023 0505 HT.xlsx]Weighted proportions'!$AF$2</c:f>
              <c:strCache>
                <c:ptCount val="1"/>
                <c:pt idx="0">
                  <c:v>ASIAN</c:v>
                </c:pt>
              </c:strCache>
            </c:strRef>
          </c:tx>
          <c:spPr>
            <a:no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A3D6-4743-8DD7-FC390D434D54}"/>
                </c:ext>
              </c:extLst>
            </c:dLbl>
            <c:dLbl>
              <c:idx val="1"/>
              <c:layout>
                <c:manualLayout>
                  <c:x val="3.0654690920849711E-3"/>
                  <c:y val="-7.409431057537374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r>
                      <a:rPr lang="en-US" sz="1100">
                        <a:solidFill>
                          <a:schemeClr val="tx1"/>
                        </a:solidFill>
                      </a:rPr>
                      <a:t>ASIAN </a:t>
                    </a:r>
                    <a:fld id="{240A5CE6-B2D3-4070-AACF-4869B989FB63}" type="VALUE">
                      <a:rPr lang="en-US" sz="1100">
                        <a:solidFill>
                          <a:schemeClr val="tx1"/>
                        </a:solidFill>
                      </a:rPr>
                      <a:pPr>
                        <a:defRPr/>
                      </a:pPr>
                      <a:t>[VALUE]</a:t>
                    </a:fld>
                    <a:endParaRPr lang="en-US" sz="1100">
                      <a:solidFill>
                        <a:schemeClr val="tx1"/>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3383727858197389E-2"/>
                      <c:h val="7.4946352172992545E-2"/>
                    </c:manualLayout>
                  </c15:layout>
                  <c15:dlblFieldTable/>
                  <c15:showDataLabelsRange val="0"/>
                </c:ext>
                <c:ext xmlns:c16="http://schemas.microsoft.com/office/drawing/2014/chart" uri="{C3380CC4-5D6E-409C-BE32-E72D297353CC}">
                  <c16:uniqueId val="{0000000F-A3D6-4743-8DD7-FC390D434D54}"/>
                </c:ext>
              </c:extLst>
            </c:dLbl>
            <c:dLbl>
              <c:idx val="2"/>
              <c:delete val="1"/>
              <c:extLst>
                <c:ext xmlns:c15="http://schemas.microsoft.com/office/drawing/2012/chart" uri="{CE6537A1-D6FC-4f65-9D91-7224C49458BB}"/>
                <c:ext xmlns:c16="http://schemas.microsoft.com/office/drawing/2014/chart" uri="{C3380CC4-5D6E-409C-BE32-E72D297353CC}">
                  <c16:uniqueId val="{00000010-A3D6-4743-8DD7-FC390D434D54}"/>
                </c:ext>
              </c:extLst>
            </c:dLbl>
            <c:dLbl>
              <c:idx val="3"/>
              <c:delete val="1"/>
              <c:extLst>
                <c:ext xmlns:c15="http://schemas.microsoft.com/office/drawing/2012/chart" uri="{CE6537A1-D6FC-4f65-9D91-7224C49458BB}"/>
                <c:ext xmlns:c16="http://schemas.microsoft.com/office/drawing/2014/chart" uri="{C3380CC4-5D6E-409C-BE32-E72D297353CC}">
                  <c16:uniqueId val="{00000011-A3D6-4743-8DD7-FC390D434D54}"/>
                </c:ext>
              </c:extLst>
            </c:dLbl>
            <c:dLbl>
              <c:idx val="4"/>
              <c:delete val="1"/>
              <c:extLst>
                <c:ext xmlns:c15="http://schemas.microsoft.com/office/drawing/2012/chart" uri="{CE6537A1-D6FC-4f65-9D91-7224C49458BB}"/>
                <c:ext xmlns:c16="http://schemas.microsoft.com/office/drawing/2014/chart" uri="{C3380CC4-5D6E-409C-BE32-E72D297353CC}">
                  <c16:uniqueId val="{00000012-A3D6-4743-8DD7-FC390D434D54}"/>
                </c:ext>
              </c:extLst>
            </c:dLbl>
            <c:dLbl>
              <c:idx val="5"/>
              <c:delete val="1"/>
              <c:extLst>
                <c:ext xmlns:c15="http://schemas.microsoft.com/office/drawing/2012/chart" uri="{CE6537A1-D6FC-4f65-9D91-7224C49458BB}"/>
                <c:ext xmlns:c16="http://schemas.microsoft.com/office/drawing/2014/chart" uri="{C3380CC4-5D6E-409C-BE32-E72D297353CC}">
                  <c16:uniqueId val="{00000013-A3D6-4743-8DD7-FC390D434D54}"/>
                </c:ext>
              </c:extLst>
            </c:dLbl>
            <c:dLbl>
              <c:idx val="6"/>
              <c:delete val="1"/>
              <c:extLst>
                <c:ext xmlns:c15="http://schemas.microsoft.com/office/drawing/2012/chart" uri="{CE6537A1-D6FC-4f65-9D91-7224C49458BB}"/>
                <c:ext xmlns:c16="http://schemas.microsoft.com/office/drawing/2014/chart" uri="{C3380CC4-5D6E-409C-BE32-E72D297353CC}">
                  <c16:uniqueId val="{00000014-A3D6-4743-8DD7-FC390D434D54}"/>
                </c:ext>
              </c:extLst>
            </c:dLbl>
            <c:dLbl>
              <c:idx val="7"/>
              <c:delete val="1"/>
              <c:extLst>
                <c:ext xmlns:c15="http://schemas.microsoft.com/office/drawing/2012/chart" uri="{CE6537A1-D6FC-4f65-9D91-7224C49458BB}"/>
                <c:ext xmlns:c16="http://schemas.microsoft.com/office/drawing/2014/chart" uri="{C3380CC4-5D6E-409C-BE32-E72D297353CC}">
                  <c16:uniqueId val="{00000015-A3D6-4743-8DD7-FC390D434D54}"/>
                </c:ext>
              </c:extLst>
            </c:dLbl>
            <c:dLbl>
              <c:idx val="8"/>
              <c:delete val="1"/>
              <c:extLst>
                <c:ext xmlns:c15="http://schemas.microsoft.com/office/drawing/2012/chart" uri="{CE6537A1-D6FC-4f65-9D91-7224C49458BB}"/>
                <c:ext xmlns:c16="http://schemas.microsoft.com/office/drawing/2014/chart" uri="{C3380CC4-5D6E-409C-BE32-E72D297353CC}">
                  <c16:uniqueId val="{00000016-A3D6-4743-8DD7-FC390D434D54}"/>
                </c:ext>
              </c:extLst>
            </c:dLbl>
            <c:dLbl>
              <c:idx val="9"/>
              <c:delete val="1"/>
              <c:extLst>
                <c:ext xmlns:c15="http://schemas.microsoft.com/office/drawing/2012/chart" uri="{CE6537A1-D6FC-4f65-9D91-7224C49458BB}"/>
                <c:ext xmlns:c16="http://schemas.microsoft.com/office/drawing/2014/chart" uri="{C3380CC4-5D6E-409C-BE32-E72D297353CC}">
                  <c16:uniqueId val="{00000017-A3D6-4743-8DD7-FC390D434D54}"/>
                </c:ext>
              </c:extLst>
            </c:dLbl>
            <c:dLbl>
              <c:idx val="10"/>
              <c:delete val="1"/>
              <c:extLst>
                <c:ext xmlns:c15="http://schemas.microsoft.com/office/drawing/2012/chart" uri="{CE6537A1-D6FC-4f65-9D91-7224C49458BB}"/>
                <c:ext xmlns:c16="http://schemas.microsoft.com/office/drawing/2014/chart" uri="{C3380CC4-5D6E-409C-BE32-E72D297353CC}">
                  <c16:uniqueId val="{00000018-A3D6-4743-8DD7-FC390D434D54}"/>
                </c:ext>
              </c:extLst>
            </c:dLbl>
            <c:dLbl>
              <c:idx val="11"/>
              <c:delete val="1"/>
              <c:extLst>
                <c:ext xmlns:c15="http://schemas.microsoft.com/office/drawing/2012/chart" uri="{CE6537A1-D6FC-4f65-9D91-7224C49458BB}"/>
                <c:ext xmlns:c16="http://schemas.microsoft.com/office/drawing/2014/chart" uri="{C3380CC4-5D6E-409C-BE32-E72D297353CC}">
                  <c16:uniqueId val="{00000019-A3D6-4743-8DD7-FC390D434D54}"/>
                </c:ext>
              </c:extLst>
            </c:dLbl>
            <c:dLbl>
              <c:idx val="12"/>
              <c:delete val="1"/>
              <c:extLst>
                <c:ext xmlns:c15="http://schemas.microsoft.com/office/drawing/2012/chart" uri="{CE6537A1-D6FC-4f65-9D91-7224C49458BB}"/>
                <c:ext xmlns:c16="http://schemas.microsoft.com/office/drawing/2014/chart" uri="{C3380CC4-5D6E-409C-BE32-E72D297353CC}">
                  <c16:uniqueId val="{0000001A-A3D6-4743-8DD7-FC390D434D54}"/>
                </c:ext>
              </c:extLst>
            </c:dLbl>
            <c:dLbl>
              <c:idx val="13"/>
              <c:delete val="1"/>
              <c:extLst>
                <c:ext xmlns:c15="http://schemas.microsoft.com/office/drawing/2012/chart" uri="{CE6537A1-D6FC-4f65-9D91-7224C49458BB}"/>
                <c:ext xmlns:c16="http://schemas.microsoft.com/office/drawing/2014/chart" uri="{C3380CC4-5D6E-409C-BE32-E72D297353CC}">
                  <c16:uniqueId val="{0000001B-A3D6-4743-8DD7-FC390D434D54}"/>
                </c:ext>
              </c:extLst>
            </c:dLbl>
            <c:dLbl>
              <c:idx val="14"/>
              <c:delete val="1"/>
              <c:extLst>
                <c:ext xmlns:c15="http://schemas.microsoft.com/office/drawing/2012/chart" uri="{CE6537A1-D6FC-4f65-9D91-7224C49458BB}"/>
                <c:ext xmlns:c16="http://schemas.microsoft.com/office/drawing/2014/chart" uri="{C3380CC4-5D6E-409C-BE32-E72D297353CC}">
                  <c16:uniqueId val="{0000001C-A3D6-4743-8DD7-FC390D434D54}"/>
                </c:ext>
              </c:extLst>
            </c:dLbl>
            <c:dLbl>
              <c:idx val="15"/>
              <c:delete val="1"/>
              <c:extLst>
                <c:ext xmlns:c15="http://schemas.microsoft.com/office/drawing/2012/chart" uri="{CE6537A1-D6FC-4f65-9D91-7224C49458BB}"/>
                <c:ext xmlns:c16="http://schemas.microsoft.com/office/drawing/2014/chart" uri="{C3380CC4-5D6E-409C-BE32-E72D297353CC}">
                  <c16:uniqueId val="{0000001D-A3D6-4743-8DD7-FC390D434D54}"/>
                </c:ext>
              </c:extLst>
            </c:dLbl>
            <c:dLbl>
              <c:idx val="16"/>
              <c:delete val="1"/>
              <c:extLst>
                <c:ext xmlns:c15="http://schemas.microsoft.com/office/drawing/2012/chart" uri="{CE6537A1-D6FC-4f65-9D91-7224C49458BB}"/>
                <c:ext xmlns:c16="http://schemas.microsoft.com/office/drawing/2014/chart" uri="{C3380CC4-5D6E-409C-BE32-E72D297353CC}">
                  <c16:uniqueId val="{0000001E-A3D6-4743-8DD7-FC390D434D54}"/>
                </c:ext>
              </c:extLst>
            </c:dLbl>
            <c:dLbl>
              <c:idx val="17"/>
              <c:delete val="1"/>
              <c:extLst>
                <c:ext xmlns:c15="http://schemas.microsoft.com/office/drawing/2012/chart" uri="{CE6537A1-D6FC-4f65-9D91-7224C49458BB}"/>
                <c:ext xmlns:c16="http://schemas.microsoft.com/office/drawing/2014/chart" uri="{C3380CC4-5D6E-409C-BE32-E72D297353CC}">
                  <c16:uniqueId val="{0000001F-A3D6-4743-8DD7-FC390D434D54}"/>
                </c:ext>
              </c:extLst>
            </c:dLbl>
            <c:dLbl>
              <c:idx val="18"/>
              <c:delete val="1"/>
              <c:extLst>
                <c:ext xmlns:c15="http://schemas.microsoft.com/office/drawing/2012/chart" uri="{CE6537A1-D6FC-4f65-9D91-7224C49458BB}"/>
                <c:ext xmlns:c16="http://schemas.microsoft.com/office/drawing/2014/chart" uri="{C3380CC4-5D6E-409C-BE32-E72D297353CC}">
                  <c16:uniqueId val="{00000020-A3D6-4743-8DD7-FC390D434D54}"/>
                </c:ext>
              </c:extLst>
            </c:dLbl>
            <c:dLbl>
              <c:idx val="19"/>
              <c:layout>
                <c:manualLayout>
                  <c:x val="-1.0970300632020496E-3"/>
                  <c:y val="-6.778925149809184E-2"/>
                </c:manualLayout>
              </c:layout>
              <c:tx>
                <c:rich>
                  <a:bodyPr/>
                  <a:lstStyle/>
                  <a:p>
                    <a:r>
                      <a:rPr lang="en-US" sz="1100">
                        <a:solidFill>
                          <a:schemeClr val="tx1"/>
                        </a:solidFill>
                      </a:rPr>
                      <a:t>ASIAN </a:t>
                    </a:r>
                    <a:fld id="{CBF5ECA5-9FA0-4EBF-9BE3-8CF40004FB05}" type="VALUE">
                      <a:rPr lang="en-US" sz="1100">
                        <a:solidFill>
                          <a:schemeClr val="tx1"/>
                        </a:solidFill>
                      </a:rPr>
                      <a:pPr/>
                      <a:t>[VALUE]</a:t>
                    </a:fld>
                    <a:endParaRPr lang="en-US" sz="1100">
                      <a:solidFill>
                        <a:schemeClr val="tx1"/>
                      </a:solidFill>
                    </a:endParaRP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A3D6-4743-8DD7-FC390D434D54}"/>
                </c:ext>
              </c:extLst>
            </c:dLbl>
            <c:dLbl>
              <c:idx val="20"/>
              <c:delete val="1"/>
              <c:extLst>
                <c:ext xmlns:c15="http://schemas.microsoft.com/office/drawing/2012/chart" uri="{CE6537A1-D6FC-4f65-9D91-7224C49458BB}"/>
                <c:ext xmlns:c16="http://schemas.microsoft.com/office/drawing/2014/chart" uri="{C3380CC4-5D6E-409C-BE32-E72D297353CC}">
                  <c16:uniqueId val="{00000022-A3D6-4743-8DD7-FC390D434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'M:\ARPE - DESE SAPAO\Products\Year 3, FY23\Year end report\Secondary Data\Race and ethnicity\[Expanding Access and public school race ethnicity plus proportion plot 2023 0505 HT.xlsx]Weighted proportions'!$AF$3:$AF$23</c:f>
              <c:numCache>
                <c:formatCode>General</c:formatCode>
                <c:ptCount val="21"/>
                <c:pt idx="1">
                  <c:v>0.16200000000000001</c:v>
                </c:pt>
                <c:pt idx="19">
                  <c:v>5.7000000000000002E-2</c:v>
                </c:pt>
              </c:numCache>
            </c:numRef>
          </c:val>
          <c:extLst>
            <c:ext xmlns:c16="http://schemas.microsoft.com/office/drawing/2014/chart" uri="{C3380CC4-5D6E-409C-BE32-E72D297353CC}">
              <c16:uniqueId val="{00000023-A3D6-4743-8DD7-FC390D434D54}"/>
            </c:ext>
          </c:extLst>
        </c:ser>
        <c:dLbls>
          <c:showLegendKey val="0"/>
          <c:showVal val="0"/>
          <c:showCatName val="0"/>
          <c:showSerName val="0"/>
          <c:showPercent val="0"/>
          <c:showBubbleSize val="0"/>
        </c:dLbls>
        <c:gapWidth val="150"/>
        <c:overlap val="100"/>
        <c:axId val="549681567"/>
        <c:axId val="549705279"/>
        <c:extLst>
          <c:ext xmlns:c15="http://schemas.microsoft.com/office/drawing/2012/chart" uri="{02D57815-91ED-43cb-92C2-25804820EDAC}">
            <c15:filteredBarSeries>
              <c15:ser>
                <c:idx val="21"/>
                <c:order val="6"/>
                <c:tx>
                  <c:strRef>
                    <c:extLst>
                      <c:ext uri="{02D57815-91ED-43cb-92C2-25804820EDAC}">
                        <c15:formulaRef>
                          <c15:sqref>'M:\ARPE - DESE SAPAO\Products\Year 3, FY23\Year end report\Secondary Data\Race and ethnicity\[Expanding Access and public school race ethnicity plus proportion plot 2023 0505 HT.xlsx]Weighted proportions'!$L$2</c15:sqref>
                        </c15:formulaRef>
                      </c:ext>
                    </c:extLst>
                    <c:strCache>
                      <c:ptCount val="1"/>
                      <c:pt idx="0">
                        <c:v>NHPI</c:v>
                      </c:pt>
                    </c:strCache>
                  </c:strRef>
                </c:tx>
                <c:spPr>
                  <a:solidFill>
                    <a:schemeClr val="accent4">
                      <a:lumMod val="80000"/>
                    </a:schemeClr>
                  </a:solidFill>
                  <a:ln>
                    <a:noFill/>
                  </a:ln>
                  <a:effectLst/>
                </c:spPr>
                <c:invertIfNegative val="0"/>
                <c:val>
                  <c:numRef>
                    <c:extLst>
                      <c:ext uri="{02D57815-91ED-43cb-92C2-25804820EDAC}">
                        <c15:formulaRef>
                          <c15:sqref>'M:\ARPE - DESE SAPAO\Products\Year 3, FY23\Year end report\Secondary Data\Race and ethnicity\[Expanding Access and public school race ethnicity plus proportion plot 2023 0505 HT.xlsx]Weighted proportions'!$L$3:$L$23</c15:sqref>
                        </c15:formulaRef>
                      </c:ext>
                    </c:extLst>
                    <c:numCache>
                      <c:formatCode>General</c:formatCode>
                      <c:ptCount val="21"/>
                      <c:pt idx="1">
                        <c:v>0</c:v>
                      </c:pt>
                      <c:pt idx="19">
                        <c:v>1E-3</c:v>
                      </c:pt>
                    </c:numCache>
                  </c:numRef>
                </c:val>
                <c:extLst>
                  <c:ext xmlns:c16="http://schemas.microsoft.com/office/drawing/2014/chart" uri="{C3380CC4-5D6E-409C-BE32-E72D297353CC}">
                    <c16:uniqueId val="{0000002C-A3D6-4743-8DD7-FC390D434D54}"/>
                  </c:ext>
                </c:extLst>
              </c15:ser>
            </c15:filteredBarSeries>
            <c15:filteredBarSeries>
              <c15:ser>
                <c:idx val="12"/>
                <c:order val="17"/>
                <c:tx>
                  <c:str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proportions'!$AK$2</c15:sqref>
                        </c15:formulaRef>
                      </c:ext>
                    </c:extLst>
                    <c:strCache>
                      <c:ptCount val="1"/>
                      <c:pt idx="0">
                        <c:v>AIAN</c:v>
                      </c:pt>
                    </c:strCache>
                  </c:strRef>
                </c:tx>
                <c:spPr>
                  <a:noFill/>
                  <a:ln>
                    <a:noFill/>
                  </a:ln>
                  <a:effectLst/>
                </c:spPr>
                <c:invertIfNegative val="0"/>
                <c:dLbls>
                  <c:dLbl>
                    <c:idx val="1"/>
                    <c:showLegendKey val="0"/>
                    <c:showVal val="1"/>
                    <c:showCatName val="0"/>
                    <c:showSerName val="1"/>
                    <c:showPercent val="0"/>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2F-A3D6-4743-8DD7-FC390D434D54}"/>
                      </c:ext>
                    </c:extLst>
                  </c:dLbl>
                  <c:dLbl>
                    <c:idx val="19"/>
                    <c:showLegendKey val="0"/>
                    <c:showVal val="1"/>
                    <c:showCatName val="0"/>
                    <c:showSerName val="1"/>
                    <c:showPercent val="0"/>
                    <c:showBubbleSize val="0"/>
                    <c:separator>
</c:separator>
                    <c:extLst xmlns:c15="http://schemas.microsoft.com/office/drawing/2012/chart">
                      <c:ext xmlns:c15="http://schemas.microsoft.com/office/drawing/2012/chart" uri="{CE6537A1-D6FC-4f65-9D91-7224C49458BB}"/>
                      <c:ext xmlns:c16="http://schemas.microsoft.com/office/drawing/2014/chart" uri="{C3380CC4-5D6E-409C-BE32-E72D297353CC}">
                        <c16:uniqueId val="{00000030-A3D6-4743-8DD7-FC390D434D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Medium Cond" panose="020B0606030402020204" pitchFamily="34" charset="0"/>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proportions'!$AK$3:$AK$23</c15:sqref>
                        </c15:formulaRef>
                      </c:ext>
                    </c:extLst>
                    <c:numCache>
                      <c:formatCode>General</c:formatCode>
                      <c:ptCount val="21"/>
                      <c:pt idx="1">
                        <c:v>0</c:v>
                      </c:pt>
                      <c:pt idx="19">
                        <c:v>4.0000000000000001E-3</c:v>
                      </c:pt>
                    </c:numCache>
                  </c:numRef>
                </c:val>
                <c:extLst xmlns:c15="http://schemas.microsoft.com/office/drawing/2012/chart">
                  <c:ext xmlns:c16="http://schemas.microsoft.com/office/drawing/2014/chart" uri="{C3380CC4-5D6E-409C-BE32-E72D297353CC}">
                    <c16:uniqueId val="{00000031-A3D6-4743-8DD7-FC390D434D54}"/>
                  </c:ext>
                </c:extLst>
              </c15:ser>
            </c15:filteredBarSeries>
          </c:ext>
        </c:extLst>
      </c:barChart>
      <c:lineChart>
        <c:grouping val="stacked"/>
        <c:varyColors val="0"/>
        <c:ser>
          <c:idx val="0"/>
          <c:order val="0"/>
          <c:tx>
            <c:strRef>
              <c:f>'M:\ARPE - DESE SAPAO\Products\Year 3, FY23\Year end report\Secondary Data\Race and ethnicity\[Expanding Access and public school race ethnicity plus proportion plot 2023 0505 HT.xlsx]Weighted proportions'!$C$2</c:f>
              <c:strCache>
                <c:ptCount val="1"/>
                <c:pt idx="0">
                  <c:v>Baseline</c:v>
                </c:pt>
              </c:strCache>
            </c:strRef>
          </c:tx>
          <c:spPr>
            <a:ln w="28575" cap="rnd">
              <a:solidFill>
                <a:schemeClr val="tx1"/>
              </a:solidFill>
              <a:round/>
            </a:ln>
            <a:effectLst/>
          </c:spPr>
          <c:marker>
            <c:symbol val="none"/>
          </c:marker>
          <c:val>
            <c:numRef>
              <c:f>'M:\ARPE - DESE SAPAO\Products\Year 3, FY23\Year end report\Secondary Data\Race and ethnicity\[Expanding Access and public school race ethnicity plus proportion plot 2023 0505 HT.xlsx]Weighted proportions'!$C$3:$C$23</c:f>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24-A3D6-4743-8DD7-FC390D434D54}"/>
            </c:ext>
          </c:extLst>
        </c:ser>
        <c:ser>
          <c:idx val="1"/>
          <c:order val="1"/>
          <c:tx>
            <c:strRef>
              <c:f>'M:\ARPE - DESE SAPAO\Products\Year 3, FY23\Year end report\Secondary Data\Race and ethnicity\[Expanding Access and public school race ethnicity plus proportion plot 2023 0505 HT.xlsx]Weighted proportions'!$E$2</c:f>
              <c:strCache>
                <c:ptCount val="1"/>
                <c:pt idx="0">
                  <c:v>WHITE-stacked line</c:v>
                </c:pt>
              </c:strCache>
            </c:strRef>
          </c:tx>
          <c:spPr>
            <a:ln w="28575" cap="rnd">
              <a:solidFill>
                <a:schemeClr val="tx1"/>
              </a:solidFill>
              <a:round/>
            </a:ln>
            <a:effectLst/>
          </c:spPr>
          <c:marker>
            <c:symbol val="none"/>
          </c:marker>
          <c:val>
            <c:numRef>
              <c:f>'M:\ARPE - DESE SAPAO\Products\Year 3, FY23\Year end report\Secondary Data\Race and ethnicity\[Expanding Access and public school race ethnicity plus proportion plot 2023 0505 HT.xlsx]Weighted proportions'!$E$3:$E$23</c:f>
              <c:numCache>
                <c:formatCode>General</c:formatCode>
                <c:ptCount val="21"/>
                <c:pt idx="0">
                  <c:v>0.53700000000000003</c:v>
                </c:pt>
                <c:pt idx="1">
                  <c:v>0.53700000000000003</c:v>
                </c:pt>
                <c:pt idx="2">
                  <c:v>0.53700000000000003</c:v>
                </c:pt>
                <c:pt idx="3">
                  <c:v>0.53768000000000005</c:v>
                </c:pt>
                <c:pt idx="4">
                  <c:v>0.53904000000000007</c:v>
                </c:pt>
                <c:pt idx="5">
                  <c:v>0.54176000000000002</c:v>
                </c:pt>
                <c:pt idx="6">
                  <c:v>0.54583999999999999</c:v>
                </c:pt>
                <c:pt idx="7">
                  <c:v>0.55127999999999999</c:v>
                </c:pt>
                <c:pt idx="8">
                  <c:v>0.55808000000000002</c:v>
                </c:pt>
                <c:pt idx="9">
                  <c:v>0.56623999999999997</c:v>
                </c:pt>
                <c:pt idx="10">
                  <c:v>0.57575999999999994</c:v>
                </c:pt>
                <c:pt idx="11">
                  <c:v>0.58391999999999988</c:v>
                </c:pt>
                <c:pt idx="12">
                  <c:v>0.59071999999999991</c:v>
                </c:pt>
                <c:pt idx="13">
                  <c:v>0.59615999999999991</c:v>
                </c:pt>
                <c:pt idx="14">
                  <c:v>0.60023999999999988</c:v>
                </c:pt>
                <c:pt idx="15">
                  <c:v>0.60295999999999983</c:v>
                </c:pt>
                <c:pt idx="16">
                  <c:v>0.60431999999999986</c:v>
                </c:pt>
                <c:pt idx="17">
                  <c:v>0.60499999999999987</c:v>
                </c:pt>
                <c:pt idx="18">
                  <c:v>0.60499999999999998</c:v>
                </c:pt>
                <c:pt idx="19">
                  <c:v>0.60499999999999998</c:v>
                </c:pt>
                <c:pt idx="20">
                  <c:v>0.60499999999999998</c:v>
                </c:pt>
              </c:numCache>
            </c:numRef>
          </c:val>
          <c:smooth val="0"/>
          <c:extLst>
            <c:ext xmlns:c16="http://schemas.microsoft.com/office/drawing/2014/chart" uri="{C3380CC4-5D6E-409C-BE32-E72D297353CC}">
              <c16:uniqueId val="{00000025-A3D6-4743-8DD7-FC390D434D54}"/>
            </c:ext>
          </c:extLst>
        </c:ser>
        <c:ser>
          <c:idx val="4"/>
          <c:order val="7"/>
          <c:tx>
            <c:strRef>
              <c:f>'M:\ARPE - DESE SAPAO\Products\Year 3, FY23\Year end report\Secondary Data\Race and ethnicity\[Expanding Access and public school race ethnicity plus proportion plot 2023 0505 HT.xlsx]Weighted proportions'!$O$2</c:f>
              <c:strCache>
                <c:ptCount val="1"/>
                <c:pt idx="0">
                  <c:v>MR-stacked line</c:v>
                </c:pt>
              </c:strCache>
            </c:strRef>
          </c:tx>
          <c:spPr>
            <a:ln w="28575" cap="rnd">
              <a:solidFill>
                <a:schemeClr val="tx1"/>
              </a:solidFill>
              <a:round/>
            </a:ln>
            <a:effectLst/>
          </c:spPr>
          <c:marker>
            <c:symbol val="none"/>
          </c:marker>
          <c:val>
            <c:numRef>
              <c:f>'M:\ARPE - DESE SAPAO\Products\Year 3, FY23\Year end report\Secondary Data\Race and ethnicity\[Expanding Access and public school race ethnicity plus proportion plot 2023 0505 HT.xlsx]Weighted proportions'!$O$3:$O$23</c:f>
              <c:numCache>
                <c:formatCode>General</c:formatCode>
                <c:ptCount val="21"/>
                <c:pt idx="0">
                  <c:v>4.8000000000000001E-2</c:v>
                </c:pt>
                <c:pt idx="1">
                  <c:v>4.8000000000000001E-2</c:v>
                </c:pt>
                <c:pt idx="2">
                  <c:v>4.8000000000000001E-2</c:v>
                </c:pt>
                <c:pt idx="3">
                  <c:v>4.7890000000000002E-2</c:v>
                </c:pt>
                <c:pt idx="4">
                  <c:v>4.7670000000000004E-2</c:v>
                </c:pt>
                <c:pt idx="5">
                  <c:v>4.7230000000000001E-2</c:v>
                </c:pt>
                <c:pt idx="6">
                  <c:v>4.657E-2</c:v>
                </c:pt>
                <c:pt idx="7">
                  <c:v>4.5690000000000001E-2</c:v>
                </c:pt>
                <c:pt idx="8">
                  <c:v>4.4590000000000005E-2</c:v>
                </c:pt>
                <c:pt idx="9">
                  <c:v>4.3270000000000003E-2</c:v>
                </c:pt>
                <c:pt idx="10">
                  <c:v>4.1730000000000003E-2</c:v>
                </c:pt>
                <c:pt idx="11">
                  <c:v>4.0410000000000001E-2</c:v>
                </c:pt>
                <c:pt idx="12">
                  <c:v>3.9309999999999998E-2</c:v>
                </c:pt>
                <c:pt idx="13">
                  <c:v>3.8429999999999999E-2</c:v>
                </c:pt>
                <c:pt idx="14">
                  <c:v>3.7769999999999998E-2</c:v>
                </c:pt>
                <c:pt idx="15">
                  <c:v>3.7329999999999995E-2</c:v>
                </c:pt>
                <c:pt idx="16">
                  <c:v>3.7109999999999997E-2</c:v>
                </c:pt>
                <c:pt idx="17">
                  <c:v>3.6999999999999998E-2</c:v>
                </c:pt>
                <c:pt idx="18">
                  <c:v>3.6999999999999998E-2</c:v>
                </c:pt>
                <c:pt idx="19">
                  <c:v>3.6999999999999998E-2</c:v>
                </c:pt>
                <c:pt idx="20">
                  <c:v>3.6999999999999998E-2</c:v>
                </c:pt>
              </c:numCache>
            </c:numRef>
          </c:val>
          <c:smooth val="0"/>
          <c:extLst>
            <c:ext xmlns:c16="http://schemas.microsoft.com/office/drawing/2014/chart" uri="{C3380CC4-5D6E-409C-BE32-E72D297353CC}">
              <c16:uniqueId val="{00000026-A3D6-4743-8DD7-FC390D434D54}"/>
            </c:ext>
          </c:extLst>
        </c:ser>
        <c:ser>
          <c:idx val="7"/>
          <c:order val="10"/>
          <c:tx>
            <c:strRef>
              <c:f>'M:\ARPE - DESE SAPAO\Products\Year 3, FY23\Year end report\Secondary Data\Race and ethnicity\[Expanding Access and public school race ethnicity plus proportion plot 2023 0505 HT.xlsx]Weighted proportions'!$T$2</c:f>
              <c:strCache>
                <c:ptCount val="1"/>
                <c:pt idx="0">
                  <c:v>LATINO-stacked line</c:v>
                </c:pt>
              </c:strCache>
            </c:strRef>
          </c:tx>
          <c:spPr>
            <a:ln w="28575" cap="rnd">
              <a:solidFill>
                <a:schemeClr val="tx1"/>
              </a:solidFill>
              <a:round/>
            </a:ln>
            <a:effectLst/>
          </c:spPr>
          <c:marker>
            <c:symbol val="none"/>
          </c:marker>
          <c:val>
            <c:numRef>
              <c:f>'M:\ARPE - DESE SAPAO\Products\Year 3, FY23\Year end report\Secondary Data\Race and ethnicity\[Expanding Access and public school race ethnicity plus proportion plot 2023 0505 HT.xlsx]Weighted proportions'!$T$3:$T$23</c:f>
              <c:numCache>
                <c:formatCode>General</c:formatCode>
                <c:ptCount val="21"/>
                <c:pt idx="0">
                  <c:v>0.157</c:v>
                </c:pt>
                <c:pt idx="1">
                  <c:v>0.157</c:v>
                </c:pt>
                <c:pt idx="2">
                  <c:v>0.157</c:v>
                </c:pt>
                <c:pt idx="3">
                  <c:v>0.15756000000000001</c:v>
                </c:pt>
                <c:pt idx="4">
                  <c:v>0.15868000000000002</c:v>
                </c:pt>
                <c:pt idx="5">
                  <c:v>0.16092000000000001</c:v>
                </c:pt>
                <c:pt idx="6">
                  <c:v>0.16428000000000001</c:v>
                </c:pt>
                <c:pt idx="7">
                  <c:v>0.16876000000000002</c:v>
                </c:pt>
                <c:pt idx="8">
                  <c:v>0.17436000000000001</c:v>
                </c:pt>
                <c:pt idx="9">
                  <c:v>0.18108000000000002</c:v>
                </c:pt>
                <c:pt idx="10">
                  <c:v>0.18892000000000003</c:v>
                </c:pt>
                <c:pt idx="11">
                  <c:v>0.19564000000000004</c:v>
                </c:pt>
                <c:pt idx="12">
                  <c:v>0.20124000000000003</c:v>
                </c:pt>
                <c:pt idx="13">
                  <c:v>0.20572000000000004</c:v>
                </c:pt>
                <c:pt idx="14">
                  <c:v>0.20908000000000004</c:v>
                </c:pt>
                <c:pt idx="15">
                  <c:v>0.21132000000000004</c:v>
                </c:pt>
                <c:pt idx="16">
                  <c:v>0.21244000000000005</c:v>
                </c:pt>
                <c:pt idx="17">
                  <c:v>0.21300000000000005</c:v>
                </c:pt>
                <c:pt idx="18">
                  <c:v>0.21299999999999999</c:v>
                </c:pt>
                <c:pt idx="19">
                  <c:v>0.21299999999999999</c:v>
                </c:pt>
                <c:pt idx="20">
                  <c:v>0.21299999999999999</c:v>
                </c:pt>
              </c:numCache>
            </c:numRef>
          </c:val>
          <c:smooth val="0"/>
          <c:extLst>
            <c:ext xmlns:c16="http://schemas.microsoft.com/office/drawing/2014/chart" uri="{C3380CC4-5D6E-409C-BE32-E72D297353CC}">
              <c16:uniqueId val="{00000027-A3D6-4743-8DD7-FC390D434D54}"/>
            </c:ext>
          </c:extLst>
        </c:ser>
        <c:ser>
          <c:idx val="13"/>
          <c:order val="13"/>
          <c:tx>
            <c:strRef>
              <c:f>'M:\ARPE - DESE SAPAO\Products\Year 3, FY23\Year end report\Secondary Data\Race and ethnicity\[Expanding Access and public school race ethnicity plus proportion plot 2023 0505 HT.xlsx]Weighted proportions'!$Y$2</c:f>
              <c:strCache>
                <c:ptCount val="1"/>
                <c:pt idx="0">
                  <c:v>BLACK-stacked line</c:v>
                </c:pt>
              </c:strCache>
            </c:strRef>
          </c:tx>
          <c:spPr>
            <a:ln w="28575" cap="rnd">
              <a:solidFill>
                <a:sysClr val="windowText" lastClr="000000"/>
              </a:solidFill>
              <a:round/>
            </a:ln>
            <a:effectLst/>
          </c:spPr>
          <c:marker>
            <c:symbol val="none"/>
          </c:marker>
          <c:val>
            <c:numRef>
              <c:f>'M:\ARPE - DESE SAPAO\Products\Year 3, FY23\Year end report\Secondary Data\Race and ethnicity\[Expanding Access and public school race ethnicity plus proportion plot 2023 0505 HT.xlsx]Weighted proportions'!$Y$3:$Y$23</c:f>
              <c:numCache>
                <c:formatCode>General</c:formatCode>
                <c:ptCount val="21"/>
                <c:pt idx="0">
                  <c:v>9.6000000000000002E-2</c:v>
                </c:pt>
                <c:pt idx="1">
                  <c:v>9.6000000000000002E-2</c:v>
                </c:pt>
                <c:pt idx="2">
                  <c:v>9.6000000000000002E-2</c:v>
                </c:pt>
                <c:pt idx="3">
                  <c:v>9.5869999999999997E-2</c:v>
                </c:pt>
                <c:pt idx="4">
                  <c:v>9.5610000000000001E-2</c:v>
                </c:pt>
                <c:pt idx="5">
                  <c:v>9.5089999999999994E-2</c:v>
                </c:pt>
                <c:pt idx="6">
                  <c:v>9.4309999999999991E-2</c:v>
                </c:pt>
                <c:pt idx="7">
                  <c:v>9.3269999999999992E-2</c:v>
                </c:pt>
                <c:pt idx="8">
                  <c:v>9.1969999999999996E-2</c:v>
                </c:pt>
                <c:pt idx="9">
                  <c:v>9.040999999999999E-2</c:v>
                </c:pt>
                <c:pt idx="10">
                  <c:v>8.8589999999999988E-2</c:v>
                </c:pt>
                <c:pt idx="11">
                  <c:v>8.7029999999999982E-2</c:v>
                </c:pt>
                <c:pt idx="12">
                  <c:v>8.5729999999999987E-2</c:v>
                </c:pt>
                <c:pt idx="13">
                  <c:v>8.4689999999999988E-2</c:v>
                </c:pt>
                <c:pt idx="14">
                  <c:v>8.3909999999999985E-2</c:v>
                </c:pt>
                <c:pt idx="15">
                  <c:v>8.3389999999999978E-2</c:v>
                </c:pt>
                <c:pt idx="16">
                  <c:v>8.3129999999999982E-2</c:v>
                </c:pt>
                <c:pt idx="17">
                  <c:v>8.2999999999999977E-2</c:v>
                </c:pt>
                <c:pt idx="18">
                  <c:v>8.3000000000000004E-2</c:v>
                </c:pt>
                <c:pt idx="19">
                  <c:v>8.3000000000000004E-2</c:v>
                </c:pt>
                <c:pt idx="20">
                  <c:v>8.3000000000000004E-2</c:v>
                </c:pt>
              </c:numCache>
            </c:numRef>
          </c:val>
          <c:smooth val="0"/>
          <c:extLst>
            <c:ext xmlns:c16="http://schemas.microsoft.com/office/drawing/2014/chart" uri="{C3380CC4-5D6E-409C-BE32-E72D297353CC}">
              <c16:uniqueId val="{00000028-A3D6-4743-8DD7-FC390D434D54}"/>
            </c:ext>
          </c:extLst>
        </c:ser>
        <c:ser>
          <c:idx val="16"/>
          <c:order val="18"/>
          <c:tx>
            <c:strRef>
              <c:f>'M:\ARPE - DESE SAPAO\Products\Year 3, FY23\Year end report\Secondary Data\Race and ethnicity\[Expanding Access and public school race ethnicity plus proportion plot 2023 0505 HT.xlsx]Weighted proportions'!$AD$2</c:f>
              <c:strCache>
                <c:ptCount val="1"/>
                <c:pt idx="0">
                  <c:v>ASIAN-stacked line</c:v>
                </c:pt>
              </c:strCache>
            </c:strRef>
          </c:tx>
          <c:spPr>
            <a:ln w="28575" cap="rnd">
              <a:solidFill>
                <a:sysClr val="windowText" lastClr="000000"/>
              </a:solidFill>
              <a:round/>
            </a:ln>
            <a:effectLst/>
          </c:spPr>
          <c:marker>
            <c:symbol val="none"/>
          </c:marker>
          <c:val>
            <c:numRef>
              <c:f>'M:\ARPE - DESE SAPAO\Products\Year 3, FY23\Year end report\Secondary Data\Race and ethnicity\[Expanding Access and public school race ethnicity plus proportion plot 2023 0505 HT.xlsx]Weighted proportions'!$AD$3:$AD$23</c:f>
              <c:numCache>
                <c:formatCode>General</c:formatCode>
                <c:ptCount val="21"/>
                <c:pt idx="0">
                  <c:v>0.16200000000000001</c:v>
                </c:pt>
                <c:pt idx="1">
                  <c:v>0.16200000000000001</c:v>
                </c:pt>
                <c:pt idx="2">
                  <c:v>0.16200000000000001</c:v>
                </c:pt>
                <c:pt idx="3">
                  <c:v>0.16095000000000001</c:v>
                </c:pt>
                <c:pt idx="4">
                  <c:v>0.15885000000000002</c:v>
                </c:pt>
                <c:pt idx="5">
                  <c:v>0.15465000000000001</c:v>
                </c:pt>
                <c:pt idx="6">
                  <c:v>0.14835000000000001</c:v>
                </c:pt>
                <c:pt idx="7">
                  <c:v>0.13995000000000002</c:v>
                </c:pt>
                <c:pt idx="8">
                  <c:v>0.12945000000000001</c:v>
                </c:pt>
                <c:pt idx="9">
                  <c:v>0.11685000000000001</c:v>
                </c:pt>
                <c:pt idx="10">
                  <c:v>0.10215</c:v>
                </c:pt>
                <c:pt idx="11">
                  <c:v>8.9550000000000005E-2</c:v>
                </c:pt>
                <c:pt idx="12">
                  <c:v>7.9050000000000009E-2</c:v>
                </c:pt>
                <c:pt idx="13">
                  <c:v>7.0650000000000004E-2</c:v>
                </c:pt>
                <c:pt idx="14">
                  <c:v>6.4350000000000004E-2</c:v>
                </c:pt>
                <c:pt idx="15">
                  <c:v>6.0150000000000002E-2</c:v>
                </c:pt>
                <c:pt idx="16">
                  <c:v>5.8050000000000004E-2</c:v>
                </c:pt>
                <c:pt idx="17">
                  <c:v>5.7000000000000002E-2</c:v>
                </c:pt>
                <c:pt idx="18">
                  <c:v>5.7000000000000002E-2</c:v>
                </c:pt>
                <c:pt idx="19">
                  <c:v>5.7000000000000002E-2</c:v>
                </c:pt>
                <c:pt idx="20">
                  <c:v>5.7000000000000002E-2</c:v>
                </c:pt>
              </c:numCache>
            </c:numRef>
          </c:val>
          <c:smooth val="0"/>
          <c:extLst>
            <c:ext xmlns:c16="http://schemas.microsoft.com/office/drawing/2014/chart" uri="{C3380CC4-5D6E-409C-BE32-E72D297353CC}">
              <c16:uniqueId val="{00000029-A3D6-4743-8DD7-FC390D434D54}"/>
            </c:ext>
          </c:extLst>
        </c:ser>
        <c:dLbls>
          <c:showLegendKey val="0"/>
          <c:showVal val="0"/>
          <c:showCatName val="0"/>
          <c:showSerName val="0"/>
          <c:showPercent val="0"/>
          <c:showBubbleSize val="0"/>
        </c:dLbls>
        <c:marker val="1"/>
        <c:smooth val="0"/>
        <c:axId val="549681567"/>
        <c:axId val="549705279"/>
        <c:extLst>
          <c:ext xmlns:c15="http://schemas.microsoft.com/office/drawing/2012/chart" uri="{02D57815-91ED-43cb-92C2-25804820EDAC}">
            <c15:filteredLineSeries>
              <c15:ser>
                <c:idx val="19"/>
                <c:order val="4"/>
                <c:tx>
                  <c:strRef>
                    <c:extLst>
                      <c:ext uri="{02D57815-91ED-43cb-92C2-25804820EDAC}">
                        <c15:formulaRef>
                          <c15:sqref>'M:\ARPE - DESE SAPAO\Products\Year 3, FY23\Year end report\Secondary Data\Race and ethnicity\[Expanding Access and public school race ethnicity plus proportion plot 2023 0505 HT.xlsx]Weighted proportions'!$J$2</c15:sqref>
                        </c15:formulaRef>
                      </c:ext>
                    </c:extLst>
                    <c:strCache>
                      <c:ptCount val="1"/>
                      <c:pt idx="0">
                        <c:v>NHPI-stacked line</c:v>
                      </c:pt>
                    </c:strCache>
                  </c:strRef>
                </c:tx>
                <c:spPr>
                  <a:ln w="28575" cap="rnd">
                    <a:solidFill>
                      <a:sysClr val="windowText" lastClr="000000"/>
                    </a:solidFill>
                    <a:round/>
                  </a:ln>
                  <a:effectLst/>
                </c:spPr>
                <c:marker>
                  <c:symbol val="none"/>
                </c:marker>
                <c:val>
                  <c:numRef>
                    <c:extLst>
                      <c:ext uri="{02D57815-91ED-43cb-92C2-25804820EDAC}">
                        <c15:formulaRef>
                          <c15:sqref>'M:\ARPE - DESE SAPAO\Products\Year 3, FY23\Year end report\Secondary Data\Race and ethnicity\[Expanding Access and public school race ethnicity plus proportion plot 2023 0505 HT.xlsx]Weighted proportions'!$J$3:$J$23</c15:sqref>
                        </c15:formulaRef>
                      </c:ext>
                    </c:extLst>
                    <c:numCache>
                      <c:formatCode>General</c:formatCode>
                      <c:ptCount val="21"/>
                      <c:pt idx="0">
                        <c:v>0</c:v>
                      </c:pt>
                      <c:pt idx="1">
                        <c:v>0</c:v>
                      </c:pt>
                      <c:pt idx="2">
                        <c:v>0</c:v>
                      </c:pt>
                      <c:pt idx="3">
                        <c:v>1.0000000000000001E-5</c:v>
                      </c:pt>
                      <c:pt idx="4">
                        <c:v>3.0000000000000004E-5</c:v>
                      </c:pt>
                      <c:pt idx="5">
                        <c:v>7.0000000000000007E-5</c:v>
                      </c:pt>
                      <c:pt idx="6">
                        <c:v>1.3000000000000002E-4</c:v>
                      </c:pt>
                      <c:pt idx="7">
                        <c:v>2.1000000000000001E-4</c:v>
                      </c:pt>
                      <c:pt idx="8">
                        <c:v>3.1E-4</c:v>
                      </c:pt>
                      <c:pt idx="9">
                        <c:v>4.2999999999999999E-4</c:v>
                      </c:pt>
                      <c:pt idx="10">
                        <c:v>5.6999999999999998E-4</c:v>
                      </c:pt>
                      <c:pt idx="11">
                        <c:v>6.8999999999999997E-4</c:v>
                      </c:pt>
                      <c:pt idx="12">
                        <c:v>7.9000000000000001E-4</c:v>
                      </c:pt>
                      <c:pt idx="13">
                        <c:v>8.7000000000000001E-4</c:v>
                      </c:pt>
                      <c:pt idx="14">
                        <c:v>9.3000000000000005E-4</c:v>
                      </c:pt>
                      <c:pt idx="15">
                        <c:v>9.7000000000000005E-4</c:v>
                      </c:pt>
                      <c:pt idx="16">
                        <c:v>9.8999999999999999E-4</c:v>
                      </c:pt>
                      <c:pt idx="17">
                        <c:v>1E-3</c:v>
                      </c:pt>
                      <c:pt idx="18">
                        <c:v>1E-3</c:v>
                      </c:pt>
                      <c:pt idx="19">
                        <c:v>1E-3</c:v>
                      </c:pt>
                      <c:pt idx="20">
                        <c:v>1E-3</c:v>
                      </c:pt>
                    </c:numCache>
                  </c:numRef>
                </c:val>
                <c:smooth val="0"/>
                <c:extLst>
                  <c:ext xmlns:c16="http://schemas.microsoft.com/office/drawing/2014/chart" uri="{C3380CC4-5D6E-409C-BE32-E72D297353CC}">
                    <c16:uniqueId val="{0000002A-A3D6-4743-8DD7-FC390D434D54}"/>
                  </c:ext>
                </c:extLst>
              </c15:ser>
            </c15:filteredLineSeries>
            <c15:filteredLineSeries>
              <c15:ser>
                <c:idx val="10"/>
                <c:order val="15"/>
                <c:tx>
                  <c:str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proportions'!$AI$2</c15:sqref>
                        </c15:formulaRef>
                      </c:ext>
                    </c:extLst>
                    <c:strCache>
                      <c:ptCount val="1"/>
                      <c:pt idx="0">
                        <c:v>AIAN-stacked line</c:v>
                      </c:pt>
                    </c:strCache>
                  </c:strRef>
                </c:tx>
                <c:spPr>
                  <a:ln w="28575" cap="rnd">
                    <a:solidFill>
                      <a:schemeClr val="tx1"/>
                    </a:solidFill>
                    <a:round/>
                  </a:ln>
                  <a:effectLst/>
                </c:spPr>
                <c:marker>
                  <c:symbol val="none"/>
                </c:marker>
                <c:val>
                  <c:numRef>
                    <c:extLst xmlns:c15="http://schemas.microsoft.com/office/drawing/2012/chart">
                      <c:ext xmlns:c15="http://schemas.microsoft.com/office/drawing/2012/chart" uri="{02D57815-91ED-43cb-92C2-25804820EDAC}">
                        <c15:formulaRef>
                          <c15:sqref>'M:\ARPE - DESE SAPAO\Products\Year 3, FY23\Year end report\Secondary Data\Race and ethnicity\[Expanding Access and public school race ethnicity plus proportion plot 2023 0505 HT.xlsx]Weighted proportions'!$AI$3:$AI$23</c15:sqref>
                        </c15:formulaRef>
                      </c:ext>
                    </c:extLst>
                    <c:numCache>
                      <c:formatCode>General</c:formatCode>
                      <c:ptCount val="21"/>
                      <c:pt idx="0">
                        <c:v>0</c:v>
                      </c:pt>
                      <c:pt idx="1">
                        <c:v>0</c:v>
                      </c:pt>
                      <c:pt idx="2">
                        <c:v>0</c:v>
                      </c:pt>
                      <c:pt idx="3">
                        <c:v>4.0000000000000003E-5</c:v>
                      </c:pt>
                      <c:pt idx="4">
                        <c:v>1.2000000000000002E-4</c:v>
                      </c:pt>
                      <c:pt idx="5">
                        <c:v>2.8000000000000003E-4</c:v>
                      </c:pt>
                      <c:pt idx="6">
                        <c:v>5.2000000000000006E-4</c:v>
                      </c:pt>
                      <c:pt idx="7">
                        <c:v>8.4000000000000003E-4</c:v>
                      </c:pt>
                      <c:pt idx="8">
                        <c:v>1.24E-3</c:v>
                      </c:pt>
                      <c:pt idx="9">
                        <c:v>1.72E-3</c:v>
                      </c:pt>
                      <c:pt idx="10">
                        <c:v>2.2799999999999999E-3</c:v>
                      </c:pt>
                      <c:pt idx="11">
                        <c:v>2.7599999999999999E-3</c:v>
                      </c:pt>
                      <c:pt idx="12">
                        <c:v>3.16E-3</c:v>
                      </c:pt>
                      <c:pt idx="13">
                        <c:v>3.48E-3</c:v>
                      </c:pt>
                      <c:pt idx="14">
                        <c:v>3.7200000000000002E-3</c:v>
                      </c:pt>
                      <c:pt idx="15">
                        <c:v>3.8800000000000002E-3</c:v>
                      </c:pt>
                      <c:pt idx="16">
                        <c:v>3.96E-3</c:v>
                      </c:pt>
                      <c:pt idx="17">
                        <c:v>4.0000000000000001E-3</c:v>
                      </c:pt>
                      <c:pt idx="18">
                        <c:v>4.0000000000000001E-3</c:v>
                      </c:pt>
                      <c:pt idx="19">
                        <c:v>4.0000000000000001E-3</c:v>
                      </c:pt>
                      <c:pt idx="20">
                        <c:v>4.0000000000000001E-3</c:v>
                      </c:pt>
                    </c:numCache>
                  </c:numRef>
                </c:val>
                <c:smooth val="0"/>
                <c:extLst xmlns:c15="http://schemas.microsoft.com/office/drawing/2012/chart">
                  <c:ext xmlns:c16="http://schemas.microsoft.com/office/drawing/2014/chart" uri="{C3380CC4-5D6E-409C-BE32-E72D297353CC}">
                    <c16:uniqueId val="{0000002D-A3D6-4743-8DD7-FC390D434D54}"/>
                  </c:ext>
                </c:extLst>
              </c15:ser>
            </c15:filteredLineSeries>
          </c:ext>
        </c:extLst>
      </c:lineChart>
      <c:catAx>
        <c:axId val="549681567"/>
        <c:scaling>
          <c:orientation val="minMax"/>
        </c:scaling>
        <c:delete val="0"/>
        <c:axPos val="b"/>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crossAx val="549705279"/>
        <c:crosses val="autoZero"/>
        <c:auto val="1"/>
        <c:lblAlgn val="ctr"/>
        <c:lblOffset val="100"/>
        <c:noMultiLvlLbl val="0"/>
      </c:catAx>
      <c:valAx>
        <c:axId val="549705279"/>
        <c:scaling>
          <c:orientation val="minMax"/>
          <c:max val="1.01"/>
          <c:min val="-1.0000000000000002E-3"/>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Medium Cond" panose="020B0606030402020204" pitchFamily="34" charset="0"/>
                <a:ea typeface="+mn-ea"/>
                <a:cs typeface="+mn-cs"/>
              </a:defRPr>
            </a:pPr>
            <a:endParaRPr lang="en-US"/>
          </a:p>
        </c:txPr>
        <c:crossAx val="549681567"/>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Franklin Gothic Medium Cond" panose="020B0606030402020204" pitchFamily="34"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a:t>
            </a:r>
            <a:r>
              <a:rPr lang="en-US" sz="1100" baseline="0"/>
              <a:t> = 556</a:t>
            </a:r>
            <a:endParaRPr lang="en-US" sz="1100"/>
          </a:p>
        </c:rich>
      </c:tx>
      <c:layout>
        <c:manualLayout>
          <c:xMode val="edge"/>
          <c:yMode val="edge"/>
          <c:x val="0.87615966754155727"/>
          <c:y val="0.8981481481481481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'Overall Persistence'!$B$3</c:f>
              <c:strCache>
                <c:ptCount val="1"/>
                <c:pt idx="0">
                  <c:v>Total Enrollment</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Persistence'!$B$4</c:f>
              <c:numCache>
                <c:formatCode>General</c:formatCode>
                <c:ptCount val="1"/>
                <c:pt idx="0">
                  <c:v>556</c:v>
                </c:pt>
              </c:numCache>
            </c:numRef>
          </c:val>
          <c:extLst>
            <c:ext xmlns:c16="http://schemas.microsoft.com/office/drawing/2014/chart" uri="{C3380CC4-5D6E-409C-BE32-E72D297353CC}">
              <c16:uniqueId val="{00000000-65D4-46ED-A20B-39B88E0453AA}"/>
            </c:ext>
          </c:extLst>
        </c:ser>
        <c:ser>
          <c:idx val="1"/>
          <c:order val="1"/>
          <c:tx>
            <c:strRef>
              <c:f>'Overall Persistence'!$C$3</c:f>
              <c:strCache>
                <c:ptCount val="1"/>
                <c:pt idx="0">
                  <c:v>Persistence</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Persistence'!$C$4</c:f>
              <c:numCache>
                <c:formatCode>General</c:formatCode>
                <c:ptCount val="1"/>
                <c:pt idx="0">
                  <c:v>447</c:v>
                </c:pt>
              </c:numCache>
            </c:numRef>
          </c:val>
          <c:extLst>
            <c:ext xmlns:c16="http://schemas.microsoft.com/office/drawing/2014/chart" uri="{C3380CC4-5D6E-409C-BE32-E72D297353CC}">
              <c16:uniqueId val="{00000001-65D4-46ED-A20B-39B88E0453AA}"/>
            </c:ext>
          </c:extLst>
        </c:ser>
        <c:dLbls>
          <c:dLblPos val="outEnd"/>
          <c:showLegendKey val="0"/>
          <c:showVal val="1"/>
          <c:showCatName val="0"/>
          <c:showSerName val="0"/>
          <c:showPercent val="0"/>
          <c:showBubbleSize val="0"/>
        </c:dLbls>
        <c:gapWidth val="219"/>
        <c:overlap val="-27"/>
        <c:axId val="1940365872"/>
        <c:axId val="1940367312"/>
      </c:barChart>
      <c:catAx>
        <c:axId val="1940365872"/>
        <c:scaling>
          <c:orientation val="minMax"/>
        </c:scaling>
        <c:delete val="1"/>
        <c:axPos val="b"/>
        <c:numFmt formatCode="General" sourceLinked="1"/>
        <c:majorTickMark val="none"/>
        <c:minorTickMark val="none"/>
        <c:tickLblPos val="nextTo"/>
        <c:crossAx val="1940367312"/>
        <c:crosses val="autoZero"/>
        <c:auto val="1"/>
        <c:lblAlgn val="ctr"/>
        <c:lblOffset val="100"/>
        <c:noMultiLvlLbl val="0"/>
      </c:catAx>
      <c:valAx>
        <c:axId val="194036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0365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 = 524</a:t>
            </a:r>
          </a:p>
        </c:rich>
      </c:tx>
      <c:layout>
        <c:manualLayout>
          <c:xMode val="edge"/>
          <c:yMode val="edge"/>
          <c:x val="0.89625771962328238"/>
          <c:y val="0.92384037917590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'Persistence by gender '!$N$7</c:f>
              <c:strCache>
                <c:ptCount val="1"/>
                <c:pt idx="0">
                  <c:v>Persisted </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'Persistence by gender '!$M$8:$M$10</c:f>
              <c:strCache>
                <c:ptCount val="3"/>
                <c:pt idx="0">
                  <c:v>Female</c:v>
                </c:pt>
                <c:pt idx="1">
                  <c:v>Male </c:v>
                </c:pt>
                <c:pt idx="2">
                  <c:v>Missing </c:v>
                </c:pt>
              </c:strCache>
            </c:strRef>
          </c:cat>
          <c:val>
            <c:numRef>
              <c:f>'Persistence by gender '!$N$8:$N$10</c:f>
              <c:numCache>
                <c:formatCode>General</c:formatCode>
                <c:ptCount val="3"/>
                <c:pt idx="0">
                  <c:v>207</c:v>
                </c:pt>
                <c:pt idx="1">
                  <c:v>189</c:v>
                </c:pt>
                <c:pt idx="2">
                  <c:v>21</c:v>
                </c:pt>
              </c:numCache>
            </c:numRef>
          </c:val>
          <c:extLst>
            <c:ext xmlns:c16="http://schemas.microsoft.com/office/drawing/2014/chart" uri="{C3380CC4-5D6E-409C-BE32-E72D297353CC}">
              <c16:uniqueId val="{00000000-5867-4398-BFDD-E9D549A3E253}"/>
            </c:ext>
          </c:extLst>
        </c:ser>
        <c:ser>
          <c:idx val="1"/>
          <c:order val="1"/>
          <c:tx>
            <c:strRef>
              <c:f>'Persistence by gender '!$O$7</c:f>
              <c:strCache>
                <c:ptCount val="1"/>
                <c:pt idx="0">
                  <c:v>Withdrew</c:v>
                </c:pt>
              </c:strCache>
            </c:strRef>
          </c:tx>
          <c:spPr>
            <a:solidFill>
              <a:srgbClr val="A2AAAD"/>
            </a:solidFill>
            <a:ln>
              <a:noFill/>
            </a:ln>
            <a:effectLst/>
          </c:spPr>
          <c:invertIfNegative val="0"/>
          <c:dLbls>
            <c:dLbl>
              <c:idx val="2"/>
              <c:layout>
                <c:manualLayout>
                  <c:x val="6.6666666666666569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7-4398-BFDD-E9D549A3E2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'Persistence by gender '!$M$8:$M$10</c:f>
              <c:strCache>
                <c:ptCount val="3"/>
                <c:pt idx="0">
                  <c:v>Female</c:v>
                </c:pt>
                <c:pt idx="1">
                  <c:v>Male </c:v>
                </c:pt>
                <c:pt idx="2">
                  <c:v>Missing </c:v>
                </c:pt>
              </c:strCache>
            </c:strRef>
          </c:cat>
          <c:val>
            <c:numRef>
              <c:f>'Persistence by gender '!$O$8:$O$10</c:f>
              <c:numCache>
                <c:formatCode>General</c:formatCode>
                <c:ptCount val="3"/>
                <c:pt idx="0">
                  <c:v>55</c:v>
                </c:pt>
                <c:pt idx="1">
                  <c:v>44</c:v>
                </c:pt>
                <c:pt idx="2">
                  <c:v>8</c:v>
                </c:pt>
              </c:numCache>
            </c:numRef>
          </c:val>
          <c:extLst>
            <c:ext xmlns:c16="http://schemas.microsoft.com/office/drawing/2014/chart" uri="{C3380CC4-5D6E-409C-BE32-E72D297353CC}">
              <c16:uniqueId val="{00000002-5867-4398-BFDD-E9D549A3E253}"/>
            </c:ext>
          </c:extLst>
        </c:ser>
        <c:dLbls>
          <c:showLegendKey val="0"/>
          <c:showVal val="0"/>
          <c:showCatName val="0"/>
          <c:showSerName val="0"/>
          <c:showPercent val="0"/>
          <c:showBubbleSize val="0"/>
        </c:dLbls>
        <c:gapWidth val="150"/>
        <c:overlap val="100"/>
        <c:axId val="1960126096"/>
        <c:axId val="1335871376"/>
      </c:barChart>
      <c:catAx>
        <c:axId val="19601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871376"/>
        <c:crosses val="autoZero"/>
        <c:auto val="1"/>
        <c:lblAlgn val="ctr"/>
        <c:lblOffset val="100"/>
        <c:noMultiLvlLbl val="0"/>
      </c:catAx>
      <c:valAx>
        <c:axId val="133587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0126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 = 524</a:t>
            </a:r>
          </a:p>
        </c:rich>
      </c:tx>
      <c:layout>
        <c:manualLayout>
          <c:xMode val="edge"/>
          <c:yMode val="edge"/>
          <c:x val="0.87893744531933515"/>
          <c:y val="0.8981481481481481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'Pesistence by race'!$T$4</c:f>
              <c:strCache>
                <c:ptCount val="1"/>
                <c:pt idx="0">
                  <c:v>Persisted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'Pesistence by race'!$S$5:$S$10</c:f>
              <c:strCache>
                <c:ptCount val="6"/>
                <c:pt idx="0">
                  <c:v>Asian</c:v>
                </c:pt>
                <c:pt idx="1">
                  <c:v>Black</c:v>
                </c:pt>
                <c:pt idx="2">
                  <c:v>Latino</c:v>
                </c:pt>
                <c:pt idx="3">
                  <c:v>Mixed Race</c:v>
                </c:pt>
                <c:pt idx="4">
                  <c:v>White</c:v>
                </c:pt>
                <c:pt idx="5">
                  <c:v>Missing</c:v>
                </c:pt>
              </c:strCache>
            </c:strRef>
          </c:cat>
          <c:val>
            <c:numRef>
              <c:f>'Pesistence by race'!$T$5:$T$10</c:f>
              <c:numCache>
                <c:formatCode>General</c:formatCode>
                <c:ptCount val="6"/>
                <c:pt idx="0">
                  <c:v>78</c:v>
                </c:pt>
                <c:pt idx="1">
                  <c:v>34</c:v>
                </c:pt>
                <c:pt idx="2">
                  <c:v>56</c:v>
                </c:pt>
                <c:pt idx="3">
                  <c:v>12</c:v>
                </c:pt>
                <c:pt idx="4">
                  <c:v>209</c:v>
                </c:pt>
                <c:pt idx="5">
                  <c:v>28</c:v>
                </c:pt>
              </c:numCache>
            </c:numRef>
          </c:val>
          <c:extLst>
            <c:ext xmlns:c16="http://schemas.microsoft.com/office/drawing/2014/chart" uri="{C3380CC4-5D6E-409C-BE32-E72D297353CC}">
              <c16:uniqueId val="{00000000-CF19-4843-A1A3-D312D308CE57}"/>
            </c:ext>
          </c:extLst>
        </c:ser>
        <c:ser>
          <c:idx val="1"/>
          <c:order val="1"/>
          <c:tx>
            <c:strRef>
              <c:f>'Pesistence by race'!$U$4</c:f>
              <c:strCache>
                <c:ptCount val="1"/>
                <c:pt idx="0">
                  <c:v>Withdrew</c:v>
                </c:pt>
              </c:strCache>
            </c:strRef>
          </c:tx>
          <c:spPr>
            <a:solidFill>
              <a:srgbClr val="A2AAAD"/>
            </a:solidFill>
            <a:ln>
              <a:noFill/>
            </a:ln>
            <a:effectLst/>
          </c:spPr>
          <c:invertIfNegative val="0"/>
          <c:dLbls>
            <c:dLbl>
              <c:idx val="1"/>
              <c:layout>
                <c:manualLayout>
                  <c:x val="4.7222222222222221E-2"/>
                  <c:y val="-6.481481481481481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19-4843-A1A3-D312D308CE57}"/>
                </c:ext>
              </c:extLst>
            </c:dLbl>
            <c:dLbl>
              <c:idx val="3"/>
              <c:layout>
                <c:manualLayout>
                  <c:x val="4.7222222222222221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19-4843-A1A3-D312D308CE57}"/>
                </c:ext>
              </c:extLst>
            </c:dLbl>
            <c:dLbl>
              <c:idx val="5"/>
              <c:layout>
                <c:manualLayout>
                  <c:x val="4.4444444444444446E-2"/>
                  <c:y val="-3.703703703703712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19-4843-A1A3-D312D308CE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'Pesistence by race'!$S$5:$S$10</c:f>
              <c:strCache>
                <c:ptCount val="6"/>
                <c:pt idx="0">
                  <c:v>Asian</c:v>
                </c:pt>
                <c:pt idx="1">
                  <c:v>Black</c:v>
                </c:pt>
                <c:pt idx="2">
                  <c:v>Latino</c:v>
                </c:pt>
                <c:pt idx="3">
                  <c:v>Mixed Race</c:v>
                </c:pt>
                <c:pt idx="4">
                  <c:v>White</c:v>
                </c:pt>
                <c:pt idx="5">
                  <c:v>Missing</c:v>
                </c:pt>
              </c:strCache>
            </c:strRef>
          </c:cat>
          <c:val>
            <c:numRef>
              <c:f>'Pesistence by race'!$U$5:$U$10</c:f>
              <c:numCache>
                <c:formatCode>General</c:formatCode>
                <c:ptCount val="6"/>
                <c:pt idx="0">
                  <c:v>15</c:v>
                </c:pt>
                <c:pt idx="1">
                  <c:v>6</c:v>
                </c:pt>
                <c:pt idx="2">
                  <c:v>20</c:v>
                </c:pt>
                <c:pt idx="3">
                  <c:v>9</c:v>
                </c:pt>
                <c:pt idx="4">
                  <c:v>49</c:v>
                </c:pt>
                <c:pt idx="5">
                  <c:v>8</c:v>
                </c:pt>
              </c:numCache>
            </c:numRef>
          </c:val>
          <c:extLst>
            <c:ext xmlns:c16="http://schemas.microsoft.com/office/drawing/2014/chart" uri="{C3380CC4-5D6E-409C-BE32-E72D297353CC}">
              <c16:uniqueId val="{00000004-CF19-4843-A1A3-D312D308CE57}"/>
            </c:ext>
          </c:extLst>
        </c:ser>
        <c:dLbls>
          <c:dLblPos val="ctr"/>
          <c:showLegendKey val="0"/>
          <c:showVal val="1"/>
          <c:showCatName val="0"/>
          <c:showSerName val="0"/>
          <c:showPercent val="0"/>
          <c:showBubbleSize val="0"/>
        </c:dLbls>
        <c:gapWidth val="150"/>
        <c:overlap val="100"/>
        <c:axId val="1960111712"/>
        <c:axId val="2066186112"/>
      </c:barChart>
      <c:catAx>
        <c:axId val="196011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186112"/>
        <c:crosses val="autoZero"/>
        <c:auto val="1"/>
        <c:lblAlgn val="ctr"/>
        <c:lblOffset val="100"/>
        <c:noMultiLvlLbl val="0"/>
      </c:catAx>
      <c:valAx>
        <c:axId val="206618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01117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 = 556</a:t>
            </a:r>
          </a:p>
        </c:rich>
      </c:tx>
      <c:layout>
        <c:manualLayout>
          <c:xMode val="edge"/>
          <c:yMode val="edge"/>
          <c:x val="0.95106004926878029"/>
          <c:y val="0.9420699936230212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6362990858026799E-2"/>
          <c:y val="7.2981510749735704E-2"/>
          <c:w val="0.92035658133313047"/>
          <c:h val="0.81297673345094523"/>
        </c:manualLayout>
      </c:layout>
      <c:barChart>
        <c:barDir val="col"/>
        <c:grouping val="clustered"/>
        <c:varyColors val="0"/>
        <c:ser>
          <c:idx val="0"/>
          <c:order val="0"/>
          <c:tx>
            <c:v>Computer Science Principles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53</c:v>
              </c:pt>
              <c:pt idx="1">
                <c:v>40</c:v>
              </c:pt>
              <c:pt idx="2">
                <c:v>14</c:v>
              </c:pt>
              <c:pt idx="3">
                <c:v>6</c:v>
              </c:pt>
              <c:pt idx="4">
                <c:v>52</c:v>
              </c:pt>
            </c:numLit>
          </c:val>
          <c:extLst>
            <c:ext xmlns:c16="http://schemas.microsoft.com/office/drawing/2014/chart" uri="{C3380CC4-5D6E-409C-BE32-E72D297353CC}">
              <c16:uniqueId val="{00000000-A049-4533-9A10-206E56022311}"/>
            </c:ext>
          </c:extLst>
        </c:ser>
        <c:ser>
          <c:idx val="1"/>
          <c:order val="1"/>
          <c:tx>
            <c:v>Environmental Science </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40</c:v>
              </c:pt>
              <c:pt idx="1">
                <c:v>20</c:v>
              </c:pt>
              <c:pt idx="2">
                <c:v>10</c:v>
              </c:pt>
              <c:pt idx="3">
                <c:v>7</c:v>
              </c:pt>
              <c:pt idx="4">
                <c:v>26</c:v>
              </c:pt>
            </c:numLit>
          </c:val>
          <c:extLst>
            <c:ext xmlns:c16="http://schemas.microsoft.com/office/drawing/2014/chart" uri="{C3380CC4-5D6E-409C-BE32-E72D297353CC}">
              <c16:uniqueId val="{00000001-A049-4533-9A10-206E56022311}"/>
            </c:ext>
          </c:extLst>
        </c:ser>
        <c:ser>
          <c:idx val="2"/>
          <c:order val="2"/>
          <c:tx>
            <c:v>Physics 1 </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32</c:v>
              </c:pt>
              <c:pt idx="1">
                <c:v>23</c:v>
              </c:pt>
              <c:pt idx="2">
                <c:v>12</c:v>
              </c:pt>
              <c:pt idx="3">
                <c:v>3</c:v>
              </c:pt>
              <c:pt idx="4">
                <c:v>13</c:v>
              </c:pt>
            </c:numLit>
          </c:val>
          <c:extLst>
            <c:ext xmlns:c16="http://schemas.microsoft.com/office/drawing/2014/chart" uri="{C3380CC4-5D6E-409C-BE32-E72D297353CC}">
              <c16:uniqueId val="{00000002-A049-4533-9A10-206E56022311}"/>
            </c:ext>
          </c:extLst>
        </c:ser>
        <c:ser>
          <c:idx val="3"/>
          <c:order val="3"/>
          <c:tx>
            <c:v>Statistics </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18</c:v>
              </c:pt>
              <c:pt idx="1">
                <c:v>7</c:v>
              </c:pt>
              <c:pt idx="2">
                <c:v>7</c:v>
              </c:pt>
              <c:pt idx="3">
                <c:v>6</c:v>
              </c:pt>
              <c:pt idx="4">
                <c:v>38</c:v>
              </c:pt>
            </c:numLit>
          </c:val>
          <c:extLst>
            <c:ext xmlns:c16="http://schemas.microsoft.com/office/drawing/2014/chart" uri="{C3380CC4-5D6E-409C-BE32-E72D297353CC}">
              <c16:uniqueId val="{00000003-A049-4533-9A10-206E56022311}"/>
            </c:ext>
          </c:extLst>
        </c:ser>
        <c:ser>
          <c:idx val="4"/>
          <c:order val="4"/>
          <c:tx>
            <c:v>Biology </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20</c:v>
              </c:pt>
              <c:pt idx="1">
                <c:v>14</c:v>
              </c:pt>
              <c:pt idx="2">
                <c:v>6</c:v>
              </c:pt>
              <c:pt idx="3">
                <c:v>7</c:v>
              </c:pt>
              <c:pt idx="4">
                <c:v>20</c:v>
              </c:pt>
            </c:numLit>
          </c:val>
          <c:extLst>
            <c:ext xmlns:c16="http://schemas.microsoft.com/office/drawing/2014/chart" uri="{C3380CC4-5D6E-409C-BE32-E72D297353CC}">
              <c16:uniqueId val="{00000004-A049-4533-9A10-206E56022311}"/>
            </c:ext>
          </c:extLst>
        </c:ser>
        <c:ser>
          <c:idx val="5"/>
          <c:order val="5"/>
          <c:tx>
            <c:v> Chemistry </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10</c:v>
              </c:pt>
              <c:pt idx="1">
                <c:v>5</c:v>
              </c:pt>
              <c:pt idx="2">
                <c:v>1</c:v>
              </c:pt>
              <c:pt idx="3">
                <c:v>2</c:v>
              </c:pt>
              <c:pt idx="4">
                <c:v>8</c:v>
              </c:pt>
            </c:numLit>
          </c:val>
          <c:extLst>
            <c:ext xmlns:c16="http://schemas.microsoft.com/office/drawing/2014/chart" uri="{C3380CC4-5D6E-409C-BE32-E72D297353CC}">
              <c16:uniqueId val="{00000005-A049-4533-9A10-206E56022311}"/>
            </c:ext>
          </c:extLst>
        </c:ser>
        <c:ser>
          <c:idx val="6"/>
          <c:order val="6"/>
          <c:tx>
            <c:v>Physics C </c:v>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15</c:v>
              </c:pt>
              <c:pt idx="1">
                <c:v>1</c:v>
              </c:pt>
              <c:pt idx="2">
                <c:v>3</c:v>
              </c:pt>
              <c:pt idx="3">
                <c:v>2</c:v>
              </c:pt>
              <c:pt idx="4">
                <c:v>1</c:v>
              </c:pt>
            </c:numLit>
          </c:val>
          <c:extLst>
            <c:ext xmlns:c16="http://schemas.microsoft.com/office/drawing/2014/chart" uri="{C3380CC4-5D6E-409C-BE32-E72D297353CC}">
              <c16:uniqueId val="{00000006-A049-4533-9A10-206E56022311}"/>
            </c:ext>
          </c:extLst>
        </c:ser>
        <c:ser>
          <c:idx val="7"/>
          <c:order val="7"/>
          <c:tx>
            <c:v> Calculus AB </c:v>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5"/>
              <c:pt idx="0">
                <c:v>A Average</c:v>
              </c:pt>
              <c:pt idx="1">
                <c:v>B Average</c:v>
              </c:pt>
              <c:pt idx="2">
                <c:v>C Average</c:v>
              </c:pt>
              <c:pt idx="3">
                <c:v>D Average</c:v>
              </c:pt>
              <c:pt idx="4">
                <c:v>F</c:v>
              </c:pt>
            </c:strLit>
          </c:cat>
          <c:val>
            <c:numLit>
              <c:formatCode>General</c:formatCode>
              <c:ptCount val="5"/>
              <c:pt idx="0">
                <c:v>7</c:v>
              </c:pt>
              <c:pt idx="1">
                <c:v>3</c:v>
              </c:pt>
              <c:pt idx="2">
                <c:v>0</c:v>
              </c:pt>
              <c:pt idx="3">
                <c:v>0</c:v>
              </c:pt>
              <c:pt idx="4">
                <c:v>4</c:v>
              </c:pt>
            </c:numLit>
          </c:val>
          <c:extLst>
            <c:ext xmlns:c16="http://schemas.microsoft.com/office/drawing/2014/chart" uri="{C3380CC4-5D6E-409C-BE32-E72D297353CC}">
              <c16:uniqueId val="{00000007-A049-4533-9A10-206E56022311}"/>
            </c:ext>
          </c:extLst>
        </c:ser>
        <c:dLbls>
          <c:dLblPos val="ctr"/>
          <c:showLegendKey val="0"/>
          <c:showVal val="1"/>
          <c:showCatName val="0"/>
          <c:showSerName val="0"/>
          <c:showPercent val="0"/>
          <c:showBubbleSize val="0"/>
        </c:dLbls>
        <c:gapWidth val="219"/>
        <c:overlap val="-27"/>
        <c:axId val="157620751"/>
        <c:axId val="157617839"/>
      </c:barChart>
      <c:catAx>
        <c:axId val="15762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7839"/>
        <c:crosses val="autoZero"/>
        <c:auto val="1"/>
        <c:lblAlgn val="ctr"/>
        <c:lblOffset val="100"/>
        <c:noMultiLvlLbl val="0"/>
      </c:catAx>
      <c:valAx>
        <c:axId val="157617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20751"/>
        <c:crosses val="autoZero"/>
        <c:crossBetween val="between"/>
      </c:valAx>
      <c:spPr>
        <a:noFill/>
        <a:ln>
          <a:noFill/>
        </a:ln>
        <a:effectLst/>
      </c:spPr>
    </c:plotArea>
    <c:legend>
      <c:legendPos val="r"/>
      <c:layout>
        <c:manualLayout>
          <c:xMode val="edge"/>
          <c:yMode val="edge"/>
          <c:x val="0.49571652275349631"/>
          <c:y val="1.7665378958997415E-2"/>
          <c:w val="0.27106838094513547"/>
          <c:h val="0.5013376679121543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100">
                <a:solidFill>
                  <a:schemeClr val="tx1">
                    <a:lumMod val="65000"/>
                    <a:lumOff val="35000"/>
                  </a:schemeClr>
                </a:solidFill>
              </a:rPr>
              <a:t>N = 82</a:t>
            </a:r>
          </a:p>
        </c:rich>
      </c:tx>
      <c:layout>
        <c:manualLayout>
          <c:xMode val="edge"/>
          <c:yMode val="edge"/>
          <c:x val="0.85949300087489078"/>
          <c:y val="0.89814814814814814"/>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spPr>
            <a:solidFill>
              <a:srgbClr val="A2AAAD"/>
            </a:solidFill>
            <a:ln w="19050">
              <a:solidFill>
                <a:schemeClr val="accent1"/>
              </a:solidFill>
            </a:ln>
            <a:effectLst/>
          </c:spPr>
          <c:dPt>
            <c:idx val="0"/>
            <c:bubble3D val="0"/>
            <c:spPr>
              <a:solidFill>
                <a:srgbClr val="00AEC7"/>
              </a:solidFill>
              <a:ln w="19050">
                <a:noFill/>
              </a:ln>
              <a:effectLst/>
            </c:spPr>
            <c:extLst>
              <c:ext xmlns:c16="http://schemas.microsoft.com/office/drawing/2014/chart" uri="{C3380CC4-5D6E-409C-BE32-E72D297353CC}">
                <c16:uniqueId val="{00000001-7F00-4403-8DD6-97C0A2443A49}"/>
              </c:ext>
            </c:extLst>
          </c:dPt>
          <c:dPt>
            <c:idx val="1"/>
            <c:bubble3D val="0"/>
            <c:spPr>
              <a:solidFill>
                <a:srgbClr val="A2AAAD"/>
              </a:solidFill>
              <a:ln w="19050">
                <a:noFill/>
              </a:ln>
              <a:effectLst/>
            </c:spPr>
            <c:extLst>
              <c:ext xmlns:c16="http://schemas.microsoft.com/office/drawing/2014/chart" uri="{C3380CC4-5D6E-409C-BE32-E72D297353CC}">
                <c16:uniqueId val="{00000003-7F00-4403-8DD6-97C0A2443A49}"/>
              </c:ext>
            </c:extLst>
          </c:dPt>
          <c:dPt>
            <c:idx val="2"/>
            <c:bubble3D val="0"/>
            <c:spPr>
              <a:solidFill>
                <a:srgbClr val="212721"/>
              </a:solidFill>
              <a:ln w="19050">
                <a:noFill/>
              </a:ln>
              <a:effectLst/>
            </c:spPr>
            <c:extLst>
              <c:ext xmlns:c16="http://schemas.microsoft.com/office/drawing/2014/chart" uri="{C3380CC4-5D6E-409C-BE32-E72D297353CC}">
                <c16:uniqueId val="{00000005-7F00-4403-8DD6-97C0A2443A49}"/>
              </c:ext>
            </c:extLst>
          </c:dPt>
          <c:dPt>
            <c:idx val="3"/>
            <c:bubble3D val="0"/>
            <c:spPr>
              <a:solidFill>
                <a:srgbClr val="FF9E1B"/>
              </a:solidFill>
              <a:ln w="19050">
                <a:noFill/>
              </a:ln>
              <a:effectLst/>
            </c:spPr>
            <c:extLst>
              <c:ext xmlns:c16="http://schemas.microsoft.com/office/drawing/2014/chart" uri="{C3380CC4-5D6E-409C-BE32-E72D297353CC}">
                <c16:uniqueId val="{00000007-7F00-4403-8DD6-97C0A2443A49}"/>
              </c:ext>
            </c:extLst>
          </c:dPt>
          <c:dPt>
            <c:idx val="4"/>
            <c:bubble3D val="0"/>
            <c:spPr>
              <a:solidFill>
                <a:srgbClr val="881C1C"/>
              </a:solidFill>
              <a:ln w="19050">
                <a:noFill/>
              </a:ln>
              <a:effectLst/>
            </c:spPr>
            <c:extLst>
              <c:ext xmlns:c16="http://schemas.microsoft.com/office/drawing/2014/chart" uri="{C3380CC4-5D6E-409C-BE32-E72D297353CC}">
                <c16:uniqueId val="{00000009-7F00-4403-8DD6-97C0A2443A49}"/>
              </c:ext>
            </c:extLst>
          </c:dPt>
          <c:dLbls>
            <c:dLbl>
              <c:idx val="0"/>
              <c:layout>
                <c:manualLayout>
                  <c:x val="-0.11773775153105862"/>
                  <c:y val="0.14541872549332138"/>
                </c:manualLayout>
              </c:layout>
              <c:tx>
                <c:rich>
                  <a:bodyPr/>
                  <a:lstStyle/>
                  <a:p>
                    <a:fld id="{A10AEF12-6FE8-4E8B-AB53-74A1443D669F}" type="CATEGORYNAME">
                      <a:rPr lang="en-US"/>
                      <a:pPr/>
                      <a:t>[CATEGORY NAME]</a:t>
                    </a:fld>
                    <a:r>
                      <a:rPr lang="en-US" baseline="0"/>
                      <a:t>, </a:t>
                    </a:r>
                    <a:fld id="{8FCC7A04-DCC2-4F88-9C3F-5009CECD2730}"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00-4403-8DD6-97C0A2443A49}"/>
                </c:ext>
              </c:extLst>
            </c:dLbl>
            <c:dLbl>
              <c:idx val="1"/>
              <c:layout>
                <c:manualLayout>
                  <c:x val="-0.19909667541557305"/>
                  <c:y val="5.7756383690905036E-2"/>
                </c:manualLayout>
              </c:layout>
              <c:tx>
                <c:rich>
                  <a:bodyPr/>
                  <a:lstStyle/>
                  <a:p>
                    <a:fld id="{5FBA7D3C-50A1-44E2-B509-53FF7AEC4B85}" type="CATEGORYNAME">
                      <a:rPr lang="en-US"/>
                      <a:pPr/>
                      <a:t>[CATEGORY NAME]</a:t>
                    </a:fld>
                    <a:r>
                      <a:rPr lang="en-US" baseline="0"/>
                      <a:t>, </a:t>
                    </a:r>
                    <a:fld id="{BB27FD6A-95E3-46CB-8BED-B2A7BB673F3B}"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F00-4403-8DD6-97C0A2443A49}"/>
                </c:ext>
              </c:extLst>
            </c:dLbl>
            <c:dLbl>
              <c:idx val="2"/>
              <c:layout>
                <c:manualLayout>
                  <c:x val="-0.14143613298337707"/>
                  <c:y val="-0.19108610411552807"/>
                </c:manualLayout>
              </c:layout>
              <c:tx>
                <c:rich>
                  <a:bodyPr/>
                  <a:lstStyle/>
                  <a:p>
                    <a:fld id="{4CCC34EC-BA31-413E-927E-7277C666D5D3}" type="CATEGORYNAME">
                      <a:rPr lang="en-US"/>
                      <a:pPr/>
                      <a:t>[CATEGORY NAME]</a:t>
                    </a:fld>
                    <a:r>
                      <a:rPr lang="en-US" baseline="0"/>
                      <a:t>, </a:t>
                    </a:r>
                    <a:fld id="{70F89F79-0707-476B-B089-C8F3E6835163}"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F00-4403-8DD6-97C0A2443A49}"/>
                </c:ext>
              </c:extLst>
            </c:dLbl>
            <c:dLbl>
              <c:idx val="3"/>
              <c:layout>
                <c:manualLayout>
                  <c:x val="0.14418197725284335"/>
                  <c:y val="-0.19775160189996493"/>
                </c:manualLayout>
              </c:layout>
              <c:tx>
                <c:rich>
                  <a:bodyPr/>
                  <a:lstStyle/>
                  <a:p>
                    <a:fld id="{951DFE31-ED7C-4FBB-B209-C1FC463818CE}" type="CATEGORYNAME">
                      <a:rPr lang="en-US"/>
                      <a:pPr/>
                      <a:t>[CATEGORY NAME]</a:t>
                    </a:fld>
                    <a:r>
                      <a:rPr lang="en-US" baseline="0"/>
                      <a:t>, </a:t>
                    </a:r>
                    <a:fld id="{6DBD7121-36E8-4F52-8B69-F5C326F1CC61}"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F00-4403-8DD6-97C0A2443A49}"/>
                </c:ext>
              </c:extLst>
            </c:dLbl>
            <c:dLbl>
              <c:idx val="4"/>
              <c:layout>
                <c:manualLayout>
                  <c:x val="0.19557720909886264"/>
                  <c:y val="0.15375147438553988"/>
                </c:manualLayout>
              </c:layout>
              <c:tx>
                <c:rich>
                  <a:bodyPr/>
                  <a:lstStyle/>
                  <a:p>
                    <a:fld id="{333E0BFA-E169-446C-A959-F7A063AEE9C5}" type="CATEGORYNAME">
                      <a:rPr lang="en-US"/>
                      <a:pPr/>
                      <a:t>[CATEGORY NAME]</a:t>
                    </a:fld>
                    <a:r>
                      <a:rPr lang="en-US" baseline="0"/>
                      <a:t>, </a:t>
                    </a:r>
                    <a:fld id="{8E182DDA-C03B-417E-90E3-DC3B25FAB068}"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F00-4403-8DD6-97C0A2443A4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'Job class'!$B$3:$B$7</c:f>
              <c:strCache>
                <c:ptCount val="5"/>
                <c:pt idx="0">
                  <c:v>Missing or No EPIMS</c:v>
                </c:pt>
                <c:pt idx="1">
                  <c:v>Administrative Leadership</c:v>
                </c:pt>
                <c:pt idx="2">
                  <c:v>Counselors</c:v>
                </c:pt>
                <c:pt idx="3">
                  <c:v>Instructional Staff</c:v>
                </c:pt>
                <c:pt idx="4">
                  <c:v>Other Administrative and Professional Staff</c:v>
                </c:pt>
              </c:strCache>
            </c:strRef>
          </c:cat>
          <c:val>
            <c:numRef>
              <c:f>'Job class'!$C$3:$C$7</c:f>
              <c:numCache>
                <c:formatCode>###0</c:formatCode>
                <c:ptCount val="5"/>
                <c:pt idx="0">
                  <c:v>11</c:v>
                </c:pt>
                <c:pt idx="1">
                  <c:v>13</c:v>
                </c:pt>
                <c:pt idx="2">
                  <c:v>18</c:v>
                </c:pt>
                <c:pt idx="3">
                  <c:v>16</c:v>
                </c:pt>
                <c:pt idx="4">
                  <c:v>24</c:v>
                </c:pt>
              </c:numCache>
            </c:numRef>
          </c:val>
          <c:extLst>
            <c:ext xmlns:c16="http://schemas.microsoft.com/office/drawing/2014/chart" uri="{C3380CC4-5D6E-409C-BE32-E72D297353CC}">
              <c16:uniqueId val="{0000000A-7F00-4403-8DD6-97C0A2443A49}"/>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N</a:t>
            </a:r>
            <a:r>
              <a:rPr lang="en-US" sz="1100" baseline="0"/>
              <a:t> = 82</a:t>
            </a:r>
            <a:endParaRPr lang="en-US" sz="1100"/>
          </a:p>
        </c:rich>
      </c:tx>
      <c:layout>
        <c:manualLayout>
          <c:xMode val="edge"/>
          <c:yMode val="edge"/>
          <c:x val="0.90207920375111794"/>
          <c:y val="0.9365853658536585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Sheet3!$R$7</c:f>
              <c:strCache>
                <c:ptCount val="1"/>
                <c:pt idx="0">
                  <c:v>Public Schools</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Sheet3!$S$6:$W$6</c:f>
              <c:strCache>
                <c:ptCount val="5"/>
                <c:pt idx="0">
                  <c:v>Administrative Leadership</c:v>
                </c:pt>
                <c:pt idx="1">
                  <c:v>Counselors</c:v>
                </c:pt>
                <c:pt idx="2">
                  <c:v>Instructional Staff</c:v>
                </c:pt>
                <c:pt idx="3">
                  <c:v>Other Administrative and Professional Staff</c:v>
                </c:pt>
                <c:pt idx="4">
                  <c:v>Missing or No EPIMS</c:v>
                </c:pt>
              </c:strCache>
            </c:strRef>
          </c:cat>
          <c:val>
            <c:numRef>
              <c:f>Sheet3!$S$7:$W$7</c:f>
              <c:numCache>
                <c:formatCode>###0</c:formatCode>
                <c:ptCount val="5"/>
                <c:pt idx="0">
                  <c:v>11</c:v>
                </c:pt>
                <c:pt idx="1">
                  <c:v>18</c:v>
                </c:pt>
                <c:pt idx="2">
                  <c:v>15</c:v>
                </c:pt>
                <c:pt idx="3">
                  <c:v>19</c:v>
                </c:pt>
                <c:pt idx="4">
                  <c:v>2</c:v>
                </c:pt>
              </c:numCache>
            </c:numRef>
          </c:val>
          <c:extLst>
            <c:ext xmlns:c16="http://schemas.microsoft.com/office/drawing/2014/chart" uri="{C3380CC4-5D6E-409C-BE32-E72D297353CC}">
              <c16:uniqueId val="{00000000-98E0-468B-AAD0-8904163A74E6}"/>
            </c:ext>
          </c:extLst>
        </c:ser>
        <c:ser>
          <c:idx val="1"/>
          <c:order val="1"/>
          <c:tx>
            <c:strRef>
              <c:f>Sheet3!$R$8</c:f>
              <c:strCache>
                <c:ptCount val="1"/>
                <c:pt idx="0">
                  <c:v>Private Schools</c:v>
                </c:pt>
              </c:strCache>
            </c:strRef>
          </c:tx>
          <c:spPr>
            <a:solidFill>
              <a:srgbClr val="212721"/>
            </a:solidFill>
            <a:ln>
              <a:noFill/>
            </a:ln>
            <a:effectLst/>
          </c:spPr>
          <c:invertIfNegative val="0"/>
          <c:dLbls>
            <c:dLbl>
              <c:idx val="1"/>
              <c:layout>
                <c:manualLayout>
                  <c:x val="-4.5325770948536747E-3"/>
                  <c:y val="-5.853658536585366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E0-468B-AAD0-8904163A74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Sheet3!$S$6:$W$6</c:f>
              <c:strCache>
                <c:ptCount val="5"/>
                <c:pt idx="0">
                  <c:v>Administrative Leadership</c:v>
                </c:pt>
                <c:pt idx="1">
                  <c:v>Counselors</c:v>
                </c:pt>
                <c:pt idx="2">
                  <c:v>Instructional Staff</c:v>
                </c:pt>
                <c:pt idx="3">
                  <c:v>Other Administrative and Professional Staff</c:v>
                </c:pt>
                <c:pt idx="4">
                  <c:v>Missing or No EPIMS</c:v>
                </c:pt>
              </c:strCache>
            </c:strRef>
          </c:cat>
          <c:val>
            <c:numRef>
              <c:f>Sheet3!$S$8:$W$8</c:f>
              <c:numCache>
                <c:formatCode>###0</c:formatCode>
                <c:ptCount val="5"/>
                <c:pt idx="0">
                  <c:v>2</c:v>
                </c:pt>
                <c:pt idx="1">
                  <c:v>0</c:v>
                </c:pt>
                <c:pt idx="2">
                  <c:v>1</c:v>
                </c:pt>
                <c:pt idx="3">
                  <c:v>5</c:v>
                </c:pt>
                <c:pt idx="4">
                  <c:v>9</c:v>
                </c:pt>
              </c:numCache>
            </c:numRef>
          </c:val>
          <c:extLst>
            <c:ext xmlns:c16="http://schemas.microsoft.com/office/drawing/2014/chart" uri="{C3380CC4-5D6E-409C-BE32-E72D297353CC}">
              <c16:uniqueId val="{00000002-98E0-468B-AAD0-8904163A74E6}"/>
            </c:ext>
          </c:extLst>
        </c:ser>
        <c:dLbls>
          <c:dLblPos val="ctr"/>
          <c:showLegendKey val="0"/>
          <c:showVal val="1"/>
          <c:showCatName val="0"/>
          <c:showSerName val="0"/>
          <c:showPercent val="0"/>
          <c:showBubbleSize val="0"/>
        </c:dLbls>
        <c:gapWidth val="150"/>
        <c:overlap val="100"/>
        <c:axId val="1951602352"/>
        <c:axId val="1335878096"/>
      </c:barChart>
      <c:catAx>
        <c:axId val="195160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878096"/>
        <c:crosses val="autoZero"/>
        <c:auto val="1"/>
        <c:lblAlgn val="ctr"/>
        <c:lblOffset val="100"/>
        <c:noMultiLvlLbl val="0"/>
      </c:catAx>
      <c:valAx>
        <c:axId val="133587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effectLst/>
                  </a:rPr>
                  <a:t>Site Coordinator</a:t>
                </a:r>
                <a:endParaRPr lang="en-US"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1602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N </a:t>
            </a:r>
            <a:r>
              <a:rPr lang="en-US" sz="1200" baseline="0"/>
              <a:t>= 61</a:t>
            </a:r>
            <a:endParaRPr lang="en-US" sz="1200"/>
          </a:p>
        </c:rich>
      </c:tx>
      <c:layout>
        <c:manualLayout>
          <c:xMode val="edge"/>
          <c:yMode val="edge"/>
          <c:x val="0.90393744531933518"/>
          <c:y val="0.9120370370370370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48381452318461"/>
          <c:y val="0.16041666666666668"/>
          <c:w val="0.81223250218722665"/>
          <c:h val="0.65361876640419947"/>
        </c:manualLayout>
      </c:layout>
      <c:barChart>
        <c:barDir val="col"/>
        <c:grouping val="clustered"/>
        <c:varyColors val="0"/>
        <c:ser>
          <c:idx val="0"/>
          <c:order val="0"/>
          <c:spPr>
            <a:solidFill>
              <a:srgbClr val="CB6015"/>
            </a:solidFill>
            <a:ln>
              <a:noFill/>
            </a:ln>
            <a:effectLst/>
          </c:spPr>
          <c:invertIfNegative val="0"/>
          <c:dPt>
            <c:idx val="0"/>
            <c:invertIfNegative val="0"/>
            <c:bubble3D val="0"/>
            <c:spPr>
              <a:solidFill>
                <a:srgbClr val="881C1C"/>
              </a:solidFill>
              <a:ln>
                <a:noFill/>
              </a:ln>
              <a:effectLst/>
            </c:spPr>
            <c:extLst>
              <c:ext xmlns:c16="http://schemas.microsoft.com/office/drawing/2014/chart" uri="{C3380CC4-5D6E-409C-BE32-E72D297353CC}">
                <c16:uniqueId val="{00000005-9B85-4D9B-8286-3D0D63C5819C}"/>
              </c:ext>
            </c:extLst>
          </c:dPt>
          <c:dPt>
            <c:idx val="1"/>
            <c:invertIfNegative val="0"/>
            <c:bubble3D val="0"/>
            <c:spPr>
              <a:solidFill>
                <a:srgbClr val="A2AAAD"/>
              </a:solidFill>
              <a:ln>
                <a:noFill/>
              </a:ln>
              <a:effectLst/>
            </c:spPr>
            <c:extLst>
              <c:ext xmlns:c16="http://schemas.microsoft.com/office/drawing/2014/chart" uri="{C3380CC4-5D6E-409C-BE32-E72D297353CC}">
                <c16:uniqueId val="{00000001-9B85-4D9B-8286-3D0D63C5819C}"/>
              </c:ext>
            </c:extLst>
          </c:dPt>
          <c:dPt>
            <c:idx val="2"/>
            <c:invertIfNegative val="0"/>
            <c:bubble3D val="0"/>
            <c:spPr>
              <a:solidFill>
                <a:srgbClr val="212721"/>
              </a:solidFill>
              <a:ln>
                <a:noFill/>
              </a:ln>
              <a:effectLst/>
            </c:spPr>
            <c:extLst>
              <c:ext xmlns:c16="http://schemas.microsoft.com/office/drawing/2014/chart" uri="{C3380CC4-5D6E-409C-BE32-E72D297353CC}">
                <c16:uniqueId val="{00000003-9B85-4D9B-8286-3D0D63C581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'Schools New to Exanp'!$I$9:$K$9</c:f>
              <c:strCache>
                <c:ptCount val="3"/>
                <c:pt idx="0">
                  <c:v>Schools with Prior Relationship with VHS Learning</c:v>
                </c:pt>
                <c:pt idx="1">
                  <c:v>Schools with no Prior Relationship with VHS Learning </c:v>
                </c:pt>
                <c:pt idx="2">
                  <c:v>Missing </c:v>
                </c:pt>
              </c:strCache>
            </c:strRef>
          </c:cat>
          <c:val>
            <c:numRef>
              <c:f>'Schools New to Exanp'!$I$10:$K$10</c:f>
              <c:numCache>
                <c:formatCode>General</c:formatCode>
                <c:ptCount val="3"/>
                <c:pt idx="0">
                  <c:v>36</c:v>
                </c:pt>
                <c:pt idx="1">
                  <c:v>24</c:v>
                </c:pt>
                <c:pt idx="2">
                  <c:v>1</c:v>
                </c:pt>
              </c:numCache>
            </c:numRef>
          </c:val>
          <c:extLst>
            <c:ext xmlns:c16="http://schemas.microsoft.com/office/drawing/2014/chart" uri="{C3380CC4-5D6E-409C-BE32-E72D297353CC}">
              <c16:uniqueId val="{00000004-9B85-4D9B-8286-3D0D63C5819C}"/>
            </c:ext>
          </c:extLst>
        </c:ser>
        <c:dLbls>
          <c:dLblPos val="outEnd"/>
          <c:showLegendKey val="0"/>
          <c:showVal val="1"/>
          <c:showCatName val="0"/>
          <c:showSerName val="0"/>
          <c:showPercent val="0"/>
          <c:showBubbleSize val="0"/>
        </c:dLbls>
        <c:gapWidth val="219"/>
        <c:overlap val="-27"/>
        <c:axId val="393654032"/>
        <c:axId val="393666512"/>
      </c:barChart>
      <c:catAx>
        <c:axId val="39365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66512"/>
        <c:crosses val="autoZero"/>
        <c:auto val="1"/>
        <c:lblAlgn val="ctr"/>
        <c:lblOffset val="100"/>
        <c:noMultiLvlLbl val="0"/>
      </c:catAx>
      <c:valAx>
        <c:axId val="393666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Schools new</a:t>
                </a:r>
                <a:r>
                  <a:rPr lang="en-US" baseline="0"/>
                  <a:t> to Expanding Access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654032"/>
        <c:crosses val="autoZero"/>
        <c:crossBetween val="between"/>
      </c:valAx>
      <c:spPr>
        <a:noFill/>
        <a:ln>
          <a:noFill/>
        </a:ln>
        <a:effectLst/>
      </c:spPr>
    </c:plotArea>
    <c:legend>
      <c:legendPos val="r"/>
      <c:layout>
        <c:manualLayout>
          <c:xMode val="edge"/>
          <c:yMode val="edge"/>
          <c:x val="0.71549409448818901"/>
          <c:y val="0.12910615339749199"/>
          <c:w val="0.27339479440069991"/>
          <c:h val="0.536463254593175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a:t>
            </a:r>
            <a:r>
              <a:rPr lang="en-US" sz="1100" baseline="0"/>
              <a:t> = 524</a:t>
            </a:r>
            <a:endParaRPr lang="en-US" sz="1100"/>
          </a:p>
        </c:rich>
      </c:tx>
      <c:layout>
        <c:manualLayout>
          <c:xMode val="edge"/>
          <c:yMode val="edge"/>
          <c:x val="0.87899431420730723"/>
          <c:y val="0.898148179238789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'Student Gender'!$B$6</c:f>
              <c:strCache>
                <c:ptCount val="1"/>
                <c:pt idx="0">
                  <c:v>Public Schools</c:v>
                </c:pt>
              </c:strCache>
            </c:strRef>
          </c:tx>
          <c:spPr>
            <a:solidFill>
              <a:srgbClr val="881C1C"/>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8569-4C82-BC58-D726EC2F5F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Gender'!$C$5:$E$5</c:f>
              <c:strCache>
                <c:ptCount val="3"/>
                <c:pt idx="0">
                  <c:v>Female</c:v>
                </c:pt>
                <c:pt idx="1">
                  <c:v>Male</c:v>
                </c:pt>
                <c:pt idx="2">
                  <c:v>Missing</c:v>
                </c:pt>
              </c:strCache>
            </c:strRef>
          </c:cat>
          <c:val>
            <c:numRef>
              <c:f>'Student Gender'!$C$6:$E$6</c:f>
              <c:numCache>
                <c:formatCode>###0</c:formatCode>
                <c:ptCount val="3"/>
                <c:pt idx="0">
                  <c:v>203</c:v>
                </c:pt>
                <c:pt idx="1">
                  <c:v>173</c:v>
                </c:pt>
                <c:pt idx="2">
                  <c:v>0</c:v>
                </c:pt>
              </c:numCache>
            </c:numRef>
          </c:val>
          <c:extLst>
            <c:ext xmlns:c16="http://schemas.microsoft.com/office/drawing/2014/chart" uri="{C3380CC4-5D6E-409C-BE32-E72D297353CC}">
              <c16:uniqueId val="{00000001-8569-4C82-BC58-D726EC2F5F8C}"/>
            </c:ext>
          </c:extLst>
        </c:ser>
        <c:ser>
          <c:idx val="1"/>
          <c:order val="1"/>
          <c:tx>
            <c:strRef>
              <c:f>'Student Gender'!$B$7</c:f>
              <c:strCache>
                <c:ptCount val="1"/>
                <c:pt idx="0">
                  <c:v>Private Schools</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'Student Gender'!$C$5:$E$5</c:f>
              <c:strCache>
                <c:ptCount val="3"/>
                <c:pt idx="0">
                  <c:v>Female</c:v>
                </c:pt>
                <c:pt idx="1">
                  <c:v>Male</c:v>
                </c:pt>
                <c:pt idx="2">
                  <c:v>Missing</c:v>
                </c:pt>
              </c:strCache>
            </c:strRef>
          </c:cat>
          <c:val>
            <c:numRef>
              <c:f>'Student Gender'!$C$7:$E$7</c:f>
              <c:numCache>
                <c:formatCode>###0</c:formatCode>
                <c:ptCount val="3"/>
                <c:pt idx="0">
                  <c:v>59</c:v>
                </c:pt>
                <c:pt idx="1">
                  <c:v>60</c:v>
                </c:pt>
                <c:pt idx="2">
                  <c:v>29</c:v>
                </c:pt>
              </c:numCache>
            </c:numRef>
          </c:val>
          <c:extLst>
            <c:ext xmlns:c16="http://schemas.microsoft.com/office/drawing/2014/chart" uri="{C3380CC4-5D6E-409C-BE32-E72D297353CC}">
              <c16:uniqueId val="{00000002-8569-4C82-BC58-D726EC2F5F8C}"/>
            </c:ext>
          </c:extLst>
        </c:ser>
        <c:dLbls>
          <c:showLegendKey val="0"/>
          <c:showVal val="0"/>
          <c:showCatName val="0"/>
          <c:showSerName val="0"/>
          <c:showPercent val="0"/>
          <c:showBubbleSize val="0"/>
        </c:dLbls>
        <c:gapWidth val="150"/>
        <c:overlap val="100"/>
        <c:axId val="196672576"/>
        <c:axId val="196674496"/>
      </c:barChart>
      <c:catAx>
        <c:axId val="1966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74496"/>
        <c:crosses val="autoZero"/>
        <c:auto val="1"/>
        <c:lblAlgn val="ctr"/>
        <c:lblOffset val="100"/>
        <c:noMultiLvlLbl val="0"/>
      </c:catAx>
      <c:valAx>
        <c:axId val="19667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72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a:t>
            </a:r>
            <a:r>
              <a:rPr lang="en-US" sz="1100" baseline="0"/>
              <a:t> =524</a:t>
            </a:r>
            <a:endParaRPr lang="en-US" sz="1100"/>
          </a:p>
        </c:rich>
      </c:tx>
      <c:layout>
        <c:manualLayout>
          <c:xMode val="edge"/>
          <c:yMode val="edge"/>
          <c:x val="0.85393744531933513"/>
          <c:y val="0.875"/>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LOWINC!$O$10</c:f>
              <c:strCache>
                <c:ptCount val="1"/>
                <c:pt idx="0">
                  <c:v>Public Schools</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LOWINC!$P$9:$R$9</c:f>
              <c:strCache>
                <c:ptCount val="3"/>
                <c:pt idx="0">
                  <c:v>Low Income</c:v>
                </c:pt>
                <c:pt idx="1">
                  <c:v>Not Low Income</c:v>
                </c:pt>
                <c:pt idx="2">
                  <c:v>Missing</c:v>
                </c:pt>
              </c:strCache>
            </c:strRef>
          </c:cat>
          <c:val>
            <c:numRef>
              <c:f>LOWINC!$P$10:$R$10</c:f>
              <c:numCache>
                <c:formatCode>###0</c:formatCode>
                <c:ptCount val="3"/>
                <c:pt idx="0" formatCode="General">
                  <c:v>107</c:v>
                </c:pt>
                <c:pt idx="1">
                  <c:v>269</c:v>
                </c:pt>
              </c:numCache>
            </c:numRef>
          </c:val>
          <c:extLst>
            <c:ext xmlns:c16="http://schemas.microsoft.com/office/drawing/2014/chart" uri="{C3380CC4-5D6E-409C-BE32-E72D297353CC}">
              <c16:uniqueId val="{00000000-DC10-4D7C-811F-B7481456C281}"/>
            </c:ext>
          </c:extLst>
        </c:ser>
        <c:ser>
          <c:idx val="1"/>
          <c:order val="1"/>
          <c:tx>
            <c:strRef>
              <c:f>LOWINC!$O$11</c:f>
              <c:strCache>
                <c:ptCount val="1"/>
                <c:pt idx="0">
                  <c:v>Private Schools</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LOWINC!$P$9:$R$9</c:f>
              <c:strCache>
                <c:ptCount val="3"/>
                <c:pt idx="0">
                  <c:v>Low Income</c:v>
                </c:pt>
                <c:pt idx="1">
                  <c:v>Not Low Income</c:v>
                </c:pt>
                <c:pt idx="2">
                  <c:v>Missing</c:v>
                </c:pt>
              </c:strCache>
            </c:strRef>
          </c:cat>
          <c:val>
            <c:numRef>
              <c:f>LOWINC!$P$11:$R$11</c:f>
              <c:numCache>
                <c:formatCode>###0</c:formatCode>
                <c:ptCount val="3"/>
                <c:pt idx="0" formatCode="General">
                  <c:v>17</c:v>
                </c:pt>
                <c:pt idx="1">
                  <c:v>91</c:v>
                </c:pt>
                <c:pt idx="2" formatCode="General">
                  <c:v>40</c:v>
                </c:pt>
              </c:numCache>
            </c:numRef>
          </c:val>
          <c:extLst>
            <c:ext xmlns:c16="http://schemas.microsoft.com/office/drawing/2014/chart" uri="{C3380CC4-5D6E-409C-BE32-E72D297353CC}">
              <c16:uniqueId val="{00000001-DC10-4D7C-811F-B7481456C281}"/>
            </c:ext>
          </c:extLst>
        </c:ser>
        <c:dLbls>
          <c:dLblPos val="ctr"/>
          <c:showLegendKey val="0"/>
          <c:showVal val="1"/>
          <c:showCatName val="0"/>
          <c:showSerName val="0"/>
          <c:showPercent val="0"/>
          <c:showBubbleSize val="0"/>
        </c:dLbls>
        <c:gapWidth val="150"/>
        <c:overlap val="100"/>
        <c:axId val="115179440"/>
        <c:axId val="115179920"/>
      </c:barChart>
      <c:catAx>
        <c:axId val="11517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79920"/>
        <c:crosses val="autoZero"/>
        <c:auto val="1"/>
        <c:lblAlgn val="ctr"/>
        <c:lblOffset val="100"/>
        <c:noMultiLvlLbl val="0"/>
      </c:catAx>
      <c:valAx>
        <c:axId val="11517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179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[Persistence.xlsx]Sheet1!PivotTable5</c:name>
    <c:fmtId val="-1"/>
  </c:pivotSource>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en-US" sz="1200" baseline="0" dirty="0">
                <a:solidFill>
                  <a:schemeClr val="tx1"/>
                </a:solidFill>
              </a:rPr>
              <a:t>N = 556</a:t>
            </a:r>
            <a:endParaRPr lang="en-US" sz="1200" dirty="0">
              <a:solidFill>
                <a:schemeClr val="tx1"/>
              </a:solidFill>
            </a:endParaRPr>
          </a:p>
        </c:rich>
      </c:tx>
      <c:layout>
        <c:manualLayout>
          <c:xMode val="edge"/>
          <c:yMode val="edge"/>
          <c:x val="0.91901268673938308"/>
          <c:y val="0.93876315816304301"/>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7854710954592787E-2"/>
          <c:y val="0.15109985047630126"/>
          <c:w val="0.90228061759739175"/>
          <c:h val="0.78121496855282302"/>
        </c:manualLayout>
      </c:layout>
      <c:barChart>
        <c:barDir val="col"/>
        <c:grouping val="clustered"/>
        <c:varyColors val="0"/>
        <c:ser>
          <c:idx val="0"/>
          <c:order val="0"/>
          <c:tx>
            <c:strRef>
              <c:f>Sheet1!$D$42</c:f>
              <c:strCache>
                <c:ptCount val="1"/>
                <c:pt idx="0">
                  <c:v>Computer Science Principles </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Sheet1!$D$43</c:f>
              <c:numCache>
                <c:formatCode>General</c:formatCode>
                <c:ptCount val="1"/>
                <c:pt idx="0">
                  <c:v>165</c:v>
                </c:pt>
              </c:numCache>
            </c:numRef>
          </c:val>
          <c:extLst>
            <c:ext xmlns:c16="http://schemas.microsoft.com/office/drawing/2014/chart" uri="{C3380CC4-5D6E-409C-BE32-E72D297353CC}">
              <c16:uniqueId val="{00000000-D18A-414A-BCB5-A90304D1092E}"/>
            </c:ext>
          </c:extLst>
        </c:ser>
        <c:ser>
          <c:idx val="1"/>
          <c:order val="1"/>
          <c:tx>
            <c:strRef>
              <c:f>Sheet1!$E$42</c:f>
              <c:strCache>
                <c:ptCount val="1"/>
                <c:pt idx="0">
                  <c:v>Environmental Science </c:v>
                </c:pt>
              </c:strCache>
            </c:strRef>
          </c:tx>
          <c:spPr>
            <a:solidFill>
              <a:srgbClr val="21272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Sheet1!$E$43</c:f>
              <c:numCache>
                <c:formatCode>General</c:formatCode>
                <c:ptCount val="1"/>
                <c:pt idx="0">
                  <c:v>103</c:v>
                </c:pt>
              </c:numCache>
            </c:numRef>
          </c:val>
          <c:extLst>
            <c:ext xmlns:c16="http://schemas.microsoft.com/office/drawing/2014/chart" uri="{C3380CC4-5D6E-409C-BE32-E72D297353CC}">
              <c16:uniqueId val="{00000001-D18A-414A-BCB5-A90304D1092E}"/>
            </c:ext>
          </c:extLst>
        </c:ser>
        <c:ser>
          <c:idx val="2"/>
          <c:order val="2"/>
          <c:tx>
            <c:strRef>
              <c:f>Sheet1!$F$42</c:f>
              <c:strCache>
                <c:ptCount val="1"/>
                <c:pt idx="0">
                  <c:v>Physics 1 </c:v>
                </c:pt>
              </c:strCache>
            </c:strRef>
          </c:tx>
          <c:spPr>
            <a:solidFill>
              <a:srgbClr val="86C8B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Sheet1!$F$43</c:f>
              <c:numCache>
                <c:formatCode>General</c:formatCode>
                <c:ptCount val="1"/>
                <c:pt idx="0">
                  <c:v>83</c:v>
                </c:pt>
              </c:numCache>
            </c:numRef>
          </c:val>
          <c:extLst>
            <c:ext xmlns:c16="http://schemas.microsoft.com/office/drawing/2014/chart" uri="{C3380CC4-5D6E-409C-BE32-E72D297353CC}">
              <c16:uniqueId val="{00000002-D18A-414A-BCB5-A90304D1092E}"/>
            </c:ext>
          </c:extLst>
        </c:ser>
        <c:ser>
          <c:idx val="3"/>
          <c:order val="3"/>
          <c:tx>
            <c:strRef>
              <c:f>Sheet1!$G$42</c:f>
              <c:strCache>
                <c:ptCount val="1"/>
                <c:pt idx="0">
                  <c:v>Statistics </c:v>
                </c:pt>
              </c:strCache>
            </c:strRef>
          </c:tx>
          <c:spPr>
            <a:solidFill>
              <a:srgbClr val="FF9E1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Sheet1!$G$43</c:f>
              <c:numCache>
                <c:formatCode>General</c:formatCode>
                <c:ptCount val="1"/>
                <c:pt idx="0">
                  <c:v>76</c:v>
                </c:pt>
              </c:numCache>
            </c:numRef>
          </c:val>
          <c:extLst>
            <c:ext xmlns:c16="http://schemas.microsoft.com/office/drawing/2014/chart" uri="{C3380CC4-5D6E-409C-BE32-E72D297353CC}">
              <c16:uniqueId val="{00000003-D18A-414A-BCB5-A90304D1092E}"/>
            </c:ext>
          </c:extLst>
        </c:ser>
        <c:ser>
          <c:idx val="4"/>
          <c:order val="4"/>
          <c:tx>
            <c:strRef>
              <c:f>Sheet1!$H$42</c:f>
              <c:strCache>
                <c:ptCount val="1"/>
                <c:pt idx="0">
                  <c:v>Biology </c:v>
                </c:pt>
              </c:strCache>
            </c:strRef>
          </c:tx>
          <c:spPr>
            <a:solidFill>
              <a:schemeClr val="accent5"/>
            </a:solidFill>
            <a:ln>
              <a:noFill/>
            </a:ln>
            <a:effectLst/>
          </c:spPr>
          <c:invertIfNegative val="0"/>
          <c:dPt>
            <c:idx val="0"/>
            <c:invertIfNegative val="0"/>
            <c:bubble3D val="0"/>
            <c:spPr>
              <a:solidFill>
                <a:srgbClr val="5E4B3C"/>
              </a:solidFill>
              <a:ln>
                <a:noFill/>
              </a:ln>
              <a:effectLst/>
            </c:spPr>
            <c:extLst>
              <c:ext xmlns:c16="http://schemas.microsoft.com/office/drawing/2014/chart" uri="{C3380CC4-5D6E-409C-BE32-E72D297353CC}">
                <c16:uniqueId val="{00000005-D18A-414A-BCB5-A90304D1092E}"/>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Sheet1!$H$43</c:f>
              <c:numCache>
                <c:formatCode>General</c:formatCode>
                <c:ptCount val="1"/>
                <c:pt idx="0">
                  <c:v>67</c:v>
                </c:pt>
              </c:numCache>
            </c:numRef>
          </c:val>
          <c:extLst>
            <c:ext xmlns:c16="http://schemas.microsoft.com/office/drawing/2014/chart" uri="{C3380CC4-5D6E-409C-BE32-E72D297353CC}">
              <c16:uniqueId val="{00000006-D18A-414A-BCB5-A90304D1092E}"/>
            </c:ext>
          </c:extLst>
        </c:ser>
        <c:ser>
          <c:idx val="5"/>
          <c:order val="5"/>
          <c:tx>
            <c:strRef>
              <c:f>Sheet1!$I$42</c:f>
              <c:strCache>
                <c:ptCount val="1"/>
                <c:pt idx="0">
                  <c:v>Chemistry </c:v>
                </c:pt>
              </c:strCache>
            </c:strRef>
          </c:tx>
          <c:spPr>
            <a:solidFill>
              <a:srgbClr val="0025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Sheet1!$I$43</c:f>
              <c:numCache>
                <c:formatCode>General</c:formatCode>
                <c:ptCount val="1"/>
                <c:pt idx="0">
                  <c:v>26</c:v>
                </c:pt>
              </c:numCache>
            </c:numRef>
          </c:val>
          <c:extLst>
            <c:ext xmlns:c16="http://schemas.microsoft.com/office/drawing/2014/chart" uri="{C3380CC4-5D6E-409C-BE32-E72D297353CC}">
              <c16:uniqueId val="{00000007-D18A-414A-BCB5-A90304D1092E}"/>
            </c:ext>
          </c:extLst>
        </c:ser>
        <c:ser>
          <c:idx val="6"/>
          <c:order val="6"/>
          <c:tx>
            <c:strRef>
              <c:f>Sheet1!$J$42</c:f>
              <c:strCache>
                <c:ptCount val="1"/>
                <c:pt idx="0">
                  <c:v>Physics C </c:v>
                </c:pt>
              </c:strCache>
            </c:strRef>
          </c:tx>
          <c:spPr>
            <a:solidFill>
              <a:srgbClr val="44693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Sheet1!$J$43</c:f>
              <c:numCache>
                <c:formatCode>General</c:formatCode>
                <c:ptCount val="1"/>
                <c:pt idx="0">
                  <c:v>22</c:v>
                </c:pt>
              </c:numCache>
            </c:numRef>
          </c:val>
          <c:extLst>
            <c:ext xmlns:c16="http://schemas.microsoft.com/office/drawing/2014/chart" uri="{C3380CC4-5D6E-409C-BE32-E72D297353CC}">
              <c16:uniqueId val="{00000008-D18A-414A-BCB5-A90304D1092E}"/>
            </c:ext>
          </c:extLst>
        </c:ser>
        <c:ser>
          <c:idx val="7"/>
          <c:order val="7"/>
          <c:tx>
            <c:strRef>
              <c:f>Sheet1!$K$42</c:f>
              <c:strCache>
                <c:ptCount val="1"/>
                <c:pt idx="0">
                  <c:v>Calculus AB  </c:v>
                </c:pt>
              </c:strCache>
            </c:strRef>
          </c:tx>
          <c:spPr>
            <a:solidFill>
              <a:srgbClr val="CB6015"/>
            </a:solidFill>
            <a:ln>
              <a:noFill/>
            </a:ln>
            <a:effectLst/>
          </c:spPr>
          <c:invertIfNegative val="0"/>
          <c:dLbls>
            <c:dLbl>
              <c:idx val="0"/>
              <c:layout>
                <c:manualLayout>
                  <c:x val="0"/>
                  <c:y val="6.8991616895672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8A-414A-BCB5-A90304D1092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Sheet1!$D$43</c:f>
              <c:strCache>
                <c:ptCount val="1"/>
                <c:pt idx="0">
                  <c:v>Total</c:v>
                </c:pt>
              </c:strCache>
            </c:strRef>
          </c:cat>
          <c:val>
            <c:numRef>
              <c:f>Sheet1!$K$43</c:f>
              <c:numCache>
                <c:formatCode>General</c:formatCode>
                <c:ptCount val="1"/>
                <c:pt idx="0">
                  <c:v>14</c:v>
                </c:pt>
              </c:numCache>
            </c:numRef>
          </c:val>
          <c:extLst>
            <c:ext xmlns:c16="http://schemas.microsoft.com/office/drawing/2014/chart" uri="{C3380CC4-5D6E-409C-BE32-E72D297353CC}">
              <c16:uniqueId val="{00000009-D18A-414A-BCB5-A90304D1092E}"/>
            </c:ext>
          </c:extLst>
        </c:ser>
        <c:dLbls>
          <c:dLblPos val="ctr"/>
          <c:showLegendKey val="0"/>
          <c:showVal val="1"/>
          <c:showCatName val="0"/>
          <c:showSerName val="0"/>
          <c:showPercent val="0"/>
          <c:showBubbleSize val="0"/>
        </c:dLbls>
        <c:gapWidth val="219"/>
        <c:overlap val="-27"/>
        <c:axId val="157642383"/>
        <c:axId val="157661519"/>
      </c:barChart>
      <c:catAx>
        <c:axId val="157642383"/>
        <c:scaling>
          <c:orientation val="minMax"/>
        </c:scaling>
        <c:delete val="1"/>
        <c:axPos val="b"/>
        <c:numFmt formatCode="General" sourceLinked="1"/>
        <c:majorTickMark val="out"/>
        <c:minorTickMark val="none"/>
        <c:tickLblPos val="nextTo"/>
        <c:crossAx val="157661519"/>
        <c:crosses val="autoZero"/>
        <c:auto val="1"/>
        <c:lblAlgn val="ctr"/>
        <c:lblOffset val="100"/>
        <c:noMultiLvlLbl val="0"/>
      </c:catAx>
      <c:valAx>
        <c:axId val="157661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solidFill>
                      <a:schemeClr val="tx1"/>
                    </a:solidFill>
                  </a:rPr>
                  <a:t>Seats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7642383"/>
        <c:crosses val="autoZero"/>
        <c:crossBetween val="between"/>
      </c:valAx>
      <c:spPr>
        <a:noFill/>
        <a:ln>
          <a:noFill/>
        </a:ln>
        <a:effectLst/>
      </c:spPr>
    </c:plotArea>
    <c:legend>
      <c:legendPos val="r"/>
      <c:layout>
        <c:manualLayout>
          <c:xMode val="edge"/>
          <c:yMode val="edge"/>
          <c:x val="0.7472569643504815"/>
          <c:y val="9.8906133843096225E-2"/>
          <c:w val="0.24535226487203732"/>
          <c:h val="0.575696993099743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en-US" sz="1100">
                <a:solidFill>
                  <a:schemeClr val="tx1"/>
                </a:solidFill>
              </a:rPr>
              <a:t>N</a:t>
            </a:r>
            <a:r>
              <a:rPr lang="en-US" sz="1100" baseline="0">
                <a:solidFill>
                  <a:schemeClr val="tx1"/>
                </a:solidFill>
              </a:rPr>
              <a:t> = 556</a:t>
            </a:r>
            <a:endParaRPr lang="en-US" sz="1100">
              <a:solidFill>
                <a:schemeClr val="tx1"/>
              </a:solidFill>
            </a:endParaRPr>
          </a:p>
        </c:rich>
      </c:tx>
      <c:layout>
        <c:manualLayout>
          <c:xMode val="edge"/>
          <c:yMode val="edge"/>
          <c:x val="0.91238194875990153"/>
          <c:y val="0.91877376608411754"/>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4101574331369154"/>
          <c:y val="0.15123343527013253"/>
          <c:w val="0.83262116501464878"/>
          <c:h val="0.54781317472930557"/>
        </c:manualLayout>
      </c:layout>
      <c:barChart>
        <c:barDir val="col"/>
        <c:grouping val="stacked"/>
        <c:varyColors val="0"/>
        <c:ser>
          <c:idx val="0"/>
          <c:order val="0"/>
          <c:tx>
            <c:strRef>
              <c:f>'[All Secondary Data Tables and Figures for report.xlsx]Total Enrollment by Course_'!$B$29</c:f>
              <c:strCache>
                <c:ptCount val="1"/>
                <c:pt idx="0">
                  <c:v>Public Schools</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Secondary Data Tables and Figures for report.xlsx]Total Enrollment by Course_'!$C$28:$J$28</c:f>
              <c:strCache>
                <c:ptCount val="8"/>
                <c:pt idx="0">
                  <c:v>Computer Science Principles</c:v>
                </c:pt>
                <c:pt idx="1">
                  <c:v>Environmental Science</c:v>
                </c:pt>
                <c:pt idx="2">
                  <c:v>Physics 1 </c:v>
                </c:pt>
                <c:pt idx="3">
                  <c:v>Statistics</c:v>
                </c:pt>
                <c:pt idx="4">
                  <c:v>Biology </c:v>
                </c:pt>
                <c:pt idx="5">
                  <c:v>Chemistry </c:v>
                </c:pt>
                <c:pt idx="6">
                  <c:v>Physics C </c:v>
                </c:pt>
                <c:pt idx="7">
                  <c:v>Calculus AB </c:v>
                </c:pt>
              </c:strCache>
            </c:strRef>
          </c:cat>
          <c:val>
            <c:numRef>
              <c:f>'[All Secondary Data Tables and Figures for report.xlsx]Total Enrollment by Course_'!$C$29:$J$29</c:f>
              <c:numCache>
                <c:formatCode>###0</c:formatCode>
                <c:ptCount val="8"/>
                <c:pt idx="0">
                  <c:v>121</c:v>
                </c:pt>
                <c:pt idx="1">
                  <c:v>79</c:v>
                </c:pt>
                <c:pt idx="2">
                  <c:v>52</c:v>
                </c:pt>
                <c:pt idx="3">
                  <c:v>51</c:v>
                </c:pt>
                <c:pt idx="4">
                  <c:v>61</c:v>
                </c:pt>
                <c:pt idx="5">
                  <c:v>16</c:v>
                </c:pt>
                <c:pt idx="6">
                  <c:v>10</c:v>
                </c:pt>
                <c:pt idx="7">
                  <c:v>13</c:v>
                </c:pt>
              </c:numCache>
            </c:numRef>
          </c:val>
          <c:extLst>
            <c:ext xmlns:c16="http://schemas.microsoft.com/office/drawing/2014/chart" uri="{C3380CC4-5D6E-409C-BE32-E72D297353CC}">
              <c16:uniqueId val="{00000000-1D83-4D69-8D04-C02458ED1E5A}"/>
            </c:ext>
          </c:extLst>
        </c:ser>
        <c:ser>
          <c:idx val="1"/>
          <c:order val="1"/>
          <c:tx>
            <c:strRef>
              <c:f>'[All Secondary Data Tables and Figures for report.xlsx]Total Enrollment by Course_'!$B$30</c:f>
              <c:strCache>
                <c:ptCount val="1"/>
                <c:pt idx="0">
                  <c:v>Private Schools</c:v>
                </c:pt>
              </c:strCache>
            </c:strRef>
          </c:tx>
          <c:spPr>
            <a:solidFill>
              <a:schemeClr val="tx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1-1D83-4D69-8D04-C02458ED1E5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1D83-4D69-8D04-C02458ED1E5A}"/>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D83-4D69-8D04-C02458ED1E5A}"/>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1D83-4D69-8D04-C02458ED1E5A}"/>
                </c:ext>
              </c:extLst>
            </c:dLbl>
            <c:dLbl>
              <c:idx val="4"/>
              <c:layout>
                <c:manualLayout>
                  <c:x val="0"/>
                  <c:y val="-2.8542303771661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83-4D69-8D04-C02458ED1E5A}"/>
                </c:ext>
              </c:extLst>
            </c:dLbl>
            <c:dLbl>
              <c:idx val="5"/>
              <c:layout>
                <c:manualLayout>
                  <c:x val="0"/>
                  <c:y val="-2.854230377166156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83-4D69-8D04-C02458ED1E5A}"/>
                </c:ext>
              </c:extLst>
            </c:dLbl>
            <c:dLbl>
              <c:idx val="6"/>
              <c:layout>
                <c:manualLayout>
                  <c:x val="0"/>
                  <c:y val="-4.07747196738022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D83-4D69-8D04-C02458ED1E5A}"/>
                </c:ext>
              </c:extLst>
            </c:dLbl>
            <c:dLbl>
              <c:idx val="7"/>
              <c:layout>
                <c:manualLayout>
                  <c:x val="-1.757519141766211E-16"/>
                  <c:y val="-2.44648318042813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D83-4D69-8D04-C02458ED1E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Secondary Data Tables and Figures for report.xlsx]Total Enrollment by Course_'!$C$28:$J$28</c:f>
              <c:strCache>
                <c:ptCount val="8"/>
                <c:pt idx="0">
                  <c:v>Computer Science Principles</c:v>
                </c:pt>
                <c:pt idx="1">
                  <c:v>Environmental Science</c:v>
                </c:pt>
                <c:pt idx="2">
                  <c:v>Physics 1 </c:v>
                </c:pt>
                <c:pt idx="3">
                  <c:v>Statistics</c:v>
                </c:pt>
                <c:pt idx="4">
                  <c:v>Biology </c:v>
                </c:pt>
                <c:pt idx="5">
                  <c:v>Chemistry </c:v>
                </c:pt>
                <c:pt idx="6">
                  <c:v>Physics C </c:v>
                </c:pt>
                <c:pt idx="7">
                  <c:v>Calculus AB </c:v>
                </c:pt>
              </c:strCache>
            </c:strRef>
          </c:cat>
          <c:val>
            <c:numRef>
              <c:f>'[All Secondary Data Tables and Figures for report.xlsx]Total Enrollment by Course_'!$C$30:$J$30</c:f>
              <c:numCache>
                <c:formatCode>###0</c:formatCode>
                <c:ptCount val="8"/>
                <c:pt idx="0">
                  <c:v>44</c:v>
                </c:pt>
                <c:pt idx="1">
                  <c:v>24</c:v>
                </c:pt>
                <c:pt idx="2">
                  <c:v>31</c:v>
                </c:pt>
                <c:pt idx="3">
                  <c:v>25</c:v>
                </c:pt>
                <c:pt idx="4">
                  <c:v>6</c:v>
                </c:pt>
                <c:pt idx="5">
                  <c:v>10</c:v>
                </c:pt>
                <c:pt idx="6">
                  <c:v>12</c:v>
                </c:pt>
                <c:pt idx="7">
                  <c:v>1</c:v>
                </c:pt>
              </c:numCache>
            </c:numRef>
          </c:val>
          <c:extLst>
            <c:ext xmlns:c16="http://schemas.microsoft.com/office/drawing/2014/chart" uri="{C3380CC4-5D6E-409C-BE32-E72D297353CC}">
              <c16:uniqueId val="{00000009-1D83-4D69-8D04-C02458ED1E5A}"/>
            </c:ext>
          </c:extLst>
        </c:ser>
        <c:dLbls>
          <c:dLblPos val="ctr"/>
          <c:showLegendKey val="0"/>
          <c:showVal val="1"/>
          <c:showCatName val="0"/>
          <c:showSerName val="0"/>
          <c:showPercent val="0"/>
          <c:showBubbleSize val="0"/>
        </c:dLbls>
        <c:gapWidth val="36"/>
        <c:overlap val="100"/>
        <c:axId val="187523456"/>
        <c:axId val="187526336"/>
      </c:barChart>
      <c:catAx>
        <c:axId val="1875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7526336"/>
        <c:crosses val="autoZero"/>
        <c:auto val="1"/>
        <c:lblAlgn val="ctr"/>
        <c:lblOffset val="100"/>
        <c:noMultiLvlLbl val="0"/>
      </c:catAx>
      <c:valAx>
        <c:axId val="18752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Seats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23456"/>
        <c:crosses val="autoZero"/>
        <c:crossBetween val="between"/>
      </c:valAx>
      <c:spPr>
        <a:noFill/>
        <a:ln>
          <a:noFill/>
        </a:ln>
        <a:effectLst/>
      </c:spPr>
    </c:plotArea>
    <c:legend>
      <c:legendPos val="r"/>
      <c:layout>
        <c:manualLayout>
          <c:xMode val="edge"/>
          <c:yMode val="edge"/>
          <c:x val="0.83961234391155648"/>
          <c:y val="0.21313699294697164"/>
          <c:w val="0.14422603992682734"/>
          <c:h val="0.12796298093070121"/>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'Number of schools in FY22-23'!$C$3</c:f>
              <c:strCache>
                <c:ptCount val="1"/>
                <c:pt idx="0">
                  <c:v>FY22 </c:v>
                </c:pt>
              </c:strCache>
            </c:strRef>
          </c:tx>
          <c:spPr>
            <a:solidFill>
              <a:srgbClr val="A2AAA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schools in FY22-23'!$D$3</c:f>
              <c:numCache>
                <c:formatCode>General</c:formatCode>
                <c:ptCount val="1"/>
                <c:pt idx="0">
                  <c:v>48</c:v>
                </c:pt>
              </c:numCache>
            </c:numRef>
          </c:val>
          <c:extLst>
            <c:ext xmlns:c16="http://schemas.microsoft.com/office/drawing/2014/chart" uri="{C3380CC4-5D6E-409C-BE32-E72D297353CC}">
              <c16:uniqueId val="{00000000-4895-407E-A157-AE44ACEAA03E}"/>
            </c:ext>
          </c:extLst>
        </c:ser>
        <c:ser>
          <c:idx val="1"/>
          <c:order val="1"/>
          <c:tx>
            <c:strRef>
              <c:f>'Number of schools in FY22-23'!$C$4</c:f>
              <c:strCache>
                <c:ptCount val="1"/>
                <c:pt idx="0">
                  <c:v>FY23</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'Number of schools in FY22-23'!$D$4</c:f>
              <c:numCache>
                <c:formatCode>General</c:formatCode>
                <c:ptCount val="1"/>
                <c:pt idx="0">
                  <c:v>82</c:v>
                </c:pt>
              </c:numCache>
            </c:numRef>
          </c:val>
          <c:extLst>
            <c:ext xmlns:c16="http://schemas.microsoft.com/office/drawing/2014/chart" uri="{C3380CC4-5D6E-409C-BE32-E72D297353CC}">
              <c16:uniqueId val="{00000001-4895-407E-A157-AE44ACEAA03E}"/>
            </c:ext>
          </c:extLst>
        </c:ser>
        <c:dLbls>
          <c:dLblPos val="outEnd"/>
          <c:showLegendKey val="0"/>
          <c:showVal val="1"/>
          <c:showCatName val="0"/>
          <c:showSerName val="0"/>
          <c:showPercent val="0"/>
          <c:showBubbleSize val="0"/>
        </c:dLbls>
        <c:gapWidth val="219"/>
        <c:overlap val="-27"/>
        <c:axId val="427373616"/>
        <c:axId val="427361136"/>
      </c:barChart>
      <c:catAx>
        <c:axId val="427373616"/>
        <c:scaling>
          <c:orientation val="minMax"/>
        </c:scaling>
        <c:delete val="1"/>
        <c:axPos val="b"/>
        <c:numFmt formatCode="General" sourceLinked="1"/>
        <c:majorTickMark val="none"/>
        <c:minorTickMark val="none"/>
        <c:tickLblPos val="nextTo"/>
        <c:crossAx val="427361136"/>
        <c:crosses val="autoZero"/>
        <c:auto val="1"/>
        <c:lblAlgn val="ctr"/>
        <c:lblOffset val="100"/>
        <c:noMultiLvlLbl val="0"/>
      </c:catAx>
      <c:valAx>
        <c:axId val="42736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Participating</a:t>
                </a:r>
                <a:r>
                  <a:rPr lang="en-US" baseline="0"/>
                  <a:t> Schools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3736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 = 82</a:t>
            </a:r>
          </a:p>
        </c:rich>
      </c:tx>
      <c:layout>
        <c:manualLayout>
          <c:xMode val="edge"/>
          <c:yMode val="edge"/>
          <c:x val="0.88171522309711281"/>
          <c:y val="0.91391526059242589"/>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'Number of schools in FY22-23'!$P$21</c:f>
              <c:strCache>
                <c:ptCount val="1"/>
                <c:pt idx="0">
                  <c:v>FY23 New Schools</c:v>
                </c:pt>
              </c:strCache>
            </c:strRef>
          </c:tx>
          <c:spPr>
            <a:solidFill>
              <a:srgbClr val="881C1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of schools in FY22-23'!$O$22:$O$23</c:f>
              <c:strCache>
                <c:ptCount val="2"/>
                <c:pt idx="0">
                  <c:v>Public Schools</c:v>
                </c:pt>
                <c:pt idx="1">
                  <c:v>Private Schools</c:v>
                </c:pt>
              </c:strCache>
            </c:strRef>
          </c:cat>
          <c:val>
            <c:numRef>
              <c:f>'Number of schools in FY22-23'!$P$22:$P$23</c:f>
              <c:numCache>
                <c:formatCode>###0</c:formatCode>
                <c:ptCount val="2"/>
                <c:pt idx="0">
                  <c:v>46</c:v>
                </c:pt>
                <c:pt idx="1">
                  <c:v>15</c:v>
                </c:pt>
              </c:numCache>
            </c:numRef>
          </c:val>
          <c:extLst>
            <c:ext xmlns:c16="http://schemas.microsoft.com/office/drawing/2014/chart" uri="{C3380CC4-5D6E-409C-BE32-E72D297353CC}">
              <c16:uniqueId val="{00000000-23DD-4D3D-96E9-81BAB853D19F}"/>
            </c:ext>
          </c:extLst>
        </c:ser>
        <c:ser>
          <c:idx val="1"/>
          <c:order val="1"/>
          <c:tx>
            <c:strRef>
              <c:f>'Number of schools in FY22-23'!$Q$21</c:f>
              <c:strCache>
                <c:ptCount val="1"/>
                <c:pt idx="0">
                  <c:v>FY22 Repeaters </c:v>
                </c:pt>
              </c:strCache>
            </c:strRef>
          </c:tx>
          <c:spPr>
            <a:solidFill>
              <a:srgbClr val="212721"/>
            </a:solidFill>
            <a:ln>
              <a:noFill/>
            </a:ln>
            <a:effectLst/>
          </c:spPr>
          <c:invertIfNegative val="0"/>
          <c:dLbls>
            <c:dLbl>
              <c:idx val="1"/>
              <c:layout>
                <c:manualLayout>
                  <c:x val="-1.0185067526415994E-16"/>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DD-4D3D-96E9-81BAB853D19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 of schools in FY22-23'!$O$22:$O$23</c:f>
              <c:strCache>
                <c:ptCount val="2"/>
                <c:pt idx="0">
                  <c:v>Public Schools</c:v>
                </c:pt>
                <c:pt idx="1">
                  <c:v>Private Schools</c:v>
                </c:pt>
              </c:strCache>
            </c:strRef>
          </c:cat>
          <c:val>
            <c:numRef>
              <c:f>'Number of schools in FY22-23'!$Q$22:$Q$23</c:f>
              <c:numCache>
                <c:formatCode>###0</c:formatCode>
                <c:ptCount val="2"/>
                <c:pt idx="0">
                  <c:v>19</c:v>
                </c:pt>
                <c:pt idx="1">
                  <c:v>2</c:v>
                </c:pt>
              </c:numCache>
            </c:numRef>
          </c:val>
          <c:extLst>
            <c:ext xmlns:c16="http://schemas.microsoft.com/office/drawing/2014/chart" uri="{C3380CC4-5D6E-409C-BE32-E72D297353CC}">
              <c16:uniqueId val="{00000002-23DD-4D3D-96E9-81BAB853D19F}"/>
            </c:ext>
          </c:extLst>
        </c:ser>
        <c:dLbls>
          <c:showLegendKey val="0"/>
          <c:showVal val="0"/>
          <c:showCatName val="0"/>
          <c:showSerName val="0"/>
          <c:showPercent val="0"/>
          <c:showBubbleSize val="0"/>
        </c:dLbls>
        <c:gapWidth val="150"/>
        <c:overlap val="100"/>
        <c:axId val="63192240"/>
        <c:axId val="63191760"/>
      </c:barChart>
      <c:catAx>
        <c:axId val="6319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1760"/>
        <c:crosses val="autoZero"/>
        <c:auto val="1"/>
        <c:lblAlgn val="ctr"/>
        <c:lblOffset val="100"/>
        <c:noMultiLvlLbl val="0"/>
      </c:catAx>
      <c:valAx>
        <c:axId val="6319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Participating</a:t>
                </a:r>
                <a:r>
                  <a:rPr lang="en-US" baseline="0"/>
                  <a:t> Schools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9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0.06188</cdr:x>
      <cdr:y>0.09343</cdr:y>
    </cdr:from>
    <cdr:to>
      <cdr:x>0.44721</cdr:x>
      <cdr:y>0.21609</cdr:y>
    </cdr:to>
    <cdr:sp macro="" textlink="">
      <cdr:nvSpPr>
        <cdr:cNvPr id="2" name="TextBox 1">
          <a:extLst xmlns:a="http://schemas.openxmlformats.org/drawingml/2006/main">
            <a:ext uri="{FF2B5EF4-FFF2-40B4-BE49-F238E27FC236}">
              <a16:creationId xmlns:a16="http://schemas.microsoft.com/office/drawing/2014/main" id="{C5B68EDE-DC3F-4684-8AAA-ABE5A0422E9C}"/>
            </a:ext>
          </a:extLst>
        </cdr:cNvPr>
        <cdr:cNvSpPr txBox="1"/>
      </cdr:nvSpPr>
      <cdr:spPr>
        <a:xfrm xmlns:a="http://schemas.openxmlformats.org/drawingml/2006/main">
          <a:off x="508510" y="468774"/>
          <a:ext cx="3166451" cy="615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solidFill>
                <a:schemeClr val="tx1"/>
              </a:solidFill>
              <a:latin typeface="Franklin Gothic Medium Cond" panose="020B0606030402020204" pitchFamily="34" charset="0"/>
            </a:rPr>
            <a:t>Expanding Access student population, public schools</a:t>
          </a:r>
          <a:r>
            <a:rPr lang="en-US" sz="1200" baseline="0">
              <a:solidFill>
                <a:schemeClr val="tx1"/>
              </a:solidFill>
              <a:latin typeface="Franklin Gothic Medium Cond" panose="020B0606030402020204" pitchFamily="34" charset="0"/>
            </a:rPr>
            <a:t> </a:t>
          </a:r>
          <a:r>
            <a:rPr lang="en-US" sz="1200">
              <a:solidFill>
                <a:schemeClr val="tx1"/>
              </a:solidFill>
              <a:latin typeface="Franklin Gothic Medium Cond" panose="020B0606030402020204" pitchFamily="34" charset="0"/>
            </a:rPr>
            <a:t>n = 376</a:t>
          </a:r>
        </a:p>
      </cdr:txBody>
    </cdr:sp>
  </cdr:relSizeAnchor>
  <cdr:relSizeAnchor xmlns:cdr="http://schemas.openxmlformats.org/drawingml/2006/chartDrawing">
    <cdr:from>
      <cdr:x>0.52693</cdr:x>
      <cdr:y>0.09964</cdr:y>
    </cdr:from>
    <cdr:to>
      <cdr:x>0.98376</cdr:x>
      <cdr:y>0.16687</cdr:y>
    </cdr:to>
    <cdr:sp macro="" textlink="">
      <cdr:nvSpPr>
        <cdr:cNvPr id="3" name="TextBox 1">
          <a:extLst xmlns:a="http://schemas.openxmlformats.org/drawingml/2006/main">
            <a:ext uri="{FF2B5EF4-FFF2-40B4-BE49-F238E27FC236}">
              <a16:creationId xmlns:a16="http://schemas.microsoft.com/office/drawing/2014/main" id="{69933A47-5D4F-423A-9888-84F8C1E82086}"/>
            </a:ext>
          </a:extLst>
        </cdr:cNvPr>
        <cdr:cNvSpPr txBox="1"/>
      </cdr:nvSpPr>
      <cdr:spPr>
        <a:xfrm xmlns:a="http://schemas.openxmlformats.org/drawingml/2006/main">
          <a:off x="4330087" y="499907"/>
          <a:ext cx="3754016" cy="3373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kumimoji="0" lang="en-US" sz="1200" b="0" i="0" u="none" strike="noStrike" kern="0" cap="none" spc="0" normalizeH="0" baseline="0" noProof="0">
              <a:ln>
                <a:noFill/>
              </a:ln>
              <a:solidFill>
                <a:prstClr val="black"/>
              </a:solidFill>
              <a:effectLst/>
              <a:uLnTx/>
              <a:uFillTx/>
              <a:latin typeface="Franklin Gothic Medium Cond" panose="020B0606030402020204" pitchFamily="34" charset="0"/>
              <a:ea typeface="+mn-ea"/>
              <a:cs typeface="+mn-cs"/>
            </a:rPr>
            <a:t>School-wide student population, </a:t>
          </a:r>
          <a:r>
            <a:rPr lang="en-US" sz="1200">
              <a:solidFill>
                <a:schemeClr val="tx1"/>
              </a:solidFill>
              <a:latin typeface="Franklin Gothic Medium Cond" panose="020B0606030402020204" pitchFamily="34" charset="0"/>
            </a:rPr>
            <a:t>participating public schools </a:t>
          </a:r>
          <a:endParaRPr lang="en-US" sz="1200" baseline="0">
            <a:solidFill>
              <a:schemeClr val="tx1"/>
            </a:solidFill>
            <a:latin typeface="Franklin Gothic Medium Cond" panose="020B0606030402020204" pitchFamily="34" charset="0"/>
          </a:endParaRPr>
        </a:p>
        <a:p xmlns:a="http://schemas.openxmlformats.org/drawingml/2006/main">
          <a:pPr algn="r"/>
          <a:r>
            <a:rPr lang="en-US" sz="1200" baseline="0">
              <a:solidFill>
                <a:schemeClr val="tx1"/>
              </a:solidFill>
              <a:latin typeface="Franklin Gothic Medium Cond" panose="020B0606030402020204" pitchFamily="34" charset="0"/>
            </a:rPr>
            <a:t>n = 48,835</a:t>
          </a:r>
          <a:endParaRPr lang="en-US" sz="1100">
            <a:solidFill>
              <a:schemeClr val="tx1"/>
            </a:solidFill>
            <a:latin typeface="Franklin Gothic Medium Cond" panose="020B0606030402020204" pitchFamily="34" charset="0"/>
          </a:endParaRPr>
        </a:p>
      </cdr:txBody>
    </cdr:sp>
  </cdr:relSizeAnchor>
  <cdr:relSizeAnchor xmlns:cdr="http://schemas.openxmlformats.org/drawingml/2006/chartDrawing">
    <cdr:from>
      <cdr:x>0.87032</cdr:x>
      <cdr:y>0.2138</cdr:y>
    </cdr:from>
    <cdr:to>
      <cdr:x>0.98733</cdr:x>
      <cdr:y>0.29576</cdr:y>
    </cdr:to>
    <cdr:sp macro="" textlink="">
      <cdr:nvSpPr>
        <cdr:cNvPr id="4" name="TextBox 3">
          <a:extLst xmlns:a="http://schemas.openxmlformats.org/drawingml/2006/main">
            <a:ext uri="{FF2B5EF4-FFF2-40B4-BE49-F238E27FC236}">
              <a16:creationId xmlns:a16="http://schemas.microsoft.com/office/drawing/2014/main" id="{B8CEDD4E-7014-4BEB-9202-842E3A238146}"/>
            </a:ext>
          </a:extLst>
        </cdr:cNvPr>
        <cdr:cNvSpPr txBox="1"/>
      </cdr:nvSpPr>
      <cdr:spPr>
        <a:xfrm xmlns:a="http://schemas.openxmlformats.org/drawingml/2006/main">
          <a:off x="7151869" y="1109883"/>
          <a:ext cx="961571" cy="42545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US" sz="1100">
              <a:effectLst/>
              <a:latin typeface="Franklin Gothic Medium Cond" panose="020B0606030402020204" pitchFamily="34" charset="0"/>
            </a:rPr>
            <a:t>BLACK</a:t>
          </a:r>
        </a:p>
        <a:p xmlns:a="http://schemas.openxmlformats.org/drawingml/2006/main">
          <a:pPr algn="ctr"/>
          <a:r>
            <a:rPr lang="en-US" sz="1100">
              <a:effectLst/>
              <a:latin typeface="Franklin Gothic Medium Cond" panose="020B0606030402020204" pitchFamily="34" charset="0"/>
            </a:rPr>
            <a:t>8%</a:t>
          </a:r>
          <a:endParaRPr lang="en-US" sz="1100">
            <a:latin typeface="Franklin Gothic Medium Cond" panose="020B0606030402020204" pitchFamily="34" charset="0"/>
          </a:endParaRPr>
        </a:p>
      </cdr:txBody>
    </cdr:sp>
  </cdr:relSizeAnchor>
  <cdr:relSizeAnchor xmlns:cdr="http://schemas.openxmlformats.org/drawingml/2006/chartDrawing">
    <cdr:from>
      <cdr:x>0.06041</cdr:x>
      <cdr:y>0.2963</cdr:y>
    </cdr:from>
    <cdr:to>
      <cdr:x>0.17742</cdr:x>
      <cdr:y>0.3757</cdr:y>
    </cdr:to>
    <cdr:sp macro="" textlink="">
      <cdr:nvSpPr>
        <cdr:cNvPr id="5" name="TextBox 2">
          <a:extLst xmlns:a="http://schemas.openxmlformats.org/drawingml/2006/main">
            <a:ext uri="{FF2B5EF4-FFF2-40B4-BE49-F238E27FC236}">
              <a16:creationId xmlns:a16="http://schemas.microsoft.com/office/drawing/2014/main" id="{53058CC6-5E31-47AF-8332-77F9D26C955A}"/>
            </a:ext>
          </a:extLst>
        </cdr:cNvPr>
        <cdr:cNvSpPr txBox="1"/>
      </cdr:nvSpPr>
      <cdr:spPr>
        <a:xfrm xmlns:a="http://schemas.openxmlformats.org/drawingml/2006/main">
          <a:off x="496425" y="1538147"/>
          <a:ext cx="961571" cy="41216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US" sz="1100">
              <a:effectLst/>
              <a:latin typeface="Franklin Gothic Medium Cond" panose="020B0606030402020204" pitchFamily="34" charset="0"/>
            </a:rPr>
            <a:t>BLACK</a:t>
          </a:r>
        </a:p>
        <a:p xmlns:a="http://schemas.openxmlformats.org/drawingml/2006/main">
          <a:pPr algn="ctr"/>
          <a:r>
            <a:rPr lang="en-US" sz="1100">
              <a:effectLst/>
              <a:latin typeface="Franklin Gothic Medium Cond" panose="020B0606030402020204" pitchFamily="34" charset="0"/>
            </a:rPr>
            <a:t>10%</a:t>
          </a:r>
          <a:endParaRPr lang="en-US" sz="1100">
            <a:latin typeface="Franklin Gothic Medium Cond" panose="020B0606030402020204" pitchFamily="34"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0975C490A043339547C152FB393693"/>
        <w:category>
          <w:name w:val="General"/>
          <w:gallery w:val="placeholder"/>
        </w:category>
        <w:types>
          <w:type w:val="bbPlcHdr"/>
        </w:types>
        <w:behaviors>
          <w:behavior w:val="content"/>
        </w:behaviors>
        <w:guid w:val="{F31AE6B0-81F0-4370-AE8F-F01B5DD44E89}"/>
      </w:docPartPr>
      <w:docPartBody>
        <w:p w:rsidR="00354516" w:rsidRDefault="00354516">
          <w:pPr>
            <w:pStyle w:val="B60975C490A043339547C152FB393693"/>
          </w:pPr>
          <w:r>
            <w:rPr>
              <w:rStyle w:val="PlaceholderText"/>
            </w:rP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Arial Nova Light">
    <w:panose1 w:val="020B0304020202020204"/>
    <w:charset w:val="00"/>
    <w:family w:val="swiss"/>
    <w:pitch w:val="variable"/>
    <w:sig w:usb0="2000028F" w:usb1="00000002" w:usb2="00000000" w:usb3="00000000" w:csb0="0000019F" w:csb1="00000000"/>
  </w:font>
  <w:font w:name="Open Sans">
    <w:charset w:val="00"/>
    <w:family w:val="swiss"/>
    <w:pitch w:val="variable"/>
    <w:sig w:usb0="E00002EF" w:usb1="4000205B" w:usb2="00000028" w:usb3="00000000" w:csb0="0000019F" w:csb1="00000000"/>
  </w:font>
  <w:font w:name="Microsoft Sans Serif">
    <w:panose1 w:val="020B0604020202020204"/>
    <w:charset w:val="00"/>
    <w:family w:val="swiss"/>
    <w:pitch w:val="variable"/>
    <w:sig w:usb0="E5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516"/>
    <w:rsid w:val="0002774D"/>
    <w:rsid w:val="00052C26"/>
    <w:rsid w:val="00063A72"/>
    <w:rsid w:val="00150E0E"/>
    <w:rsid w:val="001730F4"/>
    <w:rsid w:val="001B6645"/>
    <w:rsid w:val="001E535F"/>
    <w:rsid w:val="001F0A0B"/>
    <w:rsid w:val="00210AA1"/>
    <w:rsid w:val="00234491"/>
    <w:rsid w:val="00237BAA"/>
    <w:rsid w:val="002A1853"/>
    <w:rsid w:val="002E79E4"/>
    <w:rsid w:val="002F50DB"/>
    <w:rsid w:val="00354516"/>
    <w:rsid w:val="00421638"/>
    <w:rsid w:val="00455B30"/>
    <w:rsid w:val="005268B6"/>
    <w:rsid w:val="00541E4A"/>
    <w:rsid w:val="005B53F6"/>
    <w:rsid w:val="005B7A79"/>
    <w:rsid w:val="005D2D7E"/>
    <w:rsid w:val="00606D36"/>
    <w:rsid w:val="00617A2C"/>
    <w:rsid w:val="0067408E"/>
    <w:rsid w:val="009046D8"/>
    <w:rsid w:val="00960A99"/>
    <w:rsid w:val="00962E7B"/>
    <w:rsid w:val="0096705F"/>
    <w:rsid w:val="00987F15"/>
    <w:rsid w:val="009E2E66"/>
    <w:rsid w:val="00A173BA"/>
    <w:rsid w:val="00AA7056"/>
    <w:rsid w:val="00AD0C6E"/>
    <w:rsid w:val="00AD6176"/>
    <w:rsid w:val="00B817F4"/>
    <w:rsid w:val="00BB7EB1"/>
    <w:rsid w:val="00BF4CC2"/>
    <w:rsid w:val="00CC203A"/>
    <w:rsid w:val="00CC21AC"/>
    <w:rsid w:val="00D237AB"/>
    <w:rsid w:val="00D25095"/>
    <w:rsid w:val="00D40745"/>
    <w:rsid w:val="00D409FB"/>
    <w:rsid w:val="00DC2A22"/>
    <w:rsid w:val="00DE60CF"/>
    <w:rsid w:val="00F7381B"/>
    <w:rsid w:val="00FB17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60975C490A043339547C152FB393693">
    <w:name w:val="B60975C490A043339547C152FB3936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MDI">
      <a:dk1>
        <a:sysClr val="windowText" lastClr="000000"/>
      </a:dk1>
      <a:lt1>
        <a:sysClr val="window" lastClr="FFFFFF"/>
      </a:lt1>
      <a:dk2>
        <a:srgbClr val="A32638"/>
      </a:dk2>
      <a:lt2>
        <a:srgbClr val="EAEAEA"/>
      </a:lt2>
      <a:accent1>
        <a:srgbClr val="800014"/>
      </a:accent1>
      <a:accent2>
        <a:srgbClr val="337BAD"/>
      </a:accent2>
      <a:accent3>
        <a:srgbClr val="A4C264"/>
      </a:accent3>
      <a:accent4>
        <a:srgbClr val="FED79E"/>
      </a:accent4>
      <a:accent5>
        <a:srgbClr val="D07C53"/>
      </a:accent5>
      <a:accent6>
        <a:srgbClr val="ADA4B9"/>
      </a:accent6>
      <a:hlink>
        <a:srgbClr val="000000"/>
      </a:hlink>
      <a:folHlink>
        <a:srgbClr val="800014"/>
      </a:folHlink>
    </a:clrScheme>
    <a:fontScheme name="UMD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56C4C-8219-47F5-8C77-458E6969D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117</Pages>
  <Words>43870</Words>
  <Characters>250060</Characters>
  <Application>Microsoft Office Word</Application>
  <DocSecurity>0</DocSecurity>
  <Lines>2083</Lines>
  <Paragraphs>586</Paragraphs>
  <ScaleCrop>false</ScaleCrop>
  <HeadingPairs>
    <vt:vector size="2" baseType="variant">
      <vt:variant>
        <vt:lpstr>Title</vt:lpstr>
      </vt:variant>
      <vt:variant>
        <vt:i4>1</vt:i4>
      </vt:variant>
    </vt:vector>
  </HeadingPairs>
  <TitlesOfParts>
    <vt:vector size="1" baseType="lpstr">
      <vt:lpstr>STEM AP Access Expansion Opportunity Initiative Year End Report – Year 3 </vt:lpstr>
    </vt:vector>
  </TitlesOfParts>
  <Company>UMass Donahue Institute</Company>
  <LinksUpToDate>false</LinksUpToDate>
  <CharactersWithSpaces>293344</CharactersWithSpaces>
  <SharedDoc>false</SharedDoc>
  <HLinks>
    <vt:vector size="366" baseType="variant">
      <vt:variant>
        <vt:i4>4849766</vt:i4>
      </vt:variant>
      <vt:variant>
        <vt:i4>348</vt:i4>
      </vt:variant>
      <vt:variant>
        <vt:i4>0</vt:i4>
      </vt:variant>
      <vt:variant>
        <vt:i4>5</vt:i4>
      </vt:variant>
      <vt:variant>
        <vt:lpwstr>mailto:COMMBUYS@state.ma.us?Subject=COMMBUYS%20Question</vt:lpwstr>
      </vt:variant>
      <vt:variant>
        <vt:lpwstr/>
      </vt:variant>
      <vt:variant>
        <vt:i4>2949156</vt:i4>
      </vt:variant>
      <vt:variant>
        <vt:i4>345</vt:i4>
      </vt:variant>
      <vt:variant>
        <vt:i4>0</vt:i4>
      </vt:variant>
      <vt:variant>
        <vt:i4>5</vt:i4>
      </vt:variant>
      <vt:variant>
        <vt:lpwstr>https://www.doe.mass.edu/stem/dlcs/</vt:lpwstr>
      </vt:variant>
      <vt:variant>
        <vt:lpwstr/>
      </vt:variant>
      <vt:variant>
        <vt:i4>7274622</vt:i4>
      </vt:variant>
      <vt:variant>
        <vt:i4>342</vt:i4>
      </vt:variant>
      <vt:variant>
        <vt:i4>0</vt:i4>
      </vt:variant>
      <vt:variant>
        <vt:i4>5</vt:i4>
      </vt:variant>
      <vt:variant>
        <vt:lpwstr>https://onlinelibrary.wiley.com/doi/abs/10.1111/emip.12295</vt:lpwstr>
      </vt:variant>
      <vt:variant>
        <vt:lpwstr/>
      </vt:variant>
      <vt:variant>
        <vt:i4>6291561</vt:i4>
      </vt:variant>
      <vt:variant>
        <vt:i4>339</vt:i4>
      </vt:variant>
      <vt:variant>
        <vt:i4>0</vt:i4>
      </vt:variant>
      <vt:variant>
        <vt:i4>5</vt:i4>
      </vt:variant>
      <vt:variant>
        <vt:lpwstr>https://vhslearning.org/advanced-placement</vt:lpwstr>
      </vt:variant>
      <vt:variant>
        <vt:lpwstr/>
      </vt:variant>
      <vt:variant>
        <vt:i4>8192004</vt:i4>
      </vt:variant>
      <vt:variant>
        <vt:i4>336</vt:i4>
      </vt:variant>
      <vt:variant>
        <vt:i4>0</vt:i4>
      </vt:variant>
      <vt:variant>
        <vt:i4>5</vt:i4>
      </vt:variant>
      <vt:variant>
        <vt:lpwstr>mailto:hanni@donahue.umass.edu</vt:lpwstr>
      </vt:variant>
      <vt:variant>
        <vt:lpwstr/>
      </vt:variant>
      <vt:variant>
        <vt:i4>1835067</vt:i4>
      </vt:variant>
      <vt:variant>
        <vt:i4>251</vt:i4>
      </vt:variant>
      <vt:variant>
        <vt:i4>0</vt:i4>
      </vt:variant>
      <vt:variant>
        <vt:i4>5</vt:i4>
      </vt:variant>
      <vt:variant>
        <vt:lpwstr/>
      </vt:variant>
      <vt:variant>
        <vt:lpwstr>_Toc142318941</vt:lpwstr>
      </vt:variant>
      <vt:variant>
        <vt:i4>1835067</vt:i4>
      </vt:variant>
      <vt:variant>
        <vt:i4>248</vt:i4>
      </vt:variant>
      <vt:variant>
        <vt:i4>0</vt:i4>
      </vt:variant>
      <vt:variant>
        <vt:i4>5</vt:i4>
      </vt:variant>
      <vt:variant>
        <vt:lpwstr/>
      </vt:variant>
      <vt:variant>
        <vt:lpwstr>_Toc142318940</vt:lpwstr>
      </vt:variant>
      <vt:variant>
        <vt:i4>1769531</vt:i4>
      </vt:variant>
      <vt:variant>
        <vt:i4>245</vt:i4>
      </vt:variant>
      <vt:variant>
        <vt:i4>0</vt:i4>
      </vt:variant>
      <vt:variant>
        <vt:i4>5</vt:i4>
      </vt:variant>
      <vt:variant>
        <vt:lpwstr/>
      </vt:variant>
      <vt:variant>
        <vt:lpwstr>_Toc142318939</vt:lpwstr>
      </vt:variant>
      <vt:variant>
        <vt:i4>1769531</vt:i4>
      </vt:variant>
      <vt:variant>
        <vt:i4>242</vt:i4>
      </vt:variant>
      <vt:variant>
        <vt:i4>0</vt:i4>
      </vt:variant>
      <vt:variant>
        <vt:i4>5</vt:i4>
      </vt:variant>
      <vt:variant>
        <vt:lpwstr/>
      </vt:variant>
      <vt:variant>
        <vt:lpwstr>_Toc142318938</vt:lpwstr>
      </vt:variant>
      <vt:variant>
        <vt:i4>1769531</vt:i4>
      </vt:variant>
      <vt:variant>
        <vt:i4>239</vt:i4>
      </vt:variant>
      <vt:variant>
        <vt:i4>0</vt:i4>
      </vt:variant>
      <vt:variant>
        <vt:i4>5</vt:i4>
      </vt:variant>
      <vt:variant>
        <vt:lpwstr/>
      </vt:variant>
      <vt:variant>
        <vt:lpwstr>_Toc142318937</vt:lpwstr>
      </vt:variant>
      <vt:variant>
        <vt:i4>1769531</vt:i4>
      </vt:variant>
      <vt:variant>
        <vt:i4>236</vt:i4>
      </vt:variant>
      <vt:variant>
        <vt:i4>0</vt:i4>
      </vt:variant>
      <vt:variant>
        <vt:i4>5</vt:i4>
      </vt:variant>
      <vt:variant>
        <vt:lpwstr/>
      </vt:variant>
      <vt:variant>
        <vt:lpwstr>_Toc142318936</vt:lpwstr>
      </vt:variant>
      <vt:variant>
        <vt:i4>1769531</vt:i4>
      </vt:variant>
      <vt:variant>
        <vt:i4>233</vt:i4>
      </vt:variant>
      <vt:variant>
        <vt:i4>0</vt:i4>
      </vt:variant>
      <vt:variant>
        <vt:i4>5</vt:i4>
      </vt:variant>
      <vt:variant>
        <vt:lpwstr/>
      </vt:variant>
      <vt:variant>
        <vt:lpwstr>_Toc142318935</vt:lpwstr>
      </vt:variant>
      <vt:variant>
        <vt:i4>1769531</vt:i4>
      </vt:variant>
      <vt:variant>
        <vt:i4>230</vt:i4>
      </vt:variant>
      <vt:variant>
        <vt:i4>0</vt:i4>
      </vt:variant>
      <vt:variant>
        <vt:i4>5</vt:i4>
      </vt:variant>
      <vt:variant>
        <vt:lpwstr/>
      </vt:variant>
      <vt:variant>
        <vt:lpwstr>_Toc142318934</vt:lpwstr>
      </vt:variant>
      <vt:variant>
        <vt:i4>1769531</vt:i4>
      </vt:variant>
      <vt:variant>
        <vt:i4>227</vt:i4>
      </vt:variant>
      <vt:variant>
        <vt:i4>0</vt:i4>
      </vt:variant>
      <vt:variant>
        <vt:i4>5</vt:i4>
      </vt:variant>
      <vt:variant>
        <vt:lpwstr/>
      </vt:variant>
      <vt:variant>
        <vt:lpwstr>_Toc142318933</vt:lpwstr>
      </vt:variant>
      <vt:variant>
        <vt:i4>1769531</vt:i4>
      </vt:variant>
      <vt:variant>
        <vt:i4>224</vt:i4>
      </vt:variant>
      <vt:variant>
        <vt:i4>0</vt:i4>
      </vt:variant>
      <vt:variant>
        <vt:i4>5</vt:i4>
      </vt:variant>
      <vt:variant>
        <vt:lpwstr/>
      </vt:variant>
      <vt:variant>
        <vt:lpwstr>_Toc142318932</vt:lpwstr>
      </vt:variant>
      <vt:variant>
        <vt:i4>1769531</vt:i4>
      </vt:variant>
      <vt:variant>
        <vt:i4>221</vt:i4>
      </vt:variant>
      <vt:variant>
        <vt:i4>0</vt:i4>
      </vt:variant>
      <vt:variant>
        <vt:i4>5</vt:i4>
      </vt:variant>
      <vt:variant>
        <vt:lpwstr/>
      </vt:variant>
      <vt:variant>
        <vt:lpwstr>_Toc142318931</vt:lpwstr>
      </vt:variant>
      <vt:variant>
        <vt:i4>1769531</vt:i4>
      </vt:variant>
      <vt:variant>
        <vt:i4>218</vt:i4>
      </vt:variant>
      <vt:variant>
        <vt:i4>0</vt:i4>
      </vt:variant>
      <vt:variant>
        <vt:i4>5</vt:i4>
      </vt:variant>
      <vt:variant>
        <vt:lpwstr/>
      </vt:variant>
      <vt:variant>
        <vt:lpwstr>_Toc142318930</vt:lpwstr>
      </vt:variant>
      <vt:variant>
        <vt:i4>1703995</vt:i4>
      </vt:variant>
      <vt:variant>
        <vt:i4>215</vt:i4>
      </vt:variant>
      <vt:variant>
        <vt:i4>0</vt:i4>
      </vt:variant>
      <vt:variant>
        <vt:i4>5</vt:i4>
      </vt:variant>
      <vt:variant>
        <vt:lpwstr/>
      </vt:variant>
      <vt:variant>
        <vt:lpwstr>_Toc142318929</vt:lpwstr>
      </vt:variant>
      <vt:variant>
        <vt:i4>1703995</vt:i4>
      </vt:variant>
      <vt:variant>
        <vt:i4>212</vt:i4>
      </vt:variant>
      <vt:variant>
        <vt:i4>0</vt:i4>
      </vt:variant>
      <vt:variant>
        <vt:i4>5</vt:i4>
      </vt:variant>
      <vt:variant>
        <vt:lpwstr/>
      </vt:variant>
      <vt:variant>
        <vt:lpwstr>_Toc142318928</vt:lpwstr>
      </vt:variant>
      <vt:variant>
        <vt:i4>1703995</vt:i4>
      </vt:variant>
      <vt:variant>
        <vt:i4>209</vt:i4>
      </vt:variant>
      <vt:variant>
        <vt:i4>0</vt:i4>
      </vt:variant>
      <vt:variant>
        <vt:i4>5</vt:i4>
      </vt:variant>
      <vt:variant>
        <vt:lpwstr/>
      </vt:variant>
      <vt:variant>
        <vt:lpwstr>_Toc142318927</vt:lpwstr>
      </vt:variant>
      <vt:variant>
        <vt:i4>1703995</vt:i4>
      </vt:variant>
      <vt:variant>
        <vt:i4>206</vt:i4>
      </vt:variant>
      <vt:variant>
        <vt:i4>0</vt:i4>
      </vt:variant>
      <vt:variant>
        <vt:i4>5</vt:i4>
      </vt:variant>
      <vt:variant>
        <vt:lpwstr/>
      </vt:variant>
      <vt:variant>
        <vt:lpwstr>_Toc142318926</vt:lpwstr>
      </vt:variant>
      <vt:variant>
        <vt:i4>1703995</vt:i4>
      </vt:variant>
      <vt:variant>
        <vt:i4>203</vt:i4>
      </vt:variant>
      <vt:variant>
        <vt:i4>0</vt:i4>
      </vt:variant>
      <vt:variant>
        <vt:i4>5</vt:i4>
      </vt:variant>
      <vt:variant>
        <vt:lpwstr/>
      </vt:variant>
      <vt:variant>
        <vt:lpwstr>_Toc142318925</vt:lpwstr>
      </vt:variant>
      <vt:variant>
        <vt:i4>1703995</vt:i4>
      </vt:variant>
      <vt:variant>
        <vt:i4>200</vt:i4>
      </vt:variant>
      <vt:variant>
        <vt:i4>0</vt:i4>
      </vt:variant>
      <vt:variant>
        <vt:i4>5</vt:i4>
      </vt:variant>
      <vt:variant>
        <vt:lpwstr/>
      </vt:variant>
      <vt:variant>
        <vt:lpwstr>_Toc142318924</vt:lpwstr>
      </vt:variant>
      <vt:variant>
        <vt:i4>1703995</vt:i4>
      </vt:variant>
      <vt:variant>
        <vt:i4>197</vt:i4>
      </vt:variant>
      <vt:variant>
        <vt:i4>0</vt:i4>
      </vt:variant>
      <vt:variant>
        <vt:i4>5</vt:i4>
      </vt:variant>
      <vt:variant>
        <vt:lpwstr/>
      </vt:variant>
      <vt:variant>
        <vt:lpwstr>_Toc142318923</vt:lpwstr>
      </vt:variant>
      <vt:variant>
        <vt:i4>1703995</vt:i4>
      </vt:variant>
      <vt:variant>
        <vt:i4>194</vt:i4>
      </vt:variant>
      <vt:variant>
        <vt:i4>0</vt:i4>
      </vt:variant>
      <vt:variant>
        <vt:i4>5</vt:i4>
      </vt:variant>
      <vt:variant>
        <vt:lpwstr/>
      </vt:variant>
      <vt:variant>
        <vt:lpwstr>_Toc142318922</vt:lpwstr>
      </vt:variant>
      <vt:variant>
        <vt:i4>1703995</vt:i4>
      </vt:variant>
      <vt:variant>
        <vt:i4>191</vt:i4>
      </vt:variant>
      <vt:variant>
        <vt:i4>0</vt:i4>
      </vt:variant>
      <vt:variant>
        <vt:i4>5</vt:i4>
      </vt:variant>
      <vt:variant>
        <vt:lpwstr/>
      </vt:variant>
      <vt:variant>
        <vt:lpwstr>_Toc142318921</vt:lpwstr>
      </vt:variant>
      <vt:variant>
        <vt:i4>1703995</vt:i4>
      </vt:variant>
      <vt:variant>
        <vt:i4>188</vt:i4>
      </vt:variant>
      <vt:variant>
        <vt:i4>0</vt:i4>
      </vt:variant>
      <vt:variant>
        <vt:i4>5</vt:i4>
      </vt:variant>
      <vt:variant>
        <vt:lpwstr/>
      </vt:variant>
      <vt:variant>
        <vt:lpwstr>_Toc142318920</vt:lpwstr>
      </vt:variant>
      <vt:variant>
        <vt:i4>1638459</vt:i4>
      </vt:variant>
      <vt:variant>
        <vt:i4>185</vt:i4>
      </vt:variant>
      <vt:variant>
        <vt:i4>0</vt:i4>
      </vt:variant>
      <vt:variant>
        <vt:i4>5</vt:i4>
      </vt:variant>
      <vt:variant>
        <vt:lpwstr/>
      </vt:variant>
      <vt:variant>
        <vt:lpwstr>_Toc142318919</vt:lpwstr>
      </vt:variant>
      <vt:variant>
        <vt:i4>1638459</vt:i4>
      </vt:variant>
      <vt:variant>
        <vt:i4>182</vt:i4>
      </vt:variant>
      <vt:variant>
        <vt:i4>0</vt:i4>
      </vt:variant>
      <vt:variant>
        <vt:i4>5</vt:i4>
      </vt:variant>
      <vt:variant>
        <vt:lpwstr/>
      </vt:variant>
      <vt:variant>
        <vt:lpwstr>_Toc142318918</vt:lpwstr>
      </vt:variant>
      <vt:variant>
        <vt:i4>1638459</vt:i4>
      </vt:variant>
      <vt:variant>
        <vt:i4>179</vt:i4>
      </vt:variant>
      <vt:variant>
        <vt:i4>0</vt:i4>
      </vt:variant>
      <vt:variant>
        <vt:i4>5</vt:i4>
      </vt:variant>
      <vt:variant>
        <vt:lpwstr/>
      </vt:variant>
      <vt:variant>
        <vt:lpwstr>_Toc142318917</vt:lpwstr>
      </vt:variant>
      <vt:variant>
        <vt:i4>1638459</vt:i4>
      </vt:variant>
      <vt:variant>
        <vt:i4>176</vt:i4>
      </vt:variant>
      <vt:variant>
        <vt:i4>0</vt:i4>
      </vt:variant>
      <vt:variant>
        <vt:i4>5</vt:i4>
      </vt:variant>
      <vt:variant>
        <vt:lpwstr/>
      </vt:variant>
      <vt:variant>
        <vt:lpwstr>_Toc142318916</vt:lpwstr>
      </vt:variant>
      <vt:variant>
        <vt:i4>1048628</vt:i4>
      </vt:variant>
      <vt:variant>
        <vt:i4>170</vt:i4>
      </vt:variant>
      <vt:variant>
        <vt:i4>0</vt:i4>
      </vt:variant>
      <vt:variant>
        <vt:i4>5</vt:i4>
      </vt:variant>
      <vt:variant>
        <vt:lpwstr/>
      </vt:variant>
      <vt:variant>
        <vt:lpwstr>_Toc141366267</vt:lpwstr>
      </vt:variant>
      <vt:variant>
        <vt:i4>1572924</vt:i4>
      </vt:variant>
      <vt:variant>
        <vt:i4>161</vt:i4>
      </vt:variant>
      <vt:variant>
        <vt:i4>0</vt:i4>
      </vt:variant>
      <vt:variant>
        <vt:i4>5</vt:i4>
      </vt:variant>
      <vt:variant>
        <vt:lpwstr/>
      </vt:variant>
      <vt:variant>
        <vt:lpwstr>_Toc142887749</vt:lpwstr>
      </vt:variant>
      <vt:variant>
        <vt:i4>1572924</vt:i4>
      </vt:variant>
      <vt:variant>
        <vt:i4>155</vt:i4>
      </vt:variant>
      <vt:variant>
        <vt:i4>0</vt:i4>
      </vt:variant>
      <vt:variant>
        <vt:i4>5</vt:i4>
      </vt:variant>
      <vt:variant>
        <vt:lpwstr/>
      </vt:variant>
      <vt:variant>
        <vt:lpwstr>_Toc142887748</vt:lpwstr>
      </vt:variant>
      <vt:variant>
        <vt:i4>1572924</vt:i4>
      </vt:variant>
      <vt:variant>
        <vt:i4>149</vt:i4>
      </vt:variant>
      <vt:variant>
        <vt:i4>0</vt:i4>
      </vt:variant>
      <vt:variant>
        <vt:i4>5</vt:i4>
      </vt:variant>
      <vt:variant>
        <vt:lpwstr/>
      </vt:variant>
      <vt:variant>
        <vt:lpwstr>_Toc142887747</vt:lpwstr>
      </vt:variant>
      <vt:variant>
        <vt:i4>1572924</vt:i4>
      </vt:variant>
      <vt:variant>
        <vt:i4>143</vt:i4>
      </vt:variant>
      <vt:variant>
        <vt:i4>0</vt:i4>
      </vt:variant>
      <vt:variant>
        <vt:i4>5</vt:i4>
      </vt:variant>
      <vt:variant>
        <vt:lpwstr/>
      </vt:variant>
      <vt:variant>
        <vt:lpwstr>_Toc142887746</vt:lpwstr>
      </vt:variant>
      <vt:variant>
        <vt:i4>1572924</vt:i4>
      </vt:variant>
      <vt:variant>
        <vt:i4>137</vt:i4>
      </vt:variant>
      <vt:variant>
        <vt:i4>0</vt:i4>
      </vt:variant>
      <vt:variant>
        <vt:i4>5</vt:i4>
      </vt:variant>
      <vt:variant>
        <vt:lpwstr/>
      </vt:variant>
      <vt:variant>
        <vt:lpwstr>_Toc142887745</vt:lpwstr>
      </vt:variant>
      <vt:variant>
        <vt:i4>1572924</vt:i4>
      </vt:variant>
      <vt:variant>
        <vt:i4>131</vt:i4>
      </vt:variant>
      <vt:variant>
        <vt:i4>0</vt:i4>
      </vt:variant>
      <vt:variant>
        <vt:i4>5</vt:i4>
      </vt:variant>
      <vt:variant>
        <vt:lpwstr/>
      </vt:variant>
      <vt:variant>
        <vt:lpwstr>_Toc142887744</vt:lpwstr>
      </vt:variant>
      <vt:variant>
        <vt:i4>1572924</vt:i4>
      </vt:variant>
      <vt:variant>
        <vt:i4>125</vt:i4>
      </vt:variant>
      <vt:variant>
        <vt:i4>0</vt:i4>
      </vt:variant>
      <vt:variant>
        <vt:i4>5</vt:i4>
      </vt:variant>
      <vt:variant>
        <vt:lpwstr/>
      </vt:variant>
      <vt:variant>
        <vt:lpwstr>_Toc142887743</vt:lpwstr>
      </vt:variant>
      <vt:variant>
        <vt:i4>1572924</vt:i4>
      </vt:variant>
      <vt:variant>
        <vt:i4>119</vt:i4>
      </vt:variant>
      <vt:variant>
        <vt:i4>0</vt:i4>
      </vt:variant>
      <vt:variant>
        <vt:i4>5</vt:i4>
      </vt:variant>
      <vt:variant>
        <vt:lpwstr/>
      </vt:variant>
      <vt:variant>
        <vt:lpwstr>_Toc142887742</vt:lpwstr>
      </vt:variant>
      <vt:variant>
        <vt:i4>1572924</vt:i4>
      </vt:variant>
      <vt:variant>
        <vt:i4>113</vt:i4>
      </vt:variant>
      <vt:variant>
        <vt:i4>0</vt:i4>
      </vt:variant>
      <vt:variant>
        <vt:i4>5</vt:i4>
      </vt:variant>
      <vt:variant>
        <vt:lpwstr/>
      </vt:variant>
      <vt:variant>
        <vt:lpwstr>_Toc142887741</vt:lpwstr>
      </vt:variant>
      <vt:variant>
        <vt:i4>1572924</vt:i4>
      </vt:variant>
      <vt:variant>
        <vt:i4>107</vt:i4>
      </vt:variant>
      <vt:variant>
        <vt:i4>0</vt:i4>
      </vt:variant>
      <vt:variant>
        <vt:i4>5</vt:i4>
      </vt:variant>
      <vt:variant>
        <vt:lpwstr/>
      </vt:variant>
      <vt:variant>
        <vt:lpwstr>_Toc142887740</vt:lpwstr>
      </vt:variant>
      <vt:variant>
        <vt:i4>2031676</vt:i4>
      </vt:variant>
      <vt:variant>
        <vt:i4>101</vt:i4>
      </vt:variant>
      <vt:variant>
        <vt:i4>0</vt:i4>
      </vt:variant>
      <vt:variant>
        <vt:i4>5</vt:i4>
      </vt:variant>
      <vt:variant>
        <vt:lpwstr/>
      </vt:variant>
      <vt:variant>
        <vt:lpwstr>_Toc142887739</vt:lpwstr>
      </vt:variant>
      <vt:variant>
        <vt:i4>2031676</vt:i4>
      </vt:variant>
      <vt:variant>
        <vt:i4>95</vt:i4>
      </vt:variant>
      <vt:variant>
        <vt:i4>0</vt:i4>
      </vt:variant>
      <vt:variant>
        <vt:i4>5</vt:i4>
      </vt:variant>
      <vt:variant>
        <vt:lpwstr/>
      </vt:variant>
      <vt:variant>
        <vt:lpwstr>_Toc142887738</vt:lpwstr>
      </vt:variant>
      <vt:variant>
        <vt:i4>2031676</vt:i4>
      </vt:variant>
      <vt:variant>
        <vt:i4>89</vt:i4>
      </vt:variant>
      <vt:variant>
        <vt:i4>0</vt:i4>
      </vt:variant>
      <vt:variant>
        <vt:i4>5</vt:i4>
      </vt:variant>
      <vt:variant>
        <vt:lpwstr/>
      </vt:variant>
      <vt:variant>
        <vt:lpwstr>_Toc142887737</vt:lpwstr>
      </vt:variant>
      <vt:variant>
        <vt:i4>2031676</vt:i4>
      </vt:variant>
      <vt:variant>
        <vt:i4>83</vt:i4>
      </vt:variant>
      <vt:variant>
        <vt:i4>0</vt:i4>
      </vt:variant>
      <vt:variant>
        <vt:i4>5</vt:i4>
      </vt:variant>
      <vt:variant>
        <vt:lpwstr/>
      </vt:variant>
      <vt:variant>
        <vt:lpwstr>_Toc142887736</vt:lpwstr>
      </vt:variant>
      <vt:variant>
        <vt:i4>2031676</vt:i4>
      </vt:variant>
      <vt:variant>
        <vt:i4>77</vt:i4>
      </vt:variant>
      <vt:variant>
        <vt:i4>0</vt:i4>
      </vt:variant>
      <vt:variant>
        <vt:i4>5</vt:i4>
      </vt:variant>
      <vt:variant>
        <vt:lpwstr/>
      </vt:variant>
      <vt:variant>
        <vt:lpwstr>_Toc142887735</vt:lpwstr>
      </vt:variant>
      <vt:variant>
        <vt:i4>2031676</vt:i4>
      </vt:variant>
      <vt:variant>
        <vt:i4>71</vt:i4>
      </vt:variant>
      <vt:variant>
        <vt:i4>0</vt:i4>
      </vt:variant>
      <vt:variant>
        <vt:i4>5</vt:i4>
      </vt:variant>
      <vt:variant>
        <vt:lpwstr/>
      </vt:variant>
      <vt:variant>
        <vt:lpwstr>_Toc142887734</vt:lpwstr>
      </vt:variant>
      <vt:variant>
        <vt:i4>2031676</vt:i4>
      </vt:variant>
      <vt:variant>
        <vt:i4>65</vt:i4>
      </vt:variant>
      <vt:variant>
        <vt:i4>0</vt:i4>
      </vt:variant>
      <vt:variant>
        <vt:i4>5</vt:i4>
      </vt:variant>
      <vt:variant>
        <vt:lpwstr/>
      </vt:variant>
      <vt:variant>
        <vt:lpwstr>_Toc142887733</vt:lpwstr>
      </vt:variant>
      <vt:variant>
        <vt:i4>2031676</vt:i4>
      </vt:variant>
      <vt:variant>
        <vt:i4>59</vt:i4>
      </vt:variant>
      <vt:variant>
        <vt:i4>0</vt:i4>
      </vt:variant>
      <vt:variant>
        <vt:i4>5</vt:i4>
      </vt:variant>
      <vt:variant>
        <vt:lpwstr/>
      </vt:variant>
      <vt:variant>
        <vt:lpwstr>_Toc142887732</vt:lpwstr>
      </vt:variant>
      <vt:variant>
        <vt:i4>2031676</vt:i4>
      </vt:variant>
      <vt:variant>
        <vt:i4>53</vt:i4>
      </vt:variant>
      <vt:variant>
        <vt:i4>0</vt:i4>
      </vt:variant>
      <vt:variant>
        <vt:i4>5</vt:i4>
      </vt:variant>
      <vt:variant>
        <vt:lpwstr/>
      </vt:variant>
      <vt:variant>
        <vt:lpwstr>_Toc142887731</vt:lpwstr>
      </vt:variant>
      <vt:variant>
        <vt:i4>2031676</vt:i4>
      </vt:variant>
      <vt:variant>
        <vt:i4>47</vt:i4>
      </vt:variant>
      <vt:variant>
        <vt:i4>0</vt:i4>
      </vt:variant>
      <vt:variant>
        <vt:i4>5</vt:i4>
      </vt:variant>
      <vt:variant>
        <vt:lpwstr/>
      </vt:variant>
      <vt:variant>
        <vt:lpwstr>_Toc142887730</vt:lpwstr>
      </vt:variant>
      <vt:variant>
        <vt:i4>1966140</vt:i4>
      </vt:variant>
      <vt:variant>
        <vt:i4>41</vt:i4>
      </vt:variant>
      <vt:variant>
        <vt:i4>0</vt:i4>
      </vt:variant>
      <vt:variant>
        <vt:i4>5</vt:i4>
      </vt:variant>
      <vt:variant>
        <vt:lpwstr/>
      </vt:variant>
      <vt:variant>
        <vt:lpwstr>_Toc142887729</vt:lpwstr>
      </vt:variant>
      <vt:variant>
        <vt:i4>1966140</vt:i4>
      </vt:variant>
      <vt:variant>
        <vt:i4>35</vt:i4>
      </vt:variant>
      <vt:variant>
        <vt:i4>0</vt:i4>
      </vt:variant>
      <vt:variant>
        <vt:i4>5</vt:i4>
      </vt:variant>
      <vt:variant>
        <vt:lpwstr/>
      </vt:variant>
      <vt:variant>
        <vt:lpwstr>_Toc142887728</vt:lpwstr>
      </vt:variant>
      <vt:variant>
        <vt:i4>1966140</vt:i4>
      </vt:variant>
      <vt:variant>
        <vt:i4>29</vt:i4>
      </vt:variant>
      <vt:variant>
        <vt:i4>0</vt:i4>
      </vt:variant>
      <vt:variant>
        <vt:i4>5</vt:i4>
      </vt:variant>
      <vt:variant>
        <vt:lpwstr/>
      </vt:variant>
      <vt:variant>
        <vt:lpwstr>_Toc142887727</vt:lpwstr>
      </vt:variant>
      <vt:variant>
        <vt:i4>1966140</vt:i4>
      </vt:variant>
      <vt:variant>
        <vt:i4>23</vt:i4>
      </vt:variant>
      <vt:variant>
        <vt:i4>0</vt:i4>
      </vt:variant>
      <vt:variant>
        <vt:i4>5</vt:i4>
      </vt:variant>
      <vt:variant>
        <vt:lpwstr/>
      </vt:variant>
      <vt:variant>
        <vt:lpwstr>_Toc142887726</vt:lpwstr>
      </vt:variant>
      <vt:variant>
        <vt:i4>1966140</vt:i4>
      </vt:variant>
      <vt:variant>
        <vt:i4>17</vt:i4>
      </vt:variant>
      <vt:variant>
        <vt:i4>0</vt:i4>
      </vt:variant>
      <vt:variant>
        <vt:i4>5</vt:i4>
      </vt:variant>
      <vt:variant>
        <vt:lpwstr/>
      </vt:variant>
      <vt:variant>
        <vt:lpwstr>_Toc142887725</vt:lpwstr>
      </vt:variant>
      <vt:variant>
        <vt:i4>1966140</vt:i4>
      </vt:variant>
      <vt:variant>
        <vt:i4>11</vt:i4>
      </vt:variant>
      <vt:variant>
        <vt:i4>0</vt:i4>
      </vt:variant>
      <vt:variant>
        <vt:i4>5</vt:i4>
      </vt:variant>
      <vt:variant>
        <vt:lpwstr/>
      </vt:variant>
      <vt:variant>
        <vt:lpwstr>_Toc142887724</vt:lpwstr>
      </vt:variant>
      <vt:variant>
        <vt:i4>1966140</vt:i4>
      </vt:variant>
      <vt:variant>
        <vt:i4>5</vt:i4>
      </vt:variant>
      <vt:variant>
        <vt:i4>0</vt:i4>
      </vt:variant>
      <vt:variant>
        <vt:i4>5</vt:i4>
      </vt:variant>
      <vt:variant>
        <vt:lpwstr/>
      </vt:variant>
      <vt:variant>
        <vt:lpwstr>_Toc142887723</vt:lpwstr>
      </vt:variant>
      <vt:variant>
        <vt:i4>7340085</vt:i4>
      </vt:variant>
      <vt:variant>
        <vt:i4>0</vt:i4>
      </vt:variant>
      <vt:variant>
        <vt:i4>0</vt:i4>
      </vt:variant>
      <vt:variant>
        <vt:i4>5</vt:i4>
      </vt:variant>
      <vt:variant>
        <vt:lpwstr>https://nam10.safelinks.protection.outlook.com/?url=http%3A%2F%2Fwww.donahue.umass.edu%2F&amp;data=05%7C01%7Channi%40donahue.umass.edu%7Cdc31e949ed4e4295f56108dafb016f14%7C7bd08b0b33954dc194bbd0b2e56a497f%7C0%7C0%7C638098280851704766%7CUnknown%7CTWFpbGZsb3d8eyJWIjoiMC4wLjAwMDAiLCJQIjoiV2luMzIiLCJBTiI6Ik1haWwiLCJXVCI6Mn0%3D%7C3000%7C%7C%7C&amp;sdata=tS2dQ2HFy%2FqBH%2FD%2BZSakdi25hidnTxXyOITpVbxhw4k%3D&amp;reserved=0</vt:lpwstr>
      </vt:variant>
      <vt:variant>
        <vt:lpwstr/>
      </vt:variant>
      <vt:variant>
        <vt:i4>3080232</vt:i4>
      </vt:variant>
      <vt:variant>
        <vt:i4>0</vt:i4>
      </vt:variant>
      <vt:variant>
        <vt:i4>0</vt:i4>
      </vt:variant>
      <vt:variant>
        <vt:i4>5</vt:i4>
      </vt:variant>
      <vt:variant>
        <vt:lpwstr>https://www.doe.mass.edu/infoservices/data/sims/sims-datahandbook.docx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AP Access Expansion Opportunity Initiative Year End Report – Year 3 </dc:title>
  <dc:subject/>
  <dc:creator>DESE</dc:creator>
  <cp:keywords/>
  <dc:description/>
  <cp:lastModifiedBy>Zou, Dong (EOE)</cp:lastModifiedBy>
  <cp:revision>4</cp:revision>
  <dcterms:created xsi:type="dcterms:W3CDTF">2023-10-17T17:47:00Z</dcterms:created>
  <dcterms:modified xsi:type="dcterms:W3CDTF">2023-10-17T21:04:00Z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17 2023 12:00AM</vt:lpwstr>
  </property>
</Properties>
</file>