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F403A7" w:rsidRPr="006335A1" w14:paraId="77089DD1" w14:textId="77777777" w:rsidTr="006153E2">
        <w:trPr>
          <w:cantSplit/>
          <w:trHeight w:val="10296"/>
          <w:jc w:val="center"/>
        </w:trPr>
        <w:tc>
          <w:tcPr>
            <w:tcW w:w="9360" w:type="dxa"/>
          </w:tcPr>
          <w:sdt>
            <w:sdtPr>
              <w:rPr>
                <w:rFonts w:ascii="Open Sans SemiBold" w:hAnsi="Open Sans SemiBold"/>
                <w:b w:val="0"/>
                <w:caps/>
                <w:color w:val="950514"/>
                <w:spacing w:val="80"/>
                <w:sz w:val="24"/>
                <w:szCs w:val="22"/>
              </w:rPr>
              <w:id w:val="-1047905263"/>
              <w:lock w:val="sdtLocked"/>
              <w:placeholder>
                <w:docPart w:val="9ED680F534A2470B8CE74994D965F04D"/>
              </w:placeholder>
            </w:sdtPr>
            <w:sdtContent>
              <w:p w14:paraId="6BE47DBB" w14:textId="1BD16405" w:rsidR="00F403A7" w:rsidRPr="000209D7" w:rsidRDefault="00FC4A79" w:rsidP="0026368D">
                <w:pPr>
                  <w:pStyle w:val="CPHead1"/>
                  <w:rPr>
                    <w:rStyle w:val="Heading1Char"/>
                    <w:sz w:val="34"/>
                    <w:szCs w:val="34"/>
                  </w:rPr>
                </w:pPr>
                <w:r w:rsidRPr="000209D7">
                  <w:rPr>
                    <w:rStyle w:val="Heading1Char"/>
                    <w:sz w:val="34"/>
                    <w:szCs w:val="34"/>
                  </w:rPr>
                  <w:t xml:space="preserve">AP STEM and English </w:t>
                </w:r>
                <w:r w:rsidR="0094422D" w:rsidRPr="000209D7">
                  <w:rPr>
                    <w:rStyle w:val="Heading1Char"/>
                    <w:sz w:val="34"/>
                    <w:szCs w:val="34"/>
                  </w:rPr>
                  <w:t xml:space="preserve">Year 13 </w:t>
                </w:r>
                <w:r w:rsidRPr="000209D7">
                  <w:rPr>
                    <w:rStyle w:val="Heading1Char"/>
                    <w:sz w:val="34"/>
                    <w:szCs w:val="34"/>
                  </w:rPr>
                  <w:t>Program Evaluation</w:t>
                </w:r>
              </w:p>
              <w:p w14:paraId="37B86AF1" w14:textId="52E0AB22" w:rsidR="0026368D" w:rsidRPr="00497CFE" w:rsidRDefault="00845CEE" w:rsidP="0026368D">
                <w:pPr>
                  <w:pStyle w:val="CPHead2"/>
                  <w:rPr>
                    <w:color w:val="595959" w:themeColor="text1" w:themeTint="A6"/>
                  </w:rPr>
                </w:pPr>
                <w:r w:rsidRPr="00497CFE">
                  <w:rPr>
                    <w:color w:val="595959" w:themeColor="text1" w:themeTint="A6"/>
                  </w:rPr>
                  <w:t>Exploring impacts of m</w:t>
                </w:r>
                <w:r w:rsidR="00A87295" w:rsidRPr="00497CFE">
                  <w:rPr>
                    <w:color w:val="595959" w:themeColor="text1" w:themeTint="A6"/>
                  </w:rPr>
                  <w:t>ock exam</w:t>
                </w:r>
                <w:r w:rsidRPr="00497CFE">
                  <w:rPr>
                    <w:color w:val="595959" w:themeColor="text1" w:themeTint="A6"/>
                  </w:rPr>
                  <w:t>s</w:t>
                </w:r>
                <w:r w:rsidR="00A87295" w:rsidRPr="00497CFE">
                  <w:rPr>
                    <w:color w:val="595959" w:themeColor="text1" w:themeTint="A6"/>
                  </w:rPr>
                  <w:t xml:space="preserve">, </w:t>
                </w:r>
                <w:r w:rsidR="00995AB4" w:rsidRPr="00497CFE">
                  <w:rPr>
                    <w:color w:val="595959" w:themeColor="text1" w:themeTint="A6"/>
                  </w:rPr>
                  <w:t xml:space="preserve">Saturday </w:t>
                </w:r>
                <w:r w:rsidR="00A87295" w:rsidRPr="00497CFE">
                  <w:rPr>
                    <w:color w:val="595959" w:themeColor="text1" w:themeTint="A6"/>
                  </w:rPr>
                  <w:t>study session</w:t>
                </w:r>
                <w:r w:rsidRPr="00497CFE">
                  <w:rPr>
                    <w:color w:val="595959" w:themeColor="text1" w:themeTint="A6"/>
                  </w:rPr>
                  <w:t>s</w:t>
                </w:r>
                <w:r w:rsidR="00A87295" w:rsidRPr="00497CFE">
                  <w:rPr>
                    <w:color w:val="595959" w:themeColor="text1" w:themeTint="A6"/>
                  </w:rPr>
                  <w:t xml:space="preserve">, and APSI </w:t>
                </w:r>
                <w:r w:rsidRPr="00497CFE">
                  <w:rPr>
                    <w:color w:val="595959" w:themeColor="text1" w:themeTint="A6"/>
                  </w:rPr>
                  <w:t>participation</w:t>
                </w:r>
                <w:r w:rsidR="00977E97">
                  <w:rPr>
                    <w:color w:val="595959" w:themeColor="text1" w:themeTint="A6"/>
                  </w:rPr>
                  <w:t xml:space="preserve"> – </w:t>
                </w:r>
                <w:r w:rsidR="00977E97" w:rsidRPr="00E115C7">
                  <w:rPr>
                    <w:b/>
                    <w:bCs/>
                    <w:color w:val="595959" w:themeColor="text1" w:themeTint="A6"/>
                  </w:rPr>
                  <w:t>Supplemental Appendices</w:t>
                </w:r>
              </w:p>
              <w:p w14:paraId="38EB6AB4" w14:textId="2F6894D7" w:rsidR="00933317" w:rsidRPr="00C56DE4" w:rsidRDefault="004C25DC" w:rsidP="00933317">
                <w:pPr>
                  <w:pStyle w:val="Date"/>
                </w:pPr>
                <w:bookmarkStart w:id="1" w:name="_Toc202784495"/>
                <w:bookmarkStart w:id="2" w:name="_Toc202788381"/>
                <w:bookmarkStart w:id="3" w:name="_Toc203984407"/>
                <w:bookmarkStart w:id="4" w:name="_Toc206742078"/>
                <w:bookmarkStart w:id="5" w:name="_Toc207093369"/>
                <w:bookmarkStart w:id="6" w:name="_Toc207094665"/>
                <w:bookmarkStart w:id="7" w:name="_Toc207102406"/>
                <w:r>
                  <w:t xml:space="preserve">august </w:t>
                </w:r>
                <w:r w:rsidR="00933317">
                  <w:t>202</w:t>
                </w:r>
                <w:r w:rsidR="001A718F">
                  <w:t>5</w:t>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p w14:paraId="3A695C59" w14:textId="77777777" w:rsidR="0026368D" w:rsidRPr="0026368D" w:rsidRDefault="0094422D" w:rsidP="0026368D">
            <w:r>
              <w:rPr>
                <w:noProof/>
              </w:rPr>
              <w:drawing>
                <wp:inline distT="0" distB="0" distL="0" distR="0" wp14:anchorId="065FAFE6" wp14:editId="659A387F">
                  <wp:extent cx="5943600" cy="4048760"/>
                  <wp:effectExtent l="0" t="0" r="0" b="8890"/>
                  <wp:docPr id="1412943306" name="Picture 1" descr="Classroom of students raising their hands in front of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43306" name="Picture 1412943306" descr="Classroom of students raising their hands in front of a teach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048760"/>
                          </a:xfrm>
                          <a:prstGeom prst="rect">
                            <a:avLst/>
                          </a:prstGeom>
                        </pic:spPr>
                      </pic:pic>
                    </a:graphicData>
                  </a:graphic>
                </wp:inline>
              </w:drawing>
            </w:r>
          </w:p>
        </w:tc>
      </w:tr>
    </w:tbl>
    <w:p w14:paraId="209B52D0" w14:textId="77777777" w:rsidR="000E2FBE" w:rsidRPr="00933317" w:rsidRDefault="000E2FBE" w:rsidP="00933317">
      <w:pPr>
        <w:pStyle w:val="BodyText"/>
      </w:pPr>
    </w:p>
    <w:p w14:paraId="01C4C105" w14:textId="77777777" w:rsidR="005A1932" w:rsidRPr="00C56DE4" w:rsidRDefault="005A1932" w:rsidP="00266D11">
      <w:pPr>
        <w:pStyle w:val="Heading1"/>
        <w:sectPr w:rsidR="005A1932" w:rsidRPr="00C56DE4" w:rsidSect="002F59E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2520" w:left="1440" w:header="720" w:footer="720" w:gutter="0"/>
          <w:cols w:space="720"/>
          <w:titlePg/>
          <w:docGrid w:linePitch="360"/>
        </w:sectPr>
      </w:pPr>
    </w:p>
    <w:p w14:paraId="742D8CEB" w14:textId="77777777" w:rsidR="00B97259" w:rsidRPr="00384B45" w:rsidRDefault="0094422D" w:rsidP="00B97259">
      <w:pPr>
        <w:pStyle w:val="TPHead"/>
      </w:pPr>
      <w:bookmarkStart w:id="8" w:name="bmkTitlePageOptionalSubtitle"/>
      <w:bookmarkEnd w:id="8"/>
      <w:r>
        <w:rPr>
          <w:noProof/>
        </w:rPr>
        <w:lastRenderedPageBreak/>
        <w:t>AP STEM and English Year 13 Program Evaluation</w:t>
      </w:r>
      <w:r w:rsidRPr="00384B45">
        <w:t xml:space="preserve"> </w:t>
      </w:r>
    </w:p>
    <w:p w14:paraId="128404BE" w14:textId="6BCB75B1" w:rsidR="00B97259" w:rsidRPr="00980EA1" w:rsidRDefault="004F493B" w:rsidP="00B74C98">
      <w:pPr>
        <w:pStyle w:val="TPHead"/>
        <w:rPr>
          <w:b w:val="0"/>
          <w:bCs/>
          <w:color w:val="595959" w:themeColor="text1" w:themeTint="A6"/>
          <w:sz w:val="30"/>
          <w:szCs w:val="30"/>
        </w:rPr>
      </w:pPr>
      <w:r w:rsidRPr="00980EA1">
        <w:rPr>
          <w:b w:val="0"/>
          <w:bCs/>
          <w:color w:val="595959" w:themeColor="text1" w:themeTint="A6"/>
          <w:sz w:val="30"/>
          <w:szCs w:val="30"/>
        </w:rPr>
        <w:t>Exploring impacts of m</w:t>
      </w:r>
      <w:r w:rsidR="00A87295" w:rsidRPr="00980EA1">
        <w:rPr>
          <w:b w:val="0"/>
          <w:bCs/>
          <w:color w:val="595959" w:themeColor="text1" w:themeTint="A6"/>
          <w:sz w:val="30"/>
          <w:szCs w:val="30"/>
        </w:rPr>
        <w:t>ock exam</w:t>
      </w:r>
      <w:r w:rsidRPr="00980EA1">
        <w:rPr>
          <w:b w:val="0"/>
          <w:bCs/>
          <w:color w:val="595959" w:themeColor="text1" w:themeTint="A6"/>
          <w:sz w:val="30"/>
          <w:szCs w:val="30"/>
        </w:rPr>
        <w:t>s</w:t>
      </w:r>
      <w:r w:rsidR="00A87295" w:rsidRPr="00980EA1">
        <w:rPr>
          <w:b w:val="0"/>
          <w:bCs/>
          <w:color w:val="595959" w:themeColor="text1" w:themeTint="A6"/>
          <w:sz w:val="30"/>
          <w:szCs w:val="30"/>
        </w:rPr>
        <w:t xml:space="preserve">, </w:t>
      </w:r>
      <w:r w:rsidR="00995AB4" w:rsidRPr="00980EA1">
        <w:rPr>
          <w:b w:val="0"/>
          <w:bCs/>
          <w:color w:val="595959" w:themeColor="text1" w:themeTint="A6"/>
          <w:sz w:val="30"/>
          <w:szCs w:val="30"/>
        </w:rPr>
        <w:t xml:space="preserve">Saturday </w:t>
      </w:r>
      <w:r w:rsidR="00A87295" w:rsidRPr="00980EA1">
        <w:rPr>
          <w:b w:val="0"/>
          <w:bCs/>
          <w:color w:val="595959" w:themeColor="text1" w:themeTint="A6"/>
          <w:sz w:val="30"/>
          <w:szCs w:val="30"/>
        </w:rPr>
        <w:t>study session</w:t>
      </w:r>
      <w:r w:rsidRPr="00980EA1">
        <w:rPr>
          <w:b w:val="0"/>
          <w:bCs/>
          <w:color w:val="595959" w:themeColor="text1" w:themeTint="A6"/>
          <w:sz w:val="30"/>
          <w:szCs w:val="30"/>
        </w:rPr>
        <w:t>s</w:t>
      </w:r>
      <w:r w:rsidR="00A87295" w:rsidRPr="00980EA1">
        <w:rPr>
          <w:b w:val="0"/>
          <w:bCs/>
          <w:color w:val="595959" w:themeColor="text1" w:themeTint="A6"/>
          <w:sz w:val="30"/>
          <w:szCs w:val="30"/>
        </w:rPr>
        <w:t xml:space="preserve">, and APSI </w:t>
      </w:r>
      <w:r w:rsidRPr="00980EA1">
        <w:rPr>
          <w:b w:val="0"/>
          <w:bCs/>
          <w:color w:val="595959" w:themeColor="text1" w:themeTint="A6"/>
          <w:sz w:val="30"/>
          <w:szCs w:val="30"/>
        </w:rPr>
        <w:t>participation</w:t>
      </w:r>
      <w:r w:rsidR="00977E97">
        <w:rPr>
          <w:b w:val="0"/>
          <w:bCs/>
          <w:color w:val="595959" w:themeColor="text1" w:themeTint="A6"/>
          <w:sz w:val="30"/>
          <w:szCs w:val="30"/>
        </w:rPr>
        <w:t xml:space="preserve"> – </w:t>
      </w:r>
      <w:r w:rsidR="00977E97" w:rsidRPr="00E115C7">
        <w:rPr>
          <w:color w:val="595959" w:themeColor="text1" w:themeTint="A6"/>
          <w:sz w:val="30"/>
          <w:szCs w:val="30"/>
        </w:rPr>
        <w:t>Supplemental Appendices</w:t>
      </w:r>
    </w:p>
    <w:p w14:paraId="6DB6B0AE" w14:textId="77777777" w:rsidR="00FC4A79" w:rsidRDefault="00384B45" w:rsidP="00FC4A79">
      <w:pPr>
        <w:pStyle w:val="TPClient"/>
        <w:spacing w:after="0"/>
      </w:pPr>
      <w:r w:rsidRPr="00384B45">
        <w:t>Prepared by the UMass Donahue Institute</w:t>
      </w:r>
      <w:r w:rsidR="00FC4A79">
        <w:t xml:space="preserve">’s </w:t>
      </w:r>
    </w:p>
    <w:p w14:paraId="14A5043E" w14:textId="77777777" w:rsidR="00384B45" w:rsidRDefault="00FC4A79" w:rsidP="00FC4A79">
      <w:pPr>
        <w:pStyle w:val="TPClient"/>
      </w:pPr>
      <w:r>
        <w:t>Applied Research and Program Evaluation Group</w:t>
      </w:r>
    </w:p>
    <w:tbl>
      <w:tblPr>
        <w:tblStyle w:val="TableGrid"/>
        <w:tblW w:w="9360" w:type="dxa"/>
        <w:tblBorders>
          <w:top w:val="single" w:sz="4" w:space="0" w:color="999B9E"/>
          <w:left w:val="none" w:sz="0" w:space="0" w:color="auto"/>
          <w:bottom w:val="single" w:sz="4" w:space="0" w:color="999B9E"/>
          <w:right w:val="none" w:sz="0" w:space="0" w:color="auto"/>
          <w:insideH w:val="single" w:sz="4" w:space="0" w:color="999B9E"/>
          <w:insideV w:val="none" w:sz="0" w:space="0" w:color="auto"/>
        </w:tblBorders>
        <w:tblLayout w:type="fixed"/>
        <w:tblCellMar>
          <w:top w:w="360" w:type="dxa"/>
          <w:left w:w="0" w:type="dxa"/>
          <w:bottom w:w="360" w:type="dxa"/>
          <w:right w:w="0" w:type="dxa"/>
        </w:tblCellMar>
        <w:tblLook w:val="04A0" w:firstRow="1" w:lastRow="0" w:firstColumn="1" w:lastColumn="0" w:noHBand="0" w:noVBand="1"/>
      </w:tblPr>
      <w:tblGrid>
        <w:gridCol w:w="9350"/>
        <w:gridCol w:w="10"/>
      </w:tblGrid>
      <w:tr w:rsidR="00075343" w:rsidRPr="00154506" w14:paraId="3A6BBB55" w14:textId="77777777" w:rsidTr="00514CC0">
        <w:tc>
          <w:tcPr>
            <w:tcW w:w="9360" w:type="dxa"/>
            <w:gridSpan w:val="2"/>
            <w:tcMar>
              <w:left w:w="720" w:type="dxa"/>
            </w:tcMar>
          </w:tcPr>
          <w:p w14:paraId="18A09A63" w14:textId="77777777" w:rsidR="00075343" w:rsidRPr="00110ECB" w:rsidRDefault="00075343" w:rsidP="00EC7686">
            <w:pPr>
              <w:pStyle w:val="BodyText"/>
              <w:rPr>
                <w:rStyle w:val="Emphasis"/>
              </w:rPr>
            </w:pPr>
            <w:r w:rsidRPr="00110ECB">
              <w:rPr>
                <w:rStyle w:val="Emphasis"/>
              </w:rPr>
              <w:t>Project Leader</w:t>
            </w:r>
          </w:p>
          <w:p w14:paraId="644F8EB2" w14:textId="77777777" w:rsidR="00075343" w:rsidRPr="00110ECB" w:rsidRDefault="00075343" w:rsidP="00110ECB">
            <w:pPr>
              <w:pStyle w:val="BodyText"/>
            </w:pPr>
            <w:r>
              <w:t>Jeremiah Johnson, Ph.D.</w:t>
            </w:r>
          </w:p>
          <w:p w14:paraId="5B222E7C" w14:textId="77777777" w:rsidR="00075343" w:rsidRPr="00110ECB" w:rsidRDefault="00075343" w:rsidP="00110ECB">
            <w:pPr>
              <w:pStyle w:val="BodyText"/>
            </w:pPr>
          </w:p>
          <w:p w14:paraId="495E337F" w14:textId="77777777" w:rsidR="00075343" w:rsidRPr="00110ECB" w:rsidRDefault="00075343" w:rsidP="00BB2B5D">
            <w:pPr>
              <w:pStyle w:val="BodyText"/>
              <w:spacing w:after="0"/>
              <w:rPr>
                <w:rStyle w:val="Emphasis"/>
              </w:rPr>
            </w:pPr>
            <w:r w:rsidRPr="00110ECB">
              <w:rPr>
                <w:rStyle w:val="Emphasis"/>
              </w:rPr>
              <w:t>Project Staff</w:t>
            </w:r>
          </w:p>
          <w:p w14:paraId="3DEA70EB" w14:textId="77777777" w:rsidR="00075343" w:rsidRPr="00110ECB" w:rsidRDefault="00075343" w:rsidP="00110ECB">
            <w:pPr>
              <w:pStyle w:val="BodyText"/>
            </w:pPr>
            <w:r>
              <w:t>Hanni Thoma, M.Ed.</w:t>
            </w:r>
          </w:p>
          <w:p w14:paraId="65FAC2C8" w14:textId="77777777" w:rsidR="00075343" w:rsidRPr="00110ECB" w:rsidRDefault="00075343" w:rsidP="00110ECB">
            <w:pPr>
              <w:pStyle w:val="BodyText"/>
            </w:pPr>
            <w:r>
              <w:t>Anthony Rainey, Ph.D.</w:t>
            </w:r>
          </w:p>
          <w:p w14:paraId="600F6392" w14:textId="77777777" w:rsidR="00075343" w:rsidRPr="00110ECB" w:rsidRDefault="00075343" w:rsidP="00110ECB">
            <w:pPr>
              <w:pStyle w:val="BodyText"/>
            </w:pPr>
            <w:r>
              <w:t>Felicia Dennis, Ph.D.</w:t>
            </w:r>
          </w:p>
          <w:p w14:paraId="46F18442" w14:textId="77777777" w:rsidR="00075343" w:rsidRPr="00154506" w:rsidRDefault="00075343" w:rsidP="004A4F49">
            <w:pPr>
              <w:pStyle w:val="BodyText"/>
              <w:rPr>
                <w:color w:val="262626" w:themeColor="text1" w:themeTint="D9"/>
              </w:rPr>
            </w:pPr>
          </w:p>
        </w:tc>
      </w:tr>
      <w:tr w:rsidR="00154506" w:rsidRPr="00154506" w14:paraId="2B366931" w14:textId="77777777" w:rsidTr="006153E2">
        <w:tblPrEx>
          <w:tblCellMar>
            <w:left w:w="720" w:type="dxa"/>
            <w:bottom w:w="259" w:type="dxa"/>
            <w:right w:w="720" w:type="dxa"/>
          </w:tblCellMar>
        </w:tblPrEx>
        <w:trPr>
          <w:gridAfter w:val="1"/>
          <w:wAfter w:w="10" w:type="dxa"/>
        </w:trPr>
        <w:tc>
          <w:tcPr>
            <w:tcW w:w="9350" w:type="dxa"/>
          </w:tcPr>
          <w:p w14:paraId="51FE802C" w14:textId="77777777" w:rsidR="000D248C" w:rsidRDefault="00A400A3" w:rsidP="00DD411A">
            <w:pPr>
              <w:pStyle w:val="BodyText"/>
              <w:rPr>
                <w:rStyle w:val="Hyperlink"/>
              </w:rPr>
            </w:pPr>
            <w:r w:rsidRPr="00A400A3">
              <w:t xml:space="preserve">Established in 1971, the UMass Donahue Institute is a public service, research, and economic development arm of the University of Massachusetts. Our mission is to foster healthy communities and support economies that alleviate poverty and promote opportunity. In collaboration with partner organizations and clients, we carry out our mission through research, education and training, capacity building, and direct services to strengthen our collective impact. </w:t>
            </w:r>
            <w:r w:rsidR="000D248C" w:rsidRPr="00A400A3">
              <w:t xml:space="preserve">For more information, </w:t>
            </w:r>
            <w:hyperlink r:id="rId18">
              <w:r w:rsidR="000D248C" w:rsidRPr="000E0959">
                <w:rPr>
                  <w:rStyle w:val="Hyperlink"/>
                </w:rPr>
                <w:t>www.donahue.umass.edu.</w:t>
              </w:r>
            </w:hyperlink>
          </w:p>
          <w:p w14:paraId="2B87FF16" w14:textId="77777777" w:rsidR="00B16623" w:rsidRPr="00B16623" w:rsidRDefault="00B16623" w:rsidP="00B16623">
            <w:pPr>
              <w:pStyle w:val="BodyText"/>
              <w:rPr>
                <w:rStyle w:val="Hyperlink"/>
                <w:color w:val="000000" w:themeColor="text1"/>
                <w:u w:val="none"/>
                <w14:ligatures w14:val="none"/>
              </w:rPr>
            </w:pPr>
          </w:p>
          <w:p w14:paraId="1B51C670" w14:textId="77777777" w:rsidR="00FE0383" w:rsidRPr="00154506" w:rsidRDefault="00FC4A79" w:rsidP="00DD411A">
            <w:pPr>
              <w:spacing w:before="1" w:line="240" w:lineRule="atLeast"/>
              <w:ind w:right="461"/>
              <w:contextualSpacing/>
            </w:pPr>
            <w:r w:rsidRPr="00FC4A79">
              <w:rPr>
                <w:color w:val="000000" w:themeColor="text1"/>
              </w:rPr>
              <w:t>The Applied Research and Program Evaluation team partners with organizations across multiple sectors to design and implement utilization-focused studies that address public health, human services, and educational programs and initiatives. Our philosophy reflects a rigorous but practical orientation, reflecting our belief that research is most meaningful when findings can be applied to public benefit.</w:t>
            </w:r>
          </w:p>
        </w:tc>
      </w:tr>
    </w:tbl>
    <w:p w14:paraId="616E409C" w14:textId="77777777" w:rsidR="003D6FE5" w:rsidRDefault="003D6FE5" w:rsidP="006D4FF5">
      <w:pPr>
        <w:pStyle w:val="BodyText"/>
      </w:pPr>
    </w:p>
    <w:sdt>
      <w:sdtPr>
        <w:rPr>
          <w:rFonts w:asciiTheme="minorHAnsi" w:eastAsiaTheme="minorEastAsia" w:hAnsiTheme="minorHAnsi" w:cstheme="minorBidi"/>
          <w:b/>
          <w:noProof/>
          <w:color w:val="auto"/>
          <w:sz w:val="22"/>
          <w:szCs w:val="22"/>
        </w:rPr>
        <w:id w:val="-645973552"/>
        <w:docPartObj>
          <w:docPartGallery w:val="Table of Contents"/>
          <w:docPartUnique/>
        </w:docPartObj>
      </w:sdtPr>
      <w:sdtEndPr>
        <w:rPr>
          <w:b w:val="0"/>
          <w:sz w:val="19"/>
          <w:szCs w:val="19"/>
        </w:rPr>
      </w:sdtEndPr>
      <w:sdtContent>
        <w:p w14:paraId="02908992" w14:textId="77777777" w:rsidR="00EB322A" w:rsidRPr="001073B8" w:rsidRDefault="00786B3F" w:rsidP="00B01505">
          <w:pPr>
            <w:pStyle w:val="TOCHeading"/>
            <w:rPr>
              <w:noProof/>
              <w:sz w:val="18"/>
              <w:szCs w:val="18"/>
            </w:rPr>
          </w:pPr>
          <w:r>
            <w:t>Contents</w:t>
          </w:r>
          <w:r w:rsidR="00933B67">
            <w:rPr>
              <w:rFonts w:cstheme="minorBidi"/>
              <w:sz w:val="19"/>
            </w:rPr>
            <w:fldChar w:fldCharType="begin"/>
          </w:r>
          <w:r w:rsidR="0074042A">
            <w:instrText xml:space="preserve"> TOC \o "1-3</w:instrText>
          </w:r>
          <w:r w:rsidR="00933B67">
            <w:instrText xml:space="preserve">" \h \z \u </w:instrText>
          </w:r>
          <w:r w:rsidR="00933B67">
            <w:rPr>
              <w:rFonts w:cstheme="minorBidi"/>
              <w:sz w:val="19"/>
            </w:rPr>
            <w:fldChar w:fldCharType="separate"/>
          </w:r>
        </w:p>
        <w:p w14:paraId="0768B8B8" w14:textId="6EEEA8D7"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07" w:history="1">
            <w:r w:rsidRPr="001073B8">
              <w:rPr>
                <w:rStyle w:val="Hyperlink"/>
                <w:sz w:val="18"/>
                <w:szCs w:val="18"/>
              </w:rPr>
              <w:t>List of Tables</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_Toc207102407 \h </w:instrText>
            </w:r>
            <w:r w:rsidRPr="001073B8">
              <w:rPr>
                <w:webHidden/>
                <w:sz w:val="18"/>
                <w:szCs w:val="18"/>
              </w:rPr>
            </w:r>
            <w:r w:rsidRPr="001073B8">
              <w:rPr>
                <w:webHidden/>
                <w:sz w:val="18"/>
                <w:szCs w:val="18"/>
              </w:rPr>
              <w:fldChar w:fldCharType="separate"/>
            </w:r>
            <w:r w:rsidR="00EA6CCF" w:rsidRPr="001073B8">
              <w:rPr>
                <w:webHidden/>
                <w:sz w:val="18"/>
                <w:szCs w:val="18"/>
              </w:rPr>
              <w:t>4</w:t>
            </w:r>
            <w:r w:rsidRPr="001073B8">
              <w:rPr>
                <w:webHidden/>
                <w:sz w:val="18"/>
                <w:szCs w:val="18"/>
              </w:rPr>
              <w:fldChar w:fldCharType="end"/>
            </w:r>
          </w:hyperlink>
        </w:p>
        <w:p w14:paraId="57831D1F" w14:textId="54DE0CCC"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08" w:history="1">
            <w:r w:rsidRPr="001073B8">
              <w:rPr>
                <w:rStyle w:val="Hyperlink"/>
                <w:sz w:val="18"/>
                <w:szCs w:val="18"/>
              </w:rPr>
              <w:t>List of Figures</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_Toc207102408 \h </w:instrText>
            </w:r>
            <w:r w:rsidRPr="001073B8">
              <w:rPr>
                <w:webHidden/>
                <w:sz w:val="18"/>
                <w:szCs w:val="18"/>
              </w:rPr>
            </w:r>
            <w:r w:rsidRPr="001073B8">
              <w:rPr>
                <w:webHidden/>
                <w:sz w:val="18"/>
                <w:szCs w:val="18"/>
              </w:rPr>
              <w:fldChar w:fldCharType="separate"/>
            </w:r>
            <w:r w:rsidR="00EA6CCF" w:rsidRPr="001073B8">
              <w:rPr>
                <w:webHidden/>
                <w:sz w:val="18"/>
                <w:szCs w:val="18"/>
              </w:rPr>
              <w:t>5</w:t>
            </w:r>
            <w:r w:rsidRPr="001073B8">
              <w:rPr>
                <w:webHidden/>
                <w:sz w:val="18"/>
                <w:szCs w:val="18"/>
              </w:rPr>
              <w:fldChar w:fldCharType="end"/>
            </w:r>
          </w:hyperlink>
        </w:p>
        <w:p w14:paraId="5C010387" w14:textId="715A2374"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09" w:history="1">
            <w:r w:rsidRPr="001073B8">
              <w:rPr>
                <w:rStyle w:val="Hyperlink"/>
                <w:sz w:val="18"/>
                <w:szCs w:val="18"/>
              </w:rPr>
              <w:t>Appendix A</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_Toc207102409 \h </w:instrText>
            </w:r>
            <w:r w:rsidRPr="001073B8">
              <w:rPr>
                <w:webHidden/>
                <w:sz w:val="18"/>
                <w:szCs w:val="18"/>
              </w:rPr>
            </w:r>
            <w:r w:rsidRPr="001073B8">
              <w:rPr>
                <w:webHidden/>
                <w:sz w:val="18"/>
                <w:szCs w:val="18"/>
              </w:rPr>
              <w:fldChar w:fldCharType="separate"/>
            </w:r>
            <w:r w:rsidR="00EA6CCF" w:rsidRPr="001073B8">
              <w:rPr>
                <w:webHidden/>
                <w:sz w:val="18"/>
                <w:szCs w:val="18"/>
              </w:rPr>
              <w:t>9</w:t>
            </w:r>
            <w:r w:rsidRPr="001073B8">
              <w:rPr>
                <w:webHidden/>
                <w:sz w:val="18"/>
                <w:szCs w:val="18"/>
              </w:rPr>
              <w:fldChar w:fldCharType="end"/>
            </w:r>
          </w:hyperlink>
        </w:p>
        <w:p w14:paraId="2DF14702" w14:textId="20CD70D3"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0" w:history="1">
            <w:r w:rsidRPr="001073B8">
              <w:rPr>
                <w:rStyle w:val="Hyperlink"/>
                <w:sz w:val="18"/>
                <w:szCs w:val="18"/>
              </w:rPr>
              <w:t>Appendix B</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_Toc207102410 \h </w:instrText>
            </w:r>
            <w:r w:rsidRPr="001073B8">
              <w:rPr>
                <w:webHidden/>
                <w:sz w:val="18"/>
                <w:szCs w:val="18"/>
              </w:rPr>
            </w:r>
            <w:r w:rsidRPr="001073B8">
              <w:rPr>
                <w:webHidden/>
                <w:sz w:val="18"/>
                <w:szCs w:val="18"/>
              </w:rPr>
              <w:fldChar w:fldCharType="separate"/>
            </w:r>
            <w:r w:rsidR="00EA6CCF" w:rsidRPr="001073B8">
              <w:rPr>
                <w:webHidden/>
                <w:sz w:val="18"/>
                <w:szCs w:val="18"/>
              </w:rPr>
              <w:t>12</w:t>
            </w:r>
            <w:r w:rsidRPr="001073B8">
              <w:rPr>
                <w:webHidden/>
                <w:sz w:val="18"/>
                <w:szCs w:val="18"/>
              </w:rPr>
              <w:fldChar w:fldCharType="end"/>
            </w:r>
          </w:hyperlink>
        </w:p>
        <w:p w14:paraId="1C3DDFF6" w14:textId="0C379372"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1" w:history="1">
            <w:r w:rsidRPr="001073B8">
              <w:rPr>
                <w:rStyle w:val="Hyperlink"/>
                <w:sz w:val="18"/>
                <w:szCs w:val="18"/>
              </w:rPr>
              <w:t>Appendix C</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_Toc207102411 \h </w:instrText>
            </w:r>
            <w:r w:rsidRPr="001073B8">
              <w:rPr>
                <w:webHidden/>
                <w:sz w:val="18"/>
                <w:szCs w:val="18"/>
              </w:rPr>
            </w:r>
            <w:r w:rsidRPr="001073B8">
              <w:rPr>
                <w:webHidden/>
                <w:sz w:val="18"/>
                <w:szCs w:val="18"/>
              </w:rPr>
              <w:fldChar w:fldCharType="separate"/>
            </w:r>
            <w:r w:rsidR="00EA6CCF" w:rsidRPr="001073B8">
              <w:rPr>
                <w:webHidden/>
                <w:sz w:val="18"/>
                <w:szCs w:val="18"/>
              </w:rPr>
              <w:t>14</w:t>
            </w:r>
            <w:r w:rsidRPr="001073B8">
              <w:rPr>
                <w:webHidden/>
                <w:sz w:val="18"/>
                <w:szCs w:val="18"/>
              </w:rPr>
              <w:fldChar w:fldCharType="end"/>
            </w:r>
          </w:hyperlink>
        </w:p>
        <w:p w14:paraId="0CC597BE" w14:textId="2FBCCE44"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2" w:history="1">
            <w:r w:rsidRPr="001073B8">
              <w:rPr>
                <w:rStyle w:val="Hyperlink"/>
                <w:sz w:val="18"/>
                <w:szCs w:val="18"/>
              </w:rPr>
              <w:t>Appendix D</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_Toc207102412 \h </w:instrText>
            </w:r>
            <w:r w:rsidRPr="001073B8">
              <w:rPr>
                <w:webHidden/>
                <w:sz w:val="18"/>
                <w:szCs w:val="18"/>
              </w:rPr>
            </w:r>
            <w:r w:rsidRPr="001073B8">
              <w:rPr>
                <w:webHidden/>
                <w:sz w:val="18"/>
                <w:szCs w:val="18"/>
              </w:rPr>
              <w:fldChar w:fldCharType="separate"/>
            </w:r>
            <w:r w:rsidR="00EA6CCF" w:rsidRPr="001073B8">
              <w:rPr>
                <w:webHidden/>
                <w:sz w:val="18"/>
                <w:szCs w:val="18"/>
              </w:rPr>
              <w:t>16</w:t>
            </w:r>
            <w:r w:rsidRPr="001073B8">
              <w:rPr>
                <w:webHidden/>
                <w:sz w:val="18"/>
                <w:szCs w:val="18"/>
              </w:rPr>
              <w:fldChar w:fldCharType="end"/>
            </w:r>
          </w:hyperlink>
        </w:p>
        <w:p w14:paraId="135B106B" w14:textId="6BC0CF29"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3" w:history="1">
            <w:r w:rsidRPr="001073B8">
              <w:rPr>
                <w:rStyle w:val="Hyperlink"/>
                <w:sz w:val="18"/>
                <w:szCs w:val="18"/>
              </w:rPr>
              <w:t>Appendix E</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_Toc207102413 \h </w:instrText>
            </w:r>
            <w:r w:rsidRPr="001073B8">
              <w:rPr>
                <w:webHidden/>
                <w:sz w:val="18"/>
                <w:szCs w:val="18"/>
              </w:rPr>
            </w:r>
            <w:r w:rsidRPr="001073B8">
              <w:rPr>
                <w:webHidden/>
                <w:sz w:val="18"/>
                <w:szCs w:val="18"/>
              </w:rPr>
              <w:fldChar w:fldCharType="separate"/>
            </w:r>
            <w:r w:rsidR="00EA6CCF" w:rsidRPr="001073B8">
              <w:rPr>
                <w:webHidden/>
                <w:sz w:val="18"/>
                <w:szCs w:val="18"/>
              </w:rPr>
              <w:t>23</w:t>
            </w:r>
            <w:r w:rsidRPr="001073B8">
              <w:rPr>
                <w:webHidden/>
                <w:sz w:val="18"/>
                <w:szCs w:val="18"/>
              </w:rPr>
              <w:fldChar w:fldCharType="end"/>
            </w:r>
          </w:hyperlink>
        </w:p>
        <w:p w14:paraId="27919BC9" w14:textId="2CF7C5FC"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4" w:history="1">
            <w:r w:rsidRPr="001073B8">
              <w:rPr>
                <w:rStyle w:val="Hyperlink"/>
                <w:sz w:val="18"/>
                <w:szCs w:val="18"/>
              </w:rPr>
              <w:t>Appendix F</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_Toc207102414 \h </w:instrText>
            </w:r>
            <w:r w:rsidRPr="001073B8">
              <w:rPr>
                <w:webHidden/>
                <w:sz w:val="18"/>
                <w:szCs w:val="18"/>
              </w:rPr>
            </w:r>
            <w:r w:rsidRPr="001073B8">
              <w:rPr>
                <w:webHidden/>
                <w:sz w:val="18"/>
                <w:szCs w:val="18"/>
              </w:rPr>
              <w:fldChar w:fldCharType="separate"/>
            </w:r>
            <w:r w:rsidR="00EA6CCF" w:rsidRPr="001073B8">
              <w:rPr>
                <w:webHidden/>
                <w:sz w:val="18"/>
                <w:szCs w:val="18"/>
              </w:rPr>
              <w:t>30</w:t>
            </w:r>
            <w:r w:rsidRPr="001073B8">
              <w:rPr>
                <w:webHidden/>
                <w:sz w:val="18"/>
                <w:szCs w:val="18"/>
              </w:rPr>
              <w:fldChar w:fldCharType="end"/>
            </w:r>
          </w:hyperlink>
        </w:p>
        <w:p w14:paraId="1812295E" w14:textId="34AACA71"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5" w:history="1">
            <w:r w:rsidRPr="001073B8">
              <w:rPr>
                <w:rStyle w:val="Hyperlink"/>
                <w:sz w:val="18"/>
                <w:szCs w:val="18"/>
              </w:rPr>
              <w:t>Appendix G</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_Toc207102415 \h </w:instrText>
            </w:r>
            <w:r w:rsidRPr="001073B8">
              <w:rPr>
                <w:webHidden/>
                <w:sz w:val="18"/>
                <w:szCs w:val="18"/>
              </w:rPr>
            </w:r>
            <w:r w:rsidRPr="001073B8">
              <w:rPr>
                <w:webHidden/>
                <w:sz w:val="18"/>
                <w:szCs w:val="18"/>
              </w:rPr>
              <w:fldChar w:fldCharType="separate"/>
            </w:r>
            <w:r w:rsidR="00EA6CCF" w:rsidRPr="001073B8">
              <w:rPr>
                <w:webHidden/>
                <w:sz w:val="18"/>
                <w:szCs w:val="18"/>
              </w:rPr>
              <w:t>39</w:t>
            </w:r>
            <w:r w:rsidRPr="001073B8">
              <w:rPr>
                <w:webHidden/>
                <w:sz w:val="18"/>
                <w:szCs w:val="18"/>
              </w:rPr>
              <w:fldChar w:fldCharType="end"/>
            </w:r>
          </w:hyperlink>
        </w:p>
        <w:p w14:paraId="0BC9A93C" w14:textId="05C07777"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6" w:history="1">
            <w:r w:rsidRPr="001073B8">
              <w:rPr>
                <w:rStyle w:val="Hyperlink"/>
                <w:sz w:val="18"/>
                <w:szCs w:val="18"/>
              </w:rPr>
              <w:t>Appendix H</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_Toc207102416 \h </w:instrText>
            </w:r>
            <w:r w:rsidRPr="001073B8">
              <w:rPr>
                <w:webHidden/>
                <w:sz w:val="18"/>
                <w:szCs w:val="18"/>
              </w:rPr>
            </w:r>
            <w:r w:rsidRPr="001073B8">
              <w:rPr>
                <w:webHidden/>
                <w:sz w:val="18"/>
                <w:szCs w:val="18"/>
              </w:rPr>
              <w:fldChar w:fldCharType="separate"/>
            </w:r>
            <w:r w:rsidR="00EA6CCF" w:rsidRPr="001073B8">
              <w:rPr>
                <w:webHidden/>
                <w:sz w:val="18"/>
                <w:szCs w:val="18"/>
              </w:rPr>
              <w:t>47</w:t>
            </w:r>
            <w:r w:rsidRPr="001073B8">
              <w:rPr>
                <w:webHidden/>
                <w:sz w:val="18"/>
                <w:szCs w:val="18"/>
              </w:rPr>
              <w:fldChar w:fldCharType="end"/>
            </w:r>
          </w:hyperlink>
        </w:p>
        <w:p w14:paraId="526E0B1C" w14:textId="60CCBAEB"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7" w:history="1">
            <w:r w:rsidRPr="001073B8">
              <w:rPr>
                <w:rStyle w:val="Hyperlink"/>
                <w:sz w:val="18"/>
                <w:szCs w:val="18"/>
              </w:rPr>
              <w:t>Appendix I</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_Toc207102417 \h </w:instrText>
            </w:r>
            <w:r w:rsidRPr="001073B8">
              <w:rPr>
                <w:webHidden/>
                <w:sz w:val="18"/>
                <w:szCs w:val="18"/>
              </w:rPr>
            </w:r>
            <w:r w:rsidRPr="001073B8">
              <w:rPr>
                <w:webHidden/>
                <w:sz w:val="18"/>
                <w:szCs w:val="18"/>
              </w:rPr>
              <w:fldChar w:fldCharType="separate"/>
            </w:r>
            <w:r w:rsidR="00EA6CCF" w:rsidRPr="001073B8">
              <w:rPr>
                <w:webHidden/>
                <w:sz w:val="18"/>
                <w:szCs w:val="18"/>
              </w:rPr>
              <w:t>48</w:t>
            </w:r>
            <w:r w:rsidRPr="001073B8">
              <w:rPr>
                <w:webHidden/>
                <w:sz w:val="18"/>
                <w:szCs w:val="18"/>
              </w:rPr>
              <w:fldChar w:fldCharType="end"/>
            </w:r>
          </w:hyperlink>
        </w:p>
        <w:p w14:paraId="62AD005F" w14:textId="0C23A925"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8" w:history="1">
            <w:r w:rsidRPr="001073B8">
              <w:rPr>
                <w:rStyle w:val="Hyperlink"/>
                <w:sz w:val="18"/>
                <w:szCs w:val="18"/>
              </w:rPr>
              <w:t>Appendix J</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_Toc207102418 \h </w:instrText>
            </w:r>
            <w:r w:rsidRPr="001073B8">
              <w:rPr>
                <w:webHidden/>
                <w:sz w:val="18"/>
                <w:szCs w:val="18"/>
              </w:rPr>
            </w:r>
            <w:r w:rsidRPr="001073B8">
              <w:rPr>
                <w:webHidden/>
                <w:sz w:val="18"/>
                <w:szCs w:val="18"/>
              </w:rPr>
              <w:fldChar w:fldCharType="separate"/>
            </w:r>
            <w:r w:rsidR="00EA6CCF" w:rsidRPr="001073B8">
              <w:rPr>
                <w:webHidden/>
                <w:sz w:val="18"/>
                <w:szCs w:val="18"/>
              </w:rPr>
              <w:t>49</w:t>
            </w:r>
            <w:r w:rsidRPr="001073B8">
              <w:rPr>
                <w:webHidden/>
                <w:sz w:val="18"/>
                <w:szCs w:val="18"/>
              </w:rPr>
              <w:fldChar w:fldCharType="end"/>
            </w:r>
          </w:hyperlink>
        </w:p>
        <w:p w14:paraId="21F41621" w14:textId="1767AFF4"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19" w:history="1">
            <w:r w:rsidRPr="001073B8">
              <w:rPr>
                <w:rStyle w:val="Hyperlink"/>
                <w:sz w:val="18"/>
                <w:szCs w:val="18"/>
              </w:rPr>
              <w:t>Appendix K</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_Toc207102419 \h </w:instrText>
            </w:r>
            <w:r w:rsidRPr="001073B8">
              <w:rPr>
                <w:webHidden/>
                <w:sz w:val="18"/>
                <w:szCs w:val="18"/>
              </w:rPr>
            </w:r>
            <w:r w:rsidRPr="001073B8">
              <w:rPr>
                <w:webHidden/>
                <w:sz w:val="18"/>
                <w:szCs w:val="18"/>
              </w:rPr>
              <w:fldChar w:fldCharType="separate"/>
            </w:r>
            <w:r w:rsidR="00EA6CCF" w:rsidRPr="001073B8">
              <w:rPr>
                <w:webHidden/>
                <w:sz w:val="18"/>
                <w:szCs w:val="18"/>
              </w:rPr>
              <w:t>51</w:t>
            </w:r>
            <w:r w:rsidRPr="001073B8">
              <w:rPr>
                <w:webHidden/>
                <w:sz w:val="18"/>
                <w:szCs w:val="18"/>
              </w:rPr>
              <w:fldChar w:fldCharType="end"/>
            </w:r>
          </w:hyperlink>
        </w:p>
        <w:p w14:paraId="2C01ACC2" w14:textId="4AD27E40"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0" w:history="1">
            <w:r w:rsidRPr="001073B8">
              <w:rPr>
                <w:rStyle w:val="Hyperlink"/>
                <w:sz w:val="18"/>
                <w:szCs w:val="18"/>
              </w:rPr>
              <w:t>Appendix L</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_Toc207102420 \h </w:instrText>
            </w:r>
            <w:r w:rsidRPr="001073B8">
              <w:rPr>
                <w:webHidden/>
                <w:sz w:val="18"/>
                <w:szCs w:val="18"/>
              </w:rPr>
            </w:r>
            <w:r w:rsidRPr="001073B8">
              <w:rPr>
                <w:webHidden/>
                <w:sz w:val="18"/>
                <w:szCs w:val="18"/>
              </w:rPr>
              <w:fldChar w:fldCharType="separate"/>
            </w:r>
            <w:r w:rsidR="00EA6CCF" w:rsidRPr="001073B8">
              <w:rPr>
                <w:webHidden/>
                <w:sz w:val="18"/>
                <w:szCs w:val="18"/>
              </w:rPr>
              <w:t>55</w:t>
            </w:r>
            <w:r w:rsidRPr="001073B8">
              <w:rPr>
                <w:webHidden/>
                <w:sz w:val="18"/>
                <w:szCs w:val="18"/>
              </w:rPr>
              <w:fldChar w:fldCharType="end"/>
            </w:r>
          </w:hyperlink>
        </w:p>
        <w:p w14:paraId="574D4DDD" w14:textId="6EDB03F0"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1" w:history="1">
            <w:r w:rsidRPr="001073B8">
              <w:rPr>
                <w:rStyle w:val="Hyperlink"/>
                <w:sz w:val="18"/>
                <w:szCs w:val="18"/>
              </w:rPr>
              <w:t>Appendix M</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_Toc207102421 \h </w:instrText>
            </w:r>
            <w:r w:rsidRPr="001073B8">
              <w:rPr>
                <w:webHidden/>
                <w:sz w:val="18"/>
                <w:szCs w:val="18"/>
              </w:rPr>
            </w:r>
            <w:r w:rsidRPr="001073B8">
              <w:rPr>
                <w:webHidden/>
                <w:sz w:val="18"/>
                <w:szCs w:val="18"/>
              </w:rPr>
              <w:fldChar w:fldCharType="separate"/>
            </w:r>
            <w:r w:rsidR="00EA6CCF" w:rsidRPr="001073B8">
              <w:rPr>
                <w:webHidden/>
                <w:sz w:val="18"/>
                <w:szCs w:val="18"/>
              </w:rPr>
              <w:t>61</w:t>
            </w:r>
            <w:r w:rsidRPr="001073B8">
              <w:rPr>
                <w:webHidden/>
                <w:sz w:val="18"/>
                <w:szCs w:val="18"/>
              </w:rPr>
              <w:fldChar w:fldCharType="end"/>
            </w:r>
          </w:hyperlink>
        </w:p>
        <w:p w14:paraId="4BB10AC0" w14:textId="39235F6B"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2" w:history="1">
            <w:r w:rsidRPr="001073B8">
              <w:rPr>
                <w:rStyle w:val="Hyperlink"/>
                <w:sz w:val="18"/>
                <w:szCs w:val="18"/>
              </w:rPr>
              <w:t>Appendix N</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_Toc207102422 \h </w:instrText>
            </w:r>
            <w:r w:rsidRPr="001073B8">
              <w:rPr>
                <w:webHidden/>
                <w:sz w:val="18"/>
                <w:szCs w:val="18"/>
              </w:rPr>
            </w:r>
            <w:r w:rsidRPr="001073B8">
              <w:rPr>
                <w:webHidden/>
                <w:sz w:val="18"/>
                <w:szCs w:val="18"/>
              </w:rPr>
              <w:fldChar w:fldCharType="separate"/>
            </w:r>
            <w:r w:rsidR="00EA6CCF" w:rsidRPr="001073B8">
              <w:rPr>
                <w:webHidden/>
                <w:sz w:val="18"/>
                <w:szCs w:val="18"/>
              </w:rPr>
              <w:t>64</w:t>
            </w:r>
            <w:r w:rsidRPr="001073B8">
              <w:rPr>
                <w:webHidden/>
                <w:sz w:val="18"/>
                <w:szCs w:val="18"/>
              </w:rPr>
              <w:fldChar w:fldCharType="end"/>
            </w:r>
          </w:hyperlink>
        </w:p>
        <w:p w14:paraId="61F63E11" w14:textId="1AD854BF"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3" w:history="1">
            <w:r w:rsidRPr="001073B8">
              <w:rPr>
                <w:rStyle w:val="Hyperlink"/>
                <w:sz w:val="18"/>
                <w:szCs w:val="18"/>
              </w:rPr>
              <w:t>Appendix O</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_Toc207102423 \h </w:instrText>
            </w:r>
            <w:r w:rsidRPr="001073B8">
              <w:rPr>
                <w:webHidden/>
                <w:sz w:val="18"/>
                <w:szCs w:val="18"/>
              </w:rPr>
            </w:r>
            <w:r w:rsidRPr="001073B8">
              <w:rPr>
                <w:webHidden/>
                <w:sz w:val="18"/>
                <w:szCs w:val="18"/>
              </w:rPr>
              <w:fldChar w:fldCharType="separate"/>
            </w:r>
            <w:r w:rsidR="00EA6CCF" w:rsidRPr="001073B8">
              <w:rPr>
                <w:webHidden/>
                <w:sz w:val="18"/>
                <w:szCs w:val="18"/>
              </w:rPr>
              <w:t>67</w:t>
            </w:r>
            <w:r w:rsidRPr="001073B8">
              <w:rPr>
                <w:webHidden/>
                <w:sz w:val="18"/>
                <w:szCs w:val="18"/>
              </w:rPr>
              <w:fldChar w:fldCharType="end"/>
            </w:r>
          </w:hyperlink>
        </w:p>
        <w:p w14:paraId="3EB7F59B" w14:textId="132BF796"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4" w:history="1">
            <w:r w:rsidRPr="001073B8">
              <w:rPr>
                <w:rStyle w:val="Hyperlink"/>
                <w:sz w:val="18"/>
                <w:szCs w:val="18"/>
              </w:rPr>
              <w:t>Appendix P</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_Toc207102424 \h </w:instrText>
            </w:r>
            <w:r w:rsidRPr="001073B8">
              <w:rPr>
                <w:webHidden/>
                <w:sz w:val="18"/>
                <w:szCs w:val="18"/>
              </w:rPr>
            </w:r>
            <w:r w:rsidRPr="001073B8">
              <w:rPr>
                <w:webHidden/>
                <w:sz w:val="18"/>
                <w:szCs w:val="18"/>
              </w:rPr>
              <w:fldChar w:fldCharType="separate"/>
            </w:r>
            <w:r w:rsidR="00EA6CCF" w:rsidRPr="001073B8">
              <w:rPr>
                <w:webHidden/>
                <w:sz w:val="18"/>
                <w:szCs w:val="18"/>
              </w:rPr>
              <w:t>69</w:t>
            </w:r>
            <w:r w:rsidRPr="001073B8">
              <w:rPr>
                <w:webHidden/>
                <w:sz w:val="18"/>
                <w:szCs w:val="18"/>
              </w:rPr>
              <w:fldChar w:fldCharType="end"/>
            </w:r>
          </w:hyperlink>
        </w:p>
        <w:p w14:paraId="32561693" w14:textId="7DDD28DD"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5" w:history="1">
            <w:r w:rsidRPr="001073B8">
              <w:rPr>
                <w:rStyle w:val="Hyperlink"/>
                <w:sz w:val="18"/>
                <w:szCs w:val="18"/>
              </w:rPr>
              <w:t>Appendix Q</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_Toc207102425 \h </w:instrText>
            </w:r>
            <w:r w:rsidRPr="001073B8">
              <w:rPr>
                <w:webHidden/>
                <w:sz w:val="18"/>
                <w:szCs w:val="18"/>
              </w:rPr>
            </w:r>
            <w:r w:rsidRPr="001073B8">
              <w:rPr>
                <w:webHidden/>
                <w:sz w:val="18"/>
                <w:szCs w:val="18"/>
              </w:rPr>
              <w:fldChar w:fldCharType="separate"/>
            </w:r>
            <w:r w:rsidR="00EA6CCF" w:rsidRPr="001073B8">
              <w:rPr>
                <w:webHidden/>
                <w:sz w:val="18"/>
                <w:szCs w:val="18"/>
              </w:rPr>
              <w:t>72</w:t>
            </w:r>
            <w:r w:rsidRPr="001073B8">
              <w:rPr>
                <w:webHidden/>
                <w:sz w:val="18"/>
                <w:szCs w:val="18"/>
              </w:rPr>
              <w:fldChar w:fldCharType="end"/>
            </w:r>
          </w:hyperlink>
        </w:p>
        <w:p w14:paraId="2BACC205" w14:textId="4275B2B2"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6" w:history="1">
            <w:r w:rsidRPr="001073B8">
              <w:rPr>
                <w:rStyle w:val="Hyperlink"/>
                <w:sz w:val="18"/>
                <w:szCs w:val="18"/>
              </w:rPr>
              <w:t>Appendix R</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_Toc207102426 \h </w:instrText>
            </w:r>
            <w:r w:rsidRPr="001073B8">
              <w:rPr>
                <w:webHidden/>
                <w:sz w:val="18"/>
                <w:szCs w:val="18"/>
              </w:rPr>
            </w:r>
            <w:r w:rsidRPr="001073B8">
              <w:rPr>
                <w:webHidden/>
                <w:sz w:val="18"/>
                <w:szCs w:val="18"/>
              </w:rPr>
              <w:fldChar w:fldCharType="separate"/>
            </w:r>
            <w:r w:rsidR="00EA6CCF" w:rsidRPr="001073B8">
              <w:rPr>
                <w:webHidden/>
                <w:sz w:val="18"/>
                <w:szCs w:val="18"/>
              </w:rPr>
              <w:t>75</w:t>
            </w:r>
            <w:r w:rsidRPr="001073B8">
              <w:rPr>
                <w:webHidden/>
                <w:sz w:val="18"/>
                <w:szCs w:val="18"/>
              </w:rPr>
              <w:fldChar w:fldCharType="end"/>
            </w:r>
          </w:hyperlink>
        </w:p>
        <w:p w14:paraId="1D9C11A3" w14:textId="35978908"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7" w:history="1">
            <w:r w:rsidRPr="001073B8">
              <w:rPr>
                <w:rStyle w:val="Hyperlink"/>
                <w:sz w:val="18"/>
                <w:szCs w:val="18"/>
              </w:rPr>
              <w:t>Appendix S</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_Toc207102427 \h </w:instrText>
            </w:r>
            <w:r w:rsidRPr="001073B8">
              <w:rPr>
                <w:webHidden/>
                <w:sz w:val="18"/>
                <w:szCs w:val="18"/>
              </w:rPr>
            </w:r>
            <w:r w:rsidRPr="001073B8">
              <w:rPr>
                <w:webHidden/>
                <w:sz w:val="18"/>
                <w:szCs w:val="18"/>
              </w:rPr>
              <w:fldChar w:fldCharType="separate"/>
            </w:r>
            <w:r w:rsidR="00EA6CCF" w:rsidRPr="001073B8">
              <w:rPr>
                <w:webHidden/>
                <w:sz w:val="18"/>
                <w:szCs w:val="18"/>
              </w:rPr>
              <w:t>78</w:t>
            </w:r>
            <w:r w:rsidRPr="001073B8">
              <w:rPr>
                <w:webHidden/>
                <w:sz w:val="18"/>
                <w:szCs w:val="18"/>
              </w:rPr>
              <w:fldChar w:fldCharType="end"/>
            </w:r>
          </w:hyperlink>
        </w:p>
        <w:p w14:paraId="075D4933" w14:textId="2C6E2920"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8" w:history="1">
            <w:r w:rsidRPr="001073B8">
              <w:rPr>
                <w:rStyle w:val="Hyperlink"/>
                <w:sz w:val="18"/>
                <w:szCs w:val="18"/>
              </w:rPr>
              <w:t>Appendix T</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_Toc207102428 \h </w:instrText>
            </w:r>
            <w:r w:rsidRPr="001073B8">
              <w:rPr>
                <w:webHidden/>
                <w:sz w:val="18"/>
                <w:szCs w:val="18"/>
              </w:rPr>
            </w:r>
            <w:r w:rsidRPr="001073B8">
              <w:rPr>
                <w:webHidden/>
                <w:sz w:val="18"/>
                <w:szCs w:val="18"/>
              </w:rPr>
              <w:fldChar w:fldCharType="separate"/>
            </w:r>
            <w:r w:rsidR="00EA6CCF" w:rsidRPr="001073B8">
              <w:rPr>
                <w:webHidden/>
                <w:sz w:val="18"/>
                <w:szCs w:val="18"/>
              </w:rPr>
              <w:t>81</w:t>
            </w:r>
            <w:r w:rsidRPr="001073B8">
              <w:rPr>
                <w:webHidden/>
                <w:sz w:val="18"/>
                <w:szCs w:val="18"/>
              </w:rPr>
              <w:fldChar w:fldCharType="end"/>
            </w:r>
          </w:hyperlink>
        </w:p>
        <w:p w14:paraId="20CDD8BC" w14:textId="5B6738CF" w:rsidR="00EB322A" w:rsidRPr="001073B8" w:rsidRDefault="00EB322A" w:rsidP="00EB322A">
          <w:pPr>
            <w:pStyle w:val="TOC1"/>
            <w:rPr>
              <w:rFonts w:asciiTheme="minorHAnsi" w:eastAsiaTheme="minorEastAsia" w:hAnsiTheme="minorHAnsi" w:cstheme="minorBidi"/>
              <w:kern w:val="2"/>
              <w:sz w:val="18"/>
              <w:szCs w:val="18"/>
              <w14:ligatures w14:val="standardContextual"/>
            </w:rPr>
          </w:pPr>
          <w:hyperlink w:anchor="_Toc207102429" w:history="1">
            <w:r w:rsidRPr="001073B8">
              <w:rPr>
                <w:rStyle w:val="Hyperlink"/>
                <w:sz w:val="18"/>
                <w:szCs w:val="18"/>
              </w:rPr>
              <w:t>Appendix U</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_Toc207102429 \h </w:instrText>
            </w:r>
            <w:r w:rsidRPr="001073B8">
              <w:rPr>
                <w:webHidden/>
                <w:sz w:val="18"/>
                <w:szCs w:val="18"/>
              </w:rPr>
            </w:r>
            <w:r w:rsidRPr="001073B8">
              <w:rPr>
                <w:webHidden/>
                <w:sz w:val="18"/>
                <w:szCs w:val="18"/>
              </w:rPr>
              <w:fldChar w:fldCharType="separate"/>
            </w:r>
            <w:r w:rsidR="00EA6CCF" w:rsidRPr="001073B8">
              <w:rPr>
                <w:webHidden/>
                <w:sz w:val="18"/>
                <w:szCs w:val="18"/>
              </w:rPr>
              <w:t>84</w:t>
            </w:r>
            <w:r w:rsidRPr="001073B8">
              <w:rPr>
                <w:webHidden/>
                <w:sz w:val="18"/>
                <w:szCs w:val="18"/>
              </w:rPr>
              <w:fldChar w:fldCharType="end"/>
            </w:r>
          </w:hyperlink>
        </w:p>
        <w:p w14:paraId="14006869" w14:textId="3EA35EFC" w:rsidR="00EB322A" w:rsidRDefault="00EB322A" w:rsidP="00EB322A">
          <w:pPr>
            <w:pStyle w:val="TOC1"/>
            <w:rPr>
              <w:rFonts w:asciiTheme="minorHAnsi" w:eastAsiaTheme="minorEastAsia" w:hAnsiTheme="minorHAnsi" w:cstheme="minorBidi"/>
              <w:kern w:val="2"/>
              <w:sz w:val="24"/>
              <w:szCs w:val="24"/>
              <w14:ligatures w14:val="standardContextual"/>
            </w:rPr>
          </w:pPr>
          <w:hyperlink w:anchor="_Toc207102430" w:history="1">
            <w:r w:rsidRPr="001073B8">
              <w:rPr>
                <w:rStyle w:val="Hyperlink"/>
                <w:sz w:val="18"/>
                <w:szCs w:val="18"/>
              </w:rPr>
              <w:t>Appendix V</w:t>
            </w:r>
            <w:r w:rsidRPr="001073B8">
              <w:rPr>
                <w:webHidden/>
                <w:sz w:val="18"/>
                <w:szCs w:val="18"/>
              </w:rPr>
              <w:tab/>
            </w:r>
            <w:r w:rsidRPr="001073B8">
              <w:rPr>
                <w:webHidden/>
                <w:sz w:val="18"/>
                <w:szCs w:val="18"/>
              </w:rPr>
              <w:fldChar w:fldCharType="begin"/>
            </w:r>
            <w:r w:rsidRPr="001073B8">
              <w:rPr>
                <w:webHidden/>
                <w:sz w:val="18"/>
                <w:szCs w:val="18"/>
              </w:rPr>
              <w:instrText xml:space="preserve"> PAGEREF _Toc207102430 \h </w:instrText>
            </w:r>
            <w:r w:rsidRPr="001073B8">
              <w:rPr>
                <w:webHidden/>
                <w:sz w:val="18"/>
                <w:szCs w:val="18"/>
              </w:rPr>
            </w:r>
            <w:r w:rsidRPr="001073B8">
              <w:rPr>
                <w:webHidden/>
                <w:sz w:val="18"/>
                <w:szCs w:val="18"/>
              </w:rPr>
              <w:fldChar w:fldCharType="separate"/>
            </w:r>
            <w:r w:rsidR="00EA6CCF" w:rsidRPr="001073B8">
              <w:rPr>
                <w:webHidden/>
                <w:sz w:val="18"/>
                <w:szCs w:val="18"/>
              </w:rPr>
              <w:t>87</w:t>
            </w:r>
            <w:r w:rsidRPr="001073B8">
              <w:rPr>
                <w:webHidden/>
                <w:sz w:val="18"/>
                <w:szCs w:val="18"/>
              </w:rPr>
              <w:fldChar w:fldCharType="end"/>
            </w:r>
          </w:hyperlink>
        </w:p>
        <w:p w14:paraId="6490CEDE" w14:textId="72151E16" w:rsidR="00786B3F" w:rsidRDefault="00933B67" w:rsidP="00EB322A">
          <w:pPr>
            <w:pStyle w:val="TOC1"/>
          </w:pPr>
          <w:r>
            <w:rPr>
              <w:sz w:val="24"/>
            </w:rPr>
            <w:fldChar w:fldCharType="end"/>
          </w:r>
        </w:p>
      </w:sdtContent>
    </w:sdt>
    <w:p w14:paraId="225CF71D" w14:textId="77777777" w:rsidR="003D6FE5" w:rsidRPr="000C32CF" w:rsidRDefault="00A64C13" w:rsidP="000209D7">
      <w:pPr>
        <w:pStyle w:val="Heading2"/>
      </w:pPr>
      <w:bookmarkStart w:id="9" w:name="_Toc207102407"/>
      <w:r w:rsidRPr="000C32CF">
        <w:lastRenderedPageBreak/>
        <w:t>List of Tables</w:t>
      </w:r>
      <w:bookmarkEnd w:id="9"/>
    </w:p>
    <w:p w14:paraId="54B3BFA4" w14:textId="6C0763AE" w:rsidR="00EB322A" w:rsidRPr="00357481" w:rsidRDefault="00480652">
      <w:pPr>
        <w:pStyle w:val="TOC5"/>
        <w:rPr>
          <w:rFonts w:eastAsiaTheme="minorEastAsia"/>
          <w:kern w:val="2"/>
          <w:sz w:val="18"/>
          <w:szCs w:val="18"/>
          <w14:ligatures w14:val="standardContextual"/>
        </w:rPr>
      </w:pPr>
      <w:r w:rsidRPr="00740F7A">
        <w:rPr>
          <w:rFonts w:ascii="Calibri" w:hAnsi="Calibri" w:cs="Calibri"/>
          <w:b/>
          <w:bCs/>
        </w:rPr>
        <w:fldChar w:fldCharType="begin"/>
      </w:r>
      <w:r w:rsidRPr="00740F7A">
        <w:rPr>
          <w:rFonts w:ascii="Calibri" w:hAnsi="Calibri" w:cs="Calibri"/>
          <w:b/>
          <w:bCs/>
        </w:rPr>
        <w:instrText xml:space="preserve"> TOC \h \z \t "Table Caption,5" </w:instrText>
      </w:r>
      <w:r w:rsidRPr="00740F7A">
        <w:rPr>
          <w:rFonts w:ascii="Calibri" w:hAnsi="Calibri" w:cs="Calibri"/>
          <w:b/>
          <w:bCs/>
        </w:rPr>
        <w:fldChar w:fldCharType="separate"/>
      </w:r>
      <w:hyperlink w:anchor="_Toc207102437" w:history="1">
        <w:r w:rsidR="00EB322A" w:rsidRPr="00357481">
          <w:rPr>
            <w:rStyle w:val="Hyperlink"/>
            <w:sz w:val="18"/>
            <w:szCs w:val="18"/>
          </w:rPr>
          <w:t>Table A1. All participating AP STEM and English program schools in CORE or SPP status, SY2023 and SY2024</w:t>
        </w:r>
        <w:r w:rsidR="00EB322A" w:rsidRPr="00357481">
          <w:rPr>
            <w:webHidden/>
            <w:sz w:val="18"/>
            <w:szCs w:val="18"/>
          </w:rPr>
          <w:tab/>
        </w:r>
        <w:r w:rsidR="00EB322A" w:rsidRPr="00357481">
          <w:rPr>
            <w:webHidden/>
            <w:sz w:val="18"/>
            <w:szCs w:val="18"/>
          </w:rPr>
          <w:fldChar w:fldCharType="begin"/>
        </w:r>
        <w:r w:rsidR="00EB322A" w:rsidRPr="00357481">
          <w:rPr>
            <w:webHidden/>
            <w:sz w:val="18"/>
            <w:szCs w:val="18"/>
          </w:rPr>
          <w:instrText xml:space="preserve"> PAGEREF _Toc207102437 \h </w:instrText>
        </w:r>
        <w:r w:rsidR="00EB322A" w:rsidRPr="00357481">
          <w:rPr>
            <w:webHidden/>
            <w:sz w:val="18"/>
            <w:szCs w:val="18"/>
          </w:rPr>
        </w:r>
        <w:r w:rsidR="00EB322A" w:rsidRPr="00357481">
          <w:rPr>
            <w:webHidden/>
            <w:sz w:val="18"/>
            <w:szCs w:val="18"/>
          </w:rPr>
          <w:fldChar w:fldCharType="separate"/>
        </w:r>
        <w:r w:rsidR="00EA6CCF" w:rsidRPr="00357481">
          <w:rPr>
            <w:webHidden/>
            <w:sz w:val="18"/>
            <w:szCs w:val="18"/>
          </w:rPr>
          <w:t>9</w:t>
        </w:r>
        <w:r w:rsidR="00EB322A" w:rsidRPr="00357481">
          <w:rPr>
            <w:webHidden/>
            <w:sz w:val="18"/>
            <w:szCs w:val="18"/>
          </w:rPr>
          <w:fldChar w:fldCharType="end"/>
        </w:r>
      </w:hyperlink>
    </w:p>
    <w:p w14:paraId="0ECBDA16" w14:textId="634A2CC6" w:rsidR="00EB322A" w:rsidRPr="00357481" w:rsidRDefault="00EB322A">
      <w:pPr>
        <w:pStyle w:val="TOC5"/>
        <w:rPr>
          <w:rFonts w:eastAsiaTheme="minorEastAsia"/>
          <w:kern w:val="2"/>
          <w:sz w:val="18"/>
          <w:szCs w:val="18"/>
          <w14:ligatures w14:val="standardContextual"/>
        </w:rPr>
      </w:pPr>
      <w:hyperlink w:anchor="_Toc207102438" w:history="1">
        <w:r w:rsidRPr="00357481">
          <w:rPr>
            <w:rStyle w:val="Hyperlink"/>
            <w:sz w:val="18"/>
            <w:szCs w:val="18"/>
          </w:rPr>
          <w:t>Table B1. Treatment group, control group, and cluster size for each analytical model,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_Toc207102438 \h </w:instrText>
        </w:r>
        <w:r w:rsidRPr="00357481">
          <w:rPr>
            <w:webHidden/>
            <w:sz w:val="18"/>
            <w:szCs w:val="18"/>
          </w:rPr>
        </w:r>
        <w:r w:rsidRPr="00357481">
          <w:rPr>
            <w:webHidden/>
            <w:sz w:val="18"/>
            <w:szCs w:val="18"/>
          </w:rPr>
          <w:fldChar w:fldCharType="separate"/>
        </w:r>
        <w:r w:rsidR="00EA6CCF" w:rsidRPr="00357481">
          <w:rPr>
            <w:webHidden/>
            <w:sz w:val="18"/>
            <w:szCs w:val="18"/>
          </w:rPr>
          <w:t>12</w:t>
        </w:r>
        <w:r w:rsidRPr="00357481">
          <w:rPr>
            <w:webHidden/>
            <w:sz w:val="18"/>
            <w:szCs w:val="18"/>
          </w:rPr>
          <w:fldChar w:fldCharType="end"/>
        </w:r>
      </w:hyperlink>
    </w:p>
    <w:p w14:paraId="3D7A39DC" w14:textId="58660DF5" w:rsidR="00EB322A" w:rsidRPr="00357481" w:rsidRDefault="00EB322A">
      <w:pPr>
        <w:pStyle w:val="TOC5"/>
        <w:rPr>
          <w:rFonts w:eastAsiaTheme="minorEastAsia"/>
          <w:kern w:val="2"/>
          <w:sz w:val="18"/>
          <w:szCs w:val="18"/>
          <w14:ligatures w14:val="standardContextual"/>
        </w:rPr>
      </w:pPr>
      <w:hyperlink w:anchor="_Toc207102439" w:history="1">
        <w:r w:rsidRPr="00357481">
          <w:rPr>
            <w:rStyle w:val="Hyperlink"/>
            <w:sz w:val="18"/>
            <w:szCs w:val="18"/>
          </w:rPr>
          <w:t>Table B2. Treatment group, control group, and cluster size for each analytical model,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_Toc207102439 \h </w:instrText>
        </w:r>
        <w:r w:rsidRPr="00357481">
          <w:rPr>
            <w:webHidden/>
            <w:sz w:val="18"/>
            <w:szCs w:val="18"/>
          </w:rPr>
        </w:r>
        <w:r w:rsidRPr="00357481">
          <w:rPr>
            <w:webHidden/>
            <w:sz w:val="18"/>
            <w:szCs w:val="18"/>
          </w:rPr>
          <w:fldChar w:fldCharType="separate"/>
        </w:r>
        <w:r w:rsidR="00EA6CCF" w:rsidRPr="00357481">
          <w:rPr>
            <w:webHidden/>
            <w:sz w:val="18"/>
            <w:szCs w:val="18"/>
          </w:rPr>
          <w:t>13</w:t>
        </w:r>
        <w:r w:rsidRPr="00357481">
          <w:rPr>
            <w:webHidden/>
            <w:sz w:val="18"/>
            <w:szCs w:val="18"/>
          </w:rPr>
          <w:fldChar w:fldCharType="end"/>
        </w:r>
      </w:hyperlink>
    </w:p>
    <w:p w14:paraId="150A8BC9" w14:textId="4B616877" w:rsidR="00EB322A" w:rsidRPr="00357481" w:rsidRDefault="00EB322A">
      <w:pPr>
        <w:pStyle w:val="TOC5"/>
        <w:rPr>
          <w:rFonts w:eastAsiaTheme="minorEastAsia"/>
          <w:kern w:val="2"/>
          <w:sz w:val="18"/>
          <w:szCs w:val="18"/>
          <w14:ligatures w14:val="standardContextual"/>
        </w:rPr>
      </w:pPr>
      <w:hyperlink w:anchor="_Toc207102440" w:history="1">
        <w:r w:rsidRPr="00357481">
          <w:rPr>
            <w:rStyle w:val="Hyperlink"/>
            <w:sz w:val="18"/>
            <w:szCs w:val="18"/>
          </w:rPr>
          <w:t>Table C1. Number of schools excluded and included by mock exam participation for each analytical model,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_Toc207102440 \h </w:instrText>
        </w:r>
        <w:r w:rsidRPr="00357481">
          <w:rPr>
            <w:webHidden/>
            <w:sz w:val="18"/>
            <w:szCs w:val="18"/>
          </w:rPr>
        </w:r>
        <w:r w:rsidRPr="00357481">
          <w:rPr>
            <w:webHidden/>
            <w:sz w:val="18"/>
            <w:szCs w:val="18"/>
          </w:rPr>
          <w:fldChar w:fldCharType="separate"/>
        </w:r>
        <w:r w:rsidR="00EA6CCF" w:rsidRPr="00357481">
          <w:rPr>
            <w:webHidden/>
            <w:sz w:val="18"/>
            <w:szCs w:val="18"/>
          </w:rPr>
          <w:t>14</w:t>
        </w:r>
        <w:r w:rsidRPr="00357481">
          <w:rPr>
            <w:webHidden/>
            <w:sz w:val="18"/>
            <w:szCs w:val="18"/>
          </w:rPr>
          <w:fldChar w:fldCharType="end"/>
        </w:r>
      </w:hyperlink>
    </w:p>
    <w:p w14:paraId="50A14FD9" w14:textId="371820B1" w:rsidR="00EB322A" w:rsidRPr="00357481" w:rsidRDefault="00EB322A">
      <w:pPr>
        <w:pStyle w:val="TOC5"/>
        <w:rPr>
          <w:rFonts w:eastAsiaTheme="minorEastAsia"/>
          <w:kern w:val="2"/>
          <w:sz w:val="18"/>
          <w:szCs w:val="18"/>
          <w14:ligatures w14:val="standardContextual"/>
        </w:rPr>
      </w:pPr>
      <w:hyperlink w:anchor="_Toc207102441" w:history="1">
        <w:r w:rsidRPr="00357481">
          <w:rPr>
            <w:rStyle w:val="Hyperlink"/>
            <w:sz w:val="18"/>
            <w:szCs w:val="18"/>
          </w:rPr>
          <w:t>Table C2. Number of schools excluded and included by study session participation for each analytical model,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_Toc207102441 \h </w:instrText>
        </w:r>
        <w:r w:rsidRPr="00357481">
          <w:rPr>
            <w:webHidden/>
            <w:sz w:val="18"/>
            <w:szCs w:val="18"/>
          </w:rPr>
        </w:r>
        <w:r w:rsidRPr="00357481">
          <w:rPr>
            <w:webHidden/>
            <w:sz w:val="18"/>
            <w:szCs w:val="18"/>
          </w:rPr>
          <w:fldChar w:fldCharType="separate"/>
        </w:r>
        <w:r w:rsidR="00EA6CCF" w:rsidRPr="00357481">
          <w:rPr>
            <w:webHidden/>
            <w:sz w:val="18"/>
            <w:szCs w:val="18"/>
          </w:rPr>
          <w:t>14</w:t>
        </w:r>
        <w:r w:rsidRPr="00357481">
          <w:rPr>
            <w:webHidden/>
            <w:sz w:val="18"/>
            <w:szCs w:val="18"/>
          </w:rPr>
          <w:fldChar w:fldCharType="end"/>
        </w:r>
      </w:hyperlink>
    </w:p>
    <w:p w14:paraId="578109A7" w14:textId="40204E8C" w:rsidR="00EB322A" w:rsidRPr="00357481" w:rsidRDefault="00EB322A">
      <w:pPr>
        <w:pStyle w:val="TOC5"/>
        <w:rPr>
          <w:rFonts w:eastAsiaTheme="minorEastAsia"/>
          <w:kern w:val="2"/>
          <w:sz w:val="18"/>
          <w:szCs w:val="18"/>
          <w14:ligatures w14:val="standardContextual"/>
        </w:rPr>
      </w:pPr>
      <w:hyperlink w:anchor="_Toc207102442" w:history="1">
        <w:r w:rsidRPr="00357481">
          <w:rPr>
            <w:rStyle w:val="Hyperlink"/>
            <w:sz w:val="18"/>
            <w:szCs w:val="18"/>
          </w:rPr>
          <w:t>Table C3. Number of schools excluded and included by mock exam participation for each analytical model,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_Toc207102442 \h </w:instrText>
        </w:r>
        <w:r w:rsidRPr="00357481">
          <w:rPr>
            <w:webHidden/>
            <w:sz w:val="18"/>
            <w:szCs w:val="18"/>
          </w:rPr>
        </w:r>
        <w:r w:rsidRPr="00357481">
          <w:rPr>
            <w:webHidden/>
            <w:sz w:val="18"/>
            <w:szCs w:val="18"/>
          </w:rPr>
          <w:fldChar w:fldCharType="separate"/>
        </w:r>
        <w:r w:rsidR="00EA6CCF" w:rsidRPr="00357481">
          <w:rPr>
            <w:webHidden/>
            <w:sz w:val="18"/>
            <w:szCs w:val="18"/>
          </w:rPr>
          <w:t>15</w:t>
        </w:r>
        <w:r w:rsidRPr="00357481">
          <w:rPr>
            <w:webHidden/>
            <w:sz w:val="18"/>
            <w:szCs w:val="18"/>
          </w:rPr>
          <w:fldChar w:fldCharType="end"/>
        </w:r>
      </w:hyperlink>
    </w:p>
    <w:p w14:paraId="0C5C32FF" w14:textId="5F72B6FE" w:rsidR="00EB322A" w:rsidRPr="00357481" w:rsidRDefault="00EB322A">
      <w:pPr>
        <w:pStyle w:val="TOC5"/>
        <w:rPr>
          <w:rFonts w:eastAsiaTheme="minorEastAsia"/>
          <w:kern w:val="2"/>
          <w:sz w:val="18"/>
          <w:szCs w:val="18"/>
          <w14:ligatures w14:val="standardContextual"/>
        </w:rPr>
      </w:pPr>
      <w:hyperlink w:anchor="_Toc207102443" w:history="1">
        <w:r w:rsidRPr="00357481">
          <w:rPr>
            <w:rStyle w:val="Hyperlink"/>
            <w:sz w:val="18"/>
            <w:szCs w:val="18"/>
          </w:rPr>
          <w:t>Table C4. Number of schools excluded and included by study session participation for each analytical model,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_Toc207102443 \h </w:instrText>
        </w:r>
        <w:r w:rsidRPr="00357481">
          <w:rPr>
            <w:webHidden/>
            <w:sz w:val="18"/>
            <w:szCs w:val="18"/>
          </w:rPr>
        </w:r>
        <w:r w:rsidRPr="00357481">
          <w:rPr>
            <w:webHidden/>
            <w:sz w:val="18"/>
            <w:szCs w:val="18"/>
          </w:rPr>
          <w:fldChar w:fldCharType="separate"/>
        </w:r>
        <w:r w:rsidR="00EA6CCF" w:rsidRPr="00357481">
          <w:rPr>
            <w:webHidden/>
            <w:sz w:val="18"/>
            <w:szCs w:val="18"/>
          </w:rPr>
          <w:t>15</w:t>
        </w:r>
        <w:r w:rsidRPr="00357481">
          <w:rPr>
            <w:webHidden/>
            <w:sz w:val="18"/>
            <w:szCs w:val="18"/>
          </w:rPr>
          <w:fldChar w:fldCharType="end"/>
        </w:r>
      </w:hyperlink>
    </w:p>
    <w:p w14:paraId="481D269F" w14:textId="79BD6F8B" w:rsidR="00EB322A" w:rsidRPr="00357481" w:rsidRDefault="00EB322A">
      <w:pPr>
        <w:pStyle w:val="TOC5"/>
        <w:rPr>
          <w:rFonts w:eastAsiaTheme="minorEastAsia"/>
          <w:kern w:val="2"/>
          <w:sz w:val="18"/>
          <w:szCs w:val="18"/>
          <w14:ligatures w14:val="standardContextual"/>
        </w:rPr>
      </w:pPr>
      <w:hyperlink w:anchor="_Toc207102444" w:history="1">
        <w:r w:rsidRPr="00357481">
          <w:rPr>
            <w:rStyle w:val="Hyperlink"/>
            <w:sz w:val="18"/>
            <w:szCs w:val="18"/>
          </w:rPr>
          <w:t>Table H1: Results from the 10th Grade MCAS among AP course takers in Mi schools,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_Toc207102444 \h </w:instrText>
        </w:r>
        <w:r w:rsidRPr="00357481">
          <w:rPr>
            <w:webHidden/>
            <w:sz w:val="18"/>
            <w:szCs w:val="18"/>
          </w:rPr>
        </w:r>
        <w:r w:rsidRPr="00357481">
          <w:rPr>
            <w:webHidden/>
            <w:sz w:val="18"/>
            <w:szCs w:val="18"/>
          </w:rPr>
          <w:fldChar w:fldCharType="separate"/>
        </w:r>
        <w:r w:rsidR="00EA6CCF" w:rsidRPr="00357481">
          <w:rPr>
            <w:webHidden/>
            <w:sz w:val="18"/>
            <w:szCs w:val="18"/>
          </w:rPr>
          <w:t>47</w:t>
        </w:r>
        <w:r w:rsidRPr="00357481">
          <w:rPr>
            <w:webHidden/>
            <w:sz w:val="18"/>
            <w:szCs w:val="18"/>
          </w:rPr>
          <w:fldChar w:fldCharType="end"/>
        </w:r>
      </w:hyperlink>
    </w:p>
    <w:p w14:paraId="215F6E44" w14:textId="3EBE0295" w:rsidR="00EB322A" w:rsidRPr="00357481" w:rsidRDefault="00EB322A">
      <w:pPr>
        <w:pStyle w:val="TOC5"/>
        <w:rPr>
          <w:rFonts w:eastAsiaTheme="minorEastAsia"/>
          <w:kern w:val="2"/>
          <w:sz w:val="18"/>
          <w:szCs w:val="18"/>
          <w14:ligatures w14:val="standardContextual"/>
        </w:rPr>
      </w:pPr>
      <w:hyperlink w:anchor="_Toc207102445" w:history="1">
        <w:r w:rsidRPr="00357481">
          <w:rPr>
            <w:rStyle w:val="Hyperlink"/>
            <w:sz w:val="18"/>
            <w:szCs w:val="18"/>
          </w:rPr>
          <w:t>Table H2: Results from the 10</w:t>
        </w:r>
        <w:r w:rsidRPr="00357481">
          <w:rPr>
            <w:rStyle w:val="Hyperlink"/>
            <w:sz w:val="18"/>
            <w:szCs w:val="18"/>
            <w:vertAlign w:val="superscript"/>
          </w:rPr>
          <w:t>th</w:t>
        </w:r>
        <w:r w:rsidRPr="00357481">
          <w:rPr>
            <w:rStyle w:val="Hyperlink"/>
            <w:sz w:val="18"/>
            <w:szCs w:val="18"/>
          </w:rPr>
          <w:t xml:space="preserve"> Grade MCAS among AP course takers in Mi schools,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_Toc207102445 \h </w:instrText>
        </w:r>
        <w:r w:rsidRPr="00357481">
          <w:rPr>
            <w:webHidden/>
            <w:sz w:val="18"/>
            <w:szCs w:val="18"/>
          </w:rPr>
        </w:r>
        <w:r w:rsidRPr="00357481">
          <w:rPr>
            <w:webHidden/>
            <w:sz w:val="18"/>
            <w:szCs w:val="18"/>
          </w:rPr>
          <w:fldChar w:fldCharType="separate"/>
        </w:r>
        <w:r w:rsidR="00EA6CCF" w:rsidRPr="00357481">
          <w:rPr>
            <w:webHidden/>
            <w:sz w:val="18"/>
            <w:szCs w:val="18"/>
          </w:rPr>
          <w:t>47</w:t>
        </w:r>
        <w:r w:rsidRPr="00357481">
          <w:rPr>
            <w:webHidden/>
            <w:sz w:val="18"/>
            <w:szCs w:val="18"/>
          </w:rPr>
          <w:fldChar w:fldCharType="end"/>
        </w:r>
      </w:hyperlink>
    </w:p>
    <w:p w14:paraId="6515EBA3" w14:textId="398D188A" w:rsidR="00EB322A" w:rsidRPr="00357481" w:rsidRDefault="00EB322A">
      <w:pPr>
        <w:pStyle w:val="TOC5"/>
        <w:rPr>
          <w:rFonts w:eastAsiaTheme="minorEastAsia"/>
          <w:kern w:val="2"/>
          <w:sz w:val="18"/>
          <w:szCs w:val="18"/>
          <w14:ligatures w14:val="standardContextual"/>
        </w:rPr>
      </w:pPr>
      <w:hyperlink w:anchor="_Toc207102446" w:history="1">
        <w:r w:rsidRPr="00357481">
          <w:rPr>
            <w:rStyle w:val="Hyperlink"/>
            <w:sz w:val="18"/>
            <w:szCs w:val="18"/>
          </w:rPr>
          <w:t>Table O2. Odds ratios and 95% confidence intervals on educational outcomes between students participating and not participating in student supports,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_Toc207102446 \h </w:instrText>
        </w:r>
        <w:r w:rsidRPr="00357481">
          <w:rPr>
            <w:webHidden/>
            <w:sz w:val="18"/>
            <w:szCs w:val="18"/>
          </w:rPr>
        </w:r>
        <w:r w:rsidRPr="00357481">
          <w:rPr>
            <w:webHidden/>
            <w:sz w:val="18"/>
            <w:szCs w:val="18"/>
          </w:rPr>
          <w:fldChar w:fldCharType="separate"/>
        </w:r>
        <w:r w:rsidR="00EA6CCF" w:rsidRPr="00357481">
          <w:rPr>
            <w:webHidden/>
            <w:sz w:val="18"/>
            <w:szCs w:val="18"/>
          </w:rPr>
          <w:t>67</w:t>
        </w:r>
        <w:r w:rsidRPr="00357481">
          <w:rPr>
            <w:webHidden/>
            <w:sz w:val="18"/>
            <w:szCs w:val="18"/>
          </w:rPr>
          <w:fldChar w:fldCharType="end"/>
        </w:r>
      </w:hyperlink>
    </w:p>
    <w:p w14:paraId="14FDAA41" w14:textId="33E6F9C0" w:rsidR="00EB322A" w:rsidRPr="00357481" w:rsidRDefault="00EB322A">
      <w:pPr>
        <w:pStyle w:val="TOC5"/>
        <w:rPr>
          <w:rFonts w:eastAsiaTheme="minorEastAsia"/>
          <w:kern w:val="2"/>
          <w:sz w:val="18"/>
          <w:szCs w:val="18"/>
          <w14:ligatures w14:val="standardContextual"/>
        </w:rPr>
      </w:pPr>
      <w:hyperlink w:anchor="_Toc207102447" w:history="1">
        <w:r w:rsidRPr="00357481">
          <w:rPr>
            <w:rStyle w:val="Hyperlink"/>
            <w:sz w:val="18"/>
            <w:szCs w:val="18"/>
          </w:rPr>
          <w:t>Table O2. Odds ratios and 95% confidence intervals on educational outcomes between students participating and not participating in student supports,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_Toc207102447 \h </w:instrText>
        </w:r>
        <w:r w:rsidRPr="00357481">
          <w:rPr>
            <w:webHidden/>
            <w:sz w:val="18"/>
            <w:szCs w:val="18"/>
          </w:rPr>
        </w:r>
        <w:r w:rsidRPr="00357481">
          <w:rPr>
            <w:webHidden/>
            <w:sz w:val="18"/>
            <w:szCs w:val="18"/>
          </w:rPr>
          <w:fldChar w:fldCharType="separate"/>
        </w:r>
        <w:r w:rsidR="00EA6CCF" w:rsidRPr="00357481">
          <w:rPr>
            <w:webHidden/>
            <w:sz w:val="18"/>
            <w:szCs w:val="18"/>
          </w:rPr>
          <w:t>68</w:t>
        </w:r>
        <w:r w:rsidRPr="00357481">
          <w:rPr>
            <w:webHidden/>
            <w:sz w:val="18"/>
            <w:szCs w:val="18"/>
          </w:rPr>
          <w:fldChar w:fldCharType="end"/>
        </w:r>
      </w:hyperlink>
    </w:p>
    <w:p w14:paraId="191ACF87" w14:textId="62793184" w:rsidR="00A64C13" w:rsidRDefault="00480652" w:rsidP="000B084D">
      <w:pPr>
        <w:pStyle w:val="BodyText"/>
      </w:pPr>
      <w:r w:rsidRPr="00740F7A">
        <w:rPr>
          <w:rFonts w:ascii="Calibri" w:hAnsi="Calibri" w:cs="Calibri"/>
          <w:b/>
          <w:bCs/>
          <w:noProof/>
        </w:rPr>
        <w:fldChar w:fldCharType="end"/>
      </w:r>
    </w:p>
    <w:p w14:paraId="349836B9" w14:textId="77777777" w:rsidR="00A64C13" w:rsidRDefault="00A64C13" w:rsidP="000209D7">
      <w:pPr>
        <w:pStyle w:val="Heading2"/>
      </w:pPr>
      <w:bookmarkStart w:id="10" w:name="_Toc207102408"/>
      <w:r>
        <w:lastRenderedPageBreak/>
        <w:t>List of Figures</w:t>
      </w:r>
      <w:bookmarkEnd w:id="10"/>
    </w:p>
    <w:p w14:paraId="6142C302" w14:textId="3164550D" w:rsidR="00EB322A" w:rsidRPr="00357481" w:rsidRDefault="00480652">
      <w:pPr>
        <w:pStyle w:val="TOC5"/>
        <w:rPr>
          <w:rFonts w:eastAsiaTheme="minorEastAsia"/>
          <w:kern w:val="2"/>
          <w:sz w:val="18"/>
          <w:szCs w:val="18"/>
          <w14:ligatures w14:val="standardContextual"/>
        </w:rPr>
      </w:pPr>
      <w:r w:rsidRPr="00EB322A">
        <w:rPr>
          <w:rFonts w:ascii="Calibri" w:hAnsi="Calibri" w:cs="Calibri"/>
          <w:b/>
          <w:sz w:val="22"/>
          <w:szCs w:val="22"/>
        </w:rPr>
        <w:fldChar w:fldCharType="begin"/>
      </w:r>
      <w:r w:rsidRPr="00EB322A">
        <w:rPr>
          <w:rFonts w:ascii="Calibri" w:hAnsi="Calibri" w:cs="Calibri"/>
          <w:b/>
          <w:sz w:val="22"/>
          <w:szCs w:val="22"/>
        </w:rPr>
        <w:instrText xml:space="preserve"> TOC \h \z \t "Figure Caption,5" </w:instrText>
      </w:r>
      <w:r w:rsidRPr="00EB322A">
        <w:rPr>
          <w:rFonts w:ascii="Calibri" w:hAnsi="Calibri" w:cs="Calibri"/>
          <w:b/>
          <w:sz w:val="22"/>
          <w:szCs w:val="22"/>
        </w:rPr>
        <w:fldChar w:fldCharType="separate"/>
      </w:r>
      <w:hyperlink w:anchor="_Toc207102451" w:history="1">
        <w:r w:rsidR="00EB322A" w:rsidRPr="00357481">
          <w:rPr>
            <w:rStyle w:val="Hyperlink"/>
            <w:sz w:val="18"/>
            <w:szCs w:val="18"/>
          </w:rPr>
          <w:t>Figure I1: AP STEM and English program and Statewide AP STEM and English course takers by race/ethnicity, SY2024.</w:t>
        </w:r>
        <w:r w:rsidR="00EB322A" w:rsidRPr="00357481">
          <w:rPr>
            <w:webHidden/>
            <w:sz w:val="18"/>
            <w:szCs w:val="18"/>
          </w:rPr>
          <w:tab/>
        </w:r>
        <w:r w:rsidR="00EB322A" w:rsidRPr="00357481">
          <w:rPr>
            <w:webHidden/>
            <w:sz w:val="18"/>
            <w:szCs w:val="18"/>
          </w:rPr>
          <w:fldChar w:fldCharType="begin"/>
        </w:r>
        <w:r w:rsidR="00EB322A" w:rsidRPr="00357481">
          <w:rPr>
            <w:webHidden/>
            <w:sz w:val="18"/>
            <w:szCs w:val="18"/>
          </w:rPr>
          <w:instrText xml:space="preserve"> PAGEREF _Toc207102451 \h </w:instrText>
        </w:r>
        <w:r w:rsidR="00EB322A" w:rsidRPr="00357481">
          <w:rPr>
            <w:webHidden/>
            <w:sz w:val="18"/>
            <w:szCs w:val="18"/>
          </w:rPr>
        </w:r>
        <w:r w:rsidR="00EB322A" w:rsidRPr="00357481">
          <w:rPr>
            <w:webHidden/>
            <w:sz w:val="18"/>
            <w:szCs w:val="18"/>
          </w:rPr>
          <w:fldChar w:fldCharType="separate"/>
        </w:r>
        <w:r w:rsidR="00EA6CCF" w:rsidRPr="00357481">
          <w:rPr>
            <w:webHidden/>
            <w:sz w:val="18"/>
            <w:szCs w:val="18"/>
          </w:rPr>
          <w:t>48</w:t>
        </w:r>
        <w:r w:rsidR="00EB322A" w:rsidRPr="00357481">
          <w:rPr>
            <w:webHidden/>
            <w:sz w:val="18"/>
            <w:szCs w:val="18"/>
          </w:rPr>
          <w:fldChar w:fldCharType="end"/>
        </w:r>
      </w:hyperlink>
    </w:p>
    <w:p w14:paraId="59401DDC" w14:textId="6386AAB2" w:rsidR="00EB322A" w:rsidRPr="00357481" w:rsidRDefault="00EB322A">
      <w:pPr>
        <w:pStyle w:val="TOC5"/>
        <w:rPr>
          <w:rFonts w:eastAsiaTheme="minorEastAsia"/>
          <w:kern w:val="2"/>
          <w:sz w:val="18"/>
          <w:szCs w:val="18"/>
          <w14:ligatures w14:val="standardContextual"/>
        </w:rPr>
      </w:pPr>
      <w:hyperlink w:anchor="_Toc207102452" w:history="1">
        <w:r w:rsidRPr="00357481">
          <w:rPr>
            <w:rStyle w:val="Hyperlink"/>
            <w:sz w:val="18"/>
            <w:szCs w:val="18"/>
          </w:rPr>
          <w:t>Figure J1: Race/ethnicity of AP STEM and English course takers, Mi schools, and Statewide grades 9-12,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_Toc207102452 \h </w:instrText>
        </w:r>
        <w:r w:rsidRPr="00357481">
          <w:rPr>
            <w:webHidden/>
            <w:sz w:val="18"/>
            <w:szCs w:val="18"/>
          </w:rPr>
        </w:r>
        <w:r w:rsidRPr="00357481">
          <w:rPr>
            <w:webHidden/>
            <w:sz w:val="18"/>
            <w:szCs w:val="18"/>
          </w:rPr>
          <w:fldChar w:fldCharType="separate"/>
        </w:r>
        <w:r w:rsidR="00EA6CCF" w:rsidRPr="00357481">
          <w:rPr>
            <w:webHidden/>
            <w:sz w:val="18"/>
            <w:szCs w:val="18"/>
          </w:rPr>
          <w:t>49</w:t>
        </w:r>
        <w:r w:rsidRPr="00357481">
          <w:rPr>
            <w:webHidden/>
            <w:sz w:val="18"/>
            <w:szCs w:val="18"/>
          </w:rPr>
          <w:fldChar w:fldCharType="end"/>
        </w:r>
      </w:hyperlink>
    </w:p>
    <w:p w14:paraId="0BC65D9D" w14:textId="3E523AE1" w:rsidR="00EB322A" w:rsidRPr="00357481" w:rsidRDefault="00EB322A">
      <w:pPr>
        <w:pStyle w:val="TOC5"/>
        <w:rPr>
          <w:rFonts w:eastAsiaTheme="minorEastAsia"/>
          <w:kern w:val="2"/>
          <w:sz w:val="18"/>
          <w:szCs w:val="18"/>
          <w14:ligatures w14:val="standardContextual"/>
        </w:rPr>
      </w:pPr>
      <w:hyperlink w:anchor="_Toc207102453" w:history="1">
        <w:r w:rsidRPr="00357481">
          <w:rPr>
            <w:rStyle w:val="Hyperlink"/>
            <w:sz w:val="18"/>
            <w:szCs w:val="18"/>
          </w:rPr>
          <w:t>Figure J2: Race/ethnicity of AP STEM and English course takers, Mi schools, and Statewide grades 9-12,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_Toc207102453 \h </w:instrText>
        </w:r>
        <w:r w:rsidRPr="00357481">
          <w:rPr>
            <w:webHidden/>
            <w:sz w:val="18"/>
            <w:szCs w:val="18"/>
          </w:rPr>
        </w:r>
        <w:r w:rsidRPr="00357481">
          <w:rPr>
            <w:webHidden/>
            <w:sz w:val="18"/>
            <w:szCs w:val="18"/>
          </w:rPr>
          <w:fldChar w:fldCharType="separate"/>
        </w:r>
        <w:r w:rsidR="00EA6CCF" w:rsidRPr="00357481">
          <w:rPr>
            <w:webHidden/>
            <w:sz w:val="18"/>
            <w:szCs w:val="18"/>
          </w:rPr>
          <w:t>50</w:t>
        </w:r>
        <w:r w:rsidRPr="00357481">
          <w:rPr>
            <w:webHidden/>
            <w:sz w:val="18"/>
            <w:szCs w:val="18"/>
          </w:rPr>
          <w:fldChar w:fldCharType="end"/>
        </w:r>
      </w:hyperlink>
    </w:p>
    <w:p w14:paraId="5401F799" w14:textId="4C010CF1" w:rsidR="00EB322A" w:rsidRPr="00357481" w:rsidRDefault="00EB322A">
      <w:pPr>
        <w:pStyle w:val="TOC5"/>
        <w:rPr>
          <w:rFonts w:eastAsiaTheme="minorEastAsia"/>
          <w:kern w:val="2"/>
          <w:sz w:val="18"/>
          <w:szCs w:val="18"/>
          <w14:ligatures w14:val="standardContextual"/>
        </w:rPr>
      </w:pPr>
      <w:hyperlink w:anchor="_Toc207102454" w:history="1">
        <w:r w:rsidRPr="00357481">
          <w:rPr>
            <w:rStyle w:val="Hyperlink"/>
            <w:sz w:val="18"/>
            <w:szCs w:val="18"/>
          </w:rPr>
          <w:t>Figure K1: Student participation in AP ELA supports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_Toc207102454 \h </w:instrText>
        </w:r>
        <w:r w:rsidRPr="00357481">
          <w:rPr>
            <w:webHidden/>
            <w:sz w:val="18"/>
            <w:szCs w:val="18"/>
          </w:rPr>
        </w:r>
        <w:r w:rsidRPr="00357481">
          <w:rPr>
            <w:webHidden/>
            <w:sz w:val="18"/>
            <w:szCs w:val="18"/>
          </w:rPr>
          <w:fldChar w:fldCharType="separate"/>
        </w:r>
        <w:r w:rsidR="00EA6CCF" w:rsidRPr="00357481">
          <w:rPr>
            <w:webHidden/>
            <w:sz w:val="18"/>
            <w:szCs w:val="18"/>
          </w:rPr>
          <w:t>51</w:t>
        </w:r>
        <w:r w:rsidRPr="00357481">
          <w:rPr>
            <w:webHidden/>
            <w:sz w:val="18"/>
            <w:szCs w:val="18"/>
          </w:rPr>
          <w:fldChar w:fldCharType="end"/>
        </w:r>
      </w:hyperlink>
    </w:p>
    <w:p w14:paraId="6A847ED2" w14:textId="25668A36" w:rsidR="00EB322A" w:rsidRPr="00357481" w:rsidRDefault="00EB322A">
      <w:pPr>
        <w:pStyle w:val="TOC5"/>
        <w:rPr>
          <w:rFonts w:eastAsiaTheme="minorEastAsia"/>
          <w:kern w:val="2"/>
          <w:sz w:val="18"/>
          <w:szCs w:val="18"/>
          <w14:ligatures w14:val="standardContextual"/>
        </w:rPr>
      </w:pPr>
      <w:hyperlink w:anchor="_Toc207102455" w:history="1">
        <w:r w:rsidRPr="00357481">
          <w:rPr>
            <w:rStyle w:val="Hyperlink"/>
            <w:sz w:val="18"/>
            <w:szCs w:val="18"/>
          </w:rPr>
          <w:t>Figure K2: Student participation in AP ELA supports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_Toc207102455 \h </w:instrText>
        </w:r>
        <w:r w:rsidRPr="00357481">
          <w:rPr>
            <w:webHidden/>
            <w:sz w:val="18"/>
            <w:szCs w:val="18"/>
          </w:rPr>
        </w:r>
        <w:r w:rsidRPr="00357481">
          <w:rPr>
            <w:webHidden/>
            <w:sz w:val="18"/>
            <w:szCs w:val="18"/>
          </w:rPr>
          <w:fldChar w:fldCharType="separate"/>
        </w:r>
        <w:r w:rsidR="00EA6CCF" w:rsidRPr="00357481">
          <w:rPr>
            <w:webHidden/>
            <w:sz w:val="18"/>
            <w:szCs w:val="18"/>
          </w:rPr>
          <w:t>52</w:t>
        </w:r>
        <w:r w:rsidRPr="00357481">
          <w:rPr>
            <w:webHidden/>
            <w:sz w:val="18"/>
            <w:szCs w:val="18"/>
          </w:rPr>
          <w:fldChar w:fldCharType="end"/>
        </w:r>
      </w:hyperlink>
    </w:p>
    <w:p w14:paraId="7802411C" w14:textId="129F9B4D" w:rsidR="00EB322A" w:rsidRPr="00357481" w:rsidRDefault="00EB322A">
      <w:pPr>
        <w:pStyle w:val="TOC5"/>
        <w:rPr>
          <w:rFonts w:eastAsiaTheme="minorEastAsia"/>
          <w:kern w:val="2"/>
          <w:sz w:val="18"/>
          <w:szCs w:val="18"/>
          <w14:ligatures w14:val="standardContextual"/>
        </w:rPr>
      </w:pPr>
      <w:hyperlink w:anchor="_Toc207102456" w:history="1">
        <w:r w:rsidRPr="00357481">
          <w:rPr>
            <w:rStyle w:val="Hyperlink"/>
            <w:sz w:val="18"/>
            <w:szCs w:val="18"/>
          </w:rPr>
          <w:t>Figure K3: Student participation in AP math supports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_Toc207102456 \h </w:instrText>
        </w:r>
        <w:r w:rsidRPr="00357481">
          <w:rPr>
            <w:webHidden/>
            <w:sz w:val="18"/>
            <w:szCs w:val="18"/>
          </w:rPr>
        </w:r>
        <w:r w:rsidRPr="00357481">
          <w:rPr>
            <w:webHidden/>
            <w:sz w:val="18"/>
            <w:szCs w:val="18"/>
          </w:rPr>
          <w:fldChar w:fldCharType="separate"/>
        </w:r>
        <w:r w:rsidR="00EA6CCF" w:rsidRPr="00357481">
          <w:rPr>
            <w:webHidden/>
            <w:sz w:val="18"/>
            <w:szCs w:val="18"/>
          </w:rPr>
          <w:t>52</w:t>
        </w:r>
        <w:r w:rsidRPr="00357481">
          <w:rPr>
            <w:webHidden/>
            <w:sz w:val="18"/>
            <w:szCs w:val="18"/>
          </w:rPr>
          <w:fldChar w:fldCharType="end"/>
        </w:r>
      </w:hyperlink>
    </w:p>
    <w:p w14:paraId="0988D4EC" w14:textId="29ADBBEE" w:rsidR="00EB322A" w:rsidRPr="00357481" w:rsidRDefault="00EB322A">
      <w:pPr>
        <w:pStyle w:val="TOC5"/>
        <w:rPr>
          <w:rFonts w:eastAsiaTheme="minorEastAsia"/>
          <w:kern w:val="2"/>
          <w:sz w:val="18"/>
          <w:szCs w:val="18"/>
          <w14:ligatures w14:val="standardContextual"/>
        </w:rPr>
      </w:pPr>
      <w:hyperlink w:anchor="_Toc207102457" w:history="1">
        <w:r w:rsidRPr="00357481">
          <w:rPr>
            <w:rStyle w:val="Hyperlink"/>
            <w:sz w:val="18"/>
            <w:szCs w:val="18"/>
          </w:rPr>
          <w:t>Figure K4: Student participation in AP math supports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_Toc207102457 \h </w:instrText>
        </w:r>
        <w:r w:rsidRPr="00357481">
          <w:rPr>
            <w:webHidden/>
            <w:sz w:val="18"/>
            <w:szCs w:val="18"/>
          </w:rPr>
        </w:r>
        <w:r w:rsidRPr="00357481">
          <w:rPr>
            <w:webHidden/>
            <w:sz w:val="18"/>
            <w:szCs w:val="18"/>
          </w:rPr>
          <w:fldChar w:fldCharType="separate"/>
        </w:r>
        <w:r w:rsidR="00EA6CCF" w:rsidRPr="00357481">
          <w:rPr>
            <w:webHidden/>
            <w:sz w:val="18"/>
            <w:szCs w:val="18"/>
          </w:rPr>
          <w:t>53</w:t>
        </w:r>
        <w:r w:rsidRPr="00357481">
          <w:rPr>
            <w:webHidden/>
            <w:sz w:val="18"/>
            <w:szCs w:val="18"/>
          </w:rPr>
          <w:fldChar w:fldCharType="end"/>
        </w:r>
      </w:hyperlink>
    </w:p>
    <w:p w14:paraId="615D1E0D" w14:textId="2C0A1939" w:rsidR="00EB322A" w:rsidRPr="00357481" w:rsidRDefault="00EB322A">
      <w:pPr>
        <w:pStyle w:val="TOC5"/>
        <w:rPr>
          <w:rFonts w:eastAsiaTheme="minorEastAsia"/>
          <w:kern w:val="2"/>
          <w:sz w:val="18"/>
          <w:szCs w:val="18"/>
          <w14:ligatures w14:val="standardContextual"/>
        </w:rPr>
      </w:pPr>
      <w:hyperlink w:anchor="_Toc207102458" w:history="1">
        <w:r w:rsidRPr="00357481">
          <w:rPr>
            <w:rStyle w:val="Hyperlink"/>
            <w:sz w:val="18"/>
            <w:szCs w:val="18"/>
          </w:rPr>
          <w:t>Figure K5: Student participation in AP science supports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_Toc207102458 \h </w:instrText>
        </w:r>
        <w:r w:rsidRPr="00357481">
          <w:rPr>
            <w:webHidden/>
            <w:sz w:val="18"/>
            <w:szCs w:val="18"/>
          </w:rPr>
        </w:r>
        <w:r w:rsidRPr="00357481">
          <w:rPr>
            <w:webHidden/>
            <w:sz w:val="18"/>
            <w:szCs w:val="18"/>
          </w:rPr>
          <w:fldChar w:fldCharType="separate"/>
        </w:r>
        <w:r w:rsidR="00EA6CCF" w:rsidRPr="00357481">
          <w:rPr>
            <w:webHidden/>
            <w:sz w:val="18"/>
            <w:szCs w:val="18"/>
          </w:rPr>
          <w:t>53</w:t>
        </w:r>
        <w:r w:rsidRPr="00357481">
          <w:rPr>
            <w:webHidden/>
            <w:sz w:val="18"/>
            <w:szCs w:val="18"/>
          </w:rPr>
          <w:fldChar w:fldCharType="end"/>
        </w:r>
      </w:hyperlink>
    </w:p>
    <w:p w14:paraId="4C56BB07" w14:textId="4A396E89" w:rsidR="00EB322A" w:rsidRPr="00357481" w:rsidRDefault="00EB322A">
      <w:pPr>
        <w:pStyle w:val="TOC5"/>
        <w:rPr>
          <w:rFonts w:eastAsiaTheme="minorEastAsia"/>
          <w:kern w:val="2"/>
          <w:sz w:val="18"/>
          <w:szCs w:val="18"/>
          <w14:ligatures w14:val="standardContextual"/>
        </w:rPr>
      </w:pPr>
      <w:hyperlink w:anchor="_Toc207102459" w:history="1">
        <w:r w:rsidRPr="00357481">
          <w:rPr>
            <w:rStyle w:val="Hyperlink"/>
            <w:sz w:val="18"/>
            <w:szCs w:val="18"/>
          </w:rPr>
          <w:t>Figure K6: Student participation in AP science supports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_Toc207102459 \h </w:instrText>
        </w:r>
        <w:r w:rsidRPr="00357481">
          <w:rPr>
            <w:webHidden/>
            <w:sz w:val="18"/>
            <w:szCs w:val="18"/>
          </w:rPr>
        </w:r>
        <w:r w:rsidRPr="00357481">
          <w:rPr>
            <w:webHidden/>
            <w:sz w:val="18"/>
            <w:szCs w:val="18"/>
          </w:rPr>
          <w:fldChar w:fldCharType="separate"/>
        </w:r>
        <w:r w:rsidR="00EA6CCF" w:rsidRPr="00357481">
          <w:rPr>
            <w:webHidden/>
            <w:sz w:val="18"/>
            <w:szCs w:val="18"/>
          </w:rPr>
          <w:t>54</w:t>
        </w:r>
        <w:r w:rsidRPr="00357481">
          <w:rPr>
            <w:webHidden/>
            <w:sz w:val="18"/>
            <w:szCs w:val="18"/>
          </w:rPr>
          <w:fldChar w:fldCharType="end"/>
        </w:r>
      </w:hyperlink>
    </w:p>
    <w:p w14:paraId="3651E15F" w14:textId="2C19F4C6" w:rsidR="00EB322A" w:rsidRPr="00357481" w:rsidRDefault="00EB322A">
      <w:pPr>
        <w:pStyle w:val="TOC5"/>
        <w:rPr>
          <w:rFonts w:eastAsiaTheme="minorEastAsia"/>
          <w:kern w:val="2"/>
          <w:sz w:val="18"/>
          <w:szCs w:val="18"/>
          <w14:ligatures w14:val="standardContextual"/>
        </w:rPr>
      </w:pPr>
      <w:hyperlink w:anchor="_Toc207102460" w:history="1">
        <w:r w:rsidRPr="00357481">
          <w:rPr>
            <w:rStyle w:val="Hyperlink"/>
            <w:sz w:val="18"/>
            <w:szCs w:val="18"/>
          </w:rPr>
          <w:t>Figure L1: Student participation in AP ELA supports by additional student groups of interest,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_Toc207102460 \h </w:instrText>
        </w:r>
        <w:r w:rsidRPr="00357481">
          <w:rPr>
            <w:webHidden/>
            <w:sz w:val="18"/>
            <w:szCs w:val="18"/>
          </w:rPr>
        </w:r>
        <w:r w:rsidRPr="00357481">
          <w:rPr>
            <w:webHidden/>
            <w:sz w:val="18"/>
            <w:szCs w:val="18"/>
          </w:rPr>
          <w:fldChar w:fldCharType="separate"/>
        </w:r>
        <w:r w:rsidR="00EA6CCF" w:rsidRPr="00357481">
          <w:rPr>
            <w:webHidden/>
            <w:sz w:val="18"/>
            <w:szCs w:val="18"/>
          </w:rPr>
          <w:t>55</w:t>
        </w:r>
        <w:r w:rsidRPr="00357481">
          <w:rPr>
            <w:webHidden/>
            <w:sz w:val="18"/>
            <w:szCs w:val="18"/>
          </w:rPr>
          <w:fldChar w:fldCharType="end"/>
        </w:r>
      </w:hyperlink>
    </w:p>
    <w:p w14:paraId="7E3FCD94" w14:textId="1C72582D" w:rsidR="00EB322A" w:rsidRPr="00357481" w:rsidRDefault="00EB322A">
      <w:pPr>
        <w:pStyle w:val="TOC5"/>
        <w:rPr>
          <w:rFonts w:eastAsiaTheme="minorEastAsia"/>
          <w:kern w:val="2"/>
          <w:sz w:val="18"/>
          <w:szCs w:val="18"/>
          <w14:ligatures w14:val="standardContextual"/>
        </w:rPr>
      </w:pPr>
      <w:hyperlink w:anchor="_Toc207102461" w:history="1">
        <w:r w:rsidRPr="00357481">
          <w:rPr>
            <w:rStyle w:val="Hyperlink"/>
            <w:sz w:val="18"/>
            <w:szCs w:val="18"/>
          </w:rPr>
          <w:t>Figure L2: Student participation in AP ELA supports by additional student groups of interest,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_Toc207102461 \h </w:instrText>
        </w:r>
        <w:r w:rsidRPr="00357481">
          <w:rPr>
            <w:webHidden/>
            <w:sz w:val="18"/>
            <w:szCs w:val="18"/>
          </w:rPr>
        </w:r>
        <w:r w:rsidRPr="00357481">
          <w:rPr>
            <w:webHidden/>
            <w:sz w:val="18"/>
            <w:szCs w:val="18"/>
          </w:rPr>
          <w:fldChar w:fldCharType="separate"/>
        </w:r>
        <w:r w:rsidR="00EA6CCF" w:rsidRPr="00357481">
          <w:rPr>
            <w:webHidden/>
            <w:sz w:val="18"/>
            <w:szCs w:val="18"/>
          </w:rPr>
          <w:t>56</w:t>
        </w:r>
        <w:r w:rsidRPr="00357481">
          <w:rPr>
            <w:webHidden/>
            <w:sz w:val="18"/>
            <w:szCs w:val="18"/>
          </w:rPr>
          <w:fldChar w:fldCharType="end"/>
        </w:r>
      </w:hyperlink>
    </w:p>
    <w:p w14:paraId="70BE9F53" w14:textId="3DE10864" w:rsidR="00EB322A" w:rsidRPr="00357481" w:rsidRDefault="00EB322A">
      <w:pPr>
        <w:pStyle w:val="TOC5"/>
        <w:rPr>
          <w:rFonts w:eastAsiaTheme="minorEastAsia"/>
          <w:kern w:val="2"/>
          <w:sz w:val="18"/>
          <w:szCs w:val="18"/>
          <w14:ligatures w14:val="standardContextual"/>
        </w:rPr>
      </w:pPr>
      <w:hyperlink w:anchor="_Toc207102462" w:history="1">
        <w:r w:rsidRPr="00357481">
          <w:rPr>
            <w:rStyle w:val="Hyperlink"/>
            <w:sz w:val="18"/>
            <w:szCs w:val="18"/>
          </w:rPr>
          <w:t>Figure L3: Student participation in AP math supports by additional student groups of interest,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_Toc207102462 \h </w:instrText>
        </w:r>
        <w:r w:rsidRPr="00357481">
          <w:rPr>
            <w:webHidden/>
            <w:sz w:val="18"/>
            <w:szCs w:val="18"/>
          </w:rPr>
        </w:r>
        <w:r w:rsidRPr="00357481">
          <w:rPr>
            <w:webHidden/>
            <w:sz w:val="18"/>
            <w:szCs w:val="18"/>
          </w:rPr>
          <w:fldChar w:fldCharType="separate"/>
        </w:r>
        <w:r w:rsidR="00EA6CCF" w:rsidRPr="00357481">
          <w:rPr>
            <w:webHidden/>
            <w:sz w:val="18"/>
            <w:szCs w:val="18"/>
          </w:rPr>
          <w:t>57</w:t>
        </w:r>
        <w:r w:rsidRPr="00357481">
          <w:rPr>
            <w:webHidden/>
            <w:sz w:val="18"/>
            <w:szCs w:val="18"/>
          </w:rPr>
          <w:fldChar w:fldCharType="end"/>
        </w:r>
      </w:hyperlink>
    </w:p>
    <w:p w14:paraId="5BF31708" w14:textId="47F578FF" w:rsidR="00EB322A" w:rsidRPr="00357481" w:rsidRDefault="00EB322A">
      <w:pPr>
        <w:pStyle w:val="TOC5"/>
        <w:rPr>
          <w:rFonts w:eastAsiaTheme="minorEastAsia"/>
          <w:kern w:val="2"/>
          <w:sz w:val="18"/>
          <w:szCs w:val="18"/>
          <w14:ligatures w14:val="standardContextual"/>
        </w:rPr>
      </w:pPr>
      <w:hyperlink w:anchor="_Toc207102463" w:history="1">
        <w:r w:rsidRPr="00357481">
          <w:rPr>
            <w:rStyle w:val="Hyperlink"/>
            <w:sz w:val="18"/>
            <w:szCs w:val="18"/>
          </w:rPr>
          <w:t>Figure L4: Student participation in AP math supports by additional student groups of interest,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_Toc207102463 \h </w:instrText>
        </w:r>
        <w:r w:rsidRPr="00357481">
          <w:rPr>
            <w:webHidden/>
            <w:sz w:val="18"/>
            <w:szCs w:val="18"/>
          </w:rPr>
        </w:r>
        <w:r w:rsidRPr="00357481">
          <w:rPr>
            <w:webHidden/>
            <w:sz w:val="18"/>
            <w:szCs w:val="18"/>
          </w:rPr>
          <w:fldChar w:fldCharType="separate"/>
        </w:r>
        <w:r w:rsidR="00EA6CCF" w:rsidRPr="00357481">
          <w:rPr>
            <w:webHidden/>
            <w:sz w:val="18"/>
            <w:szCs w:val="18"/>
          </w:rPr>
          <w:t>58</w:t>
        </w:r>
        <w:r w:rsidRPr="00357481">
          <w:rPr>
            <w:webHidden/>
            <w:sz w:val="18"/>
            <w:szCs w:val="18"/>
          </w:rPr>
          <w:fldChar w:fldCharType="end"/>
        </w:r>
      </w:hyperlink>
    </w:p>
    <w:p w14:paraId="17C76CB1" w14:textId="54FA03FD" w:rsidR="00EB322A" w:rsidRPr="00357481" w:rsidRDefault="00EB322A">
      <w:pPr>
        <w:pStyle w:val="TOC5"/>
        <w:rPr>
          <w:rFonts w:eastAsiaTheme="minorEastAsia"/>
          <w:kern w:val="2"/>
          <w:sz w:val="18"/>
          <w:szCs w:val="18"/>
          <w14:ligatures w14:val="standardContextual"/>
        </w:rPr>
      </w:pPr>
      <w:hyperlink w:anchor="_Toc207102464" w:history="1">
        <w:r w:rsidRPr="00357481">
          <w:rPr>
            <w:rStyle w:val="Hyperlink"/>
            <w:sz w:val="18"/>
            <w:szCs w:val="18"/>
          </w:rPr>
          <w:t>Figure L5: Student participation in AP science supports by additional student groups of interest,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_Toc207102464 \h </w:instrText>
        </w:r>
        <w:r w:rsidRPr="00357481">
          <w:rPr>
            <w:webHidden/>
            <w:sz w:val="18"/>
            <w:szCs w:val="18"/>
          </w:rPr>
        </w:r>
        <w:r w:rsidRPr="00357481">
          <w:rPr>
            <w:webHidden/>
            <w:sz w:val="18"/>
            <w:szCs w:val="18"/>
          </w:rPr>
          <w:fldChar w:fldCharType="separate"/>
        </w:r>
        <w:r w:rsidR="00EA6CCF" w:rsidRPr="00357481">
          <w:rPr>
            <w:webHidden/>
            <w:sz w:val="18"/>
            <w:szCs w:val="18"/>
          </w:rPr>
          <w:t>59</w:t>
        </w:r>
        <w:r w:rsidRPr="00357481">
          <w:rPr>
            <w:webHidden/>
            <w:sz w:val="18"/>
            <w:szCs w:val="18"/>
          </w:rPr>
          <w:fldChar w:fldCharType="end"/>
        </w:r>
      </w:hyperlink>
    </w:p>
    <w:p w14:paraId="58A19386" w14:textId="0F718507" w:rsidR="00EB322A" w:rsidRPr="00357481" w:rsidRDefault="00EB322A">
      <w:pPr>
        <w:pStyle w:val="TOC5"/>
        <w:rPr>
          <w:rFonts w:eastAsiaTheme="minorEastAsia"/>
          <w:kern w:val="2"/>
          <w:sz w:val="18"/>
          <w:szCs w:val="18"/>
          <w14:ligatures w14:val="standardContextual"/>
        </w:rPr>
      </w:pPr>
      <w:hyperlink w:anchor="_Toc207102465" w:history="1">
        <w:r w:rsidRPr="00357481">
          <w:rPr>
            <w:rStyle w:val="Hyperlink"/>
            <w:sz w:val="18"/>
            <w:szCs w:val="18"/>
          </w:rPr>
          <w:t>Figure L6: Student participation in AP science supports by additional student groups of interest,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_Toc207102465 \h </w:instrText>
        </w:r>
        <w:r w:rsidRPr="00357481">
          <w:rPr>
            <w:webHidden/>
            <w:sz w:val="18"/>
            <w:szCs w:val="18"/>
          </w:rPr>
        </w:r>
        <w:r w:rsidRPr="00357481">
          <w:rPr>
            <w:webHidden/>
            <w:sz w:val="18"/>
            <w:szCs w:val="18"/>
          </w:rPr>
          <w:fldChar w:fldCharType="separate"/>
        </w:r>
        <w:r w:rsidR="00EA6CCF" w:rsidRPr="00357481">
          <w:rPr>
            <w:webHidden/>
            <w:sz w:val="18"/>
            <w:szCs w:val="18"/>
          </w:rPr>
          <w:t>60</w:t>
        </w:r>
        <w:r w:rsidRPr="00357481">
          <w:rPr>
            <w:webHidden/>
            <w:sz w:val="18"/>
            <w:szCs w:val="18"/>
          </w:rPr>
          <w:fldChar w:fldCharType="end"/>
        </w:r>
      </w:hyperlink>
    </w:p>
    <w:p w14:paraId="49A5519F" w14:textId="25CD283F" w:rsidR="00EB322A" w:rsidRPr="00357481" w:rsidRDefault="00EB322A">
      <w:pPr>
        <w:pStyle w:val="TOC5"/>
        <w:rPr>
          <w:rFonts w:eastAsiaTheme="minorEastAsia"/>
          <w:kern w:val="2"/>
          <w:sz w:val="18"/>
          <w:szCs w:val="18"/>
          <w14:ligatures w14:val="standardContextual"/>
        </w:rPr>
      </w:pPr>
      <w:hyperlink w:anchor="_Toc207102466" w:history="1">
        <w:r w:rsidRPr="00357481">
          <w:rPr>
            <w:rStyle w:val="Hyperlink"/>
            <w:sz w:val="18"/>
            <w:szCs w:val="18"/>
          </w:rPr>
          <w:t>Figure M1: Percentage of students passing at least one AP ELA course by school year and support type.</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_Toc207102466 \h </w:instrText>
        </w:r>
        <w:r w:rsidRPr="00357481">
          <w:rPr>
            <w:webHidden/>
            <w:sz w:val="18"/>
            <w:szCs w:val="18"/>
          </w:rPr>
        </w:r>
        <w:r w:rsidRPr="00357481">
          <w:rPr>
            <w:webHidden/>
            <w:sz w:val="18"/>
            <w:szCs w:val="18"/>
          </w:rPr>
          <w:fldChar w:fldCharType="separate"/>
        </w:r>
        <w:r w:rsidR="00EA6CCF" w:rsidRPr="00357481">
          <w:rPr>
            <w:webHidden/>
            <w:sz w:val="18"/>
            <w:szCs w:val="18"/>
          </w:rPr>
          <w:t>61</w:t>
        </w:r>
        <w:r w:rsidRPr="00357481">
          <w:rPr>
            <w:webHidden/>
            <w:sz w:val="18"/>
            <w:szCs w:val="18"/>
          </w:rPr>
          <w:fldChar w:fldCharType="end"/>
        </w:r>
      </w:hyperlink>
    </w:p>
    <w:p w14:paraId="663927B6" w14:textId="3B0B5B93" w:rsidR="00EB322A" w:rsidRPr="00357481" w:rsidRDefault="00EB322A">
      <w:pPr>
        <w:pStyle w:val="TOC5"/>
        <w:rPr>
          <w:rFonts w:eastAsiaTheme="minorEastAsia"/>
          <w:kern w:val="2"/>
          <w:sz w:val="18"/>
          <w:szCs w:val="18"/>
          <w14:ligatures w14:val="standardContextual"/>
        </w:rPr>
      </w:pPr>
      <w:hyperlink w:anchor="_Toc207102467" w:history="1">
        <w:r w:rsidRPr="00357481">
          <w:rPr>
            <w:rStyle w:val="Hyperlink"/>
            <w:sz w:val="18"/>
            <w:szCs w:val="18"/>
          </w:rPr>
          <w:t>Figure M2: Percentage of students passing at least one AP math course by school year and support type.</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_Toc207102467 \h </w:instrText>
        </w:r>
        <w:r w:rsidRPr="00357481">
          <w:rPr>
            <w:webHidden/>
            <w:sz w:val="18"/>
            <w:szCs w:val="18"/>
          </w:rPr>
        </w:r>
        <w:r w:rsidRPr="00357481">
          <w:rPr>
            <w:webHidden/>
            <w:sz w:val="18"/>
            <w:szCs w:val="18"/>
          </w:rPr>
          <w:fldChar w:fldCharType="separate"/>
        </w:r>
        <w:r w:rsidR="00EA6CCF" w:rsidRPr="00357481">
          <w:rPr>
            <w:webHidden/>
            <w:sz w:val="18"/>
            <w:szCs w:val="18"/>
          </w:rPr>
          <w:t>62</w:t>
        </w:r>
        <w:r w:rsidRPr="00357481">
          <w:rPr>
            <w:webHidden/>
            <w:sz w:val="18"/>
            <w:szCs w:val="18"/>
          </w:rPr>
          <w:fldChar w:fldCharType="end"/>
        </w:r>
      </w:hyperlink>
    </w:p>
    <w:p w14:paraId="39B560FC" w14:textId="465B568B" w:rsidR="00EB322A" w:rsidRPr="00357481" w:rsidRDefault="00EB322A">
      <w:pPr>
        <w:pStyle w:val="TOC5"/>
        <w:rPr>
          <w:rFonts w:eastAsiaTheme="minorEastAsia"/>
          <w:kern w:val="2"/>
          <w:sz w:val="18"/>
          <w:szCs w:val="18"/>
          <w14:ligatures w14:val="standardContextual"/>
        </w:rPr>
      </w:pPr>
      <w:hyperlink w:anchor="_Toc207102468" w:history="1">
        <w:r w:rsidRPr="00357481">
          <w:rPr>
            <w:rStyle w:val="Hyperlink"/>
            <w:sz w:val="18"/>
            <w:szCs w:val="18"/>
          </w:rPr>
          <w:t>Figure M3: Percentage of students passing at least one AP science course by school year and support type.</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_Toc207102468 \h </w:instrText>
        </w:r>
        <w:r w:rsidRPr="00357481">
          <w:rPr>
            <w:webHidden/>
            <w:sz w:val="18"/>
            <w:szCs w:val="18"/>
          </w:rPr>
        </w:r>
        <w:r w:rsidRPr="00357481">
          <w:rPr>
            <w:webHidden/>
            <w:sz w:val="18"/>
            <w:szCs w:val="18"/>
          </w:rPr>
          <w:fldChar w:fldCharType="separate"/>
        </w:r>
        <w:r w:rsidR="00EA6CCF" w:rsidRPr="00357481">
          <w:rPr>
            <w:webHidden/>
            <w:sz w:val="18"/>
            <w:szCs w:val="18"/>
          </w:rPr>
          <w:t>63</w:t>
        </w:r>
        <w:r w:rsidRPr="00357481">
          <w:rPr>
            <w:webHidden/>
            <w:sz w:val="18"/>
            <w:szCs w:val="18"/>
          </w:rPr>
          <w:fldChar w:fldCharType="end"/>
        </w:r>
      </w:hyperlink>
    </w:p>
    <w:p w14:paraId="7E5684A7" w14:textId="49F74C97" w:rsidR="00EB322A" w:rsidRPr="00357481" w:rsidRDefault="00EB322A">
      <w:pPr>
        <w:pStyle w:val="TOC5"/>
        <w:rPr>
          <w:rFonts w:eastAsiaTheme="minorEastAsia"/>
          <w:kern w:val="2"/>
          <w:sz w:val="18"/>
          <w:szCs w:val="18"/>
          <w14:ligatures w14:val="standardContextual"/>
        </w:rPr>
      </w:pPr>
      <w:hyperlink w:anchor="_Toc207102469" w:history="1">
        <w:r w:rsidRPr="00357481">
          <w:rPr>
            <w:rStyle w:val="Hyperlink"/>
            <w:sz w:val="18"/>
            <w:szCs w:val="18"/>
          </w:rPr>
          <w:t>Figure N1: Percentage of students taking at least one AP ELA exam by school year and support type.</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_Toc207102469 \h </w:instrText>
        </w:r>
        <w:r w:rsidRPr="00357481">
          <w:rPr>
            <w:webHidden/>
            <w:sz w:val="18"/>
            <w:szCs w:val="18"/>
          </w:rPr>
        </w:r>
        <w:r w:rsidRPr="00357481">
          <w:rPr>
            <w:webHidden/>
            <w:sz w:val="18"/>
            <w:szCs w:val="18"/>
          </w:rPr>
          <w:fldChar w:fldCharType="separate"/>
        </w:r>
        <w:r w:rsidR="00EA6CCF" w:rsidRPr="00357481">
          <w:rPr>
            <w:webHidden/>
            <w:sz w:val="18"/>
            <w:szCs w:val="18"/>
          </w:rPr>
          <w:t>64</w:t>
        </w:r>
        <w:r w:rsidRPr="00357481">
          <w:rPr>
            <w:webHidden/>
            <w:sz w:val="18"/>
            <w:szCs w:val="18"/>
          </w:rPr>
          <w:fldChar w:fldCharType="end"/>
        </w:r>
      </w:hyperlink>
    </w:p>
    <w:p w14:paraId="582BE417" w14:textId="154AFDE4" w:rsidR="00EB322A" w:rsidRPr="00357481" w:rsidRDefault="00EB322A">
      <w:pPr>
        <w:pStyle w:val="TOC5"/>
        <w:rPr>
          <w:rFonts w:eastAsiaTheme="minorEastAsia"/>
          <w:kern w:val="2"/>
          <w:sz w:val="18"/>
          <w:szCs w:val="18"/>
          <w14:ligatures w14:val="standardContextual"/>
        </w:rPr>
      </w:pPr>
      <w:hyperlink w:anchor="_Toc207102470" w:history="1">
        <w:r w:rsidRPr="00357481">
          <w:rPr>
            <w:rStyle w:val="Hyperlink"/>
            <w:sz w:val="18"/>
            <w:szCs w:val="18"/>
          </w:rPr>
          <w:t>Figure N2: Percentage of students taking at least one AP math exam by school year and support type.</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_Toc207102470 \h </w:instrText>
        </w:r>
        <w:r w:rsidRPr="00357481">
          <w:rPr>
            <w:webHidden/>
            <w:sz w:val="18"/>
            <w:szCs w:val="18"/>
          </w:rPr>
        </w:r>
        <w:r w:rsidRPr="00357481">
          <w:rPr>
            <w:webHidden/>
            <w:sz w:val="18"/>
            <w:szCs w:val="18"/>
          </w:rPr>
          <w:fldChar w:fldCharType="separate"/>
        </w:r>
        <w:r w:rsidR="00EA6CCF" w:rsidRPr="00357481">
          <w:rPr>
            <w:webHidden/>
            <w:sz w:val="18"/>
            <w:szCs w:val="18"/>
          </w:rPr>
          <w:t>65</w:t>
        </w:r>
        <w:r w:rsidRPr="00357481">
          <w:rPr>
            <w:webHidden/>
            <w:sz w:val="18"/>
            <w:szCs w:val="18"/>
          </w:rPr>
          <w:fldChar w:fldCharType="end"/>
        </w:r>
      </w:hyperlink>
    </w:p>
    <w:p w14:paraId="26DA3613" w14:textId="4954FAA5" w:rsidR="00EB322A" w:rsidRPr="00357481" w:rsidRDefault="00EB322A">
      <w:pPr>
        <w:pStyle w:val="TOC5"/>
        <w:rPr>
          <w:rFonts w:eastAsiaTheme="minorEastAsia"/>
          <w:kern w:val="2"/>
          <w:sz w:val="18"/>
          <w:szCs w:val="18"/>
          <w14:ligatures w14:val="standardContextual"/>
        </w:rPr>
      </w:pPr>
      <w:hyperlink w:anchor="_Toc207102471" w:history="1">
        <w:r w:rsidRPr="00357481">
          <w:rPr>
            <w:rStyle w:val="Hyperlink"/>
            <w:sz w:val="18"/>
            <w:szCs w:val="18"/>
          </w:rPr>
          <w:t>Figure N3: Percentage of students taking at least one AP science exam by school year and support type.</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_Toc207102471 \h </w:instrText>
        </w:r>
        <w:r w:rsidRPr="00357481">
          <w:rPr>
            <w:webHidden/>
            <w:sz w:val="18"/>
            <w:szCs w:val="18"/>
          </w:rPr>
        </w:r>
        <w:r w:rsidRPr="00357481">
          <w:rPr>
            <w:webHidden/>
            <w:sz w:val="18"/>
            <w:szCs w:val="18"/>
          </w:rPr>
          <w:fldChar w:fldCharType="separate"/>
        </w:r>
        <w:r w:rsidR="00EA6CCF" w:rsidRPr="00357481">
          <w:rPr>
            <w:webHidden/>
            <w:sz w:val="18"/>
            <w:szCs w:val="18"/>
          </w:rPr>
          <w:t>66</w:t>
        </w:r>
        <w:r w:rsidRPr="00357481">
          <w:rPr>
            <w:webHidden/>
            <w:sz w:val="18"/>
            <w:szCs w:val="18"/>
          </w:rPr>
          <w:fldChar w:fldCharType="end"/>
        </w:r>
      </w:hyperlink>
    </w:p>
    <w:p w14:paraId="1C594A13" w14:textId="60668CEA" w:rsidR="00EB322A" w:rsidRPr="00357481" w:rsidRDefault="00EB322A">
      <w:pPr>
        <w:pStyle w:val="TOC5"/>
        <w:rPr>
          <w:rFonts w:eastAsiaTheme="minorEastAsia"/>
          <w:kern w:val="2"/>
          <w:sz w:val="18"/>
          <w:szCs w:val="18"/>
          <w14:ligatures w14:val="standardContextual"/>
        </w:rPr>
      </w:pPr>
      <w:hyperlink w:anchor="_Toc207102472" w:history="1">
        <w:r w:rsidRPr="00357481">
          <w:rPr>
            <w:rStyle w:val="Hyperlink"/>
            <w:sz w:val="18"/>
            <w:szCs w:val="18"/>
          </w:rPr>
          <w:t>Figure P1: Percentage of students passing at least one AP ELA course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_Toc207102472 \h </w:instrText>
        </w:r>
        <w:r w:rsidRPr="00357481">
          <w:rPr>
            <w:webHidden/>
            <w:sz w:val="18"/>
            <w:szCs w:val="18"/>
          </w:rPr>
        </w:r>
        <w:r w:rsidRPr="00357481">
          <w:rPr>
            <w:webHidden/>
            <w:sz w:val="18"/>
            <w:szCs w:val="18"/>
          </w:rPr>
          <w:fldChar w:fldCharType="separate"/>
        </w:r>
        <w:r w:rsidR="00EA6CCF" w:rsidRPr="00357481">
          <w:rPr>
            <w:webHidden/>
            <w:sz w:val="18"/>
            <w:szCs w:val="18"/>
          </w:rPr>
          <w:t>69</w:t>
        </w:r>
        <w:r w:rsidRPr="00357481">
          <w:rPr>
            <w:webHidden/>
            <w:sz w:val="18"/>
            <w:szCs w:val="18"/>
          </w:rPr>
          <w:fldChar w:fldCharType="end"/>
        </w:r>
      </w:hyperlink>
    </w:p>
    <w:p w14:paraId="287B8635" w14:textId="75A0DCED" w:rsidR="00EB322A" w:rsidRPr="00357481" w:rsidRDefault="00EB322A">
      <w:pPr>
        <w:pStyle w:val="TOC5"/>
        <w:rPr>
          <w:rFonts w:eastAsiaTheme="minorEastAsia"/>
          <w:kern w:val="2"/>
          <w:sz w:val="18"/>
          <w:szCs w:val="18"/>
          <w14:ligatures w14:val="standardContextual"/>
        </w:rPr>
      </w:pPr>
      <w:hyperlink w:anchor="_Toc207102473" w:history="1">
        <w:r w:rsidRPr="00357481">
          <w:rPr>
            <w:rStyle w:val="Hyperlink"/>
            <w:sz w:val="18"/>
            <w:szCs w:val="18"/>
          </w:rPr>
          <w:t>Figure P2: Percentage of students passing at least one AP ELA course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_Toc207102473 \h </w:instrText>
        </w:r>
        <w:r w:rsidRPr="00357481">
          <w:rPr>
            <w:webHidden/>
            <w:sz w:val="18"/>
            <w:szCs w:val="18"/>
          </w:rPr>
        </w:r>
        <w:r w:rsidRPr="00357481">
          <w:rPr>
            <w:webHidden/>
            <w:sz w:val="18"/>
            <w:szCs w:val="18"/>
          </w:rPr>
          <w:fldChar w:fldCharType="separate"/>
        </w:r>
        <w:r w:rsidR="00EA6CCF" w:rsidRPr="00357481">
          <w:rPr>
            <w:webHidden/>
            <w:sz w:val="18"/>
            <w:szCs w:val="18"/>
          </w:rPr>
          <w:t>69</w:t>
        </w:r>
        <w:r w:rsidRPr="00357481">
          <w:rPr>
            <w:webHidden/>
            <w:sz w:val="18"/>
            <w:szCs w:val="18"/>
          </w:rPr>
          <w:fldChar w:fldCharType="end"/>
        </w:r>
      </w:hyperlink>
    </w:p>
    <w:p w14:paraId="25D867C9" w14:textId="71B583F5" w:rsidR="00EB322A" w:rsidRPr="00357481" w:rsidRDefault="00EB322A">
      <w:pPr>
        <w:pStyle w:val="TOC5"/>
        <w:rPr>
          <w:rFonts w:eastAsiaTheme="minorEastAsia"/>
          <w:kern w:val="2"/>
          <w:sz w:val="18"/>
          <w:szCs w:val="18"/>
          <w14:ligatures w14:val="standardContextual"/>
        </w:rPr>
      </w:pPr>
      <w:hyperlink w:anchor="_Toc207102474" w:history="1">
        <w:r w:rsidRPr="00357481">
          <w:rPr>
            <w:rStyle w:val="Hyperlink"/>
            <w:sz w:val="18"/>
            <w:szCs w:val="18"/>
          </w:rPr>
          <w:t>Figure P3: Percentage of students passing at least one AP math course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_Toc207102474 \h </w:instrText>
        </w:r>
        <w:r w:rsidRPr="00357481">
          <w:rPr>
            <w:webHidden/>
            <w:sz w:val="18"/>
            <w:szCs w:val="18"/>
          </w:rPr>
        </w:r>
        <w:r w:rsidRPr="00357481">
          <w:rPr>
            <w:webHidden/>
            <w:sz w:val="18"/>
            <w:szCs w:val="18"/>
          </w:rPr>
          <w:fldChar w:fldCharType="separate"/>
        </w:r>
        <w:r w:rsidR="00EA6CCF" w:rsidRPr="00357481">
          <w:rPr>
            <w:webHidden/>
            <w:sz w:val="18"/>
            <w:szCs w:val="18"/>
          </w:rPr>
          <w:t>70</w:t>
        </w:r>
        <w:r w:rsidRPr="00357481">
          <w:rPr>
            <w:webHidden/>
            <w:sz w:val="18"/>
            <w:szCs w:val="18"/>
          </w:rPr>
          <w:fldChar w:fldCharType="end"/>
        </w:r>
      </w:hyperlink>
    </w:p>
    <w:p w14:paraId="7A125D43" w14:textId="61F3CB4F" w:rsidR="00EB322A" w:rsidRPr="00357481" w:rsidRDefault="00EB322A">
      <w:pPr>
        <w:pStyle w:val="TOC5"/>
        <w:rPr>
          <w:rFonts w:eastAsiaTheme="minorEastAsia"/>
          <w:kern w:val="2"/>
          <w:sz w:val="18"/>
          <w:szCs w:val="18"/>
          <w14:ligatures w14:val="standardContextual"/>
        </w:rPr>
      </w:pPr>
      <w:hyperlink w:anchor="_Toc207102475" w:history="1">
        <w:r w:rsidRPr="00357481">
          <w:rPr>
            <w:rStyle w:val="Hyperlink"/>
            <w:sz w:val="18"/>
            <w:szCs w:val="18"/>
          </w:rPr>
          <w:t>Figure P4: Percentage of students passing at least one AP math course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_Toc207102475 \h </w:instrText>
        </w:r>
        <w:r w:rsidRPr="00357481">
          <w:rPr>
            <w:webHidden/>
            <w:sz w:val="18"/>
            <w:szCs w:val="18"/>
          </w:rPr>
        </w:r>
        <w:r w:rsidRPr="00357481">
          <w:rPr>
            <w:webHidden/>
            <w:sz w:val="18"/>
            <w:szCs w:val="18"/>
          </w:rPr>
          <w:fldChar w:fldCharType="separate"/>
        </w:r>
        <w:r w:rsidR="00EA6CCF" w:rsidRPr="00357481">
          <w:rPr>
            <w:webHidden/>
            <w:sz w:val="18"/>
            <w:szCs w:val="18"/>
          </w:rPr>
          <w:t>70</w:t>
        </w:r>
        <w:r w:rsidRPr="00357481">
          <w:rPr>
            <w:webHidden/>
            <w:sz w:val="18"/>
            <w:szCs w:val="18"/>
          </w:rPr>
          <w:fldChar w:fldCharType="end"/>
        </w:r>
      </w:hyperlink>
    </w:p>
    <w:p w14:paraId="2D90CBFA" w14:textId="7A5FD1D3" w:rsidR="00EB322A" w:rsidRPr="00357481" w:rsidRDefault="00EB322A">
      <w:pPr>
        <w:pStyle w:val="TOC5"/>
        <w:rPr>
          <w:rFonts w:eastAsiaTheme="minorEastAsia"/>
          <w:kern w:val="2"/>
          <w:sz w:val="18"/>
          <w:szCs w:val="18"/>
          <w14:ligatures w14:val="standardContextual"/>
        </w:rPr>
      </w:pPr>
      <w:hyperlink w:anchor="_Toc207102476" w:history="1">
        <w:r w:rsidRPr="00357481">
          <w:rPr>
            <w:rStyle w:val="Hyperlink"/>
            <w:sz w:val="18"/>
            <w:szCs w:val="18"/>
          </w:rPr>
          <w:t>Figure P5: Percentage of students passing at least one AP science course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_Toc207102476 \h </w:instrText>
        </w:r>
        <w:r w:rsidRPr="00357481">
          <w:rPr>
            <w:webHidden/>
            <w:sz w:val="18"/>
            <w:szCs w:val="18"/>
          </w:rPr>
        </w:r>
        <w:r w:rsidRPr="00357481">
          <w:rPr>
            <w:webHidden/>
            <w:sz w:val="18"/>
            <w:szCs w:val="18"/>
          </w:rPr>
          <w:fldChar w:fldCharType="separate"/>
        </w:r>
        <w:r w:rsidR="00EA6CCF" w:rsidRPr="00357481">
          <w:rPr>
            <w:webHidden/>
            <w:sz w:val="18"/>
            <w:szCs w:val="18"/>
          </w:rPr>
          <w:t>71</w:t>
        </w:r>
        <w:r w:rsidRPr="00357481">
          <w:rPr>
            <w:webHidden/>
            <w:sz w:val="18"/>
            <w:szCs w:val="18"/>
          </w:rPr>
          <w:fldChar w:fldCharType="end"/>
        </w:r>
      </w:hyperlink>
    </w:p>
    <w:p w14:paraId="26EDFA62" w14:textId="590C1D00" w:rsidR="00EB322A" w:rsidRPr="00357481" w:rsidRDefault="00EB322A">
      <w:pPr>
        <w:pStyle w:val="TOC5"/>
        <w:rPr>
          <w:rFonts w:eastAsiaTheme="minorEastAsia"/>
          <w:kern w:val="2"/>
          <w:sz w:val="18"/>
          <w:szCs w:val="18"/>
          <w14:ligatures w14:val="standardContextual"/>
        </w:rPr>
      </w:pPr>
      <w:hyperlink w:anchor="_Toc207102477" w:history="1">
        <w:r w:rsidRPr="00357481">
          <w:rPr>
            <w:rStyle w:val="Hyperlink"/>
            <w:sz w:val="18"/>
            <w:szCs w:val="18"/>
          </w:rPr>
          <w:t>Figure P6: Percentage of students passing at least one AP science course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_Toc207102477 \h </w:instrText>
        </w:r>
        <w:r w:rsidRPr="00357481">
          <w:rPr>
            <w:webHidden/>
            <w:sz w:val="18"/>
            <w:szCs w:val="18"/>
          </w:rPr>
        </w:r>
        <w:r w:rsidRPr="00357481">
          <w:rPr>
            <w:webHidden/>
            <w:sz w:val="18"/>
            <w:szCs w:val="18"/>
          </w:rPr>
          <w:fldChar w:fldCharType="separate"/>
        </w:r>
        <w:r w:rsidR="00EA6CCF" w:rsidRPr="00357481">
          <w:rPr>
            <w:webHidden/>
            <w:sz w:val="18"/>
            <w:szCs w:val="18"/>
          </w:rPr>
          <w:t>71</w:t>
        </w:r>
        <w:r w:rsidRPr="00357481">
          <w:rPr>
            <w:webHidden/>
            <w:sz w:val="18"/>
            <w:szCs w:val="18"/>
          </w:rPr>
          <w:fldChar w:fldCharType="end"/>
        </w:r>
      </w:hyperlink>
    </w:p>
    <w:p w14:paraId="12AB3CCC" w14:textId="574434E7" w:rsidR="00EB322A" w:rsidRPr="00357481" w:rsidRDefault="00EB322A">
      <w:pPr>
        <w:pStyle w:val="TOC5"/>
        <w:rPr>
          <w:rFonts w:eastAsiaTheme="minorEastAsia"/>
          <w:kern w:val="2"/>
          <w:sz w:val="18"/>
          <w:szCs w:val="18"/>
          <w14:ligatures w14:val="standardContextual"/>
        </w:rPr>
      </w:pPr>
      <w:hyperlink w:anchor="_Toc207102478" w:history="1">
        <w:r w:rsidRPr="00357481">
          <w:rPr>
            <w:rStyle w:val="Hyperlink"/>
            <w:sz w:val="18"/>
            <w:szCs w:val="18"/>
          </w:rPr>
          <w:t>Figure Q1: Percentage of students passing an AP ELA course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_Toc207102478 \h </w:instrText>
        </w:r>
        <w:r w:rsidRPr="00357481">
          <w:rPr>
            <w:webHidden/>
            <w:sz w:val="18"/>
            <w:szCs w:val="18"/>
          </w:rPr>
        </w:r>
        <w:r w:rsidRPr="00357481">
          <w:rPr>
            <w:webHidden/>
            <w:sz w:val="18"/>
            <w:szCs w:val="18"/>
          </w:rPr>
          <w:fldChar w:fldCharType="separate"/>
        </w:r>
        <w:r w:rsidR="00EA6CCF" w:rsidRPr="00357481">
          <w:rPr>
            <w:webHidden/>
            <w:sz w:val="18"/>
            <w:szCs w:val="18"/>
          </w:rPr>
          <w:t>72</w:t>
        </w:r>
        <w:r w:rsidRPr="00357481">
          <w:rPr>
            <w:webHidden/>
            <w:sz w:val="18"/>
            <w:szCs w:val="18"/>
          </w:rPr>
          <w:fldChar w:fldCharType="end"/>
        </w:r>
      </w:hyperlink>
    </w:p>
    <w:p w14:paraId="4E48249E" w14:textId="35A9291E" w:rsidR="00EB322A" w:rsidRPr="00357481" w:rsidRDefault="00EB322A">
      <w:pPr>
        <w:pStyle w:val="TOC5"/>
        <w:rPr>
          <w:rFonts w:eastAsiaTheme="minorEastAsia"/>
          <w:kern w:val="2"/>
          <w:sz w:val="18"/>
          <w:szCs w:val="18"/>
          <w14:ligatures w14:val="standardContextual"/>
        </w:rPr>
      </w:pPr>
      <w:hyperlink w:anchor="_Toc207102479" w:history="1">
        <w:r w:rsidRPr="00357481">
          <w:rPr>
            <w:rStyle w:val="Hyperlink"/>
            <w:sz w:val="18"/>
            <w:szCs w:val="18"/>
          </w:rPr>
          <w:t>Figure Q2: Percentage of students passing an AP ELA course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_Toc207102479 \h </w:instrText>
        </w:r>
        <w:r w:rsidRPr="00357481">
          <w:rPr>
            <w:webHidden/>
            <w:sz w:val="18"/>
            <w:szCs w:val="18"/>
          </w:rPr>
        </w:r>
        <w:r w:rsidRPr="00357481">
          <w:rPr>
            <w:webHidden/>
            <w:sz w:val="18"/>
            <w:szCs w:val="18"/>
          </w:rPr>
          <w:fldChar w:fldCharType="separate"/>
        </w:r>
        <w:r w:rsidR="00EA6CCF" w:rsidRPr="00357481">
          <w:rPr>
            <w:webHidden/>
            <w:sz w:val="18"/>
            <w:szCs w:val="18"/>
          </w:rPr>
          <w:t>72</w:t>
        </w:r>
        <w:r w:rsidRPr="00357481">
          <w:rPr>
            <w:webHidden/>
            <w:sz w:val="18"/>
            <w:szCs w:val="18"/>
          </w:rPr>
          <w:fldChar w:fldCharType="end"/>
        </w:r>
      </w:hyperlink>
    </w:p>
    <w:p w14:paraId="40B19851" w14:textId="200F4829" w:rsidR="00EB322A" w:rsidRPr="00357481" w:rsidRDefault="00EB322A">
      <w:pPr>
        <w:pStyle w:val="TOC5"/>
        <w:rPr>
          <w:rFonts w:eastAsiaTheme="minorEastAsia"/>
          <w:kern w:val="2"/>
          <w:sz w:val="18"/>
          <w:szCs w:val="18"/>
          <w14:ligatures w14:val="standardContextual"/>
        </w:rPr>
      </w:pPr>
      <w:hyperlink w:anchor="_Toc207102480" w:history="1">
        <w:r w:rsidRPr="00357481">
          <w:rPr>
            <w:rStyle w:val="Hyperlink"/>
            <w:sz w:val="18"/>
            <w:szCs w:val="18"/>
          </w:rPr>
          <w:t>Figure Q3: Percentage of students passing an AP math course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_Toc207102480 \h </w:instrText>
        </w:r>
        <w:r w:rsidRPr="00357481">
          <w:rPr>
            <w:webHidden/>
            <w:sz w:val="18"/>
            <w:szCs w:val="18"/>
          </w:rPr>
        </w:r>
        <w:r w:rsidRPr="00357481">
          <w:rPr>
            <w:webHidden/>
            <w:sz w:val="18"/>
            <w:szCs w:val="18"/>
          </w:rPr>
          <w:fldChar w:fldCharType="separate"/>
        </w:r>
        <w:r w:rsidR="00EA6CCF" w:rsidRPr="00357481">
          <w:rPr>
            <w:webHidden/>
            <w:sz w:val="18"/>
            <w:szCs w:val="18"/>
          </w:rPr>
          <w:t>73</w:t>
        </w:r>
        <w:r w:rsidRPr="00357481">
          <w:rPr>
            <w:webHidden/>
            <w:sz w:val="18"/>
            <w:szCs w:val="18"/>
          </w:rPr>
          <w:fldChar w:fldCharType="end"/>
        </w:r>
      </w:hyperlink>
    </w:p>
    <w:p w14:paraId="782D29DF" w14:textId="6D24A066" w:rsidR="00EB322A" w:rsidRPr="00357481" w:rsidRDefault="00EB322A">
      <w:pPr>
        <w:pStyle w:val="TOC5"/>
        <w:rPr>
          <w:rFonts w:eastAsiaTheme="minorEastAsia"/>
          <w:kern w:val="2"/>
          <w:sz w:val="18"/>
          <w:szCs w:val="18"/>
          <w14:ligatures w14:val="standardContextual"/>
        </w:rPr>
      </w:pPr>
      <w:hyperlink w:anchor="_Toc207102481" w:history="1">
        <w:r w:rsidRPr="00357481">
          <w:rPr>
            <w:rStyle w:val="Hyperlink"/>
            <w:sz w:val="18"/>
            <w:szCs w:val="18"/>
          </w:rPr>
          <w:t>Figure Q4: Percentage of students passing an AP math course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_Toc207102481 \h </w:instrText>
        </w:r>
        <w:r w:rsidRPr="00357481">
          <w:rPr>
            <w:webHidden/>
            <w:sz w:val="18"/>
            <w:szCs w:val="18"/>
          </w:rPr>
        </w:r>
        <w:r w:rsidRPr="00357481">
          <w:rPr>
            <w:webHidden/>
            <w:sz w:val="18"/>
            <w:szCs w:val="18"/>
          </w:rPr>
          <w:fldChar w:fldCharType="separate"/>
        </w:r>
        <w:r w:rsidR="00EA6CCF" w:rsidRPr="00357481">
          <w:rPr>
            <w:webHidden/>
            <w:sz w:val="18"/>
            <w:szCs w:val="18"/>
          </w:rPr>
          <w:t>73</w:t>
        </w:r>
        <w:r w:rsidRPr="00357481">
          <w:rPr>
            <w:webHidden/>
            <w:sz w:val="18"/>
            <w:szCs w:val="18"/>
          </w:rPr>
          <w:fldChar w:fldCharType="end"/>
        </w:r>
      </w:hyperlink>
    </w:p>
    <w:p w14:paraId="77AC5708" w14:textId="42DB5D4F" w:rsidR="00EB322A" w:rsidRPr="00357481" w:rsidRDefault="00EB322A">
      <w:pPr>
        <w:pStyle w:val="TOC5"/>
        <w:rPr>
          <w:rFonts w:eastAsiaTheme="minorEastAsia"/>
          <w:kern w:val="2"/>
          <w:sz w:val="18"/>
          <w:szCs w:val="18"/>
          <w14:ligatures w14:val="standardContextual"/>
        </w:rPr>
      </w:pPr>
      <w:hyperlink w:anchor="_Toc207102482" w:history="1">
        <w:r w:rsidRPr="00357481">
          <w:rPr>
            <w:rStyle w:val="Hyperlink"/>
            <w:sz w:val="18"/>
            <w:szCs w:val="18"/>
          </w:rPr>
          <w:t>Figure Q5: Percentage of students passing an AP science course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_Toc207102482 \h </w:instrText>
        </w:r>
        <w:r w:rsidRPr="00357481">
          <w:rPr>
            <w:webHidden/>
            <w:sz w:val="18"/>
            <w:szCs w:val="18"/>
          </w:rPr>
        </w:r>
        <w:r w:rsidRPr="00357481">
          <w:rPr>
            <w:webHidden/>
            <w:sz w:val="18"/>
            <w:szCs w:val="18"/>
          </w:rPr>
          <w:fldChar w:fldCharType="separate"/>
        </w:r>
        <w:r w:rsidR="00EA6CCF" w:rsidRPr="00357481">
          <w:rPr>
            <w:webHidden/>
            <w:sz w:val="18"/>
            <w:szCs w:val="18"/>
          </w:rPr>
          <w:t>74</w:t>
        </w:r>
        <w:r w:rsidRPr="00357481">
          <w:rPr>
            <w:webHidden/>
            <w:sz w:val="18"/>
            <w:szCs w:val="18"/>
          </w:rPr>
          <w:fldChar w:fldCharType="end"/>
        </w:r>
      </w:hyperlink>
    </w:p>
    <w:p w14:paraId="2993B409" w14:textId="73F2FFB9" w:rsidR="00EB322A" w:rsidRPr="00357481" w:rsidRDefault="00EB322A">
      <w:pPr>
        <w:pStyle w:val="TOC5"/>
        <w:rPr>
          <w:rFonts w:eastAsiaTheme="minorEastAsia"/>
          <w:kern w:val="2"/>
          <w:sz w:val="18"/>
          <w:szCs w:val="18"/>
          <w14:ligatures w14:val="standardContextual"/>
        </w:rPr>
      </w:pPr>
      <w:hyperlink w:anchor="_Toc207102483" w:history="1">
        <w:r w:rsidRPr="00357481">
          <w:rPr>
            <w:rStyle w:val="Hyperlink"/>
            <w:sz w:val="18"/>
            <w:szCs w:val="18"/>
          </w:rPr>
          <w:t>Figure Q6: Percentage of students passing an AP science course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_Toc207102483 \h </w:instrText>
        </w:r>
        <w:r w:rsidRPr="00357481">
          <w:rPr>
            <w:webHidden/>
            <w:sz w:val="18"/>
            <w:szCs w:val="18"/>
          </w:rPr>
        </w:r>
        <w:r w:rsidRPr="00357481">
          <w:rPr>
            <w:webHidden/>
            <w:sz w:val="18"/>
            <w:szCs w:val="18"/>
          </w:rPr>
          <w:fldChar w:fldCharType="separate"/>
        </w:r>
        <w:r w:rsidR="00EA6CCF" w:rsidRPr="00357481">
          <w:rPr>
            <w:webHidden/>
            <w:sz w:val="18"/>
            <w:szCs w:val="18"/>
          </w:rPr>
          <w:t>74</w:t>
        </w:r>
        <w:r w:rsidRPr="00357481">
          <w:rPr>
            <w:webHidden/>
            <w:sz w:val="18"/>
            <w:szCs w:val="18"/>
          </w:rPr>
          <w:fldChar w:fldCharType="end"/>
        </w:r>
      </w:hyperlink>
    </w:p>
    <w:p w14:paraId="226E86ED" w14:textId="326E5C4B" w:rsidR="00EB322A" w:rsidRPr="00357481" w:rsidRDefault="00EB322A">
      <w:pPr>
        <w:pStyle w:val="TOC5"/>
        <w:rPr>
          <w:rFonts w:eastAsiaTheme="minorEastAsia"/>
          <w:kern w:val="2"/>
          <w:sz w:val="18"/>
          <w:szCs w:val="18"/>
          <w14:ligatures w14:val="standardContextual"/>
        </w:rPr>
      </w:pPr>
      <w:hyperlink w:anchor="_Toc207102484" w:history="1">
        <w:r w:rsidRPr="00357481">
          <w:rPr>
            <w:rStyle w:val="Hyperlink"/>
            <w:sz w:val="18"/>
            <w:szCs w:val="18"/>
          </w:rPr>
          <w:t>Figure R1: Percentage of students taking at least one AP ELA exam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_Toc207102484 \h </w:instrText>
        </w:r>
        <w:r w:rsidRPr="00357481">
          <w:rPr>
            <w:webHidden/>
            <w:sz w:val="18"/>
            <w:szCs w:val="18"/>
          </w:rPr>
        </w:r>
        <w:r w:rsidRPr="00357481">
          <w:rPr>
            <w:webHidden/>
            <w:sz w:val="18"/>
            <w:szCs w:val="18"/>
          </w:rPr>
          <w:fldChar w:fldCharType="separate"/>
        </w:r>
        <w:r w:rsidR="00EA6CCF" w:rsidRPr="00357481">
          <w:rPr>
            <w:webHidden/>
            <w:sz w:val="18"/>
            <w:szCs w:val="18"/>
          </w:rPr>
          <w:t>75</w:t>
        </w:r>
        <w:r w:rsidRPr="00357481">
          <w:rPr>
            <w:webHidden/>
            <w:sz w:val="18"/>
            <w:szCs w:val="18"/>
          </w:rPr>
          <w:fldChar w:fldCharType="end"/>
        </w:r>
      </w:hyperlink>
    </w:p>
    <w:p w14:paraId="053AFAC8" w14:textId="3B54259B" w:rsidR="00EB322A" w:rsidRPr="00357481" w:rsidRDefault="00EB322A">
      <w:pPr>
        <w:pStyle w:val="TOC5"/>
        <w:rPr>
          <w:rFonts w:eastAsiaTheme="minorEastAsia"/>
          <w:kern w:val="2"/>
          <w:sz w:val="18"/>
          <w:szCs w:val="18"/>
          <w14:ligatures w14:val="standardContextual"/>
        </w:rPr>
      </w:pPr>
      <w:hyperlink w:anchor="_Toc207102485" w:history="1">
        <w:r w:rsidRPr="00357481">
          <w:rPr>
            <w:rStyle w:val="Hyperlink"/>
            <w:sz w:val="18"/>
            <w:szCs w:val="18"/>
          </w:rPr>
          <w:t>Figure R2: Percentage of students taking at least one AP ELA exam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_Toc207102485 \h </w:instrText>
        </w:r>
        <w:r w:rsidRPr="00357481">
          <w:rPr>
            <w:webHidden/>
            <w:sz w:val="18"/>
            <w:szCs w:val="18"/>
          </w:rPr>
        </w:r>
        <w:r w:rsidRPr="00357481">
          <w:rPr>
            <w:webHidden/>
            <w:sz w:val="18"/>
            <w:szCs w:val="18"/>
          </w:rPr>
          <w:fldChar w:fldCharType="separate"/>
        </w:r>
        <w:r w:rsidR="00EA6CCF" w:rsidRPr="00357481">
          <w:rPr>
            <w:webHidden/>
            <w:sz w:val="18"/>
            <w:szCs w:val="18"/>
          </w:rPr>
          <w:t>75</w:t>
        </w:r>
        <w:r w:rsidRPr="00357481">
          <w:rPr>
            <w:webHidden/>
            <w:sz w:val="18"/>
            <w:szCs w:val="18"/>
          </w:rPr>
          <w:fldChar w:fldCharType="end"/>
        </w:r>
      </w:hyperlink>
    </w:p>
    <w:p w14:paraId="42B3857A" w14:textId="21E0F078" w:rsidR="00EB322A" w:rsidRPr="00357481" w:rsidRDefault="00EB322A">
      <w:pPr>
        <w:pStyle w:val="TOC5"/>
        <w:rPr>
          <w:rFonts w:eastAsiaTheme="minorEastAsia"/>
          <w:kern w:val="2"/>
          <w:sz w:val="18"/>
          <w:szCs w:val="18"/>
          <w14:ligatures w14:val="standardContextual"/>
        </w:rPr>
      </w:pPr>
      <w:hyperlink w:anchor="_Toc207102486" w:history="1">
        <w:r w:rsidRPr="00357481">
          <w:rPr>
            <w:rStyle w:val="Hyperlink"/>
            <w:sz w:val="18"/>
            <w:szCs w:val="18"/>
          </w:rPr>
          <w:t>Figure R3: Percentage of students taking at least one AP math exam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_Toc207102486 \h </w:instrText>
        </w:r>
        <w:r w:rsidRPr="00357481">
          <w:rPr>
            <w:webHidden/>
            <w:sz w:val="18"/>
            <w:szCs w:val="18"/>
          </w:rPr>
        </w:r>
        <w:r w:rsidRPr="00357481">
          <w:rPr>
            <w:webHidden/>
            <w:sz w:val="18"/>
            <w:szCs w:val="18"/>
          </w:rPr>
          <w:fldChar w:fldCharType="separate"/>
        </w:r>
        <w:r w:rsidR="00EA6CCF" w:rsidRPr="00357481">
          <w:rPr>
            <w:webHidden/>
            <w:sz w:val="18"/>
            <w:szCs w:val="18"/>
          </w:rPr>
          <w:t>76</w:t>
        </w:r>
        <w:r w:rsidRPr="00357481">
          <w:rPr>
            <w:webHidden/>
            <w:sz w:val="18"/>
            <w:szCs w:val="18"/>
          </w:rPr>
          <w:fldChar w:fldCharType="end"/>
        </w:r>
      </w:hyperlink>
    </w:p>
    <w:p w14:paraId="7C146359" w14:textId="41C43BA1" w:rsidR="00EB322A" w:rsidRPr="00357481" w:rsidRDefault="00EB322A">
      <w:pPr>
        <w:pStyle w:val="TOC5"/>
        <w:rPr>
          <w:rFonts w:eastAsiaTheme="minorEastAsia"/>
          <w:kern w:val="2"/>
          <w:sz w:val="18"/>
          <w:szCs w:val="18"/>
          <w14:ligatures w14:val="standardContextual"/>
        </w:rPr>
      </w:pPr>
      <w:hyperlink w:anchor="_Toc207102487" w:history="1">
        <w:r w:rsidRPr="00357481">
          <w:rPr>
            <w:rStyle w:val="Hyperlink"/>
            <w:sz w:val="18"/>
            <w:szCs w:val="18"/>
          </w:rPr>
          <w:t>Figure R4: Percentage of students taking at least one AP math exam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_Toc207102487 \h </w:instrText>
        </w:r>
        <w:r w:rsidRPr="00357481">
          <w:rPr>
            <w:webHidden/>
            <w:sz w:val="18"/>
            <w:szCs w:val="18"/>
          </w:rPr>
        </w:r>
        <w:r w:rsidRPr="00357481">
          <w:rPr>
            <w:webHidden/>
            <w:sz w:val="18"/>
            <w:szCs w:val="18"/>
          </w:rPr>
          <w:fldChar w:fldCharType="separate"/>
        </w:r>
        <w:r w:rsidR="00EA6CCF" w:rsidRPr="00357481">
          <w:rPr>
            <w:webHidden/>
            <w:sz w:val="18"/>
            <w:szCs w:val="18"/>
          </w:rPr>
          <w:t>76</w:t>
        </w:r>
        <w:r w:rsidRPr="00357481">
          <w:rPr>
            <w:webHidden/>
            <w:sz w:val="18"/>
            <w:szCs w:val="18"/>
          </w:rPr>
          <w:fldChar w:fldCharType="end"/>
        </w:r>
      </w:hyperlink>
    </w:p>
    <w:p w14:paraId="353438DB" w14:textId="7B0C3B48" w:rsidR="00EB322A" w:rsidRPr="00357481" w:rsidRDefault="00EB322A">
      <w:pPr>
        <w:pStyle w:val="TOC5"/>
        <w:rPr>
          <w:rFonts w:eastAsiaTheme="minorEastAsia"/>
          <w:kern w:val="2"/>
          <w:sz w:val="18"/>
          <w:szCs w:val="18"/>
          <w14:ligatures w14:val="standardContextual"/>
        </w:rPr>
      </w:pPr>
      <w:hyperlink w:anchor="_Toc207102488" w:history="1">
        <w:r w:rsidRPr="00357481">
          <w:rPr>
            <w:rStyle w:val="Hyperlink"/>
            <w:sz w:val="18"/>
            <w:szCs w:val="18"/>
          </w:rPr>
          <w:t>Figure R5: Percentage of students taking at least one AP science exam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_Toc207102488 \h </w:instrText>
        </w:r>
        <w:r w:rsidRPr="00357481">
          <w:rPr>
            <w:webHidden/>
            <w:sz w:val="18"/>
            <w:szCs w:val="18"/>
          </w:rPr>
        </w:r>
        <w:r w:rsidRPr="00357481">
          <w:rPr>
            <w:webHidden/>
            <w:sz w:val="18"/>
            <w:szCs w:val="18"/>
          </w:rPr>
          <w:fldChar w:fldCharType="separate"/>
        </w:r>
        <w:r w:rsidR="00EA6CCF" w:rsidRPr="00357481">
          <w:rPr>
            <w:webHidden/>
            <w:sz w:val="18"/>
            <w:szCs w:val="18"/>
          </w:rPr>
          <w:t>77</w:t>
        </w:r>
        <w:r w:rsidRPr="00357481">
          <w:rPr>
            <w:webHidden/>
            <w:sz w:val="18"/>
            <w:szCs w:val="18"/>
          </w:rPr>
          <w:fldChar w:fldCharType="end"/>
        </w:r>
      </w:hyperlink>
    </w:p>
    <w:p w14:paraId="2F75F636" w14:textId="2226C424" w:rsidR="00EB322A" w:rsidRPr="00357481" w:rsidRDefault="00EB322A">
      <w:pPr>
        <w:pStyle w:val="TOC5"/>
        <w:rPr>
          <w:rFonts w:eastAsiaTheme="minorEastAsia"/>
          <w:kern w:val="2"/>
          <w:sz w:val="18"/>
          <w:szCs w:val="18"/>
          <w14:ligatures w14:val="standardContextual"/>
        </w:rPr>
      </w:pPr>
      <w:hyperlink w:anchor="_Toc207102489" w:history="1">
        <w:r w:rsidRPr="00357481">
          <w:rPr>
            <w:rStyle w:val="Hyperlink"/>
            <w:sz w:val="18"/>
            <w:szCs w:val="18"/>
          </w:rPr>
          <w:t>Figure R6: Percentage of students taking at least one AP science exam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_Toc207102489 \h </w:instrText>
        </w:r>
        <w:r w:rsidRPr="00357481">
          <w:rPr>
            <w:webHidden/>
            <w:sz w:val="18"/>
            <w:szCs w:val="18"/>
          </w:rPr>
        </w:r>
        <w:r w:rsidRPr="00357481">
          <w:rPr>
            <w:webHidden/>
            <w:sz w:val="18"/>
            <w:szCs w:val="18"/>
          </w:rPr>
          <w:fldChar w:fldCharType="separate"/>
        </w:r>
        <w:r w:rsidR="00EA6CCF" w:rsidRPr="00357481">
          <w:rPr>
            <w:webHidden/>
            <w:sz w:val="18"/>
            <w:szCs w:val="18"/>
          </w:rPr>
          <w:t>77</w:t>
        </w:r>
        <w:r w:rsidRPr="00357481">
          <w:rPr>
            <w:webHidden/>
            <w:sz w:val="18"/>
            <w:szCs w:val="18"/>
          </w:rPr>
          <w:fldChar w:fldCharType="end"/>
        </w:r>
      </w:hyperlink>
    </w:p>
    <w:p w14:paraId="5B73487D" w14:textId="4F14AAF8" w:rsidR="00EB322A" w:rsidRPr="00357481" w:rsidRDefault="00EB322A">
      <w:pPr>
        <w:pStyle w:val="TOC5"/>
        <w:rPr>
          <w:rFonts w:eastAsiaTheme="minorEastAsia"/>
          <w:kern w:val="2"/>
          <w:sz w:val="18"/>
          <w:szCs w:val="18"/>
          <w14:ligatures w14:val="standardContextual"/>
        </w:rPr>
      </w:pPr>
      <w:hyperlink w:anchor="_Toc207102490" w:history="1">
        <w:r w:rsidRPr="00357481">
          <w:rPr>
            <w:rStyle w:val="Hyperlink"/>
            <w:sz w:val="18"/>
            <w:szCs w:val="18"/>
          </w:rPr>
          <w:t>Figure S1: Percentage of students taking an AP ELA exam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_Toc207102490 \h </w:instrText>
        </w:r>
        <w:r w:rsidRPr="00357481">
          <w:rPr>
            <w:webHidden/>
            <w:sz w:val="18"/>
            <w:szCs w:val="18"/>
          </w:rPr>
        </w:r>
        <w:r w:rsidRPr="00357481">
          <w:rPr>
            <w:webHidden/>
            <w:sz w:val="18"/>
            <w:szCs w:val="18"/>
          </w:rPr>
          <w:fldChar w:fldCharType="separate"/>
        </w:r>
        <w:r w:rsidR="00EA6CCF" w:rsidRPr="00357481">
          <w:rPr>
            <w:webHidden/>
            <w:sz w:val="18"/>
            <w:szCs w:val="18"/>
          </w:rPr>
          <w:t>78</w:t>
        </w:r>
        <w:r w:rsidRPr="00357481">
          <w:rPr>
            <w:webHidden/>
            <w:sz w:val="18"/>
            <w:szCs w:val="18"/>
          </w:rPr>
          <w:fldChar w:fldCharType="end"/>
        </w:r>
      </w:hyperlink>
    </w:p>
    <w:p w14:paraId="70B0B933" w14:textId="16BD1CAE" w:rsidR="00EB322A" w:rsidRPr="00357481" w:rsidRDefault="00EB322A">
      <w:pPr>
        <w:pStyle w:val="TOC5"/>
        <w:rPr>
          <w:rFonts w:eastAsiaTheme="minorEastAsia"/>
          <w:kern w:val="2"/>
          <w:sz w:val="18"/>
          <w:szCs w:val="18"/>
          <w14:ligatures w14:val="standardContextual"/>
        </w:rPr>
      </w:pPr>
      <w:hyperlink w:anchor="_Toc207102491" w:history="1">
        <w:r w:rsidRPr="00357481">
          <w:rPr>
            <w:rStyle w:val="Hyperlink"/>
            <w:sz w:val="18"/>
            <w:szCs w:val="18"/>
          </w:rPr>
          <w:t>Figure S2: Percentage of students taking an AP ELA exam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_Toc207102491 \h </w:instrText>
        </w:r>
        <w:r w:rsidRPr="00357481">
          <w:rPr>
            <w:webHidden/>
            <w:sz w:val="18"/>
            <w:szCs w:val="18"/>
          </w:rPr>
        </w:r>
        <w:r w:rsidRPr="00357481">
          <w:rPr>
            <w:webHidden/>
            <w:sz w:val="18"/>
            <w:szCs w:val="18"/>
          </w:rPr>
          <w:fldChar w:fldCharType="separate"/>
        </w:r>
        <w:r w:rsidR="00EA6CCF" w:rsidRPr="00357481">
          <w:rPr>
            <w:webHidden/>
            <w:sz w:val="18"/>
            <w:szCs w:val="18"/>
          </w:rPr>
          <w:t>78</w:t>
        </w:r>
        <w:r w:rsidRPr="00357481">
          <w:rPr>
            <w:webHidden/>
            <w:sz w:val="18"/>
            <w:szCs w:val="18"/>
          </w:rPr>
          <w:fldChar w:fldCharType="end"/>
        </w:r>
      </w:hyperlink>
    </w:p>
    <w:p w14:paraId="46BDD8E8" w14:textId="195192E0" w:rsidR="00EB322A" w:rsidRPr="00357481" w:rsidRDefault="00EB322A">
      <w:pPr>
        <w:pStyle w:val="TOC5"/>
        <w:rPr>
          <w:rFonts w:eastAsiaTheme="minorEastAsia"/>
          <w:kern w:val="2"/>
          <w:sz w:val="18"/>
          <w:szCs w:val="18"/>
          <w14:ligatures w14:val="standardContextual"/>
        </w:rPr>
      </w:pPr>
      <w:hyperlink w:anchor="_Toc207102492" w:history="1">
        <w:r w:rsidRPr="00357481">
          <w:rPr>
            <w:rStyle w:val="Hyperlink"/>
            <w:sz w:val="18"/>
            <w:szCs w:val="18"/>
          </w:rPr>
          <w:t>Figure S3: Percentage of students taking an AP math exam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_Toc207102492 \h </w:instrText>
        </w:r>
        <w:r w:rsidRPr="00357481">
          <w:rPr>
            <w:webHidden/>
            <w:sz w:val="18"/>
            <w:szCs w:val="18"/>
          </w:rPr>
        </w:r>
        <w:r w:rsidRPr="00357481">
          <w:rPr>
            <w:webHidden/>
            <w:sz w:val="18"/>
            <w:szCs w:val="18"/>
          </w:rPr>
          <w:fldChar w:fldCharType="separate"/>
        </w:r>
        <w:r w:rsidR="00EA6CCF" w:rsidRPr="00357481">
          <w:rPr>
            <w:webHidden/>
            <w:sz w:val="18"/>
            <w:szCs w:val="18"/>
          </w:rPr>
          <w:t>79</w:t>
        </w:r>
        <w:r w:rsidRPr="00357481">
          <w:rPr>
            <w:webHidden/>
            <w:sz w:val="18"/>
            <w:szCs w:val="18"/>
          </w:rPr>
          <w:fldChar w:fldCharType="end"/>
        </w:r>
      </w:hyperlink>
    </w:p>
    <w:p w14:paraId="7C370E06" w14:textId="61CA08C7" w:rsidR="00EB322A" w:rsidRPr="00357481" w:rsidRDefault="00EB322A">
      <w:pPr>
        <w:pStyle w:val="TOC5"/>
        <w:rPr>
          <w:rFonts w:eastAsiaTheme="minorEastAsia"/>
          <w:kern w:val="2"/>
          <w:sz w:val="18"/>
          <w:szCs w:val="18"/>
          <w14:ligatures w14:val="standardContextual"/>
        </w:rPr>
      </w:pPr>
      <w:hyperlink w:anchor="_Toc207102493" w:history="1">
        <w:r w:rsidRPr="00357481">
          <w:rPr>
            <w:rStyle w:val="Hyperlink"/>
            <w:sz w:val="18"/>
            <w:szCs w:val="18"/>
          </w:rPr>
          <w:t>Figure S4: Percentage of students taking an AP math exam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_Toc207102493 \h </w:instrText>
        </w:r>
        <w:r w:rsidRPr="00357481">
          <w:rPr>
            <w:webHidden/>
            <w:sz w:val="18"/>
            <w:szCs w:val="18"/>
          </w:rPr>
        </w:r>
        <w:r w:rsidRPr="00357481">
          <w:rPr>
            <w:webHidden/>
            <w:sz w:val="18"/>
            <w:szCs w:val="18"/>
          </w:rPr>
          <w:fldChar w:fldCharType="separate"/>
        </w:r>
        <w:r w:rsidR="00EA6CCF" w:rsidRPr="00357481">
          <w:rPr>
            <w:webHidden/>
            <w:sz w:val="18"/>
            <w:szCs w:val="18"/>
          </w:rPr>
          <w:t>79</w:t>
        </w:r>
        <w:r w:rsidRPr="00357481">
          <w:rPr>
            <w:webHidden/>
            <w:sz w:val="18"/>
            <w:szCs w:val="18"/>
          </w:rPr>
          <w:fldChar w:fldCharType="end"/>
        </w:r>
      </w:hyperlink>
    </w:p>
    <w:p w14:paraId="672202E6" w14:textId="3A2385AD" w:rsidR="00EB322A" w:rsidRPr="00357481" w:rsidRDefault="00EB322A">
      <w:pPr>
        <w:pStyle w:val="TOC5"/>
        <w:rPr>
          <w:rFonts w:eastAsiaTheme="minorEastAsia"/>
          <w:kern w:val="2"/>
          <w:sz w:val="18"/>
          <w:szCs w:val="18"/>
          <w14:ligatures w14:val="standardContextual"/>
        </w:rPr>
      </w:pPr>
      <w:hyperlink w:anchor="_Toc207102494" w:history="1">
        <w:r w:rsidRPr="00357481">
          <w:rPr>
            <w:rStyle w:val="Hyperlink"/>
            <w:sz w:val="18"/>
            <w:szCs w:val="18"/>
          </w:rPr>
          <w:t>Figure S5: Percentage of students taking an AP science exam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_Toc207102494 \h </w:instrText>
        </w:r>
        <w:r w:rsidRPr="00357481">
          <w:rPr>
            <w:webHidden/>
            <w:sz w:val="18"/>
            <w:szCs w:val="18"/>
          </w:rPr>
        </w:r>
        <w:r w:rsidRPr="00357481">
          <w:rPr>
            <w:webHidden/>
            <w:sz w:val="18"/>
            <w:szCs w:val="18"/>
          </w:rPr>
          <w:fldChar w:fldCharType="separate"/>
        </w:r>
        <w:r w:rsidR="00EA6CCF" w:rsidRPr="00357481">
          <w:rPr>
            <w:webHidden/>
            <w:sz w:val="18"/>
            <w:szCs w:val="18"/>
          </w:rPr>
          <w:t>80</w:t>
        </w:r>
        <w:r w:rsidRPr="00357481">
          <w:rPr>
            <w:webHidden/>
            <w:sz w:val="18"/>
            <w:szCs w:val="18"/>
          </w:rPr>
          <w:fldChar w:fldCharType="end"/>
        </w:r>
      </w:hyperlink>
    </w:p>
    <w:p w14:paraId="1ED6222D" w14:textId="50AD6F87" w:rsidR="00EB322A" w:rsidRPr="00357481" w:rsidRDefault="00EB322A">
      <w:pPr>
        <w:pStyle w:val="TOC5"/>
        <w:rPr>
          <w:rFonts w:eastAsiaTheme="minorEastAsia"/>
          <w:kern w:val="2"/>
          <w:sz w:val="18"/>
          <w:szCs w:val="18"/>
          <w14:ligatures w14:val="standardContextual"/>
        </w:rPr>
      </w:pPr>
      <w:hyperlink w:anchor="_Toc207102495" w:history="1">
        <w:r w:rsidRPr="00357481">
          <w:rPr>
            <w:rStyle w:val="Hyperlink"/>
            <w:sz w:val="18"/>
            <w:szCs w:val="18"/>
          </w:rPr>
          <w:t>Figure S6: Percentage of students taking an AP science exam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_Toc207102495 \h </w:instrText>
        </w:r>
        <w:r w:rsidRPr="00357481">
          <w:rPr>
            <w:webHidden/>
            <w:sz w:val="18"/>
            <w:szCs w:val="18"/>
          </w:rPr>
        </w:r>
        <w:r w:rsidRPr="00357481">
          <w:rPr>
            <w:webHidden/>
            <w:sz w:val="18"/>
            <w:szCs w:val="18"/>
          </w:rPr>
          <w:fldChar w:fldCharType="separate"/>
        </w:r>
        <w:r w:rsidR="00EA6CCF" w:rsidRPr="00357481">
          <w:rPr>
            <w:webHidden/>
            <w:sz w:val="18"/>
            <w:szCs w:val="18"/>
          </w:rPr>
          <w:t>80</w:t>
        </w:r>
        <w:r w:rsidRPr="00357481">
          <w:rPr>
            <w:webHidden/>
            <w:sz w:val="18"/>
            <w:szCs w:val="18"/>
          </w:rPr>
          <w:fldChar w:fldCharType="end"/>
        </w:r>
      </w:hyperlink>
    </w:p>
    <w:p w14:paraId="17E9CC0D" w14:textId="133E9B4B" w:rsidR="00EB322A" w:rsidRPr="00357481" w:rsidRDefault="00EB322A">
      <w:pPr>
        <w:pStyle w:val="TOC5"/>
        <w:rPr>
          <w:rFonts w:eastAsiaTheme="minorEastAsia"/>
          <w:kern w:val="2"/>
          <w:sz w:val="18"/>
          <w:szCs w:val="18"/>
          <w14:ligatures w14:val="standardContextual"/>
        </w:rPr>
      </w:pPr>
      <w:hyperlink w:anchor="_Toc207102496" w:history="1">
        <w:r w:rsidRPr="00357481">
          <w:rPr>
            <w:rStyle w:val="Hyperlink"/>
            <w:sz w:val="18"/>
            <w:szCs w:val="18"/>
          </w:rPr>
          <w:t>Figure T1: Percentage of students passing an AP ELA exam by support type, SY2023 and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_Toc207102496 \h </w:instrText>
        </w:r>
        <w:r w:rsidRPr="00357481">
          <w:rPr>
            <w:webHidden/>
            <w:sz w:val="18"/>
            <w:szCs w:val="18"/>
          </w:rPr>
        </w:r>
        <w:r w:rsidRPr="00357481">
          <w:rPr>
            <w:webHidden/>
            <w:sz w:val="18"/>
            <w:szCs w:val="18"/>
          </w:rPr>
          <w:fldChar w:fldCharType="separate"/>
        </w:r>
        <w:r w:rsidR="00EA6CCF" w:rsidRPr="00357481">
          <w:rPr>
            <w:webHidden/>
            <w:sz w:val="18"/>
            <w:szCs w:val="18"/>
          </w:rPr>
          <w:t>81</w:t>
        </w:r>
        <w:r w:rsidRPr="00357481">
          <w:rPr>
            <w:webHidden/>
            <w:sz w:val="18"/>
            <w:szCs w:val="18"/>
          </w:rPr>
          <w:fldChar w:fldCharType="end"/>
        </w:r>
      </w:hyperlink>
    </w:p>
    <w:p w14:paraId="7F45CEEF" w14:textId="7C789233" w:rsidR="00EB322A" w:rsidRPr="00357481" w:rsidRDefault="00EB322A">
      <w:pPr>
        <w:pStyle w:val="TOC5"/>
        <w:rPr>
          <w:rFonts w:eastAsiaTheme="minorEastAsia"/>
          <w:kern w:val="2"/>
          <w:sz w:val="18"/>
          <w:szCs w:val="18"/>
          <w14:ligatures w14:val="standardContextual"/>
        </w:rPr>
      </w:pPr>
      <w:hyperlink w:anchor="_Toc207102497" w:history="1">
        <w:r w:rsidRPr="00357481">
          <w:rPr>
            <w:rStyle w:val="Hyperlink"/>
            <w:sz w:val="18"/>
            <w:szCs w:val="18"/>
          </w:rPr>
          <w:t>Figure T2: Percentage of students passing an AP math exam by support type, SY2023 and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_Toc207102497 \h </w:instrText>
        </w:r>
        <w:r w:rsidRPr="00357481">
          <w:rPr>
            <w:webHidden/>
            <w:sz w:val="18"/>
            <w:szCs w:val="18"/>
          </w:rPr>
        </w:r>
        <w:r w:rsidRPr="00357481">
          <w:rPr>
            <w:webHidden/>
            <w:sz w:val="18"/>
            <w:szCs w:val="18"/>
          </w:rPr>
          <w:fldChar w:fldCharType="separate"/>
        </w:r>
        <w:r w:rsidR="00EA6CCF" w:rsidRPr="00357481">
          <w:rPr>
            <w:webHidden/>
            <w:sz w:val="18"/>
            <w:szCs w:val="18"/>
          </w:rPr>
          <w:t>82</w:t>
        </w:r>
        <w:r w:rsidRPr="00357481">
          <w:rPr>
            <w:webHidden/>
            <w:sz w:val="18"/>
            <w:szCs w:val="18"/>
          </w:rPr>
          <w:fldChar w:fldCharType="end"/>
        </w:r>
      </w:hyperlink>
    </w:p>
    <w:p w14:paraId="34209A37" w14:textId="2E750DAF" w:rsidR="00EB322A" w:rsidRPr="00357481" w:rsidRDefault="00EB322A">
      <w:pPr>
        <w:pStyle w:val="TOC5"/>
        <w:rPr>
          <w:rFonts w:eastAsiaTheme="minorEastAsia"/>
          <w:kern w:val="2"/>
          <w:sz w:val="18"/>
          <w:szCs w:val="18"/>
          <w14:ligatures w14:val="standardContextual"/>
        </w:rPr>
      </w:pPr>
      <w:hyperlink w:anchor="_Toc207102498" w:history="1">
        <w:r w:rsidRPr="00357481">
          <w:rPr>
            <w:rStyle w:val="Hyperlink"/>
            <w:sz w:val="18"/>
            <w:szCs w:val="18"/>
          </w:rPr>
          <w:t>Figure T3: Percentage of students passing an AP science exam by support type, SY2023 and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_Toc207102498 \h </w:instrText>
        </w:r>
        <w:r w:rsidRPr="00357481">
          <w:rPr>
            <w:webHidden/>
            <w:sz w:val="18"/>
            <w:szCs w:val="18"/>
          </w:rPr>
        </w:r>
        <w:r w:rsidRPr="00357481">
          <w:rPr>
            <w:webHidden/>
            <w:sz w:val="18"/>
            <w:szCs w:val="18"/>
          </w:rPr>
          <w:fldChar w:fldCharType="separate"/>
        </w:r>
        <w:r w:rsidR="00EA6CCF" w:rsidRPr="00357481">
          <w:rPr>
            <w:webHidden/>
            <w:sz w:val="18"/>
            <w:szCs w:val="18"/>
          </w:rPr>
          <w:t>83</w:t>
        </w:r>
        <w:r w:rsidRPr="00357481">
          <w:rPr>
            <w:webHidden/>
            <w:sz w:val="18"/>
            <w:szCs w:val="18"/>
          </w:rPr>
          <w:fldChar w:fldCharType="end"/>
        </w:r>
      </w:hyperlink>
    </w:p>
    <w:p w14:paraId="61C8FF54" w14:textId="57DB2724" w:rsidR="00EB322A" w:rsidRPr="00357481" w:rsidRDefault="00EB322A">
      <w:pPr>
        <w:pStyle w:val="TOC5"/>
        <w:rPr>
          <w:rFonts w:eastAsiaTheme="minorEastAsia"/>
          <w:kern w:val="2"/>
          <w:sz w:val="18"/>
          <w:szCs w:val="18"/>
          <w14:ligatures w14:val="standardContextual"/>
        </w:rPr>
      </w:pPr>
      <w:hyperlink w:anchor="_Toc207102499" w:history="1">
        <w:r w:rsidRPr="00357481">
          <w:rPr>
            <w:rStyle w:val="Hyperlink"/>
            <w:sz w:val="18"/>
            <w:szCs w:val="18"/>
          </w:rPr>
          <w:t>Figure U1: Percentage of students passing an AP ELA exam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_Toc207102499 \h </w:instrText>
        </w:r>
        <w:r w:rsidRPr="00357481">
          <w:rPr>
            <w:webHidden/>
            <w:sz w:val="18"/>
            <w:szCs w:val="18"/>
          </w:rPr>
        </w:r>
        <w:r w:rsidRPr="00357481">
          <w:rPr>
            <w:webHidden/>
            <w:sz w:val="18"/>
            <w:szCs w:val="18"/>
          </w:rPr>
          <w:fldChar w:fldCharType="separate"/>
        </w:r>
        <w:r w:rsidR="00EA6CCF" w:rsidRPr="00357481">
          <w:rPr>
            <w:webHidden/>
            <w:sz w:val="18"/>
            <w:szCs w:val="18"/>
          </w:rPr>
          <w:t>84</w:t>
        </w:r>
        <w:r w:rsidRPr="00357481">
          <w:rPr>
            <w:webHidden/>
            <w:sz w:val="18"/>
            <w:szCs w:val="18"/>
          </w:rPr>
          <w:fldChar w:fldCharType="end"/>
        </w:r>
      </w:hyperlink>
    </w:p>
    <w:p w14:paraId="76F82110" w14:textId="0992E380" w:rsidR="00EB322A" w:rsidRPr="00357481" w:rsidRDefault="00EB322A">
      <w:pPr>
        <w:pStyle w:val="TOC5"/>
        <w:rPr>
          <w:rFonts w:eastAsiaTheme="minorEastAsia"/>
          <w:kern w:val="2"/>
          <w:sz w:val="18"/>
          <w:szCs w:val="18"/>
          <w14:ligatures w14:val="standardContextual"/>
        </w:rPr>
      </w:pPr>
      <w:hyperlink w:anchor="_Toc207102500" w:history="1">
        <w:r w:rsidRPr="00357481">
          <w:rPr>
            <w:rStyle w:val="Hyperlink"/>
            <w:sz w:val="18"/>
            <w:szCs w:val="18"/>
          </w:rPr>
          <w:t>Figure U2: Percentage of students passing an AP ELA exam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_Toc207102500 \h </w:instrText>
        </w:r>
        <w:r w:rsidRPr="00357481">
          <w:rPr>
            <w:webHidden/>
            <w:sz w:val="18"/>
            <w:szCs w:val="18"/>
          </w:rPr>
        </w:r>
        <w:r w:rsidRPr="00357481">
          <w:rPr>
            <w:webHidden/>
            <w:sz w:val="18"/>
            <w:szCs w:val="18"/>
          </w:rPr>
          <w:fldChar w:fldCharType="separate"/>
        </w:r>
        <w:r w:rsidR="00EA6CCF" w:rsidRPr="00357481">
          <w:rPr>
            <w:webHidden/>
            <w:sz w:val="18"/>
            <w:szCs w:val="18"/>
          </w:rPr>
          <w:t>84</w:t>
        </w:r>
        <w:r w:rsidRPr="00357481">
          <w:rPr>
            <w:webHidden/>
            <w:sz w:val="18"/>
            <w:szCs w:val="18"/>
          </w:rPr>
          <w:fldChar w:fldCharType="end"/>
        </w:r>
      </w:hyperlink>
    </w:p>
    <w:p w14:paraId="28196411" w14:textId="020FF7E7" w:rsidR="00EB322A" w:rsidRPr="00357481" w:rsidRDefault="00EB322A">
      <w:pPr>
        <w:pStyle w:val="TOC5"/>
        <w:rPr>
          <w:rFonts w:eastAsiaTheme="minorEastAsia"/>
          <w:kern w:val="2"/>
          <w:sz w:val="18"/>
          <w:szCs w:val="18"/>
          <w14:ligatures w14:val="standardContextual"/>
        </w:rPr>
      </w:pPr>
      <w:hyperlink w:anchor="_Toc207102501" w:history="1">
        <w:r w:rsidRPr="00357481">
          <w:rPr>
            <w:rStyle w:val="Hyperlink"/>
            <w:sz w:val="18"/>
            <w:szCs w:val="18"/>
          </w:rPr>
          <w:t>Figure U3: Percentage of students passing an AP math exam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_Toc207102501 \h </w:instrText>
        </w:r>
        <w:r w:rsidRPr="00357481">
          <w:rPr>
            <w:webHidden/>
            <w:sz w:val="18"/>
            <w:szCs w:val="18"/>
          </w:rPr>
        </w:r>
        <w:r w:rsidRPr="00357481">
          <w:rPr>
            <w:webHidden/>
            <w:sz w:val="18"/>
            <w:szCs w:val="18"/>
          </w:rPr>
          <w:fldChar w:fldCharType="separate"/>
        </w:r>
        <w:r w:rsidR="00EA6CCF" w:rsidRPr="00357481">
          <w:rPr>
            <w:webHidden/>
            <w:sz w:val="18"/>
            <w:szCs w:val="18"/>
          </w:rPr>
          <w:t>85</w:t>
        </w:r>
        <w:r w:rsidRPr="00357481">
          <w:rPr>
            <w:webHidden/>
            <w:sz w:val="18"/>
            <w:szCs w:val="18"/>
          </w:rPr>
          <w:fldChar w:fldCharType="end"/>
        </w:r>
      </w:hyperlink>
    </w:p>
    <w:p w14:paraId="7120A063" w14:textId="34B193C9" w:rsidR="00EB322A" w:rsidRPr="00357481" w:rsidRDefault="00EB322A">
      <w:pPr>
        <w:pStyle w:val="TOC5"/>
        <w:rPr>
          <w:rFonts w:eastAsiaTheme="minorEastAsia"/>
          <w:kern w:val="2"/>
          <w:sz w:val="18"/>
          <w:szCs w:val="18"/>
          <w14:ligatures w14:val="standardContextual"/>
        </w:rPr>
      </w:pPr>
      <w:hyperlink w:anchor="_Toc207102502" w:history="1">
        <w:r w:rsidRPr="00357481">
          <w:rPr>
            <w:rStyle w:val="Hyperlink"/>
            <w:sz w:val="18"/>
            <w:szCs w:val="18"/>
          </w:rPr>
          <w:t>Figure U4: Percentage of students passing an AP math exam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_Toc207102502 \h </w:instrText>
        </w:r>
        <w:r w:rsidRPr="00357481">
          <w:rPr>
            <w:webHidden/>
            <w:sz w:val="18"/>
            <w:szCs w:val="18"/>
          </w:rPr>
        </w:r>
        <w:r w:rsidRPr="00357481">
          <w:rPr>
            <w:webHidden/>
            <w:sz w:val="18"/>
            <w:szCs w:val="18"/>
          </w:rPr>
          <w:fldChar w:fldCharType="separate"/>
        </w:r>
        <w:r w:rsidR="00EA6CCF" w:rsidRPr="00357481">
          <w:rPr>
            <w:webHidden/>
            <w:sz w:val="18"/>
            <w:szCs w:val="18"/>
          </w:rPr>
          <w:t>85</w:t>
        </w:r>
        <w:r w:rsidRPr="00357481">
          <w:rPr>
            <w:webHidden/>
            <w:sz w:val="18"/>
            <w:szCs w:val="18"/>
          </w:rPr>
          <w:fldChar w:fldCharType="end"/>
        </w:r>
      </w:hyperlink>
    </w:p>
    <w:p w14:paraId="0BB5E95C" w14:textId="7FAD16AD" w:rsidR="00EB322A" w:rsidRPr="00357481" w:rsidRDefault="00EB322A">
      <w:pPr>
        <w:pStyle w:val="TOC5"/>
        <w:rPr>
          <w:rFonts w:eastAsiaTheme="minorEastAsia"/>
          <w:kern w:val="2"/>
          <w:sz w:val="18"/>
          <w:szCs w:val="18"/>
          <w14:ligatures w14:val="standardContextual"/>
        </w:rPr>
      </w:pPr>
      <w:hyperlink w:anchor="_Toc207102503" w:history="1">
        <w:r w:rsidRPr="00357481">
          <w:rPr>
            <w:rStyle w:val="Hyperlink"/>
            <w:sz w:val="18"/>
            <w:szCs w:val="18"/>
          </w:rPr>
          <w:t>Figure U5: Percentage of students passing an AP science exam by race/ethnicity,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_Toc207102503 \h </w:instrText>
        </w:r>
        <w:r w:rsidRPr="00357481">
          <w:rPr>
            <w:webHidden/>
            <w:sz w:val="18"/>
            <w:szCs w:val="18"/>
          </w:rPr>
        </w:r>
        <w:r w:rsidRPr="00357481">
          <w:rPr>
            <w:webHidden/>
            <w:sz w:val="18"/>
            <w:szCs w:val="18"/>
          </w:rPr>
          <w:fldChar w:fldCharType="separate"/>
        </w:r>
        <w:r w:rsidR="00EA6CCF" w:rsidRPr="00357481">
          <w:rPr>
            <w:webHidden/>
            <w:sz w:val="18"/>
            <w:szCs w:val="18"/>
          </w:rPr>
          <w:t>86</w:t>
        </w:r>
        <w:r w:rsidRPr="00357481">
          <w:rPr>
            <w:webHidden/>
            <w:sz w:val="18"/>
            <w:szCs w:val="18"/>
          </w:rPr>
          <w:fldChar w:fldCharType="end"/>
        </w:r>
      </w:hyperlink>
    </w:p>
    <w:p w14:paraId="5CC61768" w14:textId="33A18B28" w:rsidR="00EB322A" w:rsidRPr="00357481" w:rsidRDefault="00EB322A">
      <w:pPr>
        <w:pStyle w:val="TOC5"/>
        <w:rPr>
          <w:rFonts w:eastAsiaTheme="minorEastAsia"/>
          <w:kern w:val="2"/>
          <w:sz w:val="18"/>
          <w:szCs w:val="18"/>
          <w14:ligatures w14:val="standardContextual"/>
        </w:rPr>
      </w:pPr>
      <w:hyperlink w:anchor="_Toc207102504" w:history="1">
        <w:r w:rsidRPr="00357481">
          <w:rPr>
            <w:rStyle w:val="Hyperlink"/>
            <w:sz w:val="18"/>
            <w:szCs w:val="18"/>
          </w:rPr>
          <w:t>Figure U6: Percentage of students passing an AP science exam by race/ethnicity,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_Toc207102504 \h </w:instrText>
        </w:r>
        <w:r w:rsidRPr="00357481">
          <w:rPr>
            <w:webHidden/>
            <w:sz w:val="18"/>
            <w:szCs w:val="18"/>
          </w:rPr>
        </w:r>
        <w:r w:rsidRPr="00357481">
          <w:rPr>
            <w:webHidden/>
            <w:sz w:val="18"/>
            <w:szCs w:val="18"/>
          </w:rPr>
          <w:fldChar w:fldCharType="separate"/>
        </w:r>
        <w:r w:rsidR="00EA6CCF" w:rsidRPr="00357481">
          <w:rPr>
            <w:webHidden/>
            <w:sz w:val="18"/>
            <w:szCs w:val="18"/>
          </w:rPr>
          <w:t>86</w:t>
        </w:r>
        <w:r w:rsidRPr="00357481">
          <w:rPr>
            <w:webHidden/>
            <w:sz w:val="18"/>
            <w:szCs w:val="18"/>
          </w:rPr>
          <w:fldChar w:fldCharType="end"/>
        </w:r>
      </w:hyperlink>
    </w:p>
    <w:p w14:paraId="367CD855" w14:textId="3F534ADD" w:rsidR="00EB322A" w:rsidRPr="00357481" w:rsidRDefault="00EB322A">
      <w:pPr>
        <w:pStyle w:val="TOC5"/>
        <w:rPr>
          <w:rFonts w:eastAsiaTheme="minorEastAsia"/>
          <w:kern w:val="2"/>
          <w:sz w:val="18"/>
          <w:szCs w:val="18"/>
          <w14:ligatures w14:val="standardContextual"/>
        </w:rPr>
      </w:pPr>
      <w:hyperlink w:anchor="_Toc207102505" w:history="1">
        <w:r w:rsidRPr="00357481">
          <w:rPr>
            <w:rStyle w:val="Hyperlink"/>
            <w:sz w:val="18"/>
            <w:szCs w:val="18"/>
          </w:rPr>
          <w:t>Figure V1: Percentage of students passing an AP ELA exam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_Toc207102505 \h </w:instrText>
        </w:r>
        <w:r w:rsidRPr="00357481">
          <w:rPr>
            <w:webHidden/>
            <w:sz w:val="18"/>
            <w:szCs w:val="18"/>
          </w:rPr>
        </w:r>
        <w:r w:rsidRPr="00357481">
          <w:rPr>
            <w:webHidden/>
            <w:sz w:val="18"/>
            <w:szCs w:val="18"/>
          </w:rPr>
          <w:fldChar w:fldCharType="separate"/>
        </w:r>
        <w:r w:rsidR="00EA6CCF" w:rsidRPr="00357481">
          <w:rPr>
            <w:webHidden/>
            <w:sz w:val="18"/>
            <w:szCs w:val="18"/>
          </w:rPr>
          <w:t>87</w:t>
        </w:r>
        <w:r w:rsidRPr="00357481">
          <w:rPr>
            <w:webHidden/>
            <w:sz w:val="18"/>
            <w:szCs w:val="18"/>
          </w:rPr>
          <w:fldChar w:fldCharType="end"/>
        </w:r>
      </w:hyperlink>
    </w:p>
    <w:p w14:paraId="6E840FC4" w14:textId="3BD215D2" w:rsidR="00EB322A" w:rsidRPr="00357481" w:rsidRDefault="00EB322A">
      <w:pPr>
        <w:pStyle w:val="TOC5"/>
        <w:rPr>
          <w:rFonts w:eastAsiaTheme="minorEastAsia"/>
          <w:kern w:val="2"/>
          <w:sz w:val="18"/>
          <w:szCs w:val="18"/>
          <w14:ligatures w14:val="standardContextual"/>
        </w:rPr>
      </w:pPr>
      <w:hyperlink w:anchor="_Toc207102506" w:history="1">
        <w:r w:rsidRPr="00357481">
          <w:rPr>
            <w:rStyle w:val="Hyperlink"/>
            <w:sz w:val="18"/>
            <w:szCs w:val="18"/>
          </w:rPr>
          <w:t>Figure V2: Percentage of students passing an AP ELA exam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_Toc207102506 \h </w:instrText>
        </w:r>
        <w:r w:rsidRPr="00357481">
          <w:rPr>
            <w:webHidden/>
            <w:sz w:val="18"/>
            <w:szCs w:val="18"/>
          </w:rPr>
        </w:r>
        <w:r w:rsidRPr="00357481">
          <w:rPr>
            <w:webHidden/>
            <w:sz w:val="18"/>
            <w:szCs w:val="18"/>
          </w:rPr>
          <w:fldChar w:fldCharType="separate"/>
        </w:r>
        <w:r w:rsidR="00EA6CCF" w:rsidRPr="00357481">
          <w:rPr>
            <w:webHidden/>
            <w:sz w:val="18"/>
            <w:szCs w:val="18"/>
          </w:rPr>
          <w:t>87</w:t>
        </w:r>
        <w:r w:rsidRPr="00357481">
          <w:rPr>
            <w:webHidden/>
            <w:sz w:val="18"/>
            <w:szCs w:val="18"/>
          </w:rPr>
          <w:fldChar w:fldCharType="end"/>
        </w:r>
      </w:hyperlink>
    </w:p>
    <w:p w14:paraId="5B5DB8B4" w14:textId="49CE160A" w:rsidR="00EB322A" w:rsidRPr="00357481" w:rsidRDefault="00EB322A">
      <w:pPr>
        <w:pStyle w:val="TOC5"/>
        <w:rPr>
          <w:rFonts w:eastAsiaTheme="minorEastAsia"/>
          <w:kern w:val="2"/>
          <w:sz w:val="18"/>
          <w:szCs w:val="18"/>
          <w14:ligatures w14:val="standardContextual"/>
        </w:rPr>
      </w:pPr>
      <w:hyperlink w:anchor="_Toc207102507" w:history="1">
        <w:r w:rsidRPr="00357481">
          <w:rPr>
            <w:rStyle w:val="Hyperlink"/>
            <w:sz w:val="18"/>
            <w:szCs w:val="18"/>
          </w:rPr>
          <w:t>Figure V3: Percentage of students passing an AP math exam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_Toc207102507 \h </w:instrText>
        </w:r>
        <w:r w:rsidRPr="00357481">
          <w:rPr>
            <w:webHidden/>
            <w:sz w:val="18"/>
            <w:szCs w:val="18"/>
          </w:rPr>
        </w:r>
        <w:r w:rsidRPr="00357481">
          <w:rPr>
            <w:webHidden/>
            <w:sz w:val="18"/>
            <w:szCs w:val="18"/>
          </w:rPr>
          <w:fldChar w:fldCharType="separate"/>
        </w:r>
        <w:r w:rsidR="00EA6CCF" w:rsidRPr="00357481">
          <w:rPr>
            <w:webHidden/>
            <w:sz w:val="18"/>
            <w:szCs w:val="18"/>
          </w:rPr>
          <w:t>88</w:t>
        </w:r>
        <w:r w:rsidRPr="00357481">
          <w:rPr>
            <w:webHidden/>
            <w:sz w:val="18"/>
            <w:szCs w:val="18"/>
          </w:rPr>
          <w:fldChar w:fldCharType="end"/>
        </w:r>
      </w:hyperlink>
    </w:p>
    <w:p w14:paraId="3583BDD0" w14:textId="16223167" w:rsidR="00EB322A" w:rsidRPr="00357481" w:rsidRDefault="00EB322A">
      <w:pPr>
        <w:pStyle w:val="TOC5"/>
        <w:rPr>
          <w:rFonts w:eastAsiaTheme="minorEastAsia"/>
          <w:kern w:val="2"/>
          <w:sz w:val="18"/>
          <w:szCs w:val="18"/>
          <w14:ligatures w14:val="standardContextual"/>
        </w:rPr>
      </w:pPr>
      <w:hyperlink w:anchor="_Toc207102508" w:history="1">
        <w:r w:rsidRPr="00357481">
          <w:rPr>
            <w:rStyle w:val="Hyperlink"/>
            <w:sz w:val="18"/>
            <w:szCs w:val="18"/>
          </w:rPr>
          <w:t>Figure V4: Percentage of students passing an AP math exam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_Toc207102508 \h </w:instrText>
        </w:r>
        <w:r w:rsidRPr="00357481">
          <w:rPr>
            <w:webHidden/>
            <w:sz w:val="18"/>
            <w:szCs w:val="18"/>
          </w:rPr>
        </w:r>
        <w:r w:rsidRPr="00357481">
          <w:rPr>
            <w:webHidden/>
            <w:sz w:val="18"/>
            <w:szCs w:val="18"/>
          </w:rPr>
          <w:fldChar w:fldCharType="separate"/>
        </w:r>
        <w:r w:rsidR="00EA6CCF" w:rsidRPr="00357481">
          <w:rPr>
            <w:webHidden/>
            <w:sz w:val="18"/>
            <w:szCs w:val="18"/>
          </w:rPr>
          <w:t>88</w:t>
        </w:r>
        <w:r w:rsidRPr="00357481">
          <w:rPr>
            <w:webHidden/>
            <w:sz w:val="18"/>
            <w:szCs w:val="18"/>
          </w:rPr>
          <w:fldChar w:fldCharType="end"/>
        </w:r>
      </w:hyperlink>
    </w:p>
    <w:p w14:paraId="1A15A809" w14:textId="538F5DCA" w:rsidR="00EB322A" w:rsidRPr="00357481" w:rsidRDefault="00EB322A">
      <w:pPr>
        <w:pStyle w:val="TOC5"/>
        <w:rPr>
          <w:rFonts w:eastAsiaTheme="minorEastAsia"/>
          <w:kern w:val="2"/>
          <w:sz w:val="18"/>
          <w:szCs w:val="18"/>
          <w14:ligatures w14:val="standardContextual"/>
        </w:rPr>
      </w:pPr>
      <w:hyperlink w:anchor="_Toc207102509" w:history="1">
        <w:r w:rsidRPr="00357481">
          <w:rPr>
            <w:rStyle w:val="Hyperlink"/>
            <w:sz w:val="18"/>
            <w:szCs w:val="18"/>
          </w:rPr>
          <w:t>Figure V5: Percentage of students passing an AP science exam by demographic characteristics, SY2023.</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_Toc207102509 \h </w:instrText>
        </w:r>
        <w:r w:rsidRPr="00357481">
          <w:rPr>
            <w:webHidden/>
            <w:sz w:val="18"/>
            <w:szCs w:val="18"/>
          </w:rPr>
        </w:r>
        <w:r w:rsidRPr="00357481">
          <w:rPr>
            <w:webHidden/>
            <w:sz w:val="18"/>
            <w:szCs w:val="18"/>
          </w:rPr>
          <w:fldChar w:fldCharType="separate"/>
        </w:r>
        <w:r w:rsidR="00EA6CCF" w:rsidRPr="00357481">
          <w:rPr>
            <w:webHidden/>
            <w:sz w:val="18"/>
            <w:szCs w:val="18"/>
          </w:rPr>
          <w:t>89</w:t>
        </w:r>
        <w:r w:rsidRPr="00357481">
          <w:rPr>
            <w:webHidden/>
            <w:sz w:val="18"/>
            <w:szCs w:val="18"/>
          </w:rPr>
          <w:fldChar w:fldCharType="end"/>
        </w:r>
      </w:hyperlink>
    </w:p>
    <w:p w14:paraId="4BDC2215" w14:textId="3A4FD950" w:rsidR="00EB322A" w:rsidRPr="00357481" w:rsidRDefault="00EB322A">
      <w:pPr>
        <w:pStyle w:val="TOC5"/>
        <w:rPr>
          <w:rFonts w:eastAsiaTheme="minorEastAsia"/>
          <w:kern w:val="2"/>
          <w:sz w:val="18"/>
          <w:szCs w:val="18"/>
          <w14:ligatures w14:val="standardContextual"/>
        </w:rPr>
      </w:pPr>
      <w:hyperlink w:anchor="_Toc207102510" w:history="1">
        <w:r w:rsidRPr="00357481">
          <w:rPr>
            <w:rStyle w:val="Hyperlink"/>
            <w:sz w:val="18"/>
            <w:szCs w:val="18"/>
          </w:rPr>
          <w:t>Figure V6: Percentage of students passing an AP science exam by demographic characteristics, SY2024.</w:t>
        </w:r>
        <w:r w:rsidRPr="00357481">
          <w:rPr>
            <w:webHidden/>
            <w:sz w:val="18"/>
            <w:szCs w:val="18"/>
          </w:rPr>
          <w:tab/>
        </w:r>
        <w:r w:rsidRPr="00357481">
          <w:rPr>
            <w:webHidden/>
            <w:sz w:val="18"/>
            <w:szCs w:val="18"/>
          </w:rPr>
          <w:fldChar w:fldCharType="begin"/>
        </w:r>
        <w:r w:rsidRPr="00357481">
          <w:rPr>
            <w:webHidden/>
            <w:sz w:val="18"/>
            <w:szCs w:val="18"/>
          </w:rPr>
          <w:instrText xml:space="preserve"> PAGEREF _Toc207102510 \h </w:instrText>
        </w:r>
        <w:r w:rsidRPr="00357481">
          <w:rPr>
            <w:webHidden/>
            <w:sz w:val="18"/>
            <w:szCs w:val="18"/>
          </w:rPr>
        </w:r>
        <w:r w:rsidRPr="00357481">
          <w:rPr>
            <w:webHidden/>
            <w:sz w:val="18"/>
            <w:szCs w:val="18"/>
          </w:rPr>
          <w:fldChar w:fldCharType="separate"/>
        </w:r>
        <w:r w:rsidR="00EA6CCF" w:rsidRPr="00357481">
          <w:rPr>
            <w:webHidden/>
            <w:sz w:val="18"/>
            <w:szCs w:val="18"/>
          </w:rPr>
          <w:t>89</w:t>
        </w:r>
        <w:r w:rsidRPr="00357481">
          <w:rPr>
            <w:webHidden/>
            <w:sz w:val="18"/>
            <w:szCs w:val="18"/>
          </w:rPr>
          <w:fldChar w:fldCharType="end"/>
        </w:r>
      </w:hyperlink>
    </w:p>
    <w:p w14:paraId="6B5C3B04" w14:textId="57145E0A" w:rsidR="00013EFB" w:rsidRPr="000209D7" w:rsidRDefault="00480652" w:rsidP="000209D7">
      <w:pPr>
        <w:pStyle w:val="Heading2"/>
      </w:pPr>
      <w:r w:rsidRPr="00EB322A">
        <w:rPr>
          <w:rFonts w:ascii="Calibri" w:hAnsi="Calibri" w:cs="Calibri"/>
          <w:b/>
          <w:sz w:val="22"/>
        </w:rPr>
        <w:lastRenderedPageBreak/>
        <w:fldChar w:fldCharType="end"/>
      </w:r>
      <w:bookmarkStart w:id="11" w:name="_Introduction"/>
      <w:bookmarkStart w:id="12" w:name="_Methodology"/>
      <w:bookmarkStart w:id="13" w:name="_Results"/>
      <w:bookmarkStart w:id="14" w:name="_Discussion_and_Conclusion"/>
      <w:bookmarkStart w:id="15" w:name="_Toc207102409"/>
      <w:bookmarkEnd w:id="11"/>
      <w:bookmarkEnd w:id="12"/>
      <w:bookmarkEnd w:id="13"/>
      <w:bookmarkEnd w:id="14"/>
      <w:r w:rsidR="00013EFB" w:rsidRPr="000209D7">
        <w:t>Appendix A</w:t>
      </w:r>
      <w:bookmarkEnd w:id="15"/>
    </w:p>
    <w:p w14:paraId="6E7131D2" w14:textId="30694FB2" w:rsidR="009D60EC" w:rsidRDefault="00EB322A" w:rsidP="00991516">
      <w:pPr>
        <w:pStyle w:val="Heading3"/>
      </w:pPr>
      <w:r>
        <w:t>All schools in CORE and SPP status, SY2023 and SY2024</w:t>
      </w:r>
    </w:p>
    <w:p w14:paraId="5A42DBFD" w14:textId="77777777" w:rsidR="00357481" w:rsidRDefault="00357481" w:rsidP="000307B8">
      <w:pPr>
        <w:pStyle w:val="TableCaption"/>
      </w:pPr>
      <w:bookmarkStart w:id="16" w:name="_Toc207102437"/>
    </w:p>
    <w:p w14:paraId="07FCC837" w14:textId="0D6E4467" w:rsidR="00517E57" w:rsidRDefault="000C6872" w:rsidP="000307B8">
      <w:pPr>
        <w:pStyle w:val="TableCaption"/>
      </w:pPr>
      <w:r>
        <w:t xml:space="preserve">Table </w:t>
      </w:r>
      <w:r w:rsidR="000307B8">
        <w:t xml:space="preserve">A1. </w:t>
      </w:r>
      <w:r w:rsidR="008407ED">
        <w:t>All participating AP STEM and English program schools in CORE or SPP status, SY2023 and SY2024</w:t>
      </w:r>
      <w:r w:rsidR="00470627">
        <w:rPr>
          <w:rStyle w:val="FootnoteReference"/>
        </w:rPr>
        <w:footnoteReference w:id="1"/>
      </w:r>
      <w:bookmarkEnd w:id="16"/>
    </w:p>
    <w:tbl>
      <w:tblPr>
        <w:tblW w:w="5000" w:type="pct"/>
        <w:tblLook w:val="04A0" w:firstRow="1" w:lastRow="0" w:firstColumn="1" w:lastColumn="0" w:noHBand="0" w:noVBand="1"/>
      </w:tblPr>
      <w:tblGrid>
        <w:gridCol w:w="5160"/>
        <w:gridCol w:w="1452"/>
        <w:gridCol w:w="1374"/>
        <w:gridCol w:w="1374"/>
      </w:tblGrid>
      <w:tr w:rsidR="00517E57" w:rsidRPr="00517E57" w14:paraId="1BC7A00F" w14:textId="77777777" w:rsidTr="00470627">
        <w:trPr>
          <w:trHeight w:val="320"/>
        </w:trPr>
        <w:tc>
          <w:tcPr>
            <w:tcW w:w="2756" w:type="pct"/>
            <w:tcBorders>
              <w:top w:val="single" w:sz="4" w:space="0" w:color="000000"/>
              <w:left w:val="nil"/>
              <w:bottom w:val="single" w:sz="4" w:space="0" w:color="000000"/>
              <w:right w:val="nil"/>
            </w:tcBorders>
            <w:shd w:val="clear" w:color="000000" w:fill="881C1C"/>
            <w:noWrap/>
            <w:vAlign w:val="bottom"/>
            <w:hideMark/>
          </w:tcPr>
          <w:p w14:paraId="19A2B360" w14:textId="77777777" w:rsidR="00517E57" w:rsidRPr="00517E57" w:rsidRDefault="00517E57" w:rsidP="00517E57">
            <w:pPr>
              <w:spacing w:after="0" w:line="240" w:lineRule="auto"/>
              <w:jc w:val="center"/>
              <w:rPr>
                <w:rFonts w:ascii="Aptos Narrow" w:eastAsia="Times New Roman" w:hAnsi="Aptos Narrow" w:cs="Times New Roman"/>
                <w:b/>
                <w:bCs/>
                <w:color w:val="FFFFFF"/>
                <w:sz w:val="24"/>
                <w:szCs w:val="24"/>
              </w:rPr>
            </w:pPr>
            <w:r w:rsidRPr="00517E57">
              <w:rPr>
                <w:rFonts w:ascii="Aptos Narrow" w:eastAsia="Times New Roman" w:hAnsi="Aptos Narrow" w:cs="Times New Roman"/>
                <w:b/>
                <w:bCs/>
                <w:color w:val="FFFFFF"/>
                <w:sz w:val="24"/>
                <w:szCs w:val="24"/>
              </w:rPr>
              <w:t>School Name</w:t>
            </w:r>
          </w:p>
        </w:tc>
        <w:tc>
          <w:tcPr>
            <w:tcW w:w="776" w:type="pct"/>
            <w:tcBorders>
              <w:top w:val="single" w:sz="4" w:space="0" w:color="000000"/>
              <w:left w:val="nil"/>
              <w:bottom w:val="single" w:sz="4" w:space="0" w:color="000000"/>
              <w:right w:val="nil"/>
            </w:tcBorders>
            <w:shd w:val="clear" w:color="000000" w:fill="881C1C"/>
            <w:noWrap/>
            <w:vAlign w:val="bottom"/>
            <w:hideMark/>
          </w:tcPr>
          <w:p w14:paraId="11C835A1" w14:textId="77777777" w:rsidR="00517E57" w:rsidRPr="00517E57" w:rsidRDefault="00517E57" w:rsidP="00517E57">
            <w:pPr>
              <w:spacing w:after="0" w:line="240" w:lineRule="auto"/>
              <w:jc w:val="center"/>
              <w:rPr>
                <w:rFonts w:ascii="Aptos Narrow" w:eastAsia="Times New Roman" w:hAnsi="Aptos Narrow" w:cs="Times New Roman"/>
                <w:b/>
                <w:bCs/>
                <w:color w:val="FFFFFF"/>
                <w:sz w:val="24"/>
                <w:szCs w:val="24"/>
              </w:rPr>
            </w:pPr>
            <w:r w:rsidRPr="00517E57">
              <w:rPr>
                <w:rFonts w:ascii="Aptos Narrow" w:eastAsia="Times New Roman" w:hAnsi="Aptos Narrow" w:cs="Times New Roman"/>
                <w:b/>
                <w:bCs/>
                <w:color w:val="FFFFFF"/>
                <w:sz w:val="24"/>
                <w:szCs w:val="24"/>
              </w:rPr>
              <w:t>DESE School ID</w:t>
            </w:r>
          </w:p>
        </w:tc>
        <w:tc>
          <w:tcPr>
            <w:tcW w:w="734" w:type="pct"/>
            <w:tcBorders>
              <w:top w:val="single" w:sz="4" w:space="0" w:color="000000"/>
              <w:left w:val="nil"/>
              <w:bottom w:val="single" w:sz="4" w:space="0" w:color="000000"/>
              <w:right w:val="nil"/>
            </w:tcBorders>
            <w:shd w:val="clear" w:color="000000" w:fill="881C1C"/>
            <w:noWrap/>
            <w:vAlign w:val="bottom"/>
            <w:hideMark/>
          </w:tcPr>
          <w:p w14:paraId="48BE2D77" w14:textId="77777777" w:rsidR="00517E57" w:rsidRPr="00517E57" w:rsidRDefault="00517E57" w:rsidP="00517E57">
            <w:pPr>
              <w:spacing w:after="0" w:line="240" w:lineRule="auto"/>
              <w:jc w:val="center"/>
              <w:rPr>
                <w:rFonts w:ascii="Aptos Narrow" w:eastAsia="Times New Roman" w:hAnsi="Aptos Narrow" w:cs="Times New Roman"/>
                <w:b/>
                <w:bCs/>
                <w:color w:val="FFFFFF"/>
                <w:sz w:val="24"/>
                <w:szCs w:val="24"/>
              </w:rPr>
            </w:pPr>
            <w:r w:rsidRPr="00517E57">
              <w:rPr>
                <w:rFonts w:ascii="Aptos Narrow" w:eastAsia="Times New Roman" w:hAnsi="Aptos Narrow" w:cs="Times New Roman"/>
                <w:b/>
                <w:bCs/>
                <w:color w:val="FFFFFF"/>
                <w:sz w:val="24"/>
                <w:szCs w:val="24"/>
              </w:rPr>
              <w:t xml:space="preserve">SY2023 Status </w:t>
            </w:r>
          </w:p>
        </w:tc>
        <w:tc>
          <w:tcPr>
            <w:tcW w:w="734" w:type="pct"/>
            <w:tcBorders>
              <w:top w:val="single" w:sz="4" w:space="0" w:color="000000"/>
              <w:left w:val="nil"/>
              <w:bottom w:val="single" w:sz="4" w:space="0" w:color="000000"/>
              <w:right w:val="nil"/>
            </w:tcBorders>
            <w:shd w:val="clear" w:color="000000" w:fill="881C1C"/>
            <w:noWrap/>
            <w:vAlign w:val="bottom"/>
            <w:hideMark/>
          </w:tcPr>
          <w:p w14:paraId="42E30F1D" w14:textId="77777777" w:rsidR="00517E57" w:rsidRPr="00517E57" w:rsidRDefault="00517E57" w:rsidP="00517E57">
            <w:pPr>
              <w:spacing w:after="0" w:line="240" w:lineRule="auto"/>
              <w:jc w:val="center"/>
              <w:rPr>
                <w:rFonts w:ascii="Aptos Narrow" w:eastAsia="Times New Roman" w:hAnsi="Aptos Narrow" w:cs="Times New Roman"/>
                <w:b/>
                <w:bCs/>
                <w:color w:val="FFFFFF"/>
                <w:sz w:val="24"/>
                <w:szCs w:val="24"/>
              </w:rPr>
            </w:pPr>
            <w:r w:rsidRPr="00517E57">
              <w:rPr>
                <w:rFonts w:ascii="Aptos Narrow" w:eastAsia="Times New Roman" w:hAnsi="Aptos Narrow" w:cs="Times New Roman"/>
                <w:b/>
                <w:bCs/>
                <w:color w:val="FFFFFF"/>
                <w:sz w:val="24"/>
                <w:szCs w:val="24"/>
              </w:rPr>
              <w:t>SY2024 Status</w:t>
            </w:r>
          </w:p>
        </w:tc>
      </w:tr>
      <w:tr w:rsidR="00517E57" w:rsidRPr="00517E57" w14:paraId="65860085" w14:textId="77777777" w:rsidTr="00470627">
        <w:trPr>
          <w:trHeight w:val="290"/>
        </w:trPr>
        <w:tc>
          <w:tcPr>
            <w:tcW w:w="2756" w:type="pct"/>
            <w:tcBorders>
              <w:top w:val="nil"/>
              <w:left w:val="nil"/>
              <w:bottom w:val="nil"/>
              <w:right w:val="nil"/>
            </w:tcBorders>
            <w:shd w:val="clear" w:color="D9D9D9" w:fill="D9D9D9"/>
            <w:noWrap/>
            <w:vAlign w:val="bottom"/>
            <w:hideMark/>
          </w:tcPr>
          <w:p w14:paraId="54540EB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LOWELL HIGH SCHOOL</w:t>
            </w:r>
          </w:p>
        </w:tc>
        <w:tc>
          <w:tcPr>
            <w:tcW w:w="776" w:type="pct"/>
            <w:tcBorders>
              <w:top w:val="nil"/>
              <w:left w:val="nil"/>
              <w:bottom w:val="nil"/>
              <w:right w:val="nil"/>
            </w:tcBorders>
            <w:shd w:val="clear" w:color="D9D9D9" w:fill="D9D9D9"/>
            <w:noWrap/>
            <w:vAlign w:val="bottom"/>
            <w:hideMark/>
          </w:tcPr>
          <w:p w14:paraId="37C5E70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01600505</w:t>
            </w:r>
          </w:p>
        </w:tc>
        <w:tc>
          <w:tcPr>
            <w:tcW w:w="734" w:type="pct"/>
            <w:tcBorders>
              <w:top w:val="nil"/>
              <w:left w:val="nil"/>
              <w:bottom w:val="nil"/>
              <w:right w:val="nil"/>
            </w:tcBorders>
            <w:shd w:val="clear" w:color="D9D9D9" w:fill="D9D9D9"/>
            <w:noWrap/>
            <w:vAlign w:val="bottom"/>
            <w:hideMark/>
          </w:tcPr>
          <w:p w14:paraId="3E3C381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74036E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 xml:space="preserve"> -</w:t>
            </w:r>
          </w:p>
        </w:tc>
      </w:tr>
      <w:tr w:rsidR="00517E57" w:rsidRPr="00517E57" w14:paraId="35428FC7" w14:textId="77777777" w:rsidTr="00470627">
        <w:trPr>
          <w:trHeight w:val="290"/>
        </w:trPr>
        <w:tc>
          <w:tcPr>
            <w:tcW w:w="2756" w:type="pct"/>
            <w:tcBorders>
              <w:top w:val="nil"/>
              <w:left w:val="nil"/>
              <w:bottom w:val="nil"/>
              <w:right w:val="nil"/>
            </w:tcBorders>
            <w:noWrap/>
            <w:vAlign w:val="bottom"/>
            <w:hideMark/>
          </w:tcPr>
          <w:p w14:paraId="60CEE3A7"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PAULO FREIRE SOCIAL JUSTICE CHARTER SCHOOL**</w:t>
            </w:r>
          </w:p>
        </w:tc>
        <w:tc>
          <w:tcPr>
            <w:tcW w:w="776" w:type="pct"/>
            <w:tcBorders>
              <w:top w:val="nil"/>
              <w:left w:val="nil"/>
              <w:bottom w:val="nil"/>
              <w:right w:val="nil"/>
            </w:tcBorders>
            <w:noWrap/>
            <w:vAlign w:val="bottom"/>
            <w:hideMark/>
          </w:tcPr>
          <w:p w14:paraId="7C0068B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35010505</w:t>
            </w:r>
          </w:p>
        </w:tc>
        <w:tc>
          <w:tcPr>
            <w:tcW w:w="734" w:type="pct"/>
            <w:tcBorders>
              <w:top w:val="nil"/>
              <w:left w:val="nil"/>
              <w:bottom w:val="nil"/>
              <w:right w:val="nil"/>
            </w:tcBorders>
            <w:noWrap/>
            <w:vAlign w:val="bottom"/>
            <w:hideMark/>
          </w:tcPr>
          <w:p w14:paraId="36BF0A2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59F55EC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 xml:space="preserve"> -</w:t>
            </w:r>
          </w:p>
        </w:tc>
      </w:tr>
      <w:tr w:rsidR="00517E57" w:rsidRPr="00517E57" w14:paraId="41C2D28E" w14:textId="77777777" w:rsidTr="00470627">
        <w:trPr>
          <w:trHeight w:val="290"/>
        </w:trPr>
        <w:tc>
          <w:tcPr>
            <w:tcW w:w="2756" w:type="pct"/>
            <w:tcBorders>
              <w:top w:val="nil"/>
              <w:left w:val="nil"/>
              <w:bottom w:val="nil"/>
              <w:right w:val="nil"/>
            </w:tcBorders>
            <w:shd w:val="clear" w:color="D9D9D9" w:fill="D9D9D9"/>
            <w:noWrap/>
            <w:vAlign w:val="bottom"/>
            <w:hideMark/>
          </w:tcPr>
          <w:p w14:paraId="55928CB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NORWOOD HIGH SCHOOL</w:t>
            </w:r>
          </w:p>
        </w:tc>
        <w:tc>
          <w:tcPr>
            <w:tcW w:w="776" w:type="pct"/>
            <w:tcBorders>
              <w:top w:val="nil"/>
              <w:left w:val="nil"/>
              <w:bottom w:val="nil"/>
              <w:right w:val="nil"/>
            </w:tcBorders>
            <w:shd w:val="clear" w:color="D9D9D9" w:fill="D9D9D9"/>
            <w:noWrap/>
            <w:vAlign w:val="bottom"/>
            <w:hideMark/>
          </w:tcPr>
          <w:p w14:paraId="722C8CD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02200505</w:t>
            </w:r>
          </w:p>
        </w:tc>
        <w:tc>
          <w:tcPr>
            <w:tcW w:w="734" w:type="pct"/>
            <w:tcBorders>
              <w:top w:val="nil"/>
              <w:left w:val="nil"/>
              <w:bottom w:val="nil"/>
              <w:right w:val="nil"/>
            </w:tcBorders>
            <w:shd w:val="clear" w:color="D9D9D9" w:fill="D9D9D9"/>
            <w:noWrap/>
            <w:vAlign w:val="bottom"/>
            <w:hideMark/>
          </w:tcPr>
          <w:p w14:paraId="3223D77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 xml:space="preserve"> -</w:t>
            </w:r>
          </w:p>
        </w:tc>
        <w:tc>
          <w:tcPr>
            <w:tcW w:w="734" w:type="pct"/>
            <w:tcBorders>
              <w:top w:val="nil"/>
              <w:left w:val="nil"/>
              <w:bottom w:val="nil"/>
              <w:right w:val="nil"/>
            </w:tcBorders>
            <w:shd w:val="clear" w:color="D9D9D9" w:fill="D9D9D9"/>
            <w:noWrap/>
            <w:vAlign w:val="bottom"/>
            <w:hideMark/>
          </w:tcPr>
          <w:p w14:paraId="240DD57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4D067B7B" w14:textId="77777777" w:rsidTr="00470627">
        <w:trPr>
          <w:trHeight w:val="290"/>
        </w:trPr>
        <w:tc>
          <w:tcPr>
            <w:tcW w:w="2756" w:type="pct"/>
            <w:tcBorders>
              <w:top w:val="nil"/>
              <w:left w:val="nil"/>
              <w:bottom w:val="nil"/>
              <w:right w:val="nil"/>
            </w:tcBorders>
            <w:noWrap/>
            <w:vAlign w:val="bottom"/>
            <w:hideMark/>
          </w:tcPr>
          <w:p w14:paraId="6A145E6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BLACKSTONE-MILLVILLE REGIONAL HIGH SCHOOL</w:t>
            </w:r>
          </w:p>
        </w:tc>
        <w:tc>
          <w:tcPr>
            <w:tcW w:w="776" w:type="pct"/>
            <w:tcBorders>
              <w:top w:val="nil"/>
              <w:left w:val="nil"/>
              <w:bottom w:val="nil"/>
              <w:right w:val="nil"/>
            </w:tcBorders>
            <w:noWrap/>
            <w:vAlign w:val="bottom"/>
            <w:hideMark/>
          </w:tcPr>
          <w:p w14:paraId="2A75DCC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06220505</w:t>
            </w:r>
          </w:p>
        </w:tc>
        <w:tc>
          <w:tcPr>
            <w:tcW w:w="734" w:type="pct"/>
            <w:tcBorders>
              <w:top w:val="nil"/>
              <w:left w:val="nil"/>
              <w:bottom w:val="nil"/>
              <w:right w:val="nil"/>
            </w:tcBorders>
            <w:noWrap/>
            <w:vAlign w:val="bottom"/>
            <w:hideMark/>
          </w:tcPr>
          <w:p w14:paraId="06A3657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4578F97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2EE9862E" w14:textId="77777777" w:rsidTr="00470627">
        <w:trPr>
          <w:trHeight w:val="290"/>
        </w:trPr>
        <w:tc>
          <w:tcPr>
            <w:tcW w:w="2756" w:type="pct"/>
            <w:tcBorders>
              <w:top w:val="nil"/>
              <w:left w:val="nil"/>
              <w:bottom w:val="nil"/>
              <w:right w:val="nil"/>
            </w:tcBorders>
            <w:shd w:val="clear" w:color="D9D9D9" w:fill="D9D9D9"/>
            <w:noWrap/>
            <w:vAlign w:val="bottom"/>
            <w:hideMark/>
          </w:tcPr>
          <w:p w14:paraId="0CBBFB3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BOSTON LATIN ACADEMY</w:t>
            </w:r>
          </w:p>
        </w:tc>
        <w:tc>
          <w:tcPr>
            <w:tcW w:w="776" w:type="pct"/>
            <w:tcBorders>
              <w:top w:val="nil"/>
              <w:left w:val="nil"/>
              <w:bottom w:val="nil"/>
              <w:right w:val="nil"/>
            </w:tcBorders>
            <w:shd w:val="clear" w:color="D9D9D9" w:fill="D9D9D9"/>
            <w:noWrap/>
            <w:vAlign w:val="bottom"/>
            <w:hideMark/>
          </w:tcPr>
          <w:p w14:paraId="22A07B0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00350545</w:t>
            </w:r>
          </w:p>
        </w:tc>
        <w:tc>
          <w:tcPr>
            <w:tcW w:w="734" w:type="pct"/>
            <w:tcBorders>
              <w:top w:val="nil"/>
              <w:left w:val="nil"/>
              <w:bottom w:val="nil"/>
              <w:right w:val="nil"/>
            </w:tcBorders>
            <w:shd w:val="clear" w:color="D9D9D9" w:fill="D9D9D9"/>
            <w:noWrap/>
            <w:vAlign w:val="bottom"/>
            <w:hideMark/>
          </w:tcPr>
          <w:p w14:paraId="019C17B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5C471B2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71529BDB" w14:textId="77777777" w:rsidTr="00470627">
        <w:trPr>
          <w:trHeight w:val="290"/>
        </w:trPr>
        <w:tc>
          <w:tcPr>
            <w:tcW w:w="2756" w:type="pct"/>
            <w:tcBorders>
              <w:top w:val="nil"/>
              <w:left w:val="nil"/>
              <w:bottom w:val="nil"/>
              <w:right w:val="nil"/>
            </w:tcBorders>
            <w:noWrap/>
            <w:vAlign w:val="bottom"/>
            <w:hideMark/>
          </w:tcPr>
          <w:p w14:paraId="4FCD5DF0"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DEARBORN STEM ACADEMY</w:t>
            </w:r>
          </w:p>
        </w:tc>
        <w:tc>
          <w:tcPr>
            <w:tcW w:w="776" w:type="pct"/>
            <w:tcBorders>
              <w:top w:val="nil"/>
              <w:left w:val="nil"/>
              <w:bottom w:val="nil"/>
              <w:right w:val="nil"/>
            </w:tcBorders>
            <w:noWrap/>
            <w:vAlign w:val="bottom"/>
            <w:hideMark/>
          </w:tcPr>
          <w:p w14:paraId="1499A81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00350074</w:t>
            </w:r>
          </w:p>
        </w:tc>
        <w:tc>
          <w:tcPr>
            <w:tcW w:w="734" w:type="pct"/>
            <w:tcBorders>
              <w:top w:val="nil"/>
              <w:left w:val="nil"/>
              <w:bottom w:val="nil"/>
              <w:right w:val="nil"/>
            </w:tcBorders>
            <w:noWrap/>
            <w:vAlign w:val="bottom"/>
            <w:hideMark/>
          </w:tcPr>
          <w:p w14:paraId="65D337E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73146AD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498E9D19" w14:textId="77777777" w:rsidTr="00470627">
        <w:trPr>
          <w:trHeight w:val="290"/>
        </w:trPr>
        <w:tc>
          <w:tcPr>
            <w:tcW w:w="2756" w:type="pct"/>
            <w:tcBorders>
              <w:top w:val="nil"/>
              <w:left w:val="nil"/>
              <w:bottom w:val="nil"/>
              <w:right w:val="nil"/>
            </w:tcBorders>
            <w:shd w:val="clear" w:color="D9D9D9" w:fill="D9D9D9"/>
            <w:noWrap/>
            <w:vAlign w:val="bottom"/>
            <w:hideMark/>
          </w:tcPr>
          <w:p w14:paraId="093208C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DR. WILLIAM W. HENDERSON K–12 INCLUSION SCHOOL</w:t>
            </w:r>
          </w:p>
        </w:tc>
        <w:tc>
          <w:tcPr>
            <w:tcW w:w="776" w:type="pct"/>
            <w:tcBorders>
              <w:top w:val="nil"/>
              <w:left w:val="nil"/>
              <w:bottom w:val="nil"/>
              <w:right w:val="nil"/>
            </w:tcBorders>
            <w:shd w:val="clear" w:color="D9D9D9" w:fill="D9D9D9"/>
            <w:noWrap/>
            <w:vAlign w:val="bottom"/>
            <w:hideMark/>
          </w:tcPr>
          <w:p w14:paraId="5F87D3F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00350426</w:t>
            </w:r>
          </w:p>
        </w:tc>
        <w:tc>
          <w:tcPr>
            <w:tcW w:w="734" w:type="pct"/>
            <w:tcBorders>
              <w:top w:val="nil"/>
              <w:left w:val="nil"/>
              <w:bottom w:val="nil"/>
              <w:right w:val="nil"/>
            </w:tcBorders>
            <w:shd w:val="clear" w:color="D9D9D9" w:fill="D9D9D9"/>
            <w:noWrap/>
            <w:vAlign w:val="bottom"/>
            <w:hideMark/>
          </w:tcPr>
          <w:p w14:paraId="78DBBFD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215B606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50F7165B" w14:textId="77777777" w:rsidTr="00470627">
        <w:trPr>
          <w:trHeight w:val="290"/>
        </w:trPr>
        <w:tc>
          <w:tcPr>
            <w:tcW w:w="2756" w:type="pct"/>
            <w:tcBorders>
              <w:top w:val="nil"/>
              <w:left w:val="nil"/>
              <w:bottom w:val="nil"/>
              <w:right w:val="nil"/>
            </w:tcBorders>
            <w:noWrap/>
            <w:vAlign w:val="bottom"/>
            <w:hideMark/>
          </w:tcPr>
          <w:p w14:paraId="7F2D92B5"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EAST BOSTON HIGH SCHOOL</w:t>
            </w:r>
          </w:p>
        </w:tc>
        <w:tc>
          <w:tcPr>
            <w:tcW w:w="776" w:type="pct"/>
            <w:tcBorders>
              <w:top w:val="nil"/>
              <w:left w:val="nil"/>
              <w:bottom w:val="nil"/>
              <w:right w:val="nil"/>
            </w:tcBorders>
            <w:noWrap/>
            <w:vAlign w:val="bottom"/>
            <w:hideMark/>
          </w:tcPr>
          <w:p w14:paraId="126226A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00350530</w:t>
            </w:r>
          </w:p>
        </w:tc>
        <w:tc>
          <w:tcPr>
            <w:tcW w:w="734" w:type="pct"/>
            <w:tcBorders>
              <w:top w:val="nil"/>
              <w:left w:val="nil"/>
              <w:bottom w:val="nil"/>
              <w:right w:val="nil"/>
            </w:tcBorders>
            <w:noWrap/>
            <w:vAlign w:val="bottom"/>
            <w:hideMark/>
          </w:tcPr>
          <w:p w14:paraId="5A71F37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60950BE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2D730D54" w14:textId="77777777" w:rsidTr="00470627">
        <w:trPr>
          <w:trHeight w:val="290"/>
        </w:trPr>
        <w:tc>
          <w:tcPr>
            <w:tcW w:w="2756" w:type="pct"/>
            <w:tcBorders>
              <w:top w:val="nil"/>
              <w:left w:val="nil"/>
              <w:bottom w:val="nil"/>
              <w:right w:val="nil"/>
            </w:tcBorders>
            <w:shd w:val="clear" w:color="D9D9D9" w:fill="D9D9D9"/>
            <w:noWrap/>
            <w:vAlign w:val="bottom"/>
            <w:hideMark/>
          </w:tcPr>
          <w:p w14:paraId="32216EA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EXCEL HIGH SCHOOL</w:t>
            </w:r>
          </w:p>
        </w:tc>
        <w:tc>
          <w:tcPr>
            <w:tcW w:w="776" w:type="pct"/>
            <w:tcBorders>
              <w:top w:val="nil"/>
              <w:left w:val="nil"/>
              <w:bottom w:val="nil"/>
              <w:right w:val="nil"/>
            </w:tcBorders>
            <w:shd w:val="clear" w:color="D9D9D9" w:fill="D9D9D9"/>
            <w:noWrap/>
            <w:vAlign w:val="bottom"/>
            <w:hideMark/>
          </w:tcPr>
          <w:p w14:paraId="47A0104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00350522</w:t>
            </w:r>
          </w:p>
        </w:tc>
        <w:tc>
          <w:tcPr>
            <w:tcW w:w="734" w:type="pct"/>
            <w:tcBorders>
              <w:top w:val="nil"/>
              <w:left w:val="nil"/>
              <w:bottom w:val="nil"/>
              <w:right w:val="nil"/>
            </w:tcBorders>
            <w:shd w:val="clear" w:color="D9D9D9" w:fill="D9D9D9"/>
            <w:noWrap/>
            <w:vAlign w:val="bottom"/>
            <w:hideMark/>
          </w:tcPr>
          <w:p w14:paraId="629E6D4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72D3410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5EDEB57D" w14:textId="77777777" w:rsidTr="00470627">
        <w:trPr>
          <w:trHeight w:val="290"/>
        </w:trPr>
        <w:tc>
          <w:tcPr>
            <w:tcW w:w="2756" w:type="pct"/>
            <w:tcBorders>
              <w:top w:val="nil"/>
              <w:left w:val="nil"/>
              <w:bottom w:val="nil"/>
              <w:right w:val="nil"/>
            </w:tcBorders>
            <w:noWrap/>
            <w:vAlign w:val="bottom"/>
            <w:hideMark/>
          </w:tcPr>
          <w:p w14:paraId="31D30A30"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HOLYOKE HIGH SCHOOL</w:t>
            </w:r>
          </w:p>
        </w:tc>
        <w:tc>
          <w:tcPr>
            <w:tcW w:w="776" w:type="pct"/>
            <w:tcBorders>
              <w:top w:val="nil"/>
              <w:left w:val="nil"/>
              <w:bottom w:val="nil"/>
              <w:right w:val="nil"/>
            </w:tcBorders>
            <w:noWrap/>
            <w:vAlign w:val="bottom"/>
            <w:hideMark/>
          </w:tcPr>
          <w:p w14:paraId="083A8F8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01370505</w:t>
            </w:r>
          </w:p>
        </w:tc>
        <w:tc>
          <w:tcPr>
            <w:tcW w:w="734" w:type="pct"/>
            <w:tcBorders>
              <w:top w:val="nil"/>
              <w:left w:val="nil"/>
              <w:bottom w:val="nil"/>
              <w:right w:val="nil"/>
            </w:tcBorders>
            <w:noWrap/>
            <w:vAlign w:val="bottom"/>
            <w:hideMark/>
          </w:tcPr>
          <w:p w14:paraId="49A121C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459ACE0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2BC44857" w14:textId="77777777" w:rsidTr="00470627">
        <w:trPr>
          <w:trHeight w:val="290"/>
        </w:trPr>
        <w:tc>
          <w:tcPr>
            <w:tcW w:w="2756" w:type="pct"/>
            <w:tcBorders>
              <w:top w:val="nil"/>
              <w:left w:val="nil"/>
              <w:bottom w:val="nil"/>
              <w:right w:val="nil"/>
            </w:tcBorders>
            <w:shd w:val="clear" w:color="D9D9D9" w:fill="D9D9D9"/>
            <w:noWrap/>
            <w:vAlign w:val="bottom"/>
            <w:hideMark/>
          </w:tcPr>
          <w:p w14:paraId="20E5592C"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JEREMIAH E. BURKE HIGH SCHOOL</w:t>
            </w:r>
          </w:p>
        </w:tc>
        <w:tc>
          <w:tcPr>
            <w:tcW w:w="776" w:type="pct"/>
            <w:tcBorders>
              <w:top w:val="nil"/>
              <w:left w:val="nil"/>
              <w:bottom w:val="nil"/>
              <w:right w:val="nil"/>
            </w:tcBorders>
            <w:shd w:val="clear" w:color="D9D9D9" w:fill="D9D9D9"/>
            <w:noWrap/>
            <w:vAlign w:val="bottom"/>
            <w:hideMark/>
          </w:tcPr>
          <w:p w14:paraId="199AC1E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00350525</w:t>
            </w:r>
          </w:p>
        </w:tc>
        <w:tc>
          <w:tcPr>
            <w:tcW w:w="734" w:type="pct"/>
            <w:tcBorders>
              <w:top w:val="nil"/>
              <w:left w:val="nil"/>
              <w:bottom w:val="nil"/>
              <w:right w:val="nil"/>
            </w:tcBorders>
            <w:shd w:val="clear" w:color="D9D9D9" w:fill="D9D9D9"/>
            <w:noWrap/>
            <w:vAlign w:val="bottom"/>
            <w:hideMark/>
          </w:tcPr>
          <w:p w14:paraId="610CA6D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3D6A22C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048B9879" w14:textId="77777777" w:rsidTr="00470627">
        <w:trPr>
          <w:trHeight w:val="290"/>
        </w:trPr>
        <w:tc>
          <w:tcPr>
            <w:tcW w:w="2756" w:type="pct"/>
            <w:tcBorders>
              <w:top w:val="nil"/>
              <w:left w:val="nil"/>
              <w:bottom w:val="nil"/>
              <w:right w:val="nil"/>
            </w:tcBorders>
            <w:noWrap/>
            <w:vAlign w:val="bottom"/>
            <w:hideMark/>
          </w:tcPr>
          <w:p w14:paraId="2417FF9C"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JOHN J. DUGGAN ACADEMY</w:t>
            </w:r>
          </w:p>
        </w:tc>
        <w:tc>
          <w:tcPr>
            <w:tcW w:w="776" w:type="pct"/>
            <w:tcBorders>
              <w:top w:val="nil"/>
              <w:left w:val="nil"/>
              <w:bottom w:val="nil"/>
              <w:right w:val="nil"/>
            </w:tcBorders>
            <w:noWrap/>
            <w:vAlign w:val="bottom"/>
            <w:hideMark/>
          </w:tcPr>
          <w:p w14:paraId="47B5BA8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02810320</w:t>
            </w:r>
          </w:p>
        </w:tc>
        <w:tc>
          <w:tcPr>
            <w:tcW w:w="734" w:type="pct"/>
            <w:tcBorders>
              <w:top w:val="nil"/>
              <w:left w:val="nil"/>
              <w:bottom w:val="nil"/>
              <w:right w:val="nil"/>
            </w:tcBorders>
            <w:noWrap/>
            <w:vAlign w:val="bottom"/>
            <w:hideMark/>
          </w:tcPr>
          <w:p w14:paraId="21C158A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117304C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56ABD21D" w14:textId="77777777" w:rsidTr="00470627">
        <w:trPr>
          <w:trHeight w:val="290"/>
        </w:trPr>
        <w:tc>
          <w:tcPr>
            <w:tcW w:w="2756" w:type="pct"/>
            <w:tcBorders>
              <w:top w:val="nil"/>
              <w:left w:val="nil"/>
              <w:bottom w:val="nil"/>
              <w:right w:val="nil"/>
            </w:tcBorders>
            <w:shd w:val="clear" w:color="D9D9D9" w:fill="D9D9D9"/>
            <w:noWrap/>
            <w:vAlign w:val="bottom"/>
            <w:hideMark/>
          </w:tcPr>
          <w:p w14:paraId="7A64FA5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LAWRENCE HIGH SCHOOL</w:t>
            </w:r>
          </w:p>
        </w:tc>
        <w:tc>
          <w:tcPr>
            <w:tcW w:w="776" w:type="pct"/>
            <w:tcBorders>
              <w:top w:val="nil"/>
              <w:left w:val="nil"/>
              <w:bottom w:val="nil"/>
              <w:right w:val="nil"/>
            </w:tcBorders>
            <w:shd w:val="clear" w:color="D9D9D9" w:fill="D9D9D9"/>
            <w:noWrap/>
            <w:vAlign w:val="bottom"/>
            <w:hideMark/>
          </w:tcPr>
          <w:p w14:paraId="0EE42DF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01490515</w:t>
            </w:r>
          </w:p>
        </w:tc>
        <w:tc>
          <w:tcPr>
            <w:tcW w:w="734" w:type="pct"/>
            <w:tcBorders>
              <w:top w:val="nil"/>
              <w:left w:val="nil"/>
              <w:bottom w:val="nil"/>
              <w:right w:val="nil"/>
            </w:tcBorders>
            <w:shd w:val="clear" w:color="D9D9D9" w:fill="D9D9D9"/>
            <w:noWrap/>
            <w:vAlign w:val="bottom"/>
            <w:hideMark/>
          </w:tcPr>
          <w:p w14:paraId="62C491F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2A2132E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6293CB91" w14:textId="77777777" w:rsidTr="00470627">
        <w:trPr>
          <w:trHeight w:val="290"/>
        </w:trPr>
        <w:tc>
          <w:tcPr>
            <w:tcW w:w="2756" w:type="pct"/>
            <w:tcBorders>
              <w:top w:val="nil"/>
              <w:left w:val="nil"/>
              <w:bottom w:val="nil"/>
              <w:right w:val="nil"/>
            </w:tcBorders>
            <w:noWrap/>
            <w:vAlign w:val="bottom"/>
            <w:hideMark/>
          </w:tcPr>
          <w:p w14:paraId="18A893D4"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MADISON PARK TECHNICAL VOCATIONAL HIGH SCHOOL</w:t>
            </w:r>
          </w:p>
        </w:tc>
        <w:tc>
          <w:tcPr>
            <w:tcW w:w="776" w:type="pct"/>
            <w:tcBorders>
              <w:top w:val="nil"/>
              <w:left w:val="nil"/>
              <w:bottom w:val="nil"/>
              <w:right w:val="nil"/>
            </w:tcBorders>
            <w:noWrap/>
            <w:vAlign w:val="bottom"/>
            <w:hideMark/>
          </w:tcPr>
          <w:p w14:paraId="163BF81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00350537</w:t>
            </w:r>
          </w:p>
        </w:tc>
        <w:tc>
          <w:tcPr>
            <w:tcW w:w="734" w:type="pct"/>
            <w:tcBorders>
              <w:top w:val="nil"/>
              <w:left w:val="nil"/>
              <w:bottom w:val="nil"/>
              <w:right w:val="nil"/>
            </w:tcBorders>
            <w:noWrap/>
            <w:vAlign w:val="bottom"/>
            <w:hideMark/>
          </w:tcPr>
          <w:p w14:paraId="15A88C0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7E10B8F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1A19105B" w14:textId="77777777" w:rsidTr="00470627">
        <w:trPr>
          <w:trHeight w:val="290"/>
        </w:trPr>
        <w:tc>
          <w:tcPr>
            <w:tcW w:w="2756" w:type="pct"/>
            <w:tcBorders>
              <w:top w:val="nil"/>
              <w:left w:val="nil"/>
              <w:bottom w:val="nil"/>
              <w:right w:val="nil"/>
            </w:tcBorders>
            <w:shd w:val="clear" w:color="D9D9D9" w:fill="D9D9D9"/>
            <w:noWrap/>
            <w:vAlign w:val="bottom"/>
            <w:hideMark/>
          </w:tcPr>
          <w:p w14:paraId="5AF56798"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OLD COLONY REGIONAL VOCATIONAL TECHNICAL HIGH SCHOOL</w:t>
            </w:r>
          </w:p>
        </w:tc>
        <w:tc>
          <w:tcPr>
            <w:tcW w:w="776" w:type="pct"/>
            <w:tcBorders>
              <w:top w:val="nil"/>
              <w:left w:val="nil"/>
              <w:bottom w:val="nil"/>
              <w:right w:val="nil"/>
            </w:tcBorders>
            <w:shd w:val="clear" w:color="D9D9D9" w:fill="D9D9D9"/>
            <w:noWrap/>
            <w:vAlign w:val="bottom"/>
            <w:hideMark/>
          </w:tcPr>
          <w:p w14:paraId="13941DF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08550605</w:t>
            </w:r>
          </w:p>
        </w:tc>
        <w:tc>
          <w:tcPr>
            <w:tcW w:w="734" w:type="pct"/>
            <w:tcBorders>
              <w:top w:val="nil"/>
              <w:left w:val="nil"/>
              <w:bottom w:val="nil"/>
              <w:right w:val="nil"/>
            </w:tcBorders>
            <w:shd w:val="clear" w:color="D9D9D9" w:fill="D9D9D9"/>
            <w:noWrap/>
            <w:vAlign w:val="bottom"/>
            <w:hideMark/>
          </w:tcPr>
          <w:p w14:paraId="344E6E3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3FE6F38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69448B9D" w14:textId="77777777" w:rsidTr="00470627">
        <w:trPr>
          <w:trHeight w:val="290"/>
        </w:trPr>
        <w:tc>
          <w:tcPr>
            <w:tcW w:w="2756" w:type="pct"/>
            <w:tcBorders>
              <w:top w:val="nil"/>
              <w:left w:val="nil"/>
              <w:bottom w:val="nil"/>
              <w:right w:val="nil"/>
            </w:tcBorders>
            <w:noWrap/>
            <w:vAlign w:val="bottom"/>
            <w:hideMark/>
          </w:tcPr>
          <w:p w14:paraId="4E954122"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OXFORD HIGH SCHOOL</w:t>
            </w:r>
          </w:p>
        </w:tc>
        <w:tc>
          <w:tcPr>
            <w:tcW w:w="776" w:type="pct"/>
            <w:tcBorders>
              <w:top w:val="nil"/>
              <w:left w:val="nil"/>
              <w:bottom w:val="nil"/>
              <w:right w:val="nil"/>
            </w:tcBorders>
            <w:noWrap/>
            <w:vAlign w:val="bottom"/>
            <w:hideMark/>
          </w:tcPr>
          <w:p w14:paraId="4EF0998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02260505</w:t>
            </w:r>
          </w:p>
        </w:tc>
        <w:tc>
          <w:tcPr>
            <w:tcW w:w="734" w:type="pct"/>
            <w:tcBorders>
              <w:top w:val="nil"/>
              <w:left w:val="nil"/>
              <w:bottom w:val="nil"/>
              <w:right w:val="nil"/>
            </w:tcBorders>
            <w:noWrap/>
            <w:vAlign w:val="bottom"/>
            <w:hideMark/>
          </w:tcPr>
          <w:p w14:paraId="7F3ECA9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26F03C4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2DA94D40" w14:textId="77777777" w:rsidTr="00470627">
        <w:trPr>
          <w:trHeight w:val="290"/>
        </w:trPr>
        <w:tc>
          <w:tcPr>
            <w:tcW w:w="2756" w:type="pct"/>
            <w:tcBorders>
              <w:top w:val="nil"/>
              <w:left w:val="nil"/>
              <w:bottom w:val="nil"/>
              <w:right w:val="nil"/>
            </w:tcBorders>
            <w:shd w:val="clear" w:color="D9D9D9" w:fill="D9D9D9"/>
            <w:noWrap/>
            <w:vAlign w:val="bottom"/>
            <w:hideMark/>
          </w:tcPr>
          <w:p w14:paraId="05ACE57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PATHFINDER REGIONAL VOCATIONAL TECHNICAL HIGH SCHOOL</w:t>
            </w:r>
          </w:p>
        </w:tc>
        <w:tc>
          <w:tcPr>
            <w:tcW w:w="776" w:type="pct"/>
            <w:tcBorders>
              <w:top w:val="nil"/>
              <w:left w:val="nil"/>
              <w:bottom w:val="nil"/>
              <w:right w:val="nil"/>
            </w:tcBorders>
            <w:shd w:val="clear" w:color="D9D9D9" w:fill="D9D9D9"/>
            <w:noWrap/>
            <w:vAlign w:val="bottom"/>
            <w:hideMark/>
          </w:tcPr>
          <w:p w14:paraId="54ECFC5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08600605</w:t>
            </w:r>
          </w:p>
        </w:tc>
        <w:tc>
          <w:tcPr>
            <w:tcW w:w="734" w:type="pct"/>
            <w:tcBorders>
              <w:top w:val="nil"/>
              <w:left w:val="nil"/>
              <w:bottom w:val="nil"/>
              <w:right w:val="nil"/>
            </w:tcBorders>
            <w:shd w:val="clear" w:color="D9D9D9" w:fill="D9D9D9"/>
            <w:noWrap/>
            <w:vAlign w:val="bottom"/>
            <w:hideMark/>
          </w:tcPr>
          <w:p w14:paraId="2299B98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7E701A2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0DBB3B73" w14:textId="77777777" w:rsidTr="00470627">
        <w:trPr>
          <w:trHeight w:val="290"/>
        </w:trPr>
        <w:tc>
          <w:tcPr>
            <w:tcW w:w="2756" w:type="pct"/>
            <w:tcBorders>
              <w:top w:val="nil"/>
              <w:left w:val="nil"/>
              <w:bottom w:val="nil"/>
              <w:right w:val="nil"/>
            </w:tcBorders>
            <w:noWrap/>
            <w:vAlign w:val="bottom"/>
            <w:hideMark/>
          </w:tcPr>
          <w:p w14:paraId="5305518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PENTUCKET REGIONAL HIGH SCHOOL</w:t>
            </w:r>
          </w:p>
        </w:tc>
        <w:tc>
          <w:tcPr>
            <w:tcW w:w="776" w:type="pct"/>
            <w:tcBorders>
              <w:top w:val="nil"/>
              <w:left w:val="nil"/>
              <w:bottom w:val="nil"/>
              <w:right w:val="nil"/>
            </w:tcBorders>
            <w:noWrap/>
            <w:vAlign w:val="bottom"/>
            <w:hideMark/>
          </w:tcPr>
          <w:p w14:paraId="0E14F07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07450505</w:t>
            </w:r>
          </w:p>
        </w:tc>
        <w:tc>
          <w:tcPr>
            <w:tcW w:w="734" w:type="pct"/>
            <w:tcBorders>
              <w:top w:val="nil"/>
              <w:left w:val="nil"/>
              <w:bottom w:val="nil"/>
              <w:right w:val="nil"/>
            </w:tcBorders>
            <w:noWrap/>
            <w:vAlign w:val="bottom"/>
            <w:hideMark/>
          </w:tcPr>
          <w:p w14:paraId="545927C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7B58838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43038536" w14:textId="77777777" w:rsidTr="00470627">
        <w:trPr>
          <w:trHeight w:val="290"/>
        </w:trPr>
        <w:tc>
          <w:tcPr>
            <w:tcW w:w="2756" w:type="pct"/>
            <w:tcBorders>
              <w:top w:val="nil"/>
              <w:left w:val="nil"/>
              <w:bottom w:val="nil"/>
              <w:right w:val="nil"/>
            </w:tcBorders>
            <w:shd w:val="clear" w:color="D9D9D9" w:fill="D9D9D9"/>
            <w:noWrap/>
            <w:vAlign w:val="bottom"/>
            <w:hideMark/>
          </w:tcPr>
          <w:p w14:paraId="62E4570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RANDOLPH HIGH SCHOOL</w:t>
            </w:r>
          </w:p>
        </w:tc>
        <w:tc>
          <w:tcPr>
            <w:tcW w:w="776" w:type="pct"/>
            <w:tcBorders>
              <w:top w:val="nil"/>
              <w:left w:val="nil"/>
              <w:bottom w:val="nil"/>
              <w:right w:val="nil"/>
            </w:tcBorders>
            <w:shd w:val="clear" w:color="D9D9D9" w:fill="D9D9D9"/>
            <w:noWrap/>
            <w:vAlign w:val="bottom"/>
            <w:hideMark/>
          </w:tcPr>
          <w:p w14:paraId="6CECC1B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02440505</w:t>
            </w:r>
          </w:p>
        </w:tc>
        <w:tc>
          <w:tcPr>
            <w:tcW w:w="734" w:type="pct"/>
            <w:tcBorders>
              <w:top w:val="nil"/>
              <w:left w:val="nil"/>
              <w:bottom w:val="nil"/>
              <w:right w:val="nil"/>
            </w:tcBorders>
            <w:shd w:val="clear" w:color="D9D9D9" w:fill="D9D9D9"/>
            <w:noWrap/>
            <w:vAlign w:val="bottom"/>
            <w:hideMark/>
          </w:tcPr>
          <w:p w14:paraId="51CFD56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2D3AC77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2B59B895" w14:textId="77777777" w:rsidTr="00470627">
        <w:trPr>
          <w:trHeight w:val="290"/>
        </w:trPr>
        <w:tc>
          <w:tcPr>
            <w:tcW w:w="2756" w:type="pct"/>
            <w:tcBorders>
              <w:top w:val="nil"/>
              <w:left w:val="nil"/>
              <w:bottom w:val="nil"/>
              <w:right w:val="nil"/>
            </w:tcBorders>
            <w:noWrap/>
            <w:vAlign w:val="bottom"/>
            <w:hideMark/>
          </w:tcPr>
          <w:p w14:paraId="791A460D"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SALEM HIGH SCHOOL</w:t>
            </w:r>
          </w:p>
        </w:tc>
        <w:tc>
          <w:tcPr>
            <w:tcW w:w="776" w:type="pct"/>
            <w:tcBorders>
              <w:top w:val="nil"/>
              <w:left w:val="nil"/>
              <w:bottom w:val="nil"/>
              <w:right w:val="nil"/>
            </w:tcBorders>
            <w:noWrap/>
            <w:vAlign w:val="bottom"/>
            <w:hideMark/>
          </w:tcPr>
          <w:p w14:paraId="7FFE4DF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02580505</w:t>
            </w:r>
          </w:p>
        </w:tc>
        <w:tc>
          <w:tcPr>
            <w:tcW w:w="734" w:type="pct"/>
            <w:tcBorders>
              <w:top w:val="nil"/>
              <w:left w:val="nil"/>
              <w:bottom w:val="nil"/>
              <w:right w:val="nil"/>
            </w:tcBorders>
            <w:noWrap/>
            <w:vAlign w:val="bottom"/>
            <w:hideMark/>
          </w:tcPr>
          <w:p w14:paraId="5A01F6A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185FB97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7197B09F" w14:textId="77777777" w:rsidTr="00470627">
        <w:trPr>
          <w:trHeight w:val="290"/>
        </w:trPr>
        <w:tc>
          <w:tcPr>
            <w:tcW w:w="2756" w:type="pct"/>
            <w:tcBorders>
              <w:top w:val="nil"/>
              <w:left w:val="nil"/>
              <w:bottom w:val="nil"/>
              <w:right w:val="nil"/>
            </w:tcBorders>
            <w:shd w:val="clear" w:color="D9D9D9" w:fill="D9D9D9"/>
            <w:noWrap/>
            <w:vAlign w:val="bottom"/>
            <w:hideMark/>
          </w:tcPr>
          <w:p w14:paraId="2C0AFD2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SCITUATE HIGH SCHOOL</w:t>
            </w:r>
          </w:p>
        </w:tc>
        <w:tc>
          <w:tcPr>
            <w:tcW w:w="776" w:type="pct"/>
            <w:tcBorders>
              <w:top w:val="nil"/>
              <w:left w:val="nil"/>
              <w:bottom w:val="nil"/>
              <w:right w:val="nil"/>
            </w:tcBorders>
            <w:shd w:val="clear" w:color="D9D9D9" w:fill="D9D9D9"/>
            <w:noWrap/>
            <w:vAlign w:val="bottom"/>
            <w:hideMark/>
          </w:tcPr>
          <w:p w14:paraId="3C9D9C0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02640505</w:t>
            </w:r>
          </w:p>
        </w:tc>
        <w:tc>
          <w:tcPr>
            <w:tcW w:w="734" w:type="pct"/>
            <w:tcBorders>
              <w:top w:val="nil"/>
              <w:left w:val="nil"/>
              <w:bottom w:val="nil"/>
              <w:right w:val="nil"/>
            </w:tcBorders>
            <w:shd w:val="clear" w:color="D9D9D9" w:fill="D9D9D9"/>
            <w:noWrap/>
            <w:vAlign w:val="bottom"/>
            <w:hideMark/>
          </w:tcPr>
          <w:p w14:paraId="0577858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5549218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2768FE7D" w14:textId="77777777" w:rsidTr="00470627">
        <w:trPr>
          <w:trHeight w:val="290"/>
        </w:trPr>
        <w:tc>
          <w:tcPr>
            <w:tcW w:w="2756" w:type="pct"/>
            <w:tcBorders>
              <w:top w:val="nil"/>
              <w:left w:val="nil"/>
              <w:bottom w:val="nil"/>
              <w:right w:val="nil"/>
            </w:tcBorders>
            <w:noWrap/>
            <w:vAlign w:val="bottom"/>
            <w:hideMark/>
          </w:tcPr>
          <w:p w14:paraId="635FC4A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SOUTHBRIDGE HIGH SCHOOL</w:t>
            </w:r>
          </w:p>
        </w:tc>
        <w:tc>
          <w:tcPr>
            <w:tcW w:w="776" w:type="pct"/>
            <w:tcBorders>
              <w:top w:val="nil"/>
              <w:left w:val="nil"/>
              <w:bottom w:val="nil"/>
              <w:right w:val="nil"/>
            </w:tcBorders>
            <w:noWrap/>
            <w:vAlign w:val="bottom"/>
            <w:hideMark/>
          </w:tcPr>
          <w:p w14:paraId="6C078B3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02770515</w:t>
            </w:r>
          </w:p>
        </w:tc>
        <w:tc>
          <w:tcPr>
            <w:tcW w:w="734" w:type="pct"/>
            <w:tcBorders>
              <w:top w:val="nil"/>
              <w:left w:val="nil"/>
              <w:bottom w:val="nil"/>
              <w:right w:val="nil"/>
            </w:tcBorders>
            <w:noWrap/>
            <w:vAlign w:val="bottom"/>
            <w:hideMark/>
          </w:tcPr>
          <w:p w14:paraId="78757DD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4E68D96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78D51812" w14:textId="77777777" w:rsidTr="00470627">
        <w:trPr>
          <w:trHeight w:val="290"/>
        </w:trPr>
        <w:tc>
          <w:tcPr>
            <w:tcW w:w="2756" w:type="pct"/>
            <w:tcBorders>
              <w:top w:val="nil"/>
              <w:left w:val="nil"/>
              <w:bottom w:val="nil"/>
              <w:right w:val="nil"/>
            </w:tcBorders>
            <w:shd w:val="clear" w:color="D9D9D9" w:fill="D9D9D9"/>
            <w:noWrap/>
            <w:vAlign w:val="bottom"/>
            <w:hideMark/>
          </w:tcPr>
          <w:p w14:paraId="01F7D27D"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SPRINGFIELD HONORS ACADEMY**</w:t>
            </w:r>
          </w:p>
        </w:tc>
        <w:tc>
          <w:tcPr>
            <w:tcW w:w="776" w:type="pct"/>
            <w:tcBorders>
              <w:top w:val="nil"/>
              <w:left w:val="nil"/>
              <w:bottom w:val="nil"/>
              <w:right w:val="nil"/>
            </w:tcBorders>
            <w:shd w:val="clear" w:color="D9D9D9" w:fill="D9D9D9"/>
            <w:noWrap/>
            <w:vAlign w:val="bottom"/>
            <w:hideMark/>
          </w:tcPr>
          <w:p w14:paraId="1B52A70E" w14:textId="6A207C54" w:rsidR="00517E57" w:rsidRPr="00517E57" w:rsidRDefault="00AC79BF" w:rsidP="00517E57">
            <w:pPr>
              <w:spacing w:after="0" w:line="240" w:lineRule="auto"/>
              <w:jc w:val="center"/>
              <w:rPr>
                <w:rFonts w:ascii="Aptos Narrow" w:eastAsia="Times New Roman" w:hAnsi="Aptos Narrow" w:cs="Times New Roman"/>
                <w:color w:val="000000"/>
                <w:sz w:val="22"/>
              </w:rPr>
            </w:pPr>
            <w:r>
              <w:rPr>
                <w:rFonts w:ascii="Aptos Narrow" w:eastAsia="Times New Roman" w:hAnsi="Aptos Narrow" w:cs="Times New Roman"/>
                <w:color w:val="000000"/>
                <w:sz w:val="22"/>
              </w:rPr>
              <w:t>-</w:t>
            </w:r>
          </w:p>
        </w:tc>
        <w:tc>
          <w:tcPr>
            <w:tcW w:w="734" w:type="pct"/>
            <w:tcBorders>
              <w:top w:val="nil"/>
              <w:left w:val="nil"/>
              <w:bottom w:val="nil"/>
              <w:right w:val="nil"/>
            </w:tcBorders>
            <w:shd w:val="clear" w:color="D9D9D9" w:fill="D9D9D9"/>
            <w:noWrap/>
            <w:vAlign w:val="bottom"/>
            <w:hideMark/>
          </w:tcPr>
          <w:p w14:paraId="4CDF8CE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372DF32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20805EB9" w14:textId="77777777" w:rsidTr="00470627">
        <w:trPr>
          <w:trHeight w:val="290"/>
        </w:trPr>
        <w:tc>
          <w:tcPr>
            <w:tcW w:w="2756" w:type="pct"/>
            <w:tcBorders>
              <w:top w:val="nil"/>
              <w:left w:val="nil"/>
              <w:bottom w:val="nil"/>
              <w:right w:val="nil"/>
            </w:tcBorders>
            <w:noWrap/>
            <w:vAlign w:val="bottom"/>
            <w:hideMark/>
          </w:tcPr>
          <w:p w14:paraId="220957A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TAUNTON HIGH SCHOOL</w:t>
            </w:r>
          </w:p>
        </w:tc>
        <w:tc>
          <w:tcPr>
            <w:tcW w:w="776" w:type="pct"/>
            <w:tcBorders>
              <w:top w:val="nil"/>
              <w:left w:val="nil"/>
              <w:bottom w:val="nil"/>
              <w:right w:val="nil"/>
            </w:tcBorders>
            <w:noWrap/>
            <w:vAlign w:val="bottom"/>
            <w:hideMark/>
          </w:tcPr>
          <w:p w14:paraId="5B73CDA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02930505</w:t>
            </w:r>
          </w:p>
        </w:tc>
        <w:tc>
          <w:tcPr>
            <w:tcW w:w="734" w:type="pct"/>
            <w:tcBorders>
              <w:top w:val="nil"/>
              <w:left w:val="nil"/>
              <w:bottom w:val="nil"/>
              <w:right w:val="nil"/>
            </w:tcBorders>
            <w:noWrap/>
            <w:vAlign w:val="bottom"/>
            <w:hideMark/>
          </w:tcPr>
          <w:p w14:paraId="04A627F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noWrap/>
            <w:vAlign w:val="bottom"/>
            <w:hideMark/>
          </w:tcPr>
          <w:p w14:paraId="7556DD9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7B5E69FF" w14:textId="77777777" w:rsidTr="00470627">
        <w:trPr>
          <w:trHeight w:val="290"/>
        </w:trPr>
        <w:tc>
          <w:tcPr>
            <w:tcW w:w="2756" w:type="pct"/>
            <w:tcBorders>
              <w:top w:val="nil"/>
              <w:left w:val="nil"/>
              <w:bottom w:val="nil"/>
              <w:right w:val="nil"/>
            </w:tcBorders>
            <w:shd w:val="clear" w:color="D9D9D9" w:fill="D9D9D9"/>
            <w:noWrap/>
            <w:vAlign w:val="bottom"/>
            <w:hideMark/>
          </w:tcPr>
          <w:p w14:paraId="77BEA9C2"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THE SPRINGFIELD RENAISSANCE SCHOOL</w:t>
            </w:r>
          </w:p>
        </w:tc>
        <w:tc>
          <w:tcPr>
            <w:tcW w:w="776" w:type="pct"/>
            <w:tcBorders>
              <w:top w:val="nil"/>
              <w:left w:val="nil"/>
              <w:bottom w:val="nil"/>
              <w:right w:val="nil"/>
            </w:tcBorders>
            <w:shd w:val="clear" w:color="D9D9D9" w:fill="D9D9D9"/>
            <w:noWrap/>
            <w:vAlign w:val="bottom"/>
            <w:hideMark/>
          </w:tcPr>
          <w:p w14:paraId="68836D6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02810205</w:t>
            </w:r>
          </w:p>
        </w:tc>
        <w:tc>
          <w:tcPr>
            <w:tcW w:w="734" w:type="pct"/>
            <w:tcBorders>
              <w:top w:val="nil"/>
              <w:left w:val="nil"/>
              <w:bottom w:val="nil"/>
              <w:right w:val="nil"/>
            </w:tcBorders>
            <w:shd w:val="clear" w:color="D9D9D9" w:fill="D9D9D9"/>
            <w:noWrap/>
            <w:vAlign w:val="bottom"/>
            <w:hideMark/>
          </w:tcPr>
          <w:p w14:paraId="150951C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21920F3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r>
      <w:tr w:rsidR="00517E57" w:rsidRPr="00517E57" w14:paraId="3DE38229" w14:textId="77777777" w:rsidTr="00470627">
        <w:trPr>
          <w:trHeight w:val="290"/>
        </w:trPr>
        <w:tc>
          <w:tcPr>
            <w:tcW w:w="2756" w:type="pct"/>
            <w:tcBorders>
              <w:top w:val="nil"/>
              <w:left w:val="nil"/>
              <w:bottom w:val="nil"/>
              <w:right w:val="nil"/>
            </w:tcBorders>
            <w:noWrap/>
            <w:vAlign w:val="bottom"/>
            <w:hideMark/>
          </w:tcPr>
          <w:p w14:paraId="7015649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MATCH CHARTER PUBLIC SCHOOL</w:t>
            </w:r>
          </w:p>
        </w:tc>
        <w:tc>
          <w:tcPr>
            <w:tcW w:w="776" w:type="pct"/>
            <w:tcBorders>
              <w:top w:val="nil"/>
              <w:left w:val="nil"/>
              <w:bottom w:val="nil"/>
              <w:right w:val="nil"/>
            </w:tcBorders>
            <w:noWrap/>
            <w:vAlign w:val="bottom"/>
            <w:hideMark/>
          </w:tcPr>
          <w:p w14:paraId="7FC169A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04690505</w:t>
            </w:r>
          </w:p>
        </w:tc>
        <w:tc>
          <w:tcPr>
            <w:tcW w:w="734" w:type="pct"/>
            <w:tcBorders>
              <w:top w:val="nil"/>
              <w:left w:val="nil"/>
              <w:bottom w:val="nil"/>
              <w:right w:val="nil"/>
            </w:tcBorders>
            <w:noWrap/>
            <w:vAlign w:val="bottom"/>
            <w:hideMark/>
          </w:tcPr>
          <w:p w14:paraId="39FEC8F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 xml:space="preserve"> -</w:t>
            </w:r>
          </w:p>
        </w:tc>
        <w:tc>
          <w:tcPr>
            <w:tcW w:w="734" w:type="pct"/>
            <w:tcBorders>
              <w:top w:val="nil"/>
              <w:left w:val="nil"/>
              <w:bottom w:val="nil"/>
              <w:right w:val="nil"/>
            </w:tcBorders>
            <w:noWrap/>
            <w:vAlign w:val="bottom"/>
            <w:hideMark/>
          </w:tcPr>
          <w:p w14:paraId="7E70867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06B6419" w14:textId="77777777" w:rsidTr="00470627">
        <w:trPr>
          <w:trHeight w:val="290"/>
        </w:trPr>
        <w:tc>
          <w:tcPr>
            <w:tcW w:w="2756" w:type="pct"/>
            <w:tcBorders>
              <w:top w:val="nil"/>
              <w:left w:val="nil"/>
              <w:bottom w:val="nil"/>
              <w:right w:val="nil"/>
            </w:tcBorders>
            <w:shd w:val="clear" w:color="D9D9D9" w:fill="D9D9D9"/>
            <w:noWrap/>
            <w:vAlign w:val="bottom"/>
            <w:hideMark/>
          </w:tcPr>
          <w:p w14:paraId="5C052D58"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lastRenderedPageBreak/>
              <w:t>FENWAY HIGH SCHOOL</w:t>
            </w:r>
          </w:p>
        </w:tc>
        <w:tc>
          <w:tcPr>
            <w:tcW w:w="776" w:type="pct"/>
            <w:tcBorders>
              <w:top w:val="nil"/>
              <w:left w:val="nil"/>
              <w:bottom w:val="nil"/>
              <w:right w:val="nil"/>
            </w:tcBorders>
            <w:shd w:val="clear" w:color="D9D9D9" w:fill="D9D9D9"/>
            <w:noWrap/>
            <w:vAlign w:val="bottom"/>
            <w:hideMark/>
          </w:tcPr>
          <w:p w14:paraId="4DA969A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00350540</w:t>
            </w:r>
          </w:p>
        </w:tc>
        <w:tc>
          <w:tcPr>
            <w:tcW w:w="734" w:type="pct"/>
            <w:tcBorders>
              <w:top w:val="nil"/>
              <w:left w:val="nil"/>
              <w:bottom w:val="nil"/>
              <w:right w:val="nil"/>
            </w:tcBorders>
            <w:shd w:val="clear" w:color="D9D9D9" w:fill="D9D9D9"/>
            <w:noWrap/>
            <w:vAlign w:val="bottom"/>
            <w:hideMark/>
          </w:tcPr>
          <w:p w14:paraId="7746051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Core</w:t>
            </w:r>
          </w:p>
        </w:tc>
        <w:tc>
          <w:tcPr>
            <w:tcW w:w="734" w:type="pct"/>
            <w:tcBorders>
              <w:top w:val="nil"/>
              <w:left w:val="nil"/>
              <w:bottom w:val="nil"/>
              <w:right w:val="nil"/>
            </w:tcBorders>
            <w:shd w:val="clear" w:color="D9D9D9" w:fill="D9D9D9"/>
            <w:noWrap/>
            <w:vAlign w:val="bottom"/>
            <w:hideMark/>
          </w:tcPr>
          <w:p w14:paraId="543E987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6425BE8A" w14:textId="77777777" w:rsidTr="00470627">
        <w:trPr>
          <w:trHeight w:val="290"/>
        </w:trPr>
        <w:tc>
          <w:tcPr>
            <w:tcW w:w="2756" w:type="pct"/>
            <w:tcBorders>
              <w:top w:val="nil"/>
              <w:left w:val="nil"/>
              <w:bottom w:val="nil"/>
              <w:right w:val="nil"/>
            </w:tcBorders>
            <w:noWrap/>
            <w:vAlign w:val="bottom"/>
            <w:hideMark/>
          </w:tcPr>
          <w:p w14:paraId="32EBD146"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AGAWAM HIGH SCHOOL</w:t>
            </w:r>
          </w:p>
        </w:tc>
        <w:tc>
          <w:tcPr>
            <w:tcW w:w="776" w:type="pct"/>
            <w:tcBorders>
              <w:top w:val="nil"/>
              <w:left w:val="nil"/>
              <w:bottom w:val="nil"/>
              <w:right w:val="nil"/>
            </w:tcBorders>
            <w:noWrap/>
            <w:vAlign w:val="bottom"/>
            <w:hideMark/>
          </w:tcPr>
          <w:p w14:paraId="1BC83B2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00050505</w:t>
            </w:r>
          </w:p>
        </w:tc>
        <w:tc>
          <w:tcPr>
            <w:tcW w:w="734" w:type="pct"/>
            <w:tcBorders>
              <w:top w:val="nil"/>
              <w:left w:val="nil"/>
              <w:bottom w:val="nil"/>
              <w:right w:val="nil"/>
            </w:tcBorders>
            <w:noWrap/>
            <w:vAlign w:val="bottom"/>
            <w:hideMark/>
          </w:tcPr>
          <w:p w14:paraId="6B91380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3D1EDD8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9CEFC8B" w14:textId="77777777" w:rsidTr="00470627">
        <w:trPr>
          <w:trHeight w:val="290"/>
        </w:trPr>
        <w:tc>
          <w:tcPr>
            <w:tcW w:w="2756" w:type="pct"/>
            <w:tcBorders>
              <w:top w:val="nil"/>
              <w:left w:val="nil"/>
              <w:bottom w:val="nil"/>
              <w:right w:val="nil"/>
            </w:tcBorders>
            <w:shd w:val="clear" w:color="D9D9D9" w:fill="D9D9D9"/>
            <w:noWrap/>
            <w:vAlign w:val="bottom"/>
            <w:hideMark/>
          </w:tcPr>
          <w:p w14:paraId="170B91F2"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AUBURN HIGH SCHOOL</w:t>
            </w:r>
          </w:p>
        </w:tc>
        <w:tc>
          <w:tcPr>
            <w:tcW w:w="776" w:type="pct"/>
            <w:tcBorders>
              <w:top w:val="nil"/>
              <w:left w:val="nil"/>
              <w:bottom w:val="nil"/>
              <w:right w:val="nil"/>
            </w:tcBorders>
            <w:shd w:val="clear" w:color="D9D9D9" w:fill="D9D9D9"/>
            <w:noWrap/>
            <w:vAlign w:val="bottom"/>
            <w:hideMark/>
          </w:tcPr>
          <w:p w14:paraId="31EAB44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00170505</w:t>
            </w:r>
          </w:p>
        </w:tc>
        <w:tc>
          <w:tcPr>
            <w:tcW w:w="734" w:type="pct"/>
            <w:tcBorders>
              <w:top w:val="nil"/>
              <w:left w:val="nil"/>
              <w:bottom w:val="nil"/>
              <w:right w:val="nil"/>
            </w:tcBorders>
            <w:shd w:val="clear" w:color="D9D9D9" w:fill="D9D9D9"/>
            <w:noWrap/>
            <w:vAlign w:val="bottom"/>
            <w:hideMark/>
          </w:tcPr>
          <w:p w14:paraId="1412C69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F59243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D05B453" w14:textId="77777777" w:rsidTr="00470627">
        <w:trPr>
          <w:trHeight w:val="290"/>
        </w:trPr>
        <w:tc>
          <w:tcPr>
            <w:tcW w:w="2756" w:type="pct"/>
            <w:tcBorders>
              <w:top w:val="nil"/>
              <w:left w:val="nil"/>
              <w:bottom w:val="nil"/>
              <w:right w:val="nil"/>
            </w:tcBorders>
            <w:noWrap/>
            <w:vAlign w:val="bottom"/>
            <w:hideMark/>
          </w:tcPr>
          <w:p w14:paraId="64BB1A90"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AYER SHIRLEY REGIONAL HIGH SCHOOL</w:t>
            </w:r>
          </w:p>
        </w:tc>
        <w:tc>
          <w:tcPr>
            <w:tcW w:w="776" w:type="pct"/>
            <w:tcBorders>
              <w:top w:val="nil"/>
              <w:left w:val="nil"/>
              <w:bottom w:val="nil"/>
              <w:right w:val="nil"/>
            </w:tcBorders>
            <w:noWrap/>
            <w:vAlign w:val="bottom"/>
            <w:hideMark/>
          </w:tcPr>
          <w:p w14:paraId="78F6FDB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06160505</w:t>
            </w:r>
          </w:p>
        </w:tc>
        <w:tc>
          <w:tcPr>
            <w:tcW w:w="734" w:type="pct"/>
            <w:tcBorders>
              <w:top w:val="nil"/>
              <w:left w:val="nil"/>
              <w:bottom w:val="nil"/>
              <w:right w:val="nil"/>
            </w:tcBorders>
            <w:noWrap/>
            <w:vAlign w:val="bottom"/>
            <w:hideMark/>
          </w:tcPr>
          <w:p w14:paraId="367176C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39E5B96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768F741" w14:textId="77777777" w:rsidTr="00470627">
        <w:trPr>
          <w:trHeight w:val="290"/>
        </w:trPr>
        <w:tc>
          <w:tcPr>
            <w:tcW w:w="2756" w:type="pct"/>
            <w:tcBorders>
              <w:top w:val="nil"/>
              <w:left w:val="nil"/>
              <w:bottom w:val="nil"/>
              <w:right w:val="nil"/>
            </w:tcBorders>
            <w:shd w:val="clear" w:color="D9D9D9" w:fill="D9D9D9"/>
            <w:noWrap/>
            <w:vAlign w:val="bottom"/>
            <w:hideMark/>
          </w:tcPr>
          <w:p w14:paraId="1EE3B82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B.M.C. DURFEE HIGH SCHOOL</w:t>
            </w:r>
          </w:p>
        </w:tc>
        <w:tc>
          <w:tcPr>
            <w:tcW w:w="776" w:type="pct"/>
            <w:tcBorders>
              <w:top w:val="nil"/>
              <w:left w:val="nil"/>
              <w:bottom w:val="nil"/>
              <w:right w:val="nil"/>
            </w:tcBorders>
            <w:shd w:val="clear" w:color="D9D9D9" w:fill="D9D9D9"/>
            <w:noWrap/>
            <w:vAlign w:val="bottom"/>
            <w:hideMark/>
          </w:tcPr>
          <w:p w14:paraId="211DA95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00950505</w:t>
            </w:r>
          </w:p>
        </w:tc>
        <w:tc>
          <w:tcPr>
            <w:tcW w:w="734" w:type="pct"/>
            <w:tcBorders>
              <w:top w:val="nil"/>
              <w:left w:val="nil"/>
              <w:bottom w:val="nil"/>
              <w:right w:val="nil"/>
            </w:tcBorders>
            <w:shd w:val="clear" w:color="D9D9D9" w:fill="D9D9D9"/>
            <w:noWrap/>
            <w:vAlign w:val="bottom"/>
            <w:hideMark/>
          </w:tcPr>
          <w:p w14:paraId="09F6F07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6172AD2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5C7BA5C" w14:textId="77777777" w:rsidTr="00470627">
        <w:trPr>
          <w:trHeight w:val="290"/>
        </w:trPr>
        <w:tc>
          <w:tcPr>
            <w:tcW w:w="2756" w:type="pct"/>
            <w:tcBorders>
              <w:top w:val="nil"/>
              <w:left w:val="nil"/>
              <w:bottom w:val="nil"/>
              <w:right w:val="nil"/>
            </w:tcBorders>
            <w:noWrap/>
            <w:vAlign w:val="bottom"/>
            <w:hideMark/>
          </w:tcPr>
          <w:p w14:paraId="60E21C6D"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BARTLETT JUNIOR SENIOR HIGH SCHOOL</w:t>
            </w:r>
          </w:p>
        </w:tc>
        <w:tc>
          <w:tcPr>
            <w:tcW w:w="776" w:type="pct"/>
            <w:tcBorders>
              <w:top w:val="nil"/>
              <w:left w:val="nil"/>
              <w:bottom w:val="nil"/>
              <w:right w:val="nil"/>
            </w:tcBorders>
            <w:noWrap/>
            <w:vAlign w:val="bottom"/>
            <w:hideMark/>
          </w:tcPr>
          <w:p w14:paraId="5D697B0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03160505</w:t>
            </w:r>
          </w:p>
        </w:tc>
        <w:tc>
          <w:tcPr>
            <w:tcW w:w="734" w:type="pct"/>
            <w:tcBorders>
              <w:top w:val="nil"/>
              <w:left w:val="nil"/>
              <w:bottom w:val="nil"/>
              <w:right w:val="nil"/>
            </w:tcBorders>
            <w:noWrap/>
            <w:vAlign w:val="bottom"/>
            <w:hideMark/>
          </w:tcPr>
          <w:p w14:paraId="32A2B2C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26B195A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586948C" w14:textId="77777777" w:rsidTr="00470627">
        <w:trPr>
          <w:trHeight w:val="290"/>
        </w:trPr>
        <w:tc>
          <w:tcPr>
            <w:tcW w:w="2756" w:type="pct"/>
            <w:tcBorders>
              <w:top w:val="nil"/>
              <w:left w:val="nil"/>
              <w:bottom w:val="nil"/>
              <w:right w:val="nil"/>
            </w:tcBorders>
            <w:shd w:val="clear" w:color="D9D9D9" w:fill="D9D9D9"/>
            <w:noWrap/>
            <w:vAlign w:val="bottom"/>
            <w:hideMark/>
          </w:tcPr>
          <w:p w14:paraId="5A450AD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BAY PATH REGIONAL VOCATIONAL TECHNICAL HIGH SCHOOL</w:t>
            </w:r>
          </w:p>
        </w:tc>
        <w:tc>
          <w:tcPr>
            <w:tcW w:w="776" w:type="pct"/>
            <w:tcBorders>
              <w:top w:val="nil"/>
              <w:left w:val="nil"/>
              <w:bottom w:val="nil"/>
              <w:right w:val="nil"/>
            </w:tcBorders>
            <w:shd w:val="clear" w:color="D9D9D9" w:fill="D9D9D9"/>
            <w:noWrap/>
            <w:vAlign w:val="bottom"/>
            <w:hideMark/>
          </w:tcPr>
          <w:p w14:paraId="25BE263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08760605</w:t>
            </w:r>
          </w:p>
        </w:tc>
        <w:tc>
          <w:tcPr>
            <w:tcW w:w="734" w:type="pct"/>
            <w:tcBorders>
              <w:top w:val="nil"/>
              <w:left w:val="nil"/>
              <w:bottom w:val="nil"/>
              <w:right w:val="nil"/>
            </w:tcBorders>
            <w:shd w:val="clear" w:color="D9D9D9" w:fill="D9D9D9"/>
            <w:noWrap/>
            <w:vAlign w:val="bottom"/>
            <w:hideMark/>
          </w:tcPr>
          <w:p w14:paraId="0ACCB75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6AA34B2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8B4094F" w14:textId="77777777" w:rsidTr="00470627">
        <w:trPr>
          <w:trHeight w:val="290"/>
        </w:trPr>
        <w:tc>
          <w:tcPr>
            <w:tcW w:w="2756" w:type="pct"/>
            <w:tcBorders>
              <w:top w:val="nil"/>
              <w:left w:val="nil"/>
              <w:bottom w:val="nil"/>
              <w:right w:val="nil"/>
            </w:tcBorders>
            <w:noWrap/>
            <w:vAlign w:val="bottom"/>
            <w:hideMark/>
          </w:tcPr>
          <w:p w14:paraId="66FD8AFC"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BOSTON COMMUNITY LEADERSHIP ACADEMY</w:t>
            </w:r>
          </w:p>
        </w:tc>
        <w:tc>
          <w:tcPr>
            <w:tcW w:w="776" w:type="pct"/>
            <w:tcBorders>
              <w:top w:val="nil"/>
              <w:left w:val="nil"/>
              <w:bottom w:val="nil"/>
              <w:right w:val="nil"/>
            </w:tcBorders>
            <w:noWrap/>
            <w:vAlign w:val="bottom"/>
            <w:hideMark/>
          </w:tcPr>
          <w:p w14:paraId="27C9D45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00350558</w:t>
            </w:r>
          </w:p>
        </w:tc>
        <w:tc>
          <w:tcPr>
            <w:tcW w:w="734" w:type="pct"/>
            <w:tcBorders>
              <w:top w:val="nil"/>
              <w:left w:val="nil"/>
              <w:bottom w:val="nil"/>
              <w:right w:val="nil"/>
            </w:tcBorders>
            <w:noWrap/>
            <w:vAlign w:val="bottom"/>
            <w:hideMark/>
          </w:tcPr>
          <w:p w14:paraId="04E4E66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5C68B9F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5FAD503" w14:textId="77777777" w:rsidTr="00470627">
        <w:trPr>
          <w:trHeight w:val="290"/>
        </w:trPr>
        <w:tc>
          <w:tcPr>
            <w:tcW w:w="2756" w:type="pct"/>
            <w:tcBorders>
              <w:top w:val="nil"/>
              <w:left w:val="nil"/>
              <w:bottom w:val="nil"/>
              <w:right w:val="nil"/>
            </w:tcBorders>
            <w:shd w:val="clear" w:color="D9D9D9" w:fill="D9D9D9"/>
            <w:noWrap/>
            <w:vAlign w:val="bottom"/>
            <w:hideMark/>
          </w:tcPr>
          <w:p w14:paraId="6DD5F2D7"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BOSTON GREEN ACADEMY</w:t>
            </w:r>
          </w:p>
        </w:tc>
        <w:tc>
          <w:tcPr>
            <w:tcW w:w="776" w:type="pct"/>
            <w:tcBorders>
              <w:top w:val="nil"/>
              <w:left w:val="nil"/>
              <w:bottom w:val="nil"/>
              <w:right w:val="nil"/>
            </w:tcBorders>
            <w:shd w:val="clear" w:color="D9D9D9" w:fill="D9D9D9"/>
            <w:noWrap/>
            <w:vAlign w:val="bottom"/>
            <w:hideMark/>
          </w:tcPr>
          <w:p w14:paraId="43D2057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04110305</w:t>
            </w:r>
          </w:p>
        </w:tc>
        <w:tc>
          <w:tcPr>
            <w:tcW w:w="734" w:type="pct"/>
            <w:tcBorders>
              <w:top w:val="nil"/>
              <w:left w:val="nil"/>
              <w:bottom w:val="nil"/>
              <w:right w:val="nil"/>
            </w:tcBorders>
            <w:shd w:val="clear" w:color="D9D9D9" w:fill="D9D9D9"/>
            <w:noWrap/>
            <w:vAlign w:val="bottom"/>
            <w:hideMark/>
          </w:tcPr>
          <w:p w14:paraId="6B28544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05374FB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5218B17E" w14:textId="77777777" w:rsidTr="00470627">
        <w:trPr>
          <w:trHeight w:val="290"/>
        </w:trPr>
        <w:tc>
          <w:tcPr>
            <w:tcW w:w="2756" w:type="pct"/>
            <w:tcBorders>
              <w:top w:val="nil"/>
              <w:left w:val="nil"/>
              <w:bottom w:val="nil"/>
              <w:right w:val="nil"/>
            </w:tcBorders>
            <w:noWrap/>
            <w:vAlign w:val="bottom"/>
            <w:hideMark/>
          </w:tcPr>
          <w:p w14:paraId="72CA9546"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BOURNE HIGH SCHOOL</w:t>
            </w:r>
          </w:p>
        </w:tc>
        <w:tc>
          <w:tcPr>
            <w:tcW w:w="776" w:type="pct"/>
            <w:tcBorders>
              <w:top w:val="nil"/>
              <w:left w:val="nil"/>
              <w:bottom w:val="nil"/>
              <w:right w:val="nil"/>
            </w:tcBorders>
            <w:noWrap/>
            <w:vAlign w:val="bottom"/>
            <w:hideMark/>
          </w:tcPr>
          <w:p w14:paraId="60CD9FA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00360505</w:t>
            </w:r>
          </w:p>
        </w:tc>
        <w:tc>
          <w:tcPr>
            <w:tcW w:w="734" w:type="pct"/>
            <w:tcBorders>
              <w:top w:val="nil"/>
              <w:left w:val="nil"/>
              <w:bottom w:val="nil"/>
              <w:right w:val="nil"/>
            </w:tcBorders>
            <w:noWrap/>
            <w:vAlign w:val="bottom"/>
            <w:hideMark/>
          </w:tcPr>
          <w:p w14:paraId="4B73BCC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321E5E6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1AA7667" w14:textId="77777777" w:rsidTr="00470627">
        <w:trPr>
          <w:trHeight w:val="290"/>
        </w:trPr>
        <w:tc>
          <w:tcPr>
            <w:tcW w:w="2756" w:type="pct"/>
            <w:tcBorders>
              <w:top w:val="nil"/>
              <w:left w:val="nil"/>
              <w:bottom w:val="nil"/>
              <w:right w:val="nil"/>
            </w:tcBorders>
            <w:shd w:val="clear" w:color="D9D9D9" w:fill="D9D9D9"/>
            <w:noWrap/>
            <w:vAlign w:val="bottom"/>
            <w:hideMark/>
          </w:tcPr>
          <w:p w14:paraId="185E1654"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BRIGHTON HIGH SCHOOL</w:t>
            </w:r>
          </w:p>
        </w:tc>
        <w:tc>
          <w:tcPr>
            <w:tcW w:w="776" w:type="pct"/>
            <w:tcBorders>
              <w:top w:val="nil"/>
              <w:left w:val="nil"/>
              <w:bottom w:val="nil"/>
              <w:right w:val="nil"/>
            </w:tcBorders>
            <w:shd w:val="clear" w:color="D9D9D9" w:fill="D9D9D9"/>
            <w:noWrap/>
            <w:vAlign w:val="bottom"/>
            <w:hideMark/>
          </w:tcPr>
          <w:p w14:paraId="6C8B490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00350505</w:t>
            </w:r>
          </w:p>
        </w:tc>
        <w:tc>
          <w:tcPr>
            <w:tcW w:w="734" w:type="pct"/>
            <w:tcBorders>
              <w:top w:val="nil"/>
              <w:left w:val="nil"/>
              <w:bottom w:val="nil"/>
              <w:right w:val="nil"/>
            </w:tcBorders>
            <w:shd w:val="clear" w:color="D9D9D9" w:fill="D9D9D9"/>
            <w:noWrap/>
            <w:vAlign w:val="bottom"/>
            <w:hideMark/>
          </w:tcPr>
          <w:p w14:paraId="367DEB2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17B263C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54C3EC7C" w14:textId="77777777" w:rsidTr="00470627">
        <w:trPr>
          <w:trHeight w:val="290"/>
        </w:trPr>
        <w:tc>
          <w:tcPr>
            <w:tcW w:w="2756" w:type="pct"/>
            <w:tcBorders>
              <w:top w:val="nil"/>
              <w:left w:val="nil"/>
              <w:bottom w:val="nil"/>
              <w:right w:val="nil"/>
            </w:tcBorders>
            <w:noWrap/>
            <w:vAlign w:val="bottom"/>
            <w:hideMark/>
          </w:tcPr>
          <w:p w14:paraId="738D0E3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BROCKTON HIGH SCHOOL</w:t>
            </w:r>
          </w:p>
        </w:tc>
        <w:tc>
          <w:tcPr>
            <w:tcW w:w="776" w:type="pct"/>
            <w:tcBorders>
              <w:top w:val="nil"/>
              <w:left w:val="nil"/>
              <w:bottom w:val="nil"/>
              <w:right w:val="nil"/>
            </w:tcBorders>
            <w:noWrap/>
            <w:vAlign w:val="bottom"/>
            <w:hideMark/>
          </w:tcPr>
          <w:p w14:paraId="0567CBD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00440505</w:t>
            </w:r>
          </w:p>
        </w:tc>
        <w:tc>
          <w:tcPr>
            <w:tcW w:w="734" w:type="pct"/>
            <w:tcBorders>
              <w:top w:val="nil"/>
              <w:left w:val="nil"/>
              <w:bottom w:val="nil"/>
              <w:right w:val="nil"/>
            </w:tcBorders>
            <w:noWrap/>
            <w:vAlign w:val="bottom"/>
            <w:hideMark/>
          </w:tcPr>
          <w:p w14:paraId="7A03F23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046FEC2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2FDD8D1" w14:textId="77777777" w:rsidTr="00470627">
        <w:trPr>
          <w:trHeight w:val="290"/>
        </w:trPr>
        <w:tc>
          <w:tcPr>
            <w:tcW w:w="2756" w:type="pct"/>
            <w:tcBorders>
              <w:top w:val="nil"/>
              <w:left w:val="nil"/>
              <w:bottom w:val="nil"/>
              <w:right w:val="nil"/>
            </w:tcBorders>
            <w:shd w:val="clear" w:color="D9D9D9" w:fill="D9D9D9"/>
            <w:noWrap/>
            <w:vAlign w:val="bottom"/>
            <w:hideMark/>
          </w:tcPr>
          <w:p w14:paraId="7B543A18"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BURNCOAT HIGH SCHOOL</w:t>
            </w:r>
          </w:p>
        </w:tc>
        <w:tc>
          <w:tcPr>
            <w:tcW w:w="776" w:type="pct"/>
            <w:tcBorders>
              <w:top w:val="nil"/>
              <w:left w:val="nil"/>
              <w:bottom w:val="nil"/>
              <w:right w:val="nil"/>
            </w:tcBorders>
            <w:shd w:val="clear" w:color="D9D9D9" w:fill="D9D9D9"/>
            <w:noWrap/>
            <w:vAlign w:val="bottom"/>
            <w:hideMark/>
          </w:tcPr>
          <w:p w14:paraId="69459DE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03480503</w:t>
            </w:r>
          </w:p>
        </w:tc>
        <w:tc>
          <w:tcPr>
            <w:tcW w:w="734" w:type="pct"/>
            <w:tcBorders>
              <w:top w:val="nil"/>
              <w:left w:val="nil"/>
              <w:bottom w:val="nil"/>
              <w:right w:val="nil"/>
            </w:tcBorders>
            <w:shd w:val="clear" w:color="D9D9D9" w:fill="D9D9D9"/>
            <w:noWrap/>
            <w:vAlign w:val="bottom"/>
            <w:hideMark/>
          </w:tcPr>
          <w:p w14:paraId="2EC6C7F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1AF2E31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DA27F5B" w14:textId="77777777" w:rsidTr="00470627">
        <w:trPr>
          <w:trHeight w:val="290"/>
        </w:trPr>
        <w:tc>
          <w:tcPr>
            <w:tcW w:w="2756" w:type="pct"/>
            <w:tcBorders>
              <w:top w:val="nil"/>
              <w:left w:val="nil"/>
              <w:bottom w:val="nil"/>
              <w:right w:val="nil"/>
            </w:tcBorders>
            <w:noWrap/>
            <w:vAlign w:val="bottom"/>
            <w:hideMark/>
          </w:tcPr>
          <w:p w14:paraId="0F73BB5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CHARLESTOWN HIGH SCHOOL</w:t>
            </w:r>
          </w:p>
        </w:tc>
        <w:tc>
          <w:tcPr>
            <w:tcW w:w="776" w:type="pct"/>
            <w:tcBorders>
              <w:top w:val="nil"/>
              <w:left w:val="nil"/>
              <w:bottom w:val="nil"/>
              <w:right w:val="nil"/>
            </w:tcBorders>
            <w:noWrap/>
            <w:vAlign w:val="bottom"/>
            <w:hideMark/>
          </w:tcPr>
          <w:p w14:paraId="65E7DF4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00350515</w:t>
            </w:r>
          </w:p>
        </w:tc>
        <w:tc>
          <w:tcPr>
            <w:tcW w:w="734" w:type="pct"/>
            <w:tcBorders>
              <w:top w:val="nil"/>
              <w:left w:val="nil"/>
              <w:bottom w:val="nil"/>
              <w:right w:val="nil"/>
            </w:tcBorders>
            <w:noWrap/>
            <w:vAlign w:val="bottom"/>
            <w:hideMark/>
          </w:tcPr>
          <w:p w14:paraId="0B6DE11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160121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36EF09A" w14:textId="77777777" w:rsidTr="00470627">
        <w:trPr>
          <w:trHeight w:val="290"/>
        </w:trPr>
        <w:tc>
          <w:tcPr>
            <w:tcW w:w="2756" w:type="pct"/>
            <w:tcBorders>
              <w:top w:val="nil"/>
              <w:left w:val="nil"/>
              <w:bottom w:val="nil"/>
              <w:right w:val="nil"/>
            </w:tcBorders>
            <w:shd w:val="clear" w:color="D9D9D9" w:fill="D9D9D9"/>
            <w:noWrap/>
            <w:vAlign w:val="bottom"/>
            <w:hideMark/>
          </w:tcPr>
          <w:p w14:paraId="4DFC83B9"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CHELSEA HIGH SCHOOL</w:t>
            </w:r>
          </w:p>
        </w:tc>
        <w:tc>
          <w:tcPr>
            <w:tcW w:w="776" w:type="pct"/>
            <w:tcBorders>
              <w:top w:val="nil"/>
              <w:left w:val="nil"/>
              <w:bottom w:val="nil"/>
              <w:right w:val="nil"/>
            </w:tcBorders>
            <w:shd w:val="clear" w:color="D9D9D9" w:fill="D9D9D9"/>
            <w:noWrap/>
            <w:vAlign w:val="bottom"/>
            <w:hideMark/>
          </w:tcPr>
          <w:p w14:paraId="6B563CD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00570505</w:t>
            </w:r>
          </w:p>
        </w:tc>
        <w:tc>
          <w:tcPr>
            <w:tcW w:w="734" w:type="pct"/>
            <w:tcBorders>
              <w:top w:val="nil"/>
              <w:left w:val="nil"/>
              <w:bottom w:val="nil"/>
              <w:right w:val="nil"/>
            </w:tcBorders>
            <w:shd w:val="clear" w:color="D9D9D9" w:fill="D9D9D9"/>
            <w:noWrap/>
            <w:vAlign w:val="bottom"/>
            <w:hideMark/>
          </w:tcPr>
          <w:p w14:paraId="66695F9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73843EE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30B6562" w14:textId="77777777" w:rsidTr="00470627">
        <w:trPr>
          <w:trHeight w:val="290"/>
        </w:trPr>
        <w:tc>
          <w:tcPr>
            <w:tcW w:w="2756" w:type="pct"/>
            <w:tcBorders>
              <w:top w:val="nil"/>
              <w:left w:val="nil"/>
              <w:bottom w:val="nil"/>
              <w:right w:val="nil"/>
            </w:tcBorders>
            <w:noWrap/>
            <w:vAlign w:val="bottom"/>
            <w:hideMark/>
          </w:tcPr>
          <w:p w14:paraId="42110A0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CHICOPEE COMPREHENSIVE HIGH SCHOOL</w:t>
            </w:r>
          </w:p>
        </w:tc>
        <w:tc>
          <w:tcPr>
            <w:tcW w:w="776" w:type="pct"/>
            <w:tcBorders>
              <w:top w:val="nil"/>
              <w:left w:val="nil"/>
              <w:bottom w:val="nil"/>
              <w:right w:val="nil"/>
            </w:tcBorders>
            <w:noWrap/>
            <w:vAlign w:val="bottom"/>
            <w:hideMark/>
          </w:tcPr>
          <w:p w14:paraId="22B99BD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00610510</w:t>
            </w:r>
          </w:p>
        </w:tc>
        <w:tc>
          <w:tcPr>
            <w:tcW w:w="734" w:type="pct"/>
            <w:tcBorders>
              <w:top w:val="nil"/>
              <w:left w:val="nil"/>
              <w:bottom w:val="nil"/>
              <w:right w:val="nil"/>
            </w:tcBorders>
            <w:noWrap/>
            <w:vAlign w:val="bottom"/>
            <w:hideMark/>
          </w:tcPr>
          <w:p w14:paraId="459C218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1C0230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EE15A4F" w14:textId="77777777" w:rsidTr="00470627">
        <w:trPr>
          <w:trHeight w:val="290"/>
        </w:trPr>
        <w:tc>
          <w:tcPr>
            <w:tcW w:w="2756" w:type="pct"/>
            <w:tcBorders>
              <w:top w:val="nil"/>
              <w:left w:val="nil"/>
              <w:bottom w:val="nil"/>
              <w:right w:val="nil"/>
            </w:tcBorders>
            <w:shd w:val="clear" w:color="D9D9D9" w:fill="D9D9D9"/>
            <w:noWrap/>
            <w:vAlign w:val="bottom"/>
            <w:hideMark/>
          </w:tcPr>
          <w:p w14:paraId="373D24C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CHICOPEE HIGH SCHOOL</w:t>
            </w:r>
          </w:p>
        </w:tc>
        <w:tc>
          <w:tcPr>
            <w:tcW w:w="776" w:type="pct"/>
            <w:tcBorders>
              <w:top w:val="nil"/>
              <w:left w:val="nil"/>
              <w:bottom w:val="nil"/>
              <w:right w:val="nil"/>
            </w:tcBorders>
            <w:shd w:val="clear" w:color="D9D9D9" w:fill="D9D9D9"/>
            <w:noWrap/>
            <w:vAlign w:val="bottom"/>
            <w:hideMark/>
          </w:tcPr>
          <w:p w14:paraId="3FB9181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00610505</w:t>
            </w:r>
          </w:p>
        </w:tc>
        <w:tc>
          <w:tcPr>
            <w:tcW w:w="734" w:type="pct"/>
            <w:tcBorders>
              <w:top w:val="nil"/>
              <w:left w:val="nil"/>
              <w:bottom w:val="nil"/>
              <w:right w:val="nil"/>
            </w:tcBorders>
            <w:shd w:val="clear" w:color="D9D9D9" w:fill="D9D9D9"/>
            <w:noWrap/>
            <w:vAlign w:val="bottom"/>
            <w:hideMark/>
          </w:tcPr>
          <w:p w14:paraId="3ADE523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7E041D3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7BE1F67" w14:textId="77777777" w:rsidTr="00470627">
        <w:trPr>
          <w:trHeight w:val="290"/>
        </w:trPr>
        <w:tc>
          <w:tcPr>
            <w:tcW w:w="2756" w:type="pct"/>
            <w:tcBorders>
              <w:top w:val="nil"/>
              <w:left w:val="nil"/>
              <w:bottom w:val="nil"/>
              <w:right w:val="nil"/>
            </w:tcBorders>
            <w:noWrap/>
            <w:vAlign w:val="bottom"/>
            <w:hideMark/>
          </w:tcPr>
          <w:p w14:paraId="265283C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CLAREMONT ACADEMY</w:t>
            </w:r>
          </w:p>
        </w:tc>
        <w:tc>
          <w:tcPr>
            <w:tcW w:w="776" w:type="pct"/>
            <w:tcBorders>
              <w:top w:val="nil"/>
              <w:left w:val="nil"/>
              <w:bottom w:val="nil"/>
              <w:right w:val="nil"/>
            </w:tcBorders>
            <w:noWrap/>
            <w:vAlign w:val="bottom"/>
            <w:hideMark/>
          </w:tcPr>
          <w:p w14:paraId="4697607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03480350</w:t>
            </w:r>
          </w:p>
        </w:tc>
        <w:tc>
          <w:tcPr>
            <w:tcW w:w="734" w:type="pct"/>
            <w:tcBorders>
              <w:top w:val="nil"/>
              <w:left w:val="nil"/>
              <w:bottom w:val="nil"/>
              <w:right w:val="nil"/>
            </w:tcBorders>
            <w:noWrap/>
            <w:vAlign w:val="bottom"/>
            <w:hideMark/>
          </w:tcPr>
          <w:p w14:paraId="385C548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49247C3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5268BEDE" w14:textId="77777777" w:rsidTr="00470627">
        <w:trPr>
          <w:trHeight w:val="290"/>
        </w:trPr>
        <w:tc>
          <w:tcPr>
            <w:tcW w:w="2756" w:type="pct"/>
            <w:tcBorders>
              <w:top w:val="nil"/>
              <w:left w:val="nil"/>
              <w:bottom w:val="nil"/>
              <w:right w:val="nil"/>
            </w:tcBorders>
            <w:shd w:val="clear" w:color="D9D9D9" w:fill="D9D9D9"/>
            <w:noWrap/>
            <w:vAlign w:val="bottom"/>
            <w:hideMark/>
          </w:tcPr>
          <w:p w14:paraId="73C76897"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CLINTON HIGH SCHOOL</w:t>
            </w:r>
          </w:p>
        </w:tc>
        <w:tc>
          <w:tcPr>
            <w:tcW w:w="776" w:type="pct"/>
            <w:tcBorders>
              <w:top w:val="nil"/>
              <w:left w:val="nil"/>
              <w:bottom w:val="nil"/>
              <w:right w:val="nil"/>
            </w:tcBorders>
            <w:shd w:val="clear" w:color="D9D9D9" w:fill="D9D9D9"/>
            <w:noWrap/>
            <w:vAlign w:val="bottom"/>
            <w:hideMark/>
          </w:tcPr>
          <w:p w14:paraId="44044F3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00640505</w:t>
            </w:r>
          </w:p>
        </w:tc>
        <w:tc>
          <w:tcPr>
            <w:tcW w:w="734" w:type="pct"/>
            <w:tcBorders>
              <w:top w:val="nil"/>
              <w:left w:val="nil"/>
              <w:bottom w:val="nil"/>
              <w:right w:val="nil"/>
            </w:tcBorders>
            <w:shd w:val="clear" w:color="D9D9D9" w:fill="D9D9D9"/>
            <w:noWrap/>
            <w:vAlign w:val="bottom"/>
            <w:hideMark/>
          </w:tcPr>
          <w:p w14:paraId="745F82E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0F2D281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666AE45" w14:textId="77777777" w:rsidTr="00470627">
        <w:trPr>
          <w:trHeight w:val="290"/>
        </w:trPr>
        <w:tc>
          <w:tcPr>
            <w:tcW w:w="2756" w:type="pct"/>
            <w:tcBorders>
              <w:top w:val="nil"/>
              <w:left w:val="nil"/>
              <w:bottom w:val="nil"/>
              <w:right w:val="nil"/>
            </w:tcBorders>
            <w:noWrap/>
            <w:vAlign w:val="bottom"/>
            <w:hideMark/>
          </w:tcPr>
          <w:p w14:paraId="176F3EC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COMMUNITY ACADEMY OF SCIENCE AND HEALTH</w:t>
            </w:r>
          </w:p>
        </w:tc>
        <w:tc>
          <w:tcPr>
            <w:tcW w:w="776" w:type="pct"/>
            <w:tcBorders>
              <w:top w:val="nil"/>
              <w:left w:val="nil"/>
              <w:bottom w:val="nil"/>
              <w:right w:val="nil"/>
            </w:tcBorders>
            <w:noWrap/>
            <w:vAlign w:val="bottom"/>
            <w:hideMark/>
          </w:tcPr>
          <w:p w14:paraId="21C893B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00350581</w:t>
            </w:r>
          </w:p>
        </w:tc>
        <w:tc>
          <w:tcPr>
            <w:tcW w:w="734" w:type="pct"/>
            <w:tcBorders>
              <w:top w:val="nil"/>
              <w:left w:val="nil"/>
              <w:bottom w:val="nil"/>
              <w:right w:val="nil"/>
            </w:tcBorders>
            <w:noWrap/>
            <w:vAlign w:val="bottom"/>
            <w:hideMark/>
          </w:tcPr>
          <w:p w14:paraId="26D6ABA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483913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B89B895" w14:textId="77777777" w:rsidTr="00470627">
        <w:trPr>
          <w:trHeight w:val="290"/>
        </w:trPr>
        <w:tc>
          <w:tcPr>
            <w:tcW w:w="2756" w:type="pct"/>
            <w:tcBorders>
              <w:top w:val="nil"/>
              <w:left w:val="nil"/>
              <w:bottom w:val="nil"/>
              <w:right w:val="nil"/>
            </w:tcBorders>
            <w:shd w:val="clear" w:color="D9D9D9" w:fill="D9D9D9"/>
            <w:noWrap/>
            <w:vAlign w:val="bottom"/>
            <w:hideMark/>
          </w:tcPr>
          <w:p w14:paraId="7C3844E2"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DARTMOUTH HIGH SCHOOL</w:t>
            </w:r>
          </w:p>
        </w:tc>
        <w:tc>
          <w:tcPr>
            <w:tcW w:w="776" w:type="pct"/>
            <w:tcBorders>
              <w:top w:val="nil"/>
              <w:left w:val="nil"/>
              <w:bottom w:val="nil"/>
              <w:right w:val="nil"/>
            </w:tcBorders>
            <w:shd w:val="clear" w:color="D9D9D9" w:fill="D9D9D9"/>
            <w:noWrap/>
            <w:vAlign w:val="bottom"/>
            <w:hideMark/>
          </w:tcPr>
          <w:p w14:paraId="15B79EA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00720505</w:t>
            </w:r>
          </w:p>
        </w:tc>
        <w:tc>
          <w:tcPr>
            <w:tcW w:w="734" w:type="pct"/>
            <w:tcBorders>
              <w:top w:val="nil"/>
              <w:left w:val="nil"/>
              <w:bottom w:val="nil"/>
              <w:right w:val="nil"/>
            </w:tcBorders>
            <w:shd w:val="clear" w:color="D9D9D9" w:fill="D9D9D9"/>
            <w:noWrap/>
            <w:vAlign w:val="bottom"/>
            <w:hideMark/>
          </w:tcPr>
          <w:p w14:paraId="404ED6A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B8E421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CEDB431" w14:textId="77777777" w:rsidTr="00470627">
        <w:trPr>
          <w:trHeight w:val="290"/>
        </w:trPr>
        <w:tc>
          <w:tcPr>
            <w:tcW w:w="2756" w:type="pct"/>
            <w:tcBorders>
              <w:top w:val="nil"/>
              <w:left w:val="nil"/>
              <w:bottom w:val="nil"/>
              <w:right w:val="nil"/>
            </w:tcBorders>
            <w:noWrap/>
            <w:vAlign w:val="bottom"/>
            <w:hideMark/>
          </w:tcPr>
          <w:p w14:paraId="3D7AF24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DAVID PROUTY HIGH SCHOOL</w:t>
            </w:r>
          </w:p>
        </w:tc>
        <w:tc>
          <w:tcPr>
            <w:tcW w:w="776" w:type="pct"/>
            <w:tcBorders>
              <w:top w:val="nil"/>
              <w:left w:val="nil"/>
              <w:bottom w:val="nil"/>
              <w:right w:val="nil"/>
            </w:tcBorders>
            <w:noWrap/>
            <w:vAlign w:val="bottom"/>
            <w:hideMark/>
          </w:tcPr>
          <w:p w14:paraId="30ACCEC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07670505</w:t>
            </w:r>
          </w:p>
        </w:tc>
        <w:tc>
          <w:tcPr>
            <w:tcW w:w="734" w:type="pct"/>
            <w:tcBorders>
              <w:top w:val="nil"/>
              <w:left w:val="nil"/>
              <w:bottom w:val="nil"/>
              <w:right w:val="nil"/>
            </w:tcBorders>
            <w:noWrap/>
            <w:vAlign w:val="bottom"/>
            <w:hideMark/>
          </w:tcPr>
          <w:p w14:paraId="70858B5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4E3FB41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3FAB0B8" w14:textId="77777777" w:rsidTr="00470627">
        <w:trPr>
          <w:trHeight w:val="290"/>
        </w:trPr>
        <w:tc>
          <w:tcPr>
            <w:tcW w:w="2756" w:type="pct"/>
            <w:tcBorders>
              <w:top w:val="nil"/>
              <w:left w:val="nil"/>
              <w:bottom w:val="nil"/>
              <w:right w:val="nil"/>
            </w:tcBorders>
            <w:shd w:val="clear" w:color="D9D9D9" w:fill="D9D9D9"/>
            <w:noWrap/>
            <w:vAlign w:val="bottom"/>
            <w:hideMark/>
          </w:tcPr>
          <w:p w14:paraId="4626BF1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DIMAN REGIONAL VOCATIONAL TECHNICAL HIGH SCHOOL</w:t>
            </w:r>
          </w:p>
        </w:tc>
        <w:tc>
          <w:tcPr>
            <w:tcW w:w="776" w:type="pct"/>
            <w:tcBorders>
              <w:top w:val="nil"/>
              <w:left w:val="nil"/>
              <w:bottom w:val="nil"/>
              <w:right w:val="nil"/>
            </w:tcBorders>
            <w:shd w:val="clear" w:color="D9D9D9" w:fill="D9D9D9"/>
            <w:noWrap/>
            <w:vAlign w:val="bottom"/>
            <w:hideMark/>
          </w:tcPr>
          <w:p w14:paraId="577D1EB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08210605</w:t>
            </w:r>
          </w:p>
        </w:tc>
        <w:tc>
          <w:tcPr>
            <w:tcW w:w="734" w:type="pct"/>
            <w:tcBorders>
              <w:top w:val="nil"/>
              <w:left w:val="nil"/>
              <w:bottom w:val="nil"/>
              <w:right w:val="nil"/>
            </w:tcBorders>
            <w:shd w:val="clear" w:color="D9D9D9" w:fill="D9D9D9"/>
            <w:noWrap/>
            <w:vAlign w:val="bottom"/>
            <w:hideMark/>
          </w:tcPr>
          <w:p w14:paraId="7610DC2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7FDB87E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49AE92EE" w14:textId="77777777" w:rsidTr="00470627">
        <w:trPr>
          <w:trHeight w:val="290"/>
        </w:trPr>
        <w:tc>
          <w:tcPr>
            <w:tcW w:w="2756" w:type="pct"/>
            <w:tcBorders>
              <w:top w:val="nil"/>
              <w:left w:val="nil"/>
              <w:bottom w:val="nil"/>
              <w:right w:val="nil"/>
            </w:tcBorders>
            <w:noWrap/>
            <w:vAlign w:val="bottom"/>
            <w:hideMark/>
          </w:tcPr>
          <w:p w14:paraId="635A550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DOHERTY MEMORIAL HIGH SCHOOL</w:t>
            </w:r>
          </w:p>
        </w:tc>
        <w:tc>
          <w:tcPr>
            <w:tcW w:w="776" w:type="pct"/>
            <w:tcBorders>
              <w:top w:val="nil"/>
              <w:left w:val="nil"/>
              <w:bottom w:val="nil"/>
              <w:right w:val="nil"/>
            </w:tcBorders>
            <w:noWrap/>
            <w:vAlign w:val="bottom"/>
            <w:hideMark/>
          </w:tcPr>
          <w:p w14:paraId="1B7D447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03480512</w:t>
            </w:r>
          </w:p>
        </w:tc>
        <w:tc>
          <w:tcPr>
            <w:tcW w:w="734" w:type="pct"/>
            <w:tcBorders>
              <w:top w:val="nil"/>
              <w:left w:val="nil"/>
              <w:bottom w:val="nil"/>
              <w:right w:val="nil"/>
            </w:tcBorders>
            <w:noWrap/>
            <w:vAlign w:val="bottom"/>
            <w:hideMark/>
          </w:tcPr>
          <w:p w14:paraId="2FB7546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272ECE5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47705A3" w14:textId="77777777" w:rsidTr="00470627">
        <w:trPr>
          <w:trHeight w:val="290"/>
        </w:trPr>
        <w:tc>
          <w:tcPr>
            <w:tcW w:w="2756" w:type="pct"/>
            <w:tcBorders>
              <w:top w:val="nil"/>
              <w:left w:val="nil"/>
              <w:bottom w:val="nil"/>
              <w:right w:val="nil"/>
            </w:tcBorders>
            <w:shd w:val="clear" w:color="D9D9D9" w:fill="D9D9D9"/>
            <w:noWrap/>
            <w:vAlign w:val="bottom"/>
            <w:hideMark/>
          </w:tcPr>
          <w:p w14:paraId="49479E8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DRACUT HIGH SCHOOL</w:t>
            </w:r>
          </w:p>
        </w:tc>
        <w:tc>
          <w:tcPr>
            <w:tcW w:w="776" w:type="pct"/>
            <w:tcBorders>
              <w:top w:val="nil"/>
              <w:left w:val="nil"/>
              <w:bottom w:val="nil"/>
              <w:right w:val="nil"/>
            </w:tcBorders>
            <w:shd w:val="clear" w:color="D9D9D9" w:fill="D9D9D9"/>
            <w:noWrap/>
            <w:vAlign w:val="bottom"/>
            <w:hideMark/>
          </w:tcPr>
          <w:p w14:paraId="5B9AB59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00790505</w:t>
            </w:r>
          </w:p>
        </w:tc>
        <w:tc>
          <w:tcPr>
            <w:tcW w:w="734" w:type="pct"/>
            <w:tcBorders>
              <w:top w:val="nil"/>
              <w:left w:val="nil"/>
              <w:bottom w:val="nil"/>
              <w:right w:val="nil"/>
            </w:tcBorders>
            <w:shd w:val="clear" w:color="D9D9D9" w:fill="D9D9D9"/>
            <w:noWrap/>
            <w:vAlign w:val="bottom"/>
            <w:hideMark/>
          </w:tcPr>
          <w:p w14:paraId="5934E29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5CE6271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53EBDB70" w14:textId="77777777" w:rsidTr="00470627">
        <w:trPr>
          <w:trHeight w:val="290"/>
        </w:trPr>
        <w:tc>
          <w:tcPr>
            <w:tcW w:w="2756" w:type="pct"/>
            <w:tcBorders>
              <w:top w:val="nil"/>
              <w:left w:val="nil"/>
              <w:bottom w:val="nil"/>
              <w:right w:val="nil"/>
            </w:tcBorders>
            <w:noWrap/>
            <w:vAlign w:val="bottom"/>
            <w:hideMark/>
          </w:tcPr>
          <w:p w14:paraId="651FF4FC"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EDWARD M. KENNEDY ACADEMY FOR HEALTH CAREERS</w:t>
            </w:r>
          </w:p>
        </w:tc>
        <w:tc>
          <w:tcPr>
            <w:tcW w:w="776" w:type="pct"/>
            <w:tcBorders>
              <w:top w:val="nil"/>
              <w:left w:val="nil"/>
              <w:bottom w:val="nil"/>
              <w:right w:val="nil"/>
            </w:tcBorders>
            <w:noWrap/>
            <w:vAlign w:val="bottom"/>
            <w:hideMark/>
          </w:tcPr>
          <w:p w14:paraId="16065F4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04520505</w:t>
            </w:r>
          </w:p>
        </w:tc>
        <w:tc>
          <w:tcPr>
            <w:tcW w:w="734" w:type="pct"/>
            <w:tcBorders>
              <w:top w:val="nil"/>
              <w:left w:val="nil"/>
              <w:bottom w:val="nil"/>
              <w:right w:val="nil"/>
            </w:tcBorders>
            <w:noWrap/>
            <w:vAlign w:val="bottom"/>
            <w:hideMark/>
          </w:tcPr>
          <w:p w14:paraId="0D82310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56A004F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405A9505" w14:textId="77777777" w:rsidTr="00470627">
        <w:trPr>
          <w:trHeight w:val="290"/>
        </w:trPr>
        <w:tc>
          <w:tcPr>
            <w:tcW w:w="2756" w:type="pct"/>
            <w:tcBorders>
              <w:top w:val="nil"/>
              <w:left w:val="nil"/>
              <w:bottom w:val="nil"/>
              <w:right w:val="nil"/>
            </w:tcBorders>
            <w:shd w:val="clear" w:color="D9D9D9" w:fill="D9D9D9"/>
            <w:noWrap/>
            <w:vAlign w:val="bottom"/>
            <w:hideMark/>
          </w:tcPr>
          <w:p w14:paraId="1A4E31C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FITCHBURG HIGH SCHOOL</w:t>
            </w:r>
          </w:p>
        </w:tc>
        <w:tc>
          <w:tcPr>
            <w:tcW w:w="776" w:type="pct"/>
            <w:tcBorders>
              <w:top w:val="nil"/>
              <w:left w:val="nil"/>
              <w:bottom w:val="nil"/>
              <w:right w:val="nil"/>
            </w:tcBorders>
            <w:shd w:val="clear" w:color="D9D9D9" w:fill="D9D9D9"/>
            <w:noWrap/>
            <w:vAlign w:val="bottom"/>
            <w:hideMark/>
          </w:tcPr>
          <w:p w14:paraId="44D7795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00970505</w:t>
            </w:r>
          </w:p>
        </w:tc>
        <w:tc>
          <w:tcPr>
            <w:tcW w:w="734" w:type="pct"/>
            <w:tcBorders>
              <w:top w:val="nil"/>
              <w:left w:val="nil"/>
              <w:bottom w:val="nil"/>
              <w:right w:val="nil"/>
            </w:tcBorders>
            <w:shd w:val="clear" w:color="D9D9D9" w:fill="D9D9D9"/>
            <w:noWrap/>
            <w:vAlign w:val="bottom"/>
            <w:hideMark/>
          </w:tcPr>
          <w:p w14:paraId="1956588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08F9BD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4551105" w14:textId="77777777" w:rsidTr="00470627">
        <w:trPr>
          <w:trHeight w:val="290"/>
        </w:trPr>
        <w:tc>
          <w:tcPr>
            <w:tcW w:w="2756" w:type="pct"/>
            <w:tcBorders>
              <w:top w:val="nil"/>
              <w:left w:val="nil"/>
              <w:bottom w:val="nil"/>
              <w:right w:val="nil"/>
            </w:tcBorders>
            <w:noWrap/>
            <w:vAlign w:val="bottom"/>
            <w:hideMark/>
          </w:tcPr>
          <w:p w14:paraId="6E13BBB4"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FRANKLIN COUNTY TECHNICAL SCHOOL</w:t>
            </w:r>
          </w:p>
        </w:tc>
        <w:tc>
          <w:tcPr>
            <w:tcW w:w="776" w:type="pct"/>
            <w:tcBorders>
              <w:top w:val="nil"/>
              <w:left w:val="nil"/>
              <w:bottom w:val="nil"/>
              <w:right w:val="nil"/>
            </w:tcBorders>
            <w:noWrap/>
            <w:vAlign w:val="bottom"/>
            <w:hideMark/>
          </w:tcPr>
          <w:p w14:paraId="0614CEE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08180605</w:t>
            </w:r>
          </w:p>
        </w:tc>
        <w:tc>
          <w:tcPr>
            <w:tcW w:w="734" w:type="pct"/>
            <w:tcBorders>
              <w:top w:val="nil"/>
              <w:left w:val="nil"/>
              <w:bottom w:val="nil"/>
              <w:right w:val="nil"/>
            </w:tcBorders>
            <w:noWrap/>
            <w:vAlign w:val="bottom"/>
            <w:hideMark/>
          </w:tcPr>
          <w:p w14:paraId="6751ED3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4D0783B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5D1675E" w14:textId="77777777" w:rsidTr="00470627">
        <w:trPr>
          <w:trHeight w:val="290"/>
        </w:trPr>
        <w:tc>
          <w:tcPr>
            <w:tcW w:w="2756" w:type="pct"/>
            <w:tcBorders>
              <w:top w:val="nil"/>
              <w:left w:val="nil"/>
              <w:bottom w:val="nil"/>
              <w:right w:val="nil"/>
            </w:tcBorders>
            <w:shd w:val="clear" w:color="D9D9D9" w:fill="D9D9D9"/>
            <w:noWrap/>
            <w:vAlign w:val="bottom"/>
            <w:hideMark/>
          </w:tcPr>
          <w:p w14:paraId="3E7ACB3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GRAFTON HIGH SCHOOL</w:t>
            </w:r>
          </w:p>
        </w:tc>
        <w:tc>
          <w:tcPr>
            <w:tcW w:w="776" w:type="pct"/>
            <w:tcBorders>
              <w:top w:val="nil"/>
              <w:left w:val="nil"/>
              <w:bottom w:val="nil"/>
              <w:right w:val="nil"/>
            </w:tcBorders>
            <w:shd w:val="clear" w:color="D9D9D9" w:fill="D9D9D9"/>
            <w:noWrap/>
            <w:vAlign w:val="bottom"/>
            <w:hideMark/>
          </w:tcPr>
          <w:p w14:paraId="07D344D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01100505</w:t>
            </w:r>
          </w:p>
        </w:tc>
        <w:tc>
          <w:tcPr>
            <w:tcW w:w="734" w:type="pct"/>
            <w:tcBorders>
              <w:top w:val="nil"/>
              <w:left w:val="nil"/>
              <w:bottom w:val="nil"/>
              <w:right w:val="nil"/>
            </w:tcBorders>
            <w:shd w:val="clear" w:color="D9D9D9" w:fill="D9D9D9"/>
            <w:noWrap/>
            <w:vAlign w:val="bottom"/>
            <w:hideMark/>
          </w:tcPr>
          <w:p w14:paraId="4F03CA1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5F6D794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09FADA8" w14:textId="77777777" w:rsidTr="00470627">
        <w:trPr>
          <w:trHeight w:val="290"/>
        </w:trPr>
        <w:tc>
          <w:tcPr>
            <w:tcW w:w="2756" w:type="pct"/>
            <w:tcBorders>
              <w:top w:val="nil"/>
              <w:left w:val="nil"/>
              <w:bottom w:val="nil"/>
              <w:right w:val="nil"/>
            </w:tcBorders>
            <w:noWrap/>
            <w:vAlign w:val="bottom"/>
            <w:hideMark/>
          </w:tcPr>
          <w:p w14:paraId="4D772FD4"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GRANBY JUNIOR-SENIOR HIGH SCHOOL</w:t>
            </w:r>
          </w:p>
        </w:tc>
        <w:tc>
          <w:tcPr>
            <w:tcW w:w="776" w:type="pct"/>
            <w:tcBorders>
              <w:top w:val="nil"/>
              <w:left w:val="nil"/>
              <w:bottom w:val="nil"/>
              <w:right w:val="nil"/>
            </w:tcBorders>
            <w:noWrap/>
            <w:vAlign w:val="bottom"/>
            <w:hideMark/>
          </w:tcPr>
          <w:p w14:paraId="7072B81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01110505</w:t>
            </w:r>
          </w:p>
        </w:tc>
        <w:tc>
          <w:tcPr>
            <w:tcW w:w="734" w:type="pct"/>
            <w:tcBorders>
              <w:top w:val="nil"/>
              <w:left w:val="nil"/>
              <w:bottom w:val="nil"/>
              <w:right w:val="nil"/>
            </w:tcBorders>
            <w:noWrap/>
            <w:vAlign w:val="bottom"/>
            <w:hideMark/>
          </w:tcPr>
          <w:p w14:paraId="7C0C857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076A35D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6FF9EB6F" w14:textId="77777777" w:rsidTr="00470627">
        <w:trPr>
          <w:trHeight w:val="290"/>
        </w:trPr>
        <w:tc>
          <w:tcPr>
            <w:tcW w:w="2756" w:type="pct"/>
            <w:tcBorders>
              <w:top w:val="nil"/>
              <w:left w:val="nil"/>
              <w:bottom w:val="nil"/>
              <w:right w:val="nil"/>
            </w:tcBorders>
            <w:shd w:val="clear" w:color="D9D9D9" w:fill="D9D9D9"/>
            <w:noWrap/>
            <w:vAlign w:val="bottom"/>
            <w:hideMark/>
          </w:tcPr>
          <w:p w14:paraId="58D5BCE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HAVERHILL HIGH SCHOOL</w:t>
            </w:r>
          </w:p>
        </w:tc>
        <w:tc>
          <w:tcPr>
            <w:tcW w:w="776" w:type="pct"/>
            <w:tcBorders>
              <w:top w:val="nil"/>
              <w:left w:val="nil"/>
              <w:bottom w:val="nil"/>
              <w:right w:val="nil"/>
            </w:tcBorders>
            <w:shd w:val="clear" w:color="D9D9D9" w:fill="D9D9D9"/>
            <w:noWrap/>
            <w:vAlign w:val="bottom"/>
            <w:hideMark/>
          </w:tcPr>
          <w:p w14:paraId="1ABBDC1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01280505</w:t>
            </w:r>
          </w:p>
        </w:tc>
        <w:tc>
          <w:tcPr>
            <w:tcW w:w="734" w:type="pct"/>
            <w:tcBorders>
              <w:top w:val="nil"/>
              <w:left w:val="nil"/>
              <w:bottom w:val="nil"/>
              <w:right w:val="nil"/>
            </w:tcBorders>
            <w:shd w:val="clear" w:color="D9D9D9" w:fill="D9D9D9"/>
            <w:noWrap/>
            <w:vAlign w:val="bottom"/>
            <w:hideMark/>
          </w:tcPr>
          <w:p w14:paraId="33F6CB0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1DD7844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51A45ABF" w14:textId="77777777" w:rsidTr="00470627">
        <w:trPr>
          <w:trHeight w:val="290"/>
        </w:trPr>
        <w:tc>
          <w:tcPr>
            <w:tcW w:w="2756" w:type="pct"/>
            <w:tcBorders>
              <w:top w:val="nil"/>
              <w:left w:val="nil"/>
              <w:bottom w:val="nil"/>
              <w:right w:val="nil"/>
            </w:tcBorders>
            <w:noWrap/>
            <w:vAlign w:val="bottom"/>
            <w:hideMark/>
          </w:tcPr>
          <w:p w14:paraId="61C9ED25"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JOHN D. O’BRYANT SCHOOL OF MATHEMATICS &amp; SCIENCE</w:t>
            </w:r>
          </w:p>
        </w:tc>
        <w:tc>
          <w:tcPr>
            <w:tcW w:w="776" w:type="pct"/>
            <w:tcBorders>
              <w:top w:val="nil"/>
              <w:left w:val="nil"/>
              <w:bottom w:val="nil"/>
              <w:right w:val="nil"/>
            </w:tcBorders>
            <w:noWrap/>
            <w:vAlign w:val="bottom"/>
            <w:hideMark/>
          </w:tcPr>
          <w:p w14:paraId="1A9B8CF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00350575</w:t>
            </w:r>
          </w:p>
        </w:tc>
        <w:tc>
          <w:tcPr>
            <w:tcW w:w="734" w:type="pct"/>
            <w:tcBorders>
              <w:top w:val="nil"/>
              <w:left w:val="nil"/>
              <w:bottom w:val="nil"/>
              <w:right w:val="nil"/>
            </w:tcBorders>
            <w:noWrap/>
            <w:vAlign w:val="bottom"/>
            <w:hideMark/>
          </w:tcPr>
          <w:p w14:paraId="5C7BC87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3C6EDF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289E015" w14:textId="77777777" w:rsidTr="00470627">
        <w:trPr>
          <w:trHeight w:val="290"/>
        </w:trPr>
        <w:tc>
          <w:tcPr>
            <w:tcW w:w="2756" w:type="pct"/>
            <w:tcBorders>
              <w:top w:val="nil"/>
              <w:left w:val="nil"/>
              <w:bottom w:val="nil"/>
              <w:right w:val="nil"/>
            </w:tcBorders>
            <w:shd w:val="clear" w:color="D9D9D9" w:fill="D9D9D9"/>
            <w:noWrap/>
            <w:vAlign w:val="bottom"/>
            <w:hideMark/>
          </w:tcPr>
          <w:p w14:paraId="293A43CE"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JOSEPH CASE HIGH SCHOOL</w:t>
            </w:r>
          </w:p>
        </w:tc>
        <w:tc>
          <w:tcPr>
            <w:tcW w:w="776" w:type="pct"/>
            <w:tcBorders>
              <w:top w:val="nil"/>
              <w:left w:val="nil"/>
              <w:bottom w:val="nil"/>
              <w:right w:val="nil"/>
            </w:tcBorders>
            <w:shd w:val="clear" w:color="D9D9D9" w:fill="D9D9D9"/>
            <w:noWrap/>
            <w:vAlign w:val="bottom"/>
            <w:hideMark/>
          </w:tcPr>
          <w:p w14:paraId="3B47F75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02920505</w:t>
            </w:r>
          </w:p>
        </w:tc>
        <w:tc>
          <w:tcPr>
            <w:tcW w:w="734" w:type="pct"/>
            <w:tcBorders>
              <w:top w:val="nil"/>
              <w:left w:val="nil"/>
              <w:bottom w:val="nil"/>
              <w:right w:val="nil"/>
            </w:tcBorders>
            <w:shd w:val="clear" w:color="D9D9D9" w:fill="D9D9D9"/>
            <w:noWrap/>
            <w:vAlign w:val="bottom"/>
            <w:hideMark/>
          </w:tcPr>
          <w:p w14:paraId="52E7FB8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8AA263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BCBDBED" w14:textId="77777777" w:rsidTr="00470627">
        <w:trPr>
          <w:trHeight w:val="290"/>
        </w:trPr>
        <w:tc>
          <w:tcPr>
            <w:tcW w:w="2756" w:type="pct"/>
            <w:tcBorders>
              <w:top w:val="nil"/>
              <w:left w:val="nil"/>
              <w:bottom w:val="nil"/>
              <w:right w:val="nil"/>
            </w:tcBorders>
            <w:noWrap/>
            <w:vAlign w:val="bottom"/>
            <w:hideMark/>
          </w:tcPr>
          <w:p w14:paraId="1E664B04"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JOSEPH P. KEEFE REGIONAL TECHNICAL SCHOOL</w:t>
            </w:r>
          </w:p>
        </w:tc>
        <w:tc>
          <w:tcPr>
            <w:tcW w:w="776" w:type="pct"/>
            <w:tcBorders>
              <w:top w:val="nil"/>
              <w:left w:val="nil"/>
              <w:bottom w:val="nil"/>
              <w:right w:val="nil"/>
            </w:tcBorders>
            <w:noWrap/>
            <w:vAlign w:val="bottom"/>
            <w:hideMark/>
          </w:tcPr>
          <w:p w14:paraId="5558939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08290605</w:t>
            </w:r>
          </w:p>
        </w:tc>
        <w:tc>
          <w:tcPr>
            <w:tcW w:w="734" w:type="pct"/>
            <w:tcBorders>
              <w:top w:val="nil"/>
              <w:left w:val="nil"/>
              <w:bottom w:val="nil"/>
              <w:right w:val="nil"/>
            </w:tcBorders>
            <w:noWrap/>
            <w:vAlign w:val="bottom"/>
            <w:hideMark/>
          </w:tcPr>
          <w:p w14:paraId="42222DF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3449519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0D974B0" w14:textId="77777777" w:rsidTr="00470627">
        <w:trPr>
          <w:trHeight w:val="290"/>
        </w:trPr>
        <w:tc>
          <w:tcPr>
            <w:tcW w:w="2756" w:type="pct"/>
            <w:tcBorders>
              <w:top w:val="nil"/>
              <w:left w:val="nil"/>
              <w:bottom w:val="nil"/>
              <w:right w:val="nil"/>
            </w:tcBorders>
            <w:shd w:val="clear" w:color="D9D9D9" w:fill="D9D9D9"/>
            <w:noWrap/>
            <w:vAlign w:val="bottom"/>
            <w:hideMark/>
          </w:tcPr>
          <w:p w14:paraId="56C11DA4"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LEICESTER HIGH SCHOOL</w:t>
            </w:r>
          </w:p>
        </w:tc>
        <w:tc>
          <w:tcPr>
            <w:tcW w:w="776" w:type="pct"/>
            <w:tcBorders>
              <w:top w:val="nil"/>
              <w:left w:val="nil"/>
              <w:bottom w:val="nil"/>
              <w:right w:val="nil"/>
            </w:tcBorders>
            <w:shd w:val="clear" w:color="D9D9D9" w:fill="D9D9D9"/>
            <w:noWrap/>
            <w:vAlign w:val="bottom"/>
            <w:hideMark/>
          </w:tcPr>
          <w:p w14:paraId="499AF0D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01510505</w:t>
            </w:r>
          </w:p>
        </w:tc>
        <w:tc>
          <w:tcPr>
            <w:tcW w:w="734" w:type="pct"/>
            <w:tcBorders>
              <w:top w:val="nil"/>
              <w:left w:val="nil"/>
              <w:bottom w:val="nil"/>
              <w:right w:val="nil"/>
            </w:tcBorders>
            <w:shd w:val="clear" w:color="D9D9D9" w:fill="D9D9D9"/>
            <w:noWrap/>
            <w:vAlign w:val="bottom"/>
            <w:hideMark/>
          </w:tcPr>
          <w:p w14:paraId="5817821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18E769F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CFB16EF" w14:textId="77777777" w:rsidTr="00470627">
        <w:trPr>
          <w:trHeight w:val="290"/>
        </w:trPr>
        <w:tc>
          <w:tcPr>
            <w:tcW w:w="2756" w:type="pct"/>
            <w:tcBorders>
              <w:top w:val="nil"/>
              <w:left w:val="nil"/>
              <w:bottom w:val="nil"/>
              <w:right w:val="nil"/>
            </w:tcBorders>
            <w:noWrap/>
            <w:vAlign w:val="bottom"/>
            <w:hideMark/>
          </w:tcPr>
          <w:p w14:paraId="315E47C0"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LUDLOW HIGH SCHOOL</w:t>
            </w:r>
          </w:p>
        </w:tc>
        <w:tc>
          <w:tcPr>
            <w:tcW w:w="776" w:type="pct"/>
            <w:tcBorders>
              <w:top w:val="nil"/>
              <w:left w:val="nil"/>
              <w:bottom w:val="nil"/>
              <w:right w:val="nil"/>
            </w:tcBorders>
            <w:noWrap/>
            <w:vAlign w:val="bottom"/>
            <w:hideMark/>
          </w:tcPr>
          <w:p w14:paraId="08F352F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01610505</w:t>
            </w:r>
          </w:p>
        </w:tc>
        <w:tc>
          <w:tcPr>
            <w:tcW w:w="734" w:type="pct"/>
            <w:tcBorders>
              <w:top w:val="nil"/>
              <w:left w:val="nil"/>
              <w:bottom w:val="nil"/>
              <w:right w:val="nil"/>
            </w:tcBorders>
            <w:noWrap/>
            <w:vAlign w:val="bottom"/>
            <w:hideMark/>
          </w:tcPr>
          <w:p w14:paraId="79C388C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5D62A90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459C439" w14:textId="77777777" w:rsidTr="00470627">
        <w:trPr>
          <w:trHeight w:val="290"/>
        </w:trPr>
        <w:tc>
          <w:tcPr>
            <w:tcW w:w="2756" w:type="pct"/>
            <w:tcBorders>
              <w:top w:val="nil"/>
              <w:left w:val="nil"/>
              <w:bottom w:val="nil"/>
              <w:right w:val="nil"/>
            </w:tcBorders>
            <w:shd w:val="clear" w:color="D9D9D9" w:fill="D9D9D9"/>
            <w:noWrap/>
            <w:vAlign w:val="bottom"/>
            <w:hideMark/>
          </w:tcPr>
          <w:p w14:paraId="37AB9ACD"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METHUEN HIGH SCHOOL</w:t>
            </w:r>
          </w:p>
        </w:tc>
        <w:tc>
          <w:tcPr>
            <w:tcW w:w="776" w:type="pct"/>
            <w:tcBorders>
              <w:top w:val="nil"/>
              <w:left w:val="nil"/>
              <w:bottom w:val="nil"/>
              <w:right w:val="nil"/>
            </w:tcBorders>
            <w:shd w:val="clear" w:color="D9D9D9" w:fill="D9D9D9"/>
            <w:noWrap/>
            <w:vAlign w:val="bottom"/>
            <w:hideMark/>
          </w:tcPr>
          <w:p w14:paraId="4D5E8B5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01810505</w:t>
            </w:r>
          </w:p>
        </w:tc>
        <w:tc>
          <w:tcPr>
            <w:tcW w:w="734" w:type="pct"/>
            <w:tcBorders>
              <w:top w:val="nil"/>
              <w:left w:val="nil"/>
              <w:bottom w:val="nil"/>
              <w:right w:val="nil"/>
            </w:tcBorders>
            <w:shd w:val="clear" w:color="D9D9D9" w:fill="D9D9D9"/>
            <w:noWrap/>
            <w:vAlign w:val="bottom"/>
            <w:hideMark/>
          </w:tcPr>
          <w:p w14:paraId="3F14F69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244616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80BDBBB" w14:textId="77777777" w:rsidTr="00470627">
        <w:trPr>
          <w:trHeight w:val="290"/>
        </w:trPr>
        <w:tc>
          <w:tcPr>
            <w:tcW w:w="2756" w:type="pct"/>
            <w:tcBorders>
              <w:top w:val="nil"/>
              <w:left w:val="nil"/>
              <w:bottom w:val="nil"/>
              <w:right w:val="nil"/>
            </w:tcBorders>
            <w:noWrap/>
            <w:vAlign w:val="bottom"/>
            <w:hideMark/>
          </w:tcPr>
          <w:p w14:paraId="72C998B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MIDDLEBOROUGH HIGH SCHOOL</w:t>
            </w:r>
          </w:p>
        </w:tc>
        <w:tc>
          <w:tcPr>
            <w:tcW w:w="776" w:type="pct"/>
            <w:tcBorders>
              <w:top w:val="nil"/>
              <w:left w:val="nil"/>
              <w:bottom w:val="nil"/>
              <w:right w:val="nil"/>
            </w:tcBorders>
            <w:noWrap/>
            <w:vAlign w:val="bottom"/>
            <w:hideMark/>
          </w:tcPr>
          <w:p w14:paraId="3AF3C44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01820505</w:t>
            </w:r>
          </w:p>
        </w:tc>
        <w:tc>
          <w:tcPr>
            <w:tcW w:w="734" w:type="pct"/>
            <w:tcBorders>
              <w:top w:val="nil"/>
              <w:left w:val="nil"/>
              <w:bottom w:val="nil"/>
              <w:right w:val="nil"/>
            </w:tcBorders>
            <w:noWrap/>
            <w:vAlign w:val="bottom"/>
            <w:hideMark/>
          </w:tcPr>
          <w:p w14:paraId="34BD829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654736B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4625D3BF" w14:textId="77777777" w:rsidTr="00470627">
        <w:trPr>
          <w:trHeight w:val="290"/>
        </w:trPr>
        <w:tc>
          <w:tcPr>
            <w:tcW w:w="2756" w:type="pct"/>
            <w:tcBorders>
              <w:top w:val="nil"/>
              <w:left w:val="nil"/>
              <w:bottom w:val="nil"/>
              <w:right w:val="nil"/>
            </w:tcBorders>
            <w:shd w:val="clear" w:color="D9D9D9" w:fill="D9D9D9"/>
            <w:noWrap/>
            <w:vAlign w:val="bottom"/>
            <w:hideMark/>
          </w:tcPr>
          <w:p w14:paraId="79F9846C"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MILLBURY MEMORIAL JUNIOR/SENIOR HIGH SCHOOL</w:t>
            </w:r>
          </w:p>
        </w:tc>
        <w:tc>
          <w:tcPr>
            <w:tcW w:w="776" w:type="pct"/>
            <w:tcBorders>
              <w:top w:val="nil"/>
              <w:left w:val="nil"/>
              <w:bottom w:val="nil"/>
              <w:right w:val="nil"/>
            </w:tcBorders>
            <w:shd w:val="clear" w:color="D9D9D9" w:fill="D9D9D9"/>
            <w:noWrap/>
            <w:vAlign w:val="bottom"/>
            <w:hideMark/>
          </w:tcPr>
          <w:p w14:paraId="745A2E3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01860505</w:t>
            </w:r>
          </w:p>
        </w:tc>
        <w:tc>
          <w:tcPr>
            <w:tcW w:w="734" w:type="pct"/>
            <w:tcBorders>
              <w:top w:val="nil"/>
              <w:left w:val="nil"/>
              <w:bottom w:val="nil"/>
              <w:right w:val="nil"/>
            </w:tcBorders>
            <w:shd w:val="clear" w:color="D9D9D9" w:fill="D9D9D9"/>
            <w:noWrap/>
            <w:vAlign w:val="bottom"/>
            <w:hideMark/>
          </w:tcPr>
          <w:p w14:paraId="42AC3ED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64F2800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4F73DFB" w14:textId="77777777" w:rsidTr="00470627">
        <w:trPr>
          <w:trHeight w:val="290"/>
        </w:trPr>
        <w:tc>
          <w:tcPr>
            <w:tcW w:w="2756" w:type="pct"/>
            <w:tcBorders>
              <w:top w:val="nil"/>
              <w:left w:val="nil"/>
              <w:bottom w:val="nil"/>
              <w:right w:val="nil"/>
            </w:tcBorders>
            <w:noWrap/>
            <w:vAlign w:val="bottom"/>
            <w:hideMark/>
          </w:tcPr>
          <w:p w14:paraId="34392C5D"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NARRAGANSETT REGIONAL HIGH SCHOOL</w:t>
            </w:r>
          </w:p>
        </w:tc>
        <w:tc>
          <w:tcPr>
            <w:tcW w:w="776" w:type="pct"/>
            <w:tcBorders>
              <w:top w:val="nil"/>
              <w:left w:val="nil"/>
              <w:bottom w:val="nil"/>
              <w:right w:val="nil"/>
            </w:tcBorders>
            <w:noWrap/>
            <w:vAlign w:val="bottom"/>
            <w:hideMark/>
          </w:tcPr>
          <w:p w14:paraId="1067CDC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07200505</w:t>
            </w:r>
          </w:p>
        </w:tc>
        <w:tc>
          <w:tcPr>
            <w:tcW w:w="734" w:type="pct"/>
            <w:tcBorders>
              <w:top w:val="nil"/>
              <w:left w:val="nil"/>
              <w:bottom w:val="nil"/>
              <w:right w:val="nil"/>
            </w:tcBorders>
            <w:noWrap/>
            <w:vAlign w:val="bottom"/>
            <w:hideMark/>
          </w:tcPr>
          <w:p w14:paraId="794EAEB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5A90ED9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53076BD3" w14:textId="77777777" w:rsidTr="00470627">
        <w:trPr>
          <w:trHeight w:val="290"/>
        </w:trPr>
        <w:tc>
          <w:tcPr>
            <w:tcW w:w="2756" w:type="pct"/>
            <w:tcBorders>
              <w:top w:val="nil"/>
              <w:left w:val="nil"/>
              <w:bottom w:val="nil"/>
              <w:right w:val="nil"/>
            </w:tcBorders>
            <w:shd w:val="clear" w:color="D9D9D9" w:fill="D9D9D9"/>
            <w:noWrap/>
            <w:vAlign w:val="bottom"/>
            <w:hideMark/>
          </w:tcPr>
          <w:p w14:paraId="1C11794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lastRenderedPageBreak/>
              <w:t>NASHOBA VALLEY TECHNICAL HIGH SCHOOL</w:t>
            </w:r>
          </w:p>
        </w:tc>
        <w:tc>
          <w:tcPr>
            <w:tcW w:w="776" w:type="pct"/>
            <w:tcBorders>
              <w:top w:val="nil"/>
              <w:left w:val="nil"/>
              <w:bottom w:val="nil"/>
              <w:right w:val="nil"/>
            </w:tcBorders>
            <w:shd w:val="clear" w:color="D9D9D9" w:fill="D9D9D9"/>
            <w:noWrap/>
            <w:vAlign w:val="bottom"/>
            <w:hideMark/>
          </w:tcPr>
          <w:p w14:paraId="6566BAB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08520605</w:t>
            </w:r>
          </w:p>
        </w:tc>
        <w:tc>
          <w:tcPr>
            <w:tcW w:w="734" w:type="pct"/>
            <w:tcBorders>
              <w:top w:val="nil"/>
              <w:left w:val="nil"/>
              <w:bottom w:val="nil"/>
              <w:right w:val="nil"/>
            </w:tcBorders>
            <w:shd w:val="clear" w:color="D9D9D9" w:fill="D9D9D9"/>
            <w:noWrap/>
            <w:vAlign w:val="bottom"/>
            <w:hideMark/>
          </w:tcPr>
          <w:p w14:paraId="3115C61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B5E12E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99B15F8" w14:textId="77777777" w:rsidTr="00470627">
        <w:trPr>
          <w:trHeight w:val="290"/>
        </w:trPr>
        <w:tc>
          <w:tcPr>
            <w:tcW w:w="2756" w:type="pct"/>
            <w:tcBorders>
              <w:top w:val="nil"/>
              <w:left w:val="nil"/>
              <w:bottom w:val="nil"/>
              <w:right w:val="nil"/>
            </w:tcBorders>
            <w:noWrap/>
            <w:vAlign w:val="bottom"/>
            <w:hideMark/>
          </w:tcPr>
          <w:p w14:paraId="5EC063EE"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NEW BEDFORD HIGH SCHOOL</w:t>
            </w:r>
          </w:p>
        </w:tc>
        <w:tc>
          <w:tcPr>
            <w:tcW w:w="776" w:type="pct"/>
            <w:tcBorders>
              <w:top w:val="nil"/>
              <w:left w:val="nil"/>
              <w:bottom w:val="nil"/>
              <w:right w:val="nil"/>
            </w:tcBorders>
            <w:noWrap/>
            <w:vAlign w:val="bottom"/>
            <w:hideMark/>
          </w:tcPr>
          <w:p w14:paraId="15C678F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02010505</w:t>
            </w:r>
          </w:p>
        </w:tc>
        <w:tc>
          <w:tcPr>
            <w:tcW w:w="734" w:type="pct"/>
            <w:tcBorders>
              <w:top w:val="nil"/>
              <w:left w:val="nil"/>
              <w:bottom w:val="nil"/>
              <w:right w:val="nil"/>
            </w:tcBorders>
            <w:noWrap/>
            <w:vAlign w:val="bottom"/>
            <w:hideMark/>
          </w:tcPr>
          <w:p w14:paraId="7A1BEEA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C9F62B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6638F9EE" w14:textId="77777777" w:rsidTr="00470627">
        <w:trPr>
          <w:trHeight w:val="290"/>
        </w:trPr>
        <w:tc>
          <w:tcPr>
            <w:tcW w:w="2756" w:type="pct"/>
            <w:tcBorders>
              <w:top w:val="nil"/>
              <w:left w:val="nil"/>
              <w:bottom w:val="nil"/>
              <w:right w:val="nil"/>
            </w:tcBorders>
            <w:shd w:val="clear" w:color="D9D9D9" w:fill="D9D9D9"/>
            <w:noWrap/>
            <w:vAlign w:val="bottom"/>
            <w:hideMark/>
          </w:tcPr>
          <w:p w14:paraId="3DA69EDD"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NEW MISSION HIGH SCHOOL</w:t>
            </w:r>
          </w:p>
        </w:tc>
        <w:tc>
          <w:tcPr>
            <w:tcW w:w="776" w:type="pct"/>
            <w:tcBorders>
              <w:top w:val="nil"/>
              <w:left w:val="nil"/>
              <w:bottom w:val="nil"/>
              <w:right w:val="nil"/>
            </w:tcBorders>
            <w:shd w:val="clear" w:color="D9D9D9" w:fill="D9D9D9"/>
            <w:noWrap/>
            <w:vAlign w:val="bottom"/>
            <w:hideMark/>
          </w:tcPr>
          <w:p w14:paraId="3C2960F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00350542</w:t>
            </w:r>
          </w:p>
        </w:tc>
        <w:tc>
          <w:tcPr>
            <w:tcW w:w="734" w:type="pct"/>
            <w:tcBorders>
              <w:top w:val="nil"/>
              <w:left w:val="nil"/>
              <w:bottom w:val="nil"/>
              <w:right w:val="nil"/>
            </w:tcBorders>
            <w:shd w:val="clear" w:color="D9D9D9" w:fill="D9D9D9"/>
            <w:noWrap/>
            <w:vAlign w:val="bottom"/>
            <w:hideMark/>
          </w:tcPr>
          <w:p w14:paraId="1A79FE6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5520CBD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626412DD" w14:textId="77777777" w:rsidTr="00470627">
        <w:trPr>
          <w:trHeight w:val="290"/>
        </w:trPr>
        <w:tc>
          <w:tcPr>
            <w:tcW w:w="2756" w:type="pct"/>
            <w:tcBorders>
              <w:top w:val="nil"/>
              <w:left w:val="nil"/>
              <w:bottom w:val="nil"/>
              <w:right w:val="nil"/>
            </w:tcBorders>
            <w:noWrap/>
            <w:vAlign w:val="bottom"/>
            <w:hideMark/>
          </w:tcPr>
          <w:p w14:paraId="32D8FED9"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NIPMUC REGIONAL HIGH SCHOOL</w:t>
            </w:r>
          </w:p>
        </w:tc>
        <w:tc>
          <w:tcPr>
            <w:tcW w:w="776" w:type="pct"/>
            <w:tcBorders>
              <w:top w:val="nil"/>
              <w:left w:val="nil"/>
              <w:bottom w:val="nil"/>
              <w:right w:val="nil"/>
            </w:tcBorders>
            <w:noWrap/>
            <w:vAlign w:val="bottom"/>
            <w:hideMark/>
          </w:tcPr>
          <w:p w14:paraId="49B5871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07100510</w:t>
            </w:r>
          </w:p>
        </w:tc>
        <w:tc>
          <w:tcPr>
            <w:tcW w:w="734" w:type="pct"/>
            <w:tcBorders>
              <w:top w:val="nil"/>
              <w:left w:val="nil"/>
              <w:bottom w:val="nil"/>
              <w:right w:val="nil"/>
            </w:tcBorders>
            <w:noWrap/>
            <w:vAlign w:val="bottom"/>
            <w:hideMark/>
          </w:tcPr>
          <w:p w14:paraId="540BBF3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61B4711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8ADE275" w14:textId="77777777" w:rsidTr="00470627">
        <w:trPr>
          <w:trHeight w:val="290"/>
        </w:trPr>
        <w:tc>
          <w:tcPr>
            <w:tcW w:w="2756" w:type="pct"/>
            <w:tcBorders>
              <w:top w:val="nil"/>
              <w:left w:val="nil"/>
              <w:bottom w:val="nil"/>
              <w:right w:val="nil"/>
            </w:tcBorders>
            <w:shd w:val="clear" w:color="D9D9D9" w:fill="D9D9D9"/>
            <w:noWrap/>
            <w:vAlign w:val="bottom"/>
            <w:hideMark/>
          </w:tcPr>
          <w:p w14:paraId="3434A45E"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NORTH HIGH SCHOOL</w:t>
            </w:r>
          </w:p>
        </w:tc>
        <w:tc>
          <w:tcPr>
            <w:tcW w:w="776" w:type="pct"/>
            <w:tcBorders>
              <w:top w:val="nil"/>
              <w:left w:val="nil"/>
              <w:bottom w:val="nil"/>
              <w:right w:val="nil"/>
            </w:tcBorders>
            <w:shd w:val="clear" w:color="D9D9D9" w:fill="D9D9D9"/>
            <w:noWrap/>
            <w:vAlign w:val="bottom"/>
            <w:hideMark/>
          </w:tcPr>
          <w:p w14:paraId="62927C3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03480515</w:t>
            </w:r>
          </w:p>
        </w:tc>
        <w:tc>
          <w:tcPr>
            <w:tcW w:w="734" w:type="pct"/>
            <w:tcBorders>
              <w:top w:val="nil"/>
              <w:left w:val="nil"/>
              <w:bottom w:val="nil"/>
              <w:right w:val="nil"/>
            </w:tcBorders>
            <w:shd w:val="clear" w:color="D9D9D9" w:fill="D9D9D9"/>
            <w:noWrap/>
            <w:vAlign w:val="bottom"/>
            <w:hideMark/>
          </w:tcPr>
          <w:p w14:paraId="28B3600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0477F2E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BC4E391" w14:textId="77777777" w:rsidTr="00470627">
        <w:trPr>
          <w:trHeight w:val="290"/>
        </w:trPr>
        <w:tc>
          <w:tcPr>
            <w:tcW w:w="2756" w:type="pct"/>
            <w:tcBorders>
              <w:top w:val="nil"/>
              <w:left w:val="nil"/>
              <w:bottom w:val="nil"/>
              <w:right w:val="nil"/>
            </w:tcBorders>
            <w:noWrap/>
            <w:vAlign w:val="bottom"/>
            <w:hideMark/>
          </w:tcPr>
          <w:p w14:paraId="11D55CE0"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PALMER HIGH SCHOOL</w:t>
            </w:r>
          </w:p>
        </w:tc>
        <w:tc>
          <w:tcPr>
            <w:tcW w:w="776" w:type="pct"/>
            <w:tcBorders>
              <w:top w:val="nil"/>
              <w:left w:val="nil"/>
              <w:bottom w:val="nil"/>
              <w:right w:val="nil"/>
            </w:tcBorders>
            <w:noWrap/>
            <w:vAlign w:val="bottom"/>
            <w:hideMark/>
          </w:tcPr>
          <w:p w14:paraId="4158C3F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02270505</w:t>
            </w:r>
          </w:p>
        </w:tc>
        <w:tc>
          <w:tcPr>
            <w:tcW w:w="734" w:type="pct"/>
            <w:tcBorders>
              <w:top w:val="nil"/>
              <w:left w:val="nil"/>
              <w:bottom w:val="nil"/>
              <w:right w:val="nil"/>
            </w:tcBorders>
            <w:noWrap/>
            <w:vAlign w:val="bottom"/>
            <w:hideMark/>
          </w:tcPr>
          <w:p w14:paraId="05626BE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2BD1D42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25CD3FA" w14:textId="77777777" w:rsidTr="00470627">
        <w:trPr>
          <w:trHeight w:val="290"/>
        </w:trPr>
        <w:tc>
          <w:tcPr>
            <w:tcW w:w="2756" w:type="pct"/>
            <w:tcBorders>
              <w:top w:val="nil"/>
              <w:left w:val="nil"/>
              <w:bottom w:val="nil"/>
              <w:right w:val="nil"/>
            </w:tcBorders>
            <w:shd w:val="clear" w:color="D9D9D9" w:fill="D9D9D9"/>
            <w:noWrap/>
            <w:vAlign w:val="bottom"/>
            <w:hideMark/>
          </w:tcPr>
          <w:p w14:paraId="3B5AEDC5"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PEABODY VETERANS MEMORIAL HIGH SCHOOL</w:t>
            </w:r>
          </w:p>
        </w:tc>
        <w:tc>
          <w:tcPr>
            <w:tcW w:w="776" w:type="pct"/>
            <w:tcBorders>
              <w:top w:val="nil"/>
              <w:left w:val="nil"/>
              <w:bottom w:val="nil"/>
              <w:right w:val="nil"/>
            </w:tcBorders>
            <w:shd w:val="clear" w:color="D9D9D9" w:fill="D9D9D9"/>
            <w:noWrap/>
            <w:vAlign w:val="bottom"/>
            <w:hideMark/>
          </w:tcPr>
          <w:p w14:paraId="2A606BF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02290510</w:t>
            </w:r>
          </w:p>
        </w:tc>
        <w:tc>
          <w:tcPr>
            <w:tcW w:w="734" w:type="pct"/>
            <w:tcBorders>
              <w:top w:val="nil"/>
              <w:left w:val="nil"/>
              <w:bottom w:val="nil"/>
              <w:right w:val="nil"/>
            </w:tcBorders>
            <w:shd w:val="clear" w:color="D9D9D9" w:fill="D9D9D9"/>
            <w:noWrap/>
            <w:vAlign w:val="bottom"/>
            <w:hideMark/>
          </w:tcPr>
          <w:p w14:paraId="501AD4E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306734A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60AA37D3" w14:textId="77777777" w:rsidTr="00470627">
        <w:trPr>
          <w:trHeight w:val="290"/>
        </w:trPr>
        <w:tc>
          <w:tcPr>
            <w:tcW w:w="2756" w:type="pct"/>
            <w:tcBorders>
              <w:top w:val="nil"/>
              <w:left w:val="nil"/>
              <w:bottom w:val="nil"/>
              <w:right w:val="nil"/>
            </w:tcBorders>
            <w:noWrap/>
            <w:vAlign w:val="bottom"/>
            <w:hideMark/>
          </w:tcPr>
          <w:p w14:paraId="3E3CCC5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PITTSFIELD HIGH SCHOOL</w:t>
            </w:r>
          </w:p>
        </w:tc>
        <w:tc>
          <w:tcPr>
            <w:tcW w:w="776" w:type="pct"/>
            <w:tcBorders>
              <w:top w:val="nil"/>
              <w:left w:val="nil"/>
              <w:bottom w:val="nil"/>
              <w:right w:val="nil"/>
            </w:tcBorders>
            <w:noWrap/>
            <w:vAlign w:val="bottom"/>
            <w:hideMark/>
          </w:tcPr>
          <w:p w14:paraId="3D786AD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02360505</w:t>
            </w:r>
          </w:p>
        </w:tc>
        <w:tc>
          <w:tcPr>
            <w:tcW w:w="734" w:type="pct"/>
            <w:tcBorders>
              <w:top w:val="nil"/>
              <w:left w:val="nil"/>
              <w:bottom w:val="nil"/>
              <w:right w:val="nil"/>
            </w:tcBorders>
            <w:noWrap/>
            <w:vAlign w:val="bottom"/>
            <w:hideMark/>
          </w:tcPr>
          <w:p w14:paraId="4FA6C7C4"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4C4A7D0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33082295" w14:textId="77777777" w:rsidTr="00470627">
        <w:trPr>
          <w:trHeight w:val="290"/>
        </w:trPr>
        <w:tc>
          <w:tcPr>
            <w:tcW w:w="2756" w:type="pct"/>
            <w:tcBorders>
              <w:top w:val="nil"/>
              <w:left w:val="nil"/>
              <w:bottom w:val="nil"/>
              <w:right w:val="nil"/>
            </w:tcBorders>
            <w:shd w:val="clear" w:color="D9D9D9" w:fill="D9D9D9"/>
            <w:noWrap/>
            <w:vAlign w:val="bottom"/>
            <w:hideMark/>
          </w:tcPr>
          <w:p w14:paraId="7D2C76C9"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QUABOAG REGIONAL MIDDLE HIGH SCHOOL</w:t>
            </w:r>
          </w:p>
        </w:tc>
        <w:tc>
          <w:tcPr>
            <w:tcW w:w="776" w:type="pct"/>
            <w:tcBorders>
              <w:top w:val="nil"/>
              <w:left w:val="nil"/>
              <w:bottom w:val="nil"/>
              <w:right w:val="nil"/>
            </w:tcBorders>
            <w:shd w:val="clear" w:color="D9D9D9" w:fill="D9D9D9"/>
            <w:noWrap/>
            <w:vAlign w:val="bottom"/>
            <w:hideMark/>
          </w:tcPr>
          <w:p w14:paraId="2DD5F4C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07780505</w:t>
            </w:r>
          </w:p>
        </w:tc>
        <w:tc>
          <w:tcPr>
            <w:tcW w:w="734" w:type="pct"/>
            <w:tcBorders>
              <w:top w:val="nil"/>
              <w:left w:val="nil"/>
              <w:bottom w:val="nil"/>
              <w:right w:val="nil"/>
            </w:tcBorders>
            <w:shd w:val="clear" w:color="D9D9D9" w:fill="D9D9D9"/>
            <w:noWrap/>
            <w:vAlign w:val="bottom"/>
            <w:hideMark/>
          </w:tcPr>
          <w:p w14:paraId="041B742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C4375B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43607F7" w14:textId="77777777" w:rsidTr="00470627">
        <w:trPr>
          <w:trHeight w:val="290"/>
        </w:trPr>
        <w:tc>
          <w:tcPr>
            <w:tcW w:w="2756" w:type="pct"/>
            <w:tcBorders>
              <w:top w:val="nil"/>
              <w:left w:val="nil"/>
              <w:bottom w:val="nil"/>
              <w:right w:val="nil"/>
            </w:tcBorders>
            <w:noWrap/>
            <w:vAlign w:val="bottom"/>
            <w:hideMark/>
          </w:tcPr>
          <w:p w14:paraId="5A2388F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ROGER L. PUTNAM VOCATIONAL TECHNICAL ACADEMY</w:t>
            </w:r>
          </w:p>
        </w:tc>
        <w:tc>
          <w:tcPr>
            <w:tcW w:w="776" w:type="pct"/>
            <w:tcBorders>
              <w:top w:val="nil"/>
              <w:left w:val="nil"/>
              <w:bottom w:val="nil"/>
              <w:right w:val="nil"/>
            </w:tcBorders>
            <w:noWrap/>
            <w:vAlign w:val="bottom"/>
            <w:hideMark/>
          </w:tcPr>
          <w:p w14:paraId="2049651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02810620</w:t>
            </w:r>
          </w:p>
        </w:tc>
        <w:tc>
          <w:tcPr>
            <w:tcW w:w="734" w:type="pct"/>
            <w:tcBorders>
              <w:top w:val="nil"/>
              <w:left w:val="nil"/>
              <w:bottom w:val="nil"/>
              <w:right w:val="nil"/>
            </w:tcBorders>
            <w:noWrap/>
            <w:vAlign w:val="bottom"/>
            <w:hideMark/>
          </w:tcPr>
          <w:p w14:paraId="3AB7C72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3760B61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2912EBC" w14:textId="77777777" w:rsidTr="00470627">
        <w:trPr>
          <w:trHeight w:val="290"/>
        </w:trPr>
        <w:tc>
          <w:tcPr>
            <w:tcW w:w="2756" w:type="pct"/>
            <w:tcBorders>
              <w:top w:val="nil"/>
              <w:left w:val="nil"/>
              <w:bottom w:val="nil"/>
              <w:right w:val="nil"/>
            </w:tcBorders>
            <w:shd w:val="clear" w:color="D9D9D9" w:fill="D9D9D9"/>
            <w:noWrap/>
            <w:vAlign w:val="bottom"/>
            <w:hideMark/>
          </w:tcPr>
          <w:p w14:paraId="77DC5B6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SEEKONK HIGH SCHOOL</w:t>
            </w:r>
          </w:p>
        </w:tc>
        <w:tc>
          <w:tcPr>
            <w:tcW w:w="776" w:type="pct"/>
            <w:tcBorders>
              <w:top w:val="nil"/>
              <w:left w:val="nil"/>
              <w:bottom w:val="nil"/>
              <w:right w:val="nil"/>
            </w:tcBorders>
            <w:shd w:val="clear" w:color="D9D9D9" w:fill="D9D9D9"/>
            <w:noWrap/>
            <w:vAlign w:val="bottom"/>
            <w:hideMark/>
          </w:tcPr>
          <w:p w14:paraId="5BAA917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02650505</w:t>
            </w:r>
          </w:p>
        </w:tc>
        <w:tc>
          <w:tcPr>
            <w:tcW w:w="734" w:type="pct"/>
            <w:tcBorders>
              <w:top w:val="nil"/>
              <w:left w:val="nil"/>
              <w:bottom w:val="nil"/>
              <w:right w:val="nil"/>
            </w:tcBorders>
            <w:shd w:val="clear" w:color="D9D9D9" w:fill="D9D9D9"/>
            <w:noWrap/>
            <w:vAlign w:val="bottom"/>
            <w:hideMark/>
          </w:tcPr>
          <w:p w14:paraId="399BA4E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311F28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E0DD693" w14:textId="77777777" w:rsidTr="00470627">
        <w:trPr>
          <w:trHeight w:val="290"/>
        </w:trPr>
        <w:tc>
          <w:tcPr>
            <w:tcW w:w="2756" w:type="pct"/>
            <w:tcBorders>
              <w:top w:val="nil"/>
              <w:left w:val="nil"/>
              <w:bottom w:val="nil"/>
              <w:right w:val="nil"/>
            </w:tcBorders>
            <w:noWrap/>
            <w:vAlign w:val="bottom"/>
            <w:hideMark/>
          </w:tcPr>
          <w:p w14:paraId="16BA9D0B"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SHEPHERD HILL REGIONAL HIGH SCHOOL</w:t>
            </w:r>
          </w:p>
        </w:tc>
        <w:tc>
          <w:tcPr>
            <w:tcW w:w="776" w:type="pct"/>
            <w:tcBorders>
              <w:top w:val="nil"/>
              <w:left w:val="nil"/>
              <w:bottom w:val="nil"/>
              <w:right w:val="nil"/>
            </w:tcBorders>
            <w:noWrap/>
            <w:vAlign w:val="bottom"/>
            <w:hideMark/>
          </w:tcPr>
          <w:p w14:paraId="1027721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06580505</w:t>
            </w:r>
          </w:p>
        </w:tc>
        <w:tc>
          <w:tcPr>
            <w:tcW w:w="734" w:type="pct"/>
            <w:tcBorders>
              <w:top w:val="nil"/>
              <w:left w:val="nil"/>
              <w:bottom w:val="nil"/>
              <w:right w:val="nil"/>
            </w:tcBorders>
            <w:noWrap/>
            <w:vAlign w:val="bottom"/>
            <w:hideMark/>
          </w:tcPr>
          <w:p w14:paraId="544F89B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0A63B47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43DDFDE" w14:textId="77777777" w:rsidTr="00470627">
        <w:trPr>
          <w:trHeight w:val="290"/>
        </w:trPr>
        <w:tc>
          <w:tcPr>
            <w:tcW w:w="2756" w:type="pct"/>
            <w:tcBorders>
              <w:top w:val="nil"/>
              <w:left w:val="nil"/>
              <w:bottom w:val="nil"/>
              <w:right w:val="nil"/>
            </w:tcBorders>
            <w:shd w:val="clear" w:color="D9D9D9" w:fill="D9D9D9"/>
            <w:noWrap/>
            <w:vAlign w:val="bottom"/>
            <w:hideMark/>
          </w:tcPr>
          <w:p w14:paraId="63ED8D7B"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SMITH VOCATIONAL AND AGRICULTURAL HIGH SCHOOL</w:t>
            </w:r>
          </w:p>
        </w:tc>
        <w:tc>
          <w:tcPr>
            <w:tcW w:w="776" w:type="pct"/>
            <w:tcBorders>
              <w:top w:val="nil"/>
              <w:left w:val="nil"/>
              <w:bottom w:val="nil"/>
              <w:right w:val="nil"/>
            </w:tcBorders>
            <w:shd w:val="clear" w:color="D9D9D9" w:fill="D9D9D9"/>
            <w:noWrap/>
            <w:vAlign w:val="bottom"/>
            <w:hideMark/>
          </w:tcPr>
          <w:p w14:paraId="2B599DD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04060705</w:t>
            </w:r>
          </w:p>
        </w:tc>
        <w:tc>
          <w:tcPr>
            <w:tcW w:w="734" w:type="pct"/>
            <w:tcBorders>
              <w:top w:val="nil"/>
              <w:left w:val="nil"/>
              <w:bottom w:val="nil"/>
              <w:right w:val="nil"/>
            </w:tcBorders>
            <w:shd w:val="clear" w:color="D9D9D9" w:fill="D9D9D9"/>
            <w:noWrap/>
            <w:vAlign w:val="bottom"/>
            <w:hideMark/>
          </w:tcPr>
          <w:p w14:paraId="2809527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08AD87C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15F996D" w14:textId="77777777" w:rsidTr="00470627">
        <w:trPr>
          <w:trHeight w:val="290"/>
        </w:trPr>
        <w:tc>
          <w:tcPr>
            <w:tcW w:w="2756" w:type="pct"/>
            <w:tcBorders>
              <w:top w:val="nil"/>
              <w:left w:val="nil"/>
              <w:bottom w:val="nil"/>
              <w:right w:val="nil"/>
            </w:tcBorders>
            <w:noWrap/>
            <w:vAlign w:val="bottom"/>
            <w:hideMark/>
          </w:tcPr>
          <w:p w14:paraId="54C1F893"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SOUTH HIGH COMMUNITY SCHOOL</w:t>
            </w:r>
          </w:p>
        </w:tc>
        <w:tc>
          <w:tcPr>
            <w:tcW w:w="776" w:type="pct"/>
            <w:tcBorders>
              <w:top w:val="nil"/>
              <w:left w:val="nil"/>
              <w:bottom w:val="nil"/>
              <w:right w:val="nil"/>
            </w:tcBorders>
            <w:noWrap/>
            <w:vAlign w:val="bottom"/>
            <w:hideMark/>
          </w:tcPr>
          <w:p w14:paraId="306A10B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03480520</w:t>
            </w:r>
          </w:p>
        </w:tc>
        <w:tc>
          <w:tcPr>
            <w:tcW w:w="734" w:type="pct"/>
            <w:tcBorders>
              <w:top w:val="nil"/>
              <w:left w:val="nil"/>
              <w:bottom w:val="nil"/>
              <w:right w:val="nil"/>
            </w:tcBorders>
            <w:noWrap/>
            <w:vAlign w:val="bottom"/>
            <w:hideMark/>
          </w:tcPr>
          <w:p w14:paraId="700F48B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5657C5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42CB5B3F" w14:textId="77777777" w:rsidTr="00470627">
        <w:trPr>
          <w:trHeight w:val="290"/>
        </w:trPr>
        <w:tc>
          <w:tcPr>
            <w:tcW w:w="2756" w:type="pct"/>
            <w:tcBorders>
              <w:top w:val="nil"/>
              <w:left w:val="nil"/>
              <w:bottom w:val="nil"/>
              <w:right w:val="nil"/>
            </w:tcBorders>
            <w:shd w:val="clear" w:color="D9D9D9" w:fill="D9D9D9"/>
            <w:noWrap/>
            <w:vAlign w:val="bottom"/>
            <w:hideMark/>
          </w:tcPr>
          <w:p w14:paraId="7B8DCE8C"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SOUTHEASTERN REGIONAL VOCATIONAL TECHNICAL HIGH SCHOOL</w:t>
            </w:r>
          </w:p>
        </w:tc>
        <w:tc>
          <w:tcPr>
            <w:tcW w:w="776" w:type="pct"/>
            <w:tcBorders>
              <w:top w:val="nil"/>
              <w:left w:val="nil"/>
              <w:bottom w:val="nil"/>
              <w:right w:val="nil"/>
            </w:tcBorders>
            <w:shd w:val="clear" w:color="D9D9D9" w:fill="D9D9D9"/>
            <w:noWrap/>
            <w:vAlign w:val="bottom"/>
            <w:hideMark/>
          </w:tcPr>
          <w:p w14:paraId="0A39DD0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08720605</w:t>
            </w:r>
          </w:p>
        </w:tc>
        <w:tc>
          <w:tcPr>
            <w:tcW w:w="734" w:type="pct"/>
            <w:tcBorders>
              <w:top w:val="nil"/>
              <w:left w:val="nil"/>
              <w:bottom w:val="nil"/>
              <w:right w:val="nil"/>
            </w:tcBorders>
            <w:shd w:val="clear" w:color="D9D9D9" w:fill="D9D9D9"/>
            <w:noWrap/>
            <w:vAlign w:val="bottom"/>
            <w:hideMark/>
          </w:tcPr>
          <w:p w14:paraId="68E20FD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438790D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487C0C10" w14:textId="77777777" w:rsidTr="00470627">
        <w:trPr>
          <w:trHeight w:val="290"/>
        </w:trPr>
        <w:tc>
          <w:tcPr>
            <w:tcW w:w="2756" w:type="pct"/>
            <w:tcBorders>
              <w:top w:val="nil"/>
              <w:left w:val="nil"/>
              <w:bottom w:val="nil"/>
              <w:right w:val="nil"/>
            </w:tcBorders>
            <w:noWrap/>
            <w:vAlign w:val="bottom"/>
            <w:hideMark/>
          </w:tcPr>
          <w:p w14:paraId="0E785801"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SOUTHWICK REGIONAL SCHOOL</w:t>
            </w:r>
          </w:p>
        </w:tc>
        <w:tc>
          <w:tcPr>
            <w:tcW w:w="776" w:type="pct"/>
            <w:tcBorders>
              <w:top w:val="nil"/>
              <w:left w:val="nil"/>
              <w:bottom w:val="nil"/>
              <w:right w:val="nil"/>
            </w:tcBorders>
            <w:noWrap/>
            <w:vAlign w:val="bottom"/>
            <w:hideMark/>
          </w:tcPr>
          <w:p w14:paraId="39D4E93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07660505</w:t>
            </w:r>
          </w:p>
        </w:tc>
        <w:tc>
          <w:tcPr>
            <w:tcW w:w="734" w:type="pct"/>
            <w:tcBorders>
              <w:top w:val="nil"/>
              <w:left w:val="nil"/>
              <w:bottom w:val="nil"/>
              <w:right w:val="nil"/>
            </w:tcBorders>
            <w:noWrap/>
            <w:vAlign w:val="bottom"/>
            <w:hideMark/>
          </w:tcPr>
          <w:p w14:paraId="3803CE6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0513179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BE73591" w14:textId="77777777" w:rsidTr="00470627">
        <w:trPr>
          <w:trHeight w:val="290"/>
        </w:trPr>
        <w:tc>
          <w:tcPr>
            <w:tcW w:w="2756" w:type="pct"/>
            <w:tcBorders>
              <w:top w:val="nil"/>
              <w:left w:val="nil"/>
              <w:bottom w:val="nil"/>
              <w:right w:val="nil"/>
            </w:tcBorders>
            <w:shd w:val="clear" w:color="D9D9D9" w:fill="D9D9D9"/>
            <w:noWrap/>
            <w:vAlign w:val="bottom"/>
            <w:hideMark/>
          </w:tcPr>
          <w:p w14:paraId="59E79B5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SPRINGFIELD CENTRAL HIGH SCHOOL</w:t>
            </w:r>
          </w:p>
        </w:tc>
        <w:tc>
          <w:tcPr>
            <w:tcW w:w="776" w:type="pct"/>
            <w:tcBorders>
              <w:top w:val="nil"/>
              <w:left w:val="nil"/>
              <w:bottom w:val="nil"/>
              <w:right w:val="nil"/>
            </w:tcBorders>
            <w:shd w:val="clear" w:color="D9D9D9" w:fill="D9D9D9"/>
            <w:noWrap/>
            <w:vAlign w:val="bottom"/>
            <w:hideMark/>
          </w:tcPr>
          <w:p w14:paraId="253FA7D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02810500</w:t>
            </w:r>
          </w:p>
        </w:tc>
        <w:tc>
          <w:tcPr>
            <w:tcW w:w="734" w:type="pct"/>
            <w:tcBorders>
              <w:top w:val="nil"/>
              <w:left w:val="nil"/>
              <w:bottom w:val="nil"/>
              <w:right w:val="nil"/>
            </w:tcBorders>
            <w:shd w:val="clear" w:color="D9D9D9" w:fill="D9D9D9"/>
            <w:noWrap/>
            <w:vAlign w:val="bottom"/>
            <w:hideMark/>
          </w:tcPr>
          <w:p w14:paraId="1617666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1AC17D0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59E4B52" w14:textId="77777777" w:rsidTr="00470627">
        <w:trPr>
          <w:trHeight w:val="290"/>
        </w:trPr>
        <w:tc>
          <w:tcPr>
            <w:tcW w:w="2756" w:type="pct"/>
            <w:tcBorders>
              <w:top w:val="nil"/>
              <w:left w:val="nil"/>
              <w:bottom w:val="nil"/>
              <w:right w:val="nil"/>
            </w:tcBorders>
            <w:noWrap/>
            <w:vAlign w:val="bottom"/>
            <w:hideMark/>
          </w:tcPr>
          <w:p w14:paraId="3FFEA6FC"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SPRINGFIELD HIGH SCHOOL OF SCIENCE AND TECHNOLOGY</w:t>
            </w:r>
          </w:p>
        </w:tc>
        <w:tc>
          <w:tcPr>
            <w:tcW w:w="776" w:type="pct"/>
            <w:tcBorders>
              <w:top w:val="nil"/>
              <w:left w:val="nil"/>
              <w:bottom w:val="nil"/>
              <w:right w:val="nil"/>
            </w:tcBorders>
            <w:noWrap/>
            <w:vAlign w:val="bottom"/>
            <w:hideMark/>
          </w:tcPr>
          <w:p w14:paraId="2758EAF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02810530</w:t>
            </w:r>
          </w:p>
        </w:tc>
        <w:tc>
          <w:tcPr>
            <w:tcW w:w="734" w:type="pct"/>
            <w:tcBorders>
              <w:top w:val="nil"/>
              <w:left w:val="nil"/>
              <w:bottom w:val="nil"/>
              <w:right w:val="nil"/>
            </w:tcBorders>
            <w:noWrap/>
            <w:vAlign w:val="bottom"/>
            <w:hideMark/>
          </w:tcPr>
          <w:p w14:paraId="1939C76A"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58A3F94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3CFF2E5" w14:textId="77777777" w:rsidTr="00470627">
        <w:trPr>
          <w:trHeight w:val="290"/>
        </w:trPr>
        <w:tc>
          <w:tcPr>
            <w:tcW w:w="2756" w:type="pct"/>
            <w:tcBorders>
              <w:top w:val="nil"/>
              <w:left w:val="nil"/>
              <w:bottom w:val="nil"/>
              <w:right w:val="nil"/>
            </w:tcBorders>
            <w:shd w:val="clear" w:color="D9D9D9" w:fill="D9D9D9"/>
            <w:noWrap/>
            <w:vAlign w:val="bottom"/>
            <w:hideMark/>
          </w:tcPr>
          <w:p w14:paraId="44BC434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SUTTON MEMORIAL HIGH SCHOOL</w:t>
            </w:r>
          </w:p>
        </w:tc>
        <w:tc>
          <w:tcPr>
            <w:tcW w:w="776" w:type="pct"/>
            <w:tcBorders>
              <w:top w:val="nil"/>
              <w:left w:val="nil"/>
              <w:bottom w:val="nil"/>
              <w:right w:val="nil"/>
            </w:tcBorders>
            <w:shd w:val="clear" w:color="D9D9D9" w:fill="D9D9D9"/>
            <w:noWrap/>
            <w:vAlign w:val="bottom"/>
            <w:hideMark/>
          </w:tcPr>
          <w:p w14:paraId="056F023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02900510</w:t>
            </w:r>
          </w:p>
        </w:tc>
        <w:tc>
          <w:tcPr>
            <w:tcW w:w="734" w:type="pct"/>
            <w:tcBorders>
              <w:top w:val="nil"/>
              <w:left w:val="nil"/>
              <w:bottom w:val="nil"/>
              <w:right w:val="nil"/>
            </w:tcBorders>
            <w:shd w:val="clear" w:color="D9D9D9" w:fill="D9D9D9"/>
            <w:noWrap/>
            <w:vAlign w:val="bottom"/>
            <w:hideMark/>
          </w:tcPr>
          <w:p w14:paraId="0EB4F3F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4F00FBF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A713692" w14:textId="77777777" w:rsidTr="00470627">
        <w:trPr>
          <w:trHeight w:val="290"/>
        </w:trPr>
        <w:tc>
          <w:tcPr>
            <w:tcW w:w="2756" w:type="pct"/>
            <w:tcBorders>
              <w:top w:val="nil"/>
              <w:left w:val="nil"/>
              <w:bottom w:val="nil"/>
              <w:right w:val="nil"/>
            </w:tcBorders>
            <w:noWrap/>
            <w:vAlign w:val="bottom"/>
            <w:hideMark/>
          </w:tcPr>
          <w:p w14:paraId="0BA6412B"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TACONIC HIGH SCHOOL</w:t>
            </w:r>
          </w:p>
        </w:tc>
        <w:tc>
          <w:tcPr>
            <w:tcW w:w="776" w:type="pct"/>
            <w:tcBorders>
              <w:top w:val="nil"/>
              <w:left w:val="nil"/>
              <w:bottom w:val="nil"/>
              <w:right w:val="nil"/>
            </w:tcBorders>
            <w:noWrap/>
            <w:vAlign w:val="bottom"/>
            <w:hideMark/>
          </w:tcPr>
          <w:p w14:paraId="041EB96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02360510</w:t>
            </w:r>
          </w:p>
        </w:tc>
        <w:tc>
          <w:tcPr>
            <w:tcW w:w="734" w:type="pct"/>
            <w:tcBorders>
              <w:top w:val="nil"/>
              <w:left w:val="nil"/>
              <w:bottom w:val="nil"/>
              <w:right w:val="nil"/>
            </w:tcBorders>
            <w:noWrap/>
            <w:vAlign w:val="bottom"/>
            <w:hideMark/>
          </w:tcPr>
          <w:p w14:paraId="29BB99C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D066C3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0C0CD99" w14:textId="77777777" w:rsidTr="00470627">
        <w:trPr>
          <w:trHeight w:val="290"/>
        </w:trPr>
        <w:tc>
          <w:tcPr>
            <w:tcW w:w="2756" w:type="pct"/>
            <w:tcBorders>
              <w:top w:val="nil"/>
              <w:left w:val="nil"/>
              <w:bottom w:val="nil"/>
              <w:right w:val="nil"/>
            </w:tcBorders>
            <w:shd w:val="clear" w:color="D9D9D9" w:fill="D9D9D9"/>
            <w:noWrap/>
            <w:vAlign w:val="bottom"/>
            <w:hideMark/>
          </w:tcPr>
          <w:p w14:paraId="04473D4F"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TANTASQUA HIGH SCHOOL</w:t>
            </w:r>
          </w:p>
        </w:tc>
        <w:tc>
          <w:tcPr>
            <w:tcW w:w="776" w:type="pct"/>
            <w:tcBorders>
              <w:top w:val="nil"/>
              <w:left w:val="nil"/>
              <w:bottom w:val="nil"/>
              <w:right w:val="nil"/>
            </w:tcBorders>
            <w:shd w:val="clear" w:color="D9D9D9" w:fill="D9D9D9"/>
            <w:noWrap/>
            <w:vAlign w:val="bottom"/>
            <w:hideMark/>
          </w:tcPr>
          <w:p w14:paraId="3C07B10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07700505</w:t>
            </w:r>
          </w:p>
        </w:tc>
        <w:tc>
          <w:tcPr>
            <w:tcW w:w="734" w:type="pct"/>
            <w:tcBorders>
              <w:top w:val="nil"/>
              <w:left w:val="nil"/>
              <w:bottom w:val="nil"/>
              <w:right w:val="nil"/>
            </w:tcBorders>
            <w:shd w:val="clear" w:color="D9D9D9" w:fill="D9D9D9"/>
            <w:noWrap/>
            <w:vAlign w:val="bottom"/>
            <w:hideMark/>
          </w:tcPr>
          <w:p w14:paraId="0E1E3AC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38C1756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FC803FF" w14:textId="77777777" w:rsidTr="00470627">
        <w:trPr>
          <w:trHeight w:val="290"/>
        </w:trPr>
        <w:tc>
          <w:tcPr>
            <w:tcW w:w="2756" w:type="pct"/>
            <w:tcBorders>
              <w:top w:val="nil"/>
              <w:left w:val="nil"/>
              <w:bottom w:val="nil"/>
              <w:right w:val="nil"/>
            </w:tcBorders>
            <w:noWrap/>
            <w:vAlign w:val="bottom"/>
            <w:hideMark/>
          </w:tcPr>
          <w:p w14:paraId="2F9C4BBD"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TECHBOSTON ACADEMY</w:t>
            </w:r>
          </w:p>
        </w:tc>
        <w:tc>
          <w:tcPr>
            <w:tcW w:w="776" w:type="pct"/>
            <w:tcBorders>
              <w:top w:val="nil"/>
              <w:left w:val="nil"/>
              <w:bottom w:val="nil"/>
              <w:right w:val="nil"/>
            </w:tcBorders>
            <w:noWrap/>
            <w:vAlign w:val="bottom"/>
            <w:hideMark/>
          </w:tcPr>
          <w:p w14:paraId="1A124D88"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00350657</w:t>
            </w:r>
          </w:p>
        </w:tc>
        <w:tc>
          <w:tcPr>
            <w:tcW w:w="734" w:type="pct"/>
            <w:tcBorders>
              <w:top w:val="nil"/>
              <w:left w:val="nil"/>
              <w:bottom w:val="nil"/>
              <w:right w:val="nil"/>
            </w:tcBorders>
            <w:noWrap/>
            <w:vAlign w:val="bottom"/>
            <w:hideMark/>
          </w:tcPr>
          <w:p w14:paraId="4B3512E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4E23001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2CB030AA" w14:textId="77777777" w:rsidTr="00470627">
        <w:trPr>
          <w:trHeight w:val="290"/>
        </w:trPr>
        <w:tc>
          <w:tcPr>
            <w:tcW w:w="2756" w:type="pct"/>
            <w:tcBorders>
              <w:top w:val="nil"/>
              <w:left w:val="nil"/>
              <w:bottom w:val="nil"/>
              <w:right w:val="nil"/>
            </w:tcBorders>
            <w:shd w:val="clear" w:color="D9D9D9" w:fill="D9D9D9"/>
            <w:noWrap/>
            <w:vAlign w:val="bottom"/>
            <w:hideMark/>
          </w:tcPr>
          <w:p w14:paraId="274E0E9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WAHCONAH REGIONAL HIGH SCHOOL</w:t>
            </w:r>
          </w:p>
        </w:tc>
        <w:tc>
          <w:tcPr>
            <w:tcW w:w="776" w:type="pct"/>
            <w:tcBorders>
              <w:top w:val="nil"/>
              <w:left w:val="nil"/>
              <w:bottom w:val="nil"/>
              <w:right w:val="nil"/>
            </w:tcBorders>
            <w:shd w:val="clear" w:color="D9D9D9" w:fill="D9D9D9"/>
            <w:noWrap/>
            <w:vAlign w:val="bottom"/>
            <w:hideMark/>
          </w:tcPr>
          <w:p w14:paraId="7892EFE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06350505</w:t>
            </w:r>
          </w:p>
        </w:tc>
        <w:tc>
          <w:tcPr>
            <w:tcW w:w="734" w:type="pct"/>
            <w:tcBorders>
              <w:top w:val="nil"/>
              <w:left w:val="nil"/>
              <w:bottom w:val="nil"/>
              <w:right w:val="nil"/>
            </w:tcBorders>
            <w:shd w:val="clear" w:color="D9D9D9" w:fill="D9D9D9"/>
            <w:noWrap/>
            <w:vAlign w:val="bottom"/>
            <w:hideMark/>
          </w:tcPr>
          <w:p w14:paraId="380B49F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4214DBE"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150A7159" w14:textId="77777777" w:rsidTr="00470627">
        <w:trPr>
          <w:trHeight w:val="290"/>
        </w:trPr>
        <w:tc>
          <w:tcPr>
            <w:tcW w:w="2756" w:type="pct"/>
            <w:tcBorders>
              <w:top w:val="nil"/>
              <w:left w:val="nil"/>
              <w:bottom w:val="nil"/>
              <w:right w:val="nil"/>
            </w:tcBorders>
            <w:noWrap/>
            <w:vAlign w:val="bottom"/>
            <w:hideMark/>
          </w:tcPr>
          <w:p w14:paraId="7E47BDE6"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WARE JUNIOR SENIOR HIGH SCHOOL</w:t>
            </w:r>
          </w:p>
        </w:tc>
        <w:tc>
          <w:tcPr>
            <w:tcW w:w="776" w:type="pct"/>
            <w:tcBorders>
              <w:top w:val="nil"/>
              <w:left w:val="nil"/>
              <w:bottom w:val="nil"/>
              <w:right w:val="nil"/>
            </w:tcBorders>
            <w:noWrap/>
            <w:vAlign w:val="bottom"/>
            <w:hideMark/>
          </w:tcPr>
          <w:p w14:paraId="214D2016"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03090505</w:t>
            </w:r>
          </w:p>
        </w:tc>
        <w:tc>
          <w:tcPr>
            <w:tcW w:w="734" w:type="pct"/>
            <w:tcBorders>
              <w:top w:val="nil"/>
              <w:left w:val="nil"/>
              <w:bottom w:val="nil"/>
              <w:right w:val="nil"/>
            </w:tcBorders>
            <w:noWrap/>
            <w:vAlign w:val="bottom"/>
            <w:hideMark/>
          </w:tcPr>
          <w:p w14:paraId="26D4A57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46DC85EB"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0F7D542D" w14:textId="77777777" w:rsidTr="00470627">
        <w:trPr>
          <w:trHeight w:val="290"/>
        </w:trPr>
        <w:tc>
          <w:tcPr>
            <w:tcW w:w="2756" w:type="pct"/>
            <w:tcBorders>
              <w:top w:val="nil"/>
              <w:left w:val="nil"/>
              <w:bottom w:val="nil"/>
              <w:right w:val="nil"/>
            </w:tcBorders>
            <w:shd w:val="clear" w:color="D9D9D9" w:fill="D9D9D9"/>
            <w:noWrap/>
            <w:vAlign w:val="bottom"/>
            <w:hideMark/>
          </w:tcPr>
          <w:p w14:paraId="4CAB292A"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WAREHAM HIGH SCHOOL</w:t>
            </w:r>
          </w:p>
        </w:tc>
        <w:tc>
          <w:tcPr>
            <w:tcW w:w="776" w:type="pct"/>
            <w:tcBorders>
              <w:top w:val="nil"/>
              <w:left w:val="nil"/>
              <w:bottom w:val="nil"/>
              <w:right w:val="nil"/>
            </w:tcBorders>
            <w:shd w:val="clear" w:color="D9D9D9" w:fill="D9D9D9"/>
            <w:noWrap/>
            <w:vAlign w:val="bottom"/>
            <w:hideMark/>
          </w:tcPr>
          <w:p w14:paraId="5D57152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03100505</w:t>
            </w:r>
          </w:p>
        </w:tc>
        <w:tc>
          <w:tcPr>
            <w:tcW w:w="734" w:type="pct"/>
            <w:tcBorders>
              <w:top w:val="nil"/>
              <w:left w:val="nil"/>
              <w:bottom w:val="nil"/>
              <w:right w:val="nil"/>
            </w:tcBorders>
            <w:shd w:val="clear" w:color="D9D9D9" w:fill="D9D9D9"/>
            <w:noWrap/>
            <w:vAlign w:val="bottom"/>
            <w:hideMark/>
          </w:tcPr>
          <w:p w14:paraId="70D49F9C"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7FC2753"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A195321" w14:textId="77777777" w:rsidTr="00470627">
        <w:trPr>
          <w:trHeight w:val="290"/>
        </w:trPr>
        <w:tc>
          <w:tcPr>
            <w:tcW w:w="2756" w:type="pct"/>
            <w:tcBorders>
              <w:top w:val="nil"/>
              <w:left w:val="nil"/>
              <w:bottom w:val="nil"/>
              <w:right w:val="nil"/>
            </w:tcBorders>
            <w:noWrap/>
            <w:vAlign w:val="bottom"/>
            <w:hideMark/>
          </w:tcPr>
          <w:p w14:paraId="5612FE97"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WEST SPRINGFIELD HIGH SCHOOL</w:t>
            </w:r>
          </w:p>
        </w:tc>
        <w:tc>
          <w:tcPr>
            <w:tcW w:w="776" w:type="pct"/>
            <w:tcBorders>
              <w:top w:val="nil"/>
              <w:left w:val="nil"/>
              <w:bottom w:val="nil"/>
              <w:right w:val="nil"/>
            </w:tcBorders>
            <w:noWrap/>
            <w:vAlign w:val="bottom"/>
            <w:hideMark/>
          </w:tcPr>
          <w:p w14:paraId="31BDC23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03320505</w:t>
            </w:r>
          </w:p>
        </w:tc>
        <w:tc>
          <w:tcPr>
            <w:tcW w:w="734" w:type="pct"/>
            <w:tcBorders>
              <w:top w:val="nil"/>
              <w:left w:val="nil"/>
              <w:bottom w:val="nil"/>
              <w:right w:val="nil"/>
            </w:tcBorders>
            <w:noWrap/>
            <w:vAlign w:val="bottom"/>
            <w:hideMark/>
          </w:tcPr>
          <w:p w14:paraId="57CFBBC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57628872"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47676887" w14:textId="77777777" w:rsidTr="00470627">
        <w:trPr>
          <w:trHeight w:val="290"/>
        </w:trPr>
        <w:tc>
          <w:tcPr>
            <w:tcW w:w="2756" w:type="pct"/>
            <w:tcBorders>
              <w:top w:val="nil"/>
              <w:left w:val="nil"/>
              <w:bottom w:val="nil"/>
              <w:right w:val="nil"/>
            </w:tcBorders>
            <w:shd w:val="clear" w:color="D9D9D9" w:fill="D9D9D9"/>
            <w:noWrap/>
            <w:vAlign w:val="bottom"/>
            <w:hideMark/>
          </w:tcPr>
          <w:p w14:paraId="38971166"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WESTPORT HIGH SCHOOL</w:t>
            </w:r>
          </w:p>
        </w:tc>
        <w:tc>
          <w:tcPr>
            <w:tcW w:w="776" w:type="pct"/>
            <w:tcBorders>
              <w:top w:val="nil"/>
              <w:left w:val="nil"/>
              <w:bottom w:val="nil"/>
              <w:right w:val="nil"/>
            </w:tcBorders>
            <w:shd w:val="clear" w:color="D9D9D9" w:fill="D9D9D9"/>
            <w:noWrap/>
            <w:vAlign w:val="bottom"/>
            <w:hideMark/>
          </w:tcPr>
          <w:p w14:paraId="16834C00"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03310505</w:t>
            </w:r>
          </w:p>
        </w:tc>
        <w:tc>
          <w:tcPr>
            <w:tcW w:w="734" w:type="pct"/>
            <w:tcBorders>
              <w:top w:val="nil"/>
              <w:left w:val="nil"/>
              <w:bottom w:val="nil"/>
              <w:right w:val="nil"/>
            </w:tcBorders>
            <w:shd w:val="clear" w:color="D9D9D9" w:fill="D9D9D9"/>
            <w:noWrap/>
            <w:vAlign w:val="bottom"/>
            <w:hideMark/>
          </w:tcPr>
          <w:p w14:paraId="46075C9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shd w:val="clear" w:color="D9D9D9" w:fill="D9D9D9"/>
            <w:noWrap/>
            <w:vAlign w:val="bottom"/>
            <w:hideMark/>
          </w:tcPr>
          <w:p w14:paraId="2377D65D"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70C78DF4" w14:textId="77777777" w:rsidTr="00470627">
        <w:trPr>
          <w:trHeight w:val="290"/>
        </w:trPr>
        <w:tc>
          <w:tcPr>
            <w:tcW w:w="2756" w:type="pct"/>
            <w:tcBorders>
              <w:top w:val="nil"/>
              <w:left w:val="nil"/>
              <w:bottom w:val="nil"/>
              <w:right w:val="nil"/>
            </w:tcBorders>
            <w:noWrap/>
            <w:vAlign w:val="bottom"/>
            <w:hideMark/>
          </w:tcPr>
          <w:p w14:paraId="6521EC77"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WOBURN HIGH SCHOOL</w:t>
            </w:r>
          </w:p>
        </w:tc>
        <w:tc>
          <w:tcPr>
            <w:tcW w:w="776" w:type="pct"/>
            <w:tcBorders>
              <w:top w:val="nil"/>
              <w:left w:val="nil"/>
              <w:bottom w:val="nil"/>
              <w:right w:val="nil"/>
            </w:tcBorders>
            <w:noWrap/>
            <w:vAlign w:val="bottom"/>
            <w:hideMark/>
          </w:tcPr>
          <w:p w14:paraId="617980DF"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03470505</w:t>
            </w:r>
          </w:p>
        </w:tc>
        <w:tc>
          <w:tcPr>
            <w:tcW w:w="734" w:type="pct"/>
            <w:tcBorders>
              <w:top w:val="nil"/>
              <w:left w:val="nil"/>
              <w:bottom w:val="nil"/>
              <w:right w:val="nil"/>
            </w:tcBorders>
            <w:noWrap/>
            <w:vAlign w:val="bottom"/>
            <w:hideMark/>
          </w:tcPr>
          <w:p w14:paraId="0D51DD95"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nil"/>
              <w:right w:val="nil"/>
            </w:tcBorders>
            <w:noWrap/>
            <w:vAlign w:val="bottom"/>
            <w:hideMark/>
          </w:tcPr>
          <w:p w14:paraId="18AE463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r w:rsidR="00517E57" w:rsidRPr="00517E57" w14:paraId="4D322251" w14:textId="77777777" w:rsidTr="00470627">
        <w:trPr>
          <w:trHeight w:val="290"/>
        </w:trPr>
        <w:tc>
          <w:tcPr>
            <w:tcW w:w="2756" w:type="pct"/>
            <w:tcBorders>
              <w:top w:val="nil"/>
              <w:left w:val="nil"/>
              <w:bottom w:val="single" w:sz="4" w:space="0" w:color="000000"/>
              <w:right w:val="nil"/>
            </w:tcBorders>
            <w:shd w:val="clear" w:color="D9D9D9" w:fill="D9D9D9"/>
            <w:noWrap/>
            <w:vAlign w:val="bottom"/>
            <w:hideMark/>
          </w:tcPr>
          <w:p w14:paraId="329DC6C6" w14:textId="77777777" w:rsidR="00517E57" w:rsidRPr="00517E57" w:rsidRDefault="00517E57" w:rsidP="00517E57">
            <w:pPr>
              <w:spacing w:after="0" w:line="240" w:lineRule="auto"/>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WORCESTER TECHNICAL HIGH SCHOOL</w:t>
            </w:r>
          </w:p>
        </w:tc>
        <w:tc>
          <w:tcPr>
            <w:tcW w:w="776" w:type="pct"/>
            <w:tcBorders>
              <w:top w:val="nil"/>
              <w:left w:val="nil"/>
              <w:bottom w:val="single" w:sz="4" w:space="0" w:color="000000"/>
              <w:right w:val="nil"/>
            </w:tcBorders>
            <w:shd w:val="clear" w:color="D9D9D9" w:fill="D9D9D9"/>
            <w:noWrap/>
            <w:vAlign w:val="bottom"/>
            <w:hideMark/>
          </w:tcPr>
          <w:p w14:paraId="69DF5A97"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03480605</w:t>
            </w:r>
          </w:p>
        </w:tc>
        <w:tc>
          <w:tcPr>
            <w:tcW w:w="734" w:type="pct"/>
            <w:tcBorders>
              <w:top w:val="nil"/>
              <w:left w:val="nil"/>
              <w:bottom w:val="single" w:sz="4" w:space="0" w:color="000000"/>
              <w:right w:val="nil"/>
            </w:tcBorders>
            <w:shd w:val="clear" w:color="D9D9D9" w:fill="D9D9D9"/>
            <w:noWrap/>
            <w:vAlign w:val="bottom"/>
            <w:hideMark/>
          </w:tcPr>
          <w:p w14:paraId="38A349B1"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c>
          <w:tcPr>
            <w:tcW w:w="734" w:type="pct"/>
            <w:tcBorders>
              <w:top w:val="nil"/>
              <w:left w:val="nil"/>
              <w:bottom w:val="single" w:sz="4" w:space="0" w:color="000000"/>
              <w:right w:val="nil"/>
            </w:tcBorders>
            <w:shd w:val="clear" w:color="D9D9D9" w:fill="D9D9D9"/>
            <w:noWrap/>
            <w:vAlign w:val="bottom"/>
            <w:hideMark/>
          </w:tcPr>
          <w:p w14:paraId="6B4EE849" w14:textId="77777777" w:rsidR="00517E57" w:rsidRPr="00517E57" w:rsidRDefault="00517E57" w:rsidP="00517E57">
            <w:pPr>
              <w:spacing w:after="0" w:line="240" w:lineRule="auto"/>
              <w:jc w:val="center"/>
              <w:rPr>
                <w:rFonts w:ascii="Aptos Narrow" w:eastAsia="Times New Roman" w:hAnsi="Aptos Narrow" w:cs="Times New Roman"/>
                <w:color w:val="000000"/>
                <w:sz w:val="22"/>
              </w:rPr>
            </w:pPr>
            <w:r w:rsidRPr="00517E57">
              <w:rPr>
                <w:rFonts w:ascii="Aptos Narrow" w:eastAsia="Times New Roman" w:hAnsi="Aptos Narrow" w:cs="Times New Roman"/>
                <w:color w:val="000000"/>
                <w:sz w:val="22"/>
              </w:rPr>
              <w:t>SPP</w:t>
            </w:r>
          </w:p>
        </w:tc>
      </w:tr>
    </w:tbl>
    <w:p w14:paraId="6505A2A1" w14:textId="77777777" w:rsidR="005D230B" w:rsidRDefault="005D230B" w:rsidP="005D230B">
      <w:pPr>
        <w:pStyle w:val="BodyText"/>
      </w:pPr>
    </w:p>
    <w:p w14:paraId="514495A6" w14:textId="4F2DD0CE" w:rsidR="00320CC2" w:rsidRDefault="00320CC2">
      <w:pPr>
        <w:spacing w:after="160" w:line="259" w:lineRule="auto"/>
        <w:rPr>
          <w:color w:val="000000" w:themeColor="text1"/>
        </w:rPr>
      </w:pPr>
      <w:r>
        <w:br w:type="page"/>
      </w:r>
    </w:p>
    <w:p w14:paraId="2BB03DF6" w14:textId="4B176F29" w:rsidR="00320CC2" w:rsidRDefault="00320CC2" w:rsidP="000209D7">
      <w:pPr>
        <w:pStyle w:val="Heading2"/>
      </w:pPr>
      <w:bookmarkStart w:id="17" w:name="_Toc207102410"/>
      <w:r>
        <w:lastRenderedPageBreak/>
        <w:t>Appendix B</w:t>
      </w:r>
      <w:bookmarkEnd w:id="17"/>
    </w:p>
    <w:p w14:paraId="3F826F49" w14:textId="03714C80" w:rsidR="00BE6375" w:rsidRPr="00991516" w:rsidRDefault="00BE6375" w:rsidP="00991516">
      <w:pPr>
        <w:pStyle w:val="Heading3"/>
      </w:pPr>
      <w:r w:rsidRPr="00991516">
        <w:t>Sample sizes of treatment groups, comparison groups, and clusters (number of schools) are provided for each school year</w:t>
      </w:r>
    </w:p>
    <w:p w14:paraId="53C8319A" w14:textId="77777777" w:rsidR="009D60EC" w:rsidRPr="009D60EC" w:rsidRDefault="009D60EC" w:rsidP="009D60EC">
      <w:pPr>
        <w:pStyle w:val="BodyText"/>
      </w:pPr>
    </w:p>
    <w:p w14:paraId="55BD2E69" w14:textId="28C33E6B" w:rsidR="009C4592" w:rsidRPr="00F2779E" w:rsidRDefault="009C4592" w:rsidP="009C4592">
      <w:pPr>
        <w:pStyle w:val="TableCaption"/>
      </w:pPr>
      <w:bookmarkStart w:id="18" w:name="_Toc200441631"/>
      <w:bookmarkStart w:id="19" w:name="_Toc202784156"/>
      <w:bookmarkStart w:id="20" w:name="_Toc207102438"/>
      <w:r w:rsidRPr="00F2779E">
        <w:t xml:space="preserve">Table </w:t>
      </w:r>
      <w:r w:rsidR="005470C3">
        <w:t>B</w:t>
      </w:r>
      <w:r>
        <w:t>1</w:t>
      </w:r>
      <w:r w:rsidRPr="00F2779E">
        <w:t>. Treatment group, control group, and cluster size for each analytical model, SY202</w:t>
      </w:r>
      <w:r>
        <w:t>3</w:t>
      </w:r>
      <w:bookmarkEnd w:id="18"/>
      <w:bookmarkEnd w:id="19"/>
      <w:bookmarkEnd w:id="20"/>
    </w:p>
    <w:tbl>
      <w:tblPr>
        <w:tblStyle w:val="UMDIMaroonBanded"/>
        <w:tblW w:w="9800" w:type="dxa"/>
        <w:tblLayout w:type="fixed"/>
        <w:tblLook w:val="04A0" w:firstRow="1" w:lastRow="0" w:firstColumn="1" w:lastColumn="0" w:noHBand="0" w:noVBand="1"/>
      </w:tblPr>
      <w:tblGrid>
        <w:gridCol w:w="2960"/>
        <w:gridCol w:w="2795"/>
        <w:gridCol w:w="1348"/>
        <w:gridCol w:w="1348"/>
        <w:gridCol w:w="1349"/>
      </w:tblGrid>
      <w:tr w:rsidR="009C4592" w:rsidRPr="000D70B0" w14:paraId="06CFD39F" w14:textId="77777777" w:rsidTr="00734323">
        <w:trPr>
          <w:cnfStyle w:val="100000000000" w:firstRow="1" w:lastRow="0" w:firstColumn="0" w:lastColumn="0" w:oddVBand="0" w:evenVBand="0" w:oddHBand="0" w:evenHBand="0" w:firstRowFirstColumn="0" w:firstRowLastColumn="0" w:lastRowFirstColumn="0" w:lastRowLastColumn="0"/>
          <w:cantSplit/>
          <w:trHeight w:val="128"/>
        </w:trPr>
        <w:tc>
          <w:tcPr>
            <w:cnfStyle w:val="001000000000" w:firstRow="0" w:lastRow="0" w:firstColumn="1" w:lastColumn="0" w:oddVBand="0" w:evenVBand="0" w:oddHBand="0" w:evenHBand="0" w:firstRowFirstColumn="0" w:firstRowLastColumn="0" w:lastRowFirstColumn="0" w:lastRowLastColumn="0"/>
            <w:tcW w:w="2960" w:type="dxa"/>
          </w:tcPr>
          <w:p w14:paraId="55AA4D7B" w14:textId="77777777" w:rsidR="009C4592" w:rsidRPr="00991516" w:rsidRDefault="009C4592" w:rsidP="0053511D">
            <w:pPr>
              <w:pStyle w:val="BodyText"/>
              <w:spacing w:after="0"/>
              <w:rPr>
                <w:color w:val="FFFFFF" w:themeColor="background1"/>
              </w:rPr>
            </w:pPr>
            <w:r w:rsidRPr="00991516">
              <w:rPr>
                <w:color w:val="FFFFFF" w:themeColor="background1"/>
              </w:rPr>
              <w:t>Outcome</w:t>
            </w:r>
          </w:p>
        </w:tc>
        <w:tc>
          <w:tcPr>
            <w:tcW w:w="2795" w:type="dxa"/>
          </w:tcPr>
          <w:p w14:paraId="016B51A3" w14:textId="77777777" w:rsidR="009C4592" w:rsidRPr="00CB110D" w:rsidRDefault="009C4592" w:rsidP="0053511D">
            <w:pPr>
              <w:pStyle w:val="BodyText"/>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B110D">
              <w:rPr>
                <w:color w:val="FFFFFF" w:themeColor="background1"/>
              </w:rPr>
              <w:t xml:space="preserve">Student </w:t>
            </w:r>
            <w:r>
              <w:rPr>
                <w:color w:val="FFFFFF" w:themeColor="background1"/>
              </w:rPr>
              <w:t>Support</w:t>
            </w:r>
          </w:p>
        </w:tc>
        <w:tc>
          <w:tcPr>
            <w:tcW w:w="1348" w:type="dxa"/>
          </w:tcPr>
          <w:p w14:paraId="0D27878D" w14:textId="77777777" w:rsidR="009C4592" w:rsidRPr="00CB110D" w:rsidRDefault="009C4592" w:rsidP="0053511D">
            <w:pPr>
              <w:pStyle w:val="BodyText"/>
              <w:spacing w:after="0"/>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B110D">
              <w:rPr>
                <w:color w:val="FFFFFF" w:themeColor="background1"/>
              </w:rPr>
              <w:t>Student Treatment</w:t>
            </w:r>
          </w:p>
        </w:tc>
        <w:tc>
          <w:tcPr>
            <w:tcW w:w="1348" w:type="dxa"/>
          </w:tcPr>
          <w:p w14:paraId="4087DB94" w14:textId="77777777" w:rsidR="009C4592" w:rsidRPr="00CB110D" w:rsidDel="00636042" w:rsidRDefault="009C4592" w:rsidP="0053511D">
            <w:pPr>
              <w:pStyle w:val="BodyText"/>
              <w:tabs>
                <w:tab w:val="decimal" w:pos="607"/>
              </w:tabs>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B110D">
              <w:rPr>
                <w:color w:val="FFFFFF" w:themeColor="background1"/>
              </w:rPr>
              <w:t>Student Control</w:t>
            </w:r>
          </w:p>
        </w:tc>
        <w:tc>
          <w:tcPr>
            <w:tcW w:w="1349" w:type="dxa"/>
          </w:tcPr>
          <w:p w14:paraId="36FF9A51" w14:textId="77777777" w:rsidR="009C4592" w:rsidRPr="00CB110D" w:rsidDel="00636042" w:rsidRDefault="009C4592" w:rsidP="0053511D">
            <w:pPr>
              <w:pStyle w:val="BodyText"/>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B110D">
              <w:rPr>
                <w:color w:val="FFFFFF" w:themeColor="background1"/>
              </w:rPr>
              <w:t>Total Schools</w:t>
            </w:r>
          </w:p>
        </w:tc>
      </w:tr>
      <w:tr w:rsidR="009C4592" w:rsidRPr="000D70B0" w14:paraId="5DF3ACE4"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6DF62518" w14:textId="1762B56B" w:rsidR="009C4592" w:rsidRDefault="005470C3" w:rsidP="0053511D">
            <w:pPr>
              <w:pStyle w:val="BodyText"/>
              <w:spacing w:after="0"/>
            </w:pPr>
            <w:r>
              <w:t>Course Passing – AP Math</w:t>
            </w:r>
          </w:p>
        </w:tc>
        <w:tc>
          <w:tcPr>
            <w:tcW w:w="2795" w:type="dxa"/>
          </w:tcPr>
          <w:p w14:paraId="16F9FB9D"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Mock Exam Participation</w:t>
            </w:r>
          </w:p>
        </w:tc>
        <w:tc>
          <w:tcPr>
            <w:tcW w:w="1348" w:type="dxa"/>
          </w:tcPr>
          <w:p w14:paraId="0F366D1C"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2,155</w:t>
            </w:r>
          </w:p>
        </w:tc>
        <w:tc>
          <w:tcPr>
            <w:tcW w:w="1348" w:type="dxa"/>
          </w:tcPr>
          <w:p w14:paraId="3604920E"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1,857</w:t>
            </w:r>
          </w:p>
        </w:tc>
        <w:tc>
          <w:tcPr>
            <w:tcW w:w="1349" w:type="dxa"/>
          </w:tcPr>
          <w:p w14:paraId="6863F67B"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68</w:t>
            </w:r>
          </w:p>
        </w:tc>
      </w:tr>
      <w:tr w:rsidR="009C4592" w:rsidRPr="000D70B0" w14:paraId="67B36259"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683C895B" w14:textId="6EC0F0EE" w:rsidR="009C4592" w:rsidRDefault="005470C3" w:rsidP="0053511D">
            <w:pPr>
              <w:pStyle w:val="BodyText"/>
              <w:spacing w:after="0"/>
            </w:pPr>
            <w:r>
              <w:t xml:space="preserve">Course Passing – </w:t>
            </w:r>
            <w:r w:rsidR="009C4592">
              <w:t xml:space="preserve">AP </w:t>
            </w:r>
            <w:r w:rsidR="00AA708D">
              <w:t>Science</w:t>
            </w:r>
          </w:p>
        </w:tc>
        <w:tc>
          <w:tcPr>
            <w:tcW w:w="2795" w:type="dxa"/>
          </w:tcPr>
          <w:p w14:paraId="756E62CA"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Mock Exam Participation</w:t>
            </w:r>
          </w:p>
        </w:tc>
        <w:tc>
          <w:tcPr>
            <w:tcW w:w="1348" w:type="dxa"/>
          </w:tcPr>
          <w:p w14:paraId="26D0CD74"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2,204</w:t>
            </w:r>
          </w:p>
        </w:tc>
        <w:tc>
          <w:tcPr>
            <w:tcW w:w="1348" w:type="dxa"/>
          </w:tcPr>
          <w:p w14:paraId="3366AE89"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1,696</w:t>
            </w:r>
          </w:p>
        </w:tc>
        <w:tc>
          <w:tcPr>
            <w:tcW w:w="1349" w:type="dxa"/>
          </w:tcPr>
          <w:p w14:paraId="05429DFB"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67</w:t>
            </w:r>
          </w:p>
        </w:tc>
      </w:tr>
      <w:tr w:rsidR="009C4592" w:rsidRPr="000D70B0" w14:paraId="0B642BAC"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67D0EB10" w14:textId="3E417752" w:rsidR="009C4592" w:rsidRDefault="005470C3" w:rsidP="0053511D">
            <w:pPr>
              <w:pStyle w:val="BodyText"/>
              <w:spacing w:after="0"/>
            </w:pPr>
            <w:r>
              <w:t xml:space="preserve">Course Passing – </w:t>
            </w:r>
            <w:r w:rsidR="009C4592">
              <w:t xml:space="preserve">AP ELA </w:t>
            </w:r>
          </w:p>
        </w:tc>
        <w:tc>
          <w:tcPr>
            <w:tcW w:w="2795" w:type="dxa"/>
          </w:tcPr>
          <w:p w14:paraId="54D6B2E2"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Mock Exam Participation</w:t>
            </w:r>
          </w:p>
        </w:tc>
        <w:tc>
          <w:tcPr>
            <w:tcW w:w="1348" w:type="dxa"/>
          </w:tcPr>
          <w:p w14:paraId="4B995B6C"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4,264</w:t>
            </w:r>
          </w:p>
        </w:tc>
        <w:tc>
          <w:tcPr>
            <w:tcW w:w="1348" w:type="dxa"/>
          </w:tcPr>
          <w:p w14:paraId="55551779"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1,553</w:t>
            </w:r>
          </w:p>
        </w:tc>
        <w:tc>
          <w:tcPr>
            <w:tcW w:w="1349" w:type="dxa"/>
          </w:tcPr>
          <w:p w14:paraId="3C72639C"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79</w:t>
            </w:r>
          </w:p>
        </w:tc>
      </w:tr>
      <w:tr w:rsidR="009C4592" w:rsidRPr="000D70B0" w14:paraId="4D92C1FE"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1CEC0A5A" w14:textId="15DF9AC7" w:rsidR="009C4592" w:rsidRDefault="005470C3" w:rsidP="0053511D">
            <w:pPr>
              <w:pStyle w:val="BodyText"/>
              <w:spacing w:after="0"/>
            </w:pPr>
            <w:r>
              <w:t xml:space="preserve">Course Passing – </w:t>
            </w:r>
            <w:r w:rsidR="009C4592">
              <w:t xml:space="preserve">Any AP </w:t>
            </w:r>
          </w:p>
        </w:tc>
        <w:tc>
          <w:tcPr>
            <w:tcW w:w="2795" w:type="dxa"/>
          </w:tcPr>
          <w:p w14:paraId="2655E042"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Mock Exam Participation</w:t>
            </w:r>
          </w:p>
        </w:tc>
        <w:tc>
          <w:tcPr>
            <w:tcW w:w="1348" w:type="dxa"/>
          </w:tcPr>
          <w:p w14:paraId="47891B58"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6,908</w:t>
            </w:r>
          </w:p>
        </w:tc>
        <w:tc>
          <w:tcPr>
            <w:tcW w:w="1348" w:type="dxa"/>
          </w:tcPr>
          <w:p w14:paraId="71EAD0DD"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4,031</w:t>
            </w:r>
          </w:p>
        </w:tc>
        <w:tc>
          <w:tcPr>
            <w:tcW w:w="1349" w:type="dxa"/>
          </w:tcPr>
          <w:p w14:paraId="585B9C94"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86</w:t>
            </w:r>
          </w:p>
        </w:tc>
      </w:tr>
      <w:tr w:rsidR="009C4592" w:rsidRPr="000D70B0" w14:paraId="142BA00B"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1228FA27" w14:textId="4B203945" w:rsidR="009C4592" w:rsidRPr="000D70B0" w:rsidRDefault="00AA708D" w:rsidP="0053511D">
            <w:pPr>
              <w:pStyle w:val="BodyText"/>
              <w:spacing w:after="0"/>
            </w:pPr>
            <w:r>
              <w:t xml:space="preserve">Exam Taking – AP </w:t>
            </w:r>
            <w:r w:rsidR="009C4592">
              <w:t xml:space="preserve">Math </w:t>
            </w:r>
          </w:p>
        </w:tc>
        <w:tc>
          <w:tcPr>
            <w:tcW w:w="2795" w:type="dxa"/>
          </w:tcPr>
          <w:p w14:paraId="49116B95"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Mock Exam Participation</w:t>
            </w:r>
          </w:p>
        </w:tc>
        <w:tc>
          <w:tcPr>
            <w:tcW w:w="1348" w:type="dxa"/>
          </w:tcPr>
          <w:p w14:paraId="3C58FC8F"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2,155</w:t>
            </w:r>
          </w:p>
        </w:tc>
        <w:tc>
          <w:tcPr>
            <w:tcW w:w="1348" w:type="dxa"/>
          </w:tcPr>
          <w:p w14:paraId="3CDDD417"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1,857</w:t>
            </w:r>
          </w:p>
        </w:tc>
        <w:tc>
          <w:tcPr>
            <w:tcW w:w="1349" w:type="dxa"/>
          </w:tcPr>
          <w:p w14:paraId="251E3D8A"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68</w:t>
            </w:r>
          </w:p>
        </w:tc>
      </w:tr>
      <w:tr w:rsidR="009C4592" w:rsidRPr="000D70B0" w14:paraId="357CB14F"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68A76F5B" w14:textId="5AAA1CD0" w:rsidR="009C4592" w:rsidRPr="000D70B0" w:rsidRDefault="00AA708D" w:rsidP="0053511D">
            <w:pPr>
              <w:pStyle w:val="BodyText"/>
              <w:spacing w:after="0"/>
            </w:pPr>
            <w:r>
              <w:t xml:space="preserve">Exam Taking – </w:t>
            </w:r>
            <w:r w:rsidR="009C4592">
              <w:t xml:space="preserve">AP Science </w:t>
            </w:r>
          </w:p>
        </w:tc>
        <w:tc>
          <w:tcPr>
            <w:tcW w:w="2795" w:type="dxa"/>
          </w:tcPr>
          <w:p w14:paraId="7A67DA16"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Mock Exam Participation</w:t>
            </w:r>
          </w:p>
        </w:tc>
        <w:tc>
          <w:tcPr>
            <w:tcW w:w="1348" w:type="dxa"/>
          </w:tcPr>
          <w:p w14:paraId="7D266AA3"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2,204</w:t>
            </w:r>
          </w:p>
        </w:tc>
        <w:tc>
          <w:tcPr>
            <w:tcW w:w="1348" w:type="dxa"/>
          </w:tcPr>
          <w:p w14:paraId="45D5D7BD"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1,696</w:t>
            </w:r>
          </w:p>
        </w:tc>
        <w:tc>
          <w:tcPr>
            <w:tcW w:w="1349" w:type="dxa"/>
          </w:tcPr>
          <w:p w14:paraId="37C2567C"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67</w:t>
            </w:r>
          </w:p>
        </w:tc>
      </w:tr>
      <w:tr w:rsidR="009C4592" w:rsidRPr="000D70B0" w14:paraId="452FA387"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0BAAEA83" w14:textId="213A7513" w:rsidR="009C4592" w:rsidRPr="000D70B0" w:rsidRDefault="00AA708D" w:rsidP="0053511D">
            <w:pPr>
              <w:pStyle w:val="BodyText"/>
              <w:spacing w:after="0"/>
            </w:pPr>
            <w:r>
              <w:t xml:space="preserve">Exam Taking – </w:t>
            </w:r>
            <w:r w:rsidR="009C4592">
              <w:t xml:space="preserve">AP ELA </w:t>
            </w:r>
          </w:p>
        </w:tc>
        <w:tc>
          <w:tcPr>
            <w:tcW w:w="2795" w:type="dxa"/>
          </w:tcPr>
          <w:p w14:paraId="36F349A8"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Mock Exam Participation</w:t>
            </w:r>
          </w:p>
        </w:tc>
        <w:tc>
          <w:tcPr>
            <w:tcW w:w="1348" w:type="dxa"/>
          </w:tcPr>
          <w:p w14:paraId="2E5D7000"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4,264</w:t>
            </w:r>
          </w:p>
        </w:tc>
        <w:tc>
          <w:tcPr>
            <w:tcW w:w="1348" w:type="dxa"/>
          </w:tcPr>
          <w:p w14:paraId="519E6BCB"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1,553</w:t>
            </w:r>
          </w:p>
        </w:tc>
        <w:tc>
          <w:tcPr>
            <w:tcW w:w="1349" w:type="dxa"/>
          </w:tcPr>
          <w:p w14:paraId="459A22A3"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79</w:t>
            </w:r>
          </w:p>
        </w:tc>
      </w:tr>
      <w:tr w:rsidR="009C4592" w:rsidRPr="000D70B0" w14:paraId="408E519A"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4FA1437D" w14:textId="1D1DF486" w:rsidR="009C4592" w:rsidRPr="000D70B0" w:rsidRDefault="00AA708D" w:rsidP="0053511D">
            <w:pPr>
              <w:pStyle w:val="BodyText"/>
              <w:spacing w:after="0"/>
            </w:pPr>
            <w:r>
              <w:t xml:space="preserve">Exam Taking – </w:t>
            </w:r>
            <w:r w:rsidR="009C4592">
              <w:t xml:space="preserve">Any AP </w:t>
            </w:r>
          </w:p>
        </w:tc>
        <w:tc>
          <w:tcPr>
            <w:tcW w:w="2795" w:type="dxa"/>
          </w:tcPr>
          <w:p w14:paraId="78A6FD41"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Mock Exam Participation</w:t>
            </w:r>
          </w:p>
        </w:tc>
        <w:tc>
          <w:tcPr>
            <w:tcW w:w="1348" w:type="dxa"/>
          </w:tcPr>
          <w:p w14:paraId="394EA791"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6,908</w:t>
            </w:r>
          </w:p>
        </w:tc>
        <w:tc>
          <w:tcPr>
            <w:tcW w:w="1348" w:type="dxa"/>
          </w:tcPr>
          <w:p w14:paraId="197F3062"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4,031</w:t>
            </w:r>
          </w:p>
        </w:tc>
        <w:tc>
          <w:tcPr>
            <w:tcW w:w="1349" w:type="dxa"/>
          </w:tcPr>
          <w:p w14:paraId="3F6FD6C0" w14:textId="77777777" w:rsidR="009C4592" w:rsidRPr="00CB110D" w:rsidRDefault="009C4592" w:rsidP="0053511D">
            <w:pPr>
              <w:pStyle w:val="BodyText"/>
              <w:spacing w:after="0"/>
              <w:cnfStyle w:val="000000010000" w:firstRow="0" w:lastRow="0" w:firstColumn="0" w:lastColumn="0" w:oddVBand="0" w:evenVBand="0" w:oddHBand="0" w:evenHBand="1" w:firstRowFirstColumn="0" w:firstRowLastColumn="0" w:lastRowFirstColumn="0" w:lastRowLastColumn="0"/>
            </w:pPr>
            <w:r w:rsidRPr="00CB110D">
              <w:t>86</w:t>
            </w:r>
          </w:p>
        </w:tc>
      </w:tr>
      <w:tr w:rsidR="009C4592" w:rsidRPr="000D70B0" w14:paraId="2C42A327"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2EDD5039" w14:textId="416364C7" w:rsidR="009C4592" w:rsidRPr="000D70B0" w:rsidRDefault="00AA708D" w:rsidP="0053511D">
            <w:pPr>
              <w:pStyle w:val="BodyText"/>
              <w:spacing w:after="0"/>
            </w:pPr>
            <w:r>
              <w:t xml:space="preserve">Exam Passing – </w:t>
            </w:r>
            <w:r w:rsidR="009C4592">
              <w:t xml:space="preserve">AP Math </w:t>
            </w:r>
          </w:p>
        </w:tc>
        <w:tc>
          <w:tcPr>
            <w:tcW w:w="2795" w:type="dxa"/>
          </w:tcPr>
          <w:p w14:paraId="7B5B54EC"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Mock Exam Participation</w:t>
            </w:r>
          </w:p>
        </w:tc>
        <w:tc>
          <w:tcPr>
            <w:tcW w:w="1348" w:type="dxa"/>
          </w:tcPr>
          <w:p w14:paraId="79D5E71B"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2,155</w:t>
            </w:r>
          </w:p>
        </w:tc>
        <w:tc>
          <w:tcPr>
            <w:tcW w:w="1348" w:type="dxa"/>
          </w:tcPr>
          <w:p w14:paraId="1E0FDCF0"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1,857</w:t>
            </w:r>
          </w:p>
        </w:tc>
        <w:tc>
          <w:tcPr>
            <w:tcW w:w="1349" w:type="dxa"/>
          </w:tcPr>
          <w:p w14:paraId="619BACD7"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68</w:t>
            </w:r>
          </w:p>
        </w:tc>
      </w:tr>
      <w:tr w:rsidR="009C4592" w:rsidRPr="000D70B0" w14:paraId="3851F097"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1379C9FD" w14:textId="022ADCC0" w:rsidR="009C4592" w:rsidRPr="000D70B0" w:rsidRDefault="00AA708D" w:rsidP="0053511D">
            <w:pPr>
              <w:pStyle w:val="BodyText"/>
              <w:spacing w:after="0"/>
            </w:pPr>
            <w:r>
              <w:t xml:space="preserve">Exam Passing – </w:t>
            </w:r>
            <w:r w:rsidR="009C4592">
              <w:t xml:space="preserve">AP Science </w:t>
            </w:r>
          </w:p>
        </w:tc>
        <w:tc>
          <w:tcPr>
            <w:tcW w:w="2795" w:type="dxa"/>
          </w:tcPr>
          <w:p w14:paraId="4246B8F1"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Mock Exam Participation</w:t>
            </w:r>
          </w:p>
        </w:tc>
        <w:tc>
          <w:tcPr>
            <w:tcW w:w="1348" w:type="dxa"/>
          </w:tcPr>
          <w:p w14:paraId="2E31BAB6"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2,204</w:t>
            </w:r>
          </w:p>
        </w:tc>
        <w:tc>
          <w:tcPr>
            <w:tcW w:w="1348" w:type="dxa"/>
          </w:tcPr>
          <w:p w14:paraId="44D4A4B2"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1,696</w:t>
            </w:r>
          </w:p>
        </w:tc>
        <w:tc>
          <w:tcPr>
            <w:tcW w:w="1349" w:type="dxa"/>
          </w:tcPr>
          <w:p w14:paraId="2CBF0C91"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67</w:t>
            </w:r>
          </w:p>
        </w:tc>
      </w:tr>
      <w:tr w:rsidR="009C4592" w:rsidRPr="000D70B0" w14:paraId="609F5181"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3A87A97F" w14:textId="04030030" w:rsidR="009C4592" w:rsidRPr="000D70B0" w:rsidRDefault="00AA708D" w:rsidP="0053511D">
            <w:pPr>
              <w:pStyle w:val="BodyText"/>
              <w:spacing w:after="0"/>
            </w:pPr>
            <w:r>
              <w:t xml:space="preserve">Exam Passing – </w:t>
            </w:r>
            <w:r w:rsidR="009C4592">
              <w:t xml:space="preserve">AP ELA </w:t>
            </w:r>
          </w:p>
        </w:tc>
        <w:tc>
          <w:tcPr>
            <w:tcW w:w="2795" w:type="dxa"/>
          </w:tcPr>
          <w:p w14:paraId="017E4269"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Mock Exam Participation</w:t>
            </w:r>
          </w:p>
        </w:tc>
        <w:tc>
          <w:tcPr>
            <w:tcW w:w="1348" w:type="dxa"/>
          </w:tcPr>
          <w:p w14:paraId="63C65E61"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4,264</w:t>
            </w:r>
          </w:p>
        </w:tc>
        <w:tc>
          <w:tcPr>
            <w:tcW w:w="1348" w:type="dxa"/>
          </w:tcPr>
          <w:p w14:paraId="4C1F9DD5"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1,553</w:t>
            </w:r>
          </w:p>
        </w:tc>
        <w:tc>
          <w:tcPr>
            <w:tcW w:w="1349" w:type="dxa"/>
          </w:tcPr>
          <w:p w14:paraId="73F6DD93"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79</w:t>
            </w:r>
          </w:p>
        </w:tc>
      </w:tr>
      <w:tr w:rsidR="009C4592" w:rsidRPr="000D70B0" w14:paraId="7EC61C24"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Borders>
              <w:bottom w:val="single" w:sz="12" w:space="0" w:color="000000" w:themeColor="text1"/>
            </w:tcBorders>
          </w:tcPr>
          <w:p w14:paraId="5B069A81" w14:textId="2E04AA38" w:rsidR="009C4592" w:rsidRPr="000D70B0" w:rsidRDefault="00AA708D" w:rsidP="0053511D">
            <w:pPr>
              <w:pStyle w:val="BodyText"/>
              <w:spacing w:after="0"/>
            </w:pPr>
            <w:r>
              <w:t xml:space="preserve">Exam Passing – </w:t>
            </w:r>
            <w:r w:rsidR="009C4592">
              <w:t xml:space="preserve">Any AP </w:t>
            </w:r>
          </w:p>
        </w:tc>
        <w:tc>
          <w:tcPr>
            <w:tcW w:w="2795" w:type="dxa"/>
            <w:tcBorders>
              <w:bottom w:val="single" w:sz="12" w:space="0" w:color="000000" w:themeColor="text1"/>
            </w:tcBorders>
          </w:tcPr>
          <w:p w14:paraId="27621C22"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Mock Exam Participation</w:t>
            </w:r>
          </w:p>
        </w:tc>
        <w:tc>
          <w:tcPr>
            <w:tcW w:w="1348" w:type="dxa"/>
            <w:tcBorders>
              <w:bottom w:val="single" w:sz="12" w:space="0" w:color="000000" w:themeColor="text1"/>
            </w:tcBorders>
          </w:tcPr>
          <w:p w14:paraId="79DE12F3"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6,908</w:t>
            </w:r>
          </w:p>
        </w:tc>
        <w:tc>
          <w:tcPr>
            <w:tcW w:w="1348" w:type="dxa"/>
            <w:tcBorders>
              <w:bottom w:val="single" w:sz="12" w:space="0" w:color="000000" w:themeColor="text1"/>
            </w:tcBorders>
          </w:tcPr>
          <w:p w14:paraId="5789E2DF"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4,031</w:t>
            </w:r>
          </w:p>
        </w:tc>
        <w:tc>
          <w:tcPr>
            <w:tcW w:w="1349" w:type="dxa"/>
            <w:tcBorders>
              <w:bottom w:val="single" w:sz="12" w:space="0" w:color="000000" w:themeColor="text1"/>
            </w:tcBorders>
          </w:tcPr>
          <w:p w14:paraId="5FD162BF"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86</w:t>
            </w:r>
          </w:p>
        </w:tc>
      </w:tr>
      <w:tr w:rsidR="009C4592" w:rsidRPr="000D70B0" w14:paraId="6F3232A8"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Borders>
              <w:top w:val="single" w:sz="12" w:space="0" w:color="000000" w:themeColor="text1"/>
            </w:tcBorders>
          </w:tcPr>
          <w:p w14:paraId="11327A5B" w14:textId="5185DFEF" w:rsidR="009C4592" w:rsidRDefault="00035CF9" w:rsidP="0053511D">
            <w:pPr>
              <w:pStyle w:val="BodyText"/>
              <w:spacing w:after="0"/>
            </w:pPr>
            <w:r>
              <w:t xml:space="preserve">Course Passing – </w:t>
            </w:r>
            <w:r w:rsidR="009C4592">
              <w:t>AP Math Course Passing</w:t>
            </w:r>
          </w:p>
        </w:tc>
        <w:tc>
          <w:tcPr>
            <w:tcW w:w="2795" w:type="dxa"/>
            <w:tcBorders>
              <w:top w:val="single" w:sz="12" w:space="0" w:color="000000" w:themeColor="text1"/>
            </w:tcBorders>
          </w:tcPr>
          <w:p w14:paraId="588CB07A"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Study Session Participation</w:t>
            </w:r>
          </w:p>
        </w:tc>
        <w:tc>
          <w:tcPr>
            <w:tcW w:w="1348" w:type="dxa"/>
            <w:tcBorders>
              <w:top w:val="single" w:sz="12" w:space="0" w:color="000000" w:themeColor="text1"/>
            </w:tcBorders>
          </w:tcPr>
          <w:p w14:paraId="285B13BC"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1,573</w:t>
            </w:r>
          </w:p>
        </w:tc>
        <w:tc>
          <w:tcPr>
            <w:tcW w:w="1348" w:type="dxa"/>
            <w:tcBorders>
              <w:top w:val="single" w:sz="12" w:space="0" w:color="000000" w:themeColor="text1"/>
            </w:tcBorders>
          </w:tcPr>
          <w:p w14:paraId="4910DDDA"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1,534</w:t>
            </w:r>
          </w:p>
        </w:tc>
        <w:tc>
          <w:tcPr>
            <w:tcW w:w="1349" w:type="dxa"/>
            <w:tcBorders>
              <w:top w:val="single" w:sz="12" w:space="0" w:color="000000" w:themeColor="text1"/>
            </w:tcBorders>
          </w:tcPr>
          <w:p w14:paraId="271BC3C5"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56</w:t>
            </w:r>
          </w:p>
        </w:tc>
      </w:tr>
      <w:tr w:rsidR="009C4592" w:rsidRPr="000D70B0" w14:paraId="7135A0E1"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Borders>
              <w:top w:val="single" w:sz="8" w:space="0" w:color="9A9B9F"/>
            </w:tcBorders>
          </w:tcPr>
          <w:p w14:paraId="73CE4BEB" w14:textId="2D12E14A" w:rsidR="009C4592" w:rsidRDefault="00035CF9" w:rsidP="0053511D">
            <w:pPr>
              <w:pStyle w:val="BodyText"/>
              <w:spacing w:after="0"/>
            </w:pPr>
            <w:r>
              <w:t xml:space="preserve">Course Passing – </w:t>
            </w:r>
            <w:r w:rsidR="009C4592">
              <w:t xml:space="preserve">AP Science </w:t>
            </w:r>
          </w:p>
        </w:tc>
        <w:tc>
          <w:tcPr>
            <w:tcW w:w="2795" w:type="dxa"/>
            <w:tcBorders>
              <w:top w:val="single" w:sz="8" w:space="0" w:color="9A9B9F"/>
            </w:tcBorders>
          </w:tcPr>
          <w:p w14:paraId="4C435DFF"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Study Session Participation</w:t>
            </w:r>
          </w:p>
        </w:tc>
        <w:tc>
          <w:tcPr>
            <w:tcW w:w="1348" w:type="dxa"/>
            <w:tcBorders>
              <w:top w:val="single" w:sz="8" w:space="0" w:color="9A9B9F"/>
            </w:tcBorders>
          </w:tcPr>
          <w:p w14:paraId="4F79E191"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1,292</w:t>
            </w:r>
          </w:p>
        </w:tc>
        <w:tc>
          <w:tcPr>
            <w:tcW w:w="1348" w:type="dxa"/>
            <w:tcBorders>
              <w:top w:val="single" w:sz="8" w:space="0" w:color="9A9B9F"/>
            </w:tcBorders>
          </w:tcPr>
          <w:p w14:paraId="11CF6107"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1,536</w:t>
            </w:r>
          </w:p>
        </w:tc>
        <w:tc>
          <w:tcPr>
            <w:tcW w:w="1349" w:type="dxa"/>
            <w:tcBorders>
              <w:top w:val="single" w:sz="8" w:space="0" w:color="9A9B9F"/>
            </w:tcBorders>
          </w:tcPr>
          <w:p w14:paraId="5BCA0BDA"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46</w:t>
            </w:r>
          </w:p>
        </w:tc>
      </w:tr>
      <w:tr w:rsidR="009C4592" w:rsidRPr="000D70B0" w14:paraId="1AD70FF6"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3169CD27" w14:textId="071AE013" w:rsidR="009C4592" w:rsidRDefault="00035CF9" w:rsidP="0053511D">
            <w:pPr>
              <w:pStyle w:val="BodyText"/>
              <w:spacing w:after="0"/>
            </w:pPr>
            <w:r>
              <w:t xml:space="preserve">Course Passing – </w:t>
            </w:r>
            <w:r w:rsidR="009C4592">
              <w:t xml:space="preserve">AP ELA </w:t>
            </w:r>
          </w:p>
        </w:tc>
        <w:tc>
          <w:tcPr>
            <w:tcW w:w="2795" w:type="dxa"/>
          </w:tcPr>
          <w:p w14:paraId="42F01CEC"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Study Session Participation</w:t>
            </w:r>
          </w:p>
        </w:tc>
        <w:tc>
          <w:tcPr>
            <w:tcW w:w="1348" w:type="dxa"/>
          </w:tcPr>
          <w:p w14:paraId="109255B7"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1,870</w:t>
            </w:r>
          </w:p>
        </w:tc>
        <w:tc>
          <w:tcPr>
            <w:tcW w:w="1348" w:type="dxa"/>
          </w:tcPr>
          <w:p w14:paraId="58EF0800"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2,294</w:t>
            </w:r>
          </w:p>
        </w:tc>
        <w:tc>
          <w:tcPr>
            <w:tcW w:w="1349" w:type="dxa"/>
          </w:tcPr>
          <w:p w14:paraId="6512BC84"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55</w:t>
            </w:r>
          </w:p>
        </w:tc>
      </w:tr>
      <w:tr w:rsidR="009C4592" w:rsidRPr="000D70B0" w14:paraId="777277A6"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478C1B72" w14:textId="4444310F" w:rsidR="009C4592" w:rsidRDefault="00035CF9" w:rsidP="0053511D">
            <w:pPr>
              <w:pStyle w:val="BodyText"/>
              <w:spacing w:after="0"/>
            </w:pPr>
            <w:r>
              <w:t xml:space="preserve">Course Passing – </w:t>
            </w:r>
            <w:r w:rsidR="009C4592">
              <w:t xml:space="preserve">Any AP </w:t>
            </w:r>
          </w:p>
        </w:tc>
        <w:tc>
          <w:tcPr>
            <w:tcW w:w="2795" w:type="dxa"/>
          </w:tcPr>
          <w:p w14:paraId="6505BE67"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Study Session Participation</w:t>
            </w:r>
          </w:p>
        </w:tc>
        <w:tc>
          <w:tcPr>
            <w:tcW w:w="1348" w:type="dxa"/>
          </w:tcPr>
          <w:p w14:paraId="28665507"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3,914</w:t>
            </w:r>
          </w:p>
        </w:tc>
        <w:tc>
          <w:tcPr>
            <w:tcW w:w="1348" w:type="dxa"/>
          </w:tcPr>
          <w:p w14:paraId="78D8BEB0"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4,594</w:t>
            </w:r>
          </w:p>
        </w:tc>
        <w:tc>
          <w:tcPr>
            <w:tcW w:w="1349" w:type="dxa"/>
          </w:tcPr>
          <w:p w14:paraId="2E185B47"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66</w:t>
            </w:r>
          </w:p>
        </w:tc>
      </w:tr>
      <w:tr w:rsidR="009C4592" w:rsidRPr="000D70B0" w14:paraId="024C37D6"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7D6518BB" w14:textId="1ABC48DE" w:rsidR="009C4592" w:rsidRDefault="00035CF9" w:rsidP="0053511D">
            <w:pPr>
              <w:pStyle w:val="BodyText"/>
              <w:spacing w:after="0"/>
            </w:pPr>
            <w:r>
              <w:t xml:space="preserve">Exam Taking – AP </w:t>
            </w:r>
            <w:r w:rsidR="009C4592">
              <w:t xml:space="preserve">Math </w:t>
            </w:r>
          </w:p>
        </w:tc>
        <w:tc>
          <w:tcPr>
            <w:tcW w:w="2795" w:type="dxa"/>
          </w:tcPr>
          <w:p w14:paraId="2A72C0D6"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Study Session Participation</w:t>
            </w:r>
          </w:p>
        </w:tc>
        <w:tc>
          <w:tcPr>
            <w:tcW w:w="1348" w:type="dxa"/>
          </w:tcPr>
          <w:p w14:paraId="0F5C91CF"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1,573</w:t>
            </w:r>
          </w:p>
        </w:tc>
        <w:tc>
          <w:tcPr>
            <w:tcW w:w="1348" w:type="dxa"/>
          </w:tcPr>
          <w:p w14:paraId="6D527149"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1,534</w:t>
            </w:r>
          </w:p>
        </w:tc>
        <w:tc>
          <w:tcPr>
            <w:tcW w:w="1349" w:type="dxa"/>
          </w:tcPr>
          <w:p w14:paraId="0ED0FB7A"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56</w:t>
            </w:r>
          </w:p>
        </w:tc>
      </w:tr>
      <w:tr w:rsidR="009C4592" w:rsidRPr="000D70B0" w14:paraId="30A3BF4B"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4106CF47" w14:textId="2FE5B778" w:rsidR="009C4592" w:rsidRDefault="00035CF9" w:rsidP="0053511D">
            <w:pPr>
              <w:pStyle w:val="BodyText"/>
              <w:spacing w:after="0"/>
            </w:pPr>
            <w:r>
              <w:t xml:space="preserve">Exam Taking – </w:t>
            </w:r>
            <w:r w:rsidR="009C4592">
              <w:t xml:space="preserve">AP Science </w:t>
            </w:r>
          </w:p>
        </w:tc>
        <w:tc>
          <w:tcPr>
            <w:tcW w:w="2795" w:type="dxa"/>
          </w:tcPr>
          <w:p w14:paraId="3D4ABC06"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Study Session Participation</w:t>
            </w:r>
          </w:p>
        </w:tc>
        <w:tc>
          <w:tcPr>
            <w:tcW w:w="1348" w:type="dxa"/>
          </w:tcPr>
          <w:p w14:paraId="771C0BDE"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1,292</w:t>
            </w:r>
          </w:p>
        </w:tc>
        <w:tc>
          <w:tcPr>
            <w:tcW w:w="1348" w:type="dxa"/>
          </w:tcPr>
          <w:p w14:paraId="0A002DC0"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1,536</w:t>
            </w:r>
          </w:p>
        </w:tc>
        <w:tc>
          <w:tcPr>
            <w:tcW w:w="1349" w:type="dxa"/>
          </w:tcPr>
          <w:p w14:paraId="43E7DA05"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46</w:t>
            </w:r>
          </w:p>
        </w:tc>
      </w:tr>
      <w:tr w:rsidR="009C4592" w:rsidRPr="000D70B0" w14:paraId="5B32922B"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14EE730B" w14:textId="41B09F8D" w:rsidR="009C4592" w:rsidRDefault="00035CF9" w:rsidP="0053511D">
            <w:pPr>
              <w:pStyle w:val="BodyText"/>
              <w:spacing w:after="0"/>
            </w:pPr>
            <w:r>
              <w:t xml:space="preserve">Exam Taking – </w:t>
            </w:r>
            <w:r w:rsidR="009C4592">
              <w:t xml:space="preserve">AP ELA </w:t>
            </w:r>
          </w:p>
        </w:tc>
        <w:tc>
          <w:tcPr>
            <w:tcW w:w="2795" w:type="dxa"/>
          </w:tcPr>
          <w:p w14:paraId="1AC03BD3"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Study Session Participation</w:t>
            </w:r>
          </w:p>
        </w:tc>
        <w:tc>
          <w:tcPr>
            <w:tcW w:w="1348" w:type="dxa"/>
          </w:tcPr>
          <w:p w14:paraId="5BC3C46C"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1,870</w:t>
            </w:r>
          </w:p>
        </w:tc>
        <w:tc>
          <w:tcPr>
            <w:tcW w:w="1348" w:type="dxa"/>
          </w:tcPr>
          <w:p w14:paraId="00535AF9"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2,294</w:t>
            </w:r>
          </w:p>
        </w:tc>
        <w:tc>
          <w:tcPr>
            <w:tcW w:w="1349" w:type="dxa"/>
          </w:tcPr>
          <w:p w14:paraId="18D5BFFA"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55</w:t>
            </w:r>
          </w:p>
        </w:tc>
      </w:tr>
      <w:tr w:rsidR="009C4592" w:rsidRPr="000D70B0" w14:paraId="1B9231DD"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3E1E543E" w14:textId="05D118CA" w:rsidR="009C4592" w:rsidRDefault="00035CF9" w:rsidP="0053511D">
            <w:pPr>
              <w:pStyle w:val="BodyText"/>
              <w:spacing w:after="0"/>
            </w:pPr>
            <w:r>
              <w:t xml:space="preserve">Exam Taking – </w:t>
            </w:r>
            <w:r w:rsidR="009C4592">
              <w:t xml:space="preserve">Any AP </w:t>
            </w:r>
          </w:p>
        </w:tc>
        <w:tc>
          <w:tcPr>
            <w:tcW w:w="2795" w:type="dxa"/>
          </w:tcPr>
          <w:p w14:paraId="2C92ABA9"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Study Session Participation</w:t>
            </w:r>
          </w:p>
        </w:tc>
        <w:tc>
          <w:tcPr>
            <w:tcW w:w="1348" w:type="dxa"/>
          </w:tcPr>
          <w:p w14:paraId="11D043C5"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3,914</w:t>
            </w:r>
          </w:p>
        </w:tc>
        <w:tc>
          <w:tcPr>
            <w:tcW w:w="1348" w:type="dxa"/>
          </w:tcPr>
          <w:p w14:paraId="7DC49A14"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4,594</w:t>
            </w:r>
          </w:p>
        </w:tc>
        <w:tc>
          <w:tcPr>
            <w:tcW w:w="1349" w:type="dxa"/>
          </w:tcPr>
          <w:p w14:paraId="7A57F656"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66</w:t>
            </w:r>
          </w:p>
        </w:tc>
      </w:tr>
      <w:tr w:rsidR="009C4592" w:rsidRPr="000D70B0" w14:paraId="4052990C"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528F9F0F" w14:textId="1EDC55B7" w:rsidR="009C4592" w:rsidRDefault="00035CF9" w:rsidP="0053511D">
            <w:pPr>
              <w:pStyle w:val="BodyText"/>
              <w:spacing w:after="0"/>
            </w:pPr>
            <w:r>
              <w:lastRenderedPageBreak/>
              <w:t xml:space="preserve">Exam Passing – </w:t>
            </w:r>
            <w:r w:rsidR="009C4592">
              <w:t xml:space="preserve">AP Math </w:t>
            </w:r>
          </w:p>
        </w:tc>
        <w:tc>
          <w:tcPr>
            <w:tcW w:w="2795" w:type="dxa"/>
          </w:tcPr>
          <w:p w14:paraId="6AD5EFFE"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Study Session Participation</w:t>
            </w:r>
          </w:p>
        </w:tc>
        <w:tc>
          <w:tcPr>
            <w:tcW w:w="1348" w:type="dxa"/>
          </w:tcPr>
          <w:p w14:paraId="2C64D28B"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1,573</w:t>
            </w:r>
          </w:p>
        </w:tc>
        <w:tc>
          <w:tcPr>
            <w:tcW w:w="1348" w:type="dxa"/>
          </w:tcPr>
          <w:p w14:paraId="32EDEE4C"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1,534</w:t>
            </w:r>
          </w:p>
        </w:tc>
        <w:tc>
          <w:tcPr>
            <w:tcW w:w="1349" w:type="dxa"/>
          </w:tcPr>
          <w:p w14:paraId="6CDB9E3E"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56</w:t>
            </w:r>
          </w:p>
        </w:tc>
      </w:tr>
      <w:tr w:rsidR="009C4592" w:rsidRPr="000D70B0" w14:paraId="06E87C83"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3BC64A2F" w14:textId="734AFD17" w:rsidR="009C4592" w:rsidRDefault="00035CF9" w:rsidP="0053511D">
            <w:pPr>
              <w:pStyle w:val="BodyText"/>
              <w:spacing w:after="0"/>
            </w:pPr>
            <w:r>
              <w:t xml:space="preserve">Exam Passing – </w:t>
            </w:r>
            <w:r w:rsidR="009C4592">
              <w:t xml:space="preserve">AP Science </w:t>
            </w:r>
          </w:p>
        </w:tc>
        <w:tc>
          <w:tcPr>
            <w:tcW w:w="2795" w:type="dxa"/>
          </w:tcPr>
          <w:p w14:paraId="4118CB56"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Study Session Participation</w:t>
            </w:r>
          </w:p>
        </w:tc>
        <w:tc>
          <w:tcPr>
            <w:tcW w:w="1348" w:type="dxa"/>
          </w:tcPr>
          <w:p w14:paraId="6F3D690C"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1,292</w:t>
            </w:r>
          </w:p>
        </w:tc>
        <w:tc>
          <w:tcPr>
            <w:tcW w:w="1348" w:type="dxa"/>
          </w:tcPr>
          <w:p w14:paraId="21F3E427"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1,536</w:t>
            </w:r>
          </w:p>
        </w:tc>
        <w:tc>
          <w:tcPr>
            <w:tcW w:w="1349" w:type="dxa"/>
          </w:tcPr>
          <w:p w14:paraId="24846A23"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46</w:t>
            </w:r>
          </w:p>
        </w:tc>
      </w:tr>
      <w:tr w:rsidR="009C4592" w:rsidRPr="000D70B0" w14:paraId="7E62822C" w14:textId="77777777" w:rsidTr="00734323">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1FFD5F1F" w14:textId="691C0725" w:rsidR="009C4592" w:rsidRDefault="00035CF9" w:rsidP="0053511D">
            <w:pPr>
              <w:pStyle w:val="BodyText"/>
              <w:spacing w:after="0"/>
            </w:pPr>
            <w:r>
              <w:t xml:space="preserve">Exam Passing – </w:t>
            </w:r>
            <w:r w:rsidR="009C4592">
              <w:t xml:space="preserve">AP ELA </w:t>
            </w:r>
          </w:p>
        </w:tc>
        <w:tc>
          <w:tcPr>
            <w:tcW w:w="2795" w:type="dxa"/>
          </w:tcPr>
          <w:p w14:paraId="5636DE36" w14:textId="77777777" w:rsidR="009C4592" w:rsidRPr="00CB110D" w:rsidRDefault="009C4592" w:rsidP="0053511D">
            <w:pPr>
              <w:pStyle w:val="BodyText"/>
              <w:cnfStyle w:val="000000100000" w:firstRow="0" w:lastRow="0" w:firstColumn="0" w:lastColumn="0" w:oddVBand="0" w:evenVBand="0" w:oddHBand="1" w:evenHBand="0" w:firstRowFirstColumn="0" w:firstRowLastColumn="0" w:lastRowFirstColumn="0" w:lastRowLastColumn="0"/>
            </w:pPr>
            <w:r w:rsidRPr="00CB110D">
              <w:t>Study Session Participation</w:t>
            </w:r>
          </w:p>
        </w:tc>
        <w:tc>
          <w:tcPr>
            <w:tcW w:w="1348" w:type="dxa"/>
          </w:tcPr>
          <w:p w14:paraId="11F78F11"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1,870</w:t>
            </w:r>
          </w:p>
        </w:tc>
        <w:tc>
          <w:tcPr>
            <w:tcW w:w="1348" w:type="dxa"/>
          </w:tcPr>
          <w:p w14:paraId="613843A9" w14:textId="77777777" w:rsidR="009C4592" w:rsidRPr="00CB110D" w:rsidRDefault="009C4592" w:rsidP="0053511D">
            <w:pPr>
              <w:pStyle w:val="BodyText"/>
              <w:tabs>
                <w:tab w:val="decimal" w:pos="607"/>
              </w:tabs>
              <w:cnfStyle w:val="000000100000" w:firstRow="0" w:lastRow="0" w:firstColumn="0" w:lastColumn="0" w:oddVBand="0" w:evenVBand="0" w:oddHBand="1" w:evenHBand="0" w:firstRowFirstColumn="0" w:firstRowLastColumn="0" w:lastRowFirstColumn="0" w:lastRowLastColumn="0"/>
            </w:pPr>
            <w:r w:rsidRPr="00CB110D">
              <w:t>2,294</w:t>
            </w:r>
          </w:p>
        </w:tc>
        <w:tc>
          <w:tcPr>
            <w:tcW w:w="1349" w:type="dxa"/>
          </w:tcPr>
          <w:p w14:paraId="468884FC" w14:textId="77777777" w:rsidR="009C4592" w:rsidRPr="00CB110D" w:rsidRDefault="009C4592" w:rsidP="0053511D">
            <w:pPr>
              <w:pStyle w:val="BodyText"/>
              <w:tabs>
                <w:tab w:val="decimal" w:pos="166"/>
              </w:tabs>
              <w:spacing w:after="0"/>
              <w:cnfStyle w:val="000000100000" w:firstRow="0" w:lastRow="0" w:firstColumn="0" w:lastColumn="0" w:oddVBand="0" w:evenVBand="0" w:oddHBand="1" w:evenHBand="0" w:firstRowFirstColumn="0" w:firstRowLastColumn="0" w:lastRowFirstColumn="0" w:lastRowLastColumn="0"/>
            </w:pPr>
            <w:r w:rsidRPr="00CB110D">
              <w:t>55</w:t>
            </w:r>
          </w:p>
        </w:tc>
      </w:tr>
      <w:tr w:rsidR="009C4592" w:rsidRPr="000D70B0" w14:paraId="732F22ED" w14:textId="77777777" w:rsidTr="00734323">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960" w:type="dxa"/>
          </w:tcPr>
          <w:p w14:paraId="2428CEE4" w14:textId="60103708" w:rsidR="009C4592" w:rsidRDefault="00035CF9" w:rsidP="0053511D">
            <w:pPr>
              <w:pStyle w:val="BodyText"/>
              <w:spacing w:after="0"/>
            </w:pPr>
            <w:r>
              <w:t xml:space="preserve">Exam Passing – </w:t>
            </w:r>
            <w:r w:rsidR="009C4592">
              <w:t xml:space="preserve">Any AP </w:t>
            </w:r>
          </w:p>
        </w:tc>
        <w:tc>
          <w:tcPr>
            <w:tcW w:w="2795" w:type="dxa"/>
          </w:tcPr>
          <w:p w14:paraId="4C95D2E0" w14:textId="77777777" w:rsidR="009C4592" w:rsidRPr="00CB110D" w:rsidRDefault="009C4592" w:rsidP="0053511D">
            <w:pPr>
              <w:pStyle w:val="BodyText"/>
              <w:cnfStyle w:val="000000010000" w:firstRow="0" w:lastRow="0" w:firstColumn="0" w:lastColumn="0" w:oddVBand="0" w:evenVBand="0" w:oddHBand="0" w:evenHBand="1" w:firstRowFirstColumn="0" w:firstRowLastColumn="0" w:lastRowFirstColumn="0" w:lastRowLastColumn="0"/>
            </w:pPr>
            <w:r w:rsidRPr="00CB110D">
              <w:t>Study Session Participation</w:t>
            </w:r>
          </w:p>
        </w:tc>
        <w:tc>
          <w:tcPr>
            <w:tcW w:w="1348" w:type="dxa"/>
          </w:tcPr>
          <w:p w14:paraId="2AC7B13F"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3,914</w:t>
            </w:r>
          </w:p>
        </w:tc>
        <w:tc>
          <w:tcPr>
            <w:tcW w:w="1348" w:type="dxa"/>
          </w:tcPr>
          <w:p w14:paraId="49E77782" w14:textId="77777777" w:rsidR="009C4592" w:rsidRPr="00CB110D" w:rsidRDefault="009C4592" w:rsidP="0053511D">
            <w:pPr>
              <w:pStyle w:val="BodyText"/>
              <w:tabs>
                <w:tab w:val="decimal" w:pos="607"/>
              </w:tabs>
              <w:cnfStyle w:val="000000010000" w:firstRow="0" w:lastRow="0" w:firstColumn="0" w:lastColumn="0" w:oddVBand="0" w:evenVBand="0" w:oddHBand="0" w:evenHBand="1" w:firstRowFirstColumn="0" w:firstRowLastColumn="0" w:lastRowFirstColumn="0" w:lastRowLastColumn="0"/>
            </w:pPr>
            <w:r w:rsidRPr="00CB110D">
              <w:t>4,594</w:t>
            </w:r>
          </w:p>
        </w:tc>
        <w:tc>
          <w:tcPr>
            <w:tcW w:w="1349" w:type="dxa"/>
          </w:tcPr>
          <w:p w14:paraId="4FE083DA" w14:textId="77777777" w:rsidR="009C4592" w:rsidRPr="00CB110D" w:rsidRDefault="009C4592" w:rsidP="0053511D">
            <w:pPr>
              <w:pStyle w:val="BodyText"/>
              <w:tabs>
                <w:tab w:val="decimal" w:pos="166"/>
              </w:tabs>
              <w:spacing w:after="0"/>
              <w:cnfStyle w:val="000000010000" w:firstRow="0" w:lastRow="0" w:firstColumn="0" w:lastColumn="0" w:oddVBand="0" w:evenVBand="0" w:oddHBand="0" w:evenHBand="1" w:firstRowFirstColumn="0" w:firstRowLastColumn="0" w:lastRowFirstColumn="0" w:lastRowLastColumn="0"/>
            </w:pPr>
            <w:r w:rsidRPr="00CB110D">
              <w:t>66</w:t>
            </w:r>
          </w:p>
        </w:tc>
      </w:tr>
    </w:tbl>
    <w:p w14:paraId="46894308" w14:textId="41E2C880" w:rsidR="009C4592" w:rsidRPr="000D70B0" w:rsidRDefault="009C4592" w:rsidP="009C4592">
      <w:pPr>
        <w:pStyle w:val="TableCaption"/>
      </w:pPr>
      <w:bookmarkStart w:id="21" w:name="_Toc200441632"/>
      <w:bookmarkStart w:id="22" w:name="_Toc202784157"/>
      <w:bookmarkStart w:id="23" w:name="_Toc207102439"/>
      <w:r>
        <w:t xml:space="preserve">Table </w:t>
      </w:r>
      <w:r w:rsidR="009D276F">
        <w:t>B</w:t>
      </w:r>
      <w:r>
        <w:t>2. Treatment group, control group, and cluster size for each analytical model, SY2024</w:t>
      </w:r>
      <w:bookmarkEnd w:id="21"/>
      <w:bookmarkEnd w:id="22"/>
      <w:bookmarkEnd w:id="23"/>
    </w:p>
    <w:tbl>
      <w:tblPr>
        <w:tblStyle w:val="UMDIMaroonBanded"/>
        <w:tblW w:w="5197" w:type="pct"/>
        <w:tblLook w:val="04A0" w:firstRow="1" w:lastRow="0" w:firstColumn="1" w:lastColumn="0" w:noHBand="0" w:noVBand="1"/>
      </w:tblPr>
      <w:tblGrid>
        <w:gridCol w:w="2870"/>
        <w:gridCol w:w="2792"/>
        <w:gridCol w:w="1342"/>
        <w:gridCol w:w="1355"/>
        <w:gridCol w:w="1349"/>
      </w:tblGrid>
      <w:tr w:rsidR="009D276F" w:rsidRPr="000D70B0" w14:paraId="746656B2" w14:textId="77777777" w:rsidTr="00734323">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1ADD6240" w14:textId="77777777" w:rsidR="009C4592" w:rsidRPr="000D70B0" w:rsidRDefault="009C4592" w:rsidP="0053511D">
            <w:pPr>
              <w:pStyle w:val="BodyText"/>
              <w:spacing w:after="0"/>
            </w:pPr>
            <w:r w:rsidRPr="00CB110D">
              <w:rPr>
                <w:color w:val="FFFFFF" w:themeColor="background1"/>
              </w:rPr>
              <w:t>Outcome</w:t>
            </w:r>
          </w:p>
        </w:tc>
        <w:tc>
          <w:tcPr>
            <w:tcW w:w="1438" w:type="pct"/>
          </w:tcPr>
          <w:p w14:paraId="3A0EEAA5" w14:textId="77777777" w:rsidR="009C4592" w:rsidRPr="000D70B0" w:rsidRDefault="009C4592" w:rsidP="0053511D">
            <w:pPr>
              <w:pStyle w:val="BodyText"/>
              <w:spacing w:after="0"/>
              <w:cnfStyle w:val="100000000000" w:firstRow="1" w:lastRow="0" w:firstColumn="0" w:lastColumn="0" w:oddVBand="0" w:evenVBand="0" w:oddHBand="0" w:evenHBand="0" w:firstRowFirstColumn="0" w:firstRowLastColumn="0" w:lastRowFirstColumn="0" w:lastRowLastColumn="0"/>
            </w:pPr>
            <w:r w:rsidRPr="00CB110D">
              <w:rPr>
                <w:color w:val="FFFFFF" w:themeColor="background1"/>
              </w:rPr>
              <w:t xml:space="preserve">Student </w:t>
            </w:r>
            <w:r>
              <w:rPr>
                <w:color w:val="FFFFFF" w:themeColor="background1"/>
              </w:rPr>
              <w:t>Support</w:t>
            </w:r>
          </w:p>
        </w:tc>
        <w:tc>
          <w:tcPr>
            <w:tcW w:w="691" w:type="pct"/>
          </w:tcPr>
          <w:p w14:paraId="694C9B06" w14:textId="77777777" w:rsidR="009C4592" w:rsidRPr="000D70B0" w:rsidRDefault="009C4592" w:rsidP="0053511D">
            <w:pPr>
              <w:pStyle w:val="BodyText"/>
              <w:tabs>
                <w:tab w:val="decimal" w:pos="607"/>
              </w:tabs>
              <w:spacing w:after="0"/>
              <w:cnfStyle w:val="100000000000" w:firstRow="1" w:lastRow="0" w:firstColumn="0" w:lastColumn="0" w:oddVBand="0" w:evenVBand="0" w:oddHBand="0" w:evenHBand="0" w:firstRowFirstColumn="0" w:firstRowLastColumn="0" w:lastRowFirstColumn="0" w:lastRowLastColumn="0"/>
            </w:pPr>
            <w:r w:rsidRPr="00CB110D">
              <w:rPr>
                <w:color w:val="FFFFFF" w:themeColor="background1"/>
              </w:rPr>
              <w:t>Student Treatment</w:t>
            </w:r>
          </w:p>
        </w:tc>
        <w:tc>
          <w:tcPr>
            <w:tcW w:w="698" w:type="pct"/>
          </w:tcPr>
          <w:p w14:paraId="3AE42247" w14:textId="77777777" w:rsidR="009C4592" w:rsidRPr="000D70B0" w:rsidDel="00636042" w:rsidRDefault="009C4592" w:rsidP="0053511D">
            <w:pPr>
              <w:pStyle w:val="BodyText"/>
              <w:tabs>
                <w:tab w:val="decimal" w:pos="520"/>
              </w:tabs>
              <w:spacing w:after="0"/>
              <w:cnfStyle w:val="100000000000" w:firstRow="1" w:lastRow="0" w:firstColumn="0" w:lastColumn="0" w:oddVBand="0" w:evenVBand="0" w:oddHBand="0" w:evenHBand="0" w:firstRowFirstColumn="0" w:firstRowLastColumn="0" w:lastRowFirstColumn="0" w:lastRowLastColumn="0"/>
            </w:pPr>
            <w:r w:rsidRPr="00CB110D">
              <w:rPr>
                <w:color w:val="FFFFFF" w:themeColor="background1"/>
              </w:rPr>
              <w:t>Student Control</w:t>
            </w:r>
          </w:p>
        </w:tc>
        <w:tc>
          <w:tcPr>
            <w:tcW w:w="695" w:type="pct"/>
          </w:tcPr>
          <w:p w14:paraId="5D03C340" w14:textId="77777777" w:rsidR="009C4592" w:rsidRPr="000D70B0" w:rsidDel="00636042" w:rsidRDefault="009C4592" w:rsidP="0053511D">
            <w:pPr>
              <w:pStyle w:val="BodyText"/>
              <w:tabs>
                <w:tab w:val="decimal" w:pos="607"/>
              </w:tabs>
              <w:spacing w:after="0"/>
              <w:cnfStyle w:val="100000000000" w:firstRow="1" w:lastRow="0" w:firstColumn="0" w:lastColumn="0" w:oddVBand="0" w:evenVBand="0" w:oddHBand="0" w:evenHBand="0" w:firstRowFirstColumn="0" w:firstRowLastColumn="0" w:lastRowFirstColumn="0" w:lastRowLastColumn="0"/>
            </w:pPr>
            <w:r w:rsidRPr="00CB110D">
              <w:rPr>
                <w:color w:val="FFFFFF" w:themeColor="background1"/>
              </w:rPr>
              <w:t>Total Schools</w:t>
            </w:r>
          </w:p>
        </w:tc>
      </w:tr>
      <w:tr w:rsidR="002E24D1" w:rsidRPr="000D70B0" w14:paraId="12980E23"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3229C513" w14:textId="0C29D63F" w:rsidR="002E24D1" w:rsidRDefault="007C5264" w:rsidP="002E24D1">
            <w:pPr>
              <w:pStyle w:val="BodyText"/>
              <w:spacing w:after="0"/>
            </w:pPr>
            <w:r>
              <w:t xml:space="preserve">Course Passing – AP </w:t>
            </w:r>
            <w:r w:rsidR="002E24D1">
              <w:t xml:space="preserve">Math </w:t>
            </w:r>
          </w:p>
        </w:tc>
        <w:tc>
          <w:tcPr>
            <w:tcW w:w="1438" w:type="pct"/>
          </w:tcPr>
          <w:p w14:paraId="077A283F" w14:textId="1F743C00"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Mock Exam Participation</w:t>
            </w:r>
          </w:p>
        </w:tc>
        <w:tc>
          <w:tcPr>
            <w:tcW w:w="691" w:type="pct"/>
          </w:tcPr>
          <w:p w14:paraId="7466B128" w14:textId="492E9667"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2,294</w:t>
            </w:r>
          </w:p>
        </w:tc>
        <w:tc>
          <w:tcPr>
            <w:tcW w:w="698" w:type="pct"/>
          </w:tcPr>
          <w:p w14:paraId="22A7352F" w14:textId="1B4CD56C"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1,750</w:t>
            </w:r>
          </w:p>
        </w:tc>
        <w:tc>
          <w:tcPr>
            <w:tcW w:w="695" w:type="pct"/>
          </w:tcPr>
          <w:p w14:paraId="03B0040D" w14:textId="6DA44834" w:rsidR="002E24D1" w:rsidRDefault="002E24D1" w:rsidP="002E24D1">
            <w:pPr>
              <w:pStyle w:val="BodyText"/>
              <w:spacing w:after="0"/>
              <w:cnfStyle w:val="000000100000" w:firstRow="0" w:lastRow="0" w:firstColumn="0" w:lastColumn="0" w:oddVBand="0" w:evenVBand="0" w:oddHBand="1" w:evenHBand="0" w:firstRowFirstColumn="0" w:firstRowLastColumn="0" w:lastRowFirstColumn="0" w:lastRowLastColumn="0"/>
            </w:pPr>
            <w:r>
              <w:t>61</w:t>
            </w:r>
          </w:p>
        </w:tc>
      </w:tr>
      <w:tr w:rsidR="002E24D1" w:rsidRPr="000D70B0" w14:paraId="58B27832"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6E631D05" w14:textId="1B4A4AF2" w:rsidR="002E24D1" w:rsidRDefault="007C5264" w:rsidP="002E24D1">
            <w:pPr>
              <w:pStyle w:val="BodyText"/>
              <w:spacing w:after="0"/>
            </w:pPr>
            <w:r>
              <w:t xml:space="preserve">Course Passing – </w:t>
            </w:r>
            <w:r w:rsidR="002E24D1">
              <w:t xml:space="preserve">AP Science </w:t>
            </w:r>
          </w:p>
        </w:tc>
        <w:tc>
          <w:tcPr>
            <w:tcW w:w="1438" w:type="pct"/>
          </w:tcPr>
          <w:p w14:paraId="6B5D2D85" w14:textId="1D15E65D"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Mock Exam Participation</w:t>
            </w:r>
          </w:p>
        </w:tc>
        <w:tc>
          <w:tcPr>
            <w:tcW w:w="691" w:type="pct"/>
          </w:tcPr>
          <w:p w14:paraId="70A825F3" w14:textId="6C334A0F"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2,625</w:t>
            </w:r>
          </w:p>
        </w:tc>
        <w:tc>
          <w:tcPr>
            <w:tcW w:w="698" w:type="pct"/>
          </w:tcPr>
          <w:p w14:paraId="7DC4C4FF" w14:textId="06AD1E35"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1,476</w:t>
            </w:r>
          </w:p>
        </w:tc>
        <w:tc>
          <w:tcPr>
            <w:tcW w:w="695" w:type="pct"/>
          </w:tcPr>
          <w:p w14:paraId="00C6763B" w14:textId="3A6C9B5D" w:rsidR="002E24D1" w:rsidRDefault="002E24D1" w:rsidP="002E24D1">
            <w:pPr>
              <w:pStyle w:val="BodyText"/>
              <w:spacing w:after="0"/>
              <w:cnfStyle w:val="000000010000" w:firstRow="0" w:lastRow="0" w:firstColumn="0" w:lastColumn="0" w:oddVBand="0" w:evenVBand="0" w:oddHBand="0" w:evenHBand="1" w:firstRowFirstColumn="0" w:firstRowLastColumn="0" w:lastRowFirstColumn="0" w:lastRowLastColumn="0"/>
            </w:pPr>
            <w:r>
              <w:t>61</w:t>
            </w:r>
          </w:p>
        </w:tc>
      </w:tr>
      <w:tr w:rsidR="002E24D1" w:rsidRPr="000D70B0" w14:paraId="02336E0B"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51B9E9EF" w14:textId="4F44BE6D" w:rsidR="002E24D1" w:rsidRDefault="007C5264" w:rsidP="002E24D1">
            <w:pPr>
              <w:pStyle w:val="BodyText"/>
              <w:spacing w:after="0"/>
            </w:pPr>
            <w:r>
              <w:t xml:space="preserve">Course Passing – </w:t>
            </w:r>
            <w:r w:rsidR="002E24D1">
              <w:t xml:space="preserve">AP ELA </w:t>
            </w:r>
          </w:p>
        </w:tc>
        <w:tc>
          <w:tcPr>
            <w:tcW w:w="1438" w:type="pct"/>
          </w:tcPr>
          <w:p w14:paraId="64505DF9" w14:textId="210E5C6D"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Mock Exam Participation</w:t>
            </w:r>
          </w:p>
        </w:tc>
        <w:tc>
          <w:tcPr>
            <w:tcW w:w="691" w:type="pct"/>
          </w:tcPr>
          <w:p w14:paraId="7A3205BA" w14:textId="3EFC9658"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4,525</w:t>
            </w:r>
          </w:p>
        </w:tc>
        <w:tc>
          <w:tcPr>
            <w:tcW w:w="698" w:type="pct"/>
          </w:tcPr>
          <w:p w14:paraId="6C129C77" w14:textId="7B207226"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1,387</w:t>
            </w:r>
          </w:p>
        </w:tc>
        <w:tc>
          <w:tcPr>
            <w:tcW w:w="695" w:type="pct"/>
          </w:tcPr>
          <w:p w14:paraId="210970A7" w14:textId="26C82740" w:rsidR="002E24D1" w:rsidRDefault="002E24D1" w:rsidP="002E24D1">
            <w:pPr>
              <w:pStyle w:val="BodyText"/>
              <w:spacing w:after="0"/>
              <w:cnfStyle w:val="000000100000" w:firstRow="0" w:lastRow="0" w:firstColumn="0" w:lastColumn="0" w:oddVBand="0" w:evenVBand="0" w:oddHBand="1" w:evenHBand="0" w:firstRowFirstColumn="0" w:firstRowLastColumn="0" w:lastRowFirstColumn="0" w:lastRowLastColumn="0"/>
            </w:pPr>
            <w:r>
              <w:t>76</w:t>
            </w:r>
          </w:p>
        </w:tc>
      </w:tr>
      <w:tr w:rsidR="002E24D1" w:rsidRPr="000D70B0" w14:paraId="454C7A26"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0A115864" w14:textId="2889F33A" w:rsidR="002E24D1" w:rsidRDefault="007C5264" w:rsidP="002E24D1">
            <w:pPr>
              <w:pStyle w:val="BodyText"/>
              <w:spacing w:after="0"/>
            </w:pPr>
            <w:r>
              <w:t xml:space="preserve">Course Passing – </w:t>
            </w:r>
            <w:r w:rsidR="002E24D1">
              <w:t xml:space="preserve">Any AP </w:t>
            </w:r>
          </w:p>
        </w:tc>
        <w:tc>
          <w:tcPr>
            <w:tcW w:w="1438" w:type="pct"/>
          </w:tcPr>
          <w:p w14:paraId="5678B73E" w14:textId="1262EFEB"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Mock Exam Participation</w:t>
            </w:r>
          </w:p>
        </w:tc>
        <w:tc>
          <w:tcPr>
            <w:tcW w:w="691" w:type="pct"/>
          </w:tcPr>
          <w:p w14:paraId="701A97DC" w14:textId="789ABFF1"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7,560</w:t>
            </w:r>
          </w:p>
        </w:tc>
        <w:tc>
          <w:tcPr>
            <w:tcW w:w="698" w:type="pct"/>
          </w:tcPr>
          <w:p w14:paraId="4740B561" w14:textId="63C27BE2"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3,839</w:t>
            </w:r>
          </w:p>
        </w:tc>
        <w:tc>
          <w:tcPr>
            <w:tcW w:w="695" w:type="pct"/>
          </w:tcPr>
          <w:p w14:paraId="187B17CB" w14:textId="37176658" w:rsidR="002E24D1" w:rsidRDefault="002E24D1" w:rsidP="002E24D1">
            <w:pPr>
              <w:pStyle w:val="BodyText"/>
              <w:spacing w:after="0"/>
              <w:cnfStyle w:val="000000010000" w:firstRow="0" w:lastRow="0" w:firstColumn="0" w:lastColumn="0" w:oddVBand="0" w:evenVBand="0" w:oddHBand="0" w:evenHBand="1" w:firstRowFirstColumn="0" w:firstRowLastColumn="0" w:lastRowFirstColumn="0" w:lastRowLastColumn="0"/>
            </w:pPr>
            <w:r>
              <w:t>85</w:t>
            </w:r>
          </w:p>
        </w:tc>
      </w:tr>
      <w:tr w:rsidR="009D276F" w:rsidRPr="000D70B0" w14:paraId="33C4F7FB"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1518F2D0" w14:textId="6FBFB4DA" w:rsidR="002E24D1" w:rsidRPr="000D70B0" w:rsidRDefault="007C5264" w:rsidP="002E24D1">
            <w:pPr>
              <w:pStyle w:val="BodyText"/>
              <w:spacing w:after="0"/>
            </w:pPr>
            <w:r>
              <w:t xml:space="preserve">Exam Taking – </w:t>
            </w:r>
            <w:r w:rsidR="002E24D1">
              <w:t xml:space="preserve">AP Math </w:t>
            </w:r>
          </w:p>
        </w:tc>
        <w:tc>
          <w:tcPr>
            <w:tcW w:w="1438" w:type="pct"/>
          </w:tcPr>
          <w:p w14:paraId="7927CAAF" w14:textId="77777777" w:rsidR="002E24D1" w:rsidRPr="000D70B0"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Mock Exam Participation</w:t>
            </w:r>
          </w:p>
        </w:tc>
        <w:tc>
          <w:tcPr>
            <w:tcW w:w="691" w:type="pct"/>
          </w:tcPr>
          <w:p w14:paraId="06979377" w14:textId="77777777" w:rsidR="002E24D1" w:rsidRPr="000D70B0"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2,294</w:t>
            </w:r>
          </w:p>
        </w:tc>
        <w:tc>
          <w:tcPr>
            <w:tcW w:w="698" w:type="pct"/>
          </w:tcPr>
          <w:p w14:paraId="0000E153" w14:textId="77777777"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1,750</w:t>
            </w:r>
          </w:p>
        </w:tc>
        <w:tc>
          <w:tcPr>
            <w:tcW w:w="695" w:type="pct"/>
          </w:tcPr>
          <w:p w14:paraId="3CD0DD42" w14:textId="77777777" w:rsidR="002E24D1" w:rsidRDefault="002E24D1" w:rsidP="002E24D1">
            <w:pPr>
              <w:pStyle w:val="BodyText"/>
              <w:spacing w:after="0"/>
              <w:cnfStyle w:val="000000100000" w:firstRow="0" w:lastRow="0" w:firstColumn="0" w:lastColumn="0" w:oddVBand="0" w:evenVBand="0" w:oddHBand="1" w:evenHBand="0" w:firstRowFirstColumn="0" w:firstRowLastColumn="0" w:lastRowFirstColumn="0" w:lastRowLastColumn="0"/>
            </w:pPr>
            <w:r>
              <w:t>61</w:t>
            </w:r>
          </w:p>
        </w:tc>
      </w:tr>
      <w:tr w:rsidR="009D276F" w:rsidRPr="000D70B0" w14:paraId="3DA2FADC"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266A38FE" w14:textId="70D9D4A5" w:rsidR="002E24D1" w:rsidRPr="000D70B0" w:rsidRDefault="007C5264" w:rsidP="002E24D1">
            <w:pPr>
              <w:pStyle w:val="BodyText"/>
              <w:spacing w:after="0"/>
            </w:pPr>
            <w:r>
              <w:t xml:space="preserve">Exam Taking – </w:t>
            </w:r>
            <w:r w:rsidR="002E24D1">
              <w:t xml:space="preserve">AP Science </w:t>
            </w:r>
          </w:p>
        </w:tc>
        <w:tc>
          <w:tcPr>
            <w:tcW w:w="1438" w:type="pct"/>
          </w:tcPr>
          <w:p w14:paraId="541935D3" w14:textId="77777777" w:rsidR="002E24D1" w:rsidRPr="000D70B0"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Mock Exam Participation</w:t>
            </w:r>
          </w:p>
        </w:tc>
        <w:tc>
          <w:tcPr>
            <w:tcW w:w="691" w:type="pct"/>
          </w:tcPr>
          <w:p w14:paraId="6632B96A" w14:textId="77777777" w:rsidR="002E24D1" w:rsidRPr="000D70B0"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2,625</w:t>
            </w:r>
          </w:p>
        </w:tc>
        <w:tc>
          <w:tcPr>
            <w:tcW w:w="698" w:type="pct"/>
          </w:tcPr>
          <w:p w14:paraId="43000893" w14:textId="77777777"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1,476</w:t>
            </w:r>
          </w:p>
        </w:tc>
        <w:tc>
          <w:tcPr>
            <w:tcW w:w="695" w:type="pct"/>
          </w:tcPr>
          <w:p w14:paraId="7355CCE9" w14:textId="77777777" w:rsidR="002E24D1" w:rsidRDefault="002E24D1" w:rsidP="002E24D1">
            <w:pPr>
              <w:pStyle w:val="BodyText"/>
              <w:spacing w:after="0"/>
              <w:cnfStyle w:val="000000010000" w:firstRow="0" w:lastRow="0" w:firstColumn="0" w:lastColumn="0" w:oddVBand="0" w:evenVBand="0" w:oddHBand="0" w:evenHBand="1" w:firstRowFirstColumn="0" w:firstRowLastColumn="0" w:lastRowFirstColumn="0" w:lastRowLastColumn="0"/>
            </w:pPr>
            <w:r>
              <w:t>61</w:t>
            </w:r>
          </w:p>
        </w:tc>
      </w:tr>
      <w:tr w:rsidR="009D276F" w:rsidRPr="000D70B0" w14:paraId="7C7A2DA0"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307E9946" w14:textId="0F2A9D1B" w:rsidR="002E24D1" w:rsidRPr="000D70B0" w:rsidRDefault="007C5264" w:rsidP="002E24D1">
            <w:pPr>
              <w:pStyle w:val="BodyText"/>
              <w:spacing w:after="0"/>
            </w:pPr>
            <w:r>
              <w:t xml:space="preserve">Exam Taking – </w:t>
            </w:r>
            <w:r w:rsidR="002E24D1">
              <w:t xml:space="preserve">AP ELA </w:t>
            </w:r>
          </w:p>
        </w:tc>
        <w:tc>
          <w:tcPr>
            <w:tcW w:w="1438" w:type="pct"/>
          </w:tcPr>
          <w:p w14:paraId="03CAD39F" w14:textId="77777777" w:rsidR="002E24D1" w:rsidRPr="000D70B0"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Mock Exam Participation</w:t>
            </w:r>
          </w:p>
        </w:tc>
        <w:tc>
          <w:tcPr>
            <w:tcW w:w="691" w:type="pct"/>
          </w:tcPr>
          <w:p w14:paraId="17252F4A" w14:textId="77777777" w:rsidR="002E24D1" w:rsidRPr="000D70B0"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4,525</w:t>
            </w:r>
          </w:p>
        </w:tc>
        <w:tc>
          <w:tcPr>
            <w:tcW w:w="698" w:type="pct"/>
          </w:tcPr>
          <w:p w14:paraId="0893EA06" w14:textId="77777777"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1,387</w:t>
            </w:r>
          </w:p>
        </w:tc>
        <w:tc>
          <w:tcPr>
            <w:tcW w:w="695" w:type="pct"/>
          </w:tcPr>
          <w:p w14:paraId="2D85AE3D" w14:textId="77777777" w:rsidR="002E24D1" w:rsidRDefault="002E24D1" w:rsidP="002E24D1">
            <w:pPr>
              <w:pStyle w:val="BodyText"/>
              <w:spacing w:after="0"/>
              <w:cnfStyle w:val="000000100000" w:firstRow="0" w:lastRow="0" w:firstColumn="0" w:lastColumn="0" w:oddVBand="0" w:evenVBand="0" w:oddHBand="1" w:evenHBand="0" w:firstRowFirstColumn="0" w:firstRowLastColumn="0" w:lastRowFirstColumn="0" w:lastRowLastColumn="0"/>
            </w:pPr>
            <w:r>
              <w:t>76</w:t>
            </w:r>
          </w:p>
        </w:tc>
      </w:tr>
      <w:tr w:rsidR="009D276F" w:rsidRPr="000D70B0" w14:paraId="3C51EC15"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763560A9" w14:textId="4BD395E7" w:rsidR="002E24D1" w:rsidRPr="000D70B0" w:rsidRDefault="007C5264" w:rsidP="002E24D1">
            <w:pPr>
              <w:pStyle w:val="BodyText"/>
              <w:spacing w:after="0"/>
            </w:pPr>
            <w:r>
              <w:t xml:space="preserve">Exam Taking – </w:t>
            </w:r>
            <w:r w:rsidR="002E24D1">
              <w:t xml:space="preserve">Any AP </w:t>
            </w:r>
          </w:p>
        </w:tc>
        <w:tc>
          <w:tcPr>
            <w:tcW w:w="1438" w:type="pct"/>
          </w:tcPr>
          <w:p w14:paraId="78CA383D" w14:textId="77777777" w:rsidR="002E24D1" w:rsidRPr="000D70B0"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Mock Exam Participation</w:t>
            </w:r>
          </w:p>
        </w:tc>
        <w:tc>
          <w:tcPr>
            <w:tcW w:w="691" w:type="pct"/>
          </w:tcPr>
          <w:p w14:paraId="00DC7E51" w14:textId="77777777" w:rsidR="002E24D1" w:rsidRPr="000D70B0"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7,560</w:t>
            </w:r>
          </w:p>
        </w:tc>
        <w:tc>
          <w:tcPr>
            <w:tcW w:w="698" w:type="pct"/>
          </w:tcPr>
          <w:p w14:paraId="25E68A2C" w14:textId="77777777"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3,839</w:t>
            </w:r>
          </w:p>
        </w:tc>
        <w:tc>
          <w:tcPr>
            <w:tcW w:w="695" w:type="pct"/>
          </w:tcPr>
          <w:p w14:paraId="184F7BED" w14:textId="77777777" w:rsidR="002E24D1" w:rsidRDefault="002E24D1" w:rsidP="002E24D1">
            <w:pPr>
              <w:pStyle w:val="BodyText"/>
              <w:spacing w:after="0"/>
              <w:cnfStyle w:val="000000010000" w:firstRow="0" w:lastRow="0" w:firstColumn="0" w:lastColumn="0" w:oddVBand="0" w:evenVBand="0" w:oddHBand="0" w:evenHBand="1" w:firstRowFirstColumn="0" w:firstRowLastColumn="0" w:lastRowFirstColumn="0" w:lastRowLastColumn="0"/>
            </w:pPr>
            <w:r>
              <w:t>85</w:t>
            </w:r>
          </w:p>
        </w:tc>
      </w:tr>
      <w:tr w:rsidR="009D276F" w:rsidRPr="000D70B0" w14:paraId="5CADBC45"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2DDAAD92" w14:textId="28F7F736" w:rsidR="002E24D1" w:rsidRPr="000D70B0" w:rsidRDefault="007C5264" w:rsidP="002E24D1">
            <w:pPr>
              <w:pStyle w:val="BodyText"/>
              <w:spacing w:after="0"/>
            </w:pPr>
            <w:r>
              <w:t xml:space="preserve">Exam Passing – </w:t>
            </w:r>
            <w:r w:rsidR="002E24D1">
              <w:t xml:space="preserve">AP Math </w:t>
            </w:r>
          </w:p>
        </w:tc>
        <w:tc>
          <w:tcPr>
            <w:tcW w:w="1438" w:type="pct"/>
          </w:tcPr>
          <w:p w14:paraId="39418438" w14:textId="77777777" w:rsidR="002E24D1" w:rsidRPr="000D70B0"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Mock Exam Participation</w:t>
            </w:r>
          </w:p>
        </w:tc>
        <w:tc>
          <w:tcPr>
            <w:tcW w:w="691" w:type="pct"/>
          </w:tcPr>
          <w:p w14:paraId="217A2B71" w14:textId="77777777" w:rsidR="002E24D1" w:rsidRPr="000D70B0"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2,294</w:t>
            </w:r>
          </w:p>
        </w:tc>
        <w:tc>
          <w:tcPr>
            <w:tcW w:w="698" w:type="pct"/>
          </w:tcPr>
          <w:p w14:paraId="66E15262" w14:textId="77777777"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1,750</w:t>
            </w:r>
          </w:p>
        </w:tc>
        <w:tc>
          <w:tcPr>
            <w:tcW w:w="695" w:type="pct"/>
          </w:tcPr>
          <w:p w14:paraId="6D226C9D" w14:textId="77777777" w:rsidR="002E24D1"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t>61</w:t>
            </w:r>
          </w:p>
        </w:tc>
      </w:tr>
      <w:tr w:rsidR="009D276F" w:rsidRPr="000D70B0" w14:paraId="4C6060A7"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101C7903" w14:textId="08686BB0" w:rsidR="002E24D1" w:rsidRPr="000D70B0" w:rsidRDefault="007C5264" w:rsidP="002E24D1">
            <w:pPr>
              <w:pStyle w:val="BodyText"/>
              <w:spacing w:after="0"/>
            </w:pPr>
            <w:r>
              <w:t xml:space="preserve">Exam Passing – </w:t>
            </w:r>
            <w:r w:rsidR="002E24D1">
              <w:t xml:space="preserve">AP Science </w:t>
            </w:r>
          </w:p>
        </w:tc>
        <w:tc>
          <w:tcPr>
            <w:tcW w:w="1438" w:type="pct"/>
          </w:tcPr>
          <w:p w14:paraId="2F5B28AE" w14:textId="77777777" w:rsidR="002E24D1" w:rsidRPr="000D70B0"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Mock Exam Participation</w:t>
            </w:r>
          </w:p>
        </w:tc>
        <w:tc>
          <w:tcPr>
            <w:tcW w:w="691" w:type="pct"/>
          </w:tcPr>
          <w:p w14:paraId="573464B7" w14:textId="77777777" w:rsidR="002E24D1" w:rsidRPr="000D70B0"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2,625</w:t>
            </w:r>
          </w:p>
        </w:tc>
        <w:tc>
          <w:tcPr>
            <w:tcW w:w="698" w:type="pct"/>
          </w:tcPr>
          <w:p w14:paraId="1008A197" w14:textId="77777777"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1,476</w:t>
            </w:r>
          </w:p>
        </w:tc>
        <w:tc>
          <w:tcPr>
            <w:tcW w:w="695" w:type="pct"/>
          </w:tcPr>
          <w:p w14:paraId="362BE0EB" w14:textId="77777777" w:rsidR="002E24D1"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t>61</w:t>
            </w:r>
          </w:p>
        </w:tc>
      </w:tr>
      <w:tr w:rsidR="009D276F" w:rsidRPr="000D70B0" w14:paraId="155E1463"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2868B2DF" w14:textId="2FB9DD38" w:rsidR="002E24D1" w:rsidRPr="000D70B0" w:rsidRDefault="007C5264" w:rsidP="002E24D1">
            <w:pPr>
              <w:pStyle w:val="BodyText"/>
              <w:spacing w:after="0"/>
            </w:pPr>
            <w:r>
              <w:t xml:space="preserve">Exam Passing – </w:t>
            </w:r>
            <w:r w:rsidR="002E24D1">
              <w:t xml:space="preserve">AP ELA </w:t>
            </w:r>
          </w:p>
        </w:tc>
        <w:tc>
          <w:tcPr>
            <w:tcW w:w="1438" w:type="pct"/>
          </w:tcPr>
          <w:p w14:paraId="53A2E46F" w14:textId="77777777" w:rsidR="002E24D1" w:rsidRPr="000D70B0"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Mock Exam Participation</w:t>
            </w:r>
          </w:p>
        </w:tc>
        <w:tc>
          <w:tcPr>
            <w:tcW w:w="691" w:type="pct"/>
          </w:tcPr>
          <w:p w14:paraId="2B2264D8" w14:textId="77777777" w:rsidR="002E24D1" w:rsidRPr="000D70B0"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4,525</w:t>
            </w:r>
          </w:p>
        </w:tc>
        <w:tc>
          <w:tcPr>
            <w:tcW w:w="698" w:type="pct"/>
          </w:tcPr>
          <w:p w14:paraId="6183893C" w14:textId="77777777" w:rsidR="002E24D1"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t>1,387</w:t>
            </w:r>
          </w:p>
        </w:tc>
        <w:tc>
          <w:tcPr>
            <w:tcW w:w="695" w:type="pct"/>
          </w:tcPr>
          <w:p w14:paraId="0E34A9AD" w14:textId="77777777" w:rsidR="002E24D1"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t>76</w:t>
            </w:r>
          </w:p>
        </w:tc>
      </w:tr>
      <w:tr w:rsidR="009D276F" w:rsidRPr="000D70B0" w14:paraId="31BEDC66"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5540D8D4" w14:textId="207B27FD" w:rsidR="002E24D1" w:rsidRPr="000D70B0" w:rsidRDefault="007C5264" w:rsidP="002E24D1">
            <w:pPr>
              <w:pStyle w:val="BodyText"/>
              <w:spacing w:after="0"/>
            </w:pPr>
            <w:r>
              <w:t xml:space="preserve">Exam Passing – </w:t>
            </w:r>
            <w:r w:rsidR="002E24D1">
              <w:t xml:space="preserve">Any AP </w:t>
            </w:r>
          </w:p>
        </w:tc>
        <w:tc>
          <w:tcPr>
            <w:tcW w:w="1438" w:type="pct"/>
          </w:tcPr>
          <w:p w14:paraId="33CB2611" w14:textId="77777777" w:rsidR="002E24D1" w:rsidRPr="000D70B0"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Mock Exam Participation</w:t>
            </w:r>
          </w:p>
        </w:tc>
        <w:tc>
          <w:tcPr>
            <w:tcW w:w="691" w:type="pct"/>
          </w:tcPr>
          <w:p w14:paraId="138026FB" w14:textId="77777777" w:rsidR="002E24D1" w:rsidRPr="000D70B0"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7,560</w:t>
            </w:r>
          </w:p>
        </w:tc>
        <w:tc>
          <w:tcPr>
            <w:tcW w:w="698" w:type="pct"/>
          </w:tcPr>
          <w:p w14:paraId="366425A1" w14:textId="77777777" w:rsidR="002E24D1"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t>3,839</w:t>
            </w:r>
          </w:p>
        </w:tc>
        <w:tc>
          <w:tcPr>
            <w:tcW w:w="695" w:type="pct"/>
          </w:tcPr>
          <w:p w14:paraId="3B045F0A" w14:textId="77777777" w:rsidR="002E24D1"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t>85</w:t>
            </w:r>
          </w:p>
        </w:tc>
      </w:tr>
      <w:tr w:rsidR="002E24D1" w:rsidRPr="000D70B0" w14:paraId="1F408715"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Borders>
              <w:top w:val="single" w:sz="12" w:space="0" w:color="000000" w:themeColor="text1"/>
              <w:bottom w:val="single" w:sz="8" w:space="0" w:color="9A9B9F"/>
            </w:tcBorders>
          </w:tcPr>
          <w:p w14:paraId="56994E13" w14:textId="41F2F3AE" w:rsidR="002E24D1" w:rsidRDefault="007C5264" w:rsidP="002E24D1">
            <w:pPr>
              <w:pStyle w:val="BodyText"/>
              <w:spacing w:after="0"/>
            </w:pPr>
            <w:r>
              <w:t xml:space="preserve">Course Passing – </w:t>
            </w:r>
            <w:r w:rsidR="002E24D1">
              <w:t xml:space="preserve">AP Math </w:t>
            </w:r>
          </w:p>
        </w:tc>
        <w:tc>
          <w:tcPr>
            <w:tcW w:w="1438" w:type="pct"/>
            <w:tcBorders>
              <w:top w:val="single" w:sz="12" w:space="0" w:color="000000" w:themeColor="text1"/>
              <w:bottom w:val="single" w:sz="8" w:space="0" w:color="9A9B9F"/>
            </w:tcBorders>
          </w:tcPr>
          <w:p w14:paraId="5255169A" w14:textId="599DB183"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Study Session Participation</w:t>
            </w:r>
          </w:p>
        </w:tc>
        <w:tc>
          <w:tcPr>
            <w:tcW w:w="691" w:type="pct"/>
            <w:tcBorders>
              <w:top w:val="single" w:sz="12" w:space="0" w:color="000000" w:themeColor="text1"/>
              <w:bottom w:val="single" w:sz="8" w:space="0" w:color="9A9B9F"/>
            </w:tcBorders>
          </w:tcPr>
          <w:p w14:paraId="2550FAC6" w14:textId="11AFDAA4"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1,447</w:t>
            </w:r>
          </w:p>
        </w:tc>
        <w:tc>
          <w:tcPr>
            <w:tcW w:w="698" w:type="pct"/>
            <w:tcBorders>
              <w:top w:val="single" w:sz="12" w:space="0" w:color="000000" w:themeColor="text1"/>
              <w:bottom w:val="single" w:sz="8" w:space="0" w:color="9A9B9F"/>
            </w:tcBorders>
          </w:tcPr>
          <w:p w14:paraId="2EB135D4" w14:textId="22637635"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2,246</w:t>
            </w:r>
          </w:p>
        </w:tc>
        <w:tc>
          <w:tcPr>
            <w:tcW w:w="695" w:type="pct"/>
            <w:tcBorders>
              <w:top w:val="single" w:sz="12" w:space="0" w:color="000000" w:themeColor="text1"/>
              <w:bottom w:val="single" w:sz="8" w:space="0" w:color="9A9B9F"/>
            </w:tcBorders>
          </w:tcPr>
          <w:p w14:paraId="5F6ACCD2" w14:textId="5CBAA4AC" w:rsidR="002E24D1" w:rsidRPr="004C067A"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rsidRPr="004C067A">
              <w:t>57</w:t>
            </w:r>
          </w:p>
        </w:tc>
      </w:tr>
      <w:tr w:rsidR="002E24D1" w:rsidRPr="000D70B0" w14:paraId="2FBB8CE7"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Borders>
              <w:top w:val="single" w:sz="8" w:space="0" w:color="9A9B9F"/>
              <w:left w:val="single" w:sz="8" w:space="0" w:color="9A9B9F"/>
              <w:bottom w:val="single" w:sz="8" w:space="0" w:color="9A9B9F"/>
              <w:right w:val="single" w:sz="8" w:space="0" w:color="9A9B9F"/>
            </w:tcBorders>
          </w:tcPr>
          <w:p w14:paraId="098AEE99" w14:textId="24F76539" w:rsidR="002E24D1" w:rsidRDefault="007C5264" w:rsidP="002E24D1">
            <w:pPr>
              <w:pStyle w:val="BodyText"/>
              <w:spacing w:after="0"/>
            </w:pPr>
            <w:r>
              <w:t xml:space="preserve">Course Passing – </w:t>
            </w:r>
            <w:r w:rsidR="002E24D1">
              <w:t xml:space="preserve">AP Science </w:t>
            </w:r>
          </w:p>
        </w:tc>
        <w:tc>
          <w:tcPr>
            <w:tcW w:w="1438" w:type="pct"/>
            <w:tcBorders>
              <w:top w:val="single" w:sz="8" w:space="0" w:color="9A9B9F"/>
              <w:left w:val="single" w:sz="8" w:space="0" w:color="9A9B9F"/>
              <w:bottom w:val="single" w:sz="8" w:space="0" w:color="9A9B9F"/>
              <w:right w:val="single" w:sz="8" w:space="0" w:color="9A9B9F"/>
            </w:tcBorders>
          </w:tcPr>
          <w:p w14:paraId="31F01F60" w14:textId="29E7A12C"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Study Session Participation</w:t>
            </w:r>
          </w:p>
        </w:tc>
        <w:tc>
          <w:tcPr>
            <w:tcW w:w="691" w:type="pct"/>
            <w:tcBorders>
              <w:top w:val="single" w:sz="8" w:space="0" w:color="9A9B9F"/>
              <w:left w:val="single" w:sz="8" w:space="0" w:color="9A9B9F"/>
              <w:bottom w:val="single" w:sz="8" w:space="0" w:color="9A9B9F"/>
              <w:right w:val="single" w:sz="8" w:space="0" w:color="9A9B9F"/>
            </w:tcBorders>
          </w:tcPr>
          <w:p w14:paraId="63F07DC4" w14:textId="361ECD42"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1,573</w:t>
            </w:r>
          </w:p>
        </w:tc>
        <w:tc>
          <w:tcPr>
            <w:tcW w:w="698" w:type="pct"/>
            <w:tcBorders>
              <w:top w:val="single" w:sz="8" w:space="0" w:color="9A9B9F"/>
              <w:left w:val="single" w:sz="8" w:space="0" w:color="9A9B9F"/>
              <w:bottom w:val="single" w:sz="8" w:space="0" w:color="9A9B9F"/>
              <w:right w:val="single" w:sz="8" w:space="0" w:color="9A9B9F"/>
            </w:tcBorders>
          </w:tcPr>
          <w:p w14:paraId="1C15A484" w14:textId="56B52043"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1,747</w:t>
            </w:r>
          </w:p>
        </w:tc>
        <w:tc>
          <w:tcPr>
            <w:tcW w:w="695" w:type="pct"/>
            <w:tcBorders>
              <w:top w:val="single" w:sz="8" w:space="0" w:color="9A9B9F"/>
              <w:left w:val="single" w:sz="8" w:space="0" w:color="9A9B9F"/>
              <w:bottom w:val="single" w:sz="8" w:space="0" w:color="9A9B9F"/>
              <w:right w:val="single" w:sz="8" w:space="0" w:color="9A9B9F"/>
            </w:tcBorders>
          </w:tcPr>
          <w:p w14:paraId="05552D67" w14:textId="7DA38885" w:rsidR="002E24D1" w:rsidRPr="004C067A"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rsidRPr="004C067A">
              <w:t>50</w:t>
            </w:r>
          </w:p>
        </w:tc>
      </w:tr>
      <w:tr w:rsidR="002E24D1" w:rsidRPr="000D70B0" w14:paraId="1571FE90"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Borders>
              <w:top w:val="single" w:sz="8" w:space="0" w:color="9A9B9F"/>
              <w:left w:val="single" w:sz="8" w:space="0" w:color="9A9B9F"/>
              <w:bottom w:val="single" w:sz="8" w:space="0" w:color="9A9B9F"/>
              <w:right w:val="single" w:sz="8" w:space="0" w:color="9A9B9F"/>
            </w:tcBorders>
          </w:tcPr>
          <w:p w14:paraId="49195482" w14:textId="21BB2E99" w:rsidR="002E24D1" w:rsidRDefault="007C5264" w:rsidP="002E24D1">
            <w:pPr>
              <w:pStyle w:val="BodyText"/>
              <w:spacing w:after="0"/>
            </w:pPr>
            <w:r>
              <w:t xml:space="preserve">Course Passing – </w:t>
            </w:r>
            <w:r w:rsidR="002E24D1">
              <w:t xml:space="preserve">AP ELA </w:t>
            </w:r>
          </w:p>
        </w:tc>
        <w:tc>
          <w:tcPr>
            <w:tcW w:w="1438" w:type="pct"/>
            <w:tcBorders>
              <w:top w:val="single" w:sz="8" w:space="0" w:color="9A9B9F"/>
              <w:left w:val="single" w:sz="8" w:space="0" w:color="9A9B9F"/>
              <w:bottom w:val="single" w:sz="8" w:space="0" w:color="9A9B9F"/>
              <w:right w:val="single" w:sz="8" w:space="0" w:color="9A9B9F"/>
            </w:tcBorders>
          </w:tcPr>
          <w:p w14:paraId="6BCBC9DA" w14:textId="341348A7"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Study Session Participation</w:t>
            </w:r>
          </w:p>
        </w:tc>
        <w:tc>
          <w:tcPr>
            <w:tcW w:w="691" w:type="pct"/>
            <w:tcBorders>
              <w:top w:val="single" w:sz="8" w:space="0" w:color="9A9B9F"/>
              <w:left w:val="single" w:sz="8" w:space="0" w:color="9A9B9F"/>
              <w:bottom w:val="single" w:sz="8" w:space="0" w:color="9A9B9F"/>
              <w:right w:val="single" w:sz="8" w:space="0" w:color="9A9B9F"/>
            </w:tcBorders>
          </w:tcPr>
          <w:p w14:paraId="040BAD1B" w14:textId="62D6EC42"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1,575</w:t>
            </w:r>
          </w:p>
        </w:tc>
        <w:tc>
          <w:tcPr>
            <w:tcW w:w="698" w:type="pct"/>
            <w:tcBorders>
              <w:top w:val="single" w:sz="8" w:space="0" w:color="9A9B9F"/>
              <w:left w:val="single" w:sz="8" w:space="0" w:color="9A9B9F"/>
              <w:bottom w:val="single" w:sz="8" w:space="0" w:color="9A9B9F"/>
              <w:right w:val="single" w:sz="8" w:space="0" w:color="9A9B9F"/>
            </w:tcBorders>
          </w:tcPr>
          <w:p w14:paraId="4EFC907E" w14:textId="6A3285A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2,449</w:t>
            </w:r>
          </w:p>
        </w:tc>
        <w:tc>
          <w:tcPr>
            <w:tcW w:w="695" w:type="pct"/>
            <w:tcBorders>
              <w:top w:val="single" w:sz="8" w:space="0" w:color="9A9B9F"/>
              <w:left w:val="single" w:sz="8" w:space="0" w:color="9A9B9F"/>
              <w:bottom w:val="single" w:sz="8" w:space="0" w:color="9A9B9F"/>
              <w:right w:val="single" w:sz="8" w:space="0" w:color="9A9B9F"/>
            </w:tcBorders>
          </w:tcPr>
          <w:p w14:paraId="4A4007A4" w14:textId="2F3E442A" w:rsidR="002E24D1" w:rsidRPr="004C067A"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rsidRPr="004C067A">
              <w:t>53</w:t>
            </w:r>
          </w:p>
        </w:tc>
      </w:tr>
      <w:tr w:rsidR="002E24D1" w:rsidRPr="000D70B0" w14:paraId="1E07C75D"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Borders>
              <w:top w:val="single" w:sz="8" w:space="0" w:color="9A9B9F"/>
              <w:left w:val="single" w:sz="8" w:space="0" w:color="9A9B9F"/>
              <w:bottom w:val="single" w:sz="8" w:space="0" w:color="9A9B9F"/>
              <w:right w:val="single" w:sz="8" w:space="0" w:color="9A9B9F"/>
            </w:tcBorders>
          </w:tcPr>
          <w:p w14:paraId="513FA7F0" w14:textId="63752FE4" w:rsidR="002E24D1" w:rsidRDefault="007C5264" w:rsidP="002E24D1">
            <w:pPr>
              <w:pStyle w:val="BodyText"/>
              <w:spacing w:after="0"/>
            </w:pPr>
            <w:r>
              <w:t xml:space="preserve">Course Passing – </w:t>
            </w:r>
            <w:r w:rsidR="002E24D1">
              <w:t xml:space="preserve">Any AP </w:t>
            </w:r>
          </w:p>
        </w:tc>
        <w:tc>
          <w:tcPr>
            <w:tcW w:w="1438" w:type="pct"/>
            <w:tcBorders>
              <w:top w:val="single" w:sz="8" w:space="0" w:color="9A9B9F"/>
              <w:left w:val="single" w:sz="8" w:space="0" w:color="9A9B9F"/>
              <w:bottom w:val="single" w:sz="8" w:space="0" w:color="9A9B9F"/>
              <w:right w:val="single" w:sz="8" w:space="0" w:color="9A9B9F"/>
            </w:tcBorders>
          </w:tcPr>
          <w:p w14:paraId="121A82EC" w14:textId="14B164B9"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Study Session Participation</w:t>
            </w:r>
          </w:p>
        </w:tc>
        <w:tc>
          <w:tcPr>
            <w:tcW w:w="691" w:type="pct"/>
            <w:tcBorders>
              <w:top w:val="single" w:sz="8" w:space="0" w:color="9A9B9F"/>
              <w:left w:val="single" w:sz="8" w:space="0" w:color="9A9B9F"/>
              <w:bottom w:val="single" w:sz="8" w:space="0" w:color="9A9B9F"/>
              <w:right w:val="single" w:sz="8" w:space="0" w:color="9A9B9F"/>
            </w:tcBorders>
          </w:tcPr>
          <w:p w14:paraId="1E1D5E52" w14:textId="7471C5A1"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3,770</w:t>
            </w:r>
          </w:p>
        </w:tc>
        <w:tc>
          <w:tcPr>
            <w:tcW w:w="698" w:type="pct"/>
            <w:tcBorders>
              <w:top w:val="single" w:sz="8" w:space="0" w:color="9A9B9F"/>
              <w:left w:val="single" w:sz="8" w:space="0" w:color="9A9B9F"/>
              <w:bottom w:val="single" w:sz="8" w:space="0" w:color="9A9B9F"/>
              <w:right w:val="single" w:sz="8" w:space="0" w:color="9A9B9F"/>
            </w:tcBorders>
          </w:tcPr>
          <w:p w14:paraId="67B8274F" w14:textId="4BB799B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5,173</w:t>
            </w:r>
          </w:p>
        </w:tc>
        <w:tc>
          <w:tcPr>
            <w:tcW w:w="695" w:type="pct"/>
            <w:tcBorders>
              <w:top w:val="single" w:sz="8" w:space="0" w:color="9A9B9F"/>
              <w:left w:val="single" w:sz="8" w:space="0" w:color="9A9B9F"/>
              <w:bottom w:val="single" w:sz="8" w:space="0" w:color="9A9B9F"/>
              <w:right w:val="single" w:sz="8" w:space="0" w:color="9A9B9F"/>
            </w:tcBorders>
          </w:tcPr>
          <w:p w14:paraId="1EC8F265" w14:textId="5D90CE6E" w:rsidR="002E24D1" w:rsidRPr="004C067A"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rsidRPr="004C067A">
              <w:t>65</w:t>
            </w:r>
          </w:p>
        </w:tc>
      </w:tr>
      <w:tr w:rsidR="009D276F" w:rsidRPr="000D70B0" w14:paraId="015788DB"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Borders>
              <w:top w:val="single" w:sz="8" w:space="0" w:color="9A9B9F"/>
            </w:tcBorders>
          </w:tcPr>
          <w:p w14:paraId="140461B9" w14:textId="378E26D9" w:rsidR="002E24D1" w:rsidRDefault="007C5264" w:rsidP="002E24D1">
            <w:pPr>
              <w:pStyle w:val="BodyText"/>
              <w:spacing w:after="0"/>
            </w:pPr>
            <w:r>
              <w:t xml:space="preserve">Exam Taking – AP </w:t>
            </w:r>
            <w:r w:rsidR="002E24D1">
              <w:t xml:space="preserve">Math </w:t>
            </w:r>
          </w:p>
        </w:tc>
        <w:tc>
          <w:tcPr>
            <w:tcW w:w="1438" w:type="pct"/>
            <w:tcBorders>
              <w:top w:val="single" w:sz="8" w:space="0" w:color="9A9B9F"/>
            </w:tcBorders>
          </w:tcPr>
          <w:p w14:paraId="0725AC62" w14:textId="77777777"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Study Session Participation</w:t>
            </w:r>
          </w:p>
        </w:tc>
        <w:tc>
          <w:tcPr>
            <w:tcW w:w="691" w:type="pct"/>
            <w:tcBorders>
              <w:top w:val="single" w:sz="8" w:space="0" w:color="9A9B9F"/>
            </w:tcBorders>
          </w:tcPr>
          <w:p w14:paraId="4B52EB97"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1,447</w:t>
            </w:r>
          </w:p>
        </w:tc>
        <w:tc>
          <w:tcPr>
            <w:tcW w:w="698" w:type="pct"/>
            <w:tcBorders>
              <w:top w:val="single" w:sz="8" w:space="0" w:color="9A9B9F"/>
            </w:tcBorders>
          </w:tcPr>
          <w:p w14:paraId="4724DE57"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2,246</w:t>
            </w:r>
          </w:p>
        </w:tc>
        <w:tc>
          <w:tcPr>
            <w:tcW w:w="695" w:type="pct"/>
            <w:tcBorders>
              <w:top w:val="single" w:sz="8" w:space="0" w:color="9A9B9F"/>
            </w:tcBorders>
          </w:tcPr>
          <w:p w14:paraId="6C728B51" w14:textId="77777777" w:rsidR="002E24D1" w:rsidRPr="004C067A"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rsidRPr="004C067A">
              <w:t>57</w:t>
            </w:r>
          </w:p>
        </w:tc>
      </w:tr>
      <w:tr w:rsidR="009D276F" w:rsidRPr="000D70B0" w14:paraId="211313D0"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1629F8BA" w14:textId="1CE27ACF" w:rsidR="002E24D1" w:rsidRDefault="007C5264" w:rsidP="002E24D1">
            <w:pPr>
              <w:pStyle w:val="BodyText"/>
              <w:spacing w:after="0"/>
            </w:pPr>
            <w:r>
              <w:t xml:space="preserve">Exam Taking – </w:t>
            </w:r>
            <w:r w:rsidR="002E24D1">
              <w:t xml:space="preserve">AP Science </w:t>
            </w:r>
          </w:p>
        </w:tc>
        <w:tc>
          <w:tcPr>
            <w:tcW w:w="1438" w:type="pct"/>
          </w:tcPr>
          <w:p w14:paraId="6337AFC4" w14:textId="77777777"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Study Session Participation</w:t>
            </w:r>
          </w:p>
        </w:tc>
        <w:tc>
          <w:tcPr>
            <w:tcW w:w="691" w:type="pct"/>
          </w:tcPr>
          <w:p w14:paraId="6A5EE062"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1,573</w:t>
            </w:r>
          </w:p>
        </w:tc>
        <w:tc>
          <w:tcPr>
            <w:tcW w:w="698" w:type="pct"/>
          </w:tcPr>
          <w:p w14:paraId="54D30098"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1,747</w:t>
            </w:r>
          </w:p>
        </w:tc>
        <w:tc>
          <w:tcPr>
            <w:tcW w:w="695" w:type="pct"/>
          </w:tcPr>
          <w:p w14:paraId="3DCA9DC3" w14:textId="77777777" w:rsidR="002E24D1" w:rsidRPr="004C067A"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rsidRPr="004C067A">
              <w:t>50</w:t>
            </w:r>
          </w:p>
        </w:tc>
      </w:tr>
      <w:tr w:rsidR="009D276F" w:rsidRPr="000D70B0" w14:paraId="7B114C04"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73EBE176" w14:textId="59F4BC23" w:rsidR="002E24D1" w:rsidRDefault="007C5264" w:rsidP="002E24D1">
            <w:pPr>
              <w:pStyle w:val="BodyText"/>
              <w:spacing w:after="0"/>
            </w:pPr>
            <w:r>
              <w:t xml:space="preserve">Exam Taking – </w:t>
            </w:r>
            <w:r w:rsidR="002E24D1">
              <w:t xml:space="preserve">AP ELA </w:t>
            </w:r>
          </w:p>
        </w:tc>
        <w:tc>
          <w:tcPr>
            <w:tcW w:w="1438" w:type="pct"/>
          </w:tcPr>
          <w:p w14:paraId="3B354FF9" w14:textId="77777777"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Study Session Participation</w:t>
            </w:r>
          </w:p>
        </w:tc>
        <w:tc>
          <w:tcPr>
            <w:tcW w:w="691" w:type="pct"/>
          </w:tcPr>
          <w:p w14:paraId="0749D0B6"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1,575</w:t>
            </w:r>
          </w:p>
        </w:tc>
        <w:tc>
          <w:tcPr>
            <w:tcW w:w="698" w:type="pct"/>
          </w:tcPr>
          <w:p w14:paraId="35D89402"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2,449</w:t>
            </w:r>
          </w:p>
        </w:tc>
        <w:tc>
          <w:tcPr>
            <w:tcW w:w="695" w:type="pct"/>
          </w:tcPr>
          <w:p w14:paraId="50B2EBEA" w14:textId="77777777" w:rsidR="002E24D1" w:rsidRPr="004C067A"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rsidRPr="004C067A">
              <w:t>53</w:t>
            </w:r>
          </w:p>
        </w:tc>
      </w:tr>
      <w:tr w:rsidR="009D276F" w:rsidRPr="000D70B0" w14:paraId="7E3B2A48"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619E37C0" w14:textId="2F9749BE" w:rsidR="002E24D1" w:rsidRDefault="007C5264" w:rsidP="002E24D1">
            <w:pPr>
              <w:pStyle w:val="BodyText"/>
              <w:spacing w:after="0"/>
            </w:pPr>
            <w:r>
              <w:t xml:space="preserve">Exam Taking – </w:t>
            </w:r>
            <w:r w:rsidR="002E24D1">
              <w:t xml:space="preserve">Any AP </w:t>
            </w:r>
          </w:p>
        </w:tc>
        <w:tc>
          <w:tcPr>
            <w:tcW w:w="1438" w:type="pct"/>
          </w:tcPr>
          <w:p w14:paraId="0DCDBC29" w14:textId="77777777"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Study Session Participation</w:t>
            </w:r>
          </w:p>
        </w:tc>
        <w:tc>
          <w:tcPr>
            <w:tcW w:w="691" w:type="pct"/>
          </w:tcPr>
          <w:p w14:paraId="28B82A97"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3,770</w:t>
            </w:r>
          </w:p>
        </w:tc>
        <w:tc>
          <w:tcPr>
            <w:tcW w:w="698" w:type="pct"/>
          </w:tcPr>
          <w:p w14:paraId="3C46B773"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5,173</w:t>
            </w:r>
          </w:p>
        </w:tc>
        <w:tc>
          <w:tcPr>
            <w:tcW w:w="695" w:type="pct"/>
          </w:tcPr>
          <w:p w14:paraId="7FF89363" w14:textId="77777777" w:rsidR="002E24D1" w:rsidRPr="004C067A"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rsidRPr="004C067A">
              <w:t>65</w:t>
            </w:r>
          </w:p>
        </w:tc>
      </w:tr>
      <w:tr w:rsidR="009D276F" w:rsidRPr="000D70B0" w14:paraId="533FE4CC"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3ED20CF5" w14:textId="6D31EE7E" w:rsidR="002E24D1" w:rsidRDefault="007C5264" w:rsidP="002E24D1">
            <w:pPr>
              <w:pStyle w:val="BodyText"/>
              <w:spacing w:after="0"/>
            </w:pPr>
            <w:r>
              <w:t xml:space="preserve">Exam Passing – </w:t>
            </w:r>
            <w:r w:rsidR="002E24D1">
              <w:t xml:space="preserve">AP Math </w:t>
            </w:r>
          </w:p>
        </w:tc>
        <w:tc>
          <w:tcPr>
            <w:tcW w:w="1438" w:type="pct"/>
          </w:tcPr>
          <w:p w14:paraId="1B47F623" w14:textId="77777777"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Study Session Participation</w:t>
            </w:r>
          </w:p>
        </w:tc>
        <w:tc>
          <w:tcPr>
            <w:tcW w:w="691" w:type="pct"/>
          </w:tcPr>
          <w:p w14:paraId="32BA5C1B"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1,447</w:t>
            </w:r>
          </w:p>
        </w:tc>
        <w:tc>
          <w:tcPr>
            <w:tcW w:w="698" w:type="pct"/>
          </w:tcPr>
          <w:p w14:paraId="326C44E9"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2,246</w:t>
            </w:r>
          </w:p>
        </w:tc>
        <w:tc>
          <w:tcPr>
            <w:tcW w:w="695" w:type="pct"/>
          </w:tcPr>
          <w:p w14:paraId="7E9C74F5" w14:textId="77777777" w:rsidR="002E24D1" w:rsidRPr="004C067A"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rsidRPr="004C067A">
              <w:t>57</w:t>
            </w:r>
          </w:p>
        </w:tc>
      </w:tr>
      <w:tr w:rsidR="009D276F" w:rsidRPr="000D70B0" w14:paraId="2079D71A"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55394172" w14:textId="1FB4912B" w:rsidR="002E24D1" w:rsidRDefault="007C5264" w:rsidP="002E24D1">
            <w:pPr>
              <w:pStyle w:val="BodyText"/>
              <w:spacing w:after="0"/>
            </w:pPr>
            <w:r>
              <w:t xml:space="preserve">Exam Passing – </w:t>
            </w:r>
            <w:r w:rsidR="002E24D1">
              <w:t xml:space="preserve">AP Science </w:t>
            </w:r>
          </w:p>
        </w:tc>
        <w:tc>
          <w:tcPr>
            <w:tcW w:w="1438" w:type="pct"/>
          </w:tcPr>
          <w:p w14:paraId="10909C5E" w14:textId="77777777"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Study Session Participation</w:t>
            </w:r>
          </w:p>
        </w:tc>
        <w:tc>
          <w:tcPr>
            <w:tcW w:w="691" w:type="pct"/>
          </w:tcPr>
          <w:p w14:paraId="16CB6F7C"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1,573</w:t>
            </w:r>
          </w:p>
        </w:tc>
        <w:tc>
          <w:tcPr>
            <w:tcW w:w="698" w:type="pct"/>
          </w:tcPr>
          <w:p w14:paraId="15809768"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1,747</w:t>
            </w:r>
          </w:p>
        </w:tc>
        <w:tc>
          <w:tcPr>
            <w:tcW w:w="695" w:type="pct"/>
          </w:tcPr>
          <w:p w14:paraId="013D1C78" w14:textId="77777777" w:rsidR="002E24D1" w:rsidRPr="004C067A"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rsidRPr="004C067A">
              <w:t>50</w:t>
            </w:r>
          </w:p>
        </w:tc>
      </w:tr>
      <w:tr w:rsidR="009D276F" w:rsidRPr="000D70B0" w14:paraId="41DD900F" w14:textId="77777777" w:rsidTr="0073432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7D3DBA10" w14:textId="4EAB60FC" w:rsidR="002E24D1" w:rsidRDefault="007C5264" w:rsidP="002E24D1">
            <w:pPr>
              <w:pStyle w:val="BodyText"/>
              <w:spacing w:after="0"/>
            </w:pPr>
            <w:r>
              <w:t xml:space="preserve">Exam Passing – </w:t>
            </w:r>
            <w:r w:rsidR="002E24D1">
              <w:t xml:space="preserve">AP ELA </w:t>
            </w:r>
          </w:p>
        </w:tc>
        <w:tc>
          <w:tcPr>
            <w:tcW w:w="1438" w:type="pct"/>
          </w:tcPr>
          <w:p w14:paraId="4417F74E" w14:textId="77777777" w:rsidR="002E24D1" w:rsidRDefault="002E24D1" w:rsidP="002E24D1">
            <w:pPr>
              <w:pStyle w:val="BodyText"/>
              <w:tabs>
                <w:tab w:val="decimal" w:pos="778"/>
              </w:tabs>
              <w:spacing w:after="0"/>
              <w:cnfStyle w:val="000000100000" w:firstRow="0" w:lastRow="0" w:firstColumn="0" w:lastColumn="0" w:oddVBand="0" w:evenVBand="0" w:oddHBand="1" w:evenHBand="0" w:firstRowFirstColumn="0" w:firstRowLastColumn="0" w:lastRowFirstColumn="0" w:lastRowLastColumn="0"/>
            </w:pPr>
            <w:r>
              <w:t>Study Session Participation</w:t>
            </w:r>
          </w:p>
        </w:tc>
        <w:tc>
          <w:tcPr>
            <w:tcW w:w="691" w:type="pct"/>
          </w:tcPr>
          <w:p w14:paraId="66773464"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1,575</w:t>
            </w:r>
          </w:p>
        </w:tc>
        <w:tc>
          <w:tcPr>
            <w:tcW w:w="698" w:type="pct"/>
          </w:tcPr>
          <w:p w14:paraId="0621BDFE" w14:textId="77777777" w:rsidR="002E24D1" w:rsidRPr="004C067A" w:rsidRDefault="002E24D1" w:rsidP="002E24D1">
            <w:pPr>
              <w:pStyle w:val="BodyText"/>
              <w:tabs>
                <w:tab w:val="decimal" w:pos="607"/>
              </w:tabs>
              <w:spacing w:after="0"/>
              <w:cnfStyle w:val="000000100000" w:firstRow="0" w:lastRow="0" w:firstColumn="0" w:lastColumn="0" w:oddVBand="0" w:evenVBand="0" w:oddHBand="1" w:evenHBand="0" w:firstRowFirstColumn="0" w:firstRowLastColumn="0" w:lastRowFirstColumn="0" w:lastRowLastColumn="0"/>
            </w:pPr>
            <w:r w:rsidRPr="004C067A">
              <w:t>2,449</w:t>
            </w:r>
          </w:p>
        </w:tc>
        <w:tc>
          <w:tcPr>
            <w:tcW w:w="695" w:type="pct"/>
          </w:tcPr>
          <w:p w14:paraId="57826EB2" w14:textId="77777777" w:rsidR="002E24D1" w:rsidRPr="004C067A" w:rsidRDefault="002E24D1" w:rsidP="002E24D1">
            <w:pPr>
              <w:pStyle w:val="BodyText"/>
              <w:tabs>
                <w:tab w:val="decimal" w:pos="241"/>
              </w:tabs>
              <w:spacing w:after="0"/>
              <w:cnfStyle w:val="000000100000" w:firstRow="0" w:lastRow="0" w:firstColumn="0" w:lastColumn="0" w:oddVBand="0" w:evenVBand="0" w:oddHBand="1" w:evenHBand="0" w:firstRowFirstColumn="0" w:firstRowLastColumn="0" w:lastRowFirstColumn="0" w:lastRowLastColumn="0"/>
            </w:pPr>
            <w:r w:rsidRPr="004C067A">
              <w:t>53</w:t>
            </w:r>
          </w:p>
        </w:tc>
      </w:tr>
      <w:tr w:rsidR="009D276F" w:rsidRPr="000D70B0" w14:paraId="0D628991" w14:textId="77777777" w:rsidTr="00734323">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78" w:type="pct"/>
          </w:tcPr>
          <w:p w14:paraId="6BEC70C7" w14:textId="3C545446" w:rsidR="002E24D1" w:rsidRDefault="007C5264" w:rsidP="002E24D1">
            <w:pPr>
              <w:pStyle w:val="BodyText"/>
              <w:spacing w:after="0"/>
            </w:pPr>
            <w:r>
              <w:t xml:space="preserve">Exam Passing – </w:t>
            </w:r>
            <w:r w:rsidR="002E24D1">
              <w:t xml:space="preserve">Any AP </w:t>
            </w:r>
          </w:p>
        </w:tc>
        <w:tc>
          <w:tcPr>
            <w:tcW w:w="1438" w:type="pct"/>
          </w:tcPr>
          <w:p w14:paraId="68AF809F" w14:textId="77777777" w:rsidR="002E24D1" w:rsidRDefault="002E24D1" w:rsidP="002E24D1">
            <w:pPr>
              <w:pStyle w:val="BodyText"/>
              <w:tabs>
                <w:tab w:val="decimal" w:pos="778"/>
              </w:tabs>
              <w:spacing w:after="0"/>
              <w:cnfStyle w:val="000000010000" w:firstRow="0" w:lastRow="0" w:firstColumn="0" w:lastColumn="0" w:oddVBand="0" w:evenVBand="0" w:oddHBand="0" w:evenHBand="1" w:firstRowFirstColumn="0" w:firstRowLastColumn="0" w:lastRowFirstColumn="0" w:lastRowLastColumn="0"/>
            </w:pPr>
            <w:r>
              <w:t>Study Session Participation</w:t>
            </w:r>
          </w:p>
        </w:tc>
        <w:tc>
          <w:tcPr>
            <w:tcW w:w="691" w:type="pct"/>
          </w:tcPr>
          <w:p w14:paraId="2FE63731"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3,770</w:t>
            </w:r>
          </w:p>
        </w:tc>
        <w:tc>
          <w:tcPr>
            <w:tcW w:w="698" w:type="pct"/>
          </w:tcPr>
          <w:p w14:paraId="2DE02E11" w14:textId="77777777" w:rsidR="002E24D1" w:rsidRPr="004C067A" w:rsidRDefault="002E24D1" w:rsidP="002E24D1">
            <w:pPr>
              <w:pStyle w:val="BodyText"/>
              <w:tabs>
                <w:tab w:val="decimal" w:pos="607"/>
              </w:tabs>
              <w:spacing w:after="0"/>
              <w:cnfStyle w:val="000000010000" w:firstRow="0" w:lastRow="0" w:firstColumn="0" w:lastColumn="0" w:oddVBand="0" w:evenVBand="0" w:oddHBand="0" w:evenHBand="1" w:firstRowFirstColumn="0" w:firstRowLastColumn="0" w:lastRowFirstColumn="0" w:lastRowLastColumn="0"/>
            </w:pPr>
            <w:r w:rsidRPr="004C067A">
              <w:t>5,173</w:t>
            </w:r>
          </w:p>
        </w:tc>
        <w:tc>
          <w:tcPr>
            <w:tcW w:w="695" w:type="pct"/>
          </w:tcPr>
          <w:p w14:paraId="0C53FECC" w14:textId="77777777" w:rsidR="002E24D1" w:rsidRPr="004C067A" w:rsidRDefault="002E24D1" w:rsidP="002E24D1">
            <w:pPr>
              <w:pStyle w:val="BodyText"/>
              <w:tabs>
                <w:tab w:val="decimal" w:pos="241"/>
              </w:tabs>
              <w:spacing w:after="0"/>
              <w:cnfStyle w:val="000000010000" w:firstRow="0" w:lastRow="0" w:firstColumn="0" w:lastColumn="0" w:oddVBand="0" w:evenVBand="0" w:oddHBand="0" w:evenHBand="1" w:firstRowFirstColumn="0" w:firstRowLastColumn="0" w:lastRowFirstColumn="0" w:lastRowLastColumn="0"/>
            </w:pPr>
            <w:r w:rsidRPr="004C067A">
              <w:t>65</w:t>
            </w:r>
          </w:p>
        </w:tc>
      </w:tr>
    </w:tbl>
    <w:p w14:paraId="2CFA9ADC" w14:textId="77777777" w:rsidR="009C4592" w:rsidRDefault="009C4592" w:rsidP="009C4592">
      <w:pPr>
        <w:spacing w:after="0" w:line="240" w:lineRule="auto"/>
      </w:pPr>
    </w:p>
    <w:p w14:paraId="5E6B5AA7" w14:textId="5781A05E" w:rsidR="00A1261D" w:rsidRDefault="00A1261D">
      <w:pPr>
        <w:spacing w:after="160" w:line="259" w:lineRule="auto"/>
        <w:rPr>
          <w:color w:val="000000" w:themeColor="text1"/>
        </w:rPr>
      </w:pPr>
      <w:r>
        <w:br w:type="page"/>
      </w:r>
    </w:p>
    <w:p w14:paraId="22F21EFA" w14:textId="60DAABBD" w:rsidR="00A1261D" w:rsidRDefault="00A1261D" w:rsidP="000209D7">
      <w:pPr>
        <w:pStyle w:val="Heading2"/>
      </w:pPr>
      <w:bookmarkStart w:id="24" w:name="_Toc207102411"/>
      <w:r>
        <w:lastRenderedPageBreak/>
        <w:t>Appendix C</w:t>
      </w:r>
      <w:bookmarkEnd w:id="24"/>
    </w:p>
    <w:p w14:paraId="2B40A8FC" w14:textId="675367AB" w:rsidR="00A1261D" w:rsidRDefault="00C125BD" w:rsidP="00991516">
      <w:pPr>
        <w:pStyle w:val="Heading3"/>
      </w:pPr>
      <w:r>
        <w:t>Total n</w:t>
      </w:r>
      <w:r w:rsidRPr="00C125BD">
        <w:t>umber of schools included and excluded from the analysis by support type (mock exam and study session)</w:t>
      </w:r>
    </w:p>
    <w:p w14:paraId="13AF5378" w14:textId="77777777" w:rsidR="009D60EC" w:rsidRPr="009D60EC" w:rsidRDefault="009D60EC" w:rsidP="009D60EC">
      <w:pPr>
        <w:pStyle w:val="BodyText"/>
      </w:pPr>
    </w:p>
    <w:p w14:paraId="0CA6380D" w14:textId="3C6C0F94" w:rsidR="00775C00" w:rsidRPr="00F72C8B" w:rsidRDefault="00775C00" w:rsidP="00775C00">
      <w:pPr>
        <w:pStyle w:val="TableCaption"/>
        <w:rPr>
          <w:b w:val="0"/>
        </w:rPr>
      </w:pPr>
      <w:bookmarkStart w:id="25" w:name="_Toc207102440"/>
      <w:r w:rsidRPr="00F2779E">
        <w:t xml:space="preserve">Table </w:t>
      </w:r>
      <w:r>
        <w:t>C1</w:t>
      </w:r>
      <w:r w:rsidRPr="00F2779E">
        <w:t>. Number of schools excluded and included by</w:t>
      </w:r>
      <w:r>
        <w:t xml:space="preserve"> mock exam participation</w:t>
      </w:r>
      <w:r w:rsidRPr="00F2779E">
        <w:t xml:space="preserve"> for each analytical model, SY2023</w:t>
      </w:r>
      <w:bookmarkEnd w:id="25"/>
    </w:p>
    <w:tbl>
      <w:tblPr>
        <w:tblW w:w="8440" w:type="dxa"/>
        <w:tblLook w:val="04A0" w:firstRow="1" w:lastRow="0" w:firstColumn="1" w:lastColumn="0" w:noHBand="0" w:noVBand="1"/>
      </w:tblPr>
      <w:tblGrid>
        <w:gridCol w:w="1976"/>
        <w:gridCol w:w="1478"/>
        <w:gridCol w:w="1399"/>
        <w:gridCol w:w="1458"/>
        <w:gridCol w:w="1160"/>
        <w:gridCol w:w="969"/>
      </w:tblGrid>
      <w:tr w:rsidR="00775C00" w:rsidRPr="00B966C7" w14:paraId="08CFCF3F" w14:textId="77777777" w:rsidTr="0053511D">
        <w:trPr>
          <w:trHeight w:val="790"/>
        </w:trPr>
        <w:tc>
          <w:tcPr>
            <w:tcW w:w="1980" w:type="dxa"/>
            <w:tcBorders>
              <w:top w:val="single" w:sz="8" w:space="0" w:color="9A9B9F"/>
              <w:left w:val="single" w:sz="4" w:space="0" w:color="auto"/>
              <w:bottom w:val="single" w:sz="8" w:space="0" w:color="9A9B9F"/>
              <w:right w:val="single" w:sz="8" w:space="0" w:color="9A9B9F"/>
            </w:tcBorders>
            <w:shd w:val="clear" w:color="000000" w:fill="800014"/>
            <w:vAlign w:val="center"/>
            <w:hideMark/>
          </w:tcPr>
          <w:p w14:paraId="5FC10025"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 xml:space="preserve">AP Subject </w:t>
            </w:r>
          </w:p>
        </w:tc>
        <w:tc>
          <w:tcPr>
            <w:tcW w:w="1480" w:type="dxa"/>
            <w:tcBorders>
              <w:top w:val="single" w:sz="8" w:space="0" w:color="9A9B9F"/>
              <w:left w:val="nil"/>
              <w:bottom w:val="single" w:sz="8" w:space="0" w:color="9A9B9F"/>
              <w:right w:val="single" w:sz="8" w:space="0" w:color="9A9B9F"/>
            </w:tcBorders>
            <w:shd w:val="clear" w:color="000000" w:fill="800014"/>
            <w:vAlign w:val="center"/>
            <w:hideMark/>
          </w:tcPr>
          <w:p w14:paraId="0A2F78D7"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Excluded</w:t>
            </w:r>
          </w:p>
        </w:tc>
        <w:tc>
          <w:tcPr>
            <w:tcW w:w="1400" w:type="dxa"/>
            <w:tcBorders>
              <w:top w:val="single" w:sz="8" w:space="0" w:color="9A9B9F"/>
              <w:left w:val="nil"/>
              <w:bottom w:val="single" w:sz="8" w:space="0" w:color="9A9B9F"/>
              <w:right w:val="single" w:sz="8" w:space="0" w:color="9A9B9F"/>
            </w:tcBorders>
            <w:shd w:val="clear" w:color="000000" w:fill="800014"/>
            <w:vAlign w:val="center"/>
            <w:hideMark/>
          </w:tcPr>
          <w:p w14:paraId="5A3B8B13"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Excluded</w:t>
            </w:r>
          </w:p>
        </w:tc>
        <w:tc>
          <w:tcPr>
            <w:tcW w:w="1460" w:type="dxa"/>
            <w:tcBorders>
              <w:top w:val="single" w:sz="8" w:space="0" w:color="9A9B9F"/>
              <w:left w:val="nil"/>
              <w:bottom w:val="single" w:sz="8" w:space="0" w:color="9A9B9F"/>
              <w:right w:val="single" w:sz="8" w:space="0" w:color="9A9B9F"/>
            </w:tcBorders>
            <w:shd w:val="clear" w:color="000000" w:fill="800014"/>
            <w:vAlign w:val="center"/>
            <w:hideMark/>
          </w:tcPr>
          <w:p w14:paraId="39532FDE"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Included</w:t>
            </w:r>
          </w:p>
        </w:tc>
        <w:tc>
          <w:tcPr>
            <w:tcW w:w="1160" w:type="dxa"/>
            <w:tcBorders>
              <w:top w:val="single" w:sz="8" w:space="0" w:color="9A9B9F"/>
              <w:left w:val="nil"/>
              <w:bottom w:val="single" w:sz="8" w:space="0" w:color="9A9B9F"/>
              <w:right w:val="single" w:sz="8" w:space="0" w:color="9A9B9F"/>
            </w:tcBorders>
            <w:shd w:val="clear" w:color="000000" w:fill="800014"/>
            <w:vAlign w:val="center"/>
            <w:hideMark/>
          </w:tcPr>
          <w:p w14:paraId="47603AEE"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Included</w:t>
            </w:r>
          </w:p>
        </w:tc>
        <w:tc>
          <w:tcPr>
            <w:tcW w:w="960" w:type="dxa"/>
            <w:tcBorders>
              <w:top w:val="single" w:sz="8" w:space="0" w:color="9A9B9F"/>
              <w:left w:val="nil"/>
              <w:bottom w:val="single" w:sz="8" w:space="0" w:color="9A9B9F"/>
              <w:right w:val="single" w:sz="8" w:space="0" w:color="9A9B9F"/>
            </w:tcBorders>
            <w:shd w:val="clear" w:color="000000" w:fill="800014"/>
            <w:vAlign w:val="center"/>
            <w:hideMark/>
          </w:tcPr>
          <w:p w14:paraId="51C189C9"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Total Schools</w:t>
            </w:r>
          </w:p>
        </w:tc>
      </w:tr>
      <w:tr w:rsidR="00775C00" w:rsidRPr="00B966C7" w14:paraId="1D37570C"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274E549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ELA</w:t>
            </w:r>
          </w:p>
        </w:tc>
        <w:tc>
          <w:tcPr>
            <w:tcW w:w="1480" w:type="dxa"/>
            <w:tcBorders>
              <w:top w:val="nil"/>
              <w:left w:val="nil"/>
              <w:bottom w:val="single" w:sz="8" w:space="0" w:color="9A9B9F"/>
              <w:right w:val="single" w:sz="8" w:space="0" w:color="9A9B9F"/>
            </w:tcBorders>
            <w:vAlign w:val="center"/>
            <w:hideMark/>
          </w:tcPr>
          <w:p w14:paraId="0310013F"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11</w:t>
            </w:r>
          </w:p>
        </w:tc>
        <w:tc>
          <w:tcPr>
            <w:tcW w:w="1400" w:type="dxa"/>
            <w:tcBorders>
              <w:top w:val="nil"/>
              <w:left w:val="nil"/>
              <w:bottom w:val="single" w:sz="8" w:space="0" w:color="9A9B9F"/>
              <w:right w:val="single" w:sz="8" w:space="0" w:color="9A9B9F"/>
            </w:tcBorders>
            <w:vAlign w:val="center"/>
            <w:hideMark/>
          </w:tcPr>
          <w:p w14:paraId="180C7FF1"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12%</w:t>
            </w:r>
          </w:p>
        </w:tc>
        <w:tc>
          <w:tcPr>
            <w:tcW w:w="1460" w:type="dxa"/>
            <w:tcBorders>
              <w:top w:val="nil"/>
              <w:left w:val="nil"/>
              <w:bottom w:val="single" w:sz="8" w:space="0" w:color="9A9B9F"/>
              <w:right w:val="single" w:sz="8" w:space="0" w:color="9A9B9F"/>
            </w:tcBorders>
            <w:vAlign w:val="center"/>
            <w:hideMark/>
          </w:tcPr>
          <w:p w14:paraId="329500E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80</w:t>
            </w:r>
          </w:p>
        </w:tc>
        <w:tc>
          <w:tcPr>
            <w:tcW w:w="1160" w:type="dxa"/>
            <w:tcBorders>
              <w:top w:val="nil"/>
              <w:left w:val="nil"/>
              <w:bottom w:val="single" w:sz="8" w:space="0" w:color="9A9B9F"/>
              <w:right w:val="single" w:sz="8" w:space="0" w:color="9A9B9F"/>
            </w:tcBorders>
            <w:vAlign w:val="center"/>
            <w:hideMark/>
          </w:tcPr>
          <w:p w14:paraId="195102FA"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88%</w:t>
            </w:r>
          </w:p>
        </w:tc>
        <w:tc>
          <w:tcPr>
            <w:tcW w:w="960" w:type="dxa"/>
            <w:tcBorders>
              <w:top w:val="nil"/>
              <w:left w:val="nil"/>
              <w:bottom w:val="single" w:sz="8" w:space="0" w:color="9A9B9F"/>
              <w:right w:val="single" w:sz="8" w:space="0" w:color="9A9B9F"/>
            </w:tcBorders>
            <w:vAlign w:val="center"/>
            <w:hideMark/>
          </w:tcPr>
          <w:p w14:paraId="53EBEED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r w:rsidR="00775C00" w:rsidRPr="00B966C7" w14:paraId="45AF5975"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6F133B20"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Math</w:t>
            </w:r>
          </w:p>
        </w:tc>
        <w:tc>
          <w:tcPr>
            <w:tcW w:w="1480" w:type="dxa"/>
            <w:tcBorders>
              <w:top w:val="nil"/>
              <w:left w:val="nil"/>
              <w:bottom w:val="single" w:sz="8" w:space="0" w:color="9A9B9F"/>
              <w:right w:val="single" w:sz="8" w:space="0" w:color="9A9B9F"/>
            </w:tcBorders>
            <w:vAlign w:val="center"/>
            <w:hideMark/>
          </w:tcPr>
          <w:p w14:paraId="4FD03DAD"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23</w:t>
            </w:r>
          </w:p>
        </w:tc>
        <w:tc>
          <w:tcPr>
            <w:tcW w:w="1400" w:type="dxa"/>
            <w:tcBorders>
              <w:top w:val="nil"/>
              <w:left w:val="nil"/>
              <w:bottom w:val="single" w:sz="8" w:space="0" w:color="9A9B9F"/>
              <w:right w:val="single" w:sz="8" w:space="0" w:color="9A9B9F"/>
            </w:tcBorders>
            <w:vAlign w:val="center"/>
            <w:hideMark/>
          </w:tcPr>
          <w:p w14:paraId="02DAE3DA"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25%</w:t>
            </w:r>
          </w:p>
        </w:tc>
        <w:tc>
          <w:tcPr>
            <w:tcW w:w="1460" w:type="dxa"/>
            <w:tcBorders>
              <w:top w:val="nil"/>
              <w:left w:val="nil"/>
              <w:bottom w:val="single" w:sz="8" w:space="0" w:color="9A9B9F"/>
              <w:right w:val="single" w:sz="8" w:space="0" w:color="9A9B9F"/>
            </w:tcBorders>
            <w:vAlign w:val="center"/>
            <w:hideMark/>
          </w:tcPr>
          <w:p w14:paraId="2263D90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68</w:t>
            </w:r>
          </w:p>
        </w:tc>
        <w:tc>
          <w:tcPr>
            <w:tcW w:w="1160" w:type="dxa"/>
            <w:tcBorders>
              <w:top w:val="nil"/>
              <w:left w:val="nil"/>
              <w:bottom w:val="single" w:sz="8" w:space="0" w:color="9A9B9F"/>
              <w:right w:val="single" w:sz="8" w:space="0" w:color="9A9B9F"/>
            </w:tcBorders>
            <w:vAlign w:val="center"/>
            <w:hideMark/>
          </w:tcPr>
          <w:p w14:paraId="6B8A5356"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75%</w:t>
            </w:r>
          </w:p>
        </w:tc>
        <w:tc>
          <w:tcPr>
            <w:tcW w:w="960" w:type="dxa"/>
            <w:tcBorders>
              <w:top w:val="nil"/>
              <w:left w:val="nil"/>
              <w:bottom w:val="single" w:sz="8" w:space="0" w:color="9A9B9F"/>
              <w:right w:val="single" w:sz="8" w:space="0" w:color="9A9B9F"/>
            </w:tcBorders>
            <w:vAlign w:val="center"/>
            <w:hideMark/>
          </w:tcPr>
          <w:p w14:paraId="34AC0101"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r w:rsidR="00775C00" w:rsidRPr="00B966C7" w14:paraId="7AA6EFE2"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7307AC0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Science</w:t>
            </w:r>
          </w:p>
        </w:tc>
        <w:tc>
          <w:tcPr>
            <w:tcW w:w="1480" w:type="dxa"/>
            <w:tcBorders>
              <w:top w:val="nil"/>
              <w:left w:val="nil"/>
              <w:bottom w:val="single" w:sz="8" w:space="0" w:color="9A9B9F"/>
              <w:right w:val="single" w:sz="8" w:space="0" w:color="9A9B9F"/>
            </w:tcBorders>
            <w:vAlign w:val="center"/>
            <w:hideMark/>
          </w:tcPr>
          <w:p w14:paraId="085F702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24</w:t>
            </w:r>
          </w:p>
        </w:tc>
        <w:tc>
          <w:tcPr>
            <w:tcW w:w="1400" w:type="dxa"/>
            <w:tcBorders>
              <w:top w:val="nil"/>
              <w:left w:val="nil"/>
              <w:bottom w:val="single" w:sz="8" w:space="0" w:color="9A9B9F"/>
              <w:right w:val="single" w:sz="8" w:space="0" w:color="9A9B9F"/>
            </w:tcBorders>
            <w:vAlign w:val="center"/>
            <w:hideMark/>
          </w:tcPr>
          <w:p w14:paraId="505F038D"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26%</w:t>
            </w:r>
          </w:p>
        </w:tc>
        <w:tc>
          <w:tcPr>
            <w:tcW w:w="1460" w:type="dxa"/>
            <w:tcBorders>
              <w:top w:val="nil"/>
              <w:left w:val="nil"/>
              <w:bottom w:val="single" w:sz="8" w:space="0" w:color="9A9B9F"/>
              <w:right w:val="single" w:sz="8" w:space="0" w:color="9A9B9F"/>
            </w:tcBorders>
            <w:vAlign w:val="center"/>
            <w:hideMark/>
          </w:tcPr>
          <w:p w14:paraId="68182192"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67</w:t>
            </w:r>
          </w:p>
        </w:tc>
        <w:tc>
          <w:tcPr>
            <w:tcW w:w="1160" w:type="dxa"/>
            <w:tcBorders>
              <w:top w:val="nil"/>
              <w:left w:val="nil"/>
              <w:bottom w:val="single" w:sz="8" w:space="0" w:color="9A9B9F"/>
              <w:right w:val="single" w:sz="8" w:space="0" w:color="9A9B9F"/>
            </w:tcBorders>
            <w:vAlign w:val="center"/>
            <w:hideMark/>
          </w:tcPr>
          <w:p w14:paraId="00CCC6B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74%</w:t>
            </w:r>
          </w:p>
        </w:tc>
        <w:tc>
          <w:tcPr>
            <w:tcW w:w="960" w:type="dxa"/>
            <w:tcBorders>
              <w:top w:val="nil"/>
              <w:left w:val="nil"/>
              <w:bottom w:val="single" w:sz="8" w:space="0" w:color="9A9B9F"/>
              <w:right w:val="single" w:sz="8" w:space="0" w:color="9A9B9F"/>
            </w:tcBorders>
            <w:vAlign w:val="center"/>
            <w:hideMark/>
          </w:tcPr>
          <w:p w14:paraId="4AF02ACE"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r w:rsidR="00775C00" w:rsidRPr="00B966C7" w14:paraId="7EA7B859" w14:textId="77777777" w:rsidTr="0053511D">
        <w:trPr>
          <w:trHeight w:val="300"/>
        </w:trPr>
        <w:tc>
          <w:tcPr>
            <w:tcW w:w="1980" w:type="dxa"/>
            <w:tcBorders>
              <w:top w:val="nil"/>
              <w:left w:val="single" w:sz="4" w:space="0" w:color="auto"/>
              <w:bottom w:val="single" w:sz="8" w:space="0" w:color="9A9B9F"/>
              <w:right w:val="single" w:sz="8" w:space="0" w:color="9A9B9F"/>
            </w:tcBorders>
            <w:shd w:val="clear" w:color="000000" w:fill="EAEAEA"/>
            <w:vAlign w:val="center"/>
            <w:hideMark/>
          </w:tcPr>
          <w:p w14:paraId="714DAE9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Any</w:t>
            </w:r>
          </w:p>
        </w:tc>
        <w:tc>
          <w:tcPr>
            <w:tcW w:w="1480" w:type="dxa"/>
            <w:tcBorders>
              <w:top w:val="nil"/>
              <w:left w:val="nil"/>
              <w:bottom w:val="single" w:sz="8" w:space="0" w:color="9A9B9F"/>
              <w:right w:val="single" w:sz="8" w:space="0" w:color="9A9B9F"/>
            </w:tcBorders>
            <w:shd w:val="clear" w:color="000000" w:fill="EAEAEA"/>
            <w:vAlign w:val="center"/>
            <w:hideMark/>
          </w:tcPr>
          <w:p w14:paraId="4C3053BD"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w:t>
            </w:r>
          </w:p>
        </w:tc>
        <w:tc>
          <w:tcPr>
            <w:tcW w:w="1400" w:type="dxa"/>
            <w:tcBorders>
              <w:top w:val="nil"/>
              <w:left w:val="nil"/>
              <w:bottom w:val="single" w:sz="8" w:space="0" w:color="9A9B9F"/>
              <w:right w:val="single" w:sz="8" w:space="0" w:color="9A9B9F"/>
            </w:tcBorders>
            <w:shd w:val="clear" w:color="000000" w:fill="EAEAEA"/>
            <w:vAlign w:val="center"/>
            <w:hideMark/>
          </w:tcPr>
          <w:p w14:paraId="750954FF"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w:t>
            </w:r>
          </w:p>
        </w:tc>
        <w:tc>
          <w:tcPr>
            <w:tcW w:w="1460" w:type="dxa"/>
            <w:tcBorders>
              <w:top w:val="nil"/>
              <w:left w:val="nil"/>
              <w:bottom w:val="single" w:sz="8" w:space="0" w:color="9A9B9F"/>
              <w:right w:val="single" w:sz="8" w:space="0" w:color="9A9B9F"/>
            </w:tcBorders>
            <w:shd w:val="clear" w:color="000000" w:fill="EAEAEA"/>
            <w:vAlign w:val="center"/>
            <w:hideMark/>
          </w:tcPr>
          <w:p w14:paraId="020EA49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86</w:t>
            </w:r>
          </w:p>
        </w:tc>
        <w:tc>
          <w:tcPr>
            <w:tcW w:w="1160" w:type="dxa"/>
            <w:tcBorders>
              <w:top w:val="nil"/>
              <w:left w:val="nil"/>
              <w:bottom w:val="single" w:sz="8" w:space="0" w:color="9A9B9F"/>
              <w:right w:val="single" w:sz="8" w:space="0" w:color="9A9B9F"/>
            </w:tcBorders>
            <w:shd w:val="clear" w:color="000000" w:fill="EAEAEA"/>
            <w:vAlign w:val="center"/>
            <w:hideMark/>
          </w:tcPr>
          <w:p w14:paraId="06CCE25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95%</w:t>
            </w:r>
          </w:p>
        </w:tc>
        <w:tc>
          <w:tcPr>
            <w:tcW w:w="960" w:type="dxa"/>
            <w:tcBorders>
              <w:top w:val="nil"/>
              <w:left w:val="nil"/>
              <w:bottom w:val="single" w:sz="8" w:space="0" w:color="9A9B9F"/>
              <w:right w:val="single" w:sz="8" w:space="0" w:color="9A9B9F"/>
            </w:tcBorders>
            <w:shd w:val="clear" w:color="000000" w:fill="EAEAEA"/>
            <w:vAlign w:val="center"/>
            <w:hideMark/>
          </w:tcPr>
          <w:p w14:paraId="7D13E0E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bl>
    <w:p w14:paraId="0358397A" w14:textId="77777777" w:rsidR="00775C00" w:rsidRDefault="00775C00" w:rsidP="00775C00">
      <w:pPr>
        <w:spacing w:after="0" w:line="240" w:lineRule="auto"/>
        <w:rPr>
          <w:rFonts w:cs="Times New Roman"/>
          <w:b/>
          <w:color w:val="3A3A3A" w:themeColor="background2" w:themeShade="40"/>
          <w:szCs w:val="18"/>
        </w:rPr>
      </w:pPr>
    </w:p>
    <w:p w14:paraId="6AA1BCA2" w14:textId="13DEE02B" w:rsidR="00775C00" w:rsidRPr="00F2779E" w:rsidRDefault="00775C00" w:rsidP="00775C00">
      <w:pPr>
        <w:pStyle w:val="TableCaption"/>
      </w:pPr>
      <w:bookmarkStart w:id="26" w:name="_Toc202784159"/>
      <w:bookmarkStart w:id="27" w:name="_Toc207102441"/>
      <w:r w:rsidRPr="00F2779E">
        <w:t xml:space="preserve">Table </w:t>
      </w:r>
      <w:r>
        <w:t>C2</w:t>
      </w:r>
      <w:r w:rsidRPr="00F2779E">
        <w:t xml:space="preserve">. Number of schools excluded and included by </w:t>
      </w:r>
      <w:r>
        <w:t>study session participation</w:t>
      </w:r>
      <w:r w:rsidRPr="00F2779E">
        <w:t xml:space="preserve"> for each analytical model, SY2023</w:t>
      </w:r>
      <w:bookmarkEnd w:id="26"/>
      <w:bookmarkEnd w:id="27"/>
    </w:p>
    <w:tbl>
      <w:tblPr>
        <w:tblW w:w="8440" w:type="dxa"/>
        <w:tblLook w:val="04A0" w:firstRow="1" w:lastRow="0" w:firstColumn="1" w:lastColumn="0" w:noHBand="0" w:noVBand="1"/>
      </w:tblPr>
      <w:tblGrid>
        <w:gridCol w:w="1976"/>
        <w:gridCol w:w="1478"/>
        <w:gridCol w:w="1399"/>
        <w:gridCol w:w="1458"/>
        <w:gridCol w:w="1160"/>
        <w:gridCol w:w="969"/>
      </w:tblGrid>
      <w:tr w:rsidR="00775C00" w:rsidRPr="00B966C7" w14:paraId="646F5C10" w14:textId="77777777" w:rsidTr="0053511D">
        <w:trPr>
          <w:trHeight w:val="790"/>
        </w:trPr>
        <w:tc>
          <w:tcPr>
            <w:tcW w:w="1980" w:type="dxa"/>
            <w:tcBorders>
              <w:top w:val="single" w:sz="8" w:space="0" w:color="9A9B9F"/>
              <w:left w:val="single" w:sz="4" w:space="0" w:color="auto"/>
              <w:bottom w:val="single" w:sz="8" w:space="0" w:color="9A9B9F"/>
              <w:right w:val="single" w:sz="8" w:space="0" w:color="9A9B9F"/>
            </w:tcBorders>
            <w:shd w:val="clear" w:color="000000" w:fill="800014"/>
            <w:vAlign w:val="center"/>
            <w:hideMark/>
          </w:tcPr>
          <w:p w14:paraId="59CE7F59"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 xml:space="preserve">AP Subject </w:t>
            </w:r>
          </w:p>
        </w:tc>
        <w:tc>
          <w:tcPr>
            <w:tcW w:w="1480" w:type="dxa"/>
            <w:tcBorders>
              <w:top w:val="single" w:sz="8" w:space="0" w:color="9A9B9F"/>
              <w:left w:val="nil"/>
              <w:bottom w:val="single" w:sz="8" w:space="0" w:color="9A9B9F"/>
              <w:right w:val="single" w:sz="8" w:space="0" w:color="9A9B9F"/>
            </w:tcBorders>
            <w:shd w:val="clear" w:color="000000" w:fill="800014"/>
            <w:vAlign w:val="center"/>
            <w:hideMark/>
          </w:tcPr>
          <w:p w14:paraId="61F853C5"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Excluded</w:t>
            </w:r>
          </w:p>
        </w:tc>
        <w:tc>
          <w:tcPr>
            <w:tcW w:w="1400" w:type="dxa"/>
            <w:tcBorders>
              <w:top w:val="single" w:sz="8" w:space="0" w:color="9A9B9F"/>
              <w:left w:val="nil"/>
              <w:bottom w:val="single" w:sz="8" w:space="0" w:color="9A9B9F"/>
              <w:right w:val="single" w:sz="8" w:space="0" w:color="9A9B9F"/>
            </w:tcBorders>
            <w:shd w:val="clear" w:color="000000" w:fill="800014"/>
            <w:vAlign w:val="center"/>
            <w:hideMark/>
          </w:tcPr>
          <w:p w14:paraId="0EB28FA0"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Excluded</w:t>
            </w:r>
          </w:p>
        </w:tc>
        <w:tc>
          <w:tcPr>
            <w:tcW w:w="1460" w:type="dxa"/>
            <w:tcBorders>
              <w:top w:val="single" w:sz="8" w:space="0" w:color="9A9B9F"/>
              <w:left w:val="nil"/>
              <w:bottom w:val="single" w:sz="8" w:space="0" w:color="9A9B9F"/>
              <w:right w:val="single" w:sz="8" w:space="0" w:color="9A9B9F"/>
            </w:tcBorders>
            <w:shd w:val="clear" w:color="000000" w:fill="800014"/>
            <w:vAlign w:val="center"/>
            <w:hideMark/>
          </w:tcPr>
          <w:p w14:paraId="733CA58B"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Included</w:t>
            </w:r>
          </w:p>
        </w:tc>
        <w:tc>
          <w:tcPr>
            <w:tcW w:w="1160" w:type="dxa"/>
            <w:tcBorders>
              <w:top w:val="single" w:sz="8" w:space="0" w:color="9A9B9F"/>
              <w:left w:val="nil"/>
              <w:bottom w:val="single" w:sz="8" w:space="0" w:color="9A9B9F"/>
              <w:right w:val="single" w:sz="8" w:space="0" w:color="9A9B9F"/>
            </w:tcBorders>
            <w:shd w:val="clear" w:color="000000" w:fill="800014"/>
            <w:vAlign w:val="center"/>
            <w:hideMark/>
          </w:tcPr>
          <w:p w14:paraId="78A7BD14"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Included</w:t>
            </w:r>
          </w:p>
        </w:tc>
        <w:tc>
          <w:tcPr>
            <w:tcW w:w="960" w:type="dxa"/>
            <w:tcBorders>
              <w:top w:val="single" w:sz="8" w:space="0" w:color="9A9B9F"/>
              <w:left w:val="nil"/>
              <w:bottom w:val="single" w:sz="8" w:space="0" w:color="9A9B9F"/>
              <w:right w:val="single" w:sz="8" w:space="0" w:color="9A9B9F"/>
            </w:tcBorders>
            <w:shd w:val="clear" w:color="000000" w:fill="800014"/>
            <w:vAlign w:val="center"/>
            <w:hideMark/>
          </w:tcPr>
          <w:p w14:paraId="560DA492"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Total Schools</w:t>
            </w:r>
          </w:p>
        </w:tc>
      </w:tr>
      <w:tr w:rsidR="00775C00" w:rsidRPr="00B966C7" w14:paraId="04AFF755"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1F2BC8A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ELA</w:t>
            </w:r>
          </w:p>
        </w:tc>
        <w:tc>
          <w:tcPr>
            <w:tcW w:w="1480" w:type="dxa"/>
            <w:tcBorders>
              <w:top w:val="nil"/>
              <w:left w:val="nil"/>
              <w:bottom w:val="single" w:sz="8" w:space="0" w:color="9A9B9F"/>
              <w:right w:val="single" w:sz="8" w:space="0" w:color="9A9B9F"/>
            </w:tcBorders>
            <w:vAlign w:val="center"/>
            <w:hideMark/>
          </w:tcPr>
          <w:p w14:paraId="6DBD654A"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36</w:t>
            </w:r>
          </w:p>
        </w:tc>
        <w:tc>
          <w:tcPr>
            <w:tcW w:w="1400" w:type="dxa"/>
            <w:tcBorders>
              <w:top w:val="nil"/>
              <w:left w:val="nil"/>
              <w:bottom w:val="single" w:sz="8" w:space="0" w:color="9A9B9F"/>
              <w:right w:val="single" w:sz="8" w:space="0" w:color="9A9B9F"/>
            </w:tcBorders>
            <w:vAlign w:val="center"/>
            <w:hideMark/>
          </w:tcPr>
          <w:p w14:paraId="15E3B1AF"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40%</w:t>
            </w:r>
          </w:p>
        </w:tc>
        <w:tc>
          <w:tcPr>
            <w:tcW w:w="1460" w:type="dxa"/>
            <w:tcBorders>
              <w:top w:val="nil"/>
              <w:left w:val="nil"/>
              <w:bottom w:val="single" w:sz="8" w:space="0" w:color="9A9B9F"/>
              <w:right w:val="single" w:sz="8" w:space="0" w:color="9A9B9F"/>
            </w:tcBorders>
            <w:vAlign w:val="center"/>
            <w:hideMark/>
          </w:tcPr>
          <w:p w14:paraId="5B244C5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55</w:t>
            </w:r>
          </w:p>
        </w:tc>
        <w:tc>
          <w:tcPr>
            <w:tcW w:w="1160" w:type="dxa"/>
            <w:tcBorders>
              <w:top w:val="nil"/>
              <w:left w:val="nil"/>
              <w:bottom w:val="single" w:sz="8" w:space="0" w:color="9A9B9F"/>
              <w:right w:val="single" w:sz="8" w:space="0" w:color="9A9B9F"/>
            </w:tcBorders>
            <w:vAlign w:val="center"/>
            <w:hideMark/>
          </w:tcPr>
          <w:p w14:paraId="1A9136D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60%</w:t>
            </w:r>
          </w:p>
        </w:tc>
        <w:tc>
          <w:tcPr>
            <w:tcW w:w="960" w:type="dxa"/>
            <w:tcBorders>
              <w:top w:val="nil"/>
              <w:left w:val="nil"/>
              <w:bottom w:val="single" w:sz="8" w:space="0" w:color="9A9B9F"/>
              <w:right w:val="single" w:sz="8" w:space="0" w:color="9A9B9F"/>
            </w:tcBorders>
            <w:vAlign w:val="center"/>
            <w:hideMark/>
          </w:tcPr>
          <w:p w14:paraId="4FF1A76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r w:rsidR="00775C00" w:rsidRPr="00B966C7" w14:paraId="4E83F568"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6DB0345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Math</w:t>
            </w:r>
          </w:p>
        </w:tc>
        <w:tc>
          <w:tcPr>
            <w:tcW w:w="1480" w:type="dxa"/>
            <w:tcBorders>
              <w:top w:val="nil"/>
              <w:left w:val="nil"/>
              <w:bottom w:val="single" w:sz="8" w:space="0" w:color="9A9B9F"/>
              <w:right w:val="single" w:sz="8" w:space="0" w:color="9A9B9F"/>
            </w:tcBorders>
            <w:vAlign w:val="center"/>
            <w:hideMark/>
          </w:tcPr>
          <w:p w14:paraId="1BD5043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35</w:t>
            </w:r>
          </w:p>
        </w:tc>
        <w:tc>
          <w:tcPr>
            <w:tcW w:w="1400" w:type="dxa"/>
            <w:tcBorders>
              <w:top w:val="nil"/>
              <w:left w:val="nil"/>
              <w:bottom w:val="single" w:sz="8" w:space="0" w:color="9A9B9F"/>
              <w:right w:val="single" w:sz="8" w:space="0" w:color="9A9B9F"/>
            </w:tcBorders>
            <w:vAlign w:val="center"/>
            <w:hideMark/>
          </w:tcPr>
          <w:p w14:paraId="560F695A"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38%</w:t>
            </w:r>
          </w:p>
        </w:tc>
        <w:tc>
          <w:tcPr>
            <w:tcW w:w="1460" w:type="dxa"/>
            <w:tcBorders>
              <w:top w:val="nil"/>
              <w:left w:val="nil"/>
              <w:bottom w:val="single" w:sz="8" w:space="0" w:color="9A9B9F"/>
              <w:right w:val="single" w:sz="8" w:space="0" w:color="9A9B9F"/>
            </w:tcBorders>
            <w:vAlign w:val="center"/>
            <w:hideMark/>
          </w:tcPr>
          <w:p w14:paraId="28498474"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56</w:t>
            </w:r>
          </w:p>
        </w:tc>
        <w:tc>
          <w:tcPr>
            <w:tcW w:w="1160" w:type="dxa"/>
            <w:tcBorders>
              <w:top w:val="nil"/>
              <w:left w:val="nil"/>
              <w:bottom w:val="single" w:sz="8" w:space="0" w:color="9A9B9F"/>
              <w:right w:val="single" w:sz="8" w:space="0" w:color="9A9B9F"/>
            </w:tcBorders>
            <w:vAlign w:val="center"/>
            <w:hideMark/>
          </w:tcPr>
          <w:p w14:paraId="276B190E"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62%</w:t>
            </w:r>
          </w:p>
        </w:tc>
        <w:tc>
          <w:tcPr>
            <w:tcW w:w="960" w:type="dxa"/>
            <w:tcBorders>
              <w:top w:val="nil"/>
              <w:left w:val="nil"/>
              <w:bottom w:val="single" w:sz="8" w:space="0" w:color="9A9B9F"/>
              <w:right w:val="single" w:sz="8" w:space="0" w:color="9A9B9F"/>
            </w:tcBorders>
            <w:vAlign w:val="center"/>
            <w:hideMark/>
          </w:tcPr>
          <w:p w14:paraId="52ACE96E"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r w:rsidR="00775C00" w:rsidRPr="00B966C7" w14:paraId="24462081"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376A657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Science</w:t>
            </w:r>
          </w:p>
        </w:tc>
        <w:tc>
          <w:tcPr>
            <w:tcW w:w="1480" w:type="dxa"/>
            <w:tcBorders>
              <w:top w:val="nil"/>
              <w:left w:val="nil"/>
              <w:bottom w:val="single" w:sz="8" w:space="0" w:color="9A9B9F"/>
              <w:right w:val="single" w:sz="8" w:space="0" w:color="9A9B9F"/>
            </w:tcBorders>
            <w:vAlign w:val="center"/>
            <w:hideMark/>
          </w:tcPr>
          <w:p w14:paraId="07C308B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45</w:t>
            </w:r>
          </w:p>
        </w:tc>
        <w:tc>
          <w:tcPr>
            <w:tcW w:w="1400" w:type="dxa"/>
            <w:tcBorders>
              <w:top w:val="nil"/>
              <w:left w:val="nil"/>
              <w:bottom w:val="single" w:sz="8" w:space="0" w:color="9A9B9F"/>
              <w:right w:val="single" w:sz="8" w:space="0" w:color="9A9B9F"/>
            </w:tcBorders>
            <w:vAlign w:val="center"/>
            <w:hideMark/>
          </w:tcPr>
          <w:p w14:paraId="6031BB01"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49%</w:t>
            </w:r>
          </w:p>
        </w:tc>
        <w:tc>
          <w:tcPr>
            <w:tcW w:w="1460" w:type="dxa"/>
            <w:tcBorders>
              <w:top w:val="nil"/>
              <w:left w:val="nil"/>
              <w:bottom w:val="single" w:sz="8" w:space="0" w:color="9A9B9F"/>
              <w:right w:val="single" w:sz="8" w:space="0" w:color="9A9B9F"/>
            </w:tcBorders>
            <w:vAlign w:val="center"/>
            <w:hideMark/>
          </w:tcPr>
          <w:p w14:paraId="6EDFF87E"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46</w:t>
            </w:r>
          </w:p>
        </w:tc>
        <w:tc>
          <w:tcPr>
            <w:tcW w:w="1160" w:type="dxa"/>
            <w:tcBorders>
              <w:top w:val="nil"/>
              <w:left w:val="nil"/>
              <w:bottom w:val="single" w:sz="8" w:space="0" w:color="9A9B9F"/>
              <w:right w:val="single" w:sz="8" w:space="0" w:color="9A9B9F"/>
            </w:tcBorders>
            <w:vAlign w:val="center"/>
            <w:hideMark/>
          </w:tcPr>
          <w:p w14:paraId="214CDF8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51%</w:t>
            </w:r>
          </w:p>
        </w:tc>
        <w:tc>
          <w:tcPr>
            <w:tcW w:w="960" w:type="dxa"/>
            <w:tcBorders>
              <w:top w:val="nil"/>
              <w:left w:val="nil"/>
              <w:bottom w:val="single" w:sz="8" w:space="0" w:color="9A9B9F"/>
              <w:right w:val="single" w:sz="8" w:space="0" w:color="9A9B9F"/>
            </w:tcBorders>
            <w:vAlign w:val="center"/>
            <w:hideMark/>
          </w:tcPr>
          <w:p w14:paraId="1D280B4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r w:rsidR="00775C00" w:rsidRPr="00B966C7" w14:paraId="4703AB86" w14:textId="77777777" w:rsidTr="0053511D">
        <w:trPr>
          <w:trHeight w:val="300"/>
        </w:trPr>
        <w:tc>
          <w:tcPr>
            <w:tcW w:w="1980" w:type="dxa"/>
            <w:tcBorders>
              <w:top w:val="nil"/>
              <w:left w:val="single" w:sz="4" w:space="0" w:color="auto"/>
              <w:bottom w:val="single" w:sz="8" w:space="0" w:color="9A9B9F"/>
              <w:right w:val="single" w:sz="8" w:space="0" w:color="9A9B9F"/>
            </w:tcBorders>
            <w:shd w:val="clear" w:color="000000" w:fill="EAEAEA"/>
            <w:vAlign w:val="center"/>
            <w:hideMark/>
          </w:tcPr>
          <w:p w14:paraId="3159A9B0"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Any</w:t>
            </w:r>
          </w:p>
        </w:tc>
        <w:tc>
          <w:tcPr>
            <w:tcW w:w="1480" w:type="dxa"/>
            <w:tcBorders>
              <w:top w:val="nil"/>
              <w:left w:val="nil"/>
              <w:bottom w:val="single" w:sz="8" w:space="0" w:color="9A9B9F"/>
              <w:right w:val="single" w:sz="8" w:space="0" w:color="9A9B9F"/>
            </w:tcBorders>
            <w:shd w:val="clear" w:color="000000" w:fill="EAEAEA"/>
            <w:vAlign w:val="center"/>
            <w:hideMark/>
          </w:tcPr>
          <w:p w14:paraId="57CFA0F3"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25</w:t>
            </w:r>
          </w:p>
        </w:tc>
        <w:tc>
          <w:tcPr>
            <w:tcW w:w="1400" w:type="dxa"/>
            <w:tcBorders>
              <w:top w:val="nil"/>
              <w:left w:val="nil"/>
              <w:bottom w:val="single" w:sz="8" w:space="0" w:color="9A9B9F"/>
              <w:right w:val="single" w:sz="8" w:space="0" w:color="9A9B9F"/>
            </w:tcBorders>
            <w:shd w:val="clear" w:color="000000" w:fill="EAEAEA"/>
            <w:vAlign w:val="center"/>
            <w:hideMark/>
          </w:tcPr>
          <w:p w14:paraId="535E6637"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27%</w:t>
            </w:r>
          </w:p>
        </w:tc>
        <w:tc>
          <w:tcPr>
            <w:tcW w:w="1460" w:type="dxa"/>
            <w:tcBorders>
              <w:top w:val="nil"/>
              <w:left w:val="nil"/>
              <w:bottom w:val="single" w:sz="8" w:space="0" w:color="9A9B9F"/>
              <w:right w:val="single" w:sz="8" w:space="0" w:color="9A9B9F"/>
            </w:tcBorders>
            <w:shd w:val="clear" w:color="000000" w:fill="EAEAEA"/>
            <w:vAlign w:val="center"/>
            <w:hideMark/>
          </w:tcPr>
          <w:p w14:paraId="678420F2"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66</w:t>
            </w:r>
          </w:p>
        </w:tc>
        <w:tc>
          <w:tcPr>
            <w:tcW w:w="1160" w:type="dxa"/>
            <w:tcBorders>
              <w:top w:val="nil"/>
              <w:left w:val="nil"/>
              <w:bottom w:val="single" w:sz="8" w:space="0" w:color="9A9B9F"/>
              <w:right w:val="single" w:sz="8" w:space="0" w:color="9A9B9F"/>
            </w:tcBorders>
            <w:shd w:val="clear" w:color="000000" w:fill="EAEAEA"/>
            <w:vAlign w:val="center"/>
            <w:hideMark/>
          </w:tcPr>
          <w:p w14:paraId="52F0E35E"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73%</w:t>
            </w:r>
          </w:p>
        </w:tc>
        <w:tc>
          <w:tcPr>
            <w:tcW w:w="960" w:type="dxa"/>
            <w:tcBorders>
              <w:top w:val="nil"/>
              <w:left w:val="nil"/>
              <w:bottom w:val="single" w:sz="8" w:space="0" w:color="9A9B9F"/>
              <w:right w:val="single" w:sz="8" w:space="0" w:color="9A9B9F"/>
            </w:tcBorders>
            <w:shd w:val="clear" w:color="000000" w:fill="EAEAEA"/>
            <w:vAlign w:val="center"/>
            <w:hideMark/>
          </w:tcPr>
          <w:p w14:paraId="7E4F65D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91</w:t>
            </w:r>
          </w:p>
        </w:tc>
      </w:tr>
    </w:tbl>
    <w:p w14:paraId="72D7FE3B" w14:textId="77777777" w:rsidR="00775C00" w:rsidRDefault="00775C00" w:rsidP="00775C00">
      <w:pPr>
        <w:pStyle w:val="TableCaption"/>
      </w:pPr>
      <w:bookmarkStart w:id="28" w:name="_Toc202784160"/>
    </w:p>
    <w:p w14:paraId="6341135E" w14:textId="77777777" w:rsidR="00775C00" w:rsidRDefault="00775C00" w:rsidP="00775C00">
      <w:pPr>
        <w:spacing w:after="160" w:line="259" w:lineRule="auto"/>
        <w:rPr>
          <w:b/>
          <w:iCs/>
          <w:color w:val="000000" w:themeColor="text1"/>
          <w:sz w:val="18"/>
          <w:szCs w:val="18"/>
        </w:rPr>
      </w:pPr>
      <w:r>
        <w:br w:type="page"/>
      </w:r>
    </w:p>
    <w:p w14:paraId="5290F9C1" w14:textId="59B0506E" w:rsidR="00775C00" w:rsidRDefault="00775C00" w:rsidP="00775C00">
      <w:pPr>
        <w:pStyle w:val="TableCaption"/>
      </w:pPr>
      <w:bookmarkStart w:id="29" w:name="_Toc207102442"/>
      <w:r w:rsidRPr="00F2779E">
        <w:lastRenderedPageBreak/>
        <w:t xml:space="preserve">Table </w:t>
      </w:r>
      <w:r>
        <w:t>C3</w:t>
      </w:r>
      <w:r w:rsidRPr="00F2779E">
        <w:t xml:space="preserve">. Number of schools excluded and included by </w:t>
      </w:r>
      <w:r>
        <w:t xml:space="preserve">mock exam participation </w:t>
      </w:r>
      <w:r w:rsidRPr="00F2779E">
        <w:t>for each analytical model, SY2024</w:t>
      </w:r>
      <w:bookmarkEnd w:id="28"/>
      <w:bookmarkEnd w:id="29"/>
    </w:p>
    <w:tbl>
      <w:tblPr>
        <w:tblW w:w="8440" w:type="dxa"/>
        <w:tblLook w:val="04A0" w:firstRow="1" w:lastRow="0" w:firstColumn="1" w:lastColumn="0" w:noHBand="0" w:noVBand="1"/>
      </w:tblPr>
      <w:tblGrid>
        <w:gridCol w:w="1976"/>
        <w:gridCol w:w="1478"/>
        <w:gridCol w:w="1399"/>
        <w:gridCol w:w="1458"/>
        <w:gridCol w:w="1160"/>
        <w:gridCol w:w="969"/>
      </w:tblGrid>
      <w:tr w:rsidR="00775C00" w:rsidRPr="00B966C7" w14:paraId="62134F7A" w14:textId="77777777" w:rsidTr="0053511D">
        <w:trPr>
          <w:trHeight w:val="790"/>
        </w:trPr>
        <w:tc>
          <w:tcPr>
            <w:tcW w:w="1980" w:type="dxa"/>
            <w:tcBorders>
              <w:top w:val="single" w:sz="8" w:space="0" w:color="9A9B9F"/>
              <w:left w:val="single" w:sz="4" w:space="0" w:color="auto"/>
              <w:bottom w:val="single" w:sz="8" w:space="0" w:color="9A9B9F"/>
              <w:right w:val="single" w:sz="8" w:space="0" w:color="9A9B9F"/>
            </w:tcBorders>
            <w:shd w:val="clear" w:color="000000" w:fill="800014"/>
            <w:vAlign w:val="center"/>
            <w:hideMark/>
          </w:tcPr>
          <w:p w14:paraId="1ECA3D94"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 xml:space="preserve">AP Subject </w:t>
            </w:r>
          </w:p>
        </w:tc>
        <w:tc>
          <w:tcPr>
            <w:tcW w:w="1480" w:type="dxa"/>
            <w:tcBorders>
              <w:top w:val="single" w:sz="8" w:space="0" w:color="9A9B9F"/>
              <w:left w:val="nil"/>
              <w:bottom w:val="single" w:sz="8" w:space="0" w:color="9A9B9F"/>
              <w:right w:val="single" w:sz="8" w:space="0" w:color="9A9B9F"/>
            </w:tcBorders>
            <w:shd w:val="clear" w:color="000000" w:fill="800014"/>
            <w:vAlign w:val="center"/>
            <w:hideMark/>
          </w:tcPr>
          <w:p w14:paraId="4FA90FC9"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Excluded</w:t>
            </w:r>
          </w:p>
        </w:tc>
        <w:tc>
          <w:tcPr>
            <w:tcW w:w="1400" w:type="dxa"/>
            <w:tcBorders>
              <w:top w:val="single" w:sz="8" w:space="0" w:color="9A9B9F"/>
              <w:left w:val="nil"/>
              <w:bottom w:val="single" w:sz="8" w:space="0" w:color="9A9B9F"/>
              <w:right w:val="single" w:sz="8" w:space="0" w:color="9A9B9F"/>
            </w:tcBorders>
            <w:shd w:val="clear" w:color="000000" w:fill="800014"/>
            <w:vAlign w:val="center"/>
            <w:hideMark/>
          </w:tcPr>
          <w:p w14:paraId="23CF74A1"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Excluded</w:t>
            </w:r>
          </w:p>
        </w:tc>
        <w:tc>
          <w:tcPr>
            <w:tcW w:w="1460" w:type="dxa"/>
            <w:tcBorders>
              <w:top w:val="single" w:sz="8" w:space="0" w:color="9A9B9F"/>
              <w:left w:val="nil"/>
              <w:bottom w:val="single" w:sz="8" w:space="0" w:color="9A9B9F"/>
              <w:right w:val="single" w:sz="8" w:space="0" w:color="9A9B9F"/>
            </w:tcBorders>
            <w:shd w:val="clear" w:color="000000" w:fill="800014"/>
            <w:vAlign w:val="center"/>
            <w:hideMark/>
          </w:tcPr>
          <w:p w14:paraId="68B9F976"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Included</w:t>
            </w:r>
          </w:p>
        </w:tc>
        <w:tc>
          <w:tcPr>
            <w:tcW w:w="1160" w:type="dxa"/>
            <w:tcBorders>
              <w:top w:val="single" w:sz="8" w:space="0" w:color="9A9B9F"/>
              <w:left w:val="nil"/>
              <w:bottom w:val="single" w:sz="8" w:space="0" w:color="9A9B9F"/>
              <w:right w:val="single" w:sz="8" w:space="0" w:color="9A9B9F"/>
            </w:tcBorders>
            <w:shd w:val="clear" w:color="000000" w:fill="800014"/>
            <w:vAlign w:val="center"/>
            <w:hideMark/>
          </w:tcPr>
          <w:p w14:paraId="41A40DD1"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Included</w:t>
            </w:r>
          </w:p>
        </w:tc>
        <w:tc>
          <w:tcPr>
            <w:tcW w:w="960" w:type="dxa"/>
            <w:tcBorders>
              <w:top w:val="single" w:sz="8" w:space="0" w:color="9A9B9F"/>
              <w:left w:val="nil"/>
              <w:bottom w:val="single" w:sz="8" w:space="0" w:color="9A9B9F"/>
              <w:right w:val="single" w:sz="8" w:space="0" w:color="9A9B9F"/>
            </w:tcBorders>
            <w:shd w:val="clear" w:color="000000" w:fill="800014"/>
            <w:vAlign w:val="center"/>
            <w:hideMark/>
          </w:tcPr>
          <w:p w14:paraId="4DB2DE9F"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Total Schools</w:t>
            </w:r>
          </w:p>
        </w:tc>
      </w:tr>
      <w:tr w:rsidR="00775C00" w:rsidRPr="00B966C7" w14:paraId="32F46845"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19DCF3B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ELA</w:t>
            </w:r>
          </w:p>
        </w:tc>
        <w:tc>
          <w:tcPr>
            <w:tcW w:w="1480" w:type="dxa"/>
            <w:tcBorders>
              <w:top w:val="nil"/>
              <w:left w:val="nil"/>
              <w:bottom w:val="single" w:sz="8" w:space="0" w:color="9A9B9F"/>
              <w:right w:val="single" w:sz="8" w:space="0" w:color="9A9B9F"/>
            </w:tcBorders>
            <w:vAlign w:val="center"/>
            <w:hideMark/>
          </w:tcPr>
          <w:p w14:paraId="4C7F22CD"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16</w:t>
            </w:r>
          </w:p>
        </w:tc>
        <w:tc>
          <w:tcPr>
            <w:tcW w:w="1400" w:type="dxa"/>
            <w:tcBorders>
              <w:top w:val="nil"/>
              <w:left w:val="nil"/>
              <w:bottom w:val="single" w:sz="8" w:space="0" w:color="9A9B9F"/>
              <w:right w:val="single" w:sz="8" w:space="0" w:color="9A9B9F"/>
            </w:tcBorders>
            <w:vAlign w:val="center"/>
            <w:hideMark/>
          </w:tcPr>
          <w:p w14:paraId="4466F27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17%</w:t>
            </w:r>
          </w:p>
        </w:tc>
        <w:tc>
          <w:tcPr>
            <w:tcW w:w="1460" w:type="dxa"/>
            <w:tcBorders>
              <w:top w:val="nil"/>
              <w:left w:val="nil"/>
              <w:bottom w:val="single" w:sz="8" w:space="0" w:color="9A9B9F"/>
              <w:right w:val="single" w:sz="8" w:space="0" w:color="9A9B9F"/>
            </w:tcBorders>
            <w:vAlign w:val="center"/>
            <w:hideMark/>
          </w:tcPr>
          <w:p w14:paraId="3C704021"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76</w:t>
            </w:r>
          </w:p>
        </w:tc>
        <w:tc>
          <w:tcPr>
            <w:tcW w:w="1160" w:type="dxa"/>
            <w:tcBorders>
              <w:top w:val="nil"/>
              <w:left w:val="nil"/>
              <w:bottom w:val="single" w:sz="8" w:space="0" w:color="9A9B9F"/>
              <w:right w:val="single" w:sz="8" w:space="0" w:color="9A9B9F"/>
            </w:tcBorders>
            <w:vAlign w:val="center"/>
            <w:hideMark/>
          </w:tcPr>
          <w:p w14:paraId="395912B9"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83%</w:t>
            </w:r>
          </w:p>
        </w:tc>
        <w:tc>
          <w:tcPr>
            <w:tcW w:w="960" w:type="dxa"/>
            <w:tcBorders>
              <w:top w:val="nil"/>
              <w:left w:val="nil"/>
              <w:bottom w:val="single" w:sz="8" w:space="0" w:color="9A9B9F"/>
              <w:right w:val="single" w:sz="8" w:space="0" w:color="9A9B9F"/>
            </w:tcBorders>
            <w:vAlign w:val="center"/>
            <w:hideMark/>
          </w:tcPr>
          <w:p w14:paraId="293009C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r w:rsidR="00775C00" w:rsidRPr="00B966C7" w14:paraId="0C56D714"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6550E96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Math</w:t>
            </w:r>
          </w:p>
        </w:tc>
        <w:tc>
          <w:tcPr>
            <w:tcW w:w="1480" w:type="dxa"/>
            <w:tcBorders>
              <w:top w:val="nil"/>
              <w:left w:val="nil"/>
              <w:bottom w:val="single" w:sz="8" w:space="0" w:color="9A9B9F"/>
              <w:right w:val="single" w:sz="8" w:space="0" w:color="9A9B9F"/>
            </w:tcBorders>
            <w:vAlign w:val="center"/>
            <w:hideMark/>
          </w:tcPr>
          <w:p w14:paraId="6C16A8B9"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31</w:t>
            </w:r>
          </w:p>
        </w:tc>
        <w:tc>
          <w:tcPr>
            <w:tcW w:w="1400" w:type="dxa"/>
            <w:tcBorders>
              <w:top w:val="nil"/>
              <w:left w:val="nil"/>
              <w:bottom w:val="single" w:sz="8" w:space="0" w:color="9A9B9F"/>
              <w:right w:val="single" w:sz="8" w:space="0" w:color="9A9B9F"/>
            </w:tcBorders>
            <w:vAlign w:val="center"/>
            <w:hideMark/>
          </w:tcPr>
          <w:p w14:paraId="3C53A3AA"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34%</w:t>
            </w:r>
          </w:p>
        </w:tc>
        <w:tc>
          <w:tcPr>
            <w:tcW w:w="1460" w:type="dxa"/>
            <w:tcBorders>
              <w:top w:val="nil"/>
              <w:left w:val="nil"/>
              <w:bottom w:val="single" w:sz="8" w:space="0" w:color="9A9B9F"/>
              <w:right w:val="single" w:sz="8" w:space="0" w:color="9A9B9F"/>
            </w:tcBorders>
            <w:vAlign w:val="center"/>
            <w:hideMark/>
          </w:tcPr>
          <w:p w14:paraId="6FBA7E4E"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61</w:t>
            </w:r>
          </w:p>
        </w:tc>
        <w:tc>
          <w:tcPr>
            <w:tcW w:w="1160" w:type="dxa"/>
            <w:tcBorders>
              <w:top w:val="nil"/>
              <w:left w:val="nil"/>
              <w:bottom w:val="single" w:sz="8" w:space="0" w:color="9A9B9F"/>
              <w:right w:val="single" w:sz="8" w:space="0" w:color="9A9B9F"/>
            </w:tcBorders>
            <w:vAlign w:val="center"/>
            <w:hideMark/>
          </w:tcPr>
          <w:p w14:paraId="608C7676"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66%</w:t>
            </w:r>
          </w:p>
        </w:tc>
        <w:tc>
          <w:tcPr>
            <w:tcW w:w="960" w:type="dxa"/>
            <w:tcBorders>
              <w:top w:val="nil"/>
              <w:left w:val="nil"/>
              <w:bottom w:val="single" w:sz="8" w:space="0" w:color="9A9B9F"/>
              <w:right w:val="single" w:sz="8" w:space="0" w:color="9A9B9F"/>
            </w:tcBorders>
            <w:vAlign w:val="center"/>
            <w:hideMark/>
          </w:tcPr>
          <w:p w14:paraId="07A97E16"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r w:rsidR="00775C00" w:rsidRPr="00B966C7" w14:paraId="02AE7563"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7A85DFDF"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Science</w:t>
            </w:r>
          </w:p>
        </w:tc>
        <w:tc>
          <w:tcPr>
            <w:tcW w:w="1480" w:type="dxa"/>
            <w:tcBorders>
              <w:top w:val="nil"/>
              <w:left w:val="nil"/>
              <w:bottom w:val="single" w:sz="8" w:space="0" w:color="9A9B9F"/>
              <w:right w:val="single" w:sz="8" w:space="0" w:color="9A9B9F"/>
            </w:tcBorders>
            <w:vAlign w:val="center"/>
            <w:hideMark/>
          </w:tcPr>
          <w:p w14:paraId="7CEA646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31</w:t>
            </w:r>
          </w:p>
        </w:tc>
        <w:tc>
          <w:tcPr>
            <w:tcW w:w="1400" w:type="dxa"/>
            <w:tcBorders>
              <w:top w:val="nil"/>
              <w:left w:val="nil"/>
              <w:bottom w:val="single" w:sz="8" w:space="0" w:color="9A9B9F"/>
              <w:right w:val="single" w:sz="8" w:space="0" w:color="9A9B9F"/>
            </w:tcBorders>
            <w:vAlign w:val="center"/>
            <w:hideMark/>
          </w:tcPr>
          <w:p w14:paraId="471A769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34%</w:t>
            </w:r>
          </w:p>
        </w:tc>
        <w:tc>
          <w:tcPr>
            <w:tcW w:w="1460" w:type="dxa"/>
            <w:tcBorders>
              <w:top w:val="nil"/>
              <w:left w:val="nil"/>
              <w:bottom w:val="single" w:sz="8" w:space="0" w:color="9A9B9F"/>
              <w:right w:val="single" w:sz="8" w:space="0" w:color="9A9B9F"/>
            </w:tcBorders>
            <w:vAlign w:val="center"/>
            <w:hideMark/>
          </w:tcPr>
          <w:p w14:paraId="5D448174"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61</w:t>
            </w:r>
          </w:p>
        </w:tc>
        <w:tc>
          <w:tcPr>
            <w:tcW w:w="1160" w:type="dxa"/>
            <w:tcBorders>
              <w:top w:val="nil"/>
              <w:left w:val="nil"/>
              <w:bottom w:val="single" w:sz="8" w:space="0" w:color="9A9B9F"/>
              <w:right w:val="single" w:sz="8" w:space="0" w:color="9A9B9F"/>
            </w:tcBorders>
            <w:vAlign w:val="center"/>
            <w:hideMark/>
          </w:tcPr>
          <w:p w14:paraId="28272FF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66%</w:t>
            </w:r>
          </w:p>
        </w:tc>
        <w:tc>
          <w:tcPr>
            <w:tcW w:w="960" w:type="dxa"/>
            <w:tcBorders>
              <w:top w:val="nil"/>
              <w:left w:val="nil"/>
              <w:bottom w:val="single" w:sz="8" w:space="0" w:color="9A9B9F"/>
              <w:right w:val="single" w:sz="8" w:space="0" w:color="9A9B9F"/>
            </w:tcBorders>
            <w:vAlign w:val="center"/>
            <w:hideMark/>
          </w:tcPr>
          <w:p w14:paraId="02689F2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r w:rsidR="00775C00" w:rsidRPr="00B966C7" w14:paraId="26284C45" w14:textId="77777777" w:rsidTr="0053511D">
        <w:trPr>
          <w:trHeight w:val="300"/>
        </w:trPr>
        <w:tc>
          <w:tcPr>
            <w:tcW w:w="1980" w:type="dxa"/>
            <w:tcBorders>
              <w:top w:val="nil"/>
              <w:left w:val="single" w:sz="4" w:space="0" w:color="auto"/>
              <w:bottom w:val="single" w:sz="8" w:space="0" w:color="9A9B9F"/>
              <w:right w:val="single" w:sz="8" w:space="0" w:color="9A9B9F"/>
            </w:tcBorders>
            <w:shd w:val="clear" w:color="000000" w:fill="EAEAEA"/>
            <w:vAlign w:val="center"/>
            <w:hideMark/>
          </w:tcPr>
          <w:p w14:paraId="79D9FEC0"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Any</w:t>
            </w:r>
          </w:p>
        </w:tc>
        <w:tc>
          <w:tcPr>
            <w:tcW w:w="1480" w:type="dxa"/>
            <w:tcBorders>
              <w:top w:val="nil"/>
              <w:left w:val="nil"/>
              <w:bottom w:val="single" w:sz="8" w:space="0" w:color="9A9B9F"/>
              <w:right w:val="single" w:sz="8" w:space="0" w:color="9A9B9F"/>
            </w:tcBorders>
            <w:shd w:val="clear" w:color="000000" w:fill="EAEAEA"/>
            <w:vAlign w:val="center"/>
            <w:hideMark/>
          </w:tcPr>
          <w:p w14:paraId="3B0F0DE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7</w:t>
            </w:r>
          </w:p>
        </w:tc>
        <w:tc>
          <w:tcPr>
            <w:tcW w:w="1400" w:type="dxa"/>
            <w:tcBorders>
              <w:top w:val="nil"/>
              <w:left w:val="nil"/>
              <w:bottom w:val="single" w:sz="8" w:space="0" w:color="9A9B9F"/>
              <w:right w:val="single" w:sz="8" w:space="0" w:color="9A9B9F"/>
            </w:tcBorders>
            <w:shd w:val="clear" w:color="000000" w:fill="EAEAEA"/>
            <w:vAlign w:val="center"/>
            <w:hideMark/>
          </w:tcPr>
          <w:p w14:paraId="4B94F005"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8%</w:t>
            </w:r>
          </w:p>
        </w:tc>
        <w:tc>
          <w:tcPr>
            <w:tcW w:w="1460" w:type="dxa"/>
            <w:tcBorders>
              <w:top w:val="nil"/>
              <w:left w:val="nil"/>
              <w:bottom w:val="single" w:sz="8" w:space="0" w:color="9A9B9F"/>
              <w:right w:val="single" w:sz="8" w:space="0" w:color="9A9B9F"/>
            </w:tcBorders>
            <w:shd w:val="clear" w:color="000000" w:fill="EAEAEA"/>
            <w:vAlign w:val="center"/>
            <w:hideMark/>
          </w:tcPr>
          <w:p w14:paraId="2BC8C3E3"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85</w:t>
            </w:r>
          </w:p>
        </w:tc>
        <w:tc>
          <w:tcPr>
            <w:tcW w:w="1160" w:type="dxa"/>
            <w:tcBorders>
              <w:top w:val="nil"/>
              <w:left w:val="nil"/>
              <w:bottom w:val="single" w:sz="8" w:space="0" w:color="9A9B9F"/>
              <w:right w:val="single" w:sz="8" w:space="0" w:color="9A9B9F"/>
            </w:tcBorders>
            <w:shd w:val="clear" w:color="000000" w:fill="EAEAEA"/>
            <w:vAlign w:val="center"/>
            <w:hideMark/>
          </w:tcPr>
          <w:p w14:paraId="500FADA9"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c>
          <w:tcPr>
            <w:tcW w:w="960" w:type="dxa"/>
            <w:tcBorders>
              <w:top w:val="nil"/>
              <w:left w:val="nil"/>
              <w:bottom w:val="single" w:sz="8" w:space="0" w:color="9A9B9F"/>
              <w:right w:val="single" w:sz="8" w:space="0" w:color="9A9B9F"/>
            </w:tcBorders>
            <w:shd w:val="clear" w:color="000000" w:fill="EAEAEA"/>
            <w:vAlign w:val="center"/>
            <w:hideMark/>
          </w:tcPr>
          <w:p w14:paraId="04861034"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bl>
    <w:p w14:paraId="7302C170" w14:textId="77777777" w:rsidR="00775C00" w:rsidRDefault="00775C00" w:rsidP="00775C00">
      <w:pPr>
        <w:pStyle w:val="BodyText"/>
      </w:pPr>
    </w:p>
    <w:p w14:paraId="4BC3E5BD" w14:textId="06CDF466" w:rsidR="00775C00" w:rsidRDefault="00775C00" w:rsidP="00775C00">
      <w:pPr>
        <w:pStyle w:val="TableCaption"/>
      </w:pPr>
      <w:bookmarkStart w:id="30" w:name="_Toc202784161"/>
      <w:bookmarkStart w:id="31" w:name="_Toc207102443"/>
      <w:r w:rsidRPr="00F2779E">
        <w:t xml:space="preserve">Table </w:t>
      </w:r>
      <w:r>
        <w:t>C4</w:t>
      </w:r>
      <w:r w:rsidRPr="00F2779E">
        <w:t xml:space="preserve">. Number of schools excluded and included by </w:t>
      </w:r>
      <w:r>
        <w:t xml:space="preserve">study session participation </w:t>
      </w:r>
      <w:r w:rsidRPr="00F2779E">
        <w:t>for each analytical model, SY2024</w:t>
      </w:r>
      <w:bookmarkEnd w:id="30"/>
      <w:bookmarkEnd w:id="31"/>
    </w:p>
    <w:tbl>
      <w:tblPr>
        <w:tblW w:w="8440" w:type="dxa"/>
        <w:tblLook w:val="04A0" w:firstRow="1" w:lastRow="0" w:firstColumn="1" w:lastColumn="0" w:noHBand="0" w:noVBand="1"/>
      </w:tblPr>
      <w:tblGrid>
        <w:gridCol w:w="1976"/>
        <w:gridCol w:w="1478"/>
        <w:gridCol w:w="1399"/>
        <w:gridCol w:w="1458"/>
        <w:gridCol w:w="1160"/>
        <w:gridCol w:w="969"/>
      </w:tblGrid>
      <w:tr w:rsidR="00775C00" w:rsidRPr="00B966C7" w14:paraId="3C759F59" w14:textId="77777777" w:rsidTr="0053511D">
        <w:trPr>
          <w:trHeight w:val="790"/>
        </w:trPr>
        <w:tc>
          <w:tcPr>
            <w:tcW w:w="1980" w:type="dxa"/>
            <w:tcBorders>
              <w:top w:val="single" w:sz="8" w:space="0" w:color="9A9B9F"/>
              <w:left w:val="single" w:sz="4" w:space="0" w:color="auto"/>
              <w:bottom w:val="single" w:sz="8" w:space="0" w:color="9A9B9F"/>
              <w:right w:val="single" w:sz="8" w:space="0" w:color="9A9B9F"/>
            </w:tcBorders>
            <w:shd w:val="clear" w:color="000000" w:fill="800014"/>
            <w:vAlign w:val="center"/>
            <w:hideMark/>
          </w:tcPr>
          <w:p w14:paraId="35516DD6"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 xml:space="preserve">AP Subject </w:t>
            </w:r>
          </w:p>
        </w:tc>
        <w:tc>
          <w:tcPr>
            <w:tcW w:w="1480" w:type="dxa"/>
            <w:tcBorders>
              <w:top w:val="single" w:sz="8" w:space="0" w:color="9A9B9F"/>
              <w:left w:val="nil"/>
              <w:bottom w:val="single" w:sz="8" w:space="0" w:color="9A9B9F"/>
              <w:right w:val="single" w:sz="8" w:space="0" w:color="9A9B9F"/>
            </w:tcBorders>
            <w:shd w:val="clear" w:color="000000" w:fill="800014"/>
            <w:vAlign w:val="center"/>
            <w:hideMark/>
          </w:tcPr>
          <w:p w14:paraId="0FEF6CFB"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Excluded</w:t>
            </w:r>
          </w:p>
        </w:tc>
        <w:tc>
          <w:tcPr>
            <w:tcW w:w="1400" w:type="dxa"/>
            <w:tcBorders>
              <w:top w:val="single" w:sz="8" w:space="0" w:color="9A9B9F"/>
              <w:left w:val="nil"/>
              <w:bottom w:val="single" w:sz="8" w:space="0" w:color="9A9B9F"/>
              <w:right w:val="single" w:sz="8" w:space="0" w:color="9A9B9F"/>
            </w:tcBorders>
            <w:shd w:val="clear" w:color="000000" w:fill="800014"/>
            <w:vAlign w:val="center"/>
            <w:hideMark/>
          </w:tcPr>
          <w:p w14:paraId="6F34A289"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Excluded</w:t>
            </w:r>
          </w:p>
        </w:tc>
        <w:tc>
          <w:tcPr>
            <w:tcW w:w="1460" w:type="dxa"/>
            <w:tcBorders>
              <w:top w:val="single" w:sz="8" w:space="0" w:color="9A9B9F"/>
              <w:left w:val="nil"/>
              <w:bottom w:val="single" w:sz="8" w:space="0" w:color="9A9B9F"/>
              <w:right w:val="single" w:sz="8" w:space="0" w:color="9A9B9F"/>
            </w:tcBorders>
            <w:shd w:val="clear" w:color="000000" w:fill="800014"/>
            <w:vAlign w:val="center"/>
            <w:hideMark/>
          </w:tcPr>
          <w:p w14:paraId="514C5B4D"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Number of Schools Included</w:t>
            </w:r>
          </w:p>
        </w:tc>
        <w:tc>
          <w:tcPr>
            <w:tcW w:w="1160" w:type="dxa"/>
            <w:tcBorders>
              <w:top w:val="single" w:sz="8" w:space="0" w:color="9A9B9F"/>
              <w:left w:val="nil"/>
              <w:bottom w:val="single" w:sz="8" w:space="0" w:color="9A9B9F"/>
              <w:right w:val="single" w:sz="8" w:space="0" w:color="9A9B9F"/>
            </w:tcBorders>
            <w:shd w:val="clear" w:color="000000" w:fill="800014"/>
            <w:vAlign w:val="center"/>
            <w:hideMark/>
          </w:tcPr>
          <w:p w14:paraId="79578AC9"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Percent of Schools Included</w:t>
            </w:r>
          </w:p>
        </w:tc>
        <w:tc>
          <w:tcPr>
            <w:tcW w:w="960" w:type="dxa"/>
            <w:tcBorders>
              <w:top w:val="single" w:sz="8" w:space="0" w:color="9A9B9F"/>
              <w:left w:val="nil"/>
              <w:bottom w:val="single" w:sz="8" w:space="0" w:color="9A9B9F"/>
              <w:right w:val="single" w:sz="8" w:space="0" w:color="9A9B9F"/>
            </w:tcBorders>
            <w:shd w:val="clear" w:color="000000" w:fill="800014"/>
            <w:vAlign w:val="center"/>
            <w:hideMark/>
          </w:tcPr>
          <w:p w14:paraId="2E743DDA" w14:textId="77777777" w:rsidR="00775C00" w:rsidRPr="00B966C7" w:rsidRDefault="00775C00" w:rsidP="0053511D">
            <w:pPr>
              <w:spacing w:after="0" w:line="240" w:lineRule="auto"/>
              <w:jc w:val="center"/>
              <w:rPr>
                <w:rFonts w:eastAsia="Times New Roman" w:cs="Open Sans"/>
                <w:b/>
                <w:bCs/>
                <w:color w:val="FFFFFF"/>
                <w:szCs w:val="20"/>
              </w:rPr>
            </w:pPr>
            <w:r w:rsidRPr="00B966C7">
              <w:rPr>
                <w:rFonts w:eastAsia="Times New Roman" w:cs="Open Sans"/>
                <w:b/>
                <w:bCs/>
                <w:color w:val="FFFFFF" w:themeColor="background1"/>
                <w:szCs w:val="20"/>
              </w:rPr>
              <w:t>Total Schools</w:t>
            </w:r>
          </w:p>
        </w:tc>
      </w:tr>
      <w:tr w:rsidR="00775C00" w:rsidRPr="00B966C7" w14:paraId="1DCBD638"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076EFA4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ELA</w:t>
            </w:r>
          </w:p>
        </w:tc>
        <w:tc>
          <w:tcPr>
            <w:tcW w:w="1480" w:type="dxa"/>
            <w:tcBorders>
              <w:top w:val="nil"/>
              <w:left w:val="nil"/>
              <w:bottom w:val="single" w:sz="8" w:space="0" w:color="9A9B9F"/>
              <w:right w:val="single" w:sz="8" w:space="0" w:color="9A9B9F"/>
            </w:tcBorders>
            <w:vAlign w:val="center"/>
            <w:hideMark/>
          </w:tcPr>
          <w:p w14:paraId="4784C45F"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39</w:t>
            </w:r>
          </w:p>
        </w:tc>
        <w:tc>
          <w:tcPr>
            <w:tcW w:w="1400" w:type="dxa"/>
            <w:tcBorders>
              <w:top w:val="nil"/>
              <w:left w:val="nil"/>
              <w:bottom w:val="single" w:sz="8" w:space="0" w:color="9A9B9F"/>
              <w:right w:val="single" w:sz="8" w:space="0" w:color="9A9B9F"/>
            </w:tcBorders>
            <w:vAlign w:val="center"/>
            <w:hideMark/>
          </w:tcPr>
          <w:p w14:paraId="4B6E4209"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42%</w:t>
            </w:r>
          </w:p>
        </w:tc>
        <w:tc>
          <w:tcPr>
            <w:tcW w:w="1460" w:type="dxa"/>
            <w:tcBorders>
              <w:top w:val="nil"/>
              <w:left w:val="nil"/>
              <w:bottom w:val="single" w:sz="8" w:space="0" w:color="9A9B9F"/>
              <w:right w:val="single" w:sz="8" w:space="0" w:color="9A9B9F"/>
            </w:tcBorders>
            <w:vAlign w:val="center"/>
            <w:hideMark/>
          </w:tcPr>
          <w:p w14:paraId="5FE81EB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53</w:t>
            </w:r>
          </w:p>
        </w:tc>
        <w:tc>
          <w:tcPr>
            <w:tcW w:w="1160" w:type="dxa"/>
            <w:tcBorders>
              <w:top w:val="nil"/>
              <w:left w:val="nil"/>
              <w:bottom w:val="single" w:sz="8" w:space="0" w:color="9A9B9F"/>
              <w:right w:val="single" w:sz="8" w:space="0" w:color="9A9B9F"/>
            </w:tcBorders>
            <w:vAlign w:val="center"/>
            <w:hideMark/>
          </w:tcPr>
          <w:p w14:paraId="66EF75A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58%</w:t>
            </w:r>
          </w:p>
        </w:tc>
        <w:tc>
          <w:tcPr>
            <w:tcW w:w="960" w:type="dxa"/>
            <w:tcBorders>
              <w:top w:val="nil"/>
              <w:left w:val="nil"/>
              <w:bottom w:val="single" w:sz="8" w:space="0" w:color="9A9B9F"/>
              <w:right w:val="single" w:sz="8" w:space="0" w:color="9A9B9F"/>
            </w:tcBorders>
            <w:vAlign w:val="center"/>
            <w:hideMark/>
          </w:tcPr>
          <w:p w14:paraId="0B8238D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r w:rsidR="00775C00" w:rsidRPr="00B966C7" w14:paraId="7BCC9E4A"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2FE5DFB6"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Math</w:t>
            </w:r>
          </w:p>
        </w:tc>
        <w:tc>
          <w:tcPr>
            <w:tcW w:w="1480" w:type="dxa"/>
            <w:tcBorders>
              <w:top w:val="nil"/>
              <w:left w:val="nil"/>
              <w:bottom w:val="single" w:sz="8" w:space="0" w:color="9A9B9F"/>
              <w:right w:val="single" w:sz="8" w:space="0" w:color="9A9B9F"/>
            </w:tcBorders>
            <w:vAlign w:val="center"/>
            <w:hideMark/>
          </w:tcPr>
          <w:p w14:paraId="20C419E4"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35</w:t>
            </w:r>
          </w:p>
        </w:tc>
        <w:tc>
          <w:tcPr>
            <w:tcW w:w="1400" w:type="dxa"/>
            <w:tcBorders>
              <w:top w:val="nil"/>
              <w:left w:val="nil"/>
              <w:bottom w:val="single" w:sz="8" w:space="0" w:color="9A9B9F"/>
              <w:right w:val="single" w:sz="8" w:space="0" w:color="9A9B9F"/>
            </w:tcBorders>
            <w:vAlign w:val="center"/>
            <w:hideMark/>
          </w:tcPr>
          <w:p w14:paraId="1E221254"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38%</w:t>
            </w:r>
          </w:p>
        </w:tc>
        <w:tc>
          <w:tcPr>
            <w:tcW w:w="1460" w:type="dxa"/>
            <w:tcBorders>
              <w:top w:val="nil"/>
              <w:left w:val="nil"/>
              <w:bottom w:val="single" w:sz="8" w:space="0" w:color="9A9B9F"/>
              <w:right w:val="single" w:sz="8" w:space="0" w:color="9A9B9F"/>
            </w:tcBorders>
            <w:vAlign w:val="center"/>
            <w:hideMark/>
          </w:tcPr>
          <w:p w14:paraId="1C25D37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57</w:t>
            </w:r>
          </w:p>
        </w:tc>
        <w:tc>
          <w:tcPr>
            <w:tcW w:w="1160" w:type="dxa"/>
            <w:tcBorders>
              <w:top w:val="nil"/>
              <w:left w:val="nil"/>
              <w:bottom w:val="single" w:sz="8" w:space="0" w:color="9A9B9F"/>
              <w:right w:val="single" w:sz="8" w:space="0" w:color="9A9B9F"/>
            </w:tcBorders>
            <w:vAlign w:val="center"/>
            <w:hideMark/>
          </w:tcPr>
          <w:p w14:paraId="722E69D9"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62%</w:t>
            </w:r>
          </w:p>
        </w:tc>
        <w:tc>
          <w:tcPr>
            <w:tcW w:w="960" w:type="dxa"/>
            <w:tcBorders>
              <w:top w:val="nil"/>
              <w:left w:val="nil"/>
              <w:bottom w:val="single" w:sz="8" w:space="0" w:color="9A9B9F"/>
              <w:right w:val="single" w:sz="8" w:space="0" w:color="9A9B9F"/>
            </w:tcBorders>
            <w:vAlign w:val="center"/>
            <w:hideMark/>
          </w:tcPr>
          <w:p w14:paraId="799FA011"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r w:rsidR="00775C00" w:rsidRPr="00B966C7" w14:paraId="0F07FD20" w14:textId="77777777" w:rsidTr="0053511D">
        <w:trPr>
          <w:trHeight w:val="300"/>
        </w:trPr>
        <w:tc>
          <w:tcPr>
            <w:tcW w:w="1980" w:type="dxa"/>
            <w:tcBorders>
              <w:top w:val="nil"/>
              <w:left w:val="single" w:sz="4" w:space="0" w:color="auto"/>
              <w:bottom w:val="single" w:sz="8" w:space="0" w:color="9A9B9F"/>
              <w:right w:val="single" w:sz="8" w:space="0" w:color="9A9B9F"/>
            </w:tcBorders>
            <w:vAlign w:val="center"/>
            <w:hideMark/>
          </w:tcPr>
          <w:p w14:paraId="73E16F4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Science</w:t>
            </w:r>
          </w:p>
        </w:tc>
        <w:tc>
          <w:tcPr>
            <w:tcW w:w="1480" w:type="dxa"/>
            <w:tcBorders>
              <w:top w:val="nil"/>
              <w:left w:val="nil"/>
              <w:bottom w:val="single" w:sz="8" w:space="0" w:color="9A9B9F"/>
              <w:right w:val="single" w:sz="8" w:space="0" w:color="9A9B9F"/>
            </w:tcBorders>
            <w:vAlign w:val="center"/>
            <w:hideMark/>
          </w:tcPr>
          <w:p w14:paraId="2A779E89"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42</w:t>
            </w:r>
          </w:p>
        </w:tc>
        <w:tc>
          <w:tcPr>
            <w:tcW w:w="1400" w:type="dxa"/>
            <w:tcBorders>
              <w:top w:val="nil"/>
              <w:left w:val="nil"/>
              <w:bottom w:val="single" w:sz="8" w:space="0" w:color="9A9B9F"/>
              <w:right w:val="single" w:sz="8" w:space="0" w:color="9A9B9F"/>
            </w:tcBorders>
            <w:vAlign w:val="center"/>
            <w:hideMark/>
          </w:tcPr>
          <w:p w14:paraId="4A09C536"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46%</w:t>
            </w:r>
          </w:p>
        </w:tc>
        <w:tc>
          <w:tcPr>
            <w:tcW w:w="1460" w:type="dxa"/>
            <w:tcBorders>
              <w:top w:val="nil"/>
              <w:left w:val="nil"/>
              <w:bottom w:val="single" w:sz="8" w:space="0" w:color="9A9B9F"/>
              <w:right w:val="single" w:sz="8" w:space="0" w:color="9A9B9F"/>
            </w:tcBorders>
            <w:vAlign w:val="center"/>
            <w:hideMark/>
          </w:tcPr>
          <w:p w14:paraId="73DF817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50</w:t>
            </w:r>
          </w:p>
        </w:tc>
        <w:tc>
          <w:tcPr>
            <w:tcW w:w="1160" w:type="dxa"/>
            <w:tcBorders>
              <w:top w:val="nil"/>
              <w:left w:val="nil"/>
              <w:bottom w:val="single" w:sz="8" w:space="0" w:color="9A9B9F"/>
              <w:right w:val="single" w:sz="8" w:space="0" w:color="9A9B9F"/>
            </w:tcBorders>
            <w:vAlign w:val="center"/>
            <w:hideMark/>
          </w:tcPr>
          <w:p w14:paraId="607735D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54%</w:t>
            </w:r>
          </w:p>
        </w:tc>
        <w:tc>
          <w:tcPr>
            <w:tcW w:w="960" w:type="dxa"/>
            <w:tcBorders>
              <w:top w:val="nil"/>
              <w:left w:val="nil"/>
              <w:bottom w:val="single" w:sz="8" w:space="0" w:color="9A9B9F"/>
              <w:right w:val="single" w:sz="8" w:space="0" w:color="9A9B9F"/>
            </w:tcBorders>
            <w:vAlign w:val="center"/>
            <w:hideMark/>
          </w:tcPr>
          <w:p w14:paraId="5859FB3B"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r w:rsidR="00775C00" w:rsidRPr="00B966C7" w14:paraId="42AA8CBF" w14:textId="77777777" w:rsidTr="0053511D">
        <w:trPr>
          <w:trHeight w:val="300"/>
        </w:trPr>
        <w:tc>
          <w:tcPr>
            <w:tcW w:w="1980" w:type="dxa"/>
            <w:tcBorders>
              <w:top w:val="nil"/>
              <w:left w:val="single" w:sz="4" w:space="0" w:color="auto"/>
              <w:bottom w:val="single" w:sz="8" w:space="0" w:color="9A9B9F"/>
              <w:right w:val="single" w:sz="8" w:space="0" w:color="9A9B9F"/>
            </w:tcBorders>
            <w:shd w:val="clear" w:color="000000" w:fill="EAEAEA"/>
            <w:vAlign w:val="center"/>
            <w:hideMark/>
          </w:tcPr>
          <w:p w14:paraId="40865D50"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AP Any</w:t>
            </w:r>
          </w:p>
        </w:tc>
        <w:tc>
          <w:tcPr>
            <w:tcW w:w="1480" w:type="dxa"/>
            <w:tcBorders>
              <w:top w:val="nil"/>
              <w:left w:val="nil"/>
              <w:bottom w:val="single" w:sz="8" w:space="0" w:color="9A9B9F"/>
              <w:right w:val="single" w:sz="8" w:space="0" w:color="9A9B9F"/>
            </w:tcBorders>
            <w:shd w:val="clear" w:color="000000" w:fill="EAEAEA"/>
            <w:vAlign w:val="center"/>
            <w:hideMark/>
          </w:tcPr>
          <w:p w14:paraId="7DB691BD"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27</w:t>
            </w:r>
          </w:p>
        </w:tc>
        <w:tc>
          <w:tcPr>
            <w:tcW w:w="1400" w:type="dxa"/>
            <w:tcBorders>
              <w:top w:val="nil"/>
              <w:left w:val="nil"/>
              <w:bottom w:val="single" w:sz="8" w:space="0" w:color="9A9B9F"/>
              <w:right w:val="single" w:sz="8" w:space="0" w:color="9A9B9F"/>
            </w:tcBorders>
            <w:shd w:val="clear" w:color="000000" w:fill="EAEAEA"/>
            <w:vAlign w:val="center"/>
            <w:hideMark/>
          </w:tcPr>
          <w:p w14:paraId="6001EB08"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29%</w:t>
            </w:r>
          </w:p>
        </w:tc>
        <w:tc>
          <w:tcPr>
            <w:tcW w:w="1460" w:type="dxa"/>
            <w:tcBorders>
              <w:top w:val="nil"/>
              <w:left w:val="nil"/>
              <w:bottom w:val="single" w:sz="8" w:space="0" w:color="9A9B9F"/>
              <w:right w:val="single" w:sz="8" w:space="0" w:color="9A9B9F"/>
            </w:tcBorders>
            <w:shd w:val="clear" w:color="000000" w:fill="EAEAEA"/>
            <w:vAlign w:val="center"/>
            <w:hideMark/>
          </w:tcPr>
          <w:p w14:paraId="44A276FC"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65</w:t>
            </w:r>
          </w:p>
        </w:tc>
        <w:tc>
          <w:tcPr>
            <w:tcW w:w="1160" w:type="dxa"/>
            <w:tcBorders>
              <w:top w:val="nil"/>
              <w:left w:val="nil"/>
              <w:bottom w:val="single" w:sz="8" w:space="0" w:color="9A9B9F"/>
              <w:right w:val="single" w:sz="8" w:space="0" w:color="9A9B9F"/>
            </w:tcBorders>
            <w:shd w:val="clear" w:color="000000" w:fill="EAEAEA"/>
            <w:vAlign w:val="center"/>
            <w:hideMark/>
          </w:tcPr>
          <w:p w14:paraId="27BB7CA9"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71%</w:t>
            </w:r>
          </w:p>
        </w:tc>
        <w:tc>
          <w:tcPr>
            <w:tcW w:w="960" w:type="dxa"/>
            <w:tcBorders>
              <w:top w:val="nil"/>
              <w:left w:val="nil"/>
              <w:bottom w:val="single" w:sz="8" w:space="0" w:color="9A9B9F"/>
              <w:right w:val="single" w:sz="8" w:space="0" w:color="9A9B9F"/>
            </w:tcBorders>
            <w:shd w:val="clear" w:color="000000" w:fill="EAEAEA"/>
            <w:vAlign w:val="center"/>
            <w:hideMark/>
          </w:tcPr>
          <w:p w14:paraId="5EAA3470" w14:textId="77777777" w:rsidR="00775C00" w:rsidRPr="00B966C7" w:rsidRDefault="00775C00" w:rsidP="0053511D">
            <w:pPr>
              <w:spacing w:after="0" w:line="240" w:lineRule="auto"/>
              <w:jc w:val="center"/>
              <w:rPr>
                <w:rFonts w:eastAsia="Times New Roman" w:cs="Open Sans"/>
                <w:color w:val="000000"/>
                <w:szCs w:val="20"/>
              </w:rPr>
            </w:pPr>
            <w:r w:rsidRPr="00B966C7">
              <w:rPr>
                <w:rFonts w:eastAsia="Times New Roman" w:cs="Open Sans"/>
                <w:color w:val="000000"/>
                <w:szCs w:val="20"/>
              </w:rPr>
              <w:t>92</w:t>
            </w:r>
          </w:p>
        </w:tc>
      </w:tr>
    </w:tbl>
    <w:p w14:paraId="23E64FFC" w14:textId="77777777" w:rsidR="00775C00" w:rsidRDefault="00775C00" w:rsidP="00775C00"/>
    <w:p w14:paraId="5F5F8FB8" w14:textId="5C235AA8" w:rsidR="006C75C5" w:rsidRDefault="006C75C5">
      <w:pPr>
        <w:spacing w:after="160" w:line="259" w:lineRule="auto"/>
        <w:rPr>
          <w:color w:val="000000" w:themeColor="text1"/>
        </w:rPr>
      </w:pPr>
      <w:r>
        <w:br w:type="page"/>
      </w:r>
    </w:p>
    <w:p w14:paraId="5359BDAA" w14:textId="09814D6A" w:rsidR="00C125BD" w:rsidRDefault="006C75C5" w:rsidP="000209D7">
      <w:pPr>
        <w:pStyle w:val="Heading2"/>
      </w:pPr>
      <w:bookmarkStart w:id="32" w:name="_Toc207102412"/>
      <w:r>
        <w:lastRenderedPageBreak/>
        <w:t>Appendix D</w:t>
      </w:r>
      <w:bookmarkEnd w:id="32"/>
    </w:p>
    <w:p w14:paraId="389F62E4" w14:textId="2F19DA19" w:rsidR="008F3B8E" w:rsidRDefault="00141993" w:rsidP="00991516">
      <w:pPr>
        <w:pStyle w:val="Heading3"/>
        <w:jc w:val="center"/>
      </w:pPr>
      <w:bookmarkStart w:id="33" w:name="_Hlk165632585"/>
      <w:r>
        <w:t xml:space="preserve">Initial </w:t>
      </w:r>
      <w:r w:rsidR="008F3B8E">
        <w:t xml:space="preserve">AP STEM and English </w:t>
      </w:r>
      <w:r>
        <w:t>APSI</w:t>
      </w:r>
      <w:r w:rsidR="008F3B8E">
        <w:t xml:space="preserve"> Survey</w:t>
      </w:r>
      <w:r w:rsidR="0057161E">
        <w:t>, July Protocol</w:t>
      </w:r>
    </w:p>
    <w:p w14:paraId="55A19BF8" w14:textId="77777777" w:rsidR="008F3B8E" w:rsidRDefault="008F3B8E" w:rsidP="008F3B8E">
      <w:pPr>
        <w:rPr>
          <w:rFonts w:ascii="Calibri" w:hAnsi="Calibri" w:cs="Calibri"/>
          <w:sz w:val="24"/>
          <w:szCs w:val="24"/>
        </w:rPr>
      </w:pPr>
      <w:r>
        <w:rPr>
          <w:rFonts w:ascii="Calibri" w:hAnsi="Calibri" w:cs="Calibri"/>
          <w:sz w:val="24"/>
          <w:szCs w:val="24"/>
        </w:rPr>
        <w:t>Thank you for taking the time to complete this survey. You are receiving this survey because the Massachusetts Department of Elementary and Secondary Education (DESE) and Mass Insight Education and Research (Mi) have identified you as a teacher currently participating in the AP Summer Institute (APSI) training hosted by Mi during July 15–19, 2024. The goal of this survey is to support improvements to the AP STEM and English program and includes questions about your participation and experience(s) in the APSI as part of the AP STEM and English program.</w:t>
      </w:r>
    </w:p>
    <w:p w14:paraId="33E95C73" w14:textId="77777777" w:rsidR="008F3B8E" w:rsidRDefault="008F3B8E" w:rsidP="008F3B8E">
      <w:pPr>
        <w:rPr>
          <w:rFonts w:ascii="Calibri" w:hAnsi="Calibri" w:cs="Calibri"/>
          <w:sz w:val="24"/>
          <w:szCs w:val="24"/>
        </w:rPr>
      </w:pPr>
      <w:r>
        <w:rPr>
          <w:rFonts w:ascii="Calibri" w:hAnsi="Calibri" w:cs="Calibri"/>
          <w:sz w:val="24"/>
          <w:szCs w:val="24"/>
        </w:rPr>
        <w:t xml:space="preserve">This survey is </w:t>
      </w:r>
      <w:r>
        <w:rPr>
          <w:rFonts w:ascii="Calibri" w:hAnsi="Calibri" w:cs="Calibri"/>
          <w:sz w:val="24"/>
          <w:szCs w:val="24"/>
          <w:u w:val="single"/>
        </w:rPr>
        <w:t>not</w:t>
      </w:r>
      <w:r>
        <w:rPr>
          <w:rFonts w:ascii="Calibri" w:hAnsi="Calibri" w:cs="Calibri"/>
          <w:sz w:val="24"/>
          <w:szCs w:val="24"/>
        </w:rPr>
        <w:t xml:space="preserve"> an evaluation of your performance as an AP teacher. Your candid responses to the survey will support efforts to substantially increase student participation and performance in AP courses and AP exams in science, mathematics, and English language arts, particularly among students from historically marginalized communities.</w:t>
      </w:r>
    </w:p>
    <w:p w14:paraId="1A8C7C13" w14:textId="77777777" w:rsidR="008F3B8E" w:rsidRDefault="008F3B8E" w:rsidP="008F3B8E">
      <w:pPr>
        <w:rPr>
          <w:rFonts w:ascii="Calibri" w:hAnsi="Calibri" w:cs="Calibri"/>
          <w:sz w:val="24"/>
          <w:szCs w:val="24"/>
        </w:rPr>
      </w:pPr>
      <w:r>
        <w:rPr>
          <w:rFonts w:ascii="Calibri" w:hAnsi="Calibri" w:cs="Calibri"/>
          <w:sz w:val="24"/>
          <w:szCs w:val="24"/>
        </w:rPr>
        <w:t>This survey is voluntary, and all feedback will be kept confidential by the UMass Donahue Institute (UMDI)—a third-party, independent evaluator contracted to conduct this survey—as part of its ongoing evaluation of the AP STEM and English program. To protect the confidentiality of your responses, only members of the UMDI evaluation team will have access to the survey data. Moreover, survey findings will only be reported to DESE as aggregate data that combines the results from all responding teachers.</w:t>
      </w:r>
    </w:p>
    <w:p w14:paraId="1A80A5A5" w14:textId="77777777" w:rsidR="008F3B8E" w:rsidRDefault="008F3B8E" w:rsidP="008F3B8E">
      <w:pPr>
        <w:rPr>
          <w:rFonts w:ascii="Calibri" w:hAnsi="Calibri" w:cs="Calibri"/>
          <w:sz w:val="24"/>
          <w:szCs w:val="24"/>
        </w:rPr>
      </w:pPr>
      <w:r>
        <w:rPr>
          <w:rFonts w:ascii="Calibri" w:hAnsi="Calibri" w:cs="Calibri"/>
          <w:sz w:val="24"/>
          <w:szCs w:val="24"/>
        </w:rPr>
        <w:t>In November, you will be invited to participate in a second survey to further inform this research.</w:t>
      </w:r>
    </w:p>
    <w:p w14:paraId="545F5C05" w14:textId="77777777" w:rsidR="008F3B8E" w:rsidRDefault="008F3B8E" w:rsidP="008F3B8E">
      <w:pPr>
        <w:rPr>
          <w:rFonts w:ascii="Calibri" w:hAnsi="Calibri" w:cs="Calibri"/>
          <w:b/>
          <w:bCs/>
          <w:sz w:val="24"/>
          <w:szCs w:val="24"/>
        </w:rPr>
      </w:pPr>
      <w:r>
        <w:rPr>
          <w:rFonts w:ascii="Calibri" w:hAnsi="Calibri" w:cs="Calibri"/>
          <w:b/>
          <w:bCs/>
          <w:sz w:val="24"/>
          <w:szCs w:val="24"/>
        </w:rPr>
        <w:t>This survey should take no more than 20</w:t>
      </w:r>
      <w:r w:rsidRPr="00831389">
        <w:rPr>
          <w:rFonts w:ascii="Calibri" w:hAnsi="Calibri" w:cs="Calibri"/>
          <w:b/>
          <w:bCs/>
          <w:sz w:val="24"/>
          <w:szCs w:val="24"/>
        </w:rPr>
        <w:t xml:space="preserve"> minutes to complete</w:t>
      </w:r>
      <w:r>
        <w:rPr>
          <w:rFonts w:ascii="Calibri" w:hAnsi="Calibri" w:cs="Calibri"/>
          <w:b/>
          <w:bCs/>
          <w:sz w:val="24"/>
          <w:szCs w:val="24"/>
        </w:rPr>
        <w:t xml:space="preserve">. </w:t>
      </w:r>
    </w:p>
    <w:p w14:paraId="695A04AE" w14:textId="77777777" w:rsidR="008F3B8E" w:rsidRDefault="008F3B8E" w:rsidP="008F3B8E">
      <w:pPr>
        <w:rPr>
          <w:rFonts w:ascii="Calibri" w:hAnsi="Calibri" w:cs="Calibri"/>
          <w:sz w:val="24"/>
          <w:szCs w:val="24"/>
        </w:rPr>
      </w:pPr>
      <w:r>
        <w:rPr>
          <w:rFonts w:ascii="Calibri" w:hAnsi="Calibri" w:cs="Calibri"/>
          <w:sz w:val="24"/>
          <w:szCs w:val="24"/>
        </w:rPr>
        <w:t xml:space="preserve">Please note: </w:t>
      </w:r>
    </w:p>
    <w:p w14:paraId="3D727163" w14:textId="77777777" w:rsidR="008F3B8E" w:rsidRDefault="008F3B8E" w:rsidP="008F3B8E">
      <w:pPr>
        <w:pStyle w:val="ListParagraph"/>
        <w:numPr>
          <w:ilvl w:val="0"/>
          <w:numId w:val="44"/>
        </w:numPr>
        <w:spacing w:after="160" w:line="254" w:lineRule="auto"/>
        <w:rPr>
          <w:rFonts w:ascii="Calibri" w:hAnsi="Calibri" w:cs="Calibri"/>
          <w:sz w:val="24"/>
          <w:szCs w:val="24"/>
        </w:rPr>
      </w:pPr>
      <w:r>
        <w:rPr>
          <w:rFonts w:ascii="Calibri" w:hAnsi="Calibri" w:cs="Calibri"/>
          <w:sz w:val="24"/>
          <w:szCs w:val="24"/>
        </w:rPr>
        <w:t>You can take the survey on your mobile device, though you may have to scroll down to see the entire list of response options for a question.</w:t>
      </w:r>
    </w:p>
    <w:p w14:paraId="6A74A533" w14:textId="77777777" w:rsidR="008F3B8E" w:rsidRDefault="008F3B8E" w:rsidP="008F3B8E">
      <w:pPr>
        <w:rPr>
          <w:rFonts w:ascii="Calibri" w:hAnsi="Calibri" w:cs="Calibri"/>
          <w:sz w:val="24"/>
          <w:szCs w:val="24"/>
        </w:rPr>
      </w:pPr>
      <w:r>
        <w:rPr>
          <w:rFonts w:ascii="Calibri" w:hAnsi="Calibri" w:cs="Calibri"/>
          <w:sz w:val="24"/>
          <w:szCs w:val="24"/>
        </w:rPr>
        <w:t xml:space="preserve">Feel free to </w:t>
      </w:r>
      <w:r w:rsidRPr="00831389">
        <w:rPr>
          <w:rFonts w:ascii="Calibri" w:hAnsi="Calibri" w:cs="Calibri"/>
          <w:sz w:val="24"/>
          <w:szCs w:val="24"/>
        </w:rPr>
        <w:t xml:space="preserve">contact </w:t>
      </w:r>
      <w:r>
        <w:rPr>
          <w:rFonts w:ascii="Calibri" w:hAnsi="Calibri" w:cs="Calibri"/>
          <w:sz w:val="24"/>
          <w:szCs w:val="24"/>
        </w:rPr>
        <w:t>Hanni Thoma</w:t>
      </w:r>
      <w:r w:rsidRPr="00831389">
        <w:rPr>
          <w:rFonts w:ascii="Calibri" w:hAnsi="Calibri" w:cs="Calibri"/>
          <w:sz w:val="24"/>
          <w:szCs w:val="24"/>
        </w:rPr>
        <w:t xml:space="preserve"> at </w:t>
      </w:r>
      <w:hyperlink r:id="rId19" w:history="1">
        <w:r>
          <w:rPr>
            <w:rStyle w:val="Hyperlink"/>
            <w:rFonts w:ascii="Calibri" w:hAnsi="Calibri" w:cs="Calibri"/>
            <w:sz w:val="24"/>
            <w:szCs w:val="24"/>
          </w:rPr>
          <w:t>hanni</w:t>
        </w:r>
        <w:r w:rsidRPr="00831389">
          <w:rPr>
            <w:rStyle w:val="Hyperlink"/>
            <w:rFonts w:ascii="Calibri" w:hAnsi="Calibri" w:cs="Calibri"/>
            <w:sz w:val="24"/>
            <w:szCs w:val="24"/>
          </w:rPr>
          <w:t>@donahue.umass.edu</w:t>
        </w:r>
      </w:hyperlink>
      <w:r>
        <w:rPr>
          <w:rFonts w:ascii="Calibri" w:hAnsi="Calibri" w:cs="Calibri"/>
          <w:sz w:val="24"/>
          <w:szCs w:val="24"/>
        </w:rPr>
        <w:t xml:space="preserve"> with any questions about this survey or the evaluation.</w:t>
      </w:r>
    </w:p>
    <w:p w14:paraId="17F28540" w14:textId="77777777" w:rsidR="008F3B8E" w:rsidRDefault="008F3B8E" w:rsidP="008F3B8E">
      <w:pPr>
        <w:rPr>
          <w:rFonts w:ascii="Calibri" w:hAnsi="Calibri" w:cs="Calibri"/>
          <w:sz w:val="24"/>
          <w:szCs w:val="24"/>
        </w:rPr>
      </w:pPr>
      <w:r w:rsidRPr="00621272">
        <w:rPr>
          <w:rFonts w:ascii="Calibri" w:hAnsi="Calibri" w:cs="Calibri"/>
          <w:b/>
          <w:bCs/>
          <w:sz w:val="24"/>
          <w:szCs w:val="24"/>
        </w:rPr>
        <w:t>By clicking “I agree” below you are indicating that you have read this consent form and agree to participate in this survey.</w:t>
      </w:r>
      <w:r w:rsidRPr="00621272">
        <w:rPr>
          <w:rFonts w:ascii="Calibri" w:hAnsi="Calibri" w:cs="Calibri"/>
          <w:sz w:val="24"/>
          <w:szCs w:val="24"/>
        </w:rPr>
        <w:t> You are free to skip any question that you choose.</w:t>
      </w:r>
      <w:r w:rsidRPr="00621272">
        <w:rPr>
          <w:rFonts w:ascii="Calibri" w:hAnsi="Calibri" w:cs="Calibri"/>
          <w:sz w:val="24"/>
          <w:szCs w:val="24"/>
        </w:rPr>
        <w:br/>
      </w:r>
      <w:r w:rsidRPr="00621272">
        <w:rPr>
          <w:rFonts w:ascii="Calibri" w:hAnsi="Calibri" w:cs="Calibri"/>
          <w:sz w:val="24"/>
          <w:szCs w:val="24"/>
        </w:rPr>
        <w:br/>
        <w:t>Please print a copy of this page for your records.</w:t>
      </w:r>
    </w:p>
    <w:p w14:paraId="4DEE950E" w14:textId="77777777" w:rsidR="008F3B8E" w:rsidRDefault="008F3B8E" w:rsidP="008F3B8E">
      <w:pPr>
        <w:rPr>
          <w:rFonts w:ascii="Calibri" w:hAnsi="Calibri" w:cs="Calibri"/>
        </w:rPr>
      </w:pPr>
      <w:r w:rsidRPr="00980D36">
        <w:rPr>
          <w:rFonts w:ascii="Calibri" w:hAnsi="Calibri" w:cs="Calibri"/>
        </w:rPr>
        <w:t>⃝</w:t>
      </w:r>
      <w:r>
        <w:rPr>
          <w:rFonts w:ascii="Calibri" w:hAnsi="Calibri" w:cs="Calibri"/>
        </w:rPr>
        <w:t xml:space="preserve">  I agree</w:t>
      </w:r>
    </w:p>
    <w:p w14:paraId="54D92BC0" w14:textId="77777777" w:rsidR="008F3B8E" w:rsidRDefault="008F3B8E" w:rsidP="008F3B8E">
      <w:pPr>
        <w:rPr>
          <w:rFonts w:ascii="Calibri" w:hAnsi="Calibri" w:cs="Calibri"/>
          <w:sz w:val="24"/>
          <w:szCs w:val="24"/>
        </w:rPr>
      </w:pPr>
      <w:r w:rsidRPr="00980D36">
        <w:rPr>
          <w:rFonts w:ascii="Calibri" w:hAnsi="Calibri" w:cs="Calibri"/>
        </w:rPr>
        <w:t>⃝</w:t>
      </w:r>
      <w:r>
        <w:rPr>
          <w:rFonts w:ascii="Calibri" w:hAnsi="Calibri" w:cs="Calibri"/>
        </w:rPr>
        <w:t xml:space="preserve">  I do not agree [skip logic to end of survey]</w:t>
      </w:r>
    </w:p>
    <w:p w14:paraId="2A7053A5" w14:textId="59860168" w:rsidR="008F3B8E" w:rsidRDefault="008F3B8E" w:rsidP="008F3B8E">
      <w:pPr>
        <w:spacing w:after="0" w:line="240" w:lineRule="auto"/>
        <w:rPr>
          <w:rFonts w:ascii="Calibri" w:hAnsi="Calibri" w:cs="Calibri"/>
          <w:sz w:val="24"/>
          <w:szCs w:val="24"/>
        </w:rPr>
      </w:pPr>
      <w:r>
        <w:rPr>
          <w:rFonts w:ascii="Calibri" w:hAnsi="Calibri" w:cs="Calibri"/>
          <w:sz w:val="24"/>
          <w:szCs w:val="24"/>
        </w:rPr>
        <w:lastRenderedPageBreak/>
        <w:t xml:space="preserve">[TIME ESTIMATE FOR SURVEY INTRO: 1 minute 30 seconds] </w:t>
      </w:r>
    </w:p>
    <w:p w14:paraId="29700D30" w14:textId="77777777" w:rsidR="0057161E" w:rsidRPr="00C7628A" w:rsidRDefault="0057161E" w:rsidP="008F3B8E">
      <w:pPr>
        <w:spacing w:after="0" w:line="240" w:lineRule="auto"/>
        <w:rPr>
          <w:rFonts w:ascii="Calibri" w:hAnsi="Calibri" w:cs="Calibri"/>
          <w:sz w:val="24"/>
          <w:szCs w:val="24"/>
        </w:rPr>
      </w:pPr>
    </w:p>
    <w:p w14:paraId="3245B430" w14:textId="77777777" w:rsidR="008F3B8E" w:rsidRPr="00EA07C7" w:rsidRDefault="008F3B8E" w:rsidP="008F3B8E">
      <w:pPr>
        <w:pStyle w:val="ListParagraph"/>
        <w:numPr>
          <w:ilvl w:val="0"/>
          <w:numId w:val="22"/>
        </w:numPr>
        <w:spacing w:after="160" w:line="259" w:lineRule="auto"/>
        <w:ind w:left="720"/>
        <w:rPr>
          <w:rFonts w:ascii="Calibri" w:hAnsi="Calibri" w:cs="Calibri"/>
        </w:rPr>
      </w:pPr>
      <w:r>
        <w:rPr>
          <w:rFonts w:ascii="Calibri" w:hAnsi="Calibri" w:cs="Calibri"/>
        </w:rPr>
        <w:t xml:space="preserve">Please enter your first and last name. </w:t>
      </w:r>
      <w:r w:rsidRPr="00E32480">
        <w:rPr>
          <w:rFonts w:ascii="Calibri" w:hAnsi="Calibri" w:cs="Calibri"/>
          <w:color w:val="595959" w:themeColor="text1" w:themeTint="A6"/>
        </w:rPr>
        <w:t>[0.5 min.]</w:t>
      </w:r>
    </w:p>
    <w:tbl>
      <w:tblPr>
        <w:tblStyle w:val="TableGrid"/>
        <w:tblW w:w="4610" w:type="dxa"/>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0"/>
        <w:gridCol w:w="3330"/>
      </w:tblGrid>
      <w:tr w:rsidR="008F3B8E" w:rsidRPr="00980D36" w14:paraId="572D9821" w14:textId="77777777" w:rsidTr="009D6D1A">
        <w:trPr>
          <w:trHeight w:val="432"/>
        </w:trPr>
        <w:tc>
          <w:tcPr>
            <w:tcW w:w="1280" w:type="dxa"/>
            <w:tcBorders>
              <w:top w:val="single" w:sz="4" w:space="0" w:color="auto"/>
              <w:left w:val="single" w:sz="4" w:space="0" w:color="auto"/>
            </w:tcBorders>
            <w:vAlign w:val="center"/>
          </w:tcPr>
          <w:p w14:paraId="6F1E3B81" w14:textId="77777777" w:rsidR="008F3B8E" w:rsidRPr="00980D36" w:rsidRDefault="008F3B8E" w:rsidP="0053511D">
            <w:pPr>
              <w:rPr>
                <w:rFonts w:ascii="Calibri" w:hAnsi="Calibri" w:cs="Calibri"/>
              </w:rPr>
            </w:pPr>
            <w:r>
              <w:rPr>
                <w:rFonts w:ascii="Calibri" w:hAnsi="Calibri" w:cs="Calibri"/>
              </w:rPr>
              <w:t>First Name</w:t>
            </w:r>
          </w:p>
        </w:tc>
        <w:tc>
          <w:tcPr>
            <w:tcW w:w="3330" w:type="dxa"/>
            <w:tcBorders>
              <w:top w:val="single" w:sz="4" w:space="0" w:color="auto"/>
              <w:right w:val="single" w:sz="4" w:space="0" w:color="auto"/>
            </w:tcBorders>
            <w:vAlign w:val="center"/>
          </w:tcPr>
          <w:p w14:paraId="75DDC077" w14:textId="77777777" w:rsidR="008F3B8E" w:rsidRPr="00980D36" w:rsidRDefault="008F3B8E" w:rsidP="0053511D">
            <w:pPr>
              <w:rPr>
                <w:rFonts w:ascii="Calibri" w:hAnsi="Calibri" w:cs="Calibri"/>
              </w:rPr>
            </w:pPr>
            <w:r w:rsidRPr="00980D36">
              <w:rPr>
                <w:rFonts w:ascii="Calibri" w:hAnsi="Calibri" w:cs="Calibri"/>
              </w:rPr>
              <w:t>__</w:t>
            </w:r>
            <w:r>
              <w:rPr>
                <w:rFonts w:ascii="Calibri" w:hAnsi="Calibri" w:cs="Calibri"/>
              </w:rPr>
              <w:t>__________________________</w:t>
            </w:r>
          </w:p>
        </w:tc>
      </w:tr>
      <w:tr w:rsidR="008F3B8E" w:rsidRPr="00980D36" w14:paraId="6A4E8FF5" w14:textId="77777777" w:rsidTr="0053511D">
        <w:trPr>
          <w:trHeight w:val="432"/>
        </w:trPr>
        <w:tc>
          <w:tcPr>
            <w:tcW w:w="1280" w:type="dxa"/>
            <w:tcBorders>
              <w:left w:val="single" w:sz="4" w:space="0" w:color="auto"/>
              <w:bottom w:val="single" w:sz="4" w:space="0" w:color="auto"/>
            </w:tcBorders>
            <w:vAlign w:val="center"/>
          </w:tcPr>
          <w:p w14:paraId="0B32106B" w14:textId="77777777" w:rsidR="008F3B8E" w:rsidRDefault="008F3B8E" w:rsidP="0053511D">
            <w:pPr>
              <w:rPr>
                <w:rFonts w:ascii="Calibri" w:hAnsi="Calibri" w:cs="Calibri"/>
              </w:rPr>
            </w:pPr>
            <w:r>
              <w:rPr>
                <w:rFonts w:ascii="Calibri" w:hAnsi="Calibri" w:cs="Calibri"/>
              </w:rPr>
              <w:t>Last Name</w:t>
            </w:r>
          </w:p>
        </w:tc>
        <w:tc>
          <w:tcPr>
            <w:tcW w:w="3330" w:type="dxa"/>
            <w:tcBorders>
              <w:bottom w:val="single" w:sz="4" w:space="0" w:color="auto"/>
              <w:right w:val="single" w:sz="4" w:space="0" w:color="auto"/>
            </w:tcBorders>
            <w:vAlign w:val="center"/>
          </w:tcPr>
          <w:p w14:paraId="1AAC97F7" w14:textId="77777777" w:rsidR="008F3B8E" w:rsidRPr="00980D36" w:rsidRDefault="008F3B8E" w:rsidP="0053511D">
            <w:pPr>
              <w:rPr>
                <w:rFonts w:ascii="Calibri" w:hAnsi="Calibri" w:cs="Calibri"/>
              </w:rPr>
            </w:pPr>
            <w:r w:rsidRPr="00980D36">
              <w:rPr>
                <w:rFonts w:ascii="Calibri" w:hAnsi="Calibri" w:cs="Calibri"/>
              </w:rPr>
              <w:t>__</w:t>
            </w:r>
            <w:r>
              <w:rPr>
                <w:rFonts w:ascii="Calibri" w:hAnsi="Calibri" w:cs="Calibri"/>
              </w:rPr>
              <w:t>__________________________</w:t>
            </w:r>
          </w:p>
        </w:tc>
      </w:tr>
    </w:tbl>
    <w:p w14:paraId="62F590CE" w14:textId="77777777" w:rsidR="008F3B8E" w:rsidRDefault="008F3B8E" w:rsidP="008F3B8E">
      <w:pPr>
        <w:pStyle w:val="ListParagraph"/>
        <w:rPr>
          <w:rFonts w:ascii="Calibri" w:hAnsi="Calibri" w:cs="Calibri"/>
        </w:rPr>
      </w:pPr>
    </w:p>
    <w:p w14:paraId="01C110C5" w14:textId="77777777" w:rsidR="008F3B8E" w:rsidRDefault="008F3B8E" w:rsidP="008F3B8E">
      <w:pPr>
        <w:pStyle w:val="ListParagraph"/>
        <w:rPr>
          <w:rFonts w:ascii="Calibri" w:hAnsi="Calibri" w:cs="Calibri"/>
        </w:rPr>
      </w:pPr>
    </w:p>
    <w:p w14:paraId="66AD188D" w14:textId="77777777" w:rsidR="008F3B8E" w:rsidRPr="00EA07C7" w:rsidRDefault="008F3B8E" w:rsidP="008F3B8E">
      <w:pPr>
        <w:pStyle w:val="ListParagraph"/>
        <w:numPr>
          <w:ilvl w:val="0"/>
          <w:numId w:val="22"/>
        </w:numPr>
        <w:spacing w:after="160" w:line="259" w:lineRule="auto"/>
        <w:ind w:left="720"/>
        <w:rPr>
          <w:rFonts w:ascii="Calibri" w:hAnsi="Calibri" w:cs="Calibri"/>
        </w:rPr>
      </w:pPr>
      <w:r>
        <w:rPr>
          <w:rFonts w:ascii="Calibri" w:hAnsi="Calibri" w:cs="Calibri"/>
        </w:rPr>
        <w:t xml:space="preserve">Please enter the email address you use at your school. </w:t>
      </w:r>
      <w:r w:rsidRPr="00E32480">
        <w:rPr>
          <w:rFonts w:ascii="Calibri" w:hAnsi="Calibri" w:cs="Calibri"/>
          <w:color w:val="595959" w:themeColor="text1" w:themeTint="A6"/>
        </w:rPr>
        <w:t>[0.5 min.]</w:t>
      </w:r>
    </w:p>
    <w:tbl>
      <w:tblPr>
        <w:tblStyle w:val="TableGrid"/>
        <w:tblW w:w="4610" w:type="dxa"/>
        <w:tblInd w:w="785" w:type="dxa"/>
        <w:tblBorders>
          <w:insideH w:val="none" w:sz="0" w:space="0" w:color="auto"/>
          <w:insideV w:val="none" w:sz="0" w:space="0" w:color="auto"/>
        </w:tblBorders>
        <w:tblLayout w:type="fixed"/>
        <w:tblLook w:val="04A0" w:firstRow="1" w:lastRow="0" w:firstColumn="1" w:lastColumn="0" w:noHBand="0" w:noVBand="1"/>
      </w:tblPr>
      <w:tblGrid>
        <w:gridCol w:w="1280"/>
        <w:gridCol w:w="3330"/>
      </w:tblGrid>
      <w:tr w:rsidR="008F3B8E" w:rsidRPr="00980D36" w14:paraId="39728093" w14:textId="77777777" w:rsidTr="009D6D1A">
        <w:trPr>
          <w:trHeight w:val="432"/>
        </w:trPr>
        <w:tc>
          <w:tcPr>
            <w:tcW w:w="1280" w:type="dxa"/>
            <w:vAlign w:val="center"/>
          </w:tcPr>
          <w:p w14:paraId="5B9B3F7E" w14:textId="77777777" w:rsidR="008F3B8E" w:rsidRPr="00980D36" w:rsidRDefault="008F3B8E" w:rsidP="0053511D">
            <w:pPr>
              <w:rPr>
                <w:rFonts w:ascii="Calibri" w:hAnsi="Calibri" w:cs="Calibri"/>
              </w:rPr>
            </w:pPr>
            <w:r>
              <w:rPr>
                <w:rFonts w:ascii="Calibri" w:hAnsi="Calibri" w:cs="Calibri"/>
              </w:rPr>
              <w:t>E-mail</w:t>
            </w:r>
          </w:p>
        </w:tc>
        <w:tc>
          <w:tcPr>
            <w:tcW w:w="3330" w:type="dxa"/>
            <w:vAlign w:val="center"/>
          </w:tcPr>
          <w:p w14:paraId="6DDFB011" w14:textId="77777777" w:rsidR="008F3B8E" w:rsidRPr="00980D36" w:rsidRDefault="008F3B8E" w:rsidP="0053511D">
            <w:pPr>
              <w:rPr>
                <w:rFonts w:ascii="Calibri" w:hAnsi="Calibri" w:cs="Calibri"/>
              </w:rPr>
            </w:pPr>
            <w:r w:rsidRPr="00980D36">
              <w:rPr>
                <w:rFonts w:ascii="Calibri" w:hAnsi="Calibri" w:cs="Calibri"/>
              </w:rPr>
              <w:t>__</w:t>
            </w:r>
            <w:r>
              <w:rPr>
                <w:rFonts w:ascii="Calibri" w:hAnsi="Calibri" w:cs="Calibri"/>
              </w:rPr>
              <w:t>__________________________</w:t>
            </w:r>
          </w:p>
        </w:tc>
      </w:tr>
    </w:tbl>
    <w:p w14:paraId="78BB5FBD" w14:textId="77777777" w:rsidR="008F3B8E" w:rsidRDefault="008F3B8E" w:rsidP="008F3B8E">
      <w:pPr>
        <w:pStyle w:val="ListParagraph"/>
        <w:rPr>
          <w:rFonts w:ascii="Calibri" w:hAnsi="Calibri" w:cs="Calibri"/>
        </w:rPr>
      </w:pPr>
    </w:p>
    <w:p w14:paraId="4754DBC8" w14:textId="77777777" w:rsidR="008F3B8E" w:rsidRDefault="008F3B8E" w:rsidP="008F3B8E">
      <w:pPr>
        <w:pStyle w:val="ListParagraph"/>
        <w:rPr>
          <w:rFonts w:ascii="Calibri" w:hAnsi="Calibri" w:cs="Calibri"/>
        </w:rPr>
      </w:pPr>
    </w:p>
    <w:p w14:paraId="1D8066E4" w14:textId="77777777" w:rsidR="008F3B8E" w:rsidRPr="00980D36" w:rsidRDefault="008F3B8E" w:rsidP="008F3B8E">
      <w:pPr>
        <w:pStyle w:val="ListParagraph"/>
        <w:numPr>
          <w:ilvl w:val="0"/>
          <w:numId w:val="22"/>
        </w:numPr>
        <w:spacing w:after="160" w:line="259" w:lineRule="auto"/>
        <w:ind w:left="720"/>
        <w:rPr>
          <w:rFonts w:ascii="Calibri" w:hAnsi="Calibri" w:cs="Calibri"/>
        </w:rPr>
      </w:pPr>
      <w:r w:rsidRPr="00980D36">
        <w:rPr>
          <w:rFonts w:ascii="Calibri" w:hAnsi="Calibri" w:cs="Calibri"/>
        </w:rPr>
        <w:t xml:space="preserve">Have you </w:t>
      </w:r>
      <w:r>
        <w:rPr>
          <w:rFonts w:ascii="Calibri" w:hAnsi="Calibri" w:cs="Calibri"/>
        </w:rPr>
        <w:t>taught an AP level course before?</w:t>
      </w:r>
      <w:r w:rsidRPr="00980D36">
        <w:rPr>
          <w:rFonts w:ascii="Calibri" w:hAnsi="Calibri" w:cs="Calibri"/>
        </w:rPr>
        <w:t xml:space="preserve"> </w:t>
      </w:r>
      <w:r w:rsidRPr="00E32480">
        <w:rPr>
          <w:rFonts w:ascii="Calibri" w:hAnsi="Calibri" w:cs="Calibri"/>
          <w:color w:val="595959" w:themeColor="text1" w:themeTint="A6"/>
        </w:rPr>
        <w:t>[0.25 min]</w:t>
      </w:r>
    </w:p>
    <w:tbl>
      <w:tblPr>
        <w:tblStyle w:val="TableGrid"/>
        <w:tblW w:w="1440" w:type="dxa"/>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tblGrid>
      <w:tr w:rsidR="008F3B8E" w:rsidRPr="00980D36" w14:paraId="5567A8A3" w14:textId="77777777" w:rsidTr="009D6D1A">
        <w:trPr>
          <w:trHeight w:val="432"/>
        </w:trPr>
        <w:tc>
          <w:tcPr>
            <w:tcW w:w="720" w:type="dxa"/>
            <w:tcBorders>
              <w:top w:val="single" w:sz="4" w:space="0" w:color="auto"/>
              <w:left w:val="single" w:sz="4" w:space="0" w:color="auto"/>
            </w:tcBorders>
            <w:vAlign w:val="center"/>
          </w:tcPr>
          <w:p w14:paraId="11FA92F4" w14:textId="77777777" w:rsidR="008F3B8E" w:rsidRPr="00980D36" w:rsidRDefault="008F3B8E" w:rsidP="0053511D">
            <w:pPr>
              <w:rPr>
                <w:rFonts w:ascii="Calibri" w:hAnsi="Calibri" w:cs="Calibri"/>
              </w:rPr>
            </w:pPr>
            <w:r w:rsidRPr="00980D36">
              <w:rPr>
                <w:rFonts w:ascii="Calibri" w:hAnsi="Calibri" w:cs="Calibri"/>
              </w:rPr>
              <w:t>Yes</w:t>
            </w:r>
          </w:p>
        </w:tc>
        <w:tc>
          <w:tcPr>
            <w:tcW w:w="720" w:type="dxa"/>
            <w:tcBorders>
              <w:top w:val="single" w:sz="4" w:space="0" w:color="auto"/>
              <w:right w:val="single" w:sz="4" w:space="0" w:color="auto"/>
            </w:tcBorders>
            <w:vAlign w:val="center"/>
          </w:tcPr>
          <w:p w14:paraId="54E44CEB"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02D8B14A" w14:textId="77777777" w:rsidTr="0053511D">
        <w:trPr>
          <w:trHeight w:val="432"/>
        </w:trPr>
        <w:tc>
          <w:tcPr>
            <w:tcW w:w="720" w:type="dxa"/>
            <w:tcBorders>
              <w:left w:val="single" w:sz="4" w:space="0" w:color="auto"/>
              <w:bottom w:val="single" w:sz="4" w:space="0" w:color="auto"/>
            </w:tcBorders>
            <w:shd w:val="clear" w:color="auto" w:fill="D3D3D3" w:themeFill="background2" w:themeFillShade="E6"/>
            <w:vAlign w:val="center"/>
          </w:tcPr>
          <w:p w14:paraId="04BD6A2F" w14:textId="77777777" w:rsidR="008F3B8E" w:rsidRPr="00980D36" w:rsidRDefault="008F3B8E" w:rsidP="0053511D">
            <w:pPr>
              <w:rPr>
                <w:rFonts w:ascii="Calibri" w:hAnsi="Calibri" w:cs="Calibri"/>
              </w:rPr>
            </w:pPr>
            <w:r w:rsidRPr="00980D36">
              <w:rPr>
                <w:rFonts w:ascii="Calibri" w:hAnsi="Calibri" w:cs="Calibri"/>
              </w:rPr>
              <w:t>No</w:t>
            </w:r>
          </w:p>
        </w:tc>
        <w:tc>
          <w:tcPr>
            <w:tcW w:w="720" w:type="dxa"/>
            <w:tcBorders>
              <w:bottom w:val="single" w:sz="4" w:space="0" w:color="auto"/>
              <w:right w:val="single" w:sz="4" w:space="0" w:color="auto"/>
            </w:tcBorders>
            <w:shd w:val="clear" w:color="auto" w:fill="D3D3D3" w:themeFill="background2" w:themeFillShade="E6"/>
            <w:vAlign w:val="center"/>
          </w:tcPr>
          <w:p w14:paraId="719F2EF0" w14:textId="77777777" w:rsidR="008F3B8E" w:rsidRPr="00980D36" w:rsidRDefault="008F3B8E" w:rsidP="0053511D">
            <w:pPr>
              <w:jc w:val="center"/>
              <w:rPr>
                <w:rFonts w:ascii="Calibri" w:hAnsi="Calibri" w:cs="Calibri"/>
              </w:rPr>
            </w:pPr>
            <w:r w:rsidRPr="00980D36">
              <w:rPr>
                <w:rFonts w:ascii="Calibri" w:hAnsi="Calibri" w:cs="Calibri"/>
              </w:rPr>
              <w:t>⃝</w:t>
            </w:r>
          </w:p>
        </w:tc>
      </w:tr>
    </w:tbl>
    <w:p w14:paraId="4E162059" w14:textId="77777777" w:rsidR="008F3B8E" w:rsidRDefault="008F3B8E" w:rsidP="008F3B8E">
      <w:pPr>
        <w:pStyle w:val="ListParagraph"/>
        <w:rPr>
          <w:rFonts w:ascii="Calibri" w:hAnsi="Calibri" w:cs="Calibri"/>
        </w:rPr>
      </w:pPr>
    </w:p>
    <w:bookmarkEnd w:id="33"/>
    <w:p w14:paraId="41E3E694" w14:textId="77777777" w:rsidR="008F3B8E" w:rsidRDefault="008F3B8E" w:rsidP="008F3B8E"/>
    <w:p w14:paraId="5F1189FD" w14:textId="77777777" w:rsidR="008F3B8E" w:rsidRDefault="008F3B8E" w:rsidP="008F3B8E">
      <w:r>
        <w:br w:type="page"/>
      </w:r>
    </w:p>
    <w:p w14:paraId="3EE7A107" w14:textId="77777777" w:rsidR="008F3B8E" w:rsidRDefault="008F3B8E" w:rsidP="008F3B8E">
      <w:pPr>
        <w:pStyle w:val="ListParagraph"/>
        <w:numPr>
          <w:ilvl w:val="0"/>
          <w:numId w:val="22"/>
        </w:numPr>
        <w:spacing w:after="160" w:line="259" w:lineRule="auto"/>
        <w:ind w:left="720"/>
        <w:rPr>
          <w:rFonts w:ascii="Calibri" w:hAnsi="Calibri" w:cs="Calibri"/>
        </w:rPr>
        <w:sectPr w:rsidR="008F3B8E" w:rsidSect="001407E2">
          <w:footerReference w:type="default" r:id="rId20"/>
          <w:footerReference w:type="first" r:id="rId21"/>
          <w:pgSz w:w="12240" w:h="15840"/>
          <w:pgMar w:top="1440" w:right="1440" w:bottom="1530" w:left="1440" w:header="720" w:footer="720" w:gutter="0"/>
          <w:cols w:space="720"/>
          <w:titlePg/>
          <w:docGrid w:linePitch="360"/>
        </w:sectPr>
      </w:pPr>
    </w:p>
    <w:p w14:paraId="57195585" w14:textId="77777777" w:rsidR="008F3B8E" w:rsidRPr="00865794" w:rsidRDefault="008F3B8E" w:rsidP="008F3B8E">
      <w:pPr>
        <w:pStyle w:val="ListParagraph"/>
        <w:numPr>
          <w:ilvl w:val="0"/>
          <w:numId w:val="22"/>
        </w:numPr>
        <w:spacing w:after="160" w:line="259" w:lineRule="auto"/>
        <w:ind w:left="720"/>
        <w:rPr>
          <w:rFonts w:ascii="Calibri" w:hAnsi="Calibri" w:cs="Calibri"/>
        </w:rPr>
      </w:pPr>
      <w:r w:rsidRPr="00980D36">
        <w:rPr>
          <w:rFonts w:ascii="Calibri" w:hAnsi="Calibri" w:cs="Calibri"/>
        </w:rPr>
        <w:lastRenderedPageBreak/>
        <w:t>Please indicate the extent to which you agree with each of the statements below</w:t>
      </w:r>
      <w:r>
        <w:rPr>
          <w:rFonts w:ascii="Calibri" w:hAnsi="Calibri" w:cs="Calibri"/>
        </w:rPr>
        <w:t xml:space="preserve"> concerning the AP course for which you trained during this APSI session [check all that apply].</w:t>
      </w:r>
      <w:r w:rsidRPr="00980D36">
        <w:rPr>
          <w:rFonts w:ascii="Calibri" w:hAnsi="Calibri" w:cs="Calibri"/>
        </w:rPr>
        <w:t xml:space="preserve"> </w:t>
      </w:r>
      <w:r w:rsidRPr="00E32480">
        <w:rPr>
          <w:rFonts w:ascii="Calibri" w:hAnsi="Calibri" w:cs="Calibri"/>
          <w:color w:val="595959" w:themeColor="text1" w:themeTint="A6"/>
        </w:rPr>
        <w:t>[6 min.]</w:t>
      </w:r>
    </w:p>
    <w:p w14:paraId="01F2B034" w14:textId="77777777" w:rsidR="008F3B8E" w:rsidRPr="00865794" w:rsidRDefault="008F3B8E" w:rsidP="008F3B8E">
      <w:pPr>
        <w:rPr>
          <w:rFonts w:ascii="Calibri" w:hAnsi="Calibri" w:cs="Calibri"/>
        </w:rPr>
      </w:pPr>
    </w:p>
    <w:tbl>
      <w:tblPr>
        <w:tblStyle w:val="TableGrid"/>
        <w:tblW w:w="13585" w:type="dxa"/>
        <w:jc w:val="center"/>
        <w:tblBorders>
          <w:insideH w:val="none" w:sz="0" w:space="0" w:color="auto"/>
          <w:insideV w:val="none" w:sz="0" w:space="0" w:color="auto"/>
        </w:tblBorders>
        <w:tblLayout w:type="fixed"/>
        <w:tblLook w:val="04A0" w:firstRow="1" w:lastRow="0" w:firstColumn="1" w:lastColumn="0" w:noHBand="0" w:noVBand="1"/>
      </w:tblPr>
      <w:tblGrid>
        <w:gridCol w:w="2425"/>
        <w:gridCol w:w="1594"/>
        <w:gridCol w:w="1594"/>
        <w:gridCol w:w="1594"/>
        <w:gridCol w:w="1595"/>
        <w:gridCol w:w="1594"/>
        <w:gridCol w:w="1594"/>
        <w:gridCol w:w="1595"/>
      </w:tblGrid>
      <w:tr w:rsidR="008F3B8E" w:rsidRPr="00980D36" w14:paraId="339DB546" w14:textId="77777777" w:rsidTr="009D6D1A">
        <w:trPr>
          <w:trHeight w:val="586"/>
          <w:jc w:val="center"/>
        </w:trPr>
        <w:tc>
          <w:tcPr>
            <w:tcW w:w="2425" w:type="dxa"/>
            <w:shd w:val="clear" w:color="auto" w:fill="757575" w:themeFill="background2" w:themeFillShade="80"/>
            <w:vAlign w:val="center"/>
          </w:tcPr>
          <w:p w14:paraId="565E690C" w14:textId="4E8CE56B" w:rsidR="008F3B8E" w:rsidRPr="00980D36" w:rsidRDefault="009D6D1A" w:rsidP="009D6D1A">
            <w:pPr>
              <w:rPr>
                <w:rFonts w:ascii="Calibri" w:hAnsi="Calibri" w:cs="Calibri"/>
                <w:b/>
                <w:bCs/>
                <w:color w:val="FFFFFF" w:themeColor="background1"/>
              </w:rPr>
            </w:pPr>
            <w:r>
              <w:rPr>
                <w:rFonts w:ascii="Calibri" w:hAnsi="Calibri" w:cs="Calibri"/>
                <w:b/>
                <w:bCs/>
                <w:color w:val="FFFFFF" w:themeColor="background1"/>
              </w:rPr>
              <w:t>Item Stem</w:t>
            </w:r>
          </w:p>
        </w:tc>
        <w:tc>
          <w:tcPr>
            <w:tcW w:w="1594" w:type="dxa"/>
            <w:shd w:val="clear" w:color="auto" w:fill="757575" w:themeFill="background2" w:themeFillShade="80"/>
            <w:vAlign w:val="center"/>
          </w:tcPr>
          <w:p w14:paraId="7EF0C700" w14:textId="77777777" w:rsidR="008F3B8E" w:rsidRPr="00980D36" w:rsidRDefault="008F3B8E" w:rsidP="0053511D">
            <w:pPr>
              <w:spacing w:line="259" w:lineRule="auto"/>
              <w:jc w:val="center"/>
              <w:rPr>
                <w:rFonts w:ascii="Calibri" w:eastAsia="Calibri" w:hAnsi="Calibri" w:cs="Calibri"/>
              </w:rPr>
            </w:pPr>
            <w:r>
              <w:rPr>
                <w:rFonts w:ascii="Calibri" w:hAnsi="Calibri" w:cs="Calibri"/>
                <w:b/>
                <w:bCs/>
                <w:color w:val="FFFFFF" w:themeColor="background1"/>
              </w:rPr>
              <w:t>African American /Black</w:t>
            </w:r>
          </w:p>
        </w:tc>
        <w:tc>
          <w:tcPr>
            <w:tcW w:w="1594" w:type="dxa"/>
            <w:shd w:val="clear" w:color="auto" w:fill="757575" w:themeFill="background2" w:themeFillShade="80"/>
            <w:vAlign w:val="center"/>
          </w:tcPr>
          <w:p w14:paraId="760F5371" w14:textId="77777777" w:rsidR="008F3B8E" w:rsidRPr="00980D36" w:rsidRDefault="008F3B8E" w:rsidP="0053511D">
            <w:pPr>
              <w:spacing w:line="259" w:lineRule="auto"/>
              <w:jc w:val="center"/>
              <w:rPr>
                <w:rFonts w:ascii="Calibri" w:hAnsi="Calibri" w:cs="Calibri"/>
                <w:b/>
                <w:bCs/>
                <w:color w:val="FFFFFF" w:themeColor="background1"/>
              </w:rPr>
            </w:pPr>
            <w:r>
              <w:rPr>
                <w:rFonts w:ascii="Calibri" w:hAnsi="Calibri" w:cs="Calibri"/>
                <w:b/>
                <w:bCs/>
                <w:color w:val="FFFFFF" w:themeColor="background1"/>
              </w:rPr>
              <w:t>Asian</w:t>
            </w:r>
          </w:p>
        </w:tc>
        <w:tc>
          <w:tcPr>
            <w:tcW w:w="1594" w:type="dxa"/>
            <w:shd w:val="clear" w:color="auto" w:fill="757575" w:themeFill="background2" w:themeFillShade="80"/>
            <w:vAlign w:val="center"/>
          </w:tcPr>
          <w:p w14:paraId="45010D69" w14:textId="77777777" w:rsidR="008F3B8E" w:rsidRDefault="008F3B8E" w:rsidP="0053511D">
            <w:pPr>
              <w:jc w:val="center"/>
              <w:rPr>
                <w:rFonts w:ascii="Calibri" w:hAnsi="Calibri" w:cs="Calibri"/>
                <w:b/>
                <w:bCs/>
                <w:color w:val="FFFFFF" w:themeColor="background1"/>
              </w:rPr>
            </w:pPr>
            <w:r>
              <w:rPr>
                <w:rFonts w:ascii="Calibri" w:hAnsi="Calibri" w:cs="Calibri"/>
                <w:b/>
                <w:bCs/>
                <w:color w:val="FFFFFF" w:themeColor="background1"/>
              </w:rPr>
              <w:t>Hispanic</w:t>
            </w:r>
          </w:p>
          <w:p w14:paraId="546C5C9F" w14:textId="77777777" w:rsidR="008F3B8E" w:rsidRPr="00980D36" w:rsidRDefault="008F3B8E" w:rsidP="0053511D">
            <w:pPr>
              <w:jc w:val="center"/>
              <w:rPr>
                <w:rFonts w:ascii="Calibri" w:hAnsi="Calibri" w:cs="Calibri"/>
                <w:b/>
                <w:bCs/>
                <w:color w:val="FFFFFF" w:themeColor="background1"/>
              </w:rPr>
            </w:pPr>
            <w:r>
              <w:rPr>
                <w:rFonts w:ascii="Calibri" w:hAnsi="Calibri" w:cs="Calibri"/>
                <w:b/>
                <w:bCs/>
                <w:color w:val="FFFFFF" w:themeColor="background1"/>
              </w:rPr>
              <w:t>/Latino</w:t>
            </w:r>
          </w:p>
        </w:tc>
        <w:tc>
          <w:tcPr>
            <w:tcW w:w="1595" w:type="dxa"/>
            <w:shd w:val="clear" w:color="auto" w:fill="757575" w:themeFill="background2" w:themeFillShade="80"/>
            <w:vAlign w:val="center"/>
          </w:tcPr>
          <w:p w14:paraId="5C2A13AE" w14:textId="77777777" w:rsidR="008F3B8E" w:rsidRPr="00980D36" w:rsidRDefault="008F3B8E" w:rsidP="0053511D">
            <w:pPr>
              <w:spacing w:line="259" w:lineRule="auto"/>
              <w:jc w:val="center"/>
              <w:rPr>
                <w:rFonts w:ascii="Calibri" w:eastAsia="Calibri" w:hAnsi="Calibri" w:cs="Calibri"/>
              </w:rPr>
            </w:pPr>
            <w:r>
              <w:rPr>
                <w:rFonts w:ascii="Calibri" w:hAnsi="Calibri" w:cs="Calibri"/>
                <w:b/>
                <w:bCs/>
                <w:color w:val="FFFFFF" w:themeColor="background1"/>
              </w:rPr>
              <w:t>White</w:t>
            </w:r>
          </w:p>
        </w:tc>
        <w:tc>
          <w:tcPr>
            <w:tcW w:w="1594" w:type="dxa"/>
            <w:shd w:val="clear" w:color="auto" w:fill="757575" w:themeFill="background2" w:themeFillShade="80"/>
            <w:vAlign w:val="center"/>
          </w:tcPr>
          <w:p w14:paraId="5541E4D5" w14:textId="77777777" w:rsidR="008F3B8E" w:rsidRPr="00980D36" w:rsidRDefault="008F3B8E" w:rsidP="0053511D">
            <w:pPr>
              <w:spacing w:line="259" w:lineRule="auto"/>
              <w:jc w:val="center"/>
              <w:rPr>
                <w:rFonts w:ascii="Calibri" w:hAnsi="Calibri" w:cs="Calibri"/>
                <w:b/>
                <w:bCs/>
                <w:color w:val="FFFFFF" w:themeColor="background1"/>
              </w:rPr>
            </w:pPr>
            <w:r>
              <w:rPr>
                <w:rFonts w:ascii="Calibri" w:hAnsi="Calibri" w:cs="Calibri"/>
                <w:b/>
                <w:bCs/>
                <w:color w:val="FFFFFF" w:themeColor="background1"/>
              </w:rPr>
              <w:t>English Language Learners</w:t>
            </w:r>
          </w:p>
        </w:tc>
        <w:tc>
          <w:tcPr>
            <w:tcW w:w="1594" w:type="dxa"/>
            <w:shd w:val="clear" w:color="auto" w:fill="757575" w:themeFill="background2" w:themeFillShade="80"/>
            <w:vAlign w:val="center"/>
          </w:tcPr>
          <w:p w14:paraId="5BF4AB6D" w14:textId="77777777" w:rsidR="008F3B8E" w:rsidDel="00D269DD" w:rsidRDefault="008F3B8E" w:rsidP="0053511D">
            <w:pPr>
              <w:jc w:val="center"/>
              <w:rPr>
                <w:rFonts w:ascii="Calibri" w:hAnsi="Calibri" w:cs="Calibri"/>
                <w:b/>
                <w:bCs/>
                <w:color w:val="FFFFFF" w:themeColor="background1"/>
              </w:rPr>
            </w:pPr>
            <w:r>
              <w:rPr>
                <w:rFonts w:ascii="Calibri" w:hAnsi="Calibri" w:cs="Calibri"/>
                <w:b/>
                <w:bCs/>
                <w:color w:val="FFFFFF" w:themeColor="background1"/>
              </w:rPr>
              <w:t>Students with Disabilities</w:t>
            </w:r>
          </w:p>
        </w:tc>
        <w:tc>
          <w:tcPr>
            <w:tcW w:w="1595" w:type="dxa"/>
            <w:shd w:val="clear" w:color="auto" w:fill="757575" w:themeFill="background2" w:themeFillShade="80"/>
          </w:tcPr>
          <w:p w14:paraId="54614B97" w14:textId="77777777" w:rsidR="008F3B8E" w:rsidDel="00D269DD" w:rsidRDefault="008F3B8E" w:rsidP="0053511D">
            <w:pPr>
              <w:jc w:val="center"/>
              <w:rPr>
                <w:rFonts w:ascii="Calibri" w:hAnsi="Calibri" w:cs="Calibri"/>
                <w:b/>
                <w:bCs/>
                <w:color w:val="FFFFFF" w:themeColor="background1"/>
              </w:rPr>
            </w:pPr>
            <w:r>
              <w:rPr>
                <w:rFonts w:ascii="Calibri" w:hAnsi="Calibri" w:cs="Calibri"/>
                <w:b/>
                <w:bCs/>
                <w:color w:val="FFFFFF" w:themeColor="background1"/>
              </w:rPr>
              <w:t>Students from Low-Income Households</w:t>
            </w:r>
          </w:p>
        </w:tc>
      </w:tr>
      <w:tr w:rsidR="008F3B8E" w:rsidRPr="00980D36" w14:paraId="2A2DE0BF" w14:textId="77777777" w:rsidTr="009303FF">
        <w:trPr>
          <w:trHeight w:val="586"/>
          <w:jc w:val="center"/>
        </w:trPr>
        <w:tc>
          <w:tcPr>
            <w:tcW w:w="2425" w:type="dxa"/>
            <w:vAlign w:val="center"/>
          </w:tcPr>
          <w:p w14:paraId="44401AF7" w14:textId="77777777" w:rsidR="008F3B8E" w:rsidRPr="00980D36" w:rsidRDefault="008F3B8E" w:rsidP="0053511D">
            <w:pPr>
              <w:rPr>
                <w:rFonts w:ascii="Calibri" w:hAnsi="Calibri" w:cs="Calibri"/>
              </w:rPr>
            </w:pPr>
            <w:r w:rsidRPr="00966CBF">
              <w:rPr>
                <w:rFonts w:ascii="Calibri" w:hAnsi="Calibri" w:cs="Calibri"/>
                <w:b/>
                <w:bCs/>
              </w:rPr>
              <w:t xml:space="preserve">Before attending this </w:t>
            </w:r>
            <w:r w:rsidRPr="005A0A43">
              <w:rPr>
                <w:rFonts w:ascii="Calibri" w:hAnsi="Calibri" w:cs="Calibri"/>
                <w:b/>
                <w:bCs/>
              </w:rPr>
              <w:t>APSI</w:t>
            </w:r>
            <w:r w:rsidRPr="00FF60CF">
              <w:rPr>
                <w:rFonts w:ascii="Calibri" w:hAnsi="Calibri" w:cs="Calibri"/>
                <w:b/>
                <w:bCs/>
              </w:rPr>
              <w:t>,</w:t>
            </w:r>
            <w:r w:rsidRPr="005A0A43">
              <w:rPr>
                <w:rFonts w:ascii="Calibri" w:hAnsi="Calibri" w:cs="Calibri"/>
                <w:b/>
                <w:bCs/>
              </w:rPr>
              <w:t xml:space="preserve"> </w:t>
            </w:r>
            <w:r w:rsidRPr="00FF60CF">
              <w:rPr>
                <w:rFonts w:ascii="Calibri" w:hAnsi="Calibri" w:cs="Calibri"/>
                <w:b/>
                <w:bCs/>
              </w:rPr>
              <w:t>I was well prepared</w:t>
            </w:r>
            <w:r w:rsidRPr="00C83C22">
              <w:rPr>
                <w:rFonts w:ascii="Calibri" w:hAnsi="Calibri" w:cs="Calibri"/>
              </w:rPr>
              <w:t xml:space="preserve"> to teach</w:t>
            </w:r>
            <w:r>
              <w:rPr>
                <w:rFonts w:ascii="Calibri" w:hAnsi="Calibri" w:cs="Calibri"/>
              </w:rPr>
              <w:t xml:space="preserve"> students who are…</w:t>
            </w:r>
          </w:p>
        </w:tc>
        <w:tc>
          <w:tcPr>
            <w:tcW w:w="1594" w:type="dxa"/>
            <w:vAlign w:val="center"/>
          </w:tcPr>
          <w:p w14:paraId="6A575C15" w14:textId="77777777" w:rsidR="008F3B8E" w:rsidRPr="00980D36" w:rsidRDefault="008F3B8E" w:rsidP="0053511D">
            <w:pPr>
              <w:jc w:val="center"/>
              <w:rPr>
                <w:rFonts w:ascii="Calibri" w:hAnsi="Calibri" w:cs="Calibri"/>
              </w:rPr>
            </w:pPr>
            <w:r w:rsidRPr="00E814B6">
              <w:rPr>
                <w:rFonts w:ascii="Calibri" w:hAnsi="Calibri" w:cs="Calibri"/>
                <w:sz w:val="44"/>
                <w:szCs w:val="44"/>
              </w:rPr>
              <w:t>□</w:t>
            </w:r>
          </w:p>
        </w:tc>
        <w:tc>
          <w:tcPr>
            <w:tcW w:w="1594" w:type="dxa"/>
            <w:vAlign w:val="center"/>
          </w:tcPr>
          <w:p w14:paraId="3474701D"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vAlign w:val="center"/>
          </w:tcPr>
          <w:p w14:paraId="71FDE43F"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5" w:type="dxa"/>
            <w:vAlign w:val="center"/>
          </w:tcPr>
          <w:p w14:paraId="342A2B51"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vAlign w:val="center"/>
          </w:tcPr>
          <w:p w14:paraId="50CC8197"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vAlign w:val="center"/>
          </w:tcPr>
          <w:p w14:paraId="50945C6A"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5" w:type="dxa"/>
            <w:vAlign w:val="center"/>
          </w:tcPr>
          <w:p w14:paraId="66AA3130"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r>
      <w:tr w:rsidR="008F3B8E" w:rsidRPr="00980D36" w14:paraId="223D5911" w14:textId="77777777" w:rsidTr="009303FF">
        <w:trPr>
          <w:trHeight w:val="586"/>
          <w:jc w:val="center"/>
        </w:trPr>
        <w:tc>
          <w:tcPr>
            <w:tcW w:w="2425" w:type="dxa"/>
            <w:shd w:val="clear" w:color="auto" w:fill="D3D3D3" w:themeFill="background2" w:themeFillShade="E6"/>
            <w:vAlign w:val="center"/>
          </w:tcPr>
          <w:p w14:paraId="3D13BEDA" w14:textId="77777777" w:rsidR="008F3B8E" w:rsidRPr="00913C09" w:rsidRDefault="008F3B8E" w:rsidP="0053511D">
            <w:pPr>
              <w:rPr>
                <w:rFonts w:ascii="Calibri" w:hAnsi="Calibri" w:cs="Calibri"/>
              </w:rPr>
            </w:pPr>
            <w:r w:rsidRPr="00966CBF">
              <w:rPr>
                <w:rFonts w:ascii="Calibri" w:hAnsi="Calibri" w:cs="Calibri"/>
                <w:b/>
                <w:bCs/>
              </w:rPr>
              <w:t xml:space="preserve">Attending </w:t>
            </w:r>
            <w:r w:rsidRPr="005A0A43">
              <w:rPr>
                <w:rFonts w:ascii="Calibri" w:hAnsi="Calibri" w:cs="Calibri"/>
                <w:b/>
                <w:bCs/>
              </w:rPr>
              <w:t xml:space="preserve">this APSI </w:t>
            </w:r>
            <w:r w:rsidRPr="00FF60CF">
              <w:rPr>
                <w:rFonts w:ascii="Calibri" w:hAnsi="Calibri" w:cs="Calibri"/>
                <w:b/>
                <w:bCs/>
              </w:rPr>
              <w:t>has increased my level of preparedness</w:t>
            </w:r>
            <w:r w:rsidRPr="00913C09">
              <w:rPr>
                <w:rFonts w:ascii="Calibri" w:hAnsi="Calibri" w:cs="Calibri"/>
              </w:rPr>
              <w:t xml:space="preserve"> to teach</w:t>
            </w:r>
            <w:r>
              <w:rPr>
                <w:rFonts w:ascii="Calibri" w:hAnsi="Calibri" w:cs="Calibri"/>
              </w:rPr>
              <w:t xml:space="preserve"> students who are…</w:t>
            </w:r>
          </w:p>
        </w:tc>
        <w:tc>
          <w:tcPr>
            <w:tcW w:w="1594" w:type="dxa"/>
            <w:shd w:val="clear" w:color="auto" w:fill="D3D3D3" w:themeFill="background2" w:themeFillShade="E6"/>
            <w:vAlign w:val="center"/>
          </w:tcPr>
          <w:p w14:paraId="398D8544"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shd w:val="clear" w:color="auto" w:fill="D3D3D3" w:themeFill="background2" w:themeFillShade="E6"/>
            <w:vAlign w:val="center"/>
          </w:tcPr>
          <w:p w14:paraId="053E53E7"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shd w:val="clear" w:color="auto" w:fill="D3D3D3" w:themeFill="background2" w:themeFillShade="E6"/>
            <w:vAlign w:val="center"/>
          </w:tcPr>
          <w:p w14:paraId="4325825C"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5" w:type="dxa"/>
            <w:shd w:val="clear" w:color="auto" w:fill="D3D3D3" w:themeFill="background2" w:themeFillShade="E6"/>
            <w:vAlign w:val="center"/>
          </w:tcPr>
          <w:p w14:paraId="1106DB2B"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shd w:val="clear" w:color="auto" w:fill="D3D3D3" w:themeFill="background2" w:themeFillShade="E6"/>
            <w:vAlign w:val="center"/>
          </w:tcPr>
          <w:p w14:paraId="4F12A8A2"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shd w:val="clear" w:color="auto" w:fill="D3D3D3" w:themeFill="background2" w:themeFillShade="E6"/>
            <w:vAlign w:val="center"/>
          </w:tcPr>
          <w:p w14:paraId="19DC288B"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5" w:type="dxa"/>
            <w:shd w:val="clear" w:color="auto" w:fill="D3D3D3" w:themeFill="background2" w:themeFillShade="E6"/>
            <w:vAlign w:val="center"/>
          </w:tcPr>
          <w:p w14:paraId="2E0C203C"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r>
      <w:tr w:rsidR="008F3B8E" w:rsidRPr="00980D36" w14:paraId="681DA55F" w14:textId="77777777" w:rsidTr="009303FF">
        <w:trPr>
          <w:trHeight w:val="586"/>
          <w:jc w:val="center"/>
        </w:trPr>
        <w:tc>
          <w:tcPr>
            <w:tcW w:w="2425" w:type="dxa"/>
            <w:vAlign w:val="center"/>
          </w:tcPr>
          <w:p w14:paraId="268EAEA7" w14:textId="77777777" w:rsidR="008F3B8E" w:rsidRPr="00913C09" w:rsidRDefault="008F3B8E" w:rsidP="0053511D">
            <w:pPr>
              <w:rPr>
                <w:rFonts w:ascii="Calibri" w:hAnsi="Calibri" w:cs="Calibri"/>
              </w:rPr>
            </w:pPr>
            <w:r w:rsidRPr="00966CBF">
              <w:rPr>
                <w:rFonts w:ascii="Calibri" w:hAnsi="Calibri" w:cs="Calibri"/>
                <w:b/>
                <w:bCs/>
              </w:rPr>
              <w:t xml:space="preserve">Now that I am near the completion of </w:t>
            </w:r>
            <w:r>
              <w:rPr>
                <w:rFonts w:ascii="Calibri" w:hAnsi="Calibri" w:cs="Calibri"/>
                <w:b/>
                <w:bCs/>
              </w:rPr>
              <w:t xml:space="preserve">this </w:t>
            </w:r>
            <w:r w:rsidRPr="005A0A43">
              <w:rPr>
                <w:rFonts w:ascii="Calibri" w:hAnsi="Calibri" w:cs="Calibri"/>
                <w:b/>
                <w:bCs/>
              </w:rPr>
              <w:t>APSI</w:t>
            </w:r>
            <w:r w:rsidRPr="00FF60CF">
              <w:rPr>
                <w:rFonts w:ascii="Calibri" w:hAnsi="Calibri" w:cs="Calibri"/>
                <w:b/>
                <w:bCs/>
              </w:rPr>
              <w:t>, I am well prepared</w:t>
            </w:r>
            <w:r w:rsidRPr="00913C09">
              <w:rPr>
                <w:rFonts w:ascii="Calibri" w:hAnsi="Calibri" w:cs="Calibri"/>
              </w:rPr>
              <w:t xml:space="preserve"> to teach</w:t>
            </w:r>
            <w:r>
              <w:rPr>
                <w:rFonts w:ascii="Calibri" w:hAnsi="Calibri" w:cs="Calibri"/>
              </w:rPr>
              <w:t xml:space="preserve"> students who are…</w:t>
            </w:r>
          </w:p>
        </w:tc>
        <w:tc>
          <w:tcPr>
            <w:tcW w:w="1594" w:type="dxa"/>
            <w:vAlign w:val="center"/>
          </w:tcPr>
          <w:p w14:paraId="4ACF0F77"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vAlign w:val="center"/>
          </w:tcPr>
          <w:p w14:paraId="0491170F"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vAlign w:val="center"/>
          </w:tcPr>
          <w:p w14:paraId="4D2E5139"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5" w:type="dxa"/>
            <w:vAlign w:val="center"/>
          </w:tcPr>
          <w:p w14:paraId="04EEC915"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vAlign w:val="center"/>
          </w:tcPr>
          <w:p w14:paraId="57A4E825"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4" w:type="dxa"/>
            <w:vAlign w:val="center"/>
          </w:tcPr>
          <w:p w14:paraId="6C6AB226" w14:textId="77777777" w:rsidR="008F3B8E" w:rsidRPr="00980D36" w:rsidRDefault="008F3B8E" w:rsidP="0053511D">
            <w:pPr>
              <w:jc w:val="center"/>
              <w:rPr>
                <w:rFonts w:ascii="Calibri" w:hAnsi="Calibri" w:cs="Calibri"/>
              </w:rPr>
            </w:pPr>
            <w:r w:rsidRPr="00915FCB">
              <w:rPr>
                <w:rFonts w:ascii="Calibri" w:hAnsi="Calibri" w:cs="Calibri"/>
                <w:sz w:val="44"/>
                <w:szCs w:val="44"/>
              </w:rPr>
              <w:t>□</w:t>
            </w:r>
          </w:p>
        </w:tc>
        <w:tc>
          <w:tcPr>
            <w:tcW w:w="1595" w:type="dxa"/>
            <w:vAlign w:val="center"/>
          </w:tcPr>
          <w:p w14:paraId="54414C6C" w14:textId="77777777" w:rsidR="008F3B8E" w:rsidRPr="00E814B6" w:rsidRDefault="008F3B8E" w:rsidP="0053511D">
            <w:pPr>
              <w:jc w:val="center"/>
              <w:rPr>
                <w:rFonts w:ascii="Calibri" w:hAnsi="Calibri" w:cs="Calibri"/>
                <w:b/>
                <w:bCs/>
              </w:rPr>
            </w:pPr>
            <w:r w:rsidRPr="00915FCB">
              <w:rPr>
                <w:rFonts w:ascii="Calibri" w:hAnsi="Calibri" w:cs="Calibri"/>
                <w:sz w:val="44"/>
                <w:szCs w:val="44"/>
              </w:rPr>
              <w:t>□</w:t>
            </w:r>
          </w:p>
        </w:tc>
      </w:tr>
    </w:tbl>
    <w:p w14:paraId="545E1B0E" w14:textId="77777777" w:rsidR="008F3B8E" w:rsidRPr="00980D36" w:rsidRDefault="008F3B8E" w:rsidP="008F3B8E">
      <w:pPr>
        <w:pStyle w:val="ListParagraph"/>
        <w:rPr>
          <w:rFonts w:ascii="Calibri" w:hAnsi="Calibri" w:cs="Calibri"/>
        </w:rPr>
      </w:pPr>
    </w:p>
    <w:p w14:paraId="3940D75B" w14:textId="77777777" w:rsidR="008F3B8E" w:rsidRDefault="008F3B8E" w:rsidP="008F3B8E">
      <w:pPr>
        <w:pStyle w:val="ListParagraph"/>
        <w:rPr>
          <w:rFonts w:ascii="Calibri" w:hAnsi="Calibri" w:cs="Calibri"/>
        </w:rPr>
      </w:pPr>
    </w:p>
    <w:p w14:paraId="07928DC9" w14:textId="77777777" w:rsidR="008F3B8E" w:rsidRPr="00980D36" w:rsidRDefault="008F3B8E" w:rsidP="008F3B8E">
      <w:pPr>
        <w:pStyle w:val="ListParagraph"/>
        <w:rPr>
          <w:rFonts w:ascii="Calibri" w:hAnsi="Calibri" w:cs="Calibri"/>
        </w:rPr>
      </w:pPr>
    </w:p>
    <w:p w14:paraId="1C5615B0" w14:textId="77777777" w:rsidR="008F3B8E" w:rsidRDefault="008F3B8E" w:rsidP="008F3B8E">
      <w:pPr>
        <w:rPr>
          <w:rFonts w:ascii="Calibri" w:hAnsi="Calibri" w:cs="Calibri"/>
        </w:rPr>
      </w:pPr>
      <w:r>
        <w:rPr>
          <w:rFonts w:ascii="Calibri" w:hAnsi="Calibri" w:cs="Calibri"/>
        </w:rPr>
        <w:br w:type="page"/>
      </w:r>
    </w:p>
    <w:p w14:paraId="2D8AC739" w14:textId="77777777" w:rsidR="008F3B8E" w:rsidRDefault="008F3B8E" w:rsidP="008F3B8E">
      <w:pPr>
        <w:pStyle w:val="ListParagraph"/>
        <w:numPr>
          <w:ilvl w:val="0"/>
          <w:numId w:val="22"/>
        </w:numPr>
        <w:spacing w:after="160" w:line="259" w:lineRule="auto"/>
        <w:ind w:left="720"/>
        <w:rPr>
          <w:rFonts w:ascii="Calibri" w:hAnsi="Calibri" w:cs="Calibri"/>
        </w:rPr>
        <w:sectPr w:rsidR="008F3B8E" w:rsidSect="008F3B8E">
          <w:pgSz w:w="15840" w:h="12240" w:orient="landscape"/>
          <w:pgMar w:top="1440" w:right="1440" w:bottom="1440" w:left="1530" w:header="720" w:footer="720" w:gutter="0"/>
          <w:cols w:space="720"/>
          <w:docGrid w:linePitch="360"/>
        </w:sectPr>
      </w:pPr>
    </w:p>
    <w:p w14:paraId="400997B8" w14:textId="77777777" w:rsidR="008F3B8E" w:rsidRDefault="008F3B8E" w:rsidP="008F3B8E">
      <w:pPr>
        <w:pStyle w:val="ListParagraph"/>
        <w:numPr>
          <w:ilvl w:val="0"/>
          <w:numId w:val="22"/>
        </w:numPr>
        <w:spacing w:after="160" w:line="259" w:lineRule="auto"/>
        <w:ind w:left="720"/>
        <w:rPr>
          <w:rFonts w:ascii="Calibri" w:hAnsi="Calibri" w:cs="Calibri"/>
        </w:rPr>
      </w:pPr>
      <w:r w:rsidRPr="00980D36">
        <w:rPr>
          <w:rFonts w:ascii="Calibri" w:hAnsi="Calibri" w:cs="Calibri"/>
        </w:rPr>
        <w:lastRenderedPageBreak/>
        <w:t xml:space="preserve">Please indicate the extent to which you agree with the following statement concerning each of the listed RESOURCES: </w:t>
      </w:r>
    </w:p>
    <w:p w14:paraId="4B0E48A8" w14:textId="77777777" w:rsidR="008F3B8E" w:rsidRDefault="008F3B8E" w:rsidP="008F3B8E">
      <w:pPr>
        <w:pStyle w:val="ListParagraph"/>
        <w:rPr>
          <w:rFonts w:ascii="Calibri" w:hAnsi="Calibri" w:cs="Calibri"/>
        </w:rPr>
      </w:pPr>
    </w:p>
    <w:p w14:paraId="7E063490" w14:textId="77777777" w:rsidR="008F3B8E" w:rsidRPr="00FF60CF" w:rsidRDefault="008F3B8E" w:rsidP="008F3B8E">
      <w:pPr>
        <w:pStyle w:val="ListParagraph"/>
        <w:rPr>
          <w:rFonts w:ascii="Calibri" w:hAnsi="Calibri" w:cs="Calibri"/>
        </w:rPr>
      </w:pPr>
      <w:r w:rsidRPr="00FF60CF">
        <w:rPr>
          <w:rFonts w:ascii="Calibri" w:hAnsi="Calibri" w:cs="Calibri"/>
        </w:rPr>
        <w:t xml:space="preserve">“Exposure to this resource during the APSI increased my preparedness to teach an AP level course.” </w:t>
      </w:r>
      <w:r w:rsidRPr="00E32480">
        <w:rPr>
          <w:rFonts w:ascii="Calibri" w:hAnsi="Calibri" w:cs="Calibri"/>
          <w:color w:val="595959" w:themeColor="text1" w:themeTint="A6"/>
        </w:rPr>
        <w:t>[2 min.]</w:t>
      </w:r>
    </w:p>
    <w:tbl>
      <w:tblPr>
        <w:tblStyle w:val="TableGrid"/>
        <w:tblW w:w="9484" w:type="dxa"/>
        <w:tblInd w:w="-5" w:type="dxa"/>
        <w:tblBorders>
          <w:insideH w:val="none" w:sz="0" w:space="0" w:color="auto"/>
          <w:insideV w:val="none" w:sz="0" w:space="0" w:color="auto"/>
        </w:tblBorders>
        <w:tblLook w:val="04A0" w:firstRow="1" w:lastRow="0" w:firstColumn="1" w:lastColumn="0" w:noHBand="0" w:noVBand="1"/>
      </w:tblPr>
      <w:tblGrid>
        <w:gridCol w:w="2734"/>
        <w:gridCol w:w="974"/>
        <w:gridCol w:w="814"/>
        <w:gridCol w:w="997"/>
        <w:gridCol w:w="1021"/>
        <w:gridCol w:w="997"/>
        <w:gridCol w:w="1947"/>
      </w:tblGrid>
      <w:tr w:rsidR="008F3B8E" w:rsidRPr="00980D36" w14:paraId="65BF1F9D" w14:textId="77777777" w:rsidTr="009D6D1A">
        <w:trPr>
          <w:trHeight w:val="586"/>
        </w:trPr>
        <w:tc>
          <w:tcPr>
            <w:tcW w:w="2734" w:type="dxa"/>
            <w:shd w:val="clear" w:color="auto" w:fill="757575" w:themeFill="background2" w:themeFillShade="80"/>
            <w:vAlign w:val="center"/>
          </w:tcPr>
          <w:p w14:paraId="4F1B68DB" w14:textId="7C402842" w:rsidR="008F3B8E" w:rsidRPr="00980D36" w:rsidRDefault="009D6D1A" w:rsidP="009D6D1A">
            <w:pPr>
              <w:rPr>
                <w:rFonts w:ascii="Calibri" w:hAnsi="Calibri" w:cs="Calibri"/>
                <w:b/>
                <w:bCs/>
                <w:color w:val="FFFFFF" w:themeColor="background1"/>
              </w:rPr>
            </w:pPr>
            <w:r>
              <w:rPr>
                <w:rFonts w:ascii="Calibri" w:hAnsi="Calibri" w:cs="Calibri"/>
                <w:b/>
                <w:bCs/>
                <w:color w:val="FFFFFF" w:themeColor="background1"/>
              </w:rPr>
              <w:t>Resource</w:t>
            </w:r>
          </w:p>
        </w:tc>
        <w:tc>
          <w:tcPr>
            <w:tcW w:w="974" w:type="dxa"/>
            <w:shd w:val="clear" w:color="auto" w:fill="757575" w:themeFill="background2" w:themeFillShade="80"/>
            <w:vAlign w:val="center"/>
          </w:tcPr>
          <w:p w14:paraId="69926CCD" w14:textId="77777777" w:rsidR="008F3B8E" w:rsidRPr="00980D36" w:rsidRDefault="008F3B8E" w:rsidP="0053511D">
            <w:pPr>
              <w:spacing w:line="259" w:lineRule="auto"/>
              <w:jc w:val="center"/>
              <w:rPr>
                <w:rFonts w:ascii="Calibri" w:eastAsia="Calibri" w:hAnsi="Calibri" w:cs="Calibri"/>
              </w:rPr>
            </w:pPr>
            <w:r w:rsidRPr="00980D36">
              <w:rPr>
                <w:rFonts w:ascii="Calibri" w:hAnsi="Calibri" w:cs="Calibri"/>
                <w:b/>
                <w:bCs/>
                <w:color w:val="FFFFFF" w:themeColor="background1"/>
              </w:rPr>
              <w:t>Strongly agree</w:t>
            </w:r>
          </w:p>
        </w:tc>
        <w:tc>
          <w:tcPr>
            <w:tcW w:w="814" w:type="dxa"/>
            <w:shd w:val="clear" w:color="auto" w:fill="757575" w:themeFill="background2" w:themeFillShade="80"/>
            <w:vAlign w:val="center"/>
          </w:tcPr>
          <w:p w14:paraId="3164ED1C" w14:textId="77777777" w:rsidR="008F3B8E" w:rsidRPr="00980D36" w:rsidRDefault="008F3B8E" w:rsidP="0053511D">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Agree</w:t>
            </w:r>
          </w:p>
        </w:tc>
        <w:tc>
          <w:tcPr>
            <w:tcW w:w="997" w:type="dxa"/>
            <w:shd w:val="clear" w:color="auto" w:fill="757575" w:themeFill="background2" w:themeFillShade="80"/>
            <w:vAlign w:val="center"/>
          </w:tcPr>
          <w:p w14:paraId="07E90F96" w14:textId="77777777" w:rsidR="008F3B8E" w:rsidRPr="00980D36" w:rsidRDefault="008F3B8E" w:rsidP="0053511D">
            <w:pPr>
              <w:jc w:val="center"/>
              <w:rPr>
                <w:rFonts w:ascii="Calibri" w:hAnsi="Calibri" w:cs="Calibri"/>
                <w:b/>
                <w:bCs/>
                <w:color w:val="FFFFFF" w:themeColor="background1"/>
              </w:rPr>
            </w:pPr>
            <w:r w:rsidRPr="00980D36">
              <w:rPr>
                <w:rFonts w:ascii="Calibri" w:hAnsi="Calibri" w:cs="Calibri"/>
                <w:b/>
                <w:bCs/>
                <w:color w:val="FFFFFF" w:themeColor="background1"/>
              </w:rPr>
              <w:t>Neither agree nor disagree</w:t>
            </w:r>
          </w:p>
        </w:tc>
        <w:tc>
          <w:tcPr>
            <w:tcW w:w="1021" w:type="dxa"/>
            <w:shd w:val="clear" w:color="auto" w:fill="757575" w:themeFill="background2" w:themeFillShade="80"/>
            <w:vAlign w:val="center"/>
          </w:tcPr>
          <w:p w14:paraId="13079AC0" w14:textId="77777777" w:rsidR="008F3B8E" w:rsidRPr="00980D36" w:rsidRDefault="008F3B8E" w:rsidP="0053511D">
            <w:pPr>
              <w:spacing w:line="259" w:lineRule="auto"/>
              <w:jc w:val="center"/>
              <w:rPr>
                <w:rFonts w:ascii="Calibri" w:eastAsia="Calibri" w:hAnsi="Calibri" w:cs="Calibri"/>
              </w:rPr>
            </w:pPr>
            <w:r w:rsidRPr="00980D36">
              <w:rPr>
                <w:rFonts w:ascii="Calibri" w:hAnsi="Calibri" w:cs="Calibri"/>
                <w:b/>
                <w:bCs/>
                <w:color w:val="FFFFFF" w:themeColor="background1"/>
              </w:rPr>
              <w:t>Disagree</w:t>
            </w:r>
          </w:p>
        </w:tc>
        <w:tc>
          <w:tcPr>
            <w:tcW w:w="997" w:type="dxa"/>
            <w:shd w:val="clear" w:color="auto" w:fill="757575" w:themeFill="background2" w:themeFillShade="80"/>
            <w:vAlign w:val="center"/>
          </w:tcPr>
          <w:p w14:paraId="25C88680" w14:textId="77777777" w:rsidR="008F3B8E" w:rsidRPr="00980D36" w:rsidRDefault="008F3B8E" w:rsidP="0053511D">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Strongly disagree</w:t>
            </w:r>
          </w:p>
        </w:tc>
        <w:tc>
          <w:tcPr>
            <w:tcW w:w="1947" w:type="dxa"/>
            <w:shd w:val="clear" w:color="auto" w:fill="757575" w:themeFill="background2" w:themeFillShade="80"/>
            <w:vAlign w:val="center"/>
          </w:tcPr>
          <w:p w14:paraId="18DCB2AC" w14:textId="77777777" w:rsidR="008F3B8E" w:rsidRPr="00980D36" w:rsidRDefault="008F3B8E" w:rsidP="0053511D">
            <w:pPr>
              <w:jc w:val="center"/>
              <w:rPr>
                <w:rFonts w:ascii="Calibri" w:hAnsi="Calibri" w:cs="Calibri"/>
                <w:b/>
                <w:bCs/>
                <w:color w:val="FFFFFF" w:themeColor="background1"/>
              </w:rPr>
            </w:pPr>
            <w:r>
              <w:rPr>
                <w:rFonts w:ascii="Calibri" w:hAnsi="Calibri" w:cs="Calibri"/>
                <w:b/>
                <w:bCs/>
                <w:color w:val="FFFFFF" w:themeColor="background1"/>
              </w:rPr>
              <w:t>Not exposed to this resource during the APSI</w:t>
            </w:r>
          </w:p>
        </w:tc>
      </w:tr>
      <w:tr w:rsidR="008F3B8E" w:rsidRPr="00980D36" w14:paraId="4618FC23" w14:textId="77777777" w:rsidTr="009303FF">
        <w:trPr>
          <w:trHeight w:val="586"/>
        </w:trPr>
        <w:tc>
          <w:tcPr>
            <w:tcW w:w="2734" w:type="dxa"/>
            <w:vAlign w:val="center"/>
          </w:tcPr>
          <w:p w14:paraId="702CAD8A" w14:textId="77777777" w:rsidR="008F3B8E" w:rsidRPr="00980D36" w:rsidRDefault="008F3B8E" w:rsidP="0053511D">
            <w:pPr>
              <w:rPr>
                <w:rFonts w:ascii="Calibri" w:hAnsi="Calibri" w:cs="Calibri"/>
              </w:rPr>
            </w:pPr>
            <w:r w:rsidRPr="00980D36">
              <w:rPr>
                <w:rFonts w:ascii="Calibri" w:hAnsi="Calibri" w:cs="Calibri"/>
              </w:rPr>
              <w:t>Unit Guides</w:t>
            </w:r>
          </w:p>
        </w:tc>
        <w:tc>
          <w:tcPr>
            <w:tcW w:w="974" w:type="dxa"/>
            <w:vAlign w:val="center"/>
          </w:tcPr>
          <w:p w14:paraId="7D0A695C"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vAlign w:val="center"/>
          </w:tcPr>
          <w:p w14:paraId="1378F3B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222AB914"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vAlign w:val="center"/>
          </w:tcPr>
          <w:p w14:paraId="5C0B08EF"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2E629C6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vAlign w:val="center"/>
          </w:tcPr>
          <w:p w14:paraId="1817049F"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53D8D724" w14:textId="77777777" w:rsidTr="009303FF">
        <w:trPr>
          <w:trHeight w:val="586"/>
        </w:trPr>
        <w:tc>
          <w:tcPr>
            <w:tcW w:w="2734" w:type="dxa"/>
            <w:shd w:val="clear" w:color="auto" w:fill="D3D3D3" w:themeFill="background2" w:themeFillShade="E6"/>
            <w:vAlign w:val="center"/>
          </w:tcPr>
          <w:p w14:paraId="478DA348" w14:textId="77777777" w:rsidR="008F3B8E" w:rsidRPr="00980D36" w:rsidRDefault="008F3B8E" w:rsidP="0053511D">
            <w:pPr>
              <w:rPr>
                <w:rFonts w:ascii="Calibri" w:hAnsi="Calibri" w:cs="Calibri"/>
              </w:rPr>
            </w:pPr>
            <w:r w:rsidRPr="00980D36">
              <w:rPr>
                <w:rFonts w:ascii="Calibri" w:hAnsi="Calibri" w:cs="Calibri"/>
              </w:rPr>
              <w:t>Topic Questions</w:t>
            </w:r>
          </w:p>
        </w:tc>
        <w:tc>
          <w:tcPr>
            <w:tcW w:w="974" w:type="dxa"/>
            <w:shd w:val="clear" w:color="auto" w:fill="D3D3D3" w:themeFill="background2" w:themeFillShade="E6"/>
            <w:vAlign w:val="center"/>
          </w:tcPr>
          <w:p w14:paraId="1FBDCF75"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shd w:val="clear" w:color="auto" w:fill="D3D3D3" w:themeFill="background2" w:themeFillShade="E6"/>
            <w:vAlign w:val="center"/>
          </w:tcPr>
          <w:p w14:paraId="4FCC8E3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75790EEC"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shd w:val="clear" w:color="auto" w:fill="D3D3D3" w:themeFill="background2" w:themeFillShade="E6"/>
            <w:vAlign w:val="center"/>
          </w:tcPr>
          <w:p w14:paraId="403E7B5B"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380F2335"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shd w:val="clear" w:color="auto" w:fill="D3D3D3" w:themeFill="background2" w:themeFillShade="E6"/>
            <w:vAlign w:val="center"/>
          </w:tcPr>
          <w:p w14:paraId="37C6773B"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0614F834" w14:textId="77777777" w:rsidTr="009303FF">
        <w:trPr>
          <w:trHeight w:val="586"/>
        </w:trPr>
        <w:tc>
          <w:tcPr>
            <w:tcW w:w="2734" w:type="dxa"/>
            <w:vAlign w:val="center"/>
          </w:tcPr>
          <w:p w14:paraId="40C26F92" w14:textId="77777777" w:rsidR="008F3B8E" w:rsidRPr="00980D36" w:rsidRDefault="008F3B8E" w:rsidP="0053511D">
            <w:pPr>
              <w:rPr>
                <w:rFonts w:ascii="Calibri" w:hAnsi="Calibri" w:cs="Calibri"/>
              </w:rPr>
            </w:pPr>
            <w:r w:rsidRPr="00980D36">
              <w:rPr>
                <w:rFonts w:ascii="Calibri" w:hAnsi="Calibri" w:cs="Calibri"/>
              </w:rPr>
              <w:t>Progress Checks</w:t>
            </w:r>
          </w:p>
        </w:tc>
        <w:tc>
          <w:tcPr>
            <w:tcW w:w="974" w:type="dxa"/>
            <w:vAlign w:val="center"/>
          </w:tcPr>
          <w:p w14:paraId="7E3F18A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vAlign w:val="center"/>
          </w:tcPr>
          <w:p w14:paraId="55A22FC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4A101FF0"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vAlign w:val="center"/>
          </w:tcPr>
          <w:p w14:paraId="67A625EF"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6C0A234E"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vAlign w:val="center"/>
          </w:tcPr>
          <w:p w14:paraId="5BF94D3D"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1ED6BB19" w14:textId="77777777" w:rsidTr="009303FF">
        <w:trPr>
          <w:trHeight w:val="586"/>
        </w:trPr>
        <w:tc>
          <w:tcPr>
            <w:tcW w:w="2734" w:type="dxa"/>
            <w:shd w:val="clear" w:color="auto" w:fill="D3D3D3" w:themeFill="background2" w:themeFillShade="E6"/>
            <w:vAlign w:val="center"/>
          </w:tcPr>
          <w:p w14:paraId="6D828A9A" w14:textId="77777777" w:rsidR="008F3B8E" w:rsidRPr="00980D36" w:rsidRDefault="008F3B8E" w:rsidP="0053511D">
            <w:pPr>
              <w:rPr>
                <w:rFonts w:ascii="Calibri" w:hAnsi="Calibri" w:cs="Calibri"/>
              </w:rPr>
            </w:pPr>
            <w:r w:rsidRPr="00980D36">
              <w:rPr>
                <w:rFonts w:ascii="Calibri" w:hAnsi="Calibri" w:cs="Calibri"/>
              </w:rPr>
              <w:t>Question Banks</w:t>
            </w:r>
          </w:p>
        </w:tc>
        <w:tc>
          <w:tcPr>
            <w:tcW w:w="974" w:type="dxa"/>
            <w:shd w:val="clear" w:color="auto" w:fill="D3D3D3" w:themeFill="background2" w:themeFillShade="E6"/>
            <w:vAlign w:val="center"/>
          </w:tcPr>
          <w:p w14:paraId="440C1A20"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shd w:val="clear" w:color="auto" w:fill="D3D3D3" w:themeFill="background2" w:themeFillShade="E6"/>
            <w:vAlign w:val="center"/>
          </w:tcPr>
          <w:p w14:paraId="1F5311EC"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50E34B7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shd w:val="clear" w:color="auto" w:fill="D3D3D3" w:themeFill="background2" w:themeFillShade="E6"/>
            <w:vAlign w:val="center"/>
          </w:tcPr>
          <w:p w14:paraId="3AD33866"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542779EB"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shd w:val="clear" w:color="auto" w:fill="D3D3D3" w:themeFill="background2" w:themeFillShade="E6"/>
            <w:vAlign w:val="center"/>
          </w:tcPr>
          <w:p w14:paraId="097D168C"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07D88CB0" w14:textId="77777777" w:rsidTr="009303FF">
        <w:trPr>
          <w:trHeight w:val="586"/>
        </w:trPr>
        <w:tc>
          <w:tcPr>
            <w:tcW w:w="2734" w:type="dxa"/>
            <w:vAlign w:val="center"/>
          </w:tcPr>
          <w:p w14:paraId="2ED47770" w14:textId="77777777" w:rsidR="008F3B8E" w:rsidRPr="00980D36" w:rsidRDefault="008F3B8E" w:rsidP="0053511D">
            <w:pPr>
              <w:rPr>
                <w:rFonts w:ascii="Calibri" w:hAnsi="Calibri" w:cs="Calibri"/>
              </w:rPr>
            </w:pPr>
            <w:r w:rsidRPr="00980D36">
              <w:rPr>
                <w:rFonts w:ascii="Calibri" w:hAnsi="Calibri" w:cs="Calibri"/>
              </w:rPr>
              <w:t>Instructional Planning Reports</w:t>
            </w:r>
          </w:p>
        </w:tc>
        <w:tc>
          <w:tcPr>
            <w:tcW w:w="974" w:type="dxa"/>
            <w:vAlign w:val="center"/>
          </w:tcPr>
          <w:p w14:paraId="27F6D6DC"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vAlign w:val="center"/>
          </w:tcPr>
          <w:p w14:paraId="439D813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0C73569B"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vAlign w:val="center"/>
          </w:tcPr>
          <w:p w14:paraId="3FCE253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62759B12"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vAlign w:val="center"/>
          </w:tcPr>
          <w:p w14:paraId="54CAEC50"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2CA8F860" w14:textId="77777777" w:rsidTr="009303FF">
        <w:trPr>
          <w:trHeight w:val="586"/>
        </w:trPr>
        <w:tc>
          <w:tcPr>
            <w:tcW w:w="2734" w:type="dxa"/>
            <w:shd w:val="clear" w:color="auto" w:fill="D3D3D3" w:themeFill="background2" w:themeFillShade="E6"/>
            <w:vAlign w:val="center"/>
          </w:tcPr>
          <w:p w14:paraId="1999E454" w14:textId="77777777" w:rsidR="008F3B8E" w:rsidRPr="00980D36" w:rsidRDefault="008F3B8E" w:rsidP="0053511D">
            <w:pPr>
              <w:rPr>
                <w:rFonts w:ascii="Calibri" w:hAnsi="Calibri" w:cs="Calibri"/>
              </w:rPr>
            </w:pPr>
            <w:r w:rsidRPr="00980D36">
              <w:rPr>
                <w:rFonts w:ascii="Calibri" w:hAnsi="Calibri" w:cs="Calibri"/>
              </w:rPr>
              <w:t>Syllabus Development Guides</w:t>
            </w:r>
          </w:p>
        </w:tc>
        <w:tc>
          <w:tcPr>
            <w:tcW w:w="974" w:type="dxa"/>
            <w:shd w:val="clear" w:color="auto" w:fill="D3D3D3" w:themeFill="background2" w:themeFillShade="E6"/>
            <w:vAlign w:val="center"/>
          </w:tcPr>
          <w:p w14:paraId="3FD91A52"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shd w:val="clear" w:color="auto" w:fill="D3D3D3" w:themeFill="background2" w:themeFillShade="E6"/>
            <w:vAlign w:val="center"/>
          </w:tcPr>
          <w:p w14:paraId="06D3914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7D795AA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shd w:val="clear" w:color="auto" w:fill="D3D3D3" w:themeFill="background2" w:themeFillShade="E6"/>
            <w:vAlign w:val="center"/>
          </w:tcPr>
          <w:p w14:paraId="3397E7A0"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659DC40F"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shd w:val="clear" w:color="auto" w:fill="D3D3D3" w:themeFill="background2" w:themeFillShade="E6"/>
            <w:vAlign w:val="center"/>
          </w:tcPr>
          <w:p w14:paraId="7077529B"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79017D2F" w14:textId="77777777" w:rsidTr="009303FF">
        <w:trPr>
          <w:trHeight w:val="586"/>
        </w:trPr>
        <w:tc>
          <w:tcPr>
            <w:tcW w:w="2734" w:type="dxa"/>
            <w:vAlign w:val="center"/>
          </w:tcPr>
          <w:p w14:paraId="694D3C49" w14:textId="77777777" w:rsidR="008F3B8E" w:rsidRPr="00980D36" w:rsidRDefault="008F3B8E" w:rsidP="0053511D">
            <w:pPr>
              <w:rPr>
                <w:rFonts w:ascii="Calibri" w:hAnsi="Calibri" w:cs="Calibri"/>
              </w:rPr>
            </w:pPr>
            <w:r w:rsidRPr="00980D36">
              <w:rPr>
                <w:rFonts w:ascii="Calibri" w:hAnsi="Calibri" w:cs="Calibri"/>
              </w:rPr>
              <w:t>Sample Syllabi</w:t>
            </w:r>
          </w:p>
        </w:tc>
        <w:tc>
          <w:tcPr>
            <w:tcW w:w="974" w:type="dxa"/>
            <w:vAlign w:val="center"/>
          </w:tcPr>
          <w:p w14:paraId="530EAC50"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vAlign w:val="center"/>
          </w:tcPr>
          <w:p w14:paraId="74F55333"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0285B914"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vAlign w:val="center"/>
          </w:tcPr>
          <w:p w14:paraId="5F19D6F5"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vAlign w:val="center"/>
          </w:tcPr>
          <w:p w14:paraId="7D5852A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vAlign w:val="center"/>
          </w:tcPr>
          <w:p w14:paraId="4068368C"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16EFFAE0" w14:textId="77777777" w:rsidTr="009303FF">
        <w:trPr>
          <w:trHeight w:val="586"/>
        </w:trPr>
        <w:tc>
          <w:tcPr>
            <w:tcW w:w="2734" w:type="dxa"/>
            <w:shd w:val="clear" w:color="auto" w:fill="D3D3D3" w:themeFill="background2" w:themeFillShade="E6"/>
            <w:vAlign w:val="center"/>
          </w:tcPr>
          <w:p w14:paraId="492C7C98" w14:textId="77777777" w:rsidR="008F3B8E" w:rsidRPr="00980D36" w:rsidRDefault="008F3B8E" w:rsidP="0053511D">
            <w:pPr>
              <w:rPr>
                <w:rFonts w:ascii="Calibri" w:hAnsi="Calibri" w:cs="Calibri"/>
              </w:rPr>
            </w:pPr>
            <w:r w:rsidRPr="00980D36">
              <w:rPr>
                <w:rFonts w:ascii="Calibri" w:hAnsi="Calibri" w:cs="Calibri"/>
              </w:rPr>
              <w:t>AP Community</w:t>
            </w:r>
          </w:p>
        </w:tc>
        <w:tc>
          <w:tcPr>
            <w:tcW w:w="974" w:type="dxa"/>
            <w:shd w:val="clear" w:color="auto" w:fill="D3D3D3" w:themeFill="background2" w:themeFillShade="E6"/>
            <w:vAlign w:val="center"/>
          </w:tcPr>
          <w:p w14:paraId="4AB4AB42"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4" w:type="dxa"/>
            <w:shd w:val="clear" w:color="auto" w:fill="D3D3D3" w:themeFill="background2" w:themeFillShade="E6"/>
            <w:vAlign w:val="center"/>
          </w:tcPr>
          <w:p w14:paraId="101AED3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740B9346"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1" w:type="dxa"/>
            <w:shd w:val="clear" w:color="auto" w:fill="D3D3D3" w:themeFill="background2" w:themeFillShade="E6"/>
            <w:vAlign w:val="center"/>
          </w:tcPr>
          <w:p w14:paraId="7B1DD006"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7" w:type="dxa"/>
            <w:shd w:val="clear" w:color="auto" w:fill="D3D3D3" w:themeFill="background2" w:themeFillShade="E6"/>
            <w:vAlign w:val="center"/>
          </w:tcPr>
          <w:p w14:paraId="41C27017"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947" w:type="dxa"/>
            <w:shd w:val="clear" w:color="auto" w:fill="D3D3D3" w:themeFill="background2" w:themeFillShade="E6"/>
            <w:vAlign w:val="center"/>
          </w:tcPr>
          <w:p w14:paraId="5B52EA36" w14:textId="77777777" w:rsidR="008F3B8E" w:rsidRPr="00980D36" w:rsidRDefault="008F3B8E" w:rsidP="0053511D">
            <w:pPr>
              <w:jc w:val="center"/>
              <w:rPr>
                <w:rFonts w:ascii="Calibri" w:hAnsi="Calibri" w:cs="Calibri"/>
              </w:rPr>
            </w:pPr>
            <w:r w:rsidRPr="00980D36">
              <w:rPr>
                <w:rFonts w:ascii="Calibri" w:hAnsi="Calibri" w:cs="Calibri"/>
              </w:rPr>
              <w:t>⃝</w:t>
            </w:r>
          </w:p>
        </w:tc>
      </w:tr>
    </w:tbl>
    <w:p w14:paraId="0F783460" w14:textId="77777777" w:rsidR="008F3B8E" w:rsidRDefault="008F3B8E" w:rsidP="008F3B8E">
      <w:pPr>
        <w:rPr>
          <w:rFonts w:ascii="Calibri" w:hAnsi="Calibri" w:cs="Calibri"/>
        </w:rPr>
      </w:pPr>
    </w:p>
    <w:p w14:paraId="117E07EA" w14:textId="77777777" w:rsidR="008F3B8E" w:rsidRDefault="008F3B8E" w:rsidP="008F3B8E">
      <w:pPr>
        <w:rPr>
          <w:rFonts w:ascii="Calibri" w:hAnsi="Calibri" w:cs="Calibri"/>
        </w:rPr>
      </w:pPr>
    </w:p>
    <w:p w14:paraId="2B0268F6" w14:textId="77777777" w:rsidR="008F3B8E" w:rsidRDefault="008F3B8E" w:rsidP="008F3B8E">
      <w:pPr>
        <w:rPr>
          <w:rFonts w:ascii="Calibri" w:hAnsi="Calibri" w:cs="Calibri"/>
        </w:rPr>
      </w:pPr>
      <w:r>
        <w:rPr>
          <w:rFonts w:ascii="Calibri" w:hAnsi="Calibri" w:cs="Calibri"/>
        </w:rPr>
        <w:br w:type="page"/>
      </w:r>
    </w:p>
    <w:p w14:paraId="02FFB1C1" w14:textId="77777777" w:rsidR="008F3B8E" w:rsidRDefault="008F3B8E" w:rsidP="008F3B8E">
      <w:pPr>
        <w:pStyle w:val="ListParagraph"/>
        <w:numPr>
          <w:ilvl w:val="0"/>
          <w:numId w:val="22"/>
        </w:numPr>
        <w:spacing w:after="160" w:line="259" w:lineRule="auto"/>
        <w:ind w:left="720"/>
        <w:rPr>
          <w:rFonts w:ascii="Calibri" w:hAnsi="Calibri" w:cs="Calibri"/>
        </w:rPr>
        <w:sectPr w:rsidR="008F3B8E" w:rsidSect="003D01A2">
          <w:footerReference w:type="default" r:id="rId22"/>
          <w:pgSz w:w="12240" w:h="15840" w:code="1"/>
          <w:pgMar w:top="1987" w:right="1440" w:bottom="1980" w:left="1440" w:header="1267" w:footer="1260" w:gutter="0"/>
          <w:cols w:space="720"/>
          <w:docGrid w:linePitch="360"/>
        </w:sectPr>
      </w:pPr>
    </w:p>
    <w:p w14:paraId="16816DC0" w14:textId="77777777" w:rsidR="008F3B8E" w:rsidRDefault="008F3B8E" w:rsidP="008F3B8E">
      <w:pPr>
        <w:pStyle w:val="ListParagraph"/>
        <w:numPr>
          <w:ilvl w:val="0"/>
          <w:numId w:val="22"/>
        </w:numPr>
        <w:spacing w:after="160" w:line="259" w:lineRule="auto"/>
        <w:ind w:left="720"/>
        <w:rPr>
          <w:rFonts w:ascii="Calibri" w:hAnsi="Calibri" w:cs="Calibri"/>
        </w:rPr>
      </w:pPr>
      <w:r w:rsidRPr="002735B2">
        <w:rPr>
          <w:rFonts w:ascii="Calibri" w:hAnsi="Calibri" w:cs="Calibri"/>
        </w:rPr>
        <w:lastRenderedPageBreak/>
        <w:t xml:space="preserve">Please indicate the extent to which you agree with the following statement concerning each of the listed ACTIVITIES: </w:t>
      </w:r>
    </w:p>
    <w:p w14:paraId="5E5E4A75" w14:textId="2CA99939" w:rsidR="007D395C" w:rsidRPr="007D395C" w:rsidRDefault="007D395C" w:rsidP="009303FF">
      <w:pPr>
        <w:spacing w:after="0"/>
        <w:rPr>
          <w:rFonts w:ascii="Calibri" w:hAnsi="Calibri" w:cs="Calibri"/>
        </w:rPr>
      </w:pPr>
      <w:r w:rsidRPr="007D395C">
        <w:rPr>
          <w:rFonts w:ascii="Calibri" w:hAnsi="Calibri" w:cs="Calibri"/>
        </w:rPr>
        <w:t xml:space="preserve">“This APSI activity increased my preparedness to teach an AP level course.” </w:t>
      </w:r>
      <w:r w:rsidRPr="00E32480">
        <w:rPr>
          <w:rFonts w:ascii="Calibri" w:hAnsi="Calibri" w:cs="Calibri"/>
          <w:color w:val="595959" w:themeColor="text1" w:themeTint="A6"/>
        </w:rPr>
        <w:t>[2.5 min.]</w:t>
      </w:r>
    </w:p>
    <w:tbl>
      <w:tblPr>
        <w:tblStyle w:val="TableGrid"/>
        <w:tblpPr w:leftFromText="180" w:rightFromText="180" w:vertAnchor="text" w:horzAnchor="margin" w:tblpXSpec="center" w:tblpY="792"/>
        <w:tblW w:w="6092" w:type="pct"/>
        <w:tblBorders>
          <w:insideH w:val="none" w:sz="0" w:space="0" w:color="auto"/>
          <w:insideV w:val="none" w:sz="0" w:space="0" w:color="auto"/>
        </w:tblBorders>
        <w:tblLook w:val="04A0" w:firstRow="1" w:lastRow="0" w:firstColumn="1" w:lastColumn="0" w:noHBand="0" w:noVBand="1"/>
      </w:tblPr>
      <w:tblGrid>
        <w:gridCol w:w="4407"/>
        <w:gridCol w:w="1484"/>
        <w:gridCol w:w="1478"/>
        <w:gridCol w:w="1477"/>
        <w:gridCol w:w="1477"/>
        <w:gridCol w:w="1477"/>
        <w:gridCol w:w="2654"/>
      </w:tblGrid>
      <w:tr w:rsidR="009303FF" w:rsidRPr="00980D36" w14:paraId="50B055DD" w14:textId="77777777" w:rsidTr="009D6D1A">
        <w:trPr>
          <w:trHeight w:val="632"/>
        </w:trPr>
        <w:tc>
          <w:tcPr>
            <w:tcW w:w="1524" w:type="pct"/>
            <w:shd w:val="clear" w:color="auto" w:fill="757575" w:themeFill="background2" w:themeFillShade="80"/>
            <w:vAlign w:val="center"/>
          </w:tcPr>
          <w:p w14:paraId="7E5C240E" w14:textId="762A2DA4" w:rsidR="008F3B8E" w:rsidRPr="00980D36" w:rsidRDefault="009D6D1A" w:rsidP="009D6D1A">
            <w:pPr>
              <w:spacing w:after="0"/>
              <w:rPr>
                <w:rFonts w:ascii="Calibri" w:hAnsi="Calibri" w:cs="Calibri"/>
                <w:b/>
                <w:bCs/>
                <w:color w:val="FFFFFF" w:themeColor="background1"/>
              </w:rPr>
            </w:pPr>
            <w:r>
              <w:rPr>
                <w:rFonts w:ascii="Calibri" w:hAnsi="Calibri" w:cs="Calibri"/>
                <w:b/>
                <w:bCs/>
                <w:color w:val="FFFFFF" w:themeColor="background1"/>
              </w:rPr>
              <w:t>Activity</w:t>
            </w:r>
          </w:p>
        </w:tc>
        <w:tc>
          <w:tcPr>
            <w:tcW w:w="513" w:type="pct"/>
            <w:shd w:val="clear" w:color="auto" w:fill="757575" w:themeFill="background2" w:themeFillShade="80"/>
            <w:vAlign w:val="center"/>
          </w:tcPr>
          <w:p w14:paraId="2FE02DF7" w14:textId="77777777" w:rsidR="008F3B8E" w:rsidRPr="00980D36" w:rsidRDefault="008F3B8E" w:rsidP="009303FF">
            <w:pPr>
              <w:spacing w:after="0" w:line="259" w:lineRule="auto"/>
              <w:jc w:val="center"/>
              <w:rPr>
                <w:rFonts w:ascii="Calibri" w:eastAsia="Calibri" w:hAnsi="Calibri" w:cs="Calibri"/>
              </w:rPr>
            </w:pPr>
            <w:r w:rsidRPr="00980D36">
              <w:rPr>
                <w:rFonts w:ascii="Calibri" w:hAnsi="Calibri" w:cs="Calibri"/>
                <w:b/>
                <w:bCs/>
                <w:color w:val="FFFFFF" w:themeColor="background1"/>
              </w:rPr>
              <w:t>Strongly agree</w:t>
            </w:r>
          </w:p>
        </w:tc>
        <w:tc>
          <w:tcPr>
            <w:tcW w:w="511" w:type="pct"/>
            <w:shd w:val="clear" w:color="auto" w:fill="757575" w:themeFill="background2" w:themeFillShade="80"/>
            <w:vAlign w:val="center"/>
          </w:tcPr>
          <w:p w14:paraId="46502064" w14:textId="77777777" w:rsidR="008F3B8E" w:rsidRPr="00980D36" w:rsidRDefault="008F3B8E" w:rsidP="009303FF">
            <w:pPr>
              <w:spacing w:after="0" w:line="259" w:lineRule="auto"/>
              <w:jc w:val="center"/>
              <w:rPr>
                <w:rFonts w:ascii="Calibri" w:hAnsi="Calibri" w:cs="Calibri"/>
                <w:b/>
                <w:bCs/>
                <w:color w:val="FFFFFF" w:themeColor="background1"/>
              </w:rPr>
            </w:pPr>
            <w:r w:rsidRPr="00980D36">
              <w:rPr>
                <w:rFonts w:ascii="Calibri" w:hAnsi="Calibri" w:cs="Calibri"/>
                <w:b/>
                <w:bCs/>
                <w:color w:val="FFFFFF" w:themeColor="background1"/>
              </w:rPr>
              <w:t>Agree</w:t>
            </w:r>
          </w:p>
        </w:tc>
        <w:tc>
          <w:tcPr>
            <w:tcW w:w="511" w:type="pct"/>
            <w:shd w:val="clear" w:color="auto" w:fill="757575" w:themeFill="background2" w:themeFillShade="80"/>
            <w:vAlign w:val="center"/>
          </w:tcPr>
          <w:p w14:paraId="0AF776FF" w14:textId="77777777" w:rsidR="008F3B8E" w:rsidRPr="00980D36" w:rsidRDefault="008F3B8E" w:rsidP="009303FF">
            <w:pPr>
              <w:spacing w:after="0"/>
              <w:jc w:val="center"/>
              <w:rPr>
                <w:rFonts w:ascii="Calibri" w:hAnsi="Calibri" w:cs="Calibri"/>
                <w:b/>
                <w:bCs/>
                <w:color w:val="FFFFFF" w:themeColor="background1"/>
              </w:rPr>
            </w:pPr>
            <w:r w:rsidRPr="00980D36">
              <w:rPr>
                <w:rFonts w:ascii="Calibri" w:hAnsi="Calibri" w:cs="Calibri"/>
                <w:b/>
                <w:bCs/>
                <w:color w:val="FFFFFF" w:themeColor="background1"/>
              </w:rPr>
              <w:t>Neither agree nor disagree</w:t>
            </w:r>
          </w:p>
        </w:tc>
        <w:tc>
          <w:tcPr>
            <w:tcW w:w="511" w:type="pct"/>
            <w:shd w:val="clear" w:color="auto" w:fill="757575" w:themeFill="background2" w:themeFillShade="80"/>
            <w:vAlign w:val="center"/>
          </w:tcPr>
          <w:p w14:paraId="529CBFDF" w14:textId="77777777" w:rsidR="008F3B8E" w:rsidRPr="00980D36" w:rsidRDefault="008F3B8E" w:rsidP="009303FF">
            <w:pPr>
              <w:spacing w:after="0" w:line="259" w:lineRule="auto"/>
              <w:jc w:val="center"/>
              <w:rPr>
                <w:rFonts w:ascii="Calibri" w:eastAsia="Calibri" w:hAnsi="Calibri" w:cs="Calibri"/>
              </w:rPr>
            </w:pPr>
            <w:r w:rsidRPr="00980D36">
              <w:rPr>
                <w:rFonts w:ascii="Calibri" w:hAnsi="Calibri" w:cs="Calibri"/>
                <w:b/>
                <w:bCs/>
                <w:color w:val="FFFFFF" w:themeColor="background1"/>
              </w:rPr>
              <w:t>Disagree</w:t>
            </w:r>
          </w:p>
        </w:tc>
        <w:tc>
          <w:tcPr>
            <w:tcW w:w="511" w:type="pct"/>
            <w:shd w:val="clear" w:color="auto" w:fill="757575" w:themeFill="background2" w:themeFillShade="80"/>
            <w:vAlign w:val="center"/>
          </w:tcPr>
          <w:p w14:paraId="6279A06E" w14:textId="77777777" w:rsidR="008F3B8E" w:rsidRPr="00980D36" w:rsidRDefault="008F3B8E" w:rsidP="009303FF">
            <w:pPr>
              <w:spacing w:after="0" w:line="259" w:lineRule="auto"/>
              <w:jc w:val="center"/>
              <w:rPr>
                <w:rFonts w:ascii="Calibri" w:hAnsi="Calibri" w:cs="Calibri"/>
                <w:b/>
                <w:bCs/>
                <w:color w:val="FFFFFF" w:themeColor="background1"/>
              </w:rPr>
            </w:pPr>
            <w:r w:rsidRPr="00980D36">
              <w:rPr>
                <w:rFonts w:ascii="Calibri" w:hAnsi="Calibri" w:cs="Calibri"/>
                <w:b/>
                <w:bCs/>
                <w:color w:val="FFFFFF" w:themeColor="background1"/>
              </w:rPr>
              <w:t>Strongly disagree</w:t>
            </w:r>
          </w:p>
        </w:tc>
        <w:tc>
          <w:tcPr>
            <w:tcW w:w="918" w:type="pct"/>
            <w:shd w:val="clear" w:color="auto" w:fill="757575" w:themeFill="background2" w:themeFillShade="80"/>
            <w:vAlign w:val="center"/>
          </w:tcPr>
          <w:p w14:paraId="6F0C94AB" w14:textId="77777777" w:rsidR="008F3B8E" w:rsidRPr="00980D36" w:rsidRDefault="008F3B8E" w:rsidP="009303FF">
            <w:pPr>
              <w:spacing w:after="0"/>
              <w:jc w:val="center"/>
              <w:rPr>
                <w:rFonts w:ascii="Calibri" w:hAnsi="Calibri" w:cs="Calibri"/>
                <w:b/>
                <w:bCs/>
                <w:color w:val="FFFFFF" w:themeColor="background1"/>
              </w:rPr>
            </w:pPr>
            <w:r>
              <w:rPr>
                <w:rFonts w:ascii="Calibri" w:hAnsi="Calibri" w:cs="Calibri"/>
                <w:b/>
                <w:bCs/>
                <w:color w:val="FFFFFF" w:themeColor="background1"/>
              </w:rPr>
              <w:t>Did not participate in this activity during the APSI</w:t>
            </w:r>
          </w:p>
        </w:tc>
      </w:tr>
      <w:tr w:rsidR="009303FF" w:rsidRPr="00980D36" w14:paraId="15D76962" w14:textId="77777777" w:rsidTr="009303FF">
        <w:trPr>
          <w:trHeight w:val="632"/>
        </w:trPr>
        <w:tc>
          <w:tcPr>
            <w:tcW w:w="1524" w:type="pct"/>
            <w:vAlign w:val="center"/>
          </w:tcPr>
          <w:p w14:paraId="17DACEF0" w14:textId="77777777" w:rsidR="008F3B8E" w:rsidRPr="00980D36" w:rsidRDefault="008F3B8E" w:rsidP="0053511D">
            <w:pPr>
              <w:rPr>
                <w:rFonts w:ascii="Calibri" w:hAnsi="Calibri" w:cs="Calibri"/>
              </w:rPr>
            </w:pPr>
            <w:r w:rsidRPr="00980D36">
              <w:rPr>
                <w:rFonts w:ascii="Calibri" w:hAnsi="Calibri" w:cs="Calibri"/>
              </w:rPr>
              <w:t>Exploring course/exam descriptions</w:t>
            </w:r>
          </w:p>
        </w:tc>
        <w:tc>
          <w:tcPr>
            <w:tcW w:w="513" w:type="pct"/>
            <w:vAlign w:val="center"/>
          </w:tcPr>
          <w:p w14:paraId="404183E3"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2C6D65DF"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7BE9DDA5"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55E907A3"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67D6EC6D"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vAlign w:val="center"/>
          </w:tcPr>
          <w:p w14:paraId="3B39073C"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7E0D1EBD" w14:textId="77777777" w:rsidTr="009303FF">
        <w:trPr>
          <w:trHeight w:val="632"/>
        </w:trPr>
        <w:tc>
          <w:tcPr>
            <w:tcW w:w="1524" w:type="pct"/>
            <w:shd w:val="clear" w:color="auto" w:fill="D3D3D3" w:themeFill="background2" w:themeFillShade="E6"/>
            <w:vAlign w:val="center"/>
          </w:tcPr>
          <w:p w14:paraId="03F28D40" w14:textId="77777777" w:rsidR="008F3B8E" w:rsidRPr="00980D36" w:rsidRDefault="008F3B8E" w:rsidP="0053511D">
            <w:pPr>
              <w:rPr>
                <w:rFonts w:ascii="Calibri" w:hAnsi="Calibri" w:cs="Calibri"/>
              </w:rPr>
            </w:pPr>
            <w:r>
              <w:rPr>
                <w:rFonts w:ascii="Calibri" w:hAnsi="Calibri" w:cs="Calibri"/>
              </w:rPr>
              <w:t>Begin to</w:t>
            </w:r>
            <w:r w:rsidRPr="00980D36">
              <w:rPr>
                <w:rFonts w:ascii="Calibri" w:hAnsi="Calibri" w:cs="Calibri"/>
              </w:rPr>
              <w:t xml:space="preserve"> </w:t>
            </w:r>
            <w:r>
              <w:rPr>
                <w:rFonts w:ascii="Calibri" w:hAnsi="Calibri" w:cs="Calibri"/>
              </w:rPr>
              <w:t>develop a</w:t>
            </w:r>
            <w:r w:rsidRPr="00980D36">
              <w:rPr>
                <w:rFonts w:ascii="Calibri" w:hAnsi="Calibri" w:cs="Calibri"/>
              </w:rPr>
              <w:t xml:space="preserve"> course</w:t>
            </w:r>
            <w:r>
              <w:rPr>
                <w:rFonts w:ascii="Calibri" w:hAnsi="Calibri" w:cs="Calibri"/>
              </w:rPr>
              <w:t>/instructional</w:t>
            </w:r>
            <w:r w:rsidRPr="00980D36">
              <w:rPr>
                <w:rFonts w:ascii="Calibri" w:hAnsi="Calibri" w:cs="Calibri"/>
              </w:rPr>
              <w:t xml:space="preserve"> plan</w:t>
            </w:r>
            <w:r>
              <w:rPr>
                <w:rFonts w:ascii="Calibri" w:hAnsi="Calibri" w:cs="Calibri"/>
              </w:rPr>
              <w:t xml:space="preserve"> by unit</w:t>
            </w:r>
          </w:p>
        </w:tc>
        <w:tc>
          <w:tcPr>
            <w:tcW w:w="513" w:type="pct"/>
            <w:shd w:val="clear" w:color="auto" w:fill="D3D3D3" w:themeFill="background2" w:themeFillShade="E6"/>
            <w:vAlign w:val="center"/>
          </w:tcPr>
          <w:p w14:paraId="0B219004"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219EB30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604721FB"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23EF7F7D"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35FAA81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shd w:val="clear" w:color="auto" w:fill="D3D3D3" w:themeFill="background2" w:themeFillShade="E6"/>
            <w:vAlign w:val="center"/>
          </w:tcPr>
          <w:p w14:paraId="6C0E5CDB"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32BBC4C5" w14:textId="77777777" w:rsidTr="009303FF">
        <w:trPr>
          <w:trHeight w:val="632"/>
        </w:trPr>
        <w:tc>
          <w:tcPr>
            <w:tcW w:w="1524" w:type="pct"/>
            <w:vAlign w:val="center"/>
          </w:tcPr>
          <w:p w14:paraId="58612920" w14:textId="77777777" w:rsidR="008F3B8E" w:rsidRPr="00980D36" w:rsidRDefault="008F3B8E" w:rsidP="0053511D">
            <w:pPr>
              <w:rPr>
                <w:rFonts w:ascii="Calibri" w:hAnsi="Calibri" w:cs="Calibri"/>
              </w:rPr>
            </w:pPr>
            <w:r w:rsidRPr="00980D36">
              <w:rPr>
                <w:rFonts w:ascii="Calibri" w:hAnsi="Calibri" w:cs="Calibri"/>
              </w:rPr>
              <w:t>Examining assessment items to identify content and skill pairing</w:t>
            </w:r>
          </w:p>
        </w:tc>
        <w:tc>
          <w:tcPr>
            <w:tcW w:w="513" w:type="pct"/>
            <w:vAlign w:val="center"/>
          </w:tcPr>
          <w:p w14:paraId="2273A33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49485E3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78539F3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3B104AD7"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7B13DAC4"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vAlign w:val="center"/>
          </w:tcPr>
          <w:p w14:paraId="43BC880A"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37F2DC69" w14:textId="77777777" w:rsidTr="009303FF">
        <w:trPr>
          <w:trHeight w:val="632"/>
        </w:trPr>
        <w:tc>
          <w:tcPr>
            <w:tcW w:w="1524" w:type="pct"/>
            <w:shd w:val="clear" w:color="auto" w:fill="D3D3D3" w:themeFill="background2" w:themeFillShade="E6"/>
            <w:vAlign w:val="center"/>
          </w:tcPr>
          <w:p w14:paraId="68788AF0" w14:textId="77777777" w:rsidR="008F3B8E" w:rsidRPr="00980D36" w:rsidRDefault="008F3B8E" w:rsidP="0053511D">
            <w:pPr>
              <w:rPr>
                <w:rFonts w:ascii="Calibri" w:hAnsi="Calibri" w:cs="Calibri"/>
              </w:rPr>
            </w:pPr>
            <w:r w:rsidRPr="003251F2">
              <w:rPr>
                <w:rFonts w:ascii="Calibri" w:hAnsi="Calibri" w:cs="Calibri"/>
              </w:rPr>
              <w:t>Practice applying the scoring guidelines from the most recent AP Exam to samples of student work</w:t>
            </w:r>
          </w:p>
        </w:tc>
        <w:tc>
          <w:tcPr>
            <w:tcW w:w="513" w:type="pct"/>
            <w:shd w:val="clear" w:color="auto" w:fill="D3D3D3" w:themeFill="background2" w:themeFillShade="E6"/>
            <w:vAlign w:val="center"/>
          </w:tcPr>
          <w:p w14:paraId="7376FD10"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36D753E3"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7DB9F5B7"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62146DE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44C94402"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shd w:val="clear" w:color="auto" w:fill="D3D3D3" w:themeFill="background2" w:themeFillShade="E6"/>
            <w:vAlign w:val="center"/>
          </w:tcPr>
          <w:p w14:paraId="7842DBB0"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05BB376D" w14:textId="77777777" w:rsidTr="009303FF">
        <w:trPr>
          <w:trHeight w:val="632"/>
        </w:trPr>
        <w:tc>
          <w:tcPr>
            <w:tcW w:w="1524" w:type="pct"/>
            <w:vAlign w:val="center"/>
          </w:tcPr>
          <w:p w14:paraId="7AFE6A27" w14:textId="77777777" w:rsidR="008F3B8E" w:rsidRPr="00980D36" w:rsidRDefault="008F3B8E" w:rsidP="0053511D">
            <w:pPr>
              <w:rPr>
                <w:rFonts w:ascii="Calibri" w:hAnsi="Calibri" w:cs="Calibri"/>
              </w:rPr>
            </w:pPr>
            <w:r w:rsidRPr="00980D36">
              <w:rPr>
                <w:rFonts w:ascii="Calibri" w:hAnsi="Calibri" w:cs="Calibri"/>
              </w:rPr>
              <w:t xml:space="preserve">Identifying student strengths/weaknesses using available data  </w:t>
            </w:r>
          </w:p>
        </w:tc>
        <w:tc>
          <w:tcPr>
            <w:tcW w:w="513" w:type="pct"/>
            <w:vAlign w:val="center"/>
          </w:tcPr>
          <w:p w14:paraId="0D3B5B5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392C1E8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6C9B050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121D4A1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08B03F22"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vAlign w:val="center"/>
          </w:tcPr>
          <w:p w14:paraId="6C72A89B"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4BA0798B" w14:textId="77777777" w:rsidTr="009303FF">
        <w:trPr>
          <w:trHeight w:val="632"/>
        </w:trPr>
        <w:tc>
          <w:tcPr>
            <w:tcW w:w="1524" w:type="pct"/>
            <w:shd w:val="clear" w:color="auto" w:fill="D3D3D3" w:themeFill="background2" w:themeFillShade="E6"/>
            <w:vAlign w:val="center"/>
          </w:tcPr>
          <w:p w14:paraId="7A4A0079" w14:textId="77777777" w:rsidR="008F3B8E" w:rsidRPr="00980D36" w:rsidRDefault="008F3B8E" w:rsidP="0053511D">
            <w:pPr>
              <w:rPr>
                <w:rFonts w:ascii="Calibri" w:hAnsi="Calibri" w:cs="Calibri"/>
              </w:rPr>
            </w:pPr>
            <w:r w:rsidRPr="00980D36">
              <w:rPr>
                <w:rFonts w:ascii="Calibri" w:hAnsi="Calibri" w:cs="Calibri"/>
              </w:rPr>
              <w:t>Exploring ready-to-use strategies</w:t>
            </w:r>
          </w:p>
        </w:tc>
        <w:tc>
          <w:tcPr>
            <w:tcW w:w="513" w:type="pct"/>
            <w:shd w:val="clear" w:color="auto" w:fill="D3D3D3" w:themeFill="background2" w:themeFillShade="E6"/>
            <w:vAlign w:val="center"/>
          </w:tcPr>
          <w:p w14:paraId="040124C9"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3AECEC3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2E2DDDFB"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30A9B94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7A35C37D"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shd w:val="clear" w:color="auto" w:fill="D3D3D3" w:themeFill="background2" w:themeFillShade="E6"/>
            <w:vAlign w:val="center"/>
          </w:tcPr>
          <w:p w14:paraId="7B99856C"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2AFCE234" w14:textId="77777777" w:rsidTr="009303FF">
        <w:trPr>
          <w:trHeight w:val="632"/>
        </w:trPr>
        <w:tc>
          <w:tcPr>
            <w:tcW w:w="1524" w:type="pct"/>
            <w:vAlign w:val="center"/>
          </w:tcPr>
          <w:p w14:paraId="6663A655" w14:textId="77777777" w:rsidR="008F3B8E" w:rsidRPr="00980D36" w:rsidRDefault="008F3B8E" w:rsidP="0053511D">
            <w:pPr>
              <w:rPr>
                <w:rFonts w:ascii="Calibri" w:hAnsi="Calibri" w:cs="Calibri"/>
              </w:rPr>
            </w:pPr>
            <w:r w:rsidRPr="00980D36">
              <w:rPr>
                <w:rFonts w:ascii="Calibri" w:hAnsi="Calibri" w:cs="Calibri"/>
              </w:rPr>
              <w:t xml:space="preserve">Exploring </w:t>
            </w:r>
            <w:r>
              <w:rPr>
                <w:rFonts w:ascii="Calibri" w:hAnsi="Calibri" w:cs="Calibri"/>
              </w:rPr>
              <w:t xml:space="preserve">ready-to-use </w:t>
            </w:r>
            <w:r w:rsidRPr="00980D36">
              <w:rPr>
                <w:rFonts w:ascii="Calibri" w:hAnsi="Calibri" w:cs="Calibri"/>
              </w:rPr>
              <w:t>instructional materials</w:t>
            </w:r>
          </w:p>
        </w:tc>
        <w:tc>
          <w:tcPr>
            <w:tcW w:w="513" w:type="pct"/>
            <w:vAlign w:val="center"/>
          </w:tcPr>
          <w:p w14:paraId="17F0E6BE"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0FD0D507"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59892464"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7D45E8A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7DFBC7E0"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vAlign w:val="center"/>
          </w:tcPr>
          <w:p w14:paraId="3F2FE1F9"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7EFF50F7" w14:textId="77777777" w:rsidTr="009303FF">
        <w:trPr>
          <w:trHeight w:val="632"/>
        </w:trPr>
        <w:tc>
          <w:tcPr>
            <w:tcW w:w="1524" w:type="pct"/>
            <w:shd w:val="clear" w:color="auto" w:fill="D3D3D3" w:themeFill="background2" w:themeFillShade="E6"/>
            <w:vAlign w:val="center"/>
          </w:tcPr>
          <w:p w14:paraId="427EA913" w14:textId="77777777" w:rsidR="008F3B8E" w:rsidRPr="00980D36" w:rsidRDefault="008F3B8E" w:rsidP="0053511D">
            <w:pPr>
              <w:rPr>
                <w:rFonts w:ascii="Calibri" w:hAnsi="Calibri" w:cs="Calibri"/>
              </w:rPr>
            </w:pPr>
            <w:r w:rsidRPr="00980D36">
              <w:rPr>
                <w:rFonts w:ascii="Calibri" w:hAnsi="Calibri" w:cs="Calibri"/>
              </w:rPr>
              <w:t>Exploring ready-to-use pedagogical tools</w:t>
            </w:r>
          </w:p>
        </w:tc>
        <w:tc>
          <w:tcPr>
            <w:tcW w:w="513" w:type="pct"/>
            <w:shd w:val="clear" w:color="auto" w:fill="D3D3D3" w:themeFill="background2" w:themeFillShade="E6"/>
            <w:vAlign w:val="center"/>
          </w:tcPr>
          <w:p w14:paraId="102922FC"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152FD24D"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66A382A7"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29D820B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shd w:val="clear" w:color="auto" w:fill="D3D3D3" w:themeFill="background2" w:themeFillShade="E6"/>
            <w:vAlign w:val="center"/>
          </w:tcPr>
          <w:p w14:paraId="636C542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shd w:val="clear" w:color="auto" w:fill="D3D3D3" w:themeFill="background2" w:themeFillShade="E6"/>
            <w:vAlign w:val="center"/>
          </w:tcPr>
          <w:p w14:paraId="4DE5ABDE" w14:textId="77777777" w:rsidR="008F3B8E" w:rsidRPr="00980D36" w:rsidRDefault="008F3B8E" w:rsidP="0053511D">
            <w:pPr>
              <w:jc w:val="center"/>
              <w:rPr>
                <w:rFonts w:ascii="Calibri" w:hAnsi="Calibri" w:cs="Calibri"/>
              </w:rPr>
            </w:pPr>
            <w:r w:rsidRPr="00980D36">
              <w:rPr>
                <w:rFonts w:ascii="Calibri" w:hAnsi="Calibri" w:cs="Calibri"/>
              </w:rPr>
              <w:t>⃝</w:t>
            </w:r>
          </w:p>
        </w:tc>
      </w:tr>
      <w:tr w:rsidR="009303FF" w:rsidRPr="00980D36" w14:paraId="606CABA7" w14:textId="77777777" w:rsidTr="009303FF">
        <w:trPr>
          <w:trHeight w:val="632"/>
        </w:trPr>
        <w:tc>
          <w:tcPr>
            <w:tcW w:w="1524" w:type="pct"/>
            <w:vAlign w:val="center"/>
          </w:tcPr>
          <w:p w14:paraId="23D21476" w14:textId="77777777" w:rsidR="008F3B8E" w:rsidRPr="00980D36" w:rsidRDefault="008F3B8E" w:rsidP="0053511D">
            <w:pPr>
              <w:rPr>
                <w:rFonts w:ascii="Calibri" w:hAnsi="Calibri" w:cs="Calibri"/>
              </w:rPr>
            </w:pPr>
            <w:r w:rsidRPr="00980D36">
              <w:rPr>
                <w:rFonts w:ascii="Calibri" w:hAnsi="Calibri" w:cs="Calibri"/>
              </w:rPr>
              <w:t>Developing connections with the AP community</w:t>
            </w:r>
          </w:p>
        </w:tc>
        <w:tc>
          <w:tcPr>
            <w:tcW w:w="513" w:type="pct"/>
            <w:vAlign w:val="center"/>
          </w:tcPr>
          <w:p w14:paraId="4D67A8BD"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1CC14B8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3E7A5C7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773A41CE" w14:textId="77777777" w:rsidR="008F3B8E" w:rsidRPr="00980D36" w:rsidRDefault="008F3B8E" w:rsidP="0053511D">
            <w:pPr>
              <w:jc w:val="center"/>
              <w:rPr>
                <w:rFonts w:ascii="Calibri" w:hAnsi="Calibri" w:cs="Calibri"/>
              </w:rPr>
            </w:pPr>
            <w:r w:rsidRPr="00980D36">
              <w:rPr>
                <w:rFonts w:ascii="Calibri" w:hAnsi="Calibri" w:cs="Calibri"/>
              </w:rPr>
              <w:t>⃝</w:t>
            </w:r>
          </w:p>
        </w:tc>
        <w:tc>
          <w:tcPr>
            <w:tcW w:w="511" w:type="pct"/>
            <w:vAlign w:val="center"/>
          </w:tcPr>
          <w:p w14:paraId="10FB705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18" w:type="pct"/>
            <w:vAlign w:val="center"/>
          </w:tcPr>
          <w:p w14:paraId="1911F18F" w14:textId="77777777" w:rsidR="008F3B8E" w:rsidRPr="00980D36" w:rsidRDefault="008F3B8E" w:rsidP="0053511D">
            <w:pPr>
              <w:jc w:val="center"/>
              <w:rPr>
                <w:rFonts w:ascii="Calibri" w:hAnsi="Calibri" w:cs="Calibri"/>
              </w:rPr>
            </w:pPr>
            <w:r w:rsidRPr="00980D36">
              <w:rPr>
                <w:rFonts w:ascii="Calibri" w:hAnsi="Calibri" w:cs="Calibri"/>
              </w:rPr>
              <w:t>⃝</w:t>
            </w:r>
          </w:p>
        </w:tc>
      </w:tr>
    </w:tbl>
    <w:p w14:paraId="1C15AB81" w14:textId="77777777" w:rsidR="008F3B8E" w:rsidRDefault="008F3B8E" w:rsidP="008F3B8E"/>
    <w:p w14:paraId="4AB6B48B" w14:textId="77777777" w:rsidR="0057161E" w:rsidRDefault="0057161E" w:rsidP="008F3B8E">
      <w:pPr>
        <w:pStyle w:val="ListParagraph"/>
        <w:numPr>
          <w:ilvl w:val="0"/>
          <w:numId w:val="22"/>
        </w:numPr>
        <w:spacing w:after="160" w:line="259" w:lineRule="auto"/>
        <w:ind w:left="720"/>
        <w:rPr>
          <w:rFonts w:ascii="Calibri" w:hAnsi="Calibri" w:cs="Calibri"/>
        </w:rPr>
        <w:sectPr w:rsidR="0057161E" w:rsidSect="008F3B8E">
          <w:pgSz w:w="15840" w:h="12240" w:orient="landscape" w:code="1"/>
          <w:pgMar w:top="1440" w:right="1987" w:bottom="1440" w:left="1980" w:header="1267" w:footer="1260" w:gutter="0"/>
          <w:cols w:space="720"/>
          <w:docGrid w:linePitch="360"/>
        </w:sectPr>
      </w:pPr>
    </w:p>
    <w:p w14:paraId="5A1D7008" w14:textId="77777777" w:rsidR="008F3B8E" w:rsidRPr="00E108E9" w:rsidRDefault="008F3B8E" w:rsidP="008F3B8E">
      <w:pPr>
        <w:pStyle w:val="ListParagraph"/>
        <w:numPr>
          <w:ilvl w:val="0"/>
          <w:numId w:val="22"/>
        </w:numPr>
        <w:spacing w:after="160" w:line="259" w:lineRule="auto"/>
        <w:ind w:left="720"/>
        <w:rPr>
          <w:rFonts w:ascii="Calibri" w:hAnsi="Calibri" w:cs="Calibri"/>
        </w:rPr>
      </w:pPr>
      <w:r w:rsidRPr="00E108E9">
        <w:rPr>
          <w:rFonts w:ascii="Calibri" w:hAnsi="Calibri" w:cs="Calibri"/>
        </w:rPr>
        <w:lastRenderedPageBreak/>
        <w:t xml:space="preserve">Please indicate the extent to which you agree with the following statements. </w:t>
      </w:r>
      <w:r w:rsidRPr="00E32480">
        <w:rPr>
          <w:rFonts w:ascii="Calibri" w:hAnsi="Calibri" w:cs="Calibri"/>
          <w:color w:val="595959" w:themeColor="text1" w:themeTint="A6"/>
        </w:rPr>
        <w:t>[2.5 min.]</w:t>
      </w:r>
    </w:p>
    <w:tbl>
      <w:tblPr>
        <w:tblStyle w:val="TableGrid"/>
        <w:tblW w:w="7434" w:type="dxa"/>
        <w:tblInd w:w="591" w:type="dxa"/>
        <w:tblBorders>
          <w:insideH w:val="none" w:sz="0" w:space="0" w:color="auto"/>
          <w:insideV w:val="none" w:sz="0" w:space="0" w:color="auto"/>
        </w:tblBorders>
        <w:tblLook w:val="04A0" w:firstRow="1" w:lastRow="0" w:firstColumn="1" w:lastColumn="0" w:noHBand="0" w:noVBand="1"/>
      </w:tblPr>
      <w:tblGrid>
        <w:gridCol w:w="2626"/>
        <w:gridCol w:w="974"/>
        <w:gridCol w:w="816"/>
        <w:gridCol w:w="998"/>
        <w:gridCol w:w="1022"/>
        <w:gridCol w:w="998"/>
      </w:tblGrid>
      <w:tr w:rsidR="008F3B8E" w:rsidRPr="00980D36" w14:paraId="7EFF4F5D" w14:textId="77777777" w:rsidTr="009D6D1A">
        <w:trPr>
          <w:trHeight w:val="586"/>
        </w:trPr>
        <w:tc>
          <w:tcPr>
            <w:tcW w:w="2626" w:type="dxa"/>
            <w:shd w:val="clear" w:color="auto" w:fill="757575" w:themeFill="background2" w:themeFillShade="80"/>
            <w:vAlign w:val="center"/>
          </w:tcPr>
          <w:p w14:paraId="365FD061" w14:textId="4F36750F" w:rsidR="008F3B8E" w:rsidRPr="00980D36" w:rsidRDefault="009D6D1A" w:rsidP="009D6D1A">
            <w:pPr>
              <w:rPr>
                <w:rFonts w:ascii="Calibri" w:hAnsi="Calibri" w:cs="Calibri"/>
                <w:b/>
                <w:bCs/>
                <w:color w:val="FFFFFF" w:themeColor="background1"/>
              </w:rPr>
            </w:pPr>
            <w:r>
              <w:rPr>
                <w:rFonts w:ascii="Calibri" w:hAnsi="Calibri" w:cs="Calibri"/>
                <w:b/>
                <w:bCs/>
                <w:color w:val="FFFFFF" w:themeColor="background1"/>
              </w:rPr>
              <w:t>Statement</w:t>
            </w:r>
          </w:p>
        </w:tc>
        <w:tc>
          <w:tcPr>
            <w:tcW w:w="974" w:type="dxa"/>
            <w:shd w:val="clear" w:color="auto" w:fill="757575" w:themeFill="background2" w:themeFillShade="80"/>
            <w:vAlign w:val="center"/>
          </w:tcPr>
          <w:p w14:paraId="14C9DB2E" w14:textId="77777777" w:rsidR="008F3B8E" w:rsidRPr="00980D36" w:rsidRDefault="008F3B8E" w:rsidP="0053511D">
            <w:pPr>
              <w:spacing w:line="259" w:lineRule="auto"/>
              <w:jc w:val="center"/>
              <w:rPr>
                <w:rFonts w:ascii="Calibri" w:eastAsia="Calibri" w:hAnsi="Calibri" w:cs="Calibri"/>
              </w:rPr>
            </w:pPr>
            <w:r w:rsidRPr="00980D36">
              <w:rPr>
                <w:rFonts w:ascii="Calibri" w:hAnsi="Calibri" w:cs="Calibri"/>
                <w:b/>
                <w:bCs/>
                <w:color w:val="FFFFFF" w:themeColor="background1"/>
              </w:rPr>
              <w:t>Strongly agree</w:t>
            </w:r>
          </w:p>
        </w:tc>
        <w:tc>
          <w:tcPr>
            <w:tcW w:w="816" w:type="dxa"/>
            <w:shd w:val="clear" w:color="auto" w:fill="757575" w:themeFill="background2" w:themeFillShade="80"/>
            <w:vAlign w:val="center"/>
          </w:tcPr>
          <w:p w14:paraId="1EEA2132" w14:textId="77777777" w:rsidR="008F3B8E" w:rsidRPr="00980D36" w:rsidRDefault="008F3B8E" w:rsidP="0053511D">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Agree</w:t>
            </w:r>
          </w:p>
        </w:tc>
        <w:tc>
          <w:tcPr>
            <w:tcW w:w="998" w:type="dxa"/>
            <w:shd w:val="clear" w:color="auto" w:fill="757575" w:themeFill="background2" w:themeFillShade="80"/>
            <w:vAlign w:val="center"/>
          </w:tcPr>
          <w:p w14:paraId="17083875" w14:textId="77777777" w:rsidR="008F3B8E" w:rsidRPr="00980D36" w:rsidRDefault="008F3B8E" w:rsidP="0053511D">
            <w:pPr>
              <w:jc w:val="center"/>
              <w:rPr>
                <w:rFonts w:ascii="Calibri" w:hAnsi="Calibri" w:cs="Calibri"/>
                <w:b/>
                <w:bCs/>
                <w:color w:val="FFFFFF" w:themeColor="background1"/>
              </w:rPr>
            </w:pPr>
            <w:r w:rsidRPr="00980D36">
              <w:rPr>
                <w:rFonts w:ascii="Calibri" w:hAnsi="Calibri" w:cs="Calibri"/>
                <w:b/>
                <w:bCs/>
                <w:color w:val="FFFFFF" w:themeColor="background1"/>
              </w:rPr>
              <w:t>Neither agree nor disagree</w:t>
            </w:r>
          </w:p>
        </w:tc>
        <w:tc>
          <w:tcPr>
            <w:tcW w:w="1022" w:type="dxa"/>
            <w:shd w:val="clear" w:color="auto" w:fill="757575" w:themeFill="background2" w:themeFillShade="80"/>
            <w:vAlign w:val="center"/>
          </w:tcPr>
          <w:p w14:paraId="316AAA4F" w14:textId="77777777" w:rsidR="008F3B8E" w:rsidRPr="00980D36" w:rsidRDefault="008F3B8E" w:rsidP="0053511D">
            <w:pPr>
              <w:spacing w:line="259" w:lineRule="auto"/>
              <w:jc w:val="center"/>
              <w:rPr>
                <w:rFonts w:ascii="Calibri" w:eastAsia="Calibri" w:hAnsi="Calibri" w:cs="Calibri"/>
              </w:rPr>
            </w:pPr>
            <w:r w:rsidRPr="00980D36">
              <w:rPr>
                <w:rFonts w:ascii="Calibri" w:hAnsi="Calibri" w:cs="Calibri"/>
                <w:b/>
                <w:bCs/>
                <w:color w:val="FFFFFF" w:themeColor="background1"/>
              </w:rPr>
              <w:t>Disagree</w:t>
            </w:r>
          </w:p>
        </w:tc>
        <w:tc>
          <w:tcPr>
            <w:tcW w:w="998" w:type="dxa"/>
            <w:shd w:val="clear" w:color="auto" w:fill="757575" w:themeFill="background2" w:themeFillShade="80"/>
            <w:vAlign w:val="center"/>
          </w:tcPr>
          <w:p w14:paraId="64146F50" w14:textId="77777777" w:rsidR="008F3B8E" w:rsidRPr="00980D36" w:rsidRDefault="008F3B8E" w:rsidP="0053511D">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Strongly disagree</w:t>
            </w:r>
          </w:p>
        </w:tc>
      </w:tr>
      <w:tr w:rsidR="008F3B8E" w:rsidRPr="00980D36" w14:paraId="0EFD939D" w14:textId="77777777" w:rsidTr="0053511D">
        <w:trPr>
          <w:trHeight w:val="586"/>
        </w:trPr>
        <w:tc>
          <w:tcPr>
            <w:tcW w:w="2626" w:type="dxa"/>
            <w:vAlign w:val="center"/>
          </w:tcPr>
          <w:p w14:paraId="239493EE" w14:textId="77777777" w:rsidR="008F3B8E" w:rsidRPr="00980D36" w:rsidRDefault="008F3B8E" w:rsidP="0053511D">
            <w:pPr>
              <w:rPr>
                <w:rFonts w:ascii="Calibri" w:hAnsi="Calibri" w:cs="Calibri"/>
              </w:rPr>
            </w:pPr>
            <w:r>
              <w:rPr>
                <w:rFonts w:ascii="Calibri" w:hAnsi="Calibri" w:cs="Calibri"/>
              </w:rPr>
              <w:t>The APSI increased my AP content knowledge.</w:t>
            </w:r>
          </w:p>
        </w:tc>
        <w:tc>
          <w:tcPr>
            <w:tcW w:w="974" w:type="dxa"/>
            <w:vAlign w:val="center"/>
          </w:tcPr>
          <w:p w14:paraId="15FBCFBB"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6" w:type="dxa"/>
            <w:vAlign w:val="center"/>
          </w:tcPr>
          <w:p w14:paraId="785CEA3C"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vAlign w:val="center"/>
          </w:tcPr>
          <w:p w14:paraId="1F92ED92"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2" w:type="dxa"/>
            <w:vAlign w:val="center"/>
          </w:tcPr>
          <w:p w14:paraId="62B0B18F"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vAlign w:val="center"/>
          </w:tcPr>
          <w:p w14:paraId="2F98ABA5"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70AB0E04" w14:textId="77777777" w:rsidTr="0053511D">
        <w:trPr>
          <w:trHeight w:val="586"/>
        </w:trPr>
        <w:tc>
          <w:tcPr>
            <w:tcW w:w="2626" w:type="dxa"/>
            <w:shd w:val="clear" w:color="auto" w:fill="D3D3D3" w:themeFill="background2" w:themeFillShade="E6"/>
            <w:vAlign w:val="center"/>
          </w:tcPr>
          <w:p w14:paraId="3114AA21" w14:textId="77777777" w:rsidR="008F3B8E" w:rsidRPr="00980D36" w:rsidRDefault="008F3B8E" w:rsidP="0053511D">
            <w:pPr>
              <w:rPr>
                <w:rFonts w:ascii="Calibri" w:hAnsi="Calibri" w:cs="Calibri"/>
              </w:rPr>
            </w:pPr>
            <w:r>
              <w:rPr>
                <w:rFonts w:ascii="Calibri" w:hAnsi="Calibri" w:cs="Calibri"/>
              </w:rPr>
              <w:t>The APSI increased my familiarity with the goals of AP.</w:t>
            </w:r>
          </w:p>
        </w:tc>
        <w:tc>
          <w:tcPr>
            <w:tcW w:w="974" w:type="dxa"/>
            <w:shd w:val="clear" w:color="auto" w:fill="D3D3D3" w:themeFill="background2" w:themeFillShade="E6"/>
            <w:vAlign w:val="center"/>
          </w:tcPr>
          <w:p w14:paraId="00CF8165"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6" w:type="dxa"/>
            <w:shd w:val="clear" w:color="auto" w:fill="D3D3D3" w:themeFill="background2" w:themeFillShade="E6"/>
            <w:vAlign w:val="center"/>
          </w:tcPr>
          <w:p w14:paraId="33A3A52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shd w:val="clear" w:color="auto" w:fill="D3D3D3" w:themeFill="background2" w:themeFillShade="E6"/>
            <w:vAlign w:val="center"/>
          </w:tcPr>
          <w:p w14:paraId="2803C27B"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2" w:type="dxa"/>
            <w:shd w:val="clear" w:color="auto" w:fill="D3D3D3" w:themeFill="background2" w:themeFillShade="E6"/>
            <w:vAlign w:val="center"/>
          </w:tcPr>
          <w:p w14:paraId="3348AA96"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shd w:val="clear" w:color="auto" w:fill="D3D3D3" w:themeFill="background2" w:themeFillShade="E6"/>
            <w:vAlign w:val="center"/>
          </w:tcPr>
          <w:p w14:paraId="05C4F9AD"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74CF69F0" w14:textId="77777777" w:rsidTr="0053511D">
        <w:trPr>
          <w:trHeight w:val="586"/>
        </w:trPr>
        <w:tc>
          <w:tcPr>
            <w:tcW w:w="2626" w:type="dxa"/>
            <w:vAlign w:val="center"/>
          </w:tcPr>
          <w:p w14:paraId="6D459F6E" w14:textId="77777777" w:rsidR="008F3B8E" w:rsidRPr="00980D36" w:rsidRDefault="008F3B8E" w:rsidP="0053511D">
            <w:pPr>
              <w:rPr>
                <w:rFonts w:ascii="Calibri" w:hAnsi="Calibri" w:cs="Calibri"/>
              </w:rPr>
            </w:pPr>
            <w:r>
              <w:rPr>
                <w:rFonts w:ascii="Calibri" w:hAnsi="Calibri" w:cs="Calibri"/>
              </w:rPr>
              <w:t>The APSI increased my knowledge of content-specific pedagogy.</w:t>
            </w:r>
          </w:p>
        </w:tc>
        <w:tc>
          <w:tcPr>
            <w:tcW w:w="974" w:type="dxa"/>
            <w:vAlign w:val="center"/>
          </w:tcPr>
          <w:p w14:paraId="23023DD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6" w:type="dxa"/>
            <w:vAlign w:val="center"/>
          </w:tcPr>
          <w:p w14:paraId="280A4256"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vAlign w:val="center"/>
          </w:tcPr>
          <w:p w14:paraId="2C9F94B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2" w:type="dxa"/>
            <w:vAlign w:val="center"/>
          </w:tcPr>
          <w:p w14:paraId="01180DAA"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vAlign w:val="center"/>
          </w:tcPr>
          <w:p w14:paraId="12D0F18D"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2B12B546" w14:textId="77777777" w:rsidTr="0053511D">
        <w:trPr>
          <w:trHeight w:val="586"/>
        </w:trPr>
        <w:tc>
          <w:tcPr>
            <w:tcW w:w="2626" w:type="dxa"/>
            <w:shd w:val="clear" w:color="auto" w:fill="D3D3D3" w:themeFill="background2" w:themeFillShade="E6"/>
            <w:vAlign w:val="center"/>
          </w:tcPr>
          <w:p w14:paraId="54201EF9" w14:textId="77777777" w:rsidR="008F3B8E" w:rsidRPr="00980D36" w:rsidRDefault="008F3B8E" w:rsidP="0053511D">
            <w:pPr>
              <w:rPr>
                <w:rFonts w:ascii="Calibri" w:hAnsi="Calibri" w:cs="Calibri"/>
              </w:rPr>
            </w:pPr>
            <w:r>
              <w:rPr>
                <w:rFonts w:ascii="Calibri" w:hAnsi="Calibri" w:cs="Calibri"/>
              </w:rPr>
              <w:t>The APSI increased my knowledge of culturally relevant pedagogy.</w:t>
            </w:r>
          </w:p>
        </w:tc>
        <w:tc>
          <w:tcPr>
            <w:tcW w:w="974" w:type="dxa"/>
            <w:shd w:val="clear" w:color="auto" w:fill="D3D3D3" w:themeFill="background2" w:themeFillShade="E6"/>
            <w:vAlign w:val="center"/>
          </w:tcPr>
          <w:p w14:paraId="6F512593"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6" w:type="dxa"/>
            <w:shd w:val="clear" w:color="auto" w:fill="D3D3D3" w:themeFill="background2" w:themeFillShade="E6"/>
            <w:vAlign w:val="center"/>
          </w:tcPr>
          <w:p w14:paraId="171B608E"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shd w:val="clear" w:color="auto" w:fill="D3D3D3" w:themeFill="background2" w:themeFillShade="E6"/>
            <w:vAlign w:val="center"/>
          </w:tcPr>
          <w:p w14:paraId="1053EDA6"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2" w:type="dxa"/>
            <w:shd w:val="clear" w:color="auto" w:fill="D3D3D3" w:themeFill="background2" w:themeFillShade="E6"/>
            <w:vAlign w:val="center"/>
          </w:tcPr>
          <w:p w14:paraId="7ED0A668"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shd w:val="clear" w:color="auto" w:fill="D3D3D3" w:themeFill="background2" w:themeFillShade="E6"/>
            <w:vAlign w:val="center"/>
          </w:tcPr>
          <w:p w14:paraId="258CF153" w14:textId="77777777" w:rsidR="008F3B8E" w:rsidRPr="00980D36" w:rsidRDefault="008F3B8E" w:rsidP="0053511D">
            <w:pPr>
              <w:jc w:val="center"/>
              <w:rPr>
                <w:rFonts w:ascii="Calibri" w:hAnsi="Calibri" w:cs="Calibri"/>
              </w:rPr>
            </w:pPr>
            <w:r w:rsidRPr="00980D36">
              <w:rPr>
                <w:rFonts w:ascii="Calibri" w:hAnsi="Calibri" w:cs="Calibri"/>
              </w:rPr>
              <w:t>⃝</w:t>
            </w:r>
          </w:p>
        </w:tc>
      </w:tr>
      <w:tr w:rsidR="008F3B8E" w:rsidRPr="00980D36" w14:paraId="6E463AEB" w14:textId="77777777" w:rsidTr="0053511D">
        <w:trPr>
          <w:trHeight w:val="586"/>
        </w:trPr>
        <w:tc>
          <w:tcPr>
            <w:tcW w:w="2626" w:type="dxa"/>
            <w:vAlign w:val="center"/>
          </w:tcPr>
          <w:p w14:paraId="07C11A25" w14:textId="77777777" w:rsidR="008F3B8E" w:rsidRPr="00980D36" w:rsidRDefault="008F3B8E" w:rsidP="0053511D">
            <w:pPr>
              <w:rPr>
                <w:rFonts w:ascii="Calibri" w:hAnsi="Calibri" w:cs="Calibri"/>
              </w:rPr>
            </w:pPr>
            <w:r>
              <w:rPr>
                <w:rFonts w:ascii="Calibri" w:hAnsi="Calibri" w:cs="Calibri"/>
              </w:rPr>
              <w:t>The APSI increased my knowledge of strategies for teaching students new to AP coursework.</w:t>
            </w:r>
          </w:p>
        </w:tc>
        <w:tc>
          <w:tcPr>
            <w:tcW w:w="974" w:type="dxa"/>
            <w:vAlign w:val="center"/>
          </w:tcPr>
          <w:p w14:paraId="1614BD82" w14:textId="77777777" w:rsidR="008F3B8E" w:rsidRPr="00980D36" w:rsidRDefault="008F3B8E" w:rsidP="0053511D">
            <w:pPr>
              <w:jc w:val="center"/>
              <w:rPr>
                <w:rFonts w:ascii="Calibri" w:hAnsi="Calibri" w:cs="Calibri"/>
              </w:rPr>
            </w:pPr>
            <w:r w:rsidRPr="00980D36">
              <w:rPr>
                <w:rFonts w:ascii="Calibri" w:hAnsi="Calibri" w:cs="Calibri"/>
              </w:rPr>
              <w:t>⃝</w:t>
            </w:r>
          </w:p>
        </w:tc>
        <w:tc>
          <w:tcPr>
            <w:tcW w:w="816" w:type="dxa"/>
            <w:vAlign w:val="center"/>
          </w:tcPr>
          <w:p w14:paraId="34B6E35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vAlign w:val="center"/>
          </w:tcPr>
          <w:p w14:paraId="673B7204" w14:textId="77777777" w:rsidR="008F3B8E" w:rsidRPr="00980D36" w:rsidRDefault="008F3B8E" w:rsidP="0053511D">
            <w:pPr>
              <w:jc w:val="center"/>
              <w:rPr>
                <w:rFonts w:ascii="Calibri" w:hAnsi="Calibri" w:cs="Calibri"/>
              </w:rPr>
            </w:pPr>
            <w:r w:rsidRPr="00980D36">
              <w:rPr>
                <w:rFonts w:ascii="Calibri" w:hAnsi="Calibri" w:cs="Calibri"/>
              </w:rPr>
              <w:t>⃝</w:t>
            </w:r>
          </w:p>
        </w:tc>
        <w:tc>
          <w:tcPr>
            <w:tcW w:w="1022" w:type="dxa"/>
            <w:vAlign w:val="center"/>
          </w:tcPr>
          <w:p w14:paraId="6E91EA41" w14:textId="77777777" w:rsidR="008F3B8E" w:rsidRPr="00980D36" w:rsidRDefault="008F3B8E" w:rsidP="0053511D">
            <w:pPr>
              <w:jc w:val="center"/>
              <w:rPr>
                <w:rFonts w:ascii="Calibri" w:hAnsi="Calibri" w:cs="Calibri"/>
              </w:rPr>
            </w:pPr>
            <w:r w:rsidRPr="00980D36">
              <w:rPr>
                <w:rFonts w:ascii="Calibri" w:hAnsi="Calibri" w:cs="Calibri"/>
              </w:rPr>
              <w:t>⃝</w:t>
            </w:r>
          </w:p>
        </w:tc>
        <w:tc>
          <w:tcPr>
            <w:tcW w:w="998" w:type="dxa"/>
            <w:vAlign w:val="center"/>
          </w:tcPr>
          <w:p w14:paraId="6ED4A18B" w14:textId="77777777" w:rsidR="008F3B8E" w:rsidRPr="00980D36" w:rsidRDefault="008F3B8E" w:rsidP="0053511D">
            <w:pPr>
              <w:jc w:val="center"/>
              <w:rPr>
                <w:rFonts w:ascii="Calibri" w:hAnsi="Calibri" w:cs="Calibri"/>
              </w:rPr>
            </w:pPr>
            <w:r w:rsidRPr="00980D36">
              <w:rPr>
                <w:rFonts w:ascii="Calibri" w:hAnsi="Calibri" w:cs="Calibri"/>
              </w:rPr>
              <w:t>⃝</w:t>
            </w:r>
          </w:p>
        </w:tc>
      </w:tr>
    </w:tbl>
    <w:p w14:paraId="174F3918" w14:textId="77777777" w:rsidR="008F3B8E" w:rsidRDefault="008F3B8E" w:rsidP="008F3B8E">
      <w:pPr>
        <w:rPr>
          <w:rFonts w:ascii="Calibri" w:hAnsi="Calibri" w:cs="Calibri"/>
        </w:rPr>
      </w:pPr>
      <w:r>
        <w:rPr>
          <w:rFonts w:ascii="Calibri" w:hAnsi="Calibri" w:cs="Calibri"/>
        </w:rPr>
        <w:br w:type="page"/>
      </w:r>
    </w:p>
    <w:p w14:paraId="554DFA9A" w14:textId="77777777" w:rsidR="008F3B8E" w:rsidRPr="00980D36" w:rsidRDefault="008F3B8E" w:rsidP="008F3B8E">
      <w:pPr>
        <w:rPr>
          <w:rFonts w:ascii="Calibri" w:hAnsi="Calibri" w:cs="Calibri"/>
        </w:rPr>
      </w:pPr>
      <w:bookmarkStart w:id="34" w:name="_Hlk165811053"/>
    </w:p>
    <w:p w14:paraId="1206FF36" w14:textId="77777777" w:rsidR="0045354C" w:rsidRPr="0045354C" w:rsidRDefault="008F3B8E" w:rsidP="0045354C">
      <w:pPr>
        <w:pStyle w:val="ListParagraph"/>
        <w:numPr>
          <w:ilvl w:val="0"/>
          <w:numId w:val="22"/>
        </w:numPr>
        <w:spacing w:after="160" w:line="259" w:lineRule="auto"/>
        <w:ind w:left="720"/>
        <w:rPr>
          <w:rFonts w:ascii="Calibri" w:hAnsi="Calibri" w:cs="Calibri"/>
        </w:rPr>
      </w:pPr>
      <w:r>
        <w:rPr>
          <w:rFonts w:ascii="Calibri" w:hAnsi="Calibri" w:cs="Calibri"/>
        </w:rPr>
        <w:t xml:space="preserve">What </w:t>
      </w:r>
      <w:r w:rsidRPr="00980D36">
        <w:rPr>
          <w:rFonts w:ascii="Calibri" w:hAnsi="Calibri" w:cs="Calibri"/>
        </w:rPr>
        <w:t>additional resources</w:t>
      </w:r>
      <w:r>
        <w:rPr>
          <w:rFonts w:ascii="Calibri" w:hAnsi="Calibri" w:cs="Calibri"/>
        </w:rPr>
        <w:t xml:space="preserve"> or activities</w:t>
      </w:r>
      <w:r w:rsidRPr="00980D36">
        <w:rPr>
          <w:rFonts w:ascii="Calibri" w:hAnsi="Calibri" w:cs="Calibri"/>
        </w:rPr>
        <w:t xml:space="preserve"> </w:t>
      </w:r>
      <w:r>
        <w:rPr>
          <w:rFonts w:ascii="Calibri" w:hAnsi="Calibri" w:cs="Calibri"/>
        </w:rPr>
        <w:t>could</w:t>
      </w:r>
      <w:r w:rsidRPr="00980D36">
        <w:rPr>
          <w:rFonts w:ascii="Calibri" w:hAnsi="Calibri" w:cs="Calibri"/>
        </w:rPr>
        <w:t xml:space="preserve"> the APSI provide that you would find helpful</w:t>
      </w:r>
      <w:r>
        <w:rPr>
          <w:rFonts w:ascii="Calibri" w:hAnsi="Calibri" w:cs="Calibri"/>
        </w:rPr>
        <w:t>?</w:t>
      </w:r>
      <w:r w:rsidRPr="00980D36">
        <w:rPr>
          <w:rFonts w:ascii="Calibri" w:hAnsi="Calibri" w:cs="Calibri"/>
        </w:rPr>
        <w:t xml:space="preserve"> </w:t>
      </w:r>
      <w:r w:rsidRPr="00E32480">
        <w:rPr>
          <w:rFonts w:ascii="Calibri" w:hAnsi="Calibri" w:cs="Calibri"/>
          <w:color w:val="595959" w:themeColor="text1" w:themeTint="A6"/>
        </w:rPr>
        <w:t>[2 min]</w:t>
      </w:r>
      <w:bookmarkEnd w:id="34"/>
    </w:p>
    <w:p w14:paraId="1EF406AC" w14:textId="77777777" w:rsidR="0045354C" w:rsidRDefault="0045354C" w:rsidP="0045354C">
      <w:pPr>
        <w:spacing w:after="160" w:line="259" w:lineRule="auto"/>
        <w:rPr>
          <w:rFonts w:ascii="Calibri" w:hAnsi="Calibri" w:cs="Calibri"/>
        </w:rPr>
      </w:pPr>
    </w:p>
    <w:p w14:paraId="2FF96524" w14:textId="3D486FC1" w:rsidR="008F3B8E" w:rsidRPr="0045354C" w:rsidRDefault="0045354C" w:rsidP="0045354C">
      <w:pPr>
        <w:spacing w:after="160" w:line="259" w:lineRule="auto"/>
        <w:rPr>
          <w:rFonts w:ascii="Calibri" w:hAnsi="Calibri" w:cs="Calibri"/>
        </w:rPr>
      </w:pPr>
      <w:r w:rsidRPr="0045354C">
        <w:rPr>
          <w:rFonts w:ascii="Calibri" w:hAnsi="Calibri" w:cs="Calibri"/>
        </w:rPr>
        <w:t xml:space="preserve"> </w:t>
      </w:r>
    </w:p>
    <w:p w14:paraId="0DA9DCD0" w14:textId="77777777" w:rsidR="008F3B8E" w:rsidRDefault="008F3B8E" w:rsidP="008F3B8E">
      <w:pPr>
        <w:pStyle w:val="ListParagraph"/>
        <w:numPr>
          <w:ilvl w:val="0"/>
          <w:numId w:val="22"/>
        </w:numPr>
        <w:spacing w:after="160" w:line="259" w:lineRule="auto"/>
        <w:ind w:left="720"/>
        <w:rPr>
          <w:rFonts w:ascii="Calibri" w:hAnsi="Calibri" w:cs="Calibri"/>
        </w:rPr>
      </w:pPr>
      <w:r>
        <w:rPr>
          <w:rFonts w:ascii="Calibri" w:hAnsi="Calibri" w:cs="Calibri"/>
        </w:rPr>
        <w:t>DESE supports schools’ and teachers’ efforts to foster a college-going culture. While fostering a college-going culture is not a goal of the APSI, DESE is interested in understanding how your experience with the APSI is aligned with this objective.</w:t>
      </w:r>
    </w:p>
    <w:p w14:paraId="4888DD05" w14:textId="77777777" w:rsidR="008F3B8E" w:rsidRDefault="008F3B8E" w:rsidP="008F3B8E">
      <w:pPr>
        <w:pStyle w:val="ListParagraph"/>
        <w:rPr>
          <w:rFonts w:ascii="Calibri" w:hAnsi="Calibri" w:cs="Calibri"/>
        </w:rPr>
      </w:pPr>
    </w:p>
    <w:p w14:paraId="0496CB27" w14:textId="1E646609" w:rsidR="0045354C" w:rsidRDefault="008F3B8E" w:rsidP="0045354C">
      <w:pPr>
        <w:pStyle w:val="ListParagraph"/>
      </w:pPr>
      <w:r>
        <w:rPr>
          <w:rFonts w:ascii="Calibri" w:hAnsi="Calibri" w:cs="Calibri"/>
        </w:rPr>
        <w:t>How did your experience in the APSI align with efforts to foster a college-going culture?</w:t>
      </w:r>
      <w:r w:rsidRPr="00980D36">
        <w:rPr>
          <w:rFonts w:ascii="Calibri" w:hAnsi="Calibri" w:cs="Calibri"/>
        </w:rPr>
        <w:t xml:space="preserve"> </w:t>
      </w:r>
      <w:r w:rsidRPr="00E32480">
        <w:rPr>
          <w:rFonts w:ascii="Calibri" w:hAnsi="Calibri" w:cs="Calibri"/>
          <w:color w:val="595959" w:themeColor="text1" w:themeTint="A6"/>
        </w:rPr>
        <w:t>[2 min]</w:t>
      </w:r>
      <w:bookmarkStart w:id="35" w:name="_Toc207102413"/>
      <w:r w:rsidR="0045354C">
        <w:t xml:space="preserve"> </w:t>
      </w:r>
      <w:r w:rsidR="004A2263">
        <w:t>Appendix E</w:t>
      </w:r>
      <w:bookmarkEnd w:id="35"/>
    </w:p>
    <w:p w14:paraId="0CAB283C" w14:textId="77777777" w:rsidR="0045354C" w:rsidRDefault="0045354C">
      <w:pPr>
        <w:spacing w:after="160" w:line="259" w:lineRule="auto"/>
        <w:rPr>
          <w:rFonts w:asciiTheme="minorHAnsi" w:hAnsiTheme="minorHAnsi"/>
          <w:sz w:val="22"/>
          <w14:ligatures w14:val="standardContextual"/>
        </w:rPr>
      </w:pPr>
      <w:r>
        <w:br w:type="page"/>
      </w:r>
    </w:p>
    <w:p w14:paraId="700F84BE" w14:textId="77777777" w:rsidR="006C75C5" w:rsidRDefault="006C75C5" w:rsidP="0045354C">
      <w:pPr>
        <w:pStyle w:val="ListParagraph"/>
      </w:pPr>
    </w:p>
    <w:p w14:paraId="1B36F1BE" w14:textId="508D3F3B" w:rsidR="00141993" w:rsidRDefault="00141993" w:rsidP="00991516">
      <w:pPr>
        <w:pStyle w:val="Heading3"/>
        <w:jc w:val="center"/>
      </w:pPr>
      <w:r>
        <w:t>Initial AP STEM and English APSI Survey, July Response Summar</w:t>
      </w:r>
      <w:r w:rsidR="00332D4E">
        <w:t>ies</w:t>
      </w:r>
    </w:p>
    <w:p w14:paraId="7B33EC50" w14:textId="77777777" w:rsidR="00141993" w:rsidRPr="00141993" w:rsidRDefault="00141993" w:rsidP="00141993">
      <w:pPr>
        <w:spacing w:after="160" w:line="259" w:lineRule="auto"/>
        <w:rPr>
          <w:rFonts w:ascii="Calibri" w:hAnsi="Calibri" w:cs="Calibri"/>
        </w:rPr>
      </w:pPr>
    </w:p>
    <w:p w14:paraId="065FF242" w14:textId="2C07D6C0" w:rsidR="00141993" w:rsidRPr="00980D36" w:rsidRDefault="00141993" w:rsidP="00141993">
      <w:pPr>
        <w:pStyle w:val="ListParagraph"/>
        <w:numPr>
          <w:ilvl w:val="0"/>
          <w:numId w:val="45"/>
        </w:numPr>
        <w:spacing w:after="160" w:line="259" w:lineRule="auto"/>
        <w:rPr>
          <w:rFonts w:ascii="Calibri" w:hAnsi="Calibri" w:cs="Calibri"/>
        </w:rPr>
      </w:pPr>
      <w:r w:rsidRPr="00980D36">
        <w:rPr>
          <w:rFonts w:ascii="Calibri" w:hAnsi="Calibri" w:cs="Calibri"/>
        </w:rPr>
        <w:t xml:space="preserve">Have you </w:t>
      </w:r>
      <w:r>
        <w:rPr>
          <w:rFonts w:ascii="Calibri" w:hAnsi="Calibri" w:cs="Calibri"/>
        </w:rPr>
        <w:t>taught an AP level course before?</w:t>
      </w:r>
      <w:r w:rsidRPr="00980D36">
        <w:rPr>
          <w:rFonts w:ascii="Calibri" w:hAnsi="Calibri" w:cs="Calibri"/>
        </w:rPr>
        <w:t xml:space="preserve"> </w:t>
      </w:r>
    </w:p>
    <w:tbl>
      <w:tblPr>
        <w:tblStyle w:val="TableGrid"/>
        <w:tblW w:w="1440" w:type="dxa"/>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tblGrid>
      <w:tr w:rsidR="00141993" w:rsidRPr="00980D36" w14:paraId="7741655B" w14:textId="77777777" w:rsidTr="009D6D1A">
        <w:trPr>
          <w:trHeight w:val="432"/>
        </w:trPr>
        <w:tc>
          <w:tcPr>
            <w:tcW w:w="720" w:type="dxa"/>
            <w:tcBorders>
              <w:top w:val="single" w:sz="4" w:space="0" w:color="auto"/>
              <w:left w:val="single" w:sz="4" w:space="0" w:color="auto"/>
            </w:tcBorders>
            <w:vAlign w:val="center"/>
          </w:tcPr>
          <w:p w14:paraId="49E2E964" w14:textId="77777777" w:rsidR="00141993" w:rsidRPr="00980D36" w:rsidRDefault="00141993" w:rsidP="0053511D">
            <w:pPr>
              <w:rPr>
                <w:rFonts w:ascii="Calibri" w:hAnsi="Calibri" w:cs="Calibri"/>
              </w:rPr>
            </w:pPr>
            <w:r w:rsidRPr="00980D36">
              <w:rPr>
                <w:rFonts w:ascii="Calibri" w:hAnsi="Calibri" w:cs="Calibri"/>
              </w:rPr>
              <w:t>Yes</w:t>
            </w:r>
          </w:p>
        </w:tc>
        <w:tc>
          <w:tcPr>
            <w:tcW w:w="720" w:type="dxa"/>
            <w:tcBorders>
              <w:top w:val="single" w:sz="4" w:space="0" w:color="auto"/>
              <w:right w:val="single" w:sz="4" w:space="0" w:color="auto"/>
            </w:tcBorders>
            <w:vAlign w:val="center"/>
          </w:tcPr>
          <w:p w14:paraId="212082AA" w14:textId="77777777" w:rsidR="00141993" w:rsidRPr="00980D36" w:rsidRDefault="00141993" w:rsidP="0053511D">
            <w:pPr>
              <w:jc w:val="center"/>
              <w:rPr>
                <w:rFonts w:ascii="Calibri" w:hAnsi="Calibri" w:cs="Calibri"/>
              </w:rPr>
            </w:pPr>
            <w:r>
              <w:rPr>
                <w:rFonts w:ascii="Calibri" w:hAnsi="Calibri" w:cs="Calibri"/>
              </w:rPr>
              <w:t>15</w:t>
            </w:r>
          </w:p>
        </w:tc>
      </w:tr>
      <w:tr w:rsidR="00141993" w:rsidRPr="00980D36" w14:paraId="571E2A93" w14:textId="77777777" w:rsidTr="0053511D">
        <w:trPr>
          <w:trHeight w:val="432"/>
        </w:trPr>
        <w:tc>
          <w:tcPr>
            <w:tcW w:w="720" w:type="dxa"/>
            <w:tcBorders>
              <w:left w:val="single" w:sz="4" w:space="0" w:color="auto"/>
              <w:bottom w:val="single" w:sz="4" w:space="0" w:color="auto"/>
            </w:tcBorders>
            <w:shd w:val="clear" w:color="auto" w:fill="D3D3D3" w:themeFill="background2" w:themeFillShade="E6"/>
            <w:vAlign w:val="center"/>
          </w:tcPr>
          <w:p w14:paraId="22DA5DB4" w14:textId="77777777" w:rsidR="00141993" w:rsidRPr="00980D36" w:rsidRDefault="00141993" w:rsidP="0053511D">
            <w:pPr>
              <w:rPr>
                <w:rFonts w:ascii="Calibri" w:hAnsi="Calibri" w:cs="Calibri"/>
              </w:rPr>
            </w:pPr>
            <w:r w:rsidRPr="00980D36">
              <w:rPr>
                <w:rFonts w:ascii="Calibri" w:hAnsi="Calibri" w:cs="Calibri"/>
              </w:rPr>
              <w:t>No</w:t>
            </w:r>
          </w:p>
        </w:tc>
        <w:tc>
          <w:tcPr>
            <w:tcW w:w="720" w:type="dxa"/>
            <w:tcBorders>
              <w:bottom w:val="single" w:sz="4" w:space="0" w:color="auto"/>
              <w:right w:val="single" w:sz="4" w:space="0" w:color="auto"/>
            </w:tcBorders>
            <w:shd w:val="clear" w:color="auto" w:fill="D3D3D3" w:themeFill="background2" w:themeFillShade="E6"/>
            <w:vAlign w:val="center"/>
          </w:tcPr>
          <w:p w14:paraId="2E498FCB" w14:textId="77777777" w:rsidR="00141993" w:rsidRPr="00980D36" w:rsidRDefault="00141993" w:rsidP="0053511D">
            <w:pPr>
              <w:jc w:val="center"/>
              <w:rPr>
                <w:rFonts w:ascii="Calibri" w:hAnsi="Calibri" w:cs="Calibri"/>
              </w:rPr>
            </w:pPr>
            <w:r>
              <w:rPr>
                <w:rFonts w:ascii="Calibri" w:hAnsi="Calibri" w:cs="Calibri"/>
              </w:rPr>
              <w:t>19</w:t>
            </w:r>
          </w:p>
        </w:tc>
      </w:tr>
    </w:tbl>
    <w:p w14:paraId="3B541C59" w14:textId="77777777" w:rsidR="00141993" w:rsidRDefault="00141993" w:rsidP="00141993">
      <w:pPr>
        <w:pStyle w:val="ListParagraph"/>
        <w:rPr>
          <w:rFonts w:ascii="Calibri" w:hAnsi="Calibri" w:cs="Calibri"/>
        </w:rPr>
      </w:pPr>
    </w:p>
    <w:p w14:paraId="24D05F18" w14:textId="77777777" w:rsidR="00141993" w:rsidRPr="00865794" w:rsidRDefault="00141993" w:rsidP="00141993">
      <w:pPr>
        <w:pStyle w:val="ListParagraph"/>
        <w:numPr>
          <w:ilvl w:val="0"/>
          <w:numId w:val="45"/>
        </w:numPr>
        <w:spacing w:after="160" w:line="259" w:lineRule="auto"/>
        <w:ind w:left="720"/>
        <w:rPr>
          <w:rFonts w:ascii="Calibri" w:hAnsi="Calibri" w:cs="Calibri"/>
        </w:rPr>
      </w:pPr>
      <w:r w:rsidRPr="00980D36">
        <w:rPr>
          <w:rFonts w:ascii="Calibri" w:hAnsi="Calibri" w:cs="Calibri"/>
        </w:rPr>
        <w:t>Please indicate the extent to which you agree with each of the statements below</w:t>
      </w:r>
      <w:r>
        <w:rPr>
          <w:rFonts w:ascii="Calibri" w:hAnsi="Calibri" w:cs="Calibri"/>
        </w:rPr>
        <w:t xml:space="preserve"> concerning the AP course for which you trained during this APSI session [check all that apply].</w:t>
      </w:r>
      <w:r w:rsidRPr="008A4F2B">
        <w:rPr>
          <w:rFonts w:ascii="Calibri" w:hAnsi="Calibri" w:cs="Calibri"/>
          <w:color w:val="000000" w:themeColor="text1"/>
        </w:rPr>
        <w:t xml:space="preserve"> </w:t>
      </w:r>
    </w:p>
    <w:p w14:paraId="68DCF09C" w14:textId="77777777" w:rsidR="00141993" w:rsidRPr="00865794" w:rsidRDefault="00141993" w:rsidP="00141993">
      <w:pPr>
        <w:rPr>
          <w:rFonts w:ascii="Calibri" w:hAnsi="Calibri" w:cs="Calibri"/>
        </w:rPr>
      </w:pPr>
    </w:p>
    <w:tbl>
      <w:tblPr>
        <w:tblStyle w:val="TableGrid"/>
        <w:tblW w:w="5179" w:type="pct"/>
        <w:jc w:val="center"/>
        <w:tblBorders>
          <w:insideH w:val="none" w:sz="0" w:space="0" w:color="auto"/>
          <w:insideV w:val="none" w:sz="0" w:space="0" w:color="auto"/>
        </w:tblBorders>
        <w:tblLook w:val="04A0" w:firstRow="1" w:lastRow="0" w:firstColumn="1" w:lastColumn="0" w:noHBand="0" w:noVBand="1"/>
      </w:tblPr>
      <w:tblGrid>
        <w:gridCol w:w="2030"/>
        <w:gridCol w:w="1011"/>
        <w:gridCol w:w="673"/>
        <w:gridCol w:w="918"/>
        <w:gridCol w:w="724"/>
        <w:gridCol w:w="1004"/>
        <w:gridCol w:w="1124"/>
        <w:gridCol w:w="1189"/>
        <w:gridCol w:w="1012"/>
      </w:tblGrid>
      <w:tr w:rsidR="00141993" w:rsidRPr="00980D36" w14:paraId="79834F0B" w14:textId="77777777" w:rsidTr="009D6D1A">
        <w:trPr>
          <w:trHeight w:val="586"/>
          <w:jc w:val="center"/>
        </w:trPr>
        <w:tc>
          <w:tcPr>
            <w:tcW w:w="1214" w:type="pct"/>
            <w:shd w:val="clear" w:color="auto" w:fill="757575" w:themeFill="background2" w:themeFillShade="80"/>
            <w:vAlign w:val="center"/>
          </w:tcPr>
          <w:p w14:paraId="7F078927" w14:textId="25BDB812" w:rsidR="00141993" w:rsidRPr="00980D36" w:rsidRDefault="009D6D1A" w:rsidP="009D6D1A">
            <w:pPr>
              <w:rPr>
                <w:rFonts w:ascii="Calibri" w:hAnsi="Calibri" w:cs="Calibri"/>
                <w:b/>
                <w:bCs/>
                <w:color w:val="FFFFFF" w:themeColor="background1"/>
              </w:rPr>
            </w:pPr>
            <w:r>
              <w:rPr>
                <w:rFonts w:ascii="Calibri" w:hAnsi="Calibri" w:cs="Calibri"/>
                <w:b/>
                <w:bCs/>
                <w:color w:val="FFFFFF" w:themeColor="background1"/>
              </w:rPr>
              <w:t>Statement</w:t>
            </w:r>
          </w:p>
        </w:tc>
        <w:tc>
          <w:tcPr>
            <w:tcW w:w="473" w:type="pct"/>
            <w:shd w:val="clear" w:color="auto" w:fill="757575" w:themeFill="background2" w:themeFillShade="80"/>
            <w:vAlign w:val="center"/>
          </w:tcPr>
          <w:p w14:paraId="5F25A05E" w14:textId="77777777" w:rsidR="00141993" w:rsidRPr="00980D36" w:rsidRDefault="00141993" w:rsidP="0053511D">
            <w:pPr>
              <w:spacing w:line="259" w:lineRule="auto"/>
              <w:jc w:val="center"/>
              <w:rPr>
                <w:rFonts w:ascii="Calibri" w:eastAsia="Calibri" w:hAnsi="Calibri" w:cs="Calibri"/>
              </w:rPr>
            </w:pPr>
            <w:r>
              <w:rPr>
                <w:rFonts w:ascii="Calibri" w:hAnsi="Calibri" w:cs="Calibri"/>
                <w:b/>
                <w:bCs/>
                <w:color w:val="FFFFFF" w:themeColor="background1"/>
              </w:rPr>
              <w:t>African American /Black</w:t>
            </w:r>
          </w:p>
        </w:tc>
        <w:tc>
          <w:tcPr>
            <w:tcW w:w="473" w:type="pct"/>
            <w:shd w:val="clear" w:color="auto" w:fill="757575" w:themeFill="background2" w:themeFillShade="80"/>
            <w:vAlign w:val="center"/>
          </w:tcPr>
          <w:p w14:paraId="41861216" w14:textId="77777777" w:rsidR="00141993" w:rsidRPr="00980D36" w:rsidRDefault="00141993" w:rsidP="0053511D">
            <w:pPr>
              <w:spacing w:line="259" w:lineRule="auto"/>
              <w:jc w:val="center"/>
              <w:rPr>
                <w:rFonts w:ascii="Calibri" w:hAnsi="Calibri" w:cs="Calibri"/>
                <w:b/>
                <w:bCs/>
                <w:color w:val="FFFFFF" w:themeColor="background1"/>
              </w:rPr>
            </w:pPr>
            <w:r>
              <w:rPr>
                <w:rFonts w:ascii="Calibri" w:hAnsi="Calibri" w:cs="Calibri"/>
                <w:b/>
                <w:bCs/>
                <w:color w:val="FFFFFF" w:themeColor="background1"/>
              </w:rPr>
              <w:t>Asian</w:t>
            </w:r>
          </w:p>
        </w:tc>
        <w:tc>
          <w:tcPr>
            <w:tcW w:w="473" w:type="pct"/>
            <w:shd w:val="clear" w:color="auto" w:fill="757575" w:themeFill="background2" w:themeFillShade="80"/>
            <w:vAlign w:val="center"/>
          </w:tcPr>
          <w:p w14:paraId="4F70AAF6" w14:textId="77777777" w:rsidR="00141993" w:rsidRDefault="00141993" w:rsidP="0053511D">
            <w:pPr>
              <w:jc w:val="center"/>
              <w:rPr>
                <w:rFonts w:ascii="Calibri" w:hAnsi="Calibri" w:cs="Calibri"/>
                <w:b/>
                <w:bCs/>
                <w:color w:val="FFFFFF" w:themeColor="background1"/>
              </w:rPr>
            </w:pPr>
            <w:r>
              <w:rPr>
                <w:rFonts w:ascii="Calibri" w:hAnsi="Calibri" w:cs="Calibri"/>
                <w:b/>
                <w:bCs/>
                <w:color w:val="FFFFFF" w:themeColor="background1"/>
              </w:rPr>
              <w:t>Hispanic</w:t>
            </w:r>
          </w:p>
          <w:p w14:paraId="305B7875" w14:textId="77777777" w:rsidR="00141993" w:rsidRPr="00980D36" w:rsidRDefault="00141993" w:rsidP="0053511D">
            <w:pPr>
              <w:jc w:val="center"/>
              <w:rPr>
                <w:rFonts w:ascii="Calibri" w:hAnsi="Calibri" w:cs="Calibri"/>
                <w:b/>
                <w:bCs/>
                <w:color w:val="FFFFFF" w:themeColor="background1"/>
              </w:rPr>
            </w:pPr>
            <w:r>
              <w:rPr>
                <w:rFonts w:ascii="Calibri" w:hAnsi="Calibri" w:cs="Calibri"/>
                <w:b/>
                <w:bCs/>
                <w:color w:val="FFFFFF" w:themeColor="background1"/>
              </w:rPr>
              <w:t>/Latino</w:t>
            </w:r>
          </w:p>
        </w:tc>
        <w:tc>
          <w:tcPr>
            <w:tcW w:w="473" w:type="pct"/>
            <w:shd w:val="clear" w:color="auto" w:fill="757575" w:themeFill="background2" w:themeFillShade="80"/>
            <w:vAlign w:val="center"/>
          </w:tcPr>
          <w:p w14:paraId="4028F938" w14:textId="77777777" w:rsidR="00141993" w:rsidRPr="00980D36" w:rsidRDefault="00141993" w:rsidP="0053511D">
            <w:pPr>
              <w:spacing w:line="259" w:lineRule="auto"/>
              <w:jc w:val="center"/>
              <w:rPr>
                <w:rFonts w:ascii="Calibri" w:eastAsia="Calibri" w:hAnsi="Calibri" w:cs="Calibri"/>
              </w:rPr>
            </w:pPr>
            <w:r>
              <w:rPr>
                <w:rFonts w:ascii="Calibri" w:hAnsi="Calibri" w:cs="Calibri"/>
                <w:b/>
                <w:bCs/>
                <w:color w:val="FFFFFF" w:themeColor="background1"/>
              </w:rPr>
              <w:t>White</w:t>
            </w:r>
          </w:p>
        </w:tc>
        <w:tc>
          <w:tcPr>
            <w:tcW w:w="473" w:type="pct"/>
            <w:shd w:val="clear" w:color="auto" w:fill="757575" w:themeFill="background2" w:themeFillShade="80"/>
            <w:vAlign w:val="center"/>
          </w:tcPr>
          <w:p w14:paraId="7EEDB594" w14:textId="77777777" w:rsidR="00141993" w:rsidRPr="00980D36" w:rsidRDefault="00141993" w:rsidP="0053511D">
            <w:pPr>
              <w:spacing w:line="259" w:lineRule="auto"/>
              <w:jc w:val="center"/>
              <w:rPr>
                <w:rFonts w:ascii="Calibri" w:hAnsi="Calibri" w:cs="Calibri"/>
                <w:b/>
                <w:bCs/>
                <w:color w:val="FFFFFF" w:themeColor="background1"/>
              </w:rPr>
            </w:pPr>
            <w:r>
              <w:rPr>
                <w:rFonts w:ascii="Calibri" w:hAnsi="Calibri" w:cs="Calibri"/>
                <w:b/>
                <w:bCs/>
                <w:color w:val="FFFFFF" w:themeColor="background1"/>
              </w:rPr>
              <w:t>English Language Learners</w:t>
            </w:r>
          </w:p>
        </w:tc>
        <w:tc>
          <w:tcPr>
            <w:tcW w:w="473" w:type="pct"/>
            <w:shd w:val="clear" w:color="auto" w:fill="757575" w:themeFill="background2" w:themeFillShade="80"/>
            <w:vAlign w:val="center"/>
          </w:tcPr>
          <w:p w14:paraId="005BDF9D" w14:textId="77777777" w:rsidR="00141993" w:rsidDel="00D269DD" w:rsidRDefault="00141993" w:rsidP="0053511D">
            <w:pPr>
              <w:jc w:val="center"/>
              <w:rPr>
                <w:rFonts w:ascii="Calibri" w:hAnsi="Calibri" w:cs="Calibri"/>
                <w:b/>
                <w:bCs/>
                <w:color w:val="FFFFFF" w:themeColor="background1"/>
              </w:rPr>
            </w:pPr>
            <w:r>
              <w:rPr>
                <w:rFonts w:ascii="Calibri" w:hAnsi="Calibri" w:cs="Calibri"/>
                <w:b/>
                <w:bCs/>
                <w:color w:val="FFFFFF" w:themeColor="background1"/>
              </w:rPr>
              <w:t>Students with Disabilities</w:t>
            </w:r>
          </w:p>
        </w:tc>
        <w:tc>
          <w:tcPr>
            <w:tcW w:w="473" w:type="pct"/>
            <w:shd w:val="clear" w:color="auto" w:fill="757575" w:themeFill="background2" w:themeFillShade="80"/>
          </w:tcPr>
          <w:p w14:paraId="5F9E2C6D" w14:textId="77777777" w:rsidR="00141993" w:rsidDel="00D269DD" w:rsidRDefault="00141993" w:rsidP="0053511D">
            <w:pPr>
              <w:jc w:val="center"/>
              <w:rPr>
                <w:rFonts w:ascii="Calibri" w:hAnsi="Calibri" w:cs="Calibri"/>
                <w:b/>
                <w:bCs/>
                <w:color w:val="FFFFFF" w:themeColor="background1"/>
              </w:rPr>
            </w:pPr>
            <w:r>
              <w:rPr>
                <w:rFonts w:ascii="Calibri" w:hAnsi="Calibri" w:cs="Calibri"/>
                <w:b/>
                <w:bCs/>
                <w:color w:val="FFFFFF" w:themeColor="background1"/>
              </w:rPr>
              <w:t>Students from Low-Income Households</w:t>
            </w:r>
          </w:p>
        </w:tc>
        <w:tc>
          <w:tcPr>
            <w:tcW w:w="473" w:type="pct"/>
            <w:shd w:val="clear" w:color="auto" w:fill="757575" w:themeFill="background2" w:themeFillShade="80"/>
            <w:vAlign w:val="center"/>
          </w:tcPr>
          <w:p w14:paraId="521B39C0" w14:textId="77777777" w:rsidR="00141993" w:rsidRDefault="00141993" w:rsidP="0053511D">
            <w:pPr>
              <w:jc w:val="center"/>
              <w:rPr>
                <w:rFonts w:ascii="Calibri" w:hAnsi="Calibri" w:cs="Calibri"/>
                <w:b/>
                <w:bCs/>
                <w:color w:val="FFFFFF" w:themeColor="background1"/>
              </w:rPr>
            </w:pPr>
            <w:r>
              <w:rPr>
                <w:rFonts w:ascii="Calibri" w:hAnsi="Calibri" w:cs="Calibri"/>
                <w:b/>
                <w:bCs/>
                <w:color w:val="FFFFFF" w:themeColor="background1"/>
              </w:rPr>
              <w:t>Response (n count)</w:t>
            </w:r>
          </w:p>
        </w:tc>
      </w:tr>
      <w:tr w:rsidR="00141993" w:rsidRPr="00980D36" w14:paraId="0F296B1A" w14:textId="77777777" w:rsidTr="00141993">
        <w:trPr>
          <w:trHeight w:val="586"/>
          <w:jc w:val="center"/>
        </w:trPr>
        <w:tc>
          <w:tcPr>
            <w:tcW w:w="1214" w:type="pct"/>
            <w:vAlign w:val="center"/>
          </w:tcPr>
          <w:p w14:paraId="3D7C4019" w14:textId="77777777" w:rsidR="00141993" w:rsidRPr="00980D36" w:rsidRDefault="00141993" w:rsidP="0053511D">
            <w:pPr>
              <w:rPr>
                <w:rFonts w:ascii="Calibri" w:hAnsi="Calibri" w:cs="Calibri"/>
              </w:rPr>
            </w:pPr>
            <w:r w:rsidRPr="00966CBF">
              <w:rPr>
                <w:rFonts w:ascii="Calibri" w:hAnsi="Calibri" w:cs="Calibri"/>
                <w:b/>
                <w:bCs/>
              </w:rPr>
              <w:t xml:space="preserve">Before attending this </w:t>
            </w:r>
            <w:r w:rsidRPr="005A0A43">
              <w:rPr>
                <w:rFonts w:ascii="Calibri" w:hAnsi="Calibri" w:cs="Calibri"/>
                <w:b/>
                <w:bCs/>
              </w:rPr>
              <w:t>APSI</w:t>
            </w:r>
            <w:r w:rsidRPr="00FF60CF">
              <w:rPr>
                <w:rFonts w:ascii="Calibri" w:hAnsi="Calibri" w:cs="Calibri"/>
                <w:b/>
                <w:bCs/>
              </w:rPr>
              <w:t>,</w:t>
            </w:r>
            <w:r w:rsidRPr="005A0A43">
              <w:rPr>
                <w:rFonts w:ascii="Calibri" w:hAnsi="Calibri" w:cs="Calibri"/>
                <w:b/>
                <w:bCs/>
              </w:rPr>
              <w:t xml:space="preserve"> </w:t>
            </w:r>
            <w:r w:rsidRPr="00FF60CF">
              <w:rPr>
                <w:rFonts w:ascii="Calibri" w:hAnsi="Calibri" w:cs="Calibri"/>
                <w:b/>
                <w:bCs/>
              </w:rPr>
              <w:t>I was well prepared</w:t>
            </w:r>
            <w:r w:rsidRPr="00C83C22">
              <w:rPr>
                <w:rFonts w:ascii="Calibri" w:hAnsi="Calibri" w:cs="Calibri"/>
              </w:rPr>
              <w:t xml:space="preserve"> to teach</w:t>
            </w:r>
            <w:r>
              <w:rPr>
                <w:rFonts w:ascii="Calibri" w:hAnsi="Calibri" w:cs="Calibri"/>
              </w:rPr>
              <w:t xml:space="preserve"> students who are…</w:t>
            </w:r>
          </w:p>
        </w:tc>
        <w:tc>
          <w:tcPr>
            <w:tcW w:w="473" w:type="pct"/>
            <w:vAlign w:val="center"/>
          </w:tcPr>
          <w:p w14:paraId="62B3D686" w14:textId="77777777" w:rsidR="00141993" w:rsidRPr="00996D33" w:rsidRDefault="00141993" w:rsidP="0053511D">
            <w:pPr>
              <w:jc w:val="center"/>
              <w:rPr>
                <w:rFonts w:ascii="Calibri" w:hAnsi="Calibri" w:cs="Calibri"/>
              </w:rPr>
            </w:pPr>
            <w:r w:rsidRPr="00996D33">
              <w:rPr>
                <w:rFonts w:ascii="Calibri" w:hAnsi="Calibri" w:cs="Calibri"/>
              </w:rPr>
              <w:t>28</w:t>
            </w:r>
          </w:p>
        </w:tc>
        <w:tc>
          <w:tcPr>
            <w:tcW w:w="473" w:type="pct"/>
            <w:vAlign w:val="center"/>
          </w:tcPr>
          <w:p w14:paraId="2839AB8C" w14:textId="77777777" w:rsidR="00141993" w:rsidRPr="00996D33" w:rsidRDefault="00141993" w:rsidP="0053511D">
            <w:pPr>
              <w:jc w:val="center"/>
              <w:rPr>
                <w:rFonts w:ascii="Calibri" w:hAnsi="Calibri" w:cs="Calibri"/>
              </w:rPr>
            </w:pPr>
            <w:r w:rsidRPr="00996D33">
              <w:rPr>
                <w:rFonts w:ascii="Calibri" w:hAnsi="Calibri" w:cs="Calibri"/>
              </w:rPr>
              <w:t>27</w:t>
            </w:r>
          </w:p>
        </w:tc>
        <w:tc>
          <w:tcPr>
            <w:tcW w:w="473" w:type="pct"/>
            <w:vAlign w:val="center"/>
          </w:tcPr>
          <w:p w14:paraId="4776DDAB" w14:textId="77777777" w:rsidR="00141993" w:rsidRPr="00996D33" w:rsidRDefault="00141993" w:rsidP="0053511D">
            <w:pPr>
              <w:jc w:val="center"/>
              <w:rPr>
                <w:rFonts w:ascii="Calibri" w:hAnsi="Calibri" w:cs="Calibri"/>
              </w:rPr>
            </w:pPr>
            <w:r w:rsidRPr="00996D33">
              <w:rPr>
                <w:rFonts w:ascii="Calibri" w:hAnsi="Calibri" w:cs="Calibri"/>
              </w:rPr>
              <w:t>28</w:t>
            </w:r>
          </w:p>
        </w:tc>
        <w:tc>
          <w:tcPr>
            <w:tcW w:w="473" w:type="pct"/>
            <w:vAlign w:val="center"/>
          </w:tcPr>
          <w:p w14:paraId="3622D1B9" w14:textId="77777777" w:rsidR="00141993" w:rsidRPr="00996D33" w:rsidRDefault="00141993" w:rsidP="0053511D">
            <w:pPr>
              <w:jc w:val="center"/>
              <w:rPr>
                <w:rFonts w:ascii="Calibri" w:hAnsi="Calibri" w:cs="Calibri"/>
              </w:rPr>
            </w:pPr>
            <w:r w:rsidRPr="00996D33">
              <w:rPr>
                <w:rFonts w:ascii="Calibri" w:hAnsi="Calibri" w:cs="Calibri"/>
              </w:rPr>
              <w:t>30</w:t>
            </w:r>
          </w:p>
        </w:tc>
        <w:tc>
          <w:tcPr>
            <w:tcW w:w="473" w:type="pct"/>
            <w:vAlign w:val="center"/>
          </w:tcPr>
          <w:p w14:paraId="70D46F8F" w14:textId="77777777" w:rsidR="00141993" w:rsidRPr="00996D33" w:rsidRDefault="00141993" w:rsidP="0053511D">
            <w:pPr>
              <w:jc w:val="center"/>
              <w:rPr>
                <w:rFonts w:ascii="Calibri" w:hAnsi="Calibri" w:cs="Calibri"/>
              </w:rPr>
            </w:pPr>
            <w:r w:rsidRPr="00996D33">
              <w:rPr>
                <w:rFonts w:ascii="Calibri" w:hAnsi="Calibri" w:cs="Calibri"/>
              </w:rPr>
              <w:t>20</w:t>
            </w:r>
          </w:p>
        </w:tc>
        <w:tc>
          <w:tcPr>
            <w:tcW w:w="473" w:type="pct"/>
            <w:vAlign w:val="center"/>
          </w:tcPr>
          <w:p w14:paraId="20C8BA7C" w14:textId="77777777" w:rsidR="00141993" w:rsidRPr="00996D33" w:rsidRDefault="00141993" w:rsidP="0053511D">
            <w:pPr>
              <w:jc w:val="center"/>
              <w:rPr>
                <w:rFonts w:ascii="Calibri" w:hAnsi="Calibri" w:cs="Calibri"/>
              </w:rPr>
            </w:pPr>
            <w:r w:rsidRPr="00996D33">
              <w:rPr>
                <w:rFonts w:ascii="Calibri" w:hAnsi="Calibri" w:cs="Calibri"/>
              </w:rPr>
              <w:t>20</w:t>
            </w:r>
          </w:p>
        </w:tc>
        <w:tc>
          <w:tcPr>
            <w:tcW w:w="473" w:type="pct"/>
            <w:vAlign w:val="center"/>
          </w:tcPr>
          <w:p w14:paraId="4FA6F280" w14:textId="77777777" w:rsidR="00141993" w:rsidRPr="00996D33" w:rsidRDefault="00141993" w:rsidP="0053511D">
            <w:pPr>
              <w:jc w:val="center"/>
              <w:rPr>
                <w:rFonts w:ascii="Calibri" w:hAnsi="Calibri" w:cs="Calibri"/>
              </w:rPr>
            </w:pPr>
            <w:r w:rsidRPr="00996D33">
              <w:rPr>
                <w:rFonts w:ascii="Calibri" w:hAnsi="Calibri" w:cs="Calibri"/>
              </w:rPr>
              <w:t>28</w:t>
            </w:r>
          </w:p>
        </w:tc>
        <w:tc>
          <w:tcPr>
            <w:tcW w:w="473" w:type="pct"/>
            <w:vAlign w:val="center"/>
          </w:tcPr>
          <w:p w14:paraId="52B1EEF7" w14:textId="77777777" w:rsidR="00141993" w:rsidRPr="00996D33" w:rsidRDefault="00141993" w:rsidP="0053511D">
            <w:pPr>
              <w:jc w:val="center"/>
              <w:rPr>
                <w:rFonts w:ascii="Calibri" w:hAnsi="Calibri" w:cs="Calibri"/>
              </w:rPr>
            </w:pPr>
            <w:r w:rsidRPr="00996D33">
              <w:rPr>
                <w:rFonts w:ascii="Calibri" w:hAnsi="Calibri" w:cs="Calibri"/>
              </w:rPr>
              <w:t>31</w:t>
            </w:r>
          </w:p>
        </w:tc>
      </w:tr>
      <w:tr w:rsidR="00141993" w:rsidRPr="00980D36" w14:paraId="52280DE4" w14:textId="77777777" w:rsidTr="00141993">
        <w:trPr>
          <w:trHeight w:val="586"/>
          <w:jc w:val="center"/>
        </w:trPr>
        <w:tc>
          <w:tcPr>
            <w:tcW w:w="1214" w:type="pct"/>
            <w:shd w:val="clear" w:color="auto" w:fill="D3D3D3" w:themeFill="background2" w:themeFillShade="E6"/>
            <w:vAlign w:val="center"/>
          </w:tcPr>
          <w:p w14:paraId="42FE711A" w14:textId="77777777" w:rsidR="00141993" w:rsidRPr="00913C09" w:rsidRDefault="00141993" w:rsidP="0053511D">
            <w:pPr>
              <w:rPr>
                <w:rFonts w:ascii="Calibri" w:hAnsi="Calibri" w:cs="Calibri"/>
              </w:rPr>
            </w:pPr>
            <w:r w:rsidRPr="00966CBF">
              <w:rPr>
                <w:rFonts w:ascii="Calibri" w:hAnsi="Calibri" w:cs="Calibri"/>
                <w:b/>
                <w:bCs/>
              </w:rPr>
              <w:t xml:space="preserve">Attending </w:t>
            </w:r>
            <w:r w:rsidRPr="005A0A43">
              <w:rPr>
                <w:rFonts w:ascii="Calibri" w:hAnsi="Calibri" w:cs="Calibri"/>
                <w:b/>
                <w:bCs/>
              </w:rPr>
              <w:t xml:space="preserve">this APSI </w:t>
            </w:r>
            <w:r w:rsidRPr="00FF60CF">
              <w:rPr>
                <w:rFonts w:ascii="Calibri" w:hAnsi="Calibri" w:cs="Calibri"/>
                <w:b/>
                <w:bCs/>
              </w:rPr>
              <w:t>has increased my level of preparedness</w:t>
            </w:r>
            <w:r w:rsidRPr="00913C09">
              <w:rPr>
                <w:rFonts w:ascii="Calibri" w:hAnsi="Calibri" w:cs="Calibri"/>
              </w:rPr>
              <w:t xml:space="preserve"> to teach</w:t>
            </w:r>
            <w:r>
              <w:rPr>
                <w:rFonts w:ascii="Calibri" w:hAnsi="Calibri" w:cs="Calibri"/>
              </w:rPr>
              <w:t xml:space="preserve"> students who are…</w:t>
            </w:r>
          </w:p>
        </w:tc>
        <w:tc>
          <w:tcPr>
            <w:tcW w:w="473" w:type="pct"/>
            <w:shd w:val="clear" w:color="auto" w:fill="D3D3D3" w:themeFill="background2" w:themeFillShade="E6"/>
            <w:vAlign w:val="center"/>
          </w:tcPr>
          <w:p w14:paraId="3645D62D" w14:textId="77777777" w:rsidR="00141993" w:rsidRPr="00996D33" w:rsidRDefault="00141993" w:rsidP="0053511D">
            <w:pPr>
              <w:jc w:val="center"/>
              <w:rPr>
                <w:rFonts w:ascii="Calibri" w:hAnsi="Calibri" w:cs="Calibri"/>
              </w:rPr>
            </w:pPr>
            <w:r w:rsidRPr="00996D33">
              <w:rPr>
                <w:rFonts w:ascii="Calibri" w:hAnsi="Calibri" w:cs="Calibri"/>
              </w:rPr>
              <w:t>22</w:t>
            </w:r>
          </w:p>
        </w:tc>
        <w:tc>
          <w:tcPr>
            <w:tcW w:w="473" w:type="pct"/>
            <w:shd w:val="clear" w:color="auto" w:fill="D3D3D3" w:themeFill="background2" w:themeFillShade="E6"/>
            <w:vAlign w:val="center"/>
          </w:tcPr>
          <w:p w14:paraId="30364D1F" w14:textId="77777777" w:rsidR="00141993" w:rsidRPr="00996D33" w:rsidRDefault="00141993" w:rsidP="0053511D">
            <w:pPr>
              <w:jc w:val="center"/>
              <w:rPr>
                <w:rFonts w:ascii="Calibri" w:hAnsi="Calibri" w:cs="Calibri"/>
              </w:rPr>
            </w:pPr>
            <w:r w:rsidRPr="00996D33">
              <w:rPr>
                <w:rFonts w:ascii="Calibri" w:hAnsi="Calibri" w:cs="Calibri"/>
              </w:rPr>
              <w:t>22</w:t>
            </w:r>
          </w:p>
        </w:tc>
        <w:tc>
          <w:tcPr>
            <w:tcW w:w="473" w:type="pct"/>
            <w:shd w:val="clear" w:color="auto" w:fill="D3D3D3" w:themeFill="background2" w:themeFillShade="E6"/>
            <w:vAlign w:val="center"/>
          </w:tcPr>
          <w:p w14:paraId="2E3970C2" w14:textId="77777777" w:rsidR="00141993" w:rsidRPr="00996D33" w:rsidRDefault="00141993" w:rsidP="0053511D">
            <w:pPr>
              <w:jc w:val="center"/>
              <w:rPr>
                <w:rFonts w:ascii="Calibri" w:hAnsi="Calibri" w:cs="Calibri"/>
              </w:rPr>
            </w:pPr>
            <w:r w:rsidRPr="00996D33">
              <w:rPr>
                <w:rFonts w:ascii="Calibri" w:hAnsi="Calibri" w:cs="Calibri"/>
              </w:rPr>
              <w:t>22</w:t>
            </w:r>
          </w:p>
        </w:tc>
        <w:tc>
          <w:tcPr>
            <w:tcW w:w="473" w:type="pct"/>
            <w:shd w:val="clear" w:color="auto" w:fill="D3D3D3" w:themeFill="background2" w:themeFillShade="E6"/>
            <w:vAlign w:val="center"/>
          </w:tcPr>
          <w:p w14:paraId="6CA79BCA" w14:textId="77777777" w:rsidR="00141993" w:rsidRPr="00996D33" w:rsidRDefault="00141993" w:rsidP="0053511D">
            <w:pPr>
              <w:jc w:val="center"/>
              <w:rPr>
                <w:rFonts w:ascii="Calibri" w:hAnsi="Calibri" w:cs="Calibri"/>
              </w:rPr>
            </w:pPr>
            <w:r w:rsidRPr="00996D33">
              <w:rPr>
                <w:rFonts w:ascii="Calibri" w:hAnsi="Calibri" w:cs="Calibri"/>
              </w:rPr>
              <w:t>25</w:t>
            </w:r>
          </w:p>
        </w:tc>
        <w:tc>
          <w:tcPr>
            <w:tcW w:w="473" w:type="pct"/>
            <w:shd w:val="clear" w:color="auto" w:fill="D3D3D3" w:themeFill="background2" w:themeFillShade="E6"/>
            <w:vAlign w:val="center"/>
          </w:tcPr>
          <w:p w14:paraId="75108200" w14:textId="77777777" w:rsidR="00141993" w:rsidRPr="00996D33" w:rsidRDefault="00141993" w:rsidP="0053511D">
            <w:pPr>
              <w:jc w:val="center"/>
              <w:rPr>
                <w:rFonts w:ascii="Calibri" w:hAnsi="Calibri" w:cs="Calibri"/>
              </w:rPr>
            </w:pPr>
            <w:r w:rsidRPr="00996D33">
              <w:rPr>
                <w:rFonts w:ascii="Calibri" w:hAnsi="Calibri" w:cs="Calibri"/>
              </w:rPr>
              <w:t>20</w:t>
            </w:r>
          </w:p>
        </w:tc>
        <w:tc>
          <w:tcPr>
            <w:tcW w:w="473" w:type="pct"/>
            <w:shd w:val="clear" w:color="auto" w:fill="D3D3D3" w:themeFill="background2" w:themeFillShade="E6"/>
            <w:vAlign w:val="center"/>
          </w:tcPr>
          <w:p w14:paraId="15583051" w14:textId="77777777" w:rsidR="00141993" w:rsidRPr="00996D33" w:rsidRDefault="00141993" w:rsidP="0053511D">
            <w:pPr>
              <w:jc w:val="center"/>
              <w:rPr>
                <w:rFonts w:ascii="Calibri" w:hAnsi="Calibri" w:cs="Calibri"/>
              </w:rPr>
            </w:pPr>
            <w:r w:rsidRPr="00996D33">
              <w:rPr>
                <w:rFonts w:ascii="Calibri" w:hAnsi="Calibri" w:cs="Calibri"/>
              </w:rPr>
              <w:t>22</w:t>
            </w:r>
          </w:p>
        </w:tc>
        <w:tc>
          <w:tcPr>
            <w:tcW w:w="473" w:type="pct"/>
            <w:shd w:val="clear" w:color="auto" w:fill="D3D3D3" w:themeFill="background2" w:themeFillShade="E6"/>
            <w:vAlign w:val="center"/>
          </w:tcPr>
          <w:p w14:paraId="73423FB5" w14:textId="77777777" w:rsidR="00141993" w:rsidRPr="00996D33" w:rsidRDefault="00141993" w:rsidP="0053511D">
            <w:pPr>
              <w:jc w:val="center"/>
              <w:rPr>
                <w:rFonts w:ascii="Calibri" w:hAnsi="Calibri" w:cs="Calibri"/>
              </w:rPr>
            </w:pPr>
            <w:r w:rsidRPr="00996D33">
              <w:rPr>
                <w:rFonts w:ascii="Calibri" w:hAnsi="Calibri" w:cs="Calibri"/>
              </w:rPr>
              <w:t>23</w:t>
            </w:r>
          </w:p>
        </w:tc>
        <w:tc>
          <w:tcPr>
            <w:tcW w:w="473" w:type="pct"/>
            <w:shd w:val="clear" w:color="auto" w:fill="D3D3D3" w:themeFill="background2" w:themeFillShade="E6"/>
            <w:vAlign w:val="center"/>
          </w:tcPr>
          <w:p w14:paraId="4F92EA01" w14:textId="77777777" w:rsidR="00141993" w:rsidRPr="00996D33" w:rsidRDefault="00141993" w:rsidP="0053511D">
            <w:pPr>
              <w:jc w:val="center"/>
              <w:rPr>
                <w:rFonts w:ascii="Calibri" w:hAnsi="Calibri" w:cs="Calibri"/>
              </w:rPr>
            </w:pPr>
            <w:r w:rsidRPr="00996D33">
              <w:rPr>
                <w:rFonts w:ascii="Calibri" w:hAnsi="Calibri" w:cs="Calibri"/>
              </w:rPr>
              <w:t>28</w:t>
            </w:r>
          </w:p>
        </w:tc>
      </w:tr>
      <w:tr w:rsidR="00141993" w:rsidRPr="00980D36" w14:paraId="2FB40E08" w14:textId="77777777" w:rsidTr="00141993">
        <w:trPr>
          <w:trHeight w:val="586"/>
          <w:jc w:val="center"/>
        </w:trPr>
        <w:tc>
          <w:tcPr>
            <w:tcW w:w="1214" w:type="pct"/>
            <w:vAlign w:val="center"/>
          </w:tcPr>
          <w:p w14:paraId="65A9C263" w14:textId="77777777" w:rsidR="00141993" w:rsidRPr="00913C09" w:rsidRDefault="00141993" w:rsidP="0053511D">
            <w:pPr>
              <w:rPr>
                <w:rFonts w:ascii="Calibri" w:hAnsi="Calibri" w:cs="Calibri"/>
              </w:rPr>
            </w:pPr>
            <w:r w:rsidRPr="00966CBF">
              <w:rPr>
                <w:rFonts w:ascii="Calibri" w:hAnsi="Calibri" w:cs="Calibri"/>
                <w:b/>
                <w:bCs/>
              </w:rPr>
              <w:t xml:space="preserve">Now that I am near the completion of </w:t>
            </w:r>
            <w:r>
              <w:rPr>
                <w:rFonts w:ascii="Calibri" w:hAnsi="Calibri" w:cs="Calibri"/>
                <w:b/>
                <w:bCs/>
              </w:rPr>
              <w:t xml:space="preserve">this </w:t>
            </w:r>
            <w:r w:rsidRPr="005A0A43">
              <w:rPr>
                <w:rFonts w:ascii="Calibri" w:hAnsi="Calibri" w:cs="Calibri"/>
                <w:b/>
                <w:bCs/>
              </w:rPr>
              <w:t>APSI</w:t>
            </w:r>
            <w:r w:rsidRPr="00FF60CF">
              <w:rPr>
                <w:rFonts w:ascii="Calibri" w:hAnsi="Calibri" w:cs="Calibri"/>
                <w:b/>
                <w:bCs/>
              </w:rPr>
              <w:t>, I am well prepared</w:t>
            </w:r>
            <w:r w:rsidRPr="00913C09">
              <w:rPr>
                <w:rFonts w:ascii="Calibri" w:hAnsi="Calibri" w:cs="Calibri"/>
              </w:rPr>
              <w:t xml:space="preserve"> to teach</w:t>
            </w:r>
            <w:r>
              <w:rPr>
                <w:rFonts w:ascii="Calibri" w:hAnsi="Calibri" w:cs="Calibri"/>
              </w:rPr>
              <w:t xml:space="preserve"> students who are…</w:t>
            </w:r>
          </w:p>
        </w:tc>
        <w:tc>
          <w:tcPr>
            <w:tcW w:w="473" w:type="pct"/>
            <w:vAlign w:val="center"/>
          </w:tcPr>
          <w:p w14:paraId="3C9332A5" w14:textId="77777777" w:rsidR="00141993" w:rsidRPr="00996D33" w:rsidRDefault="00141993" w:rsidP="0053511D">
            <w:pPr>
              <w:jc w:val="center"/>
              <w:rPr>
                <w:rFonts w:ascii="Calibri" w:hAnsi="Calibri" w:cs="Calibri"/>
              </w:rPr>
            </w:pPr>
            <w:r w:rsidRPr="00996D33">
              <w:rPr>
                <w:rFonts w:ascii="Calibri" w:hAnsi="Calibri" w:cs="Calibri"/>
              </w:rPr>
              <w:t>29</w:t>
            </w:r>
          </w:p>
        </w:tc>
        <w:tc>
          <w:tcPr>
            <w:tcW w:w="473" w:type="pct"/>
            <w:vAlign w:val="center"/>
          </w:tcPr>
          <w:p w14:paraId="760AC63F" w14:textId="77777777" w:rsidR="00141993" w:rsidRPr="00996D33" w:rsidRDefault="00141993" w:rsidP="0053511D">
            <w:pPr>
              <w:jc w:val="center"/>
              <w:rPr>
                <w:rFonts w:ascii="Calibri" w:hAnsi="Calibri" w:cs="Calibri"/>
              </w:rPr>
            </w:pPr>
            <w:r w:rsidRPr="00996D33">
              <w:rPr>
                <w:rFonts w:ascii="Calibri" w:hAnsi="Calibri" w:cs="Calibri"/>
              </w:rPr>
              <w:t>28</w:t>
            </w:r>
          </w:p>
        </w:tc>
        <w:tc>
          <w:tcPr>
            <w:tcW w:w="473" w:type="pct"/>
            <w:vAlign w:val="center"/>
          </w:tcPr>
          <w:p w14:paraId="166444B8" w14:textId="77777777" w:rsidR="00141993" w:rsidRPr="00996D33" w:rsidRDefault="00141993" w:rsidP="0053511D">
            <w:pPr>
              <w:jc w:val="center"/>
              <w:rPr>
                <w:rFonts w:ascii="Calibri" w:hAnsi="Calibri" w:cs="Calibri"/>
              </w:rPr>
            </w:pPr>
            <w:r w:rsidRPr="00996D33">
              <w:rPr>
                <w:rFonts w:ascii="Calibri" w:hAnsi="Calibri" w:cs="Calibri"/>
              </w:rPr>
              <w:t>29</w:t>
            </w:r>
          </w:p>
        </w:tc>
        <w:tc>
          <w:tcPr>
            <w:tcW w:w="473" w:type="pct"/>
            <w:vAlign w:val="center"/>
          </w:tcPr>
          <w:p w14:paraId="1FACF4A1" w14:textId="77777777" w:rsidR="00141993" w:rsidRPr="00996D33" w:rsidRDefault="00141993" w:rsidP="0053511D">
            <w:pPr>
              <w:jc w:val="center"/>
              <w:rPr>
                <w:rFonts w:ascii="Calibri" w:hAnsi="Calibri" w:cs="Calibri"/>
              </w:rPr>
            </w:pPr>
            <w:r w:rsidRPr="00996D33">
              <w:rPr>
                <w:rFonts w:ascii="Calibri" w:hAnsi="Calibri" w:cs="Calibri"/>
              </w:rPr>
              <w:t>31</w:t>
            </w:r>
          </w:p>
        </w:tc>
        <w:tc>
          <w:tcPr>
            <w:tcW w:w="473" w:type="pct"/>
            <w:vAlign w:val="center"/>
          </w:tcPr>
          <w:p w14:paraId="4931774A" w14:textId="77777777" w:rsidR="00141993" w:rsidRPr="00996D33" w:rsidRDefault="00141993" w:rsidP="0053511D">
            <w:pPr>
              <w:jc w:val="center"/>
              <w:rPr>
                <w:rFonts w:ascii="Calibri" w:hAnsi="Calibri" w:cs="Calibri"/>
              </w:rPr>
            </w:pPr>
            <w:r w:rsidRPr="00996D33">
              <w:rPr>
                <w:rFonts w:ascii="Calibri" w:hAnsi="Calibri" w:cs="Calibri"/>
              </w:rPr>
              <w:t>26</w:t>
            </w:r>
          </w:p>
        </w:tc>
        <w:tc>
          <w:tcPr>
            <w:tcW w:w="473" w:type="pct"/>
            <w:vAlign w:val="center"/>
          </w:tcPr>
          <w:p w14:paraId="09BA3192" w14:textId="77777777" w:rsidR="00141993" w:rsidRPr="00996D33" w:rsidRDefault="00141993" w:rsidP="0053511D">
            <w:pPr>
              <w:jc w:val="center"/>
              <w:rPr>
                <w:rFonts w:ascii="Calibri" w:hAnsi="Calibri" w:cs="Calibri"/>
              </w:rPr>
            </w:pPr>
            <w:r w:rsidRPr="00996D33">
              <w:rPr>
                <w:rFonts w:ascii="Calibri" w:hAnsi="Calibri" w:cs="Calibri"/>
              </w:rPr>
              <w:t>26</w:t>
            </w:r>
          </w:p>
        </w:tc>
        <w:tc>
          <w:tcPr>
            <w:tcW w:w="473" w:type="pct"/>
            <w:vAlign w:val="center"/>
          </w:tcPr>
          <w:p w14:paraId="470C5FCB" w14:textId="77777777" w:rsidR="00141993" w:rsidRPr="00996D33" w:rsidRDefault="00141993" w:rsidP="0053511D">
            <w:pPr>
              <w:jc w:val="center"/>
              <w:rPr>
                <w:rFonts w:ascii="Calibri" w:hAnsi="Calibri" w:cs="Calibri"/>
                <w:b/>
                <w:bCs/>
              </w:rPr>
            </w:pPr>
            <w:r w:rsidRPr="00996D33">
              <w:rPr>
                <w:rFonts w:ascii="Calibri" w:hAnsi="Calibri" w:cs="Calibri"/>
              </w:rPr>
              <w:t>29</w:t>
            </w:r>
          </w:p>
        </w:tc>
        <w:tc>
          <w:tcPr>
            <w:tcW w:w="473" w:type="pct"/>
            <w:vAlign w:val="center"/>
          </w:tcPr>
          <w:p w14:paraId="40C3B99A" w14:textId="77777777" w:rsidR="00141993" w:rsidRPr="00996D33" w:rsidRDefault="00141993" w:rsidP="0053511D">
            <w:pPr>
              <w:jc w:val="center"/>
              <w:rPr>
                <w:rFonts w:ascii="Calibri" w:hAnsi="Calibri" w:cs="Calibri"/>
              </w:rPr>
            </w:pPr>
            <w:r w:rsidRPr="00996D33">
              <w:rPr>
                <w:rFonts w:ascii="Calibri" w:hAnsi="Calibri" w:cs="Calibri"/>
              </w:rPr>
              <w:t>31</w:t>
            </w:r>
          </w:p>
        </w:tc>
      </w:tr>
    </w:tbl>
    <w:p w14:paraId="298B0E84" w14:textId="77777777" w:rsidR="00141993" w:rsidRPr="00980D36" w:rsidRDefault="00141993" w:rsidP="00141993">
      <w:pPr>
        <w:pStyle w:val="ListParagraph"/>
        <w:rPr>
          <w:rFonts w:ascii="Calibri" w:hAnsi="Calibri" w:cs="Calibri"/>
        </w:rPr>
      </w:pPr>
    </w:p>
    <w:p w14:paraId="56B8ADFA" w14:textId="77777777" w:rsidR="00141993" w:rsidRDefault="00141993" w:rsidP="00141993">
      <w:pPr>
        <w:pStyle w:val="ListParagraph"/>
        <w:rPr>
          <w:rFonts w:ascii="Calibri" w:hAnsi="Calibri" w:cs="Calibri"/>
        </w:rPr>
      </w:pPr>
    </w:p>
    <w:p w14:paraId="05F7295D" w14:textId="77777777" w:rsidR="00141993" w:rsidRPr="00980D36" w:rsidRDefault="00141993" w:rsidP="00141993">
      <w:pPr>
        <w:pStyle w:val="ListParagraph"/>
        <w:rPr>
          <w:rFonts w:ascii="Calibri" w:hAnsi="Calibri" w:cs="Calibri"/>
        </w:rPr>
      </w:pPr>
    </w:p>
    <w:p w14:paraId="75FA8A95" w14:textId="77777777" w:rsidR="00141993" w:rsidRDefault="00141993" w:rsidP="00141993">
      <w:pPr>
        <w:pStyle w:val="ListParagraph"/>
        <w:numPr>
          <w:ilvl w:val="0"/>
          <w:numId w:val="45"/>
        </w:numPr>
        <w:spacing w:after="160" w:line="259" w:lineRule="auto"/>
        <w:ind w:left="720"/>
        <w:rPr>
          <w:rFonts w:ascii="Calibri" w:hAnsi="Calibri" w:cs="Calibri"/>
        </w:rPr>
        <w:sectPr w:rsidR="00141993" w:rsidSect="00141993">
          <w:pgSz w:w="12240" w:h="15840"/>
          <w:pgMar w:top="1440" w:right="1440" w:bottom="1530" w:left="1440" w:header="720" w:footer="720" w:gutter="0"/>
          <w:cols w:space="720"/>
          <w:docGrid w:linePitch="360"/>
        </w:sectPr>
      </w:pPr>
    </w:p>
    <w:p w14:paraId="27A36001" w14:textId="77777777" w:rsidR="00141993" w:rsidRDefault="00141993" w:rsidP="00141993">
      <w:pPr>
        <w:pStyle w:val="ListParagraph"/>
        <w:numPr>
          <w:ilvl w:val="0"/>
          <w:numId w:val="45"/>
        </w:numPr>
        <w:spacing w:after="160" w:line="259" w:lineRule="auto"/>
        <w:ind w:left="720"/>
        <w:rPr>
          <w:rFonts w:ascii="Calibri" w:hAnsi="Calibri" w:cs="Calibri"/>
        </w:rPr>
      </w:pPr>
      <w:r w:rsidRPr="00980D36">
        <w:rPr>
          <w:rFonts w:ascii="Calibri" w:hAnsi="Calibri" w:cs="Calibri"/>
        </w:rPr>
        <w:lastRenderedPageBreak/>
        <w:t xml:space="preserve">Please indicate the extent to which you agree with the following statement concerning each of the listed RESOURCES: </w:t>
      </w:r>
    </w:p>
    <w:p w14:paraId="41A6D32A" w14:textId="77777777" w:rsidR="00141993" w:rsidRDefault="00141993" w:rsidP="00141993">
      <w:pPr>
        <w:pStyle w:val="ListParagraph"/>
        <w:rPr>
          <w:rFonts w:ascii="Calibri" w:hAnsi="Calibri" w:cs="Calibri"/>
        </w:rPr>
      </w:pPr>
    </w:p>
    <w:tbl>
      <w:tblPr>
        <w:tblStyle w:val="TableGrid"/>
        <w:tblpPr w:leftFromText="180" w:rightFromText="180" w:vertAnchor="text" w:horzAnchor="margin" w:tblpY="632"/>
        <w:tblW w:w="9326" w:type="dxa"/>
        <w:tblBorders>
          <w:insideH w:val="none" w:sz="0" w:space="0" w:color="auto"/>
          <w:insideV w:val="none" w:sz="0" w:space="0" w:color="auto"/>
        </w:tblBorders>
        <w:tblLook w:val="04A0" w:firstRow="1" w:lastRow="0" w:firstColumn="1" w:lastColumn="0" w:noHBand="0" w:noVBand="1"/>
      </w:tblPr>
      <w:tblGrid>
        <w:gridCol w:w="2194"/>
        <w:gridCol w:w="962"/>
        <w:gridCol w:w="779"/>
        <w:gridCol w:w="981"/>
        <w:gridCol w:w="1003"/>
        <w:gridCol w:w="981"/>
        <w:gridCol w:w="1414"/>
        <w:gridCol w:w="1012"/>
      </w:tblGrid>
      <w:tr w:rsidR="00141993" w:rsidRPr="00980D36" w14:paraId="6CC4F741" w14:textId="77777777" w:rsidTr="009D6D1A">
        <w:trPr>
          <w:trHeight w:val="586"/>
        </w:trPr>
        <w:tc>
          <w:tcPr>
            <w:tcW w:w="2194" w:type="dxa"/>
            <w:shd w:val="clear" w:color="auto" w:fill="757575" w:themeFill="background2" w:themeFillShade="80"/>
            <w:vAlign w:val="center"/>
          </w:tcPr>
          <w:p w14:paraId="6D33B589" w14:textId="1B10313F" w:rsidR="00141993" w:rsidRPr="00980D36" w:rsidRDefault="009D6D1A" w:rsidP="009D6D1A">
            <w:pPr>
              <w:rPr>
                <w:rFonts w:ascii="Calibri" w:hAnsi="Calibri" w:cs="Calibri"/>
                <w:b/>
                <w:bCs/>
                <w:color w:val="FFFFFF" w:themeColor="background1"/>
              </w:rPr>
            </w:pPr>
            <w:r>
              <w:rPr>
                <w:rFonts w:ascii="Calibri" w:hAnsi="Calibri" w:cs="Calibri"/>
                <w:b/>
                <w:bCs/>
                <w:color w:val="FFFFFF" w:themeColor="background1"/>
              </w:rPr>
              <w:t>Resource</w:t>
            </w:r>
          </w:p>
        </w:tc>
        <w:tc>
          <w:tcPr>
            <w:tcW w:w="962" w:type="dxa"/>
            <w:shd w:val="clear" w:color="auto" w:fill="757575" w:themeFill="background2" w:themeFillShade="80"/>
            <w:vAlign w:val="center"/>
          </w:tcPr>
          <w:p w14:paraId="73C83CAE" w14:textId="77777777" w:rsidR="00141993" w:rsidRPr="00980D36" w:rsidRDefault="00141993" w:rsidP="00141993">
            <w:pPr>
              <w:spacing w:line="259" w:lineRule="auto"/>
              <w:jc w:val="center"/>
              <w:rPr>
                <w:rFonts w:ascii="Calibri" w:eastAsia="Calibri" w:hAnsi="Calibri" w:cs="Calibri"/>
              </w:rPr>
            </w:pPr>
            <w:r w:rsidRPr="00980D36">
              <w:rPr>
                <w:rFonts w:ascii="Calibri" w:hAnsi="Calibri" w:cs="Calibri"/>
                <w:b/>
                <w:bCs/>
                <w:color w:val="FFFFFF" w:themeColor="background1"/>
              </w:rPr>
              <w:t>Strongly agree</w:t>
            </w:r>
          </w:p>
        </w:tc>
        <w:tc>
          <w:tcPr>
            <w:tcW w:w="779" w:type="dxa"/>
            <w:shd w:val="clear" w:color="auto" w:fill="757575" w:themeFill="background2" w:themeFillShade="80"/>
            <w:vAlign w:val="center"/>
          </w:tcPr>
          <w:p w14:paraId="63CCDF69" w14:textId="77777777" w:rsidR="00141993" w:rsidRPr="00980D36" w:rsidRDefault="00141993" w:rsidP="00141993">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Agree</w:t>
            </w:r>
          </w:p>
        </w:tc>
        <w:tc>
          <w:tcPr>
            <w:tcW w:w="981" w:type="dxa"/>
            <w:shd w:val="clear" w:color="auto" w:fill="757575" w:themeFill="background2" w:themeFillShade="80"/>
            <w:vAlign w:val="center"/>
          </w:tcPr>
          <w:p w14:paraId="45A3B741" w14:textId="77777777" w:rsidR="00141993" w:rsidRPr="00980D36" w:rsidRDefault="00141993" w:rsidP="00141993">
            <w:pPr>
              <w:jc w:val="center"/>
              <w:rPr>
                <w:rFonts w:ascii="Calibri" w:hAnsi="Calibri" w:cs="Calibri"/>
                <w:b/>
                <w:bCs/>
                <w:color w:val="FFFFFF" w:themeColor="background1"/>
              </w:rPr>
            </w:pPr>
            <w:r w:rsidRPr="00980D36">
              <w:rPr>
                <w:rFonts w:ascii="Calibri" w:hAnsi="Calibri" w:cs="Calibri"/>
                <w:b/>
                <w:bCs/>
                <w:color w:val="FFFFFF" w:themeColor="background1"/>
              </w:rPr>
              <w:t>Neither agree nor disagree</w:t>
            </w:r>
          </w:p>
        </w:tc>
        <w:tc>
          <w:tcPr>
            <w:tcW w:w="1003" w:type="dxa"/>
            <w:shd w:val="clear" w:color="auto" w:fill="757575" w:themeFill="background2" w:themeFillShade="80"/>
            <w:vAlign w:val="center"/>
          </w:tcPr>
          <w:p w14:paraId="34BA18F9" w14:textId="77777777" w:rsidR="00141993" w:rsidRPr="00980D36" w:rsidRDefault="00141993" w:rsidP="00141993">
            <w:pPr>
              <w:spacing w:line="259" w:lineRule="auto"/>
              <w:jc w:val="center"/>
              <w:rPr>
                <w:rFonts w:ascii="Calibri" w:eastAsia="Calibri" w:hAnsi="Calibri" w:cs="Calibri"/>
              </w:rPr>
            </w:pPr>
            <w:r w:rsidRPr="00980D36">
              <w:rPr>
                <w:rFonts w:ascii="Calibri" w:hAnsi="Calibri" w:cs="Calibri"/>
                <w:b/>
                <w:bCs/>
                <w:color w:val="FFFFFF" w:themeColor="background1"/>
              </w:rPr>
              <w:t>Disagree</w:t>
            </w:r>
          </w:p>
        </w:tc>
        <w:tc>
          <w:tcPr>
            <w:tcW w:w="981" w:type="dxa"/>
            <w:shd w:val="clear" w:color="auto" w:fill="757575" w:themeFill="background2" w:themeFillShade="80"/>
            <w:vAlign w:val="center"/>
          </w:tcPr>
          <w:p w14:paraId="625CD28F" w14:textId="77777777" w:rsidR="00141993" w:rsidRPr="00980D36" w:rsidRDefault="00141993" w:rsidP="00141993">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Strongly disagree</w:t>
            </w:r>
          </w:p>
        </w:tc>
        <w:tc>
          <w:tcPr>
            <w:tcW w:w="1414" w:type="dxa"/>
            <w:shd w:val="clear" w:color="auto" w:fill="757575" w:themeFill="background2" w:themeFillShade="80"/>
            <w:vAlign w:val="center"/>
          </w:tcPr>
          <w:p w14:paraId="1E06AA71" w14:textId="77777777" w:rsidR="00141993" w:rsidRPr="00980D36" w:rsidRDefault="00141993" w:rsidP="00141993">
            <w:pPr>
              <w:jc w:val="center"/>
              <w:rPr>
                <w:rFonts w:ascii="Calibri" w:hAnsi="Calibri" w:cs="Calibri"/>
                <w:b/>
                <w:bCs/>
                <w:color w:val="FFFFFF" w:themeColor="background1"/>
              </w:rPr>
            </w:pPr>
            <w:r>
              <w:rPr>
                <w:rFonts w:ascii="Calibri" w:hAnsi="Calibri" w:cs="Calibri"/>
                <w:b/>
                <w:bCs/>
                <w:color w:val="FFFFFF" w:themeColor="background1"/>
              </w:rPr>
              <w:t>Not exposed to this resource during the APSI</w:t>
            </w:r>
          </w:p>
        </w:tc>
        <w:tc>
          <w:tcPr>
            <w:tcW w:w="1012" w:type="dxa"/>
            <w:shd w:val="clear" w:color="auto" w:fill="757575" w:themeFill="background2" w:themeFillShade="80"/>
            <w:vAlign w:val="center"/>
          </w:tcPr>
          <w:p w14:paraId="00C57983" w14:textId="77777777" w:rsidR="00141993" w:rsidRDefault="00141993" w:rsidP="00141993">
            <w:pPr>
              <w:jc w:val="center"/>
              <w:rPr>
                <w:rFonts w:ascii="Calibri" w:hAnsi="Calibri" w:cs="Calibri"/>
                <w:b/>
                <w:bCs/>
                <w:color w:val="FFFFFF" w:themeColor="background1"/>
              </w:rPr>
            </w:pPr>
            <w:r>
              <w:rPr>
                <w:rFonts w:ascii="Calibri" w:hAnsi="Calibri" w:cs="Calibri"/>
                <w:b/>
                <w:bCs/>
                <w:color w:val="FFFFFF" w:themeColor="background1"/>
              </w:rPr>
              <w:t>Response</w:t>
            </w:r>
          </w:p>
          <w:p w14:paraId="32D33C81" w14:textId="77777777" w:rsidR="00141993" w:rsidRDefault="00141993" w:rsidP="00141993">
            <w:pPr>
              <w:jc w:val="center"/>
              <w:rPr>
                <w:rFonts w:ascii="Calibri" w:hAnsi="Calibri" w:cs="Calibri"/>
                <w:b/>
                <w:bCs/>
                <w:color w:val="FFFFFF" w:themeColor="background1"/>
              </w:rPr>
            </w:pPr>
            <w:r>
              <w:rPr>
                <w:rFonts w:ascii="Calibri" w:hAnsi="Calibri" w:cs="Calibri"/>
                <w:b/>
                <w:bCs/>
                <w:color w:val="FFFFFF" w:themeColor="background1"/>
              </w:rPr>
              <w:t>(n count)</w:t>
            </w:r>
          </w:p>
        </w:tc>
      </w:tr>
      <w:tr w:rsidR="00141993" w:rsidRPr="00980D36" w14:paraId="4A5A2E83" w14:textId="77777777" w:rsidTr="00141993">
        <w:trPr>
          <w:trHeight w:val="586"/>
        </w:trPr>
        <w:tc>
          <w:tcPr>
            <w:tcW w:w="2194" w:type="dxa"/>
            <w:vAlign w:val="center"/>
          </w:tcPr>
          <w:p w14:paraId="5B4E6E83" w14:textId="77777777" w:rsidR="00141993" w:rsidRPr="00980D36" w:rsidRDefault="00141993" w:rsidP="00141993">
            <w:pPr>
              <w:rPr>
                <w:rFonts w:ascii="Calibri" w:hAnsi="Calibri" w:cs="Calibri"/>
              </w:rPr>
            </w:pPr>
            <w:r w:rsidRPr="00980D36">
              <w:rPr>
                <w:rFonts w:ascii="Calibri" w:hAnsi="Calibri" w:cs="Calibri"/>
              </w:rPr>
              <w:t>Unit Guides</w:t>
            </w:r>
          </w:p>
        </w:tc>
        <w:tc>
          <w:tcPr>
            <w:tcW w:w="962" w:type="dxa"/>
            <w:vAlign w:val="center"/>
          </w:tcPr>
          <w:p w14:paraId="6AF27D6A" w14:textId="77777777" w:rsidR="00141993" w:rsidRPr="00980D36" w:rsidRDefault="00141993" w:rsidP="00141993">
            <w:pPr>
              <w:jc w:val="center"/>
              <w:rPr>
                <w:rFonts w:ascii="Calibri" w:hAnsi="Calibri" w:cs="Calibri"/>
              </w:rPr>
            </w:pPr>
            <w:r>
              <w:rPr>
                <w:rFonts w:ascii="Calibri" w:hAnsi="Calibri" w:cs="Calibri"/>
              </w:rPr>
              <w:t>19</w:t>
            </w:r>
          </w:p>
        </w:tc>
        <w:tc>
          <w:tcPr>
            <w:tcW w:w="779" w:type="dxa"/>
            <w:vAlign w:val="center"/>
          </w:tcPr>
          <w:p w14:paraId="73C245F0" w14:textId="77777777" w:rsidR="00141993" w:rsidRPr="00980D36" w:rsidRDefault="00141993" w:rsidP="00141993">
            <w:pPr>
              <w:jc w:val="center"/>
              <w:rPr>
                <w:rFonts w:ascii="Calibri" w:hAnsi="Calibri" w:cs="Calibri"/>
              </w:rPr>
            </w:pPr>
            <w:r>
              <w:rPr>
                <w:rFonts w:ascii="Calibri" w:hAnsi="Calibri" w:cs="Calibri"/>
              </w:rPr>
              <w:t>12</w:t>
            </w:r>
          </w:p>
        </w:tc>
        <w:tc>
          <w:tcPr>
            <w:tcW w:w="981" w:type="dxa"/>
            <w:vAlign w:val="center"/>
          </w:tcPr>
          <w:p w14:paraId="7F0200E5" w14:textId="77777777" w:rsidR="00141993" w:rsidRPr="00980D36" w:rsidRDefault="00141993" w:rsidP="00141993">
            <w:pPr>
              <w:jc w:val="center"/>
              <w:rPr>
                <w:rFonts w:ascii="Calibri" w:hAnsi="Calibri" w:cs="Calibri"/>
              </w:rPr>
            </w:pPr>
            <w:r>
              <w:rPr>
                <w:rFonts w:ascii="Calibri" w:hAnsi="Calibri" w:cs="Calibri"/>
              </w:rPr>
              <w:t>2</w:t>
            </w:r>
          </w:p>
        </w:tc>
        <w:tc>
          <w:tcPr>
            <w:tcW w:w="1003" w:type="dxa"/>
            <w:vAlign w:val="center"/>
          </w:tcPr>
          <w:p w14:paraId="0AE94303" w14:textId="77777777" w:rsidR="00141993" w:rsidRPr="00980D36" w:rsidRDefault="00141993" w:rsidP="00141993">
            <w:pPr>
              <w:jc w:val="center"/>
              <w:rPr>
                <w:rFonts w:ascii="Calibri" w:hAnsi="Calibri" w:cs="Calibri"/>
              </w:rPr>
            </w:pPr>
            <w:r>
              <w:rPr>
                <w:rFonts w:ascii="Calibri" w:hAnsi="Calibri" w:cs="Calibri"/>
              </w:rPr>
              <w:t>0</w:t>
            </w:r>
          </w:p>
        </w:tc>
        <w:tc>
          <w:tcPr>
            <w:tcW w:w="981" w:type="dxa"/>
            <w:vAlign w:val="center"/>
          </w:tcPr>
          <w:p w14:paraId="31BC7A45" w14:textId="77777777" w:rsidR="00141993" w:rsidRPr="00980D36" w:rsidRDefault="00141993" w:rsidP="00141993">
            <w:pPr>
              <w:jc w:val="center"/>
              <w:rPr>
                <w:rFonts w:ascii="Calibri" w:hAnsi="Calibri" w:cs="Calibri"/>
              </w:rPr>
            </w:pPr>
            <w:r>
              <w:rPr>
                <w:rFonts w:ascii="Calibri" w:hAnsi="Calibri" w:cs="Calibri"/>
              </w:rPr>
              <w:t>0</w:t>
            </w:r>
          </w:p>
        </w:tc>
        <w:tc>
          <w:tcPr>
            <w:tcW w:w="1414" w:type="dxa"/>
            <w:vAlign w:val="center"/>
          </w:tcPr>
          <w:p w14:paraId="26AB7B0A" w14:textId="77777777" w:rsidR="00141993" w:rsidRPr="00980D36" w:rsidRDefault="00141993" w:rsidP="00141993">
            <w:pPr>
              <w:jc w:val="center"/>
              <w:rPr>
                <w:rFonts w:ascii="Calibri" w:hAnsi="Calibri" w:cs="Calibri"/>
              </w:rPr>
            </w:pPr>
            <w:r>
              <w:rPr>
                <w:rFonts w:ascii="Calibri" w:hAnsi="Calibri" w:cs="Calibri"/>
              </w:rPr>
              <w:t>0</w:t>
            </w:r>
          </w:p>
        </w:tc>
        <w:tc>
          <w:tcPr>
            <w:tcW w:w="1012" w:type="dxa"/>
            <w:vAlign w:val="center"/>
          </w:tcPr>
          <w:p w14:paraId="1B9BFD89" w14:textId="77777777" w:rsidR="00141993" w:rsidRDefault="00141993" w:rsidP="00141993">
            <w:pPr>
              <w:jc w:val="center"/>
              <w:rPr>
                <w:rFonts w:ascii="Calibri" w:hAnsi="Calibri" w:cs="Calibri"/>
              </w:rPr>
            </w:pPr>
            <w:r>
              <w:rPr>
                <w:rFonts w:ascii="Calibri" w:hAnsi="Calibri" w:cs="Calibri"/>
              </w:rPr>
              <w:t>33</w:t>
            </w:r>
          </w:p>
        </w:tc>
      </w:tr>
      <w:tr w:rsidR="00141993" w:rsidRPr="00980D36" w14:paraId="5D3D8F05" w14:textId="77777777" w:rsidTr="00141993">
        <w:trPr>
          <w:trHeight w:val="586"/>
        </w:trPr>
        <w:tc>
          <w:tcPr>
            <w:tcW w:w="2194" w:type="dxa"/>
            <w:shd w:val="clear" w:color="auto" w:fill="D3D3D3" w:themeFill="background2" w:themeFillShade="E6"/>
            <w:vAlign w:val="center"/>
          </w:tcPr>
          <w:p w14:paraId="00B724D8" w14:textId="77777777" w:rsidR="00141993" w:rsidRPr="00980D36" w:rsidRDefault="00141993" w:rsidP="00141993">
            <w:pPr>
              <w:rPr>
                <w:rFonts w:ascii="Calibri" w:hAnsi="Calibri" w:cs="Calibri"/>
              </w:rPr>
            </w:pPr>
            <w:r w:rsidRPr="00980D36">
              <w:rPr>
                <w:rFonts w:ascii="Calibri" w:hAnsi="Calibri" w:cs="Calibri"/>
              </w:rPr>
              <w:t>Topic Questions</w:t>
            </w:r>
          </w:p>
        </w:tc>
        <w:tc>
          <w:tcPr>
            <w:tcW w:w="962" w:type="dxa"/>
            <w:shd w:val="clear" w:color="auto" w:fill="D3D3D3" w:themeFill="background2" w:themeFillShade="E6"/>
            <w:vAlign w:val="center"/>
          </w:tcPr>
          <w:p w14:paraId="0D0D305D" w14:textId="77777777" w:rsidR="00141993" w:rsidRPr="00980D36" w:rsidRDefault="00141993" w:rsidP="00141993">
            <w:pPr>
              <w:jc w:val="center"/>
              <w:rPr>
                <w:rFonts w:ascii="Calibri" w:hAnsi="Calibri" w:cs="Calibri"/>
              </w:rPr>
            </w:pPr>
            <w:r>
              <w:rPr>
                <w:rFonts w:ascii="Calibri" w:hAnsi="Calibri" w:cs="Calibri"/>
              </w:rPr>
              <w:t>17</w:t>
            </w:r>
          </w:p>
        </w:tc>
        <w:tc>
          <w:tcPr>
            <w:tcW w:w="779" w:type="dxa"/>
            <w:shd w:val="clear" w:color="auto" w:fill="D3D3D3" w:themeFill="background2" w:themeFillShade="E6"/>
            <w:vAlign w:val="center"/>
          </w:tcPr>
          <w:p w14:paraId="4E05149C" w14:textId="77777777" w:rsidR="00141993" w:rsidRPr="00980D36" w:rsidRDefault="00141993" w:rsidP="00141993">
            <w:pPr>
              <w:jc w:val="center"/>
              <w:rPr>
                <w:rFonts w:ascii="Calibri" w:hAnsi="Calibri" w:cs="Calibri"/>
              </w:rPr>
            </w:pPr>
            <w:r>
              <w:rPr>
                <w:rFonts w:ascii="Calibri" w:hAnsi="Calibri" w:cs="Calibri"/>
              </w:rPr>
              <w:t>15</w:t>
            </w:r>
          </w:p>
        </w:tc>
        <w:tc>
          <w:tcPr>
            <w:tcW w:w="981" w:type="dxa"/>
            <w:shd w:val="clear" w:color="auto" w:fill="D3D3D3" w:themeFill="background2" w:themeFillShade="E6"/>
            <w:vAlign w:val="center"/>
          </w:tcPr>
          <w:p w14:paraId="33F48C30" w14:textId="77777777" w:rsidR="00141993" w:rsidRPr="00980D36" w:rsidRDefault="00141993" w:rsidP="00141993">
            <w:pPr>
              <w:jc w:val="center"/>
              <w:rPr>
                <w:rFonts w:ascii="Calibri" w:hAnsi="Calibri" w:cs="Calibri"/>
              </w:rPr>
            </w:pPr>
            <w:r>
              <w:rPr>
                <w:rFonts w:ascii="Calibri" w:hAnsi="Calibri" w:cs="Calibri"/>
              </w:rPr>
              <w:t>1</w:t>
            </w:r>
          </w:p>
        </w:tc>
        <w:tc>
          <w:tcPr>
            <w:tcW w:w="1003" w:type="dxa"/>
            <w:shd w:val="clear" w:color="auto" w:fill="D3D3D3" w:themeFill="background2" w:themeFillShade="E6"/>
            <w:vAlign w:val="center"/>
          </w:tcPr>
          <w:p w14:paraId="47B2D19F" w14:textId="77777777" w:rsidR="00141993" w:rsidRPr="00980D36" w:rsidRDefault="00141993" w:rsidP="00141993">
            <w:pPr>
              <w:jc w:val="center"/>
              <w:rPr>
                <w:rFonts w:ascii="Calibri" w:hAnsi="Calibri" w:cs="Calibri"/>
              </w:rPr>
            </w:pPr>
            <w:r>
              <w:rPr>
                <w:rFonts w:ascii="Calibri" w:hAnsi="Calibri" w:cs="Calibri"/>
              </w:rPr>
              <w:t>0</w:t>
            </w:r>
          </w:p>
        </w:tc>
        <w:tc>
          <w:tcPr>
            <w:tcW w:w="981" w:type="dxa"/>
            <w:shd w:val="clear" w:color="auto" w:fill="D3D3D3" w:themeFill="background2" w:themeFillShade="E6"/>
            <w:vAlign w:val="center"/>
          </w:tcPr>
          <w:p w14:paraId="3220A5D7" w14:textId="77777777" w:rsidR="00141993" w:rsidRPr="00980D36" w:rsidRDefault="00141993" w:rsidP="00141993">
            <w:pPr>
              <w:jc w:val="center"/>
              <w:rPr>
                <w:rFonts w:ascii="Calibri" w:hAnsi="Calibri" w:cs="Calibri"/>
              </w:rPr>
            </w:pPr>
            <w:r>
              <w:rPr>
                <w:rFonts w:ascii="Calibri" w:hAnsi="Calibri" w:cs="Calibri"/>
              </w:rPr>
              <w:t>0</w:t>
            </w:r>
          </w:p>
        </w:tc>
        <w:tc>
          <w:tcPr>
            <w:tcW w:w="1414" w:type="dxa"/>
            <w:shd w:val="clear" w:color="auto" w:fill="D3D3D3" w:themeFill="background2" w:themeFillShade="E6"/>
            <w:vAlign w:val="center"/>
          </w:tcPr>
          <w:p w14:paraId="29870438" w14:textId="77777777" w:rsidR="00141993" w:rsidRPr="00980D36" w:rsidRDefault="00141993" w:rsidP="00141993">
            <w:pPr>
              <w:jc w:val="center"/>
              <w:rPr>
                <w:rFonts w:ascii="Calibri" w:hAnsi="Calibri" w:cs="Calibri"/>
              </w:rPr>
            </w:pPr>
            <w:r>
              <w:rPr>
                <w:rFonts w:ascii="Calibri" w:hAnsi="Calibri" w:cs="Calibri"/>
              </w:rPr>
              <w:t>0</w:t>
            </w:r>
          </w:p>
        </w:tc>
        <w:tc>
          <w:tcPr>
            <w:tcW w:w="1012" w:type="dxa"/>
            <w:shd w:val="clear" w:color="auto" w:fill="D3D3D3" w:themeFill="background2" w:themeFillShade="E6"/>
            <w:vAlign w:val="center"/>
          </w:tcPr>
          <w:p w14:paraId="3BB9AD63" w14:textId="77777777" w:rsidR="00141993" w:rsidRPr="00980D36" w:rsidRDefault="00141993" w:rsidP="00141993">
            <w:pPr>
              <w:jc w:val="center"/>
              <w:rPr>
                <w:rFonts w:ascii="Calibri" w:hAnsi="Calibri" w:cs="Calibri"/>
              </w:rPr>
            </w:pPr>
            <w:r>
              <w:rPr>
                <w:rFonts w:ascii="Calibri" w:hAnsi="Calibri" w:cs="Calibri"/>
              </w:rPr>
              <w:t>33</w:t>
            </w:r>
          </w:p>
        </w:tc>
      </w:tr>
      <w:tr w:rsidR="00141993" w:rsidRPr="00980D36" w14:paraId="3B4E0CED" w14:textId="77777777" w:rsidTr="00141993">
        <w:trPr>
          <w:trHeight w:val="586"/>
        </w:trPr>
        <w:tc>
          <w:tcPr>
            <w:tcW w:w="2194" w:type="dxa"/>
            <w:vAlign w:val="center"/>
          </w:tcPr>
          <w:p w14:paraId="1DA4ADC7" w14:textId="77777777" w:rsidR="00141993" w:rsidRPr="00980D36" w:rsidRDefault="00141993" w:rsidP="00141993">
            <w:pPr>
              <w:rPr>
                <w:rFonts w:ascii="Calibri" w:hAnsi="Calibri" w:cs="Calibri"/>
              </w:rPr>
            </w:pPr>
            <w:r w:rsidRPr="00980D36">
              <w:rPr>
                <w:rFonts w:ascii="Calibri" w:hAnsi="Calibri" w:cs="Calibri"/>
              </w:rPr>
              <w:t>Progress Checks</w:t>
            </w:r>
          </w:p>
        </w:tc>
        <w:tc>
          <w:tcPr>
            <w:tcW w:w="962" w:type="dxa"/>
            <w:vAlign w:val="center"/>
          </w:tcPr>
          <w:p w14:paraId="51AB618A" w14:textId="77777777" w:rsidR="00141993" w:rsidRPr="00980D36" w:rsidRDefault="00141993" w:rsidP="00141993">
            <w:pPr>
              <w:jc w:val="center"/>
              <w:rPr>
                <w:rFonts w:ascii="Calibri" w:hAnsi="Calibri" w:cs="Calibri"/>
              </w:rPr>
            </w:pPr>
            <w:r>
              <w:rPr>
                <w:rFonts w:ascii="Calibri" w:hAnsi="Calibri" w:cs="Calibri"/>
              </w:rPr>
              <w:t>11</w:t>
            </w:r>
          </w:p>
        </w:tc>
        <w:tc>
          <w:tcPr>
            <w:tcW w:w="779" w:type="dxa"/>
            <w:vAlign w:val="center"/>
          </w:tcPr>
          <w:p w14:paraId="36C9D874" w14:textId="77777777" w:rsidR="00141993" w:rsidRPr="00980D36" w:rsidRDefault="00141993" w:rsidP="00141993">
            <w:pPr>
              <w:jc w:val="center"/>
              <w:rPr>
                <w:rFonts w:ascii="Calibri" w:hAnsi="Calibri" w:cs="Calibri"/>
              </w:rPr>
            </w:pPr>
            <w:r>
              <w:rPr>
                <w:rFonts w:ascii="Calibri" w:hAnsi="Calibri" w:cs="Calibri"/>
              </w:rPr>
              <w:t>15</w:t>
            </w:r>
          </w:p>
        </w:tc>
        <w:tc>
          <w:tcPr>
            <w:tcW w:w="981" w:type="dxa"/>
            <w:vAlign w:val="center"/>
          </w:tcPr>
          <w:p w14:paraId="7881B480" w14:textId="77777777" w:rsidR="00141993" w:rsidRPr="00980D36" w:rsidRDefault="00141993" w:rsidP="00141993">
            <w:pPr>
              <w:jc w:val="center"/>
              <w:rPr>
                <w:rFonts w:ascii="Calibri" w:hAnsi="Calibri" w:cs="Calibri"/>
              </w:rPr>
            </w:pPr>
            <w:r>
              <w:rPr>
                <w:rFonts w:ascii="Calibri" w:hAnsi="Calibri" w:cs="Calibri"/>
              </w:rPr>
              <w:t>6</w:t>
            </w:r>
          </w:p>
        </w:tc>
        <w:tc>
          <w:tcPr>
            <w:tcW w:w="1003" w:type="dxa"/>
            <w:vAlign w:val="center"/>
          </w:tcPr>
          <w:p w14:paraId="22F694F4" w14:textId="77777777" w:rsidR="00141993" w:rsidRPr="00980D36" w:rsidRDefault="00141993" w:rsidP="00141993">
            <w:pPr>
              <w:jc w:val="center"/>
              <w:rPr>
                <w:rFonts w:ascii="Calibri" w:hAnsi="Calibri" w:cs="Calibri"/>
              </w:rPr>
            </w:pPr>
            <w:r>
              <w:rPr>
                <w:rFonts w:ascii="Calibri" w:hAnsi="Calibri" w:cs="Calibri"/>
              </w:rPr>
              <w:t>1</w:t>
            </w:r>
          </w:p>
        </w:tc>
        <w:tc>
          <w:tcPr>
            <w:tcW w:w="981" w:type="dxa"/>
            <w:vAlign w:val="center"/>
          </w:tcPr>
          <w:p w14:paraId="68BD1141" w14:textId="77777777" w:rsidR="00141993" w:rsidRPr="00980D36" w:rsidRDefault="00141993" w:rsidP="00141993">
            <w:pPr>
              <w:jc w:val="center"/>
              <w:rPr>
                <w:rFonts w:ascii="Calibri" w:hAnsi="Calibri" w:cs="Calibri"/>
              </w:rPr>
            </w:pPr>
            <w:r>
              <w:rPr>
                <w:rFonts w:ascii="Calibri" w:hAnsi="Calibri" w:cs="Calibri"/>
              </w:rPr>
              <w:t>0</w:t>
            </w:r>
          </w:p>
        </w:tc>
        <w:tc>
          <w:tcPr>
            <w:tcW w:w="1414" w:type="dxa"/>
            <w:vAlign w:val="center"/>
          </w:tcPr>
          <w:p w14:paraId="384BE8CB" w14:textId="77777777" w:rsidR="00141993" w:rsidRPr="00980D36" w:rsidRDefault="00141993" w:rsidP="00141993">
            <w:pPr>
              <w:jc w:val="center"/>
              <w:rPr>
                <w:rFonts w:ascii="Calibri" w:hAnsi="Calibri" w:cs="Calibri"/>
              </w:rPr>
            </w:pPr>
            <w:r>
              <w:rPr>
                <w:rFonts w:ascii="Calibri" w:hAnsi="Calibri" w:cs="Calibri"/>
              </w:rPr>
              <w:t>0</w:t>
            </w:r>
          </w:p>
        </w:tc>
        <w:tc>
          <w:tcPr>
            <w:tcW w:w="1012" w:type="dxa"/>
            <w:vAlign w:val="center"/>
          </w:tcPr>
          <w:p w14:paraId="532E8917" w14:textId="77777777" w:rsidR="00141993" w:rsidRPr="00980D36" w:rsidRDefault="00141993" w:rsidP="00141993">
            <w:pPr>
              <w:jc w:val="center"/>
              <w:rPr>
                <w:rFonts w:ascii="Calibri" w:hAnsi="Calibri" w:cs="Calibri"/>
              </w:rPr>
            </w:pPr>
            <w:r>
              <w:rPr>
                <w:rFonts w:ascii="Calibri" w:hAnsi="Calibri" w:cs="Calibri"/>
              </w:rPr>
              <w:t>33</w:t>
            </w:r>
          </w:p>
        </w:tc>
      </w:tr>
      <w:tr w:rsidR="00141993" w:rsidRPr="00980D36" w14:paraId="4627E2FE" w14:textId="77777777" w:rsidTr="00141993">
        <w:trPr>
          <w:trHeight w:val="586"/>
        </w:trPr>
        <w:tc>
          <w:tcPr>
            <w:tcW w:w="2194" w:type="dxa"/>
            <w:shd w:val="clear" w:color="auto" w:fill="D3D3D3" w:themeFill="background2" w:themeFillShade="E6"/>
            <w:vAlign w:val="center"/>
          </w:tcPr>
          <w:p w14:paraId="3C52A435" w14:textId="77777777" w:rsidR="00141993" w:rsidRPr="00980D36" w:rsidRDefault="00141993" w:rsidP="00141993">
            <w:pPr>
              <w:rPr>
                <w:rFonts w:ascii="Calibri" w:hAnsi="Calibri" w:cs="Calibri"/>
              </w:rPr>
            </w:pPr>
            <w:r w:rsidRPr="00980D36">
              <w:rPr>
                <w:rFonts w:ascii="Calibri" w:hAnsi="Calibri" w:cs="Calibri"/>
              </w:rPr>
              <w:t>Question Banks</w:t>
            </w:r>
          </w:p>
        </w:tc>
        <w:tc>
          <w:tcPr>
            <w:tcW w:w="962" w:type="dxa"/>
            <w:shd w:val="clear" w:color="auto" w:fill="D3D3D3" w:themeFill="background2" w:themeFillShade="E6"/>
            <w:vAlign w:val="center"/>
          </w:tcPr>
          <w:p w14:paraId="4972635D" w14:textId="77777777" w:rsidR="00141993" w:rsidRPr="00980D36" w:rsidRDefault="00141993" w:rsidP="00141993">
            <w:pPr>
              <w:jc w:val="center"/>
              <w:rPr>
                <w:rFonts w:ascii="Calibri" w:hAnsi="Calibri" w:cs="Calibri"/>
              </w:rPr>
            </w:pPr>
            <w:r>
              <w:rPr>
                <w:rFonts w:ascii="Calibri" w:hAnsi="Calibri" w:cs="Calibri"/>
              </w:rPr>
              <w:t>15</w:t>
            </w:r>
          </w:p>
        </w:tc>
        <w:tc>
          <w:tcPr>
            <w:tcW w:w="779" w:type="dxa"/>
            <w:shd w:val="clear" w:color="auto" w:fill="D3D3D3" w:themeFill="background2" w:themeFillShade="E6"/>
            <w:vAlign w:val="center"/>
          </w:tcPr>
          <w:p w14:paraId="445AC605" w14:textId="77777777" w:rsidR="00141993" w:rsidRPr="00980D36" w:rsidRDefault="00141993" w:rsidP="00141993">
            <w:pPr>
              <w:jc w:val="center"/>
              <w:rPr>
                <w:rFonts w:ascii="Calibri" w:hAnsi="Calibri" w:cs="Calibri"/>
              </w:rPr>
            </w:pPr>
            <w:r>
              <w:rPr>
                <w:rFonts w:ascii="Calibri" w:hAnsi="Calibri" w:cs="Calibri"/>
              </w:rPr>
              <w:t>15</w:t>
            </w:r>
          </w:p>
        </w:tc>
        <w:tc>
          <w:tcPr>
            <w:tcW w:w="981" w:type="dxa"/>
            <w:shd w:val="clear" w:color="auto" w:fill="D3D3D3" w:themeFill="background2" w:themeFillShade="E6"/>
            <w:vAlign w:val="center"/>
          </w:tcPr>
          <w:p w14:paraId="696B827C" w14:textId="77777777" w:rsidR="00141993" w:rsidRPr="00980D36" w:rsidRDefault="00141993" w:rsidP="00141993">
            <w:pPr>
              <w:jc w:val="center"/>
              <w:rPr>
                <w:rFonts w:ascii="Calibri" w:hAnsi="Calibri" w:cs="Calibri"/>
              </w:rPr>
            </w:pPr>
            <w:r>
              <w:rPr>
                <w:rFonts w:ascii="Calibri" w:hAnsi="Calibri" w:cs="Calibri"/>
              </w:rPr>
              <w:t>3</w:t>
            </w:r>
          </w:p>
        </w:tc>
        <w:tc>
          <w:tcPr>
            <w:tcW w:w="1003" w:type="dxa"/>
            <w:shd w:val="clear" w:color="auto" w:fill="D3D3D3" w:themeFill="background2" w:themeFillShade="E6"/>
            <w:vAlign w:val="center"/>
          </w:tcPr>
          <w:p w14:paraId="5C79B2A0" w14:textId="77777777" w:rsidR="00141993" w:rsidRPr="00980D36" w:rsidRDefault="00141993" w:rsidP="00141993">
            <w:pPr>
              <w:jc w:val="center"/>
              <w:rPr>
                <w:rFonts w:ascii="Calibri" w:hAnsi="Calibri" w:cs="Calibri"/>
              </w:rPr>
            </w:pPr>
            <w:r>
              <w:rPr>
                <w:rFonts w:ascii="Calibri" w:hAnsi="Calibri" w:cs="Calibri"/>
              </w:rPr>
              <w:t>0</w:t>
            </w:r>
          </w:p>
        </w:tc>
        <w:tc>
          <w:tcPr>
            <w:tcW w:w="981" w:type="dxa"/>
            <w:shd w:val="clear" w:color="auto" w:fill="D3D3D3" w:themeFill="background2" w:themeFillShade="E6"/>
            <w:vAlign w:val="center"/>
          </w:tcPr>
          <w:p w14:paraId="43C68D53" w14:textId="77777777" w:rsidR="00141993" w:rsidRPr="00980D36" w:rsidRDefault="00141993" w:rsidP="00141993">
            <w:pPr>
              <w:jc w:val="center"/>
              <w:rPr>
                <w:rFonts w:ascii="Calibri" w:hAnsi="Calibri" w:cs="Calibri"/>
              </w:rPr>
            </w:pPr>
            <w:r>
              <w:rPr>
                <w:rFonts w:ascii="Calibri" w:hAnsi="Calibri" w:cs="Calibri"/>
              </w:rPr>
              <w:t>0</w:t>
            </w:r>
          </w:p>
        </w:tc>
        <w:tc>
          <w:tcPr>
            <w:tcW w:w="1414" w:type="dxa"/>
            <w:shd w:val="clear" w:color="auto" w:fill="D3D3D3" w:themeFill="background2" w:themeFillShade="E6"/>
            <w:vAlign w:val="center"/>
          </w:tcPr>
          <w:p w14:paraId="332883E4" w14:textId="77777777" w:rsidR="00141993" w:rsidRPr="00980D36" w:rsidRDefault="00141993" w:rsidP="00141993">
            <w:pPr>
              <w:jc w:val="center"/>
              <w:rPr>
                <w:rFonts w:ascii="Calibri" w:hAnsi="Calibri" w:cs="Calibri"/>
              </w:rPr>
            </w:pPr>
            <w:r>
              <w:rPr>
                <w:rFonts w:ascii="Calibri" w:hAnsi="Calibri" w:cs="Calibri"/>
              </w:rPr>
              <w:t>0</w:t>
            </w:r>
          </w:p>
        </w:tc>
        <w:tc>
          <w:tcPr>
            <w:tcW w:w="1012" w:type="dxa"/>
            <w:shd w:val="clear" w:color="auto" w:fill="D3D3D3" w:themeFill="background2" w:themeFillShade="E6"/>
            <w:vAlign w:val="center"/>
          </w:tcPr>
          <w:p w14:paraId="34589A65" w14:textId="77777777" w:rsidR="00141993" w:rsidRPr="00980D36" w:rsidRDefault="00141993" w:rsidP="00141993">
            <w:pPr>
              <w:jc w:val="center"/>
              <w:rPr>
                <w:rFonts w:ascii="Calibri" w:hAnsi="Calibri" w:cs="Calibri"/>
              </w:rPr>
            </w:pPr>
            <w:r>
              <w:rPr>
                <w:rFonts w:ascii="Calibri" w:hAnsi="Calibri" w:cs="Calibri"/>
              </w:rPr>
              <w:t>33</w:t>
            </w:r>
          </w:p>
        </w:tc>
      </w:tr>
      <w:tr w:rsidR="00141993" w:rsidRPr="00980D36" w14:paraId="5382A804" w14:textId="77777777" w:rsidTr="00141993">
        <w:trPr>
          <w:trHeight w:val="586"/>
        </w:trPr>
        <w:tc>
          <w:tcPr>
            <w:tcW w:w="2194" w:type="dxa"/>
            <w:vAlign w:val="center"/>
          </w:tcPr>
          <w:p w14:paraId="033BFD00" w14:textId="77777777" w:rsidR="00141993" w:rsidRPr="00980D36" w:rsidRDefault="00141993" w:rsidP="00141993">
            <w:pPr>
              <w:rPr>
                <w:rFonts w:ascii="Calibri" w:hAnsi="Calibri" w:cs="Calibri"/>
              </w:rPr>
            </w:pPr>
            <w:r w:rsidRPr="00980D36">
              <w:rPr>
                <w:rFonts w:ascii="Calibri" w:hAnsi="Calibri" w:cs="Calibri"/>
              </w:rPr>
              <w:t>Instructional Planning Reports</w:t>
            </w:r>
          </w:p>
        </w:tc>
        <w:tc>
          <w:tcPr>
            <w:tcW w:w="962" w:type="dxa"/>
            <w:vAlign w:val="center"/>
          </w:tcPr>
          <w:p w14:paraId="2F658A7F" w14:textId="77777777" w:rsidR="00141993" w:rsidRPr="00980D36" w:rsidRDefault="00141993" w:rsidP="00141993">
            <w:pPr>
              <w:jc w:val="center"/>
              <w:rPr>
                <w:rFonts w:ascii="Calibri" w:hAnsi="Calibri" w:cs="Calibri"/>
              </w:rPr>
            </w:pPr>
            <w:r>
              <w:rPr>
                <w:rFonts w:ascii="Calibri" w:hAnsi="Calibri" w:cs="Calibri"/>
              </w:rPr>
              <w:t>12</w:t>
            </w:r>
          </w:p>
        </w:tc>
        <w:tc>
          <w:tcPr>
            <w:tcW w:w="779" w:type="dxa"/>
            <w:vAlign w:val="center"/>
          </w:tcPr>
          <w:p w14:paraId="657EE508" w14:textId="77777777" w:rsidR="00141993" w:rsidRPr="00980D36" w:rsidRDefault="00141993" w:rsidP="00141993">
            <w:pPr>
              <w:jc w:val="center"/>
              <w:rPr>
                <w:rFonts w:ascii="Calibri" w:hAnsi="Calibri" w:cs="Calibri"/>
              </w:rPr>
            </w:pPr>
            <w:r>
              <w:rPr>
                <w:rFonts w:ascii="Calibri" w:hAnsi="Calibri" w:cs="Calibri"/>
              </w:rPr>
              <w:t>14</w:t>
            </w:r>
          </w:p>
        </w:tc>
        <w:tc>
          <w:tcPr>
            <w:tcW w:w="981" w:type="dxa"/>
            <w:vAlign w:val="center"/>
          </w:tcPr>
          <w:p w14:paraId="50254BE8" w14:textId="77777777" w:rsidR="00141993" w:rsidRPr="00980D36" w:rsidRDefault="00141993" w:rsidP="00141993">
            <w:pPr>
              <w:jc w:val="center"/>
              <w:rPr>
                <w:rFonts w:ascii="Calibri" w:hAnsi="Calibri" w:cs="Calibri"/>
              </w:rPr>
            </w:pPr>
            <w:r>
              <w:rPr>
                <w:rFonts w:ascii="Calibri" w:hAnsi="Calibri" w:cs="Calibri"/>
              </w:rPr>
              <w:t>6</w:t>
            </w:r>
          </w:p>
        </w:tc>
        <w:tc>
          <w:tcPr>
            <w:tcW w:w="1003" w:type="dxa"/>
            <w:vAlign w:val="center"/>
          </w:tcPr>
          <w:p w14:paraId="41DDE19E" w14:textId="77777777" w:rsidR="00141993" w:rsidRPr="00980D36" w:rsidRDefault="00141993" w:rsidP="00141993">
            <w:pPr>
              <w:jc w:val="center"/>
              <w:rPr>
                <w:rFonts w:ascii="Calibri" w:hAnsi="Calibri" w:cs="Calibri"/>
              </w:rPr>
            </w:pPr>
            <w:r>
              <w:rPr>
                <w:rFonts w:ascii="Calibri" w:hAnsi="Calibri" w:cs="Calibri"/>
              </w:rPr>
              <w:t>0</w:t>
            </w:r>
          </w:p>
        </w:tc>
        <w:tc>
          <w:tcPr>
            <w:tcW w:w="981" w:type="dxa"/>
            <w:vAlign w:val="center"/>
          </w:tcPr>
          <w:p w14:paraId="7825382C" w14:textId="77777777" w:rsidR="00141993" w:rsidRPr="00980D36" w:rsidRDefault="00141993" w:rsidP="00141993">
            <w:pPr>
              <w:jc w:val="center"/>
              <w:rPr>
                <w:rFonts w:ascii="Calibri" w:hAnsi="Calibri" w:cs="Calibri"/>
              </w:rPr>
            </w:pPr>
            <w:r>
              <w:rPr>
                <w:rFonts w:ascii="Calibri" w:hAnsi="Calibri" w:cs="Calibri"/>
              </w:rPr>
              <w:t>0</w:t>
            </w:r>
          </w:p>
        </w:tc>
        <w:tc>
          <w:tcPr>
            <w:tcW w:w="1414" w:type="dxa"/>
            <w:vAlign w:val="center"/>
          </w:tcPr>
          <w:p w14:paraId="46E8DEA7" w14:textId="77777777" w:rsidR="00141993" w:rsidRPr="00980D36" w:rsidRDefault="00141993" w:rsidP="00141993">
            <w:pPr>
              <w:jc w:val="center"/>
              <w:rPr>
                <w:rFonts w:ascii="Calibri" w:hAnsi="Calibri" w:cs="Calibri"/>
              </w:rPr>
            </w:pPr>
            <w:r>
              <w:rPr>
                <w:rFonts w:ascii="Calibri" w:hAnsi="Calibri" w:cs="Calibri"/>
              </w:rPr>
              <w:t>1</w:t>
            </w:r>
          </w:p>
        </w:tc>
        <w:tc>
          <w:tcPr>
            <w:tcW w:w="1012" w:type="dxa"/>
            <w:vAlign w:val="center"/>
          </w:tcPr>
          <w:p w14:paraId="6EB29172" w14:textId="77777777" w:rsidR="00141993" w:rsidRPr="00980D36" w:rsidRDefault="00141993" w:rsidP="00141993">
            <w:pPr>
              <w:jc w:val="center"/>
              <w:rPr>
                <w:rFonts w:ascii="Calibri" w:hAnsi="Calibri" w:cs="Calibri"/>
              </w:rPr>
            </w:pPr>
            <w:r>
              <w:rPr>
                <w:rFonts w:ascii="Calibri" w:hAnsi="Calibri" w:cs="Calibri"/>
              </w:rPr>
              <w:t>33</w:t>
            </w:r>
          </w:p>
        </w:tc>
      </w:tr>
      <w:tr w:rsidR="00141993" w:rsidRPr="00980D36" w14:paraId="60029F0D" w14:textId="77777777" w:rsidTr="00141993">
        <w:trPr>
          <w:trHeight w:val="586"/>
        </w:trPr>
        <w:tc>
          <w:tcPr>
            <w:tcW w:w="2194" w:type="dxa"/>
            <w:shd w:val="clear" w:color="auto" w:fill="D3D3D3" w:themeFill="background2" w:themeFillShade="E6"/>
            <w:vAlign w:val="center"/>
          </w:tcPr>
          <w:p w14:paraId="567486FB" w14:textId="77777777" w:rsidR="00141993" w:rsidRPr="00980D36" w:rsidRDefault="00141993" w:rsidP="00141993">
            <w:pPr>
              <w:rPr>
                <w:rFonts w:ascii="Calibri" w:hAnsi="Calibri" w:cs="Calibri"/>
              </w:rPr>
            </w:pPr>
            <w:r w:rsidRPr="00980D36">
              <w:rPr>
                <w:rFonts w:ascii="Calibri" w:hAnsi="Calibri" w:cs="Calibri"/>
              </w:rPr>
              <w:t>Syllabus Development Guides</w:t>
            </w:r>
          </w:p>
        </w:tc>
        <w:tc>
          <w:tcPr>
            <w:tcW w:w="962" w:type="dxa"/>
            <w:shd w:val="clear" w:color="auto" w:fill="D3D3D3" w:themeFill="background2" w:themeFillShade="E6"/>
            <w:vAlign w:val="center"/>
          </w:tcPr>
          <w:p w14:paraId="4F6B29BE" w14:textId="77777777" w:rsidR="00141993" w:rsidRPr="00980D36" w:rsidRDefault="00141993" w:rsidP="00141993">
            <w:pPr>
              <w:jc w:val="center"/>
              <w:rPr>
                <w:rFonts w:ascii="Calibri" w:hAnsi="Calibri" w:cs="Calibri"/>
              </w:rPr>
            </w:pPr>
            <w:r>
              <w:rPr>
                <w:rFonts w:ascii="Calibri" w:hAnsi="Calibri" w:cs="Calibri"/>
              </w:rPr>
              <w:t>13</w:t>
            </w:r>
          </w:p>
        </w:tc>
        <w:tc>
          <w:tcPr>
            <w:tcW w:w="779" w:type="dxa"/>
            <w:shd w:val="clear" w:color="auto" w:fill="D3D3D3" w:themeFill="background2" w:themeFillShade="E6"/>
            <w:vAlign w:val="center"/>
          </w:tcPr>
          <w:p w14:paraId="5D2D40B4" w14:textId="77777777" w:rsidR="00141993" w:rsidRPr="00980D36" w:rsidRDefault="00141993" w:rsidP="00141993">
            <w:pPr>
              <w:jc w:val="center"/>
              <w:rPr>
                <w:rFonts w:ascii="Calibri" w:hAnsi="Calibri" w:cs="Calibri"/>
              </w:rPr>
            </w:pPr>
            <w:r>
              <w:rPr>
                <w:rFonts w:ascii="Calibri" w:hAnsi="Calibri" w:cs="Calibri"/>
              </w:rPr>
              <w:t>9</w:t>
            </w:r>
          </w:p>
        </w:tc>
        <w:tc>
          <w:tcPr>
            <w:tcW w:w="981" w:type="dxa"/>
            <w:shd w:val="clear" w:color="auto" w:fill="D3D3D3" w:themeFill="background2" w:themeFillShade="E6"/>
            <w:vAlign w:val="center"/>
          </w:tcPr>
          <w:p w14:paraId="2C181BB3" w14:textId="77777777" w:rsidR="00141993" w:rsidRPr="00980D36" w:rsidRDefault="00141993" w:rsidP="00141993">
            <w:pPr>
              <w:jc w:val="center"/>
              <w:rPr>
                <w:rFonts w:ascii="Calibri" w:hAnsi="Calibri" w:cs="Calibri"/>
              </w:rPr>
            </w:pPr>
            <w:r>
              <w:rPr>
                <w:rFonts w:ascii="Calibri" w:hAnsi="Calibri" w:cs="Calibri"/>
              </w:rPr>
              <w:t>6</w:t>
            </w:r>
          </w:p>
        </w:tc>
        <w:tc>
          <w:tcPr>
            <w:tcW w:w="1003" w:type="dxa"/>
            <w:shd w:val="clear" w:color="auto" w:fill="D3D3D3" w:themeFill="background2" w:themeFillShade="E6"/>
            <w:vAlign w:val="center"/>
          </w:tcPr>
          <w:p w14:paraId="33EB617E" w14:textId="77777777" w:rsidR="00141993" w:rsidRPr="00980D36" w:rsidRDefault="00141993" w:rsidP="00141993">
            <w:pPr>
              <w:jc w:val="center"/>
              <w:rPr>
                <w:rFonts w:ascii="Calibri" w:hAnsi="Calibri" w:cs="Calibri"/>
              </w:rPr>
            </w:pPr>
            <w:r>
              <w:rPr>
                <w:rFonts w:ascii="Calibri" w:hAnsi="Calibri" w:cs="Calibri"/>
              </w:rPr>
              <w:t>1</w:t>
            </w:r>
          </w:p>
        </w:tc>
        <w:tc>
          <w:tcPr>
            <w:tcW w:w="981" w:type="dxa"/>
            <w:shd w:val="clear" w:color="auto" w:fill="D3D3D3" w:themeFill="background2" w:themeFillShade="E6"/>
            <w:vAlign w:val="center"/>
          </w:tcPr>
          <w:p w14:paraId="6807F2D7" w14:textId="77777777" w:rsidR="00141993" w:rsidRPr="00980D36" w:rsidRDefault="00141993" w:rsidP="00141993">
            <w:pPr>
              <w:jc w:val="center"/>
              <w:rPr>
                <w:rFonts w:ascii="Calibri" w:hAnsi="Calibri" w:cs="Calibri"/>
              </w:rPr>
            </w:pPr>
            <w:r>
              <w:rPr>
                <w:rFonts w:ascii="Calibri" w:hAnsi="Calibri" w:cs="Calibri"/>
              </w:rPr>
              <w:t>0</w:t>
            </w:r>
          </w:p>
        </w:tc>
        <w:tc>
          <w:tcPr>
            <w:tcW w:w="1414" w:type="dxa"/>
            <w:shd w:val="clear" w:color="auto" w:fill="D3D3D3" w:themeFill="background2" w:themeFillShade="E6"/>
            <w:vAlign w:val="center"/>
          </w:tcPr>
          <w:p w14:paraId="13FC1AAB" w14:textId="77777777" w:rsidR="00141993" w:rsidRPr="00980D36" w:rsidRDefault="00141993" w:rsidP="00141993">
            <w:pPr>
              <w:jc w:val="center"/>
              <w:rPr>
                <w:rFonts w:ascii="Calibri" w:hAnsi="Calibri" w:cs="Calibri"/>
              </w:rPr>
            </w:pPr>
            <w:r>
              <w:rPr>
                <w:rFonts w:ascii="Calibri" w:hAnsi="Calibri" w:cs="Calibri"/>
              </w:rPr>
              <w:t>4</w:t>
            </w:r>
          </w:p>
        </w:tc>
        <w:tc>
          <w:tcPr>
            <w:tcW w:w="1012" w:type="dxa"/>
            <w:shd w:val="clear" w:color="auto" w:fill="D3D3D3" w:themeFill="background2" w:themeFillShade="E6"/>
            <w:vAlign w:val="center"/>
          </w:tcPr>
          <w:p w14:paraId="4997CF90" w14:textId="77777777" w:rsidR="00141993" w:rsidRPr="00980D36" w:rsidRDefault="00141993" w:rsidP="00141993">
            <w:pPr>
              <w:jc w:val="center"/>
              <w:rPr>
                <w:rFonts w:ascii="Calibri" w:hAnsi="Calibri" w:cs="Calibri"/>
              </w:rPr>
            </w:pPr>
            <w:r>
              <w:rPr>
                <w:rFonts w:ascii="Calibri" w:hAnsi="Calibri" w:cs="Calibri"/>
              </w:rPr>
              <w:t>33</w:t>
            </w:r>
          </w:p>
        </w:tc>
      </w:tr>
      <w:tr w:rsidR="00141993" w:rsidRPr="00980D36" w14:paraId="2BF8CF69" w14:textId="77777777" w:rsidTr="00141993">
        <w:trPr>
          <w:trHeight w:val="586"/>
        </w:trPr>
        <w:tc>
          <w:tcPr>
            <w:tcW w:w="2194" w:type="dxa"/>
            <w:vAlign w:val="center"/>
          </w:tcPr>
          <w:p w14:paraId="5F9CAA76" w14:textId="77777777" w:rsidR="00141993" w:rsidRPr="00980D36" w:rsidRDefault="00141993" w:rsidP="00141993">
            <w:pPr>
              <w:rPr>
                <w:rFonts w:ascii="Calibri" w:hAnsi="Calibri" w:cs="Calibri"/>
              </w:rPr>
            </w:pPr>
            <w:r w:rsidRPr="00980D36">
              <w:rPr>
                <w:rFonts w:ascii="Calibri" w:hAnsi="Calibri" w:cs="Calibri"/>
              </w:rPr>
              <w:t>Sample Syllabi</w:t>
            </w:r>
          </w:p>
        </w:tc>
        <w:tc>
          <w:tcPr>
            <w:tcW w:w="962" w:type="dxa"/>
            <w:vAlign w:val="center"/>
          </w:tcPr>
          <w:p w14:paraId="18444A8F" w14:textId="77777777" w:rsidR="00141993" w:rsidRPr="00980D36" w:rsidRDefault="00141993" w:rsidP="00141993">
            <w:pPr>
              <w:jc w:val="center"/>
              <w:rPr>
                <w:rFonts w:ascii="Calibri" w:hAnsi="Calibri" w:cs="Calibri"/>
              </w:rPr>
            </w:pPr>
            <w:r>
              <w:rPr>
                <w:rFonts w:ascii="Calibri" w:hAnsi="Calibri" w:cs="Calibri"/>
              </w:rPr>
              <w:t>7</w:t>
            </w:r>
          </w:p>
        </w:tc>
        <w:tc>
          <w:tcPr>
            <w:tcW w:w="779" w:type="dxa"/>
            <w:vAlign w:val="center"/>
          </w:tcPr>
          <w:p w14:paraId="0EED13B0" w14:textId="77777777" w:rsidR="00141993" w:rsidRPr="00980D36" w:rsidRDefault="00141993" w:rsidP="00141993">
            <w:pPr>
              <w:jc w:val="center"/>
              <w:rPr>
                <w:rFonts w:ascii="Calibri" w:hAnsi="Calibri" w:cs="Calibri"/>
              </w:rPr>
            </w:pPr>
            <w:r>
              <w:rPr>
                <w:rFonts w:ascii="Calibri" w:hAnsi="Calibri" w:cs="Calibri"/>
              </w:rPr>
              <w:t>16</w:t>
            </w:r>
          </w:p>
        </w:tc>
        <w:tc>
          <w:tcPr>
            <w:tcW w:w="981" w:type="dxa"/>
            <w:vAlign w:val="center"/>
          </w:tcPr>
          <w:p w14:paraId="38190235" w14:textId="77777777" w:rsidR="00141993" w:rsidRPr="00980D36" w:rsidRDefault="00141993" w:rsidP="00141993">
            <w:pPr>
              <w:jc w:val="center"/>
              <w:rPr>
                <w:rFonts w:ascii="Calibri" w:hAnsi="Calibri" w:cs="Calibri"/>
              </w:rPr>
            </w:pPr>
            <w:r>
              <w:rPr>
                <w:rFonts w:ascii="Calibri" w:hAnsi="Calibri" w:cs="Calibri"/>
              </w:rPr>
              <w:t>6</w:t>
            </w:r>
          </w:p>
        </w:tc>
        <w:tc>
          <w:tcPr>
            <w:tcW w:w="1003" w:type="dxa"/>
            <w:vAlign w:val="center"/>
          </w:tcPr>
          <w:p w14:paraId="327678BB" w14:textId="77777777" w:rsidR="00141993" w:rsidRPr="00980D36" w:rsidRDefault="00141993" w:rsidP="00141993">
            <w:pPr>
              <w:jc w:val="center"/>
              <w:rPr>
                <w:rFonts w:ascii="Calibri" w:hAnsi="Calibri" w:cs="Calibri"/>
              </w:rPr>
            </w:pPr>
            <w:r>
              <w:rPr>
                <w:rFonts w:ascii="Calibri" w:hAnsi="Calibri" w:cs="Calibri"/>
              </w:rPr>
              <w:t>1</w:t>
            </w:r>
          </w:p>
        </w:tc>
        <w:tc>
          <w:tcPr>
            <w:tcW w:w="981" w:type="dxa"/>
            <w:vAlign w:val="center"/>
          </w:tcPr>
          <w:p w14:paraId="060270BC" w14:textId="77777777" w:rsidR="00141993" w:rsidRPr="00980D36" w:rsidRDefault="00141993" w:rsidP="00141993">
            <w:pPr>
              <w:jc w:val="center"/>
              <w:rPr>
                <w:rFonts w:ascii="Calibri" w:hAnsi="Calibri" w:cs="Calibri"/>
              </w:rPr>
            </w:pPr>
            <w:r>
              <w:rPr>
                <w:rFonts w:ascii="Calibri" w:hAnsi="Calibri" w:cs="Calibri"/>
              </w:rPr>
              <w:t>0</w:t>
            </w:r>
          </w:p>
        </w:tc>
        <w:tc>
          <w:tcPr>
            <w:tcW w:w="1414" w:type="dxa"/>
            <w:vAlign w:val="center"/>
          </w:tcPr>
          <w:p w14:paraId="26AB84C3" w14:textId="77777777" w:rsidR="00141993" w:rsidRPr="00980D36" w:rsidRDefault="00141993" w:rsidP="00141993">
            <w:pPr>
              <w:jc w:val="center"/>
              <w:rPr>
                <w:rFonts w:ascii="Calibri" w:hAnsi="Calibri" w:cs="Calibri"/>
              </w:rPr>
            </w:pPr>
            <w:r>
              <w:rPr>
                <w:rFonts w:ascii="Calibri" w:hAnsi="Calibri" w:cs="Calibri"/>
              </w:rPr>
              <w:t>3</w:t>
            </w:r>
          </w:p>
        </w:tc>
        <w:tc>
          <w:tcPr>
            <w:tcW w:w="1012" w:type="dxa"/>
            <w:vAlign w:val="center"/>
          </w:tcPr>
          <w:p w14:paraId="1D10E39D" w14:textId="77777777" w:rsidR="00141993" w:rsidRPr="00980D36" w:rsidRDefault="00141993" w:rsidP="00141993">
            <w:pPr>
              <w:jc w:val="center"/>
              <w:rPr>
                <w:rFonts w:ascii="Calibri" w:hAnsi="Calibri" w:cs="Calibri"/>
              </w:rPr>
            </w:pPr>
            <w:r>
              <w:rPr>
                <w:rFonts w:ascii="Calibri" w:hAnsi="Calibri" w:cs="Calibri"/>
              </w:rPr>
              <w:t>33</w:t>
            </w:r>
          </w:p>
        </w:tc>
      </w:tr>
      <w:tr w:rsidR="00141993" w:rsidRPr="00980D36" w14:paraId="6250217F" w14:textId="77777777" w:rsidTr="00141993">
        <w:trPr>
          <w:trHeight w:val="586"/>
        </w:trPr>
        <w:tc>
          <w:tcPr>
            <w:tcW w:w="2194" w:type="dxa"/>
            <w:shd w:val="clear" w:color="auto" w:fill="D3D3D3" w:themeFill="background2" w:themeFillShade="E6"/>
            <w:vAlign w:val="center"/>
          </w:tcPr>
          <w:p w14:paraId="0339ACAA" w14:textId="77777777" w:rsidR="00141993" w:rsidRPr="00980D36" w:rsidRDefault="00141993" w:rsidP="00141993">
            <w:pPr>
              <w:rPr>
                <w:rFonts w:ascii="Calibri" w:hAnsi="Calibri" w:cs="Calibri"/>
              </w:rPr>
            </w:pPr>
            <w:r w:rsidRPr="00980D36">
              <w:rPr>
                <w:rFonts w:ascii="Calibri" w:hAnsi="Calibri" w:cs="Calibri"/>
              </w:rPr>
              <w:t>AP Community</w:t>
            </w:r>
          </w:p>
        </w:tc>
        <w:tc>
          <w:tcPr>
            <w:tcW w:w="962" w:type="dxa"/>
            <w:shd w:val="clear" w:color="auto" w:fill="D3D3D3" w:themeFill="background2" w:themeFillShade="E6"/>
            <w:vAlign w:val="center"/>
          </w:tcPr>
          <w:p w14:paraId="56A1AE1A" w14:textId="77777777" w:rsidR="00141993" w:rsidRPr="00980D36" w:rsidRDefault="00141993" w:rsidP="00141993">
            <w:pPr>
              <w:jc w:val="center"/>
              <w:rPr>
                <w:rFonts w:ascii="Calibri" w:hAnsi="Calibri" w:cs="Calibri"/>
              </w:rPr>
            </w:pPr>
            <w:r>
              <w:rPr>
                <w:rFonts w:ascii="Calibri" w:hAnsi="Calibri" w:cs="Calibri"/>
              </w:rPr>
              <w:t>12</w:t>
            </w:r>
          </w:p>
        </w:tc>
        <w:tc>
          <w:tcPr>
            <w:tcW w:w="779" w:type="dxa"/>
            <w:shd w:val="clear" w:color="auto" w:fill="D3D3D3" w:themeFill="background2" w:themeFillShade="E6"/>
            <w:vAlign w:val="center"/>
          </w:tcPr>
          <w:p w14:paraId="13A10C11" w14:textId="77777777" w:rsidR="00141993" w:rsidRPr="00980D36" w:rsidRDefault="00141993" w:rsidP="00141993">
            <w:pPr>
              <w:jc w:val="center"/>
              <w:rPr>
                <w:rFonts w:ascii="Calibri" w:hAnsi="Calibri" w:cs="Calibri"/>
              </w:rPr>
            </w:pPr>
            <w:r>
              <w:rPr>
                <w:rFonts w:ascii="Calibri" w:hAnsi="Calibri" w:cs="Calibri"/>
              </w:rPr>
              <w:t>13</w:t>
            </w:r>
          </w:p>
        </w:tc>
        <w:tc>
          <w:tcPr>
            <w:tcW w:w="981" w:type="dxa"/>
            <w:shd w:val="clear" w:color="auto" w:fill="D3D3D3" w:themeFill="background2" w:themeFillShade="E6"/>
            <w:vAlign w:val="center"/>
          </w:tcPr>
          <w:p w14:paraId="2458B2E2" w14:textId="77777777" w:rsidR="00141993" w:rsidRPr="00980D36" w:rsidRDefault="00141993" w:rsidP="00141993">
            <w:pPr>
              <w:jc w:val="center"/>
              <w:rPr>
                <w:rFonts w:ascii="Calibri" w:hAnsi="Calibri" w:cs="Calibri"/>
              </w:rPr>
            </w:pPr>
            <w:r>
              <w:rPr>
                <w:rFonts w:ascii="Calibri" w:hAnsi="Calibri" w:cs="Calibri"/>
              </w:rPr>
              <w:t>7</w:t>
            </w:r>
          </w:p>
        </w:tc>
        <w:tc>
          <w:tcPr>
            <w:tcW w:w="1003" w:type="dxa"/>
            <w:shd w:val="clear" w:color="auto" w:fill="D3D3D3" w:themeFill="background2" w:themeFillShade="E6"/>
            <w:vAlign w:val="center"/>
          </w:tcPr>
          <w:p w14:paraId="79D33F3F" w14:textId="77777777" w:rsidR="00141993" w:rsidRPr="00980D36" w:rsidRDefault="00141993" w:rsidP="00141993">
            <w:pPr>
              <w:jc w:val="center"/>
              <w:rPr>
                <w:rFonts w:ascii="Calibri" w:hAnsi="Calibri" w:cs="Calibri"/>
              </w:rPr>
            </w:pPr>
            <w:r>
              <w:rPr>
                <w:rFonts w:ascii="Calibri" w:hAnsi="Calibri" w:cs="Calibri"/>
              </w:rPr>
              <w:t>0</w:t>
            </w:r>
          </w:p>
        </w:tc>
        <w:tc>
          <w:tcPr>
            <w:tcW w:w="981" w:type="dxa"/>
            <w:shd w:val="clear" w:color="auto" w:fill="D3D3D3" w:themeFill="background2" w:themeFillShade="E6"/>
            <w:vAlign w:val="center"/>
          </w:tcPr>
          <w:p w14:paraId="382E481A" w14:textId="77777777" w:rsidR="00141993" w:rsidRPr="00980D36" w:rsidRDefault="00141993" w:rsidP="00141993">
            <w:pPr>
              <w:jc w:val="center"/>
              <w:rPr>
                <w:rFonts w:ascii="Calibri" w:hAnsi="Calibri" w:cs="Calibri"/>
              </w:rPr>
            </w:pPr>
            <w:r>
              <w:rPr>
                <w:rFonts w:ascii="Calibri" w:hAnsi="Calibri" w:cs="Calibri"/>
              </w:rPr>
              <w:t>0</w:t>
            </w:r>
          </w:p>
        </w:tc>
        <w:tc>
          <w:tcPr>
            <w:tcW w:w="1414" w:type="dxa"/>
            <w:shd w:val="clear" w:color="auto" w:fill="D3D3D3" w:themeFill="background2" w:themeFillShade="E6"/>
            <w:vAlign w:val="center"/>
          </w:tcPr>
          <w:p w14:paraId="6290DCCB" w14:textId="77777777" w:rsidR="00141993" w:rsidRPr="00980D36" w:rsidRDefault="00141993" w:rsidP="00141993">
            <w:pPr>
              <w:jc w:val="center"/>
              <w:rPr>
                <w:rFonts w:ascii="Calibri" w:hAnsi="Calibri" w:cs="Calibri"/>
              </w:rPr>
            </w:pPr>
            <w:r>
              <w:rPr>
                <w:rFonts w:ascii="Calibri" w:hAnsi="Calibri" w:cs="Calibri"/>
              </w:rPr>
              <w:t>1</w:t>
            </w:r>
          </w:p>
        </w:tc>
        <w:tc>
          <w:tcPr>
            <w:tcW w:w="1012" w:type="dxa"/>
            <w:shd w:val="clear" w:color="auto" w:fill="D3D3D3" w:themeFill="background2" w:themeFillShade="E6"/>
            <w:vAlign w:val="center"/>
          </w:tcPr>
          <w:p w14:paraId="6A733F4B" w14:textId="77777777" w:rsidR="00141993" w:rsidRPr="00980D36" w:rsidRDefault="00141993" w:rsidP="00141993">
            <w:pPr>
              <w:jc w:val="center"/>
              <w:rPr>
                <w:rFonts w:ascii="Calibri" w:hAnsi="Calibri" w:cs="Calibri"/>
              </w:rPr>
            </w:pPr>
            <w:r>
              <w:rPr>
                <w:rFonts w:ascii="Calibri" w:hAnsi="Calibri" w:cs="Calibri"/>
              </w:rPr>
              <w:t>33</w:t>
            </w:r>
          </w:p>
        </w:tc>
      </w:tr>
    </w:tbl>
    <w:p w14:paraId="37FFD311" w14:textId="3721EBA4" w:rsidR="00141993" w:rsidRPr="00FF60CF" w:rsidRDefault="00141993" w:rsidP="00141993">
      <w:pPr>
        <w:pStyle w:val="ListParagraph"/>
        <w:rPr>
          <w:rFonts w:ascii="Calibri" w:hAnsi="Calibri" w:cs="Calibri"/>
        </w:rPr>
      </w:pPr>
      <w:r w:rsidRPr="00FF60CF">
        <w:rPr>
          <w:rFonts w:ascii="Calibri" w:hAnsi="Calibri" w:cs="Calibri"/>
        </w:rPr>
        <w:t xml:space="preserve"> “Exposure to this resource during the APSI increased my preparedness to teach an AP level course.” </w:t>
      </w:r>
    </w:p>
    <w:p w14:paraId="02A0D75F" w14:textId="77777777" w:rsidR="00141993" w:rsidRDefault="00141993" w:rsidP="00141993">
      <w:pPr>
        <w:rPr>
          <w:rFonts w:ascii="Calibri" w:hAnsi="Calibri" w:cs="Calibri"/>
        </w:rPr>
      </w:pPr>
    </w:p>
    <w:p w14:paraId="6F731447" w14:textId="77777777" w:rsidR="00141993" w:rsidRDefault="00141993" w:rsidP="00141993">
      <w:pPr>
        <w:rPr>
          <w:rFonts w:ascii="Calibri" w:hAnsi="Calibri" w:cs="Calibri"/>
        </w:rPr>
      </w:pPr>
    </w:p>
    <w:p w14:paraId="2CDDCD8D" w14:textId="77777777" w:rsidR="00141993" w:rsidRDefault="00141993" w:rsidP="00141993">
      <w:pPr>
        <w:rPr>
          <w:rFonts w:ascii="Calibri" w:hAnsi="Calibri" w:cs="Calibri"/>
        </w:rPr>
      </w:pPr>
      <w:r>
        <w:rPr>
          <w:rFonts w:ascii="Calibri" w:hAnsi="Calibri" w:cs="Calibri"/>
        </w:rPr>
        <w:br w:type="page"/>
      </w:r>
    </w:p>
    <w:p w14:paraId="5423580A" w14:textId="77777777" w:rsidR="00141993" w:rsidRDefault="00141993" w:rsidP="00141993">
      <w:pPr>
        <w:pStyle w:val="ListParagraph"/>
        <w:numPr>
          <w:ilvl w:val="0"/>
          <w:numId w:val="45"/>
        </w:numPr>
        <w:spacing w:after="160" w:line="259" w:lineRule="auto"/>
        <w:ind w:left="720"/>
        <w:rPr>
          <w:rFonts w:ascii="Calibri" w:hAnsi="Calibri" w:cs="Calibri"/>
        </w:rPr>
        <w:sectPr w:rsidR="00141993" w:rsidSect="00141993">
          <w:pgSz w:w="12240" w:h="15840"/>
          <w:pgMar w:top="1440" w:right="1440" w:bottom="1530" w:left="1440" w:header="720" w:footer="720" w:gutter="0"/>
          <w:cols w:space="720"/>
          <w:docGrid w:linePitch="360"/>
        </w:sectPr>
      </w:pPr>
    </w:p>
    <w:tbl>
      <w:tblPr>
        <w:tblStyle w:val="TableGrid"/>
        <w:tblpPr w:leftFromText="180" w:rightFromText="180" w:vertAnchor="text" w:horzAnchor="margin" w:tblpXSpec="center" w:tblpY="531"/>
        <w:tblW w:w="13899" w:type="dxa"/>
        <w:tblBorders>
          <w:insideH w:val="none" w:sz="0" w:space="0" w:color="auto"/>
          <w:insideV w:val="none" w:sz="0" w:space="0" w:color="auto"/>
        </w:tblBorders>
        <w:tblLayout w:type="fixed"/>
        <w:tblLook w:val="04A0" w:firstRow="1" w:lastRow="0" w:firstColumn="1" w:lastColumn="0" w:noHBand="0" w:noVBand="1"/>
      </w:tblPr>
      <w:tblGrid>
        <w:gridCol w:w="4045"/>
        <w:gridCol w:w="1327"/>
        <w:gridCol w:w="1328"/>
        <w:gridCol w:w="1328"/>
        <w:gridCol w:w="1327"/>
        <w:gridCol w:w="1328"/>
        <w:gridCol w:w="1642"/>
        <w:gridCol w:w="1574"/>
      </w:tblGrid>
      <w:tr w:rsidR="00332D4E" w:rsidRPr="00980D36" w14:paraId="47A563E1" w14:textId="77777777" w:rsidTr="009D6D1A">
        <w:trPr>
          <w:trHeight w:val="432"/>
        </w:trPr>
        <w:tc>
          <w:tcPr>
            <w:tcW w:w="4045" w:type="dxa"/>
            <w:shd w:val="clear" w:color="auto" w:fill="757575" w:themeFill="background2" w:themeFillShade="80"/>
            <w:vAlign w:val="center"/>
          </w:tcPr>
          <w:p w14:paraId="640ED822" w14:textId="1278D3BC" w:rsidR="00332D4E" w:rsidRPr="00980D36" w:rsidRDefault="009D6D1A" w:rsidP="009D6D1A">
            <w:pPr>
              <w:rPr>
                <w:rFonts w:ascii="Calibri" w:hAnsi="Calibri" w:cs="Calibri"/>
                <w:b/>
                <w:bCs/>
                <w:color w:val="FFFFFF" w:themeColor="background1"/>
              </w:rPr>
            </w:pPr>
            <w:r>
              <w:rPr>
                <w:rFonts w:ascii="Calibri" w:hAnsi="Calibri" w:cs="Calibri"/>
                <w:b/>
                <w:bCs/>
                <w:color w:val="FFFFFF" w:themeColor="background1"/>
              </w:rPr>
              <w:lastRenderedPageBreak/>
              <w:t>Activity</w:t>
            </w:r>
          </w:p>
        </w:tc>
        <w:tc>
          <w:tcPr>
            <w:tcW w:w="1327" w:type="dxa"/>
            <w:shd w:val="clear" w:color="auto" w:fill="757575" w:themeFill="background2" w:themeFillShade="80"/>
            <w:vAlign w:val="center"/>
          </w:tcPr>
          <w:p w14:paraId="2886894A" w14:textId="77777777" w:rsidR="00332D4E" w:rsidRPr="00980D36" w:rsidRDefault="00332D4E" w:rsidP="00332D4E">
            <w:pPr>
              <w:spacing w:line="259" w:lineRule="auto"/>
              <w:jc w:val="center"/>
              <w:rPr>
                <w:rFonts w:ascii="Calibri" w:eastAsia="Calibri" w:hAnsi="Calibri" w:cs="Calibri"/>
              </w:rPr>
            </w:pPr>
            <w:r w:rsidRPr="00980D36">
              <w:rPr>
                <w:rFonts w:ascii="Calibri" w:hAnsi="Calibri" w:cs="Calibri"/>
                <w:b/>
                <w:bCs/>
                <w:color w:val="FFFFFF" w:themeColor="background1"/>
              </w:rPr>
              <w:t>Strongly agree</w:t>
            </w:r>
          </w:p>
        </w:tc>
        <w:tc>
          <w:tcPr>
            <w:tcW w:w="1328" w:type="dxa"/>
            <w:shd w:val="clear" w:color="auto" w:fill="757575" w:themeFill="background2" w:themeFillShade="80"/>
            <w:vAlign w:val="center"/>
          </w:tcPr>
          <w:p w14:paraId="4C4D95CD" w14:textId="77777777" w:rsidR="00332D4E" w:rsidRPr="00980D36" w:rsidRDefault="00332D4E" w:rsidP="00332D4E">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Agree</w:t>
            </w:r>
          </w:p>
        </w:tc>
        <w:tc>
          <w:tcPr>
            <w:tcW w:w="1328" w:type="dxa"/>
            <w:shd w:val="clear" w:color="auto" w:fill="757575" w:themeFill="background2" w:themeFillShade="80"/>
            <w:vAlign w:val="center"/>
          </w:tcPr>
          <w:p w14:paraId="5778C2F8" w14:textId="77777777" w:rsidR="00332D4E" w:rsidRPr="00980D36" w:rsidRDefault="00332D4E" w:rsidP="00332D4E">
            <w:pPr>
              <w:jc w:val="center"/>
              <w:rPr>
                <w:rFonts w:ascii="Calibri" w:hAnsi="Calibri" w:cs="Calibri"/>
                <w:b/>
                <w:bCs/>
                <w:color w:val="FFFFFF" w:themeColor="background1"/>
              </w:rPr>
            </w:pPr>
            <w:r w:rsidRPr="00980D36">
              <w:rPr>
                <w:rFonts w:ascii="Calibri" w:hAnsi="Calibri" w:cs="Calibri"/>
                <w:b/>
                <w:bCs/>
                <w:color w:val="FFFFFF" w:themeColor="background1"/>
              </w:rPr>
              <w:t>Neither agree nor disagree</w:t>
            </w:r>
          </w:p>
        </w:tc>
        <w:tc>
          <w:tcPr>
            <w:tcW w:w="1327" w:type="dxa"/>
            <w:shd w:val="clear" w:color="auto" w:fill="757575" w:themeFill="background2" w:themeFillShade="80"/>
            <w:vAlign w:val="center"/>
          </w:tcPr>
          <w:p w14:paraId="4EDC9AB4" w14:textId="77777777" w:rsidR="00332D4E" w:rsidRPr="00980D36" w:rsidRDefault="00332D4E" w:rsidP="00332D4E">
            <w:pPr>
              <w:spacing w:line="259" w:lineRule="auto"/>
              <w:jc w:val="center"/>
              <w:rPr>
                <w:rFonts w:ascii="Calibri" w:eastAsia="Calibri" w:hAnsi="Calibri" w:cs="Calibri"/>
              </w:rPr>
            </w:pPr>
            <w:r w:rsidRPr="00980D36">
              <w:rPr>
                <w:rFonts w:ascii="Calibri" w:hAnsi="Calibri" w:cs="Calibri"/>
                <w:b/>
                <w:bCs/>
                <w:color w:val="FFFFFF" w:themeColor="background1"/>
              </w:rPr>
              <w:t>Disagree</w:t>
            </w:r>
          </w:p>
        </w:tc>
        <w:tc>
          <w:tcPr>
            <w:tcW w:w="1328" w:type="dxa"/>
            <w:shd w:val="clear" w:color="auto" w:fill="757575" w:themeFill="background2" w:themeFillShade="80"/>
            <w:vAlign w:val="center"/>
          </w:tcPr>
          <w:p w14:paraId="0027D9D7" w14:textId="77777777" w:rsidR="00332D4E" w:rsidRPr="00980D36" w:rsidRDefault="00332D4E" w:rsidP="00332D4E">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Strongly disagree</w:t>
            </w:r>
          </w:p>
        </w:tc>
        <w:tc>
          <w:tcPr>
            <w:tcW w:w="1642" w:type="dxa"/>
            <w:shd w:val="clear" w:color="auto" w:fill="757575" w:themeFill="background2" w:themeFillShade="80"/>
            <w:vAlign w:val="center"/>
          </w:tcPr>
          <w:p w14:paraId="13DCB68B" w14:textId="77777777" w:rsidR="00332D4E" w:rsidRPr="00980D36" w:rsidRDefault="00332D4E" w:rsidP="00332D4E">
            <w:pPr>
              <w:jc w:val="center"/>
              <w:rPr>
                <w:rFonts w:ascii="Calibri" w:hAnsi="Calibri" w:cs="Calibri"/>
                <w:b/>
                <w:bCs/>
                <w:color w:val="FFFFFF" w:themeColor="background1"/>
              </w:rPr>
            </w:pPr>
            <w:r>
              <w:rPr>
                <w:rFonts w:ascii="Calibri" w:hAnsi="Calibri" w:cs="Calibri"/>
                <w:b/>
                <w:bCs/>
                <w:color w:val="FFFFFF" w:themeColor="background1"/>
              </w:rPr>
              <w:t>Did not participate in this activity during the APSI</w:t>
            </w:r>
          </w:p>
        </w:tc>
        <w:tc>
          <w:tcPr>
            <w:tcW w:w="1574" w:type="dxa"/>
            <w:shd w:val="clear" w:color="auto" w:fill="757575" w:themeFill="background2" w:themeFillShade="80"/>
            <w:vAlign w:val="center"/>
          </w:tcPr>
          <w:p w14:paraId="1553B723" w14:textId="77777777" w:rsidR="00332D4E" w:rsidRDefault="00332D4E" w:rsidP="00332D4E">
            <w:pPr>
              <w:jc w:val="center"/>
              <w:rPr>
                <w:rFonts w:ascii="Calibri" w:hAnsi="Calibri" w:cs="Calibri"/>
                <w:b/>
                <w:bCs/>
                <w:color w:val="FFFFFF" w:themeColor="background1"/>
              </w:rPr>
            </w:pPr>
            <w:r>
              <w:rPr>
                <w:rFonts w:ascii="Calibri" w:hAnsi="Calibri" w:cs="Calibri"/>
                <w:b/>
                <w:bCs/>
                <w:color w:val="FFFFFF" w:themeColor="background1"/>
              </w:rPr>
              <w:t>Response (n count)</w:t>
            </w:r>
          </w:p>
        </w:tc>
      </w:tr>
      <w:tr w:rsidR="00332D4E" w:rsidRPr="00980D36" w14:paraId="0CEAAAC4" w14:textId="77777777" w:rsidTr="00332D4E">
        <w:trPr>
          <w:trHeight w:val="432"/>
        </w:trPr>
        <w:tc>
          <w:tcPr>
            <w:tcW w:w="4045" w:type="dxa"/>
            <w:vAlign w:val="center"/>
          </w:tcPr>
          <w:p w14:paraId="2EF59A8B" w14:textId="77777777" w:rsidR="00332D4E" w:rsidRPr="00980D36" w:rsidRDefault="00332D4E" w:rsidP="00332D4E">
            <w:pPr>
              <w:rPr>
                <w:rFonts w:ascii="Calibri" w:hAnsi="Calibri" w:cs="Calibri"/>
              </w:rPr>
            </w:pPr>
            <w:r w:rsidRPr="00980D36">
              <w:rPr>
                <w:rFonts w:ascii="Calibri" w:hAnsi="Calibri" w:cs="Calibri"/>
              </w:rPr>
              <w:t>Exploring course/exam descriptions</w:t>
            </w:r>
          </w:p>
        </w:tc>
        <w:tc>
          <w:tcPr>
            <w:tcW w:w="1327" w:type="dxa"/>
            <w:vAlign w:val="center"/>
          </w:tcPr>
          <w:p w14:paraId="1F369074" w14:textId="77777777" w:rsidR="00332D4E" w:rsidRPr="00980D36" w:rsidRDefault="00332D4E" w:rsidP="00332D4E">
            <w:pPr>
              <w:jc w:val="center"/>
              <w:rPr>
                <w:rFonts w:ascii="Calibri" w:hAnsi="Calibri" w:cs="Calibri"/>
              </w:rPr>
            </w:pPr>
            <w:r>
              <w:rPr>
                <w:rFonts w:ascii="Calibri" w:hAnsi="Calibri" w:cs="Calibri"/>
              </w:rPr>
              <w:t>16</w:t>
            </w:r>
          </w:p>
        </w:tc>
        <w:tc>
          <w:tcPr>
            <w:tcW w:w="1328" w:type="dxa"/>
            <w:vAlign w:val="center"/>
          </w:tcPr>
          <w:p w14:paraId="0B507056" w14:textId="77777777" w:rsidR="00332D4E" w:rsidRPr="00980D36" w:rsidRDefault="00332D4E" w:rsidP="00332D4E">
            <w:pPr>
              <w:jc w:val="center"/>
              <w:rPr>
                <w:rFonts w:ascii="Calibri" w:hAnsi="Calibri" w:cs="Calibri"/>
              </w:rPr>
            </w:pPr>
            <w:r>
              <w:rPr>
                <w:rFonts w:ascii="Calibri" w:hAnsi="Calibri" w:cs="Calibri"/>
              </w:rPr>
              <w:t>17</w:t>
            </w:r>
          </w:p>
        </w:tc>
        <w:tc>
          <w:tcPr>
            <w:tcW w:w="1328" w:type="dxa"/>
            <w:vAlign w:val="center"/>
          </w:tcPr>
          <w:p w14:paraId="27F23D94" w14:textId="77777777" w:rsidR="00332D4E" w:rsidRPr="00980D36" w:rsidRDefault="00332D4E" w:rsidP="00332D4E">
            <w:pPr>
              <w:jc w:val="center"/>
              <w:rPr>
                <w:rFonts w:ascii="Calibri" w:hAnsi="Calibri" w:cs="Calibri"/>
              </w:rPr>
            </w:pPr>
            <w:r>
              <w:rPr>
                <w:rFonts w:ascii="Calibri" w:hAnsi="Calibri" w:cs="Calibri"/>
              </w:rPr>
              <w:t>0</w:t>
            </w:r>
          </w:p>
        </w:tc>
        <w:tc>
          <w:tcPr>
            <w:tcW w:w="1327" w:type="dxa"/>
            <w:vAlign w:val="center"/>
          </w:tcPr>
          <w:p w14:paraId="1331224C" w14:textId="77777777" w:rsidR="00332D4E" w:rsidRPr="00980D36" w:rsidRDefault="00332D4E" w:rsidP="00332D4E">
            <w:pPr>
              <w:jc w:val="center"/>
              <w:rPr>
                <w:rFonts w:ascii="Calibri" w:hAnsi="Calibri" w:cs="Calibri"/>
              </w:rPr>
            </w:pPr>
            <w:r>
              <w:rPr>
                <w:rFonts w:ascii="Calibri" w:hAnsi="Calibri" w:cs="Calibri"/>
              </w:rPr>
              <w:t>0</w:t>
            </w:r>
          </w:p>
        </w:tc>
        <w:tc>
          <w:tcPr>
            <w:tcW w:w="1328" w:type="dxa"/>
            <w:vAlign w:val="center"/>
          </w:tcPr>
          <w:p w14:paraId="5EFD74AE" w14:textId="77777777" w:rsidR="00332D4E" w:rsidRPr="00980D36" w:rsidRDefault="00332D4E" w:rsidP="00332D4E">
            <w:pPr>
              <w:jc w:val="center"/>
              <w:rPr>
                <w:rFonts w:ascii="Calibri" w:hAnsi="Calibri" w:cs="Calibri"/>
              </w:rPr>
            </w:pPr>
            <w:r>
              <w:rPr>
                <w:rFonts w:ascii="Calibri" w:hAnsi="Calibri" w:cs="Calibri"/>
              </w:rPr>
              <w:t>0</w:t>
            </w:r>
          </w:p>
        </w:tc>
        <w:tc>
          <w:tcPr>
            <w:tcW w:w="1642" w:type="dxa"/>
            <w:vAlign w:val="center"/>
          </w:tcPr>
          <w:p w14:paraId="3C722475" w14:textId="77777777" w:rsidR="00332D4E" w:rsidRPr="00980D36" w:rsidRDefault="00332D4E" w:rsidP="00332D4E">
            <w:pPr>
              <w:jc w:val="center"/>
              <w:rPr>
                <w:rFonts w:ascii="Calibri" w:hAnsi="Calibri" w:cs="Calibri"/>
              </w:rPr>
            </w:pPr>
            <w:r>
              <w:rPr>
                <w:rFonts w:ascii="Calibri" w:hAnsi="Calibri" w:cs="Calibri"/>
              </w:rPr>
              <w:t>0</w:t>
            </w:r>
          </w:p>
        </w:tc>
        <w:tc>
          <w:tcPr>
            <w:tcW w:w="1574" w:type="dxa"/>
            <w:vAlign w:val="center"/>
          </w:tcPr>
          <w:p w14:paraId="01ED6FE7"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55C4DCA2" w14:textId="77777777" w:rsidTr="00332D4E">
        <w:trPr>
          <w:trHeight w:val="432"/>
        </w:trPr>
        <w:tc>
          <w:tcPr>
            <w:tcW w:w="4045" w:type="dxa"/>
            <w:shd w:val="clear" w:color="auto" w:fill="D3D3D3" w:themeFill="background2" w:themeFillShade="E6"/>
            <w:vAlign w:val="center"/>
          </w:tcPr>
          <w:p w14:paraId="21A5DD60" w14:textId="77777777" w:rsidR="00332D4E" w:rsidRPr="00980D36" w:rsidRDefault="00332D4E" w:rsidP="00332D4E">
            <w:pPr>
              <w:rPr>
                <w:rFonts w:ascii="Calibri" w:hAnsi="Calibri" w:cs="Calibri"/>
              </w:rPr>
            </w:pPr>
            <w:r>
              <w:rPr>
                <w:rFonts w:ascii="Calibri" w:hAnsi="Calibri" w:cs="Calibri"/>
              </w:rPr>
              <w:t>Begin to</w:t>
            </w:r>
            <w:r w:rsidRPr="00980D36">
              <w:rPr>
                <w:rFonts w:ascii="Calibri" w:hAnsi="Calibri" w:cs="Calibri"/>
              </w:rPr>
              <w:t xml:space="preserve"> </w:t>
            </w:r>
            <w:r>
              <w:rPr>
                <w:rFonts w:ascii="Calibri" w:hAnsi="Calibri" w:cs="Calibri"/>
              </w:rPr>
              <w:t>develop a</w:t>
            </w:r>
            <w:r w:rsidRPr="00980D36">
              <w:rPr>
                <w:rFonts w:ascii="Calibri" w:hAnsi="Calibri" w:cs="Calibri"/>
              </w:rPr>
              <w:t xml:space="preserve"> course</w:t>
            </w:r>
            <w:r>
              <w:rPr>
                <w:rFonts w:ascii="Calibri" w:hAnsi="Calibri" w:cs="Calibri"/>
              </w:rPr>
              <w:t>/instructional</w:t>
            </w:r>
            <w:r w:rsidRPr="00980D36">
              <w:rPr>
                <w:rFonts w:ascii="Calibri" w:hAnsi="Calibri" w:cs="Calibri"/>
              </w:rPr>
              <w:t xml:space="preserve"> plan</w:t>
            </w:r>
            <w:r>
              <w:rPr>
                <w:rFonts w:ascii="Calibri" w:hAnsi="Calibri" w:cs="Calibri"/>
              </w:rPr>
              <w:t xml:space="preserve"> by unit</w:t>
            </w:r>
          </w:p>
        </w:tc>
        <w:tc>
          <w:tcPr>
            <w:tcW w:w="1327" w:type="dxa"/>
            <w:shd w:val="clear" w:color="auto" w:fill="D3D3D3" w:themeFill="background2" w:themeFillShade="E6"/>
            <w:vAlign w:val="center"/>
          </w:tcPr>
          <w:p w14:paraId="732A70DF" w14:textId="77777777" w:rsidR="00332D4E" w:rsidRPr="00980D36" w:rsidRDefault="00332D4E" w:rsidP="00332D4E">
            <w:pPr>
              <w:jc w:val="center"/>
              <w:rPr>
                <w:rFonts w:ascii="Calibri" w:hAnsi="Calibri" w:cs="Calibri"/>
              </w:rPr>
            </w:pPr>
            <w:r>
              <w:rPr>
                <w:rFonts w:ascii="Calibri" w:hAnsi="Calibri" w:cs="Calibri"/>
              </w:rPr>
              <w:t>14</w:t>
            </w:r>
          </w:p>
        </w:tc>
        <w:tc>
          <w:tcPr>
            <w:tcW w:w="1328" w:type="dxa"/>
            <w:shd w:val="clear" w:color="auto" w:fill="D3D3D3" w:themeFill="background2" w:themeFillShade="E6"/>
            <w:vAlign w:val="center"/>
          </w:tcPr>
          <w:p w14:paraId="3E391722" w14:textId="77777777" w:rsidR="00332D4E" w:rsidRPr="00980D36" w:rsidRDefault="00332D4E" w:rsidP="00332D4E">
            <w:pPr>
              <w:jc w:val="center"/>
              <w:rPr>
                <w:rFonts w:ascii="Calibri" w:hAnsi="Calibri" w:cs="Calibri"/>
              </w:rPr>
            </w:pPr>
            <w:r>
              <w:rPr>
                <w:rFonts w:ascii="Calibri" w:hAnsi="Calibri" w:cs="Calibri"/>
              </w:rPr>
              <w:t>14</w:t>
            </w:r>
          </w:p>
        </w:tc>
        <w:tc>
          <w:tcPr>
            <w:tcW w:w="1328" w:type="dxa"/>
            <w:shd w:val="clear" w:color="auto" w:fill="D3D3D3" w:themeFill="background2" w:themeFillShade="E6"/>
            <w:vAlign w:val="center"/>
          </w:tcPr>
          <w:p w14:paraId="2F3935D0" w14:textId="77777777" w:rsidR="00332D4E" w:rsidRPr="00980D36" w:rsidRDefault="00332D4E" w:rsidP="00332D4E">
            <w:pPr>
              <w:jc w:val="center"/>
              <w:rPr>
                <w:rFonts w:ascii="Calibri" w:hAnsi="Calibri" w:cs="Calibri"/>
              </w:rPr>
            </w:pPr>
            <w:r>
              <w:rPr>
                <w:rFonts w:ascii="Calibri" w:hAnsi="Calibri" w:cs="Calibri"/>
              </w:rPr>
              <w:t>2</w:t>
            </w:r>
          </w:p>
        </w:tc>
        <w:tc>
          <w:tcPr>
            <w:tcW w:w="1327" w:type="dxa"/>
            <w:shd w:val="clear" w:color="auto" w:fill="D3D3D3" w:themeFill="background2" w:themeFillShade="E6"/>
            <w:vAlign w:val="center"/>
          </w:tcPr>
          <w:p w14:paraId="40D24AD3" w14:textId="77777777" w:rsidR="00332D4E" w:rsidRPr="00980D36" w:rsidRDefault="00332D4E" w:rsidP="00332D4E">
            <w:pPr>
              <w:jc w:val="center"/>
              <w:rPr>
                <w:rFonts w:ascii="Calibri" w:hAnsi="Calibri" w:cs="Calibri"/>
              </w:rPr>
            </w:pPr>
            <w:r>
              <w:rPr>
                <w:rFonts w:ascii="Calibri" w:hAnsi="Calibri" w:cs="Calibri"/>
              </w:rPr>
              <w:t>0</w:t>
            </w:r>
          </w:p>
        </w:tc>
        <w:tc>
          <w:tcPr>
            <w:tcW w:w="1328" w:type="dxa"/>
            <w:shd w:val="clear" w:color="auto" w:fill="D3D3D3" w:themeFill="background2" w:themeFillShade="E6"/>
            <w:vAlign w:val="center"/>
          </w:tcPr>
          <w:p w14:paraId="5E8D4775" w14:textId="77777777" w:rsidR="00332D4E" w:rsidRPr="00980D36" w:rsidRDefault="00332D4E" w:rsidP="00332D4E">
            <w:pPr>
              <w:jc w:val="center"/>
              <w:rPr>
                <w:rFonts w:ascii="Calibri" w:hAnsi="Calibri" w:cs="Calibri"/>
              </w:rPr>
            </w:pPr>
            <w:r>
              <w:rPr>
                <w:rFonts w:ascii="Calibri" w:hAnsi="Calibri" w:cs="Calibri"/>
              </w:rPr>
              <w:t>0</w:t>
            </w:r>
          </w:p>
        </w:tc>
        <w:tc>
          <w:tcPr>
            <w:tcW w:w="1642" w:type="dxa"/>
            <w:shd w:val="clear" w:color="auto" w:fill="D3D3D3" w:themeFill="background2" w:themeFillShade="E6"/>
            <w:vAlign w:val="center"/>
          </w:tcPr>
          <w:p w14:paraId="6CFB464B" w14:textId="77777777" w:rsidR="00332D4E" w:rsidRPr="00980D36" w:rsidRDefault="00332D4E" w:rsidP="00332D4E">
            <w:pPr>
              <w:jc w:val="center"/>
              <w:rPr>
                <w:rFonts w:ascii="Calibri" w:hAnsi="Calibri" w:cs="Calibri"/>
              </w:rPr>
            </w:pPr>
            <w:r>
              <w:rPr>
                <w:rFonts w:ascii="Calibri" w:hAnsi="Calibri" w:cs="Calibri"/>
              </w:rPr>
              <w:t>3</w:t>
            </w:r>
          </w:p>
        </w:tc>
        <w:tc>
          <w:tcPr>
            <w:tcW w:w="1574" w:type="dxa"/>
            <w:shd w:val="clear" w:color="auto" w:fill="D3D3D3" w:themeFill="background2" w:themeFillShade="E6"/>
            <w:vAlign w:val="center"/>
          </w:tcPr>
          <w:p w14:paraId="7EC48F92"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545A510A" w14:textId="77777777" w:rsidTr="00332D4E">
        <w:trPr>
          <w:trHeight w:val="432"/>
        </w:trPr>
        <w:tc>
          <w:tcPr>
            <w:tcW w:w="4045" w:type="dxa"/>
            <w:vAlign w:val="center"/>
          </w:tcPr>
          <w:p w14:paraId="7C5111C8" w14:textId="77777777" w:rsidR="00332D4E" w:rsidRPr="00980D36" w:rsidRDefault="00332D4E" w:rsidP="00332D4E">
            <w:pPr>
              <w:rPr>
                <w:rFonts w:ascii="Calibri" w:hAnsi="Calibri" w:cs="Calibri"/>
              </w:rPr>
            </w:pPr>
            <w:r w:rsidRPr="00980D36">
              <w:rPr>
                <w:rFonts w:ascii="Calibri" w:hAnsi="Calibri" w:cs="Calibri"/>
              </w:rPr>
              <w:t>Examining assessment items to identify content and skill pairing</w:t>
            </w:r>
          </w:p>
        </w:tc>
        <w:tc>
          <w:tcPr>
            <w:tcW w:w="1327" w:type="dxa"/>
            <w:vAlign w:val="center"/>
          </w:tcPr>
          <w:p w14:paraId="4D242B2E" w14:textId="77777777" w:rsidR="00332D4E" w:rsidRPr="00980D36" w:rsidRDefault="00332D4E" w:rsidP="00332D4E">
            <w:pPr>
              <w:jc w:val="center"/>
              <w:rPr>
                <w:rFonts w:ascii="Calibri" w:hAnsi="Calibri" w:cs="Calibri"/>
              </w:rPr>
            </w:pPr>
            <w:r>
              <w:rPr>
                <w:rFonts w:ascii="Calibri" w:hAnsi="Calibri" w:cs="Calibri"/>
              </w:rPr>
              <w:t>18</w:t>
            </w:r>
          </w:p>
        </w:tc>
        <w:tc>
          <w:tcPr>
            <w:tcW w:w="1328" w:type="dxa"/>
            <w:vAlign w:val="center"/>
          </w:tcPr>
          <w:p w14:paraId="7F99518F" w14:textId="77777777" w:rsidR="00332D4E" w:rsidRPr="00980D36" w:rsidRDefault="00332D4E" w:rsidP="00332D4E">
            <w:pPr>
              <w:jc w:val="center"/>
              <w:rPr>
                <w:rFonts w:ascii="Calibri" w:hAnsi="Calibri" w:cs="Calibri"/>
              </w:rPr>
            </w:pPr>
            <w:r>
              <w:rPr>
                <w:rFonts w:ascii="Calibri" w:hAnsi="Calibri" w:cs="Calibri"/>
              </w:rPr>
              <w:t>12</w:t>
            </w:r>
          </w:p>
        </w:tc>
        <w:tc>
          <w:tcPr>
            <w:tcW w:w="1328" w:type="dxa"/>
            <w:vAlign w:val="center"/>
          </w:tcPr>
          <w:p w14:paraId="37DAD096" w14:textId="77777777" w:rsidR="00332D4E" w:rsidRPr="00980D36" w:rsidRDefault="00332D4E" w:rsidP="00332D4E">
            <w:pPr>
              <w:jc w:val="center"/>
              <w:rPr>
                <w:rFonts w:ascii="Calibri" w:hAnsi="Calibri" w:cs="Calibri"/>
              </w:rPr>
            </w:pPr>
            <w:r>
              <w:rPr>
                <w:rFonts w:ascii="Calibri" w:hAnsi="Calibri" w:cs="Calibri"/>
              </w:rPr>
              <w:t>1</w:t>
            </w:r>
          </w:p>
        </w:tc>
        <w:tc>
          <w:tcPr>
            <w:tcW w:w="1327" w:type="dxa"/>
            <w:vAlign w:val="center"/>
          </w:tcPr>
          <w:p w14:paraId="6080EB39" w14:textId="77777777" w:rsidR="00332D4E" w:rsidRPr="00980D36" w:rsidRDefault="00332D4E" w:rsidP="00332D4E">
            <w:pPr>
              <w:jc w:val="center"/>
              <w:rPr>
                <w:rFonts w:ascii="Calibri" w:hAnsi="Calibri" w:cs="Calibri"/>
              </w:rPr>
            </w:pPr>
            <w:r>
              <w:rPr>
                <w:rFonts w:ascii="Calibri" w:hAnsi="Calibri" w:cs="Calibri"/>
              </w:rPr>
              <w:t>0</w:t>
            </w:r>
          </w:p>
        </w:tc>
        <w:tc>
          <w:tcPr>
            <w:tcW w:w="1328" w:type="dxa"/>
            <w:vAlign w:val="center"/>
          </w:tcPr>
          <w:p w14:paraId="4CCCD6A7" w14:textId="77777777" w:rsidR="00332D4E" w:rsidRPr="00980D36" w:rsidRDefault="00332D4E" w:rsidP="00332D4E">
            <w:pPr>
              <w:jc w:val="center"/>
              <w:rPr>
                <w:rFonts w:ascii="Calibri" w:hAnsi="Calibri" w:cs="Calibri"/>
              </w:rPr>
            </w:pPr>
            <w:r>
              <w:rPr>
                <w:rFonts w:ascii="Calibri" w:hAnsi="Calibri" w:cs="Calibri"/>
              </w:rPr>
              <w:t>0</w:t>
            </w:r>
          </w:p>
        </w:tc>
        <w:tc>
          <w:tcPr>
            <w:tcW w:w="1642" w:type="dxa"/>
            <w:vAlign w:val="center"/>
          </w:tcPr>
          <w:p w14:paraId="6953A28D" w14:textId="77777777" w:rsidR="00332D4E" w:rsidRPr="00980D36" w:rsidRDefault="00332D4E" w:rsidP="00332D4E">
            <w:pPr>
              <w:jc w:val="center"/>
              <w:rPr>
                <w:rFonts w:ascii="Calibri" w:hAnsi="Calibri" w:cs="Calibri"/>
              </w:rPr>
            </w:pPr>
            <w:r>
              <w:rPr>
                <w:rFonts w:ascii="Calibri" w:hAnsi="Calibri" w:cs="Calibri"/>
              </w:rPr>
              <w:t>2</w:t>
            </w:r>
          </w:p>
        </w:tc>
        <w:tc>
          <w:tcPr>
            <w:tcW w:w="1574" w:type="dxa"/>
            <w:vAlign w:val="center"/>
          </w:tcPr>
          <w:p w14:paraId="488FEBEA"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4C8CE959" w14:textId="77777777" w:rsidTr="00332D4E">
        <w:trPr>
          <w:trHeight w:val="432"/>
        </w:trPr>
        <w:tc>
          <w:tcPr>
            <w:tcW w:w="4045" w:type="dxa"/>
            <w:shd w:val="clear" w:color="auto" w:fill="D3D3D3" w:themeFill="background2" w:themeFillShade="E6"/>
            <w:vAlign w:val="center"/>
          </w:tcPr>
          <w:p w14:paraId="27E3CF17" w14:textId="77777777" w:rsidR="00332D4E" w:rsidRPr="00980D36" w:rsidRDefault="00332D4E" w:rsidP="00332D4E">
            <w:pPr>
              <w:rPr>
                <w:rFonts w:ascii="Calibri" w:hAnsi="Calibri" w:cs="Calibri"/>
              </w:rPr>
            </w:pPr>
            <w:r w:rsidRPr="003251F2">
              <w:rPr>
                <w:rFonts w:ascii="Calibri" w:hAnsi="Calibri" w:cs="Calibri"/>
              </w:rPr>
              <w:t>Practice applying the scoring guidelines from the most recent AP Exam to samples of student work</w:t>
            </w:r>
          </w:p>
        </w:tc>
        <w:tc>
          <w:tcPr>
            <w:tcW w:w="1327" w:type="dxa"/>
            <w:shd w:val="clear" w:color="auto" w:fill="D3D3D3" w:themeFill="background2" w:themeFillShade="E6"/>
            <w:vAlign w:val="center"/>
          </w:tcPr>
          <w:p w14:paraId="698C72C1" w14:textId="77777777" w:rsidR="00332D4E" w:rsidRPr="00980D36" w:rsidRDefault="00332D4E" w:rsidP="00332D4E">
            <w:pPr>
              <w:jc w:val="center"/>
              <w:rPr>
                <w:rFonts w:ascii="Calibri" w:hAnsi="Calibri" w:cs="Calibri"/>
              </w:rPr>
            </w:pPr>
            <w:r>
              <w:rPr>
                <w:rFonts w:ascii="Calibri" w:hAnsi="Calibri" w:cs="Calibri"/>
              </w:rPr>
              <w:t>20</w:t>
            </w:r>
          </w:p>
        </w:tc>
        <w:tc>
          <w:tcPr>
            <w:tcW w:w="1328" w:type="dxa"/>
            <w:shd w:val="clear" w:color="auto" w:fill="D3D3D3" w:themeFill="background2" w:themeFillShade="E6"/>
            <w:vAlign w:val="center"/>
          </w:tcPr>
          <w:p w14:paraId="4C1B484E" w14:textId="77777777" w:rsidR="00332D4E" w:rsidRPr="00980D36" w:rsidRDefault="00332D4E" w:rsidP="00332D4E">
            <w:pPr>
              <w:jc w:val="center"/>
              <w:rPr>
                <w:rFonts w:ascii="Calibri" w:hAnsi="Calibri" w:cs="Calibri"/>
              </w:rPr>
            </w:pPr>
            <w:r>
              <w:rPr>
                <w:rFonts w:ascii="Calibri" w:hAnsi="Calibri" w:cs="Calibri"/>
              </w:rPr>
              <w:t>11</w:t>
            </w:r>
          </w:p>
        </w:tc>
        <w:tc>
          <w:tcPr>
            <w:tcW w:w="1328" w:type="dxa"/>
            <w:shd w:val="clear" w:color="auto" w:fill="D3D3D3" w:themeFill="background2" w:themeFillShade="E6"/>
            <w:vAlign w:val="center"/>
          </w:tcPr>
          <w:p w14:paraId="4DB1AB48" w14:textId="77777777" w:rsidR="00332D4E" w:rsidRPr="00980D36" w:rsidRDefault="00332D4E" w:rsidP="00332D4E">
            <w:pPr>
              <w:jc w:val="center"/>
              <w:rPr>
                <w:rFonts w:ascii="Calibri" w:hAnsi="Calibri" w:cs="Calibri"/>
              </w:rPr>
            </w:pPr>
            <w:r>
              <w:rPr>
                <w:rFonts w:ascii="Calibri" w:hAnsi="Calibri" w:cs="Calibri"/>
              </w:rPr>
              <w:t>1</w:t>
            </w:r>
          </w:p>
        </w:tc>
        <w:tc>
          <w:tcPr>
            <w:tcW w:w="1327" w:type="dxa"/>
            <w:shd w:val="clear" w:color="auto" w:fill="D3D3D3" w:themeFill="background2" w:themeFillShade="E6"/>
            <w:vAlign w:val="center"/>
          </w:tcPr>
          <w:p w14:paraId="3404C5EB" w14:textId="77777777" w:rsidR="00332D4E" w:rsidRPr="00980D36" w:rsidRDefault="00332D4E" w:rsidP="00332D4E">
            <w:pPr>
              <w:jc w:val="center"/>
              <w:rPr>
                <w:rFonts w:ascii="Calibri" w:hAnsi="Calibri" w:cs="Calibri"/>
              </w:rPr>
            </w:pPr>
            <w:r>
              <w:rPr>
                <w:rFonts w:ascii="Calibri" w:hAnsi="Calibri" w:cs="Calibri"/>
              </w:rPr>
              <w:t>0</w:t>
            </w:r>
          </w:p>
        </w:tc>
        <w:tc>
          <w:tcPr>
            <w:tcW w:w="1328" w:type="dxa"/>
            <w:shd w:val="clear" w:color="auto" w:fill="D3D3D3" w:themeFill="background2" w:themeFillShade="E6"/>
            <w:vAlign w:val="center"/>
          </w:tcPr>
          <w:p w14:paraId="36299D44" w14:textId="77777777" w:rsidR="00332D4E" w:rsidRPr="00980D36" w:rsidRDefault="00332D4E" w:rsidP="00332D4E">
            <w:pPr>
              <w:jc w:val="center"/>
              <w:rPr>
                <w:rFonts w:ascii="Calibri" w:hAnsi="Calibri" w:cs="Calibri"/>
              </w:rPr>
            </w:pPr>
            <w:r>
              <w:rPr>
                <w:rFonts w:ascii="Calibri" w:hAnsi="Calibri" w:cs="Calibri"/>
              </w:rPr>
              <w:t>0</w:t>
            </w:r>
          </w:p>
        </w:tc>
        <w:tc>
          <w:tcPr>
            <w:tcW w:w="1642" w:type="dxa"/>
            <w:shd w:val="clear" w:color="auto" w:fill="D3D3D3" w:themeFill="background2" w:themeFillShade="E6"/>
            <w:vAlign w:val="center"/>
          </w:tcPr>
          <w:p w14:paraId="75830BD2" w14:textId="77777777" w:rsidR="00332D4E" w:rsidRPr="00980D36" w:rsidRDefault="00332D4E" w:rsidP="00332D4E">
            <w:pPr>
              <w:jc w:val="center"/>
              <w:rPr>
                <w:rFonts w:ascii="Calibri" w:hAnsi="Calibri" w:cs="Calibri"/>
              </w:rPr>
            </w:pPr>
            <w:r>
              <w:rPr>
                <w:rFonts w:ascii="Calibri" w:hAnsi="Calibri" w:cs="Calibri"/>
              </w:rPr>
              <w:t>1</w:t>
            </w:r>
          </w:p>
        </w:tc>
        <w:tc>
          <w:tcPr>
            <w:tcW w:w="1574" w:type="dxa"/>
            <w:shd w:val="clear" w:color="auto" w:fill="D3D3D3" w:themeFill="background2" w:themeFillShade="E6"/>
            <w:vAlign w:val="center"/>
          </w:tcPr>
          <w:p w14:paraId="3F697A7D"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44039C3D" w14:textId="77777777" w:rsidTr="00332D4E">
        <w:trPr>
          <w:trHeight w:val="432"/>
        </w:trPr>
        <w:tc>
          <w:tcPr>
            <w:tcW w:w="4045" w:type="dxa"/>
            <w:vAlign w:val="center"/>
          </w:tcPr>
          <w:p w14:paraId="54E0D04D" w14:textId="77777777" w:rsidR="00332D4E" w:rsidRPr="00980D36" w:rsidRDefault="00332D4E" w:rsidP="00332D4E">
            <w:pPr>
              <w:rPr>
                <w:rFonts w:ascii="Calibri" w:hAnsi="Calibri" w:cs="Calibri"/>
              </w:rPr>
            </w:pPr>
            <w:r w:rsidRPr="00980D36">
              <w:rPr>
                <w:rFonts w:ascii="Calibri" w:hAnsi="Calibri" w:cs="Calibri"/>
              </w:rPr>
              <w:t xml:space="preserve">Identifying student strengths/weaknesses using available data  </w:t>
            </w:r>
          </w:p>
        </w:tc>
        <w:tc>
          <w:tcPr>
            <w:tcW w:w="1327" w:type="dxa"/>
            <w:vAlign w:val="center"/>
          </w:tcPr>
          <w:p w14:paraId="4FA3F310" w14:textId="77777777" w:rsidR="00332D4E" w:rsidRPr="00980D36" w:rsidRDefault="00332D4E" w:rsidP="00332D4E">
            <w:pPr>
              <w:jc w:val="center"/>
              <w:rPr>
                <w:rFonts w:ascii="Calibri" w:hAnsi="Calibri" w:cs="Calibri"/>
              </w:rPr>
            </w:pPr>
            <w:r>
              <w:rPr>
                <w:rFonts w:ascii="Calibri" w:hAnsi="Calibri" w:cs="Calibri"/>
              </w:rPr>
              <w:t>13</w:t>
            </w:r>
          </w:p>
        </w:tc>
        <w:tc>
          <w:tcPr>
            <w:tcW w:w="1328" w:type="dxa"/>
            <w:vAlign w:val="center"/>
          </w:tcPr>
          <w:p w14:paraId="5FB08587" w14:textId="77777777" w:rsidR="00332D4E" w:rsidRPr="00980D36" w:rsidRDefault="00332D4E" w:rsidP="00332D4E">
            <w:pPr>
              <w:jc w:val="center"/>
              <w:rPr>
                <w:rFonts w:ascii="Calibri" w:hAnsi="Calibri" w:cs="Calibri"/>
              </w:rPr>
            </w:pPr>
            <w:r>
              <w:rPr>
                <w:rFonts w:ascii="Calibri" w:hAnsi="Calibri" w:cs="Calibri"/>
              </w:rPr>
              <w:t>12</w:t>
            </w:r>
          </w:p>
        </w:tc>
        <w:tc>
          <w:tcPr>
            <w:tcW w:w="1328" w:type="dxa"/>
            <w:vAlign w:val="center"/>
          </w:tcPr>
          <w:p w14:paraId="11FF6848" w14:textId="77777777" w:rsidR="00332D4E" w:rsidRPr="00980D36" w:rsidRDefault="00332D4E" w:rsidP="00332D4E">
            <w:pPr>
              <w:jc w:val="center"/>
              <w:rPr>
                <w:rFonts w:ascii="Calibri" w:hAnsi="Calibri" w:cs="Calibri"/>
              </w:rPr>
            </w:pPr>
            <w:r>
              <w:rPr>
                <w:rFonts w:ascii="Calibri" w:hAnsi="Calibri" w:cs="Calibri"/>
              </w:rPr>
              <w:t>4</w:t>
            </w:r>
          </w:p>
        </w:tc>
        <w:tc>
          <w:tcPr>
            <w:tcW w:w="1327" w:type="dxa"/>
            <w:vAlign w:val="center"/>
          </w:tcPr>
          <w:p w14:paraId="0E505CA3" w14:textId="77777777" w:rsidR="00332D4E" w:rsidRPr="00980D36" w:rsidRDefault="00332D4E" w:rsidP="00332D4E">
            <w:pPr>
              <w:jc w:val="center"/>
              <w:rPr>
                <w:rFonts w:ascii="Calibri" w:hAnsi="Calibri" w:cs="Calibri"/>
              </w:rPr>
            </w:pPr>
            <w:r>
              <w:rPr>
                <w:rFonts w:ascii="Calibri" w:hAnsi="Calibri" w:cs="Calibri"/>
              </w:rPr>
              <w:t>0</w:t>
            </w:r>
          </w:p>
        </w:tc>
        <w:tc>
          <w:tcPr>
            <w:tcW w:w="1328" w:type="dxa"/>
            <w:vAlign w:val="center"/>
          </w:tcPr>
          <w:p w14:paraId="3BFEA1D2" w14:textId="77777777" w:rsidR="00332D4E" w:rsidRPr="00980D36" w:rsidRDefault="00332D4E" w:rsidP="00332D4E">
            <w:pPr>
              <w:jc w:val="center"/>
              <w:rPr>
                <w:rFonts w:ascii="Calibri" w:hAnsi="Calibri" w:cs="Calibri"/>
              </w:rPr>
            </w:pPr>
            <w:r>
              <w:rPr>
                <w:rFonts w:ascii="Calibri" w:hAnsi="Calibri" w:cs="Calibri"/>
              </w:rPr>
              <w:t>1</w:t>
            </w:r>
          </w:p>
        </w:tc>
        <w:tc>
          <w:tcPr>
            <w:tcW w:w="1642" w:type="dxa"/>
            <w:vAlign w:val="center"/>
          </w:tcPr>
          <w:p w14:paraId="3292CF81" w14:textId="77777777" w:rsidR="00332D4E" w:rsidRPr="00980D36" w:rsidRDefault="00332D4E" w:rsidP="00332D4E">
            <w:pPr>
              <w:jc w:val="center"/>
              <w:rPr>
                <w:rFonts w:ascii="Calibri" w:hAnsi="Calibri" w:cs="Calibri"/>
              </w:rPr>
            </w:pPr>
            <w:r>
              <w:rPr>
                <w:rFonts w:ascii="Calibri" w:hAnsi="Calibri" w:cs="Calibri"/>
              </w:rPr>
              <w:t>3</w:t>
            </w:r>
          </w:p>
        </w:tc>
        <w:tc>
          <w:tcPr>
            <w:tcW w:w="1574" w:type="dxa"/>
            <w:vAlign w:val="center"/>
          </w:tcPr>
          <w:p w14:paraId="452F5603"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0265FCB6" w14:textId="77777777" w:rsidTr="00332D4E">
        <w:trPr>
          <w:trHeight w:val="432"/>
        </w:trPr>
        <w:tc>
          <w:tcPr>
            <w:tcW w:w="4045" w:type="dxa"/>
            <w:shd w:val="clear" w:color="auto" w:fill="D3D3D3" w:themeFill="background2" w:themeFillShade="E6"/>
            <w:vAlign w:val="center"/>
          </w:tcPr>
          <w:p w14:paraId="598DA042" w14:textId="77777777" w:rsidR="00332D4E" w:rsidRPr="00980D36" w:rsidRDefault="00332D4E" w:rsidP="00332D4E">
            <w:pPr>
              <w:rPr>
                <w:rFonts w:ascii="Calibri" w:hAnsi="Calibri" w:cs="Calibri"/>
              </w:rPr>
            </w:pPr>
            <w:r w:rsidRPr="00980D36">
              <w:rPr>
                <w:rFonts w:ascii="Calibri" w:hAnsi="Calibri" w:cs="Calibri"/>
              </w:rPr>
              <w:t>Exploring ready-to-use strategies</w:t>
            </w:r>
          </w:p>
        </w:tc>
        <w:tc>
          <w:tcPr>
            <w:tcW w:w="1327" w:type="dxa"/>
            <w:shd w:val="clear" w:color="auto" w:fill="D3D3D3" w:themeFill="background2" w:themeFillShade="E6"/>
            <w:vAlign w:val="center"/>
          </w:tcPr>
          <w:p w14:paraId="2949E47C" w14:textId="77777777" w:rsidR="00332D4E" w:rsidRPr="00980D36" w:rsidRDefault="00332D4E" w:rsidP="00332D4E">
            <w:pPr>
              <w:jc w:val="center"/>
              <w:rPr>
                <w:rFonts w:ascii="Calibri" w:hAnsi="Calibri" w:cs="Calibri"/>
              </w:rPr>
            </w:pPr>
            <w:r>
              <w:rPr>
                <w:rFonts w:ascii="Calibri" w:hAnsi="Calibri" w:cs="Calibri"/>
              </w:rPr>
              <w:t>21</w:t>
            </w:r>
          </w:p>
        </w:tc>
        <w:tc>
          <w:tcPr>
            <w:tcW w:w="1328" w:type="dxa"/>
            <w:shd w:val="clear" w:color="auto" w:fill="D3D3D3" w:themeFill="background2" w:themeFillShade="E6"/>
            <w:vAlign w:val="center"/>
          </w:tcPr>
          <w:p w14:paraId="12CF4117" w14:textId="77777777" w:rsidR="00332D4E" w:rsidRPr="00980D36" w:rsidRDefault="00332D4E" w:rsidP="00332D4E">
            <w:pPr>
              <w:jc w:val="center"/>
              <w:rPr>
                <w:rFonts w:ascii="Calibri" w:hAnsi="Calibri" w:cs="Calibri"/>
              </w:rPr>
            </w:pPr>
            <w:r>
              <w:rPr>
                <w:rFonts w:ascii="Calibri" w:hAnsi="Calibri" w:cs="Calibri"/>
              </w:rPr>
              <w:t>11</w:t>
            </w:r>
          </w:p>
        </w:tc>
        <w:tc>
          <w:tcPr>
            <w:tcW w:w="1328" w:type="dxa"/>
            <w:shd w:val="clear" w:color="auto" w:fill="D3D3D3" w:themeFill="background2" w:themeFillShade="E6"/>
            <w:vAlign w:val="center"/>
          </w:tcPr>
          <w:p w14:paraId="3400D33E" w14:textId="77777777" w:rsidR="00332D4E" w:rsidRPr="00980D36" w:rsidRDefault="00332D4E" w:rsidP="00332D4E">
            <w:pPr>
              <w:jc w:val="center"/>
              <w:rPr>
                <w:rFonts w:ascii="Calibri" w:hAnsi="Calibri" w:cs="Calibri"/>
              </w:rPr>
            </w:pPr>
            <w:r>
              <w:rPr>
                <w:rFonts w:ascii="Calibri" w:hAnsi="Calibri" w:cs="Calibri"/>
              </w:rPr>
              <w:t>1</w:t>
            </w:r>
          </w:p>
        </w:tc>
        <w:tc>
          <w:tcPr>
            <w:tcW w:w="1327" w:type="dxa"/>
            <w:shd w:val="clear" w:color="auto" w:fill="D3D3D3" w:themeFill="background2" w:themeFillShade="E6"/>
            <w:vAlign w:val="center"/>
          </w:tcPr>
          <w:p w14:paraId="1EB4BABB" w14:textId="77777777" w:rsidR="00332D4E" w:rsidRPr="00980D36" w:rsidRDefault="00332D4E" w:rsidP="00332D4E">
            <w:pPr>
              <w:jc w:val="center"/>
              <w:rPr>
                <w:rFonts w:ascii="Calibri" w:hAnsi="Calibri" w:cs="Calibri"/>
              </w:rPr>
            </w:pPr>
            <w:r>
              <w:rPr>
                <w:rFonts w:ascii="Calibri" w:hAnsi="Calibri" w:cs="Calibri"/>
              </w:rPr>
              <w:t>0</w:t>
            </w:r>
          </w:p>
        </w:tc>
        <w:tc>
          <w:tcPr>
            <w:tcW w:w="1328" w:type="dxa"/>
            <w:shd w:val="clear" w:color="auto" w:fill="D3D3D3" w:themeFill="background2" w:themeFillShade="E6"/>
            <w:vAlign w:val="center"/>
          </w:tcPr>
          <w:p w14:paraId="166C5D2C" w14:textId="77777777" w:rsidR="00332D4E" w:rsidRPr="00980D36" w:rsidRDefault="00332D4E" w:rsidP="00332D4E">
            <w:pPr>
              <w:jc w:val="center"/>
              <w:rPr>
                <w:rFonts w:ascii="Calibri" w:hAnsi="Calibri" w:cs="Calibri"/>
              </w:rPr>
            </w:pPr>
            <w:r>
              <w:rPr>
                <w:rFonts w:ascii="Calibri" w:hAnsi="Calibri" w:cs="Calibri"/>
              </w:rPr>
              <w:t>0</w:t>
            </w:r>
          </w:p>
        </w:tc>
        <w:tc>
          <w:tcPr>
            <w:tcW w:w="1642" w:type="dxa"/>
            <w:shd w:val="clear" w:color="auto" w:fill="D3D3D3" w:themeFill="background2" w:themeFillShade="E6"/>
            <w:vAlign w:val="center"/>
          </w:tcPr>
          <w:p w14:paraId="563F0E2A" w14:textId="77777777" w:rsidR="00332D4E" w:rsidRPr="00980D36" w:rsidRDefault="00332D4E" w:rsidP="00332D4E">
            <w:pPr>
              <w:jc w:val="center"/>
              <w:rPr>
                <w:rFonts w:ascii="Calibri" w:hAnsi="Calibri" w:cs="Calibri"/>
              </w:rPr>
            </w:pPr>
            <w:r>
              <w:rPr>
                <w:rFonts w:ascii="Calibri" w:hAnsi="Calibri" w:cs="Calibri"/>
              </w:rPr>
              <w:t>0</w:t>
            </w:r>
          </w:p>
        </w:tc>
        <w:tc>
          <w:tcPr>
            <w:tcW w:w="1574" w:type="dxa"/>
            <w:shd w:val="clear" w:color="auto" w:fill="D3D3D3" w:themeFill="background2" w:themeFillShade="E6"/>
            <w:vAlign w:val="center"/>
          </w:tcPr>
          <w:p w14:paraId="4C0F4F67"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1310EB2D" w14:textId="77777777" w:rsidTr="00332D4E">
        <w:trPr>
          <w:trHeight w:val="432"/>
        </w:trPr>
        <w:tc>
          <w:tcPr>
            <w:tcW w:w="4045" w:type="dxa"/>
            <w:vAlign w:val="center"/>
          </w:tcPr>
          <w:p w14:paraId="1D9C80E0" w14:textId="77777777" w:rsidR="00332D4E" w:rsidRPr="00980D36" w:rsidRDefault="00332D4E" w:rsidP="00332D4E">
            <w:pPr>
              <w:rPr>
                <w:rFonts w:ascii="Calibri" w:hAnsi="Calibri" w:cs="Calibri"/>
              </w:rPr>
            </w:pPr>
            <w:r w:rsidRPr="00980D36">
              <w:rPr>
                <w:rFonts w:ascii="Calibri" w:hAnsi="Calibri" w:cs="Calibri"/>
              </w:rPr>
              <w:t xml:space="preserve">Exploring </w:t>
            </w:r>
            <w:r>
              <w:rPr>
                <w:rFonts w:ascii="Calibri" w:hAnsi="Calibri" w:cs="Calibri"/>
              </w:rPr>
              <w:t xml:space="preserve">ready-to-use </w:t>
            </w:r>
            <w:r w:rsidRPr="00980D36">
              <w:rPr>
                <w:rFonts w:ascii="Calibri" w:hAnsi="Calibri" w:cs="Calibri"/>
              </w:rPr>
              <w:t>instructional materials</w:t>
            </w:r>
          </w:p>
        </w:tc>
        <w:tc>
          <w:tcPr>
            <w:tcW w:w="1327" w:type="dxa"/>
            <w:vAlign w:val="center"/>
          </w:tcPr>
          <w:p w14:paraId="1808D20B" w14:textId="77777777" w:rsidR="00332D4E" w:rsidRPr="00980D36" w:rsidRDefault="00332D4E" w:rsidP="00332D4E">
            <w:pPr>
              <w:jc w:val="center"/>
              <w:rPr>
                <w:rFonts w:ascii="Calibri" w:hAnsi="Calibri" w:cs="Calibri"/>
              </w:rPr>
            </w:pPr>
            <w:r>
              <w:rPr>
                <w:rFonts w:ascii="Calibri" w:hAnsi="Calibri" w:cs="Calibri"/>
              </w:rPr>
              <w:t>24</w:t>
            </w:r>
          </w:p>
        </w:tc>
        <w:tc>
          <w:tcPr>
            <w:tcW w:w="1328" w:type="dxa"/>
            <w:vAlign w:val="center"/>
          </w:tcPr>
          <w:p w14:paraId="256EB11C" w14:textId="77777777" w:rsidR="00332D4E" w:rsidRPr="00980D36" w:rsidRDefault="00332D4E" w:rsidP="00332D4E">
            <w:pPr>
              <w:jc w:val="center"/>
              <w:rPr>
                <w:rFonts w:ascii="Calibri" w:hAnsi="Calibri" w:cs="Calibri"/>
              </w:rPr>
            </w:pPr>
            <w:r>
              <w:rPr>
                <w:rFonts w:ascii="Calibri" w:hAnsi="Calibri" w:cs="Calibri"/>
              </w:rPr>
              <w:t>8</w:t>
            </w:r>
          </w:p>
        </w:tc>
        <w:tc>
          <w:tcPr>
            <w:tcW w:w="1328" w:type="dxa"/>
            <w:vAlign w:val="center"/>
          </w:tcPr>
          <w:p w14:paraId="228D5318" w14:textId="77777777" w:rsidR="00332D4E" w:rsidRPr="00980D36" w:rsidRDefault="00332D4E" w:rsidP="00332D4E">
            <w:pPr>
              <w:jc w:val="center"/>
              <w:rPr>
                <w:rFonts w:ascii="Calibri" w:hAnsi="Calibri" w:cs="Calibri"/>
              </w:rPr>
            </w:pPr>
            <w:r>
              <w:rPr>
                <w:rFonts w:ascii="Calibri" w:hAnsi="Calibri" w:cs="Calibri"/>
              </w:rPr>
              <w:t>1</w:t>
            </w:r>
          </w:p>
        </w:tc>
        <w:tc>
          <w:tcPr>
            <w:tcW w:w="1327" w:type="dxa"/>
            <w:vAlign w:val="center"/>
          </w:tcPr>
          <w:p w14:paraId="22B983FB" w14:textId="77777777" w:rsidR="00332D4E" w:rsidRPr="00980D36" w:rsidRDefault="00332D4E" w:rsidP="00332D4E">
            <w:pPr>
              <w:jc w:val="center"/>
              <w:rPr>
                <w:rFonts w:ascii="Calibri" w:hAnsi="Calibri" w:cs="Calibri"/>
              </w:rPr>
            </w:pPr>
            <w:r>
              <w:rPr>
                <w:rFonts w:ascii="Calibri" w:hAnsi="Calibri" w:cs="Calibri"/>
              </w:rPr>
              <w:t>0</w:t>
            </w:r>
          </w:p>
        </w:tc>
        <w:tc>
          <w:tcPr>
            <w:tcW w:w="1328" w:type="dxa"/>
            <w:vAlign w:val="center"/>
          </w:tcPr>
          <w:p w14:paraId="4208F9DE" w14:textId="77777777" w:rsidR="00332D4E" w:rsidRPr="00980D36" w:rsidRDefault="00332D4E" w:rsidP="00332D4E">
            <w:pPr>
              <w:jc w:val="center"/>
              <w:rPr>
                <w:rFonts w:ascii="Calibri" w:hAnsi="Calibri" w:cs="Calibri"/>
              </w:rPr>
            </w:pPr>
            <w:r>
              <w:rPr>
                <w:rFonts w:ascii="Calibri" w:hAnsi="Calibri" w:cs="Calibri"/>
              </w:rPr>
              <w:t>0</w:t>
            </w:r>
          </w:p>
        </w:tc>
        <w:tc>
          <w:tcPr>
            <w:tcW w:w="1642" w:type="dxa"/>
            <w:vAlign w:val="center"/>
          </w:tcPr>
          <w:p w14:paraId="6D6690A3" w14:textId="77777777" w:rsidR="00332D4E" w:rsidRPr="00980D36" w:rsidRDefault="00332D4E" w:rsidP="00332D4E">
            <w:pPr>
              <w:jc w:val="center"/>
              <w:rPr>
                <w:rFonts w:ascii="Calibri" w:hAnsi="Calibri" w:cs="Calibri"/>
              </w:rPr>
            </w:pPr>
            <w:r>
              <w:rPr>
                <w:rFonts w:ascii="Calibri" w:hAnsi="Calibri" w:cs="Calibri"/>
              </w:rPr>
              <w:t>0</w:t>
            </w:r>
          </w:p>
        </w:tc>
        <w:tc>
          <w:tcPr>
            <w:tcW w:w="1574" w:type="dxa"/>
            <w:vAlign w:val="center"/>
          </w:tcPr>
          <w:p w14:paraId="12C7B900"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150F0970" w14:textId="77777777" w:rsidTr="00332D4E">
        <w:trPr>
          <w:trHeight w:val="432"/>
        </w:trPr>
        <w:tc>
          <w:tcPr>
            <w:tcW w:w="4045" w:type="dxa"/>
            <w:shd w:val="clear" w:color="auto" w:fill="D3D3D3" w:themeFill="background2" w:themeFillShade="E6"/>
            <w:vAlign w:val="center"/>
          </w:tcPr>
          <w:p w14:paraId="0B1ADD57" w14:textId="77777777" w:rsidR="00332D4E" w:rsidRPr="00980D36" w:rsidRDefault="00332D4E" w:rsidP="00332D4E">
            <w:pPr>
              <w:rPr>
                <w:rFonts w:ascii="Calibri" w:hAnsi="Calibri" w:cs="Calibri"/>
              </w:rPr>
            </w:pPr>
            <w:r w:rsidRPr="00980D36">
              <w:rPr>
                <w:rFonts w:ascii="Calibri" w:hAnsi="Calibri" w:cs="Calibri"/>
              </w:rPr>
              <w:t>Exploring ready-to-use pedagogical tools</w:t>
            </w:r>
          </w:p>
        </w:tc>
        <w:tc>
          <w:tcPr>
            <w:tcW w:w="1327" w:type="dxa"/>
            <w:shd w:val="clear" w:color="auto" w:fill="D3D3D3" w:themeFill="background2" w:themeFillShade="E6"/>
            <w:vAlign w:val="center"/>
          </w:tcPr>
          <w:p w14:paraId="20AA0ABB" w14:textId="77777777" w:rsidR="00332D4E" w:rsidRPr="00980D36" w:rsidRDefault="00332D4E" w:rsidP="00332D4E">
            <w:pPr>
              <w:jc w:val="center"/>
              <w:rPr>
                <w:rFonts w:ascii="Calibri" w:hAnsi="Calibri" w:cs="Calibri"/>
              </w:rPr>
            </w:pPr>
            <w:r>
              <w:rPr>
                <w:rFonts w:ascii="Calibri" w:hAnsi="Calibri" w:cs="Calibri"/>
              </w:rPr>
              <w:t>21</w:t>
            </w:r>
          </w:p>
        </w:tc>
        <w:tc>
          <w:tcPr>
            <w:tcW w:w="1328" w:type="dxa"/>
            <w:shd w:val="clear" w:color="auto" w:fill="D3D3D3" w:themeFill="background2" w:themeFillShade="E6"/>
            <w:vAlign w:val="center"/>
          </w:tcPr>
          <w:p w14:paraId="366A5D49" w14:textId="77777777" w:rsidR="00332D4E" w:rsidRPr="00980D36" w:rsidRDefault="00332D4E" w:rsidP="00332D4E">
            <w:pPr>
              <w:jc w:val="center"/>
              <w:rPr>
                <w:rFonts w:ascii="Calibri" w:hAnsi="Calibri" w:cs="Calibri"/>
              </w:rPr>
            </w:pPr>
            <w:r>
              <w:rPr>
                <w:rFonts w:ascii="Calibri" w:hAnsi="Calibri" w:cs="Calibri"/>
              </w:rPr>
              <w:t>10</w:t>
            </w:r>
          </w:p>
        </w:tc>
        <w:tc>
          <w:tcPr>
            <w:tcW w:w="1328" w:type="dxa"/>
            <w:shd w:val="clear" w:color="auto" w:fill="D3D3D3" w:themeFill="background2" w:themeFillShade="E6"/>
            <w:vAlign w:val="center"/>
          </w:tcPr>
          <w:p w14:paraId="29897996" w14:textId="77777777" w:rsidR="00332D4E" w:rsidRPr="00980D36" w:rsidRDefault="00332D4E" w:rsidP="00332D4E">
            <w:pPr>
              <w:jc w:val="center"/>
              <w:rPr>
                <w:rFonts w:ascii="Calibri" w:hAnsi="Calibri" w:cs="Calibri"/>
              </w:rPr>
            </w:pPr>
            <w:r>
              <w:rPr>
                <w:rFonts w:ascii="Calibri" w:hAnsi="Calibri" w:cs="Calibri"/>
              </w:rPr>
              <w:t>2</w:t>
            </w:r>
          </w:p>
        </w:tc>
        <w:tc>
          <w:tcPr>
            <w:tcW w:w="1327" w:type="dxa"/>
            <w:shd w:val="clear" w:color="auto" w:fill="D3D3D3" w:themeFill="background2" w:themeFillShade="E6"/>
            <w:vAlign w:val="center"/>
          </w:tcPr>
          <w:p w14:paraId="1A0A2E96" w14:textId="77777777" w:rsidR="00332D4E" w:rsidRPr="00980D36" w:rsidRDefault="00332D4E" w:rsidP="00332D4E">
            <w:pPr>
              <w:jc w:val="center"/>
              <w:rPr>
                <w:rFonts w:ascii="Calibri" w:hAnsi="Calibri" w:cs="Calibri"/>
              </w:rPr>
            </w:pPr>
            <w:r>
              <w:rPr>
                <w:rFonts w:ascii="Calibri" w:hAnsi="Calibri" w:cs="Calibri"/>
              </w:rPr>
              <w:t>0</w:t>
            </w:r>
          </w:p>
        </w:tc>
        <w:tc>
          <w:tcPr>
            <w:tcW w:w="1328" w:type="dxa"/>
            <w:shd w:val="clear" w:color="auto" w:fill="D3D3D3" w:themeFill="background2" w:themeFillShade="E6"/>
            <w:vAlign w:val="center"/>
          </w:tcPr>
          <w:p w14:paraId="13A9E1B9" w14:textId="77777777" w:rsidR="00332D4E" w:rsidRPr="00980D36" w:rsidRDefault="00332D4E" w:rsidP="00332D4E">
            <w:pPr>
              <w:jc w:val="center"/>
              <w:rPr>
                <w:rFonts w:ascii="Calibri" w:hAnsi="Calibri" w:cs="Calibri"/>
              </w:rPr>
            </w:pPr>
            <w:r>
              <w:rPr>
                <w:rFonts w:ascii="Calibri" w:hAnsi="Calibri" w:cs="Calibri"/>
              </w:rPr>
              <w:t>0</w:t>
            </w:r>
          </w:p>
        </w:tc>
        <w:tc>
          <w:tcPr>
            <w:tcW w:w="1642" w:type="dxa"/>
            <w:shd w:val="clear" w:color="auto" w:fill="D3D3D3" w:themeFill="background2" w:themeFillShade="E6"/>
            <w:vAlign w:val="center"/>
          </w:tcPr>
          <w:p w14:paraId="774536A4" w14:textId="77777777" w:rsidR="00332D4E" w:rsidRPr="00980D36" w:rsidRDefault="00332D4E" w:rsidP="00332D4E">
            <w:pPr>
              <w:jc w:val="center"/>
              <w:rPr>
                <w:rFonts w:ascii="Calibri" w:hAnsi="Calibri" w:cs="Calibri"/>
              </w:rPr>
            </w:pPr>
            <w:r>
              <w:rPr>
                <w:rFonts w:ascii="Calibri" w:hAnsi="Calibri" w:cs="Calibri"/>
              </w:rPr>
              <w:t>0</w:t>
            </w:r>
          </w:p>
        </w:tc>
        <w:tc>
          <w:tcPr>
            <w:tcW w:w="1574" w:type="dxa"/>
            <w:shd w:val="clear" w:color="auto" w:fill="D3D3D3" w:themeFill="background2" w:themeFillShade="E6"/>
            <w:vAlign w:val="center"/>
          </w:tcPr>
          <w:p w14:paraId="354E39E0" w14:textId="77777777" w:rsidR="00332D4E" w:rsidRPr="00980D36" w:rsidRDefault="00332D4E" w:rsidP="00332D4E">
            <w:pPr>
              <w:jc w:val="center"/>
              <w:rPr>
                <w:rFonts w:ascii="Calibri" w:hAnsi="Calibri" w:cs="Calibri"/>
              </w:rPr>
            </w:pPr>
            <w:r>
              <w:rPr>
                <w:rFonts w:ascii="Calibri" w:hAnsi="Calibri" w:cs="Calibri"/>
              </w:rPr>
              <w:t>33</w:t>
            </w:r>
          </w:p>
        </w:tc>
      </w:tr>
      <w:tr w:rsidR="00332D4E" w:rsidRPr="00980D36" w14:paraId="22538709" w14:textId="77777777" w:rsidTr="00332D4E">
        <w:trPr>
          <w:trHeight w:val="432"/>
        </w:trPr>
        <w:tc>
          <w:tcPr>
            <w:tcW w:w="4045" w:type="dxa"/>
            <w:vAlign w:val="center"/>
          </w:tcPr>
          <w:p w14:paraId="7CE9D6F7" w14:textId="77777777" w:rsidR="00332D4E" w:rsidRPr="00980D36" w:rsidRDefault="00332D4E" w:rsidP="00332D4E">
            <w:pPr>
              <w:rPr>
                <w:rFonts w:ascii="Calibri" w:hAnsi="Calibri" w:cs="Calibri"/>
              </w:rPr>
            </w:pPr>
            <w:r w:rsidRPr="00980D36">
              <w:rPr>
                <w:rFonts w:ascii="Calibri" w:hAnsi="Calibri" w:cs="Calibri"/>
              </w:rPr>
              <w:t>Developing connections with the AP community</w:t>
            </w:r>
          </w:p>
        </w:tc>
        <w:tc>
          <w:tcPr>
            <w:tcW w:w="1327" w:type="dxa"/>
            <w:vAlign w:val="center"/>
          </w:tcPr>
          <w:p w14:paraId="31E8B44C" w14:textId="77777777" w:rsidR="00332D4E" w:rsidRPr="00980D36" w:rsidRDefault="00332D4E" w:rsidP="00332D4E">
            <w:pPr>
              <w:jc w:val="center"/>
              <w:rPr>
                <w:rFonts w:ascii="Calibri" w:hAnsi="Calibri" w:cs="Calibri"/>
              </w:rPr>
            </w:pPr>
            <w:r>
              <w:rPr>
                <w:rFonts w:ascii="Calibri" w:hAnsi="Calibri" w:cs="Calibri"/>
              </w:rPr>
              <w:t>18</w:t>
            </w:r>
          </w:p>
        </w:tc>
        <w:tc>
          <w:tcPr>
            <w:tcW w:w="1328" w:type="dxa"/>
            <w:vAlign w:val="center"/>
          </w:tcPr>
          <w:p w14:paraId="4759971C" w14:textId="77777777" w:rsidR="00332D4E" w:rsidRPr="00980D36" w:rsidRDefault="00332D4E" w:rsidP="00332D4E">
            <w:pPr>
              <w:jc w:val="center"/>
              <w:rPr>
                <w:rFonts w:ascii="Calibri" w:hAnsi="Calibri" w:cs="Calibri"/>
              </w:rPr>
            </w:pPr>
            <w:r>
              <w:rPr>
                <w:rFonts w:ascii="Calibri" w:hAnsi="Calibri" w:cs="Calibri"/>
              </w:rPr>
              <w:t>11</w:t>
            </w:r>
          </w:p>
        </w:tc>
        <w:tc>
          <w:tcPr>
            <w:tcW w:w="1328" w:type="dxa"/>
            <w:vAlign w:val="center"/>
          </w:tcPr>
          <w:p w14:paraId="5306DC4C" w14:textId="77777777" w:rsidR="00332D4E" w:rsidRPr="00980D36" w:rsidRDefault="00332D4E" w:rsidP="00332D4E">
            <w:pPr>
              <w:jc w:val="center"/>
              <w:rPr>
                <w:rFonts w:ascii="Calibri" w:hAnsi="Calibri" w:cs="Calibri"/>
              </w:rPr>
            </w:pPr>
            <w:r>
              <w:rPr>
                <w:rFonts w:ascii="Calibri" w:hAnsi="Calibri" w:cs="Calibri"/>
              </w:rPr>
              <w:t>2</w:t>
            </w:r>
          </w:p>
        </w:tc>
        <w:tc>
          <w:tcPr>
            <w:tcW w:w="1327" w:type="dxa"/>
            <w:vAlign w:val="center"/>
          </w:tcPr>
          <w:p w14:paraId="493E2241" w14:textId="77777777" w:rsidR="00332D4E" w:rsidRPr="00980D36" w:rsidRDefault="00332D4E" w:rsidP="00332D4E">
            <w:pPr>
              <w:jc w:val="center"/>
              <w:rPr>
                <w:rFonts w:ascii="Calibri" w:hAnsi="Calibri" w:cs="Calibri"/>
              </w:rPr>
            </w:pPr>
            <w:r>
              <w:rPr>
                <w:rFonts w:ascii="Calibri" w:hAnsi="Calibri" w:cs="Calibri"/>
              </w:rPr>
              <w:t>0</w:t>
            </w:r>
          </w:p>
        </w:tc>
        <w:tc>
          <w:tcPr>
            <w:tcW w:w="1328" w:type="dxa"/>
            <w:vAlign w:val="center"/>
          </w:tcPr>
          <w:p w14:paraId="6FB4FEDD" w14:textId="77777777" w:rsidR="00332D4E" w:rsidRPr="00980D36" w:rsidRDefault="00332D4E" w:rsidP="00332D4E">
            <w:pPr>
              <w:jc w:val="center"/>
              <w:rPr>
                <w:rFonts w:ascii="Calibri" w:hAnsi="Calibri" w:cs="Calibri"/>
              </w:rPr>
            </w:pPr>
            <w:r>
              <w:rPr>
                <w:rFonts w:ascii="Calibri" w:hAnsi="Calibri" w:cs="Calibri"/>
              </w:rPr>
              <w:t>0</w:t>
            </w:r>
          </w:p>
        </w:tc>
        <w:tc>
          <w:tcPr>
            <w:tcW w:w="1642" w:type="dxa"/>
            <w:vAlign w:val="center"/>
          </w:tcPr>
          <w:p w14:paraId="0DA249AB" w14:textId="77777777" w:rsidR="00332D4E" w:rsidRPr="00980D36" w:rsidRDefault="00332D4E" w:rsidP="00332D4E">
            <w:pPr>
              <w:jc w:val="center"/>
              <w:rPr>
                <w:rFonts w:ascii="Calibri" w:hAnsi="Calibri" w:cs="Calibri"/>
              </w:rPr>
            </w:pPr>
            <w:r>
              <w:rPr>
                <w:rFonts w:ascii="Calibri" w:hAnsi="Calibri" w:cs="Calibri"/>
              </w:rPr>
              <w:t>2</w:t>
            </w:r>
          </w:p>
        </w:tc>
        <w:tc>
          <w:tcPr>
            <w:tcW w:w="1574" w:type="dxa"/>
            <w:vAlign w:val="center"/>
          </w:tcPr>
          <w:p w14:paraId="25F0CF75" w14:textId="77777777" w:rsidR="00332D4E" w:rsidRPr="00980D36" w:rsidRDefault="00332D4E" w:rsidP="00332D4E">
            <w:pPr>
              <w:jc w:val="center"/>
              <w:rPr>
                <w:rFonts w:ascii="Calibri" w:hAnsi="Calibri" w:cs="Calibri"/>
              </w:rPr>
            </w:pPr>
            <w:r>
              <w:rPr>
                <w:rFonts w:ascii="Calibri" w:hAnsi="Calibri" w:cs="Calibri"/>
              </w:rPr>
              <w:t>33</w:t>
            </w:r>
          </w:p>
        </w:tc>
      </w:tr>
    </w:tbl>
    <w:p w14:paraId="6AF54BDA" w14:textId="77777777" w:rsidR="00141993" w:rsidRPr="002735B2" w:rsidRDefault="00141993" w:rsidP="00141993">
      <w:pPr>
        <w:pStyle w:val="ListParagraph"/>
        <w:numPr>
          <w:ilvl w:val="0"/>
          <w:numId w:val="45"/>
        </w:numPr>
        <w:spacing w:after="160" w:line="259" w:lineRule="auto"/>
        <w:ind w:left="720"/>
        <w:rPr>
          <w:rFonts w:ascii="Calibri" w:hAnsi="Calibri" w:cs="Calibri"/>
        </w:rPr>
      </w:pPr>
      <w:r w:rsidRPr="002735B2">
        <w:rPr>
          <w:rFonts w:ascii="Calibri" w:hAnsi="Calibri" w:cs="Calibri"/>
        </w:rPr>
        <w:t xml:space="preserve">Please indicate the extent to which you agree with the following statement concerning each of the listed ACTIVITIES: </w:t>
      </w:r>
    </w:p>
    <w:p w14:paraId="08C9E870" w14:textId="77777777" w:rsidR="00141993" w:rsidRDefault="00141993" w:rsidP="00141993"/>
    <w:p w14:paraId="63AFD48D" w14:textId="77777777" w:rsidR="00141993" w:rsidRDefault="00141993" w:rsidP="00141993">
      <w:pPr>
        <w:pStyle w:val="ListParagraph"/>
        <w:numPr>
          <w:ilvl w:val="0"/>
          <w:numId w:val="45"/>
        </w:numPr>
        <w:spacing w:after="160" w:line="259" w:lineRule="auto"/>
        <w:ind w:left="720"/>
        <w:rPr>
          <w:rFonts w:ascii="Calibri" w:hAnsi="Calibri" w:cs="Calibri"/>
        </w:rPr>
        <w:sectPr w:rsidR="00141993" w:rsidSect="00141993">
          <w:pgSz w:w="15840" w:h="12240" w:orient="landscape"/>
          <w:pgMar w:top="1440" w:right="1440" w:bottom="1440" w:left="1530" w:header="720" w:footer="720" w:gutter="0"/>
          <w:cols w:space="720"/>
          <w:docGrid w:linePitch="360"/>
        </w:sectPr>
      </w:pPr>
    </w:p>
    <w:p w14:paraId="6B79FEE9" w14:textId="77777777" w:rsidR="00141993" w:rsidRPr="00E108E9" w:rsidRDefault="00141993" w:rsidP="00141993">
      <w:pPr>
        <w:pStyle w:val="ListParagraph"/>
        <w:numPr>
          <w:ilvl w:val="0"/>
          <w:numId w:val="45"/>
        </w:numPr>
        <w:spacing w:after="160" w:line="259" w:lineRule="auto"/>
        <w:ind w:left="720"/>
        <w:rPr>
          <w:rFonts w:ascii="Calibri" w:hAnsi="Calibri" w:cs="Calibri"/>
        </w:rPr>
      </w:pPr>
      <w:r w:rsidRPr="00E108E9">
        <w:rPr>
          <w:rFonts w:ascii="Calibri" w:hAnsi="Calibri" w:cs="Calibri"/>
        </w:rPr>
        <w:lastRenderedPageBreak/>
        <w:t xml:space="preserve">Please indicate the extent to which you agree with the following statements. </w:t>
      </w:r>
    </w:p>
    <w:tbl>
      <w:tblPr>
        <w:tblStyle w:val="TableGrid"/>
        <w:tblW w:w="8432" w:type="dxa"/>
        <w:tblInd w:w="591" w:type="dxa"/>
        <w:tblBorders>
          <w:insideH w:val="none" w:sz="0" w:space="0" w:color="auto"/>
          <w:insideV w:val="none" w:sz="0" w:space="0" w:color="auto"/>
        </w:tblBorders>
        <w:tblLook w:val="04A0" w:firstRow="1" w:lastRow="0" w:firstColumn="1" w:lastColumn="0" w:noHBand="0" w:noVBand="1"/>
      </w:tblPr>
      <w:tblGrid>
        <w:gridCol w:w="2616"/>
        <w:gridCol w:w="974"/>
        <w:gridCol w:w="815"/>
        <w:gridCol w:w="997"/>
        <w:gridCol w:w="1021"/>
        <w:gridCol w:w="997"/>
        <w:gridCol w:w="1012"/>
      </w:tblGrid>
      <w:tr w:rsidR="00141993" w:rsidRPr="00980D36" w14:paraId="60CFE1E4" w14:textId="77777777" w:rsidTr="009D6D1A">
        <w:trPr>
          <w:trHeight w:val="586"/>
        </w:trPr>
        <w:tc>
          <w:tcPr>
            <w:tcW w:w="2626" w:type="dxa"/>
            <w:shd w:val="clear" w:color="auto" w:fill="757575" w:themeFill="background2" w:themeFillShade="80"/>
            <w:vAlign w:val="center"/>
          </w:tcPr>
          <w:p w14:paraId="42351ABE" w14:textId="243BD333" w:rsidR="00141993" w:rsidRPr="00980D36" w:rsidRDefault="009D6D1A" w:rsidP="009D6D1A">
            <w:pPr>
              <w:rPr>
                <w:rFonts w:ascii="Calibri" w:hAnsi="Calibri" w:cs="Calibri"/>
                <w:b/>
                <w:bCs/>
                <w:color w:val="FFFFFF" w:themeColor="background1"/>
              </w:rPr>
            </w:pPr>
            <w:r>
              <w:rPr>
                <w:rFonts w:ascii="Calibri" w:hAnsi="Calibri" w:cs="Calibri"/>
                <w:b/>
                <w:bCs/>
                <w:color w:val="FFFFFF" w:themeColor="background1"/>
              </w:rPr>
              <w:t>Statement</w:t>
            </w:r>
          </w:p>
        </w:tc>
        <w:tc>
          <w:tcPr>
            <w:tcW w:w="974" w:type="dxa"/>
            <w:shd w:val="clear" w:color="auto" w:fill="757575" w:themeFill="background2" w:themeFillShade="80"/>
            <w:vAlign w:val="center"/>
          </w:tcPr>
          <w:p w14:paraId="0A4FCCA9" w14:textId="77777777" w:rsidR="00141993" w:rsidRPr="00980D36" w:rsidRDefault="00141993" w:rsidP="0053511D">
            <w:pPr>
              <w:spacing w:line="259" w:lineRule="auto"/>
              <w:jc w:val="center"/>
              <w:rPr>
                <w:rFonts w:ascii="Calibri" w:eastAsia="Calibri" w:hAnsi="Calibri" w:cs="Calibri"/>
              </w:rPr>
            </w:pPr>
            <w:r w:rsidRPr="00980D36">
              <w:rPr>
                <w:rFonts w:ascii="Calibri" w:hAnsi="Calibri" w:cs="Calibri"/>
                <w:b/>
                <w:bCs/>
                <w:color w:val="FFFFFF" w:themeColor="background1"/>
              </w:rPr>
              <w:t>Strongly agree</w:t>
            </w:r>
          </w:p>
        </w:tc>
        <w:tc>
          <w:tcPr>
            <w:tcW w:w="816" w:type="dxa"/>
            <w:shd w:val="clear" w:color="auto" w:fill="757575" w:themeFill="background2" w:themeFillShade="80"/>
            <w:vAlign w:val="center"/>
          </w:tcPr>
          <w:p w14:paraId="326B1682" w14:textId="77777777" w:rsidR="00141993" w:rsidRPr="00980D36" w:rsidRDefault="00141993" w:rsidP="0053511D">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Agree</w:t>
            </w:r>
          </w:p>
        </w:tc>
        <w:tc>
          <w:tcPr>
            <w:tcW w:w="998" w:type="dxa"/>
            <w:shd w:val="clear" w:color="auto" w:fill="757575" w:themeFill="background2" w:themeFillShade="80"/>
            <w:vAlign w:val="center"/>
          </w:tcPr>
          <w:p w14:paraId="514B4C06" w14:textId="77777777" w:rsidR="00141993" w:rsidRPr="00980D36" w:rsidRDefault="00141993" w:rsidP="0053511D">
            <w:pPr>
              <w:jc w:val="center"/>
              <w:rPr>
                <w:rFonts w:ascii="Calibri" w:hAnsi="Calibri" w:cs="Calibri"/>
                <w:b/>
                <w:bCs/>
                <w:color w:val="FFFFFF" w:themeColor="background1"/>
              </w:rPr>
            </w:pPr>
            <w:r w:rsidRPr="00980D36">
              <w:rPr>
                <w:rFonts w:ascii="Calibri" w:hAnsi="Calibri" w:cs="Calibri"/>
                <w:b/>
                <w:bCs/>
                <w:color w:val="FFFFFF" w:themeColor="background1"/>
              </w:rPr>
              <w:t>Neither agree nor disagree</w:t>
            </w:r>
          </w:p>
        </w:tc>
        <w:tc>
          <w:tcPr>
            <w:tcW w:w="1022" w:type="dxa"/>
            <w:shd w:val="clear" w:color="auto" w:fill="757575" w:themeFill="background2" w:themeFillShade="80"/>
            <w:vAlign w:val="center"/>
          </w:tcPr>
          <w:p w14:paraId="50B05101" w14:textId="77777777" w:rsidR="00141993" w:rsidRPr="00980D36" w:rsidRDefault="00141993" w:rsidP="0053511D">
            <w:pPr>
              <w:spacing w:line="259" w:lineRule="auto"/>
              <w:jc w:val="center"/>
              <w:rPr>
                <w:rFonts w:ascii="Calibri" w:eastAsia="Calibri" w:hAnsi="Calibri" w:cs="Calibri"/>
              </w:rPr>
            </w:pPr>
            <w:r w:rsidRPr="00980D36">
              <w:rPr>
                <w:rFonts w:ascii="Calibri" w:hAnsi="Calibri" w:cs="Calibri"/>
                <w:b/>
                <w:bCs/>
                <w:color w:val="FFFFFF" w:themeColor="background1"/>
              </w:rPr>
              <w:t>Disagree</w:t>
            </w:r>
          </w:p>
        </w:tc>
        <w:tc>
          <w:tcPr>
            <w:tcW w:w="998" w:type="dxa"/>
            <w:shd w:val="clear" w:color="auto" w:fill="757575" w:themeFill="background2" w:themeFillShade="80"/>
            <w:vAlign w:val="center"/>
          </w:tcPr>
          <w:p w14:paraId="17207081" w14:textId="77777777" w:rsidR="00141993" w:rsidRPr="00980D36" w:rsidRDefault="00141993" w:rsidP="0053511D">
            <w:pPr>
              <w:spacing w:line="259" w:lineRule="auto"/>
              <w:jc w:val="center"/>
              <w:rPr>
                <w:rFonts w:ascii="Calibri" w:hAnsi="Calibri" w:cs="Calibri"/>
                <w:b/>
                <w:bCs/>
                <w:color w:val="FFFFFF" w:themeColor="background1"/>
              </w:rPr>
            </w:pPr>
            <w:r w:rsidRPr="00980D36">
              <w:rPr>
                <w:rFonts w:ascii="Calibri" w:hAnsi="Calibri" w:cs="Calibri"/>
                <w:b/>
                <w:bCs/>
                <w:color w:val="FFFFFF" w:themeColor="background1"/>
              </w:rPr>
              <w:t>Strongly disagree</w:t>
            </w:r>
          </w:p>
        </w:tc>
        <w:tc>
          <w:tcPr>
            <w:tcW w:w="998" w:type="dxa"/>
            <w:shd w:val="clear" w:color="auto" w:fill="757575" w:themeFill="background2" w:themeFillShade="80"/>
            <w:vAlign w:val="center"/>
          </w:tcPr>
          <w:p w14:paraId="5288AFDF" w14:textId="77777777" w:rsidR="00141993" w:rsidRPr="00980D36" w:rsidRDefault="00141993" w:rsidP="0053511D">
            <w:pPr>
              <w:jc w:val="center"/>
              <w:rPr>
                <w:rFonts w:ascii="Calibri" w:hAnsi="Calibri" w:cs="Calibri"/>
                <w:b/>
                <w:bCs/>
                <w:color w:val="FFFFFF" w:themeColor="background1"/>
              </w:rPr>
            </w:pPr>
            <w:r>
              <w:rPr>
                <w:rFonts w:ascii="Calibri" w:hAnsi="Calibri" w:cs="Calibri"/>
                <w:b/>
                <w:bCs/>
                <w:color w:val="FFFFFF" w:themeColor="background1"/>
              </w:rPr>
              <w:t>Response (n count)</w:t>
            </w:r>
          </w:p>
        </w:tc>
      </w:tr>
      <w:tr w:rsidR="00141993" w:rsidRPr="00980D36" w14:paraId="63980DA3" w14:textId="77777777" w:rsidTr="0053511D">
        <w:trPr>
          <w:trHeight w:val="586"/>
        </w:trPr>
        <w:tc>
          <w:tcPr>
            <w:tcW w:w="2626" w:type="dxa"/>
            <w:vAlign w:val="center"/>
          </w:tcPr>
          <w:p w14:paraId="2219C68A" w14:textId="77777777" w:rsidR="00141993" w:rsidRPr="00980D36" w:rsidRDefault="00141993" w:rsidP="0053511D">
            <w:pPr>
              <w:rPr>
                <w:rFonts w:ascii="Calibri" w:hAnsi="Calibri" w:cs="Calibri"/>
              </w:rPr>
            </w:pPr>
            <w:r>
              <w:rPr>
                <w:rFonts w:ascii="Calibri" w:hAnsi="Calibri" w:cs="Calibri"/>
              </w:rPr>
              <w:t>The APSI increased my AP content knowledge.</w:t>
            </w:r>
          </w:p>
        </w:tc>
        <w:tc>
          <w:tcPr>
            <w:tcW w:w="974" w:type="dxa"/>
            <w:vAlign w:val="center"/>
          </w:tcPr>
          <w:p w14:paraId="51E26663" w14:textId="77777777" w:rsidR="00141993" w:rsidRPr="00980D36" w:rsidRDefault="00141993" w:rsidP="0053511D">
            <w:pPr>
              <w:jc w:val="center"/>
              <w:rPr>
                <w:rFonts w:ascii="Calibri" w:hAnsi="Calibri" w:cs="Calibri"/>
              </w:rPr>
            </w:pPr>
            <w:r>
              <w:rPr>
                <w:rFonts w:ascii="Calibri" w:hAnsi="Calibri" w:cs="Calibri"/>
              </w:rPr>
              <w:t>25</w:t>
            </w:r>
          </w:p>
        </w:tc>
        <w:tc>
          <w:tcPr>
            <w:tcW w:w="816" w:type="dxa"/>
            <w:vAlign w:val="center"/>
          </w:tcPr>
          <w:p w14:paraId="757EBE07" w14:textId="77777777" w:rsidR="00141993" w:rsidRPr="00980D36" w:rsidRDefault="00141993" w:rsidP="0053511D">
            <w:pPr>
              <w:jc w:val="center"/>
              <w:rPr>
                <w:rFonts w:ascii="Calibri" w:hAnsi="Calibri" w:cs="Calibri"/>
              </w:rPr>
            </w:pPr>
            <w:r>
              <w:rPr>
                <w:rFonts w:ascii="Calibri" w:hAnsi="Calibri" w:cs="Calibri"/>
              </w:rPr>
              <w:t>7</w:t>
            </w:r>
          </w:p>
        </w:tc>
        <w:tc>
          <w:tcPr>
            <w:tcW w:w="998" w:type="dxa"/>
            <w:vAlign w:val="center"/>
          </w:tcPr>
          <w:p w14:paraId="1A4CF91F" w14:textId="77777777" w:rsidR="00141993" w:rsidRPr="00980D36" w:rsidRDefault="00141993" w:rsidP="0053511D">
            <w:pPr>
              <w:jc w:val="center"/>
              <w:rPr>
                <w:rFonts w:ascii="Calibri" w:hAnsi="Calibri" w:cs="Calibri"/>
              </w:rPr>
            </w:pPr>
            <w:r>
              <w:rPr>
                <w:rFonts w:ascii="Calibri" w:hAnsi="Calibri" w:cs="Calibri"/>
              </w:rPr>
              <w:t>1</w:t>
            </w:r>
          </w:p>
        </w:tc>
        <w:tc>
          <w:tcPr>
            <w:tcW w:w="1022" w:type="dxa"/>
            <w:vAlign w:val="center"/>
          </w:tcPr>
          <w:p w14:paraId="15FDE75E" w14:textId="77777777" w:rsidR="00141993" w:rsidRPr="00980D36" w:rsidRDefault="00141993" w:rsidP="0053511D">
            <w:pPr>
              <w:jc w:val="center"/>
              <w:rPr>
                <w:rFonts w:ascii="Calibri" w:hAnsi="Calibri" w:cs="Calibri"/>
              </w:rPr>
            </w:pPr>
            <w:r>
              <w:rPr>
                <w:rFonts w:ascii="Calibri" w:hAnsi="Calibri" w:cs="Calibri"/>
              </w:rPr>
              <w:t>0</w:t>
            </w:r>
          </w:p>
        </w:tc>
        <w:tc>
          <w:tcPr>
            <w:tcW w:w="998" w:type="dxa"/>
            <w:vAlign w:val="center"/>
          </w:tcPr>
          <w:p w14:paraId="48A1B11A" w14:textId="77777777" w:rsidR="00141993" w:rsidRPr="00980D36" w:rsidRDefault="00141993" w:rsidP="0053511D">
            <w:pPr>
              <w:jc w:val="center"/>
              <w:rPr>
                <w:rFonts w:ascii="Calibri" w:hAnsi="Calibri" w:cs="Calibri"/>
              </w:rPr>
            </w:pPr>
            <w:r>
              <w:rPr>
                <w:rFonts w:ascii="Calibri" w:hAnsi="Calibri" w:cs="Calibri"/>
              </w:rPr>
              <w:t>0</w:t>
            </w:r>
          </w:p>
        </w:tc>
        <w:tc>
          <w:tcPr>
            <w:tcW w:w="998" w:type="dxa"/>
            <w:vAlign w:val="center"/>
          </w:tcPr>
          <w:p w14:paraId="7E1415DF" w14:textId="77777777" w:rsidR="00141993" w:rsidRPr="00980D36" w:rsidRDefault="00141993" w:rsidP="0053511D">
            <w:pPr>
              <w:jc w:val="center"/>
              <w:rPr>
                <w:rFonts w:ascii="Calibri" w:hAnsi="Calibri" w:cs="Calibri"/>
              </w:rPr>
            </w:pPr>
            <w:r>
              <w:rPr>
                <w:rFonts w:ascii="Calibri" w:hAnsi="Calibri" w:cs="Calibri"/>
              </w:rPr>
              <w:t>33</w:t>
            </w:r>
          </w:p>
        </w:tc>
      </w:tr>
      <w:tr w:rsidR="00141993" w:rsidRPr="00980D36" w14:paraId="16658CC9" w14:textId="77777777" w:rsidTr="0053511D">
        <w:trPr>
          <w:trHeight w:val="586"/>
        </w:trPr>
        <w:tc>
          <w:tcPr>
            <w:tcW w:w="2626" w:type="dxa"/>
            <w:shd w:val="clear" w:color="auto" w:fill="D3D3D3" w:themeFill="background2" w:themeFillShade="E6"/>
            <w:vAlign w:val="center"/>
          </w:tcPr>
          <w:p w14:paraId="5B500958" w14:textId="77777777" w:rsidR="00141993" w:rsidRPr="00980D36" w:rsidRDefault="00141993" w:rsidP="0053511D">
            <w:pPr>
              <w:rPr>
                <w:rFonts w:ascii="Calibri" w:hAnsi="Calibri" w:cs="Calibri"/>
              </w:rPr>
            </w:pPr>
            <w:r>
              <w:rPr>
                <w:rFonts w:ascii="Calibri" w:hAnsi="Calibri" w:cs="Calibri"/>
              </w:rPr>
              <w:t>The APSI increased my familiarity with the goals of AP.</w:t>
            </w:r>
          </w:p>
        </w:tc>
        <w:tc>
          <w:tcPr>
            <w:tcW w:w="974" w:type="dxa"/>
            <w:shd w:val="clear" w:color="auto" w:fill="D3D3D3" w:themeFill="background2" w:themeFillShade="E6"/>
            <w:vAlign w:val="center"/>
          </w:tcPr>
          <w:p w14:paraId="28835AB9" w14:textId="77777777" w:rsidR="00141993" w:rsidRPr="00980D36" w:rsidRDefault="00141993" w:rsidP="0053511D">
            <w:pPr>
              <w:jc w:val="center"/>
              <w:rPr>
                <w:rFonts w:ascii="Calibri" w:hAnsi="Calibri" w:cs="Calibri"/>
              </w:rPr>
            </w:pPr>
            <w:r>
              <w:rPr>
                <w:rFonts w:ascii="Calibri" w:hAnsi="Calibri" w:cs="Calibri"/>
              </w:rPr>
              <w:t>26</w:t>
            </w:r>
          </w:p>
        </w:tc>
        <w:tc>
          <w:tcPr>
            <w:tcW w:w="816" w:type="dxa"/>
            <w:shd w:val="clear" w:color="auto" w:fill="D3D3D3" w:themeFill="background2" w:themeFillShade="E6"/>
            <w:vAlign w:val="center"/>
          </w:tcPr>
          <w:p w14:paraId="523C384F" w14:textId="77777777" w:rsidR="00141993" w:rsidRPr="00980D36" w:rsidRDefault="00141993" w:rsidP="0053511D">
            <w:pPr>
              <w:jc w:val="center"/>
              <w:rPr>
                <w:rFonts w:ascii="Calibri" w:hAnsi="Calibri" w:cs="Calibri"/>
              </w:rPr>
            </w:pPr>
            <w:r>
              <w:rPr>
                <w:rFonts w:ascii="Calibri" w:hAnsi="Calibri" w:cs="Calibri"/>
              </w:rPr>
              <w:t>6</w:t>
            </w:r>
          </w:p>
        </w:tc>
        <w:tc>
          <w:tcPr>
            <w:tcW w:w="998" w:type="dxa"/>
            <w:shd w:val="clear" w:color="auto" w:fill="D3D3D3" w:themeFill="background2" w:themeFillShade="E6"/>
            <w:vAlign w:val="center"/>
          </w:tcPr>
          <w:p w14:paraId="6B490504" w14:textId="77777777" w:rsidR="00141993" w:rsidRPr="00980D36" w:rsidRDefault="00141993" w:rsidP="0053511D">
            <w:pPr>
              <w:jc w:val="center"/>
              <w:rPr>
                <w:rFonts w:ascii="Calibri" w:hAnsi="Calibri" w:cs="Calibri"/>
              </w:rPr>
            </w:pPr>
            <w:r>
              <w:rPr>
                <w:rFonts w:ascii="Calibri" w:hAnsi="Calibri" w:cs="Calibri"/>
              </w:rPr>
              <w:t>1</w:t>
            </w:r>
          </w:p>
        </w:tc>
        <w:tc>
          <w:tcPr>
            <w:tcW w:w="1022" w:type="dxa"/>
            <w:shd w:val="clear" w:color="auto" w:fill="D3D3D3" w:themeFill="background2" w:themeFillShade="E6"/>
            <w:vAlign w:val="center"/>
          </w:tcPr>
          <w:p w14:paraId="6B524DE1" w14:textId="77777777" w:rsidR="00141993" w:rsidRPr="00980D36" w:rsidRDefault="00141993" w:rsidP="0053511D">
            <w:pPr>
              <w:jc w:val="center"/>
              <w:rPr>
                <w:rFonts w:ascii="Calibri" w:hAnsi="Calibri" w:cs="Calibri"/>
              </w:rPr>
            </w:pPr>
            <w:r>
              <w:rPr>
                <w:rFonts w:ascii="Calibri" w:hAnsi="Calibri" w:cs="Calibri"/>
              </w:rPr>
              <w:t>0</w:t>
            </w:r>
          </w:p>
        </w:tc>
        <w:tc>
          <w:tcPr>
            <w:tcW w:w="998" w:type="dxa"/>
            <w:shd w:val="clear" w:color="auto" w:fill="D3D3D3" w:themeFill="background2" w:themeFillShade="E6"/>
            <w:vAlign w:val="center"/>
          </w:tcPr>
          <w:p w14:paraId="4F82B270" w14:textId="77777777" w:rsidR="00141993" w:rsidRPr="00980D36" w:rsidRDefault="00141993" w:rsidP="0053511D">
            <w:pPr>
              <w:jc w:val="center"/>
              <w:rPr>
                <w:rFonts w:ascii="Calibri" w:hAnsi="Calibri" w:cs="Calibri"/>
              </w:rPr>
            </w:pPr>
            <w:r>
              <w:rPr>
                <w:rFonts w:ascii="Calibri" w:hAnsi="Calibri" w:cs="Calibri"/>
              </w:rPr>
              <w:t>0</w:t>
            </w:r>
          </w:p>
        </w:tc>
        <w:tc>
          <w:tcPr>
            <w:tcW w:w="998" w:type="dxa"/>
            <w:shd w:val="clear" w:color="auto" w:fill="D3D3D3" w:themeFill="background2" w:themeFillShade="E6"/>
            <w:vAlign w:val="center"/>
          </w:tcPr>
          <w:p w14:paraId="64045CB6" w14:textId="77777777" w:rsidR="00141993" w:rsidRPr="00980D36" w:rsidRDefault="00141993" w:rsidP="0053511D">
            <w:pPr>
              <w:jc w:val="center"/>
              <w:rPr>
                <w:rFonts w:ascii="Calibri" w:hAnsi="Calibri" w:cs="Calibri"/>
              </w:rPr>
            </w:pPr>
            <w:r>
              <w:rPr>
                <w:rFonts w:ascii="Calibri" w:hAnsi="Calibri" w:cs="Calibri"/>
              </w:rPr>
              <w:t>33</w:t>
            </w:r>
          </w:p>
        </w:tc>
      </w:tr>
      <w:tr w:rsidR="00141993" w:rsidRPr="00980D36" w14:paraId="7F6FCB2B" w14:textId="77777777" w:rsidTr="0053511D">
        <w:trPr>
          <w:trHeight w:val="586"/>
        </w:trPr>
        <w:tc>
          <w:tcPr>
            <w:tcW w:w="2626" w:type="dxa"/>
            <w:vAlign w:val="center"/>
          </w:tcPr>
          <w:p w14:paraId="50D6A641" w14:textId="77777777" w:rsidR="00141993" w:rsidRPr="00980D36" w:rsidRDefault="00141993" w:rsidP="0053511D">
            <w:pPr>
              <w:rPr>
                <w:rFonts w:ascii="Calibri" w:hAnsi="Calibri" w:cs="Calibri"/>
              </w:rPr>
            </w:pPr>
            <w:r>
              <w:rPr>
                <w:rFonts w:ascii="Calibri" w:hAnsi="Calibri" w:cs="Calibri"/>
              </w:rPr>
              <w:t>The APSI increased my knowledge of content-specific pedagogy.</w:t>
            </w:r>
          </w:p>
        </w:tc>
        <w:tc>
          <w:tcPr>
            <w:tcW w:w="974" w:type="dxa"/>
            <w:vAlign w:val="center"/>
          </w:tcPr>
          <w:p w14:paraId="55B4DE09" w14:textId="77777777" w:rsidR="00141993" w:rsidRPr="00980D36" w:rsidRDefault="00141993" w:rsidP="0053511D">
            <w:pPr>
              <w:jc w:val="center"/>
              <w:rPr>
                <w:rFonts w:ascii="Calibri" w:hAnsi="Calibri" w:cs="Calibri"/>
              </w:rPr>
            </w:pPr>
            <w:r>
              <w:rPr>
                <w:rFonts w:ascii="Calibri" w:hAnsi="Calibri" w:cs="Calibri"/>
              </w:rPr>
              <w:t>25</w:t>
            </w:r>
          </w:p>
        </w:tc>
        <w:tc>
          <w:tcPr>
            <w:tcW w:w="816" w:type="dxa"/>
            <w:vAlign w:val="center"/>
          </w:tcPr>
          <w:p w14:paraId="16B6D19E" w14:textId="77777777" w:rsidR="00141993" w:rsidRPr="00980D36" w:rsidRDefault="00141993" w:rsidP="0053511D">
            <w:pPr>
              <w:jc w:val="center"/>
              <w:rPr>
                <w:rFonts w:ascii="Calibri" w:hAnsi="Calibri" w:cs="Calibri"/>
              </w:rPr>
            </w:pPr>
            <w:r>
              <w:rPr>
                <w:rFonts w:ascii="Calibri" w:hAnsi="Calibri" w:cs="Calibri"/>
              </w:rPr>
              <w:t>8</w:t>
            </w:r>
          </w:p>
        </w:tc>
        <w:tc>
          <w:tcPr>
            <w:tcW w:w="998" w:type="dxa"/>
            <w:vAlign w:val="center"/>
          </w:tcPr>
          <w:p w14:paraId="7E9465C6" w14:textId="77777777" w:rsidR="00141993" w:rsidRPr="00980D36" w:rsidRDefault="00141993" w:rsidP="0053511D">
            <w:pPr>
              <w:jc w:val="center"/>
              <w:rPr>
                <w:rFonts w:ascii="Calibri" w:hAnsi="Calibri" w:cs="Calibri"/>
              </w:rPr>
            </w:pPr>
            <w:r>
              <w:rPr>
                <w:rFonts w:ascii="Calibri" w:hAnsi="Calibri" w:cs="Calibri"/>
              </w:rPr>
              <w:t>0</w:t>
            </w:r>
          </w:p>
        </w:tc>
        <w:tc>
          <w:tcPr>
            <w:tcW w:w="1022" w:type="dxa"/>
            <w:vAlign w:val="center"/>
          </w:tcPr>
          <w:p w14:paraId="1E1152CB" w14:textId="77777777" w:rsidR="00141993" w:rsidRPr="00980D36" w:rsidRDefault="00141993" w:rsidP="0053511D">
            <w:pPr>
              <w:jc w:val="center"/>
              <w:rPr>
                <w:rFonts w:ascii="Calibri" w:hAnsi="Calibri" w:cs="Calibri"/>
              </w:rPr>
            </w:pPr>
            <w:r>
              <w:rPr>
                <w:rFonts w:ascii="Calibri" w:hAnsi="Calibri" w:cs="Calibri"/>
              </w:rPr>
              <w:t>0</w:t>
            </w:r>
          </w:p>
        </w:tc>
        <w:tc>
          <w:tcPr>
            <w:tcW w:w="998" w:type="dxa"/>
            <w:vAlign w:val="center"/>
          </w:tcPr>
          <w:p w14:paraId="19A204F3" w14:textId="77777777" w:rsidR="00141993" w:rsidRPr="00980D36" w:rsidRDefault="00141993" w:rsidP="0053511D">
            <w:pPr>
              <w:jc w:val="center"/>
              <w:rPr>
                <w:rFonts w:ascii="Calibri" w:hAnsi="Calibri" w:cs="Calibri"/>
              </w:rPr>
            </w:pPr>
            <w:r>
              <w:rPr>
                <w:rFonts w:ascii="Calibri" w:hAnsi="Calibri" w:cs="Calibri"/>
              </w:rPr>
              <w:t>0</w:t>
            </w:r>
          </w:p>
        </w:tc>
        <w:tc>
          <w:tcPr>
            <w:tcW w:w="998" w:type="dxa"/>
            <w:vAlign w:val="center"/>
          </w:tcPr>
          <w:p w14:paraId="77A49186" w14:textId="77777777" w:rsidR="00141993" w:rsidRPr="00980D36" w:rsidRDefault="00141993" w:rsidP="0053511D">
            <w:pPr>
              <w:jc w:val="center"/>
              <w:rPr>
                <w:rFonts w:ascii="Calibri" w:hAnsi="Calibri" w:cs="Calibri"/>
              </w:rPr>
            </w:pPr>
            <w:r>
              <w:rPr>
                <w:rFonts w:ascii="Calibri" w:hAnsi="Calibri" w:cs="Calibri"/>
              </w:rPr>
              <w:t>33</w:t>
            </w:r>
          </w:p>
        </w:tc>
      </w:tr>
      <w:tr w:rsidR="00141993" w:rsidRPr="00980D36" w14:paraId="0006627A" w14:textId="77777777" w:rsidTr="0053511D">
        <w:trPr>
          <w:trHeight w:val="586"/>
        </w:trPr>
        <w:tc>
          <w:tcPr>
            <w:tcW w:w="2626" w:type="dxa"/>
            <w:shd w:val="clear" w:color="auto" w:fill="D3D3D3" w:themeFill="background2" w:themeFillShade="E6"/>
            <w:vAlign w:val="center"/>
          </w:tcPr>
          <w:p w14:paraId="7ED23CCF" w14:textId="77777777" w:rsidR="00141993" w:rsidRPr="00980D36" w:rsidRDefault="00141993" w:rsidP="0053511D">
            <w:pPr>
              <w:rPr>
                <w:rFonts w:ascii="Calibri" w:hAnsi="Calibri" w:cs="Calibri"/>
              </w:rPr>
            </w:pPr>
            <w:r>
              <w:rPr>
                <w:rFonts w:ascii="Calibri" w:hAnsi="Calibri" w:cs="Calibri"/>
              </w:rPr>
              <w:t>The APSI increased my knowledge of culturally relevant pedagogy.</w:t>
            </w:r>
          </w:p>
        </w:tc>
        <w:tc>
          <w:tcPr>
            <w:tcW w:w="974" w:type="dxa"/>
            <w:shd w:val="clear" w:color="auto" w:fill="D3D3D3" w:themeFill="background2" w:themeFillShade="E6"/>
            <w:vAlign w:val="center"/>
          </w:tcPr>
          <w:p w14:paraId="6273CBB5" w14:textId="77777777" w:rsidR="00141993" w:rsidRPr="00980D36" w:rsidRDefault="00141993" w:rsidP="0053511D">
            <w:pPr>
              <w:jc w:val="center"/>
              <w:rPr>
                <w:rFonts w:ascii="Calibri" w:hAnsi="Calibri" w:cs="Calibri"/>
              </w:rPr>
            </w:pPr>
            <w:r>
              <w:rPr>
                <w:rFonts w:ascii="Calibri" w:hAnsi="Calibri" w:cs="Calibri"/>
              </w:rPr>
              <w:t>16</w:t>
            </w:r>
          </w:p>
        </w:tc>
        <w:tc>
          <w:tcPr>
            <w:tcW w:w="816" w:type="dxa"/>
            <w:shd w:val="clear" w:color="auto" w:fill="D3D3D3" w:themeFill="background2" w:themeFillShade="E6"/>
            <w:vAlign w:val="center"/>
          </w:tcPr>
          <w:p w14:paraId="0F5AB7FF" w14:textId="77777777" w:rsidR="00141993" w:rsidRPr="00980D36" w:rsidRDefault="00141993" w:rsidP="0053511D">
            <w:pPr>
              <w:jc w:val="center"/>
              <w:rPr>
                <w:rFonts w:ascii="Calibri" w:hAnsi="Calibri" w:cs="Calibri"/>
              </w:rPr>
            </w:pPr>
            <w:r>
              <w:rPr>
                <w:rFonts w:ascii="Calibri" w:hAnsi="Calibri" w:cs="Calibri"/>
              </w:rPr>
              <w:t>11</w:t>
            </w:r>
          </w:p>
        </w:tc>
        <w:tc>
          <w:tcPr>
            <w:tcW w:w="998" w:type="dxa"/>
            <w:shd w:val="clear" w:color="auto" w:fill="D3D3D3" w:themeFill="background2" w:themeFillShade="E6"/>
            <w:vAlign w:val="center"/>
          </w:tcPr>
          <w:p w14:paraId="265171ED" w14:textId="77777777" w:rsidR="00141993" w:rsidRPr="00980D36" w:rsidRDefault="00141993" w:rsidP="0053511D">
            <w:pPr>
              <w:jc w:val="center"/>
              <w:rPr>
                <w:rFonts w:ascii="Calibri" w:hAnsi="Calibri" w:cs="Calibri"/>
              </w:rPr>
            </w:pPr>
            <w:r>
              <w:rPr>
                <w:rFonts w:ascii="Calibri" w:hAnsi="Calibri" w:cs="Calibri"/>
              </w:rPr>
              <w:t>5</w:t>
            </w:r>
          </w:p>
        </w:tc>
        <w:tc>
          <w:tcPr>
            <w:tcW w:w="1022" w:type="dxa"/>
            <w:shd w:val="clear" w:color="auto" w:fill="D3D3D3" w:themeFill="background2" w:themeFillShade="E6"/>
            <w:vAlign w:val="center"/>
          </w:tcPr>
          <w:p w14:paraId="1D8C6518" w14:textId="77777777" w:rsidR="00141993" w:rsidRPr="00980D36" w:rsidRDefault="00141993" w:rsidP="0053511D">
            <w:pPr>
              <w:jc w:val="center"/>
              <w:rPr>
                <w:rFonts w:ascii="Calibri" w:hAnsi="Calibri" w:cs="Calibri"/>
              </w:rPr>
            </w:pPr>
            <w:r>
              <w:rPr>
                <w:rFonts w:ascii="Calibri" w:hAnsi="Calibri" w:cs="Calibri"/>
              </w:rPr>
              <w:t>0</w:t>
            </w:r>
          </w:p>
        </w:tc>
        <w:tc>
          <w:tcPr>
            <w:tcW w:w="998" w:type="dxa"/>
            <w:shd w:val="clear" w:color="auto" w:fill="D3D3D3" w:themeFill="background2" w:themeFillShade="E6"/>
            <w:vAlign w:val="center"/>
          </w:tcPr>
          <w:p w14:paraId="2E0F14F3" w14:textId="77777777" w:rsidR="00141993" w:rsidRPr="00980D36" w:rsidRDefault="00141993" w:rsidP="0053511D">
            <w:pPr>
              <w:jc w:val="center"/>
              <w:rPr>
                <w:rFonts w:ascii="Calibri" w:hAnsi="Calibri" w:cs="Calibri"/>
              </w:rPr>
            </w:pPr>
            <w:r>
              <w:rPr>
                <w:rFonts w:ascii="Calibri" w:hAnsi="Calibri" w:cs="Calibri"/>
              </w:rPr>
              <w:t>1</w:t>
            </w:r>
          </w:p>
        </w:tc>
        <w:tc>
          <w:tcPr>
            <w:tcW w:w="998" w:type="dxa"/>
            <w:shd w:val="clear" w:color="auto" w:fill="D3D3D3" w:themeFill="background2" w:themeFillShade="E6"/>
            <w:vAlign w:val="center"/>
          </w:tcPr>
          <w:p w14:paraId="13A36FD8" w14:textId="77777777" w:rsidR="00141993" w:rsidRPr="00980D36" w:rsidRDefault="00141993" w:rsidP="0053511D">
            <w:pPr>
              <w:jc w:val="center"/>
              <w:rPr>
                <w:rFonts w:ascii="Calibri" w:hAnsi="Calibri" w:cs="Calibri"/>
              </w:rPr>
            </w:pPr>
            <w:r>
              <w:rPr>
                <w:rFonts w:ascii="Calibri" w:hAnsi="Calibri" w:cs="Calibri"/>
              </w:rPr>
              <w:t>33</w:t>
            </w:r>
          </w:p>
        </w:tc>
      </w:tr>
      <w:tr w:rsidR="00141993" w:rsidRPr="00980D36" w14:paraId="25D60D5A" w14:textId="77777777" w:rsidTr="0053511D">
        <w:trPr>
          <w:trHeight w:val="586"/>
        </w:trPr>
        <w:tc>
          <w:tcPr>
            <w:tcW w:w="2626" w:type="dxa"/>
            <w:vAlign w:val="center"/>
          </w:tcPr>
          <w:p w14:paraId="0FFC8DDB" w14:textId="77777777" w:rsidR="00141993" w:rsidRPr="00980D36" w:rsidRDefault="00141993" w:rsidP="0053511D">
            <w:pPr>
              <w:rPr>
                <w:rFonts w:ascii="Calibri" w:hAnsi="Calibri" w:cs="Calibri"/>
              </w:rPr>
            </w:pPr>
            <w:r>
              <w:rPr>
                <w:rFonts w:ascii="Calibri" w:hAnsi="Calibri" w:cs="Calibri"/>
              </w:rPr>
              <w:t>The APSI increased my knowledge of strategies for teaching students new to AP coursework.</w:t>
            </w:r>
          </w:p>
        </w:tc>
        <w:tc>
          <w:tcPr>
            <w:tcW w:w="974" w:type="dxa"/>
            <w:vAlign w:val="center"/>
          </w:tcPr>
          <w:p w14:paraId="66DAD27D" w14:textId="77777777" w:rsidR="00141993" w:rsidRPr="00980D36" w:rsidRDefault="00141993" w:rsidP="0053511D">
            <w:pPr>
              <w:jc w:val="center"/>
              <w:rPr>
                <w:rFonts w:ascii="Calibri" w:hAnsi="Calibri" w:cs="Calibri"/>
              </w:rPr>
            </w:pPr>
            <w:r>
              <w:rPr>
                <w:rFonts w:ascii="Calibri" w:hAnsi="Calibri" w:cs="Calibri"/>
              </w:rPr>
              <w:t>25</w:t>
            </w:r>
          </w:p>
        </w:tc>
        <w:tc>
          <w:tcPr>
            <w:tcW w:w="816" w:type="dxa"/>
            <w:vAlign w:val="center"/>
          </w:tcPr>
          <w:p w14:paraId="73C9FB4A" w14:textId="77777777" w:rsidR="00141993" w:rsidRPr="00980D36" w:rsidRDefault="00141993" w:rsidP="0053511D">
            <w:pPr>
              <w:jc w:val="center"/>
              <w:rPr>
                <w:rFonts w:ascii="Calibri" w:hAnsi="Calibri" w:cs="Calibri"/>
              </w:rPr>
            </w:pPr>
            <w:r>
              <w:rPr>
                <w:rFonts w:ascii="Calibri" w:hAnsi="Calibri" w:cs="Calibri"/>
              </w:rPr>
              <w:t>7</w:t>
            </w:r>
          </w:p>
        </w:tc>
        <w:tc>
          <w:tcPr>
            <w:tcW w:w="998" w:type="dxa"/>
            <w:vAlign w:val="center"/>
          </w:tcPr>
          <w:p w14:paraId="26BA3381" w14:textId="77777777" w:rsidR="00141993" w:rsidRPr="00980D36" w:rsidRDefault="00141993" w:rsidP="0053511D">
            <w:pPr>
              <w:jc w:val="center"/>
              <w:rPr>
                <w:rFonts w:ascii="Calibri" w:hAnsi="Calibri" w:cs="Calibri"/>
              </w:rPr>
            </w:pPr>
            <w:r>
              <w:rPr>
                <w:rFonts w:ascii="Calibri" w:hAnsi="Calibri" w:cs="Calibri"/>
              </w:rPr>
              <w:t>0</w:t>
            </w:r>
          </w:p>
        </w:tc>
        <w:tc>
          <w:tcPr>
            <w:tcW w:w="1022" w:type="dxa"/>
            <w:vAlign w:val="center"/>
          </w:tcPr>
          <w:p w14:paraId="5056ABD0" w14:textId="77777777" w:rsidR="00141993" w:rsidRPr="00980D36" w:rsidRDefault="00141993" w:rsidP="0053511D">
            <w:pPr>
              <w:jc w:val="center"/>
              <w:rPr>
                <w:rFonts w:ascii="Calibri" w:hAnsi="Calibri" w:cs="Calibri"/>
              </w:rPr>
            </w:pPr>
            <w:r>
              <w:rPr>
                <w:rFonts w:ascii="Calibri" w:hAnsi="Calibri" w:cs="Calibri"/>
              </w:rPr>
              <w:t>0</w:t>
            </w:r>
          </w:p>
        </w:tc>
        <w:tc>
          <w:tcPr>
            <w:tcW w:w="998" w:type="dxa"/>
            <w:vAlign w:val="center"/>
          </w:tcPr>
          <w:p w14:paraId="280A1D23" w14:textId="77777777" w:rsidR="00141993" w:rsidRPr="00980D36" w:rsidRDefault="00141993" w:rsidP="0053511D">
            <w:pPr>
              <w:jc w:val="center"/>
              <w:rPr>
                <w:rFonts w:ascii="Calibri" w:hAnsi="Calibri" w:cs="Calibri"/>
              </w:rPr>
            </w:pPr>
            <w:r>
              <w:rPr>
                <w:rFonts w:ascii="Calibri" w:hAnsi="Calibri" w:cs="Calibri"/>
              </w:rPr>
              <w:t>1</w:t>
            </w:r>
          </w:p>
        </w:tc>
        <w:tc>
          <w:tcPr>
            <w:tcW w:w="998" w:type="dxa"/>
            <w:vAlign w:val="center"/>
          </w:tcPr>
          <w:p w14:paraId="270C81A3" w14:textId="77777777" w:rsidR="00141993" w:rsidRPr="00980D36" w:rsidRDefault="00141993" w:rsidP="0053511D">
            <w:pPr>
              <w:jc w:val="center"/>
              <w:rPr>
                <w:rFonts w:ascii="Calibri" w:hAnsi="Calibri" w:cs="Calibri"/>
              </w:rPr>
            </w:pPr>
            <w:r>
              <w:rPr>
                <w:rFonts w:ascii="Calibri" w:hAnsi="Calibri" w:cs="Calibri"/>
              </w:rPr>
              <w:t>33</w:t>
            </w:r>
          </w:p>
        </w:tc>
      </w:tr>
    </w:tbl>
    <w:p w14:paraId="1FCB05F2" w14:textId="77777777" w:rsidR="00141993" w:rsidRDefault="00141993" w:rsidP="00141993">
      <w:pPr>
        <w:rPr>
          <w:rFonts w:ascii="Calibri" w:hAnsi="Calibri" w:cs="Calibri"/>
        </w:rPr>
      </w:pPr>
    </w:p>
    <w:p w14:paraId="4AAFDCFF" w14:textId="77777777" w:rsidR="00141993" w:rsidRPr="00980D36" w:rsidRDefault="00141993" w:rsidP="00EB4E4D">
      <w:pPr>
        <w:pStyle w:val="ListParagraph"/>
        <w:numPr>
          <w:ilvl w:val="0"/>
          <w:numId w:val="45"/>
        </w:numPr>
        <w:spacing w:after="160" w:line="259" w:lineRule="auto"/>
        <w:ind w:left="360"/>
        <w:rPr>
          <w:rFonts w:ascii="Calibri" w:hAnsi="Calibri" w:cs="Calibri"/>
        </w:rPr>
      </w:pPr>
      <w:r>
        <w:rPr>
          <w:rFonts w:ascii="Calibri" w:hAnsi="Calibri" w:cs="Calibri"/>
        </w:rPr>
        <w:t xml:space="preserve">What </w:t>
      </w:r>
      <w:r w:rsidRPr="00980D36">
        <w:rPr>
          <w:rFonts w:ascii="Calibri" w:hAnsi="Calibri" w:cs="Calibri"/>
        </w:rPr>
        <w:t>additional resources</w:t>
      </w:r>
      <w:r>
        <w:rPr>
          <w:rFonts w:ascii="Calibri" w:hAnsi="Calibri" w:cs="Calibri"/>
        </w:rPr>
        <w:t xml:space="preserve"> or activities</w:t>
      </w:r>
      <w:r w:rsidRPr="00980D36">
        <w:rPr>
          <w:rFonts w:ascii="Calibri" w:hAnsi="Calibri" w:cs="Calibri"/>
        </w:rPr>
        <w:t xml:space="preserve"> </w:t>
      </w:r>
      <w:r>
        <w:rPr>
          <w:rFonts w:ascii="Calibri" w:hAnsi="Calibri" w:cs="Calibri"/>
        </w:rPr>
        <w:t>could</w:t>
      </w:r>
      <w:r w:rsidRPr="00980D36">
        <w:rPr>
          <w:rFonts w:ascii="Calibri" w:hAnsi="Calibri" w:cs="Calibri"/>
        </w:rPr>
        <w:t xml:space="preserve"> the APSI provide that you would find helpful</w:t>
      </w:r>
      <w:r>
        <w:rPr>
          <w:rFonts w:ascii="Calibri" w:hAnsi="Calibri" w:cs="Calibri"/>
        </w:rPr>
        <w:t>?</w:t>
      </w:r>
      <w:r w:rsidRPr="00980D36">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8" w:space="0" w:color="9A9B9F"/>
          <w:insideV w:val="single" w:sz="8" w:space="0" w:color="9A9B9F"/>
        </w:tblBorders>
        <w:tblLook w:val="04A0" w:firstRow="1" w:lastRow="0" w:firstColumn="1" w:lastColumn="0" w:noHBand="0" w:noVBand="1"/>
      </w:tblPr>
      <w:tblGrid>
        <w:gridCol w:w="9260"/>
      </w:tblGrid>
      <w:tr w:rsidR="00141993" w:rsidRPr="000C29EE" w14:paraId="2D0A7753" w14:textId="77777777" w:rsidTr="00A11701">
        <w:trPr>
          <w:trHeight w:val="560"/>
        </w:trPr>
        <w:tc>
          <w:tcPr>
            <w:tcW w:w="9260" w:type="dxa"/>
            <w:hideMark/>
          </w:tcPr>
          <w:p w14:paraId="57BDF26F" w14:textId="77777777" w:rsidR="00141993" w:rsidRPr="000C29EE" w:rsidRDefault="00141993" w:rsidP="0053511D">
            <w:pPr>
              <w:rPr>
                <w:rFonts w:ascii="Calibri" w:hAnsi="Calibri" w:cs="Calibri"/>
              </w:rPr>
            </w:pPr>
            <w:r w:rsidRPr="000C29EE">
              <w:rPr>
                <w:rFonts w:ascii="Calibri" w:hAnsi="Calibri" w:cs="Calibri"/>
              </w:rPr>
              <w:t>2-Week Sessions, Development Time and Resource/cohort resource creations, ability to sign up as an AP Grader, Take multiple sessions.</w:t>
            </w:r>
          </w:p>
        </w:tc>
      </w:tr>
      <w:tr w:rsidR="00141993" w:rsidRPr="000C29EE" w14:paraId="10BE7ED1" w14:textId="77777777" w:rsidTr="00A11701">
        <w:trPr>
          <w:trHeight w:val="290"/>
        </w:trPr>
        <w:tc>
          <w:tcPr>
            <w:tcW w:w="9260" w:type="dxa"/>
            <w:hideMark/>
          </w:tcPr>
          <w:p w14:paraId="05906D51" w14:textId="77777777" w:rsidR="00141993" w:rsidRPr="000C29EE" w:rsidRDefault="00141993" w:rsidP="0053511D">
            <w:pPr>
              <w:rPr>
                <w:rFonts w:ascii="Calibri" w:hAnsi="Calibri" w:cs="Calibri"/>
              </w:rPr>
            </w:pPr>
            <w:r w:rsidRPr="000C29EE">
              <w:rPr>
                <w:rFonts w:ascii="Calibri" w:hAnsi="Calibri" w:cs="Calibri"/>
              </w:rPr>
              <w:t>An updated CED Course at a glance poster</w:t>
            </w:r>
          </w:p>
        </w:tc>
      </w:tr>
      <w:tr w:rsidR="00141993" w:rsidRPr="000C29EE" w14:paraId="4D0D447D" w14:textId="77777777" w:rsidTr="00A11701">
        <w:trPr>
          <w:trHeight w:val="290"/>
        </w:trPr>
        <w:tc>
          <w:tcPr>
            <w:tcW w:w="9260" w:type="dxa"/>
            <w:hideMark/>
          </w:tcPr>
          <w:p w14:paraId="7713C8DA" w14:textId="77777777" w:rsidR="00141993" w:rsidRPr="000C29EE" w:rsidRDefault="00141993" w:rsidP="0053511D">
            <w:pPr>
              <w:rPr>
                <w:rFonts w:ascii="Calibri" w:hAnsi="Calibri" w:cs="Calibri"/>
              </w:rPr>
            </w:pPr>
            <w:r w:rsidRPr="000C29EE">
              <w:rPr>
                <w:rFonts w:ascii="Calibri" w:hAnsi="Calibri" w:cs="Calibri"/>
              </w:rPr>
              <w:t>Consider doing courses specifically based on the demographics of the school being taught at</w:t>
            </w:r>
          </w:p>
        </w:tc>
      </w:tr>
      <w:tr w:rsidR="00141993" w:rsidRPr="000C29EE" w14:paraId="2A3B05B8" w14:textId="77777777" w:rsidTr="00A11701">
        <w:trPr>
          <w:trHeight w:val="1400"/>
        </w:trPr>
        <w:tc>
          <w:tcPr>
            <w:tcW w:w="9260" w:type="dxa"/>
            <w:hideMark/>
          </w:tcPr>
          <w:p w14:paraId="11093B77" w14:textId="77777777" w:rsidR="00141993" w:rsidRPr="000C29EE" w:rsidRDefault="00141993" w:rsidP="0053511D">
            <w:pPr>
              <w:rPr>
                <w:rFonts w:ascii="Calibri" w:hAnsi="Calibri" w:cs="Calibri"/>
              </w:rPr>
            </w:pPr>
            <w:r w:rsidRPr="000C29EE">
              <w:rPr>
                <w:rFonts w:ascii="Calibri" w:hAnsi="Calibri" w:cs="Calibri"/>
              </w:rPr>
              <w:t>Even more time. Linkage between various different AP courses and pre-AP coursework would be beneficial, but there's really not much time for that. EX what can we do in Precalculus to prepare for Calculus? How can Biology and Statistics, or Physics and Calculus, or other related pairs co-plan lessons and instructional materials to help students explore cross-curricular goals? If we had more time, that could be an additional feature.</w:t>
            </w:r>
          </w:p>
        </w:tc>
      </w:tr>
      <w:tr w:rsidR="00141993" w:rsidRPr="000C29EE" w14:paraId="6D7C048A" w14:textId="77777777" w:rsidTr="00A11701">
        <w:trPr>
          <w:trHeight w:val="290"/>
        </w:trPr>
        <w:tc>
          <w:tcPr>
            <w:tcW w:w="9260" w:type="dxa"/>
            <w:hideMark/>
          </w:tcPr>
          <w:p w14:paraId="3557343E" w14:textId="77777777" w:rsidR="00141993" w:rsidRPr="000C29EE" w:rsidRDefault="00141993" w:rsidP="0053511D">
            <w:pPr>
              <w:rPr>
                <w:rFonts w:ascii="Calibri" w:hAnsi="Calibri" w:cs="Calibri"/>
              </w:rPr>
            </w:pPr>
            <w:r w:rsidRPr="000C29EE">
              <w:rPr>
                <w:rFonts w:ascii="Calibri" w:hAnsi="Calibri" w:cs="Calibri"/>
              </w:rPr>
              <w:t>handling student misconceptions/correcting common errors</w:t>
            </w:r>
          </w:p>
        </w:tc>
      </w:tr>
      <w:tr w:rsidR="00141993" w:rsidRPr="000C29EE" w14:paraId="74BFAE8B" w14:textId="77777777" w:rsidTr="00A11701">
        <w:trPr>
          <w:trHeight w:val="290"/>
        </w:trPr>
        <w:tc>
          <w:tcPr>
            <w:tcW w:w="9260" w:type="dxa"/>
            <w:hideMark/>
          </w:tcPr>
          <w:p w14:paraId="49C7100D" w14:textId="77777777" w:rsidR="00141993" w:rsidRPr="000C29EE" w:rsidRDefault="00141993" w:rsidP="0053511D">
            <w:pPr>
              <w:rPr>
                <w:rFonts w:ascii="Calibri" w:hAnsi="Calibri" w:cs="Calibri"/>
              </w:rPr>
            </w:pPr>
            <w:r w:rsidRPr="000C29EE">
              <w:rPr>
                <w:rFonts w:ascii="Calibri" w:hAnsi="Calibri" w:cs="Calibri"/>
              </w:rPr>
              <w:lastRenderedPageBreak/>
              <w:t>I guess just how to better traverse the College Board/AP world with students.</w:t>
            </w:r>
          </w:p>
        </w:tc>
      </w:tr>
      <w:tr w:rsidR="00141993" w:rsidRPr="000C29EE" w14:paraId="78500FD8" w14:textId="77777777" w:rsidTr="00A11701">
        <w:trPr>
          <w:trHeight w:val="560"/>
        </w:trPr>
        <w:tc>
          <w:tcPr>
            <w:tcW w:w="9260" w:type="dxa"/>
            <w:hideMark/>
          </w:tcPr>
          <w:p w14:paraId="7897F2F1" w14:textId="77777777" w:rsidR="00141993" w:rsidRPr="000C29EE" w:rsidRDefault="00141993" w:rsidP="0053511D">
            <w:pPr>
              <w:rPr>
                <w:rFonts w:ascii="Calibri" w:hAnsi="Calibri" w:cs="Calibri"/>
              </w:rPr>
            </w:pPr>
            <w:r w:rsidRPr="000C29EE">
              <w:rPr>
                <w:rFonts w:ascii="Calibri" w:hAnsi="Calibri" w:cs="Calibri"/>
              </w:rPr>
              <w:t>I now have a very large number of resources and activities; I don't think I will need anything additional</w:t>
            </w:r>
          </w:p>
        </w:tc>
      </w:tr>
      <w:tr w:rsidR="00141993" w:rsidRPr="000C29EE" w14:paraId="761AAC8B" w14:textId="77777777" w:rsidTr="00A11701">
        <w:trPr>
          <w:trHeight w:val="840"/>
        </w:trPr>
        <w:tc>
          <w:tcPr>
            <w:tcW w:w="9260" w:type="dxa"/>
            <w:hideMark/>
          </w:tcPr>
          <w:p w14:paraId="327CBAE5" w14:textId="77777777" w:rsidR="00141993" w:rsidRPr="000C29EE" w:rsidRDefault="00141993" w:rsidP="0053511D">
            <w:pPr>
              <w:rPr>
                <w:rFonts w:ascii="Calibri" w:hAnsi="Calibri" w:cs="Calibri"/>
              </w:rPr>
            </w:pPr>
            <w:r w:rsidRPr="000C29EE">
              <w:rPr>
                <w:rFonts w:ascii="Calibri" w:hAnsi="Calibri" w:cs="Calibri"/>
              </w:rPr>
              <w:t>If we could get the ability to play around with a dummy set of student data on AP Classroom, seeing how a sample batch of students did on an assessment and how that can influence our planning and instruction, that would be a godsend.</w:t>
            </w:r>
          </w:p>
        </w:tc>
      </w:tr>
      <w:tr w:rsidR="00141993" w:rsidRPr="000C29EE" w14:paraId="3AD6E05C" w14:textId="77777777" w:rsidTr="00A11701">
        <w:trPr>
          <w:trHeight w:val="290"/>
        </w:trPr>
        <w:tc>
          <w:tcPr>
            <w:tcW w:w="9260" w:type="dxa"/>
            <w:hideMark/>
          </w:tcPr>
          <w:p w14:paraId="785A4A07" w14:textId="77777777" w:rsidR="00141993" w:rsidRPr="000C29EE" w:rsidRDefault="00141993" w:rsidP="0053511D">
            <w:pPr>
              <w:rPr>
                <w:rFonts w:ascii="Calibri" w:hAnsi="Calibri" w:cs="Calibri"/>
              </w:rPr>
            </w:pPr>
            <w:r w:rsidRPr="000C29EE">
              <w:rPr>
                <w:rFonts w:ascii="Calibri" w:hAnsi="Calibri" w:cs="Calibri"/>
              </w:rPr>
              <w:t>LABS!!!</w:t>
            </w:r>
          </w:p>
        </w:tc>
      </w:tr>
      <w:tr w:rsidR="00141993" w:rsidRPr="000C29EE" w14:paraId="5D8D78B3" w14:textId="77777777" w:rsidTr="00A11701">
        <w:trPr>
          <w:trHeight w:val="290"/>
        </w:trPr>
        <w:tc>
          <w:tcPr>
            <w:tcW w:w="9260" w:type="dxa"/>
            <w:hideMark/>
          </w:tcPr>
          <w:p w14:paraId="6069FFF6" w14:textId="77777777" w:rsidR="00141993" w:rsidRPr="000C29EE" w:rsidRDefault="00141993" w:rsidP="0053511D">
            <w:pPr>
              <w:rPr>
                <w:rFonts w:ascii="Calibri" w:hAnsi="Calibri" w:cs="Calibri"/>
              </w:rPr>
            </w:pPr>
            <w:r w:rsidRPr="000C29EE">
              <w:rPr>
                <w:rFonts w:ascii="Calibri" w:hAnsi="Calibri" w:cs="Calibri"/>
              </w:rPr>
              <w:t>None</w:t>
            </w:r>
          </w:p>
        </w:tc>
      </w:tr>
      <w:tr w:rsidR="00141993" w:rsidRPr="000C29EE" w14:paraId="4DE6DAFD" w14:textId="77777777" w:rsidTr="00A11701">
        <w:trPr>
          <w:trHeight w:val="290"/>
        </w:trPr>
        <w:tc>
          <w:tcPr>
            <w:tcW w:w="9260" w:type="dxa"/>
            <w:hideMark/>
          </w:tcPr>
          <w:p w14:paraId="175C604B" w14:textId="77777777" w:rsidR="00141993" w:rsidRPr="000C29EE" w:rsidRDefault="00141993" w:rsidP="0053511D">
            <w:pPr>
              <w:rPr>
                <w:rFonts w:ascii="Calibri" w:hAnsi="Calibri" w:cs="Calibri"/>
              </w:rPr>
            </w:pPr>
            <w:r w:rsidRPr="000C29EE">
              <w:rPr>
                <w:rFonts w:ascii="Calibri" w:hAnsi="Calibri" w:cs="Calibri"/>
              </w:rPr>
              <w:t>none...it has been wonderful.</w:t>
            </w:r>
          </w:p>
        </w:tc>
      </w:tr>
      <w:tr w:rsidR="00141993" w:rsidRPr="000C29EE" w14:paraId="42DCAE26" w14:textId="77777777" w:rsidTr="00A11701">
        <w:trPr>
          <w:trHeight w:val="560"/>
        </w:trPr>
        <w:tc>
          <w:tcPr>
            <w:tcW w:w="9260" w:type="dxa"/>
            <w:hideMark/>
          </w:tcPr>
          <w:p w14:paraId="2C6BE92A" w14:textId="77777777" w:rsidR="00141993" w:rsidRPr="000C29EE" w:rsidRDefault="00141993" w:rsidP="0053511D">
            <w:pPr>
              <w:rPr>
                <w:rFonts w:ascii="Calibri" w:hAnsi="Calibri" w:cs="Calibri"/>
              </w:rPr>
            </w:pPr>
            <w:r w:rsidRPr="000C29EE">
              <w:rPr>
                <w:rFonts w:ascii="Calibri" w:hAnsi="Calibri" w:cs="Calibri"/>
              </w:rPr>
              <w:t>Partnered/group work working through instructional materials ourselves to be students in our own classrooms</w:t>
            </w:r>
          </w:p>
        </w:tc>
      </w:tr>
      <w:tr w:rsidR="00141993" w:rsidRPr="000C29EE" w14:paraId="6F726648" w14:textId="77777777" w:rsidTr="00A11701">
        <w:trPr>
          <w:trHeight w:val="290"/>
        </w:trPr>
        <w:tc>
          <w:tcPr>
            <w:tcW w:w="9260" w:type="dxa"/>
            <w:hideMark/>
          </w:tcPr>
          <w:p w14:paraId="2711C2FF" w14:textId="77777777" w:rsidR="00141993" w:rsidRPr="000C29EE" w:rsidRDefault="00141993" w:rsidP="0053511D">
            <w:pPr>
              <w:rPr>
                <w:rFonts w:ascii="Calibri" w:hAnsi="Calibri" w:cs="Calibri"/>
              </w:rPr>
            </w:pPr>
            <w:r w:rsidRPr="000C29EE">
              <w:rPr>
                <w:rFonts w:ascii="Calibri" w:hAnsi="Calibri" w:cs="Calibri"/>
              </w:rPr>
              <w:t>sample syllabus</w:t>
            </w:r>
          </w:p>
        </w:tc>
      </w:tr>
      <w:tr w:rsidR="00141993" w:rsidRPr="000C29EE" w14:paraId="0B2B8F8D" w14:textId="77777777" w:rsidTr="00A11701">
        <w:trPr>
          <w:trHeight w:val="560"/>
        </w:trPr>
        <w:tc>
          <w:tcPr>
            <w:tcW w:w="9260" w:type="dxa"/>
            <w:hideMark/>
          </w:tcPr>
          <w:p w14:paraId="12CADA76" w14:textId="77777777" w:rsidR="00141993" w:rsidRPr="000C29EE" w:rsidRDefault="00141993" w:rsidP="0053511D">
            <w:pPr>
              <w:rPr>
                <w:rFonts w:ascii="Calibri" w:hAnsi="Calibri" w:cs="Calibri"/>
              </w:rPr>
            </w:pPr>
            <w:r w:rsidRPr="000C29EE">
              <w:rPr>
                <w:rFonts w:ascii="Calibri" w:hAnsi="Calibri" w:cs="Calibri"/>
              </w:rPr>
              <w:t>Strategies to work with getting more diverse student populations into AP classes and bridge those gaps.</w:t>
            </w:r>
          </w:p>
        </w:tc>
      </w:tr>
    </w:tbl>
    <w:p w14:paraId="212ECDEB" w14:textId="77777777" w:rsidR="00141993" w:rsidRPr="00980D36" w:rsidRDefault="00141993" w:rsidP="00141993">
      <w:pPr>
        <w:rPr>
          <w:rFonts w:ascii="Calibri" w:hAnsi="Calibri" w:cs="Calibri"/>
        </w:rPr>
      </w:pPr>
    </w:p>
    <w:p w14:paraId="1B9E84F8" w14:textId="77777777" w:rsidR="00141993" w:rsidRDefault="00141993" w:rsidP="00EB4E4D">
      <w:pPr>
        <w:pStyle w:val="ListParagraph"/>
        <w:numPr>
          <w:ilvl w:val="0"/>
          <w:numId w:val="45"/>
        </w:numPr>
        <w:spacing w:after="160" w:line="259" w:lineRule="auto"/>
        <w:ind w:left="270"/>
        <w:rPr>
          <w:rFonts w:ascii="Calibri" w:hAnsi="Calibri" w:cs="Calibri"/>
        </w:rPr>
      </w:pPr>
      <w:r>
        <w:rPr>
          <w:rFonts w:ascii="Calibri" w:hAnsi="Calibri" w:cs="Calibri"/>
        </w:rPr>
        <w:t>DESE supports schools’ and teachers’ efforts to foster a college-going culture. While fostering a college-going culture is not a goal of the APSI, DESE is interested in understanding how your experience with the APSI is aligned with this objective.</w:t>
      </w:r>
    </w:p>
    <w:p w14:paraId="2B5FD458" w14:textId="77777777" w:rsidR="00141993" w:rsidRDefault="00141993" w:rsidP="00141993">
      <w:pPr>
        <w:pStyle w:val="ListParagraph"/>
        <w:rPr>
          <w:rFonts w:ascii="Calibri" w:hAnsi="Calibri" w:cs="Calibri"/>
        </w:rPr>
      </w:pPr>
    </w:p>
    <w:p w14:paraId="1661FAEE" w14:textId="77777777" w:rsidR="00141993" w:rsidRPr="00980D36" w:rsidRDefault="00141993" w:rsidP="00141993">
      <w:pPr>
        <w:pStyle w:val="ListParagraph"/>
        <w:rPr>
          <w:rFonts w:ascii="Calibri" w:hAnsi="Calibri" w:cs="Calibri"/>
        </w:rPr>
      </w:pPr>
      <w:r>
        <w:rPr>
          <w:rFonts w:ascii="Calibri" w:hAnsi="Calibri" w:cs="Calibri"/>
        </w:rPr>
        <w:t>How did your experience in the APSI align with efforts to foster a college-going culture?</w:t>
      </w:r>
      <w:r w:rsidRPr="00980D36">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8" w:space="0" w:color="9A9B9F"/>
          <w:insideV w:val="single" w:sz="8" w:space="0" w:color="9A9B9F"/>
        </w:tblBorders>
        <w:tblLook w:val="04A0" w:firstRow="1" w:lastRow="0" w:firstColumn="1" w:lastColumn="0" w:noHBand="0" w:noVBand="1"/>
      </w:tblPr>
      <w:tblGrid>
        <w:gridCol w:w="9279"/>
      </w:tblGrid>
      <w:tr w:rsidR="00141993" w:rsidRPr="004D430D" w14:paraId="1823FAF5" w14:textId="77777777" w:rsidTr="00A11701">
        <w:trPr>
          <w:trHeight w:val="299"/>
        </w:trPr>
        <w:tc>
          <w:tcPr>
            <w:tcW w:w="9279" w:type="dxa"/>
            <w:hideMark/>
          </w:tcPr>
          <w:p w14:paraId="47E43076" w14:textId="77777777" w:rsidR="00141993" w:rsidRPr="003A7B7F" w:rsidRDefault="00141993" w:rsidP="0053511D">
            <w:pPr>
              <w:rPr>
                <w:rFonts w:ascii="Calibri" w:hAnsi="Calibri" w:cs="Calibri"/>
              </w:rPr>
            </w:pPr>
            <w:r w:rsidRPr="003A7B7F">
              <w:rPr>
                <w:rFonts w:ascii="Calibri" w:hAnsi="Calibri" w:cs="Calibri"/>
              </w:rPr>
              <w:t>APSI trainer was amazing and great</w:t>
            </w:r>
          </w:p>
        </w:tc>
      </w:tr>
      <w:tr w:rsidR="00141993" w:rsidRPr="004D430D" w14:paraId="5CFBDCB5" w14:textId="77777777" w:rsidTr="00A11701">
        <w:trPr>
          <w:trHeight w:val="299"/>
        </w:trPr>
        <w:tc>
          <w:tcPr>
            <w:tcW w:w="9279" w:type="dxa"/>
            <w:hideMark/>
          </w:tcPr>
          <w:p w14:paraId="375F458C" w14:textId="77777777" w:rsidR="00141993" w:rsidRPr="003A7B7F" w:rsidRDefault="00141993" w:rsidP="0053511D">
            <w:pPr>
              <w:rPr>
                <w:rFonts w:ascii="Calibri" w:hAnsi="Calibri" w:cs="Calibri"/>
              </w:rPr>
            </w:pPr>
            <w:r w:rsidRPr="003A7B7F">
              <w:rPr>
                <w:rFonts w:ascii="Calibri" w:hAnsi="Calibri" w:cs="Calibri"/>
              </w:rPr>
              <w:t>Encouraging students to take AP so that they will receive college credit.</w:t>
            </w:r>
          </w:p>
        </w:tc>
      </w:tr>
      <w:tr w:rsidR="00141993" w:rsidRPr="004D430D" w14:paraId="7EBC6A89" w14:textId="77777777" w:rsidTr="00A11701">
        <w:trPr>
          <w:trHeight w:val="299"/>
        </w:trPr>
        <w:tc>
          <w:tcPr>
            <w:tcW w:w="9279" w:type="dxa"/>
            <w:hideMark/>
          </w:tcPr>
          <w:p w14:paraId="454EE538" w14:textId="77777777" w:rsidR="00141993" w:rsidRPr="003A7B7F" w:rsidRDefault="00141993" w:rsidP="0053511D">
            <w:pPr>
              <w:rPr>
                <w:rFonts w:ascii="Calibri" w:hAnsi="Calibri" w:cs="Calibri"/>
              </w:rPr>
            </w:pPr>
            <w:r w:rsidRPr="003A7B7F">
              <w:rPr>
                <w:rFonts w:ascii="Calibri" w:hAnsi="Calibri" w:cs="Calibri"/>
              </w:rPr>
              <w:t>Great to be around people who want to learn</w:t>
            </w:r>
          </w:p>
        </w:tc>
      </w:tr>
      <w:tr w:rsidR="00141993" w:rsidRPr="004D430D" w14:paraId="1FE0E68F" w14:textId="77777777" w:rsidTr="00A11701">
        <w:trPr>
          <w:trHeight w:val="899"/>
        </w:trPr>
        <w:tc>
          <w:tcPr>
            <w:tcW w:w="9279" w:type="dxa"/>
            <w:hideMark/>
          </w:tcPr>
          <w:p w14:paraId="1D4FF7C4" w14:textId="77777777" w:rsidR="00141993" w:rsidRPr="003A7B7F" w:rsidRDefault="00141993" w:rsidP="0053511D">
            <w:pPr>
              <w:rPr>
                <w:rFonts w:ascii="Calibri" w:hAnsi="Calibri" w:cs="Calibri"/>
              </w:rPr>
            </w:pPr>
            <w:r w:rsidRPr="003A7B7F">
              <w:rPr>
                <w:rFonts w:ascii="Calibri" w:hAnsi="Calibri" w:cs="Calibri"/>
              </w:rPr>
              <w:t>I would suggest that most students taking AP courses have the aim of going to college therefore improving my ability to teach students will foster a college-going culture</w:t>
            </w:r>
          </w:p>
        </w:tc>
      </w:tr>
      <w:tr w:rsidR="00141993" w:rsidRPr="004D430D" w14:paraId="3352D431" w14:textId="77777777" w:rsidTr="00A11701">
        <w:trPr>
          <w:trHeight w:val="299"/>
        </w:trPr>
        <w:tc>
          <w:tcPr>
            <w:tcW w:w="9279" w:type="dxa"/>
            <w:hideMark/>
          </w:tcPr>
          <w:p w14:paraId="11F9B2F3" w14:textId="77777777" w:rsidR="00141993" w:rsidRPr="003A7B7F" w:rsidRDefault="00141993" w:rsidP="0053511D">
            <w:pPr>
              <w:rPr>
                <w:rFonts w:ascii="Calibri" w:hAnsi="Calibri" w:cs="Calibri"/>
              </w:rPr>
            </w:pPr>
            <w:r w:rsidRPr="003A7B7F">
              <w:rPr>
                <w:rFonts w:ascii="Calibri" w:hAnsi="Calibri" w:cs="Calibri"/>
              </w:rPr>
              <w:t>I'm not sure it did? I don't really understand this question.</w:t>
            </w:r>
          </w:p>
        </w:tc>
      </w:tr>
      <w:tr w:rsidR="00141993" w:rsidRPr="004D430D" w14:paraId="0EF48A43" w14:textId="77777777" w:rsidTr="00A11701">
        <w:trPr>
          <w:trHeight w:val="299"/>
        </w:trPr>
        <w:tc>
          <w:tcPr>
            <w:tcW w:w="9279" w:type="dxa"/>
            <w:hideMark/>
          </w:tcPr>
          <w:p w14:paraId="0BA33352" w14:textId="77777777" w:rsidR="00141993" w:rsidRPr="003A7B7F" w:rsidRDefault="00141993" w:rsidP="0053511D">
            <w:pPr>
              <w:rPr>
                <w:rFonts w:ascii="Calibri" w:hAnsi="Calibri" w:cs="Calibri"/>
              </w:rPr>
            </w:pPr>
            <w:r w:rsidRPr="003A7B7F">
              <w:rPr>
                <w:rFonts w:ascii="Calibri" w:hAnsi="Calibri" w:cs="Calibri"/>
              </w:rPr>
              <w:t>It aligned</w:t>
            </w:r>
          </w:p>
        </w:tc>
      </w:tr>
      <w:tr w:rsidR="00141993" w:rsidRPr="004D430D" w14:paraId="1233B185" w14:textId="77777777" w:rsidTr="00A11701">
        <w:trPr>
          <w:trHeight w:val="599"/>
        </w:trPr>
        <w:tc>
          <w:tcPr>
            <w:tcW w:w="9279" w:type="dxa"/>
            <w:hideMark/>
          </w:tcPr>
          <w:p w14:paraId="5668EC07" w14:textId="77777777" w:rsidR="00141993" w:rsidRPr="003A7B7F" w:rsidRDefault="00141993" w:rsidP="0053511D">
            <w:pPr>
              <w:rPr>
                <w:rFonts w:ascii="Calibri" w:hAnsi="Calibri" w:cs="Calibri"/>
              </w:rPr>
            </w:pPr>
            <w:r w:rsidRPr="003A7B7F">
              <w:rPr>
                <w:rFonts w:ascii="Calibri" w:hAnsi="Calibri" w:cs="Calibri"/>
              </w:rPr>
              <w:t>It didn't make me think of more kids attending college but did foster the idea of making my students do better in college if they choose to attend college.</w:t>
            </w:r>
          </w:p>
        </w:tc>
      </w:tr>
      <w:tr w:rsidR="00141993" w:rsidRPr="004D430D" w14:paraId="53EEF3BB" w14:textId="77777777" w:rsidTr="00A11701">
        <w:trPr>
          <w:trHeight w:val="299"/>
        </w:trPr>
        <w:tc>
          <w:tcPr>
            <w:tcW w:w="9279" w:type="dxa"/>
            <w:hideMark/>
          </w:tcPr>
          <w:p w14:paraId="642E0126" w14:textId="77777777" w:rsidR="00141993" w:rsidRPr="003A7B7F" w:rsidRDefault="00141993" w:rsidP="0053511D">
            <w:pPr>
              <w:rPr>
                <w:rFonts w:ascii="Calibri" w:hAnsi="Calibri" w:cs="Calibri"/>
              </w:rPr>
            </w:pPr>
            <w:r w:rsidRPr="003A7B7F">
              <w:rPr>
                <w:rFonts w:ascii="Calibri" w:hAnsi="Calibri" w:cs="Calibri"/>
              </w:rPr>
              <w:lastRenderedPageBreak/>
              <w:t>it was a ten</w:t>
            </w:r>
          </w:p>
        </w:tc>
      </w:tr>
      <w:tr w:rsidR="00141993" w:rsidRPr="004D430D" w14:paraId="2AFB3F3F" w14:textId="77777777" w:rsidTr="00A11701">
        <w:trPr>
          <w:trHeight w:val="599"/>
        </w:trPr>
        <w:tc>
          <w:tcPr>
            <w:tcW w:w="9279" w:type="dxa"/>
            <w:hideMark/>
          </w:tcPr>
          <w:p w14:paraId="1109407A" w14:textId="77777777" w:rsidR="00141993" w:rsidRPr="003A7B7F" w:rsidRDefault="00141993" w:rsidP="0053511D">
            <w:pPr>
              <w:rPr>
                <w:rFonts w:ascii="Calibri" w:hAnsi="Calibri" w:cs="Calibri"/>
              </w:rPr>
            </w:pPr>
            <w:r w:rsidRPr="003A7B7F">
              <w:rPr>
                <w:rFonts w:ascii="Calibri" w:hAnsi="Calibri" w:cs="Calibri"/>
              </w:rPr>
              <w:t>My students will have a better understanding of how to succeed not only on the exam, but also become better students and learners.</w:t>
            </w:r>
          </w:p>
        </w:tc>
      </w:tr>
      <w:tr w:rsidR="00141993" w:rsidRPr="004D430D" w14:paraId="7A172303" w14:textId="77777777" w:rsidTr="00A11701">
        <w:trPr>
          <w:trHeight w:val="299"/>
        </w:trPr>
        <w:tc>
          <w:tcPr>
            <w:tcW w:w="9279" w:type="dxa"/>
            <w:hideMark/>
          </w:tcPr>
          <w:p w14:paraId="03B60CD6" w14:textId="77777777" w:rsidR="00141993" w:rsidRPr="003A7B7F" w:rsidRDefault="00141993" w:rsidP="0053511D">
            <w:pPr>
              <w:rPr>
                <w:rFonts w:ascii="Calibri" w:hAnsi="Calibri" w:cs="Calibri"/>
              </w:rPr>
            </w:pPr>
            <w:r w:rsidRPr="003A7B7F">
              <w:rPr>
                <w:rFonts w:ascii="Calibri" w:hAnsi="Calibri" w:cs="Calibri"/>
              </w:rPr>
              <w:t>N/A</w:t>
            </w:r>
          </w:p>
        </w:tc>
      </w:tr>
      <w:tr w:rsidR="00141993" w:rsidRPr="004D430D" w14:paraId="7CE5E75D" w14:textId="77777777" w:rsidTr="00A11701">
        <w:trPr>
          <w:trHeight w:val="899"/>
        </w:trPr>
        <w:tc>
          <w:tcPr>
            <w:tcW w:w="9279" w:type="dxa"/>
            <w:hideMark/>
          </w:tcPr>
          <w:p w14:paraId="64A72FE9" w14:textId="1AF4538F" w:rsidR="00141993" w:rsidRPr="003A7B7F" w:rsidRDefault="00141993" w:rsidP="0053511D">
            <w:pPr>
              <w:rPr>
                <w:rFonts w:ascii="Calibri" w:hAnsi="Calibri" w:cs="Calibri"/>
              </w:rPr>
            </w:pPr>
            <w:r w:rsidRPr="003A7B7F">
              <w:rPr>
                <w:rFonts w:ascii="Calibri" w:hAnsi="Calibri" w:cs="Calibri"/>
              </w:rPr>
              <w:t>Our APSI instructor</w:t>
            </w:r>
            <w:r w:rsidR="00EB4E4D">
              <w:rPr>
                <w:rFonts w:ascii="Calibri" w:hAnsi="Calibri" w:cs="Calibri"/>
              </w:rPr>
              <w:t xml:space="preserve"> [redacted]</w:t>
            </w:r>
            <w:r w:rsidRPr="003A7B7F">
              <w:rPr>
                <w:rFonts w:ascii="Calibri" w:hAnsi="Calibri" w:cs="Calibri"/>
              </w:rPr>
              <w:t>, consistently framed the AP English Language test as an opportunity for students to test out of intro composition classes in high school</w:t>
            </w:r>
          </w:p>
        </w:tc>
      </w:tr>
      <w:tr w:rsidR="00141993" w:rsidRPr="004D430D" w14:paraId="1A34FA35" w14:textId="77777777" w:rsidTr="00A11701">
        <w:trPr>
          <w:trHeight w:val="599"/>
        </w:trPr>
        <w:tc>
          <w:tcPr>
            <w:tcW w:w="9279" w:type="dxa"/>
            <w:hideMark/>
          </w:tcPr>
          <w:p w14:paraId="1AE9E64E" w14:textId="77777777" w:rsidR="00141993" w:rsidRPr="003A7B7F" w:rsidRDefault="00141993" w:rsidP="0053511D">
            <w:pPr>
              <w:rPr>
                <w:rFonts w:ascii="Calibri" w:hAnsi="Calibri" w:cs="Calibri"/>
              </w:rPr>
            </w:pPr>
            <w:r w:rsidRPr="003A7B7F">
              <w:rPr>
                <w:rFonts w:ascii="Calibri" w:hAnsi="Calibri" w:cs="Calibri"/>
              </w:rPr>
              <w:t>Preparing students for higher level critical thinking and analysis and allows me to really learn the content.</w:t>
            </w:r>
          </w:p>
        </w:tc>
      </w:tr>
      <w:tr w:rsidR="00141993" w:rsidRPr="004D430D" w14:paraId="38EB4CF1" w14:textId="77777777" w:rsidTr="00A11701">
        <w:trPr>
          <w:trHeight w:val="299"/>
        </w:trPr>
        <w:tc>
          <w:tcPr>
            <w:tcW w:w="9279" w:type="dxa"/>
            <w:hideMark/>
          </w:tcPr>
          <w:p w14:paraId="7D6F7BBF" w14:textId="77777777" w:rsidR="00141993" w:rsidRPr="003A7B7F" w:rsidRDefault="00141993" w:rsidP="0053511D">
            <w:pPr>
              <w:rPr>
                <w:rFonts w:ascii="Calibri" w:hAnsi="Calibri" w:cs="Calibri"/>
              </w:rPr>
            </w:pPr>
            <w:r w:rsidRPr="003A7B7F">
              <w:rPr>
                <w:rFonts w:ascii="Calibri" w:hAnsi="Calibri" w:cs="Calibri"/>
              </w:rPr>
              <w:t>quite aligned</w:t>
            </w:r>
          </w:p>
        </w:tc>
      </w:tr>
      <w:tr w:rsidR="00141993" w:rsidRPr="004D430D" w14:paraId="5B3982B5" w14:textId="77777777" w:rsidTr="00A11701">
        <w:trPr>
          <w:trHeight w:val="599"/>
        </w:trPr>
        <w:tc>
          <w:tcPr>
            <w:tcW w:w="9279" w:type="dxa"/>
            <w:hideMark/>
          </w:tcPr>
          <w:p w14:paraId="35F38B73" w14:textId="77777777" w:rsidR="00141993" w:rsidRPr="003A7B7F" w:rsidRDefault="00141993" w:rsidP="0053511D">
            <w:pPr>
              <w:rPr>
                <w:rFonts w:ascii="Calibri" w:hAnsi="Calibri" w:cs="Calibri"/>
              </w:rPr>
            </w:pPr>
            <w:r w:rsidRPr="003A7B7F">
              <w:rPr>
                <w:rFonts w:ascii="Calibri" w:hAnsi="Calibri" w:cs="Calibri"/>
              </w:rPr>
              <w:t>Teaching an AP course helps students feel more confident in their ability to handle a college level course.</w:t>
            </w:r>
          </w:p>
        </w:tc>
      </w:tr>
      <w:tr w:rsidR="00141993" w:rsidRPr="004D430D" w14:paraId="7CE8070E" w14:textId="77777777" w:rsidTr="00A11701">
        <w:trPr>
          <w:trHeight w:val="1199"/>
        </w:trPr>
        <w:tc>
          <w:tcPr>
            <w:tcW w:w="9279" w:type="dxa"/>
            <w:hideMark/>
          </w:tcPr>
          <w:p w14:paraId="485841FB" w14:textId="77777777" w:rsidR="00141993" w:rsidRPr="003A7B7F" w:rsidRDefault="00141993" w:rsidP="0053511D">
            <w:pPr>
              <w:rPr>
                <w:rFonts w:ascii="Calibri" w:hAnsi="Calibri" w:cs="Calibri"/>
              </w:rPr>
            </w:pPr>
            <w:r w:rsidRPr="003A7B7F">
              <w:rPr>
                <w:rFonts w:ascii="Calibri" w:hAnsi="Calibri" w:cs="Calibri"/>
              </w:rPr>
              <w:t>That goal was really not on my radar. I suppose any professional development for teachers working with likely college-bound students is likely to advance that goal, but... I don't know. I should probably look into that goal more to see if I think it's a worthwhile, well-intended one or not</w:t>
            </w:r>
          </w:p>
        </w:tc>
      </w:tr>
      <w:tr w:rsidR="00141993" w:rsidRPr="004D430D" w14:paraId="47B92493" w14:textId="77777777" w:rsidTr="00A11701">
        <w:trPr>
          <w:trHeight w:val="599"/>
        </w:trPr>
        <w:tc>
          <w:tcPr>
            <w:tcW w:w="9279" w:type="dxa"/>
            <w:hideMark/>
          </w:tcPr>
          <w:p w14:paraId="6C63B239" w14:textId="77777777" w:rsidR="00141993" w:rsidRPr="003A7B7F" w:rsidRDefault="00141993" w:rsidP="0053511D">
            <w:pPr>
              <w:rPr>
                <w:rFonts w:ascii="Calibri" w:hAnsi="Calibri" w:cs="Calibri"/>
              </w:rPr>
            </w:pPr>
            <w:r w:rsidRPr="003A7B7F">
              <w:rPr>
                <w:rFonts w:ascii="Calibri" w:hAnsi="Calibri" w:cs="Calibri"/>
              </w:rPr>
              <w:t>The APSI class itself modeled some of the skills needed to facilitate class discussion, which will be useful this year with my AP students.</w:t>
            </w:r>
          </w:p>
        </w:tc>
      </w:tr>
      <w:tr w:rsidR="00141993" w:rsidRPr="004D430D" w14:paraId="0132D087" w14:textId="77777777" w:rsidTr="00A11701">
        <w:trPr>
          <w:trHeight w:val="1199"/>
        </w:trPr>
        <w:tc>
          <w:tcPr>
            <w:tcW w:w="9279" w:type="dxa"/>
            <w:hideMark/>
          </w:tcPr>
          <w:p w14:paraId="24BCFC96" w14:textId="77777777" w:rsidR="00141993" w:rsidRPr="003A7B7F" w:rsidRDefault="00141993" w:rsidP="0053511D">
            <w:pPr>
              <w:rPr>
                <w:rFonts w:ascii="Calibri" w:hAnsi="Calibri" w:cs="Calibri"/>
              </w:rPr>
            </w:pPr>
            <w:r w:rsidRPr="003A7B7F">
              <w:rPr>
                <w:rFonts w:ascii="Calibri" w:hAnsi="Calibri" w:cs="Calibri"/>
              </w:rPr>
              <w:t>The labs gave us tools to give students access to tools, procedures and lab experiences that will help them reach for, access, and complete college. The content is relevant to make students aware of the world to drive their desire to reach for higher education</w:t>
            </w:r>
          </w:p>
        </w:tc>
      </w:tr>
      <w:tr w:rsidR="00141993" w:rsidRPr="004D430D" w14:paraId="7AC729AE" w14:textId="77777777" w:rsidTr="00A11701">
        <w:trPr>
          <w:trHeight w:val="299"/>
        </w:trPr>
        <w:tc>
          <w:tcPr>
            <w:tcW w:w="9279" w:type="dxa"/>
            <w:hideMark/>
          </w:tcPr>
          <w:p w14:paraId="157669D7" w14:textId="77777777" w:rsidR="00141993" w:rsidRPr="003A7B7F" w:rsidRDefault="00141993" w:rsidP="0053511D">
            <w:pPr>
              <w:rPr>
                <w:rFonts w:ascii="Calibri" w:hAnsi="Calibri" w:cs="Calibri"/>
              </w:rPr>
            </w:pPr>
            <w:r w:rsidRPr="003A7B7F">
              <w:rPr>
                <w:rFonts w:ascii="Calibri" w:hAnsi="Calibri" w:cs="Calibri"/>
              </w:rPr>
              <w:t>very well</w:t>
            </w:r>
          </w:p>
        </w:tc>
      </w:tr>
      <w:tr w:rsidR="00141993" w:rsidRPr="004D430D" w14:paraId="4B67607F" w14:textId="77777777" w:rsidTr="00A11701">
        <w:trPr>
          <w:trHeight w:val="899"/>
        </w:trPr>
        <w:tc>
          <w:tcPr>
            <w:tcW w:w="9279" w:type="dxa"/>
            <w:hideMark/>
          </w:tcPr>
          <w:p w14:paraId="4596F5FA" w14:textId="77777777" w:rsidR="00141993" w:rsidRPr="003A7B7F" w:rsidRDefault="00141993" w:rsidP="0053511D">
            <w:pPr>
              <w:rPr>
                <w:rFonts w:ascii="Calibri" w:hAnsi="Calibri" w:cs="Calibri"/>
              </w:rPr>
            </w:pPr>
            <w:r w:rsidRPr="003A7B7F">
              <w:rPr>
                <w:rFonts w:ascii="Calibri" w:hAnsi="Calibri" w:cs="Calibri"/>
              </w:rPr>
              <w:t>Very well.  The course repeatedly focused on ensuring students adhere to the rigid AP requirements, which I believe, as long as I can and do, my students will definitely be prepared for college courses.</w:t>
            </w:r>
          </w:p>
        </w:tc>
      </w:tr>
      <w:tr w:rsidR="00141993" w:rsidRPr="004D430D" w14:paraId="55CA55EA" w14:textId="77777777" w:rsidTr="00A11701">
        <w:trPr>
          <w:trHeight w:val="1199"/>
        </w:trPr>
        <w:tc>
          <w:tcPr>
            <w:tcW w:w="9279" w:type="dxa"/>
            <w:hideMark/>
          </w:tcPr>
          <w:p w14:paraId="57EDB875" w14:textId="77777777" w:rsidR="00141993" w:rsidRPr="003A7B7F" w:rsidRDefault="00141993" w:rsidP="0053511D">
            <w:pPr>
              <w:rPr>
                <w:rFonts w:ascii="Calibri" w:hAnsi="Calibri" w:cs="Calibri"/>
              </w:rPr>
            </w:pPr>
            <w:r w:rsidRPr="003A7B7F">
              <w:rPr>
                <w:rFonts w:ascii="Calibri" w:hAnsi="Calibri" w:cs="Calibri"/>
              </w:rPr>
              <w:t>We spent time discussing how to make the AP curriculum accessible for a larger group of students, including those with learning difficulties and language learners.  This will help more students feel like they are able to accomplish the goal of college.</w:t>
            </w:r>
          </w:p>
        </w:tc>
      </w:tr>
      <w:tr w:rsidR="00141993" w:rsidRPr="004D430D" w14:paraId="438F8BBB" w14:textId="77777777" w:rsidTr="00A11701">
        <w:trPr>
          <w:trHeight w:val="3897"/>
        </w:trPr>
        <w:tc>
          <w:tcPr>
            <w:tcW w:w="9279" w:type="dxa"/>
            <w:hideMark/>
          </w:tcPr>
          <w:p w14:paraId="4E4EE40C" w14:textId="77777777" w:rsidR="00141993" w:rsidRPr="003A7B7F" w:rsidRDefault="00141993" w:rsidP="0053511D">
            <w:pPr>
              <w:contextualSpacing/>
              <w:rPr>
                <w:rFonts w:ascii="Calibri" w:hAnsi="Calibri" w:cs="Calibri"/>
              </w:rPr>
            </w:pPr>
            <w:r w:rsidRPr="003A7B7F">
              <w:rPr>
                <w:rFonts w:ascii="Calibri" w:hAnsi="Calibri" w:cs="Calibri"/>
              </w:rPr>
              <w:lastRenderedPageBreak/>
              <w:t>When I think of college-going culture, I think of students with the maturity, independence, willingness to participate, and passion for content needed to excel in college. The APSI highlights the need for rigor appropriate for mature students, the abundance of resources available to give students the independence to explore on their own, the high level of intellectual discourse which requires students to fully participate, and the inherent beauty of the content which can only be fully appreciated by those with a passion for learning.   That last part is important. We focus so much on careers and professional goals, when we need to respect the fact that this content is inherently valuable for all humans now, not because they want to be an engineer or a journalist, but because Calculus is the framework of our world, and Biology is all life, and Language and Composition are used by all of us every single day no matter what we do.  The APSI acknowledges that philosophy and validates it.</w:t>
            </w:r>
          </w:p>
        </w:tc>
      </w:tr>
      <w:tr w:rsidR="00141993" w:rsidRPr="004D430D" w14:paraId="461CF055" w14:textId="77777777" w:rsidTr="00A11701">
        <w:trPr>
          <w:trHeight w:val="599"/>
        </w:trPr>
        <w:tc>
          <w:tcPr>
            <w:tcW w:w="9279" w:type="dxa"/>
            <w:hideMark/>
          </w:tcPr>
          <w:p w14:paraId="74F069EF" w14:textId="77777777" w:rsidR="00141993" w:rsidRPr="003A7B7F" w:rsidRDefault="00141993" w:rsidP="0053511D">
            <w:pPr>
              <w:rPr>
                <w:rFonts w:ascii="Calibri" w:hAnsi="Calibri" w:cs="Calibri"/>
              </w:rPr>
            </w:pPr>
            <w:r w:rsidRPr="003A7B7F">
              <w:rPr>
                <w:rFonts w:ascii="Calibri" w:hAnsi="Calibri" w:cs="Calibri"/>
              </w:rPr>
              <w:t>When students take rigorous courses in high school they're more likely to be successful when taking college level courses</w:t>
            </w:r>
          </w:p>
        </w:tc>
      </w:tr>
    </w:tbl>
    <w:p w14:paraId="660E822C" w14:textId="4AACDDA7" w:rsidR="00970946" w:rsidRDefault="00970946" w:rsidP="000209D7">
      <w:pPr>
        <w:pStyle w:val="Heading2"/>
      </w:pPr>
      <w:bookmarkStart w:id="36" w:name="_Toc207102414"/>
      <w:r>
        <w:lastRenderedPageBreak/>
        <w:t>Appendix F</w:t>
      </w:r>
      <w:bookmarkEnd w:id="36"/>
    </w:p>
    <w:p w14:paraId="05B0B783" w14:textId="72F19DA7" w:rsidR="00970946" w:rsidRDefault="00970946" w:rsidP="00991516">
      <w:pPr>
        <w:pStyle w:val="Heading3"/>
        <w:jc w:val="center"/>
      </w:pPr>
      <w:r>
        <w:t>Follow-up AP STEM and English APSI Survey, November Protocol</w:t>
      </w:r>
    </w:p>
    <w:p w14:paraId="67556730" w14:textId="77777777" w:rsidR="00B060A8" w:rsidRPr="00814931" w:rsidRDefault="00B060A8" w:rsidP="00B060A8">
      <w:pPr>
        <w:rPr>
          <w:rFonts w:ascii="Calibri" w:hAnsi="Calibri" w:cs="Calibri"/>
          <w:sz w:val="24"/>
          <w:szCs w:val="24"/>
        </w:rPr>
      </w:pPr>
      <w:r w:rsidRPr="00BF6FF5">
        <w:rPr>
          <w:rFonts w:ascii="Calibri" w:hAnsi="Calibri" w:cs="Calibri"/>
          <w:sz w:val="24"/>
          <w:szCs w:val="24"/>
        </w:rPr>
        <w:t>Thank you for taking the time to complete this survey. You are receiving this survey because the Massachusetts Department of Elementary and Secondary Education (DESE) and Mass Insight Education and Research (Mi) have identified you as a teacher</w:t>
      </w:r>
      <w:r w:rsidRPr="00814931">
        <w:rPr>
          <w:rFonts w:ascii="Calibri" w:hAnsi="Calibri" w:cs="Calibri"/>
          <w:sz w:val="24"/>
          <w:szCs w:val="24"/>
        </w:rPr>
        <w:t xml:space="preserve"> who participated </w:t>
      </w:r>
      <w:r w:rsidRPr="00BF6FF5">
        <w:rPr>
          <w:rFonts w:ascii="Calibri" w:hAnsi="Calibri" w:cs="Calibri"/>
          <w:sz w:val="24"/>
          <w:szCs w:val="24"/>
        </w:rPr>
        <w:t xml:space="preserve">in the AP Summer Institute (APSI) training hosted by Mi during July 15–19, 2024. </w:t>
      </w:r>
      <w:r>
        <w:rPr>
          <w:rFonts w:ascii="Calibri" w:hAnsi="Calibri" w:cs="Calibri"/>
          <w:sz w:val="24"/>
          <w:szCs w:val="24"/>
        </w:rPr>
        <w:t xml:space="preserve">On the last day of the </w:t>
      </w:r>
      <w:r w:rsidRPr="00814931">
        <w:rPr>
          <w:rFonts w:ascii="Calibri" w:hAnsi="Calibri" w:cs="Calibri"/>
          <w:sz w:val="24"/>
          <w:szCs w:val="24"/>
        </w:rPr>
        <w:t>APSI</w:t>
      </w:r>
      <w:r>
        <w:rPr>
          <w:rFonts w:ascii="Calibri" w:hAnsi="Calibri" w:cs="Calibri"/>
          <w:sz w:val="24"/>
          <w:szCs w:val="24"/>
        </w:rPr>
        <w:t xml:space="preserve"> you</w:t>
      </w:r>
      <w:r w:rsidRPr="00814931">
        <w:rPr>
          <w:rFonts w:ascii="Calibri" w:hAnsi="Calibri" w:cs="Calibri"/>
          <w:sz w:val="24"/>
          <w:szCs w:val="24"/>
        </w:rPr>
        <w:t xml:space="preserve"> received an</w:t>
      </w:r>
      <w:r>
        <w:rPr>
          <w:rFonts w:ascii="Calibri" w:hAnsi="Calibri" w:cs="Calibri"/>
          <w:sz w:val="24"/>
          <w:szCs w:val="24"/>
        </w:rPr>
        <w:t xml:space="preserve"> invitation to complete an</w:t>
      </w:r>
      <w:r w:rsidRPr="00814931">
        <w:rPr>
          <w:rFonts w:ascii="Calibri" w:hAnsi="Calibri" w:cs="Calibri"/>
          <w:sz w:val="24"/>
          <w:szCs w:val="24"/>
        </w:rPr>
        <w:t xml:space="preserve"> online survey with questions about your participation and experience(s). This is a follow-up survey to understand the impact of the APSI training on your </w:t>
      </w:r>
      <w:r>
        <w:rPr>
          <w:rFonts w:ascii="Calibri" w:hAnsi="Calibri" w:cs="Calibri"/>
          <w:sz w:val="24"/>
          <w:szCs w:val="24"/>
        </w:rPr>
        <w:t>preparedness to teach AP students with diverse identities and backgrounds.</w:t>
      </w:r>
      <w:r w:rsidRPr="00814931">
        <w:rPr>
          <w:rFonts w:ascii="Calibri" w:hAnsi="Calibri" w:cs="Calibri"/>
          <w:sz w:val="24"/>
          <w:szCs w:val="24"/>
        </w:rPr>
        <w:t xml:space="preserve">  </w:t>
      </w:r>
    </w:p>
    <w:p w14:paraId="526492E6" w14:textId="77777777" w:rsidR="00B060A8" w:rsidRPr="00F473EF" w:rsidRDefault="00B060A8" w:rsidP="00B060A8">
      <w:pPr>
        <w:rPr>
          <w:rFonts w:ascii="Calibri" w:hAnsi="Calibri" w:cs="Calibri"/>
          <w:sz w:val="24"/>
          <w:szCs w:val="24"/>
        </w:rPr>
      </w:pPr>
      <w:r w:rsidRPr="00F473EF">
        <w:rPr>
          <w:rFonts w:ascii="Calibri" w:hAnsi="Calibri" w:cs="Calibri"/>
          <w:sz w:val="24"/>
          <w:szCs w:val="24"/>
        </w:rPr>
        <w:t xml:space="preserve">This survey is </w:t>
      </w:r>
      <w:r w:rsidRPr="00F473EF">
        <w:rPr>
          <w:rFonts w:ascii="Calibri" w:hAnsi="Calibri" w:cs="Calibri"/>
          <w:sz w:val="24"/>
          <w:szCs w:val="24"/>
          <w:u w:val="single"/>
        </w:rPr>
        <w:t>not</w:t>
      </w:r>
      <w:r w:rsidRPr="00F473EF">
        <w:rPr>
          <w:rFonts w:ascii="Calibri" w:hAnsi="Calibri" w:cs="Calibri"/>
          <w:sz w:val="24"/>
          <w:szCs w:val="24"/>
        </w:rPr>
        <w:t xml:space="preserve"> an evaluation of your performance as an AP teacher. Your candid responses to the survey will support efforts to substantially increase student participation and performance in AP courses and AP exams in science, mathematics, and English language arts, particularly among students from historically marginalized communities.</w:t>
      </w:r>
    </w:p>
    <w:p w14:paraId="7764620F" w14:textId="77777777" w:rsidR="00B060A8" w:rsidRPr="00F473EF" w:rsidRDefault="00B060A8" w:rsidP="00B060A8">
      <w:pPr>
        <w:rPr>
          <w:rFonts w:ascii="Calibri" w:hAnsi="Calibri" w:cs="Calibri"/>
          <w:sz w:val="24"/>
          <w:szCs w:val="24"/>
        </w:rPr>
      </w:pPr>
      <w:r w:rsidRPr="00F473EF">
        <w:rPr>
          <w:rFonts w:ascii="Calibri" w:hAnsi="Calibri" w:cs="Calibri"/>
          <w:sz w:val="24"/>
          <w:szCs w:val="24"/>
        </w:rPr>
        <w:t>This survey is voluntary, and all feedback will be kept confidential by the UMass Donahue Institute (UMDI)—a third-party, independent evaluator contracted to conduct this survey—as part of its ongoing evaluation of the AP STEM and English program. To protect the confidentiality of your responses, only members of the UMDI evaluation team will have access to the survey data. Moreover, survey findings will only be reported to DESE as aggregate data that combines the results from all responding teachers.</w:t>
      </w:r>
    </w:p>
    <w:p w14:paraId="6112D7DA" w14:textId="77777777" w:rsidR="00B060A8" w:rsidRDefault="00B060A8" w:rsidP="00B060A8">
      <w:pPr>
        <w:rPr>
          <w:rFonts w:ascii="Calibri" w:hAnsi="Calibri" w:cs="Calibri"/>
          <w:b/>
          <w:bCs/>
          <w:sz w:val="24"/>
          <w:szCs w:val="24"/>
        </w:rPr>
      </w:pPr>
      <w:r>
        <w:rPr>
          <w:rFonts w:ascii="Calibri" w:hAnsi="Calibri" w:cs="Calibri"/>
          <w:b/>
          <w:bCs/>
          <w:sz w:val="24"/>
          <w:szCs w:val="24"/>
        </w:rPr>
        <w:t>This survey should take no more than 10</w:t>
      </w:r>
      <w:r w:rsidRPr="00831389">
        <w:rPr>
          <w:rFonts w:ascii="Calibri" w:hAnsi="Calibri" w:cs="Calibri"/>
          <w:b/>
          <w:bCs/>
          <w:sz w:val="24"/>
          <w:szCs w:val="24"/>
        </w:rPr>
        <w:t xml:space="preserve"> minutes to complete</w:t>
      </w:r>
      <w:r>
        <w:rPr>
          <w:rFonts w:ascii="Calibri" w:hAnsi="Calibri" w:cs="Calibri"/>
          <w:b/>
          <w:bCs/>
          <w:sz w:val="24"/>
          <w:szCs w:val="24"/>
        </w:rPr>
        <w:t xml:space="preserve">. </w:t>
      </w:r>
    </w:p>
    <w:p w14:paraId="2AEFB085" w14:textId="77777777" w:rsidR="00B060A8" w:rsidRDefault="00B060A8" w:rsidP="00B060A8">
      <w:pPr>
        <w:rPr>
          <w:rFonts w:ascii="Calibri" w:hAnsi="Calibri" w:cs="Calibri"/>
          <w:sz w:val="24"/>
          <w:szCs w:val="24"/>
        </w:rPr>
      </w:pPr>
      <w:r>
        <w:rPr>
          <w:rFonts w:ascii="Calibri" w:hAnsi="Calibri" w:cs="Calibri"/>
          <w:sz w:val="24"/>
          <w:szCs w:val="24"/>
        </w:rPr>
        <w:t xml:space="preserve">Please note: </w:t>
      </w:r>
    </w:p>
    <w:p w14:paraId="4853AE7D" w14:textId="77777777" w:rsidR="00B060A8" w:rsidRPr="00814931" w:rsidRDefault="00B060A8" w:rsidP="00B060A8">
      <w:pPr>
        <w:pStyle w:val="ListParagraph"/>
        <w:numPr>
          <w:ilvl w:val="0"/>
          <w:numId w:val="46"/>
        </w:numPr>
        <w:spacing w:after="160" w:line="259" w:lineRule="auto"/>
        <w:rPr>
          <w:rFonts w:ascii="Calibri" w:hAnsi="Calibri" w:cs="Calibri"/>
          <w:sz w:val="24"/>
          <w:szCs w:val="24"/>
        </w:rPr>
      </w:pPr>
      <w:r>
        <w:rPr>
          <w:rFonts w:ascii="Calibri" w:hAnsi="Calibri" w:cs="Calibri"/>
          <w:sz w:val="24"/>
          <w:szCs w:val="24"/>
        </w:rPr>
        <w:t xml:space="preserve">This is the second survey in a series of two surveys conducted by UMDI regarding your participation in the 2024 APSI. </w:t>
      </w:r>
    </w:p>
    <w:p w14:paraId="4D59D8E3" w14:textId="77777777" w:rsidR="00B060A8" w:rsidRDefault="00B060A8" w:rsidP="00B060A8">
      <w:pPr>
        <w:pStyle w:val="ListParagraph"/>
        <w:numPr>
          <w:ilvl w:val="0"/>
          <w:numId w:val="44"/>
        </w:numPr>
        <w:spacing w:after="160" w:line="254" w:lineRule="auto"/>
        <w:rPr>
          <w:rFonts w:ascii="Calibri" w:hAnsi="Calibri" w:cs="Calibri"/>
          <w:sz w:val="24"/>
          <w:szCs w:val="24"/>
        </w:rPr>
      </w:pPr>
      <w:r>
        <w:rPr>
          <w:rFonts w:ascii="Calibri" w:hAnsi="Calibri" w:cs="Calibri"/>
          <w:sz w:val="24"/>
          <w:szCs w:val="24"/>
        </w:rPr>
        <w:t>You can take the survey on your mobile device, though you may have to scroll down to see the entire list of response options for a question.</w:t>
      </w:r>
    </w:p>
    <w:p w14:paraId="0AE25063" w14:textId="77777777" w:rsidR="00B060A8" w:rsidRDefault="00B060A8" w:rsidP="00B060A8">
      <w:pPr>
        <w:rPr>
          <w:rFonts w:ascii="Calibri" w:hAnsi="Calibri" w:cs="Calibri"/>
          <w:sz w:val="24"/>
          <w:szCs w:val="24"/>
        </w:rPr>
      </w:pPr>
      <w:r>
        <w:rPr>
          <w:rFonts w:ascii="Calibri" w:hAnsi="Calibri" w:cs="Calibri"/>
          <w:sz w:val="24"/>
          <w:szCs w:val="24"/>
        </w:rPr>
        <w:t xml:space="preserve">Feel free to </w:t>
      </w:r>
      <w:r w:rsidRPr="00831389">
        <w:rPr>
          <w:rFonts w:ascii="Calibri" w:hAnsi="Calibri" w:cs="Calibri"/>
          <w:sz w:val="24"/>
          <w:szCs w:val="24"/>
        </w:rPr>
        <w:t xml:space="preserve">contact </w:t>
      </w:r>
      <w:r>
        <w:rPr>
          <w:rFonts w:ascii="Calibri" w:hAnsi="Calibri" w:cs="Calibri"/>
          <w:sz w:val="24"/>
          <w:szCs w:val="24"/>
        </w:rPr>
        <w:t>Hanni Thoma</w:t>
      </w:r>
      <w:r w:rsidRPr="00831389">
        <w:rPr>
          <w:rFonts w:ascii="Calibri" w:hAnsi="Calibri" w:cs="Calibri"/>
          <w:sz w:val="24"/>
          <w:szCs w:val="24"/>
        </w:rPr>
        <w:t xml:space="preserve"> at </w:t>
      </w:r>
      <w:hyperlink r:id="rId23" w:history="1">
        <w:r>
          <w:rPr>
            <w:rStyle w:val="Hyperlink"/>
            <w:rFonts w:ascii="Calibri" w:hAnsi="Calibri" w:cs="Calibri"/>
            <w:sz w:val="24"/>
            <w:szCs w:val="24"/>
          </w:rPr>
          <w:t>hanni</w:t>
        </w:r>
        <w:r w:rsidRPr="00831389">
          <w:rPr>
            <w:rStyle w:val="Hyperlink"/>
            <w:rFonts w:ascii="Calibri" w:hAnsi="Calibri" w:cs="Calibri"/>
            <w:sz w:val="24"/>
            <w:szCs w:val="24"/>
          </w:rPr>
          <w:t>@donahue.umass.edu</w:t>
        </w:r>
      </w:hyperlink>
      <w:r>
        <w:rPr>
          <w:rFonts w:ascii="Calibri" w:hAnsi="Calibri" w:cs="Calibri"/>
          <w:sz w:val="24"/>
          <w:szCs w:val="24"/>
        </w:rPr>
        <w:t xml:space="preserve"> with any questions about this survey or the evaluation.</w:t>
      </w:r>
    </w:p>
    <w:p w14:paraId="2732AA3A" w14:textId="77777777" w:rsidR="00B060A8" w:rsidRDefault="00B060A8" w:rsidP="00B060A8">
      <w:pPr>
        <w:rPr>
          <w:rFonts w:ascii="Calibri" w:hAnsi="Calibri" w:cs="Calibri"/>
          <w:sz w:val="24"/>
          <w:szCs w:val="24"/>
        </w:rPr>
      </w:pPr>
      <w:r w:rsidRPr="00621272">
        <w:rPr>
          <w:rFonts w:ascii="Calibri" w:hAnsi="Calibri" w:cs="Calibri"/>
          <w:b/>
          <w:bCs/>
          <w:sz w:val="24"/>
          <w:szCs w:val="24"/>
        </w:rPr>
        <w:t>By clicking “I agree” below you are indicating that you have read this consent form and agree to participate in this survey.</w:t>
      </w:r>
      <w:r w:rsidRPr="00621272">
        <w:rPr>
          <w:rFonts w:ascii="Calibri" w:hAnsi="Calibri" w:cs="Calibri"/>
          <w:sz w:val="24"/>
          <w:szCs w:val="24"/>
        </w:rPr>
        <w:t> You are free to skip any question that you choose.</w:t>
      </w:r>
      <w:r w:rsidRPr="00621272">
        <w:rPr>
          <w:rFonts w:ascii="Calibri" w:hAnsi="Calibri" w:cs="Calibri"/>
          <w:sz w:val="24"/>
          <w:szCs w:val="24"/>
        </w:rPr>
        <w:br/>
      </w:r>
      <w:r w:rsidRPr="00621272">
        <w:rPr>
          <w:rFonts w:ascii="Calibri" w:hAnsi="Calibri" w:cs="Calibri"/>
          <w:sz w:val="24"/>
          <w:szCs w:val="24"/>
        </w:rPr>
        <w:br/>
        <w:t>Please print a copy of this page for your records.</w:t>
      </w:r>
    </w:p>
    <w:p w14:paraId="5DB938C1" w14:textId="77777777" w:rsidR="00B060A8" w:rsidRDefault="00B060A8" w:rsidP="00B060A8">
      <w:pPr>
        <w:rPr>
          <w:rFonts w:ascii="Calibri" w:hAnsi="Calibri" w:cs="Calibri"/>
        </w:rPr>
      </w:pPr>
      <w:r w:rsidRPr="00980D36">
        <w:rPr>
          <w:rFonts w:ascii="Calibri" w:hAnsi="Calibri" w:cs="Calibri"/>
        </w:rPr>
        <w:t>⃝</w:t>
      </w:r>
      <w:r>
        <w:rPr>
          <w:rFonts w:ascii="Calibri" w:hAnsi="Calibri" w:cs="Calibri"/>
        </w:rPr>
        <w:t xml:space="preserve">  I agree</w:t>
      </w:r>
    </w:p>
    <w:p w14:paraId="25C31B1B" w14:textId="77777777" w:rsidR="00B060A8" w:rsidRDefault="00B060A8" w:rsidP="00B060A8">
      <w:pPr>
        <w:rPr>
          <w:rFonts w:ascii="Calibri" w:hAnsi="Calibri" w:cs="Calibri"/>
          <w:sz w:val="24"/>
          <w:szCs w:val="24"/>
        </w:rPr>
      </w:pPr>
      <w:r w:rsidRPr="00980D36">
        <w:rPr>
          <w:rFonts w:ascii="Calibri" w:hAnsi="Calibri" w:cs="Calibri"/>
        </w:rPr>
        <w:t>⃝</w:t>
      </w:r>
      <w:r>
        <w:rPr>
          <w:rFonts w:ascii="Calibri" w:hAnsi="Calibri" w:cs="Calibri"/>
        </w:rPr>
        <w:t xml:space="preserve">  I do not agree [skip logic to end of survey]</w:t>
      </w:r>
    </w:p>
    <w:p w14:paraId="252B89AA" w14:textId="77777777" w:rsidR="00B060A8" w:rsidRPr="00980D36" w:rsidRDefault="00B060A8" w:rsidP="00B060A8">
      <w:pPr>
        <w:pStyle w:val="ListParagraph"/>
        <w:numPr>
          <w:ilvl w:val="0"/>
          <w:numId w:val="47"/>
        </w:numPr>
        <w:spacing w:after="160" w:line="259" w:lineRule="auto"/>
        <w:rPr>
          <w:rFonts w:ascii="Calibri" w:hAnsi="Calibri" w:cs="Calibri"/>
        </w:rPr>
      </w:pPr>
      <w:r>
        <w:rPr>
          <w:rFonts w:ascii="Calibri" w:hAnsi="Calibri" w:cs="Calibri"/>
        </w:rPr>
        <w:lastRenderedPageBreak/>
        <w:t>Is this your first year teaching an AP level course?</w:t>
      </w:r>
      <w:r w:rsidRPr="00980D36">
        <w:rPr>
          <w:rFonts w:ascii="Calibri" w:hAnsi="Calibri" w:cs="Calibri"/>
        </w:rPr>
        <w:t xml:space="preserve"> </w:t>
      </w:r>
      <w:r w:rsidRPr="00E32480">
        <w:rPr>
          <w:rFonts w:ascii="Calibri" w:hAnsi="Calibri" w:cs="Calibri"/>
          <w:color w:val="595959" w:themeColor="text1" w:themeTint="A6"/>
        </w:rPr>
        <w:t>[0.25 min]</w:t>
      </w:r>
    </w:p>
    <w:tbl>
      <w:tblPr>
        <w:tblStyle w:val="PlainTable4"/>
        <w:tblW w:w="6760" w:type="dxa"/>
        <w:tblLook w:val="04A0" w:firstRow="1" w:lastRow="0" w:firstColumn="1" w:lastColumn="0" w:noHBand="0" w:noVBand="1"/>
      </w:tblPr>
      <w:tblGrid>
        <w:gridCol w:w="4800"/>
        <w:gridCol w:w="1960"/>
      </w:tblGrid>
      <w:tr w:rsidR="00B060A8" w:rsidRPr="00980D36" w14:paraId="1EE6AF35" w14:textId="77777777" w:rsidTr="0053511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00" w:type="dxa"/>
          </w:tcPr>
          <w:p w14:paraId="124CF6E2" w14:textId="77777777" w:rsidR="00B060A8" w:rsidRPr="00980D36" w:rsidRDefault="00B060A8" w:rsidP="0053511D">
            <w:pPr>
              <w:rPr>
                <w:rFonts w:ascii="Calibri" w:hAnsi="Calibri" w:cs="Calibri"/>
              </w:rPr>
            </w:pPr>
          </w:p>
        </w:tc>
        <w:tc>
          <w:tcPr>
            <w:tcW w:w="1960" w:type="dxa"/>
          </w:tcPr>
          <w:p w14:paraId="2DA7F174" w14:textId="77777777" w:rsidR="00B060A8" w:rsidRPr="00980D36" w:rsidRDefault="00B060A8" w:rsidP="0053511D">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B060A8" w:rsidRPr="00980D36" w14:paraId="3A087AC0" w14:textId="77777777" w:rsidTr="0053511D">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4800" w:type="dxa"/>
          </w:tcPr>
          <w:p w14:paraId="12DC4359" w14:textId="77777777" w:rsidR="00B060A8" w:rsidRPr="00980D36" w:rsidRDefault="00B060A8" w:rsidP="0053511D">
            <w:pPr>
              <w:rPr>
                <w:rFonts w:ascii="Calibri" w:hAnsi="Calibri" w:cs="Calibri"/>
              </w:rPr>
            </w:pPr>
            <w:r w:rsidRPr="00980D36">
              <w:rPr>
                <w:rFonts w:ascii="Calibri" w:hAnsi="Calibri" w:cs="Calibri"/>
              </w:rPr>
              <w:t>Yes</w:t>
            </w:r>
            <w:r>
              <w:rPr>
                <w:rFonts w:ascii="Calibri" w:hAnsi="Calibri" w:cs="Calibri"/>
              </w:rPr>
              <w:t xml:space="preserve">, </w:t>
            </w:r>
            <w:r w:rsidRPr="00F85BDC">
              <w:rPr>
                <w:rFonts w:ascii="Calibri" w:hAnsi="Calibri" w:cs="Calibri"/>
                <w:b w:val="0"/>
                <w:bCs w:val="0"/>
              </w:rPr>
              <w:t>this is my first year teaching an AP level course</w:t>
            </w:r>
          </w:p>
        </w:tc>
        <w:tc>
          <w:tcPr>
            <w:tcW w:w="1960" w:type="dxa"/>
          </w:tcPr>
          <w:p w14:paraId="27105E90"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3E2D63C6" w14:textId="77777777" w:rsidTr="0053511D">
        <w:trPr>
          <w:trHeight w:val="693"/>
        </w:trPr>
        <w:tc>
          <w:tcPr>
            <w:cnfStyle w:val="001000000000" w:firstRow="0" w:lastRow="0" w:firstColumn="1" w:lastColumn="0" w:oddVBand="0" w:evenVBand="0" w:oddHBand="0" w:evenHBand="0" w:firstRowFirstColumn="0" w:firstRowLastColumn="0" w:lastRowFirstColumn="0" w:lastRowLastColumn="0"/>
            <w:tcW w:w="4800" w:type="dxa"/>
          </w:tcPr>
          <w:p w14:paraId="7259F9AE" w14:textId="77777777" w:rsidR="00B060A8" w:rsidRPr="00980D36" w:rsidRDefault="00B060A8" w:rsidP="0053511D">
            <w:pPr>
              <w:rPr>
                <w:rFonts w:ascii="Calibri" w:hAnsi="Calibri" w:cs="Calibri"/>
              </w:rPr>
            </w:pPr>
            <w:r w:rsidRPr="00980D36">
              <w:rPr>
                <w:rFonts w:ascii="Calibri" w:hAnsi="Calibri" w:cs="Calibri"/>
              </w:rPr>
              <w:t>No</w:t>
            </w:r>
            <w:r>
              <w:rPr>
                <w:rFonts w:ascii="Calibri" w:hAnsi="Calibri" w:cs="Calibri"/>
              </w:rPr>
              <w:t xml:space="preserve">, </w:t>
            </w:r>
            <w:r w:rsidRPr="00F85BDC">
              <w:rPr>
                <w:rFonts w:ascii="Calibri" w:hAnsi="Calibri" w:cs="Calibri"/>
                <w:b w:val="0"/>
                <w:bCs w:val="0"/>
              </w:rPr>
              <w:t>this is not my first year teaching an AP level course</w:t>
            </w:r>
          </w:p>
        </w:tc>
        <w:tc>
          <w:tcPr>
            <w:tcW w:w="1960" w:type="dxa"/>
          </w:tcPr>
          <w:p w14:paraId="00CC7190"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bl>
    <w:p w14:paraId="24771880" w14:textId="77777777" w:rsidR="00B060A8" w:rsidRDefault="00B060A8" w:rsidP="00B060A8">
      <w:pPr>
        <w:pStyle w:val="ListParagraph"/>
        <w:numPr>
          <w:ilvl w:val="0"/>
          <w:numId w:val="47"/>
        </w:numPr>
        <w:spacing w:after="160" w:line="259" w:lineRule="auto"/>
        <w:rPr>
          <w:rFonts w:ascii="Calibri" w:hAnsi="Calibri" w:cs="Calibri"/>
        </w:rPr>
        <w:sectPr w:rsidR="00B060A8" w:rsidSect="00B060A8">
          <w:footerReference w:type="default" r:id="rId24"/>
          <w:pgSz w:w="12240" w:h="15840"/>
          <w:pgMar w:top="1440" w:right="1440" w:bottom="1530" w:left="1440" w:header="720" w:footer="720" w:gutter="0"/>
          <w:cols w:space="720"/>
          <w:docGrid w:linePitch="360"/>
        </w:sectPr>
      </w:pPr>
    </w:p>
    <w:p w14:paraId="07F3B3FB" w14:textId="77777777" w:rsidR="00B060A8" w:rsidRDefault="00B060A8" w:rsidP="00B060A8">
      <w:pPr>
        <w:pStyle w:val="ListParagraph"/>
        <w:numPr>
          <w:ilvl w:val="0"/>
          <w:numId w:val="47"/>
        </w:numPr>
        <w:spacing w:after="160" w:line="259" w:lineRule="auto"/>
        <w:ind w:left="360"/>
        <w:rPr>
          <w:rFonts w:ascii="Calibri" w:hAnsi="Calibri" w:cs="Calibri"/>
        </w:rPr>
      </w:pPr>
      <w:r w:rsidRPr="00F85BDC">
        <w:rPr>
          <w:rFonts w:ascii="Calibri" w:hAnsi="Calibri" w:cs="Calibri"/>
        </w:rPr>
        <w:lastRenderedPageBreak/>
        <w:t xml:space="preserve">We are interested in understanding the extent to </w:t>
      </w:r>
      <w:r>
        <w:rPr>
          <w:rFonts w:ascii="Calibri" w:hAnsi="Calibri" w:cs="Calibri"/>
        </w:rPr>
        <w:t xml:space="preserve">which </w:t>
      </w:r>
      <w:r w:rsidRPr="00F85BDC">
        <w:rPr>
          <w:rFonts w:ascii="Calibri" w:hAnsi="Calibri" w:cs="Calibri"/>
        </w:rPr>
        <w:t xml:space="preserve">the APSI has been useful to you in your current AP classroom(s). </w:t>
      </w:r>
    </w:p>
    <w:p w14:paraId="2B4C509E" w14:textId="77777777" w:rsidR="00B060A8" w:rsidRDefault="00B060A8" w:rsidP="00B060A8">
      <w:pPr>
        <w:pStyle w:val="ListParagraph"/>
        <w:ind w:left="360"/>
        <w:rPr>
          <w:rFonts w:ascii="Calibri" w:hAnsi="Calibri" w:cs="Calibri"/>
        </w:rPr>
      </w:pPr>
    </w:p>
    <w:p w14:paraId="29BD8C3A" w14:textId="77777777" w:rsidR="00B060A8" w:rsidRPr="00173F33" w:rsidRDefault="00B060A8" w:rsidP="00B060A8">
      <w:pPr>
        <w:rPr>
          <w:rFonts w:ascii="Calibri" w:hAnsi="Calibri" w:cs="Calibri"/>
        </w:rPr>
      </w:pPr>
      <w:r w:rsidRPr="00173F33">
        <w:rPr>
          <w:rFonts w:ascii="Calibri" w:hAnsi="Calibri" w:cs="Calibri"/>
          <w:b/>
          <w:bCs/>
        </w:rPr>
        <w:t>Do you have students with the following</w:t>
      </w:r>
      <w:r>
        <w:rPr>
          <w:rFonts w:ascii="Calibri" w:hAnsi="Calibri" w:cs="Calibri"/>
          <w:b/>
          <w:bCs/>
        </w:rPr>
        <w:t xml:space="preserve"> known</w:t>
      </w:r>
      <w:r w:rsidRPr="00173F33">
        <w:rPr>
          <w:rFonts w:ascii="Calibri" w:hAnsi="Calibri" w:cs="Calibri"/>
          <w:b/>
          <w:bCs/>
        </w:rPr>
        <w:t xml:space="preserve"> identities in your AP classroom(s)?</w:t>
      </w:r>
    </w:p>
    <w:tbl>
      <w:tblPr>
        <w:tblStyle w:val="PlainTable4"/>
        <w:tblW w:w="13173" w:type="dxa"/>
        <w:tblLayout w:type="fixed"/>
        <w:tblLook w:val="04A0" w:firstRow="1" w:lastRow="0" w:firstColumn="1" w:lastColumn="0" w:noHBand="0" w:noVBand="1"/>
      </w:tblPr>
      <w:tblGrid>
        <w:gridCol w:w="2957"/>
        <w:gridCol w:w="3613"/>
        <w:gridCol w:w="3157"/>
        <w:gridCol w:w="3446"/>
      </w:tblGrid>
      <w:tr w:rsidR="00B060A8" w:rsidRPr="00980D36" w14:paraId="72AF593A" w14:textId="77777777" w:rsidTr="009D6D1A">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67B943D7" w14:textId="55D76C6C" w:rsidR="00B060A8" w:rsidRPr="00913C09" w:rsidRDefault="009D6D1A" w:rsidP="009D6D1A">
            <w:pPr>
              <w:rPr>
                <w:rFonts w:ascii="Calibri" w:hAnsi="Calibri" w:cs="Calibri"/>
              </w:rPr>
            </w:pPr>
            <w:r>
              <w:rPr>
                <w:rFonts w:ascii="Calibri" w:hAnsi="Calibri" w:cs="Calibri"/>
              </w:rPr>
              <w:t>Identity</w:t>
            </w:r>
          </w:p>
        </w:tc>
        <w:tc>
          <w:tcPr>
            <w:tcW w:w="3613" w:type="dxa"/>
            <w:vAlign w:val="center"/>
          </w:tcPr>
          <w:p w14:paraId="496C86D7" w14:textId="77777777" w:rsidR="00B060A8" w:rsidRPr="001B028E"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Yes</w:t>
            </w:r>
            <w:r w:rsidRPr="001B028E">
              <w:rPr>
                <w:rFonts w:ascii="Calibri" w:hAnsi="Calibri" w:cs="Calibri"/>
                <w:b w:val="0"/>
                <w:bCs w:val="0"/>
              </w:rPr>
              <w:t xml:space="preserve">, I have </w:t>
            </w:r>
            <w:r>
              <w:rPr>
                <w:rFonts w:ascii="Calibri" w:hAnsi="Calibri" w:cs="Calibri"/>
                <w:b w:val="0"/>
                <w:bCs w:val="0"/>
              </w:rPr>
              <w:t xml:space="preserve">one or more </w:t>
            </w:r>
            <w:r w:rsidRPr="001B028E">
              <w:rPr>
                <w:rFonts w:ascii="Calibri" w:hAnsi="Calibri" w:cs="Calibri"/>
                <w:b w:val="0"/>
                <w:bCs w:val="0"/>
              </w:rPr>
              <w:t>students with this identity in my AP classroom(s)</w:t>
            </w:r>
          </w:p>
        </w:tc>
        <w:tc>
          <w:tcPr>
            <w:tcW w:w="3157" w:type="dxa"/>
            <w:vAlign w:val="center"/>
          </w:tcPr>
          <w:p w14:paraId="637DC9FC" w14:textId="77777777" w:rsidR="00B060A8" w:rsidRPr="001B028E"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No</w:t>
            </w:r>
            <w:r w:rsidRPr="001B028E">
              <w:rPr>
                <w:rFonts w:ascii="Calibri" w:hAnsi="Calibri" w:cs="Calibri"/>
                <w:b w:val="0"/>
                <w:bCs w:val="0"/>
              </w:rPr>
              <w:t>, I do not have students with this identity in my AP classroom(s)</w:t>
            </w:r>
          </w:p>
        </w:tc>
        <w:tc>
          <w:tcPr>
            <w:tcW w:w="3446" w:type="dxa"/>
            <w:vAlign w:val="center"/>
          </w:tcPr>
          <w:p w14:paraId="6BBAA741" w14:textId="77777777" w:rsidR="00B060A8" w:rsidRPr="001B028E"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I’m unsure</w:t>
            </w:r>
            <w:r w:rsidRPr="001B028E">
              <w:rPr>
                <w:rFonts w:ascii="Calibri" w:hAnsi="Calibri" w:cs="Calibri"/>
                <w:b w:val="0"/>
                <w:bCs w:val="0"/>
              </w:rPr>
              <w:t xml:space="preserve"> if I have students with this identity in my AP classroom(s)</w:t>
            </w:r>
          </w:p>
        </w:tc>
      </w:tr>
      <w:tr w:rsidR="00B060A8" w:rsidRPr="00980D36" w14:paraId="609E4586" w14:textId="77777777" w:rsidTr="00B060A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4BFF0692"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African American / Black</w:t>
            </w:r>
          </w:p>
        </w:tc>
        <w:tc>
          <w:tcPr>
            <w:tcW w:w="3613" w:type="dxa"/>
            <w:vAlign w:val="center"/>
          </w:tcPr>
          <w:p w14:paraId="11ABFCAA"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157" w:type="dxa"/>
            <w:vAlign w:val="center"/>
          </w:tcPr>
          <w:p w14:paraId="0E08AF45"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446" w:type="dxa"/>
            <w:vAlign w:val="center"/>
          </w:tcPr>
          <w:p w14:paraId="7E38B5AA"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r>
      <w:tr w:rsidR="00B060A8" w:rsidRPr="00980D36" w14:paraId="6CAC0C8D" w14:textId="77777777" w:rsidTr="00B060A8">
        <w:trPr>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32DE0ECE"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Asian</w:t>
            </w:r>
          </w:p>
        </w:tc>
        <w:tc>
          <w:tcPr>
            <w:tcW w:w="3613" w:type="dxa"/>
            <w:vAlign w:val="center"/>
          </w:tcPr>
          <w:p w14:paraId="0BEAC89C"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157" w:type="dxa"/>
            <w:vAlign w:val="center"/>
          </w:tcPr>
          <w:p w14:paraId="491EBEFF"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446" w:type="dxa"/>
            <w:vAlign w:val="center"/>
          </w:tcPr>
          <w:p w14:paraId="3B920A90"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r>
      <w:tr w:rsidR="00B060A8" w:rsidRPr="00980D36" w14:paraId="0760F362" w14:textId="77777777" w:rsidTr="00B060A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1F6A800D"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Hispanic</w:t>
            </w:r>
          </w:p>
          <w:p w14:paraId="53BF2BE4"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 Latino</w:t>
            </w:r>
          </w:p>
        </w:tc>
        <w:tc>
          <w:tcPr>
            <w:tcW w:w="3613" w:type="dxa"/>
            <w:vAlign w:val="center"/>
          </w:tcPr>
          <w:p w14:paraId="6803BA5E"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157" w:type="dxa"/>
            <w:vAlign w:val="center"/>
          </w:tcPr>
          <w:p w14:paraId="7211A19B"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446" w:type="dxa"/>
            <w:vAlign w:val="center"/>
          </w:tcPr>
          <w:p w14:paraId="2971A202"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r>
      <w:tr w:rsidR="00B060A8" w:rsidRPr="00980D36" w14:paraId="5BD3F7B5" w14:textId="77777777" w:rsidTr="00B060A8">
        <w:trPr>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2D65A31C"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White</w:t>
            </w:r>
          </w:p>
        </w:tc>
        <w:tc>
          <w:tcPr>
            <w:tcW w:w="3613" w:type="dxa"/>
            <w:vAlign w:val="center"/>
          </w:tcPr>
          <w:p w14:paraId="2F2F3EF7"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157" w:type="dxa"/>
            <w:vAlign w:val="center"/>
          </w:tcPr>
          <w:p w14:paraId="428F62BF"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446" w:type="dxa"/>
            <w:vAlign w:val="center"/>
          </w:tcPr>
          <w:p w14:paraId="11CC0B23"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r>
      <w:tr w:rsidR="00B060A8" w:rsidRPr="007A7F90" w14:paraId="00C0F862" w14:textId="77777777" w:rsidTr="00B060A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6DD2CB38"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English Language Learners</w:t>
            </w:r>
          </w:p>
        </w:tc>
        <w:tc>
          <w:tcPr>
            <w:tcW w:w="3613" w:type="dxa"/>
            <w:vAlign w:val="center"/>
          </w:tcPr>
          <w:p w14:paraId="4ACB15D5"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157" w:type="dxa"/>
            <w:vAlign w:val="center"/>
          </w:tcPr>
          <w:p w14:paraId="6C117B32"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446" w:type="dxa"/>
            <w:vAlign w:val="center"/>
          </w:tcPr>
          <w:p w14:paraId="75B01FCD"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r>
      <w:tr w:rsidR="00B060A8" w:rsidRPr="00980D36" w14:paraId="72CF9D3D" w14:textId="77777777" w:rsidTr="00B060A8">
        <w:trPr>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0605734A"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Students with a Disability</w:t>
            </w:r>
          </w:p>
        </w:tc>
        <w:tc>
          <w:tcPr>
            <w:tcW w:w="3613" w:type="dxa"/>
            <w:vAlign w:val="center"/>
          </w:tcPr>
          <w:p w14:paraId="1A248D64"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157" w:type="dxa"/>
            <w:vAlign w:val="center"/>
          </w:tcPr>
          <w:p w14:paraId="0750FA73"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446" w:type="dxa"/>
            <w:vAlign w:val="center"/>
          </w:tcPr>
          <w:p w14:paraId="48A4BC10"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80D36">
              <w:rPr>
                <w:rFonts w:ascii="Calibri" w:hAnsi="Calibri" w:cs="Calibri"/>
              </w:rPr>
              <w:t>⃝</w:t>
            </w:r>
          </w:p>
        </w:tc>
      </w:tr>
      <w:tr w:rsidR="00B060A8" w:rsidRPr="00980D36" w14:paraId="50979325" w14:textId="77777777" w:rsidTr="00B060A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21D02100" w14:textId="77777777" w:rsidR="00B060A8" w:rsidRPr="001B028E" w:rsidRDefault="00B060A8" w:rsidP="0053511D">
            <w:pPr>
              <w:jc w:val="center"/>
              <w:rPr>
                <w:rFonts w:ascii="Calibri" w:hAnsi="Calibri" w:cs="Calibri"/>
                <w:b w:val="0"/>
                <w:bCs w:val="0"/>
              </w:rPr>
            </w:pPr>
            <w:r w:rsidRPr="001B028E">
              <w:rPr>
                <w:rFonts w:ascii="Calibri" w:hAnsi="Calibri" w:cs="Calibri"/>
                <w:b w:val="0"/>
                <w:bCs w:val="0"/>
              </w:rPr>
              <w:t>Students from Low-Income Households</w:t>
            </w:r>
          </w:p>
        </w:tc>
        <w:tc>
          <w:tcPr>
            <w:tcW w:w="3613" w:type="dxa"/>
            <w:vAlign w:val="center"/>
          </w:tcPr>
          <w:p w14:paraId="488ECFF2"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157" w:type="dxa"/>
            <w:vAlign w:val="center"/>
          </w:tcPr>
          <w:p w14:paraId="29CC53AD"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c>
          <w:tcPr>
            <w:tcW w:w="3446" w:type="dxa"/>
            <w:vAlign w:val="center"/>
          </w:tcPr>
          <w:p w14:paraId="1EB2E8BE"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80D36">
              <w:rPr>
                <w:rFonts w:ascii="Calibri" w:hAnsi="Calibri" w:cs="Calibri"/>
              </w:rPr>
              <w:t>⃝</w:t>
            </w:r>
          </w:p>
        </w:tc>
      </w:tr>
    </w:tbl>
    <w:p w14:paraId="61F4CF47" w14:textId="77777777" w:rsidR="00B060A8" w:rsidRDefault="00B060A8" w:rsidP="00B060A8">
      <w:pPr>
        <w:pStyle w:val="ListParagraph"/>
        <w:rPr>
          <w:rFonts w:ascii="Calibri" w:hAnsi="Calibri" w:cs="Calibri"/>
        </w:rPr>
        <w:sectPr w:rsidR="00B060A8" w:rsidSect="00B060A8">
          <w:pgSz w:w="15840" w:h="12240" w:orient="landscape"/>
          <w:pgMar w:top="1440" w:right="1440" w:bottom="1440" w:left="1530" w:header="720" w:footer="720" w:gutter="0"/>
          <w:cols w:space="720"/>
          <w:docGrid w:linePitch="360"/>
        </w:sectPr>
      </w:pPr>
    </w:p>
    <w:p w14:paraId="07C0B2A9" w14:textId="77777777" w:rsidR="00B060A8" w:rsidRPr="006616E8" w:rsidRDefault="00B060A8" w:rsidP="00B060A8">
      <w:pPr>
        <w:pStyle w:val="ListParagraph"/>
        <w:numPr>
          <w:ilvl w:val="0"/>
          <w:numId w:val="47"/>
        </w:numPr>
        <w:spacing w:after="160" w:line="259" w:lineRule="auto"/>
        <w:rPr>
          <w:rFonts w:ascii="Calibri" w:hAnsi="Calibri" w:cs="Calibri"/>
          <w:i/>
          <w:iCs/>
        </w:rPr>
      </w:pPr>
      <w:r>
        <w:rPr>
          <w:rFonts w:ascii="Calibri" w:hAnsi="Calibri" w:cs="Calibri"/>
          <w:b/>
          <w:bCs/>
        </w:rPr>
        <w:lastRenderedPageBreak/>
        <w:t xml:space="preserve">Think back to your APSI experience in July. </w:t>
      </w:r>
      <w:r w:rsidRPr="00980D36">
        <w:rPr>
          <w:rFonts w:ascii="Calibri" w:hAnsi="Calibri" w:cs="Calibri"/>
        </w:rPr>
        <w:t xml:space="preserve">Please indicate </w:t>
      </w:r>
      <w:r>
        <w:rPr>
          <w:rFonts w:ascii="Calibri" w:hAnsi="Calibri" w:cs="Calibri"/>
        </w:rPr>
        <w:t>whether</w:t>
      </w:r>
      <w:r w:rsidRPr="00980D36">
        <w:rPr>
          <w:rFonts w:ascii="Calibri" w:hAnsi="Calibri" w:cs="Calibri"/>
        </w:rPr>
        <w:t xml:space="preserve"> you agree with each of the statements below</w:t>
      </w:r>
      <w:r>
        <w:rPr>
          <w:rFonts w:ascii="Calibri" w:hAnsi="Calibri" w:cs="Calibri"/>
        </w:rPr>
        <w:t xml:space="preserve"> concerning the AP course for which you trained during the APSI. </w:t>
      </w:r>
      <w:r w:rsidRPr="006616E8">
        <w:rPr>
          <w:rFonts w:ascii="Calibri" w:hAnsi="Calibri" w:cs="Calibri"/>
          <w:i/>
          <w:iCs/>
        </w:rPr>
        <w:t>[Display logic to only include students selected in Question 2]</w:t>
      </w:r>
    </w:p>
    <w:tbl>
      <w:tblPr>
        <w:tblStyle w:val="PlainTable4"/>
        <w:tblW w:w="13886" w:type="dxa"/>
        <w:tblInd w:w="-550" w:type="dxa"/>
        <w:tblLayout w:type="fixed"/>
        <w:tblLook w:val="04A0" w:firstRow="1" w:lastRow="0" w:firstColumn="1" w:lastColumn="0" w:noHBand="0" w:noVBand="1"/>
      </w:tblPr>
      <w:tblGrid>
        <w:gridCol w:w="2970"/>
        <w:gridCol w:w="1350"/>
        <w:gridCol w:w="1594"/>
        <w:gridCol w:w="1594"/>
        <w:gridCol w:w="1595"/>
        <w:gridCol w:w="1594"/>
        <w:gridCol w:w="1594"/>
        <w:gridCol w:w="1595"/>
      </w:tblGrid>
      <w:tr w:rsidR="00B060A8" w:rsidRPr="00980D36" w14:paraId="3318B3C1" w14:textId="77777777" w:rsidTr="009D6D1A">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86B7435" w14:textId="006EDF62" w:rsidR="00B060A8" w:rsidRPr="009D6D1A" w:rsidRDefault="009D6D1A" w:rsidP="009D6D1A">
            <w:pPr>
              <w:rPr>
                <w:rFonts w:ascii="Calibri" w:hAnsi="Calibri" w:cs="Calibri"/>
                <w:color w:val="FFFFFF" w:themeColor="background1"/>
              </w:rPr>
            </w:pPr>
            <w:bookmarkStart w:id="37" w:name="_Hlk178059136"/>
            <w:r w:rsidRPr="009D6D1A">
              <w:rPr>
                <w:rFonts w:ascii="Calibri" w:hAnsi="Calibri" w:cs="Calibri"/>
                <w:color w:val="000000" w:themeColor="text1"/>
              </w:rPr>
              <w:t>Statement</w:t>
            </w:r>
          </w:p>
        </w:tc>
        <w:tc>
          <w:tcPr>
            <w:tcW w:w="1350" w:type="dxa"/>
            <w:vAlign w:val="bottom"/>
          </w:tcPr>
          <w:p w14:paraId="1D55BA59" w14:textId="77777777" w:rsidR="00B060A8" w:rsidRPr="00F85BDC" w:rsidRDefault="00B060A8" w:rsidP="0053511D">
            <w:pPr>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F85BDC">
              <w:rPr>
                <w:rFonts w:ascii="Calibri" w:hAnsi="Calibri" w:cs="Calibri"/>
              </w:rPr>
              <w:t>African American /</w:t>
            </w:r>
            <w:r>
              <w:rPr>
                <w:rFonts w:ascii="Calibri" w:hAnsi="Calibri" w:cs="Calibri"/>
              </w:rPr>
              <w:t xml:space="preserve"> </w:t>
            </w:r>
            <w:r w:rsidRPr="00F85BDC">
              <w:rPr>
                <w:rFonts w:ascii="Calibri" w:hAnsi="Calibri" w:cs="Calibri"/>
              </w:rPr>
              <w:t>Black</w:t>
            </w:r>
          </w:p>
        </w:tc>
        <w:tc>
          <w:tcPr>
            <w:tcW w:w="1594" w:type="dxa"/>
            <w:vAlign w:val="bottom"/>
          </w:tcPr>
          <w:p w14:paraId="7CDA986F" w14:textId="77777777" w:rsidR="00B060A8" w:rsidRPr="00F85BDC" w:rsidRDefault="00B060A8" w:rsidP="0053511D">
            <w:pPr>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Asian</w:t>
            </w:r>
          </w:p>
        </w:tc>
        <w:tc>
          <w:tcPr>
            <w:tcW w:w="1594" w:type="dxa"/>
            <w:vAlign w:val="bottom"/>
          </w:tcPr>
          <w:p w14:paraId="6916CBB0" w14:textId="77777777" w:rsidR="00B060A8" w:rsidRPr="00F85BDC"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Hispanic</w:t>
            </w:r>
          </w:p>
          <w:p w14:paraId="2A911866" w14:textId="77777777" w:rsidR="00B060A8" w:rsidRPr="00F85BDC"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w:t>
            </w:r>
            <w:r>
              <w:rPr>
                <w:rFonts w:ascii="Calibri" w:hAnsi="Calibri" w:cs="Calibri"/>
              </w:rPr>
              <w:t xml:space="preserve"> </w:t>
            </w:r>
            <w:r w:rsidRPr="00F85BDC">
              <w:rPr>
                <w:rFonts w:ascii="Calibri" w:hAnsi="Calibri" w:cs="Calibri"/>
              </w:rPr>
              <w:t>Latino</w:t>
            </w:r>
          </w:p>
        </w:tc>
        <w:tc>
          <w:tcPr>
            <w:tcW w:w="1595" w:type="dxa"/>
            <w:vAlign w:val="bottom"/>
          </w:tcPr>
          <w:p w14:paraId="1B61C564" w14:textId="77777777" w:rsidR="00B060A8" w:rsidRPr="00F85BDC" w:rsidRDefault="00B060A8" w:rsidP="0053511D">
            <w:pPr>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F85BDC">
              <w:rPr>
                <w:rFonts w:ascii="Calibri" w:hAnsi="Calibri" w:cs="Calibri"/>
              </w:rPr>
              <w:t>White</w:t>
            </w:r>
          </w:p>
        </w:tc>
        <w:tc>
          <w:tcPr>
            <w:tcW w:w="1594" w:type="dxa"/>
            <w:vAlign w:val="bottom"/>
          </w:tcPr>
          <w:p w14:paraId="10DE59FC" w14:textId="77777777" w:rsidR="00B060A8" w:rsidRPr="00F85BDC" w:rsidRDefault="00B060A8" w:rsidP="0053511D">
            <w:pPr>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English Language Learners</w:t>
            </w:r>
          </w:p>
        </w:tc>
        <w:tc>
          <w:tcPr>
            <w:tcW w:w="1594" w:type="dxa"/>
            <w:vAlign w:val="bottom"/>
          </w:tcPr>
          <w:p w14:paraId="3D2EC50E" w14:textId="77777777" w:rsidR="00B060A8" w:rsidRPr="00F85BDC" w:rsidDel="00D269DD"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Students with a Disabilit</w:t>
            </w:r>
            <w:r>
              <w:rPr>
                <w:rFonts w:ascii="Calibri" w:hAnsi="Calibri" w:cs="Calibri"/>
              </w:rPr>
              <w:t>y</w:t>
            </w:r>
          </w:p>
        </w:tc>
        <w:tc>
          <w:tcPr>
            <w:tcW w:w="1595" w:type="dxa"/>
            <w:vAlign w:val="bottom"/>
          </w:tcPr>
          <w:p w14:paraId="464A7FE1" w14:textId="77777777" w:rsidR="00B060A8" w:rsidRPr="00F85BDC" w:rsidDel="00D269DD"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Students from Low-Income Households</w:t>
            </w:r>
          </w:p>
        </w:tc>
      </w:tr>
      <w:bookmarkEnd w:id="37"/>
      <w:tr w:rsidR="00B060A8" w:rsidRPr="00980D36" w14:paraId="358D6A41" w14:textId="77777777" w:rsidTr="00B060A8">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970" w:type="dxa"/>
          </w:tcPr>
          <w:p w14:paraId="55B4C4DC" w14:textId="77777777" w:rsidR="00B060A8" w:rsidRDefault="00B060A8" w:rsidP="0053511D">
            <w:pPr>
              <w:rPr>
                <w:rFonts w:ascii="Calibri" w:hAnsi="Calibri" w:cs="Calibri"/>
                <w:b w:val="0"/>
                <w:bCs w:val="0"/>
              </w:rPr>
            </w:pPr>
          </w:p>
          <w:p w14:paraId="12F10C48" w14:textId="77777777" w:rsidR="00B060A8" w:rsidRDefault="00B060A8" w:rsidP="0053511D">
            <w:pPr>
              <w:rPr>
                <w:rFonts w:ascii="Calibri" w:hAnsi="Calibri" w:cs="Calibri"/>
              </w:rPr>
            </w:pPr>
            <w:r>
              <w:rPr>
                <w:rFonts w:ascii="Calibri" w:hAnsi="Calibri" w:cs="Calibri"/>
              </w:rPr>
              <w:t xml:space="preserve">Before attending the APSI, I was well prepared </w:t>
            </w:r>
            <w:r w:rsidRPr="007A7F90">
              <w:rPr>
                <w:rFonts w:ascii="Calibri" w:hAnsi="Calibri" w:cs="Calibri"/>
                <w:b w:val="0"/>
                <w:bCs w:val="0"/>
              </w:rPr>
              <w:t xml:space="preserve">to teach </w:t>
            </w:r>
            <w:r>
              <w:rPr>
                <w:rFonts w:ascii="Calibri" w:hAnsi="Calibri" w:cs="Calibri"/>
                <w:b w:val="0"/>
                <w:bCs w:val="0"/>
              </w:rPr>
              <w:t xml:space="preserve">my </w:t>
            </w:r>
            <w:r w:rsidRPr="007A7F90">
              <w:rPr>
                <w:rFonts w:ascii="Calibri" w:hAnsi="Calibri" w:cs="Calibri"/>
                <w:b w:val="0"/>
                <w:bCs w:val="0"/>
              </w:rPr>
              <w:t>students who are…</w:t>
            </w:r>
          </w:p>
          <w:p w14:paraId="4470F043" w14:textId="77777777" w:rsidR="00B060A8" w:rsidRDefault="00B060A8" w:rsidP="0053511D">
            <w:pPr>
              <w:rPr>
                <w:rFonts w:ascii="Calibri" w:hAnsi="Calibri" w:cs="Calibri"/>
              </w:rPr>
            </w:pPr>
          </w:p>
        </w:tc>
        <w:tc>
          <w:tcPr>
            <w:tcW w:w="1350" w:type="dxa"/>
            <w:vAlign w:val="center"/>
          </w:tcPr>
          <w:p w14:paraId="3BBE0678"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040AF20E"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32F4A900"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5" w:type="dxa"/>
            <w:vAlign w:val="center"/>
          </w:tcPr>
          <w:p w14:paraId="6F043B64"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106755BB"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675097B6"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5" w:type="dxa"/>
            <w:vAlign w:val="center"/>
          </w:tcPr>
          <w:p w14:paraId="19D9047A" w14:textId="77777777" w:rsidR="00B060A8" w:rsidRPr="00915FCB"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r>
      <w:tr w:rsidR="00B060A8" w:rsidRPr="00980D36" w14:paraId="55F485BD" w14:textId="77777777" w:rsidTr="00B060A8">
        <w:trPr>
          <w:trHeight w:val="586"/>
        </w:trPr>
        <w:tc>
          <w:tcPr>
            <w:cnfStyle w:val="001000000000" w:firstRow="0" w:lastRow="0" w:firstColumn="1" w:lastColumn="0" w:oddVBand="0" w:evenVBand="0" w:oddHBand="0" w:evenHBand="0" w:firstRowFirstColumn="0" w:firstRowLastColumn="0" w:lastRowFirstColumn="0" w:lastRowLastColumn="0"/>
            <w:tcW w:w="2970" w:type="dxa"/>
          </w:tcPr>
          <w:p w14:paraId="0D32005B" w14:textId="77777777" w:rsidR="00B060A8" w:rsidRDefault="00B060A8" w:rsidP="0053511D">
            <w:pPr>
              <w:rPr>
                <w:rFonts w:ascii="Calibri" w:hAnsi="Calibri" w:cs="Calibri"/>
                <w:b w:val="0"/>
                <w:bCs w:val="0"/>
              </w:rPr>
            </w:pPr>
          </w:p>
          <w:p w14:paraId="52445423" w14:textId="77777777" w:rsidR="00B060A8" w:rsidRDefault="00B060A8" w:rsidP="0053511D">
            <w:pPr>
              <w:rPr>
                <w:rFonts w:ascii="Calibri" w:hAnsi="Calibri" w:cs="Calibri"/>
              </w:rPr>
            </w:pPr>
          </w:p>
          <w:p w14:paraId="225C9B95" w14:textId="77777777" w:rsidR="00B060A8" w:rsidRDefault="00B060A8" w:rsidP="0053511D">
            <w:pPr>
              <w:rPr>
                <w:rFonts w:ascii="Calibri" w:hAnsi="Calibri" w:cs="Calibri"/>
              </w:rPr>
            </w:pPr>
            <w:r w:rsidRPr="007A7F90">
              <w:rPr>
                <w:rFonts w:ascii="Calibri" w:hAnsi="Calibri" w:cs="Calibri"/>
                <w:b w:val="0"/>
                <w:bCs w:val="0"/>
              </w:rPr>
              <w:t>Attending the APSI</w:t>
            </w:r>
            <w:r>
              <w:rPr>
                <w:rFonts w:ascii="Calibri" w:hAnsi="Calibri" w:cs="Calibri"/>
              </w:rPr>
              <w:t xml:space="preserve"> increased my level of preparedness </w:t>
            </w:r>
            <w:r w:rsidRPr="007A7F90">
              <w:rPr>
                <w:rFonts w:ascii="Calibri" w:hAnsi="Calibri" w:cs="Calibri"/>
                <w:b w:val="0"/>
                <w:bCs w:val="0"/>
              </w:rPr>
              <w:t xml:space="preserve">to teach </w:t>
            </w:r>
            <w:r>
              <w:rPr>
                <w:rFonts w:ascii="Calibri" w:hAnsi="Calibri" w:cs="Calibri"/>
                <w:b w:val="0"/>
                <w:bCs w:val="0"/>
              </w:rPr>
              <w:t xml:space="preserve">my </w:t>
            </w:r>
            <w:r w:rsidRPr="007A7F90">
              <w:rPr>
                <w:rFonts w:ascii="Calibri" w:hAnsi="Calibri" w:cs="Calibri"/>
                <w:b w:val="0"/>
                <w:bCs w:val="0"/>
              </w:rPr>
              <w:t>students who are…</w:t>
            </w:r>
          </w:p>
          <w:p w14:paraId="55C966F0" w14:textId="77777777" w:rsidR="00B060A8" w:rsidRDefault="00B060A8" w:rsidP="0053511D">
            <w:pPr>
              <w:rPr>
                <w:rFonts w:ascii="Calibri" w:hAnsi="Calibri" w:cs="Calibri"/>
                <w:b w:val="0"/>
                <w:bCs w:val="0"/>
              </w:rPr>
            </w:pPr>
          </w:p>
          <w:p w14:paraId="2A7EEDCA" w14:textId="77777777" w:rsidR="00B060A8" w:rsidRDefault="00B060A8" w:rsidP="0053511D">
            <w:pPr>
              <w:rPr>
                <w:rFonts w:ascii="Calibri" w:hAnsi="Calibri" w:cs="Calibri"/>
              </w:rPr>
            </w:pPr>
          </w:p>
        </w:tc>
        <w:tc>
          <w:tcPr>
            <w:tcW w:w="1350" w:type="dxa"/>
            <w:vAlign w:val="center"/>
          </w:tcPr>
          <w:p w14:paraId="627527BC"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438250D5"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7963C6AE"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5" w:type="dxa"/>
            <w:vAlign w:val="center"/>
          </w:tcPr>
          <w:p w14:paraId="03C9F01C"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750D0F0D"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4" w:type="dxa"/>
            <w:vAlign w:val="center"/>
          </w:tcPr>
          <w:p w14:paraId="11075E5C"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c>
          <w:tcPr>
            <w:tcW w:w="1595" w:type="dxa"/>
            <w:vAlign w:val="center"/>
          </w:tcPr>
          <w:p w14:paraId="62BBB3FB" w14:textId="77777777" w:rsidR="00B060A8" w:rsidRPr="00915FCB"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sidRPr="00915FCB">
              <w:rPr>
                <w:rFonts w:ascii="Calibri" w:hAnsi="Calibri" w:cs="Calibri"/>
                <w:sz w:val="44"/>
                <w:szCs w:val="44"/>
              </w:rPr>
              <w:t>□</w:t>
            </w:r>
          </w:p>
        </w:tc>
      </w:tr>
      <w:tr w:rsidR="00B060A8" w:rsidRPr="00980D36" w14:paraId="291B4BC1" w14:textId="77777777" w:rsidTr="00B060A8">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970" w:type="dxa"/>
          </w:tcPr>
          <w:p w14:paraId="20BB9088" w14:textId="77777777" w:rsidR="00B060A8" w:rsidRDefault="00B060A8" w:rsidP="0053511D">
            <w:pPr>
              <w:rPr>
                <w:rFonts w:ascii="Calibri" w:hAnsi="Calibri" w:cs="Calibri"/>
              </w:rPr>
            </w:pPr>
          </w:p>
          <w:p w14:paraId="56A48852" w14:textId="77777777" w:rsidR="00B060A8" w:rsidRPr="00913C09" w:rsidRDefault="00B060A8" w:rsidP="0053511D">
            <w:pPr>
              <w:rPr>
                <w:rFonts w:ascii="Calibri" w:hAnsi="Calibri" w:cs="Calibri"/>
              </w:rPr>
            </w:pPr>
            <w:r w:rsidRPr="007A7F90">
              <w:rPr>
                <w:rFonts w:ascii="Calibri" w:hAnsi="Calibri" w:cs="Calibri"/>
                <w:b w:val="0"/>
                <w:bCs w:val="0"/>
              </w:rPr>
              <w:t>The APSI</w:t>
            </w:r>
            <w:r>
              <w:rPr>
                <w:rFonts w:ascii="Calibri" w:hAnsi="Calibri" w:cs="Calibri"/>
              </w:rPr>
              <w:t xml:space="preserve"> adequately prepared me </w:t>
            </w:r>
            <w:r w:rsidRPr="00C32E43">
              <w:rPr>
                <w:rFonts w:ascii="Calibri" w:hAnsi="Calibri" w:cs="Calibri"/>
                <w:b w:val="0"/>
                <w:bCs w:val="0"/>
              </w:rPr>
              <w:t>to</w:t>
            </w:r>
            <w:r w:rsidRPr="007A7F90">
              <w:rPr>
                <w:rFonts w:ascii="Calibri" w:hAnsi="Calibri" w:cs="Calibri"/>
                <w:b w:val="0"/>
                <w:bCs w:val="0"/>
              </w:rPr>
              <w:t xml:space="preserve"> teach my AP students who are…</w:t>
            </w:r>
          </w:p>
        </w:tc>
        <w:tc>
          <w:tcPr>
            <w:tcW w:w="1350" w:type="dxa"/>
            <w:vAlign w:val="center"/>
          </w:tcPr>
          <w:p w14:paraId="010EA69B"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15FCB">
              <w:rPr>
                <w:rFonts w:ascii="Calibri" w:hAnsi="Calibri" w:cs="Calibri"/>
                <w:sz w:val="44"/>
                <w:szCs w:val="44"/>
              </w:rPr>
              <w:t>□</w:t>
            </w:r>
          </w:p>
        </w:tc>
        <w:tc>
          <w:tcPr>
            <w:tcW w:w="1594" w:type="dxa"/>
            <w:vAlign w:val="center"/>
          </w:tcPr>
          <w:p w14:paraId="2A1A429B"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15FCB">
              <w:rPr>
                <w:rFonts w:ascii="Calibri" w:hAnsi="Calibri" w:cs="Calibri"/>
                <w:sz w:val="44"/>
                <w:szCs w:val="44"/>
              </w:rPr>
              <w:t>□</w:t>
            </w:r>
          </w:p>
        </w:tc>
        <w:tc>
          <w:tcPr>
            <w:tcW w:w="1594" w:type="dxa"/>
            <w:vAlign w:val="center"/>
          </w:tcPr>
          <w:p w14:paraId="4C79F3EC"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15FCB">
              <w:rPr>
                <w:rFonts w:ascii="Calibri" w:hAnsi="Calibri" w:cs="Calibri"/>
                <w:sz w:val="44"/>
                <w:szCs w:val="44"/>
              </w:rPr>
              <w:t>□</w:t>
            </w:r>
          </w:p>
        </w:tc>
        <w:tc>
          <w:tcPr>
            <w:tcW w:w="1595" w:type="dxa"/>
            <w:vAlign w:val="center"/>
          </w:tcPr>
          <w:p w14:paraId="7D8F923D"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15FCB">
              <w:rPr>
                <w:rFonts w:ascii="Calibri" w:hAnsi="Calibri" w:cs="Calibri"/>
                <w:sz w:val="44"/>
                <w:szCs w:val="44"/>
              </w:rPr>
              <w:t>□</w:t>
            </w:r>
          </w:p>
        </w:tc>
        <w:tc>
          <w:tcPr>
            <w:tcW w:w="1594" w:type="dxa"/>
            <w:vAlign w:val="center"/>
          </w:tcPr>
          <w:p w14:paraId="07EA2D18"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15FCB">
              <w:rPr>
                <w:rFonts w:ascii="Calibri" w:hAnsi="Calibri" w:cs="Calibri"/>
                <w:sz w:val="44"/>
                <w:szCs w:val="44"/>
              </w:rPr>
              <w:t>□</w:t>
            </w:r>
          </w:p>
        </w:tc>
        <w:tc>
          <w:tcPr>
            <w:tcW w:w="1594" w:type="dxa"/>
            <w:vAlign w:val="center"/>
          </w:tcPr>
          <w:p w14:paraId="3DD099CE"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15FCB">
              <w:rPr>
                <w:rFonts w:ascii="Calibri" w:hAnsi="Calibri" w:cs="Calibri"/>
                <w:sz w:val="44"/>
                <w:szCs w:val="44"/>
              </w:rPr>
              <w:t>□</w:t>
            </w:r>
          </w:p>
        </w:tc>
        <w:tc>
          <w:tcPr>
            <w:tcW w:w="1595" w:type="dxa"/>
            <w:vAlign w:val="center"/>
          </w:tcPr>
          <w:p w14:paraId="06A9547F"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15FCB">
              <w:rPr>
                <w:rFonts w:ascii="Calibri" w:hAnsi="Calibri" w:cs="Calibri"/>
                <w:sz w:val="44"/>
                <w:szCs w:val="44"/>
              </w:rPr>
              <w:t>□</w:t>
            </w:r>
          </w:p>
        </w:tc>
      </w:tr>
    </w:tbl>
    <w:p w14:paraId="1735E6C2" w14:textId="77777777" w:rsidR="00B060A8" w:rsidRDefault="00B060A8" w:rsidP="00B060A8">
      <w:pPr>
        <w:pStyle w:val="ListParagraph"/>
        <w:numPr>
          <w:ilvl w:val="0"/>
          <w:numId w:val="47"/>
        </w:numPr>
        <w:spacing w:after="160" w:line="259" w:lineRule="auto"/>
        <w:rPr>
          <w:rFonts w:ascii="Calibri" w:hAnsi="Calibri" w:cs="Calibri"/>
        </w:rPr>
        <w:sectPr w:rsidR="00B060A8" w:rsidSect="00B060A8">
          <w:pgSz w:w="15840" w:h="12240" w:orient="landscape"/>
          <w:pgMar w:top="1440" w:right="1440" w:bottom="1440" w:left="1530" w:header="720" w:footer="720" w:gutter="0"/>
          <w:cols w:space="720"/>
          <w:docGrid w:linePitch="360"/>
        </w:sectPr>
      </w:pPr>
    </w:p>
    <w:p w14:paraId="09E26A6F" w14:textId="77777777" w:rsidR="00B060A8" w:rsidRDefault="00B060A8" w:rsidP="00B060A8">
      <w:pPr>
        <w:pStyle w:val="ListParagraph"/>
        <w:numPr>
          <w:ilvl w:val="0"/>
          <w:numId w:val="47"/>
        </w:numPr>
        <w:spacing w:after="160" w:line="259" w:lineRule="auto"/>
        <w:rPr>
          <w:rFonts w:ascii="Calibri" w:hAnsi="Calibri" w:cs="Calibri"/>
        </w:rPr>
      </w:pPr>
      <w:r>
        <w:rPr>
          <w:rFonts w:ascii="Calibri" w:hAnsi="Calibri" w:cs="Calibri"/>
        </w:rPr>
        <w:lastRenderedPageBreak/>
        <w:t xml:space="preserve">The following resources were shared with you during the APSI. </w:t>
      </w:r>
    </w:p>
    <w:p w14:paraId="4E19E284" w14:textId="77777777" w:rsidR="00B060A8" w:rsidRPr="00173F33" w:rsidRDefault="00B060A8" w:rsidP="00B060A8">
      <w:pPr>
        <w:ind w:left="450"/>
        <w:rPr>
          <w:rFonts w:ascii="Calibri" w:hAnsi="Calibri" w:cs="Calibri"/>
        </w:rPr>
      </w:pPr>
      <w:r w:rsidRPr="00173F33">
        <w:rPr>
          <w:rFonts w:ascii="Calibri" w:hAnsi="Calibri" w:cs="Calibri"/>
        </w:rPr>
        <w:t xml:space="preserve">Please indicate the frequency with which you utilize these resources in your AP classroom(s). </w:t>
      </w:r>
    </w:p>
    <w:p w14:paraId="5213B2A6" w14:textId="77777777" w:rsidR="00B060A8" w:rsidRPr="00797518" w:rsidRDefault="00B060A8" w:rsidP="00B060A8">
      <w:pPr>
        <w:ind w:left="360" w:firstLine="360"/>
      </w:pPr>
    </w:p>
    <w:tbl>
      <w:tblPr>
        <w:tblStyle w:val="PlainTable4"/>
        <w:tblW w:w="9519" w:type="dxa"/>
        <w:tblLook w:val="04A0" w:firstRow="1" w:lastRow="0" w:firstColumn="1" w:lastColumn="0" w:noHBand="0" w:noVBand="1"/>
      </w:tblPr>
      <w:tblGrid>
        <w:gridCol w:w="1576"/>
        <w:gridCol w:w="1901"/>
        <w:gridCol w:w="1670"/>
        <w:gridCol w:w="1474"/>
        <w:gridCol w:w="1446"/>
        <w:gridCol w:w="1452"/>
      </w:tblGrid>
      <w:tr w:rsidR="00B060A8" w:rsidRPr="00980D36" w14:paraId="4F89D170" w14:textId="77777777" w:rsidTr="009D6D1A">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576" w:type="dxa"/>
            <w:vAlign w:val="bottom"/>
          </w:tcPr>
          <w:p w14:paraId="58B97C32" w14:textId="7B6A108F" w:rsidR="00B060A8" w:rsidRPr="009D6D1A" w:rsidRDefault="009D6D1A" w:rsidP="009D6D1A">
            <w:pPr>
              <w:rPr>
                <w:rFonts w:ascii="Calibri" w:hAnsi="Calibri" w:cs="Calibri"/>
              </w:rPr>
            </w:pPr>
            <w:r w:rsidRPr="009D6D1A">
              <w:rPr>
                <w:rFonts w:ascii="Calibri" w:hAnsi="Calibri" w:cs="Calibri"/>
              </w:rPr>
              <w:t>Resource</w:t>
            </w:r>
          </w:p>
        </w:tc>
        <w:tc>
          <w:tcPr>
            <w:tcW w:w="1901" w:type="dxa"/>
            <w:vAlign w:val="bottom"/>
          </w:tcPr>
          <w:p w14:paraId="5EDE6799" w14:textId="77777777" w:rsidR="00B060A8" w:rsidRPr="00C07917" w:rsidRDefault="00B060A8" w:rsidP="0053511D">
            <w:pPr>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C07917">
              <w:rPr>
                <w:rFonts w:ascii="Calibri" w:hAnsi="Calibri" w:cs="Calibri"/>
              </w:rPr>
              <w:t>Never use</w:t>
            </w:r>
          </w:p>
        </w:tc>
        <w:tc>
          <w:tcPr>
            <w:tcW w:w="1670" w:type="dxa"/>
            <w:vAlign w:val="bottom"/>
          </w:tcPr>
          <w:p w14:paraId="153945D5" w14:textId="77777777" w:rsidR="00B060A8" w:rsidRPr="00C07917" w:rsidRDefault="00B060A8" w:rsidP="0053511D">
            <w:pPr>
              <w:spacing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Rarely use</w:t>
            </w:r>
          </w:p>
        </w:tc>
        <w:tc>
          <w:tcPr>
            <w:tcW w:w="1474" w:type="dxa"/>
            <w:vAlign w:val="bottom"/>
          </w:tcPr>
          <w:p w14:paraId="5138A969" w14:textId="77777777" w:rsidR="00B060A8" w:rsidRPr="00C07917"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Sometimes use</w:t>
            </w:r>
          </w:p>
        </w:tc>
        <w:tc>
          <w:tcPr>
            <w:tcW w:w="1446" w:type="dxa"/>
            <w:vAlign w:val="bottom"/>
          </w:tcPr>
          <w:p w14:paraId="05C8015B" w14:textId="77777777" w:rsidR="00B060A8" w:rsidRPr="00C07917"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Frequently use</w:t>
            </w:r>
          </w:p>
        </w:tc>
        <w:tc>
          <w:tcPr>
            <w:tcW w:w="1452" w:type="dxa"/>
            <w:vAlign w:val="bottom"/>
          </w:tcPr>
          <w:p w14:paraId="64E8BC39" w14:textId="77777777" w:rsidR="00B060A8" w:rsidRPr="00C07917" w:rsidRDefault="00B060A8"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I was not exposed to this resource during the APSI</w:t>
            </w:r>
          </w:p>
        </w:tc>
      </w:tr>
      <w:tr w:rsidR="00B060A8" w:rsidRPr="00980D36" w14:paraId="4AE4B656" w14:textId="77777777" w:rsidTr="0053511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7534A3C1" w14:textId="77777777" w:rsidR="00B060A8" w:rsidRPr="00F9530B" w:rsidRDefault="00B060A8" w:rsidP="0053511D">
            <w:pPr>
              <w:rPr>
                <w:rFonts w:ascii="Calibri" w:hAnsi="Calibri" w:cs="Calibri"/>
                <w:b w:val="0"/>
                <w:bCs w:val="0"/>
              </w:rPr>
            </w:pPr>
            <w:r w:rsidRPr="00F9530B">
              <w:rPr>
                <w:rFonts w:ascii="Calibri" w:hAnsi="Calibri" w:cs="Calibri"/>
                <w:b w:val="0"/>
                <w:bCs w:val="0"/>
              </w:rPr>
              <w:t>Unit Guides</w:t>
            </w:r>
          </w:p>
        </w:tc>
        <w:tc>
          <w:tcPr>
            <w:tcW w:w="1901" w:type="dxa"/>
            <w:vAlign w:val="center"/>
          </w:tcPr>
          <w:p w14:paraId="7F7B1CCB"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310C975A"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4B17180F"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5002D269"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174EF39E"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755170F0" w14:textId="77777777" w:rsidTr="0053511D">
        <w:trPr>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4333D516" w14:textId="77777777" w:rsidR="00B060A8" w:rsidRPr="00F9530B" w:rsidRDefault="00B060A8" w:rsidP="0053511D">
            <w:pPr>
              <w:rPr>
                <w:rFonts w:ascii="Calibri" w:hAnsi="Calibri" w:cs="Calibri"/>
                <w:b w:val="0"/>
                <w:bCs w:val="0"/>
              </w:rPr>
            </w:pPr>
            <w:r w:rsidRPr="00F9530B">
              <w:rPr>
                <w:rFonts w:ascii="Calibri" w:hAnsi="Calibri" w:cs="Calibri"/>
                <w:b w:val="0"/>
                <w:bCs w:val="0"/>
              </w:rPr>
              <w:t>Topic Questions</w:t>
            </w:r>
          </w:p>
        </w:tc>
        <w:tc>
          <w:tcPr>
            <w:tcW w:w="1901" w:type="dxa"/>
            <w:vAlign w:val="center"/>
          </w:tcPr>
          <w:p w14:paraId="368290A6"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49F3FA1C"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2FCEDACA"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2DAC5053"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46924AEE"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24AA89A4" w14:textId="77777777" w:rsidTr="0053511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50669748" w14:textId="77777777" w:rsidR="00B060A8" w:rsidRPr="00F9530B" w:rsidRDefault="00B060A8" w:rsidP="0053511D">
            <w:pPr>
              <w:rPr>
                <w:rFonts w:ascii="Calibri" w:hAnsi="Calibri" w:cs="Calibri"/>
                <w:b w:val="0"/>
                <w:bCs w:val="0"/>
              </w:rPr>
            </w:pPr>
            <w:r w:rsidRPr="00F9530B">
              <w:rPr>
                <w:rFonts w:ascii="Calibri" w:hAnsi="Calibri" w:cs="Calibri"/>
                <w:b w:val="0"/>
                <w:bCs w:val="0"/>
              </w:rPr>
              <w:t>Progress Checks</w:t>
            </w:r>
          </w:p>
        </w:tc>
        <w:tc>
          <w:tcPr>
            <w:tcW w:w="1901" w:type="dxa"/>
            <w:vAlign w:val="center"/>
          </w:tcPr>
          <w:p w14:paraId="0AC674CF"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7A7BDFE5"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7D4944F4"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7EE75313"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0B6B0BA6"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2C5A279A" w14:textId="77777777" w:rsidTr="0053511D">
        <w:trPr>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3D6F241B" w14:textId="77777777" w:rsidR="00B060A8" w:rsidRPr="00F9530B" w:rsidRDefault="00B060A8" w:rsidP="0053511D">
            <w:pPr>
              <w:rPr>
                <w:rFonts w:ascii="Calibri" w:hAnsi="Calibri" w:cs="Calibri"/>
                <w:b w:val="0"/>
                <w:bCs w:val="0"/>
              </w:rPr>
            </w:pPr>
            <w:r w:rsidRPr="00F9530B">
              <w:rPr>
                <w:rFonts w:ascii="Calibri" w:hAnsi="Calibri" w:cs="Calibri"/>
                <w:b w:val="0"/>
                <w:bCs w:val="0"/>
              </w:rPr>
              <w:t>Question Banks</w:t>
            </w:r>
          </w:p>
        </w:tc>
        <w:tc>
          <w:tcPr>
            <w:tcW w:w="1901" w:type="dxa"/>
            <w:vAlign w:val="center"/>
          </w:tcPr>
          <w:p w14:paraId="6BC8FD3E"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18A820C6"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04FDF91E"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1E4A9552"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2E4F1EB7"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23278FFB" w14:textId="77777777" w:rsidTr="0053511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19ADFF9C" w14:textId="77777777" w:rsidR="00B060A8" w:rsidRPr="00F9530B" w:rsidRDefault="00B060A8" w:rsidP="0053511D">
            <w:pPr>
              <w:rPr>
                <w:rFonts w:ascii="Calibri" w:hAnsi="Calibri" w:cs="Calibri"/>
                <w:b w:val="0"/>
                <w:bCs w:val="0"/>
              </w:rPr>
            </w:pPr>
            <w:r w:rsidRPr="00F9530B">
              <w:rPr>
                <w:rFonts w:ascii="Calibri" w:hAnsi="Calibri" w:cs="Calibri"/>
                <w:b w:val="0"/>
                <w:bCs w:val="0"/>
              </w:rPr>
              <w:t>Instructional Planning Reports</w:t>
            </w:r>
          </w:p>
        </w:tc>
        <w:tc>
          <w:tcPr>
            <w:tcW w:w="1901" w:type="dxa"/>
            <w:vAlign w:val="center"/>
          </w:tcPr>
          <w:p w14:paraId="4333D425"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365E6C6E"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5F727B65"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45F4BDD0"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5922B285"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0BA4C462" w14:textId="77777777" w:rsidTr="0053511D">
        <w:trPr>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3FCB46BB" w14:textId="77777777" w:rsidR="00B060A8" w:rsidRPr="00F9530B" w:rsidRDefault="00B060A8" w:rsidP="0053511D">
            <w:pPr>
              <w:rPr>
                <w:rFonts w:ascii="Calibri" w:hAnsi="Calibri" w:cs="Calibri"/>
                <w:b w:val="0"/>
                <w:bCs w:val="0"/>
              </w:rPr>
            </w:pPr>
            <w:r w:rsidRPr="00F9530B">
              <w:rPr>
                <w:rFonts w:ascii="Calibri" w:hAnsi="Calibri" w:cs="Calibri"/>
                <w:b w:val="0"/>
                <w:bCs w:val="0"/>
              </w:rPr>
              <w:t>Syllabus Development Guides</w:t>
            </w:r>
          </w:p>
        </w:tc>
        <w:tc>
          <w:tcPr>
            <w:tcW w:w="1901" w:type="dxa"/>
            <w:vAlign w:val="center"/>
          </w:tcPr>
          <w:p w14:paraId="746556C3"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6EBE6714"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19856E5E"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2EE7C89E"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0D081F48"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11F5BEDA" w14:textId="77777777" w:rsidTr="0053511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4B0E920F" w14:textId="77777777" w:rsidR="00B060A8" w:rsidRPr="00F9530B" w:rsidRDefault="00B060A8" w:rsidP="0053511D">
            <w:pPr>
              <w:rPr>
                <w:rFonts w:ascii="Calibri" w:hAnsi="Calibri" w:cs="Calibri"/>
                <w:b w:val="0"/>
                <w:bCs w:val="0"/>
              </w:rPr>
            </w:pPr>
            <w:r w:rsidRPr="00F9530B">
              <w:rPr>
                <w:rFonts w:ascii="Calibri" w:hAnsi="Calibri" w:cs="Calibri"/>
                <w:b w:val="0"/>
                <w:bCs w:val="0"/>
              </w:rPr>
              <w:t>Sample Syllabi</w:t>
            </w:r>
          </w:p>
        </w:tc>
        <w:tc>
          <w:tcPr>
            <w:tcW w:w="1901" w:type="dxa"/>
            <w:vAlign w:val="center"/>
          </w:tcPr>
          <w:p w14:paraId="0906149B"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495138E7"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4C00D168"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566E544D"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61A4FFC9" w14:textId="77777777" w:rsidR="00B060A8" w:rsidRPr="00980D36" w:rsidRDefault="00B060A8"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980D36" w14:paraId="743849F9" w14:textId="77777777" w:rsidTr="0053511D">
        <w:trPr>
          <w:trHeight w:val="806"/>
        </w:trPr>
        <w:tc>
          <w:tcPr>
            <w:cnfStyle w:val="001000000000" w:firstRow="0" w:lastRow="0" w:firstColumn="1" w:lastColumn="0" w:oddVBand="0" w:evenVBand="0" w:oddHBand="0" w:evenHBand="0" w:firstRowFirstColumn="0" w:firstRowLastColumn="0" w:lastRowFirstColumn="0" w:lastRowLastColumn="0"/>
            <w:tcW w:w="1576" w:type="dxa"/>
            <w:vAlign w:val="center"/>
          </w:tcPr>
          <w:p w14:paraId="1BA77C33" w14:textId="77777777" w:rsidR="00B060A8" w:rsidRPr="00F9530B" w:rsidRDefault="00B060A8" w:rsidP="0053511D">
            <w:pPr>
              <w:rPr>
                <w:rFonts w:ascii="Calibri" w:hAnsi="Calibri" w:cs="Calibri"/>
                <w:b w:val="0"/>
                <w:bCs w:val="0"/>
              </w:rPr>
            </w:pPr>
            <w:r w:rsidRPr="00F9530B">
              <w:rPr>
                <w:rFonts w:ascii="Calibri" w:hAnsi="Calibri" w:cs="Calibri"/>
                <w:b w:val="0"/>
                <w:bCs w:val="0"/>
              </w:rPr>
              <w:t>AP Community</w:t>
            </w:r>
          </w:p>
        </w:tc>
        <w:tc>
          <w:tcPr>
            <w:tcW w:w="1901" w:type="dxa"/>
            <w:vAlign w:val="center"/>
          </w:tcPr>
          <w:p w14:paraId="0354838D"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670" w:type="dxa"/>
            <w:vAlign w:val="center"/>
          </w:tcPr>
          <w:p w14:paraId="5C477596"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74" w:type="dxa"/>
            <w:vAlign w:val="center"/>
          </w:tcPr>
          <w:p w14:paraId="3C76F2A2"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46" w:type="dxa"/>
            <w:vAlign w:val="center"/>
          </w:tcPr>
          <w:p w14:paraId="3A46F3FD"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52" w:type="dxa"/>
            <w:vAlign w:val="center"/>
          </w:tcPr>
          <w:p w14:paraId="4F0B0128" w14:textId="77777777" w:rsidR="00B060A8" w:rsidRPr="00980D36" w:rsidRDefault="00B060A8"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bl>
    <w:p w14:paraId="2E7ACB9F" w14:textId="77777777" w:rsidR="00B060A8" w:rsidRDefault="00B060A8" w:rsidP="00B060A8">
      <w:pPr>
        <w:rPr>
          <w:rFonts w:ascii="Calibri" w:hAnsi="Calibri" w:cs="Calibri"/>
        </w:rPr>
      </w:pPr>
    </w:p>
    <w:p w14:paraId="37E25779" w14:textId="77777777" w:rsidR="00B060A8" w:rsidRDefault="00B060A8" w:rsidP="00B060A8">
      <w:pPr>
        <w:rPr>
          <w:rFonts w:ascii="Calibri" w:hAnsi="Calibri" w:cs="Calibri"/>
        </w:rPr>
      </w:pPr>
    </w:p>
    <w:p w14:paraId="01428617" w14:textId="77777777" w:rsidR="00B060A8" w:rsidRDefault="00B060A8" w:rsidP="00B060A8">
      <w:pPr>
        <w:rPr>
          <w:rFonts w:ascii="Calibri" w:hAnsi="Calibri" w:cs="Calibri"/>
        </w:rPr>
      </w:pPr>
      <w:r>
        <w:rPr>
          <w:rFonts w:ascii="Calibri" w:hAnsi="Calibri" w:cs="Calibri"/>
        </w:rPr>
        <w:br w:type="page"/>
      </w:r>
    </w:p>
    <w:p w14:paraId="7989B95E" w14:textId="77777777" w:rsidR="006106A8" w:rsidRDefault="006106A8" w:rsidP="00B060A8">
      <w:pPr>
        <w:pStyle w:val="ListParagraph"/>
        <w:numPr>
          <w:ilvl w:val="0"/>
          <w:numId w:val="47"/>
        </w:numPr>
        <w:spacing w:after="160" w:line="259" w:lineRule="auto"/>
        <w:rPr>
          <w:rFonts w:ascii="Calibri" w:hAnsi="Calibri" w:cs="Calibri"/>
        </w:rPr>
        <w:sectPr w:rsidR="006106A8" w:rsidSect="0057161E">
          <w:pgSz w:w="12240" w:h="15840" w:code="1"/>
          <w:pgMar w:top="1987" w:right="1440" w:bottom="1980" w:left="1440" w:header="1267" w:footer="1260" w:gutter="0"/>
          <w:cols w:space="720"/>
          <w:docGrid w:linePitch="360"/>
        </w:sectPr>
      </w:pPr>
    </w:p>
    <w:p w14:paraId="701EDE9E" w14:textId="77777777" w:rsidR="00B060A8" w:rsidRPr="00F85BDC" w:rsidRDefault="00B060A8" w:rsidP="00B060A8">
      <w:pPr>
        <w:pStyle w:val="ListParagraph"/>
        <w:numPr>
          <w:ilvl w:val="0"/>
          <w:numId w:val="47"/>
        </w:numPr>
        <w:spacing w:after="160" w:line="259" w:lineRule="auto"/>
        <w:rPr>
          <w:rFonts w:ascii="Calibri" w:hAnsi="Calibri" w:cs="Calibri"/>
        </w:rPr>
      </w:pPr>
      <w:r>
        <w:rPr>
          <w:rFonts w:ascii="Calibri" w:hAnsi="Calibri" w:cs="Calibri"/>
        </w:rPr>
        <w:lastRenderedPageBreak/>
        <w:t>Most participants completed the</w:t>
      </w:r>
      <w:r w:rsidRPr="009256D8">
        <w:rPr>
          <w:rFonts w:ascii="Calibri" w:hAnsi="Calibri" w:cs="Calibri"/>
        </w:rPr>
        <w:t xml:space="preserve"> activities </w:t>
      </w:r>
      <w:r>
        <w:rPr>
          <w:rFonts w:ascii="Calibri" w:hAnsi="Calibri" w:cs="Calibri"/>
        </w:rPr>
        <w:t xml:space="preserve">listed below during the APSI. </w:t>
      </w:r>
      <w:r w:rsidRPr="001B028E">
        <w:rPr>
          <w:rFonts w:ascii="Calibri" w:hAnsi="Calibri" w:cs="Calibri"/>
        </w:rPr>
        <w:t xml:space="preserve">Please indicate the extent to which </w:t>
      </w:r>
      <w:r>
        <w:rPr>
          <w:rFonts w:ascii="Calibri" w:hAnsi="Calibri" w:cs="Calibri"/>
        </w:rPr>
        <w:t>each APSI</w:t>
      </w:r>
      <w:r w:rsidRPr="001B028E">
        <w:rPr>
          <w:rFonts w:ascii="Calibri" w:hAnsi="Calibri" w:cs="Calibri"/>
        </w:rPr>
        <w:t xml:space="preserve"> activit</w:t>
      </w:r>
      <w:r>
        <w:rPr>
          <w:rFonts w:ascii="Calibri" w:hAnsi="Calibri" w:cs="Calibri"/>
        </w:rPr>
        <w:t>y</w:t>
      </w:r>
      <w:r w:rsidRPr="001B028E">
        <w:rPr>
          <w:rFonts w:ascii="Calibri" w:hAnsi="Calibri" w:cs="Calibri"/>
        </w:rPr>
        <w:t xml:space="preserve"> ha</w:t>
      </w:r>
      <w:r>
        <w:rPr>
          <w:rFonts w:ascii="Calibri" w:hAnsi="Calibri" w:cs="Calibri"/>
        </w:rPr>
        <w:t>s</w:t>
      </w:r>
      <w:r w:rsidRPr="001B028E">
        <w:rPr>
          <w:rFonts w:ascii="Calibri" w:hAnsi="Calibri" w:cs="Calibri"/>
        </w:rPr>
        <w:t xml:space="preserve"> been useful in your AP classroom</w:t>
      </w:r>
      <w:r>
        <w:rPr>
          <w:rFonts w:ascii="Calibri" w:hAnsi="Calibri" w:cs="Calibri"/>
        </w:rPr>
        <w:t>(s).</w:t>
      </w:r>
    </w:p>
    <w:tbl>
      <w:tblPr>
        <w:tblStyle w:val="PlainTable4"/>
        <w:tblW w:w="12667" w:type="dxa"/>
        <w:tblInd w:w="-615" w:type="dxa"/>
        <w:tblLook w:val="04A0" w:firstRow="1" w:lastRow="0" w:firstColumn="1" w:lastColumn="0" w:noHBand="0" w:noVBand="1"/>
      </w:tblPr>
      <w:tblGrid>
        <w:gridCol w:w="5115"/>
        <w:gridCol w:w="1481"/>
        <w:gridCol w:w="1496"/>
        <w:gridCol w:w="1558"/>
        <w:gridCol w:w="1481"/>
        <w:gridCol w:w="1536"/>
      </w:tblGrid>
      <w:tr w:rsidR="00B060A8" w:rsidRPr="001B028E" w14:paraId="644F84A3" w14:textId="77777777" w:rsidTr="009D6D1A">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5115" w:type="dxa"/>
            <w:vAlign w:val="bottom"/>
          </w:tcPr>
          <w:p w14:paraId="6B4F516D" w14:textId="42BDFC10" w:rsidR="00B060A8" w:rsidRPr="009D6D1A" w:rsidRDefault="009D6D1A" w:rsidP="009D6D1A">
            <w:pPr>
              <w:spacing w:after="0"/>
              <w:rPr>
                <w:rFonts w:ascii="Calibri" w:hAnsi="Calibri" w:cs="Calibri"/>
              </w:rPr>
            </w:pPr>
            <w:r w:rsidRPr="009D6D1A">
              <w:rPr>
                <w:rFonts w:ascii="Calibri" w:hAnsi="Calibri" w:cs="Calibri"/>
              </w:rPr>
              <w:t>Activity</w:t>
            </w:r>
          </w:p>
        </w:tc>
        <w:tc>
          <w:tcPr>
            <w:tcW w:w="1481" w:type="dxa"/>
            <w:vAlign w:val="bottom"/>
          </w:tcPr>
          <w:p w14:paraId="5CF3BBE8" w14:textId="77777777" w:rsidR="00B060A8" w:rsidRPr="00F85BDC" w:rsidRDefault="00B060A8" w:rsidP="001D22DD">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Not at all useful</w:t>
            </w:r>
          </w:p>
        </w:tc>
        <w:tc>
          <w:tcPr>
            <w:tcW w:w="1496" w:type="dxa"/>
            <w:vAlign w:val="bottom"/>
          </w:tcPr>
          <w:p w14:paraId="0D7C901F" w14:textId="77777777" w:rsidR="00B060A8" w:rsidRPr="00F85BDC" w:rsidRDefault="00B060A8" w:rsidP="001D22DD">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Slightly useful</w:t>
            </w:r>
          </w:p>
        </w:tc>
        <w:tc>
          <w:tcPr>
            <w:tcW w:w="1558" w:type="dxa"/>
            <w:vAlign w:val="bottom"/>
          </w:tcPr>
          <w:p w14:paraId="7EB1AAC2" w14:textId="77777777" w:rsidR="00B060A8" w:rsidRPr="00F85BDC" w:rsidRDefault="00B060A8" w:rsidP="001D22DD">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Moderately useful</w:t>
            </w:r>
          </w:p>
        </w:tc>
        <w:tc>
          <w:tcPr>
            <w:tcW w:w="1481" w:type="dxa"/>
            <w:vAlign w:val="bottom"/>
          </w:tcPr>
          <w:p w14:paraId="00F0C8D8" w14:textId="77777777" w:rsidR="00B060A8" w:rsidRPr="00F85BDC" w:rsidRDefault="00B060A8" w:rsidP="001D22DD">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Very useful</w:t>
            </w:r>
          </w:p>
        </w:tc>
        <w:tc>
          <w:tcPr>
            <w:tcW w:w="1536" w:type="dxa"/>
            <w:vAlign w:val="bottom"/>
          </w:tcPr>
          <w:p w14:paraId="3055BD64" w14:textId="77777777" w:rsidR="00B060A8" w:rsidRPr="00F85BDC" w:rsidRDefault="00B060A8" w:rsidP="001D22DD">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 did not participate in this activity during the APSI</w:t>
            </w:r>
          </w:p>
        </w:tc>
      </w:tr>
      <w:tr w:rsidR="00B060A8" w:rsidRPr="001B028E" w14:paraId="711CD9AF" w14:textId="77777777" w:rsidTr="006106A8">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59A0485A"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Exploring course/exam descriptions</w:t>
            </w:r>
          </w:p>
        </w:tc>
        <w:tc>
          <w:tcPr>
            <w:tcW w:w="1481" w:type="dxa"/>
            <w:vAlign w:val="center"/>
          </w:tcPr>
          <w:p w14:paraId="750492D6"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4B821C65"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598823E2"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56D58318"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5813226F"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6D4CA583" w14:textId="77777777" w:rsidTr="006106A8">
        <w:trPr>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7AD7F4D9"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Begin to develop a course/instructional plan by unit</w:t>
            </w:r>
          </w:p>
        </w:tc>
        <w:tc>
          <w:tcPr>
            <w:tcW w:w="1481" w:type="dxa"/>
            <w:vAlign w:val="center"/>
          </w:tcPr>
          <w:p w14:paraId="49D926C9"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2AB1D3E6"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031AE118"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393A1496"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0434812F"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18448CBB" w14:textId="77777777" w:rsidTr="006106A8">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307690B2"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Examining assessment items to identify content and skill pairing</w:t>
            </w:r>
          </w:p>
        </w:tc>
        <w:tc>
          <w:tcPr>
            <w:tcW w:w="1481" w:type="dxa"/>
            <w:vAlign w:val="center"/>
          </w:tcPr>
          <w:p w14:paraId="4F99CB1D"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5A11F831"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7E6B55C6"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76C6954C"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3B5A74ED"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1C7EEAC4" w14:textId="77777777" w:rsidTr="006106A8">
        <w:trPr>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18D7933D"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Practice applying the scoring guidelines from the most recent AP Exam to samples of student work</w:t>
            </w:r>
          </w:p>
        </w:tc>
        <w:tc>
          <w:tcPr>
            <w:tcW w:w="1481" w:type="dxa"/>
            <w:vAlign w:val="center"/>
          </w:tcPr>
          <w:p w14:paraId="21385292"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08C4627D"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710318C5"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1EDA22B9"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3172CF13"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4B58E9D7" w14:textId="77777777" w:rsidTr="006106A8">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4C011308"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 xml:space="preserve">Identifying student strengths/weaknesses using available data  </w:t>
            </w:r>
          </w:p>
        </w:tc>
        <w:tc>
          <w:tcPr>
            <w:tcW w:w="1481" w:type="dxa"/>
            <w:vAlign w:val="center"/>
          </w:tcPr>
          <w:p w14:paraId="6043EBBA"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28B725E6"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1535AE8A"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4775B0A2"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09062227"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104D2C87" w14:textId="77777777" w:rsidTr="006106A8">
        <w:trPr>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2D0FB55F"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Exploring ready-to-use strategies</w:t>
            </w:r>
          </w:p>
        </w:tc>
        <w:tc>
          <w:tcPr>
            <w:tcW w:w="1481" w:type="dxa"/>
            <w:vAlign w:val="center"/>
          </w:tcPr>
          <w:p w14:paraId="4EADD64D"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7E032B2D"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5A9C4A11"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38D25D98"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795D6DE0"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1C60F7E8" w14:textId="77777777" w:rsidTr="006106A8">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7BB1FE26"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lastRenderedPageBreak/>
              <w:t>Exploring ready-to-use instructional materials</w:t>
            </w:r>
          </w:p>
        </w:tc>
        <w:tc>
          <w:tcPr>
            <w:tcW w:w="1481" w:type="dxa"/>
            <w:vAlign w:val="center"/>
          </w:tcPr>
          <w:p w14:paraId="766FE01A"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3CF53FA7"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2797CD66"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05AF92D5"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3BA0A183"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6220C5F7" w14:textId="77777777" w:rsidTr="006106A8">
        <w:trPr>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4F13468A"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Exploring ready-to-use pedagogical tools</w:t>
            </w:r>
          </w:p>
        </w:tc>
        <w:tc>
          <w:tcPr>
            <w:tcW w:w="1481" w:type="dxa"/>
            <w:vAlign w:val="center"/>
          </w:tcPr>
          <w:p w14:paraId="3185EC02"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79BBD453"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35CD7EEC"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278AE67F"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16B969E9" w14:textId="77777777" w:rsidR="00B060A8" w:rsidRPr="001B028E" w:rsidRDefault="00B060A8" w:rsidP="001D22DD">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B060A8" w:rsidRPr="001B028E" w14:paraId="2DAA6B08" w14:textId="77777777" w:rsidTr="006106A8">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1E578906" w14:textId="77777777" w:rsidR="00B060A8" w:rsidRPr="00F9530B" w:rsidRDefault="00B060A8" w:rsidP="001D22DD">
            <w:pPr>
              <w:spacing w:after="0"/>
              <w:rPr>
                <w:rFonts w:ascii="Calibri" w:hAnsi="Calibri" w:cs="Calibri"/>
                <w:b w:val="0"/>
                <w:bCs w:val="0"/>
              </w:rPr>
            </w:pPr>
            <w:r w:rsidRPr="00F9530B">
              <w:rPr>
                <w:rFonts w:ascii="Calibri" w:hAnsi="Calibri" w:cs="Calibri"/>
                <w:b w:val="0"/>
                <w:bCs w:val="0"/>
              </w:rPr>
              <w:t>Developing connections with the AP community</w:t>
            </w:r>
          </w:p>
        </w:tc>
        <w:tc>
          <w:tcPr>
            <w:tcW w:w="1481" w:type="dxa"/>
            <w:vAlign w:val="center"/>
          </w:tcPr>
          <w:p w14:paraId="1F305B10"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96" w:type="dxa"/>
            <w:vAlign w:val="center"/>
          </w:tcPr>
          <w:p w14:paraId="1D222AEA"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58" w:type="dxa"/>
            <w:vAlign w:val="center"/>
          </w:tcPr>
          <w:p w14:paraId="42D50C07"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481" w:type="dxa"/>
            <w:vAlign w:val="center"/>
          </w:tcPr>
          <w:p w14:paraId="023B4B27"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536" w:type="dxa"/>
            <w:vAlign w:val="center"/>
          </w:tcPr>
          <w:p w14:paraId="37BECC25" w14:textId="77777777" w:rsidR="00B060A8" w:rsidRPr="001B028E" w:rsidRDefault="00B060A8" w:rsidP="001D22DD">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bl>
    <w:p w14:paraId="7DD8D63D" w14:textId="77777777" w:rsidR="00B060A8" w:rsidRDefault="00B060A8" w:rsidP="00B060A8">
      <w:pPr>
        <w:rPr>
          <w:rFonts w:ascii="Calibri" w:hAnsi="Calibri" w:cs="Calibri"/>
        </w:rPr>
      </w:pPr>
    </w:p>
    <w:p w14:paraId="029FD52E" w14:textId="77777777" w:rsidR="00B060A8" w:rsidRDefault="00B060A8" w:rsidP="00B060A8">
      <w:pPr>
        <w:rPr>
          <w:rFonts w:ascii="Calibri" w:hAnsi="Calibri" w:cs="Calibri"/>
        </w:rPr>
      </w:pPr>
    </w:p>
    <w:p w14:paraId="6EF6A6F7" w14:textId="77777777" w:rsidR="006106A8" w:rsidRDefault="006106A8">
      <w:pPr>
        <w:spacing w:after="160" w:line="259" w:lineRule="auto"/>
        <w:rPr>
          <w:rFonts w:ascii="Calibri" w:hAnsi="Calibri" w:cs="Calibri"/>
          <w:sz w:val="22"/>
          <w14:ligatures w14:val="standardContextual"/>
        </w:rPr>
      </w:pPr>
      <w:r>
        <w:rPr>
          <w:rFonts w:ascii="Calibri" w:hAnsi="Calibri" w:cs="Calibri"/>
        </w:rPr>
        <w:br w:type="page"/>
      </w:r>
    </w:p>
    <w:p w14:paraId="2C8E4EC1" w14:textId="77777777" w:rsidR="00240E3B" w:rsidRDefault="00240E3B" w:rsidP="00B060A8">
      <w:pPr>
        <w:pStyle w:val="ListParagraph"/>
        <w:numPr>
          <w:ilvl w:val="0"/>
          <w:numId w:val="47"/>
        </w:numPr>
        <w:spacing w:after="160" w:line="259" w:lineRule="auto"/>
        <w:rPr>
          <w:rFonts w:ascii="Calibri" w:hAnsi="Calibri" w:cs="Calibri"/>
        </w:rPr>
        <w:sectPr w:rsidR="00240E3B" w:rsidSect="00240E3B">
          <w:pgSz w:w="15840" w:h="12240" w:orient="landscape"/>
          <w:pgMar w:top="1440" w:right="1440" w:bottom="1440" w:left="1530" w:header="720" w:footer="720" w:gutter="0"/>
          <w:cols w:space="720"/>
          <w:docGrid w:linePitch="360"/>
        </w:sectPr>
      </w:pPr>
    </w:p>
    <w:p w14:paraId="48C1F24B" w14:textId="316446A3" w:rsidR="00B060A8" w:rsidRPr="001B028E" w:rsidRDefault="00B060A8" w:rsidP="00B060A8">
      <w:pPr>
        <w:pStyle w:val="ListParagraph"/>
        <w:numPr>
          <w:ilvl w:val="0"/>
          <w:numId w:val="47"/>
        </w:numPr>
        <w:spacing w:after="160" w:line="259" w:lineRule="auto"/>
        <w:rPr>
          <w:rFonts w:ascii="Calibri" w:hAnsi="Calibri" w:cs="Calibri"/>
        </w:rPr>
      </w:pPr>
      <w:r w:rsidRPr="00E108E9">
        <w:rPr>
          <w:rFonts w:ascii="Calibri" w:hAnsi="Calibri" w:cs="Calibri"/>
        </w:rPr>
        <w:lastRenderedPageBreak/>
        <w:t xml:space="preserve">Please indicate the extent to which you agree with the following statements. </w:t>
      </w:r>
    </w:p>
    <w:tbl>
      <w:tblPr>
        <w:tblStyle w:val="PlainTable4"/>
        <w:tblpPr w:leftFromText="180" w:rightFromText="180" w:vertAnchor="text" w:horzAnchor="margin" w:tblpXSpec="center" w:tblpY="172"/>
        <w:tblW w:w="10782" w:type="dxa"/>
        <w:tblLook w:val="04A0" w:firstRow="1" w:lastRow="0" w:firstColumn="1" w:lastColumn="0" w:noHBand="0" w:noVBand="1"/>
      </w:tblPr>
      <w:tblGrid>
        <w:gridCol w:w="5400"/>
        <w:gridCol w:w="1111"/>
        <w:gridCol w:w="860"/>
        <w:gridCol w:w="1129"/>
        <w:gridCol w:w="1153"/>
        <w:gridCol w:w="1129"/>
      </w:tblGrid>
      <w:tr w:rsidR="00240E3B" w:rsidRPr="00BF6FF5" w14:paraId="083824D8" w14:textId="77777777" w:rsidTr="009D6D1A">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34EC0754" w14:textId="1F32EC03" w:rsidR="00240E3B" w:rsidRPr="009D6D1A" w:rsidRDefault="009D6D1A" w:rsidP="009D6D1A">
            <w:pPr>
              <w:spacing w:after="0"/>
              <w:rPr>
                <w:rFonts w:ascii="Calibri" w:hAnsi="Calibri" w:cs="Calibri"/>
              </w:rPr>
            </w:pPr>
            <w:r w:rsidRPr="009D6D1A">
              <w:rPr>
                <w:rFonts w:ascii="Calibri" w:hAnsi="Calibri" w:cs="Calibri"/>
              </w:rPr>
              <w:t>Statement</w:t>
            </w:r>
          </w:p>
        </w:tc>
        <w:tc>
          <w:tcPr>
            <w:tcW w:w="1111" w:type="dxa"/>
          </w:tcPr>
          <w:p w14:paraId="5DE1FB94" w14:textId="77777777" w:rsidR="00240E3B" w:rsidRPr="00BF6FF5" w:rsidRDefault="00240E3B" w:rsidP="00240E3B">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1B028E">
              <w:rPr>
                <w:rFonts w:ascii="Calibri" w:hAnsi="Calibri" w:cs="Calibri"/>
              </w:rPr>
              <w:t>Strongly agree</w:t>
            </w:r>
          </w:p>
        </w:tc>
        <w:tc>
          <w:tcPr>
            <w:tcW w:w="860" w:type="dxa"/>
          </w:tcPr>
          <w:p w14:paraId="417D4358" w14:textId="77777777" w:rsidR="00240E3B" w:rsidRPr="001B028E" w:rsidRDefault="00240E3B" w:rsidP="00240E3B">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Agree</w:t>
            </w:r>
          </w:p>
        </w:tc>
        <w:tc>
          <w:tcPr>
            <w:tcW w:w="1129" w:type="dxa"/>
          </w:tcPr>
          <w:p w14:paraId="7D8D53FE" w14:textId="77777777" w:rsidR="00240E3B" w:rsidRPr="001B028E" w:rsidRDefault="00240E3B" w:rsidP="00240E3B">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Neither agree nor disagree</w:t>
            </w:r>
          </w:p>
        </w:tc>
        <w:tc>
          <w:tcPr>
            <w:tcW w:w="1153" w:type="dxa"/>
          </w:tcPr>
          <w:p w14:paraId="31DC2CFD" w14:textId="77777777" w:rsidR="00240E3B" w:rsidRPr="00BF6FF5" w:rsidRDefault="00240E3B" w:rsidP="00240E3B">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1B028E">
              <w:rPr>
                <w:rFonts w:ascii="Calibri" w:hAnsi="Calibri" w:cs="Calibri"/>
              </w:rPr>
              <w:t>Disagree</w:t>
            </w:r>
          </w:p>
        </w:tc>
        <w:tc>
          <w:tcPr>
            <w:tcW w:w="1129" w:type="dxa"/>
          </w:tcPr>
          <w:p w14:paraId="66B6A72C" w14:textId="77777777" w:rsidR="00240E3B" w:rsidRPr="001B028E" w:rsidRDefault="00240E3B" w:rsidP="00240E3B">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Strongly disagree</w:t>
            </w:r>
          </w:p>
        </w:tc>
      </w:tr>
      <w:tr w:rsidR="00240E3B" w:rsidRPr="00980D36" w14:paraId="24D009F6" w14:textId="77777777" w:rsidTr="00240E3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6CEA2E7C" w14:textId="77777777" w:rsidR="00240E3B" w:rsidRDefault="00240E3B" w:rsidP="00240E3B">
            <w:pPr>
              <w:spacing w:after="0"/>
              <w:rPr>
                <w:rFonts w:ascii="Calibri" w:hAnsi="Calibri" w:cs="Calibri"/>
              </w:rPr>
            </w:pPr>
          </w:p>
          <w:p w14:paraId="6F0637D7" w14:textId="77777777" w:rsidR="00240E3B" w:rsidRDefault="00240E3B" w:rsidP="00240E3B">
            <w:pPr>
              <w:spacing w:after="0"/>
              <w:rPr>
                <w:rFonts w:ascii="Calibri" w:hAnsi="Calibri" w:cs="Calibri"/>
              </w:rPr>
            </w:pPr>
            <w:r w:rsidRPr="001B028E">
              <w:rPr>
                <w:rFonts w:ascii="Calibri" w:hAnsi="Calibri" w:cs="Calibri"/>
                <w:b w:val="0"/>
                <w:bCs w:val="0"/>
              </w:rPr>
              <w:t>What I learned in the APSI has been useful in my current AP classroom(s)</w:t>
            </w:r>
            <w:r>
              <w:rPr>
                <w:rFonts w:ascii="Calibri" w:hAnsi="Calibri" w:cs="Calibri"/>
                <w:b w:val="0"/>
                <w:bCs w:val="0"/>
              </w:rPr>
              <w:t>.</w:t>
            </w:r>
          </w:p>
          <w:p w14:paraId="5C99296A" w14:textId="77777777" w:rsidR="00240E3B" w:rsidRPr="001B028E" w:rsidRDefault="00240E3B" w:rsidP="00240E3B">
            <w:pPr>
              <w:spacing w:after="0"/>
              <w:rPr>
                <w:rFonts w:ascii="Calibri" w:hAnsi="Calibri" w:cs="Calibri"/>
                <w:b w:val="0"/>
                <w:bCs w:val="0"/>
              </w:rPr>
            </w:pPr>
          </w:p>
        </w:tc>
        <w:tc>
          <w:tcPr>
            <w:tcW w:w="1111" w:type="dxa"/>
            <w:vAlign w:val="center"/>
          </w:tcPr>
          <w:p w14:paraId="7AD6C084"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860" w:type="dxa"/>
            <w:vAlign w:val="center"/>
          </w:tcPr>
          <w:p w14:paraId="1BA46F35"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0E4B036C"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53" w:type="dxa"/>
            <w:vAlign w:val="center"/>
          </w:tcPr>
          <w:p w14:paraId="6ECEFE6E"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1603A4A5"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240E3B" w:rsidRPr="00980D36" w14:paraId="13409C1F" w14:textId="77777777" w:rsidTr="00240E3B">
        <w:trPr>
          <w:trHeight w:val="72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5C1AE8CC" w14:textId="77777777" w:rsidR="00240E3B" w:rsidRDefault="00240E3B" w:rsidP="00240E3B">
            <w:pPr>
              <w:spacing w:after="0"/>
              <w:rPr>
                <w:rFonts w:ascii="Calibri" w:hAnsi="Calibri" w:cs="Calibri"/>
              </w:rPr>
            </w:pPr>
          </w:p>
          <w:p w14:paraId="0F61D06D" w14:textId="77777777" w:rsidR="00240E3B" w:rsidRDefault="00240E3B" w:rsidP="00240E3B">
            <w:pPr>
              <w:spacing w:after="0"/>
              <w:rPr>
                <w:rFonts w:ascii="Calibri" w:hAnsi="Calibri" w:cs="Calibri"/>
                <w:b w:val="0"/>
                <w:bCs w:val="0"/>
              </w:rPr>
            </w:pPr>
            <w:r w:rsidRPr="001B028E">
              <w:rPr>
                <w:rFonts w:ascii="Calibri" w:hAnsi="Calibri" w:cs="Calibri"/>
                <w:b w:val="0"/>
                <w:bCs w:val="0"/>
              </w:rPr>
              <w:t xml:space="preserve">I implement culturally relevant pedagogy </w:t>
            </w:r>
            <w:r w:rsidRPr="00F9530B">
              <w:rPr>
                <w:rFonts w:ascii="Calibri" w:hAnsi="Calibri" w:cs="Calibri"/>
                <w:b w:val="0"/>
                <w:bCs w:val="0"/>
              </w:rPr>
              <w:t>as a result of my participation in the APSI.</w:t>
            </w:r>
            <w:r>
              <w:rPr>
                <w:rFonts w:ascii="Calibri" w:hAnsi="Calibri" w:cs="Calibri"/>
              </w:rPr>
              <w:t xml:space="preserve"> </w:t>
            </w:r>
          </w:p>
          <w:p w14:paraId="368591CE" w14:textId="77777777" w:rsidR="00240E3B" w:rsidRPr="00980D36" w:rsidRDefault="00240E3B" w:rsidP="00240E3B">
            <w:pPr>
              <w:spacing w:after="0"/>
              <w:rPr>
                <w:rFonts w:ascii="Calibri" w:hAnsi="Calibri" w:cs="Calibri"/>
              </w:rPr>
            </w:pPr>
          </w:p>
        </w:tc>
        <w:tc>
          <w:tcPr>
            <w:tcW w:w="1111" w:type="dxa"/>
            <w:vAlign w:val="center"/>
          </w:tcPr>
          <w:p w14:paraId="3D376C1F"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860" w:type="dxa"/>
            <w:vAlign w:val="center"/>
          </w:tcPr>
          <w:p w14:paraId="123BA467"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151EAD4E"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53" w:type="dxa"/>
            <w:vAlign w:val="center"/>
          </w:tcPr>
          <w:p w14:paraId="54EB516A"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629F45AB"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240E3B" w:rsidRPr="00980D36" w14:paraId="71D427A9" w14:textId="77777777" w:rsidTr="00240E3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30B2136D" w14:textId="77777777" w:rsidR="00240E3B" w:rsidRDefault="00240E3B" w:rsidP="00240E3B">
            <w:pPr>
              <w:spacing w:after="0"/>
              <w:rPr>
                <w:rFonts w:ascii="Calibri" w:hAnsi="Calibri" w:cs="Calibri"/>
              </w:rPr>
            </w:pPr>
          </w:p>
          <w:p w14:paraId="3A9FFEFC" w14:textId="77777777" w:rsidR="00240E3B" w:rsidRDefault="00240E3B" w:rsidP="00240E3B">
            <w:pPr>
              <w:spacing w:after="0"/>
              <w:rPr>
                <w:rFonts w:ascii="Calibri" w:hAnsi="Calibri" w:cs="Calibri"/>
              </w:rPr>
            </w:pPr>
            <w:r w:rsidRPr="001B028E">
              <w:rPr>
                <w:rFonts w:ascii="Calibri" w:hAnsi="Calibri" w:cs="Calibri"/>
                <w:b w:val="0"/>
                <w:bCs w:val="0"/>
              </w:rPr>
              <w:t>The APSI increased my AP content knowledge.</w:t>
            </w:r>
          </w:p>
          <w:p w14:paraId="2705E0D7" w14:textId="77777777" w:rsidR="00240E3B" w:rsidRPr="001B028E" w:rsidRDefault="00240E3B" w:rsidP="00240E3B">
            <w:pPr>
              <w:spacing w:after="0"/>
              <w:rPr>
                <w:rFonts w:ascii="Calibri" w:hAnsi="Calibri" w:cs="Calibri"/>
                <w:b w:val="0"/>
                <w:bCs w:val="0"/>
              </w:rPr>
            </w:pPr>
          </w:p>
        </w:tc>
        <w:tc>
          <w:tcPr>
            <w:tcW w:w="1111" w:type="dxa"/>
            <w:vAlign w:val="center"/>
          </w:tcPr>
          <w:p w14:paraId="278F6309"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860" w:type="dxa"/>
            <w:vAlign w:val="center"/>
          </w:tcPr>
          <w:p w14:paraId="42D71C52"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51665DA4"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53" w:type="dxa"/>
            <w:vAlign w:val="center"/>
          </w:tcPr>
          <w:p w14:paraId="5F232CF9"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638148D6"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240E3B" w:rsidRPr="00980D36" w14:paraId="7DC465C8" w14:textId="77777777" w:rsidTr="00240E3B">
        <w:trPr>
          <w:trHeight w:val="72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73026A23" w14:textId="77777777" w:rsidR="00240E3B" w:rsidRDefault="00240E3B" w:rsidP="00240E3B">
            <w:pPr>
              <w:spacing w:after="0"/>
              <w:rPr>
                <w:rFonts w:ascii="Calibri" w:hAnsi="Calibri" w:cs="Calibri"/>
              </w:rPr>
            </w:pPr>
          </w:p>
          <w:p w14:paraId="3EAEC8B6" w14:textId="77777777" w:rsidR="00240E3B" w:rsidRDefault="00240E3B" w:rsidP="00240E3B">
            <w:pPr>
              <w:spacing w:after="0"/>
              <w:rPr>
                <w:rFonts w:ascii="Calibri" w:hAnsi="Calibri" w:cs="Calibri"/>
              </w:rPr>
            </w:pPr>
            <w:r w:rsidRPr="001B028E">
              <w:rPr>
                <w:rFonts w:ascii="Calibri" w:hAnsi="Calibri" w:cs="Calibri"/>
                <w:b w:val="0"/>
                <w:bCs w:val="0"/>
              </w:rPr>
              <w:t>The APSI increased my familiarity with the goals of AP.</w:t>
            </w:r>
          </w:p>
          <w:p w14:paraId="5256BBAB" w14:textId="77777777" w:rsidR="00240E3B" w:rsidRPr="001B028E" w:rsidRDefault="00240E3B" w:rsidP="00240E3B">
            <w:pPr>
              <w:spacing w:after="0"/>
              <w:rPr>
                <w:rFonts w:ascii="Calibri" w:hAnsi="Calibri" w:cs="Calibri"/>
                <w:b w:val="0"/>
                <w:bCs w:val="0"/>
              </w:rPr>
            </w:pPr>
          </w:p>
        </w:tc>
        <w:tc>
          <w:tcPr>
            <w:tcW w:w="1111" w:type="dxa"/>
            <w:vAlign w:val="center"/>
          </w:tcPr>
          <w:p w14:paraId="646A68E2"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860" w:type="dxa"/>
            <w:vAlign w:val="center"/>
          </w:tcPr>
          <w:p w14:paraId="6146972B"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6C222A21"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53" w:type="dxa"/>
            <w:vAlign w:val="center"/>
          </w:tcPr>
          <w:p w14:paraId="75B72833"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0E8E223E"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r w:rsidR="00240E3B" w:rsidRPr="00980D36" w14:paraId="196B4177" w14:textId="77777777" w:rsidTr="00240E3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7281B1E0" w14:textId="77777777" w:rsidR="00240E3B" w:rsidRDefault="00240E3B" w:rsidP="00240E3B">
            <w:pPr>
              <w:spacing w:after="0"/>
              <w:rPr>
                <w:rFonts w:ascii="Calibri" w:hAnsi="Calibri" w:cs="Calibri"/>
              </w:rPr>
            </w:pPr>
          </w:p>
          <w:p w14:paraId="7491C0E7" w14:textId="77777777" w:rsidR="00240E3B" w:rsidRDefault="00240E3B" w:rsidP="00240E3B">
            <w:pPr>
              <w:spacing w:after="0"/>
              <w:rPr>
                <w:rFonts w:ascii="Calibri" w:hAnsi="Calibri" w:cs="Calibri"/>
              </w:rPr>
            </w:pPr>
            <w:r w:rsidRPr="001B028E">
              <w:rPr>
                <w:rFonts w:ascii="Calibri" w:hAnsi="Calibri" w:cs="Calibri"/>
                <w:b w:val="0"/>
                <w:bCs w:val="0"/>
              </w:rPr>
              <w:t>The APSI increased my knowledge of content-specific pedagogy.</w:t>
            </w:r>
          </w:p>
          <w:p w14:paraId="16A258BA" w14:textId="77777777" w:rsidR="00240E3B" w:rsidRPr="001B028E" w:rsidRDefault="00240E3B" w:rsidP="00240E3B">
            <w:pPr>
              <w:spacing w:after="0"/>
              <w:rPr>
                <w:rFonts w:ascii="Calibri" w:hAnsi="Calibri" w:cs="Calibri"/>
                <w:b w:val="0"/>
                <w:bCs w:val="0"/>
              </w:rPr>
            </w:pPr>
          </w:p>
        </w:tc>
        <w:tc>
          <w:tcPr>
            <w:tcW w:w="1111" w:type="dxa"/>
            <w:vAlign w:val="center"/>
          </w:tcPr>
          <w:p w14:paraId="6D32A651"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860" w:type="dxa"/>
            <w:vAlign w:val="center"/>
          </w:tcPr>
          <w:p w14:paraId="4B236DF5"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293E25A6"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53" w:type="dxa"/>
            <w:vAlign w:val="center"/>
          </w:tcPr>
          <w:p w14:paraId="50371C62"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6D48B597" w14:textId="77777777" w:rsidR="00240E3B" w:rsidRPr="00980D36" w:rsidRDefault="00240E3B" w:rsidP="00240E3B">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80D36">
              <w:rPr>
                <w:rFonts w:ascii="Calibri" w:hAnsi="Calibri" w:cs="Calibri"/>
              </w:rPr>
              <w:t>⃝</w:t>
            </w:r>
          </w:p>
        </w:tc>
      </w:tr>
      <w:tr w:rsidR="00240E3B" w:rsidRPr="00980D36" w14:paraId="07AC9DCE" w14:textId="77777777" w:rsidTr="00240E3B">
        <w:trPr>
          <w:trHeight w:val="720"/>
        </w:trPr>
        <w:tc>
          <w:tcPr>
            <w:cnfStyle w:val="001000000000" w:firstRow="0" w:lastRow="0" w:firstColumn="1" w:lastColumn="0" w:oddVBand="0" w:evenVBand="0" w:oddHBand="0" w:evenHBand="0" w:firstRowFirstColumn="0" w:firstRowLastColumn="0" w:lastRowFirstColumn="0" w:lastRowLastColumn="0"/>
            <w:tcW w:w="5400" w:type="dxa"/>
            <w:vAlign w:val="center"/>
          </w:tcPr>
          <w:p w14:paraId="42BB4361" w14:textId="77777777" w:rsidR="00240E3B" w:rsidRDefault="00240E3B" w:rsidP="00240E3B">
            <w:pPr>
              <w:spacing w:after="0"/>
              <w:rPr>
                <w:rFonts w:ascii="Calibri" w:hAnsi="Calibri" w:cs="Calibri"/>
              </w:rPr>
            </w:pPr>
          </w:p>
          <w:p w14:paraId="2514AF37" w14:textId="77777777" w:rsidR="00240E3B" w:rsidRPr="001B028E" w:rsidRDefault="00240E3B" w:rsidP="00240E3B">
            <w:pPr>
              <w:spacing w:after="0"/>
              <w:rPr>
                <w:rFonts w:ascii="Calibri" w:hAnsi="Calibri" w:cs="Calibri"/>
                <w:b w:val="0"/>
                <w:bCs w:val="0"/>
              </w:rPr>
            </w:pPr>
            <w:r w:rsidRPr="001B028E">
              <w:rPr>
                <w:rFonts w:ascii="Calibri" w:hAnsi="Calibri" w:cs="Calibri"/>
                <w:b w:val="0"/>
                <w:bCs w:val="0"/>
              </w:rPr>
              <w:t>The APSI increased my knowledge of strategies for teaching students new to AP coursework.</w:t>
            </w:r>
          </w:p>
        </w:tc>
        <w:tc>
          <w:tcPr>
            <w:tcW w:w="1111" w:type="dxa"/>
            <w:vAlign w:val="center"/>
          </w:tcPr>
          <w:p w14:paraId="259295B1"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860" w:type="dxa"/>
            <w:vAlign w:val="center"/>
          </w:tcPr>
          <w:p w14:paraId="0385706F"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31371097"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53" w:type="dxa"/>
            <w:vAlign w:val="center"/>
          </w:tcPr>
          <w:p w14:paraId="28844886"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c>
          <w:tcPr>
            <w:tcW w:w="1129" w:type="dxa"/>
            <w:vAlign w:val="center"/>
          </w:tcPr>
          <w:p w14:paraId="75DF0415" w14:textId="77777777" w:rsidR="00240E3B" w:rsidRPr="00980D36" w:rsidRDefault="00240E3B" w:rsidP="00240E3B">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D36">
              <w:rPr>
                <w:rFonts w:ascii="Calibri" w:hAnsi="Calibri" w:cs="Calibri"/>
              </w:rPr>
              <w:t>⃝</w:t>
            </w:r>
          </w:p>
        </w:tc>
      </w:tr>
    </w:tbl>
    <w:p w14:paraId="53790402" w14:textId="77777777" w:rsidR="00B060A8" w:rsidRPr="001B028E" w:rsidRDefault="00B060A8" w:rsidP="00B060A8">
      <w:pPr>
        <w:ind w:left="360"/>
        <w:rPr>
          <w:rFonts w:ascii="Calibri" w:hAnsi="Calibri" w:cs="Calibri"/>
        </w:rPr>
      </w:pPr>
    </w:p>
    <w:p w14:paraId="0043E0F6" w14:textId="77777777" w:rsidR="00B060A8" w:rsidRDefault="00B060A8" w:rsidP="00B060A8">
      <w:pPr>
        <w:rPr>
          <w:rFonts w:ascii="Calibri" w:hAnsi="Calibri" w:cs="Calibri"/>
        </w:rPr>
      </w:pPr>
      <w:r>
        <w:rPr>
          <w:rFonts w:ascii="Calibri" w:hAnsi="Calibri" w:cs="Calibri"/>
        </w:rPr>
        <w:br w:type="page"/>
      </w:r>
    </w:p>
    <w:p w14:paraId="4719FD0E" w14:textId="77777777" w:rsidR="00B060A8" w:rsidRPr="00980D36" w:rsidRDefault="00B060A8" w:rsidP="00B060A8">
      <w:pPr>
        <w:rPr>
          <w:rFonts w:ascii="Calibri" w:hAnsi="Calibri" w:cs="Calibri"/>
        </w:rPr>
      </w:pPr>
    </w:p>
    <w:p w14:paraId="7758F03D" w14:textId="1D334BC8" w:rsidR="00B060A8" w:rsidRPr="0045354C" w:rsidRDefault="00B060A8" w:rsidP="0045354C">
      <w:pPr>
        <w:pStyle w:val="ListParagraph"/>
        <w:numPr>
          <w:ilvl w:val="0"/>
          <w:numId w:val="47"/>
        </w:numPr>
        <w:spacing w:after="160" w:line="259" w:lineRule="auto"/>
      </w:pPr>
      <w:r>
        <w:rPr>
          <w:rFonts w:ascii="Calibri" w:hAnsi="Calibri" w:cs="Calibri"/>
        </w:rPr>
        <w:t xml:space="preserve">Now that you are in your AP classroom, what </w:t>
      </w:r>
      <w:r w:rsidRPr="00980D36">
        <w:rPr>
          <w:rFonts w:ascii="Calibri" w:hAnsi="Calibri" w:cs="Calibri"/>
        </w:rPr>
        <w:t>additional resources</w:t>
      </w:r>
      <w:r>
        <w:rPr>
          <w:rFonts w:ascii="Calibri" w:hAnsi="Calibri" w:cs="Calibri"/>
        </w:rPr>
        <w:t xml:space="preserve"> or activities</w:t>
      </w:r>
      <w:r w:rsidRPr="00980D36">
        <w:rPr>
          <w:rFonts w:ascii="Calibri" w:hAnsi="Calibri" w:cs="Calibri"/>
        </w:rPr>
        <w:t xml:space="preserve"> </w:t>
      </w:r>
      <w:r>
        <w:rPr>
          <w:rFonts w:ascii="Calibri" w:hAnsi="Calibri" w:cs="Calibri"/>
        </w:rPr>
        <w:t>could</w:t>
      </w:r>
      <w:r w:rsidRPr="00980D36">
        <w:rPr>
          <w:rFonts w:ascii="Calibri" w:hAnsi="Calibri" w:cs="Calibri"/>
        </w:rPr>
        <w:t xml:space="preserve"> the APSI provide that you would find helpful</w:t>
      </w:r>
      <w:r>
        <w:rPr>
          <w:rFonts w:ascii="Calibri" w:hAnsi="Calibri" w:cs="Calibri"/>
        </w:rPr>
        <w:t>?</w:t>
      </w:r>
      <w:r w:rsidRPr="00980D36">
        <w:rPr>
          <w:rFonts w:ascii="Calibri" w:hAnsi="Calibri" w:cs="Calibri"/>
        </w:rPr>
        <w:t xml:space="preserve"> </w:t>
      </w:r>
    </w:p>
    <w:p w14:paraId="137F5DD5" w14:textId="77777777" w:rsidR="0045354C" w:rsidRDefault="0045354C" w:rsidP="0045354C">
      <w:pPr>
        <w:spacing w:after="160" w:line="259" w:lineRule="auto"/>
      </w:pPr>
    </w:p>
    <w:p w14:paraId="7F29E9CC" w14:textId="77777777" w:rsidR="0045354C" w:rsidRDefault="0045354C" w:rsidP="0045354C">
      <w:pPr>
        <w:spacing w:after="160" w:line="259" w:lineRule="auto"/>
      </w:pPr>
    </w:p>
    <w:p w14:paraId="12FE58F2" w14:textId="77777777" w:rsidR="0045354C" w:rsidRDefault="0045354C" w:rsidP="0045354C">
      <w:pPr>
        <w:spacing w:after="160" w:line="259" w:lineRule="auto"/>
      </w:pPr>
    </w:p>
    <w:p w14:paraId="1AD5AE82" w14:textId="77777777" w:rsidR="0045354C" w:rsidRDefault="0045354C" w:rsidP="0045354C">
      <w:pPr>
        <w:spacing w:after="160" w:line="259" w:lineRule="auto"/>
      </w:pPr>
    </w:p>
    <w:p w14:paraId="6582D58C" w14:textId="77777777" w:rsidR="0045354C" w:rsidRDefault="0045354C" w:rsidP="0045354C">
      <w:pPr>
        <w:spacing w:after="160" w:line="259" w:lineRule="auto"/>
      </w:pPr>
    </w:p>
    <w:p w14:paraId="34CC6434" w14:textId="77777777" w:rsidR="0045354C" w:rsidRDefault="0045354C" w:rsidP="0045354C">
      <w:pPr>
        <w:spacing w:after="160" w:line="259" w:lineRule="auto"/>
      </w:pPr>
    </w:p>
    <w:p w14:paraId="7943449C" w14:textId="77777777" w:rsidR="0045354C" w:rsidRDefault="0045354C" w:rsidP="0045354C">
      <w:pPr>
        <w:spacing w:after="160" w:line="259" w:lineRule="auto"/>
      </w:pPr>
    </w:p>
    <w:p w14:paraId="2A05587C" w14:textId="77777777" w:rsidR="00B060A8" w:rsidRPr="00F56EDB" w:rsidRDefault="00B060A8" w:rsidP="00B060A8">
      <w:pPr>
        <w:pStyle w:val="ListParagraph"/>
        <w:numPr>
          <w:ilvl w:val="0"/>
          <w:numId w:val="47"/>
        </w:numPr>
        <w:spacing w:after="160" w:line="259" w:lineRule="auto"/>
      </w:pPr>
      <w:r>
        <w:rPr>
          <w:rFonts w:ascii="Calibri" w:hAnsi="Calibri" w:cs="Calibri"/>
        </w:rPr>
        <w:t>DESE supports schools’ and teachers’ efforts to foster a college-going culture. While fostering a college-going culture is not a goal of the APSI, DESE is interested in understanding how your experience with the APSI is aligned with this objective.</w:t>
      </w:r>
    </w:p>
    <w:p w14:paraId="2A205E7F" w14:textId="77777777" w:rsidR="00B060A8" w:rsidRPr="00E0421D" w:rsidRDefault="00B060A8" w:rsidP="00B060A8">
      <w:pPr>
        <w:pStyle w:val="ListParagraph"/>
        <w:ind w:left="810"/>
      </w:pPr>
    </w:p>
    <w:p w14:paraId="3BB48A03" w14:textId="77D7D0A2" w:rsidR="001D22DD" w:rsidRDefault="00B060A8" w:rsidP="0045354C">
      <w:pPr>
        <w:pStyle w:val="ListParagraph"/>
        <w:ind w:left="810"/>
        <w:rPr>
          <w:color w:val="000000" w:themeColor="text1"/>
        </w:rPr>
      </w:pPr>
      <w:r>
        <w:t>How did the APSI support your current efforts to foster a college-going culture?</w:t>
      </w:r>
    </w:p>
    <w:p w14:paraId="042EAB33" w14:textId="77777777" w:rsidR="00240E3B" w:rsidRDefault="00240E3B" w:rsidP="00AA0C20">
      <w:pPr>
        <w:pStyle w:val="Heading1"/>
        <w:sectPr w:rsidR="00240E3B" w:rsidSect="00240E3B">
          <w:pgSz w:w="12240" w:h="15840"/>
          <w:pgMar w:top="1440" w:right="1440" w:bottom="1530" w:left="1440" w:header="720" w:footer="720" w:gutter="0"/>
          <w:cols w:space="720"/>
          <w:docGrid w:linePitch="360"/>
        </w:sectPr>
      </w:pPr>
    </w:p>
    <w:p w14:paraId="4F5313D7" w14:textId="372FE78C" w:rsidR="00970946" w:rsidRDefault="00AA0C20" w:rsidP="000209D7">
      <w:pPr>
        <w:pStyle w:val="Heading2"/>
      </w:pPr>
      <w:bookmarkStart w:id="38" w:name="_Toc207102415"/>
      <w:r>
        <w:lastRenderedPageBreak/>
        <w:t xml:space="preserve">Appendix </w:t>
      </w:r>
      <w:r w:rsidR="00CA0353">
        <w:t>G</w:t>
      </w:r>
      <w:bookmarkEnd w:id="38"/>
    </w:p>
    <w:p w14:paraId="7A321074" w14:textId="70A14221" w:rsidR="0019144E" w:rsidRDefault="0019144E" w:rsidP="00991516">
      <w:pPr>
        <w:pStyle w:val="Heading3"/>
        <w:jc w:val="center"/>
      </w:pPr>
      <w:r>
        <w:t>Follow-up AP STEM and English APSI Survey, November Response Summaries</w:t>
      </w:r>
    </w:p>
    <w:p w14:paraId="7A71C8D2" w14:textId="77777777" w:rsidR="0019144E" w:rsidRDefault="0019144E" w:rsidP="0019144E">
      <w:pPr>
        <w:pStyle w:val="ListParagraph"/>
        <w:spacing w:after="160" w:line="259" w:lineRule="auto"/>
        <w:ind w:left="810"/>
        <w:rPr>
          <w:rFonts w:ascii="Calibri" w:hAnsi="Calibri" w:cs="Calibri"/>
        </w:rPr>
      </w:pPr>
    </w:p>
    <w:p w14:paraId="700C7461" w14:textId="41307127" w:rsidR="00CA0353" w:rsidRPr="00980D36" w:rsidRDefault="00CA0353" w:rsidP="00240E3B">
      <w:pPr>
        <w:pStyle w:val="ListParagraph"/>
        <w:numPr>
          <w:ilvl w:val="0"/>
          <w:numId w:val="48"/>
        </w:numPr>
        <w:spacing w:after="160" w:line="259" w:lineRule="auto"/>
        <w:rPr>
          <w:rFonts w:ascii="Calibri" w:hAnsi="Calibri" w:cs="Calibri"/>
        </w:rPr>
      </w:pPr>
      <w:r>
        <w:rPr>
          <w:rFonts w:ascii="Calibri" w:hAnsi="Calibri" w:cs="Calibri"/>
        </w:rPr>
        <w:t>Is this your first year teaching an AP level course?</w:t>
      </w:r>
      <w:r w:rsidRPr="00980D36">
        <w:rPr>
          <w:rFonts w:ascii="Calibri" w:hAnsi="Calibri" w:cs="Calibri"/>
        </w:rPr>
        <w:t xml:space="preserve"> </w:t>
      </w:r>
    </w:p>
    <w:tbl>
      <w:tblPr>
        <w:tblStyle w:val="PlainTable4"/>
        <w:tblW w:w="7650" w:type="dxa"/>
        <w:tblLook w:val="04A0" w:firstRow="1" w:lastRow="0" w:firstColumn="1" w:lastColumn="0" w:noHBand="0" w:noVBand="1"/>
      </w:tblPr>
      <w:tblGrid>
        <w:gridCol w:w="4800"/>
        <w:gridCol w:w="2850"/>
      </w:tblGrid>
      <w:tr w:rsidR="00CA0353" w:rsidRPr="00980D36" w14:paraId="1E65775D" w14:textId="77777777" w:rsidTr="009D6D1A">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00" w:type="dxa"/>
            <w:vAlign w:val="center"/>
          </w:tcPr>
          <w:p w14:paraId="28D9B22A" w14:textId="0FE12D9D" w:rsidR="00CA0353" w:rsidRPr="00980D36" w:rsidRDefault="009D6D1A" w:rsidP="009D6D1A">
            <w:pPr>
              <w:rPr>
                <w:rFonts w:ascii="Calibri" w:hAnsi="Calibri" w:cs="Calibri"/>
              </w:rPr>
            </w:pPr>
            <w:r>
              <w:rPr>
                <w:rFonts w:ascii="Calibri" w:hAnsi="Calibri" w:cs="Calibri"/>
              </w:rPr>
              <w:t>Response Option</w:t>
            </w:r>
          </w:p>
        </w:tc>
        <w:tc>
          <w:tcPr>
            <w:tcW w:w="2850" w:type="dxa"/>
            <w:vAlign w:val="center"/>
          </w:tcPr>
          <w:p w14:paraId="5D72F673" w14:textId="4C9F9F20" w:rsidR="00CA0353" w:rsidRPr="009D6D1A" w:rsidRDefault="00CA0353" w:rsidP="009D6D1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Response (n count)</w:t>
            </w:r>
          </w:p>
        </w:tc>
      </w:tr>
      <w:tr w:rsidR="00CA0353" w:rsidRPr="00980D36" w14:paraId="089D97D4" w14:textId="77777777" w:rsidTr="0053511D">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4800" w:type="dxa"/>
          </w:tcPr>
          <w:p w14:paraId="35A0FF9B" w14:textId="77777777" w:rsidR="00CA0353" w:rsidRPr="00980D36" w:rsidRDefault="00CA0353" w:rsidP="0053511D">
            <w:pPr>
              <w:rPr>
                <w:rFonts w:ascii="Calibri" w:hAnsi="Calibri" w:cs="Calibri"/>
              </w:rPr>
            </w:pPr>
            <w:r w:rsidRPr="00980D36">
              <w:rPr>
                <w:rFonts w:ascii="Calibri" w:hAnsi="Calibri" w:cs="Calibri"/>
              </w:rPr>
              <w:t>Yes</w:t>
            </w:r>
            <w:r>
              <w:rPr>
                <w:rFonts w:ascii="Calibri" w:hAnsi="Calibri" w:cs="Calibri"/>
              </w:rPr>
              <w:t xml:space="preserve">, </w:t>
            </w:r>
            <w:r w:rsidRPr="00F85BDC">
              <w:rPr>
                <w:rFonts w:ascii="Calibri" w:hAnsi="Calibri" w:cs="Calibri"/>
                <w:b w:val="0"/>
                <w:bCs w:val="0"/>
              </w:rPr>
              <w:t>this is my first year teaching an AP level course</w:t>
            </w:r>
          </w:p>
        </w:tc>
        <w:tc>
          <w:tcPr>
            <w:tcW w:w="2850" w:type="dxa"/>
          </w:tcPr>
          <w:p w14:paraId="7C7AA875" w14:textId="77777777" w:rsidR="00CA0353" w:rsidRPr="00980D3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6</w:t>
            </w:r>
          </w:p>
        </w:tc>
      </w:tr>
      <w:tr w:rsidR="00CA0353" w:rsidRPr="00980D36" w14:paraId="715C0E2D" w14:textId="77777777" w:rsidTr="0053511D">
        <w:trPr>
          <w:trHeight w:val="693"/>
        </w:trPr>
        <w:tc>
          <w:tcPr>
            <w:cnfStyle w:val="001000000000" w:firstRow="0" w:lastRow="0" w:firstColumn="1" w:lastColumn="0" w:oddVBand="0" w:evenVBand="0" w:oddHBand="0" w:evenHBand="0" w:firstRowFirstColumn="0" w:firstRowLastColumn="0" w:lastRowFirstColumn="0" w:lastRowLastColumn="0"/>
            <w:tcW w:w="4800" w:type="dxa"/>
          </w:tcPr>
          <w:p w14:paraId="20D6554B" w14:textId="77777777" w:rsidR="00CA0353" w:rsidRPr="00980D36" w:rsidRDefault="00CA0353" w:rsidP="0053511D">
            <w:pPr>
              <w:rPr>
                <w:rFonts w:ascii="Calibri" w:hAnsi="Calibri" w:cs="Calibri"/>
              </w:rPr>
            </w:pPr>
            <w:r w:rsidRPr="00980D36">
              <w:rPr>
                <w:rFonts w:ascii="Calibri" w:hAnsi="Calibri" w:cs="Calibri"/>
              </w:rPr>
              <w:t>No</w:t>
            </w:r>
            <w:r>
              <w:rPr>
                <w:rFonts w:ascii="Calibri" w:hAnsi="Calibri" w:cs="Calibri"/>
              </w:rPr>
              <w:t xml:space="preserve">, </w:t>
            </w:r>
            <w:r w:rsidRPr="00F85BDC">
              <w:rPr>
                <w:rFonts w:ascii="Calibri" w:hAnsi="Calibri" w:cs="Calibri"/>
                <w:b w:val="0"/>
                <w:bCs w:val="0"/>
              </w:rPr>
              <w:t>this is not my first year teaching an AP level course</w:t>
            </w:r>
          </w:p>
        </w:tc>
        <w:tc>
          <w:tcPr>
            <w:tcW w:w="2850" w:type="dxa"/>
          </w:tcPr>
          <w:p w14:paraId="5992D757" w14:textId="77777777" w:rsidR="00CA0353" w:rsidRPr="00980D36"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bl>
    <w:p w14:paraId="7398D1ED" w14:textId="77777777" w:rsidR="00CA0353" w:rsidRDefault="00CA0353" w:rsidP="00CA0353">
      <w:pPr>
        <w:pStyle w:val="ListParagraph"/>
        <w:rPr>
          <w:rFonts w:ascii="Calibri" w:hAnsi="Calibri" w:cs="Calibri"/>
        </w:rPr>
      </w:pPr>
    </w:p>
    <w:p w14:paraId="4A163F82" w14:textId="77777777" w:rsidR="00240E3B" w:rsidRPr="00240E3B" w:rsidRDefault="00240E3B" w:rsidP="00240E3B">
      <w:pPr>
        <w:pStyle w:val="ListParagraph"/>
        <w:spacing w:after="160" w:line="259" w:lineRule="auto"/>
        <w:ind w:left="810"/>
      </w:pPr>
    </w:p>
    <w:p w14:paraId="6B684E30" w14:textId="77777777" w:rsidR="005E13DE" w:rsidRDefault="005E13DE">
      <w:pPr>
        <w:spacing w:after="160" w:line="259" w:lineRule="auto"/>
        <w:rPr>
          <w:rFonts w:ascii="Calibri" w:hAnsi="Calibri" w:cs="Calibri"/>
          <w:sz w:val="22"/>
          <w14:ligatures w14:val="standardContextual"/>
        </w:rPr>
      </w:pPr>
      <w:r>
        <w:rPr>
          <w:rFonts w:ascii="Calibri" w:hAnsi="Calibri" w:cs="Calibri"/>
        </w:rPr>
        <w:br w:type="page"/>
      </w:r>
    </w:p>
    <w:p w14:paraId="48BA5B6C" w14:textId="65A7A4C0" w:rsidR="00CA0353" w:rsidRPr="005E13DE" w:rsidRDefault="00CA0353" w:rsidP="005E13DE">
      <w:pPr>
        <w:pStyle w:val="ListParagraph"/>
        <w:numPr>
          <w:ilvl w:val="0"/>
          <w:numId w:val="48"/>
        </w:numPr>
        <w:spacing w:after="160" w:line="259" w:lineRule="auto"/>
        <w:rPr>
          <w:rFonts w:ascii="Calibri" w:hAnsi="Calibri" w:cs="Calibri"/>
        </w:rPr>
      </w:pPr>
      <w:r w:rsidRPr="00F20DFE">
        <w:rPr>
          <w:rFonts w:ascii="Calibri" w:hAnsi="Calibri" w:cs="Calibri"/>
        </w:rPr>
        <w:lastRenderedPageBreak/>
        <w:t xml:space="preserve">We are interested in understanding the extent to which the APSI has been useful to you in your current AP classroom(s). </w:t>
      </w:r>
    </w:p>
    <w:p w14:paraId="30520E7C" w14:textId="77777777" w:rsidR="00CA0353" w:rsidRDefault="00CA0353" w:rsidP="00CA0353">
      <w:pPr>
        <w:pStyle w:val="ListParagraph"/>
        <w:ind w:left="360"/>
        <w:rPr>
          <w:rFonts w:ascii="Calibri" w:hAnsi="Calibri" w:cs="Calibri"/>
        </w:rPr>
      </w:pPr>
    </w:p>
    <w:p w14:paraId="57027320" w14:textId="77777777" w:rsidR="00CA0353" w:rsidRPr="00173F33" w:rsidRDefault="00CA0353" w:rsidP="00CA0353">
      <w:pPr>
        <w:rPr>
          <w:rFonts w:ascii="Calibri" w:hAnsi="Calibri" w:cs="Calibri"/>
        </w:rPr>
      </w:pPr>
      <w:r w:rsidRPr="00173F33">
        <w:rPr>
          <w:rFonts w:ascii="Calibri" w:hAnsi="Calibri" w:cs="Calibri"/>
          <w:b/>
          <w:bCs/>
        </w:rPr>
        <w:t>Do you have students with the following</w:t>
      </w:r>
      <w:r>
        <w:rPr>
          <w:rFonts w:ascii="Calibri" w:hAnsi="Calibri" w:cs="Calibri"/>
          <w:b/>
          <w:bCs/>
        </w:rPr>
        <w:t xml:space="preserve"> known</w:t>
      </w:r>
      <w:r w:rsidRPr="00173F33">
        <w:rPr>
          <w:rFonts w:ascii="Calibri" w:hAnsi="Calibri" w:cs="Calibri"/>
          <w:b/>
          <w:bCs/>
        </w:rPr>
        <w:t xml:space="preserve"> identities in your AP classroom(s)?</w:t>
      </w:r>
    </w:p>
    <w:tbl>
      <w:tblPr>
        <w:tblStyle w:val="PlainTable4"/>
        <w:tblW w:w="12636" w:type="dxa"/>
        <w:tblLayout w:type="fixed"/>
        <w:tblLook w:val="04A0" w:firstRow="1" w:lastRow="0" w:firstColumn="1" w:lastColumn="0" w:noHBand="0" w:noVBand="1"/>
      </w:tblPr>
      <w:tblGrid>
        <w:gridCol w:w="3420"/>
        <w:gridCol w:w="2304"/>
        <w:gridCol w:w="2304"/>
        <w:gridCol w:w="2304"/>
        <w:gridCol w:w="2304"/>
      </w:tblGrid>
      <w:tr w:rsidR="00CA0353" w:rsidRPr="00980D36" w14:paraId="34CEB645" w14:textId="77777777" w:rsidTr="009D6D1A">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140788CA" w14:textId="28A7347A" w:rsidR="00CA0353" w:rsidRPr="00913C09" w:rsidRDefault="009D6D1A" w:rsidP="009D6D1A">
            <w:pPr>
              <w:rPr>
                <w:rFonts w:ascii="Calibri" w:hAnsi="Calibri" w:cs="Calibri"/>
              </w:rPr>
            </w:pPr>
            <w:r>
              <w:rPr>
                <w:rFonts w:ascii="Calibri" w:hAnsi="Calibri" w:cs="Calibri"/>
              </w:rPr>
              <w:t>Identity</w:t>
            </w:r>
          </w:p>
        </w:tc>
        <w:tc>
          <w:tcPr>
            <w:tcW w:w="2304" w:type="dxa"/>
            <w:vAlign w:val="center"/>
          </w:tcPr>
          <w:p w14:paraId="00177205"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Yes</w:t>
            </w:r>
            <w:r w:rsidRPr="001B028E">
              <w:rPr>
                <w:rFonts w:ascii="Calibri" w:hAnsi="Calibri" w:cs="Calibri"/>
                <w:b w:val="0"/>
                <w:bCs w:val="0"/>
              </w:rPr>
              <w:t xml:space="preserve">, I have </w:t>
            </w:r>
            <w:r>
              <w:rPr>
                <w:rFonts w:ascii="Calibri" w:hAnsi="Calibri" w:cs="Calibri"/>
                <w:b w:val="0"/>
                <w:bCs w:val="0"/>
              </w:rPr>
              <w:t xml:space="preserve">one or more </w:t>
            </w:r>
            <w:r w:rsidRPr="001B028E">
              <w:rPr>
                <w:rFonts w:ascii="Calibri" w:hAnsi="Calibri" w:cs="Calibri"/>
                <w:b w:val="0"/>
                <w:bCs w:val="0"/>
              </w:rPr>
              <w:t>students with this identity in my AP classroom(s)</w:t>
            </w:r>
          </w:p>
        </w:tc>
        <w:tc>
          <w:tcPr>
            <w:tcW w:w="2304" w:type="dxa"/>
            <w:vAlign w:val="center"/>
          </w:tcPr>
          <w:p w14:paraId="1E7DEBFB"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No</w:t>
            </w:r>
            <w:r w:rsidRPr="001B028E">
              <w:rPr>
                <w:rFonts w:ascii="Calibri" w:hAnsi="Calibri" w:cs="Calibri"/>
                <w:b w:val="0"/>
                <w:bCs w:val="0"/>
              </w:rPr>
              <w:t>, I do not have students with this identity in my AP classroom(s)</w:t>
            </w:r>
          </w:p>
        </w:tc>
        <w:tc>
          <w:tcPr>
            <w:tcW w:w="2304" w:type="dxa"/>
            <w:tcBorders>
              <w:right w:val="single" w:sz="4" w:space="0" w:color="auto"/>
            </w:tcBorders>
            <w:vAlign w:val="center"/>
          </w:tcPr>
          <w:p w14:paraId="5FD2BE92"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I’m unsure</w:t>
            </w:r>
            <w:r w:rsidRPr="001B028E">
              <w:rPr>
                <w:rFonts w:ascii="Calibri" w:hAnsi="Calibri" w:cs="Calibri"/>
                <w:b w:val="0"/>
                <w:bCs w:val="0"/>
              </w:rPr>
              <w:t xml:space="preserve"> if I have students with this identity in my AP classroom(s)</w:t>
            </w:r>
          </w:p>
        </w:tc>
        <w:tc>
          <w:tcPr>
            <w:tcW w:w="2304" w:type="dxa"/>
            <w:tcBorders>
              <w:left w:val="single" w:sz="4" w:space="0" w:color="auto"/>
            </w:tcBorders>
            <w:vAlign w:val="bottom"/>
          </w:tcPr>
          <w:p w14:paraId="32E5CBF8"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Response (n count)</w:t>
            </w:r>
          </w:p>
        </w:tc>
      </w:tr>
      <w:tr w:rsidR="00CA0353" w:rsidRPr="00980D36" w14:paraId="4BDE677B" w14:textId="77777777" w:rsidTr="0053511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9335259" w14:textId="77777777" w:rsidR="00CA0353" w:rsidRPr="001B028E" w:rsidRDefault="00CA0353" w:rsidP="0053511D">
            <w:pPr>
              <w:jc w:val="center"/>
              <w:rPr>
                <w:rFonts w:ascii="Calibri" w:hAnsi="Calibri" w:cs="Calibri"/>
                <w:b w:val="0"/>
                <w:bCs w:val="0"/>
              </w:rPr>
            </w:pPr>
            <w:r w:rsidRPr="001B028E">
              <w:rPr>
                <w:rFonts w:ascii="Calibri" w:hAnsi="Calibri" w:cs="Calibri"/>
                <w:b w:val="0"/>
                <w:bCs w:val="0"/>
              </w:rPr>
              <w:t>African American / Black</w:t>
            </w:r>
          </w:p>
        </w:tc>
        <w:tc>
          <w:tcPr>
            <w:tcW w:w="2304" w:type="dxa"/>
            <w:vAlign w:val="center"/>
          </w:tcPr>
          <w:p w14:paraId="40EB2601"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16</w:t>
            </w:r>
          </w:p>
        </w:tc>
        <w:tc>
          <w:tcPr>
            <w:tcW w:w="2304" w:type="dxa"/>
            <w:vAlign w:val="center"/>
          </w:tcPr>
          <w:p w14:paraId="181DD001"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4</w:t>
            </w:r>
          </w:p>
        </w:tc>
        <w:tc>
          <w:tcPr>
            <w:tcW w:w="2304" w:type="dxa"/>
            <w:tcBorders>
              <w:right w:val="single" w:sz="4" w:space="0" w:color="auto"/>
            </w:tcBorders>
            <w:vAlign w:val="center"/>
          </w:tcPr>
          <w:p w14:paraId="4AC16F75"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0</w:t>
            </w:r>
          </w:p>
        </w:tc>
        <w:tc>
          <w:tcPr>
            <w:tcW w:w="2304" w:type="dxa"/>
            <w:tcBorders>
              <w:left w:val="single" w:sz="4" w:space="0" w:color="auto"/>
            </w:tcBorders>
            <w:vAlign w:val="center"/>
          </w:tcPr>
          <w:p w14:paraId="79DDC513" w14:textId="77777777" w:rsidR="00CA035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r>
      <w:tr w:rsidR="00CA0353" w:rsidRPr="00980D36" w14:paraId="1AF20F8E" w14:textId="77777777" w:rsidTr="0053511D">
        <w:trPr>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2E34C402" w14:textId="77777777" w:rsidR="00CA0353" w:rsidRPr="001B028E" w:rsidRDefault="00CA0353" w:rsidP="0053511D">
            <w:pPr>
              <w:jc w:val="center"/>
              <w:rPr>
                <w:rFonts w:ascii="Calibri" w:hAnsi="Calibri" w:cs="Calibri"/>
                <w:b w:val="0"/>
                <w:bCs w:val="0"/>
              </w:rPr>
            </w:pPr>
            <w:r w:rsidRPr="001B028E">
              <w:rPr>
                <w:rFonts w:ascii="Calibri" w:hAnsi="Calibri" w:cs="Calibri"/>
                <w:b w:val="0"/>
                <w:bCs w:val="0"/>
              </w:rPr>
              <w:t>Asian</w:t>
            </w:r>
          </w:p>
        </w:tc>
        <w:tc>
          <w:tcPr>
            <w:tcW w:w="2304" w:type="dxa"/>
            <w:vAlign w:val="center"/>
          </w:tcPr>
          <w:p w14:paraId="395050E7"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12</w:t>
            </w:r>
          </w:p>
        </w:tc>
        <w:tc>
          <w:tcPr>
            <w:tcW w:w="2304" w:type="dxa"/>
            <w:vAlign w:val="center"/>
          </w:tcPr>
          <w:p w14:paraId="593C6F08"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5</w:t>
            </w:r>
          </w:p>
        </w:tc>
        <w:tc>
          <w:tcPr>
            <w:tcW w:w="2304" w:type="dxa"/>
            <w:tcBorders>
              <w:right w:val="single" w:sz="4" w:space="0" w:color="auto"/>
            </w:tcBorders>
            <w:vAlign w:val="center"/>
          </w:tcPr>
          <w:p w14:paraId="7E7C59D3"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3</w:t>
            </w:r>
          </w:p>
        </w:tc>
        <w:tc>
          <w:tcPr>
            <w:tcW w:w="2304" w:type="dxa"/>
            <w:tcBorders>
              <w:left w:val="single" w:sz="4" w:space="0" w:color="auto"/>
            </w:tcBorders>
            <w:vAlign w:val="center"/>
          </w:tcPr>
          <w:p w14:paraId="038EDE48" w14:textId="77777777" w:rsidR="00CA0353"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CA0353" w:rsidRPr="00980D36" w14:paraId="4BDCF9AC" w14:textId="77777777" w:rsidTr="0053511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34B722F" w14:textId="77777777" w:rsidR="00CA0353" w:rsidRPr="001B028E" w:rsidRDefault="00CA0353" w:rsidP="0053511D">
            <w:pPr>
              <w:jc w:val="center"/>
              <w:rPr>
                <w:rFonts w:ascii="Calibri" w:hAnsi="Calibri" w:cs="Calibri"/>
                <w:b w:val="0"/>
                <w:bCs w:val="0"/>
              </w:rPr>
            </w:pPr>
            <w:r w:rsidRPr="001B028E">
              <w:rPr>
                <w:rFonts w:ascii="Calibri" w:hAnsi="Calibri" w:cs="Calibri"/>
                <w:b w:val="0"/>
                <w:bCs w:val="0"/>
              </w:rPr>
              <w:t>Hispanic</w:t>
            </w:r>
            <w:r>
              <w:rPr>
                <w:rFonts w:ascii="Calibri" w:hAnsi="Calibri" w:cs="Calibri"/>
                <w:b w:val="0"/>
                <w:bCs w:val="0"/>
              </w:rPr>
              <w:t xml:space="preserve"> </w:t>
            </w:r>
            <w:r w:rsidRPr="001B028E">
              <w:rPr>
                <w:rFonts w:ascii="Calibri" w:hAnsi="Calibri" w:cs="Calibri"/>
                <w:b w:val="0"/>
                <w:bCs w:val="0"/>
              </w:rPr>
              <w:t>/ Latino</w:t>
            </w:r>
          </w:p>
        </w:tc>
        <w:tc>
          <w:tcPr>
            <w:tcW w:w="2304" w:type="dxa"/>
            <w:vAlign w:val="center"/>
          </w:tcPr>
          <w:p w14:paraId="10684660"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17</w:t>
            </w:r>
          </w:p>
        </w:tc>
        <w:tc>
          <w:tcPr>
            <w:tcW w:w="2304" w:type="dxa"/>
            <w:vAlign w:val="center"/>
          </w:tcPr>
          <w:p w14:paraId="0B60876D"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1</w:t>
            </w:r>
          </w:p>
        </w:tc>
        <w:tc>
          <w:tcPr>
            <w:tcW w:w="2304" w:type="dxa"/>
            <w:tcBorders>
              <w:right w:val="single" w:sz="4" w:space="0" w:color="auto"/>
            </w:tcBorders>
            <w:vAlign w:val="center"/>
          </w:tcPr>
          <w:p w14:paraId="11381D11"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2</w:t>
            </w:r>
          </w:p>
        </w:tc>
        <w:tc>
          <w:tcPr>
            <w:tcW w:w="2304" w:type="dxa"/>
            <w:tcBorders>
              <w:left w:val="single" w:sz="4" w:space="0" w:color="auto"/>
            </w:tcBorders>
            <w:vAlign w:val="center"/>
          </w:tcPr>
          <w:p w14:paraId="30BFDF0E" w14:textId="77777777" w:rsidR="00CA035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r>
      <w:tr w:rsidR="00CA0353" w:rsidRPr="00980D36" w14:paraId="49B27451" w14:textId="77777777" w:rsidTr="0053511D">
        <w:trPr>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7763104D" w14:textId="77777777" w:rsidR="00CA0353" w:rsidRPr="001B028E" w:rsidRDefault="00CA0353" w:rsidP="0053511D">
            <w:pPr>
              <w:jc w:val="center"/>
              <w:rPr>
                <w:rFonts w:ascii="Calibri" w:hAnsi="Calibri" w:cs="Calibri"/>
                <w:b w:val="0"/>
                <w:bCs w:val="0"/>
              </w:rPr>
            </w:pPr>
            <w:r w:rsidRPr="001B028E">
              <w:rPr>
                <w:rFonts w:ascii="Calibri" w:hAnsi="Calibri" w:cs="Calibri"/>
                <w:b w:val="0"/>
                <w:bCs w:val="0"/>
              </w:rPr>
              <w:t>White</w:t>
            </w:r>
          </w:p>
        </w:tc>
        <w:tc>
          <w:tcPr>
            <w:tcW w:w="2304" w:type="dxa"/>
            <w:vAlign w:val="center"/>
          </w:tcPr>
          <w:p w14:paraId="2E754B7E"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19</w:t>
            </w:r>
          </w:p>
        </w:tc>
        <w:tc>
          <w:tcPr>
            <w:tcW w:w="2304" w:type="dxa"/>
            <w:vAlign w:val="center"/>
          </w:tcPr>
          <w:p w14:paraId="64DDDB71"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1</w:t>
            </w:r>
          </w:p>
        </w:tc>
        <w:tc>
          <w:tcPr>
            <w:tcW w:w="2304" w:type="dxa"/>
            <w:tcBorders>
              <w:right w:val="single" w:sz="4" w:space="0" w:color="auto"/>
            </w:tcBorders>
            <w:vAlign w:val="center"/>
          </w:tcPr>
          <w:p w14:paraId="2E386082"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0</w:t>
            </w:r>
          </w:p>
        </w:tc>
        <w:tc>
          <w:tcPr>
            <w:tcW w:w="2304" w:type="dxa"/>
            <w:tcBorders>
              <w:left w:val="single" w:sz="4" w:space="0" w:color="auto"/>
            </w:tcBorders>
            <w:vAlign w:val="center"/>
          </w:tcPr>
          <w:p w14:paraId="43DB28A1" w14:textId="77777777" w:rsidR="00CA0353"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CA0353" w:rsidRPr="007A7F90" w14:paraId="25A1A591" w14:textId="77777777" w:rsidTr="0053511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E251A5F" w14:textId="77777777" w:rsidR="00CA0353" w:rsidRPr="001B028E" w:rsidRDefault="00CA0353" w:rsidP="0053511D">
            <w:pPr>
              <w:jc w:val="center"/>
              <w:rPr>
                <w:rFonts w:ascii="Calibri" w:hAnsi="Calibri" w:cs="Calibri"/>
                <w:b w:val="0"/>
                <w:bCs w:val="0"/>
              </w:rPr>
            </w:pPr>
            <w:r w:rsidRPr="001B028E">
              <w:rPr>
                <w:rFonts w:ascii="Calibri" w:hAnsi="Calibri" w:cs="Calibri"/>
                <w:b w:val="0"/>
                <w:bCs w:val="0"/>
              </w:rPr>
              <w:t>English Language Learners</w:t>
            </w:r>
          </w:p>
        </w:tc>
        <w:tc>
          <w:tcPr>
            <w:tcW w:w="2304" w:type="dxa"/>
            <w:vAlign w:val="center"/>
          </w:tcPr>
          <w:p w14:paraId="50718B46"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13</w:t>
            </w:r>
          </w:p>
        </w:tc>
        <w:tc>
          <w:tcPr>
            <w:tcW w:w="2304" w:type="dxa"/>
            <w:vAlign w:val="center"/>
          </w:tcPr>
          <w:p w14:paraId="2EF8D153"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6</w:t>
            </w:r>
          </w:p>
        </w:tc>
        <w:tc>
          <w:tcPr>
            <w:tcW w:w="2304" w:type="dxa"/>
            <w:tcBorders>
              <w:right w:val="single" w:sz="4" w:space="0" w:color="auto"/>
            </w:tcBorders>
            <w:vAlign w:val="center"/>
          </w:tcPr>
          <w:p w14:paraId="1A832F47"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1</w:t>
            </w:r>
          </w:p>
        </w:tc>
        <w:tc>
          <w:tcPr>
            <w:tcW w:w="2304" w:type="dxa"/>
            <w:tcBorders>
              <w:left w:val="single" w:sz="4" w:space="0" w:color="auto"/>
            </w:tcBorders>
            <w:vAlign w:val="center"/>
          </w:tcPr>
          <w:p w14:paraId="35B96D44" w14:textId="77777777" w:rsidR="00CA035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r>
      <w:tr w:rsidR="00CA0353" w:rsidRPr="00980D36" w14:paraId="63E44BFE" w14:textId="77777777" w:rsidTr="0053511D">
        <w:trPr>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55979AD" w14:textId="77777777" w:rsidR="00CA0353" w:rsidRPr="001B028E" w:rsidRDefault="00CA0353" w:rsidP="0053511D">
            <w:pPr>
              <w:jc w:val="center"/>
              <w:rPr>
                <w:rFonts w:ascii="Calibri" w:hAnsi="Calibri" w:cs="Calibri"/>
                <w:b w:val="0"/>
                <w:bCs w:val="0"/>
              </w:rPr>
            </w:pPr>
            <w:r w:rsidRPr="001B028E">
              <w:rPr>
                <w:rFonts w:ascii="Calibri" w:hAnsi="Calibri" w:cs="Calibri"/>
                <w:b w:val="0"/>
                <w:bCs w:val="0"/>
              </w:rPr>
              <w:t>Students with a Disability</w:t>
            </w:r>
          </w:p>
        </w:tc>
        <w:tc>
          <w:tcPr>
            <w:tcW w:w="2304" w:type="dxa"/>
            <w:vAlign w:val="center"/>
          </w:tcPr>
          <w:p w14:paraId="149DBF10"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15</w:t>
            </w:r>
          </w:p>
        </w:tc>
        <w:tc>
          <w:tcPr>
            <w:tcW w:w="2304" w:type="dxa"/>
            <w:vAlign w:val="center"/>
          </w:tcPr>
          <w:p w14:paraId="02B77ACB"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3</w:t>
            </w:r>
          </w:p>
        </w:tc>
        <w:tc>
          <w:tcPr>
            <w:tcW w:w="2304" w:type="dxa"/>
            <w:tcBorders>
              <w:right w:val="single" w:sz="4" w:space="0" w:color="auto"/>
            </w:tcBorders>
            <w:vAlign w:val="center"/>
          </w:tcPr>
          <w:p w14:paraId="53EE7724" w14:textId="77777777" w:rsidR="00CA0353" w:rsidRPr="00915FCB"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44"/>
                <w:szCs w:val="44"/>
              </w:rPr>
            </w:pPr>
            <w:r>
              <w:rPr>
                <w:rFonts w:ascii="Calibri" w:hAnsi="Calibri" w:cs="Calibri"/>
              </w:rPr>
              <w:t>2</w:t>
            </w:r>
          </w:p>
        </w:tc>
        <w:tc>
          <w:tcPr>
            <w:tcW w:w="2304" w:type="dxa"/>
            <w:tcBorders>
              <w:left w:val="single" w:sz="4" w:space="0" w:color="auto"/>
            </w:tcBorders>
            <w:vAlign w:val="center"/>
          </w:tcPr>
          <w:p w14:paraId="7E5D7F29" w14:textId="77777777" w:rsidR="00CA0353"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CA0353" w:rsidRPr="00980D36" w14:paraId="7F931783" w14:textId="77777777" w:rsidTr="0053511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4844321B" w14:textId="77777777" w:rsidR="00CA0353" w:rsidRPr="001B028E" w:rsidRDefault="00CA0353" w:rsidP="0053511D">
            <w:pPr>
              <w:jc w:val="center"/>
              <w:rPr>
                <w:rFonts w:ascii="Calibri" w:hAnsi="Calibri" w:cs="Calibri"/>
                <w:b w:val="0"/>
                <w:bCs w:val="0"/>
              </w:rPr>
            </w:pPr>
            <w:r w:rsidRPr="001B028E">
              <w:rPr>
                <w:rFonts w:ascii="Calibri" w:hAnsi="Calibri" w:cs="Calibri"/>
                <w:b w:val="0"/>
                <w:bCs w:val="0"/>
              </w:rPr>
              <w:t>Students from Low-Income Households</w:t>
            </w:r>
          </w:p>
        </w:tc>
        <w:tc>
          <w:tcPr>
            <w:tcW w:w="2304" w:type="dxa"/>
            <w:vAlign w:val="center"/>
          </w:tcPr>
          <w:p w14:paraId="7B42FFAF"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16</w:t>
            </w:r>
          </w:p>
        </w:tc>
        <w:tc>
          <w:tcPr>
            <w:tcW w:w="2304" w:type="dxa"/>
            <w:vAlign w:val="center"/>
          </w:tcPr>
          <w:p w14:paraId="5457E086"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0</w:t>
            </w:r>
          </w:p>
        </w:tc>
        <w:tc>
          <w:tcPr>
            <w:tcW w:w="2304" w:type="dxa"/>
            <w:tcBorders>
              <w:right w:val="single" w:sz="4" w:space="0" w:color="auto"/>
            </w:tcBorders>
            <w:vAlign w:val="center"/>
          </w:tcPr>
          <w:p w14:paraId="4A4D4993" w14:textId="77777777" w:rsidR="00CA0353" w:rsidRPr="00915FCB"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4"/>
                <w:szCs w:val="44"/>
              </w:rPr>
            </w:pPr>
            <w:r>
              <w:rPr>
                <w:rFonts w:ascii="Calibri" w:hAnsi="Calibri" w:cs="Calibri"/>
              </w:rPr>
              <w:t>4</w:t>
            </w:r>
          </w:p>
        </w:tc>
        <w:tc>
          <w:tcPr>
            <w:tcW w:w="2304" w:type="dxa"/>
            <w:tcBorders>
              <w:left w:val="single" w:sz="4" w:space="0" w:color="auto"/>
            </w:tcBorders>
            <w:vAlign w:val="center"/>
          </w:tcPr>
          <w:p w14:paraId="120C5E87" w14:textId="77777777" w:rsidR="00CA035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r>
    </w:tbl>
    <w:p w14:paraId="48F9FED1" w14:textId="77777777" w:rsidR="00CA0353" w:rsidRDefault="00CA0353" w:rsidP="00CA0353">
      <w:pPr>
        <w:pStyle w:val="ListParagraph"/>
        <w:rPr>
          <w:rFonts w:ascii="Calibri" w:hAnsi="Calibri" w:cs="Calibri"/>
        </w:rPr>
        <w:sectPr w:rsidR="00CA0353" w:rsidSect="0019144E">
          <w:pgSz w:w="15840" w:h="12240" w:orient="landscape"/>
          <w:pgMar w:top="1440" w:right="1440" w:bottom="1440" w:left="1530" w:header="720" w:footer="720" w:gutter="0"/>
          <w:cols w:space="720"/>
          <w:docGrid w:linePitch="360"/>
        </w:sectPr>
      </w:pPr>
    </w:p>
    <w:p w14:paraId="39B16614" w14:textId="77777777" w:rsidR="00CA0353" w:rsidRPr="006616E8" w:rsidRDefault="00CA0353" w:rsidP="00240E3B">
      <w:pPr>
        <w:pStyle w:val="ListParagraph"/>
        <w:numPr>
          <w:ilvl w:val="0"/>
          <w:numId w:val="48"/>
        </w:numPr>
        <w:spacing w:after="160" w:line="259" w:lineRule="auto"/>
        <w:rPr>
          <w:rFonts w:ascii="Calibri" w:hAnsi="Calibri" w:cs="Calibri"/>
          <w:i/>
          <w:iCs/>
        </w:rPr>
      </w:pPr>
      <w:r>
        <w:rPr>
          <w:rFonts w:ascii="Calibri" w:hAnsi="Calibri" w:cs="Calibri"/>
          <w:b/>
          <w:bCs/>
        </w:rPr>
        <w:lastRenderedPageBreak/>
        <w:t xml:space="preserve">Think back to your APSI experience in July. </w:t>
      </w:r>
      <w:r w:rsidRPr="00980D36">
        <w:rPr>
          <w:rFonts w:ascii="Calibri" w:hAnsi="Calibri" w:cs="Calibri"/>
        </w:rPr>
        <w:t xml:space="preserve">Please indicate </w:t>
      </w:r>
      <w:r>
        <w:rPr>
          <w:rFonts w:ascii="Calibri" w:hAnsi="Calibri" w:cs="Calibri"/>
        </w:rPr>
        <w:t>whether</w:t>
      </w:r>
      <w:r w:rsidRPr="00980D36">
        <w:rPr>
          <w:rFonts w:ascii="Calibri" w:hAnsi="Calibri" w:cs="Calibri"/>
        </w:rPr>
        <w:t xml:space="preserve"> you agree with each of the statements below</w:t>
      </w:r>
      <w:r>
        <w:rPr>
          <w:rFonts w:ascii="Calibri" w:hAnsi="Calibri" w:cs="Calibri"/>
        </w:rPr>
        <w:t xml:space="preserve"> concerning the AP course for which you trained during the APSI. </w:t>
      </w:r>
      <w:r w:rsidRPr="006616E8">
        <w:rPr>
          <w:rFonts w:ascii="Calibri" w:hAnsi="Calibri" w:cs="Calibri"/>
          <w:i/>
          <w:iCs/>
        </w:rPr>
        <w:t>[Display logic to only include students selected in Question 2]</w:t>
      </w:r>
    </w:p>
    <w:tbl>
      <w:tblPr>
        <w:tblStyle w:val="PlainTable4"/>
        <w:tblW w:w="12672" w:type="dxa"/>
        <w:tblLayout w:type="fixed"/>
        <w:tblLook w:val="04A0" w:firstRow="1" w:lastRow="0" w:firstColumn="1" w:lastColumn="0" w:noHBand="0" w:noVBand="1"/>
      </w:tblPr>
      <w:tblGrid>
        <w:gridCol w:w="3600"/>
        <w:gridCol w:w="1296"/>
        <w:gridCol w:w="1296"/>
        <w:gridCol w:w="1296"/>
        <w:gridCol w:w="1296"/>
        <w:gridCol w:w="1296"/>
        <w:gridCol w:w="1296"/>
        <w:gridCol w:w="1296"/>
      </w:tblGrid>
      <w:tr w:rsidR="00CA0353" w:rsidRPr="00980D36" w14:paraId="3A7DC345" w14:textId="77777777" w:rsidTr="009D6D1A">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65A5D20C" w14:textId="6DA9C022" w:rsidR="00CA0353" w:rsidRPr="009D6D1A" w:rsidRDefault="009D6D1A" w:rsidP="009D6D1A">
            <w:pPr>
              <w:rPr>
                <w:rFonts w:ascii="Calibri" w:hAnsi="Calibri" w:cs="Calibri"/>
                <w:color w:val="FFFFFF" w:themeColor="background1"/>
              </w:rPr>
            </w:pPr>
            <w:r w:rsidRPr="009D6D1A">
              <w:rPr>
                <w:rFonts w:ascii="Calibri" w:hAnsi="Calibri" w:cs="Calibri"/>
                <w:color w:val="000000" w:themeColor="text1"/>
              </w:rPr>
              <w:t>Statement</w:t>
            </w:r>
          </w:p>
        </w:tc>
        <w:tc>
          <w:tcPr>
            <w:tcW w:w="1296" w:type="dxa"/>
            <w:vAlign w:val="bottom"/>
          </w:tcPr>
          <w:p w14:paraId="25780CD3"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F85BDC">
              <w:rPr>
                <w:rFonts w:ascii="Calibri" w:hAnsi="Calibri" w:cs="Calibri"/>
              </w:rPr>
              <w:t>African American /</w:t>
            </w:r>
            <w:r>
              <w:rPr>
                <w:rFonts w:ascii="Calibri" w:hAnsi="Calibri" w:cs="Calibri"/>
              </w:rPr>
              <w:t xml:space="preserve"> </w:t>
            </w:r>
            <w:r w:rsidRPr="00F85BDC">
              <w:rPr>
                <w:rFonts w:ascii="Calibri" w:hAnsi="Calibri" w:cs="Calibri"/>
              </w:rPr>
              <w:t>Black</w:t>
            </w:r>
          </w:p>
        </w:tc>
        <w:tc>
          <w:tcPr>
            <w:tcW w:w="1296" w:type="dxa"/>
            <w:vAlign w:val="bottom"/>
          </w:tcPr>
          <w:p w14:paraId="0990B4CD"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Asian</w:t>
            </w:r>
          </w:p>
        </w:tc>
        <w:tc>
          <w:tcPr>
            <w:tcW w:w="1296" w:type="dxa"/>
            <w:vAlign w:val="bottom"/>
          </w:tcPr>
          <w:p w14:paraId="0F74CE27"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Hispanic</w:t>
            </w:r>
          </w:p>
          <w:p w14:paraId="0F15720E"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w:t>
            </w:r>
            <w:r>
              <w:rPr>
                <w:rFonts w:ascii="Calibri" w:hAnsi="Calibri" w:cs="Calibri"/>
              </w:rPr>
              <w:t xml:space="preserve"> </w:t>
            </w:r>
            <w:r w:rsidRPr="00F85BDC">
              <w:rPr>
                <w:rFonts w:ascii="Calibri" w:hAnsi="Calibri" w:cs="Calibri"/>
              </w:rPr>
              <w:t>Latino</w:t>
            </w:r>
          </w:p>
        </w:tc>
        <w:tc>
          <w:tcPr>
            <w:tcW w:w="1296" w:type="dxa"/>
            <w:vAlign w:val="bottom"/>
          </w:tcPr>
          <w:p w14:paraId="44C54C4A"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F85BDC">
              <w:rPr>
                <w:rFonts w:ascii="Calibri" w:hAnsi="Calibri" w:cs="Calibri"/>
              </w:rPr>
              <w:t>White</w:t>
            </w:r>
          </w:p>
        </w:tc>
        <w:tc>
          <w:tcPr>
            <w:tcW w:w="1296" w:type="dxa"/>
            <w:vAlign w:val="bottom"/>
          </w:tcPr>
          <w:p w14:paraId="600C9E7A"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English Language Learners</w:t>
            </w:r>
          </w:p>
        </w:tc>
        <w:tc>
          <w:tcPr>
            <w:tcW w:w="1296" w:type="dxa"/>
            <w:vAlign w:val="bottom"/>
          </w:tcPr>
          <w:p w14:paraId="5F28A83A" w14:textId="77777777" w:rsidR="00CA0353" w:rsidRPr="00F85BDC" w:rsidDel="00D269DD"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Students with a Disabilit</w:t>
            </w:r>
            <w:r>
              <w:rPr>
                <w:rFonts w:ascii="Calibri" w:hAnsi="Calibri" w:cs="Calibri"/>
              </w:rPr>
              <w:t>y</w:t>
            </w:r>
          </w:p>
        </w:tc>
        <w:tc>
          <w:tcPr>
            <w:tcW w:w="1296" w:type="dxa"/>
            <w:vAlign w:val="center"/>
          </w:tcPr>
          <w:p w14:paraId="35CAA737" w14:textId="77777777" w:rsidR="00CA0353" w:rsidRPr="00F85BDC" w:rsidDel="00D269DD"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F85BDC">
              <w:rPr>
                <w:rFonts w:ascii="Calibri" w:hAnsi="Calibri" w:cs="Calibri"/>
              </w:rPr>
              <w:t>Students from Low-Income Households</w:t>
            </w:r>
          </w:p>
        </w:tc>
      </w:tr>
      <w:tr w:rsidR="00CA0353" w:rsidRPr="00980D36" w14:paraId="7A96D630" w14:textId="77777777" w:rsidTr="005E13DE">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600" w:type="dxa"/>
          </w:tcPr>
          <w:p w14:paraId="39B5FAEB" w14:textId="7A1D613E" w:rsidR="00CA0353" w:rsidRDefault="00CA0353" w:rsidP="0053511D">
            <w:pPr>
              <w:rPr>
                <w:rFonts w:ascii="Calibri" w:hAnsi="Calibri" w:cs="Calibri"/>
              </w:rPr>
            </w:pPr>
            <w:r>
              <w:rPr>
                <w:rFonts w:ascii="Calibri" w:hAnsi="Calibri" w:cs="Calibri"/>
              </w:rPr>
              <w:t xml:space="preserve">Before attending the APSI, I was well prepared </w:t>
            </w:r>
            <w:r w:rsidRPr="007A7F90">
              <w:rPr>
                <w:rFonts w:ascii="Calibri" w:hAnsi="Calibri" w:cs="Calibri"/>
                <w:b w:val="0"/>
                <w:bCs w:val="0"/>
              </w:rPr>
              <w:t xml:space="preserve">to teach </w:t>
            </w:r>
            <w:r>
              <w:rPr>
                <w:rFonts w:ascii="Calibri" w:hAnsi="Calibri" w:cs="Calibri"/>
                <w:b w:val="0"/>
                <w:bCs w:val="0"/>
              </w:rPr>
              <w:t xml:space="preserve">my </w:t>
            </w:r>
            <w:r w:rsidRPr="007A7F90">
              <w:rPr>
                <w:rFonts w:ascii="Calibri" w:hAnsi="Calibri" w:cs="Calibri"/>
                <w:b w:val="0"/>
                <w:bCs w:val="0"/>
              </w:rPr>
              <w:t>students who are…</w:t>
            </w:r>
          </w:p>
        </w:tc>
        <w:tc>
          <w:tcPr>
            <w:tcW w:w="1296" w:type="dxa"/>
            <w:vAlign w:val="center"/>
          </w:tcPr>
          <w:p w14:paraId="1567E65C" w14:textId="77777777" w:rsidR="00CA0353" w:rsidRPr="00BA462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4623">
              <w:rPr>
                <w:rFonts w:ascii="Calibri" w:hAnsi="Calibri" w:cs="Calibri"/>
              </w:rPr>
              <w:t>11</w:t>
            </w:r>
            <w:r>
              <w:rPr>
                <w:rFonts w:ascii="Calibri" w:hAnsi="Calibri" w:cs="Calibri"/>
              </w:rPr>
              <w:t xml:space="preserve"> of 12</w:t>
            </w:r>
          </w:p>
        </w:tc>
        <w:tc>
          <w:tcPr>
            <w:tcW w:w="1296" w:type="dxa"/>
            <w:vAlign w:val="center"/>
          </w:tcPr>
          <w:p w14:paraId="4DFD1ADB" w14:textId="77777777" w:rsidR="00CA0353" w:rsidRPr="00BA462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4623">
              <w:rPr>
                <w:rFonts w:ascii="Calibri" w:hAnsi="Calibri" w:cs="Calibri"/>
              </w:rPr>
              <w:t>10</w:t>
            </w:r>
            <w:r>
              <w:rPr>
                <w:rFonts w:ascii="Calibri" w:hAnsi="Calibri" w:cs="Calibri"/>
              </w:rPr>
              <w:t xml:space="preserve"> of 11</w:t>
            </w:r>
          </w:p>
        </w:tc>
        <w:tc>
          <w:tcPr>
            <w:tcW w:w="1296" w:type="dxa"/>
            <w:vAlign w:val="center"/>
          </w:tcPr>
          <w:p w14:paraId="01FC2FAF" w14:textId="77777777" w:rsidR="00CA0353" w:rsidRPr="00BA462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4623">
              <w:rPr>
                <w:rFonts w:ascii="Calibri" w:hAnsi="Calibri" w:cs="Calibri"/>
              </w:rPr>
              <w:t>14</w:t>
            </w:r>
            <w:r>
              <w:rPr>
                <w:rFonts w:ascii="Calibri" w:hAnsi="Calibri" w:cs="Calibri"/>
              </w:rPr>
              <w:t xml:space="preserve"> of 15</w:t>
            </w:r>
          </w:p>
        </w:tc>
        <w:tc>
          <w:tcPr>
            <w:tcW w:w="1296" w:type="dxa"/>
            <w:vAlign w:val="center"/>
          </w:tcPr>
          <w:p w14:paraId="42BE042C" w14:textId="77777777" w:rsidR="00CA0353" w:rsidRPr="00BA462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15 of 15</w:t>
            </w:r>
          </w:p>
        </w:tc>
        <w:tc>
          <w:tcPr>
            <w:tcW w:w="1296" w:type="dxa"/>
            <w:vAlign w:val="center"/>
          </w:tcPr>
          <w:p w14:paraId="0EB2DD4A" w14:textId="77777777" w:rsidR="00CA0353" w:rsidRPr="00BA462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4623">
              <w:rPr>
                <w:rFonts w:ascii="Calibri" w:hAnsi="Calibri" w:cs="Calibri"/>
              </w:rPr>
              <w:t>9</w:t>
            </w:r>
            <w:r>
              <w:rPr>
                <w:rFonts w:ascii="Calibri" w:hAnsi="Calibri" w:cs="Calibri"/>
              </w:rPr>
              <w:t xml:space="preserve"> of 11</w:t>
            </w:r>
          </w:p>
        </w:tc>
        <w:tc>
          <w:tcPr>
            <w:tcW w:w="1296" w:type="dxa"/>
            <w:vAlign w:val="center"/>
          </w:tcPr>
          <w:p w14:paraId="7EE00711" w14:textId="77777777" w:rsidR="00CA0353" w:rsidRPr="00BA462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4623">
              <w:rPr>
                <w:rFonts w:ascii="Calibri" w:hAnsi="Calibri" w:cs="Calibri"/>
              </w:rPr>
              <w:t>11</w:t>
            </w:r>
            <w:r>
              <w:rPr>
                <w:rFonts w:ascii="Calibri" w:hAnsi="Calibri" w:cs="Calibri"/>
              </w:rPr>
              <w:t xml:space="preserve"> of 13</w:t>
            </w:r>
          </w:p>
        </w:tc>
        <w:tc>
          <w:tcPr>
            <w:tcW w:w="1296" w:type="dxa"/>
            <w:vAlign w:val="center"/>
          </w:tcPr>
          <w:p w14:paraId="737C174D" w14:textId="77777777" w:rsidR="00CA0353" w:rsidRPr="00BA4623"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A4623">
              <w:rPr>
                <w:rFonts w:ascii="Calibri" w:hAnsi="Calibri" w:cs="Calibri"/>
              </w:rPr>
              <w:t>14</w:t>
            </w:r>
            <w:r>
              <w:rPr>
                <w:rFonts w:ascii="Calibri" w:hAnsi="Calibri" w:cs="Calibri"/>
              </w:rPr>
              <w:t xml:space="preserve"> of 16</w:t>
            </w:r>
          </w:p>
        </w:tc>
      </w:tr>
      <w:tr w:rsidR="00CA0353" w:rsidRPr="00980D36" w14:paraId="46FA3C0C" w14:textId="77777777" w:rsidTr="005E13DE">
        <w:trPr>
          <w:trHeight w:val="586"/>
        </w:trPr>
        <w:tc>
          <w:tcPr>
            <w:cnfStyle w:val="001000000000" w:firstRow="0" w:lastRow="0" w:firstColumn="1" w:lastColumn="0" w:oddVBand="0" w:evenVBand="0" w:oddHBand="0" w:evenHBand="0" w:firstRowFirstColumn="0" w:firstRowLastColumn="0" w:lastRowFirstColumn="0" w:lastRowLastColumn="0"/>
            <w:tcW w:w="3600" w:type="dxa"/>
          </w:tcPr>
          <w:p w14:paraId="56FA0E06" w14:textId="0F9F3461" w:rsidR="00CA0353" w:rsidRDefault="00CA0353" w:rsidP="005E13DE">
            <w:pPr>
              <w:rPr>
                <w:rFonts w:ascii="Calibri" w:hAnsi="Calibri" w:cs="Calibri"/>
              </w:rPr>
            </w:pPr>
            <w:r w:rsidRPr="007A7F90">
              <w:rPr>
                <w:rFonts w:ascii="Calibri" w:hAnsi="Calibri" w:cs="Calibri"/>
                <w:b w:val="0"/>
                <w:bCs w:val="0"/>
              </w:rPr>
              <w:t>Attending the APSI</w:t>
            </w:r>
            <w:r>
              <w:rPr>
                <w:rFonts w:ascii="Calibri" w:hAnsi="Calibri" w:cs="Calibri"/>
              </w:rPr>
              <w:t xml:space="preserve"> increased my level of preparedness </w:t>
            </w:r>
            <w:r w:rsidRPr="007A7F90">
              <w:rPr>
                <w:rFonts w:ascii="Calibri" w:hAnsi="Calibri" w:cs="Calibri"/>
                <w:b w:val="0"/>
                <w:bCs w:val="0"/>
              </w:rPr>
              <w:t xml:space="preserve">to teach </w:t>
            </w:r>
            <w:r>
              <w:rPr>
                <w:rFonts w:ascii="Calibri" w:hAnsi="Calibri" w:cs="Calibri"/>
                <w:b w:val="0"/>
                <w:bCs w:val="0"/>
              </w:rPr>
              <w:t xml:space="preserve">my </w:t>
            </w:r>
            <w:r w:rsidRPr="007A7F90">
              <w:rPr>
                <w:rFonts w:ascii="Calibri" w:hAnsi="Calibri" w:cs="Calibri"/>
                <w:b w:val="0"/>
                <w:bCs w:val="0"/>
              </w:rPr>
              <w:t>students who are…</w:t>
            </w:r>
          </w:p>
        </w:tc>
        <w:tc>
          <w:tcPr>
            <w:tcW w:w="1296" w:type="dxa"/>
            <w:vAlign w:val="center"/>
          </w:tcPr>
          <w:p w14:paraId="51F8D4E5" w14:textId="77777777" w:rsidR="00CA0353" w:rsidRPr="00A23401"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401">
              <w:rPr>
                <w:rFonts w:ascii="Calibri" w:hAnsi="Calibri" w:cs="Calibri"/>
              </w:rPr>
              <w:t>9</w:t>
            </w:r>
            <w:r>
              <w:rPr>
                <w:rFonts w:ascii="Calibri" w:hAnsi="Calibri" w:cs="Calibri"/>
              </w:rPr>
              <w:t xml:space="preserve"> of 12</w:t>
            </w:r>
          </w:p>
        </w:tc>
        <w:tc>
          <w:tcPr>
            <w:tcW w:w="1296" w:type="dxa"/>
            <w:vAlign w:val="center"/>
          </w:tcPr>
          <w:p w14:paraId="520C316D" w14:textId="77777777" w:rsidR="00CA0353" w:rsidRPr="00A23401"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401">
              <w:rPr>
                <w:rFonts w:ascii="Calibri" w:hAnsi="Calibri" w:cs="Calibri"/>
              </w:rPr>
              <w:t>9</w:t>
            </w:r>
            <w:r>
              <w:rPr>
                <w:rFonts w:ascii="Calibri" w:hAnsi="Calibri" w:cs="Calibri"/>
              </w:rPr>
              <w:t xml:space="preserve"> of 11</w:t>
            </w:r>
          </w:p>
        </w:tc>
        <w:tc>
          <w:tcPr>
            <w:tcW w:w="1296" w:type="dxa"/>
            <w:vAlign w:val="center"/>
          </w:tcPr>
          <w:p w14:paraId="38D11371" w14:textId="77777777" w:rsidR="00CA0353" w:rsidRPr="00A23401"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401">
              <w:rPr>
                <w:rFonts w:ascii="Calibri" w:hAnsi="Calibri" w:cs="Calibri"/>
              </w:rPr>
              <w:t>9</w:t>
            </w:r>
            <w:r>
              <w:rPr>
                <w:rFonts w:ascii="Calibri" w:hAnsi="Calibri" w:cs="Calibri"/>
              </w:rPr>
              <w:t xml:space="preserve"> of 15</w:t>
            </w:r>
          </w:p>
        </w:tc>
        <w:tc>
          <w:tcPr>
            <w:tcW w:w="1296" w:type="dxa"/>
            <w:vAlign w:val="center"/>
          </w:tcPr>
          <w:p w14:paraId="47E39EA8" w14:textId="77777777" w:rsidR="00CA0353" w:rsidRPr="00A23401"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401">
              <w:rPr>
                <w:rFonts w:ascii="Calibri" w:hAnsi="Calibri" w:cs="Calibri"/>
              </w:rPr>
              <w:t>11</w:t>
            </w:r>
            <w:r>
              <w:rPr>
                <w:rFonts w:ascii="Calibri" w:hAnsi="Calibri" w:cs="Calibri"/>
              </w:rPr>
              <w:t xml:space="preserve"> of 15</w:t>
            </w:r>
          </w:p>
        </w:tc>
        <w:tc>
          <w:tcPr>
            <w:tcW w:w="1296" w:type="dxa"/>
            <w:vAlign w:val="center"/>
          </w:tcPr>
          <w:p w14:paraId="024A6D40" w14:textId="77777777" w:rsidR="00CA0353" w:rsidRPr="00A23401"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401">
              <w:rPr>
                <w:rFonts w:ascii="Calibri" w:hAnsi="Calibri" w:cs="Calibri"/>
              </w:rPr>
              <w:t>8</w:t>
            </w:r>
            <w:r>
              <w:rPr>
                <w:rFonts w:ascii="Calibri" w:hAnsi="Calibri" w:cs="Calibri"/>
              </w:rPr>
              <w:t xml:space="preserve"> of 11</w:t>
            </w:r>
          </w:p>
        </w:tc>
        <w:tc>
          <w:tcPr>
            <w:tcW w:w="1296" w:type="dxa"/>
            <w:vAlign w:val="center"/>
          </w:tcPr>
          <w:p w14:paraId="7C4DD809" w14:textId="77777777" w:rsidR="00CA0353" w:rsidRPr="00A23401"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401">
              <w:rPr>
                <w:rFonts w:ascii="Calibri" w:hAnsi="Calibri" w:cs="Calibri"/>
              </w:rPr>
              <w:t>9</w:t>
            </w:r>
            <w:r>
              <w:rPr>
                <w:rFonts w:ascii="Calibri" w:hAnsi="Calibri" w:cs="Calibri"/>
              </w:rPr>
              <w:t xml:space="preserve"> of 13</w:t>
            </w:r>
          </w:p>
        </w:tc>
        <w:tc>
          <w:tcPr>
            <w:tcW w:w="1296" w:type="dxa"/>
            <w:vAlign w:val="center"/>
          </w:tcPr>
          <w:p w14:paraId="5165BC6B" w14:textId="77777777" w:rsidR="00CA0353" w:rsidRPr="00A23401" w:rsidRDefault="00CA0353" w:rsidP="005351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3401">
              <w:rPr>
                <w:rFonts w:ascii="Calibri" w:hAnsi="Calibri" w:cs="Calibri"/>
              </w:rPr>
              <w:t>11</w:t>
            </w:r>
            <w:r>
              <w:rPr>
                <w:rFonts w:ascii="Calibri" w:hAnsi="Calibri" w:cs="Calibri"/>
              </w:rPr>
              <w:t xml:space="preserve"> of 16</w:t>
            </w:r>
          </w:p>
        </w:tc>
      </w:tr>
      <w:tr w:rsidR="00CA0353" w:rsidRPr="00980D36" w14:paraId="4DA906D9" w14:textId="77777777" w:rsidTr="005E13DE">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600" w:type="dxa"/>
          </w:tcPr>
          <w:p w14:paraId="597F384F" w14:textId="77777777" w:rsidR="00CA0353" w:rsidRPr="00913C09" w:rsidRDefault="00CA0353" w:rsidP="0053511D">
            <w:pPr>
              <w:rPr>
                <w:rFonts w:ascii="Calibri" w:hAnsi="Calibri" w:cs="Calibri"/>
              </w:rPr>
            </w:pPr>
            <w:r w:rsidRPr="007A7F90">
              <w:rPr>
                <w:rFonts w:ascii="Calibri" w:hAnsi="Calibri" w:cs="Calibri"/>
                <w:b w:val="0"/>
                <w:bCs w:val="0"/>
              </w:rPr>
              <w:t>The APSI</w:t>
            </w:r>
            <w:r>
              <w:rPr>
                <w:rFonts w:ascii="Calibri" w:hAnsi="Calibri" w:cs="Calibri"/>
              </w:rPr>
              <w:t xml:space="preserve"> adequately prepared me </w:t>
            </w:r>
            <w:r w:rsidRPr="00C32E43">
              <w:rPr>
                <w:rFonts w:ascii="Calibri" w:hAnsi="Calibri" w:cs="Calibri"/>
                <w:b w:val="0"/>
                <w:bCs w:val="0"/>
              </w:rPr>
              <w:t>to</w:t>
            </w:r>
            <w:r w:rsidRPr="007A7F90">
              <w:rPr>
                <w:rFonts w:ascii="Calibri" w:hAnsi="Calibri" w:cs="Calibri"/>
                <w:b w:val="0"/>
                <w:bCs w:val="0"/>
              </w:rPr>
              <w:t xml:space="preserve"> teach my AP students who are…</w:t>
            </w:r>
          </w:p>
        </w:tc>
        <w:tc>
          <w:tcPr>
            <w:tcW w:w="1296" w:type="dxa"/>
            <w:vAlign w:val="center"/>
          </w:tcPr>
          <w:p w14:paraId="00A01940" w14:textId="77777777" w:rsidR="00CA0353" w:rsidRPr="001B04B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4B6">
              <w:rPr>
                <w:rFonts w:ascii="Calibri" w:hAnsi="Calibri" w:cs="Calibri"/>
              </w:rPr>
              <w:t>9</w:t>
            </w:r>
            <w:r>
              <w:rPr>
                <w:rFonts w:ascii="Calibri" w:hAnsi="Calibri" w:cs="Calibri"/>
              </w:rPr>
              <w:t xml:space="preserve"> of 12</w:t>
            </w:r>
          </w:p>
        </w:tc>
        <w:tc>
          <w:tcPr>
            <w:tcW w:w="1296" w:type="dxa"/>
            <w:vAlign w:val="center"/>
          </w:tcPr>
          <w:p w14:paraId="18F56AF8" w14:textId="77777777" w:rsidR="00CA0353" w:rsidRPr="001B04B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4B6">
              <w:rPr>
                <w:rFonts w:ascii="Calibri" w:hAnsi="Calibri" w:cs="Calibri"/>
              </w:rPr>
              <w:t>9</w:t>
            </w:r>
            <w:r>
              <w:rPr>
                <w:rFonts w:ascii="Calibri" w:hAnsi="Calibri" w:cs="Calibri"/>
              </w:rPr>
              <w:t xml:space="preserve"> of 11</w:t>
            </w:r>
          </w:p>
        </w:tc>
        <w:tc>
          <w:tcPr>
            <w:tcW w:w="1296" w:type="dxa"/>
            <w:vAlign w:val="center"/>
          </w:tcPr>
          <w:p w14:paraId="1A1560D9" w14:textId="77777777" w:rsidR="00CA0353" w:rsidRPr="001B04B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4B6">
              <w:rPr>
                <w:rFonts w:ascii="Calibri" w:hAnsi="Calibri" w:cs="Calibri"/>
              </w:rPr>
              <w:t>11</w:t>
            </w:r>
            <w:r>
              <w:rPr>
                <w:rFonts w:ascii="Calibri" w:hAnsi="Calibri" w:cs="Calibri"/>
              </w:rPr>
              <w:t xml:space="preserve"> of 15</w:t>
            </w:r>
          </w:p>
        </w:tc>
        <w:tc>
          <w:tcPr>
            <w:tcW w:w="1296" w:type="dxa"/>
            <w:vAlign w:val="center"/>
          </w:tcPr>
          <w:p w14:paraId="41311F04" w14:textId="77777777" w:rsidR="00CA0353" w:rsidRPr="001B04B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4B6">
              <w:rPr>
                <w:rFonts w:ascii="Calibri" w:hAnsi="Calibri" w:cs="Calibri"/>
              </w:rPr>
              <w:t>15</w:t>
            </w:r>
            <w:r>
              <w:rPr>
                <w:rFonts w:ascii="Calibri" w:hAnsi="Calibri" w:cs="Calibri"/>
              </w:rPr>
              <w:t xml:space="preserve"> of 15</w:t>
            </w:r>
          </w:p>
        </w:tc>
        <w:tc>
          <w:tcPr>
            <w:tcW w:w="1296" w:type="dxa"/>
            <w:vAlign w:val="center"/>
          </w:tcPr>
          <w:p w14:paraId="147FA4CD" w14:textId="77777777" w:rsidR="00CA0353" w:rsidRPr="001B04B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4B6">
              <w:rPr>
                <w:rFonts w:ascii="Calibri" w:hAnsi="Calibri" w:cs="Calibri"/>
              </w:rPr>
              <w:t>8</w:t>
            </w:r>
            <w:r>
              <w:rPr>
                <w:rFonts w:ascii="Calibri" w:hAnsi="Calibri" w:cs="Calibri"/>
              </w:rPr>
              <w:t xml:space="preserve"> of 11</w:t>
            </w:r>
          </w:p>
        </w:tc>
        <w:tc>
          <w:tcPr>
            <w:tcW w:w="1296" w:type="dxa"/>
            <w:vAlign w:val="center"/>
          </w:tcPr>
          <w:p w14:paraId="7FE1FB13" w14:textId="77777777" w:rsidR="00CA0353" w:rsidRPr="001B04B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4B6">
              <w:rPr>
                <w:rFonts w:ascii="Calibri" w:hAnsi="Calibri" w:cs="Calibri"/>
              </w:rPr>
              <w:t>10</w:t>
            </w:r>
            <w:r>
              <w:rPr>
                <w:rFonts w:ascii="Calibri" w:hAnsi="Calibri" w:cs="Calibri"/>
              </w:rPr>
              <w:t xml:space="preserve"> of 13</w:t>
            </w:r>
          </w:p>
        </w:tc>
        <w:tc>
          <w:tcPr>
            <w:tcW w:w="1296" w:type="dxa"/>
            <w:vAlign w:val="center"/>
          </w:tcPr>
          <w:p w14:paraId="1B6A075C" w14:textId="77777777" w:rsidR="00CA0353" w:rsidRPr="001B04B6" w:rsidRDefault="00CA0353" w:rsidP="005351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4B6">
              <w:rPr>
                <w:rFonts w:ascii="Calibri" w:hAnsi="Calibri" w:cs="Calibri"/>
              </w:rPr>
              <w:t>12</w:t>
            </w:r>
            <w:r>
              <w:rPr>
                <w:rFonts w:ascii="Calibri" w:hAnsi="Calibri" w:cs="Calibri"/>
              </w:rPr>
              <w:t xml:space="preserve"> of 16</w:t>
            </w:r>
          </w:p>
        </w:tc>
      </w:tr>
    </w:tbl>
    <w:p w14:paraId="68789609" w14:textId="77777777" w:rsidR="00CA0353" w:rsidRDefault="00CA0353" w:rsidP="00240E3B">
      <w:pPr>
        <w:pStyle w:val="ListParagraph"/>
        <w:numPr>
          <w:ilvl w:val="0"/>
          <w:numId w:val="48"/>
        </w:numPr>
        <w:spacing w:after="160" w:line="259" w:lineRule="auto"/>
        <w:rPr>
          <w:rFonts w:ascii="Calibri" w:hAnsi="Calibri" w:cs="Calibri"/>
        </w:rPr>
        <w:sectPr w:rsidR="00CA0353" w:rsidSect="00CA0353">
          <w:pgSz w:w="15840" w:h="12240" w:orient="landscape"/>
          <w:pgMar w:top="1440" w:right="2700" w:bottom="1440" w:left="1530" w:header="720" w:footer="720" w:gutter="0"/>
          <w:cols w:space="720"/>
          <w:docGrid w:linePitch="360"/>
        </w:sectPr>
      </w:pPr>
    </w:p>
    <w:p w14:paraId="7520C3FD" w14:textId="77777777" w:rsidR="00CA0353" w:rsidRPr="003602A9" w:rsidRDefault="00CA0353" w:rsidP="00240E3B">
      <w:pPr>
        <w:pStyle w:val="ListParagraph"/>
        <w:numPr>
          <w:ilvl w:val="0"/>
          <w:numId w:val="48"/>
        </w:numPr>
        <w:spacing w:after="160" w:line="259" w:lineRule="auto"/>
        <w:ind w:left="450"/>
        <w:rPr>
          <w:rFonts w:ascii="Calibri" w:hAnsi="Calibri" w:cs="Calibri"/>
        </w:rPr>
      </w:pPr>
      <w:r w:rsidRPr="003602A9">
        <w:rPr>
          <w:rFonts w:ascii="Calibri" w:hAnsi="Calibri" w:cs="Calibri"/>
        </w:rPr>
        <w:lastRenderedPageBreak/>
        <w:t xml:space="preserve">The following resources were shared with you during the APSI. Please indicate the frequency with which you utilize these resources in your AP classroom(s). </w:t>
      </w:r>
    </w:p>
    <w:tbl>
      <w:tblPr>
        <w:tblStyle w:val="PlainTable4"/>
        <w:tblpPr w:leftFromText="180" w:rightFromText="180" w:vertAnchor="text" w:horzAnchor="margin" w:tblpXSpec="center" w:tblpY="266"/>
        <w:tblW w:w="13299" w:type="dxa"/>
        <w:tblLook w:val="04A0" w:firstRow="1" w:lastRow="0" w:firstColumn="1" w:lastColumn="0" w:noHBand="0" w:noVBand="1"/>
      </w:tblPr>
      <w:tblGrid>
        <w:gridCol w:w="2810"/>
        <w:gridCol w:w="1688"/>
        <w:gridCol w:w="1689"/>
        <w:gridCol w:w="1689"/>
        <w:gridCol w:w="1689"/>
        <w:gridCol w:w="2045"/>
        <w:gridCol w:w="1689"/>
      </w:tblGrid>
      <w:tr w:rsidR="005E13DE" w:rsidRPr="00980D36" w14:paraId="40DB8C48" w14:textId="77777777" w:rsidTr="009D6D1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7B58E9A3" w14:textId="5BA4CF12" w:rsidR="005E13DE" w:rsidRPr="009D6D1A" w:rsidRDefault="009D6D1A" w:rsidP="009D6D1A">
            <w:pPr>
              <w:rPr>
                <w:rFonts w:ascii="Calibri" w:hAnsi="Calibri" w:cs="Calibri"/>
              </w:rPr>
            </w:pPr>
            <w:r w:rsidRPr="009D6D1A">
              <w:rPr>
                <w:rFonts w:ascii="Calibri" w:hAnsi="Calibri" w:cs="Calibri"/>
              </w:rPr>
              <w:t>Resource</w:t>
            </w:r>
          </w:p>
        </w:tc>
        <w:tc>
          <w:tcPr>
            <w:tcW w:w="1688" w:type="dxa"/>
            <w:vAlign w:val="bottom"/>
          </w:tcPr>
          <w:p w14:paraId="1D08133E" w14:textId="77777777" w:rsidR="005E13DE" w:rsidRPr="00C07917" w:rsidRDefault="005E13DE" w:rsidP="005E13D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C07917">
              <w:rPr>
                <w:rFonts w:ascii="Calibri" w:hAnsi="Calibri" w:cs="Calibri"/>
              </w:rPr>
              <w:t>Never use</w:t>
            </w:r>
          </w:p>
        </w:tc>
        <w:tc>
          <w:tcPr>
            <w:tcW w:w="1689" w:type="dxa"/>
            <w:vAlign w:val="bottom"/>
          </w:tcPr>
          <w:p w14:paraId="59D70345" w14:textId="77777777" w:rsidR="005E13DE" w:rsidRPr="00C07917" w:rsidRDefault="005E13DE" w:rsidP="005E13D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Rarely use</w:t>
            </w:r>
          </w:p>
        </w:tc>
        <w:tc>
          <w:tcPr>
            <w:tcW w:w="1689" w:type="dxa"/>
            <w:vAlign w:val="bottom"/>
          </w:tcPr>
          <w:p w14:paraId="28A54E6D" w14:textId="77777777" w:rsidR="005E13DE" w:rsidRPr="00C07917" w:rsidRDefault="005E13DE" w:rsidP="005E13D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Sometimes use</w:t>
            </w:r>
          </w:p>
        </w:tc>
        <w:tc>
          <w:tcPr>
            <w:tcW w:w="1689" w:type="dxa"/>
            <w:vAlign w:val="bottom"/>
          </w:tcPr>
          <w:p w14:paraId="68BE75B3" w14:textId="77777777" w:rsidR="005E13DE" w:rsidRPr="00C07917" w:rsidRDefault="005E13DE" w:rsidP="005E13D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Frequently use</w:t>
            </w:r>
          </w:p>
        </w:tc>
        <w:tc>
          <w:tcPr>
            <w:tcW w:w="2045" w:type="dxa"/>
            <w:tcBorders>
              <w:right w:val="single" w:sz="4" w:space="0" w:color="auto"/>
            </w:tcBorders>
            <w:vAlign w:val="bottom"/>
          </w:tcPr>
          <w:p w14:paraId="6DB64684" w14:textId="77777777" w:rsidR="005E13DE" w:rsidRPr="00C07917" w:rsidRDefault="005E13DE" w:rsidP="005E13D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rPr>
              <w:t>I was not exposed to this resource during the APSI</w:t>
            </w:r>
          </w:p>
        </w:tc>
        <w:tc>
          <w:tcPr>
            <w:tcW w:w="1689" w:type="dxa"/>
            <w:tcBorders>
              <w:left w:val="single" w:sz="4" w:space="0" w:color="auto"/>
            </w:tcBorders>
            <w:vAlign w:val="bottom"/>
          </w:tcPr>
          <w:p w14:paraId="04BC24C7" w14:textId="77777777" w:rsidR="005E13DE" w:rsidRDefault="005E13DE" w:rsidP="005E13D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Response (n count)</w:t>
            </w:r>
          </w:p>
        </w:tc>
      </w:tr>
      <w:tr w:rsidR="005E13DE" w:rsidRPr="00980D36" w14:paraId="31101DB6" w14:textId="77777777" w:rsidTr="005E13D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41A18384" w14:textId="77777777" w:rsidR="005E13DE" w:rsidRPr="00F9530B" w:rsidRDefault="005E13DE" w:rsidP="005E13DE">
            <w:pPr>
              <w:rPr>
                <w:rFonts w:ascii="Calibri" w:hAnsi="Calibri" w:cs="Calibri"/>
                <w:b w:val="0"/>
                <w:bCs w:val="0"/>
              </w:rPr>
            </w:pPr>
            <w:r w:rsidRPr="00F9530B">
              <w:rPr>
                <w:rFonts w:ascii="Calibri" w:hAnsi="Calibri" w:cs="Calibri"/>
                <w:b w:val="0"/>
                <w:bCs w:val="0"/>
              </w:rPr>
              <w:t>Unit Guides</w:t>
            </w:r>
          </w:p>
        </w:tc>
        <w:tc>
          <w:tcPr>
            <w:tcW w:w="1688" w:type="dxa"/>
            <w:vAlign w:val="center"/>
          </w:tcPr>
          <w:p w14:paraId="6C3F453A"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689" w:type="dxa"/>
            <w:vAlign w:val="center"/>
          </w:tcPr>
          <w:p w14:paraId="524FBFF3"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689" w:type="dxa"/>
            <w:vAlign w:val="center"/>
          </w:tcPr>
          <w:p w14:paraId="5883AD1C"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7</w:t>
            </w:r>
          </w:p>
        </w:tc>
        <w:tc>
          <w:tcPr>
            <w:tcW w:w="1689" w:type="dxa"/>
            <w:vAlign w:val="center"/>
          </w:tcPr>
          <w:p w14:paraId="4E94F139"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8</w:t>
            </w:r>
          </w:p>
        </w:tc>
        <w:tc>
          <w:tcPr>
            <w:tcW w:w="2045" w:type="dxa"/>
            <w:tcBorders>
              <w:right w:val="single" w:sz="4" w:space="0" w:color="auto"/>
            </w:tcBorders>
            <w:vAlign w:val="center"/>
          </w:tcPr>
          <w:p w14:paraId="42F700AF"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689" w:type="dxa"/>
            <w:tcBorders>
              <w:left w:val="single" w:sz="4" w:space="0" w:color="auto"/>
            </w:tcBorders>
            <w:vAlign w:val="center"/>
          </w:tcPr>
          <w:p w14:paraId="18E1FF69" w14:textId="77777777" w:rsidR="005E13DE"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5E13DE" w:rsidRPr="00980D36" w14:paraId="28DB5C5F" w14:textId="77777777" w:rsidTr="005E13DE">
        <w:trPr>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52509C4B" w14:textId="77777777" w:rsidR="005E13DE" w:rsidRPr="00F9530B" w:rsidRDefault="005E13DE" w:rsidP="005E13DE">
            <w:pPr>
              <w:rPr>
                <w:rFonts w:ascii="Calibri" w:hAnsi="Calibri" w:cs="Calibri"/>
                <w:b w:val="0"/>
                <w:bCs w:val="0"/>
              </w:rPr>
            </w:pPr>
            <w:r w:rsidRPr="00F9530B">
              <w:rPr>
                <w:rFonts w:ascii="Calibri" w:hAnsi="Calibri" w:cs="Calibri"/>
                <w:b w:val="0"/>
                <w:bCs w:val="0"/>
              </w:rPr>
              <w:t>Topic Questions</w:t>
            </w:r>
          </w:p>
        </w:tc>
        <w:tc>
          <w:tcPr>
            <w:tcW w:w="1688" w:type="dxa"/>
            <w:vAlign w:val="center"/>
          </w:tcPr>
          <w:p w14:paraId="7988C687"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89" w:type="dxa"/>
            <w:vAlign w:val="center"/>
          </w:tcPr>
          <w:p w14:paraId="0F352EB8"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89" w:type="dxa"/>
            <w:vAlign w:val="center"/>
          </w:tcPr>
          <w:p w14:paraId="064DFE1F"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1689" w:type="dxa"/>
            <w:vAlign w:val="center"/>
          </w:tcPr>
          <w:p w14:paraId="791AA45B"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2045" w:type="dxa"/>
            <w:tcBorders>
              <w:right w:val="single" w:sz="4" w:space="0" w:color="auto"/>
            </w:tcBorders>
            <w:vAlign w:val="center"/>
          </w:tcPr>
          <w:p w14:paraId="0E2020A3"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89" w:type="dxa"/>
            <w:tcBorders>
              <w:left w:val="single" w:sz="4" w:space="0" w:color="auto"/>
            </w:tcBorders>
            <w:vAlign w:val="center"/>
          </w:tcPr>
          <w:p w14:paraId="0190BE26" w14:textId="77777777" w:rsidR="005E13DE"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5E13DE" w:rsidRPr="00980D36" w14:paraId="57DBE0E6" w14:textId="77777777" w:rsidTr="005E13D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02737492" w14:textId="77777777" w:rsidR="005E13DE" w:rsidRPr="00F9530B" w:rsidRDefault="005E13DE" w:rsidP="005E13DE">
            <w:pPr>
              <w:rPr>
                <w:rFonts w:ascii="Calibri" w:hAnsi="Calibri" w:cs="Calibri"/>
                <w:b w:val="0"/>
                <w:bCs w:val="0"/>
              </w:rPr>
            </w:pPr>
            <w:r w:rsidRPr="00F9530B">
              <w:rPr>
                <w:rFonts w:ascii="Calibri" w:hAnsi="Calibri" w:cs="Calibri"/>
                <w:b w:val="0"/>
                <w:bCs w:val="0"/>
              </w:rPr>
              <w:t>Progress Checks</w:t>
            </w:r>
          </w:p>
        </w:tc>
        <w:tc>
          <w:tcPr>
            <w:tcW w:w="1688" w:type="dxa"/>
            <w:vAlign w:val="center"/>
          </w:tcPr>
          <w:p w14:paraId="224BABAB"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689" w:type="dxa"/>
            <w:vAlign w:val="center"/>
          </w:tcPr>
          <w:p w14:paraId="4C0577CE"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689" w:type="dxa"/>
            <w:vAlign w:val="center"/>
          </w:tcPr>
          <w:p w14:paraId="08D20746"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689" w:type="dxa"/>
            <w:vAlign w:val="center"/>
          </w:tcPr>
          <w:p w14:paraId="7C6DB3BC"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9</w:t>
            </w:r>
          </w:p>
        </w:tc>
        <w:tc>
          <w:tcPr>
            <w:tcW w:w="2045" w:type="dxa"/>
            <w:tcBorders>
              <w:right w:val="single" w:sz="4" w:space="0" w:color="auto"/>
            </w:tcBorders>
            <w:vAlign w:val="center"/>
          </w:tcPr>
          <w:p w14:paraId="1795330D"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689" w:type="dxa"/>
            <w:tcBorders>
              <w:left w:val="single" w:sz="4" w:space="0" w:color="auto"/>
            </w:tcBorders>
            <w:vAlign w:val="center"/>
          </w:tcPr>
          <w:p w14:paraId="51D44806" w14:textId="77777777" w:rsidR="005E13DE"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5E13DE" w:rsidRPr="00980D36" w14:paraId="7C007824" w14:textId="77777777" w:rsidTr="005E13DE">
        <w:trPr>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294FC5C7" w14:textId="77777777" w:rsidR="005E13DE" w:rsidRPr="00F9530B" w:rsidRDefault="005E13DE" w:rsidP="005E13DE">
            <w:pPr>
              <w:rPr>
                <w:rFonts w:ascii="Calibri" w:hAnsi="Calibri" w:cs="Calibri"/>
                <w:b w:val="0"/>
                <w:bCs w:val="0"/>
              </w:rPr>
            </w:pPr>
            <w:r w:rsidRPr="00F9530B">
              <w:rPr>
                <w:rFonts w:ascii="Calibri" w:hAnsi="Calibri" w:cs="Calibri"/>
                <w:b w:val="0"/>
                <w:bCs w:val="0"/>
              </w:rPr>
              <w:t>Question Banks</w:t>
            </w:r>
          </w:p>
        </w:tc>
        <w:tc>
          <w:tcPr>
            <w:tcW w:w="1688" w:type="dxa"/>
            <w:vAlign w:val="center"/>
          </w:tcPr>
          <w:p w14:paraId="74631E2F"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89" w:type="dxa"/>
            <w:vAlign w:val="center"/>
          </w:tcPr>
          <w:p w14:paraId="1989E870"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89" w:type="dxa"/>
            <w:vAlign w:val="center"/>
          </w:tcPr>
          <w:p w14:paraId="5AA6D1CD"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689" w:type="dxa"/>
            <w:vAlign w:val="center"/>
          </w:tcPr>
          <w:p w14:paraId="4CCB7964"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2045" w:type="dxa"/>
            <w:tcBorders>
              <w:right w:val="single" w:sz="4" w:space="0" w:color="auto"/>
            </w:tcBorders>
            <w:vAlign w:val="center"/>
          </w:tcPr>
          <w:p w14:paraId="34FCDBF4"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89" w:type="dxa"/>
            <w:tcBorders>
              <w:left w:val="single" w:sz="4" w:space="0" w:color="auto"/>
            </w:tcBorders>
            <w:vAlign w:val="center"/>
          </w:tcPr>
          <w:p w14:paraId="638EE552" w14:textId="77777777" w:rsidR="005E13DE"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5E13DE" w:rsidRPr="00980D36" w14:paraId="3BEEA20D" w14:textId="77777777" w:rsidTr="005E13D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390DF8DC" w14:textId="77777777" w:rsidR="005E13DE" w:rsidRPr="00F9530B" w:rsidRDefault="005E13DE" w:rsidP="005E13DE">
            <w:pPr>
              <w:rPr>
                <w:rFonts w:ascii="Calibri" w:hAnsi="Calibri" w:cs="Calibri"/>
                <w:b w:val="0"/>
                <w:bCs w:val="0"/>
              </w:rPr>
            </w:pPr>
            <w:r w:rsidRPr="00F9530B">
              <w:rPr>
                <w:rFonts w:ascii="Calibri" w:hAnsi="Calibri" w:cs="Calibri"/>
                <w:b w:val="0"/>
                <w:bCs w:val="0"/>
              </w:rPr>
              <w:t>Instructional Planning Reports</w:t>
            </w:r>
          </w:p>
        </w:tc>
        <w:tc>
          <w:tcPr>
            <w:tcW w:w="1688" w:type="dxa"/>
            <w:vAlign w:val="center"/>
          </w:tcPr>
          <w:p w14:paraId="6810EC75"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689" w:type="dxa"/>
            <w:vAlign w:val="center"/>
          </w:tcPr>
          <w:p w14:paraId="6C4C2ADB"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689" w:type="dxa"/>
            <w:vAlign w:val="center"/>
          </w:tcPr>
          <w:p w14:paraId="4114F20B"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6</w:t>
            </w:r>
          </w:p>
        </w:tc>
        <w:tc>
          <w:tcPr>
            <w:tcW w:w="1689" w:type="dxa"/>
            <w:vAlign w:val="center"/>
          </w:tcPr>
          <w:p w14:paraId="5B966BC8"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2045" w:type="dxa"/>
            <w:tcBorders>
              <w:right w:val="single" w:sz="4" w:space="0" w:color="auto"/>
            </w:tcBorders>
            <w:vAlign w:val="center"/>
          </w:tcPr>
          <w:p w14:paraId="34B1C50D"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689" w:type="dxa"/>
            <w:tcBorders>
              <w:left w:val="single" w:sz="4" w:space="0" w:color="auto"/>
            </w:tcBorders>
            <w:vAlign w:val="center"/>
          </w:tcPr>
          <w:p w14:paraId="22E1650E" w14:textId="77777777" w:rsidR="005E13DE"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5E13DE" w:rsidRPr="00980D36" w14:paraId="48C2639B" w14:textId="77777777" w:rsidTr="005E13DE">
        <w:trPr>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4CCBB001" w14:textId="77777777" w:rsidR="005E13DE" w:rsidRPr="00F9530B" w:rsidRDefault="005E13DE" w:rsidP="005E13DE">
            <w:pPr>
              <w:rPr>
                <w:rFonts w:ascii="Calibri" w:hAnsi="Calibri" w:cs="Calibri"/>
                <w:b w:val="0"/>
                <w:bCs w:val="0"/>
              </w:rPr>
            </w:pPr>
            <w:r w:rsidRPr="00F9530B">
              <w:rPr>
                <w:rFonts w:ascii="Calibri" w:hAnsi="Calibri" w:cs="Calibri"/>
                <w:b w:val="0"/>
                <w:bCs w:val="0"/>
              </w:rPr>
              <w:t>Syllabus Development Guides</w:t>
            </w:r>
          </w:p>
        </w:tc>
        <w:tc>
          <w:tcPr>
            <w:tcW w:w="1688" w:type="dxa"/>
            <w:vAlign w:val="center"/>
          </w:tcPr>
          <w:p w14:paraId="3D2BE3B1"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89" w:type="dxa"/>
            <w:vAlign w:val="center"/>
          </w:tcPr>
          <w:p w14:paraId="57CAC229"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1689" w:type="dxa"/>
            <w:vAlign w:val="center"/>
          </w:tcPr>
          <w:p w14:paraId="188775F7"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89" w:type="dxa"/>
            <w:vAlign w:val="center"/>
          </w:tcPr>
          <w:p w14:paraId="1FC53AC2"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2045" w:type="dxa"/>
            <w:tcBorders>
              <w:right w:val="single" w:sz="4" w:space="0" w:color="auto"/>
            </w:tcBorders>
            <w:vAlign w:val="center"/>
          </w:tcPr>
          <w:p w14:paraId="6C6BD687"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89" w:type="dxa"/>
            <w:tcBorders>
              <w:left w:val="single" w:sz="4" w:space="0" w:color="auto"/>
            </w:tcBorders>
            <w:vAlign w:val="center"/>
          </w:tcPr>
          <w:p w14:paraId="0011DFC6" w14:textId="77777777" w:rsidR="005E13DE"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5E13DE" w:rsidRPr="00980D36" w14:paraId="080960B6" w14:textId="77777777" w:rsidTr="005E13D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6473FF62" w14:textId="77777777" w:rsidR="005E13DE" w:rsidRPr="00F9530B" w:rsidRDefault="005E13DE" w:rsidP="005E13DE">
            <w:pPr>
              <w:rPr>
                <w:rFonts w:ascii="Calibri" w:hAnsi="Calibri" w:cs="Calibri"/>
                <w:b w:val="0"/>
                <w:bCs w:val="0"/>
              </w:rPr>
            </w:pPr>
            <w:r w:rsidRPr="00F9530B">
              <w:rPr>
                <w:rFonts w:ascii="Calibri" w:hAnsi="Calibri" w:cs="Calibri"/>
                <w:b w:val="0"/>
                <w:bCs w:val="0"/>
              </w:rPr>
              <w:t>Sample Syllabi</w:t>
            </w:r>
          </w:p>
        </w:tc>
        <w:tc>
          <w:tcPr>
            <w:tcW w:w="1688" w:type="dxa"/>
            <w:vAlign w:val="center"/>
          </w:tcPr>
          <w:p w14:paraId="5119446B"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689" w:type="dxa"/>
            <w:vAlign w:val="center"/>
          </w:tcPr>
          <w:p w14:paraId="51629356"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6</w:t>
            </w:r>
          </w:p>
        </w:tc>
        <w:tc>
          <w:tcPr>
            <w:tcW w:w="1689" w:type="dxa"/>
            <w:vAlign w:val="center"/>
          </w:tcPr>
          <w:p w14:paraId="4DBB3B9C"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689" w:type="dxa"/>
            <w:vAlign w:val="center"/>
          </w:tcPr>
          <w:p w14:paraId="22EAA2B2"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2045" w:type="dxa"/>
            <w:tcBorders>
              <w:right w:val="single" w:sz="4" w:space="0" w:color="auto"/>
            </w:tcBorders>
            <w:vAlign w:val="center"/>
          </w:tcPr>
          <w:p w14:paraId="1E704408" w14:textId="77777777" w:rsidR="005E13DE" w:rsidRPr="00980D36"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689" w:type="dxa"/>
            <w:tcBorders>
              <w:left w:val="single" w:sz="4" w:space="0" w:color="auto"/>
            </w:tcBorders>
            <w:vAlign w:val="center"/>
          </w:tcPr>
          <w:p w14:paraId="53EEB7AE" w14:textId="77777777" w:rsidR="005E13DE" w:rsidRDefault="005E13DE" w:rsidP="005E13D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5E13DE" w:rsidRPr="00980D36" w14:paraId="26B9D778" w14:textId="77777777" w:rsidTr="005E13DE">
        <w:trPr>
          <w:trHeight w:val="576"/>
        </w:trPr>
        <w:tc>
          <w:tcPr>
            <w:cnfStyle w:val="001000000000" w:firstRow="0" w:lastRow="0" w:firstColumn="1" w:lastColumn="0" w:oddVBand="0" w:evenVBand="0" w:oddHBand="0" w:evenHBand="0" w:firstRowFirstColumn="0" w:firstRowLastColumn="0" w:lastRowFirstColumn="0" w:lastRowLastColumn="0"/>
            <w:tcW w:w="2810" w:type="dxa"/>
            <w:vAlign w:val="center"/>
          </w:tcPr>
          <w:p w14:paraId="6ACFD911" w14:textId="77777777" w:rsidR="005E13DE" w:rsidRPr="00F9530B" w:rsidRDefault="005E13DE" w:rsidP="005E13DE">
            <w:pPr>
              <w:rPr>
                <w:rFonts w:ascii="Calibri" w:hAnsi="Calibri" w:cs="Calibri"/>
                <w:b w:val="0"/>
                <w:bCs w:val="0"/>
              </w:rPr>
            </w:pPr>
            <w:r w:rsidRPr="00F9530B">
              <w:rPr>
                <w:rFonts w:ascii="Calibri" w:hAnsi="Calibri" w:cs="Calibri"/>
                <w:b w:val="0"/>
                <w:bCs w:val="0"/>
              </w:rPr>
              <w:t>AP Community</w:t>
            </w:r>
          </w:p>
        </w:tc>
        <w:tc>
          <w:tcPr>
            <w:tcW w:w="1688" w:type="dxa"/>
            <w:vAlign w:val="center"/>
          </w:tcPr>
          <w:p w14:paraId="42C74ECC"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89" w:type="dxa"/>
            <w:vAlign w:val="center"/>
          </w:tcPr>
          <w:p w14:paraId="7326B80E"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89" w:type="dxa"/>
            <w:vAlign w:val="center"/>
          </w:tcPr>
          <w:p w14:paraId="2F6FEA06"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689" w:type="dxa"/>
            <w:vAlign w:val="center"/>
          </w:tcPr>
          <w:p w14:paraId="7371A23F"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2045" w:type="dxa"/>
            <w:tcBorders>
              <w:right w:val="single" w:sz="4" w:space="0" w:color="auto"/>
            </w:tcBorders>
            <w:vAlign w:val="center"/>
          </w:tcPr>
          <w:p w14:paraId="696A4252"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89" w:type="dxa"/>
            <w:tcBorders>
              <w:left w:val="single" w:sz="4" w:space="0" w:color="auto"/>
            </w:tcBorders>
            <w:vAlign w:val="center"/>
          </w:tcPr>
          <w:p w14:paraId="2C7F324F" w14:textId="77777777" w:rsidR="005E13DE" w:rsidRPr="00980D36" w:rsidRDefault="005E13DE" w:rsidP="005E13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bl>
    <w:p w14:paraId="050BB042" w14:textId="77777777" w:rsidR="00CA0353" w:rsidRPr="00797518" w:rsidRDefault="00CA0353" w:rsidP="00CA0353">
      <w:pPr>
        <w:ind w:left="360" w:firstLine="360"/>
      </w:pPr>
    </w:p>
    <w:p w14:paraId="0C2A94B5" w14:textId="77777777" w:rsidR="00CA0353" w:rsidRDefault="00CA0353" w:rsidP="00CA0353">
      <w:pPr>
        <w:rPr>
          <w:rFonts w:ascii="Calibri" w:hAnsi="Calibri" w:cs="Calibri"/>
        </w:rPr>
      </w:pPr>
    </w:p>
    <w:p w14:paraId="58979F05" w14:textId="77777777" w:rsidR="00CA0353" w:rsidRDefault="00CA0353" w:rsidP="00CA0353">
      <w:pPr>
        <w:spacing w:line="278" w:lineRule="auto"/>
        <w:rPr>
          <w:rFonts w:ascii="Calibri" w:hAnsi="Calibri" w:cs="Calibri"/>
        </w:rPr>
      </w:pPr>
      <w:r>
        <w:rPr>
          <w:rFonts w:ascii="Calibri" w:hAnsi="Calibri" w:cs="Calibri"/>
        </w:rPr>
        <w:br w:type="page"/>
      </w:r>
    </w:p>
    <w:p w14:paraId="4BBC76A8" w14:textId="77777777" w:rsidR="00CA0353" w:rsidRPr="00F85BDC" w:rsidRDefault="00CA0353" w:rsidP="00240E3B">
      <w:pPr>
        <w:pStyle w:val="ListParagraph"/>
        <w:numPr>
          <w:ilvl w:val="0"/>
          <w:numId w:val="48"/>
        </w:numPr>
        <w:spacing w:after="160" w:line="259" w:lineRule="auto"/>
        <w:rPr>
          <w:rFonts w:ascii="Calibri" w:hAnsi="Calibri" w:cs="Calibri"/>
        </w:rPr>
      </w:pPr>
      <w:r>
        <w:rPr>
          <w:rFonts w:ascii="Calibri" w:hAnsi="Calibri" w:cs="Calibri"/>
        </w:rPr>
        <w:lastRenderedPageBreak/>
        <w:t>Most participants completed the</w:t>
      </w:r>
      <w:r w:rsidRPr="009256D8">
        <w:rPr>
          <w:rFonts w:ascii="Calibri" w:hAnsi="Calibri" w:cs="Calibri"/>
        </w:rPr>
        <w:t xml:space="preserve"> activities </w:t>
      </w:r>
      <w:r>
        <w:rPr>
          <w:rFonts w:ascii="Calibri" w:hAnsi="Calibri" w:cs="Calibri"/>
        </w:rPr>
        <w:t xml:space="preserve">listed below during the APSI. </w:t>
      </w:r>
      <w:r w:rsidRPr="001B028E">
        <w:rPr>
          <w:rFonts w:ascii="Calibri" w:hAnsi="Calibri" w:cs="Calibri"/>
        </w:rPr>
        <w:t xml:space="preserve">Please indicate the extent to which </w:t>
      </w:r>
      <w:r>
        <w:rPr>
          <w:rFonts w:ascii="Calibri" w:hAnsi="Calibri" w:cs="Calibri"/>
        </w:rPr>
        <w:t>each APSI</w:t>
      </w:r>
      <w:r w:rsidRPr="001B028E">
        <w:rPr>
          <w:rFonts w:ascii="Calibri" w:hAnsi="Calibri" w:cs="Calibri"/>
        </w:rPr>
        <w:t xml:space="preserve"> activit</w:t>
      </w:r>
      <w:r>
        <w:rPr>
          <w:rFonts w:ascii="Calibri" w:hAnsi="Calibri" w:cs="Calibri"/>
        </w:rPr>
        <w:t>y</w:t>
      </w:r>
      <w:r w:rsidRPr="001B028E">
        <w:rPr>
          <w:rFonts w:ascii="Calibri" w:hAnsi="Calibri" w:cs="Calibri"/>
        </w:rPr>
        <w:t xml:space="preserve"> ha</w:t>
      </w:r>
      <w:r>
        <w:rPr>
          <w:rFonts w:ascii="Calibri" w:hAnsi="Calibri" w:cs="Calibri"/>
        </w:rPr>
        <w:t>s</w:t>
      </w:r>
      <w:r w:rsidRPr="001B028E">
        <w:rPr>
          <w:rFonts w:ascii="Calibri" w:hAnsi="Calibri" w:cs="Calibri"/>
        </w:rPr>
        <w:t xml:space="preserve"> been useful in your AP classroom</w:t>
      </w:r>
      <w:r>
        <w:rPr>
          <w:rFonts w:ascii="Calibri" w:hAnsi="Calibri" w:cs="Calibri"/>
        </w:rPr>
        <w:t>(s).</w:t>
      </w:r>
    </w:p>
    <w:tbl>
      <w:tblPr>
        <w:tblStyle w:val="PlainTable4"/>
        <w:tblW w:w="13485" w:type="dxa"/>
        <w:tblInd w:w="-615" w:type="dxa"/>
        <w:tblLayout w:type="fixed"/>
        <w:tblLook w:val="04A0" w:firstRow="1" w:lastRow="0" w:firstColumn="1" w:lastColumn="0" w:noHBand="0" w:noVBand="1"/>
      </w:tblPr>
      <w:tblGrid>
        <w:gridCol w:w="3933"/>
        <w:gridCol w:w="1592"/>
        <w:gridCol w:w="1592"/>
        <w:gridCol w:w="1592"/>
        <w:gridCol w:w="1592"/>
        <w:gridCol w:w="1592"/>
        <w:gridCol w:w="1592"/>
      </w:tblGrid>
      <w:tr w:rsidR="00CA0353" w:rsidRPr="001B028E" w14:paraId="12024601" w14:textId="77777777" w:rsidTr="009D6D1A">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1820DDD4" w14:textId="347F12A7" w:rsidR="00CA0353" w:rsidRPr="009D6D1A" w:rsidRDefault="009D6D1A" w:rsidP="009D6D1A">
            <w:pPr>
              <w:rPr>
                <w:rFonts w:ascii="Calibri" w:hAnsi="Calibri" w:cs="Calibri"/>
              </w:rPr>
            </w:pPr>
            <w:r w:rsidRPr="009D6D1A">
              <w:rPr>
                <w:rFonts w:ascii="Calibri" w:hAnsi="Calibri" w:cs="Calibri"/>
              </w:rPr>
              <w:t>Activity</w:t>
            </w:r>
          </w:p>
        </w:tc>
        <w:tc>
          <w:tcPr>
            <w:tcW w:w="1592" w:type="dxa"/>
            <w:vAlign w:val="bottom"/>
          </w:tcPr>
          <w:p w14:paraId="3FEADCD7"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Not at all useful</w:t>
            </w:r>
          </w:p>
        </w:tc>
        <w:tc>
          <w:tcPr>
            <w:tcW w:w="1592" w:type="dxa"/>
            <w:vAlign w:val="bottom"/>
          </w:tcPr>
          <w:p w14:paraId="3027013E"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Slightly useful</w:t>
            </w:r>
          </w:p>
        </w:tc>
        <w:tc>
          <w:tcPr>
            <w:tcW w:w="1592" w:type="dxa"/>
            <w:vAlign w:val="bottom"/>
          </w:tcPr>
          <w:p w14:paraId="636778E5"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Moderately useful</w:t>
            </w:r>
          </w:p>
        </w:tc>
        <w:tc>
          <w:tcPr>
            <w:tcW w:w="1592" w:type="dxa"/>
            <w:vAlign w:val="bottom"/>
          </w:tcPr>
          <w:p w14:paraId="1395CD13"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85BDC">
              <w:rPr>
                <w:rFonts w:ascii="Calibri" w:hAnsi="Calibri" w:cs="Calibri"/>
              </w:rPr>
              <w:t>Very useful</w:t>
            </w:r>
          </w:p>
        </w:tc>
        <w:tc>
          <w:tcPr>
            <w:tcW w:w="1592" w:type="dxa"/>
            <w:tcBorders>
              <w:right w:val="single" w:sz="4" w:space="0" w:color="auto"/>
            </w:tcBorders>
            <w:vAlign w:val="bottom"/>
          </w:tcPr>
          <w:p w14:paraId="74E90A3F" w14:textId="77777777" w:rsidR="00CA0353" w:rsidRPr="00F85BDC"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 did not participate in this activity during the APSI</w:t>
            </w:r>
          </w:p>
        </w:tc>
        <w:tc>
          <w:tcPr>
            <w:tcW w:w="1592" w:type="dxa"/>
            <w:tcBorders>
              <w:left w:val="single" w:sz="4" w:space="0" w:color="auto"/>
            </w:tcBorders>
            <w:vAlign w:val="bottom"/>
          </w:tcPr>
          <w:p w14:paraId="2B3B0381" w14:textId="77777777" w:rsidR="00CA0353"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Response (n count)</w:t>
            </w:r>
          </w:p>
        </w:tc>
      </w:tr>
      <w:tr w:rsidR="00CA0353" w:rsidRPr="001B028E" w14:paraId="5DB654B9" w14:textId="77777777" w:rsidTr="0053511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7C445B8B"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Exploring course/exam descriptions</w:t>
            </w:r>
          </w:p>
        </w:tc>
        <w:tc>
          <w:tcPr>
            <w:tcW w:w="1592" w:type="dxa"/>
            <w:vAlign w:val="center"/>
          </w:tcPr>
          <w:p w14:paraId="6578D2C3"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673A7900"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4940DFFF"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592" w:type="dxa"/>
            <w:vAlign w:val="center"/>
          </w:tcPr>
          <w:p w14:paraId="58DE2229"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p>
        </w:tc>
        <w:tc>
          <w:tcPr>
            <w:tcW w:w="1592" w:type="dxa"/>
            <w:tcBorders>
              <w:right w:val="single" w:sz="4" w:space="0" w:color="auto"/>
            </w:tcBorders>
            <w:vAlign w:val="center"/>
          </w:tcPr>
          <w:p w14:paraId="5CD167A5"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tcBorders>
              <w:left w:val="single" w:sz="4" w:space="0" w:color="auto"/>
            </w:tcBorders>
            <w:vAlign w:val="center"/>
          </w:tcPr>
          <w:p w14:paraId="6881FC3B" w14:textId="77777777" w:rsidR="00CA0353"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208BBE36" w14:textId="77777777" w:rsidTr="0053511D">
        <w:trPr>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36DD2FA0"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Begin to develop a course/instructional plan by unit</w:t>
            </w:r>
          </w:p>
        </w:tc>
        <w:tc>
          <w:tcPr>
            <w:tcW w:w="1592" w:type="dxa"/>
            <w:vAlign w:val="center"/>
          </w:tcPr>
          <w:p w14:paraId="5E78CE9C"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5B9B2D6F"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592" w:type="dxa"/>
            <w:vAlign w:val="center"/>
          </w:tcPr>
          <w:p w14:paraId="6B2AD157"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64ADE486"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1592" w:type="dxa"/>
            <w:tcBorders>
              <w:right w:val="single" w:sz="4" w:space="0" w:color="auto"/>
            </w:tcBorders>
            <w:vAlign w:val="center"/>
          </w:tcPr>
          <w:p w14:paraId="7E24D47F"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tcBorders>
              <w:left w:val="single" w:sz="4" w:space="0" w:color="auto"/>
            </w:tcBorders>
            <w:vAlign w:val="center"/>
          </w:tcPr>
          <w:p w14:paraId="65F91AF3"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01308F76" w14:textId="77777777" w:rsidTr="0053511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2C0CE09B"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Examining assessment items to identify content and skill pairing</w:t>
            </w:r>
          </w:p>
        </w:tc>
        <w:tc>
          <w:tcPr>
            <w:tcW w:w="1592" w:type="dxa"/>
            <w:vAlign w:val="center"/>
          </w:tcPr>
          <w:p w14:paraId="05115CA0"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061B1017"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5744EB0A"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592" w:type="dxa"/>
            <w:vAlign w:val="center"/>
          </w:tcPr>
          <w:p w14:paraId="09F9D0AD"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13</w:t>
            </w:r>
          </w:p>
        </w:tc>
        <w:tc>
          <w:tcPr>
            <w:tcW w:w="1592" w:type="dxa"/>
            <w:tcBorders>
              <w:right w:val="single" w:sz="4" w:space="0" w:color="auto"/>
            </w:tcBorders>
            <w:vAlign w:val="center"/>
          </w:tcPr>
          <w:p w14:paraId="4FC741DB"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592" w:type="dxa"/>
            <w:tcBorders>
              <w:left w:val="single" w:sz="4" w:space="0" w:color="auto"/>
            </w:tcBorders>
            <w:vAlign w:val="center"/>
          </w:tcPr>
          <w:p w14:paraId="2A365390"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4F2B155F" w14:textId="77777777" w:rsidTr="0053511D">
        <w:trPr>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3EFC54AB"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Practice applying the scoring guidelines from the most recent AP Exam to samples of student work</w:t>
            </w:r>
          </w:p>
        </w:tc>
        <w:tc>
          <w:tcPr>
            <w:tcW w:w="1592" w:type="dxa"/>
            <w:vAlign w:val="center"/>
          </w:tcPr>
          <w:p w14:paraId="714903CE"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1923D96B"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0F58A0C9"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561CFA5D"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1592" w:type="dxa"/>
            <w:tcBorders>
              <w:right w:val="single" w:sz="4" w:space="0" w:color="auto"/>
            </w:tcBorders>
            <w:vAlign w:val="center"/>
          </w:tcPr>
          <w:p w14:paraId="30BD963B"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tcBorders>
              <w:left w:val="single" w:sz="4" w:space="0" w:color="auto"/>
            </w:tcBorders>
            <w:vAlign w:val="center"/>
          </w:tcPr>
          <w:p w14:paraId="7439241B"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60BFA404" w14:textId="77777777" w:rsidTr="0053511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42DFB733"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 xml:space="preserve">Identifying student strengths/weaknesses using available data  </w:t>
            </w:r>
          </w:p>
        </w:tc>
        <w:tc>
          <w:tcPr>
            <w:tcW w:w="1592" w:type="dxa"/>
            <w:vAlign w:val="center"/>
          </w:tcPr>
          <w:p w14:paraId="1B8409A1"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337220C2"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592" w:type="dxa"/>
            <w:vAlign w:val="center"/>
          </w:tcPr>
          <w:p w14:paraId="3C5F7FF4"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592" w:type="dxa"/>
            <w:vAlign w:val="center"/>
          </w:tcPr>
          <w:p w14:paraId="36BC8670"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9</w:t>
            </w:r>
          </w:p>
        </w:tc>
        <w:tc>
          <w:tcPr>
            <w:tcW w:w="1592" w:type="dxa"/>
            <w:tcBorders>
              <w:right w:val="single" w:sz="4" w:space="0" w:color="auto"/>
            </w:tcBorders>
            <w:vAlign w:val="center"/>
          </w:tcPr>
          <w:p w14:paraId="797E4582"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592" w:type="dxa"/>
            <w:tcBorders>
              <w:left w:val="single" w:sz="4" w:space="0" w:color="auto"/>
            </w:tcBorders>
            <w:vAlign w:val="center"/>
          </w:tcPr>
          <w:p w14:paraId="7C3D8FB9"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384157EB" w14:textId="77777777" w:rsidTr="0053511D">
        <w:trPr>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33041860"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Exploring ready-to-use strategies</w:t>
            </w:r>
          </w:p>
        </w:tc>
        <w:tc>
          <w:tcPr>
            <w:tcW w:w="1592" w:type="dxa"/>
            <w:vAlign w:val="center"/>
          </w:tcPr>
          <w:p w14:paraId="3F27FC6F"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7C0BF4D4"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71BC664B"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63AD400F"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592" w:type="dxa"/>
            <w:tcBorders>
              <w:right w:val="single" w:sz="4" w:space="0" w:color="auto"/>
            </w:tcBorders>
            <w:vAlign w:val="center"/>
          </w:tcPr>
          <w:p w14:paraId="087F602F"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tcBorders>
              <w:left w:val="single" w:sz="4" w:space="0" w:color="auto"/>
            </w:tcBorders>
            <w:vAlign w:val="center"/>
          </w:tcPr>
          <w:p w14:paraId="1999B1A9"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4845D37E" w14:textId="77777777" w:rsidTr="0053511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3DD69CB3"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Exploring ready-to-use instructional materials</w:t>
            </w:r>
          </w:p>
        </w:tc>
        <w:tc>
          <w:tcPr>
            <w:tcW w:w="1592" w:type="dxa"/>
            <w:vAlign w:val="center"/>
          </w:tcPr>
          <w:p w14:paraId="6D46600F"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3FE001E8"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0FB5EED6"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51983B24"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15</w:t>
            </w:r>
          </w:p>
        </w:tc>
        <w:tc>
          <w:tcPr>
            <w:tcW w:w="1592" w:type="dxa"/>
            <w:tcBorders>
              <w:right w:val="single" w:sz="4" w:space="0" w:color="auto"/>
            </w:tcBorders>
            <w:vAlign w:val="center"/>
          </w:tcPr>
          <w:p w14:paraId="5821C525"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92" w:type="dxa"/>
            <w:tcBorders>
              <w:left w:val="single" w:sz="4" w:space="0" w:color="auto"/>
            </w:tcBorders>
            <w:vAlign w:val="center"/>
          </w:tcPr>
          <w:p w14:paraId="2294F9F4"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33425900" w14:textId="77777777" w:rsidTr="0053511D">
        <w:trPr>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39CF580C"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Exploring ready-to-use pedagogical tools</w:t>
            </w:r>
          </w:p>
        </w:tc>
        <w:tc>
          <w:tcPr>
            <w:tcW w:w="1592" w:type="dxa"/>
            <w:vAlign w:val="center"/>
          </w:tcPr>
          <w:p w14:paraId="6271A4F1"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vAlign w:val="center"/>
          </w:tcPr>
          <w:p w14:paraId="3CD1908F"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4EA3A413"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592" w:type="dxa"/>
            <w:vAlign w:val="center"/>
          </w:tcPr>
          <w:p w14:paraId="76DA5CD8"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1592" w:type="dxa"/>
            <w:tcBorders>
              <w:right w:val="single" w:sz="4" w:space="0" w:color="auto"/>
            </w:tcBorders>
            <w:vAlign w:val="center"/>
          </w:tcPr>
          <w:p w14:paraId="3228B28C" w14:textId="77777777" w:rsidR="00CA0353" w:rsidRPr="001B028E"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92" w:type="dxa"/>
            <w:tcBorders>
              <w:left w:val="single" w:sz="4" w:space="0" w:color="auto"/>
            </w:tcBorders>
            <w:vAlign w:val="center"/>
          </w:tcPr>
          <w:p w14:paraId="5E5663DF"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CA0353" w:rsidRPr="001B028E" w14:paraId="4DC66AB7" w14:textId="77777777" w:rsidTr="0053511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33" w:type="dxa"/>
            <w:vAlign w:val="center"/>
          </w:tcPr>
          <w:p w14:paraId="135D1990" w14:textId="77777777" w:rsidR="00CA0353" w:rsidRPr="00F9530B" w:rsidRDefault="00CA0353" w:rsidP="0053511D">
            <w:pPr>
              <w:contextualSpacing/>
              <w:rPr>
                <w:rFonts w:ascii="Calibri" w:hAnsi="Calibri" w:cs="Calibri"/>
                <w:b w:val="0"/>
                <w:bCs w:val="0"/>
              </w:rPr>
            </w:pPr>
            <w:r w:rsidRPr="00F9530B">
              <w:rPr>
                <w:rFonts w:ascii="Calibri" w:hAnsi="Calibri" w:cs="Calibri"/>
                <w:b w:val="0"/>
                <w:bCs w:val="0"/>
              </w:rPr>
              <w:t>Developing connections with the AP community</w:t>
            </w:r>
          </w:p>
        </w:tc>
        <w:tc>
          <w:tcPr>
            <w:tcW w:w="1592" w:type="dxa"/>
            <w:vAlign w:val="center"/>
          </w:tcPr>
          <w:p w14:paraId="75AA6481"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592" w:type="dxa"/>
            <w:vAlign w:val="center"/>
          </w:tcPr>
          <w:p w14:paraId="24DE95BC"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592" w:type="dxa"/>
            <w:vAlign w:val="center"/>
          </w:tcPr>
          <w:p w14:paraId="0A23244B"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592" w:type="dxa"/>
            <w:vAlign w:val="center"/>
          </w:tcPr>
          <w:p w14:paraId="0134004E"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8</w:t>
            </w:r>
          </w:p>
        </w:tc>
        <w:tc>
          <w:tcPr>
            <w:tcW w:w="1592" w:type="dxa"/>
            <w:tcBorders>
              <w:right w:val="single" w:sz="4" w:space="0" w:color="auto"/>
            </w:tcBorders>
            <w:vAlign w:val="center"/>
          </w:tcPr>
          <w:p w14:paraId="42FC6682" w14:textId="77777777" w:rsidR="00CA0353" w:rsidRPr="001B028E"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592" w:type="dxa"/>
            <w:tcBorders>
              <w:left w:val="single" w:sz="4" w:space="0" w:color="auto"/>
            </w:tcBorders>
            <w:vAlign w:val="center"/>
          </w:tcPr>
          <w:p w14:paraId="67F56F94"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bl>
    <w:p w14:paraId="4FF8C22D" w14:textId="77777777" w:rsidR="00CA0353" w:rsidRDefault="00CA0353" w:rsidP="00CA0353">
      <w:pPr>
        <w:rPr>
          <w:rFonts w:ascii="Calibri" w:hAnsi="Calibri" w:cs="Calibri"/>
        </w:rPr>
      </w:pPr>
    </w:p>
    <w:p w14:paraId="153E0E12" w14:textId="77777777" w:rsidR="00CA0353" w:rsidRDefault="00CA0353" w:rsidP="00CA0353">
      <w:pPr>
        <w:rPr>
          <w:rFonts w:ascii="Calibri" w:hAnsi="Calibri" w:cs="Calibri"/>
        </w:rPr>
      </w:pPr>
    </w:p>
    <w:p w14:paraId="08AE743A" w14:textId="77777777" w:rsidR="00CA0353" w:rsidRDefault="00CA0353" w:rsidP="00CA0353">
      <w:pPr>
        <w:spacing w:line="278" w:lineRule="auto"/>
        <w:rPr>
          <w:rFonts w:ascii="Calibri" w:hAnsi="Calibri" w:cs="Calibri"/>
        </w:rPr>
      </w:pPr>
      <w:r>
        <w:rPr>
          <w:rFonts w:ascii="Calibri" w:hAnsi="Calibri" w:cs="Calibri"/>
        </w:rPr>
        <w:br w:type="page"/>
      </w:r>
    </w:p>
    <w:p w14:paraId="27AD8494" w14:textId="77777777" w:rsidR="00CA0353" w:rsidRPr="001B028E" w:rsidRDefault="00CA0353" w:rsidP="00240E3B">
      <w:pPr>
        <w:pStyle w:val="ListParagraph"/>
        <w:numPr>
          <w:ilvl w:val="0"/>
          <w:numId w:val="48"/>
        </w:numPr>
        <w:spacing w:after="160" w:line="259" w:lineRule="auto"/>
        <w:rPr>
          <w:rFonts w:ascii="Calibri" w:hAnsi="Calibri" w:cs="Calibri"/>
        </w:rPr>
      </w:pPr>
      <w:r w:rsidRPr="00E108E9">
        <w:rPr>
          <w:rFonts w:ascii="Calibri" w:hAnsi="Calibri" w:cs="Calibri"/>
        </w:rPr>
        <w:lastRenderedPageBreak/>
        <w:t xml:space="preserve">Please indicate the extent to which you agree with the following statements. </w:t>
      </w:r>
    </w:p>
    <w:p w14:paraId="46C3DB63" w14:textId="77777777" w:rsidR="00CA0353" w:rsidRPr="001B028E" w:rsidRDefault="00CA0353" w:rsidP="00CA0353">
      <w:pPr>
        <w:ind w:left="360"/>
        <w:rPr>
          <w:rFonts w:ascii="Calibri" w:hAnsi="Calibri" w:cs="Calibri"/>
        </w:rPr>
      </w:pPr>
    </w:p>
    <w:tbl>
      <w:tblPr>
        <w:tblStyle w:val="PlainTable4"/>
        <w:tblW w:w="12511" w:type="dxa"/>
        <w:tblLook w:val="04A0" w:firstRow="1" w:lastRow="0" w:firstColumn="1" w:lastColumn="0" w:noHBand="0" w:noVBand="1"/>
      </w:tblPr>
      <w:tblGrid>
        <w:gridCol w:w="3780"/>
        <w:gridCol w:w="1490"/>
        <w:gridCol w:w="1153"/>
        <w:gridCol w:w="1514"/>
        <w:gridCol w:w="1546"/>
        <w:gridCol w:w="1514"/>
        <w:gridCol w:w="1514"/>
      </w:tblGrid>
      <w:tr w:rsidR="00CA0353" w:rsidRPr="00BF6FF5" w14:paraId="20BC1C0B" w14:textId="77777777" w:rsidTr="009D6D1A">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62C43297" w14:textId="3644CEA0" w:rsidR="00CA0353" w:rsidRPr="009D6D1A" w:rsidRDefault="009D6D1A" w:rsidP="009D6D1A">
            <w:pPr>
              <w:rPr>
                <w:rFonts w:ascii="Calibri" w:hAnsi="Calibri" w:cs="Calibri"/>
              </w:rPr>
            </w:pPr>
            <w:r w:rsidRPr="009D6D1A">
              <w:rPr>
                <w:rFonts w:ascii="Calibri" w:hAnsi="Calibri" w:cs="Calibri"/>
              </w:rPr>
              <w:t>Statement</w:t>
            </w:r>
          </w:p>
        </w:tc>
        <w:tc>
          <w:tcPr>
            <w:tcW w:w="1490" w:type="dxa"/>
          </w:tcPr>
          <w:p w14:paraId="1BD5AB97" w14:textId="77777777" w:rsidR="00CA0353" w:rsidRPr="00BF6FF5"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1B028E">
              <w:rPr>
                <w:rFonts w:ascii="Calibri" w:hAnsi="Calibri" w:cs="Calibri"/>
              </w:rPr>
              <w:t>Strongly agree</w:t>
            </w:r>
          </w:p>
        </w:tc>
        <w:tc>
          <w:tcPr>
            <w:tcW w:w="1153" w:type="dxa"/>
          </w:tcPr>
          <w:p w14:paraId="6F24866F"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Agree</w:t>
            </w:r>
          </w:p>
        </w:tc>
        <w:tc>
          <w:tcPr>
            <w:tcW w:w="1514" w:type="dxa"/>
          </w:tcPr>
          <w:p w14:paraId="67465492"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Neither agree nor disagree</w:t>
            </w:r>
          </w:p>
        </w:tc>
        <w:tc>
          <w:tcPr>
            <w:tcW w:w="1546" w:type="dxa"/>
          </w:tcPr>
          <w:p w14:paraId="102755CF" w14:textId="77777777" w:rsidR="00CA0353" w:rsidRPr="00BF6FF5"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1B028E">
              <w:rPr>
                <w:rFonts w:ascii="Calibri" w:hAnsi="Calibri" w:cs="Calibri"/>
              </w:rPr>
              <w:t>Disagree</w:t>
            </w:r>
          </w:p>
        </w:tc>
        <w:tc>
          <w:tcPr>
            <w:tcW w:w="1514" w:type="dxa"/>
            <w:tcBorders>
              <w:right w:val="single" w:sz="4" w:space="0" w:color="auto"/>
            </w:tcBorders>
          </w:tcPr>
          <w:p w14:paraId="5013A7D6"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1B028E">
              <w:rPr>
                <w:rFonts w:ascii="Calibri" w:hAnsi="Calibri" w:cs="Calibri"/>
              </w:rPr>
              <w:t>Strongly disagree</w:t>
            </w:r>
          </w:p>
        </w:tc>
        <w:tc>
          <w:tcPr>
            <w:tcW w:w="1514" w:type="dxa"/>
            <w:tcBorders>
              <w:left w:val="single" w:sz="4" w:space="0" w:color="auto"/>
            </w:tcBorders>
          </w:tcPr>
          <w:p w14:paraId="1D1A9B14" w14:textId="77777777" w:rsidR="00CA0353" w:rsidRPr="001B028E" w:rsidRDefault="00CA0353" w:rsidP="005351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Response (n count)</w:t>
            </w:r>
          </w:p>
        </w:tc>
      </w:tr>
      <w:tr w:rsidR="00CA0353" w:rsidRPr="00980D36" w14:paraId="187689B8" w14:textId="77777777" w:rsidTr="0053511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6B8C9A4D" w14:textId="77777777" w:rsidR="00CA0353" w:rsidRPr="003E4784" w:rsidRDefault="00CA0353" w:rsidP="0053511D">
            <w:pPr>
              <w:contextualSpacing/>
              <w:rPr>
                <w:rFonts w:ascii="Calibri" w:hAnsi="Calibri" w:cs="Calibri"/>
              </w:rPr>
            </w:pPr>
            <w:r w:rsidRPr="001B028E">
              <w:rPr>
                <w:rFonts w:ascii="Calibri" w:hAnsi="Calibri" w:cs="Calibri"/>
                <w:b w:val="0"/>
                <w:bCs w:val="0"/>
              </w:rPr>
              <w:t>What I learned in the APSI has been useful in my current AP classroom(s)</w:t>
            </w:r>
            <w:r>
              <w:rPr>
                <w:rFonts w:ascii="Calibri" w:hAnsi="Calibri" w:cs="Calibri"/>
                <w:b w:val="0"/>
                <w:bCs w:val="0"/>
              </w:rPr>
              <w:t>.</w:t>
            </w:r>
          </w:p>
        </w:tc>
        <w:tc>
          <w:tcPr>
            <w:tcW w:w="1490" w:type="dxa"/>
            <w:vAlign w:val="center"/>
          </w:tcPr>
          <w:p w14:paraId="0C0860AE"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14</w:t>
            </w:r>
          </w:p>
        </w:tc>
        <w:tc>
          <w:tcPr>
            <w:tcW w:w="1153" w:type="dxa"/>
            <w:vAlign w:val="center"/>
          </w:tcPr>
          <w:p w14:paraId="3871AB7C"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514" w:type="dxa"/>
            <w:vAlign w:val="center"/>
          </w:tcPr>
          <w:p w14:paraId="7BCC7754"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46" w:type="dxa"/>
            <w:vAlign w:val="center"/>
          </w:tcPr>
          <w:p w14:paraId="6E0AD610"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14" w:type="dxa"/>
            <w:tcBorders>
              <w:right w:val="single" w:sz="4" w:space="0" w:color="auto"/>
            </w:tcBorders>
            <w:vAlign w:val="center"/>
          </w:tcPr>
          <w:p w14:paraId="30C30A17"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14" w:type="dxa"/>
            <w:tcBorders>
              <w:left w:val="single" w:sz="4" w:space="0" w:color="auto"/>
            </w:tcBorders>
            <w:vAlign w:val="center"/>
          </w:tcPr>
          <w:p w14:paraId="4566EBF2" w14:textId="77777777" w:rsidR="00CA0353"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CA0353" w:rsidRPr="00980D36" w14:paraId="7EB25CD3" w14:textId="77777777" w:rsidTr="0053511D">
        <w:trPr>
          <w:trHeight w:val="432"/>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168E136A" w14:textId="77777777" w:rsidR="00CA0353" w:rsidRPr="00980D36" w:rsidRDefault="00CA0353" w:rsidP="0053511D">
            <w:pPr>
              <w:contextualSpacing/>
              <w:rPr>
                <w:rFonts w:ascii="Calibri" w:hAnsi="Calibri" w:cs="Calibri"/>
              </w:rPr>
            </w:pPr>
            <w:r w:rsidRPr="001B028E">
              <w:rPr>
                <w:rFonts w:ascii="Calibri" w:hAnsi="Calibri" w:cs="Calibri"/>
                <w:b w:val="0"/>
                <w:bCs w:val="0"/>
              </w:rPr>
              <w:t xml:space="preserve">I implement culturally relevant pedagogy </w:t>
            </w:r>
            <w:r w:rsidRPr="00F9530B">
              <w:rPr>
                <w:rFonts w:ascii="Calibri" w:hAnsi="Calibri" w:cs="Calibri"/>
                <w:b w:val="0"/>
                <w:bCs w:val="0"/>
              </w:rPr>
              <w:t>as a result of my participation in the APSI.</w:t>
            </w:r>
            <w:r>
              <w:rPr>
                <w:rFonts w:ascii="Calibri" w:hAnsi="Calibri" w:cs="Calibri"/>
              </w:rPr>
              <w:t xml:space="preserve"> </w:t>
            </w:r>
          </w:p>
        </w:tc>
        <w:tc>
          <w:tcPr>
            <w:tcW w:w="1490" w:type="dxa"/>
            <w:vAlign w:val="center"/>
          </w:tcPr>
          <w:p w14:paraId="638B8C7E"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1153" w:type="dxa"/>
            <w:vAlign w:val="center"/>
          </w:tcPr>
          <w:p w14:paraId="7B99A672"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514" w:type="dxa"/>
            <w:vAlign w:val="center"/>
          </w:tcPr>
          <w:p w14:paraId="50935A1A"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546" w:type="dxa"/>
            <w:vAlign w:val="center"/>
          </w:tcPr>
          <w:p w14:paraId="3FF4667F"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514" w:type="dxa"/>
            <w:tcBorders>
              <w:right w:val="single" w:sz="4" w:space="0" w:color="auto"/>
            </w:tcBorders>
            <w:vAlign w:val="center"/>
          </w:tcPr>
          <w:p w14:paraId="1E0CE1D1"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14" w:type="dxa"/>
            <w:tcBorders>
              <w:left w:val="single" w:sz="4" w:space="0" w:color="auto"/>
            </w:tcBorders>
            <w:vAlign w:val="center"/>
          </w:tcPr>
          <w:p w14:paraId="6F3FD3EF" w14:textId="77777777" w:rsidR="00CA0353"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CA0353" w:rsidRPr="00980D36" w14:paraId="345AF051" w14:textId="77777777" w:rsidTr="0053511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1BA0052A" w14:textId="77777777" w:rsidR="00CA0353" w:rsidRPr="001B028E" w:rsidRDefault="00CA0353" w:rsidP="0053511D">
            <w:pPr>
              <w:contextualSpacing/>
              <w:rPr>
                <w:rFonts w:ascii="Calibri" w:hAnsi="Calibri" w:cs="Calibri"/>
                <w:b w:val="0"/>
                <w:bCs w:val="0"/>
              </w:rPr>
            </w:pPr>
            <w:r w:rsidRPr="001B028E">
              <w:rPr>
                <w:rFonts w:ascii="Calibri" w:hAnsi="Calibri" w:cs="Calibri"/>
                <w:b w:val="0"/>
                <w:bCs w:val="0"/>
              </w:rPr>
              <w:t>The APSI increased my AP content knowledge.</w:t>
            </w:r>
          </w:p>
        </w:tc>
        <w:tc>
          <w:tcPr>
            <w:tcW w:w="1490" w:type="dxa"/>
            <w:vAlign w:val="center"/>
          </w:tcPr>
          <w:p w14:paraId="64F2CF22"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11</w:t>
            </w:r>
          </w:p>
        </w:tc>
        <w:tc>
          <w:tcPr>
            <w:tcW w:w="1153" w:type="dxa"/>
            <w:vAlign w:val="center"/>
          </w:tcPr>
          <w:p w14:paraId="52013201"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514" w:type="dxa"/>
            <w:vAlign w:val="center"/>
          </w:tcPr>
          <w:p w14:paraId="12E8245C"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46" w:type="dxa"/>
            <w:vAlign w:val="center"/>
          </w:tcPr>
          <w:p w14:paraId="6EC7A8A6"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1514" w:type="dxa"/>
            <w:tcBorders>
              <w:right w:val="single" w:sz="4" w:space="0" w:color="auto"/>
            </w:tcBorders>
            <w:vAlign w:val="center"/>
          </w:tcPr>
          <w:p w14:paraId="7C9DD03A"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14" w:type="dxa"/>
            <w:tcBorders>
              <w:left w:val="single" w:sz="4" w:space="0" w:color="auto"/>
            </w:tcBorders>
            <w:vAlign w:val="center"/>
          </w:tcPr>
          <w:p w14:paraId="4D4A3EE0" w14:textId="77777777" w:rsidR="00CA0353"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CA0353" w:rsidRPr="00980D36" w14:paraId="77871A70" w14:textId="77777777" w:rsidTr="0053511D">
        <w:trPr>
          <w:trHeight w:val="432"/>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1FC21E35" w14:textId="77777777" w:rsidR="00CA0353" w:rsidRPr="001B028E" w:rsidRDefault="00CA0353" w:rsidP="0053511D">
            <w:pPr>
              <w:contextualSpacing/>
              <w:rPr>
                <w:rFonts w:ascii="Calibri" w:hAnsi="Calibri" w:cs="Calibri"/>
                <w:b w:val="0"/>
                <w:bCs w:val="0"/>
              </w:rPr>
            </w:pPr>
            <w:r w:rsidRPr="001B028E">
              <w:rPr>
                <w:rFonts w:ascii="Calibri" w:hAnsi="Calibri" w:cs="Calibri"/>
                <w:b w:val="0"/>
                <w:bCs w:val="0"/>
              </w:rPr>
              <w:t>The APSI increased my familiarity with the goals of AP.</w:t>
            </w:r>
          </w:p>
        </w:tc>
        <w:tc>
          <w:tcPr>
            <w:tcW w:w="1490" w:type="dxa"/>
            <w:vAlign w:val="center"/>
          </w:tcPr>
          <w:p w14:paraId="750D955E"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1153" w:type="dxa"/>
            <w:vAlign w:val="center"/>
          </w:tcPr>
          <w:p w14:paraId="2528273E"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514" w:type="dxa"/>
            <w:vAlign w:val="center"/>
          </w:tcPr>
          <w:p w14:paraId="1076452D"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46" w:type="dxa"/>
            <w:vAlign w:val="center"/>
          </w:tcPr>
          <w:p w14:paraId="2448860C"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14" w:type="dxa"/>
            <w:tcBorders>
              <w:right w:val="single" w:sz="4" w:space="0" w:color="auto"/>
            </w:tcBorders>
            <w:vAlign w:val="center"/>
          </w:tcPr>
          <w:p w14:paraId="0D4B44C4"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14" w:type="dxa"/>
            <w:tcBorders>
              <w:left w:val="single" w:sz="4" w:space="0" w:color="auto"/>
            </w:tcBorders>
            <w:vAlign w:val="center"/>
          </w:tcPr>
          <w:p w14:paraId="1B99D4D8" w14:textId="77777777" w:rsidR="00CA0353"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CA0353" w:rsidRPr="00980D36" w14:paraId="2F951DCD" w14:textId="77777777" w:rsidTr="0053511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150E2ED4" w14:textId="77777777" w:rsidR="00CA0353" w:rsidRPr="001B028E" w:rsidRDefault="00CA0353" w:rsidP="0053511D">
            <w:pPr>
              <w:contextualSpacing/>
              <w:rPr>
                <w:rFonts w:ascii="Calibri" w:hAnsi="Calibri" w:cs="Calibri"/>
                <w:b w:val="0"/>
                <w:bCs w:val="0"/>
              </w:rPr>
            </w:pPr>
            <w:r w:rsidRPr="001B028E">
              <w:rPr>
                <w:rFonts w:ascii="Calibri" w:hAnsi="Calibri" w:cs="Calibri"/>
                <w:b w:val="0"/>
                <w:bCs w:val="0"/>
              </w:rPr>
              <w:t>The APSI increased my knowledge of content-specific pedagogy.</w:t>
            </w:r>
          </w:p>
        </w:tc>
        <w:tc>
          <w:tcPr>
            <w:tcW w:w="1490" w:type="dxa"/>
            <w:vAlign w:val="center"/>
          </w:tcPr>
          <w:p w14:paraId="5C274378"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14</w:t>
            </w:r>
          </w:p>
        </w:tc>
        <w:tc>
          <w:tcPr>
            <w:tcW w:w="1153" w:type="dxa"/>
            <w:vAlign w:val="center"/>
          </w:tcPr>
          <w:p w14:paraId="6954453B"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514" w:type="dxa"/>
            <w:vAlign w:val="center"/>
          </w:tcPr>
          <w:p w14:paraId="60F0E530"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46" w:type="dxa"/>
            <w:vAlign w:val="center"/>
          </w:tcPr>
          <w:p w14:paraId="14954CD7"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14" w:type="dxa"/>
            <w:tcBorders>
              <w:right w:val="single" w:sz="4" w:space="0" w:color="auto"/>
            </w:tcBorders>
            <w:vAlign w:val="center"/>
          </w:tcPr>
          <w:p w14:paraId="3EB184E2" w14:textId="77777777" w:rsidR="00CA0353" w:rsidRPr="00980D36"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c>
          <w:tcPr>
            <w:tcW w:w="1514" w:type="dxa"/>
            <w:tcBorders>
              <w:left w:val="single" w:sz="4" w:space="0" w:color="auto"/>
            </w:tcBorders>
            <w:vAlign w:val="center"/>
          </w:tcPr>
          <w:p w14:paraId="3B43B575" w14:textId="77777777" w:rsidR="00CA0353" w:rsidRDefault="00CA0353" w:rsidP="0053511D">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p>
        </w:tc>
      </w:tr>
      <w:tr w:rsidR="00CA0353" w:rsidRPr="00980D36" w14:paraId="0BE9FFFB" w14:textId="77777777" w:rsidTr="0053511D">
        <w:trPr>
          <w:trHeight w:val="432"/>
        </w:trPr>
        <w:tc>
          <w:tcPr>
            <w:cnfStyle w:val="001000000000" w:firstRow="0" w:lastRow="0" w:firstColumn="1" w:lastColumn="0" w:oddVBand="0" w:evenVBand="0" w:oddHBand="0" w:evenHBand="0" w:firstRowFirstColumn="0" w:firstRowLastColumn="0" w:lastRowFirstColumn="0" w:lastRowLastColumn="0"/>
            <w:tcW w:w="3780" w:type="dxa"/>
            <w:vAlign w:val="center"/>
          </w:tcPr>
          <w:p w14:paraId="06A50237" w14:textId="77777777" w:rsidR="00CA0353" w:rsidRPr="001B028E" w:rsidRDefault="00CA0353" w:rsidP="0053511D">
            <w:pPr>
              <w:contextualSpacing/>
              <w:rPr>
                <w:rFonts w:ascii="Calibri" w:hAnsi="Calibri" w:cs="Calibri"/>
                <w:b w:val="0"/>
                <w:bCs w:val="0"/>
              </w:rPr>
            </w:pPr>
            <w:r w:rsidRPr="001B028E">
              <w:rPr>
                <w:rFonts w:ascii="Calibri" w:hAnsi="Calibri" w:cs="Calibri"/>
                <w:b w:val="0"/>
                <w:bCs w:val="0"/>
              </w:rPr>
              <w:t>The APSI increased my knowledge of strategies for teaching students new to AP coursework.</w:t>
            </w:r>
          </w:p>
        </w:tc>
        <w:tc>
          <w:tcPr>
            <w:tcW w:w="1490" w:type="dxa"/>
            <w:vAlign w:val="center"/>
          </w:tcPr>
          <w:p w14:paraId="0352A910"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1153" w:type="dxa"/>
            <w:vAlign w:val="center"/>
          </w:tcPr>
          <w:p w14:paraId="152C7D51"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514" w:type="dxa"/>
            <w:vAlign w:val="center"/>
          </w:tcPr>
          <w:p w14:paraId="66D0503C"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546" w:type="dxa"/>
            <w:vAlign w:val="center"/>
          </w:tcPr>
          <w:p w14:paraId="60A30D66"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14" w:type="dxa"/>
            <w:tcBorders>
              <w:right w:val="single" w:sz="4" w:space="0" w:color="auto"/>
            </w:tcBorders>
            <w:vAlign w:val="center"/>
          </w:tcPr>
          <w:p w14:paraId="6A45E8B4" w14:textId="77777777" w:rsidR="00CA0353" w:rsidRPr="00980D36"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514" w:type="dxa"/>
            <w:tcBorders>
              <w:left w:val="single" w:sz="4" w:space="0" w:color="auto"/>
            </w:tcBorders>
            <w:vAlign w:val="center"/>
          </w:tcPr>
          <w:p w14:paraId="16FD3BC0" w14:textId="77777777" w:rsidR="00CA0353" w:rsidRDefault="00CA0353" w:rsidP="0053511D">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bl>
    <w:p w14:paraId="2B0E01BF" w14:textId="77777777" w:rsidR="00CA0353" w:rsidRDefault="00CA0353" w:rsidP="00CA0353">
      <w:pPr>
        <w:rPr>
          <w:rFonts w:ascii="Calibri" w:hAnsi="Calibri" w:cs="Calibri"/>
        </w:rPr>
      </w:pPr>
      <w:r>
        <w:rPr>
          <w:rFonts w:ascii="Calibri" w:hAnsi="Calibri" w:cs="Calibri"/>
        </w:rPr>
        <w:br w:type="page"/>
      </w:r>
    </w:p>
    <w:p w14:paraId="7D7F559D" w14:textId="77777777" w:rsidR="00CD3DF9" w:rsidRDefault="00CD3DF9" w:rsidP="00240E3B">
      <w:pPr>
        <w:pStyle w:val="ListParagraph"/>
        <w:numPr>
          <w:ilvl w:val="0"/>
          <w:numId w:val="48"/>
        </w:numPr>
        <w:spacing w:after="160" w:line="259" w:lineRule="auto"/>
        <w:rPr>
          <w:rFonts w:ascii="Calibri" w:hAnsi="Calibri" w:cs="Calibri"/>
        </w:rPr>
        <w:sectPr w:rsidR="00CD3DF9" w:rsidSect="006106A8">
          <w:pgSz w:w="15840" w:h="12240" w:orient="landscape" w:code="1"/>
          <w:pgMar w:top="1440" w:right="1987" w:bottom="1440" w:left="1980" w:header="1267" w:footer="1260" w:gutter="0"/>
          <w:cols w:space="720"/>
          <w:docGrid w:linePitch="360"/>
        </w:sectPr>
      </w:pPr>
    </w:p>
    <w:p w14:paraId="5365D3C1" w14:textId="77777777" w:rsidR="00CA0353" w:rsidRPr="00980D36" w:rsidRDefault="00CA0353" w:rsidP="00240E3B">
      <w:pPr>
        <w:pStyle w:val="ListParagraph"/>
        <w:numPr>
          <w:ilvl w:val="0"/>
          <w:numId w:val="48"/>
        </w:numPr>
        <w:spacing w:after="160" w:line="259" w:lineRule="auto"/>
        <w:rPr>
          <w:rFonts w:ascii="Calibri" w:hAnsi="Calibri" w:cs="Calibri"/>
        </w:rPr>
      </w:pPr>
      <w:r>
        <w:rPr>
          <w:rFonts w:ascii="Calibri" w:hAnsi="Calibri" w:cs="Calibri"/>
        </w:rPr>
        <w:lastRenderedPageBreak/>
        <w:t xml:space="preserve">Question 1. Now that you are in your AP classroom, what </w:t>
      </w:r>
      <w:r w:rsidRPr="00980D36">
        <w:rPr>
          <w:rFonts w:ascii="Calibri" w:hAnsi="Calibri" w:cs="Calibri"/>
        </w:rPr>
        <w:t>additional resources</w:t>
      </w:r>
      <w:r>
        <w:rPr>
          <w:rFonts w:ascii="Calibri" w:hAnsi="Calibri" w:cs="Calibri"/>
        </w:rPr>
        <w:t xml:space="preserve"> or activities</w:t>
      </w:r>
      <w:r w:rsidRPr="00980D36">
        <w:rPr>
          <w:rFonts w:ascii="Calibri" w:hAnsi="Calibri" w:cs="Calibri"/>
        </w:rPr>
        <w:t xml:space="preserve"> </w:t>
      </w:r>
      <w:r>
        <w:rPr>
          <w:rFonts w:ascii="Calibri" w:hAnsi="Calibri" w:cs="Calibri"/>
        </w:rPr>
        <w:t>could</w:t>
      </w:r>
      <w:r w:rsidRPr="00980D36">
        <w:rPr>
          <w:rFonts w:ascii="Calibri" w:hAnsi="Calibri" w:cs="Calibri"/>
        </w:rPr>
        <w:t xml:space="preserve"> the APSI provide that you would find helpful</w:t>
      </w:r>
      <w:r>
        <w:rPr>
          <w:rFonts w:ascii="Calibri" w:hAnsi="Calibri" w:cs="Calibri"/>
        </w:rPr>
        <w:t>?</w:t>
      </w:r>
      <w:r w:rsidRPr="00980D36">
        <w:rPr>
          <w:rFonts w:ascii="Calibri" w:hAnsi="Calibri" w:cs="Calibri"/>
        </w:rPr>
        <w:t xml:space="preserve"> </w:t>
      </w:r>
    </w:p>
    <w:p w14:paraId="04796504" w14:textId="77777777" w:rsidR="00CA0353" w:rsidRPr="00980D36" w:rsidRDefault="00CA0353" w:rsidP="00CA0353">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single" w:sz="8" w:space="0" w:color="9A9B9F"/>
          <w:insideV w:val="single" w:sz="8" w:space="0" w:color="9A9B9F"/>
        </w:tblBorders>
        <w:tblLook w:val="04A0" w:firstRow="1" w:lastRow="0" w:firstColumn="1" w:lastColumn="0" w:noHBand="0" w:noVBand="1"/>
      </w:tblPr>
      <w:tblGrid>
        <w:gridCol w:w="8720"/>
      </w:tblGrid>
      <w:tr w:rsidR="00CA0353" w:rsidRPr="00227E9A" w14:paraId="637F640A" w14:textId="77777777" w:rsidTr="005E13DE">
        <w:trPr>
          <w:trHeight w:val="530"/>
        </w:trPr>
        <w:tc>
          <w:tcPr>
            <w:tcW w:w="8720" w:type="dxa"/>
            <w:hideMark/>
          </w:tcPr>
          <w:p w14:paraId="4024EC05" w14:textId="77777777" w:rsidR="00CA0353" w:rsidRPr="00227E9A" w:rsidRDefault="00CA0353" w:rsidP="0053511D">
            <w:pPr>
              <w:rPr>
                <w:rFonts w:ascii="Calibri" w:hAnsi="Calibri" w:cs="Calibri"/>
              </w:rPr>
            </w:pPr>
            <w:r w:rsidRPr="00227E9A">
              <w:rPr>
                <w:rFonts w:ascii="Calibri" w:hAnsi="Calibri" w:cs="Calibri"/>
              </w:rPr>
              <w:t>Visiting another AP Teacher Classroom and model skills learned during the summer institute.</w:t>
            </w:r>
          </w:p>
        </w:tc>
      </w:tr>
      <w:tr w:rsidR="00CA0353" w:rsidRPr="00227E9A" w14:paraId="5C3340C9" w14:textId="77777777" w:rsidTr="005E13DE">
        <w:trPr>
          <w:trHeight w:val="530"/>
        </w:trPr>
        <w:tc>
          <w:tcPr>
            <w:tcW w:w="8720" w:type="dxa"/>
            <w:hideMark/>
          </w:tcPr>
          <w:p w14:paraId="292DC6E0" w14:textId="77777777" w:rsidR="00CA0353" w:rsidRPr="00227E9A" w:rsidRDefault="00CA0353" w:rsidP="0053511D">
            <w:pPr>
              <w:rPr>
                <w:rFonts w:ascii="Calibri" w:hAnsi="Calibri" w:cs="Calibri"/>
              </w:rPr>
            </w:pPr>
            <w:r w:rsidRPr="00227E9A">
              <w:rPr>
                <w:rFonts w:ascii="Calibri" w:hAnsi="Calibri" w:cs="Calibri"/>
              </w:rPr>
              <w:t xml:space="preserve">I would love to see some ideas for cheap/easy-to-do demos for the different topics. </w:t>
            </w:r>
          </w:p>
        </w:tc>
      </w:tr>
      <w:tr w:rsidR="00CA0353" w:rsidRPr="00227E9A" w14:paraId="58615BB3" w14:textId="77777777" w:rsidTr="005E13DE">
        <w:trPr>
          <w:trHeight w:val="530"/>
        </w:trPr>
        <w:tc>
          <w:tcPr>
            <w:tcW w:w="8720" w:type="dxa"/>
            <w:hideMark/>
          </w:tcPr>
          <w:p w14:paraId="35494ED0" w14:textId="77777777" w:rsidR="00CA0353" w:rsidRPr="00227E9A" w:rsidRDefault="00CA0353" w:rsidP="0053511D">
            <w:pPr>
              <w:rPr>
                <w:rFonts w:ascii="Calibri" w:hAnsi="Calibri" w:cs="Calibri"/>
              </w:rPr>
            </w:pPr>
            <w:r w:rsidRPr="00227E9A">
              <w:rPr>
                <w:rFonts w:ascii="Calibri" w:hAnsi="Calibri" w:cs="Calibri"/>
              </w:rPr>
              <w:t xml:space="preserve">Any kind of time management suggestions would be great. </w:t>
            </w:r>
          </w:p>
        </w:tc>
      </w:tr>
      <w:tr w:rsidR="00CA0353" w:rsidRPr="00227E9A" w14:paraId="08B30350" w14:textId="77777777" w:rsidTr="005E13DE">
        <w:trPr>
          <w:trHeight w:val="530"/>
        </w:trPr>
        <w:tc>
          <w:tcPr>
            <w:tcW w:w="8720" w:type="dxa"/>
            <w:hideMark/>
          </w:tcPr>
          <w:p w14:paraId="2A07CF93" w14:textId="77777777" w:rsidR="00CA0353" w:rsidRPr="00227E9A" w:rsidRDefault="00CA0353" w:rsidP="0053511D">
            <w:pPr>
              <w:rPr>
                <w:rFonts w:ascii="Calibri" w:hAnsi="Calibri" w:cs="Calibri"/>
              </w:rPr>
            </w:pPr>
            <w:r w:rsidRPr="00227E9A">
              <w:rPr>
                <w:rFonts w:ascii="Calibri" w:hAnsi="Calibri" w:cs="Calibri"/>
              </w:rPr>
              <w:t xml:space="preserve">More content exposure for really tough units/topics or more lab walkthroughs </w:t>
            </w:r>
          </w:p>
        </w:tc>
      </w:tr>
      <w:tr w:rsidR="00CA0353" w:rsidRPr="00227E9A" w14:paraId="5679BC43" w14:textId="77777777" w:rsidTr="005E13DE">
        <w:trPr>
          <w:trHeight w:val="530"/>
        </w:trPr>
        <w:tc>
          <w:tcPr>
            <w:tcW w:w="8720" w:type="dxa"/>
            <w:hideMark/>
          </w:tcPr>
          <w:p w14:paraId="5692BD6C" w14:textId="77777777" w:rsidR="00CA0353" w:rsidRPr="00227E9A" w:rsidRDefault="00CA0353" w:rsidP="0053511D">
            <w:pPr>
              <w:rPr>
                <w:rFonts w:ascii="Calibri" w:hAnsi="Calibri" w:cs="Calibri"/>
              </w:rPr>
            </w:pPr>
            <w:r w:rsidRPr="00227E9A">
              <w:rPr>
                <w:rFonts w:ascii="Calibri" w:hAnsi="Calibri" w:cs="Calibri"/>
              </w:rPr>
              <w:t>A few lab ideas and examples personal used by the instructor were provided. More Lab resources(instruction, keys, and access to materials) specifically from MI and CB would be beneficial.</w:t>
            </w:r>
          </w:p>
        </w:tc>
      </w:tr>
      <w:tr w:rsidR="00CA0353" w:rsidRPr="00227E9A" w14:paraId="646EA5EC" w14:textId="77777777" w:rsidTr="005E13DE">
        <w:trPr>
          <w:trHeight w:val="530"/>
        </w:trPr>
        <w:tc>
          <w:tcPr>
            <w:tcW w:w="8720" w:type="dxa"/>
            <w:hideMark/>
          </w:tcPr>
          <w:p w14:paraId="173842FD" w14:textId="77777777" w:rsidR="00CA0353" w:rsidRPr="00227E9A" w:rsidRDefault="00CA0353" w:rsidP="0053511D">
            <w:pPr>
              <w:rPr>
                <w:rFonts w:ascii="Calibri" w:hAnsi="Calibri" w:cs="Calibri"/>
              </w:rPr>
            </w:pPr>
            <w:r w:rsidRPr="00227E9A">
              <w:rPr>
                <w:rFonts w:ascii="Calibri" w:hAnsi="Calibri" w:cs="Calibri"/>
              </w:rPr>
              <w:t xml:space="preserve">I love videos that explain things in different ways from the way I do. I also appreciate prompts and sets of MC questions. </w:t>
            </w:r>
          </w:p>
        </w:tc>
      </w:tr>
      <w:tr w:rsidR="00CA0353" w:rsidRPr="00227E9A" w14:paraId="49A6BF65" w14:textId="77777777" w:rsidTr="005E13DE">
        <w:trPr>
          <w:trHeight w:val="530"/>
        </w:trPr>
        <w:tc>
          <w:tcPr>
            <w:tcW w:w="8720" w:type="dxa"/>
            <w:hideMark/>
          </w:tcPr>
          <w:p w14:paraId="03E0298D" w14:textId="77777777" w:rsidR="00CA0353" w:rsidRPr="00227E9A" w:rsidRDefault="00CA0353" w:rsidP="0053511D">
            <w:pPr>
              <w:rPr>
                <w:rFonts w:ascii="Calibri" w:hAnsi="Calibri" w:cs="Calibri"/>
              </w:rPr>
            </w:pPr>
            <w:r w:rsidRPr="00227E9A">
              <w:rPr>
                <w:rFonts w:ascii="Calibri" w:hAnsi="Calibri" w:cs="Calibri"/>
              </w:rPr>
              <w:t>More information geared towards MLs and students on IEPs.</w:t>
            </w:r>
          </w:p>
        </w:tc>
      </w:tr>
      <w:tr w:rsidR="00CA0353" w:rsidRPr="00227E9A" w14:paraId="0949F11C" w14:textId="77777777" w:rsidTr="005E13DE">
        <w:trPr>
          <w:trHeight w:val="530"/>
        </w:trPr>
        <w:tc>
          <w:tcPr>
            <w:tcW w:w="8720" w:type="dxa"/>
            <w:hideMark/>
          </w:tcPr>
          <w:p w14:paraId="1D094FDF" w14:textId="77777777" w:rsidR="00CA0353" w:rsidRPr="00227E9A" w:rsidRDefault="00CA0353" w:rsidP="0053511D">
            <w:pPr>
              <w:rPr>
                <w:rFonts w:ascii="Calibri" w:hAnsi="Calibri" w:cs="Calibri"/>
              </w:rPr>
            </w:pPr>
            <w:r w:rsidRPr="00227E9A">
              <w:rPr>
                <w:rFonts w:ascii="Calibri" w:hAnsi="Calibri" w:cs="Calibri"/>
              </w:rPr>
              <w:t>More sessions to develop my ap material</w:t>
            </w:r>
          </w:p>
        </w:tc>
      </w:tr>
      <w:tr w:rsidR="00CA0353" w:rsidRPr="00227E9A" w14:paraId="25C8DEE1" w14:textId="77777777" w:rsidTr="005E13DE">
        <w:trPr>
          <w:trHeight w:val="530"/>
        </w:trPr>
        <w:tc>
          <w:tcPr>
            <w:tcW w:w="8720" w:type="dxa"/>
            <w:hideMark/>
          </w:tcPr>
          <w:p w14:paraId="74B38381" w14:textId="77777777" w:rsidR="00CA0353" w:rsidRPr="00227E9A" w:rsidRDefault="00CA0353" w:rsidP="0053511D">
            <w:pPr>
              <w:rPr>
                <w:rFonts w:ascii="Calibri" w:hAnsi="Calibri" w:cs="Calibri"/>
              </w:rPr>
            </w:pPr>
            <w:r w:rsidRPr="00227E9A">
              <w:rPr>
                <w:rFonts w:ascii="Calibri" w:hAnsi="Calibri" w:cs="Calibri"/>
              </w:rPr>
              <w:t>Course planning assistance for our specific scheduling challenges (ex. vocational school with less time)</w:t>
            </w:r>
          </w:p>
        </w:tc>
      </w:tr>
      <w:tr w:rsidR="00CA0353" w:rsidRPr="00227E9A" w14:paraId="7C278655" w14:textId="77777777" w:rsidTr="005E13DE">
        <w:trPr>
          <w:trHeight w:val="530"/>
        </w:trPr>
        <w:tc>
          <w:tcPr>
            <w:tcW w:w="8720" w:type="dxa"/>
            <w:hideMark/>
          </w:tcPr>
          <w:p w14:paraId="261B30B0" w14:textId="77777777" w:rsidR="00CA0353" w:rsidRPr="00227E9A" w:rsidRDefault="00CA0353" w:rsidP="0053511D">
            <w:pPr>
              <w:rPr>
                <w:rFonts w:ascii="Calibri" w:hAnsi="Calibri" w:cs="Calibri"/>
              </w:rPr>
            </w:pPr>
            <w:r w:rsidRPr="00227E9A">
              <w:rPr>
                <w:rFonts w:ascii="Calibri" w:hAnsi="Calibri" w:cs="Calibri"/>
              </w:rPr>
              <w:t>I would like to learn how to use the features of ap classroom more readily in my classroom.  What are the tips and tricks of it?</w:t>
            </w:r>
          </w:p>
        </w:tc>
      </w:tr>
      <w:tr w:rsidR="00CA0353" w:rsidRPr="00227E9A" w14:paraId="67B01EE9" w14:textId="77777777" w:rsidTr="005E13DE">
        <w:trPr>
          <w:trHeight w:val="530"/>
        </w:trPr>
        <w:tc>
          <w:tcPr>
            <w:tcW w:w="8720" w:type="dxa"/>
            <w:hideMark/>
          </w:tcPr>
          <w:p w14:paraId="13596624" w14:textId="77777777" w:rsidR="00CA0353" w:rsidRPr="00227E9A" w:rsidRDefault="00CA0353" w:rsidP="0053511D">
            <w:pPr>
              <w:rPr>
                <w:rFonts w:ascii="Calibri" w:hAnsi="Calibri" w:cs="Calibri"/>
              </w:rPr>
            </w:pPr>
            <w:r w:rsidRPr="00227E9A">
              <w:rPr>
                <w:rFonts w:ascii="Calibri" w:hAnsi="Calibri" w:cs="Calibri"/>
              </w:rPr>
              <w:t>A bigger bank of questions or premade summative assessments. A more complete bank of pre-made activities for using in class.</w:t>
            </w:r>
          </w:p>
        </w:tc>
      </w:tr>
      <w:tr w:rsidR="00CA0353" w:rsidRPr="00227E9A" w14:paraId="657D7784" w14:textId="77777777" w:rsidTr="005E13DE">
        <w:trPr>
          <w:trHeight w:val="530"/>
        </w:trPr>
        <w:tc>
          <w:tcPr>
            <w:tcW w:w="8720" w:type="dxa"/>
            <w:hideMark/>
          </w:tcPr>
          <w:p w14:paraId="6A9EB472" w14:textId="77777777" w:rsidR="00CA0353" w:rsidRPr="00227E9A" w:rsidRDefault="00CA0353" w:rsidP="0053511D">
            <w:pPr>
              <w:rPr>
                <w:rFonts w:ascii="Calibri" w:hAnsi="Calibri" w:cs="Calibri"/>
              </w:rPr>
            </w:pPr>
            <w:r w:rsidRPr="00227E9A">
              <w:rPr>
                <w:rFonts w:ascii="Calibri" w:hAnsi="Calibri" w:cs="Calibri"/>
              </w:rPr>
              <w:t>Bring back Saturday sessions</w:t>
            </w:r>
          </w:p>
        </w:tc>
      </w:tr>
    </w:tbl>
    <w:p w14:paraId="195EF7B2" w14:textId="77777777" w:rsidR="00CA0353" w:rsidRPr="00980D36" w:rsidRDefault="00CA0353" w:rsidP="00CA0353">
      <w:pPr>
        <w:rPr>
          <w:rFonts w:ascii="Calibri" w:hAnsi="Calibri" w:cs="Calibri"/>
        </w:rPr>
      </w:pPr>
    </w:p>
    <w:p w14:paraId="6B511AFD" w14:textId="77777777" w:rsidR="00CA0353" w:rsidRDefault="00CA0353" w:rsidP="00CA0353"/>
    <w:p w14:paraId="587345AA" w14:textId="77777777" w:rsidR="00CD3DF9" w:rsidRDefault="00CD3DF9">
      <w:pPr>
        <w:spacing w:after="160" w:line="259" w:lineRule="auto"/>
        <w:rPr>
          <w:rFonts w:ascii="Calibri" w:hAnsi="Calibri" w:cs="Calibri"/>
          <w:sz w:val="22"/>
          <w14:ligatures w14:val="standardContextual"/>
        </w:rPr>
      </w:pPr>
      <w:r>
        <w:rPr>
          <w:rFonts w:ascii="Calibri" w:hAnsi="Calibri" w:cs="Calibri"/>
        </w:rPr>
        <w:br w:type="page"/>
      </w:r>
    </w:p>
    <w:p w14:paraId="21854603" w14:textId="190463BF" w:rsidR="00CA0353" w:rsidRPr="00F56EDB" w:rsidRDefault="00CA0353" w:rsidP="00240E3B">
      <w:pPr>
        <w:pStyle w:val="ListParagraph"/>
        <w:numPr>
          <w:ilvl w:val="0"/>
          <w:numId w:val="48"/>
        </w:numPr>
        <w:spacing w:after="160" w:line="259" w:lineRule="auto"/>
      </w:pPr>
      <w:r>
        <w:rPr>
          <w:rFonts w:ascii="Calibri" w:hAnsi="Calibri" w:cs="Calibri"/>
        </w:rPr>
        <w:lastRenderedPageBreak/>
        <w:t>DESE supports schools’ and teachers’ efforts to foster a college-going culture. While fostering a college-going culture is not a goal of the APSI, DESE is interested in understanding how your experience with the APSI is aligned with this objective.</w:t>
      </w:r>
    </w:p>
    <w:p w14:paraId="540A42E6" w14:textId="77777777" w:rsidR="00CA0353" w:rsidRDefault="00CA0353" w:rsidP="00CA0353">
      <w:pPr>
        <w:pStyle w:val="ListParagraph"/>
        <w:ind w:left="810"/>
      </w:pPr>
      <w:r>
        <w:t>How did the APSI support your current efforts to foster a college-going culture?</w:t>
      </w:r>
    </w:p>
    <w:p w14:paraId="3AE16ED3" w14:textId="77777777" w:rsidR="005E13DE" w:rsidRDefault="005E13DE" w:rsidP="00CA0353">
      <w:pPr>
        <w:pStyle w:val="ListParagraph"/>
        <w:ind w:left="810"/>
      </w:pPr>
    </w:p>
    <w:p w14:paraId="77B75672" w14:textId="77777777" w:rsidR="005E13DE" w:rsidRDefault="005E13DE" w:rsidP="00CA0353">
      <w:pPr>
        <w:pStyle w:val="ListParagraph"/>
        <w:ind w:left="810"/>
      </w:pPr>
    </w:p>
    <w:tbl>
      <w:tblPr>
        <w:tblStyle w:val="TableGrid"/>
        <w:tblW w:w="0" w:type="auto"/>
        <w:tblBorders>
          <w:top w:val="none" w:sz="0" w:space="0" w:color="auto"/>
          <w:left w:val="none" w:sz="0" w:space="0" w:color="auto"/>
          <w:bottom w:val="none" w:sz="0" w:space="0" w:color="auto"/>
          <w:right w:val="none" w:sz="0" w:space="0" w:color="auto"/>
          <w:insideH w:val="single" w:sz="8" w:space="0" w:color="9A9B9F"/>
          <w:insideV w:val="single" w:sz="8" w:space="0" w:color="9A9B9F"/>
        </w:tblBorders>
        <w:tblLook w:val="04A0" w:firstRow="1" w:lastRow="0" w:firstColumn="1" w:lastColumn="0" w:noHBand="0" w:noVBand="1"/>
      </w:tblPr>
      <w:tblGrid>
        <w:gridCol w:w="8940"/>
      </w:tblGrid>
      <w:tr w:rsidR="00CA0353" w:rsidRPr="005E13DE" w14:paraId="4D0BFF85" w14:textId="77777777" w:rsidTr="005E13DE">
        <w:trPr>
          <w:trHeight w:val="480"/>
        </w:trPr>
        <w:tc>
          <w:tcPr>
            <w:tcW w:w="8940" w:type="dxa"/>
            <w:hideMark/>
          </w:tcPr>
          <w:p w14:paraId="28B5445A"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Providing other options for skills and colleges that are honing those skills through integrated and purposeful school programming in college-level spaces.</w:t>
            </w:r>
          </w:p>
        </w:tc>
      </w:tr>
      <w:tr w:rsidR="00CA0353" w:rsidRPr="005E13DE" w14:paraId="6ED82983" w14:textId="77777777" w:rsidTr="005E13DE">
        <w:trPr>
          <w:trHeight w:val="480"/>
        </w:trPr>
        <w:tc>
          <w:tcPr>
            <w:tcW w:w="8940" w:type="dxa"/>
            <w:hideMark/>
          </w:tcPr>
          <w:p w14:paraId="60566E73"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it helped by giving me some good ideas of how to push the students a bit harder and how to encourage doing homework.</w:t>
            </w:r>
          </w:p>
        </w:tc>
      </w:tr>
      <w:tr w:rsidR="00CA0353" w:rsidRPr="005E13DE" w14:paraId="7EAA5C60" w14:textId="77777777" w:rsidTr="005E13DE">
        <w:trPr>
          <w:trHeight w:val="480"/>
        </w:trPr>
        <w:tc>
          <w:tcPr>
            <w:tcW w:w="8940" w:type="dxa"/>
            <w:hideMark/>
          </w:tcPr>
          <w:p w14:paraId="75BD6A77"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 xml:space="preserve">By actually demonstrating the rigor and requirements of a college-level course. </w:t>
            </w:r>
          </w:p>
        </w:tc>
      </w:tr>
      <w:tr w:rsidR="00CA0353" w:rsidRPr="005E13DE" w14:paraId="46FD99C4" w14:textId="77777777" w:rsidTr="005E13DE">
        <w:trPr>
          <w:trHeight w:val="480"/>
        </w:trPr>
        <w:tc>
          <w:tcPr>
            <w:tcW w:w="8940" w:type="dxa"/>
            <w:hideMark/>
          </w:tcPr>
          <w:p w14:paraId="70429FE9" w14:textId="023C0AE5" w:rsidR="00CA0353" w:rsidRPr="009D60EC" w:rsidRDefault="00CA0353" w:rsidP="009D60EC">
            <w:pPr>
              <w:pStyle w:val="ListParagraph"/>
              <w:rPr>
                <w:rFonts w:ascii="Calibri" w:hAnsi="Calibri" w:cs="Calibri"/>
                <w:sz w:val="20"/>
                <w14:ligatures w14:val="none"/>
              </w:rPr>
            </w:pPr>
            <w:r w:rsidRPr="005E13DE">
              <w:rPr>
                <w:rFonts w:ascii="Calibri" w:hAnsi="Calibri" w:cs="Calibri"/>
                <w:sz w:val="20"/>
                <w14:ligatures w14:val="none"/>
              </w:rPr>
              <w:t>Very well.</w:t>
            </w:r>
          </w:p>
        </w:tc>
      </w:tr>
      <w:tr w:rsidR="00CA0353" w:rsidRPr="005E13DE" w14:paraId="5C8E466D" w14:textId="77777777" w:rsidTr="005E13DE">
        <w:trPr>
          <w:trHeight w:val="480"/>
        </w:trPr>
        <w:tc>
          <w:tcPr>
            <w:tcW w:w="8940" w:type="dxa"/>
            <w:hideMark/>
          </w:tcPr>
          <w:p w14:paraId="0A00D23E"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 xml:space="preserve">It helped me help kids feel more prepared for college. </w:t>
            </w:r>
          </w:p>
        </w:tc>
      </w:tr>
      <w:tr w:rsidR="00CA0353" w:rsidRPr="005E13DE" w14:paraId="38EC652C" w14:textId="77777777" w:rsidTr="005E13DE">
        <w:trPr>
          <w:trHeight w:val="480"/>
        </w:trPr>
        <w:tc>
          <w:tcPr>
            <w:tcW w:w="8940" w:type="dxa"/>
            <w:hideMark/>
          </w:tcPr>
          <w:p w14:paraId="59309C63"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APSI was really helpful in setting up my AP class so I can accurately tell students that they are completing college-level biology work.  Many of my students are nervous about college rigor, even though they are successful in AP.</w:t>
            </w:r>
          </w:p>
        </w:tc>
      </w:tr>
      <w:tr w:rsidR="00CA0353" w:rsidRPr="005E13DE" w14:paraId="64436BF2" w14:textId="77777777" w:rsidTr="005E13DE">
        <w:trPr>
          <w:trHeight w:val="480"/>
        </w:trPr>
        <w:tc>
          <w:tcPr>
            <w:tcW w:w="8940" w:type="dxa"/>
            <w:hideMark/>
          </w:tcPr>
          <w:p w14:paraId="5FF20F57"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 xml:space="preserve">They provided resources and support.  </w:t>
            </w:r>
          </w:p>
        </w:tc>
      </w:tr>
      <w:tr w:rsidR="00CA0353" w:rsidRPr="005E13DE" w14:paraId="1F844D01" w14:textId="77777777" w:rsidTr="005E13DE">
        <w:trPr>
          <w:trHeight w:val="480"/>
        </w:trPr>
        <w:tc>
          <w:tcPr>
            <w:tcW w:w="8940" w:type="dxa"/>
            <w:hideMark/>
          </w:tcPr>
          <w:p w14:paraId="09911FF9"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Aps in general are only taken by those going to college</w:t>
            </w:r>
          </w:p>
        </w:tc>
      </w:tr>
      <w:tr w:rsidR="00CA0353" w:rsidRPr="005E13DE" w14:paraId="38A732AC" w14:textId="77777777" w:rsidTr="005E13DE">
        <w:trPr>
          <w:trHeight w:val="480"/>
        </w:trPr>
        <w:tc>
          <w:tcPr>
            <w:tcW w:w="8940" w:type="dxa"/>
            <w:hideMark/>
          </w:tcPr>
          <w:p w14:paraId="318AE606"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The APSI experience provided clarification on how to model and foster college-level discourse and help students develop takeaways that are universally valuable regardless of the curricular context.</w:t>
            </w:r>
          </w:p>
        </w:tc>
      </w:tr>
      <w:tr w:rsidR="00CA0353" w:rsidRPr="005E13DE" w14:paraId="6A2085B5" w14:textId="77777777" w:rsidTr="005E13DE">
        <w:trPr>
          <w:trHeight w:val="480"/>
        </w:trPr>
        <w:tc>
          <w:tcPr>
            <w:tcW w:w="8940" w:type="dxa"/>
            <w:hideMark/>
          </w:tcPr>
          <w:p w14:paraId="014FB6B2"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High expectations for all students.</w:t>
            </w:r>
          </w:p>
        </w:tc>
      </w:tr>
      <w:tr w:rsidR="00CA0353" w:rsidRPr="005E13DE" w14:paraId="791BFD8F" w14:textId="77777777" w:rsidTr="005E13DE">
        <w:trPr>
          <w:trHeight w:val="480"/>
        </w:trPr>
        <w:tc>
          <w:tcPr>
            <w:tcW w:w="8940" w:type="dxa"/>
            <w:hideMark/>
          </w:tcPr>
          <w:p w14:paraId="7CB64FB0"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 xml:space="preserve">Any ideas for improving instruction in AP classes helps foster college-going culture. </w:t>
            </w:r>
          </w:p>
        </w:tc>
      </w:tr>
      <w:tr w:rsidR="00CA0353" w:rsidRPr="005E13DE" w14:paraId="13A8E794" w14:textId="77777777" w:rsidTr="005E13DE">
        <w:trPr>
          <w:trHeight w:val="480"/>
        </w:trPr>
        <w:tc>
          <w:tcPr>
            <w:tcW w:w="8940" w:type="dxa"/>
            <w:hideMark/>
          </w:tcPr>
          <w:p w14:paraId="41DB4312" w14:textId="77777777" w:rsidR="00CA0353" w:rsidRPr="005E13DE" w:rsidRDefault="00CA0353" w:rsidP="0053511D">
            <w:pPr>
              <w:pStyle w:val="ListParagraph"/>
              <w:rPr>
                <w:rFonts w:ascii="Calibri" w:hAnsi="Calibri" w:cs="Calibri"/>
                <w:sz w:val="20"/>
                <w14:ligatures w14:val="none"/>
              </w:rPr>
            </w:pPr>
            <w:r w:rsidRPr="005E13DE">
              <w:rPr>
                <w:rFonts w:ascii="Calibri" w:hAnsi="Calibri" w:cs="Calibri"/>
                <w:sz w:val="20"/>
                <w14:ligatures w14:val="none"/>
              </w:rPr>
              <w:t>By paving the path to success and confidence.</w:t>
            </w:r>
          </w:p>
        </w:tc>
      </w:tr>
    </w:tbl>
    <w:p w14:paraId="51C8CAAB" w14:textId="77777777" w:rsidR="00CA0353" w:rsidRPr="005E13DE" w:rsidRDefault="00CA0353" w:rsidP="00CA0353">
      <w:pPr>
        <w:pStyle w:val="ListParagraph"/>
        <w:ind w:left="0"/>
        <w:rPr>
          <w:rFonts w:ascii="Calibri" w:hAnsi="Calibri" w:cs="Calibri"/>
          <w:sz w:val="20"/>
          <w14:ligatures w14:val="none"/>
        </w:rPr>
      </w:pPr>
    </w:p>
    <w:p w14:paraId="1F13DAEA" w14:textId="77777777" w:rsidR="00CA0353" w:rsidRPr="005E13DE" w:rsidRDefault="00CA0353" w:rsidP="00CA0353">
      <w:pPr>
        <w:rPr>
          <w:rFonts w:ascii="Calibri" w:hAnsi="Calibri" w:cs="Calibri"/>
        </w:rPr>
      </w:pPr>
    </w:p>
    <w:p w14:paraId="0661C698" w14:textId="7A1D89B2" w:rsidR="003522E5" w:rsidRDefault="003522E5">
      <w:pPr>
        <w:spacing w:after="160" w:line="259" w:lineRule="auto"/>
        <w:rPr>
          <w:rFonts w:ascii="Calibri" w:hAnsi="Calibri" w:cs="Calibri"/>
        </w:rPr>
      </w:pPr>
      <w:r>
        <w:rPr>
          <w:rFonts w:ascii="Calibri" w:hAnsi="Calibri" w:cs="Calibri"/>
        </w:rPr>
        <w:br w:type="page"/>
      </w:r>
    </w:p>
    <w:p w14:paraId="5A386B0C" w14:textId="35E944ED" w:rsidR="00CA0353" w:rsidRDefault="003522E5" w:rsidP="000209D7">
      <w:pPr>
        <w:pStyle w:val="Heading2"/>
      </w:pPr>
      <w:bookmarkStart w:id="39" w:name="_Toc207102416"/>
      <w:r>
        <w:lastRenderedPageBreak/>
        <w:t xml:space="preserve">Appendix </w:t>
      </w:r>
      <w:r w:rsidR="00D7436C">
        <w:t>H</w:t>
      </w:r>
      <w:bookmarkEnd w:id="39"/>
    </w:p>
    <w:p w14:paraId="653B49D6" w14:textId="11E06DED" w:rsidR="004B06E6" w:rsidRDefault="00EF6FB4" w:rsidP="00991516">
      <w:pPr>
        <w:pStyle w:val="Heading3"/>
      </w:pPr>
      <w:r>
        <w:t>MCAS Performance Data</w:t>
      </w:r>
    </w:p>
    <w:p w14:paraId="746CFBE9" w14:textId="77777777" w:rsidR="009D60EC" w:rsidRPr="009D60EC" w:rsidRDefault="009D60EC" w:rsidP="009D60EC">
      <w:pPr>
        <w:pStyle w:val="BodyText"/>
      </w:pPr>
    </w:p>
    <w:p w14:paraId="0C5FA755" w14:textId="02DFF80A" w:rsidR="004B06E6" w:rsidRPr="004B06E6" w:rsidRDefault="004B06E6" w:rsidP="004B06E6">
      <w:pPr>
        <w:pStyle w:val="TableCaption"/>
      </w:pPr>
      <w:bookmarkStart w:id="40" w:name="_Toc207102444"/>
      <w:r w:rsidRPr="004B06E6">
        <w:t>Table H1: Results from the 10th Grade MCAS among AP course takers in Mi schools, SY2023.</w:t>
      </w:r>
      <w:bookmarkEnd w:id="40"/>
    </w:p>
    <w:tbl>
      <w:tblPr>
        <w:tblW w:w="9355" w:type="dxa"/>
        <w:tblLook w:val="04A0" w:firstRow="1" w:lastRow="0" w:firstColumn="1" w:lastColumn="0" w:noHBand="0" w:noVBand="1"/>
      </w:tblPr>
      <w:tblGrid>
        <w:gridCol w:w="1030"/>
        <w:gridCol w:w="1485"/>
        <w:gridCol w:w="1170"/>
        <w:gridCol w:w="1530"/>
        <w:gridCol w:w="1260"/>
        <w:gridCol w:w="1440"/>
        <w:gridCol w:w="1440"/>
      </w:tblGrid>
      <w:tr w:rsidR="00A35D4E" w:rsidRPr="00CB5AD6" w14:paraId="276C1D0C" w14:textId="77777777" w:rsidTr="00510E9A">
        <w:trPr>
          <w:trHeight w:val="300"/>
        </w:trPr>
        <w:tc>
          <w:tcPr>
            <w:tcW w:w="0" w:type="auto"/>
            <w:tcBorders>
              <w:top w:val="single" w:sz="4" w:space="0" w:color="auto"/>
              <w:left w:val="single" w:sz="4" w:space="0" w:color="auto"/>
              <w:bottom w:val="single" w:sz="4" w:space="0" w:color="auto"/>
              <w:right w:val="nil"/>
            </w:tcBorders>
            <w:shd w:val="clear" w:color="auto" w:fill="881C1C"/>
            <w:noWrap/>
            <w:vAlign w:val="bottom"/>
            <w:hideMark/>
          </w:tcPr>
          <w:p w14:paraId="1B17CCA4" w14:textId="77777777" w:rsidR="00A35D4E" w:rsidRPr="00BD6656" w:rsidRDefault="00A35D4E" w:rsidP="00A35D4E">
            <w:pPr>
              <w:spacing w:after="0" w:line="240" w:lineRule="auto"/>
              <w:rPr>
                <w:rFonts w:ascii="Calibri" w:eastAsia="Times New Roman" w:hAnsi="Calibri" w:cs="Calibri"/>
                <w:b/>
                <w:bCs/>
                <w:color w:val="FFFFFF" w:themeColor="background1"/>
                <w:sz w:val="22"/>
              </w:rPr>
            </w:pPr>
            <w:r w:rsidRPr="00BD6656">
              <w:rPr>
                <w:rFonts w:ascii="Calibri" w:eastAsia="Times New Roman" w:hAnsi="Calibri" w:cs="Calibri"/>
                <w:b/>
                <w:bCs/>
                <w:color w:val="FFFFFF" w:themeColor="background1"/>
                <w:sz w:val="22"/>
              </w:rPr>
              <w:t>Student</w:t>
            </w:r>
          </w:p>
          <w:p w14:paraId="3BC22736" w14:textId="78D2556F" w:rsidR="00A35D4E" w:rsidRPr="00CB5AD6" w:rsidRDefault="00A35D4E" w:rsidP="00A35D4E">
            <w:pPr>
              <w:spacing w:after="0" w:line="240" w:lineRule="auto"/>
              <w:rPr>
                <w:rFonts w:ascii="Calibri" w:eastAsia="Times New Roman" w:hAnsi="Calibri" w:cs="Calibri"/>
                <w:b/>
                <w:bCs/>
                <w:color w:val="FFFFFF"/>
                <w:sz w:val="22"/>
              </w:rPr>
            </w:pPr>
            <w:r w:rsidRPr="00BD6656">
              <w:rPr>
                <w:rFonts w:ascii="Calibri" w:eastAsia="Times New Roman" w:hAnsi="Calibri" w:cs="Calibri"/>
                <w:b/>
                <w:bCs/>
                <w:color w:val="FFFFFF" w:themeColor="background1"/>
                <w:sz w:val="22"/>
              </w:rPr>
              <w:t>Group</w:t>
            </w:r>
          </w:p>
        </w:tc>
        <w:tc>
          <w:tcPr>
            <w:tcW w:w="1485" w:type="dxa"/>
            <w:tcBorders>
              <w:top w:val="single" w:sz="4" w:space="0" w:color="auto"/>
              <w:left w:val="single" w:sz="4" w:space="0" w:color="auto"/>
              <w:bottom w:val="single" w:sz="4" w:space="0" w:color="auto"/>
              <w:right w:val="single" w:sz="4" w:space="0" w:color="auto"/>
            </w:tcBorders>
            <w:shd w:val="clear" w:color="000000" w:fill="881C1C"/>
            <w:noWrap/>
            <w:vAlign w:val="center"/>
            <w:hideMark/>
          </w:tcPr>
          <w:p w14:paraId="3F731218" w14:textId="77777777" w:rsidR="00A35D4E"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 xml:space="preserve">ELA </w:t>
            </w:r>
          </w:p>
          <w:p w14:paraId="01C42CCC" w14:textId="01BCB4DC" w:rsidR="00A35D4E" w:rsidRDefault="00A35D4E" w:rsidP="00A35D4E">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E + M</w:t>
            </w:r>
            <w:r>
              <w:rPr>
                <w:rFonts w:ascii="Calibri" w:eastAsia="Times New Roman" w:hAnsi="Calibri" w:cs="Calibri"/>
                <w:b/>
                <w:bCs/>
                <w:color w:val="FFFFFF"/>
                <w:sz w:val="22"/>
              </w:rPr>
              <w:t xml:space="preserve"> </w:t>
            </w:r>
          </w:p>
          <w:p w14:paraId="22671B2F" w14:textId="7E00DA50" w:rsidR="00A35D4E" w:rsidRPr="00CB5AD6"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1170" w:type="dxa"/>
            <w:tcBorders>
              <w:top w:val="single" w:sz="4" w:space="0" w:color="auto"/>
              <w:left w:val="nil"/>
              <w:bottom w:val="single" w:sz="4" w:space="0" w:color="auto"/>
              <w:right w:val="single" w:sz="4" w:space="0" w:color="auto"/>
            </w:tcBorders>
            <w:shd w:val="clear" w:color="000000" w:fill="881C1C"/>
            <w:noWrap/>
            <w:vAlign w:val="center"/>
            <w:hideMark/>
          </w:tcPr>
          <w:p w14:paraId="4BA48630" w14:textId="77777777" w:rsidR="00A35D4E"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ELA</w:t>
            </w:r>
          </w:p>
          <w:p w14:paraId="168AED08" w14:textId="77777777" w:rsidR="00A35D4E" w:rsidRDefault="00A35D4E" w:rsidP="00A35D4E">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PM + NM</w:t>
            </w:r>
          </w:p>
          <w:p w14:paraId="688AA85F" w14:textId="25CE43B7" w:rsidR="00A35D4E" w:rsidRPr="00CB5AD6"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1530" w:type="dxa"/>
            <w:tcBorders>
              <w:top w:val="single" w:sz="4" w:space="0" w:color="auto"/>
              <w:left w:val="nil"/>
              <w:bottom w:val="single" w:sz="4" w:space="0" w:color="auto"/>
              <w:right w:val="single" w:sz="4" w:space="0" w:color="auto"/>
            </w:tcBorders>
            <w:shd w:val="clear" w:color="000000" w:fill="881C1C"/>
            <w:noWrap/>
            <w:vAlign w:val="center"/>
            <w:hideMark/>
          </w:tcPr>
          <w:p w14:paraId="6C1C51E9" w14:textId="61FA5930" w:rsidR="00A35D4E"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Math</w:t>
            </w:r>
          </w:p>
          <w:p w14:paraId="157F4DBC" w14:textId="77777777" w:rsidR="00A35D4E" w:rsidRDefault="00A35D4E" w:rsidP="00A35D4E">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E + M</w:t>
            </w:r>
            <w:r>
              <w:rPr>
                <w:rFonts w:ascii="Calibri" w:eastAsia="Times New Roman" w:hAnsi="Calibri" w:cs="Calibri"/>
                <w:b/>
                <w:bCs/>
                <w:color w:val="FFFFFF"/>
                <w:sz w:val="22"/>
              </w:rPr>
              <w:t xml:space="preserve"> </w:t>
            </w:r>
          </w:p>
          <w:p w14:paraId="2A6A3D99" w14:textId="4FD5E2F6" w:rsidR="00A35D4E" w:rsidRPr="00CB5AD6"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1260" w:type="dxa"/>
            <w:tcBorders>
              <w:top w:val="single" w:sz="4" w:space="0" w:color="auto"/>
              <w:left w:val="nil"/>
              <w:bottom w:val="single" w:sz="4" w:space="0" w:color="auto"/>
              <w:right w:val="single" w:sz="4" w:space="0" w:color="auto"/>
            </w:tcBorders>
            <w:shd w:val="clear" w:color="000000" w:fill="881C1C"/>
            <w:noWrap/>
            <w:vAlign w:val="center"/>
            <w:hideMark/>
          </w:tcPr>
          <w:p w14:paraId="0ABEF1AB" w14:textId="77777777" w:rsidR="00A35D4E"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Math</w:t>
            </w:r>
          </w:p>
          <w:p w14:paraId="2A71C30C" w14:textId="63C80043" w:rsidR="00A35D4E" w:rsidRDefault="00A35D4E" w:rsidP="00A35D4E">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PM + NM</w:t>
            </w:r>
          </w:p>
          <w:p w14:paraId="48C9DE70" w14:textId="69545C87" w:rsidR="00A35D4E" w:rsidRPr="00CB5AD6"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1440" w:type="dxa"/>
            <w:tcBorders>
              <w:top w:val="single" w:sz="4" w:space="0" w:color="auto"/>
              <w:left w:val="nil"/>
              <w:bottom w:val="single" w:sz="4" w:space="0" w:color="auto"/>
              <w:right w:val="single" w:sz="4" w:space="0" w:color="auto"/>
            </w:tcBorders>
            <w:shd w:val="clear" w:color="000000" w:fill="881C1C"/>
            <w:noWrap/>
            <w:vAlign w:val="center"/>
            <w:hideMark/>
          </w:tcPr>
          <w:p w14:paraId="1D98B35B" w14:textId="64F120CF" w:rsidR="00A35D4E"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Science</w:t>
            </w:r>
          </w:p>
          <w:p w14:paraId="062575D1" w14:textId="77777777" w:rsidR="00A35D4E" w:rsidRDefault="00A35D4E" w:rsidP="00A35D4E">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E + M</w:t>
            </w:r>
            <w:r>
              <w:rPr>
                <w:rFonts w:ascii="Calibri" w:eastAsia="Times New Roman" w:hAnsi="Calibri" w:cs="Calibri"/>
                <w:b/>
                <w:bCs/>
                <w:color w:val="FFFFFF"/>
                <w:sz w:val="22"/>
              </w:rPr>
              <w:t xml:space="preserve"> </w:t>
            </w:r>
          </w:p>
          <w:p w14:paraId="03674FF3" w14:textId="6625788A" w:rsidR="00A35D4E" w:rsidRPr="00CB5AD6"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1440" w:type="dxa"/>
            <w:tcBorders>
              <w:top w:val="single" w:sz="4" w:space="0" w:color="auto"/>
              <w:left w:val="nil"/>
              <w:bottom w:val="single" w:sz="4" w:space="0" w:color="auto"/>
              <w:right w:val="single" w:sz="4" w:space="0" w:color="auto"/>
            </w:tcBorders>
            <w:shd w:val="clear" w:color="000000" w:fill="881C1C"/>
            <w:noWrap/>
            <w:vAlign w:val="center"/>
            <w:hideMark/>
          </w:tcPr>
          <w:p w14:paraId="567B98F9" w14:textId="36BADEF0" w:rsidR="00A35D4E"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Science</w:t>
            </w:r>
          </w:p>
          <w:p w14:paraId="5EA85E19" w14:textId="77777777" w:rsidR="00A35D4E" w:rsidRDefault="00A35D4E" w:rsidP="00A35D4E">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PM + NM</w:t>
            </w:r>
          </w:p>
          <w:p w14:paraId="2D72C7EA" w14:textId="7C2ED685" w:rsidR="00A35D4E" w:rsidRPr="00CB5AD6" w:rsidRDefault="00A35D4E" w:rsidP="00A35D4E">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r>
      <w:tr w:rsidR="00A35D4E" w:rsidRPr="003C3E63" w14:paraId="18B7C05F" w14:textId="77777777" w:rsidTr="00510E9A">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8DBE89E" w14:textId="77777777" w:rsidR="00A35D4E" w:rsidRPr="00CB5AD6" w:rsidRDefault="00A35D4E" w:rsidP="0053511D">
            <w:pPr>
              <w:spacing w:after="0" w:line="240" w:lineRule="auto"/>
              <w:rPr>
                <w:rFonts w:ascii="Calibri" w:eastAsia="Times New Roman" w:hAnsi="Calibri" w:cs="Calibri"/>
                <w:color w:val="000000"/>
                <w:sz w:val="22"/>
              </w:rPr>
            </w:pPr>
            <w:r w:rsidRPr="00CB5AD6">
              <w:rPr>
                <w:rFonts w:ascii="Calibri" w:eastAsia="Times New Roman" w:hAnsi="Calibri" w:cs="Calibri"/>
                <w:color w:val="000000"/>
                <w:sz w:val="22"/>
              </w:rPr>
              <w:t>No Mock</w:t>
            </w:r>
          </w:p>
        </w:tc>
        <w:tc>
          <w:tcPr>
            <w:tcW w:w="1485" w:type="dxa"/>
            <w:tcBorders>
              <w:top w:val="nil"/>
              <w:left w:val="nil"/>
              <w:bottom w:val="single" w:sz="4" w:space="0" w:color="auto"/>
              <w:right w:val="single" w:sz="4" w:space="0" w:color="auto"/>
            </w:tcBorders>
            <w:noWrap/>
            <w:vAlign w:val="bottom"/>
            <w:hideMark/>
          </w:tcPr>
          <w:p w14:paraId="35F26E44" w14:textId="307D00D8" w:rsidR="00A35D4E" w:rsidRDefault="00A35D4E" w:rsidP="00A35D4E">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920</w:t>
            </w:r>
            <w:r>
              <w:rPr>
                <w:rFonts w:ascii="Calibri" w:eastAsia="Times New Roman" w:hAnsi="Calibri" w:cs="Calibri"/>
                <w:color w:val="000000"/>
                <w:szCs w:val="20"/>
              </w:rPr>
              <w:t>,</w:t>
            </w:r>
          </w:p>
          <w:p w14:paraId="7ABAC44D" w14:textId="78D59CEF" w:rsidR="00A35D4E" w:rsidRPr="00CB5AD6" w:rsidRDefault="00A35D4E" w:rsidP="00A35D4E">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77.4%</w:t>
            </w:r>
          </w:p>
        </w:tc>
        <w:tc>
          <w:tcPr>
            <w:tcW w:w="1170" w:type="dxa"/>
            <w:tcBorders>
              <w:top w:val="nil"/>
              <w:left w:val="nil"/>
              <w:bottom w:val="single" w:sz="4" w:space="0" w:color="auto"/>
              <w:right w:val="single" w:sz="4" w:space="0" w:color="auto"/>
            </w:tcBorders>
            <w:noWrap/>
            <w:vAlign w:val="bottom"/>
            <w:hideMark/>
          </w:tcPr>
          <w:p w14:paraId="44FD84B9" w14:textId="469625A7"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268</w:t>
            </w:r>
            <w:r>
              <w:rPr>
                <w:rFonts w:ascii="Calibri" w:eastAsia="Times New Roman" w:hAnsi="Calibri" w:cs="Calibri"/>
                <w:color w:val="000000"/>
                <w:szCs w:val="20"/>
              </w:rPr>
              <w:t>,</w:t>
            </w:r>
          </w:p>
          <w:p w14:paraId="1421E6E4" w14:textId="349EA3C5"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22.6%</w:t>
            </w:r>
          </w:p>
        </w:tc>
        <w:tc>
          <w:tcPr>
            <w:tcW w:w="1530" w:type="dxa"/>
            <w:tcBorders>
              <w:top w:val="nil"/>
              <w:left w:val="nil"/>
              <w:bottom w:val="single" w:sz="4" w:space="0" w:color="auto"/>
              <w:right w:val="single" w:sz="4" w:space="0" w:color="auto"/>
            </w:tcBorders>
            <w:noWrap/>
            <w:vAlign w:val="bottom"/>
            <w:hideMark/>
          </w:tcPr>
          <w:p w14:paraId="3AD2A0B1" w14:textId="092F4094"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586</w:t>
            </w:r>
            <w:r>
              <w:rPr>
                <w:rFonts w:ascii="Calibri" w:eastAsia="Times New Roman" w:hAnsi="Calibri" w:cs="Calibri"/>
                <w:color w:val="000000"/>
                <w:szCs w:val="20"/>
              </w:rPr>
              <w:t>,</w:t>
            </w:r>
          </w:p>
          <w:p w14:paraId="61E8C233" w14:textId="46EADAA4"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72.9%</w:t>
            </w:r>
          </w:p>
        </w:tc>
        <w:tc>
          <w:tcPr>
            <w:tcW w:w="1260" w:type="dxa"/>
            <w:tcBorders>
              <w:top w:val="nil"/>
              <w:left w:val="nil"/>
              <w:bottom w:val="single" w:sz="4" w:space="0" w:color="auto"/>
              <w:right w:val="single" w:sz="4" w:space="0" w:color="auto"/>
            </w:tcBorders>
            <w:noWrap/>
            <w:vAlign w:val="bottom"/>
            <w:hideMark/>
          </w:tcPr>
          <w:p w14:paraId="3C26C8FE" w14:textId="74CD1720"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218</w:t>
            </w:r>
            <w:r>
              <w:rPr>
                <w:rFonts w:ascii="Calibri" w:eastAsia="Times New Roman" w:hAnsi="Calibri" w:cs="Calibri"/>
                <w:color w:val="000000"/>
                <w:szCs w:val="20"/>
              </w:rPr>
              <w:t>,</w:t>
            </w:r>
          </w:p>
          <w:p w14:paraId="765F8496" w14:textId="0D84D688"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27.1%</w:t>
            </w:r>
          </w:p>
        </w:tc>
        <w:tc>
          <w:tcPr>
            <w:tcW w:w="1440" w:type="dxa"/>
            <w:tcBorders>
              <w:top w:val="nil"/>
              <w:left w:val="nil"/>
              <w:bottom w:val="single" w:sz="4" w:space="0" w:color="auto"/>
              <w:right w:val="single" w:sz="4" w:space="0" w:color="auto"/>
            </w:tcBorders>
            <w:noWrap/>
            <w:vAlign w:val="bottom"/>
            <w:hideMark/>
          </w:tcPr>
          <w:p w14:paraId="6652AA7C" w14:textId="7AFD0AA7"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728</w:t>
            </w:r>
            <w:r>
              <w:rPr>
                <w:rFonts w:ascii="Calibri" w:eastAsia="Times New Roman" w:hAnsi="Calibri" w:cs="Calibri"/>
                <w:color w:val="000000"/>
                <w:szCs w:val="20"/>
              </w:rPr>
              <w:t>,</w:t>
            </w:r>
          </w:p>
          <w:p w14:paraId="2B630261" w14:textId="09E30C11"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68.2%</w:t>
            </w:r>
          </w:p>
        </w:tc>
        <w:tc>
          <w:tcPr>
            <w:tcW w:w="1440" w:type="dxa"/>
            <w:tcBorders>
              <w:top w:val="nil"/>
              <w:left w:val="nil"/>
              <w:bottom w:val="single" w:sz="4" w:space="0" w:color="auto"/>
              <w:right w:val="single" w:sz="4" w:space="0" w:color="auto"/>
            </w:tcBorders>
            <w:noWrap/>
            <w:vAlign w:val="bottom"/>
            <w:hideMark/>
          </w:tcPr>
          <w:p w14:paraId="01609380" w14:textId="588E9563"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339</w:t>
            </w:r>
            <w:r>
              <w:rPr>
                <w:rFonts w:ascii="Calibri" w:eastAsia="Times New Roman" w:hAnsi="Calibri" w:cs="Calibri"/>
                <w:color w:val="000000"/>
                <w:szCs w:val="20"/>
              </w:rPr>
              <w:t>,</w:t>
            </w:r>
          </w:p>
          <w:p w14:paraId="2A9B0912" w14:textId="47FAF39C"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31.8%</w:t>
            </w:r>
          </w:p>
        </w:tc>
      </w:tr>
      <w:tr w:rsidR="00A35D4E" w:rsidRPr="003C3E63" w14:paraId="0924EDCC" w14:textId="77777777" w:rsidTr="00510E9A">
        <w:trPr>
          <w:trHeight w:val="300"/>
        </w:trPr>
        <w:tc>
          <w:tcPr>
            <w:tcW w:w="0" w:type="auto"/>
            <w:tcBorders>
              <w:top w:val="nil"/>
              <w:left w:val="single" w:sz="4" w:space="0" w:color="auto"/>
              <w:bottom w:val="single" w:sz="4" w:space="0" w:color="auto"/>
              <w:right w:val="single" w:sz="4" w:space="0" w:color="auto"/>
            </w:tcBorders>
            <w:noWrap/>
            <w:vAlign w:val="bottom"/>
            <w:hideMark/>
          </w:tcPr>
          <w:p w14:paraId="5C5BC544" w14:textId="77777777" w:rsidR="00A35D4E" w:rsidRPr="00CB5AD6" w:rsidRDefault="00A35D4E" w:rsidP="0053511D">
            <w:pPr>
              <w:spacing w:after="0" w:line="240" w:lineRule="auto"/>
              <w:rPr>
                <w:rFonts w:ascii="Calibri" w:eastAsia="Times New Roman" w:hAnsi="Calibri" w:cs="Calibri"/>
                <w:color w:val="000000"/>
                <w:sz w:val="22"/>
              </w:rPr>
            </w:pPr>
            <w:r w:rsidRPr="00CB5AD6">
              <w:rPr>
                <w:rFonts w:ascii="Calibri" w:eastAsia="Times New Roman" w:hAnsi="Calibri" w:cs="Calibri"/>
                <w:color w:val="000000"/>
                <w:sz w:val="22"/>
              </w:rPr>
              <w:t>Mock</w:t>
            </w:r>
          </w:p>
        </w:tc>
        <w:tc>
          <w:tcPr>
            <w:tcW w:w="1485" w:type="dxa"/>
            <w:tcBorders>
              <w:top w:val="nil"/>
              <w:left w:val="nil"/>
              <w:bottom w:val="single" w:sz="4" w:space="0" w:color="auto"/>
              <w:right w:val="single" w:sz="4" w:space="0" w:color="auto"/>
            </w:tcBorders>
            <w:noWrap/>
            <w:vAlign w:val="bottom"/>
            <w:hideMark/>
          </w:tcPr>
          <w:p w14:paraId="273EE0C8" w14:textId="7105E661"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w:t>
            </w:r>
            <w:r w:rsidRPr="003C3E63">
              <w:rPr>
                <w:rFonts w:ascii="Calibri" w:eastAsia="Times New Roman" w:hAnsi="Calibri" w:cs="Calibri"/>
                <w:color w:val="000000"/>
                <w:szCs w:val="20"/>
              </w:rPr>
              <w:t>,</w:t>
            </w:r>
            <w:r w:rsidRPr="00CB5AD6">
              <w:rPr>
                <w:rFonts w:ascii="Calibri" w:eastAsia="Times New Roman" w:hAnsi="Calibri" w:cs="Calibri"/>
                <w:color w:val="000000"/>
                <w:szCs w:val="20"/>
              </w:rPr>
              <w:t>175</w:t>
            </w:r>
            <w:r>
              <w:rPr>
                <w:rFonts w:ascii="Calibri" w:eastAsia="Times New Roman" w:hAnsi="Calibri" w:cs="Calibri"/>
                <w:color w:val="000000"/>
                <w:szCs w:val="20"/>
              </w:rPr>
              <w:t>,</w:t>
            </w:r>
          </w:p>
          <w:p w14:paraId="1F9FFC78" w14:textId="53CE2A70"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87.1%</w:t>
            </w:r>
          </w:p>
        </w:tc>
        <w:tc>
          <w:tcPr>
            <w:tcW w:w="1170" w:type="dxa"/>
            <w:tcBorders>
              <w:top w:val="nil"/>
              <w:left w:val="nil"/>
              <w:bottom w:val="single" w:sz="4" w:space="0" w:color="auto"/>
              <w:right w:val="single" w:sz="4" w:space="0" w:color="auto"/>
            </w:tcBorders>
            <w:noWrap/>
            <w:vAlign w:val="bottom"/>
            <w:hideMark/>
          </w:tcPr>
          <w:p w14:paraId="60D785EA" w14:textId="0A641B44"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322</w:t>
            </w:r>
            <w:r>
              <w:rPr>
                <w:rFonts w:ascii="Calibri" w:eastAsia="Times New Roman" w:hAnsi="Calibri" w:cs="Calibri"/>
                <w:color w:val="000000"/>
                <w:szCs w:val="20"/>
              </w:rPr>
              <w:t>,</w:t>
            </w:r>
          </w:p>
          <w:p w14:paraId="7B8CB40A" w14:textId="4D160556"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12.9%</w:t>
            </w:r>
          </w:p>
        </w:tc>
        <w:tc>
          <w:tcPr>
            <w:tcW w:w="1530" w:type="dxa"/>
            <w:tcBorders>
              <w:top w:val="nil"/>
              <w:left w:val="nil"/>
              <w:bottom w:val="single" w:sz="4" w:space="0" w:color="auto"/>
              <w:right w:val="single" w:sz="4" w:space="0" w:color="auto"/>
            </w:tcBorders>
            <w:noWrap/>
            <w:vAlign w:val="bottom"/>
            <w:hideMark/>
          </w:tcPr>
          <w:p w14:paraId="2FEB0AB3" w14:textId="3D76B547"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504</w:t>
            </w:r>
            <w:r>
              <w:rPr>
                <w:rFonts w:ascii="Calibri" w:eastAsia="Times New Roman" w:hAnsi="Calibri" w:cs="Calibri"/>
                <w:color w:val="000000"/>
                <w:szCs w:val="20"/>
              </w:rPr>
              <w:t>,</w:t>
            </w:r>
          </w:p>
          <w:p w14:paraId="453AF3F8" w14:textId="175B9836"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95.5%</w:t>
            </w:r>
          </w:p>
        </w:tc>
        <w:tc>
          <w:tcPr>
            <w:tcW w:w="1260" w:type="dxa"/>
            <w:tcBorders>
              <w:top w:val="nil"/>
              <w:left w:val="nil"/>
              <w:bottom w:val="single" w:sz="4" w:space="0" w:color="auto"/>
              <w:right w:val="single" w:sz="4" w:space="0" w:color="auto"/>
            </w:tcBorders>
            <w:noWrap/>
            <w:vAlign w:val="bottom"/>
            <w:hideMark/>
          </w:tcPr>
          <w:p w14:paraId="010069BE" w14:textId="0E1539C4"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24</w:t>
            </w:r>
            <w:r>
              <w:rPr>
                <w:rFonts w:ascii="Calibri" w:eastAsia="Times New Roman" w:hAnsi="Calibri" w:cs="Calibri"/>
                <w:color w:val="000000"/>
                <w:szCs w:val="20"/>
              </w:rPr>
              <w:t>,</w:t>
            </w:r>
          </w:p>
          <w:p w14:paraId="15C2ACE8" w14:textId="1D091892"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4.5%</w:t>
            </w:r>
          </w:p>
        </w:tc>
        <w:tc>
          <w:tcPr>
            <w:tcW w:w="1440" w:type="dxa"/>
            <w:tcBorders>
              <w:top w:val="nil"/>
              <w:left w:val="nil"/>
              <w:bottom w:val="single" w:sz="4" w:space="0" w:color="auto"/>
              <w:right w:val="single" w:sz="4" w:space="0" w:color="auto"/>
            </w:tcBorders>
            <w:noWrap/>
            <w:vAlign w:val="bottom"/>
            <w:hideMark/>
          </w:tcPr>
          <w:p w14:paraId="4DB638A4" w14:textId="5F55C6EE"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965</w:t>
            </w:r>
            <w:r>
              <w:rPr>
                <w:rFonts w:ascii="Calibri" w:eastAsia="Times New Roman" w:hAnsi="Calibri" w:cs="Calibri"/>
                <w:color w:val="000000"/>
                <w:szCs w:val="20"/>
              </w:rPr>
              <w:t>,</w:t>
            </w:r>
          </w:p>
          <w:p w14:paraId="29BC2418" w14:textId="7795ED1C"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78.1%</w:t>
            </w:r>
          </w:p>
        </w:tc>
        <w:tc>
          <w:tcPr>
            <w:tcW w:w="1440" w:type="dxa"/>
            <w:tcBorders>
              <w:top w:val="nil"/>
              <w:left w:val="nil"/>
              <w:bottom w:val="single" w:sz="4" w:space="0" w:color="auto"/>
              <w:right w:val="single" w:sz="4" w:space="0" w:color="auto"/>
            </w:tcBorders>
            <w:noWrap/>
            <w:vAlign w:val="bottom"/>
            <w:hideMark/>
          </w:tcPr>
          <w:p w14:paraId="72CB9681" w14:textId="78BD712C"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270</w:t>
            </w:r>
            <w:r>
              <w:rPr>
                <w:rFonts w:ascii="Calibri" w:eastAsia="Times New Roman" w:hAnsi="Calibri" w:cs="Calibri"/>
                <w:color w:val="000000"/>
                <w:szCs w:val="20"/>
              </w:rPr>
              <w:t>,</w:t>
            </w:r>
          </w:p>
          <w:p w14:paraId="64AAD7C8" w14:textId="2EA7B4B0"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21.9%</w:t>
            </w:r>
          </w:p>
        </w:tc>
      </w:tr>
      <w:tr w:rsidR="00A35D4E" w:rsidRPr="003C3E63" w14:paraId="47A941AE" w14:textId="77777777" w:rsidTr="00510E9A">
        <w:trPr>
          <w:trHeight w:val="288"/>
        </w:trPr>
        <w:tc>
          <w:tcPr>
            <w:tcW w:w="0" w:type="auto"/>
            <w:tcBorders>
              <w:top w:val="nil"/>
              <w:left w:val="single" w:sz="4" w:space="0" w:color="auto"/>
              <w:bottom w:val="single" w:sz="4" w:space="0" w:color="auto"/>
              <w:right w:val="single" w:sz="4" w:space="0" w:color="auto"/>
            </w:tcBorders>
            <w:noWrap/>
            <w:vAlign w:val="bottom"/>
            <w:hideMark/>
          </w:tcPr>
          <w:p w14:paraId="68C3724A" w14:textId="77777777" w:rsidR="00A35D4E" w:rsidRPr="00CB5AD6" w:rsidRDefault="00A35D4E" w:rsidP="0053511D">
            <w:pPr>
              <w:spacing w:after="0" w:line="240" w:lineRule="auto"/>
              <w:rPr>
                <w:rFonts w:ascii="Calibri" w:eastAsia="Times New Roman" w:hAnsi="Calibri" w:cs="Calibri"/>
                <w:color w:val="000000"/>
                <w:sz w:val="22"/>
              </w:rPr>
            </w:pPr>
            <w:r w:rsidRPr="00CB5AD6">
              <w:rPr>
                <w:rFonts w:ascii="Calibri" w:eastAsia="Times New Roman" w:hAnsi="Calibri" w:cs="Calibri"/>
                <w:color w:val="000000"/>
                <w:sz w:val="22"/>
              </w:rPr>
              <w:t>No Study</w:t>
            </w:r>
          </w:p>
        </w:tc>
        <w:tc>
          <w:tcPr>
            <w:tcW w:w="1485" w:type="dxa"/>
            <w:tcBorders>
              <w:top w:val="nil"/>
              <w:left w:val="nil"/>
              <w:bottom w:val="single" w:sz="4" w:space="0" w:color="auto"/>
              <w:right w:val="single" w:sz="4" w:space="0" w:color="auto"/>
            </w:tcBorders>
            <w:noWrap/>
            <w:vAlign w:val="bottom"/>
            <w:hideMark/>
          </w:tcPr>
          <w:p w14:paraId="317BC8E7" w14:textId="77777777"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w:t>
            </w:r>
            <w:r w:rsidRPr="003C3E63">
              <w:rPr>
                <w:rFonts w:ascii="Calibri" w:eastAsia="Times New Roman" w:hAnsi="Calibri" w:cs="Calibri"/>
                <w:color w:val="000000"/>
                <w:szCs w:val="20"/>
              </w:rPr>
              <w:t>,</w:t>
            </w:r>
            <w:r w:rsidRPr="00CB5AD6">
              <w:rPr>
                <w:rFonts w:ascii="Calibri" w:eastAsia="Times New Roman" w:hAnsi="Calibri" w:cs="Calibri"/>
                <w:color w:val="000000"/>
                <w:szCs w:val="20"/>
              </w:rPr>
              <w:t>067</w:t>
            </w:r>
          </w:p>
          <w:p w14:paraId="1E4F57E5" w14:textId="74A322D2"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81.8%</w:t>
            </w:r>
          </w:p>
        </w:tc>
        <w:tc>
          <w:tcPr>
            <w:tcW w:w="1170" w:type="dxa"/>
            <w:tcBorders>
              <w:top w:val="nil"/>
              <w:left w:val="nil"/>
              <w:bottom w:val="single" w:sz="4" w:space="0" w:color="auto"/>
              <w:right w:val="single" w:sz="4" w:space="0" w:color="auto"/>
            </w:tcBorders>
            <w:noWrap/>
            <w:vAlign w:val="bottom"/>
            <w:hideMark/>
          </w:tcPr>
          <w:p w14:paraId="5A9A5AEF" w14:textId="4753B6E5"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461</w:t>
            </w:r>
            <w:r>
              <w:rPr>
                <w:rFonts w:ascii="Calibri" w:eastAsia="Times New Roman" w:hAnsi="Calibri" w:cs="Calibri"/>
                <w:color w:val="000000"/>
                <w:szCs w:val="20"/>
              </w:rPr>
              <w:t>,</w:t>
            </w:r>
          </w:p>
          <w:p w14:paraId="3FE02334" w14:textId="4F326004"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18.2%</w:t>
            </w:r>
          </w:p>
        </w:tc>
        <w:tc>
          <w:tcPr>
            <w:tcW w:w="1530" w:type="dxa"/>
            <w:tcBorders>
              <w:top w:val="nil"/>
              <w:left w:val="nil"/>
              <w:bottom w:val="single" w:sz="4" w:space="0" w:color="auto"/>
              <w:right w:val="single" w:sz="4" w:space="0" w:color="auto"/>
            </w:tcBorders>
            <w:noWrap/>
            <w:vAlign w:val="bottom"/>
            <w:hideMark/>
          </w:tcPr>
          <w:p w14:paraId="09E74879" w14:textId="1EF565EB"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696</w:t>
            </w:r>
            <w:r>
              <w:rPr>
                <w:rFonts w:ascii="Calibri" w:eastAsia="Times New Roman" w:hAnsi="Calibri" w:cs="Calibri"/>
                <w:color w:val="000000"/>
                <w:szCs w:val="20"/>
              </w:rPr>
              <w:t>,</w:t>
            </w:r>
          </w:p>
          <w:p w14:paraId="42008D84" w14:textId="0D33739F"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78.2%</w:t>
            </w:r>
          </w:p>
        </w:tc>
        <w:tc>
          <w:tcPr>
            <w:tcW w:w="1260" w:type="dxa"/>
            <w:tcBorders>
              <w:top w:val="nil"/>
              <w:left w:val="nil"/>
              <w:bottom w:val="single" w:sz="4" w:space="0" w:color="auto"/>
              <w:right w:val="single" w:sz="4" w:space="0" w:color="auto"/>
            </w:tcBorders>
            <w:noWrap/>
            <w:vAlign w:val="bottom"/>
            <w:hideMark/>
          </w:tcPr>
          <w:p w14:paraId="42CD7F9D" w14:textId="532DCBEF"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194</w:t>
            </w:r>
            <w:r>
              <w:rPr>
                <w:rFonts w:ascii="Calibri" w:eastAsia="Times New Roman" w:hAnsi="Calibri" w:cs="Calibri"/>
                <w:color w:val="000000"/>
                <w:szCs w:val="20"/>
              </w:rPr>
              <w:t>,</w:t>
            </w:r>
          </w:p>
          <w:p w14:paraId="3C4DE597" w14:textId="2D26C12C"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21.8%</w:t>
            </w:r>
          </w:p>
        </w:tc>
        <w:tc>
          <w:tcPr>
            <w:tcW w:w="1440" w:type="dxa"/>
            <w:tcBorders>
              <w:top w:val="nil"/>
              <w:left w:val="nil"/>
              <w:bottom w:val="single" w:sz="4" w:space="0" w:color="auto"/>
              <w:right w:val="single" w:sz="4" w:space="0" w:color="auto"/>
            </w:tcBorders>
            <w:noWrap/>
            <w:vAlign w:val="bottom"/>
            <w:hideMark/>
          </w:tcPr>
          <w:p w14:paraId="02AB363B" w14:textId="5248F00C"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w:t>
            </w:r>
            <w:r w:rsidRPr="003C3E63">
              <w:rPr>
                <w:rFonts w:ascii="Calibri" w:eastAsia="Times New Roman" w:hAnsi="Calibri" w:cs="Calibri"/>
                <w:color w:val="000000"/>
                <w:szCs w:val="20"/>
              </w:rPr>
              <w:t>,</w:t>
            </w:r>
            <w:r w:rsidRPr="00CB5AD6">
              <w:rPr>
                <w:rFonts w:ascii="Calibri" w:eastAsia="Times New Roman" w:hAnsi="Calibri" w:cs="Calibri"/>
                <w:color w:val="000000"/>
                <w:szCs w:val="20"/>
              </w:rPr>
              <w:t>101</w:t>
            </w:r>
            <w:r>
              <w:rPr>
                <w:rFonts w:ascii="Calibri" w:eastAsia="Times New Roman" w:hAnsi="Calibri" w:cs="Calibri"/>
                <w:color w:val="000000"/>
                <w:szCs w:val="20"/>
              </w:rPr>
              <w:t>,</w:t>
            </w:r>
          </w:p>
          <w:p w14:paraId="705DE8F9" w14:textId="15B95980"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72.0%</w:t>
            </w:r>
          </w:p>
        </w:tc>
        <w:tc>
          <w:tcPr>
            <w:tcW w:w="1440" w:type="dxa"/>
            <w:tcBorders>
              <w:top w:val="nil"/>
              <w:left w:val="nil"/>
              <w:bottom w:val="single" w:sz="4" w:space="0" w:color="auto"/>
              <w:right w:val="single" w:sz="4" w:space="0" w:color="auto"/>
            </w:tcBorders>
            <w:noWrap/>
            <w:vAlign w:val="bottom"/>
            <w:hideMark/>
          </w:tcPr>
          <w:p w14:paraId="733CC165" w14:textId="16ABA796"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428</w:t>
            </w:r>
            <w:r>
              <w:rPr>
                <w:rFonts w:ascii="Calibri" w:eastAsia="Times New Roman" w:hAnsi="Calibri" w:cs="Calibri"/>
                <w:color w:val="000000"/>
                <w:szCs w:val="20"/>
              </w:rPr>
              <w:t>,</w:t>
            </w:r>
          </w:p>
          <w:p w14:paraId="185673E8" w14:textId="48655A0F"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28.0%</w:t>
            </w:r>
          </w:p>
        </w:tc>
      </w:tr>
      <w:tr w:rsidR="00A35D4E" w:rsidRPr="003C3E63" w14:paraId="30EAE21A" w14:textId="77777777" w:rsidTr="00510E9A">
        <w:trPr>
          <w:trHeight w:val="288"/>
        </w:trPr>
        <w:tc>
          <w:tcPr>
            <w:tcW w:w="0" w:type="auto"/>
            <w:tcBorders>
              <w:top w:val="nil"/>
              <w:left w:val="single" w:sz="4" w:space="0" w:color="auto"/>
              <w:bottom w:val="single" w:sz="4" w:space="0" w:color="auto"/>
              <w:right w:val="single" w:sz="4" w:space="0" w:color="auto"/>
            </w:tcBorders>
            <w:noWrap/>
            <w:vAlign w:val="bottom"/>
            <w:hideMark/>
          </w:tcPr>
          <w:p w14:paraId="4349851B" w14:textId="77777777" w:rsidR="00A35D4E" w:rsidRPr="00CB5AD6" w:rsidRDefault="00A35D4E" w:rsidP="0053511D">
            <w:pPr>
              <w:spacing w:after="0" w:line="240" w:lineRule="auto"/>
              <w:rPr>
                <w:rFonts w:ascii="Calibri" w:eastAsia="Times New Roman" w:hAnsi="Calibri" w:cs="Calibri"/>
                <w:color w:val="000000"/>
                <w:sz w:val="22"/>
              </w:rPr>
            </w:pPr>
            <w:r w:rsidRPr="00CB5AD6">
              <w:rPr>
                <w:rFonts w:ascii="Calibri" w:eastAsia="Times New Roman" w:hAnsi="Calibri" w:cs="Calibri"/>
                <w:color w:val="000000"/>
                <w:sz w:val="22"/>
              </w:rPr>
              <w:t>Study</w:t>
            </w:r>
          </w:p>
        </w:tc>
        <w:tc>
          <w:tcPr>
            <w:tcW w:w="1485" w:type="dxa"/>
            <w:tcBorders>
              <w:top w:val="nil"/>
              <w:left w:val="nil"/>
              <w:bottom w:val="single" w:sz="4" w:space="0" w:color="auto"/>
              <w:right w:val="single" w:sz="4" w:space="0" w:color="auto"/>
            </w:tcBorders>
            <w:noWrap/>
            <w:vAlign w:val="bottom"/>
            <w:hideMark/>
          </w:tcPr>
          <w:p w14:paraId="596DA034" w14:textId="77777777"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w:t>
            </w:r>
            <w:r w:rsidRPr="003C3E63">
              <w:rPr>
                <w:rFonts w:ascii="Calibri" w:eastAsia="Times New Roman" w:hAnsi="Calibri" w:cs="Calibri"/>
                <w:color w:val="000000"/>
                <w:szCs w:val="20"/>
              </w:rPr>
              <w:t>,</w:t>
            </w:r>
            <w:r w:rsidRPr="00CB5AD6">
              <w:rPr>
                <w:rFonts w:ascii="Calibri" w:eastAsia="Times New Roman" w:hAnsi="Calibri" w:cs="Calibri"/>
                <w:color w:val="000000"/>
                <w:szCs w:val="20"/>
              </w:rPr>
              <w:t>028</w:t>
            </w:r>
          </w:p>
          <w:p w14:paraId="48093D4C" w14:textId="3D7F585C"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88.9%</w:t>
            </w:r>
          </w:p>
        </w:tc>
        <w:tc>
          <w:tcPr>
            <w:tcW w:w="1170" w:type="dxa"/>
            <w:tcBorders>
              <w:top w:val="nil"/>
              <w:left w:val="nil"/>
              <w:bottom w:val="single" w:sz="4" w:space="0" w:color="auto"/>
              <w:right w:val="single" w:sz="4" w:space="0" w:color="auto"/>
            </w:tcBorders>
            <w:noWrap/>
            <w:vAlign w:val="bottom"/>
            <w:hideMark/>
          </w:tcPr>
          <w:p w14:paraId="331AB55C" w14:textId="719C56D1"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129</w:t>
            </w:r>
            <w:r>
              <w:rPr>
                <w:rFonts w:ascii="Calibri" w:eastAsia="Times New Roman" w:hAnsi="Calibri" w:cs="Calibri"/>
                <w:color w:val="000000"/>
                <w:szCs w:val="20"/>
              </w:rPr>
              <w:t>,</w:t>
            </w:r>
          </w:p>
          <w:p w14:paraId="709497D3" w14:textId="6382FC6C"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11.1%</w:t>
            </w:r>
          </w:p>
        </w:tc>
        <w:tc>
          <w:tcPr>
            <w:tcW w:w="1530" w:type="dxa"/>
            <w:tcBorders>
              <w:top w:val="nil"/>
              <w:left w:val="nil"/>
              <w:bottom w:val="single" w:sz="4" w:space="0" w:color="auto"/>
              <w:right w:val="single" w:sz="4" w:space="0" w:color="auto"/>
            </w:tcBorders>
            <w:noWrap/>
            <w:vAlign w:val="bottom"/>
            <w:hideMark/>
          </w:tcPr>
          <w:p w14:paraId="408C8362" w14:textId="15BB71C9"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394</w:t>
            </w:r>
            <w:r>
              <w:rPr>
                <w:rFonts w:ascii="Calibri" w:eastAsia="Times New Roman" w:hAnsi="Calibri" w:cs="Calibri"/>
                <w:color w:val="000000"/>
                <w:szCs w:val="20"/>
              </w:rPr>
              <w:t>,</w:t>
            </w:r>
          </w:p>
          <w:p w14:paraId="5ADFD999" w14:textId="30C63FDB"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89.1%</w:t>
            </w:r>
          </w:p>
        </w:tc>
        <w:tc>
          <w:tcPr>
            <w:tcW w:w="1260" w:type="dxa"/>
            <w:tcBorders>
              <w:top w:val="nil"/>
              <w:left w:val="nil"/>
              <w:bottom w:val="single" w:sz="4" w:space="0" w:color="auto"/>
              <w:right w:val="single" w:sz="4" w:space="0" w:color="auto"/>
            </w:tcBorders>
            <w:noWrap/>
            <w:vAlign w:val="bottom"/>
            <w:hideMark/>
          </w:tcPr>
          <w:p w14:paraId="5C5EDDE5" w14:textId="5308E830"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48</w:t>
            </w:r>
            <w:r>
              <w:rPr>
                <w:rFonts w:ascii="Calibri" w:eastAsia="Times New Roman" w:hAnsi="Calibri" w:cs="Calibri"/>
                <w:color w:val="000000"/>
                <w:szCs w:val="20"/>
              </w:rPr>
              <w:t>,</w:t>
            </w:r>
          </w:p>
          <w:p w14:paraId="4C03FCBD" w14:textId="26531524"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10.9%</w:t>
            </w:r>
          </w:p>
        </w:tc>
        <w:tc>
          <w:tcPr>
            <w:tcW w:w="1440" w:type="dxa"/>
            <w:tcBorders>
              <w:top w:val="nil"/>
              <w:left w:val="nil"/>
              <w:bottom w:val="single" w:sz="4" w:space="0" w:color="auto"/>
              <w:right w:val="single" w:sz="4" w:space="0" w:color="auto"/>
            </w:tcBorders>
            <w:noWrap/>
            <w:vAlign w:val="bottom"/>
            <w:hideMark/>
          </w:tcPr>
          <w:p w14:paraId="4B5EAABB" w14:textId="17C04DCF"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592</w:t>
            </w:r>
            <w:r>
              <w:rPr>
                <w:rFonts w:ascii="Calibri" w:eastAsia="Times New Roman" w:hAnsi="Calibri" w:cs="Calibri"/>
                <w:color w:val="000000"/>
                <w:szCs w:val="20"/>
              </w:rPr>
              <w:t>,</w:t>
            </w:r>
          </w:p>
          <w:p w14:paraId="3D02D30E" w14:textId="624D5264"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76.6%</w:t>
            </w:r>
          </w:p>
        </w:tc>
        <w:tc>
          <w:tcPr>
            <w:tcW w:w="1440" w:type="dxa"/>
            <w:tcBorders>
              <w:top w:val="nil"/>
              <w:left w:val="nil"/>
              <w:bottom w:val="single" w:sz="4" w:space="0" w:color="auto"/>
              <w:right w:val="single" w:sz="4" w:space="0" w:color="auto"/>
            </w:tcBorders>
            <w:noWrap/>
            <w:vAlign w:val="bottom"/>
            <w:hideMark/>
          </w:tcPr>
          <w:p w14:paraId="2FE11DEC" w14:textId="4775C5E8"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181</w:t>
            </w:r>
            <w:r>
              <w:rPr>
                <w:rFonts w:ascii="Calibri" w:eastAsia="Times New Roman" w:hAnsi="Calibri" w:cs="Calibri"/>
                <w:color w:val="000000"/>
                <w:szCs w:val="20"/>
              </w:rPr>
              <w:t>,</w:t>
            </w:r>
          </w:p>
          <w:p w14:paraId="1271C04C" w14:textId="1574760A" w:rsidR="00A35D4E" w:rsidRPr="00CB5AD6" w:rsidRDefault="00A35D4E" w:rsidP="0053511D">
            <w:pPr>
              <w:spacing w:after="0" w:line="240" w:lineRule="auto"/>
              <w:jc w:val="center"/>
              <w:rPr>
                <w:rFonts w:ascii="Calibri" w:eastAsia="Times New Roman" w:hAnsi="Calibri" w:cs="Calibri"/>
                <w:color w:val="000000"/>
                <w:szCs w:val="20"/>
              </w:rPr>
            </w:pPr>
            <w:r w:rsidRPr="00CB5AD6">
              <w:rPr>
                <w:rFonts w:ascii="Calibri" w:eastAsia="Times New Roman" w:hAnsi="Calibri" w:cs="Calibri"/>
                <w:color w:val="000000"/>
                <w:szCs w:val="20"/>
              </w:rPr>
              <w:t>23.4%</w:t>
            </w:r>
          </w:p>
        </w:tc>
      </w:tr>
    </w:tbl>
    <w:p w14:paraId="3DF0C5A7" w14:textId="77777777" w:rsidR="004B06E6" w:rsidRDefault="004B06E6" w:rsidP="004B06E6">
      <w:pPr>
        <w:pStyle w:val="BodyText"/>
      </w:pPr>
    </w:p>
    <w:p w14:paraId="58DB7913" w14:textId="77777777" w:rsidR="004B06E6" w:rsidRDefault="004B06E6" w:rsidP="004B06E6">
      <w:pPr>
        <w:pStyle w:val="BodyText"/>
      </w:pPr>
    </w:p>
    <w:p w14:paraId="76C0ACD5" w14:textId="77777777" w:rsidR="004B06E6" w:rsidRDefault="004B06E6" w:rsidP="004B06E6">
      <w:pPr>
        <w:pStyle w:val="TableCaption"/>
      </w:pPr>
      <w:bookmarkStart w:id="41" w:name="_Toc207102445"/>
      <w:r>
        <w:t>Table H2: Results from the 10</w:t>
      </w:r>
      <w:r w:rsidRPr="005730D1">
        <w:rPr>
          <w:vertAlign w:val="superscript"/>
        </w:rPr>
        <w:t>th</w:t>
      </w:r>
      <w:r>
        <w:t xml:space="preserve"> Grade MCAS among AP course takers in Mi schools, SY2024.</w:t>
      </w:r>
      <w:bookmarkEnd w:id="41"/>
    </w:p>
    <w:tbl>
      <w:tblPr>
        <w:tblW w:w="5000" w:type="pct"/>
        <w:tblLook w:val="04A0" w:firstRow="1" w:lastRow="0" w:firstColumn="1" w:lastColumn="0" w:noHBand="0" w:noVBand="1"/>
      </w:tblPr>
      <w:tblGrid>
        <w:gridCol w:w="1030"/>
        <w:gridCol w:w="1436"/>
        <w:gridCol w:w="1285"/>
        <w:gridCol w:w="1436"/>
        <w:gridCol w:w="1287"/>
        <w:gridCol w:w="1438"/>
        <w:gridCol w:w="1438"/>
      </w:tblGrid>
      <w:tr w:rsidR="00510E9A" w:rsidRPr="003C3E63" w14:paraId="27C9EC9F" w14:textId="77777777" w:rsidTr="00510E9A">
        <w:trPr>
          <w:trHeight w:val="300"/>
        </w:trPr>
        <w:tc>
          <w:tcPr>
            <w:tcW w:w="551" w:type="pct"/>
            <w:tcBorders>
              <w:top w:val="single" w:sz="4" w:space="0" w:color="auto"/>
              <w:left w:val="single" w:sz="4" w:space="0" w:color="auto"/>
              <w:bottom w:val="single" w:sz="4" w:space="0" w:color="auto"/>
              <w:right w:val="nil"/>
            </w:tcBorders>
            <w:shd w:val="clear" w:color="auto" w:fill="881C1C"/>
            <w:noWrap/>
            <w:vAlign w:val="bottom"/>
            <w:hideMark/>
          </w:tcPr>
          <w:p w14:paraId="45183D73" w14:textId="77777777" w:rsidR="00BD6656" w:rsidRPr="00BD6656" w:rsidRDefault="00BD6656" w:rsidP="00BD6656">
            <w:pPr>
              <w:spacing w:after="0" w:line="240" w:lineRule="auto"/>
              <w:rPr>
                <w:rFonts w:ascii="Calibri" w:eastAsia="Times New Roman" w:hAnsi="Calibri" w:cs="Calibri"/>
                <w:b/>
                <w:bCs/>
                <w:color w:val="FFFFFF" w:themeColor="background1"/>
                <w:sz w:val="22"/>
              </w:rPr>
            </w:pPr>
            <w:r w:rsidRPr="00BD6656">
              <w:rPr>
                <w:rFonts w:ascii="Calibri" w:eastAsia="Times New Roman" w:hAnsi="Calibri" w:cs="Calibri"/>
                <w:b/>
                <w:bCs/>
                <w:color w:val="FFFFFF" w:themeColor="background1"/>
                <w:sz w:val="22"/>
              </w:rPr>
              <w:t>Student</w:t>
            </w:r>
          </w:p>
          <w:p w14:paraId="0CC13C71" w14:textId="5C8E2358" w:rsidR="00BD6656" w:rsidRPr="003C3E63" w:rsidRDefault="00BD6656" w:rsidP="00BD6656">
            <w:pPr>
              <w:spacing w:after="0" w:line="240" w:lineRule="auto"/>
              <w:rPr>
                <w:rFonts w:ascii="Calibri" w:eastAsia="Times New Roman" w:hAnsi="Calibri" w:cs="Calibri"/>
                <w:b/>
                <w:bCs/>
                <w:color w:val="FFFFFF"/>
                <w:sz w:val="22"/>
              </w:rPr>
            </w:pPr>
            <w:r w:rsidRPr="00BD6656">
              <w:rPr>
                <w:rFonts w:ascii="Calibri" w:eastAsia="Times New Roman" w:hAnsi="Calibri" w:cs="Calibri"/>
                <w:b/>
                <w:bCs/>
                <w:color w:val="FFFFFF" w:themeColor="background1"/>
                <w:sz w:val="22"/>
              </w:rPr>
              <w:t>Group</w:t>
            </w:r>
          </w:p>
        </w:tc>
        <w:tc>
          <w:tcPr>
            <w:tcW w:w="768" w:type="pct"/>
            <w:tcBorders>
              <w:top w:val="single" w:sz="4" w:space="0" w:color="auto"/>
              <w:left w:val="single" w:sz="4" w:space="0" w:color="auto"/>
              <w:bottom w:val="single" w:sz="4" w:space="0" w:color="auto"/>
              <w:right w:val="single" w:sz="4" w:space="0" w:color="auto"/>
            </w:tcBorders>
            <w:shd w:val="clear" w:color="000000" w:fill="881C1C"/>
            <w:noWrap/>
            <w:vAlign w:val="center"/>
            <w:hideMark/>
          </w:tcPr>
          <w:p w14:paraId="108FD9BF" w14:textId="77777777" w:rsidR="00BD6656"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 xml:space="preserve">ELA </w:t>
            </w:r>
          </w:p>
          <w:p w14:paraId="79A14109" w14:textId="77777777" w:rsidR="00BD6656" w:rsidRDefault="00BD6656" w:rsidP="00BD6656">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E + M</w:t>
            </w:r>
            <w:r>
              <w:rPr>
                <w:rFonts w:ascii="Calibri" w:eastAsia="Times New Roman" w:hAnsi="Calibri" w:cs="Calibri"/>
                <w:b/>
                <w:bCs/>
                <w:color w:val="FFFFFF"/>
                <w:sz w:val="22"/>
              </w:rPr>
              <w:t xml:space="preserve"> </w:t>
            </w:r>
          </w:p>
          <w:p w14:paraId="6C38623C" w14:textId="3A48EF81" w:rsidR="00BD6656" w:rsidRPr="003C3E63"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687" w:type="pct"/>
            <w:tcBorders>
              <w:top w:val="single" w:sz="4" w:space="0" w:color="auto"/>
              <w:left w:val="nil"/>
              <w:bottom w:val="single" w:sz="4" w:space="0" w:color="auto"/>
              <w:right w:val="single" w:sz="4" w:space="0" w:color="auto"/>
            </w:tcBorders>
            <w:shd w:val="clear" w:color="000000" w:fill="881C1C"/>
            <w:noWrap/>
            <w:vAlign w:val="center"/>
            <w:hideMark/>
          </w:tcPr>
          <w:p w14:paraId="28CDAECA" w14:textId="77777777" w:rsidR="00BD6656"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ELA</w:t>
            </w:r>
          </w:p>
          <w:p w14:paraId="75B744E2" w14:textId="77777777" w:rsidR="00BD6656" w:rsidRDefault="00BD6656" w:rsidP="00BD6656">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PM + NM</w:t>
            </w:r>
          </w:p>
          <w:p w14:paraId="4A1D97ED" w14:textId="12DA9993" w:rsidR="00BD6656" w:rsidRPr="003C3E63"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768" w:type="pct"/>
            <w:tcBorders>
              <w:top w:val="single" w:sz="4" w:space="0" w:color="auto"/>
              <w:left w:val="nil"/>
              <w:bottom w:val="single" w:sz="4" w:space="0" w:color="auto"/>
              <w:right w:val="single" w:sz="4" w:space="0" w:color="auto"/>
            </w:tcBorders>
            <w:shd w:val="clear" w:color="000000" w:fill="881C1C"/>
            <w:noWrap/>
            <w:vAlign w:val="center"/>
            <w:hideMark/>
          </w:tcPr>
          <w:p w14:paraId="78552182" w14:textId="77777777" w:rsidR="00BD6656"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Math</w:t>
            </w:r>
          </w:p>
          <w:p w14:paraId="74F36ACA" w14:textId="77777777" w:rsidR="00BD6656" w:rsidRDefault="00BD6656" w:rsidP="00BD6656">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E + M</w:t>
            </w:r>
            <w:r>
              <w:rPr>
                <w:rFonts w:ascii="Calibri" w:eastAsia="Times New Roman" w:hAnsi="Calibri" w:cs="Calibri"/>
                <w:b/>
                <w:bCs/>
                <w:color w:val="FFFFFF"/>
                <w:sz w:val="22"/>
              </w:rPr>
              <w:t xml:space="preserve"> </w:t>
            </w:r>
          </w:p>
          <w:p w14:paraId="6C5A29F3" w14:textId="3954BD3F" w:rsidR="00BD6656" w:rsidRPr="003C3E63"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688" w:type="pct"/>
            <w:tcBorders>
              <w:top w:val="single" w:sz="4" w:space="0" w:color="auto"/>
              <w:left w:val="nil"/>
              <w:bottom w:val="single" w:sz="4" w:space="0" w:color="auto"/>
              <w:right w:val="single" w:sz="4" w:space="0" w:color="auto"/>
            </w:tcBorders>
            <w:shd w:val="clear" w:color="000000" w:fill="881C1C"/>
            <w:noWrap/>
            <w:vAlign w:val="center"/>
            <w:hideMark/>
          </w:tcPr>
          <w:p w14:paraId="55B6CA9B" w14:textId="77777777" w:rsidR="00BD6656"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Math</w:t>
            </w:r>
          </w:p>
          <w:p w14:paraId="60877F70" w14:textId="77777777" w:rsidR="00BD6656" w:rsidRDefault="00BD6656" w:rsidP="00BD6656">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PM + NM</w:t>
            </w:r>
          </w:p>
          <w:p w14:paraId="5A083AB9" w14:textId="4930E871" w:rsidR="00BD6656" w:rsidRPr="003C3E63"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769" w:type="pct"/>
            <w:tcBorders>
              <w:top w:val="single" w:sz="4" w:space="0" w:color="auto"/>
              <w:left w:val="nil"/>
              <w:bottom w:val="single" w:sz="4" w:space="0" w:color="auto"/>
              <w:right w:val="single" w:sz="4" w:space="0" w:color="auto"/>
            </w:tcBorders>
            <w:shd w:val="clear" w:color="000000" w:fill="881C1C"/>
            <w:noWrap/>
            <w:vAlign w:val="center"/>
            <w:hideMark/>
          </w:tcPr>
          <w:p w14:paraId="0DDA0FEC" w14:textId="77777777" w:rsidR="00BD6656"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Science</w:t>
            </w:r>
          </w:p>
          <w:p w14:paraId="01A18DCE" w14:textId="77777777" w:rsidR="00BD6656" w:rsidRDefault="00BD6656" w:rsidP="00BD6656">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E + M</w:t>
            </w:r>
            <w:r>
              <w:rPr>
                <w:rFonts w:ascii="Calibri" w:eastAsia="Times New Roman" w:hAnsi="Calibri" w:cs="Calibri"/>
                <w:b/>
                <w:bCs/>
                <w:color w:val="FFFFFF"/>
                <w:sz w:val="22"/>
              </w:rPr>
              <w:t xml:space="preserve"> </w:t>
            </w:r>
          </w:p>
          <w:p w14:paraId="08C1B755" w14:textId="2DC9CCBD" w:rsidR="00BD6656" w:rsidRPr="003C3E63"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c>
          <w:tcPr>
            <w:tcW w:w="769" w:type="pct"/>
            <w:tcBorders>
              <w:top w:val="single" w:sz="4" w:space="0" w:color="auto"/>
              <w:left w:val="nil"/>
              <w:bottom w:val="single" w:sz="4" w:space="0" w:color="auto"/>
              <w:right w:val="single" w:sz="4" w:space="0" w:color="auto"/>
            </w:tcBorders>
            <w:shd w:val="clear" w:color="000000" w:fill="881C1C"/>
            <w:noWrap/>
            <w:vAlign w:val="center"/>
            <w:hideMark/>
          </w:tcPr>
          <w:p w14:paraId="3449261D" w14:textId="77777777" w:rsidR="00BD6656"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Science</w:t>
            </w:r>
          </w:p>
          <w:p w14:paraId="7547E429" w14:textId="77777777" w:rsidR="00BD6656" w:rsidRDefault="00BD6656" w:rsidP="00BD6656">
            <w:pPr>
              <w:spacing w:after="0" w:line="240" w:lineRule="auto"/>
              <w:jc w:val="center"/>
              <w:rPr>
                <w:rFonts w:ascii="Calibri" w:eastAsia="Times New Roman" w:hAnsi="Calibri" w:cs="Calibri"/>
                <w:b/>
                <w:bCs/>
                <w:color w:val="FFFFFF"/>
                <w:sz w:val="22"/>
              </w:rPr>
            </w:pPr>
            <w:r w:rsidRPr="00CB5AD6">
              <w:rPr>
                <w:rFonts w:ascii="Calibri" w:eastAsia="Times New Roman" w:hAnsi="Calibri" w:cs="Calibri"/>
                <w:b/>
                <w:bCs/>
                <w:color w:val="FFFFFF"/>
                <w:sz w:val="22"/>
              </w:rPr>
              <w:t>PM + NM</w:t>
            </w:r>
          </w:p>
          <w:p w14:paraId="0AA2EF7B" w14:textId="6208F53C" w:rsidR="00BD6656" w:rsidRPr="003C3E63" w:rsidRDefault="00BD6656" w:rsidP="00BD6656">
            <w:pPr>
              <w:spacing w:after="0" w:line="240" w:lineRule="auto"/>
              <w:jc w:val="center"/>
              <w:rPr>
                <w:rFonts w:ascii="Calibri" w:eastAsia="Times New Roman" w:hAnsi="Calibri" w:cs="Calibri"/>
                <w:b/>
                <w:bCs/>
                <w:color w:val="FFFFFF"/>
                <w:sz w:val="22"/>
              </w:rPr>
            </w:pPr>
            <w:r>
              <w:rPr>
                <w:rFonts w:ascii="Calibri" w:eastAsia="Times New Roman" w:hAnsi="Calibri" w:cs="Calibri"/>
                <w:b/>
                <w:bCs/>
                <w:color w:val="FFFFFF"/>
                <w:sz w:val="22"/>
              </w:rPr>
              <w:t>(N, %)</w:t>
            </w:r>
          </w:p>
        </w:tc>
      </w:tr>
      <w:tr w:rsidR="00510E9A" w:rsidRPr="003C3E63" w14:paraId="2C1917B7" w14:textId="77777777" w:rsidTr="00510E9A">
        <w:trPr>
          <w:trHeight w:val="300"/>
        </w:trPr>
        <w:tc>
          <w:tcPr>
            <w:tcW w:w="551" w:type="pct"/>
            <w:tcBorders>
              <w:top w:val="single" w:sz="4" w:space="0" w:color="auto"/>
              <w:left w:val="single" w:sz="4" w:space="0" w:color="auto"/>
              <w:bottom w:val="single" w:sz="4" w:space="0" w:color="auto"/>
              <w:right w:val="single" w:sz="4" w:space="0" w:color="auto"/>
            </w:tcBorders>
            <w:noWrap/>
            <w:vAlign w:val="bottom"/>
            <w:hideMark/>
          </w:tcPr>
          <w:p w14:paraId="0C307E84" w14:textId="77777777" w:rsidR="00510E9A" w:rsidRPr="003C3E63" w:rsidRDefault="00510E9A" w:rsidP="0053511D">
            <w:pPr>
              <w:spacing w:after="0" w:line="240" w:lineRule="auto"/>
              <w:rPr>
                <w:rFonts w:ascii="Calibri" w:eastAsia="Times New Roman" w:hAnsi="Calibri" w:cs="Calibri"/>
                <w:color w:val="000000"/>
                <w:sz w:val="22"/>
              </w:rPr>
            </w:pPr>
            <w:r w:rsidRPr="003C3E63">
              <w:rPr>
                <w:rFonts w:ascii="Calibri" w:eastAsia="Times New Roman" w:hAnsi="Calibri" w:cs="Calibri"/>
                <w:color w:val="000000"/>
                <w:sz w:val="22"/>
              </w:rPr>
              <w:t>No Mock</w:t>
            </w:r>
          </w:p>
        </w:tc>
        <w:tc>
          <w:tcPr>
            <w:tcW w:w="768" w:type="pct"/>
            <w:tcBorders>
              <w:top w:val="nil"/>
              <w:left w:val="nil"/>
              <w:bottom w:val="single" w:sz="4" w:space="0" w:color="auto"/>
              <w:right w:val="single" w:sz="4" w:space="0" w:color="auto"/>
            </w:tcBorders>
            <w:noWrap/>
            <w:vAlign w:val="bottom"/>
            <w:hideMark/>
          </w:tcPr>
          <w:p w14:paraId="6C029ACD"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1,525</w:t>
            </w:r>
            <w:r>
              <w:rPr>
                <w:rFonts w:ascii="Calibri" w:eastAsia="Times New Roman" w:hAnsi="Calibri" w:cs="Calibri"/>
                <w:color w:val="000000"/>
                <w:szCs w:val="20"/>
              </w:rPr>
              <w:t>,</w:t>
            </w:r>
          </w:p>
          <w:p w14:paraId="282B374F" w14:textId="6B9FC983"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76.7%</w:t>
            </w:r>
          </w:p>
        </w:tc>
        <w:tc>
          <w:tcPr>
            <w:tcW w:w="687" w:type="pct"/>
            <w:tcBorders>
              <w:top w:val="nil"/>
              <w:left w:val="nil"/>
              <w:bottom w:val="single" w:sz="4" w:space="0" w:color="auto"/>
              <w:right w:val="single" w:sz="4" w:space="0" w:color="auto"/>
            </w:tcBorders>
            <w:noWrap/>
            <w:vAlign w:val="bottom"/>
            <w:hideMark/>
          </w:tcPr>
          <w:p w14:paraId="0553DFA2"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462</w:t>
            </w:r>
            <w:r>
              <w:rPr>
                <w:rFonts w:ascii="Calibri" w:eastAsia="Times New Roman" w:hAnsi="Calibri" w:cs="Calibri"/>
                <w:color w:val="000000"/>
                <w:szCs w:val="20"/>
              </w:rPr>
              <w:t>,</w:t>
            </w:r>
          </w:p>
          <w:p w14:paraId="14F9BEE1" w14:textId="2444FABD"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23.3%</w:t>
            </w:r>
          </w:p>
        </w:tc>
        <w:tc>
          <w:tcPr>
            <w:tcW w:w="768" w:type="pct"/>
            <w:tcBorders>
              <w:top w:val="nil"/>
              <w:left w:val="nil"/>
              <w:bottom w:val="single" w:sz="4" w:space="0" w:color="auto"/>
              <w:right w:val="single" w:sz="4" w:space="0" w:color="auto"/>
            </w:tcBorders>
            <w:noWrap/>
            <w:vAlign w:val="bottom"/>
            <w:hideMark/>
          </w:tcPr>
          <w:p w14:paraId="39634BC5"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1,854</w:t>
            </w:r>
            <w:r>
              <w:rPr>
                <w:rFonts w:ascii="Calibri" w:eastAsia="Times New Roman" w:hAnsi="Calibri" w:cs="Calibri"/>
                <w:color w:val="000000"/>
                <w:szCs w:val="20"/>
              </w:rPr>
              <w:t>,</w:t>
            </w:r>
          </w:p>
          <w:p w14:paraId="7DCDB302" w14:textId="16CC5EF3"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74.9%</w:t>
            </w:r>
          </w:p>
        </w:tc>
        <w:tc>
          <w:tcPr>
            <w:tcW w:w="688" w:type="pct"/>
            <w:tcBorders>
              <w:top w:val="nil"/>
              <w:left w:val="nil"/>
              <w:bottom w:val="single" w:sz="4" w:space="0" w:color="auto"/>
              <w:right w:val="single" w:sz="4" w:space="0" w:color="auto"/>
            </w:tcBorders>
            <w:noWrap/>
            <w:vAlign w:val="bottom"/>
            <w:hideMark/>
          </w:tcPr>
          <w:p w14:paraId="18988C82"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622</w:t>
            </w:r>
            <w:r>
              <w:rPr>
                <w:rFonts w:ascii="Calibri" w:eastAsia="Times New Roman" w:hAnsi="Calibri" w:cs="Calibri"/>
                <w:color w:val="000000"/>
                <w:szCs w:val="20"/>
              </w:rPr>
              <w:t>,</w:t>
            </w:r>
          </w:p>
          <w:p w14:paraId="15804B0B" w14:textId="43727252"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25.1%</w:t>
            </w:r>
          </w:p>
        </w:tc>
        <w:tc>
          <w:tcPr>
            <w:tcW w:w="769" w:type="pct"/>
            <w:tcBorders>
              <w:top w:val="nil"/>
              <w:left w:val="nil"/>
              <w:bottom w:val="single" w:sz="4" w:space="0" w:color="auto"/>
              <w:right w:val="single" w:sz="4" w:space="0" w:color="auto"/>
            </w:tcBorders>
            <w:noWrap/>
            <w:vAlign w:val="bottom"/>
            <w:hideMark/>
          </w:tcPr>
          <w:p w14:paraId="6D9BE7BF"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1,619</w:t>
            </w:r>
            <w:r>
              <w:rPr>
                <w:rFonts w:ascii="Calibri" w:eastAsia="Times New Roman" w:hAnsi="Calibri" w:cs="Calibri"/>
                <w:color w:val="000000"/>
                <w:szCs w:val="20"/>
              </w:rPr>
              <w:t>,</w:t>
            </w:r>
          </w:p>
          <w:p w14:paraId="201DBAB1" w14:textId="74FB73F1"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67.2%</w:t>
            </w:r>
          </w:p>
        </w:tc>
        <w:tc>
          <w:tcPr>
            <w:tcW w:w="769" w:type="pct"/>
            <w:tcBorders>
              <w:top w:val="nil"/>
              <w:left w:val="nil"/>
              <w:bottom w:val="single" w:sz="4" w:space="0" w:color="auto"/>
              <w:right w:val="single" w:sz="4" w:space="0" w:color="auto"/>
            </w:tcBorders>
            <w:noWrap/>
            <w:vAlign w:val="bottom"/>
            <w:hideMark/>
          </w:tcPr>
          <w:p w14:paraId="0DDD47BB"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791</w:t>
            </w:r>
            <w:r>
              <w:rPr>
                <w:rFonts w:ascii="Calibri" w:eastAsia="Times New Roman" w:hAnsi="Calibri" w:cs="Calibri"/>
                <w:color w:val="000000"/>
                <w:szCs w:val="20"/>
              </w:rPr>
              <w:t>,</w:t>
            </w:r>
          </w:p>
          <w:p w14:paraId="3A10A866" w14:textId="39F52D72"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32.8%</w:t>
            </w:r>
          </w:p>
        </w:tc>
      </w:tr>
      <w:tr w:rsidR="00510E9A" w:rsidRPr="003C3E63" w14:paraId="0A2A7FA9" w14:textId="77777777" w:rsidTr="00510E9A">
        <w:trPr>
          <w:trHeight w:val="288"/>
        </w:trPr>
        <w:tc>
          <w:tcPr>
            <w:tcW w:w="551" w:type="pct"/>
            <w:tcBorders>
              <w:top w:val="nil"/>
              <w:left w:val="single" w:sz="4" w:space="0" w:color="auto"/>
              <w:bottom w:val="single" w:sz="4" w:space="0" w:color="auto"/>
              <w:right w:val="single" w:sz="4" w:space="0" w:color="auto"/>
            </w:tcBorders>
            <w:noWrap/>
            <w:vAlign w:val="bottom"/>
            <w:hideMark/>
          </w:tcPr>
          <w:p w14:paraId="59AF85F8" w14:textId="77777777" w:rsidR="00510E9A" w:rsidRPr="003C3E63" w:rsidRDefault="00510E9A" w:rsidP="0053511D">
            <w:pPr>
              <w:spacing w:after="0" w:line="240" w:lineRule="auto"/>
              <w:rPr>
                <w:rFonts w:ascii="Calibri" w:eastAsia="Times New Roman" w:hAnsi="Calibri" w:cs="Calibri"/>
                <w:color w:val="000000"/>
                <w:sz w:val="22"/>
              </w:rPr>
            </w:pPr>
            <w:r w:rsidRPr="003C3E63">
              <w:rPr>
                <w:rFonts w:ascii="Calibri" w:eastAsia="Times New Roman" w:hAnsi="Calibri" w:cs="Calibri"/>
                <w:color w:val="000000"/>
                <w:sz w:val="22"/>
              </w:rPr>
              <w:t>Mock</w:t>
            </w:r>
          </w:p>
        </w:tc>
        <w:tc>
          <w:tcPr>
            <w:tcW w:w="768" w:type="pct"/>
            <w:tcBorders>
              <w:top w:val="nil"/>
              <w:left w:val="nil"/>
              <w:bottom w:val="single" w:sz="4" w:space="0" w:color="auto"/>
              <w:right w:val="single" w:sz="4" w:space="0" w:color="auto"/>
            </w:tcBorders>
            <w:noWrap/>
            <w:vAlign w:val="bottom"/>
            <w:hideMark/>
          </w:tcPr>
          <w:p w14:paraId="2EEF648B"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3,902</w:t>
            </w:r>
            <w:r>
              <w:rPr>
                <w:rFonts w:ascii="Calibri" w:eastAsia="Times New Roman" w:hAnsi="Calibri" w:cs="Calibri"/>
                <w:color w:val="000000"/>
                <w:szCs w:val="20"/>
              </w:rPr>
              <w:t>,</w:t>
            </w:r>
          </w:p>
          <w:p w14:paraId="269CC62B" w14:textId="703150A3"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86.2%</w:t>
            </w:r>
          </w:p>
        </w:tc>
        <w:tc>
          <w:tcPr>
            <w:tcW w:w="687" w:type="pct"/>
            <w:tcBorders>
              <w:top w:val="nil"/>
              <w:left w:val="nil"/>
              <w:bottom w:val="single" w:sz="4" w:space="0" w:color="auto"/>
              <w:right w:val="single" w:sz="4" w:space="0" w:color="auto"/>
            </w:tcBorders>
            <w:noWrap/>
            <w:vAlign w:val="bottom"/>
            <w:hideMark/>
          </w:tcPr>
          <w:p w14:paraId="122B5BE3"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624</w:t>
            </w:r>
            <w:r>
              <w:rPr>
                <w:rFonts w:ascii="Calibri" w:eastAsia="Times New Roman" w:hAnsi="Calibri" w:cs="Calibri"/>
                <w:color w:val="000000"/>
                <w:szCs w:val="20"/>
              </w:rPr>
              <w:t>,</w:t>
            </w:r>
          </w:p>
          <w:p w14:paraId="128BEEF6" w14:textId="047B885F"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13.8%</w:t>
            </w:r>
          </w:p>
        </w:tc>
        <w:tc>
          <w:tcPr>
            <w:tcW w:w="768" w:type="pct"/>
            <w:tcBorders>
              <w:top w:val="nil"/>
              <w:left w:val="nil"/>
              <w:bottom w:val="single" w:sz="4" w:space="0" w:color="auto"/>
              <w:right w:val="single" w:sz="4" w:space="0" w:color="auto"/>
            </w:tcBorders>
            <w:noWrap/>
            <w:vAlign w:val="bottom"/>
            <w:hideMark/>
          </w:tcPr>
          <w:p w14:paraId="33B87BA8"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2,031</w:t>
            </w:r>
            <w:r>
              <w:rPr>
                <w:rFonts w:ascii="Calibri" w:eastAsia="Times New Roman" w:hAnsi="Calibri" w:cs="Calibri"/>
                <w:color w:val="000000"/>
                <w:szCs w:val="20"/>
              </w:rPr>
              <w:t>,</w:t>
            </w:r>
          </w:p>
          <w:p w14:paraId="4C1070E0" w14:textId="53BA78C8"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88.3%</w:t>
            </w:r>
          </w:p>
        </w:tc>
        <w:tc>
          <w:tcPr>
            <w:tcW w:w="688" w:type="pct"/>
            <w:tcBorders>
              <w:top w:val="nil"/>
              <w:left w:val="nil"/>
              <w:bottom w:val="single" w:sz="4" w:space="0" w:color="auto"/>
              <w:right w:val="single" w:sz="4" w:space="0" w:color="auto"/>
            </w:tcBorders>
            <w:noWrap/>
            <w:vAlign w:val="bottom"/>
            <w:hideMark/>
          </w:tcPr>
          <w:p w14:paraId="243AFDDB"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268</w:t>
            </w:r>
            <w:r>
              <w:rPr>
                <w:rFonts w:ascii="Calibri" w:eastAsia="Times New Roman" w:hAnsi="Calibri" w:cs="Calibri"/>
                <w:color w:val="000000"/>
                <w:szCs w:val="20"/>
              </w:rPr>
              <w:t>,</w:t>
            </w:r>
          </w:p>
          <w:p w14:paraId="4CAAC4C9" w14:textId="527D1928"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11.7%</w:t>
            </w:r>
          </w:p>
        </w:tc>
        <w:tc>
          <w:tcPr>
            <w:tcW w:w="769" w:type="pct"/>
            <w:tcBorders>
              <w:top w:val="nil"/>
              <w:left w:val="nil"/>
              <w:bottom w:val="single" w:sz="4" w:space="0" w:color="auto"/>
              <w:right w:val="single" w:sz="4" w:space="0" w:color="auto"/>
            </w:tcBorders>
            <w:noWrap/>
            <w:vAlign w:val="bottom"/>
            <w:hideMark/>
          </w:tcPr>
          <w:p w14:paraId="718DEB83"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1,889</w:t>
            </w:r>
            <w:r>
              <w:rPr>
                <w:rFonts w:ascii="Calibri" w:eastAsia="Times New Roman" w:hAnsi="Calibri" w:cs="Calibri"/>
                <w:color w:val="000000"/>
                <w:szCs w:val="20"/>
              </w:rPr>
              <w:t>,</w:t>
            </w:r>
          </w:p>
          <w:p w14:paraId="5E47643A" w14:textId="1EDF24A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73.2%</w:t>
            </w:r>
          </w:p>
        </w:tc>
        <w:tc>
          <w:tcPr>
            <w:tcW w:w="769" w:type="pct"/>
            <w:tcBorders>
              <w:top w:val="nil"/>
              <w:left w:val="nil"/>
              <w:bottom w:val="single" w:sz="4" w:space="0" w:color="auto"/>
              <w:right w:val="single" w:sz="4" w:space="0" w:color="auto"/>
            </w:tcBorders>
            <w:noWrap/>
            <w:vAlign w:val="bottom"/>
            <w:hideMark/>
          </w:tcPr>
          <w:p w14:paraId="0A18111E"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690</w:t>
            </w:r>
            <w:r>
              <w:rPr>
                <w:rFonts w:ascii="Calibri" w:eastAsia="Times New Roman" w:hAnsi="Calibri" w:cs="Calibri"/>
                <w:color w:val="000000"/>
                <w:szCs w:val="20"/>
              </w:rPr>
              <w:t>,</w:t>
            </w:r>
          </w:p>
          <w:p w14:paraId="7CF2D035" w14:textId="2304CC23"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26.8%</w:t>
            </w:r>
          </w:p>
        </w:tc>
      </w:tr>
      <w:tr w:rsidR="00510E9A" w:rsidRPr="003C3E63" w14:paraId="7DC66335" w14:textId="77777777" w:rsidTr="00510E9A">
        <w:trPr>
          <w:trHeight w:val="288"/>
        </w:trPr>
        <w:tc>
          <w:tcPr>
            <w:tcW w:w="551" w:type="pct"/>
            <w:tcBorders>
              <w:top w:val="nil"/>
              <w:left w:val="single" w:sz="4" w:space="0" w:color="auto"/>
              <w:bottom w:val="single" w:sz="4" w:space="0" w:color="auto"/>
              <w:right w:val="single" w:sz="4" w:space="0" w:color="auto"/>
            </w:tcBorders>
            <w:noWrap/>
            <w:vAlign w:val="bottom"/>
            <w:hideMark/>
          </w:tcPr>
          <w:p w14:paraId="1B703A5B" w14:textId="77777777" w:rsidR="00510E9A" w:rsidRPr="003C3E63" w:rsidRDefault="00510E9A" w:rsidP="0053511D">
            <w:pPr>
              <w:spacing w:after="0" w:line="240" w:lineRule="auto"/>
              <w:rPr>
                <w:rFonts w:ascii="Calibri" w:eastAsia="Times New Roman" w:hAnsi="Calibri" w:cs="Calibri"/>
                <w:color w:val="000000"/>
                <w:sz w:val="22"/>
              </w:rPr>
            </w:pPr>
            <w:r w:rsidRPr="003C3E63">
              <w:rPr>
                <w:rFonts w:ascii="Calibri" w:eastAsia="Times New Roman" w:hAnsi="Calibri" w:cs="Calibri"/>
                <w:color w:val="000000"/>
                <w:sz w:val="22"/>
              </w:rPr>
              <w:t>No Study</w:t>
            </w:r>
          </w:p>
        </w:tc>
        <w:tc>
          <w:tcPr>
            <w:tcW w:w="768" w:type="pct"/>
            <w:tcBorders>
              <w:top w:val="nil"/>
              <w:left w:val="nil"/>
              <w:bottom w:val="single" w:sz="4" w:space="0" w:color="auto"/>
              <w:right w:val="single" w:sz="4" w:space="0" w:color="auto"/>
            </w:tcBorders>
            <w:noWrap/>
            <w:vAlign w:val="bottom"/>
            <w:hideMark/>
          </w:tcPr>
          <w:p w14:paraId="20FD150D"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4,050</w:t>
            </w:r>
            <w:r>
              <w:rPr>
                <w:rFonts w:ascii="Calibri" w:eastAsia="Times New Roman" w:hAnsi="Calibri" w:cs="Calibri"/>
                <w:color w:val="000000"/>
                <w:szCs w:val="20"/>
              </w:rPr>
              <w:t>,</w:t>
            </w:r>
          </w:p>
          <w:p w14:paraId="0CB30FEA" w14:textId="29B1B1C1"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81.7%</w:t>
            </w:r>
          </w:p>
        </w:tc>
        <w:tc>
          <w:tcPr>
            <w:tcW w:w="687" w:type="pct"/>
            <w:tcBorders>
              <w:top w:val="nil"/>
              <w:left w:val="nil"/>
              <w:bottom w:val="single" w:sz="4" w:space="0" w:color="auto"/>
              <w:right w:val="single" w:sz="4" w:space="0" w:color="auto"/>
            </w:tcBorders>
            <w:noWrap/>
            <w:vAlign w:val="bottom"/>
            <w:hideMark/>
          </w:tcPr>
          <w:p w14:paraId="6E66FF63"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908</w:t>
            </w:r>
            <w:r>
              <w:rPr>
                <w:rFonts w:ascii="Calibri" w:eastAsia="Times New Roman" w:hAnsi="Calibri" w:cs="Calibri"/>
                <w:color w:val="000000"/>
                <w:szCs w:val="20"/>
              </w:rPr>
              <w:t>,</w:t>
            </w:r>
          </w:p>
          <w:p w14:paraId="6D584BEF" w14:textId="33696C28"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18.3%</w:t>
            </w:r>
          </w:p>
        </w:tc>
        <w:tc>
          <w:tcPr>
            <w:tcW w:w="768" w:type="pct"/>
            <w:tcBorders>
              <w:top w:val="nil"/>
              <w:left w:val="nil"/>
              <w:bottom w:val="single" w:sz="4" w:space="0" w:color="auto"/>
              <w:right w:val="single" w:sz="4" w:space="0" w:color="auto"/>
            </w:tcBorders>
            <w:noWrap/>
            <w:vAlign w:val="bottom"/>
            <w:hideMark/>
          </w:tcPr>
          <w:p w14:paraId="3C54FBB4"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2,622</w:t>
            </w:r>
            <w:r>
              <w:rPr>
                <w:rFonts w:ascii="Calibri" w:eastAsia="Times New Roman" w:hAnsi="Calibri" w:cs="Calibri"/>
                <w:color w:val="000000"/>
                <w:szCs w:val="20"/>
              </w:rPr>
              <w:t>,</w:t>
            </w:r>
          </w:p>
          <w:p w14:paraId="367C7127" w14:textId="3F04F5C2"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78.2%</w:t>
            </w:r>
          </w:p>
        </w:tc>
        <w:tc>
          <w:tcPr>
            <w:tcW w:w="688" w:type="pct"/>
            <w:tcBorders>
              <w:top w:val="nil"/>
              <w:left w:val="nil"/>
              <w:bottom w:val="single" w:sz="4" w:space="0" w:color="auto"/>
              <w:right w:val="single" w:sz="4" w:space="0" w:color="auto"/>
            </w:tcBorders>
            <w:noWrap/>
            <w:vAlign w:val="bottom"/>
            <w:hideMark/>
          </w:tcPr>
          <w:p w14:paraId="38C1744E"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732</w:t>
            </w:r>
            <w:r>
              <w:rPr>
                <w:rFonts w:ascii="Calibri" w:eastAsia="Times New Roman" w:hAnsi="Calibri" w:cs="Calibri"/>
                <w:color w:val="000000"/>
                <w:szCs w:val="20"/>
              </w:rPr>
              <w:t>,</w:t>
            </w:r>
          </w:p>
          <w:p w14:paraId="2ED570D9" w14:textId="2EDEE9F0"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21.8%</w:t>
            </w:r>
          </w:p>
        </w:tc>
        <w:tc>
          <w:tcPr>
            <w:tcW w:w="769" w:type="pct"/>
            <w:tcBorders>
              <w:top w:val="nil"/>
              <w:left w:val="nil"/>
              <w:bottom w:val="single" w:sz="4" w:space="0" w:color="auto"/>
              <w:right w:val="single" w:sz="4" w:space="0" w:color="auto"/>
            </w:tcBorders>
            <w:noWrap/>
            <w:vAlign w:val="bottom"/>
            <w:hideMark/>
          </w:tcPr>
          <w:p w14:paraId="65E179AE"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2,388</w:t>
            </w:r>
            <w:r>
              <w:rPr>
                <w:rFonts w:ascii="Calibri" w:eastAsia="Times New Roman" w:hAnsi="Calibri" w:cs="Calibri"/>
                <w:color w:val="000000"/>
                <w:szCs w:val="20"/>
              </w:rPr>
              <w:t>,</w:t>
            </w:r>
          </w:p>
          <w:p w14:paraId="1B79A099" w14:textId="00DE2942"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69.1%</w:t>
            </w:r>
          </w:p>
        </w:tc>
        <w:tc>
          <w:tcPr>
            <w:tcW w:w="769" w:type="pct"/>
            <w:tcBorders>
              <w:top w:val="nil"/>
              <w:left w:val="nil"/>
              <w:bottom w:val="single" w:sz="4" w:space="0" w:color="auto"/>
              <w:right w:val="single" w:sz="4" w:space="0" w:color="auto"/>
            </w:tcBorders>
            <w:noWrap/>
            <w:vAlign w:val="bottom"/>
            <w:hideMark/>
          </w:tcPr>
          <w:p w14:paraId="1B0D0055"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1,066</w:t>
            </w:r>
            <w:r>
              <w:rPr>
                <w:rFonts w:ascii="Calibri" w:eastAsia="Times New Roman" w:hAnsi="Calibri" w:cs="Calibri"/>
                <w:color w:val="000000"/>
                <w:szCs w:val="20"/>
              </w:rPr>
              <w:t>,</w:t>
            </w:r>
          </w:p>
          <w:p w14:paraId="7DD8B5E1" w14:textId="600781D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30.9%</w:t>
            </w:r>
          </w:p>
        </w:tc>
      </w:tr>
      <w:tr w:rsidR="00510E9A" w:rsidRPr="003C3E63" w14:paraId="5438376B" w14:textId="77777777" w:rsidTr="00510E9A">
        <w:trPr>
          <w:trHeight w:val="312"/>
        </w:trPr>
        <w:tc>
          <w:tcPr>
            <w:tcW w:w="551" w:type="pct"/>
            <w:tcBorders>
              <w:top w:val="nil"/>
              <w:left w:val="single" w:sz="4" w:space="0" w:color="auto"/>
              <w:bottom w:val="single" w:sz="4" w:space="0" w:color="auto"/>
              <w:right w:val="single" w:sz="4" w:space="0" w:color="auto"/>
            </w:tcBorders>
            <w:noWrap/>
            <w:vAlign w:val="bottom"/>
            <w:hideMark/>
          </w:tcPr>
          <w:p w14:paraId="3ED8ECCD" w14:textId="77777777" w:rsidR="00510E9A" w:rsidRPr="003C3E63" w:rsidRDefault="00510E9A" w:rsidP="0053511D">
            <w:pPr>
              <w:spacing w:after="0" w:line="240" w:lineRule="auto"/>
              <w:rPr>
                <w:rFonts w:ascii="Calibri" w:eastAsia="Times New Roman" w:hAnsi="Calibri" w:cs="Calibri"/>
                <w:color w:val="000000"/>
                <w:sz w:val="22"/>
              </w:rPr>
            </w:pPr>
            <w:r w:rsidRPr="003C3E63">
              <w:rPr>
                <w:rFonts w:ascii="Calibri" w:eastAsia="Times New Roman" w:hAnsi="Calibri" w:cs="Calibri"/>
                <w:color w:val="000000"/>
                <w:sz w:val="22"/>
              </w:rPr>
              <w:t>Study</w:t>
            </w:r>
          </w:p>
        </w:tc>
        <w:tc>
          <w:tcPr>
            <w:tcW w:w="768" w:type="pct"/>
            <w:tcBorders>
              <w:top w:val="nil"/>
              <w:left w:val="nil"/>
              <w:bottom w:val="single" w:sz="4" w:space="0" w:color="auto"/>
              <w:right w:val="single" w:sz="4" w:space="0" w:color="auto"/>
            </w:tcBorders>
            <w:noWrap/>
            <w:vAlign w:val="bottom"/>
            <w:hideMark/>
          </w:tcPr>
          <w:p w14:paraId="52622543"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1,377</w:t>
            </w:r>
            <w:r>
              <w:rPr>
                <w:rFonts w:ascii="Calibri" w:eastAsia="Times New Roman" w:hAnsi="Calibri" w:cs="Calibri"/>
                <w:color w:val="000000"/>
                <w:szCs w:val="20"/>
              </w:rPr>
              <w:t>,</w:t>
            </w:r>
          </w:p>
          <w:p w14:paraId="06034F45" w14:textId="57EA4B93"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88.6%</w:t>
            </w:r>
          </w:p>
        </w:tc>
        <w:tc>
          <w:tcPr>
            <w:tcW w:w="687" w:type="pct"/>
            <w:tcBorders>
              <w:top w:val="nil"/>
              <w:left w:val="nil"/>
              <w:bottom w:val="single" w:sz="4" w:space="0" w:color="auto"/>
              <w:right w:val="single" w:sz="4" w:space="0" w:color="auto"/>
            </w:tcBorders>
            <w:noWrap/>
            <w:vAlign w:val="bottom"/>
            <w:hideMark/>
          </w:tcPr>
          <w:p w14:paraId="58BE9A64"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178</w:t>
            </w:r>
            <w:r>
              <w:rPr>
                <w:rFonts w:ascii="Calibri" w:eastAsia="Times New Roman" w:hAnsi="Calibri" w:cs="Calibri"/>
                <w:color w:val="000000"/>
                <w:szCs w:val="20"/>
              </w:rPr>
              <w:t>,</w:t>
            </w:r>
          </w:p>
          <w:p w14:paraId="79CE44D2" w14:textId="36258726"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11.4%</w:t>
            </w:r>
          </w:p>
        </w:tc>
        <w:tc>
          <w:tcPr>
            <w:tcW w:w="768" w:type="pct"/>
            <w:tcBorders>
              <w:top w:val="nil"/>
              <w:left w:val="nil"/>
              <w:bottom w:val="single" w:sz="4" w:space="0" w:color="auto"/>
              <w:right w:val="single" w:sz="4" w:space="0" w:color="auto"/>
            </w:tcBorders>
            <w:noWrap/>
            <w:vAlign w:val="bottom"/>
            <w:hideMark/>
          </w:tcPr>
          <w:p w14:paraId="7B9BD3EB"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1,263</w:t>
            </w:r>
            <w:r>
              <w:rPr>
                <w:rFonts w:ascii="Calibri" w:eastAsia="Times New Roman" w:hAnsi="Calibri" w:cs="Calibri"/>
                <w:color w:val="000000"/>
                <w:szCs w:val="20"/>
              </w:rPr>
              <w:t>,</w:t>
            </w:r>
          </w:p>
          <w:p w14:paraId="37C3979D" w14:textId="342B48FD"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88.9%</w:t>
            </w:r>
          </w:p>
        </w:tc>
        <w:tc>
          <w:tcPr>
            <w:tcW w:w="688" w:type="pct"/>
            <w:tcBorders>
              <w:top w:val="nil"/>
              <w:left w:val="nil"/>
              <w:bottom w:val="single" w:sz="4" w:space="0" w:color="auto"/>
              <w:right w:val="single" w:sz="4" w:space="0" w:color="auto"/>
            </w:tcBorders>
            <w:noWrap/>
            <w:vAlign w:val="bottom"/>
            <w:hideMark/>
          </w:tcPr>
          <w:p w14:paraId="6CAFB369"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158</w:t>
            </w:r>
            <w:r>
              <w:rPr>
                <w:rFonts w:ascii="Calibri" w:eastAsia="Times New Roman" w:hAnsi="Calibri" w:cs="Calibri"/>
                <w:color w:val="000000"/>
                <w:szCs w:val="20"/>
              </w:rPr>
              <w:t>,</w:t>
            </w:r>
          </w:p>
          <w:p w14:paraId="32A9B4F7" w14:textId="26A03F78"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11.1%</w:t>
            </w:r>
          </w:p>
        </w:tc>
        <w:tc>
          <w:tcPr>
            <w:tcW w:w="769" w:type="pct"/>
            <w:tcBorders>
              <w:top w:val="nil"/>
              <w:left w:val="nil"/>
              <w:bottom w:val="single" w:sz="4" w:space="0" w:color="auto"/>
              <w:right w:val="single" w:sz="4" w:space="0" w:color="auto"/>
            </w:tcBorders>
            <w:noWrap/>
            <w:vAlign w:val="bottom"/>
            <w:hideMark/>
          </w:tcPr>
          <w:p w14:paraId="653AEC41"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1,120</w:t>
            </w:r>
            <w:r>
              <w:rPr>
                <w:rFonts w:ascii="Calibri" w:eastAsia="Times New Roman" w:hAnsi="Calibri" w:cs="Calibri"/>
                <w:color w:val="000000"/>
                <w:szCs w:val="20"/>
              </w:rPr>
              <w:t>,</w:t>
            </w:r>
          </w:p>
          <w:p w14:paraId="4024D03B" w14:textId="00B2C4F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73.0%</w:t>
            </w:r>
          </w:p>
        </w:tc>
        <w:tc>
          <w:tcPr>
            <w:tcW w:w="769" w:type="pct"/>
            <w:tcBorders>
              <w:top w:val="nil"/>
              <w:left w:val="nil"/>
              <w:bottom w:val="single" w:sz="4" w:space="0" w:color="auto"/>
              <w:right w:val="single" w:sz="4" w:space="0" w:color="auto"/>
            </w:tcBorders>
            <w:noWrap/>
            <w:vAlign w:val="bottom"/>
            <w:hideMark/>
          </w:tcPr>
          <w:p w14:paraId="2D3B5A42" w14:textId="77777777"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415</w:t>
            </w:r>
            <w:r>
              <w:rPr>
                <w:rFonts w:ascii="Calibri" w:eastAsia="Times New Roman" w:hAnsi="Calibri" w:cs="Calibri"/>
                <w:color w:val="000000"/>
                <w:szCs w:val="20"/>
              </w:rPr>
              <w:t>,</w:t>
            </w:r>
          </w:p>
          <w:p w14:paraId="615D52A4" w14:textId="72FE9F8A" w:rsidR="00510E9A" w:rsidRPr="003C3E63" w:rsidRDefault="00510E9A" w:rsidP="0053511D">
            <w:pPr>
              <w:spacing w:after="0" w:line="240" w:lineRule="auto"/>
              <w:jc w:val="center"/>
              <w:rPr>
                <w:rFonts w:ascii="Calibri" w:eastAsia="Times New Roman" w:hAnsi="Calibri" w:cs="Calibri"/>
                <w:color w:val="000000"/>
                <w:szCs w:val="20"/>
              </w:rPr>
            </w:pPr>
            <w:r w:rsidRPr="003C3E63">
              <w:rPr>
                <w:rFonts w:ascii="Calibri" w:eastAsia="Times New Roman" w:hAnsi="Calibri" w:cs="Calibri"/>
                <w:color w:val="000000"/>
                <w:szCs w:val="20"/>
              </w:rPr>
              <w:t>27.0%</w:t>
            </w:r>
          </w:p>
        </w:tc>
      </w:tr>
    </w:tbl>
    <w:p w14:paraId="0BB2D58C" w14:textId="77777777" w:rsidR="004B06E6" w:rsidRPr="00CB5AD6" w:rsidRDefault="004B06E6" w:rsidP="004B06E6">
      <w:pPr>
        <w:pStyle w:val="BodyText"/>
      </w:pPr>
    </w:p>
    <w:p w14:paraId="6EEB4CE0" w14:textId="69E5C88E" w:rsidR="00EF6FB4" w:rsidRDefault="00EF6FB4">
      <w:pPr>
        <w:spacing w:after="160" w:line="259" w:lineRule="auto"/>
        <w:rPr>
          <w:color w:val="000000" w:themeColor="text1"/>
        </w:rPr>
      </w:pPr>
      <w:r>
        <w:br w:type="page"/>
      </w:r>
    </w:p>
    <w:p w14:paraId="2F4BD6EA" w14:textId="7C2B38E1" w:rsidR="00D7436C" w:rsidRDefault="00EF6FB4" w:rsidP="000209D7">
      <w:pPr>
        <w:pStyle w:val="Heading2"/>
      </w:pPr>
      <w:bookmarkStart w:id="42" w:name="_Toc207102417"/>
      <w:r>
        <w:lastRenderedPageBreak/>
        <w:t>Appendix I</w:t>
      </w:r>
      <w:bookmarkEnd w:id="42"/>
    </w:p>
    <w:p w14:paraId="1527E9EE" w14:textId="13BAA510" w:rsidR="00EF6FB4" w:rsidRDefault="00EF6FB4" w:rsidP="00991516">
      <w:pPr>
        <w:pStyle w:val="Heading3"/>
      </w:pPr>
      <w:r w:rsidRPr="00EF6FB4">
        <w:t>AP STEM and English program and Statewide AP STEM and English course takers by race/ethnicity, SY2024</w:t>
      </w:r>
    </w:p>
    <w:p w14:paraId="1C5D16D2" w14:textId="77777777" w:rsidR="009D60EC" w:rsidRPr="009D60EC" w:rsidRDefault="009D60EC" w:rsidP="009D60EC">
      <w:pPr>
        <w:pStyle w:val="BodyText"/>
      </w:pPr>
    </w:p>
    <w:p w14:paraId="6608D4DF" w14:textId="77777777" w:rsidR="00B41A24" w:rsidRDefault="00B41A24" w:rsidP="00740F7A">
      <w:pPr>
        <w:pStyle w:val="FigureCaption"/>
      </w:pPr>
      <w:bookmarkStart w:id="43" w:name="_Toc207102451"/>
      <w:r>
        <w:t>Figure I1: AP STEM and English program and Statewide AP STEM and English course takers by race/ethnicity, SY2024.</w:t>
      </w:r>
      <w:bookmarkEnd w:id="43"/>
    </w:p>
    <w:p w14:paraId="7BDB67DE" w14:textId="77777777" w:rsidR="00B41A24" w:rsidRPr="00EB1E4E" w:rsidRDefault="00B41A24" w:rsidP="00B41A24">
      <w:pPr>
        <w:pStyle w:val="BodyText"/>
      </w:pPr>
      <w:r>
        <w:rPr>
          <w:noProof/>
          <w14:ligatures w14:val="standardContextual"/>
        </w:rPr>
        <w:drawing>
          <wp:inline distT="0" distB="0" distL="0" distR="0" wp14:anchorId="2B2CAF54" wp14:editId="6C4EF0C5">
            <wp:extent cx="5689600" cy="4479925"/>
            <wp:effectExtent l="0" t="0" r="6350" b="15875"/>
            <wp:docPr id="673553695" name="Chart 1" descr="Figure I1: Two vertical bar charts showing the percentage of students taking at least one AP course by race/ethnicity, SY2024.&#10;AP STEM and English Program Course Takers: 7.8% Asian; 12.7% Black; 23.2%% Latino; 3.8% Multiracial; 52.2% White.&#10;Statewide AP STEM and English Course Takers: 14.9% Asian; 7.1% Black; 12.5% Latino; 4.2% Multiracial; 61.0% White. ">
              <a:extLst xmlns:a="http://schemas.openxmlformats.org/drawingml/2006/main">
                <a:ext uri="{FF2B5EF4-FFF2-40B4-BE49-F238E27FC236}">
                  <a16:creationId xmlns:a16="http://schemas.microsoft.com/office/drawing/2014/main" id="{BE07109F-074A-4714-A8FD-0F66E93AB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217203" w14:textId="354205C5" w:rsidR="0064270C" w:rsidRDefault="0064270C">
      <w:pPr>
        <w:spacing w:after="160" w:line="259" w:lineRule="auto"/>
        <w:rPr>
          <w:color w:val="000000" w:themeColor="text1"/>
        </w:rPr>
      </w:pPr>
      <w:r>
        <w:br w:type="page"/>
      </w:r>
    </w:p>
    <w:p w14:paraId="40E43846" w14:textId="3625D2EF" w:rsidR="00EF6FB4" w:rsidRDefault="0064270C" w:rsidP="000209D7">
      <w:pPr>
        <w:pStyle w:val="Heading2"/>
      </w:pPr>
      <w:bookmarkStart w:id="44" w:name="_Toc207102418"/>
      <w:r>
        <w:lastRenderedPageBreak/>
        <w:t>Appendix J</w:t>
      </w:r>
      <w:bookmarkEnd w:id="44"/>
    </w:p>
    <w:p w14:paraId="50C686B5" w14:textId="21DA4D6B" w:rsidR="0064270C" w:rsidRDefault="00811573" w:rsidP="00991516">
      <w:pPr>
        <w:pStyle w:val="Heading3"/>
      </w:pPr>
      <w:r w:rsidRPr="00811573">
        <w:t>Race/ethnicity of AP STEM and English course takers, Mi schools, and Statewide grades 9-12, SY2023 and SY2024</w:t>
      </w:r>
    </w:p>
    <w:p w14:paraId="0CC86D9A" w14:textId="77777777" w:rsidR="009D60EC" w:rsidRPr="009D60EC" w:rsidRDefault="009D60EC" w:rsidP="009D60EC">
      <w:pPr>
        <w:pStyle w:val="BodyText"/>
      </w:pPr>
    </w:p>
    <w:p w14:paraId="284B0CDB" w14:textId="77777777" w:rsidR="003333C6" w:rsidRDefault="003333C6" w:rsidP="00740F7A">
      <w:pPr>
        <w:pStyle w:val="FigureCaption"/>
      </w:pPr>
      <w:bookmarkStart w:id="45" w:name="_Toc207102452"/>
      <w:r>
        <w:t xml:space="preserve">Figure J1: </w:t>
      </w:r>
      <w:r w:rsidRPr="004871BD">
        <w:t>Race/ethnicity of AP STEM and English course takers, Mi schools, and Statewide grades 9-12, SY2023</w:t>
      </w:r>
      <w:r>
        <w:t>.</w:t>
      </w:r>
      <w:bookmarkEnd w:id="45"/>
    </w:p>
    <w:p w14:paraId="6238F7A9" w14:textId="77777777" w:rsidR="003333C6" w:rsidRDefault="003333C6" w:rsidP="003333C6">
      <w:pPr>
        <w:pStyle w:val="BodyText"/>
      </w:pPr>
      <w:r>
        <w:rPr>
          <w:noProof/>
          <w14:ligatures w14:val="standardContextual"/>
        </w:rPr>
        <w:drawing>
          <wp:inline distT="0" distB="0" distL="0" distR="0" wp14:anchorId="02ACB77C" wp14:editId="3707D428">
            <wp:extent cx="5943600" cy="4279265"/>
            <wp:effectExtent l="0" t="0" r="0" b="6985"/>
            <wp:docPr id="1788798912" name="Chart 1" descr="Figure J1: Three vertical bar charts showing the percentage of students taking at least one AP course by race/ethnicity, SY2023.&#10;AP STEM and English Program Course Takers: 8.9% Asian; 12.6% Black; 23.3%% Latino; 3.4% Multiracial; 51.5% White.&#10;Mi Schools - All Students: 4.5% Asian; 14.6% Black; 36.9% Latino; 3.4% Multiracial; 40.4% White.&#10;MA State - All Students: 6.8% Asian; 9.8% Black; 24.5% Latino; 3.7% Multiracial; 54.8% White. ">
              <a:extLst xmlns:a="http://schemas.openxmlformats.org/drawingml/2006/main">
                <a:ext uri="{FF2B5EF4-FFF2-40B4-BE49-F238E27FC236}">
                  <a16:creationId xmlns:a16="http://schemas.microsoft.com/office/drawing/2014/main" id="{7D7DB38D-1789-4EE4-AD53-88D4903A4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E8200E3" w14:textId="77777777" w:rsidR="003333C6" w:rsidRDefault="003333C6" w:rsidP="003333C6">
      <w:pPr>
        <w:pStyle w:val="BodyText"/>
      </w:pPr>
    </w:p>
    <w:p w14:paraId="1C68CCEC" w14:textId="77777777" w:rsidR="003333C6" w:rsidRDefault="003333C6" w:rsidP="00740F7A">
      <w:pPr>
        <w:pStyle w:val="FigureCaption"/>
      </w:pPr>
      <w:bookmarkStart w:id="46" w:name="_Toc207102453"/>
      <w:r>
        <w:lastRenderedPageBreak/>
        <w:t xml:space="preserve">Figure J2: </w:t>
      </w:r>
      <w:r w:rsidRPr="004871BD">
        <w:t>Race/ethnicity of AP STEM and English course takers, Mi schools, and Statewide grades 9-12, SY2023</w:t>
      </w:r>
      <w:r>
        <w:t>.</w:t>
      </w:r>
      <w:bookmarkEnd w:id="46"/>
    </w:p>
    <w:p w14:paraId="7B8A4602" w14:textId="77777777" w:rsidR="003333C6" w:rsidRPr="00EB1E4E" w:rsidRDefault="003333C6" w:rsidP="003333C6">
      <w:pPr>
        <w:pStyle w:val="BodyText"/>
      </w:pPr>
      <w:r>
        <w:rPr>
          <w:noProof/>
          <w14:ligatures w14:val="standardContextual"/>
        </w:rPr>
        <w:drawing>
          <wp:inline distT="0" distB="0" distL="0" distR="0" wp14:anchorId="4262E0A5" wp14:editId="6650E9D0">
            <wp:extent cx="5943600" cy="4119245"/>
            <wp:effectExtent l="0" t="0" r="0" b="14605"/>
            <wp:docPr id="1955345289" name="Chart 1" descr="Figure J2: Three vertical bar charts showing the percentage of students taking at least one AP course by race/ethnicity, SY2023.&#10;AP STEM and English Program Course Takers: 7.8% Asian; 12.7% Black; 23.2%% Latino; 3.8% Multiracial; 52.2% White.&#10;Mi Schools - All Students: 3.5% Asian; 15.6% Black; 37.4% Latino; 3.6% Multiracial; 39.7% White.&#10;MA State - All Students: 7.0% Asian; 10.3% Black; 25.6% Latino; 3.9% Multiracial; 52.9% White. ">
              <a:extLst xmlns:a="http://schemas.openxmlformats.org/drawingml/2006/main">
                <a:ext uri="{FF2B5EF4-FFF2-40B4-BE49-F238E27FC236}">
                  <a16:creationId xmlns:a16="http://schemas.microsoft.com/office/drawing/2014/main" id="{1455EB77-0204-42B3-AAB1-C80827652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189388C" w14:textId="77777777" w:rsidR="003333C6" w:rsidRDefault="003333C6" w:rsidP="003333C6">
      <w:pPr>
        <w:pStyle w:val="BodyText"/>
      </w:pPr>
    </w:p>
    <w:p w14:paraId="4C29D019" w14:textId="7B2127DE" w:rsidR="000C19E4" w:rsidRDefault="000C19E4">
      <w:pPr>
        <w:spacing w:after="160" w:line="259" w:lineRule="auto"/>
        <w:rPr>
          <w:color w:val="000000" w:themeColor="text1"/>
        </w:rPr>
      </w:pPr>
      <w:r>
        <w:br w:type="page"/>
      </w:r>
    </w:p>
    <w:p w14:paraId="42037938" w14:textId="1D5B6664" w:rsidR="000C19E4" w:rsidRDefault="000C19E4" w:rsidP="000209D7">
      <w:pPr>
        <w:pStyle w:val="Heading2"/>
      </w:pPr>
      <w:bookmarkStart w:id="47" w:name="_Toc207102419"/>
      <w:r>
        <w:lastRenderedPageBreak/>
        <w:t>Appendix K</w:t>
      </w:r>
      <w:bookmarkEnd w:id="47"/>
    </w:p>
    <w:p w14:paraId="0BD67F51" w14:textId="4A7A4DCD" w:rsidR="000C19E4" w:rsidRDefault="00812243" w:rsidP="00991516">
      <w:pPr>
        <w:pStyle w:val="Heading3"/>
      </w:pPr>
      <w:r w:rsidRPr="00812243">
        <w:t>Student participation in supports by subject (ELA, math, science) and race/ethnicity</w:t>
      </w:r>
    </w:p>
    <w:p w14:paraId="20D5840E" w14:textId="77777777" w:rsidR="009D60EC" w:rsidRPr="009D60EC" w:rsidRDefault="009D60EC" w:rsidP="009D60EC">
      <w:pPr>
        <w:pStyle w:val="BodyText"/>
      </w:pPr>
    </w:p>
    <w:p w14:paraId="489F9946" w14:textId="77777777" w:rsidR="007B3CF8" w:rsidRDefault="007B3CF8" w:rsidP="00740F7A">
      <w:pPr>
        <w:pStyle w:val="FigureCaption"/>
      </w:pPr>
      <w:bookmarkStart w:id="48" w:name="_Toc207102454"/>
      <w:r>
        <w:t xml:space="preserve">Figure K1: </w:t>
      </w:r>
      <w:r w:rsidRPr="00B02719">
        <w:t xml:space="preserve">Student participation in </w:t>
      </w:r>
      <w:r>
        <w:t xml:space="preserve">AP ELA </w:t>
      </w:r>
      <w:r w:rsidRPr="00B02719">
        <w:t>supports by race/ethnicity</w:t>
      </w:r>
      <w:r>
        <w:t>, SY2023.</w:t>
      </w:r>
      <w:bookmarkEnd w:id="48"/>
    </w:p>
    <w:p w14:paraId="190AA18A" w14:textId="77777777" w:rsidR="007B3CF8" w:rsidRDefault="007B3CF8" w:rsidP="007B3CF8">
      <w:pPr>
        <w:pStyle w:val="BodyText"/>
      </w:pPr>
      <w:r>
        <w:rPr>
          <w:noProof/>
          <w14:ligatures w14:val="standardContextual"/>
        </w:rPr>
        <w:drawing>
          <wp:inline distT="0" distB="0" distL="0" distR="0" wp14:anchorId="7BDE55F1" wp14:editId="267CECDC">
            <wp:extent cx="5492750" cy="2597150"/>
            <wp:effectExtent l="0" t="0" r="12700" b="12700"/>
            <wp:docPr id="267662391" name="Chart 1" descr="Figure K1: Horizontal bar chart showing the percentage of students taking at least one AP ELA support, by support type (mock exams or study sessions) and race/ethnicity for SY2023.&#10;AP ELA mock exam participation for students who are: Asian, 74.3%; Black, 64.9%; Latino, 58.6%; Multiracial, 67.3%; and White, 68.9%.&#10;AP ELA study session participation for students who are: Asian, 38.7%; Black, 33.1%; Latino, 23.5%; Multiracial, 28.6%; and White, 29.0%.">
              <a:extLst xmlns:a="http://schemas.openxmlformats.org/drawingml/2006/main">
                <a:ext uri="{FF2B5EF4-FFF2-40B4-BE49-F238E27FC236}">
                  <a16:creationId xmlns:a16="http://schemas.microsoft.com/office/drawing/2014/main" id="{FF03EAD5-3081-4E81-B378-FD4E8ED8A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E8919B2" w14:textId="77777777" w:rsidR="007B3CF8" w:rsidRDefault="007B3CF8" w:rsidP="007B3CF8">
      <w:pPr>
        <w:pStyle w:val="BodyText"/>
      </w:pPr>
    </w:p>
    <w:p w14:paraId="67AEFC88" w14:textId="47E3F05E" w:rsidR="007B3CF8" w:rsidRPr="00740F7A" w:rsidRDefault="007B3CF8" w:rsidP="00740F7A">
      <w:pPr>
        <w:pStyle w:val="FigureCaption"/>
      </w:pPr>
      <w:bookmarkStart w:id="49" w:name="_Toc207102455"/>
      <w:r w:rsidRPr="00740F7A">
        <w:lastRenderedPageBreak/>
        <w:t>Figure K2: Student participation in AP ELA supports by race/ethnicity, SY2024.</w:t>
      </w:r>
      <w:bookmarkEnd w:id="49"/>
    </w:p>
    <w:p w14:paraId="3F1AE42B" w14:textId="77777777" w:rsidR="007B3CF8" w:rsidRDefault="007B3CF8" w:rsidP="007B3CF8">
      <w:pPr>
        <w:pStyle w:val="BodyText"/>
        <w:rPr>
          <w:noProof/>
          <w14:ligatures w14:val="standardContextual"/>
        </w:rPr>
      </w:pPr>
      <w:r>
        <w:rPr>
          <w:noProof/>
          <w14:ligatures w14:val="standardContextual"/>
        </w:rPr>
        <w:drawing>
          <wp:inline distT="0" distB="0" distL="0" distR="0" wp14:anchorId="18927900" wp14:editId="0B18F867">
            <wp:extent cx="5480050" cy="2806700"/>
            <wp:effectExtent l="0" t="0" r="6350" b="12700"/>
            <wp:docPr id="571596491" name="Chart 1" descr="Figure K2: Horizontal bar chart showing the percentage of students taking at least one AP ELA support, by support type (mock exams or study sessions) and race/ethnicity for SY2024.&#10;AP ELA mock exam participation for students who are: Asian, 76.3%; Black, 65.5%; Latino, 62.6%; Multiracial, 72.8%; and White, 70.6%.&#10;AP ELA study session participation for students who are: Asian, 25.3%; Black, 21.1%; Latino, 17.8%; Multiracial, 30.9%; and White, 25.3%.">
              <a:extLst xmlns:a="http://schemas.openxmlformats.org/drawingml/2006/main">
                <a:ext uri="{FF2B5EF4-FFF2-40B4-BE49-F238E27FC236}">
                  <a16:creationId xmlns:a16="http://schemas.microsoft.com/office/drawing/2014/main" id="{8560641A-1A1C-47DA-B2E5-82E36DEF2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5B01BA5" w14:textId="77777777" w:rsidR="007B3CF8" w:rsidRDefault="007B3CF8" w:rsidP="00740F7A">
      <w:pPr>
        <w:pStyle w:val="FigureCaption"/>
      </w:pPr>
      <w:bookmarkStart w:id="50" w:name="_Toc207102456"/>
      <w:r>
        <w:t xml:space="preserve">Figure K3: </w:t>
      </w:r>
      <w:r w:rsidRPr="00B02719">
        <w:t xml:space="preserve">Student participation in </w:t>
      </w:r>
      <w:r>
        <w:t xml:space="preserve">AP math </w:t>
      </w:r>
      <w:r w:rsidRPr="00B02719">
        <w:t>supports by race/ethnicity</w:t>
      </w:r>
      <w:r>
        <w:t>, SY2023.</w:t>
      </w:r>
      <w:bookmarkEnd w:id="50"/>
    </w:p>
    <w:p w14:paraId="50212A22" w14:textId="77777777" w:rsidR="007B3CF8" w:rsidRDefault="007B3CF8" w:rsidP="00740F7A">
      <w:pPr>
        <w:pStyle w:val="BodyText"/>
      </w:pPr>
      <w:r w:rsidRPr="007011B0">
        <w:rPr>
          <w:noProof/>
        </w:rPr>
        <w:t xml:space="preserve"> </w:t>
      </w:r>
      <w:bookmarkStart w:id="51" w:name="_Toc207094643"/>
      <w:r>
        <w:rPr>
          <w:noProof/>
        </w:rPr>
        <w:drawing>
          <wp:inline distT="0" distB="0" distL="0" distR="0" wp14:anchorId="077BB84C" wp14:editId="11B52106">
            <wp:extent cx="5156200" cy="2762250"/>
            <wp:effectExtent l="0" t="0" r="6350" b="0"/>
            <wp:docPr id="306496653" name="Chart 1" descr="Figure K3: Horizontal bar chart showing the percentage of students taking at least one AP math support, by support type (mock exams or study sessions) and race/ethnicity for SY2023.&#10;AP math mock exam participation for students who are: Asian, 52.5%; Black, 37.4%; Latino, 34.8%; Multiracial, 43.0%; and White, 51.0%.&#10;AP math study session participation for students who are: Asian, 36.7%; Black, 40.9%; Latino, 31.1%; Multiracial, 36.4%; and White, 30.9%.">
              <a:extLst xmlns:a="http://schemas.openxmlformats.org/drawingml/2006/main">
                <a:ext uri="{FF2B5EF4-FFF2-40B4-BE49-F238E27FC236}">
                  <a16:creationId xmlns:a16="http://schemas.microsoft.com/office/drawing/2014/main" id="{7849AD7C-00B6-4CD5-98DD-F0BF6B30C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51"/>
    </w:p>
    <w:p w14:paraId="235A461A" w14:textId="77777777" w:rsidR="007B3CF8" w:rsidRDefault="007B3CF8" w:rsidP="00740F7A">
      <w:pPr>
        <w:pStyle w:val="FigureCaption"/>
      </w:pPr>
      <w:bookmarkStart w:id="52" w:name="_Toc207102457"/>
      <w:r>
        <w:lastRenderedPageBreak/>
        <w:t xml:space="preserve">Figure K4: </w:t>
      </w:r>
      <w:r w:rsidRPr="00B02719">
        <w:t xml:space="preserve">Student participation in </w:t>
      </w:r>
      <w:r>
        <w:t xml:space="preserve">AP math </w:t>
      </w:r>
      <w:r w:rsidRPr="00B02719">
        <w:t>supports by race/ethnicity</w:t>
      </w:r>
      <w:r>
        <w:t>, SY2024.</w:t>
      </w:r>
      <w:bookmarkEnd w:id="52"/>
    </w:p>
    <w:p w14:paraId="59400E90" w14:textId="77777777" w:rsidR="007B3CF8" w:rsidRDefault="007B3CF8" w:rsidP="007B3CF8">
      <w:r>
        <w:rPr>
          <w:noProof/>
          <w14:ligatures w14:val="standardContextual"/>
        </w:rPr>
        <w:drawing>
          <wp:inline distT="0" distB="0" distL="0" distR="0" wp14:anchorId="04D15532" wp14:editId="01EEC800">
            <wp:extent cx="5187950" cy="3200400"/>
            <wp:effectExtent l="0" t="0" r="12700" b="0"/>
            <wp:docPr id="466759596" name="Chart 1" descr="Figure K4: Horizontal bar chart showing the percentage of students taking at least one AP math support, by support type (mock exams or study sessions) and race/ethnicity for SY2024.&#10;AP math mock exam participation for students who are: Asian, 53.6%; Black, 39.8%; Latino, 33.5%; Multiracial, 48.9%; and White, 53.4%.&#10;AP math study session participation for students who are: Asian, 39.6%; Black, 31.0%; Latino, 24.6%; Multiracial, 28.4%; and White, 28.5%.">
              <a:extLst xmlns:a="http://schemas.openxmlformats.org/drawingml/2006/main">
                <a:ext uri="{FF2B5EF4-FFF2-40B4-BE49-F238E27FC236}">
                  <a16:creationId xmlns:a16="http://schemas.microsoft.com/office/drawing/2014/main" id="{9E671DE8-2416-40E8-9AA7-60D11D711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97B9038" w14:textId="77777777" w:rsidR="007B3CF8" w:rsidRDefault="007B3CF8" w:rsidP="00740F7A">
      <w:pPr>
        <w:pStyle w:val="FigureCaption"/>
      </w:pPr>
      <w:bookmarkStart w:id="53" w:name="_Toc207102458"/>
      <w:r>
        <w:t xml:space="preserve">Figure K5: </w:t>
      </w:r>
      <w:r w:rsidRPr="00B02719">
        <w:t xml:space="preserve">Student participation in </w:t>
      </w:r>
      <w:r>
        <w:t xml:space="preserve">AP science </w:t>
      </w:r>
      <w:r w:rsidRPr="00B02719">
        <w:t>supports by race/ethnicity</w:t>
      </w:r>
      <w:r>
        <w:t>, SY2023.</w:t>
      </w:r>
      <w:bookmarkEnd w:id="53"/>
    </w:p>
    <w:p w14:paraId="64586904" w14:textId="77777777" w:rsidR="007B3CF8" w:rsidRDefault="007B3CF8" w:rsidP="007B3CF8">
      <w:pPr>
        <w:rPr>
          <w:noProof/>
          <w14:ligatures w14:val="standardContextual"/>
        </w:rPr>
      </w:pPr>
      <w:r>
        <w:rPr>
          <w:noProof/>
          <w14:ligatures w14:val="standardContextual"/>
        </w:rPr>
        <w:drawing>
          <wp:inline distT="0" distB="0" distL="0" distR="0" wp14:anchorId="2E6B1FEF" wp14:editId="6CC08DF6">
            <wp:extent cx="5080000" cy="2965450"/>
            <wp:effectExtent l="0" t="0" r="6350" b="6350"/>
            <wp:docPr id="2146354592" name="Chart 1" descr="Figure K5: Horizontal bar chart showing the percentage of students taking at least one AP science support, by support type (mock exams or study sessions) and race/ethnicity for SY2023.&#10;AP science mock exam participation for students who are: Asian, 67.9%; Black, 51.2%; Latino, 41.7%; Multiracial, 49.0%; and White, 51.5%.&#10;AP science study session participation for students who are: Asian, 36.4%; Black, 33.0%; Latino, 25.8%; Multiracial, 28.2%; and White, 30.5%.">
              <a:extLst xmlns:a="http://schemas.openxmlformats.org/drawingml/2006/main">
                <a:ext uri="{FF2B5EF4-FFF2-40B4-BE49-F238E27FC236}">
                  <a16:creationId xmlns:a16="http://schemas.microsoft.com/office/drawing/2014/main" id="{70099014-5498-4896-AE44-4BA0C82EC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EC1B2E5" w14:textId="77777777" w:rsidR="007B3CF8" w:rsidRDefault="007B3CF8" w:rsidP="00740F7A">
      <w:pPr>
        <w:pStyle w:val="FigureCaption"/>
      </w:pPr>
      <w:bookmarkStart w:id="54" w:name="_Toc207102459"/>
      <w:r>
        <w:lastRenderedPageBreak/>
        <w:t xml:space="preserve">Figure K6: </w:t>
      </w:r>
      <w:r w:rsidRPr="00B02719">
        <w:t xml:space="preserve">Student participation in </w:t>
      </w:r>
      <w:r>
        <w:t xml:space="preserve">AP science </w:t>
      </w:r>
      <w:r w:rsidRPr="00B02719">
        <w:t>supports by race/ethnicity</w:t>
      </w:r>
      <w:r>
        <w:t>, SY2024.</w:t>
      </w:r>
      <w:bookmarkEnd w:id="54"/>
    </w:p>
    <w:p w14:paraId="57F8B902" w14:textId="77777777" w:rsidR="007B3CF8" w:rsidRPr="00780E05" w:rsidRDefault="007B3CF8" w:rsidP="007B3CF8">
      <w:r>
        <w:rPr>
          <w:noProof/>
          <w14:ligatures w14:val="standardContextual"/>
        </w:rPr>
        <w:drawing>
          <wp:inline distT="0" distB="0" distL="0" distR="0" wp14:anchorId="5D2E2E84" wp14:editId="32130BB5">
            <wp:extent cx="5181600" cy="3225800"/>
            <wp:effectExtent l="0" t="0" r="0" b="12700"/>
            <wp:docPr id="1544339225" name="Chart 1" descr="Figure K6: Horizontal bar chart showing the percentage of students taking at least one AP science support, by support type (mock exams or study sessions) and race/ethnicity for SY2024.&#10;AP science mock exam participation for students who are: Asian, 61.7%; Black, 49.2%; Latino, 47.5%; Multiracial, 51.6%; and White, 51.2%.&#10;AP science study session participation for students who are: Asian, 39.4%; Black, 39.3%; Latino, 29.8%; Multiracial, 30.3%; and White, 28.1%.">
              <a:extLst xmlns:a="http://schemas.openxmlformats.org/drawingml/2006/main">
                <a:ext uri="{FF2B5EF4-FFF2-40B4-BE49-F238E27FC236}">
                  <a16:creationId xmlns:a16="http://schemas.microsoft.com/office/drawing/2014/main" id="{2CB8F942-CA6D-43CF-A65F-B990A4BEF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E180178" w14:textId="1FB4E39E" w:rsidR="007B3CF8" w:rsidRDefault="007B3CF8">
      <w:pPr>
        <w:spacing w:after="160" w:line="259" w:lineRule="auto"/>
        <w:rPr>
          <w:color w:val="000000" w:themeColor="text1"/>
        </w:rPr>
      </w:pPr>
      <w:r>
        <w:br w:type="page"/>
      </w:r>
    </w:p>
    <w:p w14:paraId="798CD519" w14:textId="4298AFFC" w:rsidR="00812243" w:rsidRDefault="0092033B" w:rsidP="000209D7">
      <w:pPr>
        <w:pStyle w:val="Heading2"/>
      </w:pPr>
      <w:bookmarkStart w:id="55" w:name="_Toc207102420"/>
      <w:r>
        <w:lastRenderedPageBreak/>
        <w:t>Appendix L</w:t>
      </w:r>
      <w:bookmarkEnd w:id="55"/>
    </w:p>
    <w:p w14:paraId="42A7D6A4" w14:textId="6E1B9FE1" w:rsidR="00B72AFE" w:rsidRDefault="00B72AFE" w:rsidP="00991516">
      <w:pPr>
        <w:pStyle w:val="Heading3"/>
      </w:pPr>
      <w:r w:rsidRPr="00B72AFE">
        <w:t>Student participation in supports by subject (ELA, math, science) and additional student groups of interest</w:t>
      </w:r>
    </w:p>
    <w:p w14:paraId="3AB7E43B" w14:textId="77777777" w:rsidR="009D60EC" w:rsidRPr="009D60EC" w:rsidRDefault="009D60EC" w:rsidP="009D60EC">
      <w:pPr>
        <w:pStyle w:val="BodyText"/>
      </w:pPr>
    </w:p>
    <w:p w14:paraId="07067282" w14:textId="18926134" w:rsidR="008D50BE" w:rsidRDefault="008D50BE" w:rsidP="00740F7A">
      <w:pPr>
        <w:pStyle w:val="FigureCaption"/>
      </w:pPr>
      <w:bookmarkStart w:id="56" w:name="_Toc207102460"/>
      <w:r>
        <w:t xml:space="preserve">Figure L1: </w:t>
      </w:r>
      <w:r w:rsidRPr="00B02719">
        <w:t xml:space="preserve">Student participation in </w:t>
      </w:r>
      <w:r>
        <w:t xml:space="preserve">AP ELA </w:t>
      </w:r>
      <w:r w:rsidRPr="00B02719">
        <w:t xml:space="preserve">supports by </w:t>
      </w:r>
      <w:r>
        <w:t>additional student groups of interest, SY2023.</w:t>
      </w:r>
      <w:bookmarkEnd w:id="56"/>
    </w:p>
    <w:p w14:paraId="1D638B84" w14:textId="77777777" w:rsidR="008D50BE" w:rsidRDefault="008D50BE" w:rsidP="008D50BE">
      <w:pPr>
        <w:pStyle w:val="BodyText"/>
      </w:pPr>
      <w:r>
        <w:rPr>
          <w:noProof/>
          <w14:ligatures w14:val="standardContextual"/>
        </w:rPr>
        <w:drawing>
          <wp:inline distT="0" distB="0" distL="0" distR="0" wp14:anchorId="0DEE5695" wp14:editId="771F786F">
            <wp:extent cx="5156200" cy="4038600"/>
            <wp:effectExtent l="0" t="0" r="6350" b="0"/>
            <wp:docPr id="83661769" name="Chart 1" descr="Figure L1: Horizontal bar chart showing the percentage of students taking at least one AP ELA support, by support type (mock exams or study sessions) and demographic group for SY2023.&#10;AP ELA mock exam participation for students who are: 66.5% female; 65.8% male; 40.9% EL; 66.6% non EL; 60.7% Low-income; 69.8% non low-income; 59.3% SWD; 66.3% non SWD.&#10;AP ELA study session participation for students who are: 30.3% female; 26.2% male; 10.4% EL; 29.2% non EL; 28.2% Low-income; 29.3% non low-income; 20.7% SWD; 29.0% non SWD.">
              <a:extLst xmlns:a="http://schemas.openxmlformats.org/drawingml/2006/main">
                <a:ext uri="{FF2B5EF4-FFF2-40B4-BE49-F238E27FC236}">
                  <a16:creationId xmlns:a16="http://schemas.microsoft.com/office/drawing/2014/main" id="{C6C6443B-8234-4B68-A1B6-C0E04E9D4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EEC19D4" w14:textId="77777777" w:rsidR="008D50BE" w:rsidRDefault="008D50BE" w:rsidP="00740F7A">
      <w:pPr>
        <w:pStyle w:val="FigureCaption"/>
      </w:pPr>
      <w:bookmarkStart w:id="57" w:name="_Toc207102461"/>
      <w:r>
        <w:lastRenderedPageBreak/>
        <w:t xml:space="preserve">Figure L2: </w:t>
      </w:r>
      <w:r w:rsidRPr="00B02719">
        <w:t xml:space="preserve">Student participation in </w:t>
      </w:r>
      <w:r>
        <w:t xml:space="preserve">AP ELA </w:t>
      </w:r>
      <w:r w:rsidRPr="00B02719">
        <w:t xml:space="preserve">supports by </w:t>
      </w:r>
      <w:r>
        <w:t>additional student groups of interest, SY2024.</w:t>
      </w:r>
      <w:bookmarkEnd w:id="57"/>
    </w:p>
    <w:p w14:paraId="12A78973" w14:textId="77777777" w:rsidR="008D50BE" w:rsidRDefault="008D50BE" w:rsidP="008D50BE">
      <w:r>
        <w:rPr>
          <w:noProof/>
          <w14:ligatures w14:val="standardContextual"/>
        </w:rPr>
        <w:drawing>
          <wp:inline distT="0" distB="0" distL="0" distR="0" wp14:anchorId="3BBA83A2" wp14:editId="7C66D381">
            <wp:extent cx="5194300" cy="4356100"/>
            <wp:effectExtent l="0" t="0" r="6350" b="6350"/>
            <wp:docPr id="588177564" name="Chart 1" descr="Figure L2: Horizontal bar chart showing the percentage of students taking at least one AP ELA support, by support type (mock exams or study sessions) and demographic group for SY2024.&#10;AP ELA mock exam participation for students who are: 69.4% female; 67.0% male; 46.1% EL; 68.9% non EL; 64.6% Low-income; 71.0% non low-income; 62.4% SWD; 68.7% non SWD.&#10;AP ELA study session participation for students who are: 25.0% female; 20.7% male; 9.8% EL; 23.7% non EL; 9.8% Low-income; 25.1% non low-income; 10.4% SWD; 23.8% non SWD.">
              <a:extLst xmlns:a="http://schemas.openxmlformats.org/drawingml/2006/main">
                <a:ext uri="{FF2B5EF4-FFF2-40B4-BE49-F238E27FC236}">
                  <a16:creationId xmlns:a16="http://schemas.microsoft.com/office/drawing/2014/main" id="{CF1D2AC0-7BD4-4500-83AD-6ACAFD96D9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50B36E" w14:textId="77777777" w:rsidR="008D50BE" w:rsidRDefault="008D50BE" w:rsidP="00740F7A">
      <w:pPr>
        <w:pStyle w:val="FigureCaption"/>
      </w:pPr>
      <w:bookmarkStart w:id="58" w:name="_Toc207102462"/>
      <w:r>
        <w:lastRenderedPageBreak/>
        <w:t xml:space="preserve">Figure L3: </w:t>
      </w:r>
      <w:r w:rsidRPr="00B02719">
        <w:t xml:space="preserve">Student participation in </w:t>
      </w:r>
      <w:r>
        <w:t xml:space="preserve">AP math </w:t>
      </w:r>
      <w:r w:rsidRPr="00B02719">
        <w:t xml:space="preserve">supports by </w:t>
      </w:r>
      <w:r>
        <w:t>additional student groups of interest, SY2023.</w:t>
      </w:r>
      <w:bookmarkEnd w:id="58"/>
    </w:p>
    <w:p w14:paraId="730054B4" w14:textId="77777777" w:rsidR="008D50BE" w:rsidRDefault="008D50BE" w:rsidP="008D50BE">
      <w:pPr>
        <w:rPr>
          <w:noProof/>
          <w14:ligatures w14:val="standardContextual"/>
        </w:rPr>
      </w:pPr>
      <w:r>
        <w:rPr>
          <w:noProof/>
          <w14:ligatures w14:val="standardContextual"/>
        </w:rPr>
        <w:drawing>
          <wp:inline distT="0" distB="0" distL="0" distR="0" wp14:anchorId="4F2A175E" wp14:editId="1CCF6391">
            <wp:extent cx="5943600" cy="3608705"/>
            <wp:effectExtent l="0" t="0" r="0" b="10795"/>
            <wp:docPr id="1364074295" name="Chart 1" descr="Figure L3: Horizontal bar chart showing the percentage of students taking at least one AP math support, by support type (mock exams or study sessions) and demographic group for SY2023.&#10;AP math mock exam participation for students who are: 50.1% female; 41.7% male; 14.5% EL; 46.7% non EL; 38.3% Low-income; 50.1% non low-income; 19.5% SWD; 46.6% non SWD.&#10;AP math study session participation for students who are: 36.1% female; 30.3% male; 22.1% EL; 33.4% non EL; 34.0% Low-income; 32.6% non low-income; 18.8% SWD; 33.5% non SWD.">
              <a:extLst xmlns:a="http://schemas.openxmlformats.org/drawingml/2006/main">
                <a:ext uri="{FF2B5EF4-FFF2-40B4-BE49-F238E27FC236}">
                  <a16:creationId xmlns:a16="http://schemas.microsoft.com/office/drawing/2014/main" id="{DB12C1BA-35F6-440D-A1D8-0919E4E7C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EBE841C" w14:textId="77777777" w:rsidR="008D50BE" w:rsidRDefault="008D50BE" w:rsidP="00740F7A">
      <w:pPr>
        <w:pStyle w:val="FigureCaption"/>
      </w:pPr>
      <w:bookmarkStart w:id="59" w:name="_Toc207102463"/>
      <w:r>
        <w:lastRenderedPageBreak/>
        <w:t xml:space="preserve">Figure L4: </w:t>
      </w:r>
      <w:r w:rsidRPr="00B02719">
        <w:t xml:space="preserve">Student participation in </w:t>
      </w:r>
      <w:r>
        <w:t xml:space="preserve">AP math </w:t>
      </w:r>
      <w:r w:rsidRPr="00B02719">
        <w:t xml:space="preserve">supports by </w:t>
      </w:r>
      <w:r>
        <w:t>additional student groups of interest, SY2024.</w:t>
      </w:r>
      <w:bookmarkEnd w:id="59"/>
    </w:p>
    <w:p w14:paraId="1DDF16CB" w14:textId="77777777" w:rsidR="008D50BE" w:rsidRDefault="008D50BE" w:rsidP="008D50BE">
      <w:pPr>
        <w:rPr>
          <w:noProof/>
          <w14:ligatures w14:val="standardContextual"/>
        </w:rPr>
      </w:pPr>
      <w:r>
        <w:rPr>
          <w:noProof/>
          <w14:ligatures w14:val="standardContextual"/>
        </w:rPr>
        <w:drawing>
          <wp:inline distT="0" distB="0" distL="0" distR="0" wp14:anchorId="5B2B7329" wp14:editId="21D96E68">
            <wp:extent cx="5892800" cy="3727450"/>
            <wp:effectExtent l="0" t="0" r="12700" b="6350"/>
            <wp:docPr id="1323781866" name="Chart 1" descr="Figure L4: Horizontal bar chart showing the percentage of students taking at least one AP math support, by support type (mock exams or study sessions) and demographic group for SY2024.&#10;AP math mock exam participation for students who are: 50.4% female; 44.2% male; 23.4% EL; 47.9% non EL; 38.9% Low-income; 52.0% non low-income; 25.6% SWD; 47.8% non SWD.&#10;AP math study session participation for students who are: 31.3% female; 27.0% male; 17.0% EL; 29.5% non EL; 29.5% Low-income; 29.0% non low-income; 16.5% SWD; 29.5% non SWD.">
              <a:extLst xmlns:a="http://schemas.openxmlformats.org/drawingml/2006/main">
                <a:ext uri="{FF2B5EF4-FFF2-40B4-BE49-F238E27FC236}">
                  <a16:creationId xmlns:a16="http://schemas.microsoft.com/office/drawing/2014/main" id="{0EFA08D6-C02F-47CA-9E7F-333F33322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27A1D86" w14:textId="77777777" w:rsidR="008D50BE" w:rsidRDefault="008D50BE" w:rsidP="00740F7A">
      <w:pPr>
        <w:pStyle w:val="FigureCaption"/>
      </w:pPr>
      <w:bookmarkStart w:id="60" w:name="_Toc207102464"/>
      <w:r>
        <w:lastRenderedPageBreak/>
        <w:t xml:space="preserve">Figure L5: </w:t>
      </w:r>
      <w:r w:rsidRPr="00B02719">
        <w:t xml:space="preserve">Student participation in </w:t>
      </w:r>
      <w:r>
        <w:t xml:space="preserve">AP science </w:t>
      </w:r>
      <w:r w:rsidRPr="00B02719">
        <w:t xml:space="preserve">supports by </w:t>
      </w:r>
      <w:r>
        <w:t>additional student groups of interest, SY2023.</w:t>
      </w:r>
      <w:bookmarkEnd w:id="60"/>
    </w:p>
    <w:p w14:paraId="71CB64DC" w14:textId="77777777" w:rsidR="008D50BE" w:rsidRDefault="008D50BE" w:rsidP="008D50BE">
      <w:pPr>
        <w:rPr>
          <w:noProof/>
          <w14:ligatures w14:val="standardContextual"/>
        </w:rPr>
      </w:pPr>
      <w:r>
        <w:rPr>
          <w:noProof/>
          <w14:ligatures w14:val="standardContextual"/>
        </w:rPr>
        <w:drawing>
          <wp:inline distT="0" distB="0" distL="0" distR="0" wp14:anchorId="3D1D1D0D" wp14:editId="01FAE038">
            <wp:extent cx="4972050" cy="4127500"/>
            <wp:effectExtent l="0" t="0" r="0" b="6350"/>
            <wp:docPr id="454853616" name="Chart 1" descr="Figure L5: Horizontal bar chart showing the percentage of students taking at least one AP science support, by support type (mock exams or study sessions) and demographic group for SY2023.&#10;AP science mock exam participation for students who are: 53.1% female; 48.7% male; 17.6% EL; 52.1% non EL; 45.4% Low-income; 54.2% non low-income; 25.0% SWD; 51.7% non SWD.&#10;AP science study session participation for students who are: 30.6% female; 30.2% male; 10.4% EL; 31.0% non EL; 29.9% Low-income; 30.7% non low-income; 21.0% SWD; 30.6% non SWD.">
              <a:extLst xmlns:a="http://schemas.openxmlformats.org/drawingml/2006/main">
                <a:ext uri="{FF2B5EF4-FFF2-40B4-BE49-F238E27FC236}">
                  <a16:creationId xmlns:a16="http://schemas.microsoft.com/office/drawing/2014/main" id="{E9563169-DD94-42FC-9197-9DB5CE1011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2E93B31" w14:textId="77777777" w:rsidR="008D50BE" w:rsidRDefault="008D50BE" w:rsidP="00740F7A">
      <w:pPr>
        <w:pStyle w:val="FigureCaption"/>
      </w:pPr>
      <w:bookmarkStart w:id="61" w:name="_Toc207102465"/>
      <w:r>
        <w:lastRenderedPageBreak/>
        <w:t xml:space="preserve">Figure L6: </w:t>
      </w:r>
      <w:r w:rsidRPr="00B02719">
        <w:t xml:space="preserve">Student participation in </w:t>
      </w:r>
      <w:r>
        <w:t xml:space="preserve">AP science </w:t>
      </w:r>
      <w:r w:rsidRPr="00B02719">
        <w:t xml:space="preserve">supports by </w:t>
      </w:r>
      <w:r>
        <w:t>additional student groups of interest, SY2024.</w:t>
      </w:r>
      <w:bookmarkEnd w:id="61"/>
    </w:p>
    <w:p w14:paraId="68909699" w14:textId="77777777" w:rsidR="008D50BE" w:rsidRPr="009C359C" w:rsidRDefault="008D50BE" w:rsidP="008D50BE">
      <w:r>
        <w:rPr>
          <w:noProof/>
          <w14:ligatures w14:val="standardContextual"/>
        </w:rPr>
        <w:drawing>
          <wp:inline distT="0" distB="0" distL="0" distR="0" wp14:anchorId="3C51E68A" wp14:editId="68BCBC9F">
            <wp:extent cx="4838700" cy="4521200"/>
            <wp:effectExtent l="0" t="0" r="0" b="12700"/>
            <wp:docPr id="1282698091" name="Chart 1" descr="Figure L6: Horizontal bar chart showing the percentage of students taking at least one AP science support, by support type (mock exams or study sessions) and demographic group for SY2024.&#10;AP science mock exam participation for students who are: 52.9% female; 49.0% male; 27.0% EL; 51.7% non EL; 48.1% Low-income; 52.9% non low-income; 31.9% SWD; 51.7% non SWD.&#10;AP science study session participation for students who are: 31.5% female; 29.4% male; 22.5% EL; 30.7% non EL; 31.0% Low-income; 30.4% non low-income; 19.3% SWD; 30.9% non SWD.">
              <a:extLst xmlns:a="http://schemas.openxmlformats.org/drawingml/2006/main">
                <a:ext uri="{FF2B5EF4-FFF2-40B4-BE49-F238E27FC236}">
                  <a16:creationId xmlns:a16="http://schemas.microsoft.com/office/drawing/2014/main" id="{A1B9F069-9B5C-4110-81EC-5B835FEC1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4CCE40A" w14:textId="77777777" w:rsidR="0092033B" w:rsidRDefault="0092033B" w:rsidP="0092033B">
      <w:pPr>
        <w:pStyle w:val="BodyText"/>
      </w:pPr>
    </w:p>
    <w:p w14:paraId="49D8F36A" w14:textId="22FF01C7" w:rsidR="006E5E18" w:rsidRDefault="006E5E18">
      <w:pPr>
        <w:spacing w:after="160" w:line="259" w:lineRule="auto"/>
        <w:rPr>
          <w:color w:val="000000" w:themeColor="text1"/>
        </w:rPr>
      </w:pPr>
      <w:r>
        <w:br w:type="page"/>
      </w:r>
    </w:p>
    <w:p w14:paraId="2BF3E1B9" w14:textId="6F5C33CA" w:rsidR="006E5E18" w:rsidRDefault="00B23E04" w:rsidP="000209D7">
      <w:pPr>
        <w:pStyle w:val="Heading2"/>
      </w:pPr>
      <w:bookmarkStart w:id="62" w:name="_Toc207102421"/>
      <w:r>
        <w:lastRenderedPageBreak/>
        <w:t>Appendix M</w:t>
      </w:r>
      <w:bookmarkEnd w:id="62"/>
    </w:p>
    <w:p w14:paraId="0027E35E" w14:textId="6D0CE50B" w:rsidR="00B23E04" w:rsidRDefault="00B23E04" w:rsidP="00991516">
      <w:pPr>
        <w:pStyle w:val="Heading3"/>
      </w:pPr>
      <w:r w:rsidRPr="00B23E04">
        <w:t>AP course passing, ELA, math, science</w:t>
      </w:r>
    </w:p>
    <w:p w14:paraId="28653634" w14:textId="77777777" w:rsidR="009D60EC" w:rsidRPr="009D60EC" w:rsidRDefault="009D60EC" w:rsidP="009D60EC">
      <w:pPr>
        <w:pStyle w:val="BodyText"/>
      </w:pPr>
    </w:p>
    <w:p w14:paraId="47D8231E" w14:textId="77777777" w:rsidR="00104870" w:rsidRDefault="00104870" w:rsidP="00740F7A">
      <w:pPr>
        <w:pStyle w:val="FigureCaption"/>
      </w:pPr>
      <w:bookmarkStart w:id="63" w:name="_Toc207102466"/>
      <w:r>
        <w:t xml:space="preserve">Figure M1: </w:t>
      </w:r>
      <w:r w:rsidRPr="004F1330">
        <w:t xml:space="preserve">Percentage of students passing at least one AP </w:t>
      </w:r>
      <w:r>
        <w:t xml:space="preserve">ELA </w:t>
      </w:r>
      <w:r w:rsidRPr="004F1330">
        <w:t>course by school year and support type</w:t>
      </w:r>
      <w:r>
        <w:t>.</w:t>
      </w:r>
      <w:bookmarkEnd w:id="63"/>
    </w:p>
    <w:p w14:paraId="49C80433" w14:textId="77777777" w:rsidR="00104870" w:rsidRDefault="00104870" w:rsidP="00104870">
      <w:pPr>
        <w:rPr>
          <w:noProof/>
          <w14:ligatures w14:val="standardContextual"/>
        </w:rPr>
      </w:pPr>
      <w:r>
        <w:rPr>
          <w:noProof/>
          <w14:ligatures w14:val="standardContextual"/>
        </w:rPr>
        <w:drawing>
          <wp:inline distT="0" distB="0" distL="0" distR="0" wp14:anchorId="39131376" wp14:editId="2BDE69DD">
            <wp:extent cx="4572000" cy="3659505"/>
            <wp:effectExtent l="0" t="0" r="0" b="17145"/>
            <wp:docPr id="712175194" name="Chart 1" descr="Figure M1: Horizontal bar chart showing the percentage of students passing at least one AP ELA course by school year and support type for SY2023 and SY2024.&#10;SY2023: Students who took a mock exam, 97.9%; students who did not take a mock exam, 77.8%; students who took a study session: 98.0%; students who did not take a study session, 88.3%.&#10;SY2024: Students who took a mock exam, 97.0%; students who did not take a mock exam, 77.3%; students who took a study session: 96.7%; students who did not take a study session, 89.0%.">
              <a:extLst xmlns:a="http://schemas.openxmlformats.org/drawingml/2006/main">
                <a:ext uri="{FF2B5EF4-FFF2-40B4-BE49-F238E27FC236}">
                  <a16:creationId xmlns:a16="http://schemas.microsoft.com/office/drawing/2014/main" id="{F2EFDCB1-E3C2-4B3D-9064-45FA4BD6C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955EB40" w14:textId="77777777" w:rsidR="00104870" w:rsidRDefault="00104870" w:rsidP="00740F7A">
      <w:pPr>
        <w:pStyle w:val="FigureCaption"/>
      </w:pPr>
      <w:bookmarkStart w:id="64" w:name="_Toc207102467"/>
      <w:r>
        <w:lastRenderedPageBreak/>
        <w:t xml:space="preserve">Figure M2: </w:t>
      </w:r>
      <w:r w:rsidRPr="004F1330">
        <w:t xml:space="preserve">Percentage of students passing at least one AP </w:t>
      </w:r>
      <w:r>
        <w:t xml:space="preserve">math </w:t>
      </w:r>
      <w:r w:rsidRPr="004F1330">
        <w:t>course by school year and support type</w:t>
      </w:r>
      <w:r>
        <w:t>.</w:t>
      </w:r>
      <w:bookmarkEnd w:id="64"/>
    </w:p>
    <w:p w14:paraId="102EBE1C" w14:textId="77777777" w:rsidR="00104870" w:rsidRDefault="00104870" w:rsidP="00104870">
      <w:r>
        <w:rPr>
          <w:noProof/>
          <w14:ligatures w14:val="standardContextual"/>
        </w:rPr>
        <w:drawing>
          <wp:inline distT="0" distB="0" distL="0" distR="0" wp14:anchorId="0E900E84" wp14:editId="47899F84">
            <wp:extent cx="4572000" cy="3644265"/>
            <wp:effectExtent l="0" t="0" r="0" b="13335"/>
            <wp:docPr id="767621978" name="Chart 1" descr="Figure M2: Horizontal bar chart showing the percentage of students passing at least one AP math course by school year and support type for SY2023 and SY2024.&#10;SY2023: Students who took a mock exam, 98.3%; students who did not take a mock exam, 81.1%; students who took a study session: 97.7%; students who did not take a study session, 84.7%.&#10;SY2024: Students who took a mock exam, 93.1%; students who did not take a mock exam, 82.0%; students who took a study session: 93.4%; students who did not take a study session, 84.7%.">
              <a:extLst xmlns:a="http://schemas.openxmlformats.org/drawingml/2006/main">
                <a:ext uri="{FF2B5EF4-FFF2-40B4-BE49-F238E27FC236}">
                  <a16:creationId xmlns:a16="http://schemas.microsoft.com/office/drawing/2014/main" id="{DA1B13F6-F59A-42E1-A9AE-5E9EA29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C3FF310" w14:textId="77777777" w:rsidR="00104870" w:rsidRDefault="00104870" w:rsidP="00740F7A">
      <w:pPr>
        <w:pStyle w:val="FigureCaption"/>
      </w:pPr>
      <w:bookmarkStart w:id="65" w:name="_Toc207102468"/>
      <w:r>
        <w:lastRenderedPageBreak/>
        <w:t xml:space="preserve">Figure M3: </w:t>
      </w:r>
      <w:r w:rsidRPr="004F1330">
        <w:t xml:space="preserve">Percentage of students passing at least one AP </w:t>
      </w:r>
      <w:r>
        <w:t xml:space="preserve">science </w:t>
      </w:r>
      <w:r w:rsidRPr="004F1330">
        <w:t>course by school year and support type</w:t>
      </w:r>
      <w:r>
        <w:t>.</w:t>
      </w:r>
      <w:bookmarkEnd w:id="65"/>
    </w:p>
    <w:p w14:paraId="6C5CA42C" w14:textId="77777777" w:rsidR="00104870" w:rsidRPr="000530D8" w:rsidRDefault="00104870" w:rsidP="00104870">
      <w:r>
        <w:rPr>
          <w:noProof/>
          <w14:ligatures w14:val="standardContextual"/>
        </w:rPr>
        <w:drawing>
          <wp:inline distT="0" distB="0" distL="0" distR="0" wp14:anchorId="05B96253" wp14:editId="33FDB5B0">
            <wp:extent cx="4572000" cy="3640455"/>
            <wp:effectExtent l="0" t="0" r="0" b="17145"/>
            <wp:docPr id="758505934" name="Chart 1" descr="Figure M3: Horizontal bar chart showing the percentage of students passing at least one AP science course by school year and support type for SY2023 and SY2024.&#10;SY2023: Students who took a mock exam, 98.3%; students who did not take a mock exam, 76.4%; students who took a study session: 97.6%; students who did not take a study session, 83.3%.&#10;SY2024: Students who took a mock exam, 96.5%; students who did not take a mock exam, 78.6%; students who took a study session: 95.6%; students who did not take a study session, 84.3%.">
              <a:extLst xmlns:a="http://schemas.openxmlformats.org/drawingml/2006/main">
                <a:ext uri="{FF2B5EF4-FFF2-40B4-BE49-F238E27FC236}">
                  <a16:creationId xmlns:a16="http://schemas.microsoft.com/office/drawing/2014/main" id="{FD76AA0E-FB5B-454B-965A-7ACD6E22B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ACF36F3" w14:textId="77777777" w:rsidR="00B23E04" w:rsidRDefault="00B23E04" w:rsidP="00B23E04">
      <w:pPr>
        <w:pStyle w:val="BodyText"/>
      </w:pPr>
    </w:p>
    <w:p w14:paraId="1BA1A177" w14:textId="22BC05C9" w:rsidR="00B23E04" w:rsidRDefault="00B23E04">
      <w:pPr>
        <w:spacing w:after="160" w:line="259" w:lineRule="auto"/>
        <w:rPr>
          <w:color w:val="000000" w:themeColor="text1"/>
        </w:rPr>
      </w:pPr>
      <w:r>
        <w:br w:type="page"/>
      </w:r>
    </w:p>
    <w:p w14:paraId="2236A24C" w14:textId="416235E6" w:rsidR="00B23E04" w:rsidRDefault="00B23E04" w:rsidP="000209D7">
      <w:pPr>
        <w:pStyle w:val="Heading2"/>
        <w:rPr>
          <w:rStyle w:val="Strong"/>
        </w:rPr>
      </w:pPr>
      <w:bookmarkStart w:id="66" w:name="_Toc207102422"/>
      <w:r w:rsidRPr="00B23E04">
        <w:rPr>
          <w:rStyle w:val="Strong"/>
        </w:rPr>
        <w:lastRenderedPageBreak/>
        <w:t>Appendix N</w:t>
      </w:r>
      <w:bookmarkEnd w:id="66"/>
    </w:p>
    <w:p w14:paraId="3AE18601" w14:textId="12783F6A" w:rsidR="00B23E04" w:rsidRDefault="00F80CD2" w:rsidP="00991516">
      <w:pPr>
        <w:pStyle w:val="Heading3"/>
      </w:pPr>
      <w:r w:rsidRPr="00F80CD2">
        <w:t>AP exam taking, ELA, math, science</w:t>
      </w:r>
    </w:p>
    <w:p w14:paraId="54E4FF52" w14:textId="77777777" w:rsidR="009D60EC" w:rsidRPr="009D60EC" w:rsidRDefault="009D60EC" w:rsidP="009D60EC">
      <w:pPr>
        <w:pStyle w:val="BodyText"/>
      </w:pPr>
    </w:p>
    <w:p w14:paraId="742DC145" w14:textId="77777777" w:rsidR="003B2E1F" w:rsidRPr="000530D8" w:rsidRDefault="003B2E1F" w:rsidP="00740F7A">
      <w:pPr>
        <w:pStyle w:val="FigureCaption"/>
      </w:pPr>
      <w:bookmarkStart w:id="67" w:name="_Toc207102469"/>
      <w:r>
        <w:t xml:space="preserve">Figure N1: </w:t>
      </w:r>
      <w:r w:rsidRPr="004F1330">
        <w:t xml:space="preserve">Percentage of students </w:t>
      </w:r>
      <w:r>
        <w:t>taking</w:t>
      </w:r>
      <w:r w:rsidRPr="004F1330">
        <w:t xml:space="preserve"> at least one AP </w:t>
      </w:r>
      <w:r>
        <w:t>ELA exam</w:t>
      </w:r>
      <w:r w:rsidRPr="004F1330">
        <w:t xml:space="preserve"> by school year and support type</w:t>
      </w:r>
      <w:r>
        <w:t>.</w:t>
      </w:r>
      <w:bookmarkEnd w:id="67"/>
    </w:p>
    <w:p w14:paraId="1A5C56E6" w14:textId="77777777" w:rsidR="003B2E1F" w:rsidRDefault="003B2E1F" w:rsidP="003B2E1F">
      <w:pPr>
        <w:rPr>
          <w:noProof/>
          <w14:ligatures w14:val="standardContextual"/>
        </w:rPr>
      </w:pPr>
      <w:r>
        <w:rPr>
          <w:noProof/>
          <w14:ligatures w14:val="standardContextual"/>
        </w:rPr>
        <w:drawing>
          <wp:inline distT="0" distB="0" distL="0" distR="0" wp14:anchorId="6046A8ED" wp14:editId="315AF570">
            <wp:extent cx="4572000" cy="3663315"/>
            <wp:effectExtent l="0" t="0" r="0" b="13335"/>
            <wp:docPr id="2140362160" name="Chart 1" descr="Figure N1: Horizontal bar chart showing the percentage of students taking at least one AP ELA exam by school year and support type for SY2023 and SY2024.&#10;SY2023: Students who took a mock exam, 95.6%; students who did not take a mock exam, 65.0%; students who took a study session: 95.0%; students who did not take a study session, 81.3%.&#10;SY2024: Students who took a mock exam, 96.3%; students who did not take a mock exam, 65.1%; students who took a study session: 97.2%; students who did not take a study session, 83.2%.">
              <a:extLst xmlns:a="http://schemas.openxmlformats.org/drawingml/2006/main">
                <a:ext uri="{FF2B5EF4-FFF2-40B4-BE49-F238E27FC236}">
                  <a16:creationId xmlns:a16="http://schemas.microsoft.com/office/drawing/2014/main" id="{E8A9E0C5-8AA9-4B67-A520-3E8BA134A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37E7F82" w14:textId="77777777" w:rsidR="003B2E1F" w:rsidRPr="000530D8" w:rsidRDefault="003B2E1F" w:rsidP="00740F7A">
      <w:pPr>
        <w:pStyle w:val="FigureCaption"/>
      </w:pPr>
      <w:bookmarkStart w:id="68" w:name="_Toc207102470"/>
      <w:r>
        <w:lastRenderedPageBreak/>
        <w:t xml:space="preserve">Figure N2: </w:t>
      </w:r>
      <w:r w:rsidRPr="004F1330">
        <w:t xml:space="preserve">Percentage of students </w:t>
      </w:r>
      <w:r>
        <w:t>taking</w:t>
      </w:r>
      <w:r w:rsidRPr="004F1330">
        <w:t xml:space="preserve"> at least one AP </w:t>
      </w:r>
      <w:r>
        <w:t>math exam</w:t>
      </w:r>
      <w:r w:rsidRPr="004F1330">
        <w:t xml:space="preserve"> by school year and support type</w:t>
      </w:r>
      <w:r>
        <w:t>.</w:t>
      </w:r>
      <w:bookmarkEnd w:id="68"/>
    </w:p>
    <w:p w14:paraId="608A2F17" w14:textId="77777777" w:rsidR="009D60EC" w:rsidRDefault="003B2E1F" w:rsidP="009D60EC">
      <w:r>
        <w:rPr>
          <w:noProof/>
          <w14:ligatures w14:val="standardContextual"/>
        </w:rPr>
        <w:drawing>
          <wp:inline distT="0" distB="0" distL="0" distR="0" wp14:anchorId="45FAF85D" wp14:editId="4816E7FE">
            <wp:extent cx="4572000" cy="3640455"/>
            <wp:effectExtent l="0" t="0" r="0" b="17145"/>
            <wp:docPr id="1435196834" name="Chart 1" descr="Figure N2: Horizontal bar chart showing the percentage of students taking at least one AP math exam by school year and support type for SY2023 and SY2024.&#10;SY2023: Students who took a mock exam, 96.7%; students who did not take a mock exam, 73.1%; students who took a study session: 94.7%; students who did not take a study session, 78.6%.&#10;SY2024: Students who took a mock exam, 96.2%; students who did not take a mock exam, 64.2%; students who took a study session: 97.1%; students who did not take a study session, 72.0%.">
              <a:extLst xmlns:a="http://schemas.openxmlformats.org/drawingml/2006/main">
                <a:ext uri="{FF2B5EF4-FFF2-40B4-BE49-F238E27FC236}">
                  <a16:creationId xmlns:a16="http://schemas.microsoft.com/office/drawing/2014/main" id="{91F117E0-DA55-9851-22F9-51630B841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71C035C" w14:textId="3FF97855" w:rsidR="003B2E1F" w:rsidRPr="000530D8" w:rsidRDefault="003B2E1F" w:rsidP="009D60EC">
      <w:pPr>
        <w:pStyle w:val="FigureCaption"/>
      </w:pPr>
      <w:bookmarkStart w:id="69" w:name="_Toc207102471"/>
      <w:r>
        <w:lastRenderedPageBreak/>
        <w:t xml:space="preserve">Figure N3: </w:t>
      </w:r>
      <w:r w:rsidRPr="004F1330">
        <w:t xml:space="preserve">Percentage of students </w:t>
      </w:r>
      <w:r>
        <w:t>taking</w:t>
      </w:r>
      <w:r w:rsidRPr="004F1330">
        <w:t xml:space="preserve"> at least one AP </w:t>
      </w:r>
      <w:r>
        <w:t>science exam</w:t>
      </w:r>
      <w:r w:rsidRPr="004F1330">
        <w:t xml:space="preserve"> by school year and support type</w:t>
      </w:r>
      <w:r>
        <w:t>.</w:t>
      </w:r>
      <w:bookmarkEnd w:id="69"/>
    </w:p>
    <w:p w14:paraId="58B98596" w14:textId="77777777" w:rsidR="003B2E1F" w:rsidRPr="00BF1D5F" w:rsidRDefault="003B2E1F" w:rsidP="003B2E1F">
      <w:r>
        <w:rPr>
          <w:noProof/>
          <w14:ligatures w14:val="standardContextual"/>
        </w:rPr>
        <w:drawing>
          <wp:inline distT="0" distB="0" distL="0" distR="0" wp14:anchorId="31CEDDCE" wp14:editId="681FFC34">
            <wp:extent cx="4572000" cy="3632835"/>
            <wp:effectExtent l="0" t="0" r="0" b="5715"/>
            <wp:docPr id="1759467058" name="Chart 1" descr="Figure N3: Horizontal bar chart showing the percentage of students taking at least one AP science exam by school year and support type for SY2023 and SY2024.&#10;SY2023: Students who took a mock exam, 97.6%; students who did not take a mock exam, 68.4%; students who took a study session: 96.0%; students who did not take a study session, 77.8%.&#10;SY2024: Students who took a mock exam, 97.5%; students who did not take a mock exam, 71.2%; students who took a study session: 96.8%; students who did not take a study session, 79.4%.">
              <a:extLst xmlns:a="http://schemas.openxmlformats.org/drawingml/2006/main">
                <a:ext uri="{FF2B5EF4-FFF2-40B4-BE49-F238E27FC236}">
                  <a16:creationId xmlns:a16="http://schemas.microsoft.com/office/drawing/2014/main" id="{8C464667-5572-4D03-B956-14AC78698B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A166048" w14:textId="77777777" w:rsidR="00F80CD2" w:rsidRDefault="00F80CD2" w:rsidP="00F80CD2">
      <w:pPr>
        <w:pStyle w:val="BodyText"/>
      </w:pPr>
    </w:p>
    <w:p w14:paraId="11C94937" w14:textId="77777777" w:rsidR="00F80CD2" w:rsidRDefault="00F80CD2" w:rsidP="00F80CD2">
      <w:pPr>
        <w:pStyle w:val="BodyText"/>
      </w:pPr>
    </w:p>
    <w:p w14:paraId="153E85E3" w14:textId="77777777" w:rsidR="00F80CD2" w:rsidRDefault="00F80CD2" w:rsidP="00F80CD2">
      <w:pPr>
        <w:pStyle w:val="BodyText"/>
      </w:pPr>
    </w:p>
    <w:p w14:paraId="7DC2BE63" w14:textId="77777777" w:rsidR="00F80CD2" w:rsidRDefault="00F80CD2" w:rsidP="00F80CD2">
      <w:pPr>
        <w:pStyle w:val="BodyText"/>
      </w:pPr>
    </w:p>
    <w:p w14:paraId="5E37D750" w14:textId="77777777" w:rsidR="00F80CD2" w:rsidRDefault="00F80CD2" w:rsidP="00F80CD2">
      <w:pPr>
        <w:pStyle w:val="BodyText"/>
      </w:pPr>
    </w:p>
    <w:p w14:paraId="40A2D00C" w14:textId="77777777" w:rsidR="00F80CD2" w:rsidRDefault="00F80CD2" w:rsidP="00F80CD2">
      <w:pPr>
        <w:pStyle w:val="BodyText"/>
      </w:pPr>
    </w:p>
    <w:p w14:paraId="3CF4D0C8" w14:textId="77777777" w:rsidR="00F80CD2" w:rsidRDefault="00F80CD2" w:rsidP="00F80CD2">
      <w:pPr>
        <w:pStyle w:val="BodyText"/>
      </w:pPr>
    </w:p>
    <w:p w14:paraId="1D11E5CA" w14:textId="77777777" w:rsidR="00F80CD2" w:rsidRDefault="00F80CD2" w:rsidP="00F80CD2">
      <w:pPr>
        <w:pStyle w:val="BodyText"/>
      </w:pPr>
    </w:p>
    <w:p w14:paraId="3E41D3E6" w14:textId="7E6AE116" w:rsidR="00F80CD2" w:rsidRDefault="00F80CD2">
      <w:pPr>
        <w:spacing w:after="160" w:line="259" w:lineRule="auto"/>
        <w:rPr>
          <w:color w:val="000000" w:themeColor="text1"/>
        </w:rPr>
      </w:pPr>
      <w:r>
        <w:br w:type="page"/>
      </w:r>
    </w:p>
    <w:p w14:paraId="654A1495" w14:textId="56B15353" w:rsidR="00F80CD2" w:rsidRDefault="00F80CD2" w:rsidP="000209D7">
      <w:pPr>
        <w:pStyle w:val="Heading2"/>
      </w:pPr>
      <w:bookmarkStart w:id="70" w:name="_Toc207102423"/>
      <w:r>
        <w:lastRenderedPageBreak/>
        <w:t>Appendix O</w:t>
      </w:r>
      <w:bookmarkEnd w:id="70"/>
    </w:p>
    <w:p w14:paraId="1DF003FB" w14:textId="141D01F1" w:rsidR="00F80CD2" w:rsidRDefault="00F80CD2" w:rsidP="00991516">
      <w:pPr>
        <w:pStyle w:val="Heading3"/>
      </w:pPr>
      <w:r>
        <w:t>Odds ratios, course taking, exam taking, exam passing</w:t>
      </w:r>
    </w:p>
    <w:p w14:paraId="770F7522" w14:textId="77777777" w:rsidR="009D60EC" w:rsidRPr="009D60EC" w:rsidRDefault="009D60EC" w:rsidP="009D60EC">
      <w:pPr>
        <w:pStyle w:val="BodyText"/>
      </w:pPr>
    </w:p>
    <w:p w14:paraId="20A47BD5" w14:textId="360EDBDA" w:rsidR="00655867" w:rsidRDefault="00655867" w:rsidP="00655867">
      <w:pPr>
        <w:pStyle w:val="TableCaption"/>
      </w:pPr>
      <w:bookmarkStart w:id="71" w:name="_Toc200441633"/>
      <w:bookmarkStart w:id="72" w:name="_Toc202784165"/>
      <w:bookmarkStart w:id="73" w:name="_Toc207102446"/>
      <w:r>
        <w:t>Table O2. Odds ratios and 95% confidence intervals on educational outcomes between students participating and not participating in student supports, SY2023.</w:t>
      </w:r>
      <w:bookmarkEnd w:id="71"/>
      <w:bookmarkEnd w:id="72"/>
      <w:bookmarkEnd w:id="73"/>
    </w:p>
    <w:tbl>
      <w:tblPr>
        <w:tblpPr w:leftFromText="180" w:rightFromText="180" w:vertAnchor="text" w:horzAnchor="margin" w:tblpY="148"/>
        <w:tblW w:w="0" w:type="auto"/>
        <w:tblCellMar>
          <w:left w:w="0" w:type="dxa"/>
          <w:right w:w="0" w:type="dxa"/>
        </w:tblCellMar>
        <w:tblLook w:val="0600" w:firstRow="0" w:lastRow="0" w:firstColumn="0" w:lastColumn="0" w:noHBand="1" w:noVBand="1"/>
      </w:tblPr>
      <w:tblGrid>
        <w:gridCol w:w="1184"/>
        <w:gridCol w:w="992"/>
        <w:gridCol w:w="1715"/>
        <w:gridCol w:w="1138"/>
        <w:gridCol w:w="1672"/>
        <w:gridCol w:w="938"/>
        <w:gridCol w:w="1711"/>
      </w:tblGrid>
      <w:tr w:rsidR="004673CF" w:rsidRPr="00E543B8" w14:paraId="2D08D363" w14:textId="77777777" w:rsidTr="004673CF">
        <w:trPr>
          <w:trHeight w:val="317"/>
        </w:trPr>
        <w:tc>
          <w:tcPr>
            <w:tcW w:w="0" w:type="auto"/>
            <w:tcBorders>
              <w:top w:val="single" w:sz="4" w:space="0" w:color="auto"/>
              <w:left w:val="single" w:sz="4" w:space="0" w:color="auto"/>
              <w:bottom w:val="single" w:sz="4" w:space="0" w:color="auto"/>
              <w:right w:val="single" w:sz="4" w:space="0" w:color="auto"/>
            </w:tcBorders>
            <w:shd w:val="clear" w:color="auto" w:fill="A32638"/>
            <w:tcMar>
              <w:top w:w="9" w:type="dxa"/>
              <w:left w:w="9" w:type="dxa"/>
              <w:bottom w:w="0" w:type="dxa"/>
              <w:right w:w="9" w:type="dxa"/>
            </w:tcMar>
            <w:vAlign w:val="center"/>
            <w:hideMark/>
          </w:tcPr>
          <w:p w14:paraId="612F50B3" w14:textId="05A33730" w:rsidR="004673CF" w:rsidRPr="004673CF" w:rsidRDefault="004673CF" w:rsidP="004673CF">
            <w:pPr>
              <w:spacing w:after="0" w:line="240" w:lineRule="auto"/>
              <w:jc w:val="center"/>
              <w:rPr>
                <w:rFonts w:eastAsia="Times New Roman" w:cstheme="minorHAnsi"/>
                <w:b/>
                <w:bCs/>
                <w:color w:val="FFFFFF" w:themeColor="background1"/>
              </w:rPr>
            </w:pPr>
            <w:r w:rsidRPr="004673CF">
              <w:rPr>
                <w:rFonts w:eastAsia="Times New Roman" w:cstheme="minorHAnsi"/>
                <w:b/>
                <w:bCs/>
                <w:color w:val="FFFFFF" w:themeColor="background1"/>
              </w:rPr>
              <w:t>Student Groups</w:t>
            </w:r>
          </w:p>
        </w:tc>
        <w:tc>
          <w:tcPr>
            <w:tcW w:w="0" w:type="auto"/>
            <w:tcBorders>
              <w:top w:val="single" w:sz="4" w:space="0" w:color="auto"/>
              <w:left w:val="single" w:sz="4" w:space="0" w:color="auto"/>
              <w:bottom w:val="single" w:sz="4" w:space="0" w:color="auto"/>
              <w:right w:val="single" w:sz="4" w:space="0" w:color="auto"/>
            </w:tcBorders>
            <w:shd w:val="clear" w:color="auto" w:fill="A32638"/>
            <w:tcMar>
              <w:top w:w="9" w:type="dxa"/>
              <w:left w:w="9" w:type="dxa"/>
              <w:bottom w:w="0" w:type="dxa"/>
              <w:right w:w="9" w:type="dxa"/>
            </w:tcMar>
            <w:vAlign w:val="center"/>
            <w:hideMark/>
          </w:tcPr>
          <w:p w14:paraId="5FFFEA13" w14:textId="77777777" w:rsidR="004673CF" w:rsidRPr="004673CF" w:rsidRDefault="004673CF" w:rsidP="0053511D">
            <w:pPr>
              <w:spacing w:after="0" w:line="240" w:lineRule="auto"/>
              <w:jc w:val="center"/>
              <w:textAlignment w:val="center"/>
              <w:rPr>
                <w:rFonts w:eastAsia="Times New Roman" w:cstheme="minorHAnsi"/>
                <w:b/>
                <w:bCs/>
                <w:color w:val="FFFFFF" w:themeColor="background1"/>
                <w:kern w:val="24"/>
              </w:rPr>
            </w:pPr>
            <w:r w:rsidRPr="004673CF">
              <w:rPr>
                <w:rFonts w:eastAsia="Times New Roman" w:cstheme="minorHAnsi"/>
                <w:b/>
                <w:bCs/>
                <w:color w:val="FFFFFF" w:themeColor="background1"/>
                <w:kern w:val="24"/>
              </w:rPr>
              <w:t>AP Course Passing</w:t>
            </w:r>
          </w:p>
          <w:p w14:paraId="5AF2253B" w14:textId="5C7A75DA" w:rsidR="004673CF" w:rsidRPr="004673CF" w:rsidRDefault="004673CF" w:rsidP="0053511D">
            <w:pPr>
              <w:spacing w:after="0" w:line="240" w:lineRule="auto"/>
              <w:jc w:val="center"/>
              <w:textAlignment w:val="center"/>
              <w:rPr>
                <w:rFonts w:eastAsia="Times New Roman" w:cstheme="minorHAnsi"/>
                <w:b/>
                <w:bCs/>
                <w:color w:val="FFFFFF" w:themeColor="background1"/>
              </w:rPr>
            </w:pPr>
            <w:r w:rsidRPr="004673CF">
              <w:rPr>
                <w:rFonts w:eastAsia="Times New Roman" w:cstheme="minorHAnsi"/>
                <w:b/>
                <w:bCs/>
                <w:color w:val="FFFFFF" w:themeColor="background1"/>
                <w:kern w:val="24"/>
              </w:rPr>
              <w:t>Odds Ratio</w:t>
            </w:r>
          </w:p>
        </w:tc>
        <w:tc>
          <w:tcPr>
            <w:tcW w:w="0" w:type="auto"/>
            <w:tcBorders>
              <w:top w:val="single" w:sz="4" w:space="0" w:color="auto"/>
              <w:left w:val="single" w:sz="4" w:space="0" w:color="auto"/>
              <w:bottom w:val="single" w:sz="4" w:space="0" w:color="auto"/>
              <w:right w:val="single" w:sz="4" w:space="0" w:color="auto"/>
            </w:tcBorders>
            <w:shd w:val="clear" w:color="auto" w:fill="A32638"/>
            <w:vAlign w:val="center"/>
          </w:tcPr>
          <w:p w14:paraId="6F37D750" w14:textId="7943845A" w:rsidR="004673CF" w:rsidRPr="004673CF" w:rsidRDefault="004673CF" w:rsidP="0053511D">
            <w:pPr>
              <w:spacing w:after="0" w:line="240" w:lineRule="auto"/>
              <w:jc w:val="center"/>
              <w:textAlignment w:val="center"/>
              <w:rPr>
                <w:rFonts w:eastAsia="Times New Roman" w:cstheme="minorHAnsi"/>
                <w:b/>
                <w:bCs/>
                <w:color w:val="FFFFFF" w:themeColor="background1"/>
              </w:rPr>
            </w:pPr>
            <w:r w:rsidRPr="004673CF">
              <w:rPr>
                <w:rFonts w:eastAsia="Times New Roman" w:cstheme="minorHAnsi"/>
                <w:b/>
                <w:bCs/>
                <w:color w:val="FFFFFF" w:themeColor="background1"/>
              </w:rPr>
              <w:t>AP Course Passing 95% Confidence Interval</w:t>
            </w:r>
          </w:p>
        </w:tc>
        <w:tc>
          <w:tcPr>
            <w:tcW w:w="0" w:type="auto"/>
            <w:tcBorders>
              <w:top w:val="single" w:sz="4" w:space="0" w:color="000000"/>
              <w:left w:val="single" w:sz="4" w:space="0" w:color="auto"/>
              <w:bottom w:val="single" w:sz="4" w:space="0" w:color="000000"/>
              <w:right w:val="single" w:sz="4" w:space="0" w:color="000000"/>
            </w:tcBorders>
            <w:shd w:val="clear" w:color="auto" w:fill="A32638"/>
            <w:tcMar>
              <w:top w:w="9" w:type="dxa"/>
              <w:left w:w="9" w:type="dxa"/>
              <w:bottom w:w="0" w:type="dxa"/>
              <w:right w:w="9" w:type="dxa"/>
            </w:tcMar>
            <w:vAlign w:val="center"/>
            <w:hideMark/>
          </w:tcPr>
          <w:p w14:paraId="394BF6B7" w14:textId="4D4F60DB" w:rsidR="004673CF" w:rsidRPr="004673CF" w:rsidRDefault="004673CF" w:rsidP="0053511D">
            <w:pPr>
              <w:spacing w:after="0" w:line="240" w:lineRule="auto"/>
              <w:jc w:val="center"/>
              <w:textAlignment w:val="center"/>
              <w:rPr>
                <w:rFonts w:eastAsia="Times New Roman" w:cstheme="minorHAnsi"/>
                <w:b/>
                <w:bCs/>
                <w:color w:val="FFFFFF" w:themeColor="background1"/>
              </w:rPr>
            </w:pPr>
            <w:r w:rsidRPr="004673CF">
              <w:rPr>
                <w:rFonts w:eastAsia="Times New Roman" w:cstheme="minorHAnsi"/>
                <w:b/>
                <w:bCs/>
                <w:color w:val="FFFFFF" w:themeColor="background1"/>
                <w:kern w:val="24"/>
              </w:rPr>
              <w:t>AP Exam Taking Odds Ratio</w:t>
            </w:r>
          </w:p>
        </w:tc>
        <w:tc>
          <w:tcPr>
            <w:tcW w:w="0" w:type="auto"/>
            <w:tcBorders>
              <w:top w:val="single" w:sz="4" w:space="0" w:color="000000"/>
              <w:left w:val="single" w:sz="4" w:space="0" w:color="auto"/>
              <w:bottom w:val="single" w:sz="4" w:space="0" w:color="000000"/>
              <w:right w:val="single" w:sz="4" w:space="0" w:color="000000"/>
            </w:tcBorders>
            <w:shd w:val="clear" w:color="auto" w:fill="A32638"/>
            <w:vAlign w:val="center"/>
          </w:tcPr>
          <w:p w14:paraId="4C4C14AB" w14:textId="2E3965E2" w:rsidR="004673CF" w:rsidRPr="004673CF" w:rsidRDefault="004673CF" w:rsidP="0053511D">
            <w:pPr>
              <w:spacing w:after="0" w:line="240" w:lineRule="auto"/>
              <w:jc w:val="center"/>
              <w:textAlignment w:val="center"/>
              <w:rPr>
                <w:rFonts w:eastAsia="Times New Roman" w:cstheme="minorHAnsi"/>
                <w:b/>
                <w:bCs/>
                <w:color w:val="FFFFFF" w:themeColor="background1"/>
              </w:rPr>
            </w:pPr>
            <w:r w:rsidRPr="004673CF">
              <w:rPr>
                <w:rFonts w:eastAsia="Times New Roman" w:cstheme="minorHAnsi"/>
                <w:b/>
                <w:bCs/>
                <w:color w:val="FFFFFF" w:themeColor="background1"/>
                <w:kern w:val="24"/>
              </w:rPr>
              <w:t>AP Exam Taking</w:t>
            </w:r>
            <w:r w:rsidRPr="004673CF">
              <w:rPr>
                <w:rFonts w:eastAsia="Times New Roman" w:cstheme="minorHAnsi"/>
                <w:b/>
                <w:bCs/>
                <w:color w:val="FFFFFF" w:themeColor="background1"/>
              </w:rPr>
              <w:t xml:space="preserve"> 95% Confidence Interval</w:t>
            </w:r>
          </w:p>
        </w:tc>
        <w:tc>
          <w:tcPr>
            <w:tcW w:w="0" w:type="auto"/>
            <w:tcBorders>
              <w:top w:val="single" w:sz="4" w:space="0" w:color="000000"/>
              <w:left w:val="single" w:sz="4" w:space="0" w:color="000000"/>
              <w:bottom w:val="single" w:sz="4" w:space="0" w:color="000000"/>
              <w:right w:val="single" w:sz="4" w:space="0" w:color="000000"/>
            </w:tcBorders>
            <w:shd w:val="clear" w:color="auto" w:fill="A32638"/>
            <w:tcMar>
              <w:top w:w="9" w:type="dxa"/>
              <w:left w:w="9" w:type="dxa"/>
              <w:bottom w:w="0" w:type="dxa"/>
              <w:right w:w="9" w:type="dxa"/>
            </w:tcMar>
            <w:vAlign w:val="center"/>
            <w:hideMark/>
          </w:tcPr>
          <w:p w14:paraId="3E32E90C" w14:textId="77777777" w:rsidR="004673CF" w:rsidRPr="004673CF" w:rsidRDefault="004673CF" w:rsidP="0053511D">
            <w:pPr>
              <w:spacing w:after="0" w:line="240" w:lineRule="auto"/>
              <w:jc w:val="center"/>
              <w:textAlignment w:val="center"/>
              <w:rPr>
                <w:rFonts w:eastAsia="Times New Roman" w:cstheme="minorHAnsi"/>
                <w:b/>
                <w:bCs/>
                <w:color w:val="FFFFFF" w:themeColor="background1"/>
              </w:rPr>
            </w:pPr>
            <w:r w:rsidRPr="004673CF">
              <w:rPr>
                <w:rFonts w:eastAsia="Times New Roman" w:cstheme="minorHAnsi"/>
                <w:b/>
                <w:bCs/>
                <w:color w:val="FFFFFF" w:themeColor="background1"/>
                <w:kern w:val="24"/>
              </w:rPr>
              <w:t>AP Exam Passing</w:t>
            </w:r>
          </w:p>
        </w:tc>
        <w:tc>
          <w:tcPr>
            <w:tcW w:w="0" w:type="auto"/>
            <w:tcBorders>
              <w:top w:val="single" w:sz="4" w:space="0" w:color="000000"/>
              <w:left w:val="single" w:sz="4" w:space="0" w:color="000000"/>
              <w:bottom w:val="single" w:sz="4" w:space="0" w:color="000000"/>
              <w:right w:val="single" w:sz="4" w:space="0" w:color="000000"/>
            </w:tcBorders>
            <w:shd w:val="clear" w:color="auto" w:fill="A32638"/>
            <w:vAlign w:val="center"/>
          </w:tcPr>
          <w:p w14:paraId="1DC1C0A9" w14:textId="129CA24D" w:rsidR="004673CF" w:rsidRPr="004673CF" w:rsidRDefault="004673CF" w:rsidP="0053511D">
            <w:pPr>
              <w:spacing w:after="0" w:line="240" w:lineRule="auto"/>
              <w:jc w:val="center"/>
              <w:textAlignment w:val="center"/>
              <w:rPr>
                <w:rFonts w:eastAsia="Times New Roman" w:cstheme="minorHAnsi"/>
                <w:b/>
                <w:bCs/>
                <w:color w:val="FFFFFF" w:themeColor="background1"/>
              </w:rPr>
            </w:pPr>
            <w:r w:rsidRPr="004673CF">
              <w:rPr>
                <w:rFonts w:eastAsia="Times New Roman" w:cstheme="minorHAnsi"/>
                <w:b/>
                <w:bCs/>
                <w:color w:val="FFFFFF" w:themeColor="background1"/>
                <w:kern w:val="24"/>
              </w:rPr>
              <w:t>AP Exam Passing</w:t>
            </w:r>
            <w:r w:rsidRPr="004673CF">
              <w:rPr>
                <w:rFonts w:eastAsia="Times New Roman" w:cstheme="minorHAnsi"/>
                <w:b/>
                <w:bCs/>
                <w:color w:val="FFFFFF" w:themeColor="background1"/>
              </w:rPr>
              <w:t>95% Confidence Interval</w:t>
            </w:r>
          </w:p>
        </w:tc>
      </w:tr>
      <w:tr w:rsidR="00655867" w:rsidRPr="00E543B8" w14:paraId="7A165499"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22FF8B29"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ELA</w:t>
            </w:r>
            <w:r w:rsidRPr="00E543B8">
              <w:rPr>
                <w:rFonts w:eastAsia="Times New Roman" w:cstheme="minorHAnsi"/>
                <w:color w:val="000000"/>
                <w:kern w:val="24"/>
              </w:rPr>
              <w:t xml:space="preserve">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408A70B2" w14:textId="77777777" w:rsidR="00655867" w:rsidRPr="00887FB1" w:rsidRDefault="00655867" w:rsidP="0053511D">
            <w:pPr>
              <w:spacing w:after="0" w:line="240" w:lineRule="auto"/>
              <w:jc w:val="center"/>
              <w:textAlignment w:val="bottom"/>
              <w:rPr>
                <w:rFonts w:ascii="Calibri" w:hAnsi="Calibri" w:cs="Calibri"/>
                <w:color w:val="000000"/>
              </w:rPr>
            </w:pPr>
            <w:r>
              <w:rPr>
                <w:rFonts w:ascii="Calibri" w:hAnsi="Calibri" w:cs="Calibri"/>
                <w:color w:val="000000"/>
              </w:rPr>
              <w:t>36.60***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1A123D79"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[17.60, 76.13]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48CD1882"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23.35***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7F320CFD"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[15.11, 36.08]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3E2936FA"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4E2EF268"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[2.47, 4.28]</w:t>
            </w:r>
          </w:p>
        </w:tc>
      </w:tr>
      <w:tr w:rsidR="00655867" w:rsidRPr="00E543B8" w14:paraId="15C2E520"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FFFFFF"/>
            <w:tcMar>
              <w:top w:w="9" w:type="dxa"/>
              <w:left w:w="43" w:type="dxa"/>
              <w:bottom w:w="0" w:type="dxa"/>
              <w:right w:w="9" w:type="dxa"/>
            </w:tcMar>
            <w:vAlign w:val="bottom"/>
            <w:hideMark/>
          </w:tcPr>
          <w:p w14:paraId="45B86319"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Math</w:t>
            </w:r>
            <w:r w:rsidRPr="00E543B8">
              <w:rPr>
                <w:rFonts w:eastAsia="Times New Roman" w:cstheme="minorHAnsi"/>
                <w:color w:val="000000"/>
                <w:kern w:val="24"/>
              </w:rPr>
              <w:t xml:space="preserve">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FFFFFF"/>
            <w:tcMar>
              <w:top w:w="10" w:type="dxa"/>
              <w:left w:w="10" w:type="dxa"/>
              <w:bottom w:w="0" w:type="dxa"/>
              <w:right w:w="10" w:type="dxa"/>
            </w:tcMar>
            <w:vAlign w:val="bottom"/>
          </w:tcPr>
          <w:p w14:paraId="4DBE971D"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52.35***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3B815FE"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[25.64, 106.88]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68307EAC"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31.96***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7787EAD"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[17.02, 59.99]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54A085CB"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3.55***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D399982"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[2.47, 5.12]</w:t>
            </w:r>
          </w:p>
        </w:tc>
      </w:tr>
      <w:tr w:rsidR="00655867" w:rsidRPr="00E543B8" w14:paraId="70C0BF41"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70DCA861"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Science</w:t>
            </w:r>
            <w:r w:rsidRPr="00E543B8">
              <w:rPr>
                <w:rFonts w:eastAsia="Times New Roman" w:cstheme="minorHAnsi"/>
                <w:color w:val="000000"/>
                <w:kern w:val="24"/>
              </w:rPr>
              <w:t xml:space="preserve">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5C349470"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82.38***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82F689F"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[40.65, 166.94]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7DCD9717"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79.58***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532A4CCF"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[39.16, 161.70]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18D179FE"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5.94***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3741C21E"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[4.12, 8.57]</w:t>
            </w:r>
          </w:p>
        </w:tc>
      </w:tr>
      <w:tr w:rsidR="00655867" w:rsidRPr="00E543B8" w14:paraId="67A3E24F"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FFFFFF"/>
            <w:tcMar>
              <w:top w:w="9" w:type="dxa"/>
              <w:left w:w="43" w:type="dxa"/>
              <w:bottom w:w="0" w:type="dxa"/>
              <w:right w:w="9" w:type="dxa"/>
            </w:tcMar>
            <w:vAlign w:val="bottom"/>
            <w:hideMark/>
          </w:tcPr>
          <w:p w14:paraId="2D760FF5"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Any AP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FFFFFF"/>
            <w:tcMar>
              <w:top w:w="10" w:type="dxa"/>
              <w:left w:w="10" w:type="dxa"/>
              <w:bottom w:w="0" w:type="dxa"/>
              <w:right w:w="10" w:type="dxa"/>
            </w:tcMar>
            <w:vAlign w:val="bottom"/>
          </w:tcPr>
          <w:p w14:paraId="254F00D9" w14:textId="77777777" w:rsidR="00655867" w:rsidRPr="00887FB1" w:rsidRDefault="00655867" w:rsidP="0053511D">
            <w:pPr>
              <w:spacing w:after="0" w:line="240" w:lineRule="auto"/>
              <w:jc w:val="center"/>
              <w:textAlignment w:val="bottom"/>
              <w:rPr>
                <w:rFonts w:ascii="Calibri" w:hAnsi="Calibri" w:cs="Calibri"/>
                <w:color w:val="000000"/>
              </w:rPr>
            </w:pPr>
            <w:r>
              <w:rPr>
                <w:rFonts w:ascii="Calibri" w:hAnsi="Calibri" w:cs="Calibri"/>
                <w:color w:val="000000"/>
              </w:rPr>
              <w:t>26/75***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62E04C50"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[16.85, 42.46]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51DC7DD7"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23.01***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12D486B6"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[17.41, 30.41]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7E40B347"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132AAFB8"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[3.81, 5.39]</w:t>
            </w:r>
          </w:p>
        </w:tc>
      </w:tr>
      <w:tr w:rsidR="00655867" w:rsidRPr="00E543B8" w14:paraId="428158BC"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152DE0F2"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ELA</w:t>
            </w:r>
            <w:r w:rsidRPr="00E543B8">
              <w:rPr>
                <w:rFonts w:eastAsia="Times New Roman" w:cstheme="minorHAnsi"/>
                <w:color w:val="000000"/>
                <w:kern w:val="24"/>
              </w:rPr>
              <w:t xml:space="preserve"> – Study Sessions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1C1B5B24"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20.85***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0842288"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[10.32, 42.14]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482DACEC"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10.37***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1B4FBAB2"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[6.21, 17.34]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5CB9F3C9"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4CA5DE7"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[1.59, 2.54]</w:t>
            </w:r>
          </w:p>
        </w:tc>
      </w:tr>
      <w:tr w:rsidR="00655867" w:rsidRPr="00E543B8" w14:paraId="14908804"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FFFFFF"/>
            <w:tcMar>
              <w:top w:w="9" w:type="dxa"/>
              <w:left w:w="43" w:type="dxa"/>
              <w:bottom w:w="0" w:type="dxa"/>
              <w:right w:w="9" w:type="dxa"/>
            </w:tcMar>
            <w:vAlign w:val="bottom"/>
            <w:hideMark/>
          </w:tcPr>
          <w:p w14:paraId="7735FAC3"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Math</w:t>
            </w:r>
            <w:r w:rsidRPr="00E543B8">
              <w:rPr>
                <w:rFonts w:eastAsia="Times New Roman" w:cstheme="minorHAnsi"/>
                <w:color w:val="000000"/>
                <w:kern w:val="24"/>
              </w:rPr>
              <w:t xml:space="preserve"> – Study Sessions</w:t>
            </w:r>
          </w:p>
        </w:tc>
        <w:tc>
          <w:tcPr>
            <w:tcW w:w="0" w:type="auto"/>
            <w:tcBorders>
              <w:top w:val="single" w:sz="4" w:space="0" w:color="000000"/>
              <w:left w:val="single" w:sz="8" w:space="0" w:color="3B3838"/>
              <w:bottom w:val="single" w:sz="4" w:space="0" w:color="000000"/>
              <w:right w:val="single" w:sz="4" w:space="0" w:color="000000"/>
            </w:tcBorders>
            <w:shd w:val="clear" w:color="auto" w:fill="FFFFFF"/>
            <w:tcMar>
              <w:top w:w="10" w:type="dxa"/>
              <w:left w:w="10" w:type="dxa"/>
              <w:bottom w:w="0" w:type="dxa"/>
              <w:right w:w="10" w:type="dxa"/>
            </w:tcMar>
            <w:vAlign w:val="bottom"/>
          </w:tcPr>
          <w:p w14:paraId="6CE1FC34"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26.78***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3495505A"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[17.70, 40.52]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5F38511A"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12.09***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0E8C4C6F"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[8.28, 17.64]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375CE6B6"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020BAA4A"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[2.22, 3.43]</w:t>
            </w:r>
          </w:p>
        </w:tc>
      </w:tr>
      <w:tr w:rsidR="00655867" w:rsidRPr="00E543B8" w14:paraId="58330980"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07BEBE9A"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Science</w:t>
            </w:r>
            <w:r w:rsidRPr="00E543B8">
              <w:rPr>
                <w:rFonts w:eastAsia="Times New Roman" w:cstheme="minorHAnsi"/>
                <w:color w:val="000000"/>
                <w:kern w:val="24"/>
              </w:rPr>
              <w:t xml:space="preserve"> – Study Sessions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3BA2C674"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21.27***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EA425EE"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[11.41, 39.62]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2A501AD7"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17.79***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5E227BDA"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[8.72, 36.30]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BF63A8D"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03123B0"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[2.00, 4.04]</w:t>
            </w:r>
          </w:p>
        </w:tc>
      </w:tr>
      <w:tr w:rsidR="00655867" w:rsidRPr="00E543B8" w14:paraId="172E32BC" w14:textId="77777777" w:rsidTr="0053511D">
        <w:trPr>
          <w:trHeight w:val="288"/>
        </w:trPr>
        <w:tc>
          <w:tcPr>
            <w:tcW w:w="0" w:type="auto"/>
            <w:tcBorders>
              <w:top w:val="single" w:sz="4" w:space="0" w:color="000000"/>
              <w:left w:val="single" w:sz="4" w:space="0" w:color="000000"/>
              <w:bottom w:val="single" w:sz="4" w:space="0" w:color="000000"/>
              <w:right w:val="single" w:sz="8" w:space="0" w:color="3B3838"/>
            </w:tcBorders>
            <w:tcMar>
              <w:top w:w="9" w:type="dxa"/>
              <w:left w:w="43" w:type="dxa"/>
              <w:bottom w:w="0" w:type="dxa"/>
              <w:right w:w="9" w:type="dxa"/>
            </w:tcMar>
            <w:vAlign w:val="bottom"/>
            <w:hideMark/>
          </w:tcPr>
          <w:p w14:paraId="3900694A"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Any AP – Study Sessions</w:t>
            </w:r>
          </w:p>
        </w:tc>
        <w:tc>
          <w:tcPr>
            <w:tcW w:w="0" w:type="auto"/>
            <w:tcBorders>
              <w:top w:val="single" w:sz="4" w:space="0" w:color="000000"/>
              <w:left w:val="single" w:sz="8" w:space="0" w:color="3B3838"/>
              <w:bottom w:val="single" w:sz="4" w:space="0" w:color="000000"/>
              <w:right w:val="single" w:sz="4" w:space="0" w:color="000000"/>
            </w:tcBorders>
            <w:tcMar>
              <w:top w:w="10" w:type="dxa"/>
              <w:left w:w="10" w:type="dxa"/>
              <w:bottom w:w="0" w:type="dxa"/>
              <w:right w:w="10" w:type="dxa"/>
            </w:tcMar>
            <w:vAlign w:val="bottom"/>
          </w:tcPr>
          <w:p w14:paraId="5FD4040A"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18.04***</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63ABCA66"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[11.67, 27.86]</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508091EE"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12.18***</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6F6B405C"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[8.51, 17.43]</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0090EEA7"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53203F6E" w14:textId="77777777" w:rsidR="00655867" w:rsidRPr="008D0684" w:rsidRDefault="00655867" w:rsidP="0053511D">
            <w:pPr>
              <w:spacing w:after="0" w:line="240" w:lineRule="auto"/>
              <w:jc w:val="center"/>
              <w:textAlignment w:val="bottom"/>
              <w:rPr>
                <w:rFonts w:eastAsia="Times New Roman" w:cstheme="minorHAnsi"/>
              </w:rPr>
            </w:pPr>
            <w:r>
              <w:rPr>
                <w:rFonts w:ascii="Calibri" w:hAnsi="Calibri" w:cs="Calibri"/>
                <w:color w:val="000000"/>
              </w:rPr>
              <w:t>[2.43, 3.46]</w:t>
            </w:r>
          </w:p>
        </w:tc>
      </w:tr>
    </w:tbl>
    <w:p w14:paraId="07C5F071" w14:textId="77777777" w:rsidR="00655867" w:rsidRDefault="00655867">
      <w:pPr>
        <w:spacing w:after="160" w:line="259" w:lineRule="auto"/>
        <w:rPr>
          <w:b/>
          <w:iCs/>
          <w:color w:val="000000" w:themeColor="text1"/>
          <w:sz w:val="18"/>
          <w:szCs w:val="18"/>
        </w:rPr>
      </w:pPr>
      <w:bookmarkStart w:id="74" w:name="_Toc202784166"/>
      <w:r>
        <w:br w:type="page"/>
      </w:r>
    </w:p>
    <w:p w14:paraId="2871C9E7" w14:textId="731500A0" w:rsidR="00655867" w:rsidRDefault="00655867" w:rsidP="00655867">
      <w:pPr>
        <w:pStyle w:val="TableCaption"/>
      </w:pPr>
      <w:bookmarkStart w:id="75" w:name="_Toc207102447"/>
      <w:r>
        <w:lastRenderedPageBreak/>
        <w:t>Table O2. Odds ratios and 95% confidence intervals on educational outcomes between students participating and not participating in student supports, SY2024.</w:t>
      </w:r>
      <w:bookmarkEnd w:id="74"/>
      <w:bookmarkEnd w:id="75"/>
    </w:p>
    <w:tbl>
      <w:tblPr>
        <w:tblpPr w:leftFromText="180" w:rightFromText="180" w:vertAnchor="text" w:horzAnchor="margin" w:tblpY="148"/>
        <w:tblW w:w="0" w:type="auto"/>
        <w:tblCellMar>
          <w:left w:w="0" w:type="dxa"/>
          <w:right w:w="0" w:type="dxa"/>
        </w:tblCellMar>
        <w:tblLook w:val="0600" w:firstRow="0" w:lastRow="0" w:firstColumn="0" w:lastColumn="0" w:noHBand="1" w:noVBand="1"/>
      </w:tblPr>
      <w:tblGrid>
        <w:gridCol w:w="1167"/>
        <w:gridCol w:w="1031"/>
        <w:gridCol w:w="1691"/>
        <w:gridCol w:w="1191"/>
        <w:gridCol w:w="1651"/>
        <w:gridCol w:w="929"/>
        <w:gridCol w:w="1690"/>
      </w:tblGrid>
      <w:tr w:rsidR="004673CF" w:rsidRPr="00E543B8" w14:paraId="52BA165B"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A32638"/>
            <w:tcMar>
              <w:top w:w="9" w:type="dxa"/>
              <w:left w:w="9" w:type="dxa"/>
              <w:bottom w:w="0" w:type="dxa"/>
              <w:right w:w="9" w:type="dxa"/>
            </w:tcMar>
            <w:vAlign w:val="center"/>
            <w:hideMark/>
          </w:tcPr>
          <w:p w14:paraId="3B4AF8D5" w14:textId="272B75A8" w:rsidR="004673CF" w:rsidRPr="008D0684" w:rsidRDefault="004673CF" w:rsidP="004673CF">
            <w:pPr>
              <w:spacing w:after="0" w:line="240" w:lineRule="auto"/>
              <w:jc w:val="center"/>
              <w:textAlignment w:val="center"/>
              <w:rPr>
                <w:rFonts w:eastAsia="Times New Roman" w:cstheme="minorHAnsi"/>
              </w:rPr>
            </w:pPr>
            <w:r w:rsidRPr="004673CF">
              <w:rPr>
                <w:rFonts w:eastAsia="Times New Roman" w:cstheme="minorHAnsi"/>
                <w:b/>
                <w:bCs/>
                <w:color w:val="FFFFFF" w:themeColor="background1"/>
              </w:rPr>
              <w:t>Student Groups</w:t>
            </w:r>
          </w:p>
        </w:tc>
        <w:tc>
          <w:tcPr>
            <w:tcW w:w="0" w:type="auto"/>
            <w:tcBorders>
              <w:top w:val="single" w:sz="4" w:space="0" w:color="000000"/>
              <w:left w:val="single" w:sz="8" w:space="0" w:color="3B3838"/>
              <w:bottom w:val="single" w:sz="4" w:space="0" w:color="000000"/>
              <w:right w:val="single" w:sz="4" w:space="0" w:color="000000"/>
            </w:tcBorders>
            <w:shd w:val="clear" w:color="auto" w:fill="A32638"/>
            <w:tcMar>
              <w:top w:w="9" w:type="dxa"/>
              <w:left w:w="9" w:type="dxa"/>
              <w:bottom w:w="0" w:type="dxa"/>
              <w:right w:w="9" w:type="dxa"/>
            </w:tcMar>
            <w:vAlign w:val="center"/>
            <w:hideMark/>
          </w:tcPr>
          <w:p w14:paraId="3D095734" w14:textId="77777777" w:rsidR="004673CF" w:rsidRPr="004673CF" w:rsidRDefault="004673CF" w:rsidP="004673CF">
            <w:pPr>
              <w:spacing w:after="0" w:line="240" w:lineRule="auto"/>
              <w:jc w:val="center"/>
              <w:textAlignment w:val="center"/>
              <w:rPr>
                <w:rFonts w:eastAsia="Times New Roman" w:cstheme="minorHAnsi"/>
                <w:b/>
                <w:bCs/>
                <w:color w:val="FFFFFF" w:themeColor="background1"/>
                <w:kern w:val="24"/>
              </w:rPr>
            </w:pPr>
            <w:r w:rsidRPr="004673CF">
              <w:rPr>
                <w:rFonts w:eastAsia="Times New Roman" w:cstheme="minorHAnsi"/>
                <w:b/>
                <w:bCs/>
                <w:color w:val="FFFFFF" w:themeColor="background1"/>
                <w:kern w:val="24"/>
              </w:rPr>
              <w:t>AP Course Passing</w:t>
            </w:r>
          </w:p>
          <w:p w14:paraId="4638D739" w14:textId="2A633B16" w:rsidR="004673CF" w:rsidRPr="008D0684" w:rsidRDefault="004673CF" w:rsidP="004673CF">
            <w:pPr>
              <w:spacing w:after="0" w:line="240" w:lineRule="auto"/>
              <w:jc w:val="center"/>
              <w:textAlignment w:val="center"/>
              <w:rPr>
                <w:rFonts w:eastAsia="Times New Roman" w:cstheme="minorHAnsi"/>
              </w:rPr>
            </w:pPr>
            <w:r w:rsidRPr="004673CF">
              <w:rPr>
                <w:rFonts w:eastAsia="Times New Roman" w:cstheme="minorHAnsi"/>
                <w:b/>
                <w:bCs/>
                <w:color w:val="FFFFFF" w:themeColor="background1"/>
                <w:kern w:val="24"/>
              </w:rPr>
              <w:t>Odds Ratio</w:t>
            </w:r>
          </w:p>
        </w:tc>
        <w:tc>
          <w:tcPr>
            <w:tcW w:w="0" w:type="auto"/>
            <w:tcBorders>
              <w:top w:val="single" w:sz="4" w:space="0" w:color="000000"/>
              <w:left w:val="single" w:sz="4" w:space="0" w:color="000000"/>
              <w:bottom w:val="single" w:sz="4" w:space="0" w:color="000000"/>
              <w:right w:val="single" w:sz="4" w:space="0" w:color="000000"/>
            </w:tcBorders>
            <w:shd w:val="clear" w:color="auto" w:fill="A32638"/>
            <w:tcMar>
              <w:top w:w="9" w:type="dxa"/>
              <w:left w:w="9" w:type="dxa"/>
              <w:bottom w:w="0" w:type="dxa"/>
              <w:right w:w="9" w:type="dxa"/>
            </w:tcMar>
            <w:vAlign w:val="center"/>
            <w:hideMark/>
          </w:tcPr>
          <w:p w14:paraId="0DA5895D" w14:textId="6246007A" w:rsidR="004673CF" w:rsidRPr="008D0684" w:rsidRDefault="004673CF" w:rsidP="004673CF">
            <w:pPr>
              <w:spacing w:after="0" w:line="240" w:lineRule="auto"/>
              <w:jc w:val="center"/>
              <w:textAlignment w:val="center"/>
              <w:rPr>
                <w:rFonts w:eastAsia="Times New Roman" w:cstheme="minorHAnsi"/>
              </w:rPr>
            </w:pPr>
            <w:r w:rsidRPr="004673CF">
              <w:rPr>
                <w:rFonts w:eastAsia="Times New Roman" w:cstheme="minorHAnsi"/>
                <w:b/>
                <w:bCs/>
                <w:color w:val="FFFFFF" w:themeColor="background1"/>
              </w:rPr>
              <w:t>AP Course Passing 95% Confidence Interval</w:t>
            </w:r>
          </w:p>
        </w:tc>
        <w:tc>
          <w:tcPr>
            <w:tcW w:w="0" w:type="auto"/>
            <w:tcBorders>
              <w:top w:val="single" w:sz="4" w:space="0" w:color="000000"/>
              <w:left w:val="single" w:sz="4" w:space="0" w:color="000000"/>
              <w:bottom w:val="single" w:sz="4" w:space="0" w:color="000000"/>
              <w:right w:val="single" w:sz="4" w:space="0" w:color="000000"/>
            </w:tcBorders>
            <w:shd w:val="clear" w:color="auto" w:fill="A32638"/>
            <w:tcMar>
              <w:top w:w="9" w:type="dxa"/>
              <w:left w:w="9" w:type="dxa"/>
              <w:bottom w:w="0" w:type="dxa"/>
              <w:right w:w="9" w:type="dxa"/>
            </w:tcMar>
            <w:vAlign w:val="center"/>
            <w:hideMark/>
          </w:tcPr>
          <w:p w14:paraId="22937E97" w14:textId="6BEB6A7C" w:rsidR="004673CF" w:rsidRPr="008D0684" w:rsidRDefault="004673CF" w:rsidP="004673CF">
            <w:pPr>
              <w:spacing w:after="0" w:line="240" w:lineRule="auto"/>
              <w:jc w:val="center"/>
              <w:textAlignment w:val="center"/>
              <w:rPr>
                <w:rFonts w:eastAsia="Times New Roman" w:cstheme="minorHAnsi"/>
              </w:rPr>
            </w:pPr>
            <w:r w:rsidRPr="004673CF">
              <w:rPr>
                <w:rFonts w:eastAsia="Times New Roman" w:cstheme="minorHAnsi"/>
                <w:b/>
                <w:bCs/>
                <w:color w:val="FFFFFF" w:themeColor="background1"/>
                <w:kern w:val="24"/>
              </w:rPr>
              <w:t>AP Exam Taking Odds Ratio</w:t>
            </w:r>
          </w:p>
        </w:tc>
        <w:tc>
          <w:tcPr>
            <w:tcW w:w="0" w:type="auto"/>
            <w:tcBorders>
              <w:top w:val="single" w:sz="4" w:space="0" w:color="000000"/>
              <w:left w:val="single" w:sz="4" w:space="0" w:color="000000"/>
              <w:bottom w:val="single" w:sz="4" w:space="0" w:color="000000"/>
              <w:right w:val="single" w:sz="4" w:space="0" w:color="000000"/>
            </w:tcBorders>
            <w:shd w:val="clear" w:color="auto" w:fill="A32638"/>
            <w:tcMar>
              <w:top w:w="9" w:type="dxa"/>
              <w:left w:w="9" w:type="dxa"/>
              <w:bottom w:w="0" w:type="dxa"/>
              <w:right w:w="9" w:type="dxa"/>
            </w:tcMar>
            <w:vAlign w:val="center"/>
            <w:hideMark/>
          </w:tcPr>
          <w:p w14:paraId="0F6C3D7A" w14:textId="446CA7EE" w:rsidR="004673CF" w:rsidRPr="008D0684" w:rsidRDefault="004673CF" w:rsidP="004673CF">
            <w:pPr>
              <w:spacing w:after="0" w:line="240" w:lineRule="auto"/>
              <w:jc w:val="center"/>
              <w:textAlignment w:val="center"/>
              <w:rPr>
                <w:rFonts w:eastAsia="Times New Roman" w:cstheme="minorHAnsi"/>
              </w:rPr>
            </w:pPr>
            <w:r w:rsidRPr="004673CF">
              <w:rPr>
                <w:rFonts w:eastAsia="Times New Roman" w:cstheme="minorHAnsi"/>
                <w:b/>
                <w:bCs/>
                <w:color w:val="FFFFFF" w:themeColor="background1"/>
                <w:kern w:val="24"/>
              </w:rPr>
              <w:t>AP Exam Taking</w:t>
            </w:r>
            <w:r w:rsidRPr="004673CF">
              <w:rPr>
                <w:rFonts w:eastAsia="Times New Roman" w:cstheme="minorHAnsi"/>
                <w:b/>
                <w:bCs/>
                <w:color w:val="FFFFFF" w:themeColor="background1"/>
              </w:rPr>
              <w:t xml:space="preserve"> 95% Confidence Interval</w:t>
            </w:r>
          </w:p>
        </w:tc>
        <w:tc>
          <w:tcPr>
            <w:tcW w:w="0" w:type="auto"/>
            <w:tcBorders>
              <w:top w:val="single" w:sz="4" w:space="0" w:color="000000"/>
              <w:left w:val="single" w:sz="4" w:space="0" w:color="000000"/>
              <w:bottom w:val="single" w:sz="4" w:space="0" w:color="000000"/>
              <w:right w:val="single" w:sz="4" w:space="0" w:color="000000"/>
            </w:tcBorders>
            <w:shd w:val="clear" w:color="auto" w:fill="A32638"/>
            <w:tcMar>
              <w:top w:w="9" w:type="dxa"/>
              <w:left w:w="9" w:type="dxa"/>
              <w:bottom w:w="0" w:type="dxa"/>
              <w:right w:w="9" w:type="dxa"/>
            </w:tcMar>
            <w:vAlign w:val="center"/>
            <w:hideMark/>
          </w:tcPr>
          <w:p w14:paraId="467F23E6" w14:textId="3ABEF991" w:rsidR="004673CF" w:rsidRPr="008D0684" w:rsidRDefault="004673CF" w:rsidP="004673CF">
            <w:pPr>
              <w:spacing w:after="0" w:line="240" w:lineRule="auto"/>
              <w:jc w:val="center"/>
              <w:textAlignment w:val="center"/>
              <w:rPr>
                <w:rFonts w:eastAsia="Times New Roman" w:cstheme="minorHAnsi"/>
              </w:rPr>
            </w:pPr>
            <w:r w:rsidRPr="004673CF">
              <w:rPr>
                <w:rFonts w:eastAsia="Times New Roman" w:cstheme="minorHAnsi"/>
                <w:b/>
                <w:bCs/>
                <w:color w:val="FFFFFF" w:themeColor="background1"/>
                <w:kern w:val="24"/>
              </w:rPr>
              <w:t>AP Exam Passing</w:t>
            </w:r>
          </w:p>
        </w:tc>
        <w:tc>
          <w:tcPr>
            <w:tcW w:w="0" w:type="auto"/>
            <w:tcBorders>
              <w:top w:val="single" w:sz="4" w:space="0" w:color="000000"/>
              <w:left w:val="single" w:sz="4" w:space="0" w:color="000000"/>
              <w:bottom w:val="single" w:sz="4" w:space="0" w:color="000000"/>
              <w:right w:val="single" w:sz="4" w:space="0" w:color="000000"/>
            </w:tcBorders>
            <w:shd w:val="clear" w:color="auto" w:fill="A32638"/>
            <w:tcMar>
              <w:top w:w="9" w:type="dxa"/>
              <w:left w:w="9" w:type="dxa"/>
              <w:bottom w:w="0" w:type="dxa"/>
              <w:right w:w="9" w:type="dxa"/>
            </w:tcMar>
            <w:vAlign w:val="center"/>
            <w:hideMark/>
          </w:tcPr>
          <w:p w14:paraId="1690F956" w14:textId="7A6F6127" w:rsidR="004673CF" w:rsidRPr="008D0684" w:rsidRDefault="004673CF" w:rsidP="004673CF">
            <w:pPr>
              <w:spacing w:after="0" w:line="240" w:lineRule="auto"/>
              <w:jc w:val="center"/>
              <w:textAlignment w:val="center"/>
              <w:rPr>
                <w:rFonts w:eastAsia="Times New Roman" w:cstheme="minorHAnsi"/>
              </w:rPr>
            </w:pPr>
            <w:r w:rsidRPr="004673CF">
              <w:rPr>
                <w:rFonts w:eastAsia="Times New Roman" w:cstheme="minorHAnsi"/>
                <w:b/>
                <w:bCs/>
                <w:color w:val="FFFFFF" w:themeColor="background1"/>
                <w:kern w:val="24"/>
              </w:rPr>
              <w:t>AP Exam Passing</w:t>
            </w:r>
            <w:r w:rsidRPr="004673CF">
              <w:rPr>
                <w:rFonts w:eastAsia="Times New Roman" w:cstheme="minorHAnsi"/>
                <w:b/>
                <w:bCs/>
                <w:color w:val="FFFFFF" w:themeColor="background1"/>
              </w:rPr>
              <w:t>95% Confidence Interval</w:t>
            </w:r>
          </w:p>
        </w:tc>
      </w:tr>
      <w:tr w:rsidR="00655867" w:rsidRPr="00E543B8" w14:paraId="4D71BA4E"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47F89127"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ELA</w:t>
            </w:r>
            <w:r w:rsidRPr="00E543B8">
              <w:rPr>
                <w:rFonts w:eastAsia="Times New Roman" w:cstheme="minorHAnsi"/>
                <w:color w:val="000000"/>
                <w:kern w:val="24"/>
              </w:rPr>
              <w:t xml:space="preserve">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25E554D2" w14:textId="77777777" w:rsidR="00655867" w:rsidRPr="00731915" w:rsidRDefault="00655867" w:rsidP="0053511D">
            <w:pPr>
              <w:spacing w:after="0" w:line="240" w:lineRule="auto"/>
              <w:jc w:val="center"/>
              <w:rPr>
                <w:rFonts w:ascii="Calibri" w:hAnsi="Calibri" w:cs="Calibri"/>
                <w:color w:val="000000"/>
              </w:rPr>
            </w:pPr>
            <w:r>
              <w:rPr>
                <w:rFonts w:ascii="Calibri" w:hAnsi="Calibri" w:cs="Calibri"/>
                <w:color w:val="000000"/>
              </w:rPr>
              <w:t>65.16***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9F3B2FC"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[23.33, 182.01]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45265E50"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51.14***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BFD0B10"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[25.23, 103.64]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59E4325"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0382D6A9"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[3.31, 6.17]</w:t>
            </w:r>
          </w:p>
        </w:tc>
      </w:tr>
      <w:tr w:rsidR="00655867" w:rsidRPr="00E543B8" w14:paraId="16569512"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FFFFFF"/>
            <w:tcMar>
              <w:top w:w="9" w:type="dxa"/>
              <w:left w:w="43" w:type="dxa"/>
              <w:bottom w:w="0" w:type="dxa"/>
              <w:right w:w="9" w:type="dxa"/>
            </w:tcMar>
            <w:vAlign w:val="bottom"/>
            <w:hideMark/>
          </w:tcPr>
          <w:p w14:paraId="1F0522EC"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Math</w:t>
            </w:r>
            <w:r w:rsidRPr="00E543B8">
              <w:rPr>
                <w:rFonts w:eastAsia="Times New Roman" w:cstheme="minorHAnsi"/>
                <w:color w:val="000000"/>
                <w:kern w:val="24"/>
              </w:rPr>
              <w:t xml:space="preserve">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FFFFFF"/>
            <w:tcMar>
              <w:top w:w="10" w:type="dxa"/>
              <w:left w:w="10" w:type="dxa"/>
              <w:bottom w:w="0" w:type="dxa"/>
              <w:right w:w="10" w:type="dxa"/>
            </w:tcMar>
            <w:vAlign w:val="bottom"/>
          </w:tcPr>
          <w:p w14:paraId="23197062"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39.31***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1F91F5E"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[21.04, 73.44]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6D3522BA"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45.09***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A8221A6"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[26.99, 75.34]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5D519C51"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1EE6C66A"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[3.37, 7.10]</w:t>
            </w:r>
          </w:p>
        </w:tc>
      </w:tr>
      <w:tr w:rsidR="00655867" w:rsidRPr="00E543B8" w14:paraId="13290FD1"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12A18EBC"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Science</w:t>
            </w:r>
            <w:r w:rsidRPr="00E543B8">
              <w:rPr>
                <w:rFonts w:eastAsia="Times New Roman" w:cstheme="minorHAnsi"/>
                <w:color w:val="000000"/>
                <w:kern w:val="24"/>
              </w:rPr>
              <w:t xml:space="preserve">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5AED88CE"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67.04***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5A61DC0"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[15.25, 294.65]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30D04391"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76.39***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40BCCBF8"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[35.03, 166.55]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25E9CF13"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15B9C78C"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[2.92, 6.55]</w:t>
            </w:r>
          </w:p>
        </w:tc>
      </w:tr>
      <w:tr w:rsidR="00655867" w:rsidRPr="00E543B8" w14:paraId="0F8042A5"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FFFFFF"/>
            <w:tcMar>
              <w:top w:w="9" w:type="dxa"/>
              <w:left w:w="43" w:type="dxa"/>
              <w:bottom w:w="0" w:type="dxa"/>
              <w:right w:w="9" w:type="dxa"/>
            </w:tcMar>
            <w:vAlign w:val="bottom"/>
            <w:hideMark/>
          </w:tcPr>
          <w:p w14:paraId="2950831E"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Any AP – Mock Exams</w:t>
            </w:r>
          </w:p>
        </w:tc>
        <w:tc>
          <w:tcPr>
            <w:tcW w:w="0" w:type="auto"/>
            <w:tcBorders>
              <w:top w:val="single" w:sz="4" w:space="0" w:color="000000"/>
              <w:left w:val="single" w:sz="8" w:space="0" w:color="3B3838"/>
              <w:bottom w:val="single" w:sz="4" w:space="0" w:color="000000"/>
              <w:right w:val="single" w:sz="4" w:space="0" w:color="000000"/>
            </w:tcBorders>
            <w:shd w:val="clear" w:color="auto" w:fill="FFFFFF"/>
            <w:tcMar>
              <w:top w:w="10" w:type="dxa"/>
              <w:left w:w="10" w:type="dxa"/>
              <w:bottom w:w="0" w:type="dxa"/>
              <w:right w:w="10" w:type="dxa"/>
            </w:tcMar>
            <w:vAlign w:val="bottom"/>
          </w:tcPr>
          <w:p w14:paraId="10C2E699" w14:textId="77777777" w:rsidR="00655867" w:rsidRPr="00731915" w:rsidRDefault="00655867" w:rsidP="0053511D">
            <w:pPr>
              <w:spacing w:after="0" w:line="240" w:lineRule="auto"/>
              <w:jc w:val="center"/>
              <w:rPr>
                <w:rFonts w:ascii="Calibri" w:hAnsi="Calibri" w:cs="Calibri"/>
                <w:color w:val="000000"/>
              </w:rPr>
            </w:pPr>
            <w:r>
              <w:rPr>
                <w:rFonts w:ascii="Calibri" w:hAnsi="Calibri" w:cs="Calibri"/>
                <w:color w:val="000000"/>
              </w:rPr>
              <w:t>24.95***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015471D"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[11.92, 52.25]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6B55DA9B"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27.44***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57B0598E"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[20.63, 36.51]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3687022"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5.14***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78A29021"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[4.08, 6.48]</w:t>
            </w:r>
          </w:p>
        </w:tc>
      </w:tr>
      <w:tr w:rsidR="00655867" w:rsidRPr="00E543B8" w14:paraId="34D3CD07"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468962C6"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ELA</w:t>
            </w:r>
            <w:r w:rsidRPr="00E543B8">
              <w:rPr>
                <w:rFonts w:eastAsia="Times New Roman" w:cstheme="minorHAnsi"/>
                <w:color w:val="000000"/>
                <w:kern w:val="24"/>
              </w:rPr>
              <w:t xml:space="preserve"> – Study Sessions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1F9F0D90"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12.67***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33D819AA"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[4.59, 34.94]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045D6C1F"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13.73***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0F09A12E"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[8.05, 23.41]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7F7912DC"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2D5881E"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[1.06, 2.77]</w:t>
            </w:r>
          </w:p>
        </w:tc>
      </w:tr>
      <w:tr w:rsidR="00655867" w:rsidRPr="00E543B8" w14:paraId="520EAA21"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FFFFFF"/>
            <w:tcMar>
              <w:top w:w="9" w:type="dxa"/>
              <w:left w:w="43" w:type="dxa"/>
              <w:bottom w:w="0" w:type="dxa"/>
              <w:right w:w="9" w:type="dxa"/>
            </w:tcMar>
            <w:vAlign w:val="bottom"/>
            <w:hideMark/>
          </w:tcPr>
          <w:p w14:paraId="3C6D4F20"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Math</w:t>
            </w:r>
            <w:r w:rsidRPr="00E543B8">
              <w:rPr>
                <w:rFonts w:eastAsia="Times New Roman" w:cstheme="minorHAnsi"/>
                <w:color w:val="000000"/>
                <w:kern w:val="24"/>
              </w:rPr>
              <w:t xml:space="preserve"> – Study Sessions</w:t>
            </w:r>
          </w:p>
        </w:tc>
        <w:tc>
          <w:tcPr>
            <w:tcW w:w="0" w:type="auto"/>
            <w:tcBorders>
              <w:top w:val="single" w:sz="4" w:space="0" w:color="000000"/>
              <w:left w:val="single" w:sz="8" w:space="0" w:color="3B3838"/>
              <w:bottom w:val="single" w:sz="4" w:space="0" w:color="000000"/>
              <w:right w:val="single" w:sz="4" w:space="0" w:color="000000"/>
            </w:tcBorders>
            <w:shd w:val="clear" w:color="auto" w:fill="FFFFFF"/>
            <w:tcMar>
              <w:top w:w="10" w:type="dxa"/>
              <w:left w:w="10" w:type="dxa"/>
              <w:bottom w:w="0" w:type="dxa"/>
              <w:right w:w="10" w:type="dxa"/>
            </w:tcMar>
            <w:vAlign w:val="bottom"/>
          </w:tcPr>
          <w:p w14:paraId="48814056"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13.69***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18E088C"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[8.32, 22.51]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60EAAC83"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42.81***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25E90CA3"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[23.96, 76.51]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78968408"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5.17***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bottom"/>
          </w:tcPr>
          <w:p w14:paraId="4154174D"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[3.63, 7.37]</w:t>
            </w:r>
          </w:p>
        </w:tc>
      </w:tr>
      <w:tr w:rsidR="00655867" w:rsidRPr="00E543B8" w14:paraId="3FC4D53D"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shd w:val="clear" w:color="auto" w:fill="D9D9D9"/>
            <w:tcMar>
              <w:top w:w="9" w:type="dxa"/>
              <w:left w:w="43" w:type="dxa"/>
              <w:bottom w:w="0" w:type="dxa"/>
              <w:right w:w="9" w:type="dxa"/>
            </w:tcMar>
            <w:vAlign w:val="bottom"/>
            <w:hideMark/>
          </w:tcPr>
          <w:p w14:paraId="17A1A6EE"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 xml:space="preserve">AP </w:t>
            </w:r>
            <w:r>
              <w:rPr>
                <w:rFonts w:eastAsia="Times New Roman" w:cstheme="minorHAnsi"/>
                <w:color w:val="000000"/>
                <w:kern w:val="24"/>
              </w:rPr>
              <w:t>Science</w:t>
            </w:r>
            <w:r w:rsidRPr="00E543B8">
              <w:rPr>
                <w:rFonts w:eastAsia="Times New Roman" w:cstheme="minorHAnsi"/>
                <w:color w:val="000000"/>
                <w:kern w:val="24"/>
              </w:rPr>
              <w:t xml:space="preserve"> – Study Sessions</w:t>
            </w:r>
          </w:p>
        </w:tc>
        <w:tc>
          <w:tcPr>
            <w:tcW w:w="0" w:type="auto"/>
            <w:tcBorders>
              <w:top w:val="single" w:sz="4" w:space="0" w:color="000000"/>
              <w:left w:val="single" w:sz="8" w:space="0" w:color="3B3838"/>
              <w:bottom w:val="single" w:sz="4" w:space="0" w:color="000000"/>
              <w:right w:val="single" w:sz="4" w:space="0" w:color="000000"/>
            </w:tcBorders>
            <w:shd w:val="clear" w:color="auto" w:fill="D9D9D9"/>
            <w:tcMar>
              <w:top w:w="10" w:type="dxa"/>
              <w:left w:w="10" w:type="dxa"/>
              <w:bottom w:w="0" w:type="dxa"/>
              <w:right w:w="10" w:type="dxa"/>
            </w:tcMar>
            <w:vAlign w:val="bottom"/>
          </w:tcPr>
          <w:p w14:paraId="2F8DC45D"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13.26***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6CB2FDB2"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[6.76, 26.01]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29BB94AB"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22.02***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1C433978"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[12.09, 40.09]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5A005FCC"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 w:type="dxa"/>
              <w:left w:w="10" w:type="dxa"/>
              <w:bottom w:w="0" w:type="dxa"/>
              <w:right w:w="10" w:type="dxa"/>
            </w:tcMar>
            <w:vAlign w:val="bottom"/>
          </w:tcPr>
          <w:p w14:paraId="5B67FF95"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[1.60, 3.05]</w:t>
            </w:r>
          </w:p>
        </w:tc>
      </w:tr>
      <w:tr w:rsidR="00655867" w:rsidRPr="00E543B8" w14:paraId="4B7580E7" w14:textId="77777777" w:rsidTr="004673CF">
        <w:trPr>
          <w:trHeight w:val="288"/>
        </w:trPr>
        <w:tc>
          <w:tcPr>
            <w:tcW w:w="0" w:type="auto"/>
            <w:tcBorders>
              <w:top w:val="single" w:sz="4" w:space="0" w:color="000000"/>
              <w:left w:val="single" w:sz="4" w:space="0" w:color="000000"/>
              <w:bottom w:val="single" w:sz="4" w:space="0" w:color="000000"/>
              <w:right w:val="single" w:sz="8" w:space="0" w:color="3B3838"/>
            </w:tcBorders>
            <w:tcMar>
              <w:top w:w="9" w:type="dxa"/>
              <w:left w:w="43" w:type="dxa"/>
              <w:bottom w:w="0" w:type="dxa"/>
              <w:right w:w="9" w:type="dxa"/>
            </w:tcMar>
            <w:vAlign w:val="bottom"/>
            <w:hideMark/>
          </w:tcPr>
          <w:p w14:paraId="7D356464" w14:textId="77777777" w:rsidR="00655867" w:rsidRPr="008D0684" w:rsidRDefault="00655867" w:rsidP="0053511D">
            <w:pPr>
              <w:spacing w:after="0" w:line="240" w:lineRule="auto"/>
              <w:textAlignment w:val="bottom"/>
              <w:rPr>
                <w:rFonts w:eastAsia="Times New Roman" w:cstheme="minorHAnsi"/>
              </w:rPr>
            </w:pPr>
            <w:r w:rsidRPr="00E543B8">
              <w:rPr>
                <w:rFonts w:eastAsia="Times New Roman" w:cstheme="minorHAnsi"/>
                <w:color w:val="000000"/>
                <w:kern w:val="24"/>
              </w:rPr>
              <w:t>Any AP – Study Sessions</w:t>
            </w:r>
          </w:p>
        </w:tc>
        <w:tc>
          <w:tcPr>
            <w:tcW w:w="0" w:type="auto"/>
            <w:tcBorders>
              <w:top w:val="single" w:sz="4" w:space="0" w:color="000000"/>
              <w:left w:val="single" w:sz="8" w:space="0" w:color="3B3838"/>
              <w:bottom w:val="single" w:sz="4" w:space="0" w:color="000000"/>
              <w:right w:val="single" w:sz="4" w:space="0" w:color="000000"/>
            </w:tcBorders>
            <w:tcMar>
              <w:top w:w="10" w:type="dxa"/>
              <w:left w:w="10" w:type="dxa"/>
              <w:bottom w:w="0" w:type="dxa"/>
              <w:right w:w="10" w:type="dxa"/>
            </w:tcMar>
            <w:vAlign w:val="bottom"/>
          </w:tcPr>
          <w:p w14:paraId="04594B5D"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9.05***</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70ACEC26"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[4.57, 17.93]</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34EC64F1"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19.89***</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6BE94432"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[11.73, 33.71]</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6EEA196A"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3.44***</w:t>
            </w:r>
          </w:p>
        </w:tc>
        <w:tc>
          <w:tcPr>
            <w:tcW w:w="0" w:type="auto"/>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bottom"/>
          </w:tcPr>
          <w:p w14:paraId="25DDDD0A" w14:textId="77777777" w:rsidR="00655867" w:rsidRPr="008D0684" w:rsidRDefault="00655867" w:rsidP="0053511D">
            <w:pPr>
              <w:spacing w:after="0" w:line="240" w:lineRule="auto"/>
              <w:jc w:val="center"/>
              <w:textAlignment w:val="bottom"/>
              <w:rPr>
                <w:rFonts w:eastAsia="Times New Roman" w:cstheme="minorHAnsi"/>
              </w:rPr>
            </w:pPr>
            <w:r>
              <w:rPr>
                <w:rFonts w:eastAsia="Times New Roman" w:cstheme="minorHAnsi"/>
              </w:rPr>
              <w:t>[2.71, 4.37]</w:t>
            </w:r>
          </w:p>
        </w:tc>
      </w:tr>
    </w:tbl>
    <w:p w14:paraId="75DF0790" w14:textId="77777777" w:rsidR="00655867" w:rsidRDefault="00655867" w:rsidP="00655867">
      <w:pPr>
        <w:pStyle w:val="BodyText"/>
      </w:pPr>
    </w:p>
    <w:p w14:paraId="083223DD" w14:textId="77777777" w:rsidR="00655867" w:rsidRDefault="00655867" w:rsidP="00655867">
      <w:pPr>
        <w:pStyle w:val="BodyText"/>
      </w:pPr>
    </w:p>
    <w:p w14:paraId="06969534" w14:textId="77777777" w:rsidR="00655867" w:rsidRDefault="00655867" w:rsidP="00655867">
      <w:pPr>
        <w:pStyle w:val="BodyText"/>
      </w:pPr>
    </w:p>
    <w:p w14:paraId="3013000B" w14:textId="3A098901" w:rsidR="001A6AF6" w:rsidRDefault="001A6AF6">
      <w:pPr>
        <w:spacing w:after="160" w:line="259" w:lineRule="auto"/>
        <w:rPr>
          <w:rFonts w:ascii="Open Sans SemiBold" w:eastAsiaTheme="majorEastAsia" w:hAnsi="Open Sans SemiBold" w:cs="Times New Roman (Headings CS)"/>
          <w:color w:val="757575" w:themeColor="background2" w:themeShade="80"/>
          <w:sz w:val="28"/>
          <w:szCs w:val="26"/>
        </w:rPr>
      </w:pPr>
      <w:r>
        <w:rPr>
          <w:rFonts w:ascii="Open Sans SemiBold" w:eastAsiaTheme="majorEastAsia" w:hAnsi="Open Sans SemiBold" w:cs="Times New Roman (Headings CS)"/>
          <w:color w:val="757575" w:themeColor="background2" w:themeShade="80"/>
          <w:sz w:val="28"/>
          <w:szCs w:val="26"/>
        </w:rPr>
        <w:br w:type="page"/>
      </w:r>
    </w:p>
    <w:p w14:paraId="1AD9C14F" w14:textId="790FEFAE" w:rsidR="00F80CD2" w:rsidRDefault="001A6AF6" w:rsidP="000209D7">
      <w:pPr>
        <w:pStyle w:val="Heading2"/>
      </w:pPr>
      <w:bookmarkStart w:id="76" w:name="_Toc207102424"/>
      <w:r>
        <w:lastRenderedPageBreak/>
        <w:t>Appendix P</w:t>
      </w:r>
      <w:bookmarkEnd w:id="76"/>
    </w:p>
    <w:p w14:paraId="64811FFF" w14:textId="683CD0B7" w:rsidR="001A6AF6" w:rsidRDefault="001812E4" w:rsidP="00991516">
      <w:pPr>
        <w:pStyle w:val="Heading3"/>
      </w:pPr>
      <w:r w:rsidRPr="001812E4">
        <w:t>AP course passing, ELA, math, and science by race / ethnicity</w:t>
      </w:r>
    </w:p>
    <w:p w14:paraId="0534E855" w14:textId="77777777" w:rsidR="009D60EC" w:rsidRPr="009D60EC" w:rsidRDefault="009D60EC" w:rsidP="009D60EC">
      <w:pPr>
        <w:pStyle w:val="BodyText"/>
      </w:pPr>
    </w:p>
    <w:p w14:paraId="34082572" w14:textId="77777777" w:rsidR="00962381" w:rsidRDefault="00962381" w:rsidP="00740F7A">
      <w:pPr>
        <w:pStyle w:val="FigureCaption"/>
      </w:pPr>
      <w:bookmarkStart w:id="77" w:name="_Toc207102472"/>
      <w:r>
        <w:t xml:space="preserve">Figure P1: </w:t>
      </w:r>
      <w:r w:rsidRPr="00120248">
        <w:t xml:space="preserve">Percentage of students passing at least one AP </w:t>
      </w:r>
      <w:r>
        <w:t xml:space="preserve">ELA </w:t>
      </w:r>
      <w:r w:rsidRPr="00120248">
        <w:t>course by race/ethnicity, SY2023</w:t>
      </w:r>
      <w:r>
        <w:t>.</w:t>
      </w:r>
      <w:bookmarkEnd w:id="77"/>
    </w:p>
    <w:p w14:paraId="379157DD" w14:textId="77777777" w:rsidR="00962381" w:rsidRDefault="00962381" w:rsidP="00962381">
      <w:pPr>
        <w:rPr>
          <w:noProof/>
          <w14:ligatures w14:val="standardContextual"/>
        </w:rPr>
      </w:pPr>
      <w:r>
        <w:rPr>
          <w:noProof/>
          <w14:ligatures w14:val="standardContextual"/>
        </w:rPr>
        <w:drawing>
          <wp:inline distT="0" distB="0" distL="0" distR="0" wp14:anchorId="667BE43D" wp14:editId="39EFEC26">
            <wp:extent cx="4572000" cy="2726055"/>
            <wp:effectExtent l="0" t="0" r="0" b="17145"/>
            <wp:docPr id="1748422463" name="Chart 1" descr="Figure P1: Horizontal bar chart showing the percentage of students passing at least one AP ELA course by race/ethnicity, SY2023.&#10;95.4% Asian; 89.2% Black; 85.1% Latino; 92.6% Multiracial; 93.8% White.">
              <a:extLst xmlns:a="http://schemas.openxmlformats.org/drawingml/2006/main">
                <a:ext uri="{FF2B5EF4-FFF2-40B4-BE49-F238E27FC236}">
                  <a16:creationId xmlns:a16="http://schemas.microsoft.com/office/drawing/2014/main" id="{C8E84747-A396-C644-788B-9C4EE0A35E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DE47DC5" w14:textId="77777777" w:rsidR="00962381" w:rsidRDefault="00962381" w:rsidP="00740F7A">
      <w:pPr>
        <w:pStyle w:val="FigureCaption"/>
      </w:pPr>
      <w:bookmarkStart w:id="78" w:name="_Toc207102473"/>
      <w:r>
        <w:t xml:space="preserve">Figure P2: </w:t>
      </w:r>
      <w:r w:rsidRPr="00120248">
        <w:t xml:space="preserve">Percentage of students passing at least one AP </w:t>
      </w:r>
      <w:r>
        <w:t xml:space="preserve">ELA </w:t>
      </w:r>
      <w:r w:rsidRPr="00120248">
        <w:t>course by race/ethnicity, SY202</w:t>
      </w:r>
      <w:r>
        <w:t>4.</w:t>
      </w:r>
      <w:bookmarkEnd w:id="78"/>
    </w:p>
    <w:p w14:paraId="21B9C928" w14:textId="77777777" w:rsidR="00962381" w:rsidRDefault="00962381" w:rsidP="00962381">
      <w:pPr>
        <w:rPr>
          <w:noProof/>
          <w14:ligatures w14:val="standardContextual"/>
        </w:rPr>
      </w:pPr>
      <w:r>
        <w:rPr>
          <w:noProof/>
          <w14:ligatures w14:val="standardContextual"/>
        </w:rPr>
        <w:drawing>
          <wp:inline distT="0" distB="0" distL="0" distR="0" wp14:anchorId="44434E8A" wp14:editId="00CEEBFD">
            <wp:extent cx="4572000" cy="2724150"/>
            <wp:effectExtent l="0" t="0" r="0" b="0"/>
            <wp:docPr id="1449563875" name="Chart 1" descr="Figure P2: Horizontal bar chart showing the percentage of students passing at least one AP ELA course by race/ethnicity, SY2024.&#10;91.7% Asian; 87.0% Black; 86.9% Latino; 90.9% Multiracial; 93.4% White.">
              <a:extLst xmlns:a="http://schemas.openxmlformats.org/drawingml/2006/main">
                <a:ext uri="{FF2B5EF4-FFF2-40B4-BE49-F238E27FC236}">
                  <a16:creationId xmlns:a16="http://schemas.microsoft.com/office/drawing/2014/main" id="{9DFA09A8-5F9E-4835-B6AC-5A412FB04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F66CE28" w14:textId="77777777" w:rsidR="00962381" w:rsidRDefault="00962381" w:rsidP="00740F7A">
      <w:pPr>
        <w:pStyle w:val="FigureCaption"/>
      </w:pPr>
      <w:bookmarkStart w:id="79" w:name="_Toc207102474"/>
      <w:r>
        <w:lastRenderedPageBreak/>
        <w:t xml:space="preserve">Figure P3: </w:t>
      </w:r>
      <w:r w:rsidRPr="00120248">
        <w:t xml:space="preserve">Percentage of students passing at least one AP </w:t>
      </w:r>
      <w:r>
        <w:t xml:space="preserve">math </w:t>
      </w:r>
      <w:r w:rsidRPr="00120248">
        <w:t>course by race/ethnicity, SY202</w:t>
      </w:r>
      <w:r>
        <w:t>3.</w:t>
      </w:r>
      <w:bookmarkEnd w:id="79"/>
    </w:p>
    <w:p w14:paraId="55FFD170" w14:textId="77777777" w:rsidR="00962381" w:rsidRDefault="00962381" w:rsidP="00962381">
      <w:r>
        <w:rPr>
          <w:noProof/>
          <w14:ligatures w14:val="standardContextual"/>
        </w:rPr>
        <w:drawing>
          <wp:inline distT="0" distB="0" distL="0" distR="0" wp14:anchorId="68F5AC5D" wp14:editId="41B592F2">
            <wp:extent cx="4572000" cy="2733675"/>
            <wp:effectExtent l="0" t="0" r="0" b="9525"/>
            <wp:docPr id="1964353246" name="Chart 1" descr="Figure P3: Horizontal bar chart showing the percentage of students passing at least one AP math course by race/ethnicity, SY2023.&#10;93.6% Asian; 83.2% Black; 82.5% Latino; 88.8% Multiracial; 91.8% White.">
              <a:extLst xmlns:a="http://schemas.openxmlformats.org/drawingml/2006/main">
                <a:ext uri="{FF2B5EF4-FFF2-40B4-BE49-F238E27FC236}">
                  <a16:creationId xmlns:a16="http://schemas.microsoft.com/office/drawing/2014/main" id="{497D2A54-AD60-4692-DA5D-F4261F9B6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21287BC" w14:textId="77777777" w:rsidR="00962381" w:rsidRDefault="00962381" w:rsidP="00740F7A">
      <w:pPr>
        <w:pStyle w:val="FigureCaption"/>
      </w:pPr>
      <w:bookmarkStart w:id="80" w:name="_Toc207102475"/>
      <w:r>
        <w:t xml:space="preserve">Figure P4: </w:t>
      </w:r>
      <w:r w:rsidRPr="00120248">
        <w:t xml:space="preserve">Percentage of students passing at least one AP </w:t>
      </w:r>
      <w:r>
        <w:t xml:space="preserve">math </w:t>
      </w:r>
      <w:r w:rsidRPr="00120248">
        <w:t>course by race/ethnicity, SY202</w:t>
      </w:r>
      <w:r>
        <w:t>4.</w:t>
      </w:r>
      <w:bookmarkEnd w:id="80"/>
    </w:p>
    <w:p w14:paraId="2BEE0D2B" w14:textId="77777777" w:rsidR="00962381" w:rsidRPr="00D73691" w:rsidRDefault="00962381" w:rsidP="00962381">
      <w:r>
        <w:rPr>
          <w:noProof/>
          <w14:ligatures w14:val="standardContextual"/>
        </w:rPr>
        <w:drawing>
          <wp:inline distT="0" distB="0" distL="0" distR="0" wp14:anchorId="0E02955B" wp14:editId="2EE13360">
            <wp:extent cx="4572000" cy="2727960"/>
            <wp:effectExtent l="0" t="0" r="0" b="15240"/>
            <wp:docPr id="1138577052" name="Chart 1" descr="Figure P4: Horizontal bar chart showing the percentage of students passing at least one AP math course by race/ethnicity, SY2024.&#10;91.5% Asian; 83.8% Black; 79.7% Latino; 87.4% Multiracial; 90.5% White.">
              <a:extLst xmlns:a="http://schemas.openxmlformats.org/drawingml/2006/main">
                <a:ext uri="{FF2B5EF4-FFF2-40B4-BE49-F238E27FC236}">
                  <a16:creationId xmlns:a16="http://schemas.microsoft.com/office/drawing/2014/main" id="{16F60969-9166-4B60-B17B-524DBA015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E02D67D" w14:textId="77777777" w:rsidR="00C505F2" w:rsidRDefault="00C505F2" w:rsidP="008B03B0">
      <w:pPr>
        <w:pStyle w:val="FigureCaption"/>
      </w:pPr>
      <w:bookmarkStart w:id="81" w:name="_Toc207102476"/>
      <w:r>
        <w:lastRenderedPageBreak/>
        <w:t>Figure P5: Percentage of students passing at least one AP science course by race/ethnicity, SY2023.</w:t>
      </w:r>
      <w:bookmarkEnd w:id="81"/>
    </w:p>
    <w:p w14:paraId="191AF80C" w14:textId="77777777" w:rsidR="008B03B0" w:rsidRDefault="008B03B0">
      <w:pPr>
        <w:spacing w:after="160" w:line="259" w:lineRule="auto"/>
      </w:pPr>
      <w:r>
        <w:rPr>
          <w:noProof/>
        </w:rPr>
        <w:drawing>
          <wp:inline distT="0" distB="0" distL="0" distR="0" wp14:anchorId="4A1CE74C" wp14:editId="7E8CEFD9">
            <wp:extent cx="4572000" cy="2806065"/>
            <wp:effectExtent l="0" t="0" r="0" b="13335"/>
            <wp:docPr id="1748601434" name="Chart 1" descr="Figure P5: Horizontal bar chart showing the percentage of students passing at least one AP science course by race/ethnicity, SY2023.&#10;87.9% Asian; 82.1% Black; 82.3% Latino; 87.9% Multiracial; 90.7% White.">
              <a:extLst xmlns:a="http://schemas.openxmlformats.org/drawingml/2006/main">
                <a:ext uri="{FF2B5EF4-FFF2-40B4-BE49-F238E27FC236}">
                  <a16:creationId xmlns:a16="http://schemas.microsoft.com/office/drawing/2014/main" id="{377E936B-6CD6-9B33-4D65-E2B815C8E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C800551" w14:textId="6008F70B" w:rsidR="008B03B0" w:rsidRDefault="008B03B0" w:rsidP="008B03B0">
      <w:pPr>
        <w:pStyle w:val="FigureCaption"/>
      </w:pPr>
      <w:bookmarkStart w:id="82" w:name="_Toc207102477"/>
      <w:r>
        <w:t>Figure P6: Percentage of students passing at least one AP science course by race/ethnicity, SY2024.</w:t>
      </w:r>
      <w:bookmarkEnd w:id="82"/>
    </w:p>
    <w:p w14:paraId="681F8DD7" w14:textId="151A7A56" w:rsidR="008B03B0" w:rsidRPr="008B03B0" w:rsidRDefault="008B03B0" w:rsidP="008B03B0">
      <w:pPr>
        <w:pStyle w:val="BodyText"/>
      </w:pPr>
      <w:r>
        <w:rPr>
          <w:noProof/>
        </w:rPr>
        <w:drawing>
          <wp:inline distT="0" distB="0" distL="0" distR="0" wp14:anchorId="33D3F741" wp14:editId="6ACC65B7">
            <wp:extent cx="4572000" cy="2811780"/>
            <wp:effectExtent l="0" t="0" r="0" b="7620"/>
            <wp:docPr id="1859442011" name="Chart 1" descr="Figure P6: Horizontal bar chart showing the percentage of students passing at least one AP science course by race/ethnicity, SY2024.&#10;91.0% Asian; 84.2% Black; 81.1% Latino; 86.0% Multiracial; 90.3% White.">
              <a:extLst xmlns:a="http://schemas.openxmlformats.org/drawingml/2006/main">
                <a:ext uri="{FF2B5EF4-FFF2-40B4-BE49-F238E27FC236}">
                  <a16:creationId xmlns:a16="http://schemas.microsoft.com/office/drawing/2014/main" id="{91A68F2D-6716-4ED5-9C4F-FCE63E2CC1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FC4118C" w14:textId="3AAAAE2A" w:rsidR="00B41A4B" w:rsidRDefault="00B41A4B">
      <w:pPr>
        <w:spacing w:after="160" w:line="259" w:lineRule="auto"/>
        <w:rPr>
          <w:color w:val="000000" w:themeColor="text1"/>
        </w:rPr>
      </w:pPr>
      <w:r>
        <w:br w:type="page"/>
      </w:r>
    </w:p>
    <w:p w14:paraId="1871BA2E" w14:textId="72B31298" w:rsidR="001812E4" w:rsidRDefault="00DE3E94" w:rsidP="000209D7">
      <w:pPr>
        <w:pStyle w:val="Heading2"/>
      </w:pPr>
      <w:bookmarkStart w:id="83" w:name="_Toc207102425"/>
      <w:r>
        <w:lastRenderedPageBreak/>
        <w:t>Appendix Q</w:t>
      </w:r>
      <w:bookmarkEnd w:id="83"/>
    </w:p>
    <w:p w14:paraId="77754ECF" w14:textId="418D25C0" w:rsidR="00DE3E94" w:rsidRDefault="008568E0" w:rsidP="00991516">
      <w:pPr>
        <w:pStyle w:val="Heading3"/>
      </w:pPr>
      <w:r w:rsidRPr="008568E0">
        <w:t xml:space="preserve">AP course passing, ELA, math, and science by </w:t>
      </w:r>
      <w:r w:rsidR="00822D88">
        <w:t>demographic characteristics</w:t>
      </w:r>
    </w:p>
    <w:p w14:paraId="3F6B5D16" w14:textId="77777777" w:rsidR="002C00FB" w:rsidRPr="002C00FB" w:rsidRDefault="002C00FB" w:rsidP="002C00FB">
      <w:pPr>
        <w:pStyle w:val="BodyText"/>
      </w:pPr>
    </w:p>
    <w:p w14:paraId="190A0171" w14:textId="106ECC3E" w:rsidR="00DE3E94" w:rsidRDefault="008B03B0" w:rsidP="008B03B0">
      <w:pPr>
        <w:pStyle w:val="FigureCaption"/>
      </w:pPr>
      <w:bookmarkStart w:id="84" w:name="_Toc207102478"/>
      <w:r>
        <w:t>Figure Q1: Percentage of students passing an AP ELA course</w:t>
      </w:r>
      <w:r w:rsidR="008863DC">
        <w:t xml:space="preserve"> by demographic characteristics</w:t>
      </w:r>
      <w:r w:rsidR="00425275">
        <w:t>,</w:t>
      </w:r>
      <w:r>
        <w:t xml:space="preserve"> SY2023.</w:t>
      </w:r>
      <w:bookmarkEnd w:id="84"/>
    </w:p>
    <w:p w14:paraId="07861456" w14:textId="44C8C95D" w:rsidR="008B03B0" w:rsidRDefault="002C00FB" w:rsidP="008B03B0">
      <w:pPr>
        <w:pStyle w:val="BodyText"/>
      </w:pPr>
      <w:r>
        <w:rPr>
          <w:noProof/>
        </w:rPr>
        <w:drawing>
          <wp:inline distT="0" distB="0" distL="0" distR="0" wp14:anchorId="65E1BBBE" wp14:editId="64B7AE07">
            <wp:extent cx="4572000" cy="2818130"/>
            <wp:effectExtent l="0" t="0" r="0" b="1270"/>
            <wp:docPr id="74326259" name="Chart 1" descr="Figure Q1: Horizontal bar chart showing the percentage of students passing an AP ELA course by demographic characteristics for SY2023. For students who are: female, 91.9%; male, 89.7%; EL, 67.0%; not EL, 91.5%; low-income, 86.0%; not low-income, 94.5%; students with a disability, 83.0%; and students without a disability, 91.3%.">
              <a:extLst xmlns:a="http://schemas.openxmlformats.org/drawingml/2006/main">
                <a:ext uri="{FF2B5EF4-FFF2-40B4-BE49-F238E27FC236}">
                  <a16:creationId xmlns:a16="http://schemas.microsoft.com/office/drawing/2014/main" id="{F0D35496-9BD0-89B0-3893-52C83D5B80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649EEC4" w14:textId="611C1CF9" w:rsidR="002C00FB" w:rsidRDefault="002C00FB" w:rsidP="002C00FB">
      <w:pPr>
        <w:pStyle w:val="FigureCaption"/>
      </w:pPr>
      <w:bookmarkStart w:id="85" w:name="_Toc207102479"/>
      <w:r>
        <w:t>Figure Q2: Percentage of students passing an AP ELA course</w:t>
      </w:r>
      <w:r w:rsidR="00A03D43" w:rsidRPr="00A03D43">
        <w:t xml:space="preserve"> </w:t>
      </w:r>
      <w:r w:rsidR="00A03D43">
        <w:t>by demographic characteristics</w:t>
      </w:r>
      <w:r>
        <w:t>, SY2024.</w:t>
      </w:r>
      <w:bookmarkEnd w:id="85"/>
    </w:p>
    <w:p w14:paraId="251B7D45" w14:textId="4A6FBF10" w:rsidR="002C00FB" w:rsidRPr="002C00FB" w:rsidRDefault="002C00FB" w:rsidP="002C00FB">
      <w:pPr>
        <w:pStyle w:val="BodyText"/>
      </w:pPr>
      <w:r>
        <w:rPr>
          <w:noProof/>
        </w:rPr>
        <w:drawing>
          <wp:inline distT="0" distB="0" distL="0" distR="0" wp14:anchorId="3C01ABF1" wp14:editId="00B93B97">
            <wp:extent cx="4572000" cy="2809875"/>
            <wp:effectExtent l="0" t="0" r="0" b="9525"/>
            <wp:docPr id="1180749246" name="Chart 1" descr="Figure Q2: Horizontal bar chart showing the percentage of students passing an AP ELA course by demographic characteristics for SY2024. For students who are: female, 91.1%; male, 90.3%; EL, 80.4%; not EL, 91.0%; low-income, 85.6%; not low-income, 94.0%; students with a disability, 79.2%; and students without a disability, 91.1%.">
              <a:extLst xmlns:a="http://schemas.openxmlformats.org/drawingml/2006/main">
                <a:ext uri="{FF2B5EF4-FFF2-40B4-BE49-F238E27FC236}">
                  <a16:creationId xmlns:a16="http://schemas.microsoft.com/office/drawing/2014/main" id="{7BB831FB-C70E-4324-8881-CBB4A8C71B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CEA1B3E" w14:textId="62B3A5C4" w:rsidR="002C00FB" w:rsidRDefault="002C00FB" w:rsidP="002C00FB">
      <w:pPr>
        <w:pStyle w:val="FigureCaption"/>
      </w:pPr>
      <w:bookmarkStart w:id="86" w:name="_Toc207102480"/>
      <w:r>
        <w:lastRenderedPageBreak/>
        <w:t>Figure Q3: Percentage of students passing an AP math course</w:t>
      </w:r>
      <w:r w:rsidR="00A03D43" w:rsidRPr="00A03D43">
        <w:t xml:space="preserve"> </w:t>
      </w:r>
      <w:r w:rsidR="00A03D43">
        <w:t>by demographic characteristics</w:t>
      </w:r>
      <w:r>
        <w:t>, SY2023.</w:t>
      </w:r>
      <w:bookmarkEnd w:id="86"/>
    </w:p>
    <w:p w14:paraId="2C9BE0E5" w14:textId="5ABA6F50" w:rsidR="002C00FB" w:rsidRDefault="002C00FB" w:rsidP="002C00FB">
      <w:pPr>
        <w:pStyle w:val="BodyText"/>
      </w:pPr>
      <w:r>
        <w:rPr>
          <w:noProof/>
        </w:rPr>
        <w:drawing>
          <wp:inline distT="0" distB="0" distL="0" distR="0" wp14:anchorId="3D4D301F" wp14:editId="1CE4C796">
            <wp:extent cx="4572000" cy="2790825"/>
            <wp:effectExtent l="0" t="0" r="0" b="9525"/>
            <wp:docPr id="585770793" name="Chart 1" descr="Figure Q3: Horizontal bar chart showing the percentage of students passing an AP math course by demographic characteristics for SY2023. For students who are: female, 89.2%; male, 88.8%; EL, 66.4%; not EL, 89.6%; low-income, 83.6%; not low-income, 92.0%; students with a disability, 77.3%; and students without a disability, 89.3%.">
              <a:extLst xmlns:a="http://schemas.openxmlformats.org/drawingml/2006/main">
                <a:ext uri="{FF2B5EF4-FFF2-40B4-BE49-F238E27FC236}">
                  <a16:creationId xmlns:a16="http://schemas.microsoft.com/office/drawing/2014/main" id="{02F766A1-483F-4D30-9EE7-775D41BFF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23F407F" w14:textId="57C51151" w:rsidR="002C00FB" w:rsidRDefault="002C00FB" w:rsidP="002C00FB">
      <w:pPr>
        <w:pStyle w:val="FigureCaption"/>
      </w:pPr>
      <w:bookmarkStart w:id="87" w:name="_Toc207102481"/>
      <w:r>
        <w:t>Figure Q4: Percentage of students passing an AP math course</w:t>
      </w:r>
      <w:r w:rsidR="00A03D43" w:rsidRPr="00A03D43">
        <w:t xml:space="preserve"> </w:t>
      </w:r>
      <w:r w:rsidR="00A03D43">
        <w:t>by demographic characteristics</w:t>
      </w:r>
      <w:r>
        <w:t>, SY2024.</w:t>
      </w:r>
      <w:bookmarkEnd w:id="87"/>
    </w:p>
    <w:p w14:paraId="147F493C" w14:textId="48BA5F27" w:rsidR="002C00FB" w:rsidRPr="002C00FB" w:rsidRDefault="002C00FB" w:rsidP="002C00FB">
      <w:pPr>
        <w:pStyle w:val="BodyText"/>
      </w:pPr>
      <w:r>
        <w:rPr>
          <w:noProof/>
        </w:rPr>
        <w:drawing>
          <wp:inline distT="0" distB="0" distL="0" distR="0" wp14:anchorId="30E12FEA" wp14:editId="3FB29F07">
            <wp:extent cx="4572000" cy="2788920"/>
            <wp:effectExtent l="0" t="0" r="0" b="11430"/>
            <wp:docPr id="2127996573" name="Chart 1" descr="Figure Q4: Horizontal bar chart showing the percentage of students passing an AP math course by demographic characteristics for SY2024. For students who are: female, 87.1%; male, 87.4%; EL, 67.4%; not EL, 87.8%; low-income, 81.5%; not low-income, 90.5%; students with a disability, 74.4%; and students without a disability, 87.6%.">
              <a:extLst xmlns:a="http://schemas.openxmlformats.org/drawingml/2006/main">
                <a:ext uri="{FF2B5EF4-FFF2-40B4-BE49-F238E27FC236}">
                  <a16:creationId xmlns:a16="http://schemas.microsoft.com/office/drawing/2014/main" id="{FEBB360A-0AE3-4790-BED1-BBA7A309C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A123301" w14:textId="43EB99D2" w:rsidR="002C00FB" w:rsidRDefault="002C00FB" w:rsidP="002C00FB">
      <w:pPr>
        <w:pStyle w:val="FigureCaption"/>
      </w:pPr>
      <w:bookmarkStart w:id="88" w:name="_Toc207102482"/>
      <w:r>
        <w:lastRenderedPageBreak/>
        <w:t>Figure Q5: Percentage of students passing an AP science course</w:t>
      </w:r>
      <w:r w:rsidR="00A03D43" w:rsidRPr="00A03D43">
        <w:t xml:space="preserve"> </w:t>
      </w:r>
      <w:r w:rsidR="00A03D43">
        <w:t>by demographic characteristics</w:t>
      </w:r>
      <w:r>
        <w:t>, SY2023.</w:t>
      </w:r>
      <w:bookmarkEnd w:id="88"/>
    </w:p>
    <w:p w14:paraId="6C86DC37" w14:textId="456A7D83" w:rsidR="002C00FB" w:rsidRPr="002C00FB" w:rsidRDefault="002C00FB" w:rsidP="002C00FB">
      <w:pPr>
        <w:pStyle w:val="BodyText"/>
      </w:pPr>
      <w:r>
        <w:rPr>
          <w:noProof/>
        </w:rPr>
        <w:drawing>
          <wp:inline distT="0" distB="0" distL="0" distR="0" wp14:anchorId="215DF4EA" wp14:editId="167C35EC">
            <wp:extent cx="4572000" cy="2886075"/>
            <wp:effectExtent l="0" t="0" r="0" b="9525"/>
            <wp:docPr id="1167895066" name="Chart 1" descr="Figure Q5: Horizontal bar chart showing the percentage of students passing an AP science course by demographic characteristics for SY2023. For students who are: female, 87.9%; male, 87.3%; EL, 65.6%; not EL, 88.3%; low-income, 81.2%; not low-income, 91.0%; students with a disability, 76.0%; and students without a disability, 87.9%.">
              <a:extLst xmlns:a="http://schemas.openxmlformats.org/drawingml/2006/main">
                <a:ext uri="{FF2B5EF4-FFF2-40B4-BE49-F238E27FC236}">
                  <a16:creationId xmlns:a16="http://schemas.microsoft.com/office/drawing/2014/main" id="{FEC40EAD-7A0B-4EC2-8F5C-672C87633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262DD13" w14:textId="412EE553" w:rsidR="002C00FB" w:rsidRDefault="002C00FB" w:rsidP="002C00FB">
      <w:pPr>
        <w:pStyle w:val="FigureCaption"/>
      </w:pPr>
      <w:bookmarkStart w:id="89" w:name="_Toc207102483"/>
      <w:r>
        <w:t>Figure Q6: Percentage of students passing an AP science course</w:t>
      </w:r>
      <w:r w:rsidR="00A03D43" w:rsidRPr="00A03D43">
        <w:t xml:space="preserve"> </w:t>
      </w:r>
      <w:r w:rsidR="00A03D43">
        <w:t>by demographic characteristics</w:t>
      </w:r>
      <w:r>
        <w:t>, SY2024.</w:t>
      </w:r>
      <w:bookmarkEnd w:id="89"/>
    </w:p>
    <w:p w14:paraId="2AE88294" w14:textId="15259CBC" w:rsidR="002C00FB" w:rsidRPr="002C00FB" w:rsidRDefault="002C00FB" w:rsidP="002C00FB">
      <w:pPr>
        <w:pStyle w:val="BodyText"/>
      </w:pPr>
      <w:r>
        <w:rPr>
          <w:noProof/>
        </w:rPr>
        <w:drawing>
          <wp:inline distT="0" distB="0" distL="0" distR="0" wp14:anchorId="5EFA9C41" wp14:editId="13023739">
            <wp:extent cx="4572000" cy="2787015"/>
            <wp:effectExtent l="0" t="0" r="0" b="13335"/>
            <wp:docPr id="121143491" name="Chart 1" descr="Figure Q6: Horizontal bar chart showing the percentage of students passing an AP science course by demographic characteristics for SY2024. For students who are: female, 87.3%; male, 88.3%; EL, 70.8%; not EL, 88.0%; low-income, 81.6%; not low-income, 91.0%; students with a disability, 74.8%; and students without a disability, 88.0%.">
              <a:extLst xmlns:a="http://schemas.openxmlformats.org/drawingml/2006/main">
                <a:ext uri="{FF2B5EF4-FFF2-40B4-BE49-F238E27FC236}">
                  <a16:creationId xmlns:a16="http://schemas.microsoft.com/office/drawing/2014/main" id="{497B4EC9-2FCF-4502-9B23-85DD50C1C1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C521F65" w14:textId="77777777" w:rsidR="00DE3E94" w:rsidRDefault="00DE3E94" w:rsidP="00DE3E94">
      <w:pPr>
        <w:pStyle w:val="BodyText"/>
      </w:pPr>
    </w:p>
    <w:p w14:paraId="052EAE57" w14:textId="77777777" w:rsidR="00DE3E94" w:rsidRDefault="00DE3E94" w:rsidP="00DE3E94">
      <w:pPr>
        <w:pStyle w:val="BodyText"/>
      </w:pPr>
    </w:p>
    <w:p w14:paraId="1DF3710E" w14:textId="1F44EF4B" w:rsidR="00DE3E94" w:rsidRDefault="00DE3E94">
      <w:pPr>
        <w:spacing w:after="160" w:line="259" w:lineRule="auto"/>
        <w:rPr>
          <w:color w:val="000000" w:themeColor="text1"/>
        </w:rPr>
      </w:pPr>
      <w:r>
        <w:br w:type="page"/>
      </w:r>
    </w:p>
    <w:p w14:paraId="329CD57B" w14:textId="1DB50E96" w:rsidR="00DE3E94" w:rsidRDefault="00DE3E94" w:rsidP="000209D7">
      <w:pPr>
        <w:pStyle w:val="Heading2"/>
      </w:pPr>
      <w:bookmarkStart w:id="90" w:name="_Toc207102426"/>
      <w:r>
        <w:lastRenderedPageBreak/>
        <w:t>Appendix R</w:t>
      </w:r>
      <w:bookmarkEnd w:id="90"/>
    </w:p>
    <w:p w14:paraId="243E8390" w14:textId="31C732EA" w:rsidR="00DE3E94" w:rsidRDefault="008568E0" w:rsidP="00991516">
      <w:pPr>
        <w:pStyle w:val="Heading3"/>
      </w:pPr>
      <w:r w:rsidRPr="008568E0">
        <w:t>AP exam taking, ELA, math, and science by race / ethnicity</w:t>
      </w:r>
    </w:p>
    <w:p w14:paraId="59DF0F90" w14:textId="77777777" w:rsidR="00055D8E" w:rsidRDefault="00055D8E" w:rsidP="00055D8E">
      <w:pPr>
        <w:pStyle w:val="FigureCaption"/>
      </w:pPr>
    </w:p>
    <w:p w14:paraId="62DB2AA9" w14:textId="3286F238" w:rsidR="00055D8E" w:rsidRDefault="00055D8E" w:rsidP="00055D8E">
      <w:pPr>
        <w:pStyle w:val="FigureCaption"/>
      </w:pPr>
      <w:bookmarkStart w:id="91" w:name="_Toc207102484"/>
      <w:r>
        <w:t xml:space="preserve">Figure R1: </w:t>
      </w:r>
      <w:r w:rsidRPr="00120248">
        <w:t xml:space="preserve">Percentage of students </w:t>
      </w:r>
      <w:r>
        <w:t>taking</w:t>
      </w:r>
      <w:r w:rsidRPr="00120248">
        <w:t xml:space="preserve"> at least one AP </w:t>
      </w:r>
      <w:r>
        <w:t>ELA exam</w:t>
      </w:r>
      <w:r w:rsidRPr="00120248">
        <w:t xml:space="preserve"> by race/ethnicity, SY202</w:t>
      </w:r>
      <w:r>
        <w:t>3.</w:t>
      </w:r>
      <w:bookmarkEnd w:id="91"/>
    </w:p>
    <w:p w14:paraId="73610776" w14:textId="0DB2144A" w:rsidR="00A57773" w:rsidRDefault="00A57773" w:rsidP="00A57773">
      <w:pPr>
        <w:pStyle w:val="BodyText"/>
      </w:pPr>
      <w:r>
        <w:rPr>
          <w:noProof/>
        </w:rPr>
        <w:drawing>
          <wp:inline distT="0" distB="0" distL="0" distR="0" wp14:anchorId="03C10991" wp14:editId="6231B25F">
            <wp:extent cx="4572000" cy="2714625"/>
            <wp:effectExtent l="0" t="0" r="0" b="9525"/>
            <wp:docPr id="1933683445" name="Chart 1" descr="Figure R1: Horizontal bar chart showing the percentage of students taking at least one AP ELA exam by race/ethnicity, SY2023.&#10;92.0% Asian; 82.1% Black; 79.6% Latino; 84.3% Multiracial; 88.0% White.">
              <a:extLst xmlns:a="http://schemas.openxmlformats.org/drawingml/2006/main">
                <a:ext uri="{FF2B5EF4-FFF2-40B4-BE49-F238E27FC236}">
                  <a16:creationId xmlns:a16="http://schemas.microsoft.com/office/drawing/2014/main" id="{7DF12C31-4568-11E1-6C91-8A20F442D8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96669BF" w14:textId="66308295" w:rsidR="00A57773" w:rsidRDefault="00A57773" w:rsidP="00A57773">
      <w:pPr>
        <w:pStyle w:val="FigureCaption"/>
      </w:pPr>
      <w:bookmarkStart w:id="92" w:name="_Toc207102485"/>
      <w:r>
        <w:t xml:space="preserve">Figure R2: </w:t>
      </w:r>
      <w:r w:rsidRPr="00120248">
        <w:t xml:space="preserve">Percentage of students </w:t>
      </w:r>
      <w:r>
        <w:t>taking</w:t>
      </w:r>
      <w:r w:rsidRPr="00120248">
        <w:t xml:space="preserve"> at least one AP </w:t>
      </w:r>
      <w:r>
        <w:t>ELA exam</w:t>
      </w:r>
      <w:r w:rsidRPr="00120248">
        <w:t xml:space="preserve"> by race/ethnicity, SY202</w:t>
      </w:r>
      <w:r>
        <w:t>4.</w:t>
      </w:r>
      <w:bookmarkEnd w:id="92"/>
    </w:p>
    <w:p w14:paraId="3C04AC41" w14:textId="604B1E84" w:rsidR="00A57773" w:rsidRDefault="00A57773" w:rsidP="00A57773">
      <w:pPr>
        <w:pStyle w:val="BodyText"/>
      </w:pPr>
      <w:r>
        <w:rPr>
          <w:noProof/>
        </w:rPr>
        <w:drawing>
          <wp:inline distT="0" distB="0" distL="0" distR="0" wp14:anchorId="3CDEA923" wp14:editId="5A699EB1">
            <wp:extent cx="4572000" cy="2790190"/>
            <wp:effectExtent l="0" t="0" r="0" b="10160"/>
            <wp:docPr id="176777937" name="Chart 1" descr="Figure R2: Horizontal bar chart showing the percentage of students taking at least one AP ELA exam by race/ethnicity, SY2024.&#10;91.7% Asian; 84.5% Black; 80.9% Latino; 88.1% Multiracial; 88.6% White.">
              <a:extLst xmlns:a="http://schemas.openxmlformats.org/drawingml/2006/main">
                <a:ext uri="{FF2B5EF4-FFF2-40B4-BE49-F238E27FC236}">
                  <a16:creationId xmlns:a16="http://schemas.microsoft.com/office/drawing/2014/main" id="{FEAE84EA-3931-4696-858B-FC200735C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9CE9A13" w14:textId="2842688C" w:rsidR="00A57773" w:rsidRDefault="00A57773" w:rsidP="00A57773">
      <w:pPr>
        <w:pStyle w:val="FigureCaption"/>
      </w:pPr>
      <w:bookmarkStart w:id="93" w:name="_Toc207102486"/>
      <w:r>
        <w:lastRenderedPageBreak/>
        <w:t xml:space="preserve">Figure R3: </w:t>
      </w:r>
      <w:r w:rsidRPr="00120248">
        <w:t xml:space="preserve">Percentage of students </w:t>
      </w:r>
      <w:r>
        <w:t>taking</w:t>
      </w:r>
      <w:r w:rsidRPr="00120248">
        <w:t xml:space="preserve"> at least one AP </w:t>
      </w:r>
      <w:r>
        <w:t>math exam</w:t>
      </w:r>
      <w:r w:rsidRPr="00120248">
        <w:t xml:space="preserve"> by race/ethnicity, SY202</w:t>
      </w:r>
      <w:r>
        <w:t>3.</w:t>
      </w:r>
      <w:bookmarkEnd w:id="93"/>
    </w:p>
    <w:p w14:paraId="54384673" w14:textId="4A4034C7" w:rsidR="00334714" w:rsidRPr="00334714" w:rsidRDefault="00334714" w:rsidP="00334714">
      <w:pPr>
        <w:pStyle w:val="BodyText"/>
      </w:pPr>
      <w:r>
        <w:rPr>
          <w:noProof/>
        </w:rPr>
        <w:drawing>
          <wp:inline distT="0" distB="0" distL="0" distR="0" wp14:anchorId="1C35A557" wp14:editId="4F888FF7">
            <wp:extent cx="4572000" cy="2724150"/>
            <wp:effectExtent l="0" t="0" r="0" b="0"/>
            <wp:docPr id="1149076526" name="Chart 1" descr="Figure R3: Horizontal bar chart showing the percentage of students taking at least one AP math exam by race/ethnicity, SY2023.&#10;89.6% Asian; 79.0% Black; 76.1% Latino; 86.1% Multiracial; 86.9% White.">
              <a:extLst xmlns:a="http://schemas.openxmlformats.org/drawingml/2006/main">
                <a:ext uri="{FF2B5EF4-FFF2-40B4-BE49-F238E27FC236}">
                  <a16:creationId xmlns:a16="http://schemas.microsoft.com/office/drawing/2014/main" id="{C219D51D-CCC8-21BB-19DB-AFF5F1EDB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E260194" w14:textId="3182E1F1" w:rsidR="00334714" w:rsidRDefault="00334714" w:rsidP="00334714">
      <w:pPr>
        <w:pStyle w:val="FigureCaption"/>
      </w:pPr>
      <w:bookmarkStart w:id="94" w:name="_Toc207102487"/>
      <w:r>
        <w:t xml:space="preserve">Figure R4: </w:t>
      </w:r>
      <w:r w:rsidRPr="00120248">
        <w:t xml:space="preserve">Percentage of students </w:t>
      </w:r>
      <w:r>
        <w:t>taking</w:t>
      </w:r>
      <w:r w:rsidRPr="00120248">
        <w:t xml:space="preserve"> at least one AP </w:t>
      </w:r>
      <w:r>
        <w:t>math exam</w:t>
      </w:r>
      <w:r w:rsidRPr="00120248">
        <w:t xml:space="preserve"> by race/ethnicity, SY202</w:t>
      </w:r>
      <w:r>
        <w:t>4.</w:t>
      </w:r>
      <w:bookmarkEnd w:id="94"/>
    </w:p>
    <w:p w14:paraId="1C9232FB" w14:textId="77AE619B" w:rsidR="00334714" w:rsidRPr="00334714" w:rsidRDefault="00334714" w:rsidP="00334714">
      <w:pPr>
        <w:pStyle w:val="BodyText"/>
      </w:pPr>
      <w:r>
        <w:rPr>
          <w:noProof/>
        </w:rPr>
        <w:drawing>
          <wp:inline distT="0" distB="0" distL="0" distR="0" wp14:anchorId="77E378A2" wp14:editId="3D66BF6A">
            <wp:extent cx="4572000" cy="2788920"/>
            <wp:effectExtent l="0" t="0" r="0" b="11430"/>
            <wp:docPr id="974261707" name="Chart 1" descr="Figure R4: Horizontal bar chart showing the percentage of students taking at least one AP math exam by race/ethnicity, SY2024.&#10;84.2% Asian; 75.7% Black; 69.4% Latino; 76.7% Multiracial; 83.6% White.">
              <a:extLst xmlns:a="http://schemas.openxmlformats.org/drawingml/2006/main">
                <a:ext uri="{FF2B5EF4-FFF2-40B4-BE49-F238E27FC236}">
                  <a16:creationId xmlns:a16="http://schemas.microsoft.com/office/drawing/2014/main" id="{1D46955E-735B-4DB0-9D88-73302A182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3845B7C" w14:textId="6D0763EA" w:rsidR="00334714" w:rsidRDefault="00334714" w:rsidP="00334714">
      <w:pPr>
        <w:pStyle w:val="FigureCaption"/>
      </w:pPr>
      <w:bookmarkStart w:id="95" w:name="_Toc207102488"/>
      <w:r>
        <w:lastRenderedPageBreak/>
        <w:t xml:space="preserve">Figure R5: </w:t>
      </w:r>
      <w:r w:rsidRPr="00120248">
        <w:t xml:space="preserve">Percentage of students </w:t>
      </w:r>
      <w:r>
        <w:t>taking</w:t>
      </w:r>
      <w:r w:rsidRPr="00120248">
        <w:t xml:space="preserve"> at least one AP </w:t>
      </w:r>
      <w:r>
        <w:t>science exam</w:t>
      </w:r>
      <w:r w:rsidRPr="00120248">
        <w:t xml:space="preserve"> by race/ethnicity, SY202</w:t>
      </w:r>
      <w:r>
        <w:t>3.</w:t>
      </w:r>
      <w:bookmarkEnd w:id="95"/>
    </w:p>
    <w:p w14:paraId="07CFC9FE" w14:textId="22C639B6" w:rsidR="00334714" w:rsidRPr="00334714" w:rsidRDefault="00334714" w:rsidP="00334714">
      <w:pPr>
        <w:pStyle w:val="BodyText"/>
      </w:pPr>
      <w:r>
        <w:rPr>
          <w:noProof/>
        </w:rPr>
        <w:drawing>
          <wp:inline distT="0" distB="0" distL="0" distR="0" wp14:anchorId="29A0ADEC" wp14:editId="2EFE6456">
            <wp:extent cx="4572000" cy="2638425"/>
            <wp:effectExtent l="0" t="0" r="0" b="9525"/>
            <wp:docPr id="858968980" name="Chart 1" descr="Figure R5: Horizontal bar chart showing the percentage of students taking at least one AP science exam by race/ethnicity, SY2023.&#10;86.3% Asian; 81.0% Black; 76.7% Latino; 82.6% Multiracial; 85.8% White.">
              <a:extLst xmlns:a="http://schemas.openxmlformats.org/drawingml/2006/main">
                <a:ext uri="{FF2B5EF4-FFF2-40B4-BE49-F238E27FC236}">
                  <a16:creationId xmlns:a16="http://schemas.microsoft.com/office/drawing/2014/main" id="{04624AEA-CFA6-2A88-E236-130B0FBE1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1A1BA78" w14:textId="0635BF8A" w:rsidR="00334714" w:rsidRDefault="00334714" w:rsidP="00334714">
      <w:pPr>
        <w:pStyle w:val="FigureCaption"/>
      </w:pPr>
      <w:bookmarkStart w:id="96" w:name="_Toc207102489"/>
      <w:r>
        <w:t xml:space="preserve">Figure R6: </w:t>
      </w:r>
      <w:r w:rsidRPr="00120248">
        <w:t xml:space="preserve">Percentage of students </w:t>
      </w:r>
      <w:r>
        <w:t>taking</w:t>
      </w:r>
      <w:r w:rsidRPr="00120248">
        <w:t xml:space="preserve"> at least one AP </w:t>
      </w:r>
      <w:r>
        <w:t>science exam</w:t>
      </w:r>
      <w:r w:rsidRPr="00120248">
        <w:t xml:space="preserve"> by race/ethnicity, SY202</w:t>
      </w:r>
      <w:r>
        <w:t>4.</w:t>
      </w:r>
      <w:bookmarkEnd w:id="96"/>
    </w:p>
    <w:p w14:paraId="0B1B6674" w14:textId="37D814B1" w:rsidR="00DE3E94" w:rsidRDefault="00334714" w:rsidP="00DE3E94">
      <w:pPr>
        <w:pStyle w:val="BodyText"/>
      </w:pPr>
      <w:r>
        <w:rPr>
          <w:noProof/>
        </w:rPr>
        <w:drawing>
          <wp:inline distT="0" distB="0" distL="0" distR="0" wp14:anchorId="779E9C0B" wp14:editId="53F2F86A">
            <wp:extent cx="4572000" cy="2788285"/>
            <wp:effectExtent l="0" t="0" r="0" b="12065"/>
            <wp:docPr id="1510899263" name="Chart 1" descr="Figure R6: Horizontal bar chart showing the percentage of students taking at least one AP science exam by race/ethnicity, SY2024.&#10;90.2% Asian; 83.1% Black; 78.8% Latino; 82.8% Multiracial; 86.4% White.">
              <a:extLst xmlns:a="http://schemas.openxmlformats.org/drawingml/2006/main">
                <a:ext uri="{FF2B5EF4-FFF2-40B4-BE49-F238E27FC236}">
                  <a16:creationId xmlns:a16="http://schemas.microsoft.com/office/drawing/2014/main" id="{8691D26D-5E8A-4B9A-B4E0-65E3EFAF5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70DF82E" w14:textId="01A0E4ED" w:rsidR="00DE3E94" w:rsidRDefault="00DE3E94" w:rsidP="000209D7">
      <w:pPr>
        <w:pStyle w:val="Heading2"/>
      </w:pPr>
      <w:bookmarkStart w:id="97" w:name="_Toc207102427"/>
      <w:r>
        <w:lastRenderedPageBreak/>
        <w:t>Appendix S</w:t>
      </w:r>
      <w:bookmarkEnd w:id="97"/>
    </w:p>
    <w:p w14:paraId="4C6FBAFE" w14:textId="37B64554" w:rsidR="00DE3E94" w:rsidRDefault="00326491" w:rsidP="00991516">
      <w:pPr>
        <w:pStyle w:val="Heading3"/>
      </w:pPr>
      <w:r w:rsidRPr="00326491">
        <w:t xml:space="preserve">AP exam taking, ELA, math, and science by </w:t>
      </w:r>
      <w:r w:rsidR="00822D88">
        <w:t>demographic characteristics</w:t>
      </w:r>
    </w:p>
    <w:p w14:paraId="5304F2E9" w14:textId="77777777" w:rsidR="00DE3E94" w:rsidRDefault="00DE3E94" w:rsidP="00DE3E94">
      <w:pPr>
        <w:pStyle w:val="BodyText"/>
      </w:pPr>
    </w:p>
    <w:p w14:paraId="0E3A3858" w14:textId="4FE4A9B4" w:rsidR="00334714" w:rsidRDefault="00334714" w:rsidP="00334714">
      <w:pPr>
        <w:pStyle w:val="FigureCaption"/>
      </w:pPr>
      <w:bookmarkStart w:id="98" w:name="_Toc207102490"/>
      <w:r>
        <w:t xml:space="preserve">Figure S1: Percentage of students </w:t>
      </w:r>
      <w:r w:rsidR="003E7169">
        <w:t xml:space="preserve">taking </w:t>
      </w:r>
      <w:r>
        <w:t>an AP ELA exam</w:t>
      </w:r>
      <w:r w:rsidR="00A03D43">
        <w:t xml:space="preserve"> by demographic characteristics</w:t>
      </w:r>
      <w:r>
        <w:t>, SY2023.</w:t>
      </w:r>
      <w:bookmarkEnd w:id="98"/>
    </w:p>
    <w:p w14:paraId="197F47F6" w14:textId="368B97AF" w:rsidR="00334714" w:rsidRPr="00334714" w:rsidRDefault="00334714" w:rsidP="00334714">
      <w:pPr>
        <w:pStyle w:val="BodyText"/>
      </w:pPr>
      <w:r>
        <w:rPr>
          <w:noProof/>
        </w:rPr>
        <w:drawing>
          <wp:inline distT="0" distB="0" distL="0" distR="0" wp14:anchorId="2446F502" wp14:editId="173679BB">
            <wp:extent cx="4886325" cy="2657475"/>
            <wp:effectExtent l="0" t="0" r="9525" b="9525"/>
            <wp:docPr id="1535081313" name="Chart 1" descr="Figure S1: Horizontal bar chart showing the percentage of students taking an AP ELA exam by demographic characteristics for SY2023. For students who are: female, 86.0%; male, 84.4%; EL, 65.2%; not EL, 85.6%; low-income, 80.9%; not low-income, 88.1%; students with a disability, 76.3%; and students without a disability, 85.4%.">
              <a:extLst xmlns:a="http://schemas.openxmlformats.org/drawingml/2006/main">
                <a:ext uri="{FF2B5EF4-FFF2-40B4-BE49-F238E27FC236}">
                  <a16:creationId xmlns:a16="http://schemas.microsoft.com/office/drawing/2014/main" id="{0FC2B9F9-338B-B517-A53B-498545E7BE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3C8D618" w14:textId="3FE786ED" w:rsidR="00334714" w:rsidRDefault="00334714" w:rsidP="00334714">
      <w:pPr>
        <w:pStyle w:val="FigureCaption"/>
      </w:pPr>
      <w:bookmarkStart w:id="99" w:name="_Toc207102491"/>
      <w:r>
        <w:t>Figure S</w:t>
      </w:r>
      <w:r w:rsidR="001F29F7">
        <w:t>2</w:t>
      </w:r>
      <w:r>
        <w:t xml:space="preserve">: Percentage of students </w:t>
      </w:r>
      <w:r w:rsidR="003E7169">
        <w:t xml:space="preserve">taking </w:t>
      </w:r>
      <w:r>
        <w:t>an AP ELA exam</w:t>
      </w:r>
      <w:r w:rsidR="00A03D43">
        <w:t xml:space="preserve"> by demographic characteristics</w:t>
      </w:r>
      <w:r>
        <w:t>, SY202</w:t>
      </w:r>
      <w:r w:rsidR="001F29F7">
        <w:t>4</w:t>
      </w:r>
      <w:r>
        <w:t>.</w:t>
      </w:r>
      <w:bookmarkEnd w:id="99"/>
    </w:p>
    <w:p w14:paraId="4D357393" w14:textId="51B4FAAC" w:rsidR="001F29F7" w:rsidRDefault="001F29F7" w:rsidP="001F29F7">
      <w:pPr>
        <w:pStyle w:val="BodyText"/>
      </w:pPr>
      <w:r>
        <w:rPr>
          <w:noProof/>
        </w:rPr>
        <w:drawing>
          <wp:inline distT="0" distB="0" distL="0" distR="0" wp14:anchorId="2654FB01" wp14:editId="471DE1DB">
            <wp:extent cx="4572000" cy="2790825"/>
            <wp:effectExtent l="0" t="0" r="0" b="9525"/>
            <wp:docPr id="1433201558" name="Chart 1" descr="Figure S2: Horizontal bar chart showing the percentage of students taking an AP ELA exam by demographic characteristics for SY2024. For students who are: female, 86.9%; male, 85.8%; EL, 64.7%; not EL, 86.8%; low-income, 81.8%; not low-income, 89.3%; students with a disability, 75.7%; and students without a disability, 86.7%.">
              <a:extLst xmlns:a="http://schemas.openxmlformats.org/drawingml/2006/main">
                <a:ext uri="{FF2B5EF4-FFF2-40B4-BE49-F238E27FC236}">
                  <a16:creationId xmlns:a16="http://schemas.microsoft.com/office/drawing/2014/main" id="{6E9802B0-0DA3-4B64-8259-20FBD341A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62A04D9" w14:textId="6B69BE05" w:rsidR="001F29F7" w:rsidRDefault="001F29F7" w:rsidP="001F29F7">
      <w:pPr>
        <w:pStyle w:val="FigureCaption"/>
      </w:pPr>
      <w:bookmarkStart w:id="100" w:name="_Toc207102492"/>
      <w:r>
        <w:lastRenderedPageBreak/>
        <w:t xml:space="preserve">Figure S3: Percentage of students </w:t>
      </w:r>
      <w:r w:rsidR="003E7169">
        <w:t xml:space="preserve">taking </w:t>
      </w:r>
      <w:r>
        <w:t>an AP math exam</w:t>
      </w:r>
      <w:r w:rsidR="00A03D43">
        <w:t xml:space="preserve"> by demographic characteristics</w:t>
      </w:r>
      <w:r>
        <w:t>, SY2023.</w:t>
      </w:r>
      <w:bookmarkEnd w:id="100"/>
    </w:p>
    <w:p w14:paraId="58EDBAF9" w14:textId="60D9F4CA" w:rsidR="00DE3E94" w:rsidRDefault="001F29F7" w:rsidP="00DE3E94">
      <w:pPr>
        <w:pStyle w:val="BodyText"/>
      </w:pPr>
      <w:r>
        <w:rPr>
          <w:noProof/>
        </w:rPr>
        <w:drawing>
          <wp:inline distT="0" distB="0" distL="0" distR="0" wp14:anchorId="24CF7E40" wp14:editId="406CEB72">
            <wp:extent cx="4991100" cy="2619375"/>
            <wp:effectExtent l="0" t="0" r="0" b="9525"/>
            <wp:docPr id="1894870759" name="Chart 1" descr="Figure S3: Horizontal bar chart showing the percentage of students taking an AP math exam by demographic characteristics for SY2023. For students who are: female, 84.0%; male, 84.1%; EL, 61.1%; not EL, 84.6%; low-income, 77.5%; not low-income, 87.6%; students with a disability, 73.1%; and students without a disability, 84.3%.">
              <a:extLst xmlns:a="http://schemas.openxmlformats.org/drawingml/2006/main">
                <a:ext uri="{FF2B5EF4-FFF2-40B4-BE49-F238E27FC236}">
                  <a16:creationId xmlns:a16="http://schemas.microsoft.com/office/drawing/2014/main" id="{D7E0BB3A-15BA-46C1-B1E5-B6BFEF7D2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2277F8B" w14:textId="7343131F" w:rsidR="001F29F7" w:rsidRDefault="001F29F7" w:rsidP="001F29F7">
      <w:pPr>
        <w:pStyle w:val="FigureCaption"/>
      </w:pPr>
      <w:bookmarkStart w:id="101" w:name="_Toc207102493"/>
      <w:r>
        <w:t xml:space="preserve">Figure S4: Percentage of students </w:t>
      </w:r>
      <w:r w:rsidR="003E7169">
        <w:t xml:space="preserve">taking </w:t>
      </w:r>
      <w:r>
        <w:t>an AP math exam</w:t>
      </w:r>
      <w:r w:rsidR="00A03D43" w:rsidRPr="00A03D43">
        <w:t xml:space="preserve"> </w:t>
      </w:r>
      <w:r w:rsidR="00A03D43">
        <w:t>by demographic characteristics</w:t>
      </w:r>
      <w:r>
        <w:t>, SY2024.</w:t>
      </w:r>
      <w:bookmarkEnd w:id="101"/>
    </w:p>
    <w:p w14:paraId="61685040" w14:textId="1640633A" w:rsidR="001F29F7" w:rsidRPr="001F29F7" w:rsidRDefault="001F29F7" w:rsidP="001F29F7">
      <w:pPr>
        <w:pStyle w:val="BodyText"/>
      </w:pPr>
      <w:r>
        <w:rPr>
          <w:noProof/>
        </w:rPr>
        <w:drawing>
          <wp:inline distT="0" distB="0" distL="0" distR="0" wp14:anchorId="77AF1D04" wp14:editId="0665ACA5">
            <wp:extent cx="4657725" cy="2600325"/>
            <wp:effectExtent l="0" t="0" r="9525" b="9525"/>
            <wp:docPr id="193079323" name="Chart 1" descr="Figure S4: Horizontal bar chart showing the percentage of students taking an AP math exam by demographic characteristics for SY2024. For students who are: female, 79.7%; male, 79.2%; EL, 63.8%; not EL, 79.8%; low-income, 73.8%; not low-income, 82.5%; students with a disability, 66.2%; and students without a disability, 79.7%.">
              <a:extLst xmlns:a="http://schemas.openxmlformats.org/drawingml/2006/main">
                <a:ext uri="{FF2B5EF4-FFF2-40B4-BE49-F238E27FC236}">
                  <a16:creationId xmlns:a16="http://schemas.microsoft.com/office/drawing/2014/main" id="{924EA530-F142-4B77-9B51-B359E4EBC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38E9887" w14:textId="317A3D8E" w:rsidR="001F29F7" w:rsidRDefault="001F29F7" w:rsidP="001F29F7">
      <w:pPr>
        <w:pStyle w:val="FigureCaption"/>
      </w:pPr>
      <w:bookmarkStart w:id="102" w:name="_Toc207102494"/>
      <w:r>
        <w:lastRenderedPageBreak/>
        <w:t xml:space="preserve">Figure S5: Percentage of students </w:t>
      </w:r>
      <w:r w:rsidR="003E7169">
        <w:t xml:space="preserve">taking </w:t>
      </w:r>
      <w:r>
        <w:t xml:space="preserve">an AP </w:t>
      </w:r>
      <w:r w:rsidR="00A96B33">
        <w:t>science exam</w:t>
      </w:r>
      <w:r w:rsidR="00A03D43" w:rsidRPr="00A03D43">
        <w:t xml:space="preserve"> </w:t>
      </w:r>
      <w:r w:rsidR="00A03D43">
        <w:t>by demographic characteristics</w:t>
      </w:r>
      <w:r>
        <w:t>, SY202</w:t>
      </w:r>
      <w:r w:rsidR="00A96B33">
        <w:t>3</w:t>
      </w:r>
      <w:r>
        <w:t>.</w:t>
      </w:r>
      <w:bookmarkEnd w:id="102"/>
    </w:p>
    <w:p w14:paraId="52B0A369" w14:textId="2146CFE4" w:rsidR="00A96B33" w:rsidRDefault="00A96B33" w:rsidP="00A96B33">
      <w:pPr>
        <w:pStyle w:val="BodyText"/>
      </w:pPr>
      <w:r>
        <w:rPr>
          <w:noProof/>
        </w:rPr>
        <w:drawing>
          <wp:inline distT="0" distB="0" distL="0" distR="0" wp14:anchorId="34A21474" wp14:editId="2EDA4432">
            <wp:extent cx="4610100" cy="2562225"/>
            <wp:effectExtent l="0" t="0" r="0" b="9525"/>
            <wp:docPr id="1783674210" name="Chart 1" descr="Figure S5: Horizontal bar chart showing the percentage of students taking an AP science exam by demographic characteristics for SY2023. For students who are: female, 83.0%; male, 83.9%; EL, 56.8%; not EL, 84.1%; low-income, 77.3%; not low-income, 86.6%; students with a disability, 65.0%; and students without a disability, 83.8%.">
              <a:extLst xmlns:a="http://schemas.openxmlformats.org/drawingml/2006/main">
                <a:ext uri="{FF2B5EF4-FFF2-40B4-BE49-F238E27FC236}">
                  <a16:creationId xmlns:a16="http://schemas.microsoft.com/office/drawing/2014/main" id="{2F97B671-11F2-4D1C-90A4-48BC6B48D2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7921FB0C" w14:textId="3042F7AB" w:rsidR="00A96B33" w:rsidRDefault="00A96B33" w:rsidP="00A96B33">
      <w:pPr>
        <w:pStyle w:val="FigureCaption"/>
      </w:pPr>
      <w:bookmarkStart w:id="103" w:name="_Toc207102495"/>
      <w:r>
        <w:t xml:space="preserve">Figure S6: Percentage of students </w:t>
      </w:r>
      <w:r w:rsidR="003E7169">
        <w:t>taking</w:t>
      </w:r>
      <w:r>
        <w:t xml:space="preserve"> an AP science exam</w:t>
      </w:r>
      <w:r w:rsidR="00A03D43" w:rsidRPr="00A03D43">
        <w:t xml:space="preserve"> </w:t>
      </w:r>
      <w:r w:rsidR="00A03D43">
        <w:t xml:space="preserve">by demographic characteristics, </w:t>
      </w:r>
      <w:r>
        <w:t>SY2024.</w:t>
      </w:r>
      <w:bookmarkEnd w:id="103"/>
    </w:p>
    <w:p w14:paraId="29064BE8" w14:textId="570DACE3" w:rsidR="00A96B33" w:rsidRPr="00A96B33" w:rsidRDefault="00A96B33" w:rsidP="00A96B33">
      <w:pPr>
        <w:pStyle w:val="BodyText"/>
      </w:pPr>
      <w:r>
        <w:rPr>
          <w:noProof/>
        </w:rPr>
        <w:drawing>
          <wp:inline distT="0" distB="0" distL="0" distR="0" wp14:anchorId="42AE6817" wp14:editId="3EFBE2A8">
            <wp:extent cx="4629150" cy="2524125"/>
            <wp:effectExtent l="0" t="0" r="0" b="9525"/>
            <wp:docPr id="646989461" name="Chart 1" descr="Figure S6: Horizontal bar chart showing the percentage of students taking an AP science exam by demographic characteristics for SY2024. For students who are: female, 85.3%; male, 84.2%; EL, 62.9%; not EL, 85.1%; low-income, 79.5%; not low-income, 87.4%; students with a disability, 64.7%; and students without a disability, 85.2%.">
              <a:extLst xmlns:a="http://schemas.openxmlformats.org/drawingml/2006/main">
                <a:ext uri="{FF2B5EF4-FFF2-40B4-BE49-F238E27FC236}">
                  <a16:creationId xmlns:a16="http://schemas.microsoft.com/office/drawing/2014/main" id="{9B5FF25D-E478-4AB1-83C0-B3DEB6DF38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692D1F34" w14:textId="77777777" w:rsidR="00A96B33" w:rsidRDefault="00A96B33" w:rsidP="00A96B33">
      <w:pPr>
        <w:pStyle w:val="BodyText"/>
      </w:pPr>
    </w:p>
    <w:p w14:paraId="3588B2C1" w14:textId="77777777" w:rsidR="00A96B33" w:rsidRPr="00A96B33" w:rsidRDefault="00A96B33" w:rsidP="00A96B33">
      <w:pPr>
        <w:pStyle w:val="BodyText"/>
      </w:pPr>
    </w:p>
    <w:p w14:paraId="0CF339D7" w14:textId="77777777" w:rsidR="00DE3E94" w:rsidRDefault="00DE3E94" w:rsidP="00DE3E94">
      <w:pPr>
        <w:pStyle w:val="BodyText"/>
      </w:pPr>
    </w:p>
    <w:p w14:paraId="69ADD6ED" w14:textId="74EB15FC" w:rsidR="00DE3E94" w:rsidRDefault="00DE3E94">
      <w:pPr>
        <w:spacing w:after="160" w:line="259" w:lineRule="auto"/>
        <w:rPr>
          <w:color w:val="000000" w:themeColor="text1"/>
        </w:rPr>
      </w:pPr>
      <w:r>
        <w:br w:type="page"/>
      </w:r>
    </w:p>
    <w:p w14:paraId="79B766B2" w14:textId="2D2E943D" w:rsidR="00DE3E94" w:rsidRDefault="00DE3E94" w:rsidP="000209D7">
      <w:pPr>
        <w:pStyle w:val="Heading2"/>
      </w:pPr>
      <w:bookmarkStart w:id="104" w:name="_Toc207102428"/>
      <w:r>
        <w:lastRenderedPageBreak/>
        <w:t>Appendix T</w:t>
      </w:r>
      <w:bookmarkEnd w:id="104"/>
    </w:p>
    <w:p w14:paraId="7B5870EA" w14:textId="6ACDEE1F" w:rsidR="00DE3E94" w:rsidRDefault="00326491" w:rsidP="00991516">
      <w:pPr>
        <w:pStyle w:val="Heading3"/>
      </w:pPr>
      <w:r w:rsidRPr="00326491">
        <w:t>AP exam passing, ELA, math, and science</w:t>
      </w:r>
    </w:p>
    <w:p w14:paraId="50C98B05" w14:textId="77777777" w:rsidR="00DE3E94" w:rsidRDefault="00DE3E94" w:rsidP="00DE3E94">
      <w:pPr>
        <w:pStyle w:val="BodyText"/>
      </w:pPr>
    </w:p>
    <w:p w14:paraId="503DE600" w14:textId="16C0F56A" w:rsidR="00DE48D0" w:rsidRDefault="00DE48D0" w:rsidP="00DE48D0">
      <w:pPr>
        <w:pStyle w:val="FigureCaption"/>
      </w:pPr>
      <w:bookmarkStart w:id="105" w:name="_Toc207102496"/>
      <w:r>
        <w:t>Figure T1: Percentage of students passing an AP ELA exam by support type, SY2023 and SY2024</w:t>
      </w:r>
      <w:bookmarkEnd w:id="105"/>
    </w:p>
    <w:p w14:paraId="62E0543E" w14:textId="5619484A" w:rsidR="00DE3E94" w:rsidRDefault="006C4A93" w:rsidP="00DE3E94">
      <w:pPr>
        <w:pStyle w:val="BodyText"/>
      </w:pPr>
      <w:r>
        <w:rPr>
          <w:noProof/>
        </w:rPr>
        <w:drawing>
          <wp:inline distT="0" distB="0" distL="0" distR="0" wp14:anchorId="22F721DD" wp14:editId="510FEDB0">
            <wp:extent cx="4572000" cy="3693795"/>
            <wp:effectExtent l="0" t="0" r="0" b="1905"/>
            <wp:docPr id="1945112993" name="Chart 1" descr="Figure T1: Horizontal bar chart showing the percentage of students passing an AP ELA exam by support type for SY2023 and SY2024.&#10;In SY2023 among passing students, 50.8% participated in a mock exam; 28.4% did not; 50.3% participated in a study session; 40.3% did not.&#10;In SY2024 among passing students, 48.9% participated in a mock exam, 28.2% did not; 50.5% participated in a study session, 39.9% did not.">
              <a:extLst xmlns:a="http://schemas.openxmlformats.org/drawingml/2006/main">
                <a:ext uri="{FF2B5EF4-FFF2-40B4-BE49-F238E27FC236}">
                  <a16:creationId xmlns:a16="http://schemas.microsoft.com/office/drawing/2014/main" id="{9D94796D-7A3C-4B11-A55D-334C25D9D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90EF551" w14:textId="2CAFA45F" w:rsidR="00DE48D0" w:rsidRDefault="00DE48D0" w:rsidP="00DE48D0">
      <w:pPr>
        <w:pStyle w:val="FigureCaption"/>
      </w:pPr>
      <w:bookmarkStart w:id="106" w:name="_Toc207102497"/>
      <w:r>
        <w:lastRenderedPageBreak/>
        <w:t>Figure T2: Percentage of students passing an AP math exam by support type, SY2023 and SY2024</w:t>
      </w:r>
      <w:bookmarkEnd w:id="106"/>
    </w:p>
    <w:p w14:paraId="14C7B940" w14:textId="2DF687EC" w:rsidR="00DE48D0" w:rsidRDefault="00DE48D0" w:rsidP="00DE3E94">
      <w:pPr>
        <w:pStyle w:val="BodyText"/>
      </w:pPr>
      <w:r>
        <w:rPr>
          <w:noProof/>
        </w:rPr>
        <w:drawing>
          <wp:inline distT="0" distB="0" distL="0" distR="0" wp14:anchorId="65C94738" wp14:editId="4FAD7A05">
            <wp:extent cx="4572000" cy="3679825"/>
            <wp:effectExtent l="0" t="0" r="0" b="15875"/>
            <wp:docPr id="1891288763" name="Chart 1" descr="Figure T2: Horizontal bar chart showing the percentage of students passing an AP math exam by support type for SY2023 and SY2024.&#10;In SY2023 among passing students, 42.6% participated in a mock exam; 26.3% did not; 40.0% participated in a study session; 30.7% did not.&#10;In SY2024 among passing students, 45.6% participated in a mock exam, 23.2% did not; 46.2% participated in a study session, 28.7% did not.">
              <a:extLst xmlns:a="http://schemas.openxmlformats.org/drawingml/2006/main">
                <a:ext uri="{FF2B5EF4-FFF2-40B4-BE49-F238E27FC236}">
                  <a16:creationId xmlns:a16="http://schemas.microsoft.com/office/drawing/2014/main" id="{729F15EF-25FA-466F-99F8-DF83EDFB4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586C05CE" w14:textId="77777777" w:rsidR="00DE48D0" w:rsidRDefault="00DE48D0">
      <w:pPr>
        <w:spacing w:after="160" w:line="259" w:lineRule="auto"/>
        <w:rPr>
          <w:rFonts w:cs="Times New Roman (Body CS)"/>
          <w:b/>
          <w:iCs/>
          <w:color w:val="000000" w:themeColor="text1"/>
          <w:sz w:val="18"/>
          <w:szCs w:val="18"/>
        </w:rPr>
      </w:pPr>
      <w:r>
        <w:br w:type="page"/>
      </w:r>
    </w:p>
    <w:p w14:paraId="463E8503" w14:textId="75444DDD" w:rsidR="00DE48D0" w:rsidRDefault="00DE48D0" w:rsidP="00DE48D0">
      <w:pPr>
        <w:pStyle w:val="FigureCaption"/>
      </w:pPr>
      <w:bookmarkStart w:id="107" w:name="_Toc207102498"/>
      <w:r>
        <w:lastRenderedPageBreak/>
        <w:t>Figure T3: Percentage of students passing an AP science exam by support type, SY2023 and SY2024</w:t>
      </w:r>
      <w:bookmarkEnd w:id="107"/>
    </w:p>
    <w:p w14:paraId="6CBDFBFF" w14:textId="43D067FD" w:rsidR="00DE48D0" w:rsidRDefault="00DE48D0" w:rsidP="00DE3E94">
      <w:pPr>
        <w:pStyle w:val="BodyText"/>
      </w:pPr>
      <w:r>
        <w:rPr>
          <w:noProof/>
        </w:rPr>
        <w:drawing>
          <wp:inline distT="0" distB="0" distL="0" distR="0" wp14:anchorId="2D3222D6" wp14:editId="43BC1E3E">
            <wp:extent cx="4572000" cy="3669665"/>
            <wp:effectExtent l="0" t="0" r="0" b="6985"/>
            <wp:docPr id="247745296" name="Chart 1" descr="Figure T3: Horizontal bar chart showing the percentage of students passing an AP science exam by support type for SY2023 and SY2024.&#10;In SY2023 among passing students, 49.6% participated in a mock exam; 25.5% did not; 45.7% participated in a study session; 34.4% did not.&#10;In SY2024 among passing students, 47.2% participated in a mock exam, 28.8% did not; 43.0% participated in a study session, 36.2% did not.">
              <a:extLst xmlns:a="http://schemas.openxmlformats.org/drawingml/2006/main">
                <a:ext uri="{FF2B5EF4-FFF2-40B4-BE49-F238E27FC236}">
                  <a16:creationId xmlns:a16="http://schemas.microsoft.com/office/drawing/2014/main" id="{E7382972-1403-424D-9BCE-D9AC45483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2D15EABC" w14:textId="77777777" w:rsidR="00DE3E94" w:rsidRDefault="00DE3E94" w:rsidP="00DE3E94">
      <w:pPr>
        <w:pStyle w:val="BodyText"/>
      </w:pPr>
    </w:p>
    <w:p w14:paraId="39301FC2" w14:textId="77777777" w:rsidR="00DE3E94" w:rsidRDefault="00DE3E94" w:rsidP="00DE3E94">
      <w:pPr>
        <w:pStyle w:val="BodyText"/>
      </w:pPr>
    </w:p>
    <w:p w14:paraId="41AAE0BA" w14:textId="77777777" w:rsidR="00DE3E94" w:rsidRDefault="00DE3E94" w:rsidP="00DE3E94">
      <w:pPr>
        <w:pStyle w:val="BodyText"/>
      </w:pPr>
    </w:p>
    <w:p w14:paraId="5A214BBD" w14:textId="77777777" w:rsidR="00DE3E94" w:rsidRDefault="00DE3E94" w:rsidP="00DE3E94">
      <w:pPr>
        <w:pStyle w:val="BodyText"/>
      </w:pPr>
    </w:p>
    <w:p w14:paraId="656D24A8" w14:textId="523DCE31" w:rsidR="00DE3E94" w:rsidRDefault="00DE3E94">
      <w:pPr>
        <w:spacing w:after="160" w:line="259" w:lineRule="auto"/>
        <w:rPr>
          <w:color w:val="000000" w:themeColor="text1"/>
        </w:rPr>
      </w:pPr>
      <w:r>
        <w:br w:type="page"/>
      </w:r>
    </w:p>
    <w:p w14:paraId="281C0EC3" w14:textId="3CD120B0" w:rsidR="00DE3E94" w:rsidRDefault="00DE3E94" w:rsidP="000209D7">
      <w:pPr>
        <w:pStyle w:val="Heading2"/>
      </w:pPr>
      <w:bookmarkStart w:id="108" w:name="_Toc207102429"/>
      <w:r>
        <w:lastRenderedPageBreak/>
        <w:t>Appendix U</w:t>
      </w:r>
      <w:bookmarkEnd w:id="108"/>
    </w:p>
    <w:p w14:paraId="40DD655A" w14:textId="7A5FCCBB" w:rsidR="00DE3E94" w:rsidRDefault="00326491" w:rsidP="00991516">
      <w:pPr>
        <w:pStyle w:val="Heading3"/>
      </w:pPr>
      <w:r w:rsidRPr="00326491">
        <w:t>AP exam passing, ELA, math, and science by race/ethnicity</w:t>
      </w:r>
    </w:p>
    <w:p w14:paraId="1615E463" w14:textId="77777777" w:rsidR="00DE3E94" w:rsidRDefault="00DE3E94" w:rsidP="00DE3E94">
      <w:pPr>
        <w:pStyle w:val="BodyText"/>
      </w:pPr>
    </w:p>
    <w:p w14:paraId="3C6CFCF2" w14:textId="2D4680EE" w:rsidR="00DE3E94" w:rsidRDefault="00F87300" w:rsidP="003E7169">
      <w:pPr>
        <w:pStyle w:val="FigureCaption"/>
      </w:pPr>
      <w:bookmarkStart w:id="109" w:name="_Toc207102499"/>
      <w:r>
        <w:t>Figure U1: Percentage of students passing an AP ELA exam</w:t>
      </w:r>
      <w:r w:rsidR="003E7169">
        <w:t xml:space="preserve"> by race/ethnicity, </w:t>
      </w:r>
      <w:r>
        <w:t>SY202</w:t>
      </w:r>
      <w:r w:rsidR="003E7169">
        <w:t>3</w:t>
      </w:r>
      <w:r>
        <w:t>.</w:t>
      </w:r>
      <w:bookmarkEnd w:id="109"/>
    </w:p>
    <w:p w14:paraId="552231F2" w14:textId="0414A875" w:rsidR="007F2404" w:rsidRDefault="007F2404" w:rsidP="007F2404">
      <w:pPr>
        <w:pStyle w:val="BodyText"/>
      </w:pPr>
      <w:r>
        <w:rPr>
          <w:noProof/>
        </w:rPr>
        <w:drawing>
          <wp:inline distT="0" distB="0" distL="0" distR="0" wp14:anchorId="278F306D" wp14:editId="160CE419">
            <wp:extent cx="4572000" cy="2792095"/>
            <wp:effectExtent l="0" t="0" r="0" b="8255"/>
            <wp:docPr id="1702231386" name="Chart 1" descr="Figure U1: Horizontal bar chart showing the percentage of students passing at least one AP ELA exam by race/ethnicity, SY2023.&#10;47.6% Asian; 25.7% Black; 24.1% Latino; 49.3% Multiracial; 55.8% White.">
              <a:extLst xmlns:a="http://schemas.openxmlformats.org/drawingml/2006/main">
                <a:ext uri="{FF2B5EF4-FFF2-40B4-BE49-F238E27FC236}">
                  <a16:creationId xmlns:a16="http://schemas.microsoft.com/office/drawing/2014/main" id="{0B73F34B-40F6-93DC-1473-C144B98FF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029F32F" w14:textId="1367AB92" w:rsidR="007F2404" w:rsidRDefault="007F2404" w:rsidP="007F2404">
      <w:pPr>
        <w:pStyle w:val="FigureCaption"/>
      </w:pPr>
      <w:bookmarkStart w:id="110" w:name="_Toc207102500"/>
      <w:r>
        <w:t>Figure U2: Percentage of students passing an AP ELA exam by race/ethnicity, SY2024.</w:t>
      </w:r>
      <w:bookmarkEnd w:id="110"/>
    </w:p>
    <w:p w14:paraId="0605934C" w14:textId="6E3073CA" w:rsidR="007F2404" w:rsidRPr="007F2404" w:rsidRDefault="007F2404" w:rsidP="007F2404">
      <w:pPr>
        <w:pStyle w:val="BodyText"/>
      </w:pPr>
      <w:r>
        <w:rPr>
          <w:noProof/>
        </w:rPr>
        <w:drawing>
          <wp:inline distT="0" distB="0" distL="0" distR="0" wp14:anchorId="53D70551" wp14:editId="12875373">
            <wp:extent cx="4572000" cy="2792095"/>
            <wp:effectExtent l="0" t="0" r="0" b="8255"/>
            <wp:docPr id="25397531" name="Chart 1" descr="Figure U2: Horizontal bar chart showing the percentage of students passing at least one AP ELA exam by race/ethnicity, SY2024.&#10;49.2% Asian; 22.1% Black; 25.3% Latino; 46.9% Multiracial; 54.1% White.">
              <a:extLst xmlns:a="http://schemas.openxmlformats.org/drawingml/2006/main">
                <a:ext uri="{FF2B5EF4-FFF2-40B4-BE49-F238E27FC236}">
                  <a16:creationId xmlns:a16="http://schemas.microsoft.com/office/drawing/2014/main" id="{2A8FD315-1279-4346-B7CC-D047D8AAC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653766A9" w14:textId="5B22CB95" w:rsidR="007F2404" w:rsidRDefault="007F2404" w:rsidP="007F2404">
      <w:pPr>
        <w:pStyle w:val="FigureCaption"/>
      </w:pPr>
      <w:bookmarkStart w:id="111" w:name="_Toc207102501"/>
      <w:r>
        <w:lastRenderedPageBreak/>
        <w:t>Figure U3: Percentage of students passing an AP math exam by race/ethnicity, SY2023.</w:t>
      </w:r>
      <w:bookmarkEnd w:id="111"/>
    </w:p>
    <w:p w14:paraId="34A3AE63" w14:textId="4381C6A0" w:rsidR="004A560A" w:rsidRDefault="004A560A" w:rsidP="004A560A">
      <w:pPr>
        <w:pStyle w:val="BodyText"/>
      </w:pPr>
      <w:r>
        <w:rPr>
          <w:noProof/>
        </w:rPr>
        <w:drawing>
          <wp:inline distT="0" distB="0" distL="0" distR="0" wp14:anchorId="64ADB35A" wp14:editId="6A460A73">
            <wp:extent cx="4572000" cy="2800985"/>
            <wp:effectExtent l="0" t="0" r="0" b="18415"/>
            <wp:docPr id="451226189" name="Chart 1" descr="Figure U3: Horizontal bar chart showing the percentage of students passing at least one AP math exam by race/ethnicity, SY2023.&#10;43.3% Asian; 17.9% Black; 19.8% Latino; 33.3% Multiracial; 41.0% White.">
              <a:extLst xmlns:a="http://schemas.openxmlformats.org/drawingml/2006/main">
                <a:ext uri="{FF2B5EF4-FFF2-40B4-BE49-F238E27FC236}">
                  <a16:creationId xmlns:a16="http://schemas.microsoft.com/office/drawing/2014/main" id="{0A599118-C75C-25BA-1CCA-6FD254026B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A230CA1" w14:textId="77777777" w:rsidR="004A560A" w:rsidRDefault="004A560A" w:rsidP="004A560A">
      <w:pPr>
        <w:pStyle w:val="BodyText"/>
      </w:pPr>
    </w:p>
    <w:p w14:paraId="39476E9F" w14:textId="41C4B7C6" w:rsidR="004A560A" w:rsidRDefault="004A560A" w:rsidP="004A560A">
      <w:pPr>
        <w:pStyle w:val="FigureCaption"/>
      </w:pPr>
      <w:bookmarkStart w:id="112" w:name="_Toc207102502"/>
      <w:r>
        <w:t>Figure U4: Percentage of students passing an AP math exam by race/ethnicity, SY2024.</w:t>
      </w:r>
      <w:bookmarkEnd w:id="112"/>
    </w:p>
    <w:p w14:paraId="23B044E1" w14:textId="079EC5DB" w:rsidR="004A560A" w:rsidRDefault="004A560A" w:rsidP="004A560A">
      <w:pPr>
        <w:pStyle w:val="BodyText"/>
      </w:pPr>
      <w:r>
        <w:rPr>
          <w:noProof/>
        </w:rPr>
        <w:drawing>
          <wp:inline distT="0" distB="0" distL="0" distR="0" wp14:anchorId="71191CED" wp14:editId="1229BA0D">
            <wp:extent cx="4876800" cy="2505075"/>
            <wp:effectExtent l="0" t="0" r="0" b="9525"/>
            <wp:docPr id="81598695" name="Chart 1" descr="Figure U4: Horizontal bar chart showing the percentage of students passing at least one AP math exam by race/ethnicity, SY2024.&#10;42.5% Asian; 19.5% Black; 19.8% Latino; 35.2% Multiracial; 41.3% White.">
              <a:extLst xmlns:a="http://schemas.openxmlformats.org/drawingml/2006/main">
                <a:ext uri="{FF2B5EF4-FFF2-40B4-BE49-F238E27FC236}">
                  <a16:creationId xmlns:a16="http://schemas.microsoft.com/office/drawing/2014/main" id="{E19EA63F-DC6E-4978-906F-13FD23D52C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31378A29" w14:textId="01802D84" w:rsidR="004A560A" w:rsidRDefault="004A560A" w:rsidP="004A560A">
      <w:pPr>
        <w:pStyle w:val="FigureCaption"/>
      </w:pPr>
      <w:bookmarkStart w:id="113" w:name="_Toc207102503"/>
      <w:r>
        <w:lastRenderedPageBreak/>
        <w:t>Figure U5: Percentage of students passing an AP science exam by race/ethnicity, SY2023.</w:t>
      </w:r>
      <w:bookmarkEnd w:id="113"/>
    </w:p>
    <w:p w14:paraId="4D9A1125" w14:textId="45C6145C" w:rsidR="00DE3E94" w:rsidRDefault="00FB0AAF" w:rsidP="00DE3E94">
      <w:pPr>
        <w:pStyle w:val="BodyText"/>
      </w:pPr>
      <w:r>
        <w:rPr>
          <w:noProof/>
        </w:rPr>
        <w:drawing>
          <wp:inline distT="0" distB="0" distL="0" distR="0" wp14:anchorId="5B07DD5E" wp14:editId="6A780CFB">
            <wp:extent cx="4876800" cy="2647950"/>
            <wp:effectExtent l="0" t="0" r="0" b="0"/>
            <wp:docPr id="1559277427" name="Chart 1" descr="Figure U5: Horizontal bar chart showing the percentage of students passing at least one AP science exam by race/ethnicity, SY2023.&#10;40.9% Asian; 19.4% Black; 17.0% Latino; 43.0% Multiracial; 48.0% White.">
              <a:extLst xmlns:a="http://schemas.openxmlformats.org/drawingml/2006/main">
                <a:ext uri="{FF2B5EF4-FFF2-40B4-BE49-F238E27FC236}">
                  <a16:creationId xmlns:a16="http://schemas.microsoft.com/office/drawing/2014/main" id="{68A2CA1F-6465-FD2C-F52F-BA951BBFF1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7D1E7283" w14:textId="3617D0FD" w:rsidR="00FB0AAF" w:rsidRDefault="00FB0AAF" w:rsidP="00FB0AAF">
      <w:pPr>
        <w:pStyle w:val="FigureCaption"/>
      </w:pPr>
      <w:bookmarkStart w:id="114" w:name="_Toc207102504"/>
      <w:r>
        <w:t>Figure U6: Percentage of students passing an AP science exam by race/ethnicity, SY2024.</w:t>
      </w:r>
      <w:bookmarkEnd w:id="114"/>
    </w:p>
    <w:p w14:paraId="3D127262" w14:textId="50C8B73C" w:rsidR="00FB0AAF" w:rsidRPr="00FB0AAF" w:rsidRDefault="00FB0AAF" w:rsidP="00FB0AAF">
      <w:pPr>
        <w:pStyle w:val="BodyText"/>
      </w:pPr>
      <w:r>
        <w:rPr>
          <w:noProof/>
        </w:rPr>
        <w:drawing>
          <wp:inline distT="0" distB="0" distL="0" distR="0" wp14:anchorId="3F2A472C" wp14:editId="7FD9098B">
            <wp:extent cx="4886325" cy="2762250"/>
            <wp:effectExtent l="0" t="0" r="9525" b="0"/>
            <wp:docPr id="1804617779" name="Chart 1" descr="Figure U6: Horizontal bar chart showing the percentage of students passing at least one AP science exam by race/ethnicity, SY2024.&#10;43.8% Asian; 20.2% Black; 17.8% Latino; 38.5% Multiracial; 47.5% White.">
              <a:extLst xmlns:a="http://schemas.openxmlformats.org/drawingml/2006/main">
                <a:ext uri="{FF2B5EF4-FFF2-40B4-BE49-F238E27FC236}">
                  <a16:creationId xmlns:a16="http://schemas.microsoft.com/office/drawing/2014/main" id="{71C8D605-C09F-4A6C-BE72-645C1ECA9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066B4FCA" w14:textId="77777777" w:rsidR="00DE3E94" w:rsidRDefault="00DE3E94" w:rsidP="00DE3E94">
      <w:pPr>
        <w:pStyle w:val="BodyText"/>
      </w:pPr>
    </w:p>
    <w:p w14:paraId="10AC3766" w14:textId="0C373D8E" w:rsidR="00DE3E94" w:rsidRDefault="00DE3E94">
      <w:pPr>
        <w:spacing w:after="160" w:line="259" w:lineRule="auto"/>
        <w:rPr>
          <w:color w:val="000000" w:themeColor="text1"/>
        </w:rPr>
      </w:pPr>
      <w:r>
        <w:br w:type="page"/>
      </w:r>
    </w:p>
    <w:p w14:paraId="3E412902" w14:textId="257CB81E" w:rsidR="00DE3E94" w:rsidRDefault="00DE3E94" w:rsidP="000209D7">
      <w:pPr>
        <w:pStyle w:val="Heading2"/>
      </w:pPr>
      <w:bookmarkStart w:id="115" w:name="_Toc207102430"/>
      <w:r>
        <w:lastRenderedPageBreak/>
        <w:t>Appendix V</w:t>
      </w:r>
      <w:bookmarkEnd w:id="115"/>
    </w:p>
    <w:p w14:paraId="22C7D9E0" w14:textId="25D204C8" w:rsidR="00DE3E94" w:rsidRDefault="00326491" w:rsidP="00991516">
      <w:pPr>
        <w:pStyle w:val="Heading3"/>
      </w:pPr>
      <w:r w:rsidRPr="00326491">
        <w:t xml:space="preserve">AP exam passing, ELA, math, and science by </w:t>
      </w:r>
      <w:r w:rsidR="00822D88">
        <w:t>demographic characteristics</w:t>
      </w:r>
    </w:p>
    <w:p w14:paraId="1F9653CB" w14:textId="77777777" w:rsidR="00DE3E94" w:rsidRDefault="00DE3E94" w:rsidP="00DE3E94">
      <w:pPr>
        <w:pStyle w:val="BodyText"/>
      </w:pPr>
    </w:p>
    <w:p w14:paraId="2A898400" w14:textId="26E3A3F7" w:rsidR="000309C2" w:rsidRDefault="000309C2" w:rsidP="000309C2">
      <w:pPr>
        <w:pStyle w:val="FigureCaption"/>
      </w:pPr>
      <w:bookmarkStart w:id="116" w:name="_Toc207102505"/>
      <w:r>
        <w:t>Figure V1: Percentage of students passing an AP ELA exam by demographic characteristics, SY2023.</w:t>
      </w:r>
      <w:bookmarkEnd w:id="116"/>
    </w:p>
    <w:p w14:paraId="5F86638B" w14:textId="7893AF04" w:rsidR="00D51A97" w:rsidRDefault="000309C2" w:rsidP="00DE3E94">
      <w:pPr>
        <w:pStyle w:val="BodyText"/>
      </w:pPr>
      <w:r>
        <w:rPr>
          <w:noProof/>
        </w:rPr>
        <w:drawing>
          <wp:inline distT="0" distB="0" distL="0" distR="0" wp14:anchorId="54AE18F3" wp14:editId="30E0D8FE">
            <wp:extent cx="4572000" cy="2802255"/>
            <wp:effectExtent l="0" t="0" r="0" b="17145"/>
            <wp:docPr id="858767849" name="Chart 1" descr="Figure V1: Horizontal bar chart showing the percentage of students passing an AP ELA exam by demographic characteristics for SY2023. For students who are: female, 43.5%; male, 42.8%; EL, 2.6%; not EL, 43.9%; low-income, 28.0%; not low-income, 53.2%; students with a disability, 20.0%; and students without a disability, 43.7%.">
              <a:extLst xmlns:a="http://schemas.openxmlformats.org/drawingml/2006/main">
                <a:ext uri="{FF2B5EF4-FFF2-40B4-BE49-F238E27FC236}">
                  <a16:creationId xmlns:a16="http://schemas.microsoft.com/office/drawing/2014/main" id="{37C5A0DB-64ED-95C7-708E-C3C6AF483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0E287102" w14:textId="74222E3E" w:rsidR="000309C2" w:rsidRDefault="000309C2" w:rsidP="000309C2">
      <w:pPr>
        <w:pStyle w:val="FigureCaption"/>
      </w:pPr>
      <w:bookmarkStart w:id="117" w:name="_Toc207102506"/>
      <w:r>
        <w:t>Figure V2: Percentage of students passing an AP ELA exam by demographic characteristics, SY202</w:t>
      </w:r>
      <w:r w:rsidR="00FD62A0">
        <w:t>4</w:t>
      </w:r>
      <w:r>
        <w:t>.</w:t>
      </w:r>
      <w:bookmarkEnd w:id="117"/>
    </w:p>
    <w:p w14:paraId="5954715A" w14:textId="5B5B4DC8" w:rsidR="00FD62A0" w:rsidRPr="00FD62A0" w:rsidRDefault="00D91206" w:rsidP="00FD62A0">
      <w:pPr>
        <w:pStyle w:val="BodyText"/>
      </w:pPr>
      <w:r>
        <w:rPr>
          <w:noProof/>
        </w:rPr>
        <w:drawing>
          <wp:inline distT="0" distB="0" distL="0" distR="0" wp14:anchorId="58C3D622" wp14:editId="08FB8EC1">
            <wp:extent cx="4572000" cy="2802255"/>
            <wp:effectExtent l="0" t="0" r="0" b="17145"/>
            <wp:docPr id="1469161941" name="Chart 1" descr="Figure V2: Horizontal bar chart showing the percentage of students passing an AP ELA exam by demographic characteristics for SY2024. For students who are: female, 42.3%; male, 42.6%; EL, 2.9%; not EL, 43.0%; low-income, 27.1%; not low-income, 51.8%; students with a disability, 15.0%; and students without a disability, 43.1%.">
              <a:extLst xmlns:a="http://schemas.openxmlformats.org/drawingml/2006/main">
                <a:ext uri="{FF2B5EF4-FFF2-40B4-BE49-F238E27FC236}">
                  <a16:creationId xmlns:a16="http://schemas.microsoft.com/office/drawing/2014/main" id="{F9F23986-B348-4710-A362-24F8F20A4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31712491" w14:textId="15A9E049" w:rsidR="00FD62A0" w:rsidRDefault="00FD62A0" w:rsidP="00FD62A0">
      <w:pPr>
        <w:pStyle w:val="FigureCaption"/>
      </w:pPr>
      <w:bookmarkStart w:id="118" w:name="_Toc207102507"/>
      <w:r>
        <w:lastRenderedPageBreak/>
        <w:t>Figure V3: Percentage of students passing an AP math exam by demographic characteristics, SY2023.</w:t>
      </w:r>
      <w:bookmarkEnd w:id="118"/>
    </w:p>
    <w:p w14:paraId="6026CD60" w14:textId="1F775F4E" w:rsidR="00DE3E94" w:rsidRDefault="00FD62A0" w:rsidP="00DE3E94">
      <w:pPr>
        <w:pStyle w:val="BodyText"/>
      </w:pPr>
      <w:r>
        <w:rPr>
          <w:noProof/>
        </w:rPr>
        <w:drawing>
          <wp:inline distT="0" distB="0" distL="0" distR="0" wp14:anchorId="418FF559" wp14:editId="56F8BF90">
            <wp:extent cx="4572000" cy="2792730"/>
            <wp:effectExtent l="0" t="0" r="0" b="7620"/>
            <wp:docPr id="1739161739" name="Chart 1" descr="Figure V3: Horizontal bar chart showing the percentage of students passing an AP math exam by demographic characteristics for SY2023. For students who are: female, 30.0%; male, 37.6%; EL, 7.6%; not EL, 34.5%; low-income, 22.0%; not low-income, 40.5%; students with a disability, 16.4%; and students without a disability, 34.3%.">
              <a:extLst xmlns:a="http://schemas.openxmlformats.org/drawingml/2006/main">
                <a:ext uri="{FF2B5EF4-FFF2-40B4-BE49-F238E27FC236}">
                  <a16:creationId xmlns:a16="http://schemas.microsoft.com/office/drawing/2014/main" id="{BDD29CAA-2537-4361-B3CD-8768E1636B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53D679A5" w14:textId="77777777" w:rsidR="00FD62A0" w:rsidRDefault="00FD62A0" w:rsidP="00DE3E94">
      <w:pPr>
        <w:pStyle w:val="BodyText"/>
      </w:pPr>
    </w:p>
    <w:p w14:paraId="6B49FC1E" w14:textId="04C43C65" w:rsidR="00FD62A0" w:rsidRDefault="00FD62A0" w:rsidP="00FD62A0">
      <w:pPr>
        <w:pStyle w:val="FigureCaption"/>
      </w:pPr>
      <w:bookmarkStart w:id="119" w:name="_Toc207102508"/>
      <w:r>
        <w:t>Figure V4: Percentage of students passing an AP math exam by demographic characteristics, SY2024.</w:t>
      </w:r>
      <w:bookmarkEnd w:id="119"/>
    </w:p>
    <w:p w14:paraId="783C1E53" w14:textId="5468772B" w:rsidR="00FD62A0" w:rsidRPr="00FD62A0" w:rsidRDefault="00FD62A0" w:rsidP="00FD62A0">
      <w:pPr>
        <w:pStyle w:val="BodyText"/>
      </w:pPr>
      <w:r>
        <w:rPr>
          <w:noProof/>
        </w:rPr>
        <w:drawing>
          <wp:inline distT="0" distB="0" distL="0" distR="0" wp14:anchorId="46B09466" wp14:editId="1BE9B7EE">
            <wp:extent cx="4572000" cy="2790825"/>
            <wp:effectExtent l="0" t="0" r="0" b="9525"/>
            <wp:docPr id="1569425803" name="Chart 1" descr="Figure V4: Horizontal bar chart showing the percentage of students passing an AP math exam by demographic characteristics for SY2024. For students who are: female, 31.3%; male, 36.3%; EL, 4.3%; not EL, 34.7%; low-income, 23.2%; not low-income, 39.9%; students with a disability, 20.3%; and students without a disability, 34.2%.">
              <a:extLst xmlns:a="http://schemas.openxmlformats.org/drawingml/2006/main">
                <a:ext uri="{FF2B5EF4-FFF2-40B4-BE49-F238E27FC236}">
                  <a16:creationId xmlns:a16="http://schemas.microsoft.com/office/drawing/2014/main" id="{7055955A-35B2-4A66-872B-4FB0F8709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7E4BC797" w14:textId="1F669BDA" w:rsidR="00FD62A0" w:rsidRDefault="00FD62A0" w:rsidP="00DE3E94">
      <w:pPr>
        <w:pStyle w:val="BodyText"/>
      </w:pPr>
    </w:p>
    <w:p w14:paraId="1890A636" w14:textId="5D84C22E" w:rsidR="00FD62A0" w:rsidRDefault="00FD62A0" w:rsidP="00260DCC">
      <w:pPr>
        <w:pStyle w:val="FigureCaption"/>
      </w:pPr>
      <w:bookmarkStart w:id="120" w:name="_Toc207102509"/>
      <w:r>
        <w:lastRenderedPageBreak/>
        <w:t>Figure V5: Percentage of students passing an AP science exam by demographic characteristics, SY2023.</w:t>
      </w:r>
      <w:bookmarkEnd w:id="120"/>
    </w:p>
    <w:p w14:paraId="110067FB" w14:textId="369F9925" w:rsidR="00260DCC" w:rsidRDefault="00260DCC" w:rsidP="00260DCC">
      <w:pPr>
        <w:pStyle w:val="BodyText"/>
      </w:pPr>
      <w:r>
        <w:rPr>
          <w:noProof/>
        </w:rPr>
        <w:drawing>
          <wp:inline distT="0" distB="0" distL="0" distR="0" wp14:anchorId="23C2EE12" wp14:editId="084FF200">
            <wp:extent cx="4572000" cy="2790825"/>
            <wp:effectExtent l="0" t="0" r="0" b="9525"/>
            <wp:docPr id="1119021129" name="Chart 1" descr="Figure V5: Horizontal bar chart showing the percentage of students passing an AP science exam by demographic characteristics for SY2023. For students who are: female, 36.2%; male, 40.0%; EL, 2.4%; not EL, 38.8%; low-income, 21.1%; not low-income, 46.6%; students with a disability, 11.0%; and students without a disability, 38.4%.">
              <a:extLst xmlns:a="http://schemas.openxmlformats.org/drawingml/2006/main">
                <a:ext uri="{FF2B5EF4-FFF2-40B4-BE49-F238E27FC236}">
                  <a16:creationId xmlns:a16="http://schemas.microsoft.com/office/drawing/2014/main" id="{A95F59D2-7EC8-465A-B56E-A9F61FAE6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3F4413E9" w14:textId="3FE717D9" w:rsidR="00260DCC" w:rsidRDefault="00260DCC" w:rsidP="00260DCC">
      <w:pPr>
        <w:pStyle w:val="FigureCaption"/>
      </w:pPr>
      <w:bookmarkStart w:id="121" w:name="_Toc207102510"/>
      <w:r>
        <w:t>Figure V6: Percentage of students passing an AP science exam by demographic characteristics, SY2024.</w:t>
      </w:r>
      <w:bookmarkEnd w:id="121"/>
    </w:p>
    <w:p w14:paraId="020E7C78" w14:textId="2145FA42" w:rsidR="00260DCC" w:rsidRPr="00260DCC" w:rsidRDefault="00260DCC" w:rsidP="00260DCC">
      <w:pPr>
        <w:pStyle w:val="BodyText"/>
      </w:pPr>
      <w:r>
        <w:rPr>
          <w:noProof/>
        </w:rPr>
        <w:drawing>
          <wp:inline distT="0" distB="0" distL="0" distR="0" wp14:anchorId="149E687B" wp14:editId="559D82B7">
            <wp:extent cx="4572000" cy="2788920"/>
            <wp:effectExtent l="0" t="0" r="0" b="11430"/>
            <wp:docPr id="1658996206" name="Chart 1" descr="Figure V6: Horizontal bar chart showing the percentage of students passing an AP science exam by demographic characteristics for SY2024. For students who are: female, 36.6%; male, 40.5%; EL, 5.6%; not EL, 38.8%; low-income, 21.6%; not low-income, 47.0%; students with a disability, 6.7%; and students without a disability, 39.0%.">
              <a:extLst xmlns:a="http://schemas.openxmlformats.org/drawingml/2006/main">
                <a:ext uri="{FF2B5EF4-FFF2-40B4-BE49-F238E27FC236}">
                  <a16:creationId xmlns:a16="http://schemas.microsoft.com/office/drawing/2014/main" id="{9B46479F-48CF-47AE-AB98-0B4EBFEDB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0A8A039E" w14:textId="77777777" w:rsidR="00260DCC" w:rsidRPr="00260DCC" w:rsidRDefault="00260DCC" w:rsidP="00260DCC">
      <w:pPr>
        <w:pStyle w:val="BodyText"/>
      </w:pPr>
    </w:p>
    <w:sectPr w:rsidR="00260DCC" w:rsidRPr="00260DCC" w:rsidSect="00CD3DF9">
      <w:pgSz w:w="12240" w:h="15840" w:code="1"/>
      <w:pgMar w:top="1987" w:right="1440" w:bottom="1980" w:left="1440" w:header="1267"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BE11" w14:textId="77777777" w:rsidR="00D07D1C" w:rsidRPr="00344AD9" w:rsidRDefault="00D07D1C" w:rsidP="00344AD9">
      <w:pPr>
        <w:spacing w:after="0" w:line="240" w:lineRule="auto"/>
        <w:rPr>
          <w:sz w:val="12"/>
          <w:szCs w:val="12"/>
        </w:rPr>
      </w:pPr>
    </w:p>
  </w:endnote>
  <w:endnote w:type="continuationSeparator" w:id="0">
    <w:p w14:paraId="0477724F" w14:textId="77777777" w:rsidR="00D07D1C" w:rsidRPr="00344AD9" w:rsidRDefault="00D07D1C" w:rsidP="00344AD9">
      <w:pPr>
        <w:spacing w:after="0" w:line="240" w:lineRule="auto"/>
        <w:rPr>
          <w:sz w:val="12"/>
          <w:szCs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Open Sans SemiBold">
    <w:altName w:val="Segoe UI"/>
    <w:charset w:val="00"/>
    <w:family w:val="swiss"/>
    <w:pitch w:val="variable"/>
    <w:sig w:usb0="E00002EF" w:usb1="4000205B" w:usb2="00000028"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Minion Pro">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4D2C" w14:textId="77777777" w:rsidR="00E46754" w:rsidRDefault="00E46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2994" w14:textId="77777777" w:rsidR="0009785E" w:rsidRDefault="00D2366B" w:rsidP="009D04D8">
    <w:pPr>
      <w:pStyle w:val="Footer"/>
    </w:pPr>
    <w:r>
      <w:rPr>
        <w:noProof/>
      </w:rPr>
      <w:drawing>
        <wp:inline distT="0" distB="0" distL="0" distR="0" wp14:anchorId="0BAE1588" wp14:editId="6807F005">
          <wp:extent cx="2552700" cy="713720"/>
          <wp:effectExtent l="0" t="0" r="0" b="0"/>
          <wp:docPr id="104408729" name="Picture 104408729" descr="UMass Amherst Logo and text, &quot;Donahue Institute Applied Research and Program Evalu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UMass Amherst Logo and text, &quot;Donahue Institute Applied Research and Program Evaluation.&quot;"/>
                  <pic:cNvPicPr/>
                </pic:nvPicPr>
                <pic:blipFill>
                  <a:blip r:embed="rId1">
                    <a:extLst>
                      <a:ext uri="{28A0092B-C50C-407E-A947-70E740481C1C}">
                        <a14:useLocalDpi xmlns:a14="http://schemas.microsoft.com/office/drawing/2010/main" val="0"/>
                      </a:ext>
                    </a:extLst>
                  </a:blip>
                  <a:stretch>
                    <a:fillRect/>
                  </a:stretch>
                </pic:blipFill>
                <pic:spPr>
                  <a:xfrm>
                    <a:off x="0" y="0"/>
                    <a:ext cx="2565240" cy="7172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246" w14:textId="389711EE" w:rsidR="00E46754" w:rsidRPr="00E46754" w:rsidRDefault="00E46754" w:rsidP="00E467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F83E" w14:textId="71E36517" w:rsidR="008F3B8E" w:rsidRDefault="0057161E">
    <w:pPr>
      <w:pStyle w:val="Footer"/>
    </w:pPr>
    <w:r w:rsidRPr="0034129E">
      <w:t xml:space="preserve">UMass Donahue Institute </w:t>
    </w:r>
    <w:r>
      <w:t>applied research and program evaluation</w:t>
    </w:r>
    <w:r>
      <w:tab/>
    </w:r>
    <w:r w:rsidRPr="0034129E">
      <w:fldChar w:fldCharType="begin"/>
    </w:r>
    <w:r w:rsidRPr="0034129E">
      <w:instrText xml:space="preserve"> PAGE   \* MERGEFORMAT </w:instrText>
    </w:r>
    <w:r w:rsidRPr="0034129E">
      <w:fldChar w:fldCharType="separate"/>
    </w:r>
    <w:r>
      <w:t>21</w:t>
    </w:r>
    <w:r w:rsidRPr="0034129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2054" w14:textId="77777777" w:rsidR="00E46754" w:rsidRDefault="00E46754">
    <w:pPr>
      <w:pStyle w:val="Footer"/>
    </w:pPr>
    <w:r w:rsidRPr="0034129E">
      <w:t xml:space="preserve">UMass Donahue Institute </w:t>
    </w:r>
    <w:r>
      <w:t>applied research and program evaluation</w:t>
    </w:r>
    <w:r>
      <w:tab/>
    </w:r>
    <w:r w:rsidRPr="0034129E">
      <w:fldChar w:fldCharType="begin"/>
    </w:r>
    <w:r w:rsidRPr="0034129E">
      <w:instrText xml:space="preserve"> PAGE   \* MERGEFORMAT </w:instrText>
    </w:r>
    <w:r w:rsidRPr="0034129E">
      <w:fldChar w:fldCharType="separate"/>
    </w:r>
    <w:r>
      <w:t>3</w:t>
    </w:r>
    <w:r w:rsidRPr="0034129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5F37" w14:textId="77777777" w:rsidR="0009785E" w:rsidRPr="0034129E" w:rsidRDefault="00A40478" w:rsidP="009D04D8">
    <w:pPr>
      <w:pStyle w:val="Footer"/>
    </w:pPr>
    <w:r w:rsidRPr="0034129E">
      <w:t xml:space="preserve">UMass Donahue Institute </w:t>
    </w:r>
    <w:r w:rsidR="00D2366B">
      <w:t>applied research and program evaluation</w:t>
    </w:r>
    <w:r w:rsidR="006B5054">
      <w:tab/>
    </w:r>
    <w:r w:rsidR="0009785E" w:rsidRPr="0034129E">
      <w:fldChar w:fldCharType="begin"/>
    </w:r>
    <w:r w:rsidR="0009785E" w:rsidRPr="0034129E">
      <w:instrText xml:space="preserve"> PAGE   \* MERGEFORMAT </w:instrText>
    </w:r>
    <w:r w:rsidR="0009785E" w:rsidRPr="0034129E">
      <w:fldChar w:fldCharType="separate"/>
    </w:r>
    <w:r w:rsidR="00603E40" w:rsidRPr="0034129E">
      <w:t>13</w:t>
    </w:r>
    <w:r w:rsidR="0009785E" w:rsidRPr="0034129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7BB8" w14:textId="0B40EFF0" w:rsidR="00B060A8" w:rsidRDefault="001D22DD">
    <w:pPr>
      <w:pStyle w:val="Footer"/>
    </w:pPr>
    <w:r w:rsidRPr="0034129E">
      <w:t xml:space="preserve">UMass Donahue Institute </w:t>
    </w:r>
    <w:r>
      <w:t>applied research and program evaluation</w:t>
    </w:r>
    <w:r>
      <w:tab/>
    </w:r>
    <w:r w:rsidRPr="0034129E">
      <w:fldChar w:fldCharType="begin"/>
    </w:r>
    <w:r w:rsidRPr="0034129E">
      <w:instrText xml:space="preserve"> PAGE   \* MERGEFORMAT </w:instrText>
    </w:r>
    <w:r w:rsidRPr="0034129E">
      <w:fldChar w:fldCharType="separate"/>
    </w:r>
    <w:r>
      <w:t>23</w:t>
    </w:r>
    <w:r w:rsidRPr="0034129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5BEC" w14:textId="77777777" w:rsidR="00D07D1C" w:rsidRDefault="00D07D1C" w:rsidP="000B760C">
      <w:pPr>
        <w:pBdr>
          <w:bottom w:val="single" w:sz="4" w:space="1" w:color="999B9E"/>
        </w:pBdr>
        <w:spacing w:after="80" w:line="240" w:lineRule="auto"/>
      </w:pPr>
      <w:bookmarkStart w:id="0" w:name="_Hlk479277692"/>
      <w:bookmarkEnd w:id="0"/>
    </w:p>
  </w:footnote>
  <w:footnote w:type="continuationSeparator" w:id="0">
    <w:p w14:paraId="2CDD0A1C" w14:textId="77777777" w:rsidR="00D07D1C" w:rsidRDefault="00D07D1C" w:rsidP="000B760C">
      <w:pPr>
        <w:pBdr>
          <w:bottom w:val="single" w:sz="4" w:space="1" w:color="999B9E"/>
        </w:pBdr>
        <w:spacing w:after="80" w:line="240" w:lineRule="auto"/>
      </w:pPr>
    </w:p>
  </w:footnote>
  <w:footnote w:id="1">
    <w:p w14:paraId="4806F5F3" w14:textId="11F5535D" w:rsidR="00470627" w:rsidRDefault="00470627">
      <w:pPr>
        <w:pStyle w:val="FootnoteText"/>
      </w:pPr>
      <w:r>
        <w:rPr>
          <w:rStyle w:val="FootnoteReference"/>
        </w:rPr>
        <w:footnoteRef/>
      </w:r>
      <w:r>
        <w:t xml:space="preserve"> </w:t>
      </w:r>
      <w:r w:rsidRPr="00470627">
        <w:t>Note: ** Indicates schools that are not included in the quasi-</w:t>
      </w:r>
      <w:r>
        <w:t>experimental</w:t>
      </w:r>
      <w:r w:rsidRPr="00470627">
        <w:t xml:space="preserve"> analysis SY2023 (n= 2) SY2024 (n=1).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1EE1" w14:textId="77777777" w:rsidR="00E46754" w:rsidRDefault="00E4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3B65" w14:textId="77777777" w:rsidR="00F50302" w:rsidRPr="00BD5016" w:rsidRDefault="00F50302" w:rsidP="00F50302">
    <w:pPr>
      <w:pStyle w:val="Header"/>
      <w:rPr>
        <w:color w:val="757575" w:themeColor="background2" w:themeShade="80"/>
      </w:rPr>
    </w:pPr>
    <w:r w:rsidRPr="00BD5016">
      <w:rPr>
        <w:color w:val="757575" w:themeColor="background2" w:themeShade="80"/>
      </w:rPr>
      <w:t xml:space="preserve">AP STEM aND ENGLISH Year 13 PROGRAM EVALUATION </w:t>
    </w:r>
  </w:p>
  <w:p w14:paraId="095CB0E5" w14:textId="77777777" w:rsidR="00F50302" w:rsidRPr="004D1898" w:rsidRDefault="00F50302">
    <w:pPr>
      <w:pStyle w:val="Head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D876" w14:textId="77777777" w:rsidR="00E46754" w:rsidRDefault="00E46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10A9274"/>
    <w:lvl w:ilvl="0">
      <w:start w:val="1"/>
      <w:numFmt w:val="bullet"/>
      <w:pStyle w:val="ListBullet5"/>
      <w:lvlText w:val=""/>
      <w:lvlJc w:val="left"/>
      <w:pPr>
        <w:ind w:left="1512" w:hanging="360"/>
      </w:pPr>
      <w:rPr>
        <w:rFonts w:ascii="Wingdings" w:hAnsi="Wingdings" w:hint="default"/>
        <w:color w:val="000000" w:themeColor="text1"/>
        <w:sz w:val="22"/>
      </w:rPr>
    </w:lvl>
  </w:abstractNum>
  <w:abstractNum w:abstractNumId="1" w15:restartNumberingAfterBreak="0">
    <w:nsid w:val="FFFFFF81"/>
    <w:multiLevelType w:val="singleLevel"/>
    <w:tmpl w:val="C25855C0"/>
    <w:lvl w:ilvl="0">
      <w:start w:val="1"/>
      <w:numFmt w:val="bullet"/>
      <w:pStyle w:val="ListBullet4"/>
      <w:lvlText w:val="£"/>
      <w:lvlJc w:val="left"/>
      <w:pPr>
        <w:ind w:left="1224" w:hanging="360"/>
      </w:pPr>
      <w:rPr>
        <w:rFonts w:ascii="Wingdings 2" w:hAnsi="Wingdings 2" w:hint="default"/>
        <w:b/>
        <w:i w:val="0"/>
        <w:color w:val="A6A6A6" w:themeColor="background1" w:themeShade="A6"/>
        <w:spacing w:val="0"/>
        <w:w w:val="100"/>
        <w:position w:val="0"/>
        <w:sz w:val="14"/>
        <w:u w:val="none"/>
        <w14:numSpacing w14:val="default"/>
      </w:rPr>
    </w:lvl>
  </w:abstractNum>
  <w:abstractNum w:abstractNumId="2" w15:restartNumberingAfterBreak="0">
    <w:nsid w:val="FFFFFF82"/>
    <w:multiLevelType w:val="singleLevel"/>
    <w:tmpl w:val="59CED116"/>
    <w:lvl w:ilvl="0">
      <w:start w:val="1"/>
      <w:numFmt w:val="bullet"/>
      <w:pStyle w:val="ListBullet3"/>
      <w:lvlText w:val=""/>
      <w:lvlJc w:val="left"/>
      <w:pPr>
        <w:ind w:left="936" w:hanging="360"/>
      </w:pPr>
      <w:rPr>
        <w:rFonts w:ascii="Wingdings" w:hAnsi="Wingdings" w:hint="default"/>
        <w:b/>
        <w:i w:val="0"/>
        <w:color w:val="7F7F7F" w:themeColor="text1" w:themeTint="80"/>
        <w:sz w:val="22"/>
        <w:u w:val="none"/>
      </w:rPr>
    </w:lvl>
  </w:abstractNum>
  <w:abstractNum w:abstractNumId="3" w15:restartNumberingAfterBreak="0">
    <w:nsid w:val="FFFFFF83"/>
    <w:multiLevelType w:val="singleLevel"/>
    <w:tmpl w:val="822EC110"/>
    <w:lvl w:ilvl="0">
      <w:start w:val="1"/>
      <w:numFmt w:val="bullet"/>
      <w:pStyle w:val="ListBullet2"/>
      <w:lvlText w:val="o"/>
      <w:lvlJc w:val="left"/>
      <w:pPr>
        <w:ind w:left="648" w:hanging="360"/>
      </w:pPr>
      <w:rPr>
        <w:rFonts w:ascii="Open Sans" w:hAnsi="Open Sans" w:hint="default"/>
        <w:b/>
        <w:i w:val="0"/>
        <w:color w:val="881C1C"/>
        <w:spacing w:val="0"/>
        <w:w w:val="100"/>
        <w:position w:val="0"/>
        <w:sz w:val="18"/>
        <w:u w:val="none"/>
        <w14:numSpacing w14:val="default"/>
      </w:rPr>
    </w:lvl>
  </w:abstractNum>
  <w:abstractNum w:abstractNumId="4" w15:restartNumberingAfterBreak="0">
    <w:nsid w:val="FFFFFF88"/>
    <w:multiLevelType w:val="singleLevel"/>
    <w:tmpl w:val="4CFA9F7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C1CF914"/>
    <w:lvl w:ilvl="0">
      <w:start w:val="1"/>
      <w:numFmt w:val="bullet"/>
      <w:pStyle w:val="ListBullet"/>
      <w:lvlText w:val=""/>
      <w:lvlJc w:val="left"/>
      <w:pPr>
        <w:ind w:left="360" w:hanging="360"/>
      </w:pPr>
      <w:rPr>
        <w:rFonts w:ascii="Symbol" w:hAnsi="Symbol" w:hint="default"/>
        <w:b/>
        <w:i w:val="0"/>
        <w:color w:val="881C1C"/>
        <w:sz w:val="20"/>
        <w:u w:val="none"/>
      </w:rPr>
    </w:lvl>
  </w:abstractNum>
  <w:abstractNum w:abstractNumId="6" w15:restartNumberingAfterBreak="0">
    <w:nsid w:val="05AD79CD"/>
    <w:multiLevelType w:val="multilevel"/>
    <w:tmpl w:val="DF00A0D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AF74CB"/>
    <w:multiLevelType w:val="hybridMultilevel"/>
    <w:tmpl w:val="CB9CACA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C5B3D34"/>
    <w:multiLevelType w:val="hybridMultilevel"/>
    <w:tmpl w:val="9626AC4A"/>
    <w:lvl w:ilvl="0" w:tplc="35BE1A46">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C4B9F"/>
    <w:multiLevelType w:val="hybridMultilevel"/>
    <w:tmpl w:val="95B6EB5E"/>
    <w:lvl w:ilvl="0" w:tplc="35C4224E">
      <w:start w:val="1"/>
      <w:numFmt w:val="decimal"/>
      <w:lvlText w:val="%1."/>
      <w:lvlJc w:val="left"/>
      <w:pPr>
        <w:ind w:left="81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F887FCF"/>
    <w:multiLevelType w:val="hybridMultilevel"/>
    <w:tmpl w:val="B3F0A84E"/>
    <w:lvl w:ilvl="0" w:tplc="2F42403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67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1D281E"/>
    <w:multiLevelType w:val="hybridMultilevel"/>
    <w:tmpl w:val="CB9CACA8"/>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C2B66AE"/>
    <w:multiLevelType w:val="hybridMultilevel"/>
    <w:tmpl w:val="CB9CACA8"/>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DC9450E"/>
    <w:multiLevelType w:val="multilevel"/>
    <w:tmpl w:val="64D823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D542CC"/>
    <w:multiLevelType w:val="hybridMultilevel"/>
    <w:tmpl w:val="B8F8B11A"/>
    <w:lvl w:ilvl="0" w:tplc="BF2471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F5C31"/>
    <w:multiLevelType w:val="hybridMultilevel"/>
    <w:tmpl w:val="2F5083EE"/>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DDA20EC"/>
    <w:multiLevelType w:val="hybridMultilevel"/>
    <w:tmpl w:val="45C27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A0A6C"/>
    <w:multiLevelType w:val="hybridMultilevel"/>
    <w:tmpl w:val="D93ED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953B88"/>
    <w:multiLevelType w:val="hybridMultilevel"/>
    <w:tmpl w:val="26E8D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473D7"/>
    <w:multiLevelType w:val="hybridMultilevel"/>
    <w:tmpl w:val="BFF22550"/>
    <w:lvl w:ilvl="0" w:tplc="E9086A4A">
      <w:start w:val="1"/>
      <w:numFmt w:val="bullet"/>
      <w:lvlText w:val=""/>
      <w:lvlJc w:val="left"/>
      <w:pPr>
        <w:tabs>
          <w:tab w:val="num" w:pos="720"/>
        </w:tabs>
        <w:ind w:left="720" w:hanging="360"/>
      </w:pPr>
      <w:rPr>
        <w:rFonts w:ascii="Wingdings" w:hAnsi="Wingdings" w:hint="default"/>
      </w:rPr>
    </w:lvl>
    <w:lvl w:ilvl="1" w:tplc="1CB6DAB0" w:tentative="1">
      <w:start w:val="1"/>
      <w:numFmt w:val="bullet"/>
      <w:lvlText w:val=""/>
      <w:lvlJc w:val="left"/>
      <w:pPr>
        <w:tabs>
          <w:tab w:val="num" w:pos="1440"/>
        </w:tabs>
        <w:ind w:left="1440" w:hanging="360"/>
      </w:pPr>
      <w:rPr>
        <w:rFonts w:ascii="Wingdings" w:hAnsi="Wingdings" w:hint="default"/>
      </w:rPr>
    </w:lvl>
    <w:lvl w:ilvl="2" w:tplc="2BC6BF82" w:tentative="1">
      <w:start w:val="1"/>
      <w:numFmt w:val="bullet"/>
      <w:lvlText w:val=""/>
      <w:lvlJc w:val="left"/>
      <w:pPr>
        <w:tabs>
          <w:tab w:val="num" w:pos="2160"/>
        </w:tabs>
        <w:ind w:left="2160" w:hanging="360"/>
      </w:pPr>
      <w:rPr>
        <w:rFonts w:ascii="Wingdings" w:hAnsi="Wingdings" w:hint="default"/>
      </w:rPr>
    </w:lvl>
    <w:lvl w:ilvl="3" w:tplc="9304819C" w:tentative="1">
      <w:start w:val="1"/>
      <w:numFmt w:val="bullet"/>
      <w:lvlText w:val=""/>
      <w:lvlJc w:val="left"/>
      <w:pPr>
        <w:tabs>
          <w:tab w:val="num" w:pos="2880"/>
        </w:tabs>
        <w:ind w:left="2880" w:hanging="360"/>
      </w:pPr>
      <w:rPr>
        <w:rFonts w:ascii="Wingdings" w:hAnsi="Wingdings" w:hint="default"/>
      </w:rPr>
    </w:lvl>
    <w:lvl w:ilvl="4" w:tplc="B1DCE0FC" w:tentative="1">
      <w:start w:val="1"/>
      <w:numFmt w:val="bullet"/>
      <w:lvlText w:val=""/>
      <w:lvlJc w:val="left"/>
      <w:pPr>
        <w:tabs>
          <w:tab w:val="num" w:pos="3600"/>
        </w:tabs>
        <w:ind w:left="3600" w:hanging="360"/>
      </w:pPr>
      <w:rPr>
        <w:rFonts w:ascii="Wingdings" w:hAnsi="Wingdings" w:hint="default"/>
      </w:rPr>
    </w:lvl>
    <w:lvl w:ilvl="5" w:tplc="B66CD4B8" w:tentative="1">
      <w:start w:val="1"/>
      <w:numFmt w:val="bullet"/>
      <w:lvlText w:val=""/>
      <w:lvlJc w:val="left"/>
      <w:pPr>
        <w:tabs>
          <w:tab w:val="num" w:pos="4320"/>
        </w:tabs>
        <w:ind w:left="4320" w:hanging="360"/>
      </w:pPr>
      <w:rPr>
        <w:rFonts w:ascii="Wingdings" w:hAnsi="Wingdings" w:hint="default"/>
      </w:rPr>
    </w:lvl>
    <w:lvl w:ilvl="6" w:tplc="5060F2DA" w:tentative="1">
      <w:start w:val="1"/>
      <w:numFmt w:val="bullet"/>
      <w:lvlText w:val=""/>
      <w:lvlJc w:val="left"/>
      <w:pPr>
        <w:tabs>
          <w:tab w:val="num" w:pos="5040"/>
        </w:tabs>
        <w:ind w:left="5040" w:hanging="360"/>
      </w:pPr>
      <w:rPr>
        <w:rFonts w:ascii="Wingdings" w:hAnsi="Wingdings" w:hint="default"/>
      </w:rPr>
    </w:lvl>
    <w:lvl w:ilvl="7" w:tplc="240AE4F2" w:tentative="1">
      <w:start w:val="1"/>
      <w:numFmt w:val="bullet"/>
      <w:lvlText w:val=""/>
      <w:lvlJc w:val="left"/>
      <w:pPr>
        <w:tabs>
          <w:tab w:val="num" w:pos="5760"/>
        </w:tabs>
        <w:ind w:left="5760" w:hanging="360"/>
      </w:pPr>
      <w:rPr>
        <w:rFonts w:ascii="Wingdings" w:hAnsi="Wingdings" w:hint="default"/>
      </w:rPr>
    </w:lvl>
    <w:lvl w:ilvl="8" w:tplc="D7B4B3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0A6760"/>
    <w:multiLevelType w:val="hybridMultilevel"/>
    <w:tmpl w:val="21CE1E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CC0D9F"/>
    <w:multiLevelType w:val="hybridMultilevel"/>
    <w:tmpl w:val="2C843D8C"/>
    <w:lvl w:ilvl="0" w:tplc="FFFFFFFF">
      <w:start w:val="1"/>
      <w:numFmt w:val="decimal"/>
      <w:lvlText w:val="%1."/>
      <w:lvlJc w:val="left"/>
      <w:pPr>
        <w:ind w:left="1080" w:hanging="360"/>
      </w:p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87E1203"/>
    <w:multiLevelType w:val="multilevel"/>
    <w:tmpl w:val="3F9A4E6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D86B8E"/>
    <w:multiLevelType w:val="hybridMultilevel"/>
    <w:tmpl w:val="F2AC5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7B11798"/>
    <w:multiLevelType w:val="hybridMultilevel"/>
    <w:tmpl w:val="8DCC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D697E"/>
    <w:multiLevelType w:val="hybridMultilevel"/>
    <w:tmpl w:val="214224C8"/>
    <w:lvl w:ilvl="0" w:tplc="8E38883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968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3730281">
    <w:abstractNumId w:val="5"/>
  </w:num>
  <w:num w:numId="2" w16cid:durableId="724568195">
    <w:abstractNumId w:val="3"/>
  </w:num>
  <w:num w:numId="3" w16cid:durableId="488522421">
    <w:abstractNumId w:val="2"/>
  </w:num>
  <w:num w:numId="4" w16cid:durableId="654264522">
    <w:abstractNumId w:val="1"/>
  </w:num>
  <w:num w:numId="5" w16cid:durableId="2125148456">
    <w:abstractNumId w:val="0"/>
  </w:num>
  <w:num w:numId="6" w16cid:durableId="779228388">
    <w:abstractNumId w:val="4"/>
  </w:num>
  <w:num w:numId="7" w16cid:durableId="1855221951">
    <w:abstractNumId w:val="8"/>
  </w:num>
  <w:num w:numId="8" w16cid:durableId="1055816972">
    <w:abstractNumId w:val="10"/>
  </w:num>
  <w:num w:numId="9" w16cid:durableId="349067502">
    <w:abstractNumId w:val="26"/>
  </w:num>
  <w:num w:numId="10" w16cid:durableId="1674840236">
    <w:abstractNumId w:val="4"/>
  </w:num>
  <w:num w:numId="11" w16cid:durableId="738022997">
    <w:abstractNumId w:val="25"/>
  </w:num>
  <w:num w:numId="12" w16cid:durableId="1111515575">
    <w:abstractNumId w:val="4"/>
    <w:lvlOverride w:ilvl="0">
      <w:startOverride w:val="1"/>
    </w:lvlOverride>
  </w:num>
  <w:num w:numId="13" w16cid:durableId="1353072802">
    <w:abstractNumId w:val="4"/>
    <w:lvlOverride w:ilvl="0">
      <w:startOverride w:val="1"/>
    </w:lvlOverride>
  </w:num>
  <w:num w:numId="14" w16cid:durableId="1622417581">
    <w:abstractNumId w:val="4"/>
    <w:lvlOverride w:ilvl="0">
      <w:startOverride w:val="1"/>
    </w:lvlOverride>
  </w:num>
  <w:num w:numId="15" w16cid:durableId="1086264969">
    <w:abstractNumId w:val="22"/>
  </w:num>
  <w:num w:numId="16" w16cid:durableId="502404616">
    <w:abstractNumId w:val="20"/>
  </w:num>
  <w:num w:numId="17" w16cid:durableId="1487940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2707458">
    <w:abstractNumId w:val="4"/>
  </w:num>
  <w:num w:numId="19" w16cid:durableId="157504208">
    <w:abstractNumId w:val="18"/>
  </w:num>
  <w:num w:numId="20" w16cid:durableId="565840295">
    <w:abstractNumId w:val="4"/>
    <w:lvlOverride w:ilvl="0">
      <w:startOverride w:val="1"/>
    </w:lvlOverride>
  </w:num>
  <w:num w:numId="21" w16cid:durableId="838034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0094871">
    <w:abstractNumId w:val="7"/>
  </w:num>
  <w:num w:numId="23" w16cid:durableId="60639944">
    <w:abstractNumId w:val="4"/>
    <w:lvlOverride w:ilvl="0">
      <w:startOverride w:val="1"/>
    </w:lvlOverride>
  </w:num>
  <w:num w:numId="24" w16cid:durableId="9912788">
    <w:abstractNumId w:val="4"/>
    <w:lvlOverride w:ilvl="0">
      <w:startOverride w:val="1"/>
    </w:lvlOverride>
  </w:num>
  <w:num w:numId="25" w16cid:durableId="884875230">
    <w:abstractNumId w:val="4"/>
    <w:lvlOverride w:ilvl="0">
      <w:startOverride w:val="1"/>
    </w:lvlOverride>
  </w:num>
  <w:num w:numId="26" w16cid:durableId="1456826726">
    <w:abstractNumId w:val="17"/>
  </w:num>
  <w:num w:numId="27" w16cid:durableId="266427959">
    <w:abstractNumId w:val="4"/>
    <w:lvlOverride w:ilvl="0">
      <w:startOverride w:val="1"/>
    </w:lvlOverride>
  </w:num>
  <w:num w:numId="28" w16cid:durableId="1329289512">
    <w:abstractNumId w:val="14"/>
  </w:num>
  <w:num w:numId="29" w16cid:durableId="1157500861">
    <w:abstractNumId w:val="27"/>
  </w:num>
  <w:num w:numId="30" w16cid:durableId="1408649428">
    <w:abstractNumId w:val="4"/>
    <w:lvlOverride w:ilvl="0">
      <w:startOverride w:val="1"/>
    </w:lvlOverride>
  </w:num>
  <w:num w:numId="31" w16cid:durableId="843476841">
    <w:abstractNumId w:val="4"/>
  </w:num>
  <w:num w:numId="32" w16cid:durableId="1114204337">
    <w:abstractNumId w:val="4"/>
    <w:lvlOverride w:ilvl="0">
      <w:startOverride w:val="1"/>
    </w:lvlOverride>
  </w:num>
  <w:num w:numId="33" w16cid:durableId="1533763426">
    <w:abstractNumId w:val="11"/>
  </w:num>
  <w:num w:numId="34" w16cid:durableId="1905798299">
    <w:abstractNumId w:val="4"/>
  </w:num>
  <w:num w:numId="35" w16cid:durableId="621955506">
    <w:abstractNumId w:val="4"/>
    <w:lvlOverride w:ilvl="0">
      <w:startOverride w:val="1"/>
    </w:lvlOverride>
  </w:num>
  <w:num w:numId="36" w16cid:durableId="276378462">
    <w:abstractNumId w:val="23"/>
  </w:num>
  <w:num w:numId="37" w16cid:durableId="1655841207">
    <w:abstractNumId w:val="4"/>
  </w:num>
  <w:num w:numId="38" w16cid:durableId="1919634758">
    <w:abstractNumId w:val="4"/>
    <w:lvlOverride w:ilvl="0">
      <w:startOverride w:val="1"/>
    </w:lvlOverride>
  </w:num>
  <w:num w:numId="39" w16cid:durableId="1634213819">
    <w:abstractNumId w:val="6"/>
  </w:num>
  <w:num w:numId="40" w16cid:durableId="1167551029">
    <w:abstractNumId w:val="21"/>
  </w:num>
  <w:num w:numId="41" w16cid:durableId="380979061">
    <w:abstractNumId w:val="16"/>
  </w:num>
  <w:num w:numId="42" w16cid:durableId="1067998813">
    <w:abstractNumId w:val="4"/>
    <w:lvlOverride w:ilvl="0">
      <w:startOverride w:val="1"/>
    </w:lvlOverride>
  </w:num>
  <w:num w:numId="43" w16cid:durableId="1122312185">
    <w:abstractNumId w:val="19"/>
  </w:num>
  <w:num w:numId="44" w16cid:durableId="1263144506">
    <w:abstractNumId w:val="24"/>
  </w:num>
  <w:num w:numId="45" w16cid:durableId="1836797416">
    <w:abstractNumId w:val="13"/>
  </w:num>
  <w:num w:numId="46" w16cid:durableId="259683947">
    <w:abstractNumId w:val="15"/>
  </w:num>
  <w:num w:numId="47" w16cid:durableId="1218205075">
    <w:abstractNumId w:val="12"/>
  </w:num>
  <w:num w:numId="48" w16cid:durableId="1188444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1B"/>
    <w:rsid w:val="00000081"/>
    <w:rsid w:val="0000020A"/>
    <w:rsid w:val="000004DB"/>
    <w:rsid w:val="000008C3"/>
    <w:rsid w:val="00000FE7"/>
    <w:rsid w:val="00001318"/>
    <w:rsid w:val="00001389"/>
    <w:rsid w:val="000015EA"/>
    <w:rsid w:val="00001822"/>
    <w:rsid w:val="00001B62"/>
    <w:rsid w:val="00001E9E"/>
    <w:rsid w:val="000020D6"/>
    <w:rsid w:val="0000259B"/>
    <w:rsid w:val="000028F9"/>
    <w:rsid w:val="0000296D"/>
    <w:rsid w:val="00002B54"/>
    <w:rsid w:val="00003182"/>
    <w:rsid w:val="000032C0"/>
    <w:rsid w:val="000037EE"/>
    <w:rsid w:val="0000393E"/>
    <w:rsid w:val="00003BEF"/>
    <w:rsid w:val="00003EBE"/>
    <w:rsid w:val="0000427B"/>
    <w:rsid w:val="000047F0"/>
    <w:rsid w:val="00004D69"/>
    <w:rsid w:val="000053CE"/>
    <w:rsid w:val="00005508"/>
    <w:rsid w:val="00005CB8"/>
    <w:rsid w:val="00006009"/>
    <w:rsid w:val="0000608A"/>
    <w:rsid w:val="00006188"/>
    <w:rsid w:val="0000619C"/>
    <w:rsid w:val="00006706"/>
    <w:rsid w:val="000067D7"/>
    <w:rsid w:val="00006887"/>
    <w:rsid w:val="00006D08"/>
    <w:rsid w:val="00007174"/>
    <w:rsid w:val="00007292"/>
    <w:rsid w:val="000073EA"/>
    <w:rsid w:val="00007432"/>
    <w:rsid w:val="000074EF"/>
    <w:rsid w:val="000074F7"/>
    <w:rsid w:val="00007B1F"/>
    <w:rsid w:val="00007F7C"/>
    <w:rsid w:val="00010747"/>
    <w:rsid w:val="00010E80"/>
    <w:rsid w:val="0001110D"/>
    <w:rsid w:val="0001179A"/>
    <w:rsid w:val="00011821"/>
    <w:rsid w:val="0001195B"/>
    <w:rsid w:val="00011A20"/>
    <w:rsid w:val="00011B40"/>
    <w:rsid w:val="0001245A"/>
    <w:rsid w:val="0001273E"/>
    <w:rsid w:val="00012874"/>
    <w:rsid w:val="00012C69"/>
    <w:rsid w:val="00013175"/>
    <w:rsid w:val="00013489"/>
    <w:rsid w:val="00013600"/>
    <w:rsid w:val="000137AA"/>
    <w:rsid w:val="00013DC9"/>
    <w:rsid w:val="00013EFB"/>
    <w:rsid w:val="000142EA"/>
    <w:rsid w:val="00014310"/>
    <w:rsid w:val="0001454C"/>
    <w:rsid w:val="00014A59"/>
    <w:rsid w:val="00014A80"/>
    <w:rsid w:val="00014DA9"/>
    <w:rsid w:val="00014F4E"/>
    <w:rsid w:val="00014FB2"/>
    <w:rsid w:val="000150DB"/>
    <w:rsid w:val="000155D1"/>
    <w:rsid w:val="000159C5"/>
    <w:rsid w:val="00015D10"/>
    <w:rsid w:val="00015DBE"/>
    <w:rsid w:val="00015E41"/>
    <w:rsid w:val="000164AE"/>
    <w:rsid w:val="0001669A"/>
    <w:rsid w:val="00016A61"/>
    <w:rsid w:val="00016E81"/>
    <w:rsid w:val="00016FB0"/>
    <w:rsid w:val="0001716B"/>
    <w:rsid w:val="000172D9"/>
    <w:rsid w:val="0001739D"/>
    <w:rsid w:val="00017621"/>
    <w:rsid w:val="00017689"/>
    <w:rsid w:val="00017A2D"/>
    <w:rsid w:val="00017B1B"/>
    <w:rsid w:val="00017EC4"/>
    <w:rsid w:val="0002003E"/>
    <w:rsid w:val="00020078"/>
    <w:rsid w:val="00020477"/>
    <w:rsid w:val="0002078E"/>
    <w:rsid w:val="0002086F"/>
    <w:rsid w:val="000209D7"/>
    <w:rsid w:val="00020B8C"/>
    <w:rsid w:val="00020CD1"/>
    <w:rsid w:val="00021030"/>
    <w:rsid w:val="000215FE"/>
    <w:rsid w:val="0002177F"/>
    <w:rsid w:val="00021879"/>
    <w:rsid w:val="000218E0"/>
    <w:rsid w:val="00021C8F"/>
    <w:rsid w:val="0002207C"/>
    <w:rsid w:val="00022388"/>
    <w:rsid w:val="000223EC"/>
    <w:rsid w:val="00022DC4"/>
    <w:rsid w:val="00022E9D"/>
    <w:rsid w:val="000231A9"/>
    <w:rsid w:val="00023600"/>
    <w:rsid w:val="00023710"/>
    <w:rsid w:val="00023811"/>
    <w:rsid w:val="000239F0"/>
    <w:rsid w:val="00023C1D"/>
    <w:rsid w:val="00024189"/>
    <w:rsid w:val="00024879"/>
    <w:rsid w:val="00024EE9"/>
    <w:rsid w:val="0002508D"/>
    <w:rsid w:val="00025573"/>
    <w:rsid w:val="0002599C"/>
    <w:rsid w:val="00025A95"/>
    <w:rsid w:val="00025C8A"/>
    <w:rsid w:val="0002645A"/>
    <w:rsid w:val="00026B2A"/>
    <w:rsid w:val="00026B65"/>
    <w:rsid w:val="00026DE7"/>
    <w:rsid w:val="00027740"/>
    <w:rsid w:val="000277ED"/>
    <w:rsid w:val="00030099"/>
    <w:rsid w:val="0003022D"/>
    <w:rsid w:val="00030519"/>
    <w:rsid w:val="0003067C"/>
    <w:rsid w:val="000307B8"/>
    <w:rsid w:val="000308EA"/>
    <w:rsid w:val="000309C2"/>
    <w:rsid w:val="00030A37"/>
    <w:rsid w:val="00031949"/>
    <w:rsid w:val="00031952"/>
    <w:rsid w:val="00031D35"/>
    <w:rsid w:val="00031DA0"/>
    <w:rsid w:val="00031DE8"/>
    <w:rsid w:val="00031EEA"/>
    <w:rsid w:val="00032642"/>
    <w:rsid w:val="00032BF2"/>
    <w:rsid w:val="00032E52"/>
    <w:rsid w:val="00032EC2"/>
    <w:rsid w:val="00033067"/>
    <w:rsid w:val="00033265"/>
    <w:rsid w:val="000334B3"/>
    <w:rsid w:val="000335FF"/>
    <w:rsid w:val="00033902"/>
    <w:rsid w:val="00034585"/>
    <w:rsid w:val="00034BFC"/>
    <w:rsid w:val="00035007"/>
    <w:rsid w:val="0003537D"/>
    <w:rsid w:val="000353DA"/>
    <w:rsid w:val="000356CA"/>
    <w:rsid w:val="00035CF9"/>
    <w:rsid w:val="00036324"/>
    <w:rsid w:val="000369C7"/>
    <w:rsid w:val="00037530"/>
    <w:rsid w:val="00037B98"/>
    <w:rsid w:val="00037FAE"/>
    <w:rsid w:val="000402A9"/>
    <w:rsid w:val="00040622"/>
    <w:rsid w:val="0004078F"/>
    <w:rsid w:val="00041171"/>
    <w:rsid w:val="00041589"/>
    <w:rsid w:val="000419F9"/>
    <w:rsid w:val="00041E4E"/>
    <w:rsid w:val="00041F2A"/>
    <w:rsid w:val="000422CD"/>
    <w:rsid w:val="00042853"/>
    <w:rsid w:val="0004376E"/>
    <w:rsid w:val="00043C5E"/>
    <w:rsid w:val="00043C78"/>
    <w:rsid w:val="00043D2E"/>
    <w:rsid w:val="00043ED3"/>
    <w:rsid w:val="00043F7B"/>
    <w:rsid w:val="0004408B"/>
    <w:rsid w:val="000444B6"/>
    <w:rsid w:val="000446C4"/>
    <w:rsid w:val="000446F4"/>
    <w:rsid w:val="00044BA0"/>
    <w:rsid w:val="00044C9F"/>
    <w:rsid w:val="00044D99"/>
    <w:rsid w:val="00045249"/>
    <w:rsid w:val="0004527A"/>
    <w:rsid w:val="000453FD"/>
    <w:rsid w:val="000459EF"/>
    <w:rsid w:val="00045E69"/>
    <w:rsid w:val="00045F0E"/>
    <w:rsid w:val="00046168"/>
    <w:rsid w:val="00046767"/>
    <w:rsid w:val="00046E68"/>
    <w:rsid w:val="00046F83"/>
    <w:rsid w:val="00047683"/>
    <w:rsid w:val="000478DF"/>
    <w:rsid w:val="00047DA8"/>
    <w:rsid w:val="00050710"/>
    <w:rsid w:val="0005126F"/>
    <w:rsid w:val="00051465"/>
    <w:rsid w:val="00051751"/>
    <w:rsid w:val="00051858"/>
    <w:rsid w:val="00051F17"/>
    <w:rsid w:val="0005225E"/>
    <w:rsid w:val="0005287B"/>
    <w:rsid w:val="000528ED"/>
    <w:rsid w:val="00052BBF"/>
    <w:rsid w:val="00052BFA"/>
    <w:rsid w:val="00052FEE"/>
    <w:rsid w:val="0005333A"/>
    <w:rsid w:val="0005360B"/>
    <w:rsid w:val="00053FC9"/>
    <w:rsid w:val="000544C5"/>
    <w:rsid w:val="0005484D"/>
    <w:rsid w:val="00054A95"/>
    <w:rsid w:val="000550F5"/>
    <w:rsid w:val="00055D8E"/>
    <w:rsid w:val="00055FD9"/>
    <w:rsid w:val="0005639D"/>
    <w:rsid w:val="0005683B"/>
    <w:rsid w:val="00056F2A"/>
    <w:rsid w:val="000574D0"/>
    <w:rsid w:val="00057772"/>
    <w:rsid w:val="00057F41"/>
    <w:rsid w:val="000607FA"/>
    <w:rsid w:val="000608E2"/>
    <w:rsid w:val="00060922"/>
    <w:rsid w:val="00060925"/>
    <w:rsid w:val="00060AB1"/>
    <w:rsid w:val="00060EE9"/>
    <w:rsid w:val="00061085"/>
    <w:rsid w:val="00061116"/>
    <w:rsid w:val="0006118A"/>
    <w:rsid w:val="00061365"/>
    <w:rsid w:val="000614A0"/>
    <w:rsid w:val="00061BF9"/>
    <w:rsid w:val="00061E0B"/>
    <w:rsid w:val="00062176"/>
    <w:rsid w:val="000621B7"/>
    <w:rsid w:val="00062276"/>
    <w:rsid w:val="000623CF"/>
    <w:rsid w:val="00062C1D"/>
    <w:rsid w:val="00062DF9"/>
    <w:rsid w:val="00062F21"/>
    <w:rsid w:val="000630F6"/>
    <w:rsid w:val="000633A7"/>
    <w:rsid w:val="0006402A"/>
    <w:rsid w:val="000642F5"/>
    <w:rsid w:val="00064832"/>
    <w:rsid w:val="00064A43"/>
    <w:rsid w:val="00064B3E"/>
    <w:rsid w:val="00064C17"/>
    <w:rsid w:val="00065157"/>
    <w:rsid w:val="0006522D"/>
    <w:rsid w:val="000653D1"/>
    <w:rsid w:val="000659F0"/>
    <w:rsid w:val="000661B1"/>
    <w:rsid w:val="00066430"/>
    <w:rsid w:val="000665A0"/>
    <w:rsid w:val="000666B5"/>
    <w:rsid w:val="000669CA"/>
    <w:rsid w:val="00067204"/>
    <w:rsid w:val="00067329"/>
    <w:rsid w:val="000676CE"/>
    <w:rsid w:val="00067BB9"/>
    <w:rsid w:val="0007072B"/>
    <w:rsid w:val="00070E39"/>
    <w:rsid w:val="00071099"/>
    <w:rsid w:val="000716B7"/>
    <w:rsid w:val="000716FA"/>
    <w:rsid w:val="000718E8"/>
    <w:rsid w:val="000724AE"/>
    <w:rsid w:val="0007297B"/>
    <w:rsid w:val="00072FA6"/>
    <w:rsid w:val="0007315F"/>
    <w:rsid w:val="00073170"/>
    <w:rsid w:val="000734AE"/>
    <w:rsid w:val="00073617"/>
    <w:rsid w:val="000739F2"/>
    <w:rsid w:val="00073B6A"/>
    <w:rsid w:val="00073EF5"/>
    <w:rsid w:val="00073EFD"/>
    <w:rsid w:val="00073FEE"/>
    <w:rsid w:val="0007413E"/>
    <w:rsid w:val="0007449D"/>
    <w:rsid w:val="00074721"/>
    <w:rsid w:val="0007488B"/>
    <w:rsid w:val="00074D16"/>
    <w:rsid w:val="0007501C"/>
    <w:rsid w:val="00075343"/>
    <w:rsid w:val="0007605A"/>
    <w:rsid w:val="00076540"/>
    <w:rsid w:val="00076BC7"/>
    <w:rsid w:val="00076CA9"/>
    <w:rsid w:val="00076E91"/>
    <w:rsid w:val="0007730F"/>
    <w:rsid w:val="000774D8"/>
    <w:rsid w:val="00077584"/>
    <w:rsid w:val="000777EA"/>
    <w:rsid w:val="00077A32"/>
    <w:rsid w:val="00077AF7"/>
    <w:rsid w:val="00077B8E"/>
    <w:rsid w:val="00077D21"/>
    <w:rsid w:val="0008011C"/>
    <w:rsid w:val="00080277"/>
    <w:rsid w:val="00080456"/>
    <w:rsid w:val="00080F79"/>
    <w:rsid w:val="00081400"/>
    <w:rsid w:val="00081B1C"/>
    <w:rsid w:val="00082137"/>
    <w:rsid w:val="0008256E"/>
    <w:rsid w:val="000826EA"/>
    <w:rsid w:val="000828E3"/>
    <w:rsid w:val="00082EE4"/>
    <w:rsid w:val="000832A7"/>
    <w:rsid w:val="000837A9"/>
    <w:rsid w:val="000838F8"/>
    <w:rsid w:val="00083B76"/>
    <w:rsid w:val="00083CC3"/>
    <w:rsid w:val="00083CE1"/>
    <w:rsid w:val="00083CF7"/>
    <w:rsid w:val="00084551"/>
    <w:rsid w:val="000849E1"/>
    <w:rsid w:val="00084A27"/>
    <w:rsid w:val="00084D18"/>
    <w:rsid w:val="000850C0"/>
    <w:rsid w:val="00085B9A"/>
    <w:rsid w:val="00085F1C"/>
    <w:rsid w:val="00085F53"/>
    <w:rsid w:val="00085F55"/>
    <w:rsid w:val="000863D1"/>
    <w:rsid w:val="0008677F"/>
    <w:rsid w:val="000867AC"/>
    <w:rsid w:val="00086A14"/>
    <w:rsid w:val="00086B4B"/>
    <w:rsid w:val="00086CB4"/>
    <w:rsid w:val="00086E1B"/>
    <w:rsid w:val="00087B14"/>
    <w:rsid w:val="000906E4"/>
    <w:rsid w:val="000907D1"/>
    <w:rsid w:val="00091048"/>
    <w:rsid w:val="00091068"/>
    <w:rsid w:val="000915AC"/>
    <w:rsid w:val="000917F9"/>
    <w:rsid w:val="00092388"/>
    <w:rsid w:val="0009254E"/>
    <w:rsid w:val="000927F1"/>
    <w:rsid w:val="00092803"/>
    <w:rsid w:val="00092A9C"/>
    <w:rsid w:val="00092ACB"/>
    <w:rsid w:val="00092C7F"/>
    <w:rsid w:val="00092D05"/>
    <w:rsid w:val="000935A4"/>
    <w:rsid w:val="00093CB0"/>
    <w:rsid w:val="00093FA9"/>
    <w:rsid w:val="00094035"/>
    <w:rsid w:val="00094859"/>
    <w:rsid w:val="0009491D"/>
    <w:rsid w:val="00094D34"/>
    <w:rsid w:val="0009539F"/>
    <w:rsid w:val="00095FAE"/>
    <w:rsid w:val="00095FC3"/>
    <w:rsid w:val="000960D1"/>
    <w:rsid w:val="00096293"/>
    <w:rsid w:val="000964C3"/>
    <w:rsid w:val="0009658F"/>
    <w:rsid w:val="00096BF9"/>
    <w:rsid w:val="00096FDE"/>
    <w:rsid w:val="000970D6"/>
    <w:rsid w:val="000971EE"/>
    <w:rsid w:val="000976A1"/>
    <w:rsid w:val="0009785E"/>
    <w:rsid w:val="00097FD6"/>
    <w:rsid w:val="000A0074"/>
    <w:rsid w:val="000A0391"/>
    <w:rsid w:val="000A046D"/>
    <w:rsid w:val="000A1472"/>
    <w:rsid w:val="000A167D"/>
    <w:rsid w:val="000A16EE"/>
    <w:rsid w:val="000A1F76"/>
    <w:rsid w:val="000A22D8"/>
    <w:rsid w:val="000A25DE"/>
    <w:rsid w:val="000A2C80"/>
    <w:rsid w:val="000A2FA8"/>
    <w:rsid w:val="000A31D1"/>
    <w:rsid w:val="000A32C2"/>
    <w:rsid w:val="000A3408"/>
    <w:rsid w:val="000A34CA"/>
    <w:rsid w:val="000A359B"/>
    <w:rsid w:val="000A45DA"/>
    <w:rsid w:val="000A45E5"/>
    <w:rsid w:val="000A4C1B"/>
    <w:rsid w:val="000A4DD9"/>
    <w:rsid w:val="000A58D5"/>
    <w:rsid w:val="000A5B27"/>
    <w:rsid w:val="000A636D"/>
    <w:rsid w:val="000A646E"/>
    <w:rsid w:val="000A698A"/>
    <w:rsid w:val="000A6C06"/>
    <w:rsid w:val="000A6EAB"/>
    <w:rsid w:val="000A7478"/>
    <w:rsid w:val="000A7644"/>
    <w:rsid w:val="000A783D"/>
    <w:rsid w:val="000A78BB"/>
    <w:rsid w:val="000A7943"/>
    <w:rsid w:val="000A7EB7"/>
    <w:rsid w:val="000B03AD"/>
    <w:rsid w:val="000B05C7"/>
    <w:rsid w:val="000B084D"/>
    <w:rsid w:val="000B14FE"/>
    <w:rsid w:val="000B1511"/>
    <w:rsid w:val="000B15DC"/>
    <w:rsid w:val="000B1645"/>
    <w:rsid w:val="000B16F1"/>
    <w:rsid w:val="000B1DB9"/>
    <w:rsid w:val="000B2AB2"/>
    <w:rsid w:val="000B2D70"/>
    <w:rsid w:val="000B2EF9"/>
    <w:rsid w:val="000B3587"/>
    <w:rsid w:val="000B38A1"/>
    <w:rsid w:val="000B38F7"/>
    <w:rsid w:val="000B3EA3"/>
    <w:rsid w:val="000B46AC"/>
    <w:rsid w:val="000B5079"/>
    <w:rsid w:val="000B5192"/>
    <w:rsid w:val="000B5468"/>
    <w:rsid w:val="000B5B11"/>
    <w:rsid w:val="000B5E19"/>
    <w:rsid w:val="000B5FA1"/>
    <w:rsid w:val="000B5FC1"/>
    <w:rsid w:val="000B664B"/>
    <w:rsid w:val="000B67BD"/>
    <w:rsid w:val="000B69A4"/>
    <w:rsid w:val="000B6D48"/>
    <w:rsid w:val="000B7105"/>
    <w:rsid w:val="000B7144"/>
    <w:rsid w:val="000B760C"/>
    <w:rsid w:val="000B7BD4"/>
    <w:rsid w:val="000B7E41"/>
    <w:rsid w:val="000C0001"/>
    <w:rsid w:val="000C0013"/>
    <w:rsid w:val="000C0016"/>
    <w:rsid w:val="000C018D"/>
    <w:rsid w:val="000C0646"/>
    <w:rsid w:val="000C07AD"/>
    <w:rsid w:val="000C0FBC"/>
    <w:rsid w:val="000C11FE"/>
    <w:rsid w:val="000C14CE"/>
    <w:rsid w:val="000C15EC"/>
    <w:rsid w:val="000C1665"/>
    <w:rsid w:val="000C19B7"/>
    <w:rsid w:val="000C19E4"/>
    <w:rsid w:val="000C2271"/>
    <w:rsid w:val="000C229A"/>
    <w:rsid w:val="000C24C1"/>
    <w:rsid w:val="000C32CF"/>
    <w:rsid w:val="000C35E3"/>
    <w:rsid w:val="000C3777"/>
    <w:rsid w:val="000C3B83"/>
    <w:rsid w:val="000C3BA3"/>
    <w:rsid w:val="000C3E80"/>
    <w:rsid w:val="000C4118"/>
    <w:rsid w:val="000C4636"/>
    <w:rsid w:val="000C4721"/>
    <w:rsid w:val="000C4ABD"/>
    <w:rsid w:val="000C4B66"/>
    <w:rsid w:val="000C4B98"/>
    <w:rsid w:val="000C4CF2"/>
    <w:rsid w:val="000C5175"/>
    <w:rsid w:val="000C56F2"/>
    <w:rsid w:val="000C5746"/>
    <w:rsid w:val="000C5D8A"/>
    <w:rsid w:val="000C5DD0"/>
    <w:rsid w:val="000C5E48"/>
    <w:rsid w:val="000C5EAE"/>
    <w:rsid w:val="000C6558"/>
    <w:rsid w:val="000C670B"/>
    <w:rsid w:val="000C6872"/>
    <w:rsid w:val="000C698A"/>
    <w:rsid w:val="000C70A5"/>
    <w:rsid w:val="000C77FE"/>
    <w:rsid w:val="000C793B"/>
    <w:rsid w:val="000C7AE3"/>
    <w:rsid w:val="000C7B47"/>
    <w:rsid w:val="000C7BBD"/>
    <w:rsid w:val="000C7E4E"/>
    <w:rsid w:val="000D02ED"/>
    <w:rsid w:val="000D02F4"/>
    <w:rsid w:val="000D0421"/>
    <w:rsid w:val="000D062E"/>
    <w:rsid w:val="000D0C33"/>
    <w:rsid w:val="000D0D0C"/>
    <w:rsid w:val="000D0D69"/>
    <w:rsid w:val="000D1259"/>
    <w:rsid w:val="000D12DB"/>
    <w:rsid w:val="000D13B2"/>
    <w:rsid w:val="000D1C6B"/>
    <w:rsid w:val="000D1C74"/>
    <w:rsid w:val="000D1DBF"/>
    <w:rsid w:val="000D1E7D"/>
    <w:rsid w:val="000D2025"/>
    <w:rsid w:val="000D248C"/>
    <w:rsid w:val="000D2601"/>
    <w:rsid w:val="000D2866"/>
    <w:rsid w:val="000D330C"/>
    <w:rsid w:val="000D3499"/>
    <w:rsid w:val="000D386B"/>
    <w:rsid w:val="000D45E0"/>
    <w:rsid w:val="000D497F"/>
    <w:rsid w:val="000D4ADB"/>
    <w:rsid w:val="000D520E"/>
    <w:rsid w:val="000D5268"/>
    <w:rsid w:val="000D53AC"/>
    <w:rsid w:val="000D544C"/>
    <w:rsid w:val="000D5731"/>
    <w:rsid w:val="000D57AC"/>
    <w:rsid w:val="000D57E7"/>
    <w:rsid w:val="000D590A"/>
    <w:rsid w:val="000D5B04"/>
    <w:rsid w:val="000D6B24"/>
    <w:rsid w:val="000D6F95"/>
    <w:rsid w:val="000D7274"/>
    <w:rsid w:val="000D72E5"/>
    <w:rsid w:val="000D7723"/>
    <w:rsid w:val="000D783E"/>
    <w:rsid w:val="000D7861"/>
    <w:rsid w:val="000D786D"/>
    <w:rsid w:val="000D792D"/>
    <w:rsid w:val="000D79C6"/>
    <w:rsid w:val="000D7FEA"/>
    <w:rsid w:val="000E00BD"/>
    <w:rsid w:val="000E0959"/>
    <w:rsid w:val="000E0D30"/>
    <w:rsid w:val="000E100D"/>
    <w:rsid w:val="000E185F"/>
    <w:rsid w:val="000E1ABE"/>
    <w:rsid w:val="000E1C68"/>
    <w:rsid w:val="000E1F10"/>
    <w:rsid w:val="000E248A"/>
    <w:rsid w:val="000E2A16"/>
    <w:rsid w:val="000E2C70"/>
    <w:rsid w:val="000E2FBE"/>
    <w:rsid w:val="000E3976"/>
    <w:rsid w:val="000E3EC9"/>
    <w:rsid w:val="000E40BC"/>
    <w:rsid w:val="000E4331"/>
    <w:rsid w:val="000E46D6"/>
    <w:rsid w:val="000E48E3"/>
    <w:rsid w:val="000E4BD3"/>
    <w:rsid w:val="000E4F4C"/>
    <w:rsid w:val="000E54AC"/>
    <w:rsid w:val="000E55E8"/>
    <w:rsid w:val="000E55E9"/>
    <w:rsid w:val="000E5F2C"/>
    <w:rsid w:val="000E6501"/>
    <w:rsid w:val="000E71D4"/>
    <w:rsid w:val="000E7663"/>
    <w:rsid w:val="000E77C9"/>
    <w:rsid w:val="000E77F6"/>
    <w:rsid w:val="000E7C1D"/>
    <w:rsid w:val="000E7CBA"/>
    <w:rsid w:val="000E7EA6"/>
    <w:rsid w:val="000E7FD1"/>
    <w:rsid w:val="000F004A"/>
    <w:rsid w:val="000F01F5"/>
    <w:rsid w:val="000F0601"/>
    <w:rsid w:val="000F1C9C"/>
    <w:rsid w:val="000F242A"/>
    <w:rsid w:val="000F29D2"/>
    <w:rsid w:val="000F2BBD"/>
    <w:rsid w:val="000F2E3B"/>
    <w:rsid w:val="000F2EBC"/>
    <w:rsid w:val="000F3165"/>
    <w:rsid w:val="000F3303"/>
    <w:rsid w:val="000F3628"/>
    <w:rsid w:val="000F37F0"/>
    <w:rsid w:val="000F3932"/>
    <w:rsid w:val="000F3B4C"/>
    <w:rsid w:val="000F40DC"/>
    <w:rsid w:val="000F48F8"/>
    <w:rsid w:val="000F4BA4"/>
    <w:rsid w:val="000F534E"/>
    <w:rsid w:val="000F5FA6"/>
    <w:rsid w:val="000F638F"/>
    <w:rsid w:val="000F642E"/>
    <w:rsid w:val="000F6878"/>
    <w:rsid w:val="000F6DEF"/>
    <w:rsid w:val="0010010E"/>
    <w:rsid w:val="00100189"/>
    <w:rsid w:val="00100422"/>
    <w:rsid w:val="00100A44"/>
    <w:rsid w:val="00100A7F"/>
    <w:rsid w:val="001013D0"/>
    <w:rsid w:val="00101460"/>
    <w:rsid w:val="001014D5"/>
    <w:rsid w:val="0010176E"/>
    <w:rsid w:val="00101809"/>
    <w:rsid w:val="00101E07"/>
    <w:rsid w:val="0010216E"/>
    <w:rsid w:val="00102191"/>
    <w:rsid w:val="00102812"/>
    <w:rsid w:val="00102A10"/>
    <w:rsid w:val="00102C71"/>
    <w:rsid w:val="00103158"/>
    <w:rsid w:val="00103C6E"/>
    <w:rsid w:val="0010401C"/>
    <w:rsid w:val="00104870"/>
    <w:rsid w:val="001048BC"/>
    <w:rsid w:val="00104D41"/>
    <w:rsid w:val="00104DF8"/>
    <w:rsid w:val="00105038"/>
    <w:rsid w:val="00105180"/>
    <w:rsid w:val="001054A4"/>
    <w:rsid w:val="001055A0"/>
    <w:rsid w:val="001055B9"/>
    <w:rsid w:val="00105649"/>
    <w:rsid w:val="001056C0"/>
    <w:rsid w:val="00105893"/>
    <w:rsid w:val="00105A8A"/>
    <w:rsid w:val="00105B46"/>
    <w:rsid w:val="00105B60"/>
    <w:rsid w:val="00106253"/>
    <w:rsid w:val="00106263"/>
    <w:rsid w:val="0010681B"/>
    <w:rsid w:val="001068A6"/>
    <w:rsid w:val="00106C1D"/>
    <w:rsid w:val="00106FD9"/>
    <w:rsid w:val="001073B8"/>
    <w:rsid w:val="001074A4"/>
    <w:rsid w:val="00107639"/>
    <w:rsid w:val="00107719"/>
    <w:rsid w:val="0010783B"/>
    <w:rsid w:val="001079A3"/>
    <w:rsid w:val="00107F25"/>
    <w:rsid w:val="0011069B"/>
    <w:rsid w:val="00110C7D"/>
    <w:rsid w:val="00110ECB"/>
    <w:rsid w:val="00110F9B"/>
    <w:rsid w:val="00111116"/>
    <w:rsid w:val="001114A3"/>
    <w:rsid w:val="00111675"/>
    <w:rsid w:val="0011189C"/>
    <w:rsid w:val="00111AC3"/>
    <w:rsid w:val="001122DC"/>
    <w:rsid w:val="0011242C"/>
    <w:rsid w:val="00112636"/>
    <w:rsid w:val="00112708"/>
    <w:rsid w:val="00112A1F"/>
    <w:rsid w:val="00112A98"/>
    <w:rsid w:val="00112B34"/>
    <w:rsid w:val="00112D9C"/>
    <w:rsid w:val="00112EC4"/>
    <w:rsid w:val="00112EF5"/>
    <w:rsid w:val="00113435"/>
    <w:rsid w:val="00113622"/>
    <w:rsid w:val="0011369F"/>
    <w:rsid w:val="001138F1"/>
    <w:rsid w:val="00113E49"/>
    <w:rsid w:val="00114C15"/>
    <w:rsid w:val="00114CED"/>
    <w:rsid w:val="00114D23"/>
    <w:rsid w:val="00114DC0"/>
    <w:rsid w:val="00114FEB"/>
    <w:rsid w:val="001153CA"/>
    <w:rsid w:val="00115846"/>
    <w:rsid w:val="00115891"/>
    <w:rsid w:val="00115B41"/>
    <w:rsid w:val="001165F4"/>
    <w:rsid w:val="00116954"/>
    <w:rsid w:val="00116AE0"/>
    <w:rsid w:val="00116D15"/>
    <w:rsid w:val="00116D92"/>
    <w:rsid w:val="00116DB4"/>
    <w:rsid w:val="00116E46"/>
    <w:rsid w:val="001172C1"/>
    <w:rsid w:val="0011731D"/>
    <w:rsid w:val="00117E27"/>
    <w:rsid w:val="00117FB2"/>
    <w:rsid w:val="00120277"/>
    <w:rsid w:val="0012091A"/>
    <w:rsid w:val="00120939"/>
    <w:rsid w:val="00120AFC"/>
    <w:rsid w:val="0012177C"/>
    <w:rsid w:val="00121850"/>
    <w:rsid w:val="00121CE0"/>
    <w:rsid w:val="00122430"/>
    <w:rsid w:val="00122777"/>
    <w:rsid w:val="00122846"/>
    <w:rsid w:val="00122989"/>
    <w:rsid w:val="00122D82"/>
    <w:rsid w:val="00122E9B"/>
    <w:rsid w:val="00122EF8"/>
    <w:rsid w:val="00123354"/>
    <w:rsid w:val="0012336D"/>
    <w:rsid w:val="0012351F"/>
    <w:rsid w:val="00123684"/>
    <w:rsid w:val="001236E1"/>
    <w:rsid w:val="00123954"/>
    <w:rsid w:val="00123BE7"/>
    <w:rsid w:val="00123CAC"/>
    <w:rsid w:val="00123FE3"/>
    <w:rsid w:val="00124457"/>
    <w:rsid w:val="00124833"/>
    <w:rsid w:val="001248E1"/>
    <w:rsid w:val="001249C4"/>
    <w:rsid w:val="00124C2A"/>
    <w:rsid w:val="0012510B"/>
    <w:rsid w:val="0012537E"/>
    <w:rsid w:val="00125B6F"/>
    <w:rsid w:val="0012622F"/>
    <w:rsid w:val="00126299"/>
    <w:rsid w:val="00126540"/>
    <w:rsid w:val="00126B1D"/>
    <w:rsid w:val="00127073"/>
    <w:rsid w:val="001270C0"/>
    <w:rsid w:val="00127646"/>
    <w:rsid w:val="00127705"/>
    <w:rsid w:val="00127995"/>
    <w:rsid w:val="00127BC2"/>
    <w:rsid w:val="00127EF8"/>
    <w:rsid w:val="00130226"/>
    <w:rsid w:val="00130426"/>
    <w:rsid w:val="00130477"/>
    <w:rsid w:val="001304AF"/>
    <w:rsid w:val="0013056B"/>
    <w:rsid w:val="001305C4"/>
    <w:rsid w:val="0013064D"/>
    <w:rsid w:val="0013066E"/>
    <w:rsid w:val="0013080B"/>
    <w:rsid w:val="00130FA2"/>
    <w:rsid w:val="0013160C"/>
    <w:rsid w:val="0013276B"/>
    <w:rsid w:val="00132A6D"/>
    <w:rsid w:val="00134546"/>
    <w:rsid w:val="00134593"/>
    <w:rsid w:val="001346DB"/>
    <w:rsid w:val="0013473D"/>
    <w:rsid w:val="00134A61"/>
    <w:rsid w:val="00134C74"/>
    <w:rsid w:val="00134F90"/>
    <w:rsid w:val="00135045"/>
    <w:rsid w:val="00135206"/>
    <w:rsid w:val="001352EE"/>
    <w:rsid w:val="00135392"/>
    <w:rsid w:val="001357EA"/>
    <w:rsid w:val="001359FE"/>
    <w:rsid w:val="00135C8E"/>
    <w:rsid w:val="00136388"/>
    <w:rsid w:val="00137113"/>
    <w:rsid w:val="001373C9"/>
    <w:rsid w:val="001374A3"/>
    <w:rsid w:val="00137E6D"/>
    <w:rsid w:val="0014016B"/>
    <w:rsid w:val="00140296"/>
    <w:rsid w:val="001403E4"/>
    <w:rsid w:val="001407E2"/>
    <w:rsid w:val="00140E33"/>
    <w:rsid w:val="001411EA"/>
    <w:rsid w:val="00141389"/>
    <w:rsid w:val="0014148F"/>
    <w:rsid w:val="00141993"/>
    <w:rsid w:val="00141AE7"/>
    <w:rsid w:val="00141B2A"/>
    <w:rsid w:val="00141E1F"/>
    <w:rsid w:val="00142795"/>
    <w:rsid w:val="00142CB1"/>
    <w:rsid w:val="00142E48"/>
    <w:rsid w:val="00142FA9"/>
    <w:rsid w:val="00143053"/>
    <w:rsid w:val="001437C1"/>
    <w:rsid w:val="001437E5"/>
    <w:rsid w:val="0014387E"/>
    <w:rsid w:val="001444C8"/>
    <w:rsid w:val="00145059"/>
    <w:rsid w:val="0014579D"/>
    <w:rsid w:val="001461E9"/>
    <w:rsid w:val="00146443"/>
    <w:rsid w:val="0014677C"/>
    <w:rsid w:val="00146862"/>
    <w:rsid w:val="001470D2"/>
    <w:rsid w:val="001473A5"/>
    <w:rsid w:val="001473B7"/>
    <w:rsid w:val="00147B57"/>
    <w:rsid w:val="00147EFD"/>
    <w:rsid w:val="00150A91"/>
    <w:rsid w:val="00150FB4"/>
    <w:rsid w:val="0015165F"/>
    <w:rsid w:val="0015169B"/>
    <w:rsid w:val="00151B08"/>
    <w:rsid w:val="001520AA"/>
    <w:rsid w:val="001523BD"/>
    <w:rsid w:val="001524EA"/>
    <w:rsid w:val="001526FF"/>
    <w:rsid w:val="001528C8"/>
    <w:rsid w:val="001528CA"/>
    <w:rsid w:val="00152907"/>
    <w:rsid w:val="00152A84"/>
    <w:rsid w:val="00152CB4"/>
    <w:rsid w:val="001535AB"/>
    <w:rsid w:val="001535EA"/>
    <w:rsid w:val="00153838"/>
    <w:rsid w:val="0015424D"/>
    <w:rsid w:val="00154506"/>
    <w:rsid w:val="0015476E"/>
    <w:rsid w:val="001548CB"/>
    <w:rsid w:val="00154E35"/>
    <w:rsid w:val="00155301"/>
    <w:rsid w:val="00155419"/>
    <w:rsid w:val="0015542E"/>
    <w:rsid w:val="001559BE"/>
    <w:rsid w:val="00155D7D"/>
    <w:rsid w:val="00155DC2"/>
    <w:rsid w:val="001563CF"/>
    <w:rsid w:val="00156CA9"/>
    <w:rsid w:val="00156DDB"/>
    <w:rsid w:val="00157471"/>
    <w:rsid w:val="001574CD"/>
    <w:rsid w:val="0015756E"/>
    <w:rsid w:val="00157AFB"/>
    <w:rsid w:val="00157CF7"/>
    <w:rsid w:val="00157FDB"/>
    <w:rsid w:val="001601D0"/>
    <w:rsid w:val="001608F2"/>
    <w:rsid w:val="00160D02"/>
    <w:rsid w:val="00160EAD"/>
    <w:rsid w:val="00161E8A"/>
    <w:rsid w:val="00161FDC"/>
    <w:rsid w:val="0016204B"/>
    <w:rsid w:val="0016250A"/>
    <w:rsid w:val="001629E7"/>
    <w:rsid w:val="001632B5"/>
    <w:rsid w:val="00163913"/>
    <w:rsid w:val="00163A0C"/>
    <w:rsid w:val="00163E97"/>
    <w:rsid w:val="00163E9E"/>
    <w:rsid w:val="001641FE"/>
    <w:rsid w:val="00164425"/>
    <w:rsid w:val="001644D0"/>
    <w:rsid w:val="0016479A"/>
    <w:rsid w:val="001652C5"/>
    <w:rsid w:val="00165C24"/>
    <w:rsid w:val="00165D30"/>
    <w:rsid w:val="00165E11"/>
    <w:rsid w:val="00166095"/>
    <w:rsid w:val="0016645C"/>
    <w:rsid w:val="00166511"/>
    <w:rsid w:val="0016714F"/>
    <w:rsid w:val="00167180"/>
    <w:rsid w:val="0016790B"/>
    <w:rsid w:val="00167E84"/>
    <w:rsid w:val="00167F39"/>
    <w:rsid w:val="00170A0E"/>
    <w:rsid w:val="00170B00"/>
    <w:rsid w:val="00170BD4"/>
    <w:rsid w:val="001712C0"/>
    <w:rsid w:val="001713AE"/>
    <w:rsid w:val="001714A0"/>
    <w:rsid w:val="001715DF"/>
    <w:rsid w:val="001716EF"/>
    <w:rsid w:val="00171CA2"/>
    <w:rsid w:val="00171CF4"/>
    <w:rsid w:val="00172676"/>
    <w:rsid w:val="00172898"/>
    <w:rsid w:val="001728F1"/>
    <w:rsid w:val="00173C0F"/>
    <w:rsid w:val="001741BB"/>
    <w:rsid w:val="0017439C"/>
    <w:rsid w:val="0017506C"/>
    <w:rsid w:val="001750D9"/>
    <w:rsid w:val="00175324"/>
    <w:rsid w:val="001755EF"/>
    <w:rsid w:val="00175720"/>
    <w:rsid w:val="0017576E"/>
    <w:rsid w:val="00175DDA"/>
    <w:rsid w:val="00176000"/>
    <w:rsid w:val="00176C61"/>
    <w:rsid w:val="00176D05"/>
    <w:rsid w:val="0017710B"/>
    <w:rsid w:val="00177397"/>
    <w:rsid w:val="001773C9"/>
    <w:rsid w:val="00177916"/>
    <w:rsid w:val="00177E7E"/>
    <w:rsid w:val="00177F29"/>
    <w:rsid w:val="00177FC7"/>
    <w:rsid w:val="001803E1"/>
    <w:rsid w:val="00180AC5"/>
    <w:rsid w:val="00180D10"/>
    <w:rsid w:val="00180D9A"/>
    <w:rsid w:val="00180EF3"/>
    <w:rsid w:val="001812E4"/>
    <w:rsid w:val="0018238F"/>
    <w:rsid w:val="001824B2"/>
    <w:rsid w:val="00182916"/>
    <w:rsid w:val="001829B5"/>
    <w:rsid w:val="00182C26"/>
    <w:rsid w:val="00182E75"/>
    <w:rsid w:val="00182EEF"/>
    <w:rsid w:val="0018312C"/>
    <w:rsid w:val="00183207"/>
    <w:rsid w:val="001846F7"/>
    <w:rsid w:val="00184A2F"/>
    <w:rsid w:val="001854CA"/>
    <w:rsid w:val="001856CD"/>
    <w:rsid w:val="00185B58"/>
    <w:rsid w:val="00185E05"/>
    <w:rsid w:val="001860E0"/>
    <w:rsid w:val="00186169"/>
    <w:rsid w:val="001864E1"/>
    <w:rsid w:val="0018724C"/>
    <w:rsid w:val="00187981"/>
    <w:rsid w:val="00187AE2"/>
    <w:rsid w:val="00190215"/>
    <w:rsid w:val="001905C2"/>
    <w:rsid w:val="00190856"/>
    <w:rsid w:val="00190B0D"/>
    <w:rsid w:val="0019142B"/>
    <w:rsid w:val="0019144E"/>
    <w:rsid w:val="001918E5"/>
    <w:rsid w:val="00191CFD"/>
    <w:rsid w:val="00192275"/>
    <w:rsid w:val="00192914"/>
    <w:rsid w:val="00192EE8"/>
    <w:rsid w:val="001934F4"/>
    <w:rsid w:val="001935CD"/>
    <w:rsid w:val="00193801"/>
    <w:rsid w:val="00195038"/>
    <w:rsid w:val="001951A2"/>
    <w:rsid w:val="00195498"/>
    <w:rsid w:val="00195AB9"/>
    <w:rsid w:val="00195B9A"/>
    <w:rsid w:val="00196469"/>
    <w:rsid w:val="001966DC"/>
    <w:rsid w:val="001968B2"/>
    <w:rsid w:val="001969FA"/>
    <w:rsid w:val="00196FFC"/>
    <w:rsid w:val="00197684"/>
    <w:rsid w:val="001976FE"/>
    <w:rsid w:val="00197F86"/>
    <w:rsid w:val="001A00DB"/>
    <w:rsid w:val="001A03A3"/>
    <w:rsid w:val="001A0559"/>
    <w:rsid w:val="001A0963"/>
    <w:rsid w:val="001A11CB"/>
    <w:rsid w:val="001A1386"/>
    <w:rsid w:val="001A14AB"/>
    <w:rsid w:val="001A1642"/>
    <w:rsid w:val="001A17DE"/>
    <w:rsid w:val="001A191E"/>
    <w:rsid w:val="001A1DFF"/>
    <w:rsid w:val="001A228C"/>
    <w:rsid w:val="001A22B4"/>
    <w:rsid w:val="001A24E7"/>
    <w:rsid w:val="001A2504"/>
    <w:rsid w:val="001A25F8"/>
    <w:rsid w:val="001A2816"/>
    <w:rsid w:val="001A2C06"/>
    <w:rsid w:val="001A30FC"/>
    <w:rsid w:val="001A370C"/>
    <w:rsid w:val="001A3928"/>
    <w:rsid w:val="001A3933"/>
    <w:rsid w:val="001A3F31"/>
    <w:rsid w:val="001A4A63"/>
    <w:rsid w:val="001A4E2C"/>
    <w:rsid w:val="001A4F47"/>
    <w:rsid w:val="001A512B"/>
    <w:rsid w:val="001A5570"/>
    <w:rsid w:val="001A55AE"/>
    <w:rsid w:val="001A59B9"/>
    <w:rsid w:val="001A5A24"/>
    <w:rsid w:val="001A5B03"/>
    <w:rsid w:val="001A5B91"/>
    <w:rsid w:val="001A5B94"/>
    <w:rsid w:val="001A5D99"/>
    <w:rsid w:val="001A5F83"/>
    <w:rsid w:val="001A63D2"/>
    <w:rsid w:val="001A6580"/>
    <w:rsid w:val="001A67C3"/>
    <w:rsid w:val="001A68F3"/>
    <w:rsid w:val="001A6965"/>
    <w:rsid w:val="001A6AEF"/>
    <w:rsid w:val="001A6AF6"/>
    <w:rsid w:val="001A70E2"/>
    <w:rsid w:val="001A7169"/>
    <w:rsid w:val="001A718F"/>
    <w:rsid w:val="001A71CD"/>
    <w:rsid w:val="001A730C"/>
    <w:rsid w:val="001A74DF"/>
    <w:rsid w:val="001A75F6"/>
    <w:rsid w:val="001A7811"/>
    <w:rsid w:val="001A79F0"/>
    <w:rsid w:val="001A7E59"/>
    <w:rsid w:val="001A7F66"/>
    <w:rsid w:val="001A7FBF"/>
    <w:rsid w:val="001B006C"/>
    <w:rsid w:val="001B0387"/>
    <w:rsid w:val="001B062A"/>
    <w:rsid w:val="001B076B"/>
    <w:rsid w:val="001B1660"/>
    <w:rsid w:val="001B1AC0"/>
    <w:rsid w:val="001B21A3"/>
    <w:rsid w:val="001B228A"/>
    <w:rsid w:val="001B2596"/>
    <w:rsid w:val="001B26A0"/>
    <w:rsid w:val="001B2B22"/>
    <w:rsid w:val="001B2CC5"/>
    <w:rsid w:val="001B2D48"/>
    <w:rsid w:val="001B2E27"/>
    <w:rsid w:val="001B3183"/>
    <w:rsid w:val="001B3936"/>
    <w:rsid w:val="001B3C44"/>
    <w:rsid w:val="001B3F2A"/>
    <w:rsid w:val="001B43D0"/>
    <w:rsid w:val="001B49CB"/>
    <w:rsid w:val="001B538D"/>
    <w:rsid w:val="001B5B09"/>
    <w:rsid w:val="001B5E4A"/>
    <w:rsid w:val="001B5FC8"/>
    <w:rsid w:val="001B6695"/>
    <w:rsid w:val="001B6D94"/>
    <w:rsid w:val="001B6F66"/>
    <w:rsid w:val="001B7251"/>
    <w:rsid w:val="001B7480"/>
    <w:rsid w:val="001B75A0"/>
    <w:rsid w:val="001B7733"/>
    <w:rsid w:val="001B7781"/>
    <w:rsid w:val="001B7D8C"/>
    <w:rsid w:val="001C003A"/>
    <w:rsid w:val="001C0559"/>
    <w:rsid w:val="001C0C14"/>
    <w:rsid w:val="001C0D07"/>
    <w:rsid w:val="001C1044"/>
    <w:rsid w:val="001C10A7"/>
    <w:rsid w:val="001C1312"/>
    <w:rsid w:val="001C155F"/>
    <w:rsid w:val="001C1758"/>
    <w:rsid w:val="001C1873"/>
    <w:rsid w:val="001C1D78"/>
    <w:rsid w:val="001C1EB7"/>
    <w:rsid w:val="001C202B"/>
    <w:rsid w:val="001C2600"/>
    <w:rsid w:val="001C28F3"/>
    <w:rsid w:val="001C2BCE"/>
    <w:rsid w:val="001C32EF"/>
    <w:rsid w:val="001C34BA"/>
    <w:rsid w:val="001C3969"/>
    <w:rsid w:val="001C40AD"/>
    <w:rsid w:val="001C40E0"/>
    <w:rsid w:val="001C4510"/>
    <w:rsid w:val="001C4D85"/>
    <w:rsid w:val="001C4E4D"/>
    <w:rsid w:val="001C4F50"/>
    <w:rsid w:val="001C535D"/>
    <w:rsid w:val="001C5384"/>
    <w:rsid w:val="001C5471"/>
    <w:rsid w:val="001C55A9"/>
    <w:rsid w:val="001C58B0"/>
    <w:rsid w:val="001C5976"/>
    <w:rsid w:val="001C5F6B"/>
    <w:rsid w:val="001C6EBD"/>
    <w:rsid w:val="001C6F4E"/>
    <w:rsid w:val="001C71D4"/>
    <w:rsid w:val="001C7232"/>
    <w:rsid w:val="001C728D"/>
    <w:rsid w:val="001C778C"/>
    <w:rsid w:val="001C77FE"/>
    <w:rsid w:val="001C7A38"/>
    <w:rsid w:val="001C7AB3"/>
    <w:rsid w:val="001C7B9C"/>
    <w:rsid w:val="001D028C"/>
    <w:rsid w:val="001D029E"/>
    <w:rsid w:val="001D02FD"/>
    <w:rsid w:val="001D0613"/>
    <w:rsid w:val="001D070D"/>
    <w:rsid w:val="001D0C07"/>
    <w:rsid w:val="001D1770"/>
    <w:rsid w:val="001D1C19"/>
    <w:rsid w:val="001D1D01"/>
    <w:rsid w:val="001D1FC5"/>
    <w:rsid w:val="001D22DD"/>
    <w:rsid w:val="001D24C0"/>
    <w:rsid w:val="001D267F"/>
    <w:rsid w:val="001D26F0"/>
    <w:rsid w:val="001D29D2"/>
    <w:rsid w:val="001D308F"/>
    <w:rsid w:val="001D31BA"/>
    <w:rsid w:val="001D31DD"/>
    <w:rsid w:val="001D3707"/>
    <w:rsid w:val="001D3C36"/>
    <w:rsid w:val="001D3E45"/>
    <w:rsid w:val="001D3F99"/>
    <w:rsid w:val="001D4421"/>
    <w:rsid w:val="001D4B8F"/>
    <w:rsid w:val="001D4D9D"/>
    <w:rsid w:val="001D5582"/>
    <w:rsid w:val="001D566F"/>
    <w:rsid w:val="001D6391"/>
    <w:rsid w:val="001D66A5"/>
    <w:rsid w:val="001D6815"/>
    <w:rsid w:val="001D6E97"/>
    <w:rsid w:val="001D703B"/>
    <w:rsid w:val="001D72AA"/>
    <w:rsid w:val="001D7C59"/>
    <w:rsid w:val="001D7E21"/>
    <w:rsid w:val="001E0091"/>
    <w:rsid w:val="001E0A1D"/>
    <w:rsid w:val="001E0C6C"/>
    <w:rsid w:val="001E0CCD"/>
    <w:rsid w:val="001E0FCF"/>
    <w:rsid w:val="001E12C3"/>
    <w:rsid w:val="001E13EA"/>
    <w:rsid w:val="001E18D3"/>
    <w:rsid w:val="001E1D00"/>
    <w:rsid w:val="001E1F53"/>
    <w:rsid w:val="001E2399"/>
    <w:rsid w:val="001E23BE"/>
    <w:rsid w:val="001E2C9A"/>
    <w:rsid w:val="001E2D90"/>
    <w:rsid w:val="001E310B"/>
    <w:rsid w:val="001E3683"/>
    <w:rsid w:val="001E3724"/>
    <w:rsid w:val="001E3ADD"/>
    <w:rsid w:val="001E3C59"/>
    <w:rsid w:val="001E3F19"/>
    <w:rsid w:val="001E4AB7"/>
    <w:rsid w:val="001E4CF8"/>
    <w:rsid w:val="001E4D29"/>
    <w:rsid w:val="001E4DB3"/>
    <w:rsid w:val="001E5111"/>
    <w:rsid w:val="001E5643"/>
    <w:rsid w:val="001E573D"/>
    <w:rsid w:val="001E5B06"/>
    <w:rsid w:val="001E5CC7"/>
    <w:rsid w:val="001E5DE8"/>
    <w:rsid w:val="001E5FCF"/>
    <w:rsid w:val="001E6066"/>
    <w:rsid w:val="001E6443"/>
    <w:rsid w:val="001E6698"/>
    <w:rsid w:val="001E7E95"/>
    <w:rsid w:val="001F0356"/>
    <w:rsid w:val="001F0832"/>
    <w:rsid w:val="001F0889"/>
    <w:rsid w:val="001F093F"/>
    <w:rsid w:val="001F0A95"/>
    <w:rsid w:val="001F0EA8"/>
    <w:rsid w:val="001F10DD"/>
    <w:rsid w:val="001F1132"/>
    <w:rsid w:val="001F1337"/>
    <w:rsid w:val="001F13A6"/>
    <w:rsid w:val="001F1586"/>
    <w:rsid w:val="001F1C01"/>
    <w:rsid w:val="001F1E0A"/>
    <w:rsid w:val="001F25FA"/>
    <w:rsid w:val="001F29F7"/>
    <w:rsid w:val="001F2B4F"/>
    <w:rsid w:val="001F2DA2"/>
    <w:rsid w:val="001F3039"/>
    <w:rsid w:val="001F30B9"/>
    <w:rsid w:val="001F35DD"/>
    <w:rsid w:val="001F3BD9"/>
    <w:rsid w:val="001F422E"/>
    <w:rsid w:val="001F44B2"/>
    <w:rsid w:val="001F45B2"/>
    <w:rsid w:val="001F4E2A"/>
    <w:rsid w:val="001F5A36"/>
    <w:rsid w:val="001F5C00"/>
    <w:rsid w:val="001F5CDA"/>
    <w:rsid w:val="001F5D98"/>
    <w:rsid w:val="001F617B"/>
    <w:rsid w:val="001F61E6"/>
    <w:rsid w:val="001F6438"/>
    <w:rsid w:val="001F671C"/>
    <w:rsid w:val="001F67EA"/>
    <w:rsid w:val="001F6800"/>
    <w:rsid w:val="001F69B0"/>
    <w:rsid w:val="001F6A4B"/>
    <w:rsid w:val="001F6D7A"/>
    <w:rsid w:val="001F6D90"/>
    <w:rsid w:val="001F6EA7"/>
    <w:rsid w:val="001F7000"/>
    <w:rsid w:val="001F77FF"/>
    <w:rsid w:val="001F7DE7"/>
    <w:rsid w:val="00200498"/>
    <w:rsid w:val="0020051F"/>
    <w:rsid w:val="00200683"/>
    <w:rsid w:val="00200819"/>
    <w:rsid w:val="00200A16"/>
    <w:rsid w:val="00200E9C"/>
    <w:rsid w:val="00201160"/>
    <w:rsid w:val="002013A0"/>
    <w:rsid w:val="002016D6"/>
    <w:rsid w:val="002016F8"/>
    <w:rsid w:val="00201AEF"/>
    <w:rsid w:val="00202918"/>
    <w:rsid w:val="00202B79"/>
    <w:rsid w:val="00202B88"/>
    <w:rsid w:val="00202BE6"/>
    <w:rsid w:val="00202D54"/>
    <w:rsid w:val="00203272"/>
    <w:rsid w:val="002040A2"/>
    <w:rsid w:val="00204213"/>
    <w:rsid w:val="002042F2"/>
    <w:rsid w:val="00204DC2"/>
    <w:rsid w:val="002052D8"/>
    <w:rsid w:val="00205440"/>
    <w:rsid w:val="00205471"/>
    <w:rsid w:val="00205531"/>
    <w:rsid w:val="00205B29"/>
    <w:rsid w:val="00205B2F"/>
    <w:rsid w:val="00205E2C"/>
    <w:rsid w:val="002066E4"/>
    <w:rsid w:val="00206B3F"/>
    <w:rsid w:val="00206FA6"/>
    <w:rsid w:val="0020714F"/>
    <w:rsid w:val="0020755C"/>
    <w:rsid w:val="0020796E"/>
    <w:rsid w:val="00207F55"/>
    <w:rsid w:val="00210008"/>
    <w:rsid w:val="002102DA"/>
    <w:rsid w:val="002109B5"/>
    <w:rsid w:val="0021105F"/>
    <w:rsid w:val="00211119"/>
    <w:rsid w:val="0021122D"/>
    <w:rsid w:val="00211467"/>
    <w:rsid w:val="002117D9"/>
    <w:rsid w:val="00212165"/>
    <w:rsid w:val="002125F7"/>
    <w:rsid w:val="00212C19"/>
    <w:rsid w:val="002132B6"/>
    <w:rsid w:val="002134FE"/>
    <w:rsid w:val="002139B7"/>
    <w:rsid w:val="00213AFA"/>
    <w:rsid w:val="0021457B"/>
    <w:rsid w:val="00214AAC"/>
    <w:rsid w:val="00214C6A"/>
    <w:rsid w:val="0021569D"/>
    <w:rsid w:val="0021596B"/>
    <w:rsid w:val="002159FB"/>
    <w:rsid w:val="00215BF9"/>
    <w:rsid w:val="00215E6E"/>
    <w:rsid w:val="00215FA4"/>
    <w:rsid w:val="00216173"/>
    <w:rsid w:val="002161C0"/>
    <w:rsid w:val="002161CE"/>
    <w:rsid w:val="002167F5"/>
    <w:rsid w:val="00216B05"/>
    <w:rsid w:val="00217035"/>
    <w:rsid w:val="00217E53"/>
    <w:rsid w:val="00217FD7"/>
    <w:rsid w:val="0022025A"/>
    <w:rsid w:val="00220308"/>
    <w:rsid w:val="00220383"/>
    <w:rsid w:val="00220450"/>
    <w:rsid w:val="002209B4"/>
    <w:rsid w:val="00220B0E"/>
    <w:rsid w:val="00220B37"/>
    <w:rsid w:val="002213B8"/>
    <w:rsid w:val="00221428"/>
    <w:rsid w:val="0022188F"/>
    <w:rsid w:val="00221A2D"/>
    <w:rsid w:val="00221B7A"/>
    <w:rsid w:val="00222198"/>
    <w:rsid w:val="002224AC"/>
    <w:rsid w:val="00222A37"/>
    <w:rsid w:val="00222E45"/>
    <w:rsid w:val="002238F2"/>
    <w:rsid w:val="002239B5"/>
    <w:rsid w:val="00223B35"/>
    <w:rsid w:val="002245EB"/>
    <w:rsid w:val="00224D15"/>
    <w:rsid w:val="0022522D"/>
    <w:rsid w:val="00225918"/>
    <w:rsid w:val="00225A47"/>
    <w:rsid w:val="00225AED"/>
    <w:rsid w:val="00226215"/>
    <w:rsid w:val="002264E3"/>
    <w:rsid w:val="00227087"/>
    <w:rsid w:val="00227138"/>
    <w:rsid w:val="002273C9"/>
    <w:rsid w:val="00227879"/>
    <w:rsid w:val="00227AA9"/>
    <w:rsid w:val="00227AB2"/>
    <w:rsid w:val="00227C34"/>
    <w:rsid w:val="00227D0B"/>
    <w:rsid w:val="0023010F"/>
    <w:rsid w:val="00230370"/>
    <w:rsid w:val="0023038B"/>
    <w:rsid w:val="0023148A"/>
    <w:rsid w:val="00231F34"/>
    <w:rsid w:val="00232816"/>
    <w:rsid w:val="00232873"/>
    <w:rsid w:val="002328EA"/>
    <w:rsid w:val="00232C40"/>
    <w:rsid w:val="00233614"/>
    <w:rsid w:val="002338C9"/>
    <w:rsid w:val="0023394A"/>
    <w:rsid w:val="00233C7A"/>
    <w:rsid w:val="0023416B"/>
    <w:rsid w:val="002342C8"/>
    <w:rsid w:val="002349C5"/>
    <w:rsid w:val="0023509A"/>
    <w:rsid w:val="0023524F"/>
    <w:rsid w:val="00235636"/>
    <w:rsid w:val="002356FB"/>
    <w:rsid w:val="00235750"/>
    <w:rsid w:val="00235989"/>
    <w:rsid w:val="00235C0B"/>
    <w:rsid w:val="00236D73"/>
    <w:rsid w:val="00236E0D"/>
    <w:rsid w:val="002370FE"/>
    <w:rsid w:val="00237383"/>
    <w:rsid w:val="00237872"/>
    <w:rsid w:val="00237941"/>
    <w:rsid w:val="00237C58"/>
    <w:rsid w:val="00237C85"/>
    <w:rsid w:val="00237D6F"/>
    <w:rsid w:val="00240111"/>
    <w:rsid w:val="00240299"/>
    <w:rsid w:val="002403A2"/>
    <w:rsid w:val="00240423"/>
    <w:rsid w:val="002405A8"/>
    <w:rsid w:val="00240A4A"/>
    <w:rsid w:val="00240E3B"/>
    <w:rsid w:val="002419B5"/>
    <w:rsid w:val="00241F3B"/>
    <w:rsid w:val="002421D0"/>
    <w:rsid w:val="00242264"/>
    <w:rsid w:val="0024254A"/>
    <w:rsid w:val="002427BA"/>
    <w:rsid w:val="002431E3"/>
    <w:rsid w:val="00243485"/>
    <w:rsid w:val="00243E5F"/>
    <w:rsid w:val="00243E85"/>
    <w:rsid w:val="00243F3B"/>
    <w:rsid w:val="00244C79"/>
    <w:rsid w:val="00245364"/>
    <w:rsid w:val="002453E1"/>
    <w:rsid w:val="002454F4"/>
    <w:rsid w:val="002455C0"/>
    <w:rsid w:val="00245934"/>
    <w:rsid w:val="0024611B"/>
    <w:rsid w:val="002462C3"/>
    <w:rsid w:val="00246815"/>
    <w:rsid w:val="00246999"/>
    <w:rsid w:val="002476AF"/>
    <w:rsid w:val="00247DAA"/>
    <w:rsid w:val="002504D2"/>
    <w:rsid w:val="00250583"/>
    <w:rsid w:val="0025064B"/>
    <w:rsid w:val="0025090D"/>
    <w:rsid w:val="00251680"/>
    <w:rsid w:val="00251E8A"/>
    <w:rsid w:val="002524CB"/>
    <w:rsid w:val="00253213"/>
    <w:rsid w:val="00253253"/>
    <w:rsid w:val="0025375C"/>
    <w:rsid w:val="00253D77"/>
    <w:rsid w:val="00254331"/>
    <w:rsid w:val="00254549"/>
    <w:rsid w:val="00254C96"/>
    <w:rsid w:val="00254F51"/>
    <w:rsid w:val="00254FCD"/>
    <w:rsid w:val="00255A83"/>
    <w:rsid w:val="00255BCA"/>
    <w:rsid w:val="00255E24"/>
    <w:rsid w:val="00255EBE"/>
    <w:rsid w:val="00256716"/>
    <w:rsid w:val="0025674D"/>
    <w:rsid w:val="00256E49"/>
    <w:rsid w:val="00256FA3"/>
    <w:rsid w:val="00257332"/>
    <w:rsid w:val="00257850"/>
    <w:rsid w:val="00257950"/>
    <w:rsid w:val="00257BE6"/>
    <w:rsid w:val="00260327"/>
    <w:rsid w:val="002603EA"/>
    <w:rsid w:val="0026056E"/>
    <w:rsid w:val="002607DA"/>
    <w:rsid w:val="00260D48"/>
    <w:rsid w:val="00260DCC"/>
    <w:rsid w:val="002614B2"/>
    <w:rsid w:val="002617D0"/>
    <w:rsid w:val="00261E0B"/>
    <w:rsid w:val="002620D8"/>
    <w:rsid w:val="0026259A"/>
    <w:rsid w:val="00263261"/>
    <w:rsid w:val="0026368D"/>
    <w:rsid w:val="00263768"/>
    <w:rsid w:val="0026386F"/>
    <w:rsid w:val="00263934"/>
    <w:rsid w:val="00263C82"/>
    <w:rsid w:val="00264368"/>
    <w:rsid w:val="00264630"/>
    <w:rsid w:val="00264959"/>
    <w:rsid w:val="00264E23"/>
    <w:rsid w:val="00264F42"/>
    <w:rsid w:val="00265696"/>
    <w:rsid w:val="00265B7C"/>
    <w:rsid w:val="00266627"/>
    <w:rsid w:val="0026690F"/>
    <w:rsid w:val="00266B15"/>
    <w:rsid w:val="00266C53"/>
    <w:rsid w:val="00266CFF"/>
    <w:rsid w:val="00266D11"/>
    <w:rsid w:val="00266D16"/>
    <w:rsid w:val="00267DE2"/>
    <w:rsid w:val="00270075"/>
    <w:rsid w:val="00271836"/>
    <w:rsid w:val="002719FE"/>
    <w:rsid w:val="00271D68"/>
    <w:rsid w:val="00272109"/>
    <w:rsid w:val="0027211A"/>
    <w:rsid w:val="0027241E"/>
    <w:rsid w:val="002724A9"/>
    <w:rsid w:val="002727E0"/>
    <w:rsid w:val="00273A8B"/>
    <w:rsid w:val="00274051"/>
    <w:rsid w:val="00274A83"/>
    <w:rsid w:val="00275301"/>
    <w:rsid w:val="002755B0"/>
    <w:rsid w:val="002757FA"/>
    <w:rsid w:val="00275E1C"/>
    <w:rsid w:val="00276312"/>
    <w:rsid w:val="00276D76"/>
    <w:rsid w:val="00276F86"/>
    <w:rsid w:val="0027742E"/>
    <w:rsid w:val="00277614"/>
    <w:rsid w:val="002776E7"/>
    <w:rsid w:val="00280330"/>
    <w:rsid w:val="0028035E"/>
    <w:rsid w:val="002803A0"/>
    <w:rsid w:val="00280572"/>
    <w:rsid w:val="00280AE9"/>
    <w:rsid w:val="00280CEE"/>
    <w:rsid w:val="00280DF5"/>
    <w:rsid w:val="0028126B"/>
    <w:rsid w:val="0028184A"/>
    <w:rsid w:val="00281C8C"/>
    <w:rsid w:val="00281D81"/>
    <w:rsid w:val="00281F15"/>
    <w:rsid w:val="0028207F"/>
    <w:rsid w:val="00282165"/>
    <w:rsid w:val="002829DB"/>
    <w:rsid w:val="00282CF4"/>
    <w:rsid w:val="00282F85"/>
    <w:rsid w:val="00283169"/>
    <w:rsid w:val="002834E0"/>
    <w:rsid w:val="002836DD"/>
    <w:rsid w:val="002838EA"/>
    <w:rsid w:val="0028410F"/>
    <w:rsid w:val="0028438B"/>
    <w:rsid w:val="00284BB5"/>
    <w:rsid w:val="00284BF8"/>
    <w:rsid w:val="00284C60"/>
    <w:rsid w:val="00284D1A"/>
    <w:rsid w:val="00285136"/>
    <w:rsid w:val="002852D0"/>
    <w:rsid w:val="002852F6"/>
    <w:rsid w:val="00285780"/>
    <w:rsid w:val="002858B5"/>
    <w:rsid w:val="00285A26"/>
    <w:rsid w:val="00285A40"/>
    <w:rsid w:val="00285BBF"/>
    <w:rsid w:val="00285F6A"/>
    <w:rsid w:val="0028619E"/>
    <w:rsid w:val="00286378"/>
    <w:rsid w:val="0028744D"/>
    <w:rsid w:val="00287719"/>
    <w:rsid w:val="00287FEF"/>
    <w:rsid w:val="002905E6"/>
    <w:rsid w:val="0029073D"/>
    <w:rsid w:val="0029085F"/>
    <w:rsid w:val="00290867"/>
    <w:rsid w:val="00290FA9"/>
    <w:rsid w:val="00291127"/>
    <w:rsid w:val="00291236"/>
    <w:rsid w:val="002913AE"/>
    <w:rsid w:val="002913BB"/>
    <w:rsid w:val="00291469"/>
    <w:rsid w:val="002915E9"/>
    <w:rsid w:val="00291931"/>
    <w:rsid w:val="0029205B"/>
    <w:rsid w:val="0029218B"/>
    <w:rsid w:val="0029265F"/>
    <w:rsid w:val="00292A5D"/>
    <w:rsid w:val="00292C1D"/>
    <w:rsid w:val="00292CA6"/>
    <w:rsid w:val="00292CAE"/>
    <w:rsid w:val="0029331C"/>
    <w:rsid w:val="00293483"/>
    <w:rsid w:val="0029388E"/>
    <w:rsid w:val="0029394C"/>
    <w:rsid w:val="00293B50"/>
    <w:rsid w:val="00293CD1"/>
    <w:rsid w:val="00293D34"/>
    <w:rsid w:val="00293EAD"/>
    <w:rsid w:val="00293F0A"/>
    <w:rsid w:val="00293F8C"/>
    <w:rsid w:val="00293FD0"/>
    <w:rsid w:val="002945D1"/>
    <w:rsid w:val="00294759"/>
    <w:rsid w:val="00294812"/>
    <w:rsid w:val="002949B9"/>
    <w:rsid w:val="00294A47"/>
    <w:rsid w:val="00294A79"/>
    <w:rsid w:val="00294C2C"/>
    <w:rsid w:val="00295026"/>
    <w:rsid w:val="002953BE"/>
    <w:rsid w:val="002965FE"/>
    <w:rsid w:val="00296F06"/>
    <w:rsid w:val="002970BD"/>
    <w:rsid w:val="00297158"/>
    <w:rsid w:val="0029777C"/>
    <w:rsid w:val="002978DC"/>
    <w:rsid w:val="00297CF9"/>
    <w:rsid w:val="00297DEA"/>
    <w:rsid w:val="00297F84"/>
    <w:rsid w:val="002A04B3"/>
    <w:rsid w:val="002A0DBC"/>
    <w:rsid w:val="002A15A5"/>
    <w:rsid w:val="002A17F3"/>
    <w:rsid w:val="002A1C87"/>
    <w:rsid w:val="002A1E89"/>
    <w:rsid w:val="002A3DCB"/>
    <w:rsid w:val="002A4883"/>
    <w:rsid w:val="002A496D"/>
    <w:rsid w:val="002A4C4B"/>
    <w:rsid w:val="002A4E34"/>
    <w:rsid w:val="002A4E90"/>
    <w:rsid w:val="002A53F0"/>
    <w:rsid w:val="002A5470"/>
    <w:rsid w:val="002A55A8"/>
    <w:rsid w:val="002A581E"/>
    <w:rsid w:val="002A589A"/>
    <w:rsid w:val="002A5930"/>
    <w:rsid w:val="002A5BA0"/>
    <w:rsid w:val="002A6EB9"/>
    <w:rsid w:val="002A7041"/>
    <w:rsid w:val="002A7415"/>
    <w:rsid w:val="002A7634"/>
    <w:rsid w:val="002A7651"/>
    <w:rsid w:val="002A77F1"/>
    <w:rsid w:val="002B1107"/>
    <w:rsid w:val="002B14CF"/>
    <w:rsid w:val="002B1565"/>
    <w:rsid w:val="002B1845"/>
    <w:rsid w:val="002B1F0D"/>
    <w:rsid w:val="002B210B"/>
    <w:rsid w:val="002B236E"/>
    <w:rsid w:val="002B26EC"/>
    <w:rsid w:val="002B28A2"/>
    <w:rsid w:val="002B3117"/>
    <w:rsid w:val="002B33FA"/>
    <w:rsid w:val="002B3EB4"/>
    <w:rsid w:val="002B40AA"/>
    <w:rsid w:val="002B40B9"/>
    <w:rsid w:val="002B44F8"/>
    <w:rsid w:val="002B4BA0"/>
    <w:rsid w:val="002B4C58"/>
    <w:rsid w:val="002B5C53"/>
    <w:rsid w:val="002B60E5"/>
    <w:rsid w:val="002B6690"/>
    <w:rsid w:val="002B669B"/>
    <w:rsid w:val="002B6920"/>
    <w:rsid w:val="002B6BA2"/>
    <w:rsid w:val="002B6E9A"/>
    <w:rsid w:val="002B7762"/>
    <w:rsid w:val="002B787B"/>
    <w:rsid w:val="002B7A61"/>
    <w:rsid w:val="002C00FB"/>
    <w:rsid w:val="002C0213"/>
    <w:rsid w:val="002C19E7"/>
    <w:rsid w:val="002C22D7"/>
    <w:rsid w:val="002C24C8"/>
    <w:rsid w:val="002C26B8"/>
    <w:rsid w:val="002C276F"/>
    <w:rsid w:val="002C2EEF"/>
    <w:rsid w:val="002C33D2"/>
    <w:rsid w:val="002C36E7"/>
    <w:rsid w:val="002C3782"/>
    <w:rsid w:val="002C39DF"/>
    <w:rsid w:val="002C3C65"/>
    <w:rsid w:val="002C3F42"/>
    <w:rsid w:val="002C40C3"/>
    <w:rsid w:val="002C4546"/>
    <w:rsid w:val="002C4787"/>
    <w:rsid w:val="002C47C1"/>
    <w:rsid w:val="002C4DC2"/>
    <w:rsid w:val="002C50B8"/>
    <w:rsid w:val="002C5666"/>
    <w:rsid w:val="002C5DFD"/>
    <w:rsid w:val="002C6136"/>
    <w:rsid w:val="002C6661"/>
    <w:rsid w:val="002C66F4"/>
    <w:rsid w:val="002C712E"/>
    <w:rsid w:val="002C71BC"/>
    <w:rsid w:val="002C762E"/>
    <w:rsid w:val="002C765A"/>
    <w:rsid w:val="002C7702"/>
    <w:rsid w:val="002C7F9C"/>
    <w:rsid w:val="002D043B"/>
    <w:rsid w:val="002D056A"/>
    <w:rsid w:val="002D0BCD"/>
    <w:rsid w:val="002D0D96"/>
    <w:rsid w:val="002D0E0E"/>
    <w:rsid w:val="002D1237"/>
    <w:rsid w:val="002D17FF"/>
    <w:rsid w:val="002D1A38"/>
    <w:rsid w:val="002D2307"/>
    <w:rsid w:val="002D2419"/>
    <w:rsid w:val="002D24EE"/>
    <w:rsid w:val="002D25FA"/>
    <w:rsid w:val="002D274E"/>
    <w:rsid w:val="002D2829"/>
    <w:rsid w:val="002D2A3C"/>
    <w:rsid w:val="002D2A53"/>
    <w:rsid w:val="002D30FA"/>
    <w:rsid w:val="002D37BD"/>
    <w:rsid w:val="002D3878"/>
    <w:rsid w:val="002D3ACE"/>
    <w:rsid w:val="002D3EC3"/>
    <w:rsid w:val="002D40A2"/>
    <w:rsid w:val="002D4185"/>
    <w:rsid w:val="002D44CD"/>
    <w:rsid w:val="002D477A"/>
    <w:rsid w:val="002D4796"/>
    <w:rsid w:val="002D4A0B"/>
    <w:rsid w:val="002D4C61"/>
    <w:rsid w:val="002D4C73"/>
    <w:rsid w:val="002D4F05"/>
    <w:rsid w:val="002D4F8D"/>
    <w:rsid w:val="002D4FC6"/>
    <w:rsid w:val="002D5930"/>
    <w:rsid w:val="002D5E26"/>
    <w:rsid w:val="002D628F"/>
    <w:rsid w:val="002D62B5"/>
    <w:rsid w:val="002D6323"/>
    <w:rsid w:val="002D6D41"/>
    <w:rsid w:val="002D7319"/>
    <w:rsid w:val="002D7819"/>
    <w:rsid w:val="002E019C"/>
    <w:rsid w:val="002E0363"/>
    <w:rsid w:val="002E1072"/>
    <w:rsid w:val="002E1309"/>
    <w:rsid w:val="002E17B9"/>
    <w:rsid w:val="002E19CF"/>
    <w:rsid w:val="002E246E"/>
    <w:rsid w:val="002E2475"/>
    <w:rsid w:val="002E24D1"/>
    <w:rsid w:val="002E26EE"/>
    <w:rsid w:val="002E281B"/>
    <w:rsid w:val="002E282F"/>
    <w:rsid w:val="002E2C77"/>
    <w:rsid w:val="002E2DE4"/>
    <w:rsid w:val="002E32A3"/>
    <w:rsid w:val="002E3326"/>
    <w:rsid w:val="002E3934"/>
    <w:rsid w:val="002E3B5F"/>
    <w:rsid w:val="002E3B80"/>
    <w:rsid w:val="002E3DD1"/>
    <w:rsid w:val="002E3FA6"/>
    <w:rsid w:val="002E448A"/>
    <w:rsid w:val="002E466F"/>
    <w:rsid w:val="002E4693"/>
    <w:rsid w:val="002E4DFD"/>
    <w:rsid w:val="002E507C"/>
    <w:rsid w:val="002E5164"/>
    <w:rsid w:val="002E53B4"/>
    <w:rsid w:val="002E5448"/>
    <w:rsid w:val="002E5C89"/>
    <w:rsid w:val="002E6219"/>
    <w:rsid w:val="002E638E"/>
    <w:rsid w:val="002E63CC"/>
    <w:rsid w:val="002E66D2"/>
    <w:rsid w:val="002E6AEF"/>
    <w:rsid w:val="002E6DAF"/>
    <w:rsid w:val="002E6FF3"/>
    <w:rsid w:val="002E774B"/>
    <w:rsid w:val="002E777B"/>
    <w:rsid w:val="002F01C6"/>
    <w:rsid w:val="002F0215"/>
    <w:rsid w:val="002F0356"/>
    <w:rsid w:val="002F0617"/>
    <w:rsid w:val="002F07F0"/>
    <w:rsid w:val="002F0B1E"/>
    <w:rsid w:val="002F0CAF"/>
    <w:rsid w:val="002F100D"/>
    <w:rsid w:val="002F10B3"/>
    <w:rsid w:val="002F15DA"/>
    <w:rsid w:val="002F1666"/>
    <w:rsid w:val="002F17EC"/>
    <w:rsid w:val="002F17EF"/>
    <w:rsid w:val="002F18B6"/>
    <w:rsid w:val="002F1B6E"/>
    <w:rsid w:val="002F1D12"/>
    <w:rsid w:val="002F2071"/>
    <w:rsid w:val="002F2667"/>
    <w:rsid w:val="002F2748"/>
    <w:rsid w:val="002F279B"/>
    <w:rsid w:val="002F29A7"/>
    <w:rsid w:val="002F2C43"/>
    <w:rsid w:val="002F2F79"/>
    <w:rsid w:val="002F2FC1"/>
    <w:rsid w:val="002F33E2"/>
    <w:rsid w:val="002F3400"/>
    <w:rsid w:val="002F344D"/>
    <w:rsid w:val="002F359E"/>
    <w:rsid w:val="002F35D5"/>
    <w:rsid w:val="002F3750"/>
    <w:rsid w:val="002F54AE"/>
    <w:rsid w:val="002F59E9"/>
    <w:rsid w:val="002F64CB"/>
    <w:rsid w:val="002F7ED9"/>
    <w:rsid w:val="00300DA2"/>
    <w:rsid w:val="00300E17"/>
    <w:rsid w:val="00300E3A"/>
    <w:rsid w:val="0030155C"/>
    <w:rsid w:val="00301A9D"/>
    <w:rsid w:val="00301C0A"/>
    <w:rsid w:val="00301FA4"/>
    <w:rsid w:val="003021AE"/>
    <w:rsid w:val="00302207"/>
    <w:rsid w:val="0030225B"/>
    <w:rsid w:val="0030227F"/>
    <w:rsid w:val="0030236C"/>
    <w:rsid w:val="0030264B"/>
    <w:rsid w:val="00302CD8"/>
    <w:rsid w:val="00302FC5"/>
    <w:rsid w:val="0030330A"/>
    <w:rsid w:val="00303422"/>
    <w:rsid w:val="003037CF"/>
    <w:rsid w:val="0030399B"/>
    <w:rsid w:val="00303A94"/>
    <w:rsid w:val="00303B02"/>
    <w:rsid w:val="00303DAB"/>
    <w:rsid w:val="00303F64"/>
    <w:rsid w:val="00304924"/>
    <w:rsid w:val="003055B3"/>
    <w:rsid w:val="00305616"/>
    <w:rsid w:val="0030582E"/>
    <w:rsid w:val="00305A92"/>
    <w:rsid w:val="00305D1F"/>
    <w:rsid w:val="00305D60"/>
    <w:rsid w:val="00305DB1"/>
    <w:rsid w:val="00305EBE"/>
    <w:rsid w:val="00305F6D"/>
    <w:rsid w:val="00306461"/>
    <w:rsid w:val="00306645"/>
    <w:rsid w:val="00306779"/>
    <w:rsid w:val="003068B1"/>
    <w:rsid w:val="003069C4"/>
    <w:rsid w:val="00306C7C"/>
    <w:rsid w:val="0030710B"/>
    <w:rsid w:val="00307240"/>
    <w:rsid w:val="003074FA"/>
    <w:rsid w:val="00307C03"/>
    <w:rsid w:val="00310885"/>
    <w:rsid w:val="00310997"/>
    <w:rsid w:val="00310A4E"/>
    <w:rsid w:val="00310BFD"/>
    <w:rsid w:val="00310CB4"/>
    <w:rsid w:val="0031102D"/>
    <w:rsid w:val="0031129E"/>
    <w:rsid w:val="0031132C"/>
    <w:rsid w:val="00311EFA"/>
    <w:rsid w:val="0031227D"/>
    <w:rsid w:val="00312604"/>
    <w:rsid w:val="00312708"/>
    <w:rsid w:val="0031313F"/>
    <w:rsid w:val="003132C8"/>
    <w:rsid w:val="00313487"/>
    <w:rsid w:val="003136F1"/>
    <w:rsid w:val="00314339"/>
    <w:rsid w:val="00314372"/>
    <w:rsid w:val="003143EC"/>
    <w:rsid w:val="00314A2A"/>
    <w:rsid w:val="00314B76"/>
    <w:rsid w:val="00314EE7"/>
    <w:rsid w:val="003152FA"/>
    <w:rsid w:val="003158F2"/>
    <w:rsid w:val="00315D5E"/>
    <w:rsid w:val="0031680F"/>
    <w:rsid w:val="00316A42"/>
    <w:rsid w:val="003170D2"/>
    <w:rsid w:val="0031721D"/>
    <w:rsid w:val="00317691"/>
    <w:rsid w:val="00317722"/>
    <w:rsid w:val="003178B8"/>
    <w:rsid w:val="00317A5A"/>
    <w:rsid w:val="00317BAB"/>
    <w:rsid w:val="00320467"/>
    <w:rsid w:val="00320470"/>
    <w:rsid w:val="00320CC2"/>
    <w:rsid w:val="00320DAF"/>
    <w:rsid w:val="003212C6"/>
    <w:rsid w:val="00321427"/>
    <w:rsid w:val="003216FA"/>
    <w:rsid w:val="00321700"/>
    <w:rsid w:val="0032174B"/>
    <w:rsid w:val="00321929"/>
    <w:rsid w:val="003225BD"/>
    <w:rsid w:val="0032299E"/>
    <w:rsid w:val="00323468"/>
    <w:rsid w:val="00323563"/>
    <w:rsid w:val="0032394C"/>
    <w:rsid w:val="00323A86"/>
    <w:rsid w:val="0032418D"/>
    <w:rsid w:val="0032442A"/>
    <w:rsid w:val="003249F5"/>
    <w:rsid w:val="00324FEC"/>
    <w:rsid w:val="003255D3"/>
    <w:rsid w:val="00325788"/>
    <w:rsid w:val="00325D05"/>
    <w:rsid w:val="00325DEC"/>
    <w:rsid w:val="003262E1"/>
    <w:rsid w:val="00326491"/>
    <w:rsid w:val="00326F92"/>
    <w:rsid w:val="00327048"/>
    <w:rsid w:val="003271A0"/>
    <w:rsid w:val="003276F9"/>
    <w:rsid w:val="00327A3E"/>
    <w:rsid w:val="00327C1E"/>
    <w:rsid w:val="00327DF8"/>
    <w:rsid w:val="00327DF9"/>
    <w:rsid w:val="00327FC5"/>
    <w:rsid w:val="0033009B"/>
    <w:rsid w:val="003304BC"/>
    <w:rsid w:val="003310A2"/>
    <w:rsid w:val="003314F2"/>
    <w:rsid w:val="00331539"/>
    <w:rsid w:val="0033183F"/>
    <w:rsid w:val="00331C8B"/>
    <w:rsid w:val="00331EC7"/>
    <w:rsid w:val="00331FC3"/>
    <w:rsid w:val="00331FD5"/>
    <w:rsid w:val="0033206F"/>
    <w:rsid w:val="003321BD"/>
    <w:rsid w:val="003322B4"/>
    <w:rsid w:val="00332598"/>
    <w:rsid w:val="003325B7"/>
    <w:rsid w:val="00332904"/>
    <w:rsid w:val="00332D4E"/>
    <w:rsid w:val="00333246"/>
    <w:rsid w:val="003333C6"/>
    <w:rsid w:val="00333692"/>
    <w:rsid w:val="00333A81"/>
    <w:rsid w:val="00333AEC"/>
    <w:rsid w:val="00333E62"/>
    <w:rsid w:val="00334002"/>
    <w:rsid w:val="00334170"/>
    <w:rsid w:val="00334667"/>
    <w:rsid w:val="00334714"/>
    <w:rsid w:val="00334A08"/>
    <w:rsid w:val="00334D3A"/>
    <w:rsid w:val="00334E2E"/>
    <w:rsid w:val="00334FB3"/>
    <w:rsid w:val="0033539D"/>
    <w:rsid w:val="003354F5"/>
    <w:rsid w:val="00335A05"/>
    <w:rsid w:val="00335E09"/>
    <w:rsid w:val="003363AD"/>
    <w:rsid w:val="00336413"/>
    <w:rsid w:val="00336477"/>
    <w:rsid w:val="00336542"/>
    <w:rsid w:val="00336690"/>
    <w:rsid w:val="00336745"/>
    <w:rsid w:val="00336854"/>
    <w:rsid w:val="00336CF7"/>
    <w:rsid w:val="00337410"/>
    <w:rsid w:val="003377DB"/>
    <w:rsid w:val="00337E50"/>
    <w:rsid w:val="00337F4D"/>
    <w:rsid w:val="00340058"/>
    <w:rsid w:val="003400E7"/>
    <w:rsid w:val="003408DF"/>
    <w:rsid w:val="00340AF5"/>
    <w:rsid w:val="00340AFC"/>
    <w:rsid w:val="00340D47"/>
    <w:rsid w:val="00340E96"/>
    <w:rsid w:val="00341115"/>
    <w:rsid w:val="0034129E"/>
    <w:rsid w:val="003414D1"/>
    <w:rsid w:val="00341EB5"/>
    <w:rsid w:val="003422AF"/>
    <w:rsid w:val="003423C2"/>
    <w:rsid w:val="0034285E"/>
    <w:rsid w:val="0034290B"/>
    <w:rsid w:val="003429A8"/>
    <w:rsid w:val="00342AC6"/>
    <w:rsid w:val="00342D2D"/>
    <w:rsid w:val="00343745"/>
    <w:rsid w:val="00343AD1"/>
    <w:rsid w:val="003441AB"/>
    <w:rsid w:val="003444F6"/>
    <w:rsid w:val="003445EC"/>
    <w:rsid w:val="00344AD9"/>
    <w:rsid w:val="00344B4A"/>
    <w:rsid w:val="00345741"/>
    <w:rsid w:val="003460F7"/>
    <w:rsid w:val="003465A0"/>
    <w:rsid w:val="0034661F"/>
    <w:rsid w:val="003469DC"/>
    <w:rsid w:val="00346A53"/>
    <w:rsid w:val="00346B8E"/>
    <w:rsid w:val="00346BBF"/>
    <w:rsid w:val="003479CA"/>
    <w:rsid w:val="00347DC2"/>
    <w:rsid w:val="00347F18"/>
    <w:rsid w:val="003500C3"/>
    <w:rsid w:val="00350187"/>
    <w:rsid w:val="0035043B"/>
    <w:rsid w:val="003506AD"/>
    <w:rsid w:val="003508C6"/>
    <w:rsid w:val="00350B42"/>
    <w:rsid w:val="00350CFB"/>
    <w:rsid w:val="003515D1"/>
    <w:rsid w:val="00351A7F"/>
    <w:rsid w:val="00351BD3"/>
    <w:rsid w:val="00351E34"/>
    <w:rsid w:val="003522E5"/>
    <w:rsid w:val="00353006"/>
    <w:rsid w:val="003531CC"/>
    <w:rsid w:val="003533A0"/>
    <w:rsid w:val="003536CB"/>
    <w:rsid w:val="00353B71"/>
    <w:rsid w:val="00353BC9"/>
    <w:rsid w:val="00353C6B"/>
    <w:rsid w:val="00353D44"/>
    <w:rsid w:val="00353E56"/>
    <w:rsid w:val="00354018"/>
    <w:rsid w:val="003545B5"/>
    <w:rsid w:val="003545E1"/>
    <w:rsid w:val="0035509F"/>
    <w:rsid w:val="00355497"/>
    <w:rsid w:val="003557FB"/>
    <w:rsid w:val="00355A85"/>
    <w:rsid w:val="00355FAE"/>
    <w:rsid w:val="0035606C"/>
    <w:rsid w:val="003561E3"/>
    <w:rsid w:val="0035627E"/>
    <w:rsid w:val="00356B10"/>
    <w:rsid w:val="00356B2A"/>
    <w:rsid w:val="00356D1C"/>
    <w:rsid w:val="00357481"/>
    <w:rsid w:val="003576DE"/>
    <w:rsid w:val="003607BF"/>
    <w:rsid w:val="00360EDB"/>
    <w:rsid w:val="003616BF"/>
    <w:rsid w:val="00362DD2"/>
    <w:rsid w:val="00363229"/>
    <w:rsid w:val="0036332A"/>
    <w:rsid w:val="00363F0F"/>
    <w:rsid w:val="003640CA"/>
    <w:rsid w:val="00364391"/>
    <w:rsid w:val="00364417"/>
    <w:rsid w:val="003649EF"/>
    <w:rsid w:val="00364A97"/>
    <w:rsid w:val="00365702"/>
    <w:rsid w:val="00365D8B"/>
    <w:rsid w:val="00365DD5"/>
    <w:rsid w:val="00365F06"/>
    <w:rsid w:val="00365FFE"/>
    <w:rsid w:val="003662F5"/>
    <w:rsid w:val="00366734"/>
    <w:rsid w:val="0036685F"/>
    <w:rsid w:val="003675CE"/>
    <w:rsid w:val="00367769"/>
    <w:rsid w:val="00367C78"/>
    <w:rsid w:val="0037084F"/>
    <w:rsid w:val="003709DE"/>
    <w:rsid w:val="00370B45"/>
    <w:rsid w:val="003711B9"/>
    <w:rsid w:val="00371404"/>
    <w:rsid w:val="0037153C"/>
    <w:rsid w:val="00371912"/>
    <w:rsid w:val="00371AD4"/>
    <w:rsid w:val="00371CB3"/>
    <w:rsid w:val="00371D9F"/>
    <w:rsid w:val="0037226C"/>
    <w:rsid w:val="00372902"/>
    <w:rsid w:val="0037298A"/>
    <w:rsid w:val="003729B1"/>
    <w:rsid w:val="00372C16"/>
    <w:rsid w:val="003732F2"/>
    <w:rsid w:val="00373403"/>
    <w:rsid w:val="00373A07"/>
    <w:rsid w:val="00373B5C"/>
    <w:rsid w:val="00373E67"/>
    <w:rsid w:val="0037467B"/>
    <w:rsid w:val="00374A91"/>
    <w:rsid w:val="00374E70"/>
    <w:rsid w:val="00375898"/>
    <w:rsid w:val="00375CB5"/>
    <w:rsid w:val="00375F66"/>
    <w:rsid w:val="003765EE"/>
    <w:rsid w:val="0037663B"/>
    <w:rsid w:val="00376DF5"/>
    <w:rsid w:val="003775DE"/>
    <w:rsid w:val="00377E81"/>
    <w:rsid w:val="00380173"/>
    <w:rsid w:val="003801CF"/>
    <w:rsid w:val="00380511"/>
    <w:rsid w:val="00380575"/>
    <w:rsid w:val="003808E9"/>
    <w:rsid w:val="00380AD7"/>
    <w:rsid w:val="00380AFF"/>
    <w:rsid w:val="00380C05"/>
    <w:rsid w:val="00380C9D"/>
    <w:rsid w:val="00381BFA"/>
    <w:rsid w:val="00381FD3"/>
    <w:rsid w:val="0038233D"/>
    <w:rsid w:val="00382526"/>
    <w:rsid w:val="00382D10"/>
    <w:rsid w:val="00383A07"/>
    <w:rsid w:val="00383C42"/>
    <w:rsid w:val="00384774"/>
    <w:rsid w:val="00384B45"/>
    <w:rsid w:val="00384C0A"/>
    <w:rsid w:val="00384E83"/>
    <w:rsid w:val="00384F32"/>
    <w:rsid w:val="00385EA5"/>
    <w:rsid w:val="00385EB8"/>
    <w:rsid w:val="00385F69"/>
    <w:rsid w:val="0038609E"/>
    <w:rsid w:val="0038653F"/>
    <w:rsid w:val="0038657A"/>
    <w:rsid w:val="00386C71"/>
    <w:rsid w:val="003874FA"/>
    <w:rsid w:val="003876B3"/>
    <w:rsid w:val="00387AE1"/>
    <w:rsid w:val="00387BF3"/>
    <w:rsid w:val="003904DD"/>
    <w:rsid w:val="00390545"/>
    <w:rsid w:val="00390712"/>
    <w:rsid w:val="00390E4B"/>
    <w:rsid w:val="003910EB"/>
    <w:rsid w:val="003914BD"/>
    <w:rsid w:val="003917D0"/>
    <w:rsid w:val="00391830"/>
    <w:rsid w:val="00391B90"/>
    <w:rsid w:val="00392018"/>
    <w:rsid w:val="00392019"/>
    <w:rsid w:val="00392409"/>
    <w:rsid w:val="00392736"/>
    <w:rsid w:val="00392869"/>
    <w:rsid w:val="00392DFA"/>
    <w:rsid w:val="00393132"/>
    <w:rsid w:val="00393149"/>
    <w:rsid w:val="00393385"/>
    <w:rsid w:val="00393572"/>
    <w:rsid w:val="00393612"/>
    <w:rsid w:val="00393782"/>
    <w:rsid w:val="00393822"/>
    <w:rsid w:val="00393B2D"/>
    <w:rsid w:val="00394104"/>
    <w:rsid w:val="00394D4E"/>
    <w:rsid w:val="00395668"/>
    <w:rsid w:val="00395714"/>
    <w:rsid w:val="00395D50"/>
    <w:rsid w:val="00395E5B"/>
    <w:rsid w:val="003961CA"/>
    <w:rsid w:val="0039622C"/>
    <w:rsid w:val="003965B4"/>
    <w:rsid w:val="003967DE"/>
    <w:rsid w:val="00396A1B"/>
    <w:rsid w:val="00396B01"/>
    <w:rsid w:val="003973F1"/>
    <w:rsid w:val="00397413"/>
    <w:rsid w:val="0039746D"/>
    <w:rsid w:val="00397FA6"/>
    <w:rsid w:val="003A026F"/>
    <w:rsid w:val="003A1041"/>
    <w:rsid w:val="003A13CF"/>
    <w:rsid w:val="003A1515"/>
    <w:rsid w:val="003A15A7"/>
    <w:rsid w:val="003A1E09"/>
    <w:rsid w:val="003A2174"/>
    <w:rsid w:val="003A32A8"/>
    <w:rsid w:val="003A3418"/>
    <w:rsid w:val="003A3518"/>
    <w:rsid w:val="003A359E"/>
    <w:rsid w:val="003A3998"/>
    <w:rsid w:val="003A3E4C"/>
    <w:rsid w:val="003A3E7F"/>
    <w:rsid w:val="003A4009"/>
    <w:rsid w:val="003A40FD"/>
    <w:rsid w:val="003A43AC"/>
    <w:rsid w:val="003A48D2"/>
    <w:rsid w:val="003A4BFA"/>
    <w:rsid w:val="003A53E7"/>
    <w:rsid w:val="003A56DA"/>
    <w:rsid w:val="003A5922"/>
    <w:rsid w:val="003A5C8D"/>
    <w:rsid w:val="003A5E30"/>
    <w:rsid w:val="003A5FEE"/>
    <w:rsid w:val="003A67C9"/>
    <w:rsid w:val="003A6867"/>
    <w:rsid w:val="003A6890"/>
    <w:rsid w:val="003A68C0"/>
    <w:rsid w:val="003A68D5"/>
    <w:rsid w:val="003A7004"/>
    <w:rsid w:val="003A7455"/>
    <w:rsid w:val="003A746A"/>
    <w:rsid w:val="003A7785"/>
    <w:rsid w:val="003A7936"/>
    <w:rsid w:val="003A7B65"/>
    <w:rsid w:val="003A7CAE"/>
    <w:rsid w:val="003A7EDF"/>
    <w:rsid w:val="003B0367"/>
    <w:rsid w:val="003B051E"/>
    <w:rsid w:val="003B062B"/>
    <w:rsid w:val="003B07EB"/>
    <w:rsid w:val="003B082B"/>
    <w:rsid w:val="003B0C3D"/>
    <w:rsid w:val="003B0E42"/>
    <w:rsid w:val="003B1A08"/>
    <w:rsid w:val="003B2703"/>
    <w:rsid w:val="003B289E"/>
    <w:rsid w:val="003B2A1F"/>
    <w:rsid w:val="003B2BC8"/>
    <w:rsid w:val="003B2E1F"/>
    <w:rsid w:val="003B3058"/>
    <w:rsid w:val="003B30CA"/>
    <w:rsid w:val="003B3494"/>
    <w:rsid w:val="003B3651"/>
    <w:rsid w:val="003B36A7"/>
    <w:rsid w:val="003B3712"/>
    <w:rsid w:val="003B39AB"/>
    <w:rsid w:val="003B3B9D"/>
    <w:rsid w:val="003B3E34"/>
    <w:rsid w:val="003B3E66"/>
    <w:rsid w:val="003B4429"/>
    <w:rsid w:val="003B482A"/>
    <w:rsid w:val="003B4838"/>
    <w:rsid w:val="003B507F"/>
    <w:rsid w:val="003B5B1A"/>
    <w:rsid w:val="003B5EBB"/>
    <w:rsid w:val="003B641C"/>
    <w:rsid w:val="003B64F7"/>
    <w:rsid w:val="003B6924"/>
    <w:rsid w:val="003B70DF"/>
    <w:rsid w:val="003B72E8"/>
    <w:rsid w:val="003B73ED"/>
    <w:rsid w:val="003B7E39"/>
    <w:rsid w:val="003C02D9"/>
    <w:rsid w:val="003C0609"/>
    <w:rsid w:val="003C0749"/>
    <w:rsid w:val="003C16E7"/>
    <w:rsid w:val="003C17A2"/>
    <w:rsid w:val="003C18E2"/>
    <w:rsid w:val="003C1DC9"/>
    <w:rsid w:val="003C21F4"/>
    <w:rsid w:val="003C243B"/>
    <w:rsid w:val="003C291D"/>
    <w:rsid w:val="003C30C6"/>
    <w:rsid w:val="003C3666"/>
    <w:rsid w:val="003C3EF5"/>
    <w:rsid w:val="003C431B"/>
    <w:rsid w:val="003C455C"/>
    <w:rsid w:val="003C4AEF"/>
    <w:rsid w:val="003C4BDD"/>
    <w:rsid w:val="003C5197"/>
    <w:rsid w:val="003C5608"/>
    <w:rsid w:val="003C56B4"/>
    <w:rsid w:val="003C56EB"/>
    <w:rsid w:val="003C6327"/>
    <w:rsid w:val="003C642E"/>
    <w:rsid w:val="003C6D92"/>
    <w:rsid w:val="003C7A76"/>
    <w:rsid w:val="003C7BD6"/>
    <w:rsid w:val="003C7C16"/>
    <w:rsid w:val="003C7E73"/>
    <w:rsid w:val="003C7F1A"/>
    <w:rsid w:val="003D01A2"/>
    <w:rsid w:val="003D02B6"/>
    <w:rsid w:val="003D0307"/>
    <w:rsid w:val="003D0401"/>
    <w:rsid w:val="003D058C"/>
    <w:rsid w:val="003D0A78"/>
    <w:rsid w:val="003D0D0A"/>
    <w:rsid w:val="003D0E24"/>
    <w:rsid w:val="003D0ED2"/>
    <w:rsid w:val="003D1004"/>
    <w:rsid w:val="003D1226"/>
    <w:rsid w:val="003D12CA"/>
    <w:rsid w:val="003D1909"/>
    <w:rsid w:val="003D2633"/>
    <w:rsid w:val="003D26DF"/>
    <w:rsid w:val="003D2D32"/>
    <w:rsid w:val="003D3918"/>
    <w:rsid w:val="003D39BF"/>
    <w:rsid w:val="003D3C16"/>
    <w:rsid w:val="003D3CD0"/>
    <w:rsid w:val="003D41D2"/>
    <w:rsid w:val="003D4311"/>
    <w:rsid w:val="003D45FB"/>
    <w:rsid w:val="003D461C"/>
    <w:rsid w:val="003D47D3"/>
    <w:rsid w:val="003D4A96"/>
    <w:rsid w:val="003D4DAE"/>
    <w:rsid w:val="003D4FF2"/>
    <w:rsid w:val="003D50E9"/>
    <w:rsid w:val="003D521D"/>
    <w:rsid w:val="003D541D"/>
    <w:rsid w:val="003D55C9"/>
    <w:rsid w:val="003D55EB"/>
    <w:rsid w:val="003D5654"/>
    <w:rsid w:val="003D5AF3"/>
    <w:rsid w:val="003D61C8"/>
    <w:rsid w:val="003D6512"/>
    <w:rsid w:val="003D6A71"/>
    <w:rsid w:val="003D6FE5"/>
    <w:rsid w:val="003D71CB"/>
    <w:rsid w:val="003D75BB"/>
    <w:rsid w:val="003D7CE5"/>
    <w:rsid w:val="003D7DC5"/>
    <w:rsid w:val="003D7F34"/>
    <w:rsid w:val="003D7FCD"/>
    <w:rsid w:val="003E0164"/>
    <w:rsid w:val="003E04C1"/>
    <w:rsid w:val="003E077B"/>
    <w:rsid w:val="003E0DCB"/>
    <w:rsid w:val="003E1287"/>
    <w:rsid w:val="003E14C2"/>
    <w:rsid w:val="003E1856"/>
    <w:rsid w:val="003E1892"/>
    <w:rsid w:val="003E18ED"/>
    <w:rsid w:val="003E2218"/>
    <w:rsid w:val="003E264E"/>
    <w:rsid w:val="003E2B2A"/>
    <w:rsid w:val="003E334D"/>
    <w:rsid w:val="003E35D4"/>
    <w:rsid w:val="003E3605"/>
    <w:rsid w:val="003E4EAB"/>
    <w:rsid w:val="003E504F"/>
    <w:rsid w:val="003E52C3"/>
    <w:rsid w:val="003E5858"/>
    <w:rsid w:val="003E598C"/>
    <w:rsid w:val="003E5A74"/>
    <w:rsid w:val="003E5CE6"/>
    <w:rsid w:val="003E5E8D"/>
    <w:rsid w:val="003E5EF0"/>
    <w:rsid w:val="003E5F33"/>
    <w:rsid w:val="003E7169"/>
    <w:rsid w:val="003E75C6"/>
    <w:rsid w:val="003E77B1"/>
    <w:rsid w:val="003E7824"/>
    <w:rsid w:val="003F0186"/>
    <w:rsid w:val="003F0409"/>
    <w:rsid w:val="003F0701"/>
    <w:rsid w:val="003F0B9A"/>
    <w:rsid w:val="003F0F60"/>
    <w:rsid w:val="003F1016"/>
    <w:rsid w:val="003F14CF"/>
    <w:rsid w:val="003F2276"/>
    <w:rsid w:val="003F26BA"/>
    <w:rsid w:val="003F2716"/>
    <w:rsid w:val="003F27CB"/>
    <w:rsid w:val="003F2807"/>
    <w:rsid w:val="003F2BEE"/>
    <w:rsid w:val="003F2CD5"/>
    <w:rsid w:val="003F345B"/>
    <w:rsid w:val="003F354C"/>
    <w:rsid w:val="003F3612"/>
    <w:rsid w:val="003F3647"/>
    <w:rsid w:val="003F374C"/>
    <w:rsid w:val="003F3796"/>
    <w:rsid w:val="003F391B"/>
    <w:rsid w:val="003F39C0"/>
    <w:rsid w:val="003F39C5"/>
    <w:rsid w:val="003F3B8F"/>
    <w:rsid w:val="003F3F06"/>
    <w:rsid w:val="003F4031"/>
    <w:rsid w:val="003F405E"/>
    <w:rsid w:val="003F4384"/>
    <w:rsid w:val="003F46D4"/>
    <w:rsid w:val="003F5005"/>
    <w:rsid w:val="003F52E3"/>
    <w:rsid w:val="003F59CE"/>
    <w:rsid w:val="003F5BDC"/>
    <w:rsid w:val="003F66EB"/>
    <w:rsid w:val="003F6F38"/>
    <w:rsid w:val="003F764D"/>
    <w:rsid w:val="003F777A"/>
    <w:rsid w:val="003F7ABC"/>
    <w:rsid w:val="0040050E"/>
    <w:rsid w:val="00401B7A"/>
    <w:rsid w:val="0040229B"/>
    <w:rsid w:val="00402623"/>
    <w:rsid w:val="00402C29"/>
    <w:rsid w:val="00402E83"/>
    <w:rsid w:val="00402EC2"/>
    <w:rsid w:val="00403029"/>
    <w:rsid w:val="004036FC"/>
    <w:rsid w:val="00403760"/>
    <w:rsid w:val="004038B2"/>
    <w:rsid w:val="00403D10"/>
    <w:rsid w:val="00404011"/>
    <w:rsid w:val="004040AA"/>
    <w:rsid w:val="004044EE"/>
    <w:rsid w:val="00404659"/>
    <w:rsid w:val="004047D9"/>
    <w:rsid w:val="004048A7"/>
    <w:rsid w:val="00404D96"/>
    <w:rsid w:val="0040529E"/>
    <w:rsid w:val="004059B8"/>
    <w:rsid w:val="004060B6"/>
    <w:rsid w:val="00406CB5"/>
    <w:rsid w:val="00406CDE"/>
    <w:rsid w:val="0040735E"/>
    <w:rsid w:val="00407504"/>
    <w:rsid w:val="0040792A"/>
    <w:rsid w:val="00410A56"/>
    <w:rsid w:val="00410F46"/>
    <w:rsid w:val="004113DF"/>
    <w:rsid w:val="00411491"/>
    <w:rsid w:val="00411658"/>
    <w:rsid w:val="004119AD"/>
    <w:rsid w:val="0041256B"/>
    <w:rsid w:val="004125F0"/>
    <w:rsid w:val="00412948"/>
    <w:rsid w:val="004129FB"/>
    <w:rsid w:val="004138ED"/>
    <w:rsid w:val="00413C9A"/>
    <w:rsid w:val="00414811"/>
    <w:rsid w:val="00414B61"/>
    <w:rsid w:val="00415ABA"/>
    <w:rsid w:val="00415C87"/>
    <w:rsid w:val="00415D63"/>
    <w:rsid w:val="0041616E"/>
    <w:rsid w:val="0041682E"/>
    <w:rsid w:val="00416D2C"/>
    <w:rsid w:val="00416F20"/>
    <w:rsid w:val="004173A2"/>
    <w:rsid w:val="00417A02"/>
    <w:rsid w:val="00417DB6"/>
    <w:rsid w:val="00417E7D"/>
    <w:rsid w:val="004204AD"/>
    <w:rsid w:val="004207DA"/>
    <w:rsid w:val="004207DF"/>
    <w:rsid w:val="004208DA"/>
    <w:rsid w:val="00420966"/>
    <w:rsid w:val="00420CB3"/>
    <w:rsid w:val="00420D33"/>
    <w:rsid w:val="0042107D"/>
    <w:rsid w:val="004210DB"/>
    <w:rsid w:val="00421101"/>
    <w:rsid w:val="00421600"/>
    <w:rsid w:val="00421932"/>
    <w:rsid w:val="00421A5C"/>
    <w:rsid w:val="00421AD8"/>
    <w:rsid w:val="00421F55"/>
    <w:rsid w:val="00421FB2"/>
    <w:rsid w:val="004221AE"/>
    <w:rsid w:val="00422264"/>
    <w:rsid w:val="004224FF"/>
    <w:rsid w:val="004227E2"/>
    <w:rsid w:val="00422838"/>
    <w:rsid w:val="00422F45"/>
    <w:rsid w:val="0042303C"/>
    <w:rsid w:val="00423602"/>
    <w:rsid w:val="00423767"/>
    <w:rsid w:val="00423889"/>
    <w:rsid w:val="00423AEE"/>
    <w:rsid w:val="00423B4F"/>
    <w:rsid w:val="00423D84"/>
    <w:rsid w:val="004240AF"/>
    <w:rsid w:val="004240B6"/>
    <w:rsid w:val="004240E0"/>
    <w:rsid w:val="004243EA"/>
    <w:rsid w:val="00424774"/>
    <w:rsid w:val="00424DC5"/>
    <w:rsid w:val="00425275"/>
    <w:rsid w:val="004255E8"/>
    <w:rsid w:val="0042570B"/>
    <w:rsid w:val="00425891"/>
    <w:rsid w:val="00425EA7"/>
    <w:rsid w:val="00425FC6"/>
    <w:rsid w:val="004261F4"/>
    <w:rsid w:val="004267E3"/>
    <w:rsid w:val="00426E30"/>
    <w:rsid w:val="00427029"/>
    <w:rsid w:val="00427055"/>
    <w:rsid w:val="0042707A"/>
    <w:rsid w:val="004271B2"/>
    <w:rsid w:val="0042785C"/>
    <w:rsid w:val="004279CA"/>
    <w:rsid w:val="00427DBF"/>
    <w:rsid w:val="00427E54"/>
    <w:rsid w:val="00427E90"/>
    <w:rsid w:val="00427E94"/>
    <w:rsid w:val="0043004A"/>
    <w:rsid w:val="004300A1"/>
    <w:rsid w:val="004302B8"/>
    <w:rsid w:val="0043070A"/>
    <w:rsid w:val="0043079F"/>
    <w:rsid w:val="00431335"/>
    <w:rsid w:val="00431506"/>
    <w:rsid w:val="00431B46"/>
    <w:rsid w:val="00431BF2"/>
    <w:rsid w:val="00431E38"/>
    <w:rsid w:val="00431F0D"/>
    <w:rsid w:val="0043225A"/>
    <w:rsid w:val="00432894"/>
    <w:rsid w:val="00432C82"/>
    <w:rsid w:val="00433488"/>
    <w:rsid w:val="00433C85"/>
    <w:rsid w:val="00434CCB"/>
    <w:rsid w:val="00434FB7"/>
    <w:rsid w:val="00434FD0"/>
    <w:rsid w:val="0043506D"/>
    <w:rsid w:val="00435357"/>
    <w:rsid w:val="004354F1"/>
    <w:rsid w:val="00435637"/>
    <w:rsid w:val="00435800"/>
    <w:rsid w:val="0043585E"/>
    <w:rsid w:val="0043670C"/>
    <w:rsid w:val="00436B6D"/>
    <w:rsid w:val="00436B73"/>
    <w:rsid w:val="00436D1F"/>
    <w:rsid w:val="00436FBC"/>
    <w:rsid w:val="00437081"/>
    <w:rsid w:val="004373F1"/>
    <w:rsid w:val="00437EAB"/>
    <w:rsid w:val="00440211"/>
    <w:rsid w:val="004403A1"/>
    <w:rsid w:val="0044054A"/>
    <w:rsid w:val="00440D24"/>
    <w:rsid w:val="004417E9"/>
    <w:rsid w:val="00441927"/>
    <w:rsid w:val="00441EB2"/>
    <w:rsid w:val="00441F31"/>
    <w:rsid w:val="00442229"/>
    <w:rsid w:val="0044231A"/>
    <w:rsid w:val="0044334C"/>
    <w:rsid w:val="0044356A"/>
    <w:rsid w:val="004439ED"/>
    <w:rsid w:val="00443A90"/>
    <w:rsid w:val="00443B8E"/>
    <w:rsid w:val="00443C13"/>
    <w:rsid w:val="00443E59"/>
    <w:rsid w:val="004448BB"/>
    <w:rsid w:val="00445601"/>
    <w:rsid w:val="00445924"/>
    <w:rsid w:val="00445B9A"/>
    <w:rsid w:val="0044600A"/>
    <w:rsid w:val="00446B67"/>
    <w:rsid w:val="00446EBB"/>
    <w:rsid w:val="004471BF"/>
    <w:rsid w:val="0044746F"/>
    <w:rsid w:val="004474E4"/>
    <w:rsid w:val="00447A95"/>
    <w:rsid w:val="00447BAA"/>
    <w:rsid w:val="00447CFE"/>
    <w:rsid w:val="00447E76"/>
    <w:rsid w:val="00450BC7"/>
    <w:rsid w:val="00450BE2"/>
    <w:rsid w:val="00451005"/>
    <w:rsid w:val="004513F0"/>
    <w:rsid w:val="004514E5"/>
    <w:rsid w:val="004516BA"/>
    <w:rsid w:val="004518F6"/>
    <w:rsid w:val="0045196E"/>
    <w:rsid w:val="004519C0"/>
    <w:rsid w:val="004519C1"/>
    <w:rsid w:val="00451D27"/>
    <w:rsid w:val="00451D31"/>
    <w:rsid w:val="00451F47"/>
    <w:rsid w:val="004520A6"/>
    <w:rsid w:val="00452172"/>
    <w:rsid w:val="0045226C"/>
    <w:rsid w:val="00452BC8"/>
    <w:rsid w:val="00452D9F"/>
    <w:rsid w:val="00453001"/>
    <w:rsid w:val="00453038"/>
    <w:rsid w:val="00453094"/>
    <w:rsid w:val="004530C1"/>
    <w:rsid w:val="004532A7"/>
    <w:rsid w:val="0045354C"/>
    <w:rsid w:val="00453B4D"/>
    <w:rsid w:val="00453CC5"/>
    <w:rsid w:val="00453CEC"/>
    <w:rsid w:val="0045419C"/>
    <w:rsid w:val="0045426C"/>
    <w:rsid w:val="004542BF"/>
    <w:rsid w:val="004547E7"/>
    <w:rsid w:val="00454BA5"/>
    <w:rsid w:val="00454E51"/>
    <w:rsid w:val="00455075"/>
    <w:rsid w:val="0045513A"/>
    <w:rsid w:val="00455213"/>
    <w:rsid w:val="0045557D"/>
    <w:rsid w:val="004555D3"/>
    <w:rsid w:val="00455826"/>
    <w:rsid w:val="004558DF"/>
    <w:rsid w:val="004559F5"/>
    <w:rsid w:val="00455A47"/>
    <w:rsid w:val="00455C33"/>
    <w:rsid w:val="00455C6B"/>
    <w:rsid w:val="00455E21"/>
    <w:rsid w:val="004566BC"/>
    <w:rsid w:val="00456922"/>
    <w:rsid w:val="00456A07"/>
    <w:rsid w:val="00456B32"/>
    <w:rsid w:val="00456CC9"/>
    <w:rsid w:val="00456FBF"/>
    <w:rsid w:val="00457583"/>
    <w:rsid w:val="00457695"/>
    <w:rsid w:val="004578BC"/>
    <w:rsid w:val="00457F3B"/>
    <w:rsid w:val="00460915"/>
    <w:rsid w:val="00460CE2"/>
    <w:rsid w:val="004615E5"/>
    <w:rsid w:val="004619D2"/>
    <w:rsid w:val="004621A3"/>
    <w:rsid w:val="004623C3"/>
    <w:rsid w:val="00462555"/>
    <w:rsid w:val="00462F9B"/>
    <w:rsid w:val="00463152"/>
    <w:rsid w:val="0046330A"/>
    <w:rsid w:val="004637F5"/>
    <w:rsid w:val="00463DB1"/>
    <w:rsid w:val="00463DC0"/>
    <w:rsid w:val="00463FD0"/>
    <w:rsid w:val="00464635"/>
    <w:rsid w:val="004646A2"/>
    <w:rsid w:val="004648A8"/>
    <w:rsid w:val="00464D38"/>
    <w:rsid w:val="00465466"/>
    <w:rsid w:val="00465486"/>
    <w:rsid w:val="00465F38"/>
    <w:rsid w:val="00466211"/>
    <w:rsid w:val="00466B94"/>
    <w:rsid w:val="00466D72"/>
    <w:rsid w:val="00466DB0"/>
    <w:rsid w:val="004673CF"/>
    <w:rsid w:val="004675C4"/>
    <w:rsid w:val="0046790E"/>
    <w:rsid w:val="00467E26"/>
    <w:rsid w:val="00467FC6"/>
    <w:rsid w:val="00470016"/>
    <w:rsid w:val="0047048E"/>
    <w:rsid w:val="00470627"/>
    <w:rsid w:val="0047092F"/>
    <w:rsid w:val="00470EC7"/>
    <w:rsid w:val="00470FE9"/>
    <w:rsid w:val="00471110"/>
    <w:rsid w:val="00471322"/>
    <w:rsid w:val="00471733"/>
    <w:rsid w:val="00471E2B"/>
    <w:rsid w:val="0047259D"/>
    <w:rsid w:val="004726B7"/>
    <w:rsid w:val="00472709"/>
    <w:rsid w:val="00472A4C"/>
    <w:rsid w:val="004735C0"/>
    <w:rsid w:val="004737E8"/>
    <w:rsid w:val="004738D0"/>
    <w:rsid w:val="00473971"/>
    <w:rsid w:val="00473B5F"/>
    <w:rsid w:val="00473BF8"/>
    <w:rsid w:val="00473F85"/>
    <w:rsid w:val="004742BC"/>
    <w:rsid w:val="00474B81"/>
    <w:rsid w:val="00474DFB"/>
    <w:rsid w:val="00474EBB"/>
    <w:rsid w:val="00475233"/>
    <w:rsid w:val="0047545F"/>
    <w:rsid w:val="004758BD"/>
    <w:rsid w:val="00475D74"/>
    <w:rsid w:val="00475E1F"/>
    <w:rsid w:val="00475FF1"/>
    <w:rsid w:val="0047619D"/>
    <w:rsid w:val="00476933"/>
    <w:rsid w:val="00476A6C"/>
    <w:rsid w:val="00476C9D"/>
    <w:rsid w:val="00476DC6"/>
    <w:rsid w:val="00477379"/>
    <w:rsid w:val="0048044F"/>
    <w:rsid w:val="00480652"/>
    <w:rsid w:val="0048143F"/>
    <w:rsid w:val="004818B0"/>
    <w:rsid w:val="00481B06"/>
    <w:rsid w:val="00481EA7"/>
    <w:rsid w:val="004829BA"/>
    <w:rsid w:val="00482C69"/>
    <w:rsid w:val="00483393"/>
    <w:rsid w:val="00483AA1"/>
    <w:rsid w:val="00483CEE"/>
    <w:rsid w:val="00484F78"/>
    <w:rsid w:val="00485025"/>
    <w:rsid w:val="00485242"/>
    <w:rsid w:val="00485388"/>
    <w:rsid w:val="0048559C"/>
    <w:rsid w:val="0048654F"/>
    <w:rsid w:val="00486627"/>
    <w:rsid w:val="00486655"/>
    <w:rsid w:val="00486A5A"/>
    <w:rsid w:val="00487394"/>
    <w:rsid w:val="004873A1"/>
    <w:rsid w:val="0048742A"/>
    <w:rsid w:val="004875D0"/>
    <w:rsid w:val="00487BE9"/>
    <w:rsid w:val="00487C18"/>
    <w:rsid w:val="00490116"/>
    <w:rsid w:val="0049017D"/>
    <w:rsid w:val="0049039E"/>
    <w:rsid w:val="00490A50"/>
    <w:rsid w:val="0049125E"/>
    <w:rsid w:val="00491B19"/>
    <w:rsid w:val="00491DA1"/>
    <w:rsid w:val="00491E10"/>
    <w:rsid w:val="00491EFB"/>
    <w:rsid w:val="00491F84"/>
    <w:rsid w:val="0049269A"/>
    <w:rsid w:val="004928CE"/>
    <w:rsid w:val="00492F69"/>
    <w:rsid w:val="0049354E"/>
    <w:rsid w:val="00493601"/>
    <w:rsid w:val="00493865"/>
    <w:rsid w:val="00493AFF"/>
    <w:rsid w:val="004945D9"/>
    <w:rsid w:val="00494ADA"/>
    <w:rsid w:val="00494D4A"/>
    <w:rsid w:val="00494FDB"/>
    <w:rsid w:val="0049550F"/>
    <w:rsid w:val="004955CF"/>
    <w:rsid w:val="00495E3D"/>
    <w:rsid w:val="00495E4B"/>
    <w:rsid w:val="00495F5F"/>
    <w:rsid w:val="00496109"/>
    <w:rsid w:val="004962F8"/>
    <w:rsid w:val="004963E2"/>
    <w:rsid w:val="00496A5C"/>
    <w:rsid w:val="00496A71"/>
    <w:rsid w:val="00496AC7"/>
    <w:rsid w:val="00497303"/>
    <w:rsid w:val="00497778"/>
    <w:rsid w:val="00497A27"/>
    <w:rsid w:val="00497B54"/>
    <w:rsid w:val="00497CFE"/>
    <w:rsid w:val="004A0245"/>
    <w:rsid w:val="004A0572"/>
    <w:rsid w:val="004A0DC6"/>
    <w:rsid w:val="004A0EC0"/>
    <w:rsid w:val="004A13BB"/>
    <w:rsid w:val="004A143A"/>
    <w:rsid w:val="004A1A15"/>
    <w:rsid w:val="004A1C73"/>
    <w:rsid w:val="004A1FBB"/>
    <w:rsid w:val="004A2263"/>
    <w:rsid w:val="004A24E7"/>
    <w:rsid w:val="004A2536"/>
    <w:rsid w:val="004A2A02"/>
    <w:rsid w:val="004A2ADF"/>
    <w:rsid w:val="004A2B68"/>
    <w:rsid w:val="004A2FE5"/>
    <w:rsid w:val="004A30FA"/>
    <w:rsid w:val="004A33E9"/>
    <w:rsid w:val="004A390C"/>
    <w:rsid w:val="004A3C00"/>
    <w:rsid w:val="004A3C9C"/>
    <w:rsid w:val="004A3E9C"/>
    <w:rsid w:val="004A3EFC"/>
    <w:rsid w:val="004A434D"/>
    <w:rsid w:val="004A4474"/>
    <w:rsid w:val="004A48D6"/>
    <w:rsid w:val="004A4F49"/>
    <w:rsid w:val="004A5360"/>
    <w:rsid w:val="004A53A7"/>
    <w:rsid w:val="004A541B"/>
    <w:rsid w:val="004A551C"/>
    <w:rsid w:val="004A560A"/>
    <w:rsid w:val="004A5714"/>
    <w:rsid w:val="004A5753"/>
    <w:rsid w:val="004A5E03"/>
    <w:rsid w:val="004A5F3B"/>
    <w:rsid w:val="004A6073"/>
    <w:rsid w:val="004A6084"/>
    <w:rsid w:val="004A6191"/>
    <w:rsid w:val="004A65C1"/>
    <w:rsid w:val="004A6996"/>
    <w:rsid w:val="004A6C5B"/>
    <w:rsid w:val="004A6EBC"/>
    <w:rsid w:val="004A74BF"/>
    <w:rsid w:val="004A7728"/>
    <w:rsid w:val="004A77D9"/>
    <w:rsid w:val="004A7FC6"/>
    <w:rsid w:val="004A7FF7"/>
    <w:rsid w:val="004B0067"/>
    <w:rsid w:val="004B00AC"/>
    <w:rsid w:val="004B02DF"/>
    <w:rsid w:val="004B031E"/>
    <w:rsid w:val="004B03DB"/>
    <w:rsid w:val="004B040D"/>
    <w:rsid w:val="004B06E6"/>
    <w:rsid w:val="004B0AA6"/>
    <w:rsid w:val="004B1444"/>
    <w:rsid w:val="004B16B8"/>
    <w:rsid w:val="004B1796"/>
    <w:rsid w:val="004B1C0E"/>
    <w:rsid w:val="004B1EBD"/>
    <w:rsid w:val="004B226A"/>
    <w:rsid w:val="004B24DD"/>
    <w:rsid w:val="004B2B58"/>
    <w:rsid w:val="004B2DE0"/>
    <w:rsid w:val="004B2FBC"/>
    <w:rsid w:val="004B3858"/>
    <w:rsid w:val="004B40F1"/>
    <w:rsid w:val="004B42E4"/>
    <w:rsid w:val="004B4538"/>
    <w:rsid w:val="004B4569"/>
    <w:rsid w:val="004B4999"/>
    <w:rsid w:val="004B598C"/>
    <w:rsid w:val="004B5BBE"/>
    <w:rsid w:val="004B5BCE"/>
    <w:rsid w:val="004B5DE1"/>
    <w:rsid w:val="004B61F9"/>
    <w:rsid w:val="004B6D7C"/>
    <w:rsid w:val="004B6E16"/>
    <w:rsid w:val="004B70D6"/>
    <w:rsid w:val="004B72A2"/>
    <w:rsid w:val="004B76ED"/>
    <w:rsid w:val="004B7870"/>
    <w:rsid w:val="004B79CA"/>
    <w:rsid w:val="004B7A93"/>
    <w:rsid w:val="004B7B4E"/>
    <w:rsid w:val="004B7F45"/>
    <w:rsid w:val="004C060A"/>
    <w:rsid w:val="004C067A"/>
    <w:rsid w:val="004C0736"/>
    <w:rsid w:val="004C086F"/>
    <w:rsid w:val="004C0B88"/>
    <w:rsid w:val="004C0BF8"/>
    <w:rsid w:val="004C0C5A"/>
    <w:rsid w:val="004C0DEB"/>
    <w:rsid w:val="004C1BC2"/>
    <w:rsid w:val="004C1C28"/>
    <w:rsid w:val="004C1E7A"/>
    <w:rsid w:val="004C1F1C"/>
    <w:rsid w:val="004C2040"/>
    <w:rsid w:val="004C2211"/>
    <w:rsid w:val="004C23B8"/>
    <w:rsid w:val="004C25DC"/>
    <w:rsid w:val="004C2A5B"/>
    <w:rsid w:val="004C2ACC"/>
    <w:rsid w:val="004C2C08"/>
    <w:rsid w:val="004C322D"/>
    <w:rsid w:val="004C34BC"/>
    <w:rsid w:val="004C387D"/>
    <w:rsid w:val="004C3D26"/>
    <w:rsid w:val="004C3E6C"/>
    <w:rsid w:val="004C3FEE"/>
    <w:rsid w:val="004C4174"/>
    <w:rsid w:val="004C49C5"/>
    <w:rsid w:val="004C49DC"/>
    <w:rsid w:val="004C4A24"/>
    <w:rsid w:val="004C541D"/>
    <w:rsid w:val="004C5474"/>
    <w:rsid w:val="004C568C"/>
    <w:rsid w:val="004C5940"/>
    <w:rsid w:val="004C598C"/>
    <w:rsid w:val="004C5C42"/>
    <w:rsid w:val="004C5C7E"/>
    <w:rsid w:val="004C5DB9"/>
    <w:rsid w:val="004C617B"/>
    <w:rsid w:val="004C63AA"/>
    <w:rsid w:val="004C7158"/>
    <w:rsid w:val="004C7502"/>
    <w:rsid w:val="004C7543"/>
    <w:rsid w:val="004C7694"/>
    <w:rsid w:val="004C7B6D"/>
    <w:rsid w:val="004C7EE3"/>
    <w:rsid w:val="004D0225"/>
    <w:rsid w:val="004D0544"/>
    <w:rsid w:val="004D0632"/>
    <w:rsid w:val="004D0A00"/>
    <w:rsid w:val="004D0A8B"/>
    <w:rsid w:val="004D0DCA"/>
    <w:rsid w:val="004D0EBA"/>
    <w:rsid w:val="004D1659"/>
    <w:rsid w:val="004D16AE"/>
    <w:rsid w:val="004D1796"/>
    <w:rsid w:val="004D1798"/>
    <w:rsid w:val="004D1898"/>
    <w:rsid w:val="004D1A95"/>
    <w:rsid w:val="004D1BEC"/>
    <w:rsid w:val="004D1C24"/>
    <w:rsid w:val="004D2302"/>
    <w:rsid w:val="004D2661"/>
    <w:rsid w:val="004D27C1"/>
    <w:rsid w:val="004D2918"/>
    <w:rsid w:val="004D2CB0"/>
    <w:rsid w:val="004D2DEC"/>
    <w:rsid w:val="004D2E2D"/>
    <w:rsid w:val="004D3247"/>
    <w:rsid w:val="004D36FC"/>
    <w:rsid w:val="004D4002"/>
    <w:rsid w:val="004D408B"/>
    <w:rsid w:val="004D44DA"/>
    <w:rsid w:val="004D468E"/>
    <w:rsid w:val="004D4875"/>
    <w:rsid w:val="004D4E73"/>
    <w:rsid w:val="004D56B4"/>
    <w:rsid w:val="004D57F7"/>
    <w:rsid w:val="004D5C2C"/>
    <w:rsid w:val="004D5DFD"/>
    <w:rsid w:val="004D653D"/>
    <w:rsid w:val="004D6886"/>
    <w:rsid w:val="004D73E7"/>
    <w:rsid w:val="004D770E"/>
    <w:rsid w:val="004D773D"/>
    <w:rsid w:val="004D7B0A"/>
    <w:rsid w:val="004D7E68"/>
    <w:rsid w:val="004E040E"/>
    <w:rsid w:val="004E057D"/>
    <w:rsid w:val="004E05B5"/>
    <w:rsid w:val="004E0CA1"/>
    <w:rsid w:val="004E15B7"/>
    <w:rsid w:val="004E17DC"/>
    <w:rsid w:val="004E18A0"/>
    <w:rsid w:val="004E1AD6"/>
    <w:rsid w:val="004E1B82"/>
    <w:rsid w:val="004E1DAB"/>
    <w:rsid w:val="004E1EC4"/>
    <w:rsid w:val="004E21E8"/>
    <w:rsid w:val="004E22BF"/>
    <w:rsid w:val="004E22D3"/>
    <w:rsid w:val="004E26AB"/>
    <w:rsid w:val="004E28CD"/>
    <w:rsid w:val="004E2D4C"/>
    <w:rsid w:val="004E31FD"/>
    <w:rsid w:val="004E34EC"/>
    <w:rsid w:val="004E370E"/>
    <w:rsid w:val="004E3730"/>
    <w:rsid w:val="004E37BC"/>
    <w:rsid w:val="004E3D56"/>
    <w:rsid w:val="004E4825"/>
    <w:rsid w:val="004E4854"/>
    <w:rsid w:val="004E4D41"/>
    <w:rsid w:val="004E4ECA"/>
    <w:rsid w:val="004E4ECD"/>
    <w:rsid w:val="004E5337"/>
    <w:rsid w:val="004E549C"/>
    <w:rsid w:val="004E5F7B"/>
    <w:rsid w:val="004E5FD6"/>
    <w:rsid w:val="004E615B"/>
    <w:rsid w:val="004E61E9"/>
    <w:rsid w:val="004E6C4D"/>
    <w:rsid w:val="004E6F3D"/>
    <w:rsid w:val="004E72DB"/>
    <w:rsid w:val="004E7E51"/>
    <w:rsid w:val="004F0741"/>
    <w:rsid w:val="004F09CB"/>
    <w:rsid w:val="004F0AA5"/>
    <w:rsid w:val="004F0D12"/>
    <w:rsid w:val="004F1048"/>
    <w:rsid w:val="004F1550"/>
    <w:rsid w:val="004F16AB"/>
    <w:rsid w:val="004F16F4"/>
    <w:rsid w:val="004F19AF"/>
    <w:rsid w:val="004F1A5C"/>
    <w:rsid w:val="004F1D42"/>
    <w:rsid w:val="004F1D6E"/>
    <w:rsid w:val="004F24B6"/>
    <w:rsid w:val="004F29F3"/>
    <w:rsid w:val="004F373B"/>
    <w:rsid w:val="004F3BE8"/>
    <w:rsid w:val="004F3F77"/>
    <w:rsid w:val="004F40DA"/>
    <w:rsid w:val="004F41A8"/>
    <w:rsid w:val="004F41C2"/>
    <w:rsid w:val="004F44B2"/>
    <w:rsid w:val="004F493B"/>
    <w:rsid w:val="004F4CF3"/>
    <w:rsid w:val="004F4F0F"/>
    <w:rsid w:val="004F52B7"/>
    <w:rsid w:val="004F5A0B"/>
    <w:rsid w:val="004F5A0F"/>
    <w:rsid w:val="004F5A28"/>
    <w:rsid w:val="004F6822"/>
    <w:rsid w:val="004F6B16"/>
    <w:rsid w:val="004F6F62"/>
    <w:rsid w:val="004F71D8"/>
    <w:rsid w:val="004F7B9A"/>
    <w:rsid w:val="005000E8"/>
    <w:rsid w:val="00500788"/>
    <w:rsid w:val="005008F9"/>
    <w:rsid w:val="00500917"/>
    <w:rsid w:val="00500967"/>
    <w:rsid w:val="00500B09"/>
    <w:rsid w:val="00500C36"/>
    <w:rsid w:val="00501050"/>
    <w:rsid w:val="005013A5"/>
    <w:rsid w:val="005014FB"/>
    <w:rsid w:val="00501551"/>
    <w:rsid w:val="0050162C"/>
    <w:rsid w:val="00501C52"/>
    <w:rsid w:val="00501CED"/>
    <w:rsid w:val="00502060"/>
    <w:rsid w:val="005020AE"/>
    <w:rsid w:val="00502CAC"/>
    <w:rsid w:val="00502E1F"/>
    <w:rsid w:val="00502E53"/>
    <w:rsid w:val="00502F12"/>
    <w:rsid w:val="00503052"/>
    <w:rsid w:val="00503757"/>
    <w:rsid w:val="00504256"/>
    <w:rsid w:val="00504B82"/>
    <w:rsid w:val="00504F8E"/>
    <w:rsid w:val="00505391"/>
    <w:rsid w:val="005054BB"/>
    <w:rsid w:val="0050564D"/>
    <w:rsid w:val="00505E0F"/>
    <w:rsid w:val="00506040"/>
    <w:rsid w:val="0050616C"/>
    <w:rsid w:val="0050617C"/>
    <w:rsid w:val="00506494"/>
    <w:rsid w:val="00506660"/>
    <w:rsid w:val="005066A7"/>
    <w:rsid w:val="0050689A"/>
    <w:rsid w:val="0050719E"/>
    <w:rsid w:val="005071E0"/>
    <w:rsid w:val="00507259"/>
    <w:rsid w:val="0050726F"/>
    <w:rsid w:val="005073B1"/>
    <w:rsid w:val="00507493"/>
    <w:rsid w:val="00507599"/>
    <w:rsid w:val="005077E9"/>
    <w:rsid w:val="00507CDF"/>
    <w:rsid w:val="00507DA9"/>
    <w:rsid w:val="0051010E"/>
    <w:rsid w:val="00510137"/>
    <w:rsid w:val="0051044E"/>
    <w:rsid w:val="005106B5"/>
    <w:rsid w:val="005107ED"/>
    <w:rsid w:val="00510D07"/>
    <w:rsid w:val="00510DEE"/>
    <w:rsid w:val="00510E9A"/>
    <w:rsid w:val="00510EC2"/>
    <w:rsid w:val="0051100B"/>
    <w:rsid w:val="0051143A"/>
    <w:rsid w:val="00511B89"/>
    <w:rsid w:val="005128B8"/>
    <w:rsid w:val="00512ADB"/>
    <w:rsid w:val="00513311"/>
    <w:rsid w:val="00513B06"/>
    <w:rsid w:val="00513E3B"/>
    <w:rsid w:val="00513FBD"/>
    <w:rsid w:val="005141EA"/>
    <w:rsid w:val="005141EB"/>
    <w:rsid w:val="00515088"/>
    <w:rsid w:val="00515DAB"/>
    <w:rsid w:val="00515DBE"/>
    <w:rsid w:val="00515E74"/>
    <w:rsid w:val="005166E0"/>
    <w:rsid w:val="0051695E"/>
    <w:rsid w:val="00516C8F"/>
    <w:rsid w:val="00516D15"/>
    <w:rsid w:val="00516F1A"/>
    <w:rsid w:val="0051749E"/>
    <w:rsid w:val="00517AD2"/>
    <w:rsid w:val="00517E57"/>
    <w:rsid w:val="0052000B"/>
    <w:rsid w:val="0052039A"/>
    <w:rsid w:val="005203E3"/>
    <w:rsid w:val="00520A5A"/>
    <w:rsid w:val="00520AC7"/>
    <w:rsid w:val="005210FA"/>
    <w:rsid w:val="005212AD"/>
    <w:rsid w:val="0052143A"/>
    <w:rsid w:val="005219D3"/>
    <w:rsid w:val="00521A67"/>
    <w:rsid w:val="00521D21"/>
    <w:rsid w:val="00521D5E"/>
    <w:rsid w:val="00521E6B"/>
    <w:rsid w:val="00522198"/>
    <w:rsid w:val="0052260A"/>
    <w:rsid w:val="0052276D"/>
    <w:rsid w:val="00523035"/>
    <w:rsid w:val="00523177"/>
    <w:rsid w:val="005231D3"/>
    <w:rsid w:val="0052327E"/>
    <w:rsid w:val="0052362C"/>
    <w:rsid w:val="0052382C"/>
    <w:rsid w:val="00523C8B"/>
    <w:rsid w:val="0052424E"/>
    <w:rsid w:val="00524331"/>
    <w:rsid w:val="00524E8D"/>
    <w:rsid w:val="00525118"/>
    <w:rsid w:val="00525549"/>
    <w:rsid w:val="00525844"/>
    <w:rsid w:val="005258A3"/>
    <w:rsid w:val="00525D19"/>
    <w:rsid w:val="00526178"/>
    <w:rsid w:val="00526689"/>
    <w:rsid w:val="005267EF"/>
    <w:rsid w:val="00526ABC"/>
    <w:rsid w:val="00526D6D"/>
    <w:rsid w:val="00526DC1"/>
    <w:rsid w:val="00526F41"/>
    <w:rsid w:val="00527141"/>
    <w:rsid w:val="005272F1"/>
    <w:rsid w:val="005272F5"/>
    <w:rsid w:val="005275A7"/>
    <w:rsid w:val="00527E1F"/>
    <w:rsid w:val="00527F30"/>
    <w:rsid w:val="005302E5"/>
    <w:rsid w:val="005306C8"/>
    <w:rsid w:val="0053140C"/>
    <w:rsid w:val="00531488"/>
    <w:rsid w:val="00531D40"/>
    <w:rsid w:val="00532023"/>
    <w:rsid w:val="005321DC"/>
    <w:rsid w:val="00532217"/>
    <w:rsid w:val="00532242"/>
    <w:rsid w:val="00532A07"/>
    <w:rsid w:val="00532B3E"/>
    <w:rsid w:val="00532E06"/>
    <w:rsid w:val="00533809"/>
    <w:rsid w:val="00533CF3"/>
    <w:rsid w:val="00533D2D"/>
    <w:rsid w:val="00534035"/>
    <w:rsid w:val="005340B2"/>
    <w:rsid w:val="005348D1"/>
    <w:rsid w:val="00535105"/>
    <w:rsid w:val="00535355"/>
    <w:rsid w:val="0053558F"/>
    <w:rsid w:val="00535677"/>
    <w:rsid w:val="0053584C"/>
    <w:rsid w:val="00535914"/>
    <w:rsid w:val="00535950"/>
    <w:rsid w:val="00535BB4"/>
    <w:rsid w:val="005360E4"/>
    <w:rsid w:val="0053619C"/>
    <w:rsid w:val="005366D5"/>
    <w:rsid w:val="00536B8C"/>
    <w:rsid w:val="00536FAA"/>
    <w:rsid w:val="0053720C"/>
    <w:rsid w:val="0053748F"/>
    <w:rsid w:val="00537768"/>
    <w:rsid w:val="00537830"/>
    <w:rsid w:val="00537935"/>
    <w:rsid w:val="0053794B"/>
    <w:rsid w:val="00537A82"/>
    <w:rsid w:val="00537B26"/>
    <w:rsid w:val="00537E2B"/>
    <w:rsid w:val="005409BD"/>
    <w:rsid w:val="00540E9B"/>
    <w:rsid w:val="005410C9"/>
    <w:rsid w:val="005411AC"/>
    <w:rsid w:val="005411F2"/>
    <w:rsid w:val="0054122A"/>
    <w:rsid w:val="00541679"/>
    <w:rsid w:val="005416E2"/>
    <w:rsid w:val="00541A30"/>
    <w:rsid w:val="00541AE1"/>
    <w:rsid w:val="005421D0"/>
    <w:rsid w:val="00542555"/>
    <w:rsid w:val="00542B23"/>
    <w:rsid w:val="00542E37"/>
    <w:rsid w:val="005431CE"/>
    <w:rsid w:val="00543295"/>
    <w:rsid w:val="005432AB"/>
    <w:rsid w:val="0054390C"/>
    <w:rsid w:val="00543ADC"/>
    <w:rsid w:val="00543BCF"/>
    <w:rsid w:val="00543C65"/>
    <w:rsid w:val="00543DE9"/>
    <w:rsid w:val="005443F3"/>
    <w:rsid w:val="00544B51"/>
    <w:rsid w:val="00544D37"/>
    <w:rsid w:val="0054504D"/>
    <w:rsid w:val="00545AFB"/>
    <w:rsid w:val="00545C99"/>
    <w:rsid w:val="00545DCB"/>
    <w:rsid w:val="0054709E"/>
    <w:rsid w:val="005470C3"/>
    <w:rsid w:val="005473D7"/>
    <w:rsid w:val="0054747F"/>
    <w:rsid w:val="00547C5F"/>
    <w:rsid w:val="00547F75"/>
    <w:rsid w:val="005500E7"/>
    <w:rsid w:val="00550619"/>
    <w:rsid w:val="005507F7"/>
    <w:rsid w:val="00550A69"/>
    <w:rsid w:val="00550C00"/>
    <w:rsid w:val="00550EB4"/>
    <w:rsid w:val="005510AB"/>
    <w:rsid w:val="005513CD"/>
    <w:rsid w:val="00551F5D"/>
    <w:rsid w:val="00552091"/>
    <w:rsid w:val="00552280"/>
    <w:rsid w:val="00552343"/>
    <w:rsid w:val="00552424"/>
    <w:rsid w:val="005525F2"/>
    <w:rsid w:val="00552789"/>
    <w:rsid w:val="00552BBE"/>
    <w:rsid w:val="00553068"/>
    <w:rsid w:val="005538FF"/>
    <w:rsid w:val="00554679"/>
    <w:rsid w:val="0055474B"/>
    <w:rsid w:val="00554854"/>
    <w:rsid w:val="005549F6"/>
    <w:rsid w:val="00554BBE"/>
    <w:rsid w:val="00554E7E"/>
    <w:rsid w:val="005555AB"/>
    <w:rsid w:val="00555995"/>
    <w:rsid w:val="00555BA1"/>
    <w:rsid w:val="0055610D"/>
    <w:rsid w:val="005579B7"/>
    <w:rsid w:val="00557AAF"/>
    <w:rsid w:val="00560569"/>
    <w:rsid w:val="005606B8"/>
    <w:rsid w:val="00561662"/>
    <w:rsid w:val="005616E6"/>
    <w:rsid w:val="00561862"/>
    <w:rsid w:val="0056197A"/>
    <w:rsid w:val="00561AFC"/>
    <w:rsid w:val="00561FE4"/>
    <w:rsid w:val="00562077"/>
    <w:rsid w:val="005620FE"/>
    <w:rsid w:val="0056213E"/>
    <w:rsid w:val="005633A5"/>
    <w:rsid w:val="00563D1F"/>
    <w:rsid w:val="00563D33"/>
    <w:rsid w:val="00563DEA"/>
    <w:rsid w:val="00563E8D"/>
    <w:rsid w:val="00563EFD"/>
    <w:rsid w:val="00563FE6"/>
    <w:rsid w:val="005643DC"/>
    <w:rsid w:val="0056448C"/>
    <w:rsid w:val="00564509"/>
    <w:rsid w:val="005645F9"/>
    <w:rsid w:val="00564681"/>
    <w:rsid w:val="00564718"/>
    <w:rsid w:val="00564F54"/>
    <w:rsid w:val="00564F6E"/>
    <w:rsid w:val="0056508B"/>
    <w:rsid w:val="0056530B"/>
    <w:rsid w:val="00565F98"/>
    <w:rsid w:val="005660A6"/>
    <w:rsid w:val="00566125"/>
    <w:rsid w:val="0056622B"/>
    <w:rsid w:val="005663C6"/>
    <w:rsid w:val="00566547"/>
    <w:rsid w:val="00566722"/>
    <w:rsid w:val="0056678A"/>
    <w:rsid w:val="00566A64"/>
    <w:rsid w:val="00566BD1"/>
    <w:rsid w:val="005673B3"/>
    <w:rsid w:val="005676E0"/>
    <w:rsid w:val="0056780C"/>
    <w:rsid w:val="00567936"/>
    <w:rsid w:val="00567B97"/>
    <w:rsid w:val="00567E2B"/>
    <w:rsid w:val="00567F4F"/>
    <w:rsid w:val="00567FF3"/>
    <w:rsid w:val="00570400"/>
    <w:rsid w:val="0057065F"/>
    <w:rsid w:val="0057076D"/>
    <w:rsid w:val="00570CC0"/>
    <w:rsid w:val="005715D0"/>
    <w:rsid w:val="0057161E"/>
    <w:rsid w:val="005716D6"/>
    <w:rsid w:val="005719FF"/>
    <w:rsid w:val="00571A95"/>
    <w:rsid w:val="00571ABA"/>
    <w:rsid w:val="00571C1C"/>
    <w:rsid w:val="00571C4F"/>
    <w:rsid w:val="00571CC4"/>
    <w:rsid w:val="00571D07"/>
    <w:rsid w:val="00571F53"/>
    <w:rsid w:val="00572377"/>
    <w:rsid w:val="005727B9"/>
    <w:rsid w:val="00572BD5"/>
    <w:rsid w:val="00572E53"/>
    <w:rsid w:val="0057340B"/>
    <w:rsid w:val="00573686"/>
    <w:rsid w:val="00574550"/>
    <w:rsid w:val="00574AD3"/>
    <w:rsid w:val="00574EDE"/>
    <w:rsid w:val="00574EF4"/>
    <w:rsid w:val="00575405"/>
    <w:rsid w:val="00575505"/>
    <w:rsid w:val="005757D6"/>
    <w:rsid w:val="00575C5D"/>
    <w:rsid w:val="00575E76"/>
    <w:rsid w:val="0057612C"/>
    <w:rsid w:val="0057673F"/>
    <w:rsid w:val="005768CD"/>
    <w:rsid w:val="00576924"/>
    <w:rsid w:val="005779B3"/>
    <w:rsid w:val="00577A13"/>
    <w:rsid w:val="00577CC1"/>
    <w:rsid w:val="00577ED6"/>
    <w:rsid w:val="00577FAA"/>
    <w:rsid w:val="005800DE"/>
    <w:rsid w:val="005806F2"/>
    <w:rsid w:val="005808E4"/>
    <w:rsid w:val="00580A48"/>
    <w:rsid w:val="00580B6E"/>
    <w:rsid w:val="00580E11"/>
    <w:rsid w:val="005810EA"/>
    <w:rsid w:val="005811EC"/>
    <w:rsid w:val="00581648"/>
    <w:rsid w:val="005816A9"/>
    <w:rsid w:val="0058178E"/>
    <w:rsid w:val="005818B8"/>
    <w:rsid w:val="005819FA"/>
    <w:rsid w:val="00581F18"/>
    <w:rsid w:val="00582579"/>
    <w:rsid w:val="00582AB4"/>
    <w:rsid w:val="005830D7"/>
    <w:rsid w:val="00583AC4"/>
    <w:rsid w:val="00583D13"/>
    <w:rsid w:val="0058466E"/>
    <w:rsid w:val="005849C9"/>
    <w:rsid w:val="005854FA"/>
    <w:rsid w:val="00585878"/>
    <w:rsid w:val="0058590C"/>
    <w:rsid w:val="005860D1"/>
    <w:rsid w:val="005868B0"/>
    <w:rsid w:val="00586C7F"/>
    <w:rsid w:val="00586FD2"/>
    <w:rsid w:val="005873C1"/>
    <w:rsid w:val="00587DDF"/>
    <w:rsid w:val="00590052"/>
    <w:rsid w:val="005901C7"/>
    <w:rsid w:val="00590389"/>
    <w:rsid w:val="00590C86"/>
    <w:rsid w:val="005912A3"/>
    <w:rsid w:val="00591467"/>
    <w:rsid w:val="00591558"/>
    <w:rsid w:val="005916D3"/>
    <w:rsid w:val="00591D6C"/>
    <w:rsid w:val="00592975"/>
    <w:rsid w:val="00592B93"/>
    <w:rsid w:val="00592CB0"/>
    <w:rsid w:val="005934C0"/>
    <w:rsid w:val="005935FE"/>
    <w:rsid w:val="00593B76"/>
    <w:rsid w:val="0059403E"/>
    <w:rsid w:val="00594206"/>
    <w:rsid w:val="005948E0"/>
    <w:rsid w:val="00594D35"/>
    <w:rsid w:val="00595208"/>
    <w:rsid w:val="00595A6C"/>
    <w:rsid w:val="00595CCA"/>
    <w:rsid w:val="00596D88"/>
    <w:rsid w:val="0059709A"/>
    <w:rsid w:val="00597341"/>
    <w:rsid w:val="005976EF"/>
    <w:rsid w:val="005978E7"/>
    <w:rsid w:val="005A0575"/>
    <w:rsid w:val="005A0721"/>
    <w:rsid w:val="005A0928"/>
    <w:rsid w:val="005A0B68"/>
    <w:rsid w:val="005A18F2"/>
    <w:rsid w:val="005A1932"/>
    <w:rsid w:val="005A1F59"/>
    <w:rsid w:val="005A23EC"/>
    <w:rsid w:val="005A2707"/>
    <w:rsid w:val="005A28AC"/>
    <w:rsid w:val="005A2AFD"/>
    <w:rsid w:val="005A2B7A"/>
    <w:rsid w:val="005A2BAA"/>
    <w:rsid w:val="005A2CA6"/>
    <w:rsid w:val="005A2EC0"/>
    <w:rsid w:val="005A321C"/>
    <w:rsid w:val="005A326F"/>
    <w:rsid w:val="005A352C"/>
    <w:rsid w:val="005A35FA"/>
    <w:rsid w:val="005A380B"/>
    <w:rsid w:val="005A387E"/>
    <w:rsid w:val="005A3C72"/>
    <w:rsid w:val="005A3CDB"/>
    <w:rsid w:val="005A4061"/>
    <w:rsid w:val="005A42A3"/>
    <w:rsid w:val="005A46E5"/>
    <w:rsid w:val="005A4751"/>
    <w:rsid w:val="005A4CAD"/>
    <w:rsid w:val="005A4CEE"/>
    <w:rsid w:val="005A5806"/>
    <w:rsid w:val="005A5A5D"/>
    <w:rsid w:val="005A5DD6"/>
    <w:rsid w:val="005A609C"/>
    <w:rsid w:val="005A61AD"/>
    <w:rsid w:val="005A6568"/>
    <w:rsid w:val="005A69AA"/>
    <w:rsid w:val="005A6A68"/>
    <w:rsid w:val="005A6C4E"/>
    <w:rsid w:val="005A6CC4"/>
    <w:rsid w:val="005A7020"/>
    <w:rsid w:val="005A7219"/>
    <w:rsid w:val="005A7255"/>
    <w:rsid w:val="005A7950"/>
    <w:rsid w:val="005A7E1A"/>
    <w:rsid w:val="005B0732"/>
    <w:rsid w:val="005B094A"/>
    <w:rsid w:val="005B0F52"/>
    <w:rsid w:val="005B125F"/>
    <w:rsid w:val="005B1881"/>
    <w:rsid w:val="005B1EC7"/>
    <w:rsid w:val="005B2619"/>
    <w:rsid w:val="005B2EAE"/>
    <w:rsid w:val="005B3338"/>
    <w:rsid w:val="005B39EE"/>
    <w:rsid w:val="005B3A5C"/>
    <w:rsid w:val="005B3C0D"/>
    <w:rsid w:val="005B42D0"/>
    <w:rsid w:val="005B49CA"/>
    <w:rsid w:val="005B5353"/>
    <w:rsid w:val="005B564F"/>
    <w:rsid w:val="005B5742"/>
    <w:rsid w:val="005B5843"/>
    <w:rsid w:val="005B5872"/>
    <w:rsid w:val="005B5903"/>
    <w:rsid w:val="005B5C0F"/>
    <w:rsid w:val="005B602B"/>
    <w:rsid w:val="005B606F"/>
    <w:rsid w:val="005B63BE"/>
    <w:rsid w:val="005B6434"/>
    <w:rsid w:val="005B64E1"/>
    <w:rsid w:val="005B7203"/>
    <w:rsid w:val="005B799A"/>
    <w:rsid w:val="005C010A"/>
    <w:rsid w:val="005C04F9"/>
    <w:rsid w:val="005C1227"/>
    <w:rsid w:val="005C133A"/>
    <w:rsid w:val="005C13C4"/>
    <w:rsid w:val="005C2114"/>
    <w:rsid w:val="005C231C"/>
    <w:rsid w:val="005C303D"/>
    <w:rsid w:val="005C3EEF"/>
    <w:rsid w:val="005C45B1"/>
    <w:rsid w:val="005C4771"/>
    <w:rsid w:val="005C4A5B"/>
    <w:rsid w:val="005C4FFC"/>
    <w:rsid w:val="005C5014"/>
    <w:rsid w:val="005C5D21"/>
    <w:rsid w:val="005C6A29"/>
    <w:rsid w:val="005C6A7B"/>
    <w:rsid w:val="005C6B2E"/>
    <w:rsid w:val="005C722A"/>
    <w:rsid w:val="005C7445"/>
    <w:rsid w:val="005C7AAE"/>
    <w:rsid w:val="005C7E4A"/>
    <w:rsid w:val="005C7F7A"/>
    <w:rsid w:val="005D029C"/>
    <w:rsid w:val="005D02ED"/>
    <w:rsid w:val="005D0CE8"/>
    <w:rsid w:val="005D0F17"/>
    <w:rsid w:val="005D1022"/>
    <w:rsid w:val="005D212E"/>
    <w:rsid w:val="005D2229"/>
    <w:rsid w:val="005D230B"/>
    <w:rsid w:val="005D2596"/>
    <w:rsid w:val="005D28D6"/>
    <w:rsid w:val="005D3558"/>
    <w:rsid w:val="005D35EE"/>
    <w:rsid w:val="005D4071"/>
    <w:rsid w:val="005D42A0"/>
    <w:rsid w:val="005D4577"/>
    <w:rsid w:val="005D4B26"/>
    <w:rsid w:val="005D4DBA"/>
    <w:rsid w:val="005D5618"/>
    <w:rsid w:val="005D5776"/>
    <w:rsid w:val="005D5887"/>
    <w:rsid w:val="005D5E2A"/>
    <w:rsid w:val="005D5E87"/>
    <w:rsid w:val="005D5FE5"/>
    <w:rsid w:val="005D60BE"/>
    <w:rsid w:val="005D67D0"/>
    <w:rsid w:val="005D70DB"/>
    <w:rsid w:val="005D712C"/>
    <w:rsid w:val="005D725B"/>
    <w:rsid w:val="005D7554"/>
    <w:rsid w:val="005D7B1C"/>
    <w:rsid w:val="005E0094"/>
    <w:rsid w:val="005E0765"/>
    <w:rsid w:val="005E0779"/>
    <w:rsid w:val="005E0CDE"/>
    <w:rsid w:val="005E13DE"/>
    <w:rsid w:val="005E1D78"/>
    <w:rsid w:val="005E1EA8"/>
    <w:rsid w:val="005E23D7"/>
    <w:rsid w:val="005E25D0"/>
    <w:rsid w:val="005E28B7"/>
    <w:rsid w:val="005E2C9F"/>
    <w:rsid w:val="005E315A"/>
    <w:rsid w:val="005E348B"/>
    <w:rsid w:val="005E3518"/>
    <w:rsid w:val="005E36AC"/>
    <w:rsid w:val="005E3B0C"/>
    <w:rsid w:val="005E4592"/>
    <w:rsid w:val="005E4796"/>
    <w:rsid w:val="005E5847"/>
    <w:rsid w:val="005E61AD"/>
    <w:rsid w:val="005E62F6"/>
    <w:rsid w:val="005E64AD"/>
    <w:rsid w:val="005E68BF"/>
    <w:rsid w:val="005E6A54"/>
    <w:rsid w:val="005E6AF2"/>
    <w:rsid w:val="005E6B06"/>
    <w:rsid w:val="005E6D25"/>
    <w:rsid w:val="005E749F"/>
    <w:rsid w:val="005E7813"/>
    <w:rsid w:val="005F071A"/>
    <w:rsid w:val="005F0CD3"/>
    <w:rsid w:val="005F1312"/>
    <w:rsid w:val="005F150D"/>
    <w:rsid w:val="005F160E"/>
    <w:rsid w:val="005F169A"/>
    <w:rsid w:val="005F1A3E"/>
    <w:rsid w:val="005F1EBD"/>
    <w:rsid w:val="005F2030"/>
    <w:rsid w:val="005F2676"/>
    <w:rsid w:val="005F270E"/>
    <w:rsid w:val="005F292A"/>
    <w:rsid w:val="005F2970"/>
    <w:rsid w:val="005F2A89"/>
    <w:rsid w:val="005F347B"/>
    <w:rsid w:val="005F34D8"/>
    <w:rsid w:val="005F34EC"/>
    <w:rsid w:val="005F37E4"/>
    <w:rsid w:val="005F39AC"/>
    <w:rsid w:val="005F4486"/>
    <w:rsid w:val="005F4591"/>
    <w:rsid w:val="005F45D9"/>
    <w:rsid w:val="005F46BF"/>
    <w:rsid w:val="005F48FB"/>
    <w:rsid w:val="005F4A71"/>
    <w:rsid w:val="005F4AC0"/>
    <w:rsid w:val="005F5098"/>
    <w:rsid w:val="005F545E"/>
    <w:rsid w:val="005F55A2"/>
    <w:rsid w:val="005F55AF"/>
    <w:rsid w:val="005F5B12"/>
    <w:rsid w:val="005F622A"/>
    <w:rsid w:val="005F6262"/>
    <w:rsid w:val="005F6932"/>
    <w:rsid w:val="005F6ABB"/>
    <w:rsid w:val="005F704A"/>
    <w:rsid w:val="005F70D3"/>
    <w:rsid w:val="005F7496"/>
    <w:rsid w:val="006000A4"/>
    <w:rsid w:val="00600117"/>
    <w:rsid w:val="00600736"/>
    <w:rsid w:val="00600A19"/>
    <w:rsid w:val="00600B56"/>
    <w:rsid w:val="00600DAB"/>
    <w:rsid w:val="00600DCA"/>
    <w:rsid w:val="0060256E"/>
    <w:rsid w:val="00602AE5"/>
    <w:rsid w:val="00602E5E"/>
    <w:rsid w:val="00603D30"/>
    <w:rsid w:val="00603E19"/>
    <w:rsid w:val="00603E30"/>
    <w:rsid w:val="00603E40"/>
    <w:rsid w:val="00603ECD"/>
    <w:rsid w:val="006043B2"/>
    <w:rsid w:val="00604760"/>
    <w:rsid w:val="00604D16"/>
    <w:rsid w:val="00604F04"/>
    <w:rsid w:val="00604F2D"/>
    <w:rsid w:val="0060500B"/>
    <w:rsid w:val="00605301"/>
    <w:rsid w:val="006053F3"/>
    <w:rsid w:val="00606070"/>
    <w:rsid w:val="006067A4"/>
    <w:rsid w:val="00606F81"/>
    <w:rsid w:val="0060742E"/>
    <w:rsid w:val="00607858"/>
    <w:rsid w:val="0060794F"/>
    <w:rsid w:val="006079E4"/>
    <w:rsid w:val="006106A8"/>
    <w:rsid w:val="00610D95"/>
    <w:rsid w:val="0061119B"/>
    <w:rsid w:val="006111A3"/>
    <w:rsid w:val="006118F1"/>
    <w:rsid w:val="00611B3F"/>
    <w:rsid w:val="0061202A"/>
    <w:rsid w:val="006127A5"/>
    <w:rsid w:val="006129EF"/>
    <w:rsid w:val="00612A58"/>
    <w:rsid w:val="00612A81"/>
    <w:rsid w:val="00612B78"/>
    <w:rsid w:val="00612D24"/>
    <w:rsid w:val="00613415"/>
    <w:rsid w:val="006134A7"/>
    <w:rsid w:val="00613526"/>
    <w:rsid w:val="0061365A"/>
    <w:rsid w:val="00613D3C"/>
    <w:rsid w:val="00613DCB"/>
    <w:rsid w:val="00613EEA"/>
    <w:rsid w:val="00613F74"/>
    <w:rsid w:val="006146FC"/>
    <w:rsid w:val="006149DC"/>
    <w:rsid w:val="00615211"/>
    <w:rsid w:val="006153E2"/>
    <w:rsid w:val="006154BF"/>
    <w:rsid w:val="00615725"/>
    <w:rsid w:val="006159FD"/>
    <w:rsid w:val="0061663E"/>
    <w:rsid w:val="00616F06"/>
    <w:rsid w:val="00617011"/>
    <w:rsid w:val="0061740E"/>
    <w:rsid w:val="0061795A"/>
    <w:rsid w:val="00617DA0"/>
    <w:rsid w:val="00617F4D"/>
    <w:rsid w:val="00620223"/>
    <w:rsid w:val="006202BC"/>
    <w:rsid w:val="00620533"/>
    <w:rsid w:val="00620556"/>
    <w:rsid w:val="0062071E"/>
    <w:rsid w:val="006209A4"/>
    <w:rsid w:val="006209CE"/>
    <w:rsid w:val="00620CA5"/>
    <w:rsid w:val="006214D5"/>
    <w:rsid w:val="0062166A"/>
    <w:rsid w:val="00621677"/>
    <w:rsid w:val="00621904"/>
    <w:rsid w:val="0062197D"/>
    <w:rsid w:val="00621AF6"/>
    <w:rsid w:val="00621C55"/>
    <w:rsid w:val="00621ECF"/>
    <w:rsid w:val="00621EEB"/>
    <w:rsid w:val="0062211E"/>
    <w:rsid w:val="0062219F"/>
    <w:rsid w:val="006225CB"/>
    <w:rsid w:val="006225F7"/>
    <w:rsid w:val="00622E1B"/>
    <w:rsid w:val="00622EF4"/>
    <w:rsid w:val="0062337F"/>
    <w:rsid w:val="00623C4A"/>
    <w:rsid w:val="00623E87"/>
    <w:rsid w:val="0062415B"/>
    <w:rsid w:val="006241FE"/>
    <w:rsid w:val="00624843"/>
    <w:rsid w:val="00624E97"/>
    <w:rsid w:val="006252B4"/>
    <w:rsid w:val="00625E47"/>
    <w:rsid w:val="0062628C"/>
    <w:rsid w:val="00627993"/>
    <w:rsid w:val="00627D72"/>
    <w:rsid w:val="00630943"/>
    <w:rsid w:val="00630BB8"/>
    <w:rsid w:val="006313C7"/>
    <w:rsid w:val="00631AA3"/>
    <w:rsid w:val="00631C4A"/>
    <w:rsid w:val="00631F67"/>
    <w:rsid w:val="00631FE0"/>
    <w:rsid w:val="00632112"/>
    <w:rsid w:val="0063211E"/>
    <w:rsid w:val="0063238E"/>
    <w:rsid w:val="006325B8"/>
    <w:rsid w:val="00632BF4"/>
    <w:rsid w:val="00633044"/>
    <w:rsid w:val="006331A3"/>
    <w:rsid w:val="006331AF"/>
    <w:rsid w:val="00633549"/>
    <w:rsid w:val="006335A1"/>
    <w:rsid w:val="00633628"/>
    <w:rsid w:val="00633E32"/>
    <w:rsid w:val="00633ECD"/>
    <w:rsid w:val="00634287"/>
    <w:rsid w:val="0063430F"/>
    <w:rsid w:val="006344AB"/>
    <w:rsid w:val="00634590"/>
    <w:rsid w:val="00634828"/>
    <w:rsid w:val="00635298"/>
    <w:rsid w:val="006354DB"/>
    <w:rsid w:val="00635C2D"/>
    <w:rsid w:val="00635DE6"/>
    <w:rsid w:val="006367B1"/>
    <w:rsid w:val="00636B48"/>
    <w:rsid w:val="00636D96"/>
    <w:rsid w:val="00637392"/>
    <w:rsid w:val="00637466"/>
    <w:rsid w:val="00640456"/>
    <w:rsid w:val="006404B4"/>
    <w:rsid w:val="00640575"/>
    <w:rsid w:val="00640987"/>
    <w:rsid w:val="006409F1"/>
    <w:rsid w:val="00640A03"/>
    <w:rsid w:val="00640C47"/>
    <w:rsid w:val="00640CFD"/>
    <w:rsid w:val="00640EA0"/>
    <w:rsid w:val="006415D1"/>
    <w:rsid w:val="00641745"/>
    <w:rsid w:val="0064183E"/>
    <w:rsid w:val="00641848"/>
    <w:rsid w:val="00641C3E"/>
    <w:rsid w:val="00641EF4"/>
    <w:rsid w:val="00642379"/>
    <w:rsid w:val="00642524"/>
    <w:rsid w:val="0064270C"/>
    <w:rsid w:val="00642954"/>
    <w:rsid w:val="00642A3E"/>
    <w:rsid w:val="00642E0B"/>
    <w:rsid w:val="006431B3"/>
    <w:rsid w:val="006434EA"/>
    <w:rsid w:val="00643C66"/>
    <w:rsid w:val="00644786"/>
    <w:rsid w:val="006448E1"/>
    <w:rsid w:val="00644ABA"/>
    <w:rsid w:val="00644B31"/>
    <w:rsid w:val="00644F08"/>
    <w:rsid w:val="006450F4"/>
    <w:rsid w:val="006452BB"/>
    <w:rsid w:val="00645A4E"/>
    <w:rsid w:val="00645ACA"/>
    <w:rsid w:val="00645C84"/>
    <w:rsid w:val="00645EE5"/>
    <w:rsid w:val="006468A2"/>
    <w:rsid w:val="00646AC5"/>
    <w:rsid w:val="00646D6E"/>
    <w:rsid w:val="00647A6D"/>
    <w:rsid w:val="00650318"/>
    <w:rsid w:val="006508DC"/>
    <w:rsid w:val="00650904"/>
    <w:rsid w:val="00650E8E"/>
    <w:rsid w:val="0065124F"/>
    <w:rsid w:val="006516CF"/>
    <w:rsid w:val="00651BAA"/>
    <w:rsid w:val="00651C99"/>
    <w:rsid w:val="00652400"/>
    <w:rsid w:val="0065247D"/>
    <w:rsid w:val="00652509"/>
    <w:rsid w:val="0065250E"/>
    <w:rsid w:val="00652ADD"/>
    <w:rsid w:val="00652B8D"/>
    <w:rsid w:val="006530C6"/>
    <w:rsid w:val="006534F4"/>
    <w:rsid w:val="0065362E"/>
    <w:rsid w:val="00653E02"/>
    <w:rsid w:val="00653E13"/>
    <w:rsid w:val="00653E32"/>
    <w:rsid w:val="0065416B"/>
    <w:rsid w:val="006541F7"/>
    <w:rsid w:val="00654228"/>
    <w:rsid w:val="00654DDC"/>
    <w:rsid w:val="00655867"/>
    <w:rsid w:val="00655CC1"/>
    <w:rsid w:val="00655FE6"/>
    <w:rsid w:val="006562D1"/>
    <w:rsid w:val="00656D43"/>
    <w:rsid w:val="0065701A"/>
    <w:rsid w:val="006571EE"/>
    <w:rsid w:val="0065727E"/>
    <w:rsid w:val="0065730E"/>
    <w:rsid w:val="0065779D"/>
    <w:rsid w:val="00657C29"/>
    <w:rsid w:val="00660FEA"/>
    <w:rsid w:val="0066105B"/>
    <w:rsid w:val="0066167D"/>
    <w:rsid w:val="00662081"/>
    <w:rsid w:val="00662624"/>
    <w:rsid w:val="00662A92"/>
    <w:rsid w:val="00662E66"/>
    <w:rsid w:val="00663E78"/>
    <w:rsid w:val="0066435E"/>
    <w:rsid w:val="00664CB8"/>
    <w:rsid w:val="00665877"/>
    <w:rsid w:val="00665878"/>
    <w:rsid w:val="006658F7"/>
    <w:rsid w:val="006663B7"/>
    <w:rsid w:val="006667D5"/>
    <w:rsid w:val="00666C62"/>
    <w:rsid w:val="006678F2"/>
    <w:rsid w:val="006703DB"/>
    <w:rsid w:val="00670A67"/>
    <w:rsid w:val="0067116C"/>
    <w:rsid w:val="00671200"/>
    <w:rsid w:val="006712D3"/>
    <w:rsid w:val="006713F3"/>
    <w:rsid w:val="006718D5"/>
    <w:rsid w:val="00671A1F"/>
    <w:rsid w:val="00671CC0"/>
    <w:rsid w:val="00672195"/>
    <w:rsid w:val="00672224"/>
    <w:rsid w:val="00672277"/>
    <w:rsid w:val="00672858"/>
    <w:rsid w:val="00672A88"/>
    <w:rsid w:val="00672C9C"/>
    <w:rsid w:val="00672FCD"/>
    <w:rsid w:val="006731B7"/>
    <w:rsid w:val="006738BD"/>
    <w:rsid w:val="00673A45"/>
    <w:rsid w:val="00673A75"/>
    <w:rsid w:val="00673A93"/>
    <w:rsid w:val="00673DC8"/>
    <w:rsid w:val="00673E61"/>
    <w:rsid w:val="006746D8"/>
    <w:rsid w:val="00674A06"/>
    <w:rsid w:val="00674A72"/>
    <w:rsid w:val="00674D19"/>
    <w:rsid w:val="006751AC"/>
    <w:rsid w:val="0067523D"/>
    <w:rsid w:val="00675CE1"/>
    <w:rsid w:val="00676CE8"/>
    <w:rsid w:val="0067716F"/>
    <w:rsid w:val="006776E4"/>
    <w:rsid w:val="00677A4B"/>
    <w:rsid w:val="006800B1"/>
    <w:rsid w:val="00680198"/>
    <w:rsid w:val="0068030E"/>
    <w:rsid w:val="006806FB"/>
    <w:rsid w:val="0068099D"/>
    <w:rsid w:val="00680DF0"/>
    <w:rsid w:val="00681612"/>
    <w:rsid w:val="006822D8"/>
    <w:rsid w:val="006824EC"/>
    <w:rsid w:val="00682687"/>
    <w:rsid w:val="0068278C"/>
    <w:rsid w:val="006828E0"/>
    <w:rsid w:val="00683005"/>
    <w:rsid w:val="006833BF"/>
    <w:rsid w:val="006837F2"/>
    <w:rsid w:val="00683A7B"/>
    <w:rsid w:val="00683AE4"/>
    <w:rsid w:val="00683FBE"/>
    <w:rsid w:val="0068446E"/>
    <w:rsid w:val="0068469E"/>
    <w:rsid w:val="006847F0"/>
    <w:rsid w:val="00684AA3"/>
    <w:rsid w:val="00684AA9"/>
    <w:rsid w:val="00684F7C"/>
    <w:rsid w:val="0068529C"/>
    <w:rsid w:val="006855EA"/>
    <w:rsid w:val="006858BD"/>
    <w:rsid w:val="00685D38"/>
    <w:rsid w:val="0068629A"/>
    <w:rsid w:val="00686816"/>
    <w:rsid w:val="00686936"/>
    <w:rsid w:val="00686ADA"/>
    <w:rsid w:val="00686BD0"/>
    <w:rsid w:val="00686CCA"/>
    <w:rsid w:val="00686D67"/>
    <w:rsid w:val="00687735"/>
    <w:rsid w:val="006878DE"/>
    <w:rsid w:val="00687D8F"/>
    <w:rsid w:val="006901B1"/>
    <w:rsid w:val="006903A6"/>
    <w:rsid w:val="00690AB4"/>
    <w:rsid w:val="0069109D"/>
    <w:rsid w:val="0069125B"/>
    <w:rsid w:val="006913C4"/>
    <w:rsid w:val="00691643"/>
    <w:rsid w:val="00692040"/>
    <w:rsid w:val="006921AA"/>
    <w:rsid w:val="00692F87"/>
    <w:rsid w:val="00692FBD"/>
    <w:rsid w:val="00692FDE"/>
    <w:rsid w:val="006934ED"/>
    <w:rsid w:val="0069355C"/>
    <w:rsid w:val="00693606"/>
    <w:rsid w:val="00693AA2"/>
    <w:rsid w:val="00693E90"/>
    <w:rsid w:val="006941A9"/>
    <w:rsid w:val="00694269"/>
    <w:rsid w:val="00694853"/>
    <w:rsid w:val="006948A6"/>
    <w:rsid w:val="006949A9"/>
    <w:rsid w:val="00694C70"/>
    <w:rsid w:val="00695B47"/>
    <w:rsid w:val="00695C7D"/>
    <w:rsid w:val="00695CA6"/>
    <w:rsid w:val="006960DC"/>
    <w:rsid w:val="00696607"/>
    <w:rsid w:val="006968DA"/>
    <w:rsid w:val="00696A53"/>
    <w:rsid w:val="00696CD4"/>
    <w:rsid w:val="00696D53"/>
    <w:rsid w:val="00697B35"/>
    <w:rsid w:val="00697C9A"/>
    <w:rsid w:val="00697E27"/>
    <w:rsid w:val="00697E63"/>
    <w:rsid w:val="006A0023"/>
    <w:rsid w:val="006A01EE"/>
    <w:rsid w:val="006A0738"/>
    <w:rsid w:val="006A0766"/>
    <w:rsid w:val="006A07B0"/>
    <w:rsid w:val="006A0AB6"/>
    <w:rsid w:val="006A0C33"/>
    <w:rsid w:val="006A0EEC"/>
    <w:rsid w:val="006A13C4"/>
    <w:rsid w:val="006A1B9B"/>
    <w:rsid w:val="006A1CD8"/>
    <w:rsid w:val="006A2089"/>
    <w:rsid w:val="006A2812"/>
    <w:rsid w:val="006A2954"/>
    <w:rsid w:val="006A2DA9"/>
    <w:rsid w:val="006A3178"/>
    <w:rsid w:val="006A317D"/>
    <w:rsid w:val="006A32DC"/>
    <w:rsid w:val="006A3446"/>
    <w:rsid w:val="006A37C1"/>
    <w:rsid w:val="006A38F7"/>
    <w:rsid w:val="006A3B5B"/>
    <w:rsid w:val="006A3CB5"/>
    <w:rsid w:val="006A3E0C"/>
    <w:rsid w:val="006A3FD9"/>
    <w:rsid w:val="006A4483"/>
    <w:rsid w:val="006A501E"/>
    <w:rsid w:val="006A524E"/>
    <w:rsid w:val="006A54A7"/>
    <w:rsid w:val="006A577A"/>
    <w:rsid w:val="006A6575"/>
    <w:rsid w:val="006A65FD"/>
    <w:rsid w:val="006A663F"/>
    <w:rsid w:val="006A6CAC"/>
    <w:rsid w:val="006A6F4A"/>
    <w:rsid w:val="006A780B"/>
    <w:rsid w:val="006B0365"/>
    <w:rsid w:val="006B0D45"/>
    <w:rsid w:val="006B0F4F"/>
    <w:rsid w:val="006B1156"/>
    <w:rsid w:val="006B1DD7"/>
    <w:rsid w:val="006B208E"/>
    <w:rsid w:val="006B210C"/>
    <w:rsid w:val="006B2A51"/>
    <w:rsid w:val="006B3266"/>
    <w:rsid w:val="006B3A72"/>
    <w:rsid w:val="006B4034"/>
    <w:rsid w:val="006B41CE"/>
    <w:rsid w:val="006B4633"/>
    <w:rsid w:val="006B4C10"/>
    <w:rsid w:val="006B4E47"/>
    <w:rsid w:val="006B5054"/>
    <w:rsid w:val="006B53A6"/>
    <w:rsid w:val="006B5780"/>
    <w:rsid w:val="006B5A3E"/>
    <w:rsid w:val="006B5A71"/>
    <w:rsid w:val="006B5DF6"/>
    <w:rsid w:val="006B5F6B"/>
    <w:rsid w:val="006B6340"/>
    <w:rsid w:val="006B6674"/>
    <w:rsid w:val="006B6722"/>
    <w:rsid w:val="006B69FF"/>
    <w:rsid w:val="006B6A67"/>
    <w:rsid w:val="006B6C5A"/>
    <w:rsid w:val="006B6DA5"/>
    <w:rsid w:val="006B70BC"/>
    <w:rsid w:val="006B7269"/>
    <w:rsid w:val="006B7310"/>
    <w:rsid w:val="006B7B33"/>
    <w:rsid w:val="006B7BF7"/>
    <w:rsid w:val="006C00E7"/>
    <w:rsid w:val="006C0496"/>
    <w:rsid w:val="006C04B4"/>
    <w:rsid w:val="006C0757"/>
    <w:rsid w:val="006C0826"/>
    <w:rsid w:val="006C0EC9"/>
    <w:rsid w:val="006C126F"/>
    <w:rsid w:val="006C12E3"/>
    <w:rsid w:val="006C139A"/>
    <w:rsid w:val="006C1483"/>
    <w:rsid w:val="006C14B3"/>
    <w:rsid w:val="006C15C6"/>
    <w:rsid w:val="006C19AF"/>
    <w:rsid w:val="006C211E"/>
    <w:rsid w:val="006C21DD"/>
    <w:rsid w:val="006C2B67"/>
    <w:rsid w:val="006C2C64"/>
    <w:rsid w:val="006C2C77"/>
    <w:rsid w:val="006C2D2D"/>
    <w:rsid w:val="006C303A"/>
    <w:rsid w:val="006C3243"/>
    <w:rsid w:val="006C32C3"/>
    <w:rsid w:val="006C333A"/>
    <w:rsid w:val="006C39C2"/>
    <w:rsid w:val="006C4040"/>
    <w:rsid w:val="006C4A93"/>
    <w:rsid w:val="006C4F6E"/>
    <w:rsid w:val="006C5401"/>
    <w:rsid w:val="006C5AF5"/>
    <w:rsid w:val="006C5BC1"/>
    <w:rsid w:val="006C6011"/>
    <w:rsid w:val="006C60B1"/>
    <w:rsid w:val="006C6EEA"/>
    <w:rsid w:val="006C70A6"/>
    <w:rsid w:val="006C71CD"/>
    <w:rsid w:val="006C75C5"/>
    <w:rsid w:val="006C7B31"/>
    <w:rsid w:val="006C7C33"/>
    <w:rsid w:val="006C7C66"/>
    <w:rsid w:val="006C7D21"/>
    <w:rsid w:val="006C7E8D"/>
    <w:rsid w:val="006D000D"/>
    <w:rsid w:val="006D0049"/>
    <w:rsid w:val="006D0980"/>
    <w:rsid w:val="006D09BD"/>
    <w:rsid w:val="006D0AD0"/>
    <w:rsid w:val="006D0C94"/>
    <w:rsid w:val="006D0CB4"/>
    <w:rsid w:val="006D1707"/>
    <w:rsid w:val="006D1879"/>
    <w:rsid w:val="006D1929"/>
    <w:rsid w:val="006D1CFA"/>
    <w:rsid w:val="006D21FE"/>
    <w:rsid w:val="006D23CE"/>
    <w:rsid w:val="006D23FB"/>
    <w:rsid w:val="006D250F"/>
    <w:rsid w:val="006D25AC"/>
    <w:rsid w:val="006D2615"/>
    <w:rsid w:val="006D2805"/>
    <w:rsid w:val="006D3F99"/>
    <w:rsid w:val="006D4D39"/>
    <w:rsid w:val="006D4DD0"/>
    <w:rsid w:val="006D4FDA"/>
    <w:rsid w:val="006D4FF5"/>
    <w:rsid w:val="006D4FFF"/>
    <w:rsid w:val="006D57E5"/>
    <w:rsid w:val="006D5AFD"/>
    <w:rsid w:val="006D604B"/>
    <w:rsid w:val="006D615C"/>
    <w:rsid w:val="006D6981"/>
    <w:rsid w:val="006D6C42"/>
    <w:rsid w:val="006D74EE"/>
    <w:rsid w:val="006D773F"/>
    <w:rsid w:val="006D7B42"/>
    <w:rsid w:val="006D7E5A"/>
    <w:rsid w:val="006D7F1E"/>
    <w:rsid w:val="006E0108"/>
    <w:rsid w:val="006E0208"/>
    <w:rsid w:val="006E0F71"/>
    <w:rsid w:val="006E1043"/>
    <w:rsid w:val="006E1192"/>
    <w:rsid w:val="006E11D0"/>
    <w:rsid w:val="006E15E0"/>
    <w:rsid w:val="006E219B"/>
    <w:rsid w:val="006E21CA"/>
    <w:rsid w:val="006E24EB"/>
    <w:rsid w:val="006E27BF"/>
    <w:rsid w:val="006E34E4"/>
    <w:rsid w:val="006E3716"/>
    <w:rsid w:val="006E379D"/>
    <w:rsid w:val="006E3ADE"/>
    <w:rsid w:val="006E4004"/>
    <w:rsid w:val="006E4356"/>
    <w:rsid w:val="006E4740"/>
    <w:rsid w:val="006E5765"/>
    <w:rsid w:val="006E5775"/>
    <w:rsid w:val="006E57A0"/>
    <w:rsid w:val="006E5AFC"/>
    <w:rsid w:val="006E5B4C"/>
    <w:rsid w:val="006E5E18"/>
    <w:rsid w:val="006E5E19"/>
    <w:rsid w:val="006E6D3E"/>
    <w:rsid w:val="006E70AB"/>
    <w:rsid w:val="006E70D2"/>
    <w:rsid w:val="006E76E0"/>
    <w:rsid w:val="006E7F5A"/>
    <w:rsid w:val="006F03A8"/>
    <w:rsid w:val="006F0A4A"/>
    <w:rsid w:val="006F0C01"/>
    <w:rsid w:val="006F1399"/>
    <w:rsid w:val="006F162E"/>
    <w:rsid w:val="006F185F"/>
    <w:rsid w:val="006F18EA"/>
    <w:rsid w:val="006F1C17"/>
    <w:rsid w:val="006F1D03"/>
    <w:rsid w:val="006F21FB"/>
    <w:rsid w:val="006F24ED"/>
    <w:rsid w:val="006F2A83"/>
    <w:rsid w:val="006F2E4A"/>
    <w:rsid w:val="006F3091"/>
    <w:rsid w:val="006F3213"/>
    <w:rsid w:val="006F38F2"/>
    <w:rsid w:val="006F38F8"/>
    <w:rsid w:val="006F3BCD"/>
    <w:rsid w:val="006F3EB1"/>
    <w:rsid w:val="006F3F1C"/>
    <w:rsid w:val="006F3F2D"/>
    <w:rsid w:val="006F3F43"/>
    <w:rsid w:val="006F44C2"/>
    <w:rsid w:val="006F4A81"/>
    <w:rsid w:val="006F508F"/>
    <w:rsid w:val="006F50CA"/>
    <w:rsid w:val="006F50DA"/>
    <w:rsid w:val="006F510F"/>
    <w:rsid w:val="006F5219"/>
    <w:rsid w:val="006F58E9"/>
    <w:rsid w:val="006F595E"/>
    <w:rsid w:val="006F59C3"/>
    <w:rsid w:val="006F637B"/>
    <w:rsid w:val="006F661F"/>
    <w:rsid w:val="006F67BF"/>
    <w:rsid w:val="006F685A"/>
    <w:rsid w:val="006F68B9"/>
    <w:rsid w:val="006F6D7F"/>
    <w:rsid w:val="006F7256"/>
    <w:rsid w:val="006F76E1"/>
    <w:rsid w:val="006F7779"/>
    <w:rsid w:val="006F7C21"/>
    <w:rsid w:val="006F7C84"/>
    <w:rsid w:val="00700050"/>
    <w:rsid w:val="00700405"/>
    <w:rsid w:val="007007C4"/>
    <w:rsid w:val="00700DDE"/>
    <w:rsid w:val="0070105A"/>
    <w:rsid w:val="0070129C"/>
    <w:rsid w:val="0070250B"/>
    <w:rsid w:val="00702524"/>
    <w:rsid w:val="00702622"/>
    <w:rsid w:val="00702860"/>
    <w:rsid w:val="007028AB"/>
    <w:rsid w:val="0070301F"/>
    <w:rsid w:val="00703F1D"/>
    <w:rsid w:val="0070401D"/>
    <w:rsid w:val="00704181"/>
    <w:rsid w:val="007041E6"/>
    <w:rsid w:val="00704891"/>
    <w:rsid w:val="00704FDC"/>
    <w:rsid w:val="00705551"/>
    <w:rsid w:val="00707453"/>
    <w:rsid w:val="0070747C"/>
    <w:rsid w:val="00707AFC"/>
    <w:rsid w:val="00707B7F"/>
    <w:rsid w:val="00710034"/>
    <w:rsid w:val="007100A7"/>
    <w:rsid w:val="007101C0"/>
    <w:rsid w:val="00710715"/>
    <w:rsid w:val="00710D08"/>
    <w:rsid w:val="00710EDA"/>
    <w:rsid w:val="00710EFF"/>
    <w:rsid w:val="00711219"/>
    <w:rsid w:val="00711669"/>
    <w:rsid w:val="00711A8C"/>
    <w:rsid w:val="00711AFA"/>
    <w:rsid w:val="00711B7E"/>
    <w:rsid w:val="00711C81"/>
    <w:rsid w:val="00712055"/>
    <w:rsid w:val="007126CD"/>
    <w:rsid w:val="007129A2"/>
    <w:rsid w:val="00712B08"/>
    <w:rsid w:val="00713CB1"/>
    <w:rsid w:val="00714344"/>
    <w:rsid w:val="00714721"/>
    <w:rsid w:val="007147F0"/>
    <w:rsid w:val="007148F8"/>
    <w:rsid w:val="007153D0"/>
    <w:rsid w:val="00715564"/>
    <w:rsid w:val="007155B0"/>
    <w:rsid w:val="007156B1"/>
    <w:rsid w:val="00715AE8"/>
    <w:rsid w:val="00715B6C"/>
    <w:rsid w:val="00716328"/>
    <w:rsid w:val="00716440"/>
    <w:rsid w:val="0071667E"/>
    <w:rsid w:val="0071687A"/>
    <w:rsid w:val="007169EB"/>
    <w:rsid w:val="00716C46"/>
    <w:rsid w:val="00716CBB"/>
    <w:rsid w:val="00717519"/>
    <w:rsid w:val="00717571"/>
    <w:rsid w:val="007175E9"/>
    <w:rsid w:val="00717B9F"/>
    <w:rsid w:val="00717BB8"/>
    <w:rsid w:val="00720A83"/>
    <w:rsid w:val="00721C1F"/>
    <w:rsid w:val="00721CA0"/>
    <w:rsid w:val="00721D29"/>
    <w:rsid w:val="007224AB"/>
    <w:rsid w:val="00722653"/>
    <w:rsid w:val="00722847"/>
    <w:rsid w:val="00722BFB"/>
    <w:rsid w:val="007236F8"/>
    <w:rsid w:val="0072394B"/>
    <w:rsid w:val="00723B48"/>
    <w:rsid w:val="00723E63"/>
    <w:rsid w:val="00724003"/>
    <w:rsid w:val="0072403D"/>
    <w:rsid w:val="00724665"/>
    <w:rsid w:val="00724B00"/>
    <w:rsid w:val="00724B36"/>
    <w:rsid w:val="00724B7E"/>
    <w:rsid w:val="00724EA5"/>
    <w:rsid w:val="00724F5D"/>
    <w:rsid w:val="0072530F"/>
    <w:rsid w:val="00725DD3"/>
    <w:rsid w:val="0072646E"/>
    <w:rsid w:val="00726937"/>
    <w:rsid w:val="00726AAE"/>
    <w:rsid w:val="00727220"/>
    <w:rsid w:val="0072757F"/>
    <w:rsid w:val="007275E4"/>
    <w:rsid w:val="0072774E"/>
    <w:rsid w:val="0073065C"/>
    <w:rsid w:val="00730CC8"/>
    <w:rsid w:val="007310A9"/>
    <w:rsid w:val="007311CF"/>
    <w:rsid w:val="007311E2"/>
    <w:rsid w:val="007316EF"/>
    <w:rsid w:val="00731EF0"/>
    <w:rsid w:val="007320C7"/>
    <w:rsid w:val="0073268E"/>
    <w:rsid w:val="007326D5"/>
    <w:rsid w:val="00732DFC"/>
    <w:rsid w:val="0073345F"/>
    <w:rsid w:val="0073394E"/>
    <w:rsid w:val="00733DC2"/>
    <w:rsid w:val="00733FD1"/>
    <w:rsid w:val="00734323"/>
    <w:rsid w:val="0073436A"/>
    <w:rsid w:val="00734567"/>
    <w:rsid w:val="00734AFA"/>
    <w:rsid w:val="00734DF3"/>
    <w:rsid w:val="0073509B"/>
    <w:rsid w:val="007352EE"/>
    <w:rsid w:val="0073564C"/>
    <w:rsid w:val="0073565B"/>
    <w:rsid w:val="00735969"/>
    <w:rsid w:val="0073596F"/>
    <w:rsid w:val="00735F0A"/>
    <w:rsid w:val="007363E8"/>
    <w:rsid w:val="007363F4"/>
    <w:rsid w:val="007364EA"/>
    <w:rsid w:val="00736D5C"/>
    <w:rsid w:val="007371AE"/>
    <w:rsid w:val="00737500"/>
    <w:rsid w:val="00737883"/>
    <w:rsid w:val="00737DA9"/>
    <w:rsid w:val="00737E70"/>
    <w:rsid w:val="0074042A"/>
    <w:rsid w:val="00740D0E"/>
    <w:rsid w:val="00740F7A"/>
    <w:rsid w:val="007411F5"/>
    <w:rsid w:val="007413FA"/>
    <w:rsid w:val="00741618"/>
    <w:rsid w:val="0074177B"/>
    <w:rsid w:val="00741DF0"/>
    <w:rsid w:val="00741FEB"/>
    <w:rsid w:val="0074217F"/>
    <w:rsid w:val="007426AD"/>
    <w:rsid w:val="007428EA"/>
    <w:rsid w:val="00742E67"/>
    <w:rsid w:val="00743167"/>
    <w:rsid w:val="0074363D"/>
    <w:rsid w:val="007439D0"/>
    <w:rsid w:val="00743A58"/>
    <w:rsid w:val="00743FD2"/>
    <w:rsid w:val="00743FDF"/>
    <w:rsid w:val="00744278"/>
    <w:rsid w:val="007449E2"/>
    <w:rsid w:val="00744A30"/>
    <w:rsid w:val="00744C46"/>
    <w:rsid w:val="00744DD5"/>
    <w:rsid w:val="00744E9C"/>
    <w:rsid w:val="00744ED7"/>
    <w:rsid w:val="00744FFA"/>
    <w:rsid w:val="00745377"/>
    <w:rsid w:val="00745508"/>
    <w:rsid w:val="00745D02"/>
    <w:rsid w:val="0074636F"/>
    <w:rsid w:val="00746428"/>
    <w:rsid w:val="007464A9"/>
    <w:rsid w:val="007478EE"/>
    <w:rsid w:val="00747ACE"/>
    <w:rsid w:val="00750656"/>
    <w:rsid w:val="00750BBB"/>
    <w:rsid w:val="00750D7A"/>
    <w:rsid w:val="007511D3"/>
    <w:rsid w:val="00751539"/>
    <w:rsid w:val="0075159B"/>
    <w:rsid w:val="00752777"/>
    <w:rsid w:val="00752782"/>
    <w:rsid w:val="00752C52"/>
    <w:rsid w:val="00752FBE"/>
    <w:rsid w:val="007536B4"/>
    <w:rsid w:val="00753B0F"/>
    <w:rsid w:val="00753B3B"/>
    <w:rsid w:val="00753E2E"/>
    <w:rsid w:val="00753FC1"/>
    <w:rsid w:val="00754065"/>
    <w:rsid w:val="00754318"/>
    <w:rsid w:val="00754941"/>
    <w:rsid w:val="00754B98"/>
    <w:rsid w:val="00754BAB"/>
    <w:rsid w:val="00754DD9"/>
    <w:rsid w:val="00755207"/>
    <w:rsid w:val="007556F4"/>
    <w:rsid w:val="0075617D"/>
    <w:rsid w:val="00756454"/>
    <w:rsid w:val="00756477"/>
    <w:rsid w:val="00756855"/>
    <w:rsid w:val="007570E5"/>
    <w:rsid w:val="00757231"/>
    <w:rsid w:val="0075733F"/>
    <w:rsid w:val="00757BBA"/>
    <w:rsid w:val="00757EEA"/>
    <w:rsid w:val="00760117"/>
    <w:rsid w:val="007603FE"/>
    <w:rsid w:val="00760831"/>
    <w:rsid w:val="00760B61"/>
    <w:rsid w:val="00761148"/>
    <w:rsid w:val="00761164"/>
    <w:rsid w:val="00761DD4"/>
    <w:rsid w:val="007621D4"/>
    <w:rsid w:val="00762537"/>
    <w:rsid w:val="007630F1"/>
    <w:rsid w:val="007641E8"/>
    <w:rsid w:val="00764999"/>
    <w:rsid w:val="00764C4B"/>
    <w:rsid w:val="00764DAC"/>
    <w:rsid w:val="00765412"/>
    <w:rsid w:val="00765539"/>
    <w:rsid w:val="00765715"/>
    <w:rsid w:val="00765B1B"/>
    <w:rsid w:val="00766078"/>
    <w:rsid w:val="00766420"/>
    <w:rsid w:val="007666BF"/>
    <w:rsid w:val="00766909"/>
    <w:rsid w:val="00766923"/>
    <w:rsid w:val="007674CE"/>
    <w:rsid w:val="00767558"/>
    <w:rsid w:val="007675D6"/>
    <w:rsid w:val="007678CF"/>
    <w:rsid w:val="007679DC"/>
    <w:rsid w:val="0077013D"/>
    <w:rsid w:val="00770908"/>
    <w:rsid w:val="00770C31"/>
    <w:rsid w:val="00770D37"/>
    <w:rsid w:val="00771065"/>
    <w:rsid w:val="007711D2"/>
    <w:rsid w:val="00771DB3"/>
    <w:rsid w:val="0077211F"/>
    <w:rsid w:val="00772445"/>
    <w:rsid w:val="00772C18"/>
    <w:rsid w:val="00772C2A"/>
    <w:rsid w:val="007731AF"/>
    <w:rsid w:val="00773ACC"/>
    <w:rsid w:val="00773D8B"/>
    <w:rsid w:val="00773F13"/>
    <w:rsid w:val="0077405B"/>
    <w:rsid w:val="00774EF3"/>
    <w:rsid w:val="00775399"/>
    <w:rsid w:val="0077548F"/>
    <w:rsid w:val="00775B74"/>
    <w:rsid w:val="00775B85"/>
    <w:rsid w:val="00775C00"/>
    <w:rsid w:val="00775D51"/>
    <w:rsid w:val="00776143"/>
    <w:rsid w:val="0077623B"/>
    <w:rsid w:val="00776793"/>
    <w:rsid w:val="00776885"/>
    <w:rsid w:val="00777265"/>
    <w:rsid w:val="00777834"/>
    <w:rsid w:val="007803AB"/>
    <w:rsid w:val="00780975"/>
    <w:rsid w:val="00780B84"/>
    <w:rsid w:val="00780DD9"/>
    <w:rsid w:val="00780DFE"/>
    <w:rsid w:val="0078144F"/>
    <w:rsid w:val="007817CD"/>
    <w:rsid w:val="00781BC0"/>
    <w:rsid w:val="00781D0F"/>
    <w:rsid w:val="00782398"/>
    <w:rsid w:val="0078243F"/>
    <w:rsid w:val="00782655"/>
    <w:rsid w:val="00782973"/>
    <w:rsid w:val="00782A65"/>
    <w:rsid w:val="0078329A"/>
    <w:rsid w:val="0078389A"/>
    <w:rsid w:val="007838EC"/>
    <w:rsid w:val="007839B8"/>
    <w:rsid w:val="00783A69"/>
    <w:rsid w:val="007848BC"/>
    <w:rsid w:val="00784C09"/>
    <w:rsid w:val="00784CD9"/>
    <w:rsid w:val="00784EB2"/>
    <w:rsid w:val="00785151"/>
    <w:rsid w:val="007852B7"/>
    <w:rsid w:val="0078566D"/>
    <w:rsid w:val="00785D34"/>
    <w:rsid w:val="00785D3D"/>
    <w:rsid w:val="00785EAC"/>
    <w:rsid w:val="007864C2"/>
    <w:rsid w:val="007868DA"/>
    <w:rsid w:val="00786B3F"/>
    <w:rsid w:val="00786DA6"/>
    <w:rsid w:val="00786FDF"/>
    <w:rsid w:val="00787201"/>
    <w:rsid w:val="00787406"/>
    <w:rsid w:val="007877A0"/>
    <w:rsid w:val="007878F0"/>
    <w:rsid w:val="00787959"/>
    <w:rsid w:val="00787D65"/>
    <w:rsid w:val="007907EB"/>
    <w:rsid w:val="00790BE8"/>
    <w:rsid w:val="00790D99"/>
    <w:rsid w:val="007910AA"/>
    <w:rsid w:val="007910AF"/>
    <w:rsid w:val="007915FB"/>
    <w:rsid w:val="00791982"/>
    <w:rsid w:val="00792085"/>
    <w:rsid w:val="007920E7"/>
    <w:rsid w:val="0079241A"/>
    <w:rsid w:val="00792826"/>
    <w:rsid w:val="0079332F"/>
    <w:rsid w:val="007934CE"/>
    <w:rsid w:val="007937F8"/>
    <w:rsid w:val="0079386A"/>
    <w:rsid w:val="00793AB8"/>
    <w:rsid w:val="00793B12"/>
    <w:rsid w:val="00794041"/>
    <w:rsid w:val="007940F0"/>
    <w:rsid w:val="007941D7"/>
    <w:rsid w:val="0079423C"/>
    <w:rsid w:val="0079491B"/>
    <w:rsid w:val="00794B60"/>
    <w:rsid w:val="00794BCC"/>
    <w:rsid w:val="00794C7C"/>
    <w:rsid w:val="007950AA"/>
    <w:rsid w:val="00795137"/>
    <w:rsid w:val="007956D2"/>
    <w:rsid w:val="00795855"/>
    <w:rsid w:val="007958AE"/>
    <w:rsid w:val="00795C5C"/>
    <w:rsid w:val="00795CB3"/>
    <w:rsid w:val="0079600D"/>
    <w:rsid w:val="007964B3"/>
    <w:rsid w:val="007964E3"/>
    <w:rsid w:val="0079651B"/>
    <w:rsid w:val="0079662A"/>
    <w:rsid w:val="0079695D"/>
    <w:rsid w:val="00796E47"/>
    <w:rsid w:val="00797467"/>
    <w:rsid w:val="0079795F"/>
    <w:rsid w:val="00797B76"/>
    <w:rsid w:val="007A00F4"/>
    <w:rsid w:val="007A0BC6"/>
    <w:rsid w:val="007A115C"/>
    <w:rsid w:val="007A155D"/>
    <w:rsid w:val="007A18DC"/>
    <w:rsid w:val="007A19D9"/>
    <w:rsid w:val="007A19E1"/>
    <w:rsid w:val="007A270D"/>
    <w:rsid w:val="007A28CC"/>
    <w:rsid w:val="007A2CED"/>
    <w:rsid w:val="007A300B"/>
    <w:rsid w:val="007A33F6"/>
    <w:rsid w:val="007A3490"/>
    <w:rsid w:val="007A3701"/>
    <w:rsid w:val="007A40B7"/>
    <w:rsid w:val="007A4186"/>
    <w:rsid w:val="007A426E"/>
    <w:rsid w:val="007A4441"/>
    <w:rsid w:val="007A4B2C"/>
    <w:rsid w:val="007A52A3"/>
    <w:rsid w:val="007A53AA"/>
    <w:rsid w:val="007A5432"/>
    <w:rsid w:val="007A57A4"/>
    <w:rsid w:val="007A5ACD"/>
    <w:rsid w:val="007A5BE1"/>
    <w:rsid w:val="007A61CC"/>
    <w:rsid w:val="007A6234"/>
    <w:rsid w:val="007A65AE"/>
    <w:rsid w:val="007A6858"/>
    <w:rsid w:val="007A6F64"/>
    <w:rsid w:val="007A70DF"/>
    <w:rsid w:val="007A758B"/>
    <w:rsid w:val="007B01EB"/>
    <w:rsid w:val="007B07A0"/>
    <w:rsid w:val="007B0836"/>
    <w:rsid w:val="007B0DB0"/>
    <w:rsid w:val="007B0DEB"/>
    <w:rsid w:val="007B12A3"/>
    <w:rsid w:val="007B1383"/>
    <w:rsid w:val="007B13C1"/>
    <w:rsid w:val="007B1754"/>
    <w:rsid w:val="007B1CD3"/>
    <w:rsid w:val="007B20DB"/>
    <w:rsid w:val="007B291B"/>
    <w:rsid w:val="007B2A8C"/>
    <w:rsid w:val="007B2A8E"/>
    <w:rsid w:val="007B2C7D"/>
    <w:rsid w:val="007B2CAB"/>
    <w:rsid w:val="007B2D67"/>
    <w:rsid w:val="007B3396"/>
    <w:rsid w:val="007B339A"/>
    <w:rsid w:val="007B3441"/>
    <w:rsid w:val="007B398B"/>
    <w:rsid w:val="007B3CF8"/>
    <w:rsid w:val="007B4B5A"/>
    <w:rsid w:val="007B4C04"/>
    <w:rsid w:val="007B4E54"/>
    <w:rsid w:val="007B4F45"/>
    <w:rsid w:val="007B5427"/>
    <w:rsid w:val="007B54B6"/>
    <w:rsid w:val="007B5597"/>
    <w:rsid w:val="007B6250"/>
    <w:rsid w:val="007B6262"/>
    <w:rsid w:val="007B6AE5"/>
    <w:rsid w:val="007B70E6"/>
    <w:rsid w:val="007B730B"/>
    <w:rsid w:val="007B77E8"/>
    <w:rsid w:val="007B7AC3"/>
    <w:rsid w:val="007B7F1F"/>
    <w:rsid w:val="007C012E"/>
    <w:rsid w:val="007C0144"/>
    <w:rsid w:val="007C01B8"/>
    <w:rsid w:val="007C09DA"/>
    <w:rsid w:val="007C0EF1"/>
    <w:rsid w:val="007C0F0D"/>
    <w:rsid w:val="007C0FBC"/>
    <w:rsid w:val="007C1279"/>
    <w:rsid w:val="007C18CA"/>
    <w:rsid w:val="007C1ACC"/>
    <w:rsid w:val="007C1C46"/>
    <w:rsid w:val="007C25AD"/>
    <w:rsid w:val="007C2CD8"/>
    <w:rsid w:val="007C2D37"/>
    <w:rsid w:val="007C2FD0"/>
    <w:rsid w:val="007C2FEF"/>
    <w:rsid w:val="007C3079"/>
    <w:rsid w:val="007C3201"/>
    <w:rsid w:val="007C42A4"/>
    <w:rsid w:val="007C4B5C"/>
    <w:rsid w:val="007C50F4"/>
    <w:rsid w:val="007C517A"/>
    <w:rsid w:val="007C5264"/>
    <w:rsid w:val="007C52CE"/>
    <w:rsid w:val="007C5396"/>
    <w:rsid w:val="007C5464"/>
    <w:rsid w:val="007C5AE9"/>
    <w:rsid w:val="007C5ECE"/>
    <w:rsid w:val="007C628B"/>
    <w:rsid w:val="007C6332"/>
    <w:rsid w:val="007C68B7"/>
    <w:rsid w:val="007C6981"/>
    <w:rsid w:val="007C6D82"/>
    <w:rsid w:val="007C771B"/>
    <w:rsid w:val="007C7CF6"/>
    <w:rsid w:val="007C7D34"/>
    <w:rsid w:val="007D01C2"/>
    <w:rsid w:val="007D036E"/>
    <w:rsid w:val="007D03B8"/>
    <w:rsid w:val="007D0454"/>
    <w:rsid w:val="007D15F2"/>
    <w:rsid w:val="007D19BC"/>
    <w:rsid w:val="007D1B47"/>
    <w:rsid w:val="007D1CC1"/>
    <w:rsid w:val="007D1E54"/>
    <w:rsid w:val="007D1F83"/>
    <w:rsid w:val="007D1FDD"/>
    <w:rsid w:val="007D29E6"/>
    <w:rsid w:val="007D2FD0"/>
    <w:rsid w:val="007D3628"/>
    <w:rsid w:val="007D395C"/>
    <w:rsid w:val="007D4938"/>
    <w:rsid w:val="007D4A7B"/>
    <w:rsid w:val="007D4E3B"/>
    <w:rsid w:val="007D4E67"/>
    <w:rsid w:val="007D563F"/>
    <w:rsid w:val="007D5833"/>
    <w:rsid w:val="007D6047"/>
    <w:rsid w:val="007D6917"/>
    <w:rsid w:val="007D6EC0"/>
    <w:rsid w:val="007D6F5D"/>
    <w:rsid w:val="007D6FFD"/>
    <w:rsid w:val="007D729D"/>
    <w:rsid w:val="007D7603"/>
    <w:rsid w:val="007D7BC6"/>
    <w:rsid w:val="007E06AB"/>
    <w:rsid w:val="007E0B8F"/>
    <w:rsid w:val="007E0B96"/>
    <w:rsid w:val="007E0DDD"/>
    <w:rsid w:val="007E149E"/>
    <w:rsid w:val="007E150B"/>
    <w:rsid w:val="007E1A2D"/>
    <w:rsid w:val="007E1C2F"/>
    <w:rsid w:val="007E20CF"/>
    <w:rsid w:val="007E220D"/>
    <w:rsid w:val="007E2303"/>
    <w:rsid w:val="007E2A58"/>
    <w:rsid w:val="007E3518"/>
    <w:rsid w:val="007E39C2"/>
    <w:rsid w:val="007E3CC6"/>
    <w:rsid w:val="007E3E9E"/>
    <w:rsid w:val="007E41A5"/>
    <w:rsid w:val="007E4403"/>
    <w:rsid w:val="007E46B6"/>
    <w:rsid w:val="007E4B34"/>
    <w:rsid w:val="007E569C"/>
    <w:rsid w:val="007E5830"/>
    <w:rsid w:val="007E5D01"/>
    <w:rsid w:val="007E6299"/>
    <w:rsid w:val="007E6369"/>
    <w:rsid w:val="007E6447"/>
    <w:rsid w:val="007E66E6"/>
    <w:rsid w:val="007E6756"/>
    <w:rsid w:val="007E72EC"/>
    <w:rsid w:val="007E74CF"/>
    <w:rsid w:val="007E7778"/>
    <w:rsid w:val="007E78EC"/>
    <w:rsid w:val="007E7A53"/>
    <w:rsid w:val="007E7C2A"/>
    <w:rsid w:val="007E7C73"/>
    <w:rsid w:val="007F00D8"/>
    <w:rsid w:val="007F010F"/>
    <w:rsid w:val="007F047E"/>
    <w:rsid w:val="007F0916"/>
    <w:rsid w:val="007F12B4"/>
    <w:rsid w:val="007F1978"/>
    <w:rsid w:val="007F1AA5"/>
    <w:rsid w:val="007F2404"/>
    <w:rsid w:val="007F2806"/>
    <w:rsid w:val="007F2B85"/>
    <w:rsid w:val="007F2E74"/>
    <w:rsid w:val="007F31AD"/>
    <w:rsid w:val="007F36AE"/>
    <w:rsid w:val="007F38C1"/>
    <w:rsid w:val="007F3AEF"/>
    <w:rsid w:val="007F3F10"/>
    <w:rsid w:val="007F41B2"/>
    <w:rsid w:val="007F4B81"/>
    <w:rsid w:val="007F6660"/>
    <w:rsid w:val="007F6AE3"/>
    <w:rsid w:val="007F6CDB"/>
    <w:rsid w:val="007F7176"/>
    <w:rsid w:val="007F73C3"/>
    <w:rsid w:val="007F7A5C"/>
    <w:rsid w:val="007F7AA2"/>
    <w:rsid w:val="0080001F"/>
    <w:rsid w:val="0080009D"/>
    <w:rsid w:val="008002E3"/>
    <w:rsid w:val="00800762"/>
    <w:rsid w:val="00800984"/>
    <w:rsid w:val="00800C57"/>
    <w:rsid w:val="00800F65"/>
    <w:rsid w:val="00800F84"/>
    <w:rsid w:val="00801195"/>
    <w:rsid w:val="00801BD8"/>
    <w:rsid w:val="00801E87"/>
    <w:rsid w:val="0080262F"/>
    <w:rsid w:val="008029AC"/>
    <w:rsid w:val="00802A95"/>
    <w:rsid w:val="00803073"/>
    <w:rsid w:val="0080334E"/>
    <w:rsid w:val="00803415"/>
    <w:rsid w:val="00803833"/>
    <w:rsid w:val="00803B67"/>
    <w:rsid w:val="00803B96"/>
    <w:rsid w:val="0080458C"/>
    <w:rsid w:val="00804744"/>
    <w:rsid w:val="00804E24"/>
    <w:rsid w:val="00804F32"/>
    <w:rsid w:val="00805146"/>
    <w:rsid w:val="008056D3"/>
    <w:rsid w:val="008056EC"/>
    <w:rsid w:val="00805958"/>
    <w:rsid w:val="00805963"/>
    <w:rsid w:val="00805B2C"/>
    <w:rsid w:val="00805EFA"/>
    <w:rsid w:val="008061B5"/>
    <w:rsid w:val="00806240"/>
    <w:rsid w:val="008062C8"/>
    <w:rsid w:val="008070D7"/>
    <w:rsid w:val="008075D3"/>
    <w:rsid w:val="0081023F"/>
    <w:rsid w:val="00810FA8"/>
    <w:rsid w:val="00811573"/>
    <w:rsid w:val="00811916"/>
    <w:rsid w:val="00812243"/>
    <w:rsid w:val="00812377"/>
    <w:rsid w:val="00812C05"/>
    <w:rsid w:val="00813383"/>
    <w:rsid w:val="00813A0F"/>
    <w:rsid w:val="0081410A"/>
    <w:rsid w:val="008149DF"/>
    <w:rsid w:val="00814B5B"/>
    <w:rsid w:val="00814E44"/>
    <w:rsid w:val="00814ED6"/>
    <w:rsid w:val="008153F0"/>
    <w:rsid w:val="008154A6"/>
    <w:rsid w:val="00815589"/>
    <w:rsid w:val="00815612"/>
    <w:rsid w:val="0081570D"/>
    <w:rsid w:val="00815B96"/>
    <w:rsid w:val="00815FE7"/>
    <w:rsid w:val="00816035"/>
    <w:rsid w:val="008163DD"/>
    <w:rsid w:val="0081644B"/>
    <w:rsid w:val="00816570"/>
    <w:rsid w:val="00816BAF"/>
    <w:rsid w:val="00817A86"/>
    <w:rsid w:val="00817C98"/>
    <w:rsid w:val="00817E64"/>
    <w:rsid w:val="008203DB"/>
    <w:rsid w:val="00820668"/>
    <w:rsid w:val="00821191"/>
    <w:rsid w:val="0082128E"/>
    <w:rsid w:val="008215B7"/>
    <w:rsid w:val="008218B2"/>
    <w:rsid w:val="00821BC2"/>
    <w:rsid w:val="00822186"/>
    <w:rsid w:val="00822245"/>
    <w:rsid w:val="0082227F"/>
    <w:rsid w:val="008226AE"/>
    <w:rsid w:val="00822A8A"/>
    <w:rsid w:val="00822D6C"/>
    <w:rsid w:val="00822D88"/>
    <w:rsid w:val="00822EDA"/>
    <w:rsid w:val="0082303C"/>
    <w:rsid w:val="008231B9"/>
    <w:rsid w:val="00823206"/>
    <w:rsid w:val="008232AD"/>
    <w:rsid w:val="0082345F"/>
    <w:rsid w:val="00823808"/>
    <w:rsid w:val="00823B4C"/>
    <w:rsid w:val="00823D9E"/>
    <w:rsid w:val="00824791"/>
    <w:rsid w:val="008247B7"/>
    <w:rsid w:val="00824804"/>
    <w:rsid w:val="00824F00"/>
    <w:rsid w:val="00824F2B"/>
    <w:rsid w:val="00825100"/>
    <w:rsid w:val="0082516A"/>
    <w:rsid w:val="008251CE"/>
    <w:rsid w:val="00825567"/>
    <w:rsid w:val="00825BC4"/>
    <w:rsid w:val="00825FC7"/>
    <w:rsid w:val="00826377"/>
    <w:rsid w:val="00826785"/>
    <w:rsid w:val="00826935"/>
    <w:rsid w:val="00826CA6"/>
    <w:rsid w:val="0082704B"/>
    <w:rsid w:val="00827450"/>
    <w:rsid w:val="008276F4"/>
    <w:rsid w:val="008276F8"/>
    <w:rsid w:val="008278C4"/>
    <w:rsid w:val="00827A0A"/>
    <w:rsid w:val="0083019F"/>
    <w:rsid w:val="00830313"/>
    <w:rsid w:val="0083078B"/>
    <w:rsid w:val="008308AF"/>
    <w:rsid w:val="00830A29"/>
    <w:rsid w:val="00830DD9"/>
    <w:rsid w:val="00831A7E"/>
    <w:rsid w:val="00831C09"/>
    <w:rsid w:val="00831FFD"/>
    <w:rsid w:val="008325AC"/>
    <w:rsid w:val="00833181"/>
    <w:rsid w:val="008333A6"/>
    <w:rsid w:val="0083376B"/>
    <w:rsid w:val="00833B72"/>
    <w:rsid w:val="00833C17"/>
    <w:rsid w:val="00833F75"/>
    <w:rsid w:val="008342D8"/>
    <w:rsid w:val="0083437D"/>
    <w:rsid w:val="00834EA8"/>
    <w:rsid w:val="00834F3C"/>
    <w:rsid w:val="0083538D"/>
    <w:rsid w:val="00835DCF"/>
    <w:rsid w:val="008365DE"/>
    <w:rsid w:val="008366DB"/>
    <w:rsid w:val="008367E5"/>
    <w:rsid w:val="00836A2B"/>
    <w:rsid w:val="00836ADC"/>
    <w:rsid w:val="00836B52"/>
    <w:rsid w:val="00836DE6"/>
    <w:rsid w:val="00836DE9"/>
    <w:rsid w:val="00837CE9"/>
    <w:rsid w:val="00837F93"/>
    <w:rsid w:val="00840172"/>
    <w:rsid w:val="008407BC"/>
    <w:rsid w:val="008407ED"/>
    <w:rsid w:val="008408A8"/>
    <w:rsid w:val="00840CA9"/>
    <w:rsid w:val="00841072"/>
    <w:rsid w:val="008412AE"/>
    <w:rsid w:val="00841437"/>
    <w:rsid w:val="008417B9"/>
    <w:rsid w:val="008417C6"/>
    <w:rsid w:val="00841B72"/>
    <w:rsid w:val="00842225"/>
    <w:rsid w:val="00842647"/>
    <w:rsid w:val="0084269D"/>
    <w:rsid w:val="00842F3E"/>
    <w:rsid w:val="008441A6"/>
    <w:rsid w:val="00844280"/>
    <w:rsid w:val="008442B7"/>
    <w:rsid w:val="00844371"/>
    <w:rsid w:val="008443A0"/>
    <w:rsid w:val="00844B51"/>
    <w:rsid w:val="00844D87"/>
    <w:rsid w:val="00845277"/>
    <w:rsid w:val="00845661"/>
    <w:rsid w:val="008457FD"/>
    <w:rsid w:val="008459A9"/>
    <w:rsid w:val="00845CEE"/>
    <w:rsid w:val="00845E95"/>
    <w:rsid w:val="008460B1"/>
    <w:rsid w:val="008460F5"/>
    <w:rsid w:val="008467B7"/>
    <w:rsid w:val="0084690D"/>
    <w:rsid w:val="00847084"/>
    <w:rsid w:val="0084709B"/>
    <w:rsid w:val="00847F0A"/>
    <w:rsid w:val="008503DA"/>
    <w:rsid w:val="00850D8B"/>
    <w:rsid w:val="00850ED7"/>
    <w:rsid w:val="00851390"/>
    <w:rsid w:val="00851B36"/>
    <w:rsid w:val="00851F49"/>
    <w:rsid w:val="008520FB"/>
    <w:rsid w:val="00852C02"/>
    <w:rsid w:val="00852D63"/>
    <w:rsid w:val="00853013"/>
    <w:rsid w:val="008531B6"/>
    <w:rsid w:val="008538F6"/>
    <w:rsid w:val="00853CA7"/>
    <w:rsid w:val="00853D25"/>
    <w:rsid w:val="008547E9"/>
    <w:rsid w:val="00854B80"/>
    <w:rsid w:val="00854C11"/>
    <w:rsid w:val="00854D3C"/>
    <w:rsid w:val="008554DC"/>
    <w:rsid w:val="008556AD"/>
    <w:rsid w:val="00855C30"/>
    <w:rsid w:val="00855C92"/>
    <w:rsid w:val="00856711"/>
    <w:rsid w:val="0085679E"/>
    <w:rsid w:val="008568E0"/>
    <w:rsid w:val="00856951"/>
    <w:rsid w:val="00856E58"/>
    <w:rsid w:val="00856F05"/>
    <w:rsid w:val="00857426"/>
    <w:rsid w:val="00857A7F"/>
    <w:rsid w:val="00857C71"/>
    <w:rsid w:val="00857E50"/>
    <w:rsid w:val="008600B6"/>
    <w:rsid w:val="00860330"/>
    <w:rsid w:val="00860792"/>
    <w:rsid w:val="00860958"/>
    <w:rsid w:val="00861066"/>
    <w:rsid w:val="008614E7"/>
    <w:rsid w:val="00861890"/>
    <w:rsid w:val="00861996"/>
    <w:rsid w:val="0086236B"/>
    <w:rsid w:val="008624C0"/>
    <w:rsid w:val="008626F0"/>
    <w:rsid w:val="00862B6E"/>
    <w:rsid w:val="00862D20"/>
    <w:rsid w:val="00862F85"/>
    <w:rsid w:val="00863640"/>
    <w:rsid w:val="00863B27"/>
    <w:rsid w:val="00863DBA"/>
    <w:rsid w:val="00863FE0"/>
    <w:rsid w:val="0086407D"/>
    <w:rsid w:val="0086425A"/>
    <w:rsid w:val="00864449"/>
    <w:rsid w:val="008648D3"/>
    <w:rsid w:val="00864EF1"/>
    <w:rsid w:val="008652A3"/>
    <w:rsid w:val="0086535C"/>
    <w:rsid w:val="008655F8"/>
    <w:rsid w:val="0086591D"/>
    <w:rsid w:val="00865C89"/>
    <w:rsid w:val="0086646A"/>
    <w:rsid w:val="00866672"/>
    <w:rsid w:val="008666E2"/>
    <w:rsid w:val="008669B3"/>
    <w:rsid w:val="00866A14"/>
    <w:rsid w:val="00867366"/>
    <w:rsid w:val="0086785E"/>
    <w:rsid w:val="00867C48"/>
    <w:rsid w:val="00867C60"/>
    <w:rsid w:val="00867D27"/>
    <w:rsid w:val="00867DD1"/>
    <w:rsid w:val="0087028A"/>
    <w:rsid w:val="00870701"/>
    <w:rsid w:val="008717EA"/>
    <w:rsid w:val="0087209A"/>
    <w:rsid w:val="008720C5"/>
    <w:rsid w:val="0087241E"/>
    <w:rsid w:val="00873805"/>
    <w:rsid w:val="00873822"/>
    <w:rsid w:val="00873BCF"/>
    <w:rsid w:val="00873F8A"/>
    <w:rsid w:val="00874DF9"/>
    <w:rsid w:val="00874FE6"/>
    <w:rsid w:val="0087543B"/>
    <w:rsid w:val="0087574C"/>
    <w:rsid w:val="0087576E"/>
    <w:rsid w:val="00875809"/>
    <w:rsid w:val="0087582F"/>
    <w:rsid w:val="00875DC9"/>
    <w:rsid w:val="0087606C"/>
    <w:rsid w:val="0087629B"/>
    <w:rsid w:val="00876813"/>
    <w:rsid w:val="008768BC"/>
    <w:rsid w:val="00876B1D"/>
    <w:rsid w:val="00876D3B"/>
    <w:rsid w:val="00876E69"/>
    <w:rsid w:val="008770E8"/>
    <w:rsid w:val="008772B7"/>
    <w:rsid w:val="0087769B"/>
    <w:rsid w:val="008776CA"/>
    <w:rsid w:val="00877A49"/>
    <w:rsid w:val="00877AA6"/>
    <w:rsid w:val="00877AFF"/>
    <w:rsid w:val="008806CF"/>
    <w:rsid w:val="00880BCB"/>
    <w:rsid w:val="00880E31"/>
    <w:rsid w:val="00881348"/>
    <w:rsid w:val="00881CBE"/>
    <w:rsid w:val="00881DD5"/>
    <w:rsid w:val="00881EF5"/>
    <w:rsid w:val="00882515"/>
    <w:rsid w:val="008826DE"/>
    <w:rsid w:val="008828A5"/>
    <w:rsid w:val="008828A8"/>
    <w:rsid w:val="00883378"/>
    <w:rsid w:val="0088368D"/>
    <w:rsid w:val="00883908"/>
    <w:rsid w:val="00883AB1"/>
    <w:rsid w:val="00884622"/>
    <w:rsid w:val="0088505C"/>
    <w:rsid w:val="00885107"/>
    <w:rsid w:val="00885184"/>
    <w:rsid w:val="0088545B"/>
    <w:rsid w:val="008856BF"/>
    <w:rsid w:val="00885E09"/>
    <w:rsid w:val="00886161"/>
    <w:rsid w:val="0088633E"/>
    <w:rsid w:val="008863DC"/>
    <w:rsid w:val="008866A3"/>
    <w:rsid w:val="00886A74"/>
    <w:rsid w:val="00886D77"/>
    <w:rsid w:val="00887358"/>
    <w:rsid w:val="0088774D"/>
    <w:rsid w:val="00887B26"/>
    <w:rsid w:val="00887B7A"/>
    <w:rsid w:val="00887F3B"/>
    <w:rsid w:val="0089035C"/>
    <w:rsid w:val="00890E9C"/>
    <w:rsid w:val="008916BD"/>
    <w:rsid w:val="00892285"/>
    <w:rsid w:val="00892737"/>
    <w:rsid w:val="00892AF0"/>
    <w:rsid w:val="00893330"/>
    <w:rsid w:val="00893512"/>
    <w:rsid w:val="008938D3"/>
    <w:rsid w:val="0089397C"/>
    <w:rsid w:val="00893F96"/>
    <w:rsid w:val="00894355"/>
    <w:rsid w:val="008944C1"/>
    <w:rsid w:val="00894DD9"/>
    <w:rsid w:val="008951E5"/>
    <w:rsid w:val="0089526A"/>
    <w:rsid w:val="008955AF"/>
    <w:rsid w:val="008963C2"/>
    <w:rsid w:val="00896489"/>
    <w:rsid w:val="008964B9"/>
    <w:rsid w:val="00896787"/>
    <w:rsid w:val="00896EB3"/>
    <w:rsid w:val="00897B1F"/>
    <w:rsid w:val="00897C68"/>
    <w:rsid w:val="00897DEE"/>
    <w:rsid w:val="008A002E"/>
    <w:rsid w:val="008A03F7"/>
    <w:rsid w:val="008A04F0"/>
    <w:rsid w:val="008A0AAA"/>
    <w:rsid w:val="008A13E7"/>
    <w:rsid w:val="008A1482"/>
    <w:rsid w:val="008A1665"/>
    <w:rsid w:val="008A18EE"/>
    <w:rsid w:val="008A1989"/>
    <w:rsid w:val="008A1BC7"/>
    <w:rsid w:val="008A1BE6"/>
    <w:rsid w:val="008A2089"/>
    <w:rsid w:val="008A282D"/>
    <w:rsid w:val="008A2EC4"/>
    <w:rsid w:val="008A321F"/>
    <w:rsid w:val="008A3584"/>
    <w:rsid w:val="008A35ED"/>
    <w:rsid w:val="008A3B1B"/>
    <w:rsid w:val="008A3F5F"/>
    <w:rsid w:val="008A400A"/>
    <w:rsid w:val="008A4282"/>
    <w:rsid w:val="008A4286"/>
    <w:rsid w:val="008A430B"/>
    <w:rsid w:val="008A45CD"/>
    <w:rsid w:val="008A57C7"/>
    <w:rsid w:val="008A596C"/>
    <w:rsid w:val="008A5CE3"/>
    <w:rsid w:val="008A5FF1"/>
    <w:rsid w:val="008A600C"/>
    <w:rsid w:val="008A614A"/>
    <w:rsid w:val="008A69A0"/>
    <w:rsid w:val="008A6DF0"/>
    <w:rsid w:val="008A6EAB"/>
    <w:rsid w:val="008A712B"/>
    <w:rsid w:val="008A760F"/>
    <w:rsid w:val="008A7626"/>
    <w:rsid w:val="008B0026"/>
    <w:rsid w:val="008B01BC"/>
    <w:rsid w:val="008B03B0"/>
    <w:rsid w:val="008B03E9"/>
    <w:rsid w:val="008B05D7"/>
    <w:rsid w:val="008B08E2"/>
    <w:rsid w:val="008B08E4"/>
    <w:rsid w:val="008B108F"/>
    <w:rsid w:val="008B115B"/>
    <w:rsid w:val="008B130D"/>
    <w:rsid w:val="008B1480"/>
    <w:rsid w:val="008B16F7"/>
    <w:rsid w:val="008B17FB"/>
    <w:rsid w:val="008B1C68"/>
    <w:rsid w:val="008B1DD7"/>
    <w:rsid w:val="008B21DE"/>
    <w:rsid w:val="008B2C79"/>
    <w:rsid w:val="008B2D59"/>
    <w:rsid w:val="008B2E83"/>
    <w:rsid w:val="008B3253"/>
    <w:rsid w:val="008B3588"/>
    <w:rsid w:val="008B3635"/>
    <w:rsid w:val="008B3D04"/>
    <w:rsid w:val="008B42EC"/>
    <w:rsid w:val="008B4813"/>
    <w:rsid w:val="008B4D17"/>
    <w:rsid w:val="008B4D96"/>
    <w:rsid w:val="008B5A28"/>
    <w:rsid w:val="008B5A75"/>
    <w:rsid w:val="008B5CF9"/>
    <w:rsid w:val="008B5E8C"/>
    <w:rsid w:val="008B691D"/>
    <w:rsid w:val="008B706A"/>
    <w:rsid w:val="008B785D"/>
    <w:rsid w:val="008B7B8C"/>
    <w:rsid w:val="008B7F48"/>
    <w:rsid w:val="008C0138"/>
    <w:rsid w:val="008C0499"/>
    <w:rsid w:val="008C0C86"/>
    <w:rsid w:val="008C13DB"/>
    <w:rsid w:val="008C16EB"/>
    <w:rsid w:val="008C182E"/>
    <w:rsid w:val="008C1990"/>
    <w:rsid w:val="008C1A68"/>
    <w:rsid w:val="008C1E6D"/>
    <w:rsid w:val="008C2598"/>
    <w:rsid w:val="008C2885"/>
    <w:rsid w:val="008C29D7"/>
    <w:rsid w:val="008C2B48"/>
    <w:rsid w:val="008C2B62"/>
    <w:rsid w:val="008C2EEF"/>
    <w:rsid w:val="008C2EF5"/>
    <w:rsid w:val="008C2FCF"/>
    <w:rsid w:val="008C3101"/>
    <w:rsid w:val="008C3309"/>
    <w:rsid w:val="008C36BC"/>
    <w:rsid w:val="008C3CCE"/>
    <w:rsid w:val="008C44F2"/>
    <w:rsid w:val="008C484E"/>
    <w:rsid w:val="008C50D8"/>
    <w:rsid w:val="008C56AB"/>
    <w:rsid w:val="008C5A8B"/>
    <w:rsid w:val="008C5B68"/>
    <w:rsid w:val="008C5F0C"/>
    <w:rsid w:val="008C5F49"/>
    <w:rsid w:val="008C6568"/>
    <w:rsid w:val="008C7335"/>
    <w:rsid w:val="008C7D0E"/>
    <w:rsid w:val="008C7D5C"/>
    <w:rsid w:val="008C7E5F"/>
    <w:rsid w:val="008D0302"/>
    <w:rsid w:val="008D0885"/>
    <w:rsid w:val="008D0999"/>
    <w:rsid w:val="008D0A80"/>
    <w:rsid w:val="008D111D"/>
    <w:rsid w:val="008D1255"/>
    <w:rsid w:val="008D1B7E"/>
    <w:rsid w:val="008D1D2B"/>
    <w:rsid w:val="008D27C7"/>
    <w:rsid w:val="008D2AFC"/>
    <w:rsid w:val="008D2DDA"/>
    <w:rsid w:val="008D31D1"/>
    <w:rsid w:val="008D3949"/>
    <w:rsid w:val="008D3A21"/>
    <w:rsid w:val="008D3B86"/>
    <w:rsid w:val="008D456D"/>
    <w:rsid w:val="008D47D4"/>
    <w:rsid w:val="008D4EE1"/>
    <w:rsid w:val="008D50BE"/>
    <w:rsid w:val="008D59FC"/>
    <w:rsid w:val="008D642D"/>
    <w:rsid w:val="008D650E"/>
    <w:rsid w:val="008D6903"/>
    <w:rsid w:val="008D6A4F"/>
    <w:rsid w:val="008D6C28"/>
    <w:rsid w:val="008D710E"/>
    <w:rsid w:val="008D71AA"/>
    <w:rsid w:val="008D729C"/>
    <w:rsid w:val="008D76F0"/>
    <w:rsid w:val="008D7740"/>
    <w:rsid w:val="008D7965"/>
    <w:rsid w:val="008D7B31"/>
    <w:rsid w:val="008E0364"/>
    <w:rsid w:val="008E03AF"/>
    <w:rsid w:val="008E074A"/>
    <w:rsid w:val="008E07AB"/>
    <w:rsid w:val="008E0B37"/>
    <w:rsid w:val="008E0BD6"/>
    <w:rsid w:val="008E0D8A"/>
    <w:rsid w:val="008E0E7B"/>
    <w:rsid w:val="008E1142"/>
    <w:rsid w:val="008E1563"/>
    <w:rsid w:val="008E15D3"/>
    <w:rsid w:val="008E17B6"/>
    <w:rsid w:val="008E1809"/>
    <w:rsid w:val="008E1C9B"/>
    <w:rsid w:val="008E220D"/>
    <w:rsid w:val="008E27F8"/>
    <w:rsid w:val="008E2870"/>
    <w:rsid w:val="008E2A39"/>
    <w:rsid w:val="008E2A84"/>
    <w:rsid w:val="008E2C48"/>
    <w:rsid w:val="008E2FAD"/>
    <w:rsid w:val="008E359F"/>
    <w:rsid w:val="008E3A5A"/>
    <w:rsid w:val="008E432B"/>
    <w:rsid w:val="008E4483"/>
    <w:rsid w:val="008E4C03"/>
    <w:rsid w:val="008E4D40"/>
    <w:rsid w:val="008E4DAA"/>
    <w:rsid w:val="008E5038"/>
    <w:rsid w:val="008E58A0"/>
    <w:rsid w:val="008E5A2A"/>
    <w:rsid w:val="008E5F51"/>
    <w:rsid w:val="008E5FE2"/>
    <w:rsid w:val="008E6171"/>
    <w:rsid w:val="008E618D"/>
    <w:rsid w:val="008E6718"/>
    <w:rsid w:val="008E6D1D"/>
    <w:rsid w:val="008E708F"/>
    <w:rsid w:val="008E763C"/>
    <w:rsid w:val="008E7B18"/>
    <w:rsid w:val="008E7B52"/>
    <w:rsid w:val="008E7EDB"/>
    <w:rsid w:val="008F018D"/>
    <w:rsid w:val="008F1236"/>
    <w:rsid w:val="008F1691"/>
    <w:rsid w:val="008F187B"/>
    <w:rsid w:val="008F1BAD"/>
    <w:rsid w:val="008F1D8E"/>
    <w:rsid w:val="008F1DAD"/>
    <w:rsid w:val="008F2079"/>
    <w:rsid w:val="008F21F5"/>
    <w:rsid w:val="008F299F"/>
    <w:rsid w:val="008F2E7E"/>
    <w:rsid w:val="008F3482"/>
    <w:rsid w:val="008F37B9"/>
    <w:rsid w:val="008F3B50"/>
    <w:rsid w:val="008F3B8E"/>
    <w:rsid w:val="008F3D10"/>
    <w:rsid w:val="008F40BB"/>
    <w:rsid w:val="008F4880"/>
    <w:rsid w:val="008F4A59"/>
    <w:rsid w:val="008F50B0"/>
    <w:rsid w:val="008F55BF"/>
    <w:rsid w:val="008F5AF5"/>
    <w:rsid w:val="008F652C"/>
    <w:rsid w:val="008F65D1"/>
    <w:rsid w:val="008F69E9"/>
    <w:rsid w:val="008F6CB1"/>
    <w:rsid w:val="008F72D5"/>
    <w:rsid w:val="008F7DCA"/>
    <w:rsid w:val="00900546"/>
    <w:rsid w:val="0090105B"/>
    <w:rsid w:val="00901BB3"/>
    <w:rsid w:val="00901D27"/>
    <w:rsid w:val="00902A32"/>
    <w:rsid w:val="00902FC2"/>
    <w:rsid w:val="009030C3"/>
    <w:rsid w:val="0090316F"/>
    <w:rsid w:val="009036FD"/>
    <w:rsid w:val="00903B71"/>
    <w:rsid w:val="00903C39"/>
    <w:rsid w:val="00904122"/>
    <w:rsid w:val="00904408"/>
    <w:rsid w:val="009044A6"/>
    <w:rsid w:val="00904575"/>
    <w:rsid w:val="00904DE2"/>
    <w:rsid w:val="00904E0D"/>
    <w:rsid w:val="009052D4"/>
    <w:rsid w:val="00905A2E"/>
    <w:rsid w:val="00905D43"/>
    <w:rsid w:val="00906077"/>
    <w:rsid w:val="009061D8"/>
    <w:rsid w:val="009061F7"/>
    <w:rsid w:val="00906330"/>
    <w:rsid w:val="009063A7"/>
    <w:rsid w:val="009063B1"/>
    <w:rsid w:val="00906672"/>
    <w:rsid w:val="009067C0"/>
    <w:rsid w:val="009068EE"/>
    <w:rsid w:val="00907207"/>
    <w:rsid w:val="009072EA"/>
    <w:rsid w:val="00907A55"/>
    <w:rsid w:val="00907DC4"/>
    <w:rsid w:val="00907EE5"/>
    <w:rsid w:val="0091004A"/>
    <w:rsid w:val="009101E0"/>
    <w:rsid w:val="00910A99"/>
    <w:rsid w:val="00910CBF"/>
    <w:rsid w:val="00910FF4"/>
    <w:rsid w:val="0091115D"/>
    <w:rsid w:val="0091159D"/>
    <w:rsid w:val="00911FD9"/>
    <w:rsid w:val="00912134"/>
    <w:rsid w:val="00912472"/>
    <w:rsid w:val="00912480"/>
    <w:rsid w:val="0091272F"/>
    <w:rsid w:val="009128F8"/>
    <w:rsid w:val="00912930"/>
    <w:rsid w:val="00912BB0"/>
    <w:rsid w:val="00912F73"/>
    <w:rsid w:val="00912FF7"/>
    <w:rsid w:val="009131CE"/>
    <w:rsid w:val="00913498"/>
    <w:rsid w:val="009135F6"/>
    <w:rsid w:val="00913AF8"/>
    <w:rsid w:val="00914291"/>
    <w:rsid w:val="009144D3"/>
    <w:rsid w:val="00914910"/>
    <w:rsid w:val="00914B49"/>
    <w:rsid w:val="00915207"/>
    <w:rsid w:val="00915374"/>
    <w:rsid w:val="0091553D"/>
    <w:rsid w:val="00915BAD"/>
    <w:rsid w:val="0091630B"/>
    <w:rsid w:val="00916331"/>
    <w:rsid w:val="009163AF"/>
    <w:rsid w:val="009166DE"/>
    <w:rsid w:val="009167BA"/>
    <w:rsid w:val="00916AE1"/>
    <w:rsid w:val="00916C01"/>
    <w:rsid w:val="00916C77"/>
    <w:rsid w:val="00916CDB"/>
    <w:rsid w:val="00917059"/>
    <w:rsid w:val="009170D2"/>
    <w:rsid w:val="009175DE"/>
    <w:rsid w:val="009179ED"/>
    <w:rsid w:val="00917AFF"/>
    <w:rsid w:val="00917E09"/>
    <w:rsid w:val="00917FAE"/>
    <w:rsid w:val="009200C1"/>
    <w:rsid w:val="0092033B"/>
    <w:rsid w:val="009203EF"/>
    <w:rsid w:val="00920FD6"/>
    <w:rsid w:val="00921057"/>
    <w:rsid w:val="00921103"/>
    <w:rsid w:val="0092117A"/>
    <w:rsid w:val="009217F0"/>
    <w:rsid w:val="00921A92"/>
    <w:rsid w:val="00921B03"/>
    <w:rsid w:val="00921F02"/>
    <w:rsid w:val="00922808"/>
    <w:rsid w:val="00922A6F"/>
    <w:rsid w:val="00922B08"/>
    <w:rsid w:val="00922BEC"/>
    <w:rsid w:val="00922C89"/>
    <w:rsid w:val="009231EF"/>
    <w:rsid w:val="0092333A"/>
    <w:rsid w:val="009233E7"/>
    <w:rsid w:val="0092347F"/>
    <w:rsid w:val="00923C63"/>
    <w:rsid w:val="00923ED9"/>
    <w:rsid w:val="009242AB"/>
    <w:rsid w:val="0092482D"/>
    <w:rsid w:val="009249E1"/>
    <w:rsid w:val="009253C2"/>
    <w:rsid w:val="00925F99"/>
    <w:rsid w:val="00926742"/>
    <w:rsid w:val="009269A1"/>
    <w:rsid w:val="00926D99"/>
    <w:rsid w:val="00927189"/>
    <w:rsid w:val="00927266"/>
    <w:rsid w:val="009277A9"/>
    <w:rsid w:val="00927FA2"/>
    <w:rsid w:val="009301E3"/>
    <w:rsid w:val="009303FF"/>
    <w:rsid w:val="00930424"/>
    <w:rsid w:val="009305D4"/>
    <w:rsid w:val="00930C98"/>
    <w:rsid w:val="009312C5"/>
    <w:rsid w:val="009313F2"/>
    <w:rsid w:val="009323A0"/>
    <w:rsid w:val="0093252E"/>
    <w:rsid w:val="0093270D"/>
    <w:rsid w:val="00932E84"/>
    <w:rsid w:val="00932E97"/>
    <w:rsid w:val="00933317"/>
    <w:rsid w:val="00933B49"/>
    <w:rsid w:val="00933B62"/>
    <w:rsid w:val="00933B67"/>
    <w:rsid w:val="00933C25"/>
    <w:rsid w:val="00933C2F"/>
    <w:rsid w:val="00933E2F"/>
    <w:rsid w:val="00933E7A"/>
    <w:rsid w:val="0093474E"/>
    <w:rsid w:val="00934EFF"/>
    <w:rsid w:val="00934F55"/>
    <w:rsid w:val="009351D4"/>
    <w:rsid w:val="0093567C"/>
    <w:rsid w:val="00935E10"/>
    <w:rsid w:val="00935F08"/>
    <w:rsid w:val="009364EB"/>
    <w:rsid w:val="00937353"/>
    <w:rsid w:val="009376C4"/>
    <w:rsid w:val="00937A60"/>
    <w:rsid w:val="0094066F"/>
    <w:rsid w:val="009406DA"/>
    <w:rsid w:val="00940DBE"/>
    <w:rsid w:val="00940F4E"/>
    <w:rsid w:val="00941099"/>
    <w:rsid w:val="009410F4"/>
    <w:rsid w:val="00941459"/>
    <w:rsid w:val="009417DA"/>
    <w:rsid w:val="00941886"/>
    <w:rsid w:val="00941C4A"/>
    <w:rsid w:val="00941D8F"/>
    <w:rsid w:val="00942138"/>
    <w:rsid w:val="009422A2"/>
    <w:rsid w:val="00942360"/>
    <w:rsid w:val="00942807"/>
    <w:rsid w:val="00942A76"/>
    <w:rsid w:val="00942F79"/>
    <w:rsid w:val="0094378E"/>
    <w:rsid w:val="00943C76"/>
    <w:rsid w:val="009440BC"/>
    <w:rsid w:val="0094422D"/>
    <w:rsid w:val="0094470D"/>
    <w:rsid w:val="00944802"/>
    <w:rsid w:val="009450AF"/>
    <w:rsid w:val="00945405"/>
    <w:rsid w:val="0094540C"/>
    <w:rsid w:val="00945BB2"/>
    <w:rsid w:val="00946246"/>
    <w:rsid w:val="009463C7"/>
    <w:rsid w:val="00947EA5"/>
    <w:rsid w:val="00947EC3"/>
    <w:rsid w:val="00950011"/>
    <w:rsid w:val="0095016B"/>
    <w:rsid w:val="00950CBC"/>
    <w:rsid w:val="00950DB2"/>
    <w:rsid w:val="00950DC1"/>
    <w:rsid w:val="009511C8"/>
    <w:rsid w:val="00952406"/>
    <w:rsid w:val="009528EC"/>
    <w:rsid w:val="00952902"/>
    <w:rsid w:val="00952FBE"/>
    <w:rsid w:val="00953141"/>
    <w:rsid w:val="00953714"/>
    <w:rsid w:val="00953E19"/>
    <w:rsid w:val="009540FB"/>
    <w:rsid w:val="00954527"/>
    <w:rsid w:val="009548AF"/>
    <w:rsid w:val="00954EB8"/>
    <w:rsid w:val="0095539D"/>
    <w:rsid w:val="0095607A"/>
    <w:rsid w:val="009562ED"/>
    <w:rsid w:val="009563DE"/>
    <w:rsid w:val="0095659C"/>
    <w:rsid w:val="00956639"/>
    <w:rsid w:val="0095671B"/>
    <w:rsid w:val="00956A2A"/>
    <w:rsid w:val="00956B4E"/>
    <w:rsid w:val="00956D9D"/>
    <w:rsid w:val="00956DFE"/>
    <w:rsid w:val="00957041"/>
    <w:rsid w:val="0095706B"/>
    <w:rsid w:val="009574E5"/>
    <w:rsid w:val="00957713"/>
    <w:rsid w:val="00957857"/>
    <w:rsid w:val="00957977"/>
    <w:rsid w:val="00957E19"/>
    <w:rsid w:val="00957EA8"/>
    <w:rsid w:val="00957FD2"/>
    <w:rsid w:val="0096026C"/>
    <w:rsid w:val="00960C87"/>
    <w:rsid w:val="0096116F"/>
    <w:rsid w:val="009615D8"/>
    <w:rsid w:val="00962215"/>
    <w:rsid w:val="00962381"/>
    <w:rsid w:val="009627B0"/>
    <w:rsid w:val="00962CC7"/>
    <w:rsid w:val="00963B11"/>
    <w:rsid w:val="00963D3B"/>
    <w:rsid w:val="00963E33"/>
    <w:rsid w:val="00963EE0"/>
    <w:rsid w:val="00963FC4"/>
    <w:rsid w:val="00964083"/>
    <w:rsid w:val="00964212"/>
    <w:rsid w:val="009648C0"/>
    <w:rsid w:val="00964DD9"/>
    <w:rsid w:val="00964F17"/>
    <w:rsid w:val="00965660"/>
    <w:rsid w:val="009658D9"/>
    <w:rsid w:val="00965CB1"/>
    <w:rsid w:val="00966280"/>
    <w:rsid w:val="00966ACE"/>
    <w:rsid w:val="00966FC2"/>
    <w:rsid w:val="009670D9"/>
    <w:rsid w:val="00967616"/>
    <w:rsid w:val="00967703"/>
    <w:rsid w:val="00967877"/>
    <w:rsid w:val="00967B55"/>
    <w:rsid w:val="00970784"/>
    <w:rsid w:val="00970946"/>
    <w:rsid w:val="00970B57"/>
    <w:rsid w:val="00970B78"/>
    <w:rsid w:val="00970CBD"/>
    <w:rsid w:val="00970DED"/>
    <w:rsid w:val="0097127C"/>
    <w:rsid w:val="00971389"/>
    <w:rsid w:val="009713C3"/>
    <w:rsid w:val="00971441"/>
    <w:rsid w:val="0097150C"/>
    <w:rsid w:val="00971844"/>
    <w:rsid w:val="00971CAD"/>
    <w:rsid w:val="00971D1D"/>
    <w:rsid w:val="00972026"/>
    <w:rsid w:val="00972213"/>
    <w:rsid w:val="009725A9"/>
    <w:rsid w:val="00972E2A"/>
    <w:rsid w:val="0097320B"/>
    <w:rsid w:val="0097329B"/>
    <w:rsid w:val="00973327"/>
    <w:rsid w:val="00973455"/>
    <w:rsid w:val="009738A9"/>
    <w:rsid w:val="009739BE"/>
    <w:rsid w:val="00974220"/>
    <w:rsid w:val="009744BA"/>
    <w:rsid w:val="009747BB"/>
    <w:rsid w:val="00974CAB"/>
    <w:rsid w:val="0097593D"/>
    <w:rsid w:val="00975EAE"/>
    <w:rsid w:val="00975FCF"/>
    <w:rsid w:val="009761A9"/>
    <w:rsid w:val="00976774"/>
    <w:rsid w:val="00976DFF"/>
    <w:rsid w:val="00976FA6"/>
    <w:rsid w:val="009774A2"/>
    <w:rsid w:val="0097797B"/>
    <w:rsid w:val="00977B38"/>
    <w:rsid w:val="00977BC1"/>
    <w:rsid w:val="00977D0C"/>
    <w:rsid w:val="00977E97"/>
    <w:rsid w:val="00980333"/>
    <w:rsid w:val="0098050A"/>
    <w:rsid w:val="0098056C"/>
    <w:rsid w:val="009806F5"/>
    <w:rsid w:val="009808F0"/>
    <w:rsid w:val="00980EA1"/>
    <w:rsid w:val="00980F85"/>
    <w:rsid w:val="0098159F"/>
    <w:rsid w:val="00981AD5"/>
    <w:rsid w:val="00981D76"/>
    <w:rsid w:val="0098211C"/>
    <w:rsid w:val="0098232D"/>
    <w:rsid w:val="00982DE4"/>
    <w:rsid w:val="0098330F"/>
    <w:rsid w:val="00983373"/>
    <w:rsid w:val="009833B6"/>
    <w:rsid w:val="0098345C"/>
    <w:rsid w:val="00983612"/>
    <w:rsid w:val="009836C8"/>
    <w:rsid w:val="00983EF3"/>
    <w:rsid w:val="00984523"/>
    <w:rsid w:val="00984915"/>
    <w:rsid w:val="009856F2"/>
    <w:rsid w:val="009858A4"/>
    <w:rsid w:val="009858BE"/>
    <w:rsid w:val="00985D08"/>
    <w:rsid w:val="00985F17"/>
    <w:rsid w:val="00986C3A"/>
    <w:rsid w:val="00986D0F"/>
    <w:rsid w:val="00986F60"/>
    <w:rsid w:val="00986F7B"/>
    <w:rsid w:val="00987299"/>
    <w:rsid w:val="00987AB1"/>
    <w:rsid w:val="00987FD2"/>
    <w:rsid w:val="00990E78"/>
    <w:rsid w:val="00990F0D"/>
    <w:rsid w:val="0099113D"/>
    <w:rsid w:val="0099119B"/>
    <w:rsid w:val="00991495"/>
    <w:rsid w:val="00991516"/>
    <w:rsid w:val="0099206F"/>
    <w:rsid w:val="009921B8"/>
    <w:rsid w:val="0099272C"/>
    <w:rsid w:val="009928B4"/>
    <w:rsid w:val="009929A1"/>
    <w:rsid w:val="00992E28"/>
    <w:rsid w:val="00992E5B"/>
    <w:rsid w:val="00993507"/>
    <w:rsid w:val="00993AE0"/>
    <w:rsid w:val="00993E87"/>
    <w:rsid w:val="00993F31"/>
    <w:rsid w:val="00994114"/>
    <w:rsid w:val="00994582"/>
    <w:rsid w:val="00994708"/>
    <w:rsid w:val="009950DE"/>
    <w:rsid w:val="00995AB4"/>
    <w:rsid w:val="00995CC1"/>
    <w:rsid w:val="009966D0"/>
    <w:rsid w:val="00996B79"/>
    <w:rsid w:val="00996C0F"/>
    <w:rsid w:val="00996CA6"/>
    <w:rsid w:val="00996DC2"/>
    <w:rsid w:val="009970F6"/>
    <w:rsid w:val="009972C7"/>
    <w:rsid w:val="00997862"/>
    <w:rsid w:val="00997A65"/>
    <w:rsid w:val="00997D7F"/>
    <w:rsid w:val="009A081E"/>
    <w:rsid w:val="009A0B3B"/>
    <w:rsid w:val="009A150E"/>
    <w:rsid w:val="009A1632"/>
    <w:rsid w:val="009A18AC"/>
    <w:rsid w:val="009A1AAF"/>
    <w:rsid w:val="009A1C69"/>
    <w:rsid w:val="009A1DD4"/>
    <w:rsid w:val="009A2296"/>
    <w:rsid w:val="009A2817"/>
    <w:rsid w:val="009A282D"/>
    <w:rsid w:val="009A304D"/>
    <w:rsid w:val="009A313F"/>
    <w:rsid w:val="009A3156"/>
    <w:rsid w:val="009A31DA"/>
    <w:rsid w:val="009A352F"/>
    <w:rsid w:val="009A384B"/>
    <w:rsid w:val="009A3978"/>
    <w:rsid w:val="009A39DB"/>
    <w:rsid w:val="009A4031"/>
    <w:rsid w:val="009A4649"/>
    <w:rsid w:val="009A49C6"/>
    <w:rsid w:val="009A4A2D"/>
    <w:rsid w:val="009A4A59"/>
    <w:rsid w:val="009A4F4C"/>
    <w:rsid w:val="009A52EF"/>
    <w:rsid w:val="009A5707"/>
    <w:rsid w:val="009A586D"/>
    <w:rsid w:val="009A590E"/>
    <w:rsid w:val="009A5B07"/>
    <w:rsid w:val="009A5DC6"/>
    <w:rsid w:val="009A601A"/>
    <w:rsid w:val="009A602B"/>
    <w:rsid w:val="009A6229"/>
    <w:rsid w:val="009A637D"/>
    <w:rsid w:val="009A6B45"/>
    <w:rsid w:val="009A6BD0"/>
    <w:rsid w:val="009A71AA"/>
    <w:rsid w:val="009A7ACE"/>
    <w:rsid w:val="009A7CAD"/>
    <w:rsid w:val="009B02E2"/>
    <w:rsid w:val="009B0787"/>
    <w:rsid w:val="009B0AAD"/>
    <w:rsid w:val="009B0CD0"/>
    <w:rsid w:val="009B25B9"/>
    <w:rsid w:val="009B2613"/>
    <w:rsid w:val="009B2862"/>
    <w:rsid w:val="009B3262"/>
    <w:rsid w:val="009B36A8"/>
    <w:rsid w:val="009B3771"/>
    <w:rsid w:val="009B3DD7"/>
    <w:rsid w:val="009B3F03"/>
    <w:rsid w:val="009B3FCA"/>
    <w:rsid w:val="009B4B69"/>
    <w:rsid w:val="009B51CD"/>
    <w:rsid w:val="009B52C4"/>
    <w:rsid w:val="009B56F0"/>
    <w:rsid w:val="009B57A4"/>
    <w:rsid w:val="009B5963"/>
    <w:rsid w:val="009B5DC2"/>
    <w:rsid w:val="009B635D"/>
    <w:rsid w:val="009B6708"/>
    <w:rsid w:val="009B67B3"/>
    <w:rsid w:val="009B6B18"/>
    <w:rsid w:val="009B6F06"/>
    <w:rsid w:val="009B6F87"/>
    <w:rsid w:val="009B740E"/>
    <w:rsid w:val="009B7454"/>
    <w:rsid w:val="009B79AC"/>
    <w:rsid w:val="009B79B1"/>
    <w:rsid w:val="009B7B71"/>
    <w:rsid w:val="009B7BC5"/>
    <w:rsid w:val="009C011D"/>
    <w:rsid w:val="009C01C0"/>
    <w:rsid w:val="009C025B"/>
    <w:rsid w:val="009C09AF"/>
    <w:rsid w:val="009C0CE3"/>
    <w:rsid w:val="009C13D2"/>
    <w:rsid w:val="009C1CCA"/>
    <w:rsid w:val="009C26C7"/>
    <w:rsid w:val="009C272E"/>
    <w:rsid w:val="009C29CA"/>
    <w:rsid w:val="009C2B00"/>
    <w:rsid w:val="009C2CD7"/>
    <w:rsid w:val="009C3554"/>
    <w:rsid w:val="009C3BE4"/>
    <w:rsid w:val="009C44C7"/>
    <w:rsid w:val="009C4592"/>
    <w:rsid w:val="009C4829"/>
    <w:rsid w:val="009C4A98"/>
    <w:rsid w:val="009C4AF6"/>
    <w:rsid w:val="009C5077"/>
    <w:rsid w:val="009C5F77"/>
    <w:rsid w:val="009C6324"/>
    <w:rsid w:val="009C64C7"/>
    <w:rsid w:val="009C701E"/>
    <w:rsid w:val="009C7084"/>
    <w:rsid w:val="009C7128"/>
    <w:rsid w:val="009C7698"/>
    <w:rsid w:val="009C7E7F"/>
    <w:rsid w:val="009D04D8"/>
    <w:rsid w:val="009D06AA"/>
    <w:rsid w:val="009D0891"/>
    <w:rsid w:val="009D1315"/>
    <w:rsid w:val="009D1AC3"/>
    <w:rsid w:val="009D1B53"/>
    <w:rsid w:val="009D1B6E"/>
    <w:rsid w:val="009D1D07"/>
    <w:rsid w:val="009D2490"/>
    <w:rsid w:val="009D2582"/>
    <w:rsid w:val="009D258F"/>
    <w:rsid w:val="009D276F"/>
    <w:rsid w:val="009D377F"/>
    <w:rsid w:val="009D39D7"/>
    <w:rsid w:val="009D3B73"/>
    <w:rsid w:val="009D3C2D"/>
    <w:rsid w:val="009D3EFD"/>
    <w:rsid w:val="009D4204"/>
    <w:rsid w:val="009D42AA"/>
    <w:rsid w:val="009D44BF"/>
    <w:rsid w:val="009D47EE"/>
    <w:rsid w:val="009D540C"/>
    <w:rsid w:val="009D56C5"/>
    <w:rsid w:val="009D60EC"/>
    <w:rsid w:val="009D677B"/>
    <w:rsid w:val="009D688F"/>
    <w:rsid w:val="009D6949"/>
    <w:rsid w:val="009D6B01"/>
    <w:rsid w:val="009D6B6F"/>
    <w:rsid w:val="009D6B80"/>
    <w:rsid w:val="009D6BE2"/>
    <w:rsid w:val="009D6D1A"/>
    <w:rsid w:val="009D6D81"/>
    <w:rsid w:val="009D75BE"/>
    <w:rsid w:val="009D7947"/>
    <w:rsid w:val="009D7EB6"/>
    <w:rsid w:val="009E035A"/>
    <w:rsid w:val="009E04E7"/>
    <w:rsid w:val="009E098A"/>
    <w:rsid w:val="009E0C29"/>
    <w:rsid w:val="009E0D93"/>
    <w:rsid w:val="009E0FB0"/>
    <w:rsid w:val="009E10E7"/>
    <w:rsid w:val="009E1389"/>
    <w:rsid w:val="009E140C"/>
    <w:rsid w:val="009E1D55"/>
    <w:rsid w:val="009E23FF"/>
    <w:rsid w:val="009E25D9"/>
    <w:rsid w:val="009E260B"/>
    <w:rsid w:val="009E2B2C"/>
    <w:rsid w:val="009E2D4F"/>
    <w:rsid w:val="009E32D7"/>
    <w:rsid w:val="009E3364"/>
    <w:rsid w:val="009E36DC"/>
    <w:rsid w:val="009E36EA"/>
    <w:rsid w:val="009E3744"/>
    <w:rsid w:val="009E3B5B"/>
    <w:rsid w:val="009E3C86"/>
    <w:rsid w:val="009E3E3B"/>
    <w:rsid w:val="009E4358"/>
    <w:rsid w:val="009E4425"/>
    <w:rsid w:val="009E4A58"/>
    <w:rsid w:val="009E5556"/>
    <w:rsid w:val="009E5796"/>
    <w:rsid w:val="009E585C"/>
    <w:rsid w:val="009E5D15"/>
    <w:rsid w:val="009E6883"/>
    <w:rsid w:val="009E688D"/>
    <w:rsid w:val="009E6B44"/>
    <w:rsid w:val="009E6EAF"/>
    <w:rsid w:val="009E6F69"/>
    <w:rsid w:val="009E72BA"/>
    <w:rsid w:val="009E79B3"/>
    <w:rsid w:val="009F07AE"/>
    <w:rsid w:val="009F0975"/>
    <w:rsid w:val="009F0CF9"/>
    <w:rsid w:val="009F0E37"/>
    <w:rsid w:val="009F0F68"/>
    <w:rsid w:val="009F14A1"/>
    <w:rsid w:val="009F19EE"/>
    <w:rsid w:val="009F1B4E"/>
    <w:rsid w:val="009F1CAE"/>
    <w:rsid w:val="009F1EA0"/>
    <w:rsid w:val="009F1F4F"/>
    <w:rsid w:val="009F211F"/>
    <w:rsid w:val="009F21A5"/>
    <w:rsid w:val="009F2290"/>
    <w:rsid w:val="009F27B8"/>
    <w:rsid w:val="009F2AAA"/>
    <w:rsid w:val="009F2BB8"/>
    <w:rsid w:val="009F2C5F"/>
    <w:rsid w:val="009F2FEA"/>
    <w:rsid w:val="009F3DFC"/>
    <w:rsid w:val="009F3E77"/>
    <w:rsid w:val="009F4091"/>
    <w:rsid w:val="009F410C"/>
    <w:rsid w:val="009F4187"/>
    <w:rsid w:val="009F435E"/>
    <w:rsid w:val="009F4AE8"/>
    <w:rsid w:val="009F4CE7"/>
    <w:rsid w:val="009F5129"/>
    <w:rsid w:val="009F529C"/>
    <w:rsid w:val="009F545C"/>
    <w:rsid w:val="009F5499"/>
    <w:rsid w:val="009F5D34"/>
    <w:rsid w:val="009F6110"/>
    <w:rsid w:val="009F62E9"/>
    <w:rsid w:val="009F6B57"/>
    <w:rsid w:val="009F6D08"/>
    <w:rsid w:val="009F6ED7"/>
    <w:rsid w:val="009F7070"/>
    <w:rsid w:val="009F7DFE"/>
    <w:rsid w:val="009F7E85"/>
    <w:rsid w:val="00A007A6"/>
    <w:rsid w:val="00A007F4"/>
    <w:rsid w:val="00A00C32"/>
    <w:rsid w:val="00A00FAD"/>
    <w:rsid w:val="00A00FD8"/>
    <w:rsid w:val="00A01548"/>
    <w:rsid w:val="00A01834"/>
    <w:rsid w:val="00A02522"/>
    <w:rsid w:val="00A02FCA"/>
    <w:rsid w:val="00A03303"/>
    <w:rsid w:val="00A033EE"/>
    <w:rsid w:val="00A03420"/>
    <w:rsid w:val="00A039C3"/>
    <w:rsid w:val="00A03BAD"/>
    <w:rsid w:val="00A03D43"/>
    <w:rsid w:val="00A0403C"/>
    <w:rsid w:val="00A04469"/>
    <w:rsid w:val="00A0461B"/>
    <w:rsid w:val="00A0587E"/>
    <w:rsid w:val="00A063E0"/>
    <w:rsid w:val="00A068D5"/>
    <w:rsid w:val="00A06984"/>
    <w:rsid w:val="00A06CB8"/>
    <w:rsid w:val="00A06CDB"/>
    <w:rsid w:val="00A06F9D"/>
    <w:rsid w:val="00A074C8"/>
    <w:rsid w:val="00A07AEE"/>
    <w:rsid w:val="00A07C1E"/>
    <w:rsid w:val="00A07FDE"/>
    <w:rsid w:val="00A10074"/>
    <w:rsid w:val="00A10087"/>
    <w:rsid w:val="00A10617"/>
    <w:rsid w:val="00A106E3"/>
    <w:rsid w:val="00A1075E"/>
    <w:rsid w:val="00A10B99"/>
    <w:rsid w:val="00A10BC7"/>
    <w:rsid w:val="00A10CBA"/>
    <w:rsid w:val="00A11701"/>
    <w:rsid w:val="00A11C1C"/>
    <w:rsid w:val="00A11C64"/>
    <w:rsid w:val="00A122E4"/>
    <w:rsid w:val="00A124DC"/>
    <w:rsid w:val="00A1261D"/>
    <w:rsid w:val="00A12B81"/>
    <w:rsid w:val="00A12BC2"/>
    <w:rsid w:val="00A13184"/>
    <w:rsid w:val="00A1397E"/>
    <w:rsid w:val="00A1397F"/>
    <w:rsid w:val="00A143B1"/>
    <w:rsid w:val="00A14943"/>
    <w:rsid w:val="00A158A4"/>
    <w:rsid w:val="00A15C69"/>
    <w:rsid w:val="00A16093"/>
    <w:rsid w:val="00A1658D"/>
    <w:rsid w:val="00A16907"/>
    <w:rsid w:val="00A16CBB"/>
    <w:rsid w:val="00A17490"/>
    <w:rsid w:val="00A17C79"/>
    <w:rsid w:val="00A17E48"/>
    <w:rsid w:val="00A17EE8"/>
    <w:rsid w:val="00A208BC"/>
    <w:rsid w:val="00A20A56"/>
    <w:rsid w:val="00A21883"/>
    <w:rsid w:val="00A21992"/>
    <w:rsid w:val="00A21AFA"/>
    <w:rsid w:val="00A21C8E"/>
    <w:rsid w:val="00A22560"/>
    <w:rsid w:val="00A2285B"/>
    <w:rsid w:val="00A230A8"/>
    <w:rsid w:val="00A2369B"/>
    <w:rsid w:val="00A23A7B"/>
    <w:rsid w:val="00A2437B"/>
    <w:rsid w:val="00A2438B"/>
    <w:rsid w:val="00A244FE"/>
    <w:rsid w:val="00A245BC"/>
    <w:rsid w:val="00A24ABB"/>
    <w:rsid w:val="00A2506C"/>
    <w:rsid w:val="00A251AC"/>
    <w:rsid w:val="00A25F0A"/>
    <w:rsid w:val="00A261DB"/>
    <w:rsid w:val="00A2664A"/>
    <w:rsid w:val="00A26962"/>
    <w:rsid w:val="00A2697E"/>
    <w:rsid w:val="00A26B52"/>
    <w:rsid w:val="00A26EF4"/>
    <w:rsid w:val="00A2725E"/>
    <w:rsid w:val="00A273DE"/>
    <w:rsid w:val="00A27BDA"/>
    <w:rsid w:val="00A27FB3"/>
    <w:rsid w:val="00A3005D"/>
    <w:rsid w:val="00A31372"/>
    <w:rsid w:val="00A314A4"/>
    <w:rsid w:val="00A3186D"/>
    <w:rsid w:val="00A31C4C"/>
    <w:rsid w:val="00A32130"/>
    <w:rsid w:val="00A32246"/>
    <w:rsid w:val="00A32398"/>
    <w:rsid w:val="00A32464"/>
    <w:rsid w:val="00A32664"/>
    <w:rsid w:val="00A326B8"/>
    <w:rsid w:val="00A331C4"/>
    <w:rsid w:val="00A332BA"/>
    <w:rsid w:val="00A33BA5"/>
    <w:rsid w:val="00A340DE"/>
    <w:rsid w:val="00A3430A"/>
    <w:rsid w:val="00A34382"/>
    <w:rsid w:val="00A34620"/>
    <w:rsid w:val="00A34A32"/>
    <w:rsid w:val="00A34BDF"/>
    <w:rsid w:val="00A34BF7"/>
    <w:rsid w:val="00A34E32"/>
    <w:rsid w:val="00A35BD4"/>
    <w:rsid w:val="00A35D4E"/>
    <w:rsid w:val="00A36205"/>
    <w:rsid w:val="00A365A8"/>
    <w:rsid w:val="00A3669B"/>
    <w:rsid w:val="00A36716"/>
    <w:rsid w:val="00A368B2"/>
    <w:rsid w:val="00A37638"/>
    <w:rsid w:val="00A400A3"/>
    <w:rsid w:val="00A40417"/>
    <w:rsid w:val="00A4044E"/>
    <w:rsid w:val="00A40478"/>
    <w:rsid w:val="00A404C6"/>
    <w:rsid w:val="00A407EA"/>
    <w:rsid w:val="00A40913"/>
    <w:rsid w:val="00A41A03"/>
    <w:rsid w:val="00A41B2F"/>
    <w:rsid w:val="00A41CBE"/>
    <w:rsid w:val="00A41E4C"/>
    <w:rsid w:val="00A428E9"/>
    <w:rsid w:val="00A42D56"/>
    <w:rsid w:val="00A42ECB"/>
    <w:rsid w:val="00A43009"/>
    <w:rsid w:val="00A4310C"/>
    <w:rsid w:val="00A4312C"/>
    <w:rsid w:val="00A43506"/>
    <w:rsid w:val="00A4388A"/>
    <w:rsid w:val="00A43D03"/>
    <w:rsid w:val="00A43DC7"/>
    <w:rsid w:val="00A43E8B"/>
    <w:rsid w:val="00A43F7E"/>
    <w:rsid w:val="00A44066"/>
    <w:rsid w:val="00A44155"/>
    <w:rsid w:val="00A44A46"/>
    <w:rsid w:val="00A44A77"/>
    <w:rsid w:val="00A44F1F"/>
    <w:rsid w:val="00A45195"/>
    <w:rsid w:val="00A45D14"/>
    <w:rsid w:val="00A46818"/>
    <w:rsid w:val="00A46B7A"/>
    <w:rsid w:val="00A46C42"/>
    <w:rsid w:val="00A46C44"/>
    <w:rsid w:val="00A4727E"/>
    <w:rsid w:val="00A47741"/>
    <w:rsid w:val="00A47A5F"/>
    <w:rsid w:val="00A47CB4"/>
    <w:rsid w:val="00A47F2E"/>
    <w:rsid w:val="00A5020F"/>
    <w:rsid w:val="00A50464"/>
    <w:rsid w:val="00A50A83"/>
    <w:rsid w:val="00A50E50"/>
    <w:rsid w:val="00A50FD2"/>
    <w:rsid w:val="00A5135E"/>
    <w:rsid w:val="00A51895"/>
    <w:rsid w:val="00A51BDB"/>
    <w:rsid w:val="00A5202D"/>
    <w:rsid w:val="00A527CC"/>
    <w:rsid w:val="00A52860"/>
    <w:rsid w:val="00A52A3B"/>
    <w:rsid w:val="00A52C90"/>
    <w:rsid w:val="00A5310A"/>
    <w:rsid w:val="00A53A31"/>
    <w:rsid w:val="00A53C1C"/>
    <w:rsid w:val="00A53FC8"/>
    <w:rsid w:val="00A547AF"/>
    <w:rsid w:val="00A54871"/>
    <w:rsid w:val="00A549F6"/>
    <w:rsid w:val="00A54E78"/>
    <w:rsid w:val="00A54E8B"/>
    <w:rsid w:val="00A552DF"/>
    <w:rsid w:val="00A555E9"/>
    <w:rsid w:val="00A556C2"/>
    <w:rsid w:val="00A55E65"/>
    <w:rsid w:val="00A55EB7"/>
    <w:rsid w:val="00A561B1"/>
    <w:rsid w:val="00A567C9"/>
    <w:rsid w:val="00A568D5"/>
    <w:rsid w:val="00A56999"/>
    <w:rsid w:val="00A56EAB"/>
    <w:rsid w:val="00A5703B"/>
    <w:rsid w:val="00A57429"/>
    <w:rsid w:val="00A5757A"/>
    <w:rsid w:val="00A57773"/>
    <w:rsid w:val="00A57808"/>
    <w:rsid w:val="00A57B52"/>
    <w:rsid w:val="00A601DF"/>
    <w:rsid w:val="00A60652"/>
    <w:rsid w:val="00A60963"/>
    <w:rsid w:val="00A60B4E"/>
    <w:rsid w:val="00A60C48"/>
    <w:rsid w:val="00A60DCE"/>
    <w:rsid w:val="00A60DDE"/>
    <w:rsid w:val="00A6156B"/>
    <w:rsid w:val="00A61E59"/>
    <w:rsid w:val="00A61F8F"/>
    <w:rsid w:val="00A620F5"/>
    <w:rsid w:val="00A62B07"/>
    <w:rsid w:val="00A62B1C"/>
    <w:rsid w:val="00A62B6A"/>
    <w:rsid w:val="00A63005"/>
    <w:rsid w:val="00A63304"/>
    <w:rsid w:val="00A63572"/>
    <w:rsid w:val="00A635FE"/>
    <w:rsid w:val="00A64000"/>
    <w:rsid w:val="00A64067"/>
    <w:rsid w:val="00A64229"/>
    <w:rsid w:val="00A6467C"/>
    <w:rsid w:val="00A64A14"/>
    <w:rsid w:val="00A64BEE"/>
    <w:rsid w:val="00A64C13"/>
    <w:rsid w:val="00A652FE"/>
    <w:rsid w:val="00A654BD"/>
    <w:rsid w:val="00A654D3"/>
    <w:rsid w:val="00A657F8"/>
    <w:rsid w:val="00A65870"/>
    <w:rsid w:val="00A65B47"/>
    <w:rsid w:val="00A65D9F"/>
    <w:rsid w:val="00A65E58"/>
    <w:rsid w:val="00A6651A"/>
    <w:rsid w:val="00A66A57"/>
    <w:rsid w:val="00A66CC6"/>
    <w:rsid w:val="00A66FF3"/>
    <w:rsid w:val="00A6714F"/>
    <w:rsid w:val="00A67BCF"/>
    <w:rsid w:val="00A67EC8"/>
    <w:rsid w:val="00A67F1A"/>
    <w:rsid w:val="00A70467"/>
    <w:rsid w:val="00A70A00"/>
    <w:rsid w:val="00A70D93"/>
    <w:rsid w:val="00A71181"/>
    <w:rsid w:val="00A712DC"/>
    <w:rsid w:val="00A71ACE"/>
    <w:rsid w:val="00A71AF7"/>
    <w:rsid w:val="00A72270"/>
    <w:rsid w:val="00A7275B"/>
    <w:rsid w:val="00A72A03"/>
    <w:rsid w:val="00A72EBE"/>
    <w:rsid w:val="00A7320B"/>
    <w:rsid w:val="00A737A2"/>
    <w:rsid w:val="00A737BE"/>
    <w:rsid w:val="00A73948"/>
    <w:rsid w:val="00A73A83"/>
    <w:rsid w:val="00A73E9E"/>
    <w:rsid w:val="00A744C9"/>
    <w:rsid w:val="00A749E6"/>
    <w:rsid w:val="00A74B1F"/>
    <w:rsid w:val="00A752B4"/>
    <w:rsid w:val="00A752FF"/>
    <w:rsid w:val="00A7558E"/>
    <w:rsid w:val="00A75B70"/>
    <w:rsid w:val="00A75F5D"/>
    <w:rsid w:val="00A7623F"/>
    <w:rsid w:val="00A76302"/>
    <w:rsid w:val="00A76869"/>
    <w:rsid w:val="00A76CC7"/>
    <w:rsid w:val="00A76EAF"/>
    <w:rsid w:val="00A77396"/>
    <w:rsid w:val="00A7743A"/>
    <w:rsid w:val="00A7794C"/>
    <w:rsid w:val="00A779F8"/>
    <w:rsid w:val="00A801E6"/>
    <w:rsid w:val="00A80713"/>
    <w:rsid w:val="00A8095E"/>
    <w:rsid w:val="00A80D51"/>
    <w:rsid w:val="00A80D76"/>
    <w:rsid w:val="00A80E1D"/>
    <w:rsid w:val="00A81437"/>
    <w:rsid w:val="00A81570"/>
    <w:rsid w:val="00A8228E"/>
    <w:rsid w:val="00A8258D"/>
    <w:rsid w:val="00A826CF"/>
    <w:rsid w:val="00A83385"/>
    <w:rsid w:val="00A83566"/>
    <w:rsid w:val="00A835E9"/>
    <w:rsid w:val="00A838C2"/>
    <w:rsid w:val="00A83C92"/>
    <w:rsid w:val="00A83D2C"/>
    <w:rsid w:val="00A83F95"/>
    <w:rsid w:val="00A84488"/>
    <w:rsid w:val="00A846C8"/>
    <w:rsid w:val="00A859B0"/>
    <w:rsid w:val="00A85F6F"/>
    <w:rsid w:val="00A8603F"/>
    <w:rsid w:val="00A86196"/>
    <w:rsid w:val="00A86834"/>
    <w:rsid w:val="00A86FB1"/>
    <w:rsid w:val="00A870AC"/>
    <w:rsid w:val="00A87295"/>
    <w:rsid w:val="00A8742F"/>
    <w:rsid w:val="00A87A4E"/>
    <w:rsid w:val="00A87B14"/>
    <w:rsid w:val="00A87B99"/>
    <w:rsid w:val="00A87C14"/>
    <w:rsid w:val="00A87C62"/>
    <w:rsid w:val="00A87D86"/>
    <w:rsid w:val="00A87DBE"/>
    <w:rsid w:val="00A87E04"/>
    <w:rsid w:val="00A87F9B"/>
    <w:rsid w:val="00A90B3A"/>
    <w:rsid w:val="00A90D8A"/>
    <w:rsid w:val="00A90E1A"/>
    <w:rsid w:val="00A90F56"/>
    <w:rsid w:val="00A914B8"/>
    <w:rsid w:val="00A91999"/>
    <w:rsid w:val="00A92605"/>
    <w:rsid w:val="00A929B5"/>
    <w:rsid w:val="00A92FFE"/>
    <w:rsid w:val="00A93077"/>
    <w:rsid w:val="00A93201"/>
    <w:rsid w:val="00A93412"/>
    <w:rsid w:val="00A9393E"/>
    <w:rsid w:val="00A93AD2"/>
    <w:rsid w:val="00A93FDB"/>
    <w:rsid w:val="00A94979"/>
    <w:rsid w:val="00A94A6B"/>
    <w:rsid w:val="00A94B16"/>
    <w:rsid w:val="00A94B48"/>
    <w:rsid w:val="00A953AB"/>
    <w:rsid w:val="00A95489"/>
    <w:rsid w:val="00A955E2"/>
    <w:rsid w:val="00A9606F"/>
    <w:rsid w:val="00A96867"/>
    <w:rsid w:val="00A96B33"/>
    <w:rsid w:val="00A97381"/>
    <w:rsid w:val="00A9794D"/>
    <w:rsid w:val="00AA0C20"/>
    <w:rsid w:val="00AA0ED6"/>
    <w:rsid w:val="00AA10E1"/>
    <w:rsid w:val="00AA1170"/>
    <w:rsid w:val="00AA1760"/>
    <w:rsid w:val="00AA1C82"/>
    <w:rsid w:val="00AA1E52"/>
    <w:rsid w:val="00AA2227"/>
    <w:rsid w:val="00AA24EE"/>
    <w:rsid w:val="00AA2CCA"/>
    <w:rsid w:val="00AA36D4"/>
    <w:rsid w:val="00AA38B6"/>
    <w:rsid w:val="00AA3EC1"/>
    <w:rsid w:val="00AA3F65"/>
    <w:rsid w:val="00AA42C2"/>
    <w:rsid w:val="00AA4440"/>
    <w:rsid w:val="00AA4A20"/>
    <w:rsid w:val="00AA4B71"/>
    <w:rsid w:val="00AA4C9A"/>
    <w:rsid w:val="00AA59D2"/>
    <w:rsid w:val="00AA5ABA"/>
    <w:rsid w:val="00AA5BC0"/>
    <w:rsid w:val="00AA5D49"/>
    <w:rsid w:val="00AA60C1"/>
    <w:rsid w:val="00AA62DF"/>
    <w:rsid w:val="00AA634B"/>
    <w:rsid w:val="00AA6552"/>
    <w:rsid w:val="00AA6967"/>
    <w:rsid w:val="00AA6BA2"/>
    <w:rsid w:val="00AA708D"/>
    <w:rsid w:val="00AA719E"/>
    <w:rsid w:val="00AA72F6"/>
    <w:rsid w:val="00AA75A6"/>
    <w:rsid w:val="00AA772F"/>
    <w:rsid w:val="00AA778C"/>
    <w:rsid w:val="00AA7A66"/>
    <w:rsid w:val="00AB026B"/>
    <w:rsid w:val="00AB05A7"/>
    <w:rsid w:val="00AB05B4"/>
    <w:rsid w:val="00AB11D9"/>
    <w:rsid w:val="00AB1372"/>
    <w:rsid w:val="00AB1A66"/>
    <w:rsid w:val="00AB1D60"/>
    <w:rsid w:val="00AB1FBB"/>
    <w:rsid w:val="00AB21B2"/>
    <w:rsid w:val="00AB21C8"/>
    <w:rsid w:val="00AB2564"/>
    <w:rsid w:val="00AB274E"/>
    <w:rsid w:val="00AB2B31"/>
    <w:rsid w:val="00AB3A74"/>
    <w:rsid w:val="00AB3E8F"/>
    <w:rsid w:val="00AB3FE5"/>
    <w:rsid w:val="00AB422E"/>
    <w:rsid w:val="00AB43B5"/>
    <w:rsid w:val="00AB477F"/>
    <w:rsid w:val="00AB4885"/>
    <w:rsid w:val="00AB4DA7"/>
    <w:rsid w:val="00AB4DE0"/>
    <w:rsid w:val="00AB5123"/>
    <w:rsid w:val="00AB52B8"/>
    <w:rsid w:val="00AB54CE"/>
    <w:rsid w:val="00AB5639"/>
    <w:rsid w:val="00AB587E"/>
    <w:rsid w:val="00AB60ED"/>
    <w:rsid w:val="00AB618E"/>
    <w:rsid w:val="00AB651E"/>
    <w:rsid w:val="00AB675B"/>
    <w:rsid w:val="00AB6E7F"/>
    <w:rsid w:val="00AB7152"/>
    <w:rsid w:val="00AC0200"/>
    <w:rsid w:val="00AC027E"/>
    <w:rsid w:val="00AC06EB"/>
    <w:rsid w:val="00AC077D"/>
    <w:rsid w:val="00AC0C26"/>
    <w:rsid w:val="00AC11AE"/>
    <w:rsid w:val="00AC1510"/>
    <w:rsid w:val="00AC151A"/>
    <w:rsid w:val="00AC18FE"/>
    <w:rsid w:val="00AC1FCA"/>
    <w:rsid w:val="00AC2135"/>
    <w:rsid w:val="00AC2B1D"/>
    <w:rsid w:val="00AC3746"/>
    <w:rsid w:val="00AC3842"/>
    <w:rsid w:val="00AC397D"/>
    <w:rsid w:val="00AC3B29"/>
    <w:rsid w:val="00AC3EE3"/>
    <w:rsid w:val="00AC4078"/>
    <w:rsid w:val="00AC4625"/>
    <w:rsid w:val="00AC4713"/>
    <w:rsid w:val="00AC47BC"/>
    <w:rsid w:val="00AC4FA3"/>
    <w:rsid w:val="00AC4FA8"/>
    <w:rsid w:val="00AC5472"/>
    <w:rsid w:val="00AC5550"/>
    <w:rsid w:val="00AC67AC"/>
    <w:rsid w:val="00AC6863"/>
    <w:rsid w:val="00AC6947"/>
    <w:rsid w:val="00AC6A1E"/>
    <w:rsid w:val="00AC6A42"/>
    <w:rsid w:val="00AC6D13"/>
    <w:rsid w:val="00AC6D9D"/>
    <w:rsid w:val="00AC6DF9"/>
    <w:rsid w:val="00AC7398"/>
    <w:rsid w:val="00AC7798"/>
    <w:rsid w:val="00AC79BF"/>
    <w:rsid w:val="00AC7CBD"/>
    <w:rsid w:val="00AD0A71"/>
    <w:rsid w:val="00AD0AEE"/>
    <w:rsid w:val="00AD10A4"/>
    <w:rsid w:val="00AD129C"/>
    <w:rsid w:val="00AD17B6"/>
    <w:rsid w:val="00AD1CBC"/>
    <w:rsid w:val="00AD2170"/>
    <w:rsid w:val="00AD2C5D"/>
    <w:rsid w:val="00AD308E"/>
    <w:rsid w:val="00AD31D2"/>
    <w:rsid w:val="00AD32E3"/>
    <w:rsid w:val="00AD3466"/>
    <w:rsid w:val="00AD4326"/>
    <w:rsid w:val="00AD450E"/>
    <w:rsid w:val="00AD45B0"/>
    <w:rsid w:val="00AD4628"/>
    <w:rsid w:val="00AD539F"/>
    <w:rsid w:val="00AD53BE"/>
    <w:rsid w:val="00AD54C2"/>
    <w:rsid w:val="00AD57DF"/>
    <w:rsid w:val="00AD5A87"/>
    <w:rsid w:val="00AD5EC7"/>
    <w:rsid w:val="00AD6203"/>
    <w:rsid w:val="00AD64EE"/>
    <w:rsid w:val="00AD6F57"/>
    <w:rsid w:val="00AD7238"/>
    <w:rsid w:val="00AD7958"/>
    <w:rsid w:val="00AD7FAE"/>
    <w:rsid w:val="00AE0043"/>
    <w:rsid w:val="00AE0C7A"/>
    <w:rsid w:val="00AE0CF5"/>
    <w:rsid w:val="00AE0FB9"/>
    <w:rsid w:val="00AE127C"/>
    <w:rsid w:val="00AE1474"/>
    <w:rsid w:val="00AE1576"/>
    <w:rsid w:val="00AE1BC3"/>
    <w:rsid w:val="00AE1C50"/>
    <w:rsid w:val="00AE22E5"/>
    <w:rsid w:val="00AE2386"/>
    <w:rsid w:val="00AE2475"/>
    <w:rsid w:val="00AE2A18"/>
    <w:rsid w:val="00AE2C54"/>
    <w:rsid w:val="00AE32E5"/>
    <w:rsid w:val="00AE339E"/>
    <w:rsid w:val="00AE386F"/>
    <w:rsid w:val="00AE3F78"/>
    <w:rsid w:val="00AE43E9"/>
    <w:rsid w:val="00AE4951"/>
    <w:rsid w:val="00AE4EA7"/>
    <w:rsid w:val="00AE56B6"/>
    <w:rsid w:val="00AE604F"/>
    <w:rsid w:val="00AE61F1"/>
    <w:rsid w:val="00AE67B1"/>
    <w:rsid w:val="00AE6E03"/>
    <w:rsid w:val="00AE758C"/>
    <w:rsid w:val="00AF011C"/>
    <w:rsid w:val="00AF0159"/>
    <w:rsid w:val="00AF06AA"/>
    <w:rsid w:val="00AF0D7B"/>
    <w:rsid w:val="00AF14AE"/>
    <w:rsid w:val="00AF175C"/>
    <w:rsid w:val="00AF1B43"/>
    <w:rsid w:val="00AF1DB5"/>
    <w:rsid w:val="00AF20C9"/>
    <w:rsid w:val="00AF24BA"/>
    <w:rsid w:val="00AF2617"/>
    <w:rsid w:val="00AF297C"/>
    <w:rsid w:val="00AF29F8"/>
    <w:rsid w:val="00AF2BFA"/>
    <w:rsid w:val="00AF2CAB"/>
    <w:rsid w:val="00AF2CFF"/>
    <w:rsid w:val="00AF3B79"/>
    <w:rsid w:val="00AF3C6E"/>
    <w:rsid w:val="00AF3D30"/>
    <w:rsid w:val="00AF4611"/>
    <w:rsid w:val="00AF46E5"/>
    <w:rsid w:val="00AF48FC"/>
    <w:rsid w:val="00AF4EE5"/>
    <w:rsid w:val="00AF50ED"/>
    <w:rsid w:val="00AF540E"/>
    <w:rsid w:val="00AF5E16"/>
    <w:rsid w:val="00AF61ED"/>
    <w:rsid w:val="00AF6999"/>
    <w:rsid w:val="00AF6CA9"/>
    <w:rsid w:val="00AF7008"/>
    <w:rsid w:val="00AF70CB"/>
    <w:rsid w:val="00AF739B"/>
    <w:rsid w:val="00AF76CE"/>
    <w:rsid w:val="00AF7B76"/>
    <w:rsid w:val="00B00397"/>
    <w:rsid w:val="00B00B9E"/>
    <w:rsid w:val="00B01505"/>
    <w:rsid w:val="00B01802"/>
    <w:rsid w:val="00B01ED6"/>
    <w:rsid w:val="00B02568"/>
    <w:rsid w:val="00B02730"/>
    <w:rsid w:val="00B02E22"/>
    <w:rsid w:val="00B02F21"/>
    <w:rsid w:val="00B0322B"/>
    <w:rsid w:val="00B038EF"/>
    <w:rsid w:val="00B03BA6"/>
    <w:rsid w:val="00B03E69"/>
    <w:rsid w:val="00B044DF"/>
    <w:rsid w:val="00B04C5F"/>
    <w:rsid w:val="00B04F81"/>
    <w:rsid w:val="00B0564B"/>
    <w:rsid w:val="00B0565B"/>
    <w:rsid w:val="00B056D1"/>
    <w:rsid w:val="00B0577B"/>
    <w:rsid w:val="00B060A8"/>
    <w:rsid w:val="00B06DC5"/>
    <w:rsid w:val="00B06DEC"/>
    <w:rsid w:val="00B06F3D"/>
    <w:rsid w:val="00B071E6"/>
    <w:rsid w:val="00B0741A"/>
    <w:rsid w:val="00B07467"/>
    <w:rsid w:val="00B0782B"/>
    <w:rsid w:val="00B07CBF"/>
    <w:rsid w:val="00B10465"/>
    <w:rsid w:val="00B10A01"/>
    <w:rsid w:val="00B10B02"/>
    <w:rsid w:val="00B10D68"/>
    <w:rsid w:val="00B11065"/>
    <w:rsid w:val="00B1173D"/>
    <w:rsid w:val="00B11A51"/>
    <w:rsid w:val="00B11AF0"/>
    <w:rsid w:val="00B11BD0"/>
    <w:rsid w:val="00B11ED7"/>
    <w:rsid w:val="00B11F10"/>
    <w:rsid w:val="00B12131"/>
    <w:rsid w:val="00B12329"/>
    <w:rsid w:val="00B12B22"/>
    <w:rsid w:val="00B12CC7"/>
    <w:rsid w:val="00B12E84"/>
    <w:rsid w:val="00B1304D"/>
    <w:rsid w:val="00B1316C"/>
    <w:rsid w:val="00B139C5"/>
    <w:rsid w:val="00B13C1A"/>
    <w:rsid w:val="00B141CD"/>
    <w:rsid w:val="00B14808"/>
    <w:rsid w:val="00B149DA"/>
    <w:rsid w:val="00B14D38"/>
    <w:rsid w:val="00B14E16"/>
    <w:rsid w:val="00B153A3"/>
    <w:rsid w:val="00B15866"/>
    <w:rsid w:val="00B16212"/>
    <w:rsid w:val="00B16623"/>
    <w:rsid w:val="00B16B41"/>
    <w:rsid w:val="00B170F4"/>
    <w:rsid w:val="00B17189"/>
    <w:rsid w:val="00B173A6"/>
    <w:rsid w:val="00B173C0"/>
    <w:rsid w:val="00B17563"/>
    <w:rsid w:val="00B176B0"/>
    <w:rsid w:val="00B177D4"/>
    <w:rsid w:val="00B17AAF"/>
    <w:rsid w:val="00B200F9"/>
    <w:rsid w:val="00B203A4"/>
    <w:rsid w:val="00B2052C"/>
    <w:rsid w:val="00B20F65"/>
    <w:rsid w:val="00B20F72"/>
    <w:rsid w:val="00B2144F"/>
    <w:rsid w:val="00B21C2D"/>
    <w:rsid w:val="00B21DA0"/>
    <w:rsid w:val="00B21F6C"/>
    <w:rsid w:val="00B22061"/>
    <w:rsid w:val="00B224AA"/>
    <w:rsid w:val="00B22592"/>
    <w:rsid w:val="00B234EF"/>
    <w:rsid w:val="00B23690"/>
    <w:rsid w:val="00B23810"/>
    <w:rsid w:val="00B23A16"/>
    <w:rsid w:val="00B23A2A"/>
    <w:rsid w:val="00B23AED"/>
    <w:rsid w:val="00B23E04"/>
    <w:rsid w:val="00B23E99"/>
    <w:rsid w:val="00B241E0"/>
    <w:rsid w:val="00B24308"/>
    <w:rsid w:val="00B24685"/>
    <w:rsid w:val="00B24C13"/>
    <w:rsid w:val="00B25087"/>
    <w:rsid w:val="00B252B6"/>
    <w:rsid w:val="00B254E4"/>
    <w:rsid w:val="00B25574"/>
    <w:rsid w:val="00B25894"/>
    <w:rsid w:val="00B25D5E"/>
    <w:rsid w:val="00B25E52"/>
    <w:rsid w:val="00B26208"/>
    <w:rsid w:val="00B26302"/>
    <w:rsid w:val="00B26EDA"/>
    <w:rsid w:val="00B275B2"/>
    <w:rsid w:val="00B279E2"/>
    <w:rsid w:val="00B27BD8"/>
    <w:rsid w:val="00B30B3B"/>
    <w:rsid w:val="00B30E1A"/>
    <w:rsid w:val="00B30F95"/>
    <w:rsid w:val="00B3149A"/>
    <w:rsid w:val="00B315E1"/>
    <w:rsid w:val="00B31A5C"/>
    <w:rsid w:val="00B320F8"/>
    <w:rsid w:val="00B32102"/>
    <w:rsid w:val="00B32314"/>
    <w:rsid w:val="00B32714"/>
    <w:rsid w:val="00B32E78"/>
    <w:rsid w:val="00B33D00"/>
    <w:rsid w:val="00B33F2D"/>
    <w:rsid w:val="00B340D0"/>
    <w:rsid w:val="00B3423A"/>
    <w:rsid w:val="00B346CF"/>
    <w:rsid w:val="00B3470A"/>
    <w:rsid w:val="00B34862"/>
    <w:rsid w:val="00B348F6"/>
    <w:rsid w:val="00B34F60"/>
    <w:rsid w:val="00B354A0"/>
    <w:rsid w:val="00B35600"/>
    <w:rsid w:val="00B360CD"/>
    <w:rsid w:val="00B36272"/>
    <w:rsid w:val="00B365A0"/>
    <w:rsid w:val="00B36703"/>
    <w:rsid w:val="00B367B7"/>
    <w:rsid w:val="00B36B55"/>
    <w:rsid w:val="00B36DF5"/>
    <w:rsid w:val="00B36E2C"/>
    <w:rsid w:val="00B370DE"/>
    <w:rsid w:val="00B3711B"/>
    <w:rsid w:val="00B372C8"/>
    <w:rsid w:val="00B377A7"/>
    <w:rsid w:val="00B37A62"/>
    <w:rsid w:val="00B37AC0"/>
    <w:rsid w:val="00B37B6D"/>
    <w:rsid w:val="00B37B88"/>
    <w:rsid w:val="00B37C94"/>
    <w:rsid w:val="00B37D37"/>
    <w:rsid w:val="00B37DCC"/>
    <w:rsid w:val="00B4005E"/>
    <w:rsid w:val="00B403F6"/>
    <w:rsid w:val="00B40A63"/>
    <w:rsid w:val="00B40B73"/>
    <w:rsid w:val="00B40E08"/>
    <w:rsid w:val="00B41477"/>
    <w:rsid w:val="00B416A9"/>
    <w:rsid w:val="00B41817"/>
    <w:rsid w:val="00B4182F"/>
    <w:rsid w:val="00B41900"/>
    <w:rsid w:val="00B419C7"/>
    <w:rsid w:val="00B41A24"/>
    <w:rsid w:val="00B41A4B"/>
    <w:rsid w:val="00B41F1B"/>
    <w:rsid w:val="00B41F93"/>
    <w:rsid w:val="00B4250E"/>
    <w:rsid w:val="00B42747"/>
    <w:rsid w:val="00B42793"/>
    <w:rsid w:val="00B429D7"/>
    <w:rsid w:val="00B43359"/>
    <w:rsid w:val="00B435A2"/>
    <w:rsid w:val="00B43771"/>
    <w:rsid w:val="00B43BDC"/>
    <w:rsid w:val="00B43F23"/>
    <w:rsid w:val="00B44BFF"/>
    <w:rsid w:val="00B44EA6"/>
    <w:rsid w:val="00B45AC2"/>
    <w:rsid w:val="00B45E2D"/>
    <w:rsid w:val="00B45F7D"/>
    <w:rsid w:val="00B460D8"/>
    <w:rsid w:val="00B46122"/>
    <w:rsid w:val="00B46A62"/>
    <w:rsid w:val="00B46F5E"/>
    <w:rsid w:val="00B4705A"/>
    <w:rsid w:val="00B47574"/>
    <w:rsid w:val="00B475BC"/>
    <w:rsid w:val="00B47BEB"/>
    <w:rsid w:val="00B47D07"/>
    <w:rsid w:val="00B47F24"/>
    <w:rsid w:val="00B50078"/>
    <w:rsid w:val="00B5008B"/>
    <w:rsid w:val="00B504E0"/>
    <w:rsid w:val="00B5068C"/>
    <w:rsid w:val="00B50740"/>
    <w:rsid w:val="00B50862"/>
    <w:rsid w:val="00B50CB5"/>
    <w:rsid w:val="00B50EB3"/>
    <w:rsid w:val="00B51906"/>
    <w:rsid w:val="00B51913"/>
    <w:rsid w:val="00B51B43"/>
    <w:rsid w:val="00B51D53"/>
    <w:rsid w:val="00B51EB0"/>
    <w:rsid w:val="00B523A0"/>
    <w:rsid w:val="00B52559"/>
    <w:rsid w:val="00B52941"/>
    <w:rsid w:val="00B52DF0"/>
    <w:rsid w:val="00B52FA5"/>
    <w:rsid w:val="00B530CA"/>
    <w:rsid w:val="00B5363E"/>
    <w:rsid w:val="00B53732"/>
    <w:rsid w:val="00B53776"/>
    <w:rsid w:val="00B53CF1"/>
    <w:rsid w:val="00B5405B"/>
    <w:rsid w:val="00B54424"/>
    <w:rsid w:val="00B547AC"/>
    <w:rsid w:val="00B54DB3"/>
    <w:rsid w:val="00B5510A"/>
    <w:rsid w:val="00B55412"/>
    <w:rsid w:val="00B55A59"/>
    <w:rsid w:val="00B55FEC"/>
    <w:rsid w:val="00B56398"/>
    <w:rsid w:val="00B56B60"/>
    <w:rsid w:val="00B56BB7"/>
    <w:rsid w:val="00B5726D"/>
    <w:rsid w:val="00B57590"/>
    <w:rsid w:val="00B577F6"/>
    <w:rsid w:val="00B57846"/>
    <w:rsid w:val="00B57BF7"/>
    <w:rsid w:val="00B60135"/>
    <w:rsid w:val="00B60346"/>
    <w:rsid w:val="00B60836"/>
    <w:rsid w:val="00B60BC1"/>
    <w:rsid w:val="00B61495"/>
    <w:rsid w:val="00B6167A"/>
    <w:rsid w:val="00B6180D"/>
    <w:rsid w:val="00B61C06"/>
    <w:rsid w:val="00B62B35"/>
    <w:rsid w:val="00B62DCB"/>
    <w:rsid w:val="00B63414"/>
    <w:rsid w:val="00B634EB"/>
    <w:rsid w:val="00B63970"/>
    <w:rsid w:val="00B64619"/>
    <w:rsid w:val="00B64A11"/>
    <w:rsid w:val="00B64B9C"/>
    <w:rsid w:val="00B64EDD"/>
    <w:rsid w:val="00B6500F"/>
    <w:rsid w:val="00B65626"/>
    <w:rsid w:val="00B65D6D"/>
    <w:rsid w:val="00B660FB"/>
    <w:rsid w:val="00B6629E"/>
    <w:rsid w:val="00B668FB"/>
    <w:rsid w:val="00B66BCD"/>
    <w:rsid w:val="00B66D42"/>
    <w:rsid w:val="00B66E11"/>
    <w:rsid w:val="00B6729A"/>
    <w:rsid w:val="00B67A32"/>
    <w:rsid w:val="00B67BD3"/>
    <w:rsid w:val="00B67E29"/>
    <w:rsid w:val="00B7022C"/>
    <w:rsid w:val="00B70825"/>
    <w:rsid w:val="00B70F33"/>
    <w:rsid w:val="00B71679"/>
    <w:rsid w:val="00B719CF"/>
    <w:rsid w:val="00B723FB"/>
    <w:rsid w:val="00B72557"/>
    <w:rsid w:val="00B725BF"/>
    <w:rsid w:val="00B7269B"/>
    <w:rsid w:val="00B72AFE"/>
    <w:rsid w:val="00B7359A"/>
    <w:rsid w:val="00B73725"/>
    <w:rsid w:val="00B73DEC"/>
    <w:rsid w:val="00B745AB"/>
    <w:rsid w:val="00B74C98"/>
    <w:rsid w:val="00B74CF3"/>
    <w:rsid w:val="00B75358"/>
    <w:rsid w:val="00B756C7"/>
    <w:rsid w:val="00B75B6D"/>
    <w:rsid w:val="00B75B99"/>
    <w:rsid w:val="00B75C0D"/>
    <w:rsid w:val="00B75C49"/>
    <w:rsid w:val="00B75E4C"/>
    <w:rsid w:val="00B76AF7"/>
    <w:rsid w:val="00B776BF"/>
    <w:rsid w:val="00B80193"/>
    <w:rsid w:val="00B80233"/>
    <w:rsid w:val="00B805E7"/>
    <w:rsid w:val="00B80E39"/>
    <w:rsid w:val="00B80E44"/>
    <w:rsid w:val="00B810C8"/>
    <w:rsid w:val="00B81148"/>
    <w:rsid w:val="00B81468"/>
    <w:rsid w:val="00B8155E"/>
    <w:rsid w:val="00B8165B"/>
    <w:rsid w:val="00B81B32"/>
    <w:rsid w:val="00B81C73"/>
    <w:rsid w:val="00B81CA7"/>
    <w:rsid w:val="00B824FC"/>
    <w:rsid w:val="00B828C5"/>
    <w:rsid w:val="00B82A95"/>
    <w:rsid w:val="00B82CF2"/>
    <w:rsid w:val="00B82F29"/>
    <w:rsid w:val="00B8306B"/>
    <w:rsid w:val="00B83232"/>
    <w:rsid w:val="00B837DD"/>
    <w:rsid w:val="00B83938"/>
    <w:rsid w:val="00B83DEB"/>
    <w:rsid w:val="00B83EE2"/>
    <w:rsid w:val="00B8419E"/>
    <w:rsid w:val="00B8457F"/>
    <w:rsid w:val="00B84B02"/>
    <w:rsid w:val="00B84E87"/>
    <w:rsid w:val="00B85453"/>
    <w:rsid w:val="00B86123"/>
    <w:rsid w:val="00B868C0"/>
    <w:rsid w:val="00B86C63"/>
    <w:rsid w:val="00B8705C"/>
    <w:rsid w:val="00B872CC"/>
    <w:rsid w:val="00B87868"/>
    <w:rsid w:val="00B87D1B"/>
    <w:rsid w:val="00B87EAF"/>
    <w:rsid w:val="00B901D5"/>
    <w:rsid w:val="00B9053B"/>
    <w:rsid w:val="00B90669"/>
    <w:rsid w:val="00B908B4"/>
    <w:rsid w:val="00B911B2"/>
    <w:rsid w:val="00B91254"/>
    <w:rsid w:val="00B91BF6"/>
    <w:rsid w:val="00B92022"/>
    <w:rsid w:val="00B92128"/>
    <w:rsid w:val="00B9233C"/>
    <w:rsid w:val="00B92590"/>
    <w:rsid w:val="00B92AB0"/>
    <w:rsid w:val="00B9305C"/>
    <w:rsid w:val="00B93206"/>
    <w:rsid w:val="00B93213"/>
    <w:rsid w:val="00B9393D"/>
    <w:rsid w:val="00B939CF"/>
    <w:rsid w:val="00B93D64"/>
    <w:rsid w:val="00B93F21"/>
    <w:rsid w:val="00B9407A"/>
    <w:rsid w:val="00B94B98"/>
    <w:rsid w:val="00B94BC0"/>
    <w:rsid w:val="00B94CDD"/>
    <w:rsid w:val="00B94ED1"/>
    <w:rsid w:val="00B950A6"/>
    <w:rsid w:val="00B957DB"/>
    <w:rsid w:val="00B95BCE"/>
    <w:rsid w:val="00B95F33"/>
    <w:rsid w:val="00B960B5"/>
    <w:rsid w:val="00B9613E"/>
    <w:rsid w:val="00B9619F"/>
    <w:rsid w:val="00B9627A"/>
    <w:rsid w:val="00B966BF"/>
    <w:rsid w:val="00B966C5"/>
    <w:rsid w:val="00B966C7"/>
    <w:rsid w:val="00B967EF"/>
    <w:rsid w:val="00B969F8"/>
    <w:rsid w:val="00B96AF9"/>
    <w:rsid w:val="00B96FE0"/>
    <w:rsid w:val="00B97259"/>
    <w:rsid w:val="00B9735F"/>
    <w:rsid w:val="00B97519"/>
    <w:rsid w:val="00B975DC"/>
    <w:rsid w:val="00B97BBF"/>
    <w:rsid w:val="00BA00BD"/>
    <w:rsid w:val="00BA031B"/>
    <w:rsid w:val="00BA0B01"/>
    <w:rsid w:val="00BA0B06"/>
    <w:rsid w:val="00BA0BFF"/>
    <w:rsid w:val="00BA17AE"/>
    <w:rsid w:val="00BA1C53"/>
    <w:rsid w:val="00BA1D61"/>
    <w:rsid w:val="00BA25F5"/>
    <w:rsid w:val="00BA26EE"/>
    <w:rsid w:val="00BA270C"/>
    <w:rsid w:val="00BA270D"/>
    <w:rsid w:val="00BA27AA"/>
    <w:rsid w:val="00BA289D"/>
    <w:rsid w:val="00BA2C69"/>
    <w:rsid w:val="00BA31F4"/>
    <w:rsid w:val="00BA3424"/>
    <w:rsid w:val="00BA35A8"/>
    <w:rsid w:val="00BA3E28"/>
    <w:rsid w:val="00BA4A15"/>
    <w:rsid w:val="00BA4AC7"/>
    <w:rsid w:val="00BA4D70"/>
    <w:rsid w:val="00BA4DE9"/>
    <w:rsid w:val="00BA4DF5"/>
    <w:rsid w:val="00BA4E00"/>
    <w:rsid w:val="00BA4E0C"/>
    <w:rsid w:val="00BA4F4B"/>
    <w:rsid w:val="00BA54F2"/>
    <w:rsid w:val="00BA56B8"/>
    <w:rsid w:val="00BA58FC"/>
    <w:rsid w:val="00BA63BA"/>
    <w:rsid w:val="00BA65DC"/>
    <w:rsid w:val="00BA68F2"/>
    <w:rsid w:val="00BA6911"/>
    <w:rsid w:val="00BA6C75"/>
    <w:rsid w:val="00BA706B"/>
    <w:rsid w:val="00BA73B9"/>
    <w:rsid w:val="00BA77F9"/>
    <w:rsid w:val="00BA790F"/>
    <w:rsid w:val="00BA7AEF"/>
    <w:rsid w:val="00BA7D7F"/>
    <w:rsid w:val="00BA7DA5"/>
    <w:rsid w:val="00BB121D"/>
    <w:rsid w:val="00BB1695"/>
    <w:rsid w:val="00BB1824"/>
    <w:rsid w:val="00BB1B1E"/>
    <w:rsid w:val="00BB1FC9"/>
    <w:rsid w:val="00BB2B5D"/>
    <w:rsid w:val="00BB2D58"/>
    <w:rsid w:val="00BB2E84"/>
    <w:rsid w:val="00BB38ED"/>
    <w:rsid w:val="00BB39B6"/>
    <w:rsid w:val="00BB3ED2"/>
    <w:rsid w:val="00BB44AE"/>
    <w:rsid w:val="00BB4637"/>
    <w:rsid w:val="00BB49EA"/>
    <w:rsid w:val="00BB4CF5"/>
    <w:rsid w:val="00BB4D00"/>
    <w:rsid w:val="00BB4E6A"/>
    <w:rsid w:val="00BB508F"/>
    <w:rsid w:val="00BB5599"/>
    <w:rsid w:val="00BB5984"/>
    <w:rsid w:val="00BB5FA4"/>
    <w:rsid w:val="00BB7101"/>
    <w:rsid w:val="00BB7227"/>
    <w:rsid w:val="00BB77B5"/>
    <w:rsid w:val="00BB79E8"/>
    <w:rsid w:val="00BB7ACD"/>
    <w:rsid w:val="00BC02AF"/>
    <w:rsid w:val="00BC02EF"/>
    <w:rsid w:val="00BC0401"/>
    <w:rsid w:val="00BC051F"/>
    <w:rsid w:val="00BC05BB"/>
    <w:rsid w:val="00BC0952"/>
    <w:rsid w:val="00BC107C"/>
    <w:rsid w:val="00BC12FF"/>
    <w:rsid w:val="00BC137B"/>
    <w:rsid w:val="00BC1383"/>
    <w:rsid w:val="00BC15FD"/>
    <w:rsid w:val="00BC1BE5"/>
    <w:rsid w:val="00BC1F99"/>
    <w:rsid w:val="00BC21DF"/>
    <w:rsid w:val="00BC22C2"/>
    <w:rsid w:val="00BC23E7"/>
    <w:rsid w:val="00BC240D"/>
    <w:rsid w:val="00BC2562"/>
    <w:rsid w:val="00BC2713"/>
    <w:rsid w:val="00BC31CC"/>
    <w:rsid w:val="00BC33AD"/>
    <w:rsid w:val="00BC3756"/>
    <w:rsid w:val="00BC3E91"/>
    <w:rsid w:val="00BC4488"/>
    <w:rsid w:val="00BC497E"/>
    <w:rsid w:val="00BC4AFC"/>
    <w:rsid w:val="00BC4B7A"/>
    <w:rsid w:val="00BC545D"/>
    <w:rsid w:val="00BC5655"/>
    <w:rsid w:val="00BC577A"/>
    <w:rsid w:val="00BC5C48"/>
    <w:rsid w:val="00BC5CE6"/>
    <w:rsid w:val="00BC5E44"/>
    <w:rsid w:val="00BC61C3"/>
    <w:rsid w:val="00BC62FB"/>
    <w:rsid w:val="00BC6343"/>
    <w:rsid w:val="00BC6359"/>
    <w:rsid w:val="00BC6986"/>
    <w:rsid w:val="00BC699A"/>
    <w:rsid w:val="00BC7CE4"/>
    <w:rsid w:val="00BD01AB"/>
    <w:rsid w:val="00BD04E1"/>
    <w:rsid w:val="00BD0737"/>
    <w:rsid w:val="00BD09E8"/>
    <w:rsid w:val="00BD0A0F"/>
    <w:rsid w:val="00BD0EE4"/>
    <w:rsid w:val="00BD1A6D"/>
    <w:rsid w:val="00BD1A7C"/>
    <w:rsid w:val="00BD1DDA"/>
    <w:rsid w:val="00BD1F3B"/>
    <w:rsid w:val="00BD27DB"/>
    <w:rsid w:val="00BD2CE1"/>
    <w:rsid w:val="00BD2DD7"/>
    <w:rsid w:val="00BD2DE1"/>
    <w:rsid w:val="00BD2DF0"/>
    <w:rsid w:val="00BD2FE4"/>
    <w:rsid w:val="00BD33A4"/>
    <w:rsid w:val="00BD417E"/>
    <w:rsid w:val="00BD47E8"/>
    <w:rsid w:val="00BD48C9"/>
    <w:rsid w:val="00BD4B31"/>
    <w:rsid w:val="00BD4B58"/>
    <w:rsid w:val="00BD4C0F"/>
    <w:rsid w:val="00BD5016"/>
    <w:rsid w:val="00BD5169"/>
    <w:rsid w:val="00BD54B0"/>
    <w:rsid w:val="00BD562E"/>
    <w:rsid w:val="00BD570E"/>
    <w:rsid w:val="00BD5D56"/>
    <w:rsid w:val="00BD65F8"/>
    <w:rsid w:val="00BD6656"/>
    <w:rsid w:val="00BD66E6"/>
    <w:rsid w:val="00BD6758"/>
    <w:rsid w:val="00BD6FC0"/>
    <w:rsid w:val="00BD7061"/>
    <w:rsid w:val="00BD70A9"/>
    <w:rsid w:val="00BD788F"/>
    <w:rsid w:val="00BD79FB"/>
    <w:rsid w:val="00BE02EB"/>
    <w:rsid w:val="00BE034C"/>
    <w:rsid w:val="00BE0D91"/>
    <w:rsid w:val="00BE1646"/>
    <w:rsid w:val="00BE172B"/>
    <w:rsid w:val="00BE1998"/>
    <w:rsid w:val="00BE2010"/>
    <w:rsid w:val="00BE2076"/>
    <w:rsid w:val="00BE22AA"/>
    <w:rsid w:val="00BE22C9"/>
    <w:rsid w:val="00BE2587"/>
    <w:rsid w:val="00BE27A1"/>
    <w:rsid w:val="00BE2B18"/>
    <w:rsid w:val="00BE2C2A"/>
    <w:rsid w:val="00BE2F77"/>
    <w:rsid w:val="00BE318A"/>
    <w:rsid w:val="00BE33EC"/>
    <w:rsid w:val="00BE35CC"/>
    <w:rsid w:val="00BE361B"/>
    <w:rsid w:val="00BE3873"/>
    <w:rsid w:val="00BE3C32"/>
    <w:rsid w:val="00BE3F59"/>
    <w:rsid w:val="00BE404D"/>
    <w:rsid w:val="00BE41AF"/>
    <w:rsid w:val="00BE42C4"/>
    <w:rsid w:val="00BE4B0B"/>
    <w:rsid w:val="00BE4D66"/>
    <w:rsid w:val="00BE5109"/>
    <w:rsid w:val="00BE5209"/>
    <w:rsid w:val="00BE5479"/>
    <w:rsid w:val="00BE560D"/>
    <w:rsid w:val="00BE573F"/>
    <w:rsid w:val="00BE5920"/>
    <w:rsid w:val="00BE5DCD"/>
    <w:rsid w:val="00BE5E17"/>
    <w:rsid w:val="00BE609B"/>
    <w:rsid w:val="00BE60F8"/>
    <w:rsid w:val="00BE628F"/>
    <w:rsid w:val="00BE6375"/>
    <w:rsid w:val="00BE654E"/>
    <w:rsid w:val="00BE6AC3"/>
    <w:rsid w:val="00BE6C37"/>
    <w:rsid w:val="00BE6D03"/>
    <w:rsid w:val="00BE6F6B"/>
    <w:rsid w:val="00BE6F74"/>
    <w:rsid w:val="00BE787F"/>
    <w:rsid w:val="00BE7D40"/>
    <w:rsid w:val="00BE7DBC"/>
    <w:rsid w:val="00BE7DC4"/>
    <w:rsid w:val="00BF0B29"/>
    <w:rsid w:val="00BF0D08"/>
    <w:rsid w:val="00BF1761"/>
    <w:rsid w:val="00BF21A6"/>
    <w:rsid w:val="00BF2A72"/>
    <w:rsid w:val="00BF2B01"/>
    <w:rsid w:val="00BF2F8A"/>
    <w:rsid w:val="00BF3456"/>
    <w:rsid w:val="00BF5754"/>
    <w:rsid w:val="00BF5D56"/>
    <w:rsid w:val="00BF5F96"/>
    <w:rsid w:val="00BF65C0"/>
    <w:rsid w:val="00BF6A0B"/>
    <w:rsid w:val="00BF6E0C"/>
    <w:rsid w:val="00BF74E6"/>
    <w:rsid w:val="00BF74E9"/>
    <w:rsid w:val="00BF74F7"/>
    <w:rsid w:val="00BF778D"/>
    <w:rsid w:val="00C0011F"/>
    <w:rsid w:val="00C0014F"/>
    <w:rsid w:val="00C003B1"/>
    <w:rsid w:val="00C009C3"/>
    <w:rsid w:val="00C00B70"/>
    <w:rsid w:val="00C01013"/>
    <w:rsid w:val="00C01314"/>
    <w:rsid w:val="00C01474"/>
    <w:rsid w:val="00C01E5C"/>
    <w:rsid w:val="00C0223A"/>
    <w:rsid w:val="00C02592"/>
    <w:rsid w:val="00C02795"/>
    <w:rsid w:val="00C029E2"/>
    <w:rsid w:val="00C02B71"/>
    <w:rsid w:val="00C03424"/>
    <w:rsid w:val="00C034BA"/>
    <w:rsid w:val="00C038F7"/>
    <w:rsid w:val="00C03901"/>
    <w:rsid w:val="00C0434B"/>
    <w:rsid w:val="00C043BB"/>
    <w:rsid w:val="00C047E6"/>
    <w:rsid w:val="00C04C46"/>
    <w:rsid w:val="00C04CFA"/>
    <w:rsid w:val="00C04E24"/>
    <w:rsid w:val="00C04E7C"/>
    <w:rsid w:val="00C04FB6"/>
    <w:rsid w:val="00C05019"/>
    <w:rsid w:val="00C055E7"/>
    <w:rsid w:val="00C05730"/>
    <w:rsid w:val="00C059FE"/>
    <w:rsid w:val="00C05B3D"/>
    <w:rsid w:val="00C05C24"/>
    <w:rsid w:val="00C05D67"/>
    <w:rsid w:val="00C0612F"/>
    <w:rsid w:val="00C06361"/>
    <w:rsid w:val="00C06711"/>
    <w:rsid w:val="00C07113"/>
    <w:rsid w:val="00C0743E"/>
    <w:rsid w:val="00C07497"/>
    <w:rsid w:val="00C07A88"/>
    <w:rsid w:val="00C1055F"/>
    <w:rsid w:val="00C107BD"/>
    <w:rsid w:val="00C10B6E"/>
    <w:rsid w:val="00C125BD"/>
    <w:rsid w:val="00C1271D"/>
    <w:rsid w:val="00C12E18"/>
    <w:rsid w:val="00C12E1E"/>
    <w:rsid w:val="00C13076"/>
    <w:rsid w:val="00C14390"/>
    <w:rsid w:val="00C14408"/>
    <w:rsid w:val="00C149A5"/>
    <w:rsid w:val="00C14FBA"/>
    <w:rsid w:val="00C15191"/>
    <w:rsid w:val="00C15606"/>
    <w:rsid w:val="00C158EE"/>
    <w:rsid w:val="00C15A3A"/>
    <w:rsid w:val="00C15AC8"/>
    <w:rsid w:val="00C16160"/>
    <w:rsid w:val="00C174C0"/>
    <w:rsid w:val="00C17655"/>
    <w:rsid w:val="00C178B4"/>
    <w:rsid w:val="00C17921"/>
    <w:rsid w:val="00C17AFA"/>
    <w:rsid w:val="00C202E8"/>
    <w:rsid w:val="00C202EF"/>
    <w:rsid w:val="00C2056E"/>
    <w:rsid w:val="00C206DD"/>
    <w:rsid w:val="00C215DC"/>
    <w:rsid w:val="00C2182D"/>
    <w:rsid w:val="00C219D8"/>
    <w:rsid w:val="00C21A48"/>
    <w:rsid w:val="00C21F3C"/>
    <w:rsid w:val="00C220A2"/>
    <w:rsid w:val="00C227AE"/>
    <w:rsid w:val="00C22BC3"/>
    <w:rsid w:val="00C22CC0"/>
    <w:rsid w:val="00C23251"/>
    <w:rsid w:val="00C23DF3"/>
    <w:rsid w:val="00C240B9"/>
    <w:rsid w:val="00C2412A"/>
    <w:rsid w:val="00C24584"/>
    <w:rsid w:val="00C247AF"/>
    <w:rsid w:val="00C24B24"/>
    <w:rsid w:val="00C24B79"/>
    <w:rsid w:val="00C24D59"/>
    <w:rsid w:val="00C24D9B"/>
    <w:rsid w:val="00C25021"/>
    <w:rsid w:val="00C25490"/>
    <w:rsid w:val="00C254EF"/>
    <w:rsid w:val="00C258D5"/>
    <w:rsid w:val="00C25A08"/>
    <w:rsid w:val="00C25F1A"/>
    <w:rsid w:val="00C25F93"/>
    <w:rsid w:val="00C261FC"/>
    <w:rsid w:val="00C2699C"/>
    <w:rsid w:val="00C26A44"/>
    <w:rsid w:val="00C26E10"/>
    <w:rsid w:val="00C270FC"/>
    <w:rsid w:val="00C27162"/>
    <w:rsid w:val="00C271EE"/>
    <w:rsid w:val="00C275FC"/>
    <w:rsid w:val="00C277CA"/>
    <w:rsid w:val="00C2790F"/>
    <w:rsid w:val="00C30EC4"/>
    <w:rsid w:val="00C319C5"/>
    <w:rsid w:val="00C31AFB"/>
    <w:rsid w:val="00C31E83"/>
    <w:rsid w:val="00C321D9"/>
    <w:rsid w:val="00C32310"/>
    <w:rsid w:val="00C32350"/>
    <w:rsid w:val="00C32396"/>
    <w:rsid w:val="00C324FF"/>
    <w:rsid w:val="00C32A13"/>
    <w:rsid w:val="00C32F51"/>
    <w:rsid w:val="00C32FD6"/>
    <w:rsid w:val="00C332EA"/>
    <w:rsid w:val="00C3337A"/>
    <w:rsid w:val="00C33392"/>
    <w:rsid w:val="00C334B9"/>
    <w:rsid w:val="00C33C0C"/>
    <w:rsid w:val="00C33E01"/>
    <w:rsid w:val="00C34051"/>
    <w:rsid w:val="00C34339"/>
    <w:rsid w:val="00C34463"/>
    <w:rsid w:val="00C344D1"/>
    <w:rsid w:val="00C34982"/>
    <w:rsid w:val="00C34B9E"/>
    <w:rsid w:val="00C34CF2"/>
    <w:rsid w:val="00C34CF8"/>
    <w:rsid w:val="00C34DA1"/>
    <w:rsid w:val="00C352EC"/>
    <w:rsid w:val="00C354F9"/>
    <w:rsid w:val="00C35620"/>
    <w:rsid w:val="00C357B1"/>
    <w:rsid w:val="00C359EB"/>
    <w:rsid w:val="00C35B5B"/>
    <w:rsid w:val="00C35C91"/>
    <w:rsid w:val="00C36267"/>
    <w:rsid w:val="00C366F8"/>
    <w:rsid w:val="00C375BC"/>
    <w:rsid w:val="00C376A7"/>
    <w:rsid w:val="00C37C7B"/>
    <w:rsid w:val="00C403C1"/>
    <w:rsid w:val="00C4064D"/>
    <w:rsid w:val="00C40978"/>
    <w:rsid w:val="00C409F9"/>
    <w:rsid w:val="00C40E0F"/>
    <w:rsid w:val="00C417F7"/>
    <w:rsid w:val="00C41B5A"/>
    <w:rsid w:val="00C41E5A"/>
    <w:rsid w:val="00C41F05"/>
    <w:rsid w:val="00C420D9"/>
    <w:rsid w:val="00C4268D"/>
    <w:rsid w:val="00C426B5"/>
    <w:rsid w:val="00C42D1B"/>
    <w:rsid w:val="00C43002"/>
    <w:rsid w:val="00C4377C"/>
    <w:rsid w:val="00C43857"/>
    <w:rsid w:val="00C439D7"/>
    <w:rsid w:val="00C442E9"/>
    <w:rsid w:val="00C44436"/>
    <w:rsid w:val="00C445B0"/>
    <w:rsid w:val="00C44E0F"/>
    <w:rsid w:val="00C450FD"/>
    <w:rsid w:val="00C452AE"/>
    <w:rsid w:val="00C457F6"/>
    <w:rsid w:val="00C458A3"/>
    <w:rsid w:val="00C45A3D"/>
    <w:rsid w:val="00C45C9A"/>
    <w:rsid w:val="00C45E5E"/>
    <w:rsid w:val="00C46023"/>
    <w:rsid w:val="00C4626E"/>
    <w:rsid w:val="00C46464"/>
    <w:rsid w:val="00C46664"/>
    <w:rsid w:val="00C466C4"/>
    <w:rsid w:val="00C469DC"/>
    <w:rsid w:val="00C46A53"/>
    <w:rsid w:val="00C47122"/>
    <w:rsid w:val="00C47204"/>
    <w:rsid w:val="00C47243"/>
    <w:rsid w:val="00C4724B"/>
    <w:rsid w:val="00C47757"/>
    <w:rsid w:val="00C47C80"/>
    <w:rsid w:val="00C5049B"/>
    <w:rsid w:val="00C505F2"/>
    <w:rsid w:val="00C50D7C"/>
    <w:rsid w:val="00C513BD"/>
    <w:rsid w:val="00C51974"/>
    <w:rsid w:val="00C51976"/>
    <w:rsid w:val="00C51BB5"/>
    <w:rsid w:val="00C51CAF"/>
    <w:rsid w:val="00C52383"/>
    <w:rsid w:val="00C52392"/>
    <w:rsid w:val="00C5241D"/>
    <w:rsid w:val="00C52689"/>
    <w:rsid w:val="00C52869"/>
    <w:rsid w:val="00C52AB6"/>
    <w:rsid w:val="00C52CDA"/>
    <w:rsid w:val="00C52D06"/>
    <w:rsid w:val="00C52F17"/>
    <w:rsid w:val="00C53183"/>
    <w:rsid w:val="00C53419"/>
    <w:rsid w:val="00C53B2B"/>
    <w:rsid w:val="00C53D2C"/>
    <w:rsid w:val="00C541AE"/>
    <w:rsid w:val="00C541D4"/>
    <w:rsid w:val="00C547A3"/>
    <w:rsid w:val="00C54811"/>
    <w:rsid w:val="00C54844"/>
    <w:rsid w:val="00C54AD2"/>
    <w:rsid w:val="00C54D61"/>
    <w:rsid w:val="00C54DEE"/>
    <w:rsid w:val="00C54FD0"/>
    <w:rsid w:val="00C553E7"/>
    <w:rsid w:val="00C5540E"/>
    <w:rsid w:val="00C55512"/>
    <w:rsid w:val="00C5572B"/>
    <w:rsid w:val="00C55A2D"/>
    <w:rsid w:val="00C55DB1"/>
    <w:rsid w:val="00C55E4D"/>
    <w:rsid w:val="00C56361"/>
    <w:rsid w:val="00C5651C"/>
    <w:rsid w:val="00C567C1"/>
    <w:rsid w:val="00C569BB"/>
    <w:rsid w:val="00C56A3C"/>
    <w:rsid w:val="00C56DE4"/>
    <w:rsid w:val="00C578CA"/>
    <w:rsid w:val="00C57DF3"/>
    <w:rsid w:val="00C600DA"/>
    <w:rsid w:val="00C60319"/>
    <w:rsid w:val="00C6086B"/>
    <w:rsid w:val="00C609EB"/>
    <w:rsid w:val="00C60CF5"/>
    <w:rsid w:val="00C60F1B"/>
    <w:rsid w:val="00C60F6B"/>
    <w:rsid w:val="00C61105"/>
    <w:rsid w:val="00C613E8"/>
    <w:rsid w:val="00C61780"/>
    <w:rsid w:val="00C61866"/>
    <w:rsid w:val="00C61ACB"/>
    <w:rsid w:val="00C61DC0"/>
    <w:rsid w:val="00C62009"/>
    <w:rsid w:val="00C625A2"/>
    <w:rsid w:val="00C628D9"/>
    <w:rsid w:val="00C62B8A"/>
    <w:rsid w:val="00C62BC1"/>
    <w:rsid w:val="00C6321C"/>
    <w:rsid w:val="00C636BB"/>
    <w:rsid w:val="00C63805"/>
    <w:rsid w:val="00C638EE"/>
    <w:rsid w:val="00C63A25"/>
    <w:rsid w:val="00C63F57"/>
    <w:rsid w:val="00C64388"/>
    <w:rsid w:val="00C64911"/>
    <w:rsid w:val="00C6499D"/>
    <w:rsid w:val="00C64E00"/>
    <w:rsid w:val="00C64EB4"/>
    <w:rsid w:val="00C65076"/>
    <w:rsid w:val="00C655CD"/>
    <w:rsid w:val="00C65971"/>
    <w:rsid w:val="00C65A1C"/>
    <w:rsid w:val="00C65C65"/>
    <w:rsid w:val="00C6680E"/>
    <w:rsid w:val="00C66F83"/>
    <w:rsid w:val="00C67BB7"/>
    <w:rsid w:val="00C67D7C"/>
    <w:rsid w:val="00C67D9D"/>
    <w:rsid w:val="00C67E76"/>
    <w:rsid w:val="00C7024E"/>
    <w:rsid w:val="00C705CE"/>
    <w:rsid w:val="00C7069A"/>
    <w:rsid w:val="00C7099F"/>
    <w:rsid w:val="00C70C0C"/>
    <w:rsid w:val="00C70DC0"/>
    <w:rsid w:val="00C70FF5"/>
    <w:rsid w:val="00C7101F"/>
    <w:rsid w:val="00C71488"/>
    <w:rsid w:val="00C7151E"/>
    <w:rsid w:val="00C71F53"/>
    <w:rsid w:val="00C72090"/>
    <w:rsid w:val="00C727BD"/>
    <w:rsid w:val="00C729C9"/>
    <w:rsid w:val="00C73532"/>
    <w:rsid w:val="00C73DA6"/>
    <w:rsid w:val="00C743B0"/>
    <w:rsid w:val="00C74AC6"/>
    <w:rsid w:val="00C74D14"/>
    <w:rsid w:val="00C74DD6"/>
    <w:rsid w:val="00C75000"/>
    <w:rsid w:val="00C7529C"/>
    <w:rsid w:val="00C755A4"/>
    <w:rsid w:val="00C75C80"/>
    <w:rsid w:val="00C76131"/>
    <w:rsid w:val="00C76166"/>
    <w:rsid w:val="00C763EB"/>
    <w:rsid w:val="00C76526"/>
    <w:rsid w:val="00C7653B"/>
    <w:rsid w:val="00C76587"/>
    <w:rsid w:val="00C767FE"/>
    <w:rsid w:val="00C7682C"/>
    <w:rsid w:val="00C76854"/>
    <w:rsid w:val="00C76FB7"/>
    <w:rsid w:val="00C772C7"/>
    <w:rsid w:val="00C77339"/>
    <w:rsid w:val="00C80351"/>
    <w:rsid w:val="00C80397"/>
    <w:rsid w:val="00C813D6"/>
    <w:rsid w:val="00C81448"/>
    <w:rsid w:val="00C82270"/>
    <w:rsid w:val="00C824D6"/>
    <w:rsid w:val="00C824E0"/>
    <w:rsid w:val="00C82AC7"/>
    <w:rsid w:val="00C82FC8"/>
    <w:rsid w:val="00C83869"/>
    <w:rsid w:val="00C83E14"/>
    <w:rsid w:val="00C83FF0"/>
    <w:rsid w:val="00C8433A"/>
    <w:rsid w:val="00C843CE"/>
    <w:rsid w:val="00C84F31"/>
    <w:rsid w:val="00C84FD6"/>
    <w:rsid w:val="00C8541C"/>
    <w:rsid w:val="00C85541"/>
    <w:rsid w:val="00C8579B"/>
    <w:rsid w:val="00C85F14"/>
    <w:rsid w:val="00C863A3"/>
    <w:rsid w:val="00C86460"/>
    <w:rsid w:val="00C864CE"/>
    <w:rsid w:val="00C86A57"/>
    <w:rsid w:val="00C86B50"/>
    <w:rsid w:val="00C86EB8"/>
    <w:rsid w:val="00C8762E"/>
    <w:rsid w:val="00C87A3D"/>
    <w:rsid w:val="00C87D53"/>
    <w:rsid w:val="00C900A4"/>
    <w:rsid w:val="00C90129"/>
    <w:rsid w:val="00C90543"/>
    <w:rsid w:val="00C908B3"/>
    <w:rsid w:val="00C90A63"/>
    <w:rsid w:val="00C90BE8"/>
    <w:rsid w:val="00C90E73"/>
    <w:rsid w:val="00C90ECA"/>
    <w:rsid w:val="00C91363"/>
    <w:rsid w:val="00C916BF"/>
    <w:rsid w:val="00C916E6"/>
    <w:rsid w:val="00C918A7"/>
    <w:rsid w:val="00C918F1"/>
    <w:rsid w:val="00C91BFF"/>
    <w:rsid w:val="00C91F48"/>
    <w:rsid w:val="00C91FC3"/>
    <w:rsid w:val="00C926C2"/>
    <w:rsid w:val="00C92924"/>
    <w:rsid w:val="00C92BD9"/>
    <w:rsid w:val="00C93BEF"/>
    <w:rsid w:val="00C94ADF"/>
    <w:rsid w:val="00C94CF0"/>
    <w:rsid w:val="00C957B0"/>
    <w:rsid w:val="00C95BF6"/>
    <w:rsid w:val="00C95D46"/>
    <w:rsid w:val="00C9641B"/>
    <w:rsid w:val="00C970B1"/>
    <w:rsid w:val="00C970F5"/>
    <w:rsid w:val="00C976E9"/>
    <w:rsid w:val="00C976F8"/>
    <w:rsid w:val="00C97BF6"/>
    <w:rsid w:val="00CA0313"/>
    <w:rsid w:val="00CA0353"/>
    <w:rsid w:val="00CA0690"/>
    <w:rsid w:val="00CA0C3D"/>
    <w:rsid w:val="00CA0D9E"/>
    <w:rsid w:val="00CA0E9C"/>
    <w:rsid w:val="00CA0F56"/>
    <w:rsid w:val="00CA0F87"/>
    <w:rsid w:val="00CA17DC"/>
    <w:rsid w:val="00CA199D"/>
    <w:rsid w:val="00CA1AB7"/>
    <w:rsid w:val="00CA1AEF"/>
    <w:rsid w:val="00CA1DB7"/>
    <w:rsid w:val="00CA2110"/>
    <w:rsid w:val="00CA2552"/>
    <w:rsid w:val="00CA26AB"/>
    <w:rsid w:val="00CA2943"/>
    <w:rsid w:val="00CA2A57"/>
    <w:rsid w:val="00CA336A"/>
    <w:rsid w:val="00CA356D"/>
    <w:rsid w:val="00CA37CC"/>
    <w:rsid w:val="00CA3C49"/>
    <w:rsid w:val="00CA44AB"/>
    <w:rsid w:val="00CA47D5"/>
    <w:rsid w:val="00CA485C"/>
    <w:rsid w:val="00CA4BBC"/>
    <w:rsid w:val="00CA4D91"/>
    <w:rsid w:val="00CA4EB3"/>
    <w:rsid w:val="00CA5104"/>
    <w:rsid w:val="00CA55B6"/>
    <w:rsid w:val="00CA57DA"/>
    <w:rsid w:val="00CA595B"/>
    <w:rsid w:val="00CA5D5C"/>
    <w:rsid w:val="00CA5E66"/>
    <w:rsid w:val="00CA5F59"/>
    <w:rsid w:val="00CA62A2"/>
    <w:rsid w:val="00CA6529"/>
    <w:rsid w:val="00CA6986"/>
    <w:rsid w:val="00CA7389"/>
    <w:rsid w:val="00CA74C9"/>
    <w:rsid w:val="00CA7C0C"/>
    <w:rsid w:val="00CA7C4E"/>
    <w:rsid w:val="00CA7C71"/>
    <w:rsid w:val="00CB0478"/>
    <w:rsid w:val="00CB0881"/>
    <w:rsid w:val="00CB0D21"/>
    <w:rsid w:val="00CB0D5E"/>
    <w:rsid w:val="00CB110D"/>
    <w:rsid w:val="00CB1DB6"/>
    <w:rsid w:val="00CB2171"/>
    <w:rsid w:val="00CB2479"/>
    <w:rsid w:val="00CB29AA"/>
    <w:rsid w:val="00CB2B80"/>
    <w:rsid w:val="00CB2CAE"/>
    <w:rsid w:val="00CB2F3A"/>
    <w:rsid w:val="00CB31CE"/>
    <w:rsid w:val="00CB39C4"/>
    <w:rsid w:val="00CB3DE9"/>
    <w:rsid w:val="00CB42C8"/>
    <w:rsid w:val="00CB44E2"/>
    <w:rsid w:val="00CB4AAE"/>
    <w:rsid w:val="00CB4F8F"/>
    <w:rsid w:val="00CB531D"/>
    <w:rsid w:val="00CB533A"/>
    <w:rsid w:val="00CB54CD"/>
    <w:rsid w:val="00CB55C0"/>
    <w:rsid w:val="00CB5682"/>
    <w:rsid w:val="00CB57B3"/>
    <w:rsid w:val="00CB5870"/>
    <w:rsid w:val="00CB58C4"/>
    <w:rsid w:val="00CB5BD2"/>
    <w:rsid w:val="00CB5D75"/>
    <w:rsid w:val="00CB62AD"/>
    <w:rsid w:val="00CB637E"/>
    <w:rsid w:val="00CB63BC"/>
    <w:rsid w:val="00CB6849"/>
    <w:rsid w:val="00CB6A45"/>
    <w:rsid w:val="00CB6F08"/>
    <w:rsid w:val="00CB73B1"/>
    <w:rsid w:val="00CB73BB"/>
    <w:rsid w:val="00CB7980"/>
    <w:rsid w:val="00CB7DAF"/>
    <w:rsid w:val="00CB7DFB"/>
    <w:rsid w:val="00CB7E2F"/>
    <w:rsid w:val="00CC00D6"/>
    <w:rsid w:val="00CC0272"/>
    <w:rsid w:val="00CC0787"/>
    <w:rsid w:val="00CC0AED"/>
    <w:rsid w:val="00CC0DFB"/>
    <w:rsid w:val="00CC10B0"/>
    <w:rsid w:val="00CC19ED"/>
    <w:rsid w:val="00CC21CF"/>
    <w:rsid w:val="00CC24B0"/>
    <w:rsid w:val="00CC2501"/>
    <w:rsid w:val="00CC2794"/>
    <w:rsid w:val="00CC30D8"/>
    <w:rsid w:val="00CC319A"/>
    <w:rsid w:val="00CC393B"/>
    <w:rsid w:val="00CC39C5"/>
    <w:rsid w:val="00CC3AF2"/>
    <w:rsid w:val="00CC3DBE"/>
    <w:rsid w:val="00CC46FF"/>
    <w:rsid w:val="00CC484D"/>
    <w:rsid w:val="00CC4C87"/>
    <w:rsid w:val="00CC502E"/>
    <w:rsid w:val="00CC50E9"/>
    <w:rsid w:val="00CC5BD5"/>
    <w:rsid w:val="00CC6052"/>
    <w:rsid w:val="00CC660A"/>
    <w:rsid w:val="00CC7382"/>
    <w:rsid w:val="00CC79F5"/>
    <w:rsid w:val="00CC7AD8"/>
    <w:rsid w:val="00CC7BDB"/>
    <w:rsid w:val="00CC7E65"/>
    <w:rsid w:val="00CC7E83"/>
    <w:rsid w:val="00CD0080"/>
    <w:rsid w:val="00CD072C"/>
    <w:rsid w:val="00CD08E0"/>
    <w:rsid w:val="00CD0C42"/>
    <w:rsid w:val="00CD1B60"/>
    <w:rsid w:val="00CD2017"/>
    <w:rsid w:val="00CD21EA"/>
    <w:rsid w:val="00CD23E9"/>
    <w:rsid w:val="00CD29E7"/>
    <w:rsid w:val="00CD2B3E"/>
    <w:rsid w:val="00CD2B45"/>
    <w:rsid w:val="00CD30E9"/>
    <w:rsid w:val="00CD3228"/>
    <w:rsid w:val="00CD3400"/>
    <w:rsid w:val="00CD3C57"/>
    <w:rsid w:val="00CD3D85"/>
    <w:rsid w:val="00CD3DF9"/>
    <w:rsid w:val="00CD3E53"/>
    <w:rsid w:val="00CD43AA"/>
    <w:rsid w:val="00CD4803"/>
    <w:rsid w:val="00CD4D82"/>
    <w:rsid w:val="00CD4ECB"/>
    <w:rsid w:val="00CD6798"/>
    <w:rsid w:val="00CD6A4B"/>
    <w:rsid w:val="00CD6BD0"/>
    <w:rsid w:val="00CD6ECD"/>
    <w:rsid w:val="00CD6F18"/>
    <w:rsid w:val="00CD70FB"/>
    <w:rsid w:val="00CD7270"/>
    <w:rsid w:val="00CD78A1"/>
    <w:rsid w:val="00CD7990"/>
    <w:rsid w:val="00CD7D9B"/>
    <w:rsid w:val="00CE05B4"/>
    <w:rsid w:val="00CE0E81"/>
    <w:rsid w:val="00CE0FCD"/>
    <w:rsid w:val="00CE1A19"/>
    <w:rsid w:val="00CE1F39"/>
    <w:rsid w:val="00CE240A"/>
    <w:rsid w:val="00CE2937"/>
    <w:rsid w:val="00CE2A24"/>
    <w:rsid w:val="00CE2B4C"/>
    <w:rsid w:val="00CE2D58"/>
    <w:rsid w:val="00CE2FBD"/>
    <w:rsid w:val="00CE3118"/>
    <w:rsid w:val="00CE32D3"/>
    <w:rsid w:val="00CE3B05"/>
    <w:rsid w:val="00CE3EC8"/>
    <w:rsid w:val="00CE418A"/>
    <w:rsid w:val="00CE4251"/>
    <w:rsid w:val="00CE450D"/>
    <w:rsid w:val="00CE4911"/>
    <w:rsid w:val="00CE4C25"/>
    <w:rsid w:val="00CE4C4E"/>
    <w:rsid w:val="00CE4D90"/>
    <w:rsid w:val="00CE4F3D"/>
    <w:rsid w:val="00CE53F2"/>
    <w:rsid w:val="00CE5DD0"/>
    <w:rsid w:val="00CE5F9F"/>
    <w:rsid w:val="00CE6138"/>
    <w:rsid w:val="00CE65E4"/>
    <w:rsid w:val="00CE6C8C"/>
    <w:rsid w:val="00CE6E1B"/>
    <w:rsid w:val="00CE7561"/>
    <w:rsid w:val="00CE7DFD"/>
    <w:rsid w:val="00CF0013"/>
    <w:rsid w:val="00CF0366"/>
    <w:rsid w:val="00CF05E3"/>
    <w:rsid w:val="00CF07B6"/>
    <w:rsid w:val="00CF08C9"/>
    <w:rsid w:val="00CF0985"/>
    <w:rsid w:val="00CF0C2A"/>
    <w:rsid w:val="00CF0CFC"/>
    <w:rsid w:val="00CF17CD"/>
    <w:rsid w:val="00CF1911"/>
    <w:rsid w:val="00CF1B73"/>
    <w:rsid w:val="00CF1C27"/>
    <w:rsid w:val="00CF1CAF"/>
    <w:rsid w:val="00CF1E6B"/>
    <w:rsid w:val="00CF253E"/>
    <w:rsid w:val="00CF27A1"/>
    <w:rsid w:val="00CF2DDE"/>
    <w:rsid w:val="00CF2EEF"/>
    <w:rsid w:val="00CF3057"/>
    <w:rsid w:val="00CF3096"/>
    <w:rsid w:val="00CF31C8"/>
    <w:rsid w:val="00CF34B5"/>
    <w:rsid w:val="00CF3512"/>
    <w:rsid w:val="00CF35CE"/>
    <w:rsid w:val="00CF37D4"/>
    <w:rsid w:val="00CF3D38"/>
    <w:rsid w:val="00CF4230"/>
    <w:rsid w:val="00CF42EC"/>
    <w:rsid w:val="00CF43E8"/>
    <w:rsid w:val="00CF43ED"/>
    <w:rsid w:val="00CF47E1"/>
    <w:rsid w:val="00CF482C"/>
    <w:rsid w:val="00CF48B9"/>
    <w:rsid w:val="00CF4B41"/>
    <w:rsid w:val="00CF53ED"/>
    <w:rsid w:val="00CF5515"/>
    <w:rsid w:val="00CF5B78"/>
    <w:rsid w:val="00CF61CC"/>
    <w:rsid w:val="00CF61F3"/>
    <w:rsid w:val="00CF634E"/>
    <w:rsid w:val="00CF64C8"/>
    <w:rsid w:val="00CF680C"/>
    <w:rsid w:val="00CF6824"/>
    <w:rsid w:val="00CF68A0"/>
    <w:rsid w:val="00CF6AD7"/>
    <w:rsid w:val="00CF6E75"/>
    <w:rsid w:val="00CF718E"/>
    <w:rsid w:val="00CF7245"/>
    <w:rsid w:val="00CF7455"/>
    <w:rsid w:val="00CF786F"/>
    <w:rsid w:val="00CF793F"/>
    <w:rsid w:val="00D00268"/>
    <w:rsid w:val="00D0051B"/>
    <w:rsid w:val="00D00E76"/>
    <w:rsid w:val="00D0110E"/>
    <w:rsid w:val="00D011A1"/>
    <w:rsid w:val="00D0132D"/>
    <w:rsid w:val="00D01835"/>
    <w:rsid w:val="00D0187D"/>
    <w:rsid w:val="00D01887"/>
    <w:rsid w:val="00D01A7C"/>
    <w:rsid w:val="00D02999"/>
    <w:rsid w:val="00D02B22"/>
    <w:rsid w:val="00D02CA1"/>
    <w:rsid w:val="00D02CA7"/>
    <w:rsid w:val="00D02E60"/>
    <w:rsid w:val="00D0379E"/>
    <w:rsid w:val="00D0382D"/>
    <w:rsid w:val="00D03B91"/>
    <w:rsid w:val="00D042F0"/>
    <w:rsid w:val="00D04634"/>
    <w:rsid w:val="00D046F6"/>
    <w:rsid w:val="00D04968"/>
    <w:rsid w:val="00D04C08"/>
    <w:rsid w:val="00D04D27"/>
    <w:rsid w:val="00D0529F"/>
    <w:rsid w:val="00D05907"/>
    <w:rsid w:val="00D06573"/>
    <w:rsid w:val="00D06BBE"/>
    <w:rsid w:val="00D0710A"/>
    <w:rsid w:val="00D079FA"/>
    <w:rsid w:val="00D07AD8"/>
    <w:rsid w:val="00D07C60"/>
    <w:rsid w:val="00D07D1C"/>
    <w:rsid w:val="00D07DC0"/>
    <w:rsid w:val="00D07F18"/>
    <w:rsid w:val="00D10A1C"/>
    <w:rsid w:val="00D10F75"/>
    <w:rsid w:val="00D1100E"/>
    <w:rsid w:val="00D11694"/>
    <w:rsid w:val="00D11D34"/>
    <w:rsid w:val="00D11EBB"/>
    <w:rsid w:val="00D12164"/>
    <w:rsid w:val="00D1226B"/>
    <w:rsid w:val="00D122B8"/>
    <w:rsid w:val="00D12877"/>
    <w:rsid w:val="00D133EF"/>
    <w:rsid w:val="00D137A2"/>
    <w:rsid w:val="00D13945"/>
    <w:rsid w:val="00D13FC6"/>
    <w:rsid w:val="00D140FB"/>
    <w:rsid w:val="00D141F2"/>
    <w:rsid w:val="00D145BB"/>
    <w:rsid w:val="00D145DB"/>
    <w:rsid w:val="00D149E1"/>
    <w:rsid w:val="00D15152"/>
    <w:rsid w:val="00D156B0"/>
    <w:rsid w:val="00D15CB8"/>
    <w:rsid w:val="00D15EE5"/>
    <w:rsid w:val="00D1610A"/>
    <w:rsid w:val="00D165FC"/>
    <w:rsid w:val="00D17628"/>
    <w:rsid w:val="00D1764B"/>
    <w:rsid w:val="00D17F1E"/>
    <w:rsid w:val="00D207E4"/>
    <w:rsid w:val="00D20873"/>
    <w:rsid w:val="00D20E07"/>
    <w:rsid w:val="00D20F86"/>
    <w:rsid w:val="00D212BF"/>
    <w:rsid w:val="00D21323"/>
    <w:rsid w:val="00D2196B"/>
    <w:rsid w:val="00D2265E"/>
    <w:rsid w:val="00D22C51"/>
    <w:rsid w:val="00D22FA4"/>
    <w:rsid w:val="00D23051"/>
    <w:rsid w:val="00D2316B"/>
    <w:rsid w:val="00D2366B"/>
    <w:rsid w:val="00D23AC4"/>
    <w:rsid w:val="00D23C4C"/>
    <w:rsid w:val="00D24356"/>
    <w:rsid w:val="00D244B3"/>
    <w:rsid w:val="00D245F0"/>
    <w:rsid w:val="00D248B0"/>
    <w:rsid w:val="00D249D6"/>
    <w:rsid w:val="00D24BB6"/>
    <w:rsid w:val="00D252D8"/>
    <w:rsid w:val="00D25468"/>
    <w:rsid w:val="00D25518"/>
    <w:rsid w:val="00D25A37"/>
    <w:rsid w:val="00D26537"/>
    <w:rsid w:val="00D265E3"/>
    <w:rsid w:val="00D267C3"/>
    <w:rsid w:val="00D2695B"/>
    <w:rsid w:val="00D26CF2"/>
    <w:rsid w:val="00D26F91"/>
    <w:rsid w:val="00D27060"/>
    <w:rsid w:val="00D27088"/>
    <w:rsid w:val="00D27385"/>
    <w:rsid w:val="00D274AC"/>
    <w:rsid w:val="00D27791"/>
    <w:rsid w:val="00D27CE2"/>
    <w:rsid w:val="00D27CE7"/>
    <w:rsid w:val="00D27E05"/>
    <w:rsid w:val="00D3008A"/>
    <w:rsid w:val="00D30784"/>
    <w:rsid w:val="00D30945"/>
    <w:rsid w:val="00D30C27"/>
    <w:rsid w:val="00D30DF8"/>
    <w:rsid w:val="00D31124"/>
    <w:rsid w:val="00D31656"/>
    <w:rsid w:val="00D3193A"/>
    <w:rsid w:val="00D31A9D"/>
    <w:rsid w:val="00D31D97"/>
    <w:rsid w:val="00D31E24"/>
    <w:rsid w:val="00D31FF3"/>
    <w:rsid w:val="00D322DA"/>
    <w:rsid w:val="00D323A4"/>
    <w:rsid w:val="00D32E3C"/>
    <w:rsid w:val="00D331C1"/>
    <w:rsid w:val="00D338DA"/>
    <w:rsid w:val="00D33B99"/>
    <w:rsid w:val="00D3427E"/>
    <w:rsid w:val="00D34352"/>
    <w:rsid w:val="00D34493"/>
    <w:rsid w:val="00D347B6"/>
    <w:rsid w:val="00D352C7"/>
    <w:rsid w:val="00D353ED"/>
    <w:rsid w:val="00D356C1"/>
    <w:rsid w:val="00D35705"/>
    <w:rsid w:val="00D35B09"/>
    <w:rsid w:val="00D360B5"/>
    <w:rsid w:val="00D36441"/>
    <w:rsid w:val="00D36471"/>
    <w:rsid w:val="00D3661D"/>
    <w:rsid w:val="00D36630"/>
    <w:rsid w:val="00D3697B"/>
    <w:rsid w:val="00D36A3B"/>
    <w:rsid w:val="00D37CDF"/>
    <w:rsid w:val="00D37D38"/>
    <w:rsid w:val="00D37DF6"/>
    <w:rsid w:val="00D37F51"/>
    <w:rsid w:val="00D400CD"/>
    <w:rsid w:val="00D40746"/>
    <w:rsid w:val="00D40D38"/>
    <w:rsid w:val="00D40ED9"/>
    <w:rsid w:val="00D40F6C"/>
    <w:rsid w:val="00D41205"/>
    <w:rsid w:val="00D419D0"/>
    <w:rsid w:val="00D41D27"/>
    <w:rsid w:val="00D4235A"/>
    <w:rsid w:val="00D42B17"/>
    <w:rsid w:val="00D4308B"/>
    <w:rsid w:val="00D430E4"/>
    <w:rsid w:val="00D4315B"/>
    <w:rsid w:val="00D43990"/>
    <w:rsid w:val="00D43ADB"/>
    <w:rsid w:val="00D43FE6"/>
    <w:rsid w:val="00D440A4"/>
    <w:rsid w:val="00D45047"/>
    <w:rsid w:val="00D450A3"/>
    <w:rsid w:val="00D450AD"/>
    <w:rsid w:val="00D450DD"/>
    <w:rsid w:val="00D4551C"/>
    <w:rsid w:val="00D457E9"/>
    <w:rsid w:val="00D45ADC"/>
    <w:rsid w:val="00D46EEB"/>
    <w:rsid w:val="00D47135"/>
    <w:rsid w:val="00D47243"/>
    <w:rsid w:val="00D47425"/>
    <w:rsid w:val="00D478E1"/>
    <w:rsid w:val="00D47CDD"/>
    <w:rsid w:val="00D47D10"/>
    <w:rsid w:val="00D47E1A"/>
    <w:rsid w:val="00D47F12"/>
    <w:rsid w:val="00D5023D"/>
    <w:rsid w:val="00D50297"/>
    <w:rsid w:val="00D50343"/>
    <w:rsid w:val="00D507E8"/>
    <w:rsid w:val="00D51509"/>
    <w:rsid w:val="00D51559"/>
    <w:rsid w:val="00D5155E"/>
    <w:rsid w:val="00D515EC"/>
    <w:rsid w:val="00D5170E"/>
    <w:rsid w:val="00D51A97"/>
    <w:rsid w:val="00D51B42"/>
    <w:rsid w:val="00D52818"/>
    <w:rsid w:val="00D52834"/>
    <w:rsid w:val="00D53045"/>
    <w:rsid w:val="00D53216"/>
    <w:rsid w:val="00D532F8"/>
    <w:rsid w:val="00D535C9"/>
    <w:rsid w:val="00D53B21"/>
    <w:rsid w:val="00D54DAC"/>
    <w:rsid w:val="00D54ED8"/>
    <w:rsid w:val="00D55116"/>
    <w:rsid w:val="00D5555E"/>
    <w:rsid w:val="00D556BA"/>
    <w:rsid w:val="00D55730"/>
    <w:rsid w:val="00D558C2"/>
    <w:rsid w:val="00D55AB8"/>
    <w:rsid w:val="00D56376"/>
    <w:rsid w:val="00D563EE"/>
    <w:rsid w:val="00D564D4"/>
    <w:rsid w:val="00D5667F"/>
    <w:rsid w:val="00D568BE"/>
    <w:rsid w:val="00D56A53"/>
    <w:rsid w:val="00D56AAB"/>
    <w:rsid w:val="00D56AF9"/>
    <w:rsid w:val="00D56C06"/>
    <w:rsid w:val="00D56CE0"/>
    <w:rsid w:val="00D56E77"/>
    <w:rsid w:val="00D56F9E"/>
    <w:rsid w:val="00D57BBD"/>
    <w:rsid w:val="00D57BD6"/>
    <w:rsid w:val="00D57D23"/>
    <w:rsid w:val="00D60021"/>
    <w:rsid w:val="00D6005A"/>
    <w:rsid w:val="00D60112"/>
    <w:rsid w:val="00D60126"/>
    <w:rsid w:val="00D60A02"/>
    <w:rsid w:val="00D60ADA"/>
    <w:rsid w:val="00D611EF"/>
    <w:rsid w:val="00D618FB"/>
    <w:rsid w:val="00D623B8"/>
    <w:rsid w:val="00D624C7"/>
    <w:rsid w:val="00D626C0"/>
    <w:rsid w:val="00D6271A"/>
    <w:rsid w:val="00D629BA"/>
    <w:rsid w:val="00D62B5E"/>
    <w:rsid w:val="00D62D61"/>
    <w:rsid w:val="00D62DB9"/>
    <w:rsid w:val="00D63214"/>
    <w:rsid w:val="00D63456"/>
    <w:rsid w:val="00D634CB"/>
    <w:rsid w:val="00D64052"/>
    <w:rsid w:val="00D64308"/>
    <w:rsid w:val="00D650A3"/>
    <w:rsid w:val="00D651E5"/>
    <w:rsid w:val="00D654DA"/>
    <w:rsid w:val="00D6588E"/>
    <w:rsid w:val="00D65A12"/>
    <w:rsid w:val="00D65D6F"/>
    <w:rsid w:val="00D65E2E"/>
    <w:rsid w:val="00D65E76"/>
    <w:rsid w:val="00D66267"/>
    <w:rsid w:val="00D66A8A"/>
    <w:rsid w:val="00D66B8A"/>
    <w:rsid w:val="00D66D20"/>
    <w:rsid w:val="00D66F69"/>
    <w:rsid w:val="00D67171"/>
    <w:rsid w:val="00D67190"/>
    <w:rsid w:val="00D67836"/>
    <w:rsid w:val="00D67938"/>
    <w:rsid w:val="00D70076"/>
    <w:rsid w:val="00D70565"/>
    <w:rsid w:val="00D70A6B"/>
    <w:rsid w:val="00D70AD3"/>
    <w:rsid w:val="00D70DAF"/>
    <w:rsid w:val="00D70F6C"/>
    <w:rsid w:val="00D710B5"/>
    <w:rsid w:val="00D7136C"/>
    <w:rsid w:val="00D7176A"/>
    <w:rsid w:val="00D7262B"/>
    <w:rsid w:val="00D7265A"/>
    <w:rsid w:val="00D72CBC"/>
    <w:rsid w:val="00D72FCB"/>
    <w:rsid w:val="00D72FE1"/>
    <w:rsid w:val="00D730C3"/>
    <w:rsid w:val="00D73588"/>
    <w:rsid w:val="00D737EE"/>
    <w:rsid w:val="00D73950"/>
    <w:rsid w:val="00D73B70"/>
    <w:rsid w:val="00D741BA"/>
    <w:rsid w:val="00D7431B"/>
    <w:rsid w:val="00D7436C"/>
    <w:rsid w:val="00D7439A"/>
    <w:rsid w:val="00D7471A"/>
    <w:rsid w:val="00D748AA"/>
    <w:rsid w:val="00D74DC9"/>
    <w:rsid w:val="00D75261"/>
    <w:rsid w:val="00D75782"/>
    <w:rsid w:val="00D75C10"/>
    <w:rsid w:val="00D75E15"/>
    <w:rsid w:val="00D764DA"/>
    <w:rsid w:val="00D768F7"/>
    <w:rsid w:val="00D76A69"/>
    <w:rsid w:val="00D77155"/>
    <w:rsid w:val="00D778D0"/>
    <w:rsid w:val="00D77DA6"/>
    <w:rsid w:val="00D80159"/>
    <w:rsid w:val="00D80A1C"/>
    <w:rsid w:val="00D80D26"/>
    <w:rsid w:val="00D80DFE"/>
    <w:rsid w:val="00D81200"/>
    <w:rsid w:val="00D814D8"/>
    <w:rsid w:val="00D81A95"/>
    <w:rsid w:val="00D81C64"/>
    <w:rsid w:val="00D81E39"/>
    <w:rsid w:val="00D81EAC"/>
    <w:rsid w:val="00D820BA"/>
    <w:rsid w:val="00D821C4"/>
    <w:rsid w:val="00D82324"/>
    <w:rsid w:val="00D829A3"/>
    <w:rsid w:val="00D8357F"/>
    <w:rsid w:val="00D83790"/>
    <w:rsid w:val="00D83B43"/>
    <w:rsid w:val="00D841BB"/>
    <w:rsid w:val="00D843BE"/>
    <w:rsid w:val="00D843E0"/>
    <w:rsid w:val="00D84462"/>
    <w:rsid w:val="00D846F0"/>
    <w:rsid w:val="00D84980"/>
    <w:rsid w:val="00D85276"/>
    <w:rsid w:val="00D85732"/>
    <w:rsid w:val="00D8594D"/>
    <w:rsid w:val="00D86684"/>
    <w:rsid w:val="00D86A59"/>
    <w:rsid w:val="00D86D04"/>
    <w:rsid w:val="00D86D0A"/>
    <w:rsid w:val="00D86D12"/>
    <w:rsid w:val="00D86DE1"/>
    <w:rsid w:val="00D8729B"/>
    <w:rsid w:val="00D8752C"/>
    <w:rsid w:val="00D878E4"/>
    <w:rsid w:val="00D87BDB"/>
    <w:rsid w:val="00D87C97"/>
    <w:rsid w:val="00D87DB5"/>
    <w:rsid w:val="00D90204"/>
    <w:rsid w:val="00D90218"/>
    <w:rsid w:val="00D9072B"/>
    <w:rsid w:val="00D90F11"/>
    <w:rsid w:val="00D90F12"/>
    <w:rsid w:val="00D90FBF"/>
    <w:rsid w:val="00D91206"/>
    <w:rsid w:val="00D92698"/>
    <w:rsid w:val="00D92FF3"/>
    <w:rsid w:val="00D933D9"/>
    <w:rsid w:val="00D93410"/>
    <w:rsid w:val="00D93458"/>
    <w:rsid w:val="00D93675"/>
    <w:rsid w:val="00D9376E"/>
    <w:rsid w:val="00D9396A"/>
    <w:rsid w:val="00D93CB2"/>
    <w:rsid w:val="00D93D53"/>
    <w:rsid w:val="00D93E1F"/>
    <w:rsid w:val="00D94007"/>
    <w:rsid w:val="00D94507"/>
    <w:rsid w:val="00D94878"/>
    <w:rsid w:val="00D9493B"/>
    <w:rsid w:val="00D94C55"/>
    <w:rsid w:val="00D94D76"/>
    <w:rsid w:val="00D95009"/>
    <w:rsid w:val="00D9507C"/>
    <w:rsid w:val="00D95571"/>
    <w:rsid w:val="00D957D4"/>
    <w:rsid w:val="00D95DDA"/>
    <w:rsid w:val="00D95FF3"/>
    <w:rsid w:val="00D961FC"/>
    <w:rsid w:val="00D96648"/>
    <w:rsid w:val="00D96905"/>
    <w:rsid w:val="00D96FC2"/>
    <w:rsid w:val="00D9729C"/>
    <w:rsid w:val="00D978D1"/>
    <w:rsid w:val="00D979EE"/>
    <w:rsid w:val="00D97C1F"/>
    <w:rsid w:val="00D97CC6"/>
    <w:rsid w:val="00DA0C32"/>
    <w:rsid w:val="00DA129C"/>
    <w:rsid w:val="00DA133C"/>
    <w:rsid w:val="00DA1680"/>
    <w:rsid w:val="00DA17D0"/>
    <w:rsid w:val="00DA1AA4"/>
    <w:rsid w:val="00DA20C2"/>
    <w:rsid w:val="00DA233E"/>
    <w:rsid w:val="00DA23B2"/>
    <w:rsid w:val="00DA30D5"/>
    <w:rsid w:val="00DA348D"/>
    <w:rsid w:val="00DA35D9"/>
    <w:rsid w:val="00DA3950"/>
    <w:rsid w:val="00DA3DFC"/>
    <w:rsid w:val="00DA41CD"/>
    <w:rsid w:val="00DA499C"/>
    <w:rsid w:val="00DA4E9B"/>
    <w:rsid w:val="00DA519F"/>
    <w:rsid w:val="00DA531A"/>
    <w:rsid w:val="00DA562B"/>
    <w:rsid w:val="00DA56EF"/>
    <w:rsid w:val="00DA582E"/>
    <w:rsid w:val="00DA5E47"/>
    <w:rsid w:val="00DA6140"/>
    <w:rsid w:val="00DA64F9"/>
    <w:rsid w:val="00DA668D"/>
    <w:rsid w:val="00DA6E12"/>
    <w:rsid w:val="00DA77CE"/>
    <w:rsid w:val="00DA7EB3"/>
    <w:rsid w:val="00DB054E"/>
    <w:rsid w:val="00DB0771"/>
    <w:rsid w:val="00DB0B02"/>
    <w:rsid w:val="00DB0F92"/>
    <w:rsid w:val="00DB1129"/>
    <w:rsid w:val="00DB174D"/>
    <w:rsid w:val="00DB1923"/>
    <w:rsid w:val="00DB19BE"/>
    <w:rsid w:val="00DB1F47"/>
    <w:rsid w:val="00DB2292"/>
    <w:rsid w:val="00DB41BC"/>
    <w:rsid w:val="00DB459B"/>
    <w:rsid w:val="00DB4813"/>
    <w:rsid w:val="00DB4AAB"/>
    <w:rsid w:val="00DB4AC5"/>
    <w:rsid w:val="00DB4C72"/>
    <w:rsid w:val="00DB4ED0"/>
    <w:rsid w:val="00DB55EE"/>
    <w:rsid w:val="00DB6269"/>
    <w:rsid w:val="00DB66B7"/>
    <w:rsid w:val="00DB7363"/>
    <w:rsid w:val="00DB7794"/>
    <w:rsid w:val="00DB78AC"/>
    <w:rsid w:val="00DB79C3"/>
    <w:rsid w:val="00DB7B4D"/>
    <w:rsid w:val="00DB7BB6"/>
    <w:rsid w:val="00DC08A9"/>
    <w:rsid w:val="00DC0D73"/>
    <w:rsid w:val="00DC1164"/>
    <w:rsid w:val="00DC11AB"/>
    <w:rsid w:val="00DC1327"/>
    <w:rsid w:val="00DC16DC"/>
    <w:rsid w:val="00DC1AE0"/>
    <w:rsid w:val="00DC22E9"/>
    <w:rsid w:val="00DC2F0E"/>
    <w:rsid w:val="00DC37AC"/>
    <w:rsid w:val="00DC389E"/>
    <w:rsid w:val="00DC3C80"/>
    <w:rsid w:val="00DC4E00"/>
    <w:rsid w:val="00DC576B"/>
    <w:rsid w:val="00DC57E5"/>
    <w:rsid w:val="00DC6130"/>
    <w:rsid w:val="00DC6257"/>
    <w:rsid w:val="00DC63D3"/>
    <w:rsid w:val="00DC66D8"/>
    <w:rsid w:val="00DC6B71"/>
    <w:rsid w:val="00DC720A"/>
    <w:rsid w:val="00DC7CFD"/>
    <w:rsid w:val="00DC7D6E"/>
    <w:rsid w:val="00DD026E"/>
    <w:rsid w:val="00DD02DF"/>
    <w:rsid w:val="00DD05D2"/>
    <w:rsid w:val="00DD0AD8"/>
    <w:rsid w:val="00DD1502"/>
    <w:rsid w:val="00DD1776"/>
    <w:rsid w:val="00DD1E9A"/>
    <w:rsid w:val="00DD21A8"/>
    <w:rsid w:val="00DD22C9"/>
    <w:rsid w:val="00DD2731"/>
    <w:rsid w:val="00DD299B"/>
    <w:rsid w:val="00DD2F0E"/>
    <w:rsid w:val="00DD3AC5"/>
    <w:rsid w:val="00DD3B81"/>
    <w:rsid w:val="00DD3DAD"/>
    <w:rsid w:val="00DD3E5C"/>
    <w:rsid w:val="00DD411A"/>
    <w:rsid w:val="00DD414E"/>
    <w:rsid w:val="00DD4469"/>
    <w:rsid w:val="00DD4661"/>
    <w:rsid w:val="00DD49D8"/>
    <w:rsid w:val="00DD4AD3"/>
    <w:rsid w:val="00DD4E0B"/>
    <w:rsid w:val="00DD4F50"/>
    <w:rsid w:val="00DD5305"/>
    <w:rsid w:val="00DD534D"/>
    <w:rsid w:val="00DD53A8"/>
    <w:rsid w:val="00DD556F"/>
    <w:rsid w:val="00DD55BE"/>
    <w:rsid w:val="00DD59A9"/>
    <w:rsid w:val="00DD5AF9"/>
    <w:rsid w:val="00DD5D4F"/>
    <w:rsid w:val="00DD5EE1"/>
    <w:rsid w:val="00DD7064"/>
    <w:rsid w:val="00DD7194"/>
    <w:rsid w:val="00DD741B"/>
    <w:rsid w:val="00DD7DB5"/>
    <w:rsid w:val="00DE07BE"/>
    <w:rsid w:val="00DE0C6D"/>
    <w:rsid w:val="00DE0C7B"/>
    <w:rsid w:val="00DE0EB8"/>
    <w:rsid w:val="00DE13A0"/>
    <w:rsid w:val="00DE1C80"/>
    <w:rsid w:val="00DE2047"/>
    <w:rsid w:val="00DE28F1"/>
    <w:rsid w:val="00DE2E3E"/>
    <w:rsid w:val="00DE2F30"/>
    <w:rsid w:val="00DE2FCC"/>
    <w:rsid w:val="00DE36C2"/>
    <w:rsid w:val="00DE37CA"/>
    <w:rsid w:val="00DE3930"/>
    <w:rsid w:val="00DE3973"/>
    <w:rsid w:val="00DE39F4"/>
    <w:rsid w:val="00DE3AF8"/>
    <w:rsid w:val="00DE3B0C"/>
    <w:rsid w:val="00DE3E94"/>
    <w:rsid w:val="00DE442D"/>
    <w:rsid w:val="00DE4546"/>
    <w:rsid w:val="00DE46E6"/>
    <w:rsid w:val="00DE48AA"/>
    <w:rsid w:val="00DE48D0"/>
    <w:rsid w:val="00DE4AB5"/>
    <w:rsid w:val="00DE4BE0"/>
    <w:rsid w:val="00DE4E5B"/>
    <w:rsid w:val="00DE5327"/>
    <w:rsid w:val="00DE5806"/>
    <w:rsid w:val="00DE5A61"/>
    <w:rsid w:val="00DE613D"/>
    <w:rsid w:val="00DE61BC"/>
    <w:rsid w:val="00DE63FF"/>
    <w:rsid w:val="00DE65DF"/>
    <w:rsid w:val="00DE65E7"/>
    <w:rsid w:val="00DE667F"/>
    <w:rsid w:val="00DE692B"/>
    <w:rsid w:val="00DE6B3F"/>
    <w:rsid w:val="00DE71D9"/>
    <w:rsid w:val="00DE7733"/>
    <w:rsid w:val="00DE78AF"/>
    <w:rsid w:val="00DE7B54"/>
    <w:rsid w:val="00DE7D0E"/>
    <w:rsid w:val="00DF0264"/>
    <w:rsid w:val="00DF1269"/>
    <w:rsid w:val="00DF1747"/>
    <w:rsid w:val="00DF1AB7"/>
    <w:rsid w:val="00DF21BB"/>
    <w:rsid w:val="00DF21C1"/>
    <w:rsid w:val="00DF2249"/>
    <w:rsid w:val="00DF22B8"/>
    <w:rsid w:val="00DF2805"/>
    <w:rsid w:val="00DF2DCD"/>
    <w:rsid w:val="00DF2E80"/>
    <w:rsid w:val="00DF30DF"/>
    <w:rsid w:val="00DF3554"/>
    <w:rsid w:val="00DF41AC"/>
    <w:rsid w:val="00DF4603"/>
    <w:rsid w:val="00DF4799"/>
    <w:rsid w:val="00DF497F"/>
    <w:rsid w:val="00DF4C0B"/>
    <w:rsid w:val="00DF4CA5"/>
    <w:rsid w:val="00DF501D"/>
    <w:rsid w:val="00DF524A"/>
    <w:rsid w:val="00DF52A1"/>
    <w:rsid w:val="00DF5405"/>
    <w:rsid w:val="00DF5557"/>
    <w:rsid w:val="00DF5DA9"/>
    <w:rsid w:val="00DF6906"/>
    <w:rsid w:val="00DF69AE"/>
    <w:rsid w:val="00DF6BFE"/>
    <w:rsid w:val="00DF6C92"/>
    <w:rsid w:val="00DF6D8B"/>
    <w:rsid w:val="00DF6E69"/>
    <w:rsid w:val="00DF6FED"/>
    <w:rsid w:val="00DF713D"/>
    <w:rsid w:val="00DF7367"/>
    <w:rsid w:val="00DF7803"/>
    <w:rsid w:val="00DF7A7B"/>
    <w:rsid w:val="00E0000E"/>
    <w:rsid w:val="00E0111B"/>
    <w:rsid w:val="00E01172"/>
    <w:rsid w:val="00E012B0"/>
    <w:rsid w:val="00E013C8"/>
    <w:rsid w:val="00E01666"/>
    <w:rsid w:val="00E017E6"/>
    <w:rsid w:val="00E01801"/>
    <w:rsid w:val="00E01EEC"/>
    <w:rsid w:val="00E01EF0"/>
    <w:rsid w:val="00E0234C"/>
    <w:rsid w:val="00E0314F"/>
    <w:rsid w:val="00E031A7"/>
    <w:rsid w:val="00E03241"/>
    <w:rsid w:val="00E03504"/>
    <w:rsid w:val="00E03701"/>
    <w:rsid w:val="00E03967"/>
    <w:rsid w:val="00E03AAC"/>
    <w:rsid w:val="00E03D76"/>
    <w:rsid w:val="00E03ED3"/>
    <w:rsid w:val="00E03F1C"/>
    <w:rsid w:val="00E04076"/>
    <w:rsid w:val="00E04D25"/>
    <w:rsid w:val="00E051B7"/>
    <w:rsid w:val="00E05424"/>
    <w:rsid w:val="00E0592F"/>
    <w:rsid w:val="00E05DB5"/>
    <w:rsid w:val="00E05DF4"/>
    <w:rsid w:val="00E05DF9"/>
    <w:rsid w:val="00E05E77"/>
    <w:rsid w:val="00E060CF"/>
    <w:rsid w:val="00E06A3E"/>
    <w:rsid w:val="00E07092"/>
    <w:rsid w:val="00E070A0"/>
    <w:rsid w:val="00E071C8"/>
    <w:rsid w:val="00E07AE0"/>
    <w:rsid w:val="00E07C9B"/>
    <w:rsid w:val="00E10027"/>
    <w:rsid w:val="00E10351"/>
    <w:rsid w:val="00E106B9"/>
    <w:rsid w:val="00E10D6C"/>
    <w:rsid w:val="00E11281"/>
    <w:rsid w:val="00E115C7"/>
    <w:rsid w:val="00E1176C"/>
    <w:rsid w:val="00E118B7"/>
    <w:rsid w:val="00E119F4"/>
    <w:rsid w:val="00E11E39"/>
    <w:rsid w:val="00E11FCF"/>
    <w:rsid w:val="00E1207B"/>
    <w:rsid w:val="00E128E8"/>
    <w:rsid w:val="00E12A41"/>
    <w:rsid w:val="00E12C2C"/>
    <w:rsid w:val="00E1311F"/>
    <w:rsid w:val="00E13F65"/>
    <w:rsid w:val="00E14078"/>
    <w:rsid w:val="00E146BD"/>
    <w:rsid w:val="00E14921"/>
    <w:rsid w:val="00E14D35"/>
    <w:rsid w:val="00E14F0E"/>
    <w:rsid w:val="00E15029"/>
    <w:rsid w:val="00E154BD"/>
    <w:rsid w:val="00E157B2"/>
    <w:rsid w:val="00E15863"/>
    <w:rsid w:val="00E159F0"/>
    <w:rsid w:val="00E15A43"/>
    <w:rsid w:val="00E16382"/>
    <w:rsid w:val="00E163BD"/>
    <w:rsid w:val="00E1646E"/>
    <w:rsid w:val="00E1660E"/>
    <w:rsid w:val="00E16BE8"/>
    <w:rsid w:val="00E16C5C"/>
    <w:rsid w:val="00E17389"/>
    <w:rsid w:val="00E17782"/>
    <w:rsid w:val="00E1794A"/>
    <w:rsid w:val="00E179A0"/>
    <w:rsid w:val="00E179F5"/>
    <w:rsid w:val="00E17B77"/>
    <w:rsid w:val="00E17F8C"/>
    <w:rsid w:val="00E201D1"/>
    <w:rsid w:val="00E201D6"/>
    <w:rsid w:val="00E20273"/>
    <w:rsid w:val="00E202BD"/>
    <w:rsid w:val="00E211DF"/>
    <w:rsid w:val="00E2187E"/>
    <w:rsid w:val="00E21987"/>
    <w:rsid w:val="00E21FE3"/>
    <w:rsid w:val="00E21FEC"/>
    <w:rsid w:val="00E22052"/>
    <w:rsid w:val="00E22AAA"/>
    <w:rsid w:val="00E249C2"/>
    <w:rsid w:val="00E24CE7"/>
    <w:rsid w:val="00E25192"/>
    <w:rsid w:val="00E251F6"/>
    <w:rsid w:val="00E25308"/>
    <w:rsid w:val="00E25592"/>
    <w:rsid w:val="00E2624D"/>
    <w:rsid w:val="00E2667A"/>
    <w:rsid w:val="00E26821"/>
    <w:rsid w:val="00E26A80"/>
    <w:rsid w:val="00E27501"/>
    <w:rsid w:val="00E27534"/>
    <w:rsid w:val="00E27565"/>
    <w:rsid w:val="00E27799"/>
    <w:rsid w:val="00E27B97"/>
    <w:rsid w:val="00E27CDF"/>
    <w:rsid w:val="00E3084D"/>
    <w:rsid w:val="00E31108"/>
    <w:rsid w:val="00E312B9"/>
    <w:rsid w:val="00E31501"/>
    <w:rsid w:val="00E31A52"/>
    <w:rsid w:val="00E31E8A"/>
    <w:rsid w:val="00E3217F"/>
    <w:rsid w:val="00E32480"/>
    <w:rsid w:val="00E329FA"/>
    <w:rsid w:val="00E32B53"/>
    <w:rsid w:val="00E3346B"/>
    <w:rsid w:val="00E334D2"/>
    <w:rsid w:val="00E3371B"/>
    <w:rsid w:val="00E342B7"/>
    <w:rsid w:val="00E344B9"/>
    <w:rsid w:val="00E345C7"/>
    <w:rsid w:val="00E34CAF"/>
    <w:rsid w:val="00E3500B"/>
    <w:rsid w:val="00E3529B"/>
    <w:rsid w:val="00E354DB"/>
    <w:rsid w:val="00E35E49"/>
    <w:rsid w:val="00E361E4"/>
    <w:rsid w:val="00E365D9"/>
    <w:rsid w:val="00E36704"/>
    <w:rsid w:val="00E36729"/>
    <w:rsid w:val="00E36CEA"/>
    <w:rsid w:val="00E36D2E"/>
    <w:rsid w:val="00E3760F"/>
    <w:rsid w:val="00E379DE"/>
    <w:rsid w:val="00E37D28"/>
    <w:rsid w:val="00E40187"/>
    <w:rsid w:val="00E402C6"/>
    <w:rsid w:val="00E403E8"/>
    <w:rsid w:val="00E40560"/>
    <w:rsid w:val="00E40C0D"/>
    <w:rsid w:val="00E40DBF"/>
    <w:rsid w:val="00E41646"/>
    <w:rsid w:val="00E41E7B"/>
    <w:rsid w:val="00E42105"/>
    <w:rsid w:val="00E421EE"/>
    <w:rsid w:val="00E424D3"/>
    <w:rsid w:val="00E42A95"/>
    <w:rsid w:val="00E42F6E"/>
    <w:rsid w:val="00E431DC"/>
    <w:rsid w:val="00E43329"/>
    <w:rsid w:val="00E43728"/>
    <w:rsid w:val="00E43792"/>
    <w:rsid w:val="00E43D3E"/>
    <w:rsid w:val="00E4442A"/>
    <w:rsid w:val="00E44F08"/>
    <w:rsid w:val="00E450EE"/>
    <w:rsid w:val="00E4566B"/>
    <w:rsid w:val="00E45B66"/>
    <w:rsid w:val="00E4631B"/>
    <w:rsid w:val="00E464E3"/>
    <w:rsid w:val="00E46754"/>
    <w:rsid w:val="00E467E7"/>
    <w:rsid w:val="00E474F4"/>
    <w:rsid w:val="00E47558"/>
    <w:rsid w:val="00E47768"/>
    <w:rsid w:val="00E50213"/>
    <w:rsid w:val="00E50581"/>
    <w:rsid w:val="00E5078D"/>
    <w:rsid w:val="00E50BB5"/>
    <w:rsid w:val="00E50FDD"/>
    <w:rsid w:val="00E51208"/>
    <w:rsid w:val="00E5137D"/>
    <w:rsid w:val="00E51584"/>
    <w:rsid w:val="00E51B75"/>
    <w:rsid w:val="00E51BA8"/>
    <w:rsid w:val="00E51F5A"/>
    <w:rsid w:val="00E5212E"/>
    <w:rsid w:val="00E52BAC"/>
    <w:rsid w:val="00E530D2"/>
    <w:rsid w:val="00E53449"/>
    <w:rsid w:val="00E53F32"/>
    <w:rsid w:val="00E5411E"/>
    <w:rsid w:val="00E54722"/>
    <w:rsid w:val="00E54924"/>
    <w:rsid w:val="00E54A7D"/>
    <w:rsid w:val="00E54A8F"/>
    <w:rsid w:val="00E54C26"/>
    <w:rsid w:val="00E54E97"/>
    <w:rsid w:val="00E55018"/>
    <w:rsid w:val="00E55213"/>
    <w:rsid w:val="00E55683"/>
    <w:rsid w:val="00E55B0E"/>
    <w:rsid w:val="00E55FA6"/>
    <w:rsid w:val="00E56BCF"/>
    <w:rsid w:val="00E56F85"/>
    <w:rsid w:val="00E57D81"/>
    <w:rsid w:val="00E57F53"/>
    <w:rsid w:val="00E60092"/>
    <w:rsid w:val="00E605D4"/>
    <w:rsid w:val="00E607C3"/>
    <w:rsid w:val="00E60B26"/>
    <w:rsid w:val="00E61297"/>
    <w:rsid w:val="00E615E3"/>
    <w:rsid w:val="00E61C74"/>
    <w:rsid w:val="00E62086"/>
    <w:rsid w:val="00E6211B"/>
    <w:rsid w:val="00E62290"/>
    <w:rsid w:val="00E62438"/>
    <w:rsid w:val="00E624F5"/>
    <w:rsid w:val="00E62E3B"/>
    <w:rsid w:val="00E632A7"/>
    <w:rsid w:val="00E63374"/>
    <w:rsid w:val="00E63B64"/>
    <w:rsid w:val="00E63F38"/>
    <w:rsid w:val="00E642DD"/>
    <w:rsid w:val="00E6475A"/>
    <w:rsid w:val="00E64C25"/>
    <w:rsid w:val="00E654B3"/>
    <w:rsid w:val="00E6551E"/>
    <w:rsid w:val="00E65FEF"/>
    <w:rsid w:val="00E6628B"/>
    <w:rsid w:val="00E66576"/>
    <w:rsid w:val="00E665B8"/>
    <w:rsid w:val="00E666CF"/>
    <w:rsid w:val="00E66921"/>
    <w:rsid w:val="00E66C22"/>
    <w:rsid w:val="00E67030"/>
    <w:rsid w:val="00E6732A"/>
    <w:rsid w:val="00E67841"/>
    <w:rsid w:val="00E703D0"/>
    <w:rsid w:val="00E70972"/>
    <w:rsid w:val="00E7098A"/>
    <w:rsid w:val="00E70F49"/>
    <w:rsid w:val="00E71019"/>
    <w:rsid w:val="00E7131B"/>
    <w:rsid w:val="00E7168B"/>
    <w:rsid w:val="00E7199F"/>
    <w:rsid w:val="00E719B1"/>
    <w:rsid w:val="00E723DC"/>
    <w:rsid w:val="00E726CD"/>
    <w:rsid w:val="00E72CE9"/>
    <w:rsid w:val="00E72FB3"/>
    <w:rsid w:val="00E73109"/>
    <w:rsid w:val="00E7326C"/>
    <w:rsid w:val="00E73799"/>
    <w:rsid w:val="00E73A2C"/>
    <w:rsid w:val="00E73FF6"/>
    <w:rsid w:val="00E74A43"/>
    <w:rsid w:val="00E74A9F"/>
    <w:rsid w:val="00E74BFB"/>
    <w:rsid w:val="00E74D84"/>
    <w:rsid w:val="00E75222"/>
    <w:rsid w:val="00E75258"/>
    <w:rsid w:val="00E7526A"/>
    <w:rsid w:val="00E75330"/>
    <w:rsid w:val="00E75769"/>
    <w:rsid w:val="00E76066"/>
    <w:rsid w:val="00E7618C"/>
    <w:rsid w:val="00E76614"/>
    <w:rsid w:val="00E7674E"/>
    <w:rsid w:val="00E76A48"/>
    <w:rsid w:val="00E76B81"/>
    <w:rsid w:val="00E76C40"/>
    <w:rsid w:val="00E76E64"/>
    <w:rsid w:val="00E77676"/>
    <w:rsid w:val="00E777AE"/>
    <w:rsid w:val="00E801A7"/>
    <w:rsid w:val="00E803B5"/>
    <w:rsid w:val="00E80879"/>
    <w:rsid w:val="00E80ABF"/>
    <w:rsid w:val="00E80B70"/>
    <w:rsid w:val="00E80E31"/>
    <w:rsid w:val="00E8100A"/>
    <w:rsid w:val="00E8106A"/>
    <w:rsid w:val="00E8127B"/>
    <w:rsid w:val="00E81802"/>
    <w:rsid w:val="00E8180D"/>
    <w:rsid w:val="00E81828"/>
    <w:rsid w:val="00E81D42"/>
    <w:rsid w:val="00E820D0"/>
    <w:rsid w:val="00E8223A"/>
    <w:rsid w:val="00E824B1"/>
    <w:rsid w:val="00E825C0"/>
    <w:rsid w:val="00E829FB"/>
    <w:rsid w:val="00E82B01"/>
    <w:rsid w:val="00E82DAF"/>
    <w:rsid w:val="00E8377F"/>
    <w:rsid w:val="00E83B49"/>
    <w:rsid w:val="00E83B8F"/>
    <w:rsid w:val="00E840A9"/>
    <w:rsid w:val="00E84266"/>
    <w:rsid w:val="00E84344"/>
    <w:rsid w:val="00E846E1"/>
    <w:rsid w:val="00E8480B"/>
    <w:rsid w:val="00E84CDA"/>
    <w:rsid w:val="00E84F16"/>
    <w:rsid w:val="00E85400"/>
    <w:rsid w:val="00E85470"/>
    <w:rsid w:val="00E855A7"/>
    <w:rsid w:val="00E8563E"/>
    <w:rsid w:val="00E85AB0"/>
    <w:rsid w:val="00E85C1D"/>
    <w:rsid w:val="00E8618E"/>
    <w:rsid w:val="00E862D4"/>
    <w:rsid w:val="00E86693"/>
    <w:rsid w:val="00E868C5"/>
    <w:rsid w:val="00E86995"/>
    <w:rsid w:val="00E8710A"/>
    <w:rsid w:val="00E874FA"/>
    <w:rsid w:val="00E87874"/>
    <w:rsid w:val="00E87B89"/>
    <w:rsid w:val="00E9007B"/>
    <w:rsid w:val="00E913A7"/>
    <w:rsid w:val="00E91453"/>
    <w:rsid w:val="00E9170A"/>
    <w:rsid w:val="00E91976"/>
    <w:rsid w:val="00E91AA3"/>
    <w:rsid w:val="00E91D70"/>
    <w:rsid w:val="00E920EB"/>
    <w:rsid w:val="00E92576"/>
    <w:rsid w:val="00E92DE3"/>
    <w:rsid w:val="00E9325E"/>
    <w:rsid w:val="00E93FD0"/>
    <w:rsid w:val="00E94836"/>
    <w:rsid w:val="00E95221"/>
    <w:rsid w:val="00E95851"/>
    <w:rsid w:val="00E95AE4"/>
    <w:rsid w:val="00E95C32"/>
    <w:rsid w:val="00E95EF6"/>
    <w:rsid w:val="00E966B7"/>
    <w:rsid w:val="00E96E24"/>
    <w:rsid w:val="00E96F6A"/>
    <w:rsid w:val="00E97259"/>
    <w:rsid w:val="00E9730E"/>
    <w:rsid w:val="00E9745A"/>
    <w:rsid w:val="00E97514"/>
    <w:rsid w:val="00E97BB8"/>
    <w:rsid w:val="00E97C01"/>
    <w:rsid w:val="00E97D6A"/>
    <w:rsid w:val="00EA011C"/>
    <w:rsid w:val="00EA0222"/>
    <w:rsid w:val="00EA053D"/>
    <w:rsid w:val="00EA097F"/>
    <w:rsid w:val="00EA0A7C"/>
    <w:rsid w:val="00EA0B68"/>
    <w:rsid w:val="00EA1066"/>
    <w:rsid w:val="00EA118C"/>
    <w:rsid w:val="00EA1500"/>
    <w:rsid w:val="00EA15CE"/>
    <w:rsid w:val="00EA17E9"/>
    <w:rsid w:val="00EA1AD7"/>
    <w:rsid w:val="00EA1F04"/>
    <w:rsid w:val="00EA237C"/>
    <w:rsid w:val="00EA26FD"/>
    <w:rsid w:val="00EA2B4F"/>
    <w:rsid w:val="00EA2D4A"/>
    <w:rsid w:val="00EA2E53"/>
    <w:rsid w:val="00EA2F9B"/>
    <w:rsid w:val="00EA37B2"/>
    <w:rsid w:val="00EA3853"/>
    <w:rsid w:val="00EA38AC"/>
    <w:rsid w:val="00EA399D"/>
    <w:rsid w:val="00EA3EA3"/>
    <w:rsid w:val="00EA3F75"/>
    <w:rsid w:val="00EA40AF"/>
    <w:rsid w:val="00EA4769"/>
    <w:rsid w:val="00EA4B89"/>
    <w:rsid w:val="00EA4DBB"/>
    <w:rsid w:val="00EA4F08"/>
    <w:rsid w:val="00EA58D2"/>
    <w:rsid w:val="00EA59D9"/>
    <w:rsid w:val="00EA5C7F"/>
    <w:rsid w:val="00EA5D38"/>
    <w:rsid w:val="00EA61E9"/>
    <w:rsid w:val="00EA640E"/>
    <w:rsid w:val="00EA6583"/>
    <w:rsid w:val="00EA6630"/>
    <w:rsid w:val="00EA6A11"/>
    <w:rsid w:val="00EA6A43"/>
    <w:rsid w:val="00EA6B08"/>
    <w:rsid w:val="00EA6B8B"/>
    <w:rsid w:val="00EA6CCF"/>
    <w:rsid w:val="00EA6DCC"/>
    <w:rsid w:val="00EA6EF4"/>
    <w:rsid w:val="00EA6F1C"/>
    <w:rsid w:val="00EA71FC"/>
    <w:rsid w:val="00EA744F"/>
    <w:rsid w:val="00EA776F"/>
    <w:rsid w:val="00EA78EE"/>
    <w:rsid w:val="00EB0025"/>
    <w:rsid w:val="00EB063A"/>
    <w:rsid w:val="00EB0666"/>
    <w:rsid w:val="00EB07AB"/>
    <w:rsid w:val="00EB085A"/>
    <w:rsid w:val="00EB0A37"/>
    <w:rsid w:val="00EB0D1B"/>
    <w:rsid w:val="00EB0D84"/>
    <w:rsid w:val="00EB0F59"/>
    <w:rsid w:val="00EB1587"/>
    <w:rsid w:val="00EB1745"/>
    <w:rsid w:val="00EB1BC9"/>
    <w:rsid w:val="00EB1D66"/>
    <w:rsid w:val="00EB2059"/>
    <w:rsid w:val="00EB21B1"/>
    <w:rsid w:val="00EB2D12"/>
    <w:rsid w:val="00EB322A"/>
    <w:rsid w:val="00EB359A"/>
    <w:rsid w:val="00EB3C68"/>
    <w:rsid w:val="00EB3E14"/>
    <w:rsid w:val="00EB3E49"/>
    <w:rsid w:val="00EB41A1"/>
    <w:rsid w:val="00EB43A7"/>
    <w:rsid w:val="00EB4713"/>
    <w:rsid w:val="00EB4E4D"/>
    <w:rsid w:val="00EB4FB7"/>
    <w:rsid w:val="00EB54ED"/>
    <w:rsid w:val="00EB5614"/>
    <w:rsid w:val="00EB62E6"/>
    <w:rsid w:val="00EB6D44"/>
    <w:rsid w:val="00EB6DD5"/>
    <w:rsid w:val="00EB6E03"/>
    <w:rsid w:val="00EB6E2F"/>
    <w:rsid w:val="00EB70C4"/>
    <w:rsid w:val="00EB7738"/>
    <w:rsid w:val="00EB778D"/>
    <w:rsid w:val="00EB7C5E"/>
    <w:rsid w:val="00EB7D2D"/>
    <w:rsid w:val="00EB7F2F"/>
    <w:rsid w:val="00EC00FE"/>
    <w:rsid w:val="00EC01FA"/>
    <w:rsid w:val="00EC026F"/>
    <w:rsid w:val="00EC042C"/>
    <w:rsid w:val="00EC0620"/>
    <w:rsid w:val="00EC09CC"/>
    <w:rsid w:val="00EC0C4A"/>
    <w:rsid w:val="00EC0CAB"/>
    <w:rsid w:val="00EC1608"/>
    <w:rsid w:val="00EC1EA7"/>
    <w:rsid w:val="00EC2386"/>
    <w:rsid w:val="00EC251C"/>
    <w:rsid w:val="00EC27F4"/>
    <w:rsid w:val="00EC2CFB"/>
    <w:rsid w:val="00EC2D3D"/>
    <w:rsid w:val="00EC35B5"/>
    <w:rsid w:val="00EC3AEA"/>
    <w:rsid w:val="00EC3C17"/>
    <w:rsid w:val="00EC4188"/>
    <w:rsid w:val="00EC437E"/>
    <w:rsid w:val="00EC4554"/>
    <w:rsid w:val="00EC4C04"/>
    <w:rsid w:val="00EC52D0"/>
    <w:rsid w:val="00EC570C"/>
    <w:rsid w:val="00EC578B"/>
    <w:rsid w:val="00EC5839"/>
    <w:rsid w:val="00EC5A85"/>
    <w:rsid w:val="00EC668F"/>
    <w:rsid w:val="00EC6703"/>
    <w:rsid w:val="00EC68BC"/>
    <w:rsid w:val="00EC6AA3"/>
    <w:rsid w:val="00EC6C36"/>
    <w:rsid w:val="00EC6D59"/>
    <w:rsid w:val="00EC6DFA"/>
    <w:rsid w:val="00EC6F8C"/>
    <w:rsid w:val="00EC7075"/>
    <w:rsid w:val="00EC7686"/>
    <w:rsid w:val="00EC77B9"/>
    <w:rsid w:val="00ED00FD"/>
    <w:rsid w:val="00ED02C1"/>
    <w:rsid w:val="00ED07E5"/>
    <w:rsid w:val="00ED0C9C"/>
    <w:rsid w:val="00ED0CF9"/>
    <w:rsid w:val="00ED15D4"/>
    <w:rsid w:val="00ED1C3D"/>
    <w:rsid w:val="00ED1F22"/>
    <w:rsid w:val="00ED234E"/>
    <w:rsid w:val="00ED2834"/>
    <w:rsid w:val="00ED2E2E"/>
    <w:rsid w:val="00ED3081"/>
    <w:rsid w:val="00ED328E"/>
    <w:rsid w:val="00ED374E"/>
    <w:rsid w:val="00ED3963"/>
    <w:rsid w:val="00ED3C13"/>
    <w:rsid w:val="00ED43E0"/>
    <w:rsid w:val="00ED4A7C"/>
    <w:rsid w:val="00ED4B60"/>
    <w:rsid w:val="00ED521D"/>
    <w:rsid w:val="00ED52E8"/>
    <w:rsid w:val="00ED56A4"/>
    <w:rsid w:val="00ED5AF0"/>
    <w:rsid w:val="00ED5CB5"/>
    <w:rsid w:val="00ED6148"/>
    <w:rsid w:val="00ED65E5"/>
    <w:rsid w:val="00ED6DB3"/>
    <w:rsid w:val="00ED6EB8"/>
    <w:rsid w:val="00ED790E"/>
    <w:rsid w:val="00EE0300"/>
    <w:rsid w:val="00EE04EA"/>
    <w:rsid w:val="00EE0608"/>
    <w:rsid w:val="00EE0B24"/>
    <w:rsid w:val="00EE0B61"/>
    <w:rsid w:val="00EE177E"/>
    <w:rsid w:val="00EE18CF"/>
    <w:rsid w:val="00EE1921"/>
    <w:rsid w:val="00EE1CC2"/>
    <w:rsid w:val="00EE1D36"/>
    <w:rsid w:val="00EE1E70"/>
    <w:rsid w:val="00EE28A0"/>
    <w:rsid w:val="00EE2975"/>
    <w:rsid w:val="00EE3029"/>
    <w:rsid w:val="00EE318A"/>
    <w:rsid w:val="00EE33B1"/>
    <w:rsid w:val="00EE37AD"/>
    <w:rsid w:val="00EE3CD2"/>
    <w:rsid w:val="00EE47F3"/>
    <w:rsid w:val="00EE47F7"/>
    <w:rsid w:val="00EE494D"/>
    <w:rsid w:val="00EE4DF1"/>
    <w:rsid w:val="00EE4E33"/>
    <w:rsid w:val="00EE527C"/>
    <w:rsid w:val="00EE5D31"/>
    <w:rsid w:val="00EE6756"/>
    <w:rsid w:val="00EE697A"/>
    <w:rsid w:val="00EE6B46"/>
    <w:rsid w:val="00EE6D5E"/>
    <w:rsid w:val="00EE715D"/>
    <w:rsid w:val="00EE7272"/>
    <w:rsid w:val="00EE78C4"/>
    <w:rsid w:val="00EE7F01"/>
    <w:rsid w:val="00EF0170"/>
    <w:rsid w:val="00EF033A"/>
    <w:rsid w:val="00EF050D"/>
    <w:rsid w:val="00EF07A0"/>
    <w:rsid w:val="00EF0D32"/>
    <w:rsid w:val="00EF1301"/>
    <w:rsid w:val="00EF13D8"/>
    <w:rsid w:val="00EF13E9"/>
    <w:rsid w:val="00EF1536"/>
    <w:rsid w:val="00EF15AA"/>
    <w:rsid w:val="00EF1CE1"/>
    <w:rsid w:val="00EF2142"/>
    <w:rsid w:val="00EF2284"/>
    <w:rsid w:val="00EF25CF"/>
    <w:rsid w:val="00EF2684"/>
    <w:rsid w:val="00EF2E77"/>
    <w:rsid w:val="00EF2EEB"/>
    <w:rsid w:val="00EF30D9"/>
    <w:rsid w:val="00EF371D"/>
    <w:rsid w:val="00EF3839"/>
    <w:rsid w:val="00EF3D7B"/>
    <w:rsid w:val="00EF40B2"/>
    <w:rsid w:val="00EF415E"/>
    <w:rsid w:val="00EF418D"/>
    <w:rsid w:val="00EF49B2"/>
    <w:rsid w:val="00EF5762"/>
    <w:rsid w:val="00EF5BC5"/>
    <w:rsid w:val="00EF61D9"/>
    <w:rsid w:val="00EF6370"/>
    <w:rsid w:val="00EF6962"/>
    <w:rsid w:val="00EF6C07"/>
    <w:rsid w:val="00EF6FB4"/>
    <w:rsid w:val="00EF70DF"/>
    <w:rsid w:val="00EF73FB"/>
    <w:rsid w:val="00EF7698"/>
    <w:rsid w:val="00EF76D8"/>
    <w:rsid w:val="00EF7A50"/>
    <w:rsid w:val="00F000E6"/>
    <w:rsid w:val="00F00388"/>
    <w:rsid w:val="00F003E8"/>
    <w:rsid w:val="00F0053F"/>
    <w:rsid w:val="00F00F38"/>
    <w:rsid w:val="00F0146E"/>
    <w:rsid w:val="00F01891"/>
    <w:rsid w:val="00F0197D"/>
    <w:rsid w:val="00F01A26"/>
    <w:rsid w:val="00F022C6"/>
    <w:rsid w:val="00F028D6"/>
    <w:rsid w:val="00F02982"/>
    <w:rsid w:val="00F0302B"/>
    <w:rsid w:val="00F03080"/>
    <w:rsid w:val="00F03218"/>
    <w:rsid w:val="00F0339F"/>
    <w:rsid w:val="00F03DE2"/>
    <w:rsid w:val="00F047FB"/>
    <w:rsid w:val="00F04CC0"/>
    <w:rsid w:val="00F04ED5"/>
    <w:rsid w:val="00F052DA"/>
    <w:rsid w:val="00F0556A"/>
    <w:rsid w:val="00F05587"/>
    <w:rsid w:val="00F056B8"/>
    <w:rsid w:val="00F058A1"/>
    <w:rsid w:val="00F058C6"/>
    <w:rsid w:val="00F05981"/>
    <w:rsid w:val="00F06380"/>
    <w:rsid w:val="00F063D4"/>
    <w:rsid w:val="00F06947"/>
    <w:rsid w:val="00F075E3"/>
    <w:rsid w:val="00F0771E"/>
    <w:rsid w:val="00F1041F"/>
    <w:rsid w:val="00F1088E"/>
    <w:rsid w:val="00F10B4B"/>
    <w:rsid w:val="00F10D47"/>
    <w:rsid w:val="00F1125B"/>
    <w:rsid w:val="00F117C3"/>
    <w:rsid w:val="00F12082"/>
    <w:rsid w:val="00F12083"/>
    <w:rsid w:val="00F12C90"/>
    <w:rsid w:val="00F12E6C"/>
    <w:rsid w:val="00F1337C"/>
    <w:rsid w:val="00F133AA"/>
    <w:rsid w:val="00F1341D"/>
    <w:rsid w:val="00F1386D"/>
    <w:rsid w:val="00F13B1F"/>
    <w:rsid w:val="00F13D4A"/>
    <w:rsid w:val="00F14052"/>
    <w:rsid w:val="00F141B0"/>
    <w:rsid w:val="00F14533"/>
    <w:rsid w:val="00F14A23"/>
    <w:rsid w:val="00F14C66"/>
    <w:rsid w:val="00F14C6F"/>
    <w:rsid w:val="00F1508A"/>
    <w:rsid w:val="00F15800"/>
    <w:rsid w:val="00F1582D"/>
    <w:rsid w:val="00F15F33"/>
    <w:rsid w:val="00F16D86"/>
    <w:rsid w:val="00F16FAD"/>
    <w:rsid w:val="00F17021"/>
    <w:rsid w:val="00F171E4"/>
    <w:rsid w:val="00F17495"/>
    <w:rsid w:val="00F175B3"/>
    <w:rsid w:val="00F17751"/>
    <w:rsid w:val="00F20305"/>
    <w:rsid w:val="00F2037C"/>
    <w:rsid w:val="00F207C5"/>
    <w:rsid w:val="00F208CA"/>
    <w:rsid w:val="00F20A25"/>
    <w:rsid w:val="00F20A7C"/>
    <w:rsid w:val="00F21720"/>
    <w:rsid w:val="00F21A9C"/>
    <w:rsid w:val="00F21D8F"/>
    <w:rsid w:val="00F21DB1"/>
    <w:rsid w:val="00F22135"/>
    <w:rsid w:val="00F22179"/>
    <w:rsid w:val="00F22365"/>
    <w:rsid w:val="00F22640"/>
    <w:rsid w:val="00F2275E"/>
    <w:rsid w:val="00F22781"/>
    <w:rsid w:val="00F22CDB"/>
    <w:rsid w:val="00F22E50"/>
    <w:rsid w:val="00F23038"/>
    <w:rsid w:val="00F2309A"/>
    <w:rsid w:val="00F232C4"/>
    <w:rsid w:val="00F23878"/>
    <w:rsid w:val="00F23F26"/>
    <w:rsid w:val="00F240E8"/>
    <w:rsid w:val="00F24334"/>
    <w:rsid w:val="00F243E5"/>
    <w:rsid w:val="00F24689"/>
    <w:rsid w:val="00F24728"/>
    <w:rsid w:val="00F24CB0"/>
    <w:rsid w:val="00F24DBE"/>
    <w:rsid w:val="00F252AE"/>
    <w:rsid w:val="00F2552E"/>
    <w:rsid w:val="00F25A5B"/>
    <w:rsid w:val="00F25B18"/>
    <w:rsid w:val="00F25EB9"/>
    <w:rsid w:val="00F26056"/>
    <w:rsid w:val="00F26106"/>
    <w:rsid w:val="00F26510"/>
    <w:rsid w:val="00F267D9"/>
    <w:rsid w:val="00F26A2E"/>
    <w:rsid w:val="00F26A4F"/>
    <w:rsid w:val="00F26E6D"/>
    <w:rsid w:val="00F26F2C"/>
    <w:rsid w:val="00F27640"/>
    <w:rsid w:val="00F2779E"/>
    <w:rsid w:val="00F27AB7"/>
    <w:rsid w:val="00F27B58"/>
    <w:rsid w:val="00F27BCB"/>
    <w:rsid w:val="00F30038"/>
    <w:rsid w:val="00F30452"/>
    <w:rsid w:val="00F3081A"/>
    <w:rsid w:val="00F30A8E"/>
    <w:rsid w:val="00F30CBB"/>
    <w:rsid w:val="00F30DB0"/>
    <w:rsid w:val="00F31726"/>
    <w:rsid w:val="00F31798"/>
    <w:rsid w:val="00F31A81"/>
    <w:rsid w:val="00F31F19"/>
    <w:rsid w:val="00F31F9E"/>
    <w:rsid w:val="00F3203D"/>
    <w:rsid w:val="00F32DF3"/>
    <w:rsid w:val="00F33025"/>
    <w:rsid w:val="00F3372E"/>
    <w:rsid w:val="00F33C1A"/>
    <w:rsid w:val="00F33CDB"/>
    <w:rsid w:val="00F33D78"/>
    <w:rsid w:val="00F33F4C"/>
    <w:rsid w:val="00F34105"/>
    <w:rsid w:val="00F34184"/>
    <w:rsid w:val="00F346AB"/>
    <w:rsid w:val="00F34743"/>
    <w:rsid w:val="00F34964"/>
    <w:rsid w:val="00F349FF"/>
    <w:rsid w:val="00F34A57"/>
    <w:rsid w:val="00F3516B"/>
    <w:rsid w:val="00F35218"/>
    <w:rsid w:val="00F352FD"/>
    <w:rsid w:val="00F35514"/>
    <w:rsid w:val="00F3579A"/>
    <w:rsid w:val="00F35880"/>
    <w:rsid w:val="00F35A78"/>
    <w:rsid w:val="00F35C8F"/>
    <w:rsid w:val="00F36256"/>
    <w:rsid w:val="00F3649F"/>
    <w:rsid w:val="00F364B2"/>
    <w:rsid w:val="00F36557"/>
    <w:rsid w:val="00F3660D"/>
    <w:rsid w:val="00F366E3"/>
    <w:rsid w:val="00F369E7"/>
    <w:rsid w:val="00F36AFE"/>
    <w:rsid w:val="00F36D4F"/>
    <w:rsid w:val="00F37805"/>
    <w:rsid w:val="00F37A58"/>
    <w:rsid w:val="00F37EE2"/>
    <w:rsid w:val="00F40077"/>
    <w:rsid w:val="00F401DB"/>
    <w:rsid w:val="00F403A7"/>
    <w:rsid w:val="00F403B9"/>
    <w:rsid w:val="00F40D5A"/>
    <w:rsid w:val="00F40D96"/>
    <w:rsid w:val="00F410C4"/>
    <w:rsid w:val="00F410F6"/>
    <w:rsid w:val="00F4152E"/>
    <w:rsid w:val="00F4157D"/>
    <w:rsid w:val="00F4162F"/>
    <w:rsid w:val="00F41A79"/>
    <w:rsid w:val="00F41D0F"/>
    <w:rsid w:val="00F42081"/>
    <w:rsid w:val="00F420A8"/>
    <w:rsid w:val="00F4244C"/>
    <w:rsid w:val="00F42A8E"/>
    <w:rsid w:val="00F42CBB"/>
    <w:rsid w:val="00F435CA"/>
    <w:rsid w:val="00F43CFE"/>
    <w:rsid w:val="00F43EF7"/>
    <w:rsid w:val="00F4406D"/>
    <w:rsid w:val="00F44C06"/>
    <w:rsid w:val="00F44D42"/>
    <w:rsid w:val="00F45164"/>
    <w:rsid w:val="00F45756"/>
    <w:rsid w:val="00F4576D"/>
    <w:rsid w:val="00F457A8"/>
    <w:rsid w:val="00F45C04"/>
    <w:rsid w:val="00F45DA6"/>
    <w:rsid w:val="00F46183"/>
    <w:rsid w:val="00F46404"/>
    <w:rsid w:val="00F46517"/>
    <w:rsid w:val="00F465BD"/>
    <w:rsid w:val="00F46957"/>
    <w:rsid w:val="00F46CD9"/>
    <w:rsid w:val="00F473CC"/>
    <w:rsid w:val="00F47C4C"/>
    <w:rsid w:val="00F47E41"/>
    <w:rsid w:val="00F47F09"/>
    <w:rsid w:val="00F50302"/>
    <w:rsid w:val="00F50330"/>
    <w:rsid w:val="00F50C6D"/>
    <w:rsid w:val="00F50C7B"/>
    <w:rsid w:val="00F50F0E"/>
    <w:rsid w:val="00F510DC"/>
    <w:rsid w:val="00F516FE"/>
    <w:rsid w:val="00F518A3"/>
    <w:rsid w:val="00F51933"/>
    <w:rsid w:val="00F51CDD"/>
    <w:rsid w:val="00F51E38"/>
    <w:rsid w:val="00F51FC0"/>
    <w:rsid w:val="00F52108"/>
    <w:rsid w:val="00F52412"/>
    <w:rsid w:val="00F52B48"/>
    <w:rsid w:val="00F530BD"/>
    <w:rsid w:val="00F53439"/>
    <w:rsid w:val="00F535B1"/>
    <w:rsid w:val="00F5397B"/>
    <w:rsid w:val="00F53D2B"/>
    <w:rsid w:val="00F53D6A"/>
    <w:rsid w:val="00F53E00"/>
    <w:rsid w:val="00F540A2"/>
    <w:rsid w:val="00F54A67"/>
    <w:rsid w:val="00F54E0B"/>
    <w:rsid w:val="00F55360"/>
    <w:rsid w:val="00F557B1"/>
    <w:rsid w:val="00F55974"/>
    <w:rsid w:val="00F56622"/>
    <w:rsid w:val="00F5687D"/>
    <w:rsid w:val="00F56AB8"/>
    <w:rsid w:val="00F56F8D"/>
    <w:rsid w:val="00F56F9F"/>
    <w:rsid w:val="00F572B5"/>
    <w:rsid w:val="00F57348"/>
    <w:rsid w:val="00F57538"/>
    <w:rsid w:val="00F57975"/>
    <w:rsid w:val="00F57B53"/>
    <w:rsid w:val="00F57CC1"/>
    <w:rsid w:val="00F57F9B"/>
    <w:rsid w:val="00F6000E"/>
    <w:rsid w:val="00F601EE"/>
    <w:rsid w:val="00F602D8"/>
    <w:rsid w:val="00F60495"/>
    <w:rsid w:val="00F604AE"/>
    <w:rsid w:val="00F60886"/>
    <w:rsid w:val="00F60D77"/>
    <w:rsid w:val="00F60E1C"/>
    <w:rsid w:val="00F610AB"/>
    <w:rsid w:val="00F61FD0"/>
    <w:rsid w:val="00F62B3E"/>
    <w:rsid w:val="00F62BEE"/>
    <w:rsid w:val="00F63741"/>
    <w:rsid w:val="00F63C7A"/>
    <w:rsid w:val="00F63F33"/>
    <w:rsid w:val="00F6404C"/>
    <w:rsid w:val="00F640B1"/>
    <w:rsid w:val="00F640FD"/>
    <w:rsid w:val="00F64382"/>
    <w:rsid w:val="00F643F0"/>
    <w:rsid w:val="00F64481"/>
    <w:rsid w:val="00F64A52"/>
    <w:rsid w:val="00F64D41"/>
    <w:rsid w:val="00F64F2C"/>
    <w:rsid w:val="00F651C4"/>
    <w:rsid w:val="00F653D6"/>
    <w:rsid w:val="00F65707"/>
    <w:rsid w:val="00F658D7"/>
    <w:rsid w:val="00F65FA0"/>
    <w:rsid w:val="00F66BA0"/>
    <w:rsid w:val="00F66C5B"/>
    <w:rsid w:val="00F66E0D"/>
    <w:rsid w:val="00F6714B"/>
    <w:rsid w:val="00F67CC5"/>
    <w:rsid w:val="00F7097E"/>
    <w:rsid w:val="00F70B17"/>
    <w:rsid w:val="00F70EBB"/>
    <w:rsid w:val="00F71385"/>
    <w:rsid w:val="00F71BA9"/>
    <w:rsid w:val="00F71F97"/>
    <w:rsid w:val="00F720BC"/>
    <w:rsid w:val="00F723E9"/>
    <w:rsid w:val="00F7261A"/>
    <w:rsid w:val="00F72C8B"/>
    <w:rsid w:val="00F72F6C"/>
    <w:rsid w:val="00F7336C"/>
    <w:rsid w:val="00F73381"/>
    <w:rsid w:val="00F7367E"/>
    <w:rsid w:val="00F73A28"/>
    <w:rsid w:val="00F73CA0"/>
    <w:rsid w:val="00F744EF"/>
    <w:rsid w:val="00F745F1"/>
    <w:rsid w:val="00F74973"/>
    <w:rsid w:val="00F755CD"/>
    <w:rsid w:val="00F75650"/>
    <w:rsid w:val="00F75777"/>
    <w:rsid w:val="00F7577D"/>
    <w:rsid w:val="00F75C05"/>
    <w:rsid w:val="00F75D7E"/>
    <w:rsid w:val="00F75FBD"/>
    <w:rsid w:val="00F75FCF"/>
    <w:rsid w:val="00F7693E"/>
    <w:rsid w:val="00F76FD8"/>
    <w:rsid w:val="00F771F9"/>
    <w:rsid w:val="00F77389"/>
    <w:rsid w:val="00F773F4"/>
    <w:rsid w:val="00F77679"/>
    <w:rsid w:val="00F77F8A"/>
    <w:rsid w:val="00F8014B"/>
    <w:rsid w:val="00F8074A"/>
    <w:rsid w:val="00F80A8C"/>
    <w:rsid w:val="00F80CD2"/>
    <w:rsid w:val="00F80D8B"/>
    <w:rsid w:val="00F810B4"/>
    <w:rsid w:val="00F81128"/>
    <w:rsid w:val="00F81200"/>
    <w:rsid w:val="00F816A8"/>
    <w:rsid w:val="00F8179E"/>
    <w:rsid w:val="00F819E6"/>
    <w:rsid w:val="00F81C5E"/>
    <w:rsid w:val="00F81D41"/>
    <w:rsid w:val="00F820E1"/>
    <w:rsid w:val="00F82329"/>
    <w:rsid w:val="00F82575"/>
    <w:rsid w:val="00F82A10"/>
    <w:rsid w:val="00F82D4F"/>
    <w:rsid w:val="00F831EB"/>
    <w:rsid w:val="00F833BA"/>
    <w:rsid w:val="00F83455"/>
    <w:rsid w:val="00F8347B"/>
    <w:rsid w:val="00F8373F"/>
    <w:rsid w:val="00F83DE1"/>
    <w:rsid w:val="00F84378"/>
    <w:rsid w:val="00F84661"/>
    <w:rsid w:val="00F84E31"/>
    <w:rsid w:val="00F84E81"/>
    <w:rsid w:val="00F84EA4"/>
    <w:rsid w:val="00F85346"/>
    <w:rsid w:val="00F86398"/>
    <w:rsid w:val="00F86611"/>
    <w:rsid w:val="00F8675C"/>
    <w:rsid w:val="00F86A2A"/>
    <w:rsid w:val="00F86A77"/>
    <w:rsid w:val="00F86BA6"/>
    <w:rsid w:val="00F86F86"/>
    <w:rsid w:val="00F86FED"/>
    <w:rsid w:val="00F87083"/>
    <w:rsid w:val="00F872B1"/>
    <w:rsid w:val="00F87300"/>
    <w:rsid w:val="00F875EF"/>
    <w:rsid w:val="00F877F3"/>
    <w:rsid w:val="00F87B18"/>
    <w:rsid w:val="00F9064F"/>
    <w:rsid w:val="00F90B92"/>
    <w:rsid w:val="00F90F01"/>
    <w:rsid w:val="00F90F72"/>
    <w:rsid w:val="00F9108D"/>
    <w:rsid w:val="00F9122C"/>
    <w:rsid w:val="00F912AF"/>
    <w:rsid w:val="00F92247"/>
    <w:rsid w:val="00F92548"/>
    <w:rsid w:val="00F92BBA"/>
    <w:rsid w:val="00F92E12"/>
    <w:rsid w:val="00F93089"/>
    <w:rsid w:val="00F93273"/>
    <w:rsid w:val="00F93335"/>
    <w:rsid w:val="00F93DD8"/>
    <w:rsid w:val="00F9433A"/>
    <w:rsid w:val="00F944D8"/>
    <w:rsid w:val="00F94532"/>
    <w:rsid w:val="00F9460C"/>
    <w:rsid w:val="00F947AD"/>
    <w:rsid w:val="00F94D2D"/>
    <w:rsid w:val="00F94F09"/>
    <w:rsid w:val="00F9529B"/>
    <w:rsid w:val="00F960B0"/>
    <w:rsid w:val="00F964C2"/>
    <w:rsid w:val="00F9674A"/>
    <w:rsid w:val="00F969D0"/>
    <w:rsid w:val="00F96AAB"/>
    <w:rsid w:val="00F96CFA"/>
    <w:rsid w:val="00F97188"/>
    <w:rsid w:val="00F97266"/>
    <w:rsid w:val="00F973FE"/>
    <w:rsid w:val="00F97871"/>
    <w:rsid w:val="00F97AB6"/>
    <w:rsid w:val="00FA078F"/>
    <w:rsid w:val="00FA0AD9"/>
    <w:rsid w:val="00FA0B31"/>
    <w:rsid w:val="00FA1352"/>
    <w:rsid w:val="00FA156D"/>
    <w:rsid w:val="00FA160F"/>
    <w:rsid w:val="00FA16DE"/>
    <w:rsid w:val="00FA1889"/>
    <w:rsid w:val="00FA1916"/>
    <w:rsid w:val="00FA1D0A"/>
    <w:rsid w:val="00FA1DE5"/>
    <w:rsid w:val="00FA2443"/>
    <w:rsid w:val="00FA2A05"/>
    <w:rsid w:val="00FA3014"/>
    <w:rsid w:val="00FA3320"/>
    <w:rsid w:val="00FA38D1"/>
    <w:rsid w:val="00FA397B"/>
    <w:rsid w:val="00FA39C6"/>
    <w:rsid w:val="00FA3FAD"/>
    <w:rsid w:val="00FA40D1"/>
    <w:rsid w:val="00FA421C"/>
    <w:rsid w:val="00FA4282"/>
    <w:rsid w:val="00FA4313"/>
    <w:rsid w:val="00FA44A5"/>
    <w:rsid w:val="00FA46A8"/>
    <w:rsid w:val="00FA499C"/>
    <w:rsid w:val="00FA49BA"/>
    <w:rsid w:val="00FA4FF3"/>
    <w:rsid w:val="00FA511A"/>
    <w:rsid w:val="00FA531F"/>
    <w:rsid w:val="00FA58BC"/>
    <w:rsid w:val="00FA5C08"/>
    <w:rsid w:val="00FA6565"/>
    <w:rsid w:val="00FA6663"/>
    <w:rsid w:val="00FA6BD3"/>
    <w:rsid w:val="00FA7725"/>
    <w:rsid w:val="00FA7969"/>
    <w:rsid w:val="00FA799B"/>
    <w:rsid w:val="00FA7B58"/>
    <w:rsid w:val="00FA7D3B"/>
    <w:rsid w:val="00FA7D51"/>
    <w:rsid w:val="00FB0149"/>
    <w:rsid w:val="00FB037C"/>
    <w:rsid w:val="00FB0706"/>
    <w:rsid w:val="00FB0AAF"/>
    <w:rsid w:val="00FB0B50"/>
    <w:rsid w:val="00FB0EA3"/>
    <w:rsid w:val="00FB0EAA"/>
    <w:rsid w:val="00FB1575"/>
    <w:rsid w:val="00FB1F2A"/>
    <w:rsid w:val="00FB20B0"/>
    <w:rsid w:val="00FB24C0"/>
    <w:rsid w:val="00FB288C"/>
    <w:rsid w:val="00FB28A3"/>
    <w:rsid w:val="00FB3841"/>
    <w:rsid w:val="00FB3D13"/>
    <w:rsid w:val="00FB4070"/>
    <w:rsid w:val="00FB40DF"/>
    <w:rsid w:val="00FB41E0"/>
    <w:rsid w:val="00FB4AF3"/>
    <w:rsid w:val="00FB4D61"/>
    <w:rsid w:val="00FB5056"/>
    <w:rsid w:val="00FB5061"/>
    <w:rsid w:val="00FB55A4"/>
    <w:rsid w:val="00FB5956"/>
    <w:rsid w:val="00FB5A28"/>
    <w:rsid w:val="00FB5AD6"/>
    <w:rsid w:val="00FB5BA4"/>
    <w:rsid w:val="00FB5CF2"/>
    <w:rsid w:val="00FB5DA9"/>
    <w:rsid w:val="00FB60B9"/>
    <w:rsid w:val="00FB6266"/>
    <w:rsid w:val="00FB638D"/>
    <w:rsid w:val="00FB64C6"/>
    <w:rsid w:val="00FB6510"/>
    <w:rsid w:val="00FB694F"/>
    <w:rsid w:val="00FB6B7F"/>
    <w:rsid w:val="00FB6C77"/>
    <w:rsid w:val="00FB6DB5"/>
    <w:rsid w:val="00FB6FDE"/>
    <w:rsid w:val="00FB72F9"/>
    <w:rsid w:val="00FB735D"/>
    <w:rsid w:val="00FB7C8F"/>
    <w:rsid w:val="00FC000C"/>
    <w:rsid w:val="00FC0316"/>
    <w:rsid w:val="00FC04CC"/>
    <w:rsid w:val="00FC0513"/>
    <w:rsid w:val="00FC06D1"/>
    <w:rsid w:val="00FC0E42"/>
    <w:rsid w:val="00FC0FBB"/>
    <w:rsid w:val="00FC15B4"/>
    <w:rsid w:val="00FC17A2"/>
    <w:rsid w:val="00FC1845"/>
    <w:rsid w:val="00FC1959"/>
    <w:rsid w:val="00FC1CAD"/>
    <w:rsid w:val="00FC1E03"/>
    <w:rsid w:val="00FC2191"/>
    <w:rsid w:val="00FC224E"/>
    <w:rsid w:val="00FC2B8A"/>
    <w:rsid w:val="00FC2C88"/>
    <w:rsid w:val="00FC2D80"/>
    <w:rsid w:val="00FC3057"/>
    <w:rsid w:val="00FC328F"/>
    <w:rsid w:val="00FC37B7"/>
    <w:rsid w:val="00FC3AAC"/>
    <w:rsid w:val="00FC3F7F"/>
    <w:rsid w:val="00FC41D7"/>
    <w:rsid w:val="00FC4225"/>
    <w:rsid w:val="00FC424A"/>
    <w:rsid w:val="00FC4370"/>
    <w:rsid w:val="00FC441F"/>
    <w:rsid w:val="00FC4707"/>
    <w:rsid w:val="00FC487B"/>
    <w:rsid w:val="00FC4A79"/>
    <w:rsid w:val="00FC4D21"/>
    <w:rsid w:val="00FC4F9B"/>
    <w:rsid w:val="00FC52B1"/>
    <w:rsid w:val="00FC5644"/>
    <w:rsid w:val="00FC5833"/>
    <w:rsid w:val="00FC5B02"/>
    <w:rsid w:val="00FC5D90"/>
    <w:rsid w:val="00FC5E8E"/>
    <w:rsid w:val="00FC5F83"/>
    <w:rsid w:val="00FC5FEC"/>
    <w:rsid w:val="00FC65D2"/>
    <w:rsid w:val="00FC678F"/>
    <w:rsid w:val="00FC67D8"/>
    <w:rsid w:val="00FC6DE9"/>
    <w:rsid w:val="00FC6E76"/>
    <w:rsid w:val="00FC6EE5"/>
    <w:rsid w:val="00FC701F"/>
    <w:rsid w:val="00FC73D3"/>
    <w:rsid w:val="00FC7426"/>
    <w:rsid w:val="00FC74FC"/>
    <w:rsid w:val="00FC752B"/>
    <w:rsid w:val="00FC75FF"/>
    <w:rsid w:val="00FC76A6"/>
    <w:rsid w:val="00FC7773"/>
    <w:rsid w:val="00FC7854"/>
    <w:rsid w:val="00FC78A1"/>
    <w:rsid w:val="00FC7A92"/>
    <w:rsid w:val="00FC7E0D"/>
    <w:rsid w:val="00FD01D4"/>
    <w:rsid w:val="00FD0332"/>
    <w:rsid w:val="00FD11E4"/>
    <w:rsid w:val="00FD123B"/>
    <w:rsid w:val="00FD158A"/>
    <w:rsid w:val="00FD2126"/>
    <w:rsid w:val="00FD22BC"/>
    <w:rsid w:val="00FD2503"/>
    <w:rsid w:val="00FD28E1"/>
    <w:rsid w:val="00FD2B87"/>
    <w:rsid w:val="00FD2BED"/>
    <w:rsid w:val="00FD2C38"/>
    <w:rsid w:val="00FD2E34"/>
    <w:rsid w:val="00FD2FE1"/>
    <w:rsid w:val="00FD3361"/>
    <w:rsid w:val="00FD3536"/>
    <w:rsid w:val="00FD395F"/>
    <w:rsid w:val="00FD3C2B"/>
    <w:rsid w:val="00FD4333"/>
    <w:rsid w:val="00FD44C0"/>
    <w:rsid w:val="00FD4516"/>
    <w:rsid w:val="00FD4BA8"/>
    <w:rsid w:val="00FD5066"/>
    <w:rsid w:val="00FD5113"/>
    <w:rsid w:val="00FD5366"/>
    <w:rsid w:val="00FD5367"/>
    <w:rsid w:val="00FD5667"/>
    <w:rsid w:val="00FD5E2F"/>
    <w:rsid w:val="00FD60A4"/>
    <w:rsid w:val="00FD62A0"/>
    <w:rsid w:val="00FD64BC"/>
    <w:rsid w:val="00FD65E5"/>
    <w:rsid w:val="00FD695B"/>
    <w:rsid w:val="00FD6C1B"/>
    <w:rsid w:val="00FD730C"/>
    <w:rsid w:val="00FD7544"/>
    <w:rsid w:val="00FD7866"/>
    <w:rsid w:val="00FD786A"/>
    <w:rsid w:val="00FD7AD0"/>
    <w:rsid w:val="00FD7DAB"/>
    <w:rsid w:val="00FE0199"/>
    <w:rsid w:val="00FE019C"/>
    <w:rsid w:val="00FE0265"/>
    <w:rsid w:val="00FE0379"/>
    <w:rsid w:val="00FE0383"/>
    <w:rsid w:val="00FE03B7"/>
    <w:rsid w:val="00FE09C2"/>
    <w:rsid w:val="00FE0EB4"/>
    <w:rsid w:val="00FE1608"/>
    <w:rsid w:val="00FE1A82"/>
    <w:rsid w:val="00FE1BCC"/>
    <w:rsid w:val="00FE2065"/>
    <w:rsid w:val="00FE2284"/>
    <w:rsid w:val="00FE22F9"/>
    <w:rsid w:val="00FE339F"/>
    <w:rsid w:val="00FE36C8"/>
    <w:rsid w:val="00FE4193"/>
    <w:rsid w:val="00FE4A0E"/>
    <w:rsid w:val="00FE4A8E"/>
    <w:rsid w:val="00FE50F3"/>
    <w:rsid w:val="00FE5539"/>
    <w:rsid w:val="00FE5A27"/>
    <w:rsid w:val="00FE5EDA"/>
    <w:rsid w:val="00FE6411"/>
    <w:rsid w:val="00FE675B"/>
    <w:rsid w:val="00FE6981"/>
    <w:rsid w:val="00FE6C7F"/>
    <w:rsid w:val="00FE7027"/>
    <w:rsid w:val="00FE734B"/>
    <w:rsid w:val="00FE7507"/>
    <w:rsid w:val="00FE786C"/>
    <w:rsid w:val="00FE7D2C"/>
    <w:rsid w:val="00FE7E2E"/>
    <w:rsid w:val="00FE7F55"/>
    <w:rsid w:val="00FF002F"/>
    <w:rsid w:val="00FF0091"/>
    <w:rsid w:val="00FF02BF"/>
    <w:rsid w:val="00FF0431"/>
    <w:rsid w:val="00FF0CCB"/>
    <w:rsid w:val="00FF0E8D"/>
    <w:rsid w:val="00FF1011"/>
    <w:rsid w:val="00FF10A9"/>
    <w:rsid w:val="00FF139D"/>
    <w:rsid w:val="00FF1513"/>
    <w:rsid w:val="00FF1E9C"/>
    <w:rsid w:val="00FF2445"/>
    <w:rsid w:val="00FF254B"/>
    <w:rsid w:val="00FF25A0"/>
    <w:rsid w:val="00FF2774"/>
    <w:rsid w:val="00FF3109"/>
    <w:rsid w:val="00FF3495"/>
    <w:rsid w:val="00FF3527"/>
    <w:rsid w:val="00FF3576"/>
    <w:rsid w:val="00FF3CD4"/>
    <w:rsid w:val="00FF3E15"/>
    <w:rsid w:val="00FF46A8"/>
    <w:rsid w:val="00FF52F7"/>
    <w:rsid w:val="00FF56A5"/>
    <w:rsid w:val="00FF5D88"/>
    <w:rsid w:val="00FF5ED7"/>
    <w:rsid w:val="00FF5EE2"/>
    <w:rsid w:val="00FF60D7"/>
    <w:rsid w:val="00FF62CD"/>
    <w:rsid w:val="00FF6D47"/>
    <w:rsid w:val="00FF6DA7"/>
    <w:rsid w:val="3E07FC9A"/>
    <w:rsid w:val="74555D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FEB9"/>
  <w15:chartTrackingRefBased/>
  <w15:docId w15:val="{1963ECF8-D510-47E5-B8E8-4BD71363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39"/>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7"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7" w:qFormat="1"/>
    <w:lsdException w:name="List Bullet 3" w:uiPriority="17" w:qFormat="1"/>
    <w:lsdException w:name="List Bullet 4" w:uiPriority="17" w:qFormat="1"/>
    <w:lsdException w:name="List Bullet 5" w:uiPriority="17"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761148"/>
    <w:pPr>
      <w:spacing w:after="240" w:line="300" w:lineRule="atLeast"/>
    </w:pPr>
    <w:rPr>
      <w:rFonts w:ascii="Open Sans" w:hAnsi="Open Sans"/>
      <w:sz w:val="20"/>
    </w:rPr>
  </w:style>
  <w:style w:type="paragraph" w:styleId="Heading1">
    <w:name w:val="heading 1"/>
    <w:basedOn w:val="Normal"/>
    <w:next w:val="BodyText"/>
    <w:link w:val="Heading1Char"/>
    <w:uiPriority w:val="9"/>
    <w:qFormat/>
    <w:rsid w:val="00636B48"/>
    <w:pPr>
      <w:keepNext/>
      <w:keepLines/>
      <w:pageBreakBefore/>
      <w:pBdr>
        <w:bottom w:val="single" w:sz="4" w:space="14" w:color="999B9E"/>
      </w:pBdr>
      <w:spacing w:line="432" w:lineRule="exact"/>
      <w:outlineLvl w:val="0"/>
    </w:pPr>
    <w:rPr>
      <w:rFonts w:ascii="Open Sans SemiBold" w:eastAsiaTheme="majorEastAsia" w:hAnsi="Open Sans SemiBold" w:cstheme="majorBidi"/>
      <w:color w:val="A32638" w:themeColor="text2"/>
      <w:sz w:val="30"/>
      <w:szCs w:val="32"/>
    </w:rPr>
  </w:style>
  <w:style w:type="paragraph" w:styleId="Heading2">
    <w:name w:val="heading 2"/>
    <w:basedOn w:val="Heading1"/>
    <w:next w:val="BodyText"/>
    <w:link w:val="Heading2Char"/>
    <w:qFormat/>
    <w:rsid w:val="000209D7"/>
    <w:pPr>
      <w:outlineLvl w:val="1"/>
    </w:pPr>
  </w:style>
  <w:style w:type="paragraph" w:styleId="Heading3">
    <w:name w:val="heading 3"/>
    <w:next w:val="BodyText"/>
    <w:link w:val="Heading3Char"/>
    <w:uiPriority w:val="9"/>
    <w:qFormat/>
    <w:rsid w:val="00991516"/>
    <w:pPr>
      <w:spacing w:before="90" w:after="90" w:line="288" w:lineRule="exact"/>
      <w:outlineLvl w:val="2"/>
    </w:pPr>
    <w:rPr>
      <w:rFonts w:ascii="Open Sans SemiBold" w:eastAsiaTheme="majorEastAsia" w:hAnsi="Open Sans SemiBold" w:cs="Times New Roman (Headings CS)"/>
      <w:iCs/>
      <w:color w:val="000000" w:themeColor="text1"/>
      <w:sz w:val="24"/>
    </w:rPr>
  </w:style>
  <w:style w:type="paragraph" w:styleId="Heading4">
    <w:name w:val="heading 4"/>
    <w:basedOn w:val="Normal"/>
    <w:next w:val="BodyText"/>
    <w:link w:val="Heading4Char"/>
    <w:uiPriority w:val="9"/>
    <w:qFormat/>
    <w:rsid w:val="00E76614"/>
    <w:pPr>
      <w:keepNext/>
      <w:keepLines/>
      <w:spacing w:before="90" w:after="90" w:line="288" w:lineRule="exact"/>
      <w:outlineLvl w:val="3"/>
    </w:pPr>
    <w:rPr>
      <w:rFonts w:ascii="Open Sans SemiBold" w:eastAsiaTheme="majorEastAsia" w:hAnsi="Open Sans SemiBold" w:cs="Times New Roman (Headings CS)"/>
      <w:iCs/>
      <w:color w:val="000000" w:themeColor="text1"/>
      <w:sz w:val="24"/>
    </w:rPr>
  </w:style>
  <w:style w:type="paragraph" w:styleId="Heading5">
    <w:name w:val="heading 5"/>
    <w:basedOn w:val="BodyText"/>
    <w:next w:val="Normal"/>
    <w:link w:val="Heading5Char"/>
    <w:uiPriority w:val="9"/>
    <w:qFormat/>
    <w:rsid w:val="00E76614"/>
    <w:pPr>
      <w:keepNext/>
      <w:keepLines/>
      <w:spacing w:before="90" w:after="90" w:line="264" w:lineRule="exact"/>
      <w:outlineLvl w:val="4"/>
    </w:pPr>
    <w:rPr>
      <w:rFonts w:eastAsiaTheme="majorEastAsia" w:cs="Times New Roman (Headings CS)"/>
      <w:b/>
      <w:color w:val="7F7F7F" w:themeColor="text1" w:themeTint="80"/>
      <w:sz w:val="22"/>
    </w:rPr>
  </w:style>
  <w:style w:type="paragraph" w:styleId="Heading6">
    <w:name w:val="heading 6"/>
    <w:basedOn w:val="Normal"/>
    <w:next w:val="Normal"/>
    <w:link w:val="Heading6Char"/>
    <w:uiPriority w:val="9"/>
    <w:qFormat/>
    <w:rsid w:val="00E159F0"/>
    <w:pPr>
      <w:keepNext/>
      <w:keepLines/>
      <w:spacing w:before="90" w:after="90" w:line="264" w:lineRule="atLeast"/>
      <w:outlineLvl w:val="5"/>
    </w:pPr>
    <w:rPr>
      <w:rFonts w:eastAsiaTheme="majorEastAsia" w:cs="Times New Roman (Headings CS)"/>
      <w:b/>
      <w:color w:val="000000" w:themeColor="text1"/>
    </w:rPr>
  </w:style>
  <w:style w:type="paragraph" w:styleId="Heading7">
    <w:name w:val="heading 7"/>
    <w:basedOn w:val="Normal"/>
    <w:next w:val="Normal"/>
    <w:link w:val="Heading7Char"/>
    <w:uiPriority w:val="9"/>
    <w:semiHidden/>
    <w:qFormat/>
    <w:rsid w:val="00981AD5"/>
    <w:pPr>
      <w:keepNext/>
      <w:keepLines/>
      <w:spacing w:before="40" w:after="0"/>
      <w:outlineLvl w:val="6"/>
    </w:pPr>
    <w:rPr>
      <w:rFonts w:eastAsiaTheme="majorEastAsia" w:cstheme="majorBidi"/>
      <w:b/>
      <w:iCs/>
      <w:color w:val="808080" w:themeColor="background1" w:themeShade="80"/>
    </w:rPr>
  </w:style>
  <w:style w:type="paragraph" w:styleId="Heading8">
    <w:name w:val="heading 8"/>
    <w:basedOn w:val="Normal"/>
    <w:next w:val="Normal"/>
    <w:link w:val="Heading8Char"/>
    <w:uiPriority w:val="9"/>
    <w:unhideWhenUsed/>
    <w:qFormat/>
    <w:rsid w:val="00046E68"/>
    <w:pPr>
      <w:keepNext/>
      <w:keepLines/>
      <w:spacing w:before="40" w:after="0"/>
      <w:outlineLvl w:val="7"/>
    </w:pPr>
    <w:rPr>
      <w:rFonts w:eastAsiaTheme="majorEastAsia" w:cs="Times New Roman (Headings CS)"/>
      <w:b/>
      <w:color w:val="A6A6A6" w:themeColor="background1" w:themeShade="A6"/>
      <w:szCs w:val="21"/>
    </w:rPr>
  </w:style>
  <w:style w:type="paragraph" w:styleId="Heading9">
    <w:name w:val="heading 9"/>
    <w:basedOn w:val="Normal"/>
    <w:next w:val="Normal"/>
    <w:link w:val="Heading9Char"/>
    <w:uiPriority w:val="9"/>
    <w:unhideWhenUsed/>
    <w:qFormat/>
    <w:rsid w:val="00981A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10DD"/>
    <w:pPr>
      <w:tabs>
        <w:tab w:val="center" w:pos="4680"/>
        <w:tab w:val="right" w:pos="9360"/>
      </w:tabs>
      <w:spacing w:after="0" w:line="240" w:lineRule="auto"/>
    </w:pPr>
    <w:rPr>
      <w:rFonts w:ascii="Open Sans SemiBold" w:hAnsi="Open Sans SemiBold" w:cs="Times New Roman (Body CS)"/>
      <w:caps/>
      <w:color w:val="808080" w:themeColor="background1" w:themeShade="80"/>
      <w:sz w:val="15"/>
    </w:rPr>
  </w:style>
  <w:style w:type="character" w:customStyle="1" w:styleId="HeaderChar">
    <w:name w:val="Header Char"/>
    <w:basedOn w:val="DefaultParagraphFont"/>
    <w:link w:val="Header"/>
    <w:uiPriority w:val="99"/>
    <w:semiHidden/>
    <w:rsid w:val="001F10DD"/>
    <w:rPr>
      <w:rFonts w:ascii="Open Sans SemiBold" w:hAnsi="Open Sans SemiBold" w:cs="Times New Roman (Body CS)"/>
      <w:caps/>
      <w:color w:val="808080" w:themeColor="background1" w:themeShade="80"/>
      <w:sz w:val="15"/>
    </w:rPr>
  </w:style>
  <w:style w:type="paragraph" w:styleId="Footer">
    <w:name w:val="footer"/>
    <w:basedOn w:val="Normal"/>
    <w:link w:val="FooterChar"/>
    <w:autoRedefine/>
    <w:uiPriority w:val="99"/>
    <w:rsid w:val="009D04D8"/>
    <w:pPr>
      <w:tabs>
        <w:tab w:val="right" w:pos="12240"/>
      </w:tabs>
      <w:spacing w:after="0" w:line="240" w:lineRule="auto"/>
    </w:pPr>
    <w:rPr>
      <w:rFonts w:cs="Times New Roman (Body CS)"/>
      <w:caps/>
      <w:color w:val="757575" w:themeColor="background2" w:themeShade="80"/>
      <w:sz w:val="14"/>
    </w:rPr>
  </w:style>
  <w:style w:type="character" w:customStyle="1" w:styleId="FooterChar">
    <w:name w:val="Footer Char"/>
    <w:basedOn w:val="DefaultParagraphFont"/>
    <w:link w:val="Footer"/>
    <w:uiPriority w:val="99"/>
    <w:rsid w:val="009D04D8"/>
    <w:rPr>
      <w:rFonts w:ascii="Open Sans" w:hAnsi="Open Sans" w:cs="Times New Roman (Body CS)"/>
      <w:caps/>
      <w:color w:val="757575" w:themeColor="background2" w:themeShade="80"/>
      <w:sz w:val="14"/>
    </w:rPr>
  </w:style>
  <w:style w:type="character" w:customStyle="1" w:styleId="Heading1Char">
    <w:name w:val="Heading 1 Char"/>
    <w:basedOn w:val="DefaultParagraphFont"/>
    <w:link w:val="Heading1"/>
    <w:uiPriority w:val="9"/>
    <w:rsid w:val="00636B48"/>
    <w:rPr>
      <w:rFonts w:ascii="Open Sans SemiBold" w:eastAsiaTheme="majorEastAsia" w:hAnsi="Open Sans SemiBold" w:cstheme="majorBidi"/>
      <w:color w:val="A32638" w:themeColor="text2"/>
      <w:sz w:val="30"/>
      <w:szCs w:val="32"/>
    </w:rPr>
  </w:style>
  <w:style w:type="paragraph" w:styleId="BodyText">
    <w:name w:val="Body Text"/>
    <w:basedOn w:val="Normal"/>
    <w:link w:val="BodyTextChar"/>
    <w:uiPriority w:val="99"/>
    <w:qFormat/>
    <w:rsid w:val="00EC7686"/>
    <w:pPr>
      <w:spacing w:line="320" w:lineRule="atLeast"/>
      <w:contextualSpacing/>
    </w:pPr>
    <w:rPr>
      <w:color w:val="000000" w:themeColor="text1"/>
    </w:rPr>
  </w:style>
  <w:style w:type="character" w:customStyle="1" w:styleId="BodyTextChar">
    <w:name w:val="Body Text Char"/>
    <w:basedOn w:val="DefaultParagraphFont"/>
    <w:link w:val="BodyText"/>
    <w:uiPriority w:val="99"/>
    <w:rsid w:val="00EC7686"/>
    <w:rPr>
      <w:rFonts w:ascii="Open Sans" w:hAnsi="Open Sans"/>
      <w:color w:val="000000" w:themeColor="text1"/>
      <w:sz w:val="20"/>
    </w:rPr>
  </w:style>
  <w:style w:type="character" w:customStyle="1" w:styleId="Heading2Char">
    <w:name w:val="Heading 2 Char"/>
    <w:basedOn w:val="DefaultParagraphFont"/>
    <w:link w:val="Heading2"/>
    <w:rsid w:val="000209D7"/>
    <w:rPr>
      <w:rFonts w:ascii="Open Sans SemiBold" w:eastAsiaTheme="majorEastAsia" w:hAnsi="Open Sans SemiBold" w:cstheme="majorBidi"/>
      <w:color w:val="A32638" w:themeColor="text2"/>
      <w:sz w:val="30"/>
      <w:szCs w:val="32"/>
    </w:rPr>
  </w:style>
  <w:style w:type="character" w:customStyle="1" w:styleId="Heading3Char">
    <w:name w:val="Heading 3 Char"/>
    <w:basedOn w:val="DefaultParagraphFont"/>
    <w:link w:val="Heading3"/>
    <w:uiPriority w:val="9"/>
    <w:rsid w:val="00991516"/>
    <w:rPr>
      <w:rFonts w:ascii="Open Sans SemiBold" w:eastAsiaTheme="majorEastAsia" w:hAnsi="Open Sans SemiBold" w:cs="Times New Roman (Headings CS)"/>
      <w:iCs/>
      <w:color w:val="000000" w:themeColor="text1"/>
      <w:sz w:val="24"/>
    </w:rPr>
  </w:style>
  <w:style w:type="character" w:customStyle="1" w:styleId="Heading4Char">
    <w:name w:val="Heading 4 Char"/>
    <w:basedOn w:val="DefaultParagraphFont"/>
    <w:link w:val="Heading4"/>
    <w:uiPriority w:val="9"/>
    <w:rsid w:val="00E76614"/>
    <w:rPr>
      <w:rFonts w:ascii="Open Sans SemiBold" w:eastAsiaTheme="majorEastAsia" w:hAnsi="Open Sans SemiBold" w:cs="Times New Roman (Headings CS)"/>
      <w:iCs/>
      <w:color w:val="000000" w:themeColor="text1"/>
      <w:sz w:val="24"/>
    </w:rPr>
  </w:style>
  <w:style w:type="character" w:customStyle="1" w:styleId="Heading5Char">
    <w:name w:val="Heading 5 Char"/>
    <w:basedOn w:val="DefaultParagraphFont"/>
    <w:link w:val="Heading5"/>
    <w:uiPriority w:val="9"/>
    <w:rsid w:val="00E76614"/>
    <w:rPr>
      <w:rFonts w:ascii="Open Sans" w:eastAsiaTheme="majorEastAsia" w:hAnsi="Open Sans" w:cs="Times New Roman (Headings CS)"/>
      <w:b/>
      <w:color w:val="7F7F7F" w:themeColor="text1" w:themeTint="80"/>
    </w:rPr>
  </w:style>
  <w:style w:type="character" w:customStyle="1" w:styleId="Heading6Char">
    <w:name w:val="Heading 6 Char"/>
    <w:basedOn w:val="DefaultParagraphFont"/>
    <w:link w:val="Heading6"/>
    <w:uiPriority w:val="9"/>
    <w:rsid w:val="00E159F0"/>
    <w:rPr>
      <w:rFonts w:ascii="Open Sans" w:eastAsiaTheme="majorEastAsia" w:hAnsi="Open Sans" w:cs="Times New Roman (Headings CS)"/>
      <w:b/>
      <w:color w:val="000000" w:themeColor="text1"/>
      <w:sz w:val="20"/>
    </w:rPr>
  </w:style>
  <w:style w:type="character" w:styleId="Emphasis">
    <w:name w:val="Emphasis"/>
    <w:basedOn w:val="DefaultParagraphFont"/>
    <w:uiPriority w:val="20"/>
    <w:qFormat/>
    <w:rsid w:val="00340AF5"/>
    <w:rPr>
      <w:b/>
      <w:i w:val="0"/>
      <w:iCs/>
    </w:rPr>
  </w:style>
  <w:style w:type="paragraph" w:styleId="Quote">
    <w:name w:val="Quote"/>
    <w:basedOn w:val="Normal"/>
    <w:next w:val="Normal"/>
    <w:link w:val="QuoteChar"/>
    <w:uiPriority w:val="29"/>
    <w:qFormat/>
    <w:rsid w:val="00340AF5"/>
    <w:pPr>
      <w:ind w:left="720" w:right="720"/>
      <w:jc w:val="center"/>
    </w:pPr>
    <w:rPr>
      <w:iCs/>
      <w:color w:val="404040" w:themeColor="text1" w:themeTint="BF"/>
    </w:rPr>
  </w:style>
  <w:style w:type="character" w:customStyle="1" w:styleId="QuoteChar">
    <w:name w:val="Quote Char"/>
    <w:basedOn w:val="DefaultParagraphFont"/>
    <w:link w:val="Quote"/>
    <w:uiPriority w:val="29"/>
    <w:rsid w:val="00340AF5"/>
    <w:rPr>
      <w:iCs/>
      <w:color w:val="404040" w:themeColor="text1" w:themeTint="BF"/>
    </w:rPr>
  </w:style>
  <w:style w:type="paragraph" w:customStyle="1" w:styleId="PullQuote">
    <w:name w:val="Pull Quote"/>
    <w:basedOn w:val="Normal"/>
    <w:next w:val="BodyText"/>
    <w:autoRedefine/>
    <w:uiPriority w:val="29"/>
    <w:qFormat/>
    <w:rsid w:val="005525F2"/>
    <w:pPr>
      <w:pBdr>
        <w:left w:val="single" w:sz="4" w:space="5" w:color="999B9E"/>
      </w:pBdr>
      <w:spacing w:before="360" w:after="360"/>
      <w:ind w:left="720" w:right="360"/>
    </w:pPr>
    <w:rPr>
      <w:rFonts w:cs="Times New Roman (Body CS)"/>
      <w:i/>
      <w:color w:val="757575" w:themeColor="background2" w:themeShade="80"/>
    </w:rPr>
  </w:style>
  <w:style w:type="paragraph" w:styleId="Caption">
    <w:name w:val="caption"/>
    <w:basedOn w:val="Normal"/>
    <w:next w:val="BodyText"/>
    <w:uiPriority w:val="36"/>
    <w:qFormat/>
    <w:rsid w:val="007E06AB"/>
    <w:pPr>
      <w:spacing w:after="144" w:line="264" w:lineRule="atLeast"/>
    </w:pPr>
    <w:rPr>
      <w:b/>
      <w:iCs/>
      <w:color w:val="000000" w:themeColor="text1"/>
      <w:szCs w:val="18"/>
    </w:rPr>
  </w:style>
  <w:style w:type="paragraph" w:customStyle="1" w:styleId="Source">
    <w:name w:val="Source"/>
    <w:basedOn w:val="Normal"/>
    <w:next w:val="BodyText"/>
    <w:uiPriority w:val="36"/>
    <w:qFormat/>
    <w:rsid w:val="000B084D"/>
    <w:pPr>
      <w:spacing w:before="144" w:after="0" w:line="200" w:lineRule="atLeast"/>
    </w:pPr>
    <w:rPr>
      <w:rFonts w:cs="Times New Roman (Body CS)"/>
      <w:sz w:val="16"/>
    </w:rPr>
  </w:style>
  <w:style w:type="character" w:styleId="PlaceholderText">
    <w:name w:val="Placeholder Text"/>
    <w:basedOn w:val="DefaultParagraphFont"/>
    <w:uiPriority w:val="99"/>
    <w:semiHidden/>
    <w:rsid w:val="00084551"/>
    <w:rPr>
      <w:color w:val="808080"/>
    </w:rPr>
  </w:style>
  <w:style w:type="paragraph" w:styleId="TOC1">
    <w:name w:val="toc 1"/>
    <w:basedOn w:val="Normal"/>
    <w:next w:val="Normal"/>
    <w:autoRedefine/>
    <w:uiPriority w:val="39"/>
    <w:qFormat/>
    <w:rsid w:val="00EB322A"/>
    <w:pPr>
      <w:tabs>
        <w:tab w:val="right" w:leader="dot" w:pos="9360"/>
      </w:tabs>
      <w:spacing w:after="180" w:line="270" w:lineRule="exact"/>
      <w:ind w:left="720"/>
    </w:pPr>
    <w:rPr>
      <w:rFonts w:cs="Times New Roman (Body CS)"/>
      <w:noProof/>
      <w:sz w:val="19"/>
    </w:rPr>
  </w:style>
  <w:style w:type="paragraph" w:styleId="TOC2">
    <w:name w:val="toc 2"/>
    <w:basedOn w:val="Normal"/>
    <w:next w:val="Normal"/>
    <w:autoRedefine/>
    <w:uiPriority w:val="39"/>
    <w:rsid w:val="00421932"/>
    <w:pPr>
      <w:tabs>
        <w:tab w:val="right" w:leader="dot" w:pos="9360"/>
      </w:tabs>
      <w:spacing w:after="180" w:line="270" w:lineRule="exact"/>
      <w:ind w:left="1440"/>
    </w:pPr>
  </w:style>
  <w:style w:type="paragraph" w:styleId="TOC3">
    <w:name w:val="toc 3"/>
    <w:basedOn w:val="Normal"/>
    <w:next w:val="Normal"/>
    <w:autoRedefine/>
    <w:uiPriority w:val="39"/>
    <w:rsid w:val="00AA634B"/>
    <w:pPr>
      <w:tabs>
        <w:tab w:val="right" w:leader="dot" w:pos="9360"/>
      </w:tabs>
      <w:spacing w:after="180" w:line="270" w:lineRule="exact"/>
      <w:ind w:left="720"/>
    </w:pPr>
  </w:style>
  <w:style w:type="paragraph" w:styleId="ListBullet">
    <w:name w:val="List Bullet"/>
    <w:basedOn w:val="Normal"/>
    <w:uiPriority w:val="17"/>
    <w:qFormat/>
    <w:rsid w:val="00E154BD"/>
    <w:pPr>
      <w:numPr>
        <w:numId w:val="1"/>
      </w:numPr>
      <w:tabs>
        <w:tab w:val="left" w:pos="288"/>
      </w:tabs>
      <w:spacing w:after="120"/>
    </w:pPr>
  </w:style>
  <w:style w:type="paragraph" w:styleId="ListBullet2">
    <w:name w:val="List Bullet 2"/>
    <w:basedOn w:val="Normal"/>
    <w:uiPriority w:val="17"/>
    <w:qFormat/>
    <w:rsid w:val="00E154BD"/>
    <w:pPr>
      <w:numPr>
        <w:numId w:val="2"/>
      </w:numPr>
      <w:tabs>
        <w:tab w:val="left" w:pos="576"/>
      </w:tabs>
      <w:spacing w:after="120"/>
    </w:pPr>
  </w:style>
  <w:style w:type="paragraph" w:styleId="ListBullet3">
    <w:name w:val="List Bullet 3"/>
    <w:basedOn w:val="Normal"/>
    <w:uiPriority w:val="17"/>
    <w:qFormat/>
    <w:rsid w:val="00E154BD"/>
    <w:pPr>
      <w:numPr>
        <w:numId w:val="3"/>
      </w:numPr>
      <w:tabs>
        <w:tab w:val="left" w:pos="864"/>
      </w:tabs>
      <w:spacing w:after="120"/>
    </w:pPr>
  </w:style>
  <w:style w:type="paragraph" w:styleId="ListBullet4">
    <w:name w:val="List Bullet 4"/>
    <w:basedOn w:val="Normal"/>
    <w:uiPriority w:val="17"/>
    <w:qFormat/>
    <w:rsid w:val="00E154BD"/>
    <w:pPr>
      <w:numPr>
        <w:numId w:val="4"/>
      </w:numPr>
      <w:tabs>
        <w:tab w:val="left" w:pos="1152"/>
      </w:tabs>
      <w:spacing w:after="120"/>
    </w:pPr>
  </w:style>
  <w:style w:type="paragraph" w:styleId="ListBullet5">
    <w:name w:val="List Bullet 5"/>
    <w:basedOn w:val="Normal"/>
    <w:uiPriority w:val="17"/>
    <w:qFormat/>
    <w:rsid w:val="00600B56"/>
    <w:pPr>
      <w:numPr>
        <w:numId w:val="5"/>
      </w:numPr>
      <w:tabs>
        <w:tab w:val="left" w:pos="1440"/>
      </w:tabs>
      <w:spacing w:after="120"/>
    </w:pPr>
  </w:style>
  <w:style w:type="paragraph" w:customStyle="1" w:styleId="CPHead1">
    <w:name w:val="CP Head 1"/>
    <w:basedOn w:val="Normal"/>
    <w:uiPriority w:val="59"/>
    <w:qFormat/>
    <w:rsid w:val="00933317"/>
    <w:pPr>
      <w:spacing w:before="1080" w:line="680" w:lineRule="exact"/>
      <w:jc w:val="right"/>
    </w:pPr>
    <w:rPr>
      <w:rFonts w:cs="Times New Roman (Body CS)"/>
      <w:b/>
      <w:color w:val="800014" w:themeColor="accent1"/>
      <w:sz w:val="34"/>
      <w:szCs w:val="56"/>
    </w:rPr>
  </w:style>
  <w:style w:type="paragraph" w:customStyle="1" w:styleId="CPHead2">
    <w:name w:val="CP Head 2"/>
    <w:basedOn w:val="Normal"/>
    <w:uiPriority w:val="59"/>
    <w:qFormat/>
    <w:rsid w:val="00B75E4C"/>
    <w:pPr>
      <w:spacing w:after="720" w:line="480" w:lineRule="exact"/>
      <w:jc w:val="right"/>
    </w:pPr>
    <w:rPr>
      <w:rFonts w:cs="Times New Roman (Body CS)"/>
      <w:color w:val="7F7F7F" w:themeColor="text1" w:themeTint="80"/>
      <w:sz w:val="30"/>
      <w:szCs w:val="40"/>
    </w:rPr>
  </w:style>
  <w:style w:type="paragraph" w:customStyle="1" w:styleId="CPHead3">
    <w:name w:val="CP Head 3"/>
    <w:basedOn w:val="Normal"/>
    <w:uiPriority w:val="59"/>
    <w:qFormat/>
    <w:rsid w:val="00AF011C"/>
    <w:pPr>
      <w:spacing w:line="500" w:lineRule="exact"/>
      <w:ind w:left="720" w:right="720"/>
    </w:pPr>
    <w:rPr>
      <w:rFonts w:cs="Times New Roman (Body CS)"/>
      <w:color w:val="000000" w:themeColor="text1"/>
      <w:sz w:val="30"/>
      <w:szCs w:val="36"/>
    </w:rPr>
  </w:style>
  <w:style w:type="paragraph" w:styleId="Date">
    <w:name w:val="Date"/>
    <w:basedOn w:val="Normal"/>
    <w:next w:val="Normal"/>
    <w:link w:val="DateChar"/>
    <w:uiPriority w:val="59"/>
    <w:qFormat/>
    <w:rsid w:val="00933317"/>
    <w:pPr>
      <w:spacing w:after="360" w:line="400" w:lineRule="exact"/>
      <w:jc w:val="right"/>
      <w:outlineLvl w:val="2"/>
    </w:pPr>
    <w:rPr>
      <w:rFonts w:ascii="Open Sans SemiBold" w:hAnsi="Open Sans SemiBold" w:cs="Times New Roman (Body CS)"/>
      <w:caps/>
      <w:color w:val="950514"/>
      <w:spacing w:val="80"/>
      <w:sz w:val="24"/>
    </w:rPr>
  </w:style>
  <w:style w:type="character" w:customStyle="1" w:styleId="DateChar">
    <w:name w:val="Date Char"/>
    <w:basedOn w:val="DefaultParagraphFont"/>
    <w:link w:val="Date"/>
    <w:uiPriority w:val="59"/>
    <w:rsid w:val="00933317"/>
    <w:rPr>
      <w:rFonts w:ascii="Open Sans SemiBold" w:hAnsi="Open Sans SemiBold" w:cs="Times New Roman (Body CS)"/>
      <w:caps/>
      <w:color w:val="950514"/>
      <w:spacing w:val="80"/>
      <w:sz w:val="24"/>
    </w:rPr>
  </w:style>
  <w:style w:type="paragraph" w:styleId="TOCHeading">
    <w:name w:val="TOC Heading"/>
    <w:basedOn w:val="Heading1"/>
    <w:next w:val="Normal"/>
    <w:uiPriority w:val="69"/>
    <w:semiHidden/>
    <w:rsid w:val="00E35E49"/>
    <w:pPr>
      <w:outlineLvl w:val="9"/>
    </w:pPr>
    <w:rPr>
      <w:rFonts w:cs="Times New Roman (Headings CS)"/>
      <w:sz w:val="28"/>
    </w:rPr>
  </w:style>
  <w:style w:type="character" w:styleId="Hyperlink">
    <w:name w:val="Hyperlink"/>
    <w:basedOn w:val="DefaultParagraphFont"/>
    <w:uiPriority w:val="99"/>
    <w:unhideWhenUsed/>
    <w:rsid w:val="000E0959"/>
    <w:rPr>
      <w:rFonts w:ascii="Open Sans" w:hAnsi="Open Sans"/>
      <w:b w:val="0"/>
      <w:i w:val="0"/>
      <w:color w:val="800014" w:themeColor="accent1"/>
      <w:spacing w:val="0"/>
      <w:w w:val="100"/>
      <w:position w:val="0"/>
      <w:sz w:val="20"/>
      <w:u w:val="single" w:color="800014" w:themeColor="accent1"/>
      <w14:ligatures w14:val="standard"/>
      <w14:numForm w14:val="default"/>
      <w14:numSpacing w14:val="default"/>
      <w14:stylisticSets/>
    </w:rPr>
  </w:style>
  <w:style w:type="table" w:styleId="TableGrid">
    <w:name w:val="Table Grid"/>
    <w:basedOn w:val="TableNormal"/>
    <w:uiPriority w:val="39"/>
    <w:rsid w:val="0082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Head">
    <w:name w:val="TP Head"/>
    <w:basedOn w:val="Normal"/>
    <w:uiPriority w:val="63"/>
    <w:qFormat/>
    <w:rsid w:val="00B74C98"/>
    <w:pPr>
      <w:spacing w:line="600" w:lineRule="atLeast"/>
      <w:contextualSpacing/>
    </w:pPr>
    <w:rPr>
      <w:rFonts w:cs="Times New Roman (Body CS)"/>
      <w:b/>
      <w:color w:val="800014" w:themeColor="accent1"/>
      <w:sz w:val="34"/>
      <w:szCs w:val="48"/>
    </w:rPr>
  </w:style>
  <w:style w:type="paragraph" w:customStyle="1" w:styleId="TPClient">
    <w:name w:val="TP Client"/>
    <w:basedOn w:val="Normal"/>
    <w:uiPriority w:val="64"/>
    <w:qFormat/>
    <w:rsid w:val="00EC7686"/>
    <w:pPr>
      <w:spacing w:after="450" w:line="384" w:lineRule="exact"/>
    </w:pPr>
    <w:rPr>
      <w:rFonts w:cs="Times New Roman (Body CS)"/>
      <w:color w:val="4D4D4F"/>
      <w:sz w:val="24"/>
      <w:szCs w:val="32"/>
    </w:rPr>
  </w:style>
  <w:style w:type="paragraph" w:customStyle="1" w:styleId="TPInfo">
    <w:name w:val="TP Info"/>
    <w:basedOn w:val="Normal"/>
    <w:uiPriority w:val="65"/>
    <w:qFormat/>
    <w:rsid w:val="00BB2B5D"/>
    <w:pPr>
      <w:spacing w:after="160" w:line="224" w:lineRule="atLeast"/>
      <w:ind w:left="-6"/>
    </w:pPr>
    <w:rPr>
      <w:color w:val="000000" w:themeColor="text1"/>
      <w:sz w:val="18"/>
      <w:szCs w:val="18"/>
      <w14:textFill>
        <w14:solidFill>
          <w14:schemeClr w14:val="tx1">
            <w14:lumMod w14:val="85000"/>
            <w14:lumOff w14:val="15000"/>
            <w14:lumMod w14:val="85000"/>
            <w14:lumOff w14:val="15000"/>
          </w14:schemeClr>
        </w14:solidFill>
      </w14:textFill>
    </w:rPr>
  </w:style>
  <w:style w:type="paragraph" w:customStyle="1" w:styleId="Acknowledgments">
    <w:name w:val="Acknowledgments"/>
    <w:basedOn w:val="Normal"/>
    <w:uiPriority w:val="27"/>
    <w:qFormat/>
    <w:rsid w:val="00474B81"/>
    <w:pPr>
      <w:spacing w:after="180" w:line="320" w:lineRule="exact"/>
      <w:ind w:left="720" w:right="720"/>
    </w:pPr>
  </w:style>
  <w:style w:type="paragraph" w:styleId="EndnoteText">
    <w:name w:val="endnote text"/>
    <w:basedOn w:val="Normal"/>
    <w:link w:val="EndnoteTextChar"/>
    <w:uiPriority w:val="39"/>
    <w:rsid w:val="00BA65DC"/>
    <w:pPr>
      <w:tabs>
        <w:tab w:val="left" w:pos="288"/>
      </w:tabs>
      <w:spacing w:before="144" w:after="144" w:line="216" w:lineRule="exact"/>
      <w:ind w:left="288" w:hanging="288"/>
    </w:pPr>
    <w:rPr>
      <w:sz w:val="18"/>
      <w:szCs w:val="20"/>
    </w:rPr>
  </w:style>
  <w:style w:type="character" w:customStyle="1" w:styleId="EndnoteTextChar">
    <w:name w:val="Endnote Text Char"/>
    <w:basedOn w:val="DefaultParagraphFont"/>
    <w:link w:val="EndnoteText"/>
    <w:uiPriority w:val="39"/>
    <w:rsid w:val="00BA65DC"/>
    <w:rPr>
      <w:sz w:val="18"/>
      <w:szCs w:val="20"/>
    </w:rPr>
  </w:style>
  <w:style w:type="paragraph" w:styleId="FootnoteText">
    <w:name w:val="footnote text"/>
    <w:basedOn w:val="Normal"/>
    <w:link w:val="FootnoteTextChar"/>
    <w:uiPriority w:val="39"/>
    <w:rsid w:val="00BA65DC"/>
    <w:pPr>
      <w:spacing w:before="144" w:after="144" w:line="216" w:lineRule="exact"/>
      <w:ind w:left="288" w:hanging="288"/>
    </w:pPr>
    <w:rPr>
      <w:sz w:val="18"/>
      <w:szCs w:val="20"/>
    </w:rPr>
  </w:style>
  <w:style w:type="character" w:customStyle="1" w:styleId="FootnoteTextChar">
    <w:name w:val="Footnote Text Char"/>
    <w:basedOn w:val="DefaultParagraphFont"/>
    <w:link w:val="FootnoteText"/>
    <w:uiPriority w:val="39"/>
    <w:rsid w:val="00BA65DC"/>
    <w:rPr>
      <w:sz w:val="18"/>
      <w:szCs w:val="20"/>
    </w:rPr>
  </w:style>
  <w:style w:type="paragraph" w:customStyle="1" w:styleId="FigureCaption">
    <w:name w:val="Figure Caption"/>
    <w:basedOn w:val="Caption"/>
    <w:next w:val="BodyText"/>
    <w:uiPriority w:val="49"/>
    <w:qFormat/>
    <w:rsid w:val="009163AF"/>
    <w:pPr>
      <w:keepNext/>
      <w:keepLines/>
    </w:pPr>
    <w:rPr>
      <w:rFonts w:cs="Times New Roman (Body CS)"/>
      <w:sz w:val="18"/>
    </w:rPr>
  </w:style>
  <w:style w:type="paragraph" w:customStyle="1" w:styleId="TableCaption">
    <w:name w:val="Table Caption"/>
    <w:basedOn w:val="Caption"/>
    <w:next w:val="BodyText"/>
    <w:uiPriority w:val="49"/>
    <w:qFormat/>
    <w:rsid w:val="000B084D"/>
    <w:pPr>
      <w:keepNext/>
      <w:keepLines/>
      <w:spacing w:before="240"/>
    </w:pPr>
    <w:rPr>
      <w:sz w:val="18"/>
    </w:rPr>
  </w:style>
  <w:style w:type="character" w:styleId="FootnoteReference">
    <w:name w:val="footnote reference"/>
    <w:basedOn w:val="DefaultParagraphFont"/>
    <w:uiPriority w:val="99"/>
    <w:unhideWhenUsed/>
    <w:rsid w:val="00BA65DC"/>
    <w:rPr>
      <w:vertAlign w:val="superscript"/>
    </w:rPr>
  </w:style>
  <w:style w:type="character" w:styleId="EndnoteReference">
    <w:name w:val="endnote reference"/>
    <w:basedOn w:val="DefaultParagraphFont"/>
    <w:uiPriority w:val="99"/>
    <w:semiHidden/>
    <w:unhideWhenUsed/>
    <w:rsid w:val="000B760C"/>
    <w:rPr>
      <w:vertAlign w:val="superscript"/>
    </w:rPr>
  </w:style>
  <w:style w:type="paragraph" w:styleId="Bibliography">
    <w:name w:val="Bibliography"/>
    <w:basedOn w:val="Normal"/>
    <w:uiPriority w:val="37"/>
    <w:rsid w:val="00344AD9"/>
    <w:pPr>
      <w:spacing w:after="160" w:line="216" w:lineRule="exact"/>
    </w:pPr>
    <w:rPr>
      <w:sz w:val="18"/>
    </w:rPr>
  </w:style>
  <w:style w:type="paragraph" w:styleId="ListNumber">
    <w:name w:val="List Number"/>
    <w:basedOn w:val="Normal"/>
    <w:qFormat/>
    <w:rsid w:val="002965FE"/>
    <w:pPr>
      <w:numPr>
        <w:numId w:val="10"/>
      </w:numPr>
    </w:pPr>
  </w:style>
  <w:style w:type="table" w:customStyle="1" w:styleId="UMDIGray">
    <w:name w:val="UMDI_Gray"/>
    <w:basedOn w:val="TableNormal"/>
    <w:uiPriority w:val="99"/>
    <w:rsid w:val="006B0F4F"/>
    <w:pPr>
      <w:spacing w:before="40" w:after="40" w:line="240" w:lineRule="auto"/>
    </w:pPr>
    <w:rPr>
      <w:sz w:val="20"/>
    </w:rPr>
    <w:tblPr>
      <w:tblStyleRowBandSize w:val="1"/>
      <w:tblBorders>
        <w:top w:val="single" w:sz="8" w:space="0" w:color="9A9B9F"/>
        <w:left w:val="single" w:sz="8" w:space="0" w:color="9A9B9F"/>
        <w:bottom w:val="single" w:sz="8" w:space="0" w:color="9A9B9F"/>
        <w:right w:val="single" w:sz="8" w:space="0" w:color="9A9B9F"/>
        <w:insideH w:val="single" w:sz="8" w:space="0" w:color="9A9B9F"/>
        <w:insideV w:val="single" w:sz="8" w:space="0" w:color="9A9B9F"/>
      </w:tblBorders>
    </w:tblPr>
    <w:tcPr>
      <w:vAlign w:val="center"/>
    </w:tcPr>
    <w:tblStylePr w:type="firstRow">
      <w:pPr>
        <w:wordWrap/>
        <w:jc w:val="center"/>
      </w:pPr>
      <w:rPr>
        <w:b/>
        <w:color w:val="FFFFFF" w:themeColor="background1"/>
      </w:rPr>
      <w:tblPr/>
      <w:tcPr>
        <w:tcBorders>
          <w:top w:val="single" w:sz="8" w:space="0" w:color="9A9B9F"/>
          <w:left w:val="single" w:sz="8" w:space="0" w:color="9A9B9F"/>
          <w:bottom w:val="single" w:sz="8" w:space="0" w:color="9A9B9F"/>
          <w:right w:val="single" w:sz="8" w:space="0" w:color="9A9B9F"/>
          <w:insideH w:val="nil"/>
          <w:insideV w:val="single" w:sz="8" w:space="0" w:color="9A9B9F"/>
          <w:tl2br w:val="nil"/>
          <w:tr2bl w:val="nil"/>
        </w:tcBorders>
        <w:shd w:val="clear" w:color="auto" w:fill="6E6E70"/>
        <w:vAlign w:val="center"/>
      </w:tcPr>
    </w:tblStylePr>
    <w:tblStylePr w:type="firstCol">
      <w:pPr>
        <w:wordWrap/>
        <w:jc w:val="left"/>
      </w:pPr>
    </w:tblStylePr>
    <w:tblStylePr w:type="band1Horz">
      <w:pPr>
        <w:wordWrap/>
        <w:jc w:val="center"/>
      </w:pPr>
    </w:tblStylePr>
    <w:tblStylePr w:type="band2Horz">
      <w:pPr>
        <w:wordWrap/>
        <w:jc w:val="center"/>
      </w:pPr>
    </w:tblStylePr>
  </w:style>
  <w:style w:type="character" w:customStyle="1" w:styleId="Mention1">
    <w:name w:val="Mention1"/>
    <w:basedOn w:val="DefaultParagraphFont"/>
    <w:uiPriority w:val="99"/>
    <w:semiHidden/>
    <w:unhideWhenUsed/>
    <w:rsid w:val="00095FC3"/>
    <w:rPr>
      <w:color w:val="2B579A"/>
      <w:shd w:val="clear" w:color="auto" w:fill="E6E6E6"/>
    </w:rPr>
  </w:style>
  <w:style w:type="character" w:styleId="FollowedHyperlink">
    <w:name w:val="FollowedHyperlink"/>
    <w:basedOn w:val="DefaultParagraphFont"/>
    <w:uiPriority w:val="99"/>
    <w:rsid w:val="00CD4ECB"/>
    <w:rPr>
      <w:color w:val="800014" w:themeColor="accent1"/>
      <w:u w:val="none"/>
    </w:rPr>
  </w:style>
  <w:style w:type="paragraph" w:customStyle="1" w:styleId="SidebarText">
    <w:name w:val="Sidebar Text"/>
    <w:basedOn w:val="Normal"/>
    <w:uiPriority w:val="30"/>
    <w:qFormat/>
    <w:rsid w:val="00DB1F47"/>
    <w:pPr>
      <w:spacing w:after="144" w:line="240" w:lineRule="atLeast"/>
    </w:pPr>
  </w:style>
  <w:style w:type="table" w:customStyle="1" w:styleId="UMDIMaroon">
    <w:name w:val="UMDI_Maroon"/>
    <w:basedOn w:val="UMDIGray"/>
    <w:uiPriority w:val="99"/>
    <w:rsid w:val="006B0F4F"/>
    <w:tblPr/>
    <w:tblStylePr w:type="firstRow">
      <w:pPr>
        <w:wordWrap/>
        <w:jc w:val="center"/>
      </w:pPr>
      <w:rPr>
        <w:b/>
        <w:color w:val="FFFFFF" w:themeColor="background1"/>
      </w:rPr>
      <w:tblPr/>
      <w:tcPr>
        <w:tcBorders>
          <w:top w:val="single" w:sz="8" w:space="0" w:color="9A9B9F"/>
          <w:left w:val="single" w:sz="8" w:space="0" w:color="9A9B9F"/>
          <w:bottom w:val="single" w:sz="8" w:space="0" w:color="9A9B9F"/>
          <w:right w:val="single" w:sz="8" w:space="0" w:color="9A9B9F"/>
          <w:insideH w:val="single" w:sz="8" w:space="0" w:color="9A9B9F"/>
          <w:insideV w:val="single" w:sz="8" w:space="0" w:color="9A9B9F"/>
          <w:tl2br w:val="nil"/>
          <w:tr2bl w:val="nil"/>
        </w:tcBorders>
        <w:shd w:val="clear" w:color="auto" w:fill="800014" w:themeFill="accent1"/>
        <w:vAlign w:val="center"/>
      </w:tcPr>
    </w:tblStylePr>
    <w:tblStylePr w:type="firstCol">
      <w:pPr>
        <w:wordWrap/>
        <w:jc w:val="left"/>
      </w:pPr>
    </w:tblStylePr>
    <w:tblStylePr w:type="band1Horz">
      <w:pPr>
        <w:wordWrap/>
        <w:jc w:val="center"/>
      </w:pPr>
    </w:tblStylePr>
    <w:tblStylePr w:type="band2Horz">
      <w:pPr>
        <w:wordWrap/>
        <w:jc w:val="center"/>
      </w:pPr>
    </w:tblStylePr>
  </w:style>
  <w:style w:type="table" w:customStyle="1" w:styleId="UMDIMaroonBanded">
    <w:name w:val="UMDI_MaroonBanded"/>
    <w:basedOn w:val="UMDIMaroon"/>
    <w:uiPriority w:val="99"/>
    <w:rsid w:val="00EA237C"/>
    <w:tblPr/>
    <w:tblStylePr w:type="firstRow">
      <w:pPr>
        <w:wordWrap/>
        <w:jc w:val="center"/>
      </w:pPr>
      <w:rPr>
        <w:b/>
        <w:color w:val="FFFFFF" w:themeColor="background1"/>
      </w:rPr>
      <w:tblPr/>
      <w:tcPr>
        <w:tcBorders>
          <w:top w:val="single" w:sz="8" w:space="0" w:color="9A9B9F"/>
          <w:left w:val="single" w:sz="8" w:space="0" w:color="9A9B9F"/>
          <w:bottom w:val="single" w:sz="8" w:space="0" w:color="9A9B9F"/>
          <w:right w:val="single" w:sz="8" w:space="0" w:color="9A9B9F"/>
          <w:insideH w:val="single" w:sz="8" w:space="0" w:color="9A9B9F"/>
          <w:insideV w:val="single" w:sz="8" w:space="0" w:color="9A9B9F"/>
          <w:tl2br w:val="nil"/>
          <w:tr2bl w:val="nil"/>
        </w:tcBorders>
        <w:shd w:val="clear" w:color="auto" w:fill="800014" w:themeFill="accent1"/>
        <w:vAlign w:val="center"/>
      </w:tcPr>
    </w:tblStylePr>
    <w:tblStylePr w:type="firstCol">
      <w:pPr>
        <w:wordWrap/>
        <w:jc w:val="left"/>
      </w:pPr>
    </w:tblStylePr>
    <w:tblStylePr w:type="band1Horz">
      <w:pPr>
        <w:wordWrap/>
        <w:jc w:val="center"/>
      </w:pPr>
    </w:tblStylePr>
    <w:tblStylePr w:type="band2Horz">
      <w:pPr>
        <w:wordWrap/>
        <w:jc w:val="center"/>
      </w:pPr>
      <w:tblPr/>
      <w:tcPr>
        <w:shd w:val="clear" w:color="auto" w:fill="EAEAEA" w:themeFill="background2"/>
      </w:tcPr>
    </w:tblStylePr>
  </w:style>
  <w:style w:type="paragraph" w:styleId="TOC5">
    <w:name w:val="toc 5"/>
    <w:basedOn w:val="Normal"/>
    <w:next w:val="Normal"/>
    <w:autoRedefine/>
    <w:uiPriority w:val="39"/>
    <w:rsid w:val="00AE67B1"/>
    <w:pPr>
      <w:tabs>
        <w:tab w:val="right" w:leader="dot" w:pos="9360"/>
      </w:tabs>
      <w:spacing w:after="100"/>
      <w:ind w:left="720"/>
    </w:pPr>
    <w:rPr>
      <w:rFonts w:cs="Open Sans"/>
      <w:noProof/>
      <w:sz w:val="24"/>
      <w:szCs w:val="20"/>
    </w:rPr>
  </w:style>
  <w:style w:type="character" w:customStyle="1" w:styleId="A2">
    <w:name w:val="A2"/>
    <w:uiPriority w:val="99"/>
    <w:rsid w:val="00603E40"/>
    <w:rPr>
      <w:color w:val="1F5D9F"/>
      <w:u w:val="single"/>
    </w:rPr>
  </w:style>
  <w:style w:type="paragraph" w:styleId="DocumentMap">
    <w:name w:val="Document Map"/>
    <w:basedOn w:val="Normal"/>
    <w:link w:val="DocumentMapChar"/>
    <w:autoRedefine/>
    <w:uiPriority w:val="99"/>
    <w:unhideWhenUsed/>
    <w:rsid w:val="00A40478"/>
    <w:pPr>
      <w:spacing w:after="0" w:line="240" w:lineRule="auto"/>
    </w:pPr>
    <w:rPr>
      <w:sz w:val="18"/>
      <w:szCs w:val="26"/>
    </w:rPr>
  </w:style>
  <w:style w:type="character" w:customStyle="1" w:styleId="DocumentMapChar">
    <w:name w:val="Document Map Char"/>
    <w:basedOn w:val="DefaultParagraphFont"/>
    <w:link w:val="DocumentMap"/>
    <w:uiPriority w:val="99"/>
    <w:rsid w:val="00A40478"/>
    <w:rPr>
      <w:rFonts w:ascii="Open Sans" w:hAnsi="Open Sans"/>
      <w:sz w:val="18"/>
      <w:szCs w:val="26"/>
    </w:rPr>
  </w:style>
  <w:style w:type="paragraph" w:customStyle="1" w:styleId="BasicParagraph">
    <w:name w:val="[Basic Paragraph]"/>
    <w:basedOn w:val="Normal"/>
    <w:uiPriority w:val="99"/>
    <w:rsid w:val="0056508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A400A3"/>
    <w:rPr>
      <w:color w:val="605E5C"/>
      <w:shd w:val="clear" w:color="auto" w:fill="E1DFDD"/>
    </w:rPr>
  </w:style>
  <w:style w:type="character" w:styleId="PageNumber">
    <w:name w:val="page number"/>
    <w:basedOn w:val="DefaultParagraphFont"/>
    <w:uiPriority w:val="99"/>
    <w:unhideWhenUsed/>
    <w:rsid w:val="00F171E4"/>
    <w:rPr>
      <w:rFonts w:ascii="Open Sans" w:hAnsi="Open Sans"/>
      <w:b/>
      <w:color w:val="881C1C"/>
      <w:sz w:val="18"/>
      <w:u w:val="none"/>
    </w:rPr>
  </w:style>
  <w:style w:type="paragraph" w:styleId="BodyText2">
    <w:name w:val="Body Text 2"/>
    <w:basedOn w:val="Normal"/>
    <w:link w:val="BodyText2Char"/>
    <w:uiPriority w:val="99"/>
    <w:unhideWhenUsed/>
    <w:rsid w:val="003377DB"/>
    <w:pPr>
      <w:spacing w:after="120" w:line="480" w:lineRule="auto"/>
    </w:pPr>
  </w:style>
  <w:style w:type="character" w:customStyle="1" w:styleId="BodyText2Char">
    <w:name w:val="Body Text 2 Char"/>
    <w:basedOn w:val="DefaultParagraphFont"/>
    <w:link w:val="BodyText2"/>
    <w:uiPriority w:val="99"/>
    <w:rsid w:val="003377DB"/>
    <w:rPr>
      <w:rFonts w:ascii="Open Sans" w:hAnsi="Open Sans"/>
      <w:sz w:val="20"/>
    </w:rPr>
  </w:style>
  <w:style w:type="paragraph" w:styleId="BodyText3">
    <w:name w:val="Body Text 3"/>
    <w:basedOn w:val="Normal"/>
    <w:link w:val="BodyText3Char"/>
    <w:uiPriority w:val="99"/>
    <w:unhideWhenUsed/>
    <w:rsid w:val="003377DB"/>
    <w:pPr>
      <w:spacing w:after="120"/>
    </w:pPr>
    <w:rPr>
      <w:sz w:val="16"/>
      <w:szCs w:val="16"/>
    </w:rPr>
  </w:style>
  <w:style w:type="character" w:customStyle="1" w:styleId="BodyText3Char">
    <w:name w:val="Body Text 3 Char"/>
    <w:basedOn w:val="DefaultParagraphFont"/>
    <w:link w:val="BodyText3"/>
    <w:uiPriority w:val="99"/>
    <w:rsid w:val="003377DB"/>
    <w:rPr>
      <w:rFonts w:ascii="Open Sans" w:hAnsi="Open Sans"/>
      <w:sz w:val="16"/>
      <w:szCs w:val="16"/>
    </w:rPr>
  </w:style>
  <w:style w:type="paragraph" w:styleId="BodyTextFirstIndent">
    <w:name w:val="Body Text First Indent"/>
    <w:basedOn w:val="BodyText"/>
    <w:link w:val="BodyTextFirstIndentChar"/>
    <w:uiPriority w:val="99"/>
    <w:unhideWhenUsed/>
    <w:rsid w:val="003377DB"/>
    <w:pPr>
      <w:spacing w:line="300" w:lineRule="atLeast"/>
      <w:ind w:firstLine="360"/>
      <w:contextualSpacing w:val="0"/>
    </w:pPr>
    <w:rPr>
      <w:color w:val="auto"/>
    </w:rPr>
  </w:style>
  <w:style w:type="character" w:customStyle="1" w:styleId="BodyTextFirstIndentChar">
    <w:name w:val="Body Text First Indent Char"/>
    <w:basedOn w:val="BodyTextChar"/>
    <w:link w:val="BodyTextFirstIndent"/>
    <w:uiPriority w:val="99"/>
    <w:rsid w:val="003377DB"/>
    <w:rPr>
      <w:rFonts w:ascii="Open Sans" w:hAnsi="Open Sans"/>
      <w:color w:val="000000" w:themeColor="text1"/>
      <w:sz w:val="20"/>
    </w:rPr>
  </w:style>
  <w:style w:type="paragraph" w:styleId="BodyTextIndent">
    <w:name w:val="Body Text Indent"/>
    <w:basedOn w:val="Normal"/>
    <w:link w:val="BodyTextIndentChar"/>
    <w:uiPriority w:val="99"/>
    <w:unhideWhenUsed/>
    <w:rsid w:val="003377DB"/>
    <w:pPr>
      <w:spacing w:after="120"/>
      <w:ind w:left="360"/>
    </w:pPr>
  </w:style>
  <w:style w:type="character" w:customStyle="1" w:styleId="BodyTextIndentChar">
    <w:name w:val="Body Text Indent Char"/>
    <w:basedOn w:val="DefaultParagraphFont"/>
    <w:link w:val="BodyTextIndent"/>
    <w:uiPriority w:val="99"/>
    <w:rsid w:val="003377DB"/>
    <w:rPr>
      <w:rFonts w:ascii="Open Sans" w:hAnsi="Open Sans"/>
      <w:sz w:val="20"/>
    </w:rPr>
  </w:style>
  <w:style w:type="paragraph" w:styleId="BodyTextFirstIndent2">
    <w:name w:val="Body Text First Indent 2"/>
    <w:basedOn w:val="BodyTextIndent"/>
    <w:link w:val="BodyTextFirstIndent2Char"/>
    <w:uiPriority w:val="99"/>
    <w:unhideWhenUsed/>
    <w:rsid w:val="003377DB"/>
    <w:pPr>
      <w:spacing w:after="240"/>
      <w:ind w:firstLine="360"/>
    </w:pPr>
  </w:style>
  <w:style w:type="character" w:customStyle="1" w:styleId="BodyTextFirstIndent2Char">
    <w:name w:val="Body Text First Indent 2 Char"/>
    <w:basedOn w:val="BodyTextIndentChar"/>
    <w:link w:val="BodyTextFirstIndent2"/>
    <w:uiPriority w:val="99"/>
    <w:rsid w:val="003377DB"/>
    <w:rPr>
      <w:rFonts w:ascii="Open Sans" w:hAnsi="Open Sans"/>
      <w:sz w:val="20"/>
    </w:rPr>
  </w:style>
  <w:style w:type="paragraph" w:styleId="BodyTextIndent2">
    <w:name w:val="Body Text Indent 2"/>
    <w:aliases w:val="Body Text Indent wide spacing"/>
    <w:basedOn w:val="Normal"/>
    <w:link w:val="BodyTextIndent2Char"/>
    <w:uiPriority w:val="99"/>
    <w:unhideWhenUsed/>
    <w:rsid w:val="003377DB"/>
    <w:pPr>
      <w:spacing w:after="120" w:line="480" w:lineRule="auto"/>
      <w:ind w:left="360"/>
    </w:pPr>
  </w:style>
  <w:style w:type="character" w:customStyle="1" w:styleId="BodyTextIndent2Char">
    <w:name w:val="Body Text Indent 2 Char"/>
    <w:aliases w:val="Body Text Indent wide spacing Char"/>
    <w:basedOn w:val="DefaultParagraphFont"/>
    <w:link w:val="BodyTextIndent2"/>
    <w:uiPriority w:val="99"/>
    <w:rsid w:val="003377DB"/>
    <w:rPr>
      <w:rFonts w:ascii="Open Sans" w:hAnsi="Open Sans"/>
      <w:sz w:val="20"/>
    </w:rPr>
  </w:style>
  <w:style w:type="paragraph" w:styleId="BodyTextIndent3">
    <w:name w:val="Body Text Indent 3"/>
    <w:basedOn w:val="Normal"/>
    <w:link w:val="BodyTextIndent3Char"/>
    <w:uiPriority w:val="99"/>
    <w:unhideWhenUsed/>
    <w:rsid w:val="003377DB"/>
    <w:pPr>
      <w:spacing w:after="120"/>
      <w:ind w:left="360"/>
    </w:pPr>
    <w:rPr>
      <w:sz w:val="16"/>
      <w:szCs w:val="16"/>
    </w:rPr>
  </w:style>
  <w:style w:type="character" w:customStyle="1" w:styleId="BodyTextIndent3Char">
    <w:name w:val="Body Text Indent 3 Char"/>
    <w:basedOn w:val="DefaultParagraphFont"/>
    <w:link w:val="BodyTextIndent3"/>
    <w:uiPriority w:val="99"/>
    <w:rsid w:val="003377DB"/>
    <w:rPr>
      <w:rFonts w:ascii="Open Sans" w:hAnsi="Open Sans"/>
      <w:sz w:val="16"/>
      <w:szCs w:val="16"/>
    </w:rPr>
  </w:style>
  <w:style w:type="character" w:customStyle="1" w:styleId="Heading7Char">
    <w:name w:val="Heading 7 Char"/>
    <w:basedOn w:val="DefaultParagraphFont"/>
    <w:link w:val="Heading7"/>
    <w:uiPriority w:val="9"/>
    <w:semiHidden/>
    <w:rsid w:val="00981AD5"/>
    <w:rPr>
      <w:rFonts w:ascii="Open Sans" w:eastAsiaTheme="majorEastAsia" w:hAnsi="Open Sans" w:cstheme="majorBidi"/>
      <w:b/>
      <w:iCs/>
      <w:color w:val="808080" w:themeColor="background1" w:themeShade="80"/>
      <w:sz w:val="20"/>
    </w:rPr>
  </w:style>
  <w:style w:type="character" w:customStyle="1" w:styleId="Heading8Char">
    <w:name w:val="Heading 8 Char"/>
    <w:basedOn w:val="DefaultParagraphFont"/>
    <w:link w:val="Heading8"/>
    <w:uiPriority w:val="9"/>
    <w:rsid w:val="00046E68"/>
    <w:rPr>
      <w:rFonts w:ascii="Open Sans" w:eastAsiaTheme="majorEastAsia" w:hAnsi="Open Sans" w:cs="Times New Roman (Headings CS)"/>
      <w:b/>
      <w:color w:val="A6A6A6" w:themeColor="background1" w:themeShade="A6"/>
      <w:sz w:val="20"/>
      <w:szCs w:val="21"/>
    </w:rPr>
  </w:style>
  <w:style w:type="character" w:customStyle="1" w:styleId="Heading9Char">
    <w:name w:val="Heading 9 Char"/>
    <w:basedOn w:val="DefaultParagraphFont"/>
    <w:link w:val="Heading9"/>
    <w:uiPriority w:val="9"/>
    <w:rsid w:val="00981AD5"/>
    <w:rPr>
      <w:rFonts w:asciiTheme="majorHAnsi" w:eastAsiaTheme="majorEastAsia" w:hAnsiTheme="majorHAnsi" w:cstheme="majorBidi"/>
      <w:i/>
      <w:iCs/>
      <w:color w:val="272727" w:themeColor="text1" w:themeTint="D8"/>
      <w:sz w:val="21"/>
      <w:szCs w:val="21"/>
    </w:rPr>
  </w:style>
  <w:style w:type="paragraph" w:customStyle="1" w:styleId="TPsubtitle">
    <w:name w:val="TP subtitle"/>
    <w:basedOn w:val="TPHead"/>
    <w:uiPriority w:val="49"/>
    <w:qFormat/>
    <w:rsid w:val="00981AD5"/>
    <w:rPr>
      <w:b w:val="0"/>
    </w:rPr>
  </w:style>
  <w:style w:type="paragraph" w:customStyle="1" w:styleId="TableTextHeaderRow">
    <w:name w:val="Table Text Header Row"/>
    <w:basedOn w:val="Normal"/>
    <w:uiPriority w:val="49"/>
    <w:qFormat/>
    <w:rsid w:val="00292C1D"/>
    <w:pPr>
      <w:spacing w:after="120" w:line="240" w:lineRule="auto"/>
      <w:jc w:val="center"/>
    </w:pPr>
    <w:rPr>
      <w:rFonts w:ascii="Open Sans SemiBold" w:hAnsi="Open Sans SemiBold" w:cs="Times New Roman (Body CS)"/>
      <w:b/>
      <w:bCs/>
      <w:sz w:val="16"/>
    </w:rPr>
  </w:style>
  <w:style w:type="table" w:customStyle="1" w:styleId="Style1">
    <w:name w:val="Style1"/>
    <w:basedOn w:val="TableNormal"/>
    <w:uiPriority w:val="99"/>
    <w:rsid w:val="00D7439A"/>
    <w:pPr>
      <w:spacing w:after="0" w:line="240" w:lineRule="auto"/>
    </w:pPr>
    <w:rPr>
      <w:rFonts w:ascii="Open Sans SemiBold" w:hAnsi="Open Sans SemiBold" w:cs="Times New Roman (Body CS)"/>
      <w:sz w:val="20"/>
    </w:rPr>
    <w:tblPr/>
  </w:style>
  <w:style w:type="table" w:styleId="TableGridLight">
    <w:name w:val="Grid Table Light"/>
    <w:basedOn w:val="TableNormal"/>
    <w:uiPriority w:val="40"/>
    <w:rsid w:val="006B50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autoRedefine/>
    <w:uiPriority w:val="30"/>
    <w:semiHidden/>
    <w:qFormat/>
    <w:rsid w:val="005525F2"/>
    <w:pPr>
      <w:pBdr>
        <w:top w:val="single" w:sz="4" w:space="10" w:color="800014" w:themeColor="accent1"/>
        <w:bottom w:val="single" w:sz="4" w:space="10" w:color="800014" w:themeColor="accent1"/>
      </w:pBdr>
      <w:spacing w:before="240"/>
      <w:ind w:left="864" w:right="864"/>
      <w:jc w:val="center"/>
    </w:pPr>
    <w:rPr>
      <w:rFonts w:cs="Times New Roman (Body CS)"/>
      <w:i/>
      <w:iCs/>
      <w:color w:val="800014" w:themeColor="accent1"/>
      <w:sz w:val="22"/>
    </w:rPr>
  </w:style>
  <w:style w:type="character" w:customStyle="1" w:styleId="IntenseQuoteChar">
    <w:name w:val="Intense Quote Char"/>
    <w:basedOn w:val="DefaultParagraphFont"/>
    <w:link w:val="IntenseQuote"/>
    <w:uiPriority w:val="30"/>
    <w:semiHidden/>
    <w:rsid w:val="005525F2"/>
    <w:rPr>
      <w:rFonts w:ascii="Open Sans" w:hAnsi="Open Sans" w:cs="Times New Roman (Body CS)"/>
      <w:i/>
      <w:iCs/>
      <w:color w:val="800014" w:themeColor="accent1"/>
    </w:rPr>
  </w:style>
  <w:style w:type="paragraph" w:customStyle="1" w:styleId="TPsubhead">
    <w:name w:val="TP subhead"/>
    <w:basedOn w:val="TPHead"/>
    <w:uiPriority w:val="49"/>
    <w:qFormat/>
    <w:rsid w:val="001A718F"/>
    <w:rPr>
      <w:b w:val="0"/>
      <w:bCs/>
      <w:color w:val="000000" w:themeColor="text1"/>
      <w:sz w:val="30"/>
      <w:szCs w:val="30"/>
      <w14:textFill>
        <w14:solidFill>
          <w14:schemeClr w14:val="tx1">
            <w14:lumMod w14:val="50000"/>
            <w14:lumOff w14:val="50000"/>
            <w14:lumMod w14:val="50000"/>
            <w14:lumOff w14:val="50000"/>
          </w14:schemeClr>
        </w14:solidFill>
      </w14:textFill>
    </w:rPr>
  </w:style>
  <w:style w:type="character" w:styleId="Strong">
    <w:name w:val="Strong"/>
    <w:basedOn w:val="DefaultParagraphFont"/>
    <w:qFormat/>
    <w:rsid w:val="00110ECB"/>
    <w:rPr>
      <w:b/>
      <w:bCs/>
    </w:rPr>
  </w:style>
  <w:style w:type="character" w:styleId="IntenseReference">
    <w:name w:val="Intense Reference"/>
    <w:basedOn w:val="DefaultParagraphFont"/>
    <w:uiPriority w:val="32"/>
    <w:semiHidden/>
    <w:qFormat/>
    <w:rsid w:val="005A3C72"/>
    <w:rPr>
      <w:b/>
      <w:bCs/>
      <w:smallCaps/>
      <w:color w:val="800014" w:themeColor="accent1"/>
      <w:spacing w:val="5"/>
    </w:rPr>
  </w:style>
  <w:style w:type="paragraph" w:styleId="TOC4">
    <w:name w:val="toc 4"/>
    <w:basedOn w:val="Normal"/>
    <w:next w:val="Normal"/>
    <w:autoRedefine/>
    <w:uiPriority w:val="39"/>
    <w:semiHidden/>
    <w:rsid w:val="005A3C72"/>
    <w:pPr>
      <w:spacing w:after="100"/>
      <w:ind w:left="600"/>
    </w:pPr>
  </w:style>
  <w:style w:type="paragraph" w:styleId="TOC6">
    <w:name w:val="toc 6"/>
    <w:basedOn w:val="Normal"/>
    <w:next w:val="Normal"/>
    <w:autoRedefine/>
    <w:uiPriority w:val="39"/>
    <w:unhideWhenUsed/>
    <w:rsid w:val="005A3C72"/>
    <w:pPr>
      <w:spacing w:after="100"/>
      <w:ind w:left="1000"/>
    </w:pPr>
  </w:style>
  <w:style w:type="paragraph" w:styleId="TOC7">
    <w:name w:val="toc 7"/>
    <w:basedOn w:val="Normal"/>
    <w:next w:val="Normal"/>
    <w:autoRedefine/>
    <w:uiPriority w:val="39"/>
    <w:unhideWhenUsed/>
    <w:rsid w:val="005A3C72"/>
    <w:pPr>
      <w:spacing w:after="100"/>
      <w:ind w:left="1200"/>
    </w:pPr>
  </w:style>
  <w:style w:type="paragraph" w:styleId="TOC8">
    <w:name w:val="toc 8"/>
    <w:basedOn w:val="Normal"/>
    <w:next w:val="Normal"/>
    <w:autoRedefine/>
    <w:uiPriority w:val="39"/>
    <w:unhideWhenUsed/>
    <w:rsid w:val="005A3C72"/>
    <w:pPr>
      <w:spacing w:after="100"/>
      <w:ind w:left="1400"/>
    </w:pPr>
  </w:style>
  <w:style w:type="paragraph" w:styleId="TOC9">
    <w:name w:val="toc 9"/>
    <w:basedOn w:val="Normal"/>
    <w:next w:val="Normal"/>
    <w:autoRedefine/>
    <w:uiPriority w:val="39"/>
    <w:unhideWhenUsed/>
    <w:rsid w:val="005A3C72"/>
    <w:pPr>
      <w:spacing w:after="100"/>
      <w:ind w:left="1600"/>
    </w:pPr>
  </w:style>
  <w:style w:type="paragraph" w:styleId="Revision">
    <w:name w:val="Revision"/>
    <w:hidden/>
    <w:uiPriority w:val="99"/>
    <w:semiHidden/>
    <w:rsid w:val="004A4F49"/>
    <w:pPr>
      <w:spacing w:after="0" w:line="240" w:lineRule="auto"/>
    </w:pPr>
    <w:rPr>
      <w:rFonts w:ascii="Open Sans" w:hAnsi="Open Sans"/>
      <w:sz w:val="20"/>
    </w:rPr>
  </w:style>
  <w:style w:type="character" w:styleId="CommentReference">
    <w:name w:val="annotation reference"/>
    <w:basedOn w:val="DefaultParagraphFont"/>
    <w:uiPriority w:val="99"/>
    <w:unhideWhenUsed/>
    <w:rsid w:val="00F2779E"/>
    <w:rPr>
      <w:sz w:val="16"/>
      <w:szCs w:val="16"/>
    </w:rPr>
  </w:style>
  <w:style w:type="paragraph" w:styleId="CommentText">
    <w:name w:val="annotation text"/>
    <w:basedOn w:val="Normal"/>
    <w:link w:val="CommentTextChar"/>
    <w:uiPriority w:val="99"/>
    <w:unhideWhenUsed/>
    <w:rsid w:val="00F2779E"/>
    <w:pPr>
      <w:spacing w:after="160" w:line="240" w:lineRule="auto"/>
    </w:pPr>
    <w:rPr>
      <w:rFonts w:asciiTheme="minorHAnsi" w:hAnsiTheme="minorHAnsi"/>
      <w:kern w:val="2"/>
      <w:szCs w:val="20"/>
      <w14:ligatures w14:val="standardContextual"/>
    </w:rPr>
  </w:style>
  <w:style w:type="character" w:customStyle="1" w:styleId="CommentTextChar">
    <w:name w:val="Comment Text Char"/>
    <w:basedOn w:val="DefaultParagraphFont"/>
    <w:link w:val="CommentText"/>
    <w:uiPriority w:val="99"/>
    <w:rsid w:val="00F2779E"/>
    <w:rPr>
      <w:kern w:val="2"/>
      <w:sz w:val="20"/>
      <w:szCs w:val="20"/>
      <w14:ligatures w14:val="standardContextual"/>
    </w:rPr>
  </w:style>
  <w:style w:type="paragraph" w:styleId="ListParagraph">
    <w:name w:val="List Paragraph"/>
    <w:basedOn w:val="Normal"/>
    <w:link w:val="ListParagraphChar"/>
    <w:uiPriority w:val="34"/>
    <w:qFormat/>
    <w:rsid w:val="00F2779E"/>
    <w:pPr>
      <w:spacing w:line="270" w:lineRule="atLeast"/>
      <w:ind w:left="720"/>
      <w:contextualSpacing/>
    </w:pPr>
    <w:rPr>
      <w:rFonts w:asciiTheme="minorHAnsi" w:hAnsiTheme="minorHAnsi"/>
      <w:sz w:val="22"/>
      <w14:ligatures w14:val="standardContextual"/>
    </w:rPr>
  </w:style>
  <w:style w:type="character" w:customStyle="1" w:styleId="ListParagraphChar">
    <w:name w:val="List Paragraph Char"/>
    <w:basedOn w:val="DefaultParagraphFont"/>
    <w:link w:val="ListParagraph"/>
    <w:uiPriority w:val="34"/>
    <w:locked/>
    <w:rsid w:val="00F2779E"/>
    <w:rPr>
      <w14:ligatures w14:val="standardContextual"/>
    </w:rPr>
  </w:style>
  <w:style w:type="table" w:styleId="PlainTable2">
    <w:name w:val="Plain Table 2"/>
    <w:basedOn w:val="TableNormal"/>
    <w:uiPriority w:val="42"/>
    <w:rsid w:val="00F2779E"/>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490A50"/>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90A50"/>
    <w:pPr>
      <w:spacing w:after="240"/>
    </w:pPr>
    <w:rPr>
      <w:b/>
      <w:bCs/>
      <w:kern w:val="0"/>
      <w14:ligatures w14:val="none"/>
    </w:rPr>
  </w:style>
  <w:style w:type="character" w:customStyle="1" w:styleId="CommentSubjectChar">
    <w:name w:val="Comment Subject Char"/>
    <w:basedOn w:val="CommentTextChar"/>
    <w:link w:val="CommentSubject"/>
    <w:uiPriority w:val="99"/>
    <w:semiHidden/>
    <w:rsid w:val="00490A50"/>
    <w:rPr>
      <w:b/>
      <w:bCs/>
      <w:kern w:val="2"/>
      <w:sz w:val="20"/>
      <w:szCs w:val="20"/>
      <w14:ligatures w14:val="standardContextual"/>
    </w:rPr>
  </w:style>
  <w:style w:type="table" w:styleId="PlainTable4">
    <w:name w:val="Plain Table 4"/>
    <w:basedOn w:val="TableNormal"/>
    <w:uiPriority w:val="44"/>
    <w:rsid w:val="009F1CAE"/>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579">
      <w:bodyDiv w:val="1"/>
      <w:marLeft w:val="0"/>
      <w:marRight w:val="0"/>
      <w:marTop w:val="0"/>
      <w:marBottom w:val="0"/>
      <w:divBdr>
        <w:top w:val="none" w:sz="0" w:space="0" w:color="auto"/>
        <w:left w:val="none" w:sz="0" w:space="0" w:color="auto"/>
        <w:bottom w:val="none" w:sz="0" w:space="0" w:color="auto"/>
        <w:right w:val="none" w:sz="0" w:space="0" w:color="auto"/>
      </w:divBdr>
    </w:div>
    <w:div w:id="165554320">
      <w:bodyDiv w:val="1"/>
      <w:marLeft w:val="0"/>
      <w:marRight w:val="0"/>
      <w:marTop w:val="0"/>
      <w:marBottom w:val="0"/>
      <w:divBdr>
        <w:top w:val="none" w:sz="0" w:space="0" w:color="auto"/>
        <w:left w:val="none" w:sz="0" w:space="0" w:color="auto"/>
        <w:bottom w:val="none" w:sz="0" w:space="0" w:color="auto"/>
        <w:right w:val="none" w:sz="0" w:space="0" w:color="auto"/>
      </w:divBdr>
    </w:div>
    <w:div w:id="178199592">
      <w:bodyDiv w:val="1"/>
      <w:marLeft w:val="0"/>
      <w:marRight w:val="0"/>
      <w:marTop w:val="0"/>
      <w:marBottom w:val="0"/>
      <w:divBdr>
        <w:top w:val="none" w:sz="0" w:space="0" w:color="auto"/>
        <w:left w:val="none" w:sz="0" w:space="0" w:color="auto"/>
        <w:bottom w:val="none" w:sz="0" w:space="0" w:color="auto"/>
        <w:right w:val="none" w:sz="0" w:space="0" w:color="auto"/>
      </w:divBdr>
    </w:div>
    <w:div w:id="239875446">
      <w:bodyDiv w:val="1"/>
      <w:marLeft w:val="0"/>
      <w:marRight w:val="0"/>
      <w:marTop w:val="0"/>
      <w:marBottom w:val="0"/>
      <w:divBdr>
        <w:top w:val="none" w:sz="0" w:space="0" w:color="auto"/>
        <w:left w:val="none" w:sz="0" w:space="0" w:color="auto"/>
        <w:bottom w:val="none" w:sz="0" w:space="0" w:color="auto"/>
        <w:right w:val="none" w:sz="0" w:space="0" w:color="auto"/>
      </w:divBdr>
    </w:div>
    <w:div w:id="244847548">
      <w:bodyDiv w:val="1"/>
      <w:marLeft w:val="0"/>
      <w:marRight w:val="0"/>
      <w:marTop w:val="0"/>
      <w:marBottom w:val="0"/>
      <w:divBdr>
        <w:top w:val="none" w:sz="0" w:space="0" w:color="auto"/>
        <w:left w:val="none" w:sz="0" w:space="0" w:color="auto"/>
        <w:bottom w:val="none" w:sz="0" w:space="0" w:color="auto"/>
        <w:right w:val="none" w:sz="0" w:space="0" w:color="auto"/>
      </w:divBdr>
    </w:div>
    <w:div w:id="525171170">
      <w:bodyDiv w:val="1"/>
      <w:marLeft w:val="0"/>
      <w:marRight w:val="0"/>
      <w:marTop w:val="0"/>
      <w:marBottom w:val="0"/>
      <w:divBdr>
        <w:top w:val="none" w:sz="0" w:space="0" w:color="auto"/>
        <w:left w:val="none" w:sz="0" w:space="0" w:color="auto"/>
        <w:bottom w:val="none" w:sz="0" w:space="0" w:color="auto"/>
        <w:right w:val="none" w:sz="0" w:space="0" w:color="auto"/>
      </w:divBdr>
    </w:div>
    <w:div w:id="561789924">
      <w:bodyDiv w:val="1"/>
      <w:marLeft w:val="0"/>
      <w:marRight w:val="0"/>
      <w:marTop w:val="0"/>
      <w:marBottom w:val="0"/>
      <w:divBdr>
        <w:top w:val="none" w:sz="0" w:space="0" w:color="auto"/>
        <w:left w:val="none" w:sz="0" w:space="0" w:color="auto"/>
        <w:bottom w:val="none" w:sz="0" w:space="0" w:color="auto"/>
        <w:right w:val="none" w:sz="0" w:space="0" w:color="auto"/>
      </w:divBdr>
    </w:div>
    <w:div w:id="823277428">
      <w:bodyDiv w:val="1"/>
      <w:marLeft w:val="0"/>
      <w:marRight w:val="0"/>
      <w:marTop w:val="0"/>
      <w:marBottom w:val="0"/>
      <w:divBdr>
        <w:top w:val="none" w:sz="0" w:space="0" w:color="auto"/>
        <w:left w:val="none" w:sz="0" w:space="0" w:color="auto"/>
        <w:bottom w:val="none" w:sz="0" w:space="0" w:color="auto"/>
        <w:right w:val="none" w:sz="0" w:space="0" w:color="auto"/>
      </w:divBdr>
    </w:div>
    <w:div w:id="872571339">
      <w:bodyDiv w:val="1"/>
      <w:marLeft w:val="0"/>
      <w:marRight w:val="0"/>
      <w:marTop w:val="0"/>
      <w:marBottom w:val="0"/>
      <w:divBdr>
        <w:top w:val="none" w:sz="0" w:space="0" w:color="auto"/>
        <w:left w:val="none" w:sz="0" w:space="0" w:color="auto"/>
        <w:bottom w:val="none" w:sz="0" w:space="0" w:color="auto"/>
        <w:right w:val="none" w:sz="0" w:space="0" w:color="auto"/>
      </w:divBdr>
    </w:div>
    <w:div w:id="921990302">
      <w:bodyDiv w:val="1"/>
      <w:marLeft w:val="0"/>
      <w:marRight w:val="0"/>
      <w:marTop w:val="0"/>
      <w:marBottom w:val="0"/>
      <w:divBdr>
        <w:top w:val="none" w:sz="0" w:space="0" w:color="auto"/>
        <w:left w:val="none" w:sz="0" w:space="0" w:color="auto"/>
        <w:bottom w:val="none" w:sz="0" w:space="0" w:color="auto"/>
        <w:right w:val="none" w:sz="0" w:space="0" w:color="auto"/>
      </w:divBdr>
    </w:div>
    <w:div w:id="1306934145">
      <w:bodyDiv w:val="1"/>
      <w:marLeft w:val="0"/>
      <w:marRight w:val="0"/>
      <w:marTop w:val="0"/>
      <w:marBottom w:val="0"/>
      <w:divBdr>
        <w:top w:val="none" w:sz="0" w:space="0" w:color="auto"/>
        <w:left w:val="none" w:sz="0" w:space="0" w:color="auto"/>
        <w:bottom w:val="none" w:sz="0" w:space="0" w:color="auto"/>
        <w:right w:val="none" w:sz="0" w:space="0" w:color="auto"/>
      </w:divBdr>
    </w:div>
    <w:div w:id="1401825212">
      <w:bodyDiv w:val="1"/>
      <w:marLeft w:val="0"/>
      <w:marRight w:val="0"/>
      <w:marTop w:val="0"/>
      <w:marBottom w:val="0"/>
      <w:divBdr>
        <w:top w:val="none" w:sz="0" w:space="0" w:color="auto"/>
        <w:left w:val="none" w:sz="0" w:space="0" w:color="auto"/>
        <w:bottom w:val="none" w:sz="0" w:space="0" w:color="auto"/>
        <w:right w:val="none" w:sz="0" w:space="0" w:color="auto"/>
      </w:divBdr>
    </w:div>
    <w:div w:id="1547836110">
      <w:bodyDiv w:val="1"/>
      <w:marLeft w:val="0"/>
      <w:marRight w:val="0"/>
      <w:marTop w:val="0"/>
      <w:marBottom w:val="0"/>
      <w:divBdr>
        <w:top w:val="none" w:sz="0" w:space="0" w:color="auto"/>
        <w:left w:val="none" w:sz="0" w:space="0" w:color="auto"/>
        <w:bottom w:val="none" w:sz="0" w:space="0" w:color="auto"/>
        <w:right w:val="none" w:sz="0" w:space="0" w:color="auto"/>
      </w:divBdr>
    </w:div>
    <w:div w:id="1564830734">
      <w:bodyDiv w:val="1"/>
      <w:marLeft w:val="0"/>
      <w:marRight w:val="0"/>
      <w:marTop w:val="0"/>
      <w:marBottom w:val="0"/>
      <w:divBdr>
        <w:top w:val="none" w:sz="0" w:space="0" w:color="auto"/>
        <w:left w:val="none" w:sz="0" w:space="0" w:color="auto"/>
        <w:bottom w:val="none" w:sz="0" w:space="0" w:color="auto"/>
        <w:right w:val="none" w:sz="0" w:space="0" w:color="auto"/>
      </w:divBdr>
    </w:div>
    <w:div w:id="1673801569">
      <w:bodyDiv w:val="1"/>
      <w:marLeft w:val="0"/>
      <w:marRight w:val="0"/>
      <w:marTop w:val="0"/>
      <w:marBottom w:val="0"/>
      <w:divBdr>
        <w:top w:val="none" w:sz="0" w:space="0" w:color="auto"/>
        <w:left w:val="none" w:sz="0" w:space="0" w:color="auto"/>
        <w:bottom w:val="none" w:sz="0" w:space="0" w:color="auto"/>
        <w:right w:val="none" w:sz="0" w:space="0" w:color="auto"/>
      </w:divBdr>
    </w:div>
    <w:div w:id="1711492030">
      <w:bodyDiv w:val="1"/>
      <w:marLeft w:val="0"/>
      <w:marRight w:val="0"/>
      <w:marTop w:val="0"/>
      <w:marBottom w:val="0"/>
      <w:divBdr>
        <w:top w:val="none" w:sz="0" w:space="0" w:color="auto"/>
        <w:left w:val="none" w:sz="0" w:space="0" w:color="auto"/>
        <w:bottom w:val="none" w:sz="0" w:space="0" w:color="auto"/>
        <w:right w:val="none" w:sz="0" w:space="0" w:color="auto"/>
      </w:divBdr>
    </w:div>
    <w:div w:id="1764302855">
      <w:bodyDiv w:val="1"/>
      <w:marLeft w:val="0"/>
      <w:marRight w:val="0"/>
      <w:marTop w:val="0"/>
      <w:marBottom w:val="0"/>
      <w:divBdr>
        <w:top w:val="none" w:sz="0" w:space="0" w:color="auto"/>
        <w:left w:val="none" w:sz="0" w:space="0" w:color="auto"/>
        <w:bottom w:val="none" w:sz="0" w:space="0" w:color="auto"/>
        <w:right w:val="none" w:sz="0" w:space="0" w:color="auto"/>
      </w:divBdr>
    </w:div>
    <w:div w:id="1897664899">
      <w:bodyDiv w:val="1"/>
      <w:marLeft w:val="0"/>
      <w:marRight w:val="0"/>
      <w:marTop w:val="0"/>
      <w:marBottom w:val="0"/>
      <w:divBdr>
        <w:top w:val="none" w:sz="0" w:space="0" w:color="auto"/>
        <w:left w:val="none" w:sz="0" w:space="0" w:color="auto"/>
        <w:bottom w:val="none" w:sz="0" w:space="0" w:color="auto"/>
        <w:right w:val="none" w:sz="0" w:space="0" w:color="auto"/>
      </w:divBdr>
    </w:div>
    <w:div w:id="2044745740">
      <w:bodyDiv w:val="1"/>
      <w:marLeft w:val="0"/>
      <w:marRight w:val="0"/>
      <w:marTop w:val="0"/>
      <w:marBottom w:val="0"/>
      <w:divBdr>
        <w:top w:val="none" w:sz="0" w:space="0" w:color="auto"/>
        <w:left w:val="none" w:sz="0" w:space="0" w:color="auto"/>
        <w:bottom w:val="none" w:sz="0" w:space="0" w:color="auto"/>
        <w:right w:val="none" w:sz="0" w:space="0" w:color="auto"/>
      </w:divBdr>
    </w:div>
    <w:div w:id="2075005830">
      <w:bodyDiv w:val="1"/>
      <w:marLeft w:val="0"/>
      <w:marRight w:val="0"/>
      <w:marTop w:val="0"/>
      <w:marBottom w:val="0"/>
      <w:divBdr>
        <w:top w:val="none" w:sz="0" w:space="0" w:color="auto"/>
        <w:left w:val="none" w:sz="0" w:space="0" w:color="auto"/>
        <w:bottom w:val="none" w:sz="0" w:space="0" w:color="auto"/>
        <w:right w:val="none" w:sz="0" w:space="0" w:color="auto"/>
      </w:divBdr>
    </w:div>
    <w:div w:id="208595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footer" Target="footer5.xml"/><Relationship Id="rId42" Type="http://schemas.openxmlformats.org/officeDocument/2006/relationships/chart" Target="charts/chart18.xml"/><Relationship Id="rId47" Type="http://schemas.openxmlformats.org/officeDocument/2006/relationships/chart" Target="charts/chart23.xml"/><Relationship Id="rId63" Type="http://schemas.openxmlformats.org/officeDocument/2006/relationships/chart" Target="charts/chart39.xml"/><Relationship Id="rId68" Type="http://schemas.openxmlformats.org/officeDocument/2006/relationships/chart" Target="charts/chart44.xml"/><Relationship Id="rId84" Type="http://schemas.openxmlformats.org/officeDocument/2006/relationships/chart" Target="charts/chart60.xml"/><Relationship Id="rId16" Type="http://schemas.openxmlformats.org/officeDocument/2006/relationships/header" Target="header3.xml"/><Relationship Id="rId11" Type="http://schemas.openxmlformats.org/officeDocument/2006/relationships/image" Target="media/image1.jpg"/><Relationship Id="rId32" Type="http://schemas.openxmlformats.org/officeDocument/2006/relationships/chart" Target="charts/chart8.xml"/><Relationship Id="rId37" Type="http://schemas.openxmlformats.org/officeDocument/2006/relationships/chart" Target="charts/chart13.xml"/><Relationship Id="rId53" Type="http://schemas.openxmlformats.org/officeDocument/2006/relationships/chart" Target="charts/chart29.xml"/><Relationship Id="rId58" Type="http://schemas.openxmlformats.org/officeDocument/2006/relationships/chart" Target="charts/chart34.xml"/><Relationship Id="rId74" Type="http://schemas.openxmlformats.org/officeDocument/2006/relationships/chart" Target="charts/chart50.xml"/><Relationship Id="rId79" Type="http://schemas.openxmlformats.org/officeDocument/2006/relationships/chart" Target="charts/chart55.xml"/><Relationship Id="rId5" Type="http://schemas.openxmlformats.org/officeDocument/2006/relationships/numbering" Target="numbering.xml"/><Relationship Id="rId19" Type="http://schemas.openxmlformats.org/officeDocument/2006/relationships/hyperlink" Target="mailto:dspraggon@donahue.umass.edu"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hart" Target="charts/chart40.xml"/><Relationship Id="rId69" Type="http://schemas.openxmlformats.org/officeDocument/2006/relationships/chart" Target="charts/chart45.xml"/><Relationship Id="rId77" Type="http://schemas.openxmlformats.org/officeDocument/2006/relationships/chart" Target="charts/chart53.xml"/><Relationship Id="rId8" Type="http://schemas.openxmlformats.org/officeDocument/2006/relationships/webSettings" Target="webSettings.xml"/><Relationship Id="rId51" Type="http://schemas.openxmlformats.org/officeDocument/2006/relationships/chart" Target="charts/chart27.xml"/><Relationship Id="rId72" Type="http://schemas.openxmlformats.org/officeDocument/2006/relationships/chart" Target="charts/chart48.xml"/><Relationship Id="rId80" Type="http://schemas.openxmlformats.org/officeDocument/2006/relationships/chart" Target="charts/chart56.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chart" Target="charts/chart35.xml"/><Relationship Id="rId67" Type="http://schemas.openxmlformats.org/officeDocument/2006/relationships/chart" Target="charts/chart43.xml"/><Relationship Id="rId20" Type="http://schemas.openxmlformats.org/officeDocument/2006/relationships/footer" Target="footer4.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chart" Target="charts/chart38.xml"/><Relationship Id="rId70" Type="http://schemas.openxmlformats.org/officeDocument/2006/relationships/chart" Target="charts/chart46.xml"/><Relationship Id="rId75" Type="http://schemas.openxmlformats.org/officeDocument/2006/relationships/chart" Target="charts/chart51.xml"/><Relationship Id="rId83" Type="http://schemas.openxmlformats.org/officeDocument/2006/relationships/chart" Target="charts/chart59.xml"/><Relationship Id="rId88"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dspraggon@donahue.umass.edu"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endnotes" Target="endnotes.xm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chart" Target="charts/chart36.xml"/><Relationship Id="rId65" Type="http://schemas.openxmlformats.org/officeDocument/2006/relationships/chart" Target="charts/chart41.xml"/><Relationship Id="rId73" Type="http://schemas.openxmlformats.org/officeDocument/2006/relationships/chart" Target="charts/chart49.xml"/><Relationship Id="rId78" Type="http://schemas.openxmlformats.org/officeDocument/2006/relationships/chart" Target="charts/chart54.xml"/><Relationship Id="rId81" Type="http://schemas.openxmlformats.org/officeDocument/2006/relationships/chart" Target="charts/chart57.xm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donahue.umass.edu/" TargetMode="External"/><Relationship Id="rId39" Type="http://schemas.openxmlformats.org/officeDocument/2006/relationships/chart" Target="charts/chart15.xml"/><Relationship Id="rId34" Type="http://schemas.openxmlformats.org/officeDocument/2006/relationships/chart" Target="charts/chart10.xml"/><Relationship Id="rId50" Type="http://schemas.openxmlformats.org/officeDocument/2006/relationships/chart" Target="charts/chart26.xml"/><Relationship Id="rId55" Type="http://schemas.openxmlformats.org/officeDocument/2006/relationships/chart" Target="charts/chart31.xml"/><Relationship Id="rId76" Type="http://schemas.openxmlformats.org/officeDocument/2006/relationships/chart" Target="charts/chart52.xml"/><Relationship Id="rId7" Type="http://schemas.openxmlformats.org/officeDocument/2006/relationships/settings" Target="settings.xml"/><Relationship Id="rId71" Type="http://schemas.openxmlformats.org/officeDocument/2006/relationships/chart" Target="charts/chart47.xml"/><Relationship Id="rId2" Type="http://schemas.openxmlformats.org/officeDocument/2006/relationships/customXml" Target="../customXml/item2.xml"/><Relationship Id="rId29" Type="http://schemas.openxmlformats.org/officeDocument/2006/relationships/chart" Target="charts/chart5.xml"/><Relationship Id="rId24" Type="http://schemas.openxmlformats.org/officeDocument/2006/relationships/footer" Target="footer7.xml"/><Relationship Id="rId40" Type="http://schemas.openxmlformats.org/officeDocument/2006/relationships/chart" Target="charts/chart16.xml"/><Relationship Id="rId45" Type="http://schemas.openxmlformats.org/officeDocument/2006/relationships/chart" Target="charts/chart21.xml"/><Relationship Id="rId66" Type="http://schemas.openxmlformats.org/officeDocument/2006/relationships/chart" Target="charts/chart42.xml"/><Relationship Id="rId87" Type="http://schemas.openxmlformats.org/officeDocument/2006/relationships/theme" Target="theme/theme1.xml"/><Relationship Id="rId61" Type="http://schemas.openxmlformats.org/officeDocument/2006/relationships/chart" Target="charts/chart37.xml"/><Relationship Id="rId82" Type="http://schemas.openxmlformats.org/officeDocument/2006/relationships/chart" Target="charts/chart5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https://umass.sharepoint.com/sites/DESEAPSTEMELAQuant/Shared%20Documents/YEAR%2013/8%20DESCRIPTIVE%20ANALYSIS/DRAFT%20AP%20STEM%20ELA%20Descriptives%20list%202025%200428.xlsx" TargetMode="External"/><Relationship Id="rId2" Type="http://schemas.microsoft.com/office/2011/relationships/chartColorStyle" Target="colors1.xml"/><Relationship Id="rId1" Type="http://schemas.microsoft.com/office/2011/relationships/chartStyle" Target="style1.xml"/></Relationships>
</file>

<file path=word/charts/_rels/chart18.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https://umass.sharepoint.com/sites/DESEAPSTEMELAQuant/Shared%20Documents/YEAR%2013/8%20DESCRIPTIVE%20ANALYSIS/DRAFT%20AP%20STEM%20ELA%20Descriptives%20list%202025%200428.xlsx" TargetMode="External"/><Relationship Id="rId2" Type="http://schemas.microsoft.com/office/2011/relationships/chartColorStyle" Target="colors2.xml"/><Relationship Id="rId1" Type="http://schemas.microsoft.com/office/2011/relationships/chartStyle" Target="style2.xml"/></Relationships>
</file>

<file path=word/charts/_rels/chart23.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https://umass.sharepoint.com/sites/DESEAPSTEMELAQuant/Shared%20Documents/YEAR%2013/8%20DESCRIPTIVE%20ANALYSIS/DRAFT%20AP%20STEM%20ELA%20Descriptives%20list%202025%200428.xlsx" TargetMode="External"/><Relationship Id="rId2" Type="http://schemas.microsoft.com/office/2011/relationships/chartColorStyle" Target="colors3.xml"/><Relationship Id="rId1" Type="http://schemas.microsoft.com/office/2011/relationships/chartStyle" Target="style3.xml"/></Relationships>
</file>

<file path=word/charts/_rels/chart29.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umass.sharepoint.com/sites/DESEAPSTEMELAQuant/Shared%20Documents/YEAR%2013/8%20DESCRIPTIVE%20ANALYSIS/DRAFT%20AP%20STEM%20ELA%20Descriptives%20list%202025%2004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0"/>
              <a:t>AP</a:t>
            </a:r>
            <a:r>
              <a:rPr lang="en-US" sz="1400" b="0" baseline="0"/>
              <a:t> STEM and English program and Statewide AP STEM and English course takers by race/ethnicity , 2024</a:t>
            </a:r>
            <a:endParaRPr lang="en-US" sz="1400" b="0"/>
          </a:p>
        </c:rich>
      </c:tx>
      <c:overlay val="0"/>
    </c:title>
    <c:autoTitleDeleted val="0"/>
    <c:plotArea>
      <c:layout>
        <c:manualLayout>
          <c:layoutTarget val="inner"/>
          <c:xMode val="edge"/>
          <c:yMode val="edge"/>
          <c:x val="6.5852406085320211E-2"/>
          <c:y val="0.17414942857363636"/>
          <c:w val="0.65642195585304663"/>
          <c:h val="0.66123650637880271"/>
        </c:manualLayout>
      </c:layout>
      <c:barChart>
        <c:barDir val="col"/>
        <c:grouping val="stacked"/>
        <c:varyColors val="0"/>
        <c:ser>
          <c:idx val="0"/>
          <c:order val="0"/>
          <c:tx>
            <c:strRef>
              <c:f>'AR6'!$P$8</c:f>
              <c:strCache>
                <c:ptCount val="1"/>
                <c:pt idx="0">
                  <c:v>White</c:v>
                </c:pt>
              </c:strCache>
            </c:strRef>
          </c:tx>
          <c:spPr>
            <a:solidFill>
              <a:srgbClr val="5E4B3C"/>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('AR6'!$Z$8,'AR6'!$Z$11)</c:f>
              <c:strCache>
                <c:ptCount val="2"/>
                <c:pt idx="0">
                  <c:v>AP STEM and English Program Course Takers (N = 12,016)</c:v>
                </c:pt>
                <c:pt idx="1">
                  <c:v>Statewide AP STEM and English Course Takers
(N = 49,310)</c:v>
                </c:pt>
              </c:strCache>
              <c:extLst/>
            </c:strRef>
          </c:cat>
          <c:val>
            <c:numRef>
              <c:f>('AR6'!$AA$8,'AR6'!$AA$11)</c:f>
              <c:numCache>
                <c:formatCode>###0.0%</c:formatCode>
                <c:ptCount val="2"/>
                <c:pt idx="0">
                  <c:v>0.52247003994673769</c:v>
                </c:pt>
                <c:pt idx="1">
                  <c:v>0.61048468870411687</c:v>
                </c:pt>
              </c:numCache>
              <c:extLst/>
            </c:numRef>
          </c:val>
          <c:extLst>
            <c:ext xmlns:c16="http://schemas.microsoft.com/office/drawing/2014/chart" uri="{C3380CC4-5D6E-409C-BE32-E72D297353CC}">
              <c16:uniqueId val="{00000000-1922-4ADC-9A49-91B44E9FD52D}"/>
            </c:ext>
          </c:extLst>
        </c:ser>
        <c:ser>
          <c:idx val="3"/>
          <c:order val="1"/>
          <c:tx>
            <c:v>Multiracial</c:v>
          </c:tx>
          <c:spPr>
            <a:solidFill>
              <a:srgbClr val="44692D"/>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('AR6'!$Z$8,'AR6'!$Z$11)</c:f>
              <c:strCache>
                <c:ptCount val="2"/>
                <c:pt idx="0">
                  <c:v>AP STEM and English Program Course Takers (N = 12,016)</c:v>
                </c:pt>
                <c:pt idx="1">
                  <c:v>Statewide AP STEM and English Course Takers
(N = 49,310)</c:v>
                </c:pt>
              </c:strCache>
              <c:extLst/>
            </c:strRef>
          </c:cat>
          <c:val>
            <c:numRef>
              <c:f>('AR6'!$AB$8,'AR6'!$AB$11)</c:f>
              <c:numCache>
                <c:formatCode>###0.0%</c:formatCode>
                <c:ptCount val="2"/>
                <c:pt idx="0">
                  <c:v>3.7533288948069239E-2</c:v>
                </c:pt>
                <c:pt idx="1">
                  <c:v>4.2222672885824375E-2</c:v>
                </c:pt>
              </c:numCache>
              <c:extLst/>
            </c:numRef>
          </c:val>
          <c:extLst>
            <c:ext xmlns:c16="http://schemas.microsoft.com/office/drawing/2014/chart" uri="{C3380CC4-5D6E-409C-BE32-E72D297353CC}">
              <c16:uniqueId val="{00000001-1922-4ADC-9A49-91B44E9FD52D}"/>
            </c:ext>
          </c:extLst>
        </c:ser>
        <c:ser>
          <c:idx val="4"/>
          <c:order val="2"/>
          <c:tx>
            <c:v>Latino</c:v>
          </c:tx>
          <c:spPr>
            <a:solidFill>
              <a:srgbClr val="A2AAAD"/>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('AR6'!$Z$8,'AR6'!$Z$11)</c:f>
              <c:strCache>
                <c:ptCount val="2"/>
                <c:pt idx="0">
                  <c:v>AP STEM and English Program Course Takers (N = 12,016)</c:v>
                </c:pt>
                <c:pt idx="1">
                  <c:v>Statewide AP STEM and English Course Takers
(N = 49,310)</c:v>
                </c:pt>
              </c:strCache>
              <c:extLst/>
            </c:strRef>
          </c:cat>
          <c:val>
            <c:numRef>
              <c:f>('AR6'!$AC$8,'AR6'!$AC$11)</c:f>
              <c:numCache>
                <c:formatCode>###0.0%</c:formatCode>
                <c:ptCount val="2"/>
                <c:pt idx="0">
                  <c:v>0.23219041278295605</c:v>
                </c:pt>
                <c:pt idx="1">
                  <c:v>0.12545122693165686</c:v>
                </c:pt>
              </c:numCache>
              <c:extLst/>
            </c:numRef>
          </c:val>
          <c:extLst>
            <c:ext xmlns:c16="http://schemas.microsoft.com/office/drawing/2014/chart" uri="{C3380CC4-5D6E-409C-BE32-E72D297353CC}">
              <c16:uniqueId val="{00000002-1922-4ADC-9A49-91B44E9FD52D}"/>
            </c:ext>
          </c:extLst>
        </c:ser>
        <c:ser>
          <c:idx val="1"/>
          <c:order val="3"/>
          <c:tx>
            <c:v>Black</c:v>
          </c:tx>
          <c:spPr>
            <a:solidFill>
              <a:srgbClr val="881C1C"/>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('AR6'!$Z$8,'AR6'!$Z$11)</c:f>
              <c:strCache>
                <c:ptCount val="2"/>
                <c:pt idx="0">
                  <c:v>AP STEM and English Program Course Takers (N = 12,016)</c:v>
                </c:pt>
                <c:pt idx="1">
                  <c:v>Statewide AP STEM and English Course Takers
(N = 49,310)</c:v>
                </c:pt>
              </c:strCache>
              <c:extLst/>
            </c:strRef>
          </c:cat>
          <c:val>
            <c:numRef>
              <c:f>('AR6'!$AD$8,'AR6'!$AD$11)</c:f>
              <c:numCache>
                <c:formatCode>###0.0%</c:formatCode>
                <c:ptCount val="2"/>
                <c:pt idx="0">
                  <c:v>0.12749667110519308</c:v>
                </c:pt>
                <c:pt idx="1">
                  <c:v>7.0695599269924955E-2</c:v>
                </c:pt>
              </c:numCache>
              <c:extLst/>
            </c:numRef>
          </c:val>
          <c:extLst>
            <c:ext xmlns:c16="http://schemas.microsoft.com/office/drawing/2014/chart" uri="{C3380CC4-5D6E-409C-BE32-E72D297353CC}">
              <c16:uniqueId val="{00000003-1922-4ADC-9A49-91B44E9FD52D}"/>
            </c:ext>
          </c:extLst>
        </c:ser>
        <c:ser>
          <c:idx val="2"/>
          <c:order val="4"/>
          <c:tx>
            <c:v>Asian</c:v>
          </c:tx>
          <c:spPr>
            <a:solidFill>
              <a:srgbClr val="212721"/>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('AR6'!$Z$8,'AR6'!$Z$11)</c:f>
              <c:strCache>
                <c:ptCount val="2"/>
                <c:pt idx="0">
                  <c:v>AP STEM and English Program Course Takers (N = 12,016)</c:v>
                </c:pt>
                <c:pt idx="1">
                  <c:v>Statewide AP STEM and English Course Takers
(N = 49,310)</c:v>
                </c:pt>
              </c:strCache>
              <c:extLst/>
            </c:strRef>
          </c:cat>
          <c:val>
            <c:numRef>
              <c:f>('AR6'!$AE$8,'AR6'!$AE$11)</c:f>
              <c:numCache>
                <c:formatCode>###0.0%</c:formatCode>
                <c:ptCount val="2"/>
                <c:pt idx="0">
                  <c:v>7.8395472703062588E-2</c:v>
                </c:pt>
                <c:pt idx="1">
                  <c:v>0.14895558710200771</c:v>
                </c:pt>
              </c:numCache>
              <c:extLst/>
            </c:numRef>
          </c:val>
          <c:extLst>
            <c:ext xmlns:c16="http://schemas.microsoft.com/office/drawing/2014/chart" uri="{C3380CC4-5D6E-409C-BE32-E72D297353CC}">
              <c16:uniqueId val="{00000004-1922-4ADC-9A49-91B44E9FD52D}"/>
            </c:ext>
          </c:extLst>
        </c:ser>
        <c:dLbls>
          <c:dLblPos val="ctr"/>
          <c:showLegendKey val="0"/>
          <c:showVal val="1"/>
          <c:showCatName val="0"/>
          <c:showSerName val="0"/>
          <c:showPercent val="0"/>
          <c:showBubbleSize val="0"/>
        </c:dLbls>
        <c:gapWidth val="97"/>
        <c:overlap val="100"/>
        <c:axId val="611659232"/>
        <c:axId val="611660192"/>
      </c:barChart>
      <c:catAx>
        <c:axId val="61165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611660192"/>
        <c:crosses val="autoZero"/>
        <c:auto val="1"/>
        <c:lblAlgn val="ctr"/>
        <c:lblOffset val="100"/>
        <c:noMultiLvlLbl val="0"/>
      </c:catAx>
      <c:valAx>
        <c:axId val="611660192"/>
        <c:scaling>
          <c:orientation val="minMax"/>
          <c:max val="1"/>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Percentage of Students</a:t>
                </a:r>
              </a:p>
            </c:rich>
          </c:tx>
          <c:overlay val="0"/>
          <c:spPr>
            <a:noFill/>
            <a:ln>
              <a:noFill/>
            </a:ln>
            <a:effectLst/>
          </c:spPr>
        </c:title>
        <c:numFmt formatCode="###0.0%" sourceLinked="1"/>
        <c:majorTickMark val="out"/>
        <c:minorTickMark val="none"/>
        <c:tickLblPos val="nextTo"/>
        <c:crossAx val="611659232"/>
        <c:crosses val="autoZero"/>
        <c:crossBetween val="between"/>
      </c:valAx>
    </c:plotArea>
    <c:legend>
      <c:legendPos val="r"/>
      <c:layout>
        <c:manualLayout>
          <c:xMode val="edge"/>
          <c:yMode val="edge"/>
          <c:x val="0.71358688707705198"/>
          <c:y val="0.21014647457585955"/>
          <c:w val="0.21178927593749869"/>
          <c:h val="0.56571094414124812"/>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bg2"/>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63839155146962"/>
          <c:y val="7.5757984797354877E-2"/>
          <c:w val="0.77280589628209695"/>
          <c:h val="0.67785384645722613"/>
        </c:manualLayout>
      </c:layout>
      <c:barChart>
        <c:barDir val="bar"/>
        <c:grouping val="clustered"/>
        <c:varyColors val="0"/>
        <c:ser>
          <c:idx val="0"/>
          <c:order val="0"/>
          <c:tx>
            <c:v>Female</c:v>
          </c:tx>
          <c:spPr>
            <a:solidFill>
              <a:srgbClr val="212721"/>
            </a:solidFill>
            <a:ln>
              <a:solidFill>
                <a:srgbClr val="212721"/>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18'!$AU$112:$AU$113</c:f>
              <c:strCache>
                <c:ptCount val="2"/>
                <c:pt idx="0">
                  <c:v>AP ELA Mock Exam</c:v>
                </c:pt>
                <c:pt idx="1">
                  <c:v>AP ELA Study Session</c:v>
                </c:pt>
              </c:strCache>
            </c:strRef>
          </c:cat>
          <c:val>
            <c:numRef>
              <c:f>('DESC 18'!$AG$15,'DESC 18'!$AG$42)</c:f>
              <c:numCache>
                <c:formatCode>0.0%</c:formatCode>
                <c:ptCount val="2"/>
                <c:pt idx="0">
                  <c:v>0.66463128229215596</c:v>
                </c:pt>
                <c:pt idx="1">
                  <c:v>0.30272428370126819</c:v>
                </c:pt>
              </c:numCache>
            </c:numRef>
          </c:val>
          <c:extLst>
            <c:ext xmlns:c16="http://schemas.microsoft.com/office/drawing/2014/chart" uri="{C3380CC4-5D6E-409C-BE32-E72D297353CC}">
              <c16:uniqueId val="{00000000-E4B4-4553-8C37-FAD8D7D9A0EC}"/>
            </c:ext>
          </c:extLst>
        </c:ser>
        <c:ser>
          <c:idx val="3"/>
          <c:order val="1"/>
          <c:tx>
            <c:v>Male</c:v>
          </c:tx>
          <c:spPr>
            <a:solidFill>
              <a:srgbClr val="212721">
                <a:alpha val="40000"/>
              </a:srgbClr>
            </a:solidFill>
            <a:ln>
              <a:solidFill>
                <a:srgbClr val="212721"/>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18'!$AU$112:$AU$113</c:f>
              <c:strCache>
                <c:ptCount val="2"/>
                <c:pt idx="0">
                  <c:v>AP ELA Mock Exam</c:v>
                </c:pt>
                <c:pt idx="1">
                  <c:v>AP ELA Study Session</c:v>
                </c:pt>
              </c:strCache>
            </c:strRef>
          </c:cat>
          <c:val>
            <c:numRef>
              <c:f>('DESC 18'!$AG$14,'DESC 18'!$AG$41)</c:f>
              <c:numCache>
                <c:formatCode>0.0%</c:formatCode>
                <c:ptCount val="2"/>
                <c:pt idx="0">
                  <c:v>0.65809652683806941</c:v>
                </c:pt>
                <c:pt idx="1">
                  <c:v>0.26206585475868288</c:v>
                </c:pt>
              </c:numCache>
            </c:numRef>
          </c:val>
          <c:extLst>
            <c:ext xmlns:c16="http://schemas.microsoft.com/office/drawing/2014/chart" uri="{C3380CC4-5D6E-409C-BE32-E72D297353CC}">
              <c16:uniqueId val="{00000001-E4B4-4553-8C37-FAD8D7D9A0EC}"/>
            </c:ext>
          </c:extLst>
        </c:ser>
        <c:ser>
          <c:idx val="8"/>
          <c:order val="2"/>
          <c:tx>
            <c:v>Series1</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18'!$AU$112:$AU$113</c:f>
              <c:strCache>
                <c:ptCount val="2"/>
                <c:pt idx="0">
                  <c:v>AP ELA Mock Exam</c:v>
                </c:pt>
                <c:pt idx="1">
                  <c:v>AP ELA Study Session</c:v>
                </c:pt>
              </c:strCache>
            </c:strRef>
          </c:cat>
          <c:val>
            <c:numRef>
              <c:f>'DESC 18'!$BK$116</c:f>
              <c:numCache>
                <c:formatCode>General</c:formatCode>
                <c:ptCount val="1"/>
              </c:numCache>
            </c:numRef>
          </c:val>
          <c:extLst>
            <c:ext xmlns:c16="http://schemas.microsoft.com/office/drawing/2014/chart" uri="{C3380CC4-5D6E-409C-BE32-E72D297353CC}">
              <c16:uniqueId val="{00000002-E4B4-4553-8C37-FAD8D7D9A0EC}"/>
            </c:ext>
          </c:extLst>
        </c:ser>
        <c:ser>
          <c:idx val="5"/>
          <c:order val="3"/>
          <c:tx>
            <c:v>EL</c:v>
          </c:tx>
          <c:spPr>
            <a:solidFill>
              <a:srgbClr val="881C1C"/>
            </a:solidFill>
            <a:ln>
              <a:solidFill>
                <a:srgbClr val="881C1C"/>
              </a:solidFill>
            </a:ln>
          </c:spPr>
          <c:invertIfNegative val="0"/>
          <c:dLbls>
            <c:spPr>
              <a:noFill/>
              <a:ln>
                <a:noFill/>
              </a:ln>
              <a:effectLst/>
            </c:spPr>
            <c:txPr>
              <a:bodyPr wrap="square" lIns="38100" tIns="19050" rIns="38100" bIns="19050" anchor="ctr">
                <a:spAutoFit/>
              </a:bodyPr>
              <a:lstStyle/>
              <a:p>
                <a:pPr>
                  <a:defRPr sz="1100"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18'!$AU$112:$AU$113</c:f>
              <c:strCache>
                <c:ptCount val="2"/>
                <c:pt idx="0">
                  <c:v>AP ELA Mock Exam</c:v>
                </c:pt>
                <c:pt idx="1">
                  <c:v>AP ELA Study Session</c:v>
                </c:pt>
              </c:strCache>
            </c:strRef>
          </c:cat>
          <c:val>
            <c:numRef>
              <c:f>('DESC 18'!$AG$20,'DESC 18'!$AG$47)</c:f>
              <c:numCache>
                <c:formatCode>0.0%</c:formatCode>
                <c:ptCount val="2"/>
                <c:pt idx="0">
                  <c:v>0.40869565217391307</c:v>
                </c:pt>
                <c:pt idx="1">
                  <c:v>0.10434782608695653</c:v>
                </c:pt>
              </c:numCache>
            </c:numRef>
          </c:val>
          <c:extLst>
            <c:ext xmlns:c16="http://schemas.microsoft.com/office/drawing/2014/chart" uri="{C3380CC4-5D6E-409C-BE32-E72D297353CC}">
              <c16:uniqueId val="{00000003-E4B4-4553-8C37-FAD8D7D9A0EC}"/>
            </c:ext>
          </c:extLst>
        </c:ser>
        <c:ser>
          <c:idx val="1"/>
          <c:order val="4"/>
          <c:tx>
            <c:v>Non EL</c:v>
          </c:tx>
          <c:spPr>
            <a:solidFill>
              <a:srgbClr val="881C1C">
                <a:alpha val="40000"/>
              </a:srgbClr>
            </a:solidFill>
            <a:ln>
              <a:solidFill>
                <a:srgbClr val="881C1C"/>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18'!$AU$112:$AU$113</c:f>
              <c:strCache>
                <c:ptCount val="2"/>
                <c:pt idx="0">
                  <c:v>AP ELA Mock Exam</c:v>
                </c:pt>
                <c:pt idx="1">
                  <c:v>AP ELA Study Session</c:v>
                </c:pt>
              </c:strCache>
            </c:strRef>
          </c:cat>
          <c:val>
            <c:numRef>
              <c:f>('DESC 18'!$AG$19,'DESC 18'!$AG$46)</c:f>
              <c:numCache>
                <c:formatCode>0.0%</c:formatCode>
                <c:ptCount val="2"/>
                <c:pt idx="0">
                  <c:v>0.66635367762128328</c:v>
                </c:pt>
                <c:pt idx="1">
                  <c:v>0.29170579029733962</c:v>
                </c:pt>
              </c:numCache>
            </c:numRef>
          </c:val>
          <c:extLst>
            <c:ext xmlns:c16="http://schemas.microsoft.com/office/drawing/2014/chart" uri="{C3380CC4-5D6E-409C-BE32-E72D297353CC}">
              <c16:uniqueId val="{00000004-E4B4-4553-8C37-FAD8D7D9A0EC}"/>
            </c:ext>
          </c:extLst>
        </c:ser>
        <c:ser>
          <c:idx val="9"/>
          <c:order val="5"/>
          <c:tx>
            <c:v>Series2</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18'!$AU$112:$AU$113</c:f>
              <c:strCache>
                <c:ptCount val="2"/>
                <c:pt idx="0">
                  <c:v>AP ELA Mock Exam</c:v>
                </c:pt>
                <c:pt idx="1">
                  <c:v>AP ELA Study Session</c:v>
                </c:pt>
              </c:strCache>
            </c:strRef>
          </c:cat>
          <c:val>
            <c:numRef>
              <c:f>'DESC 18'!$BK$116</c:f>
              <c:numCache>
                <c:formatCode>General</c:formatCode>
                <c:ptCount val="1"/>
              </c:numCache>
            </c:numRef>
          </c:val>
          <c:extLst>
            <c:ext xmlns:c16="http://schemas.microsoft.com/office/drawing/2014/chart" uri="{C3380CC4-5D6E-409C-BE32-E72D297353CC}">
              <c16:uniqueId val="{00000005-E4B4-4553-8C37-FAD8D7D9A0EC}"/>
            </c:ext>
          </c:extLst>
        </c:ser>
        <c:ser>
          <c:idx val="2"/>
          <c:order val="6"/>
          <c:tx>
            <c:v>Low-income</c:v>
          </c:tx>
          <c:spPr>
            <a:solidFill>
              <a:srgbClr val="44692D"/>
            </a:solidFill>
            <a:ln>
              <a:solidFill>
                <a:srgbClr val="44692D"/>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18'!$AU$112:$AU$113</c:f>
              <c:strCache>
                <c:ptCount val="2"/>
                <c:pt idx="0">
                  <c:v>AP ELA Mock Exam</c:v>
                </c:pt>
                <c:pt idx="1">
                  <c:v>AP ELA Study Session</c:v>
                </c:pt>
              </c:strCache>
            </c:strRef>
          </c:cat>
          <c:val>
            <c:numRef>
              <c:f>('DESC 18'!$AG$18,'DESC 18'!$AG$45)</c:f>
              <c:numCache>
                <c:formatCode>0.0%</c:formatCode>
                <c:ptCount val="2"/>
                <c:pt idx="0">
                  <c:v>0.60710150521034345</c:v>
                </c:pt>
                <c:pt idx="1">
                  <c:v>0.2817445001929757</c:v>
                </c:pt>
              </c:numCache>
            </c:numRef>
          </c:val>
          <c:extLst>
            <c:ext xmlns:c16="http://schemas.microsoft.com/office/drawing/2014/chart" uri="{C3380CC4-5D6E-409C-BE32-E72D297353CC}">
              <c16:uniqueId val="{00000006-E4B4-4553-8C37-FAD8D7D9A0EC}"/>
            </c:ext>
          </c:extLst>
        </c:ser>
        <c:ser>
          <c:idx val="4"/>
          <c:order val="7"/>
          <c:tx>
            <c:v>Non Low-income</c:v>
          </c:tx>
          <c:spPr>
            <a:solidFill>
              <a:srgbClr val="44692D">
                <a:alpha val="40000"/>
              </a:srgbClr>
            </a:solidFill>
            <a:ln>
              <a:solidFill>
                <a:srgbClr val="44692D"/>
              </a:solidFill>
            </a:ln>
          </c:spPr>
          <c:invertIfNegative val="0"/>
          <c:dLbls>
            <c:spPr>
              <a:noFill/>
              <a:ln>
                <a:noFill/>
              </a:ln>
              <a:effectLst/>
            </c:spPr>
            <c:txPr>
              <a:bodyPr wrap="square" lIns="38100" tIns="19050" rIns="38100" bIns="19050" anchor="ctr">
                <a:spAutoFit/>
              </a:bodyPr>
              <a:lstStyle/>
              <a:p>
                <a:pPr>
                  <a:defRPr sz="1100"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18'!$AU$112:$AU$113</c:f>
              <c:strCache>
                <c:ptCount val="2"/>
                <c:pt idx="0">
                  <c:v>AP ELA Mock Exam</c:v>
                </c:pt>
                <c:pt idx="1">
                  <c:v>AP ELA Study Session</c:v>
                </c:pt>
              </c:strCache>
            </c:strRef>
          </c:cat>
          <c:val>
            <c:numRef>
              <c:f>('DESC 18'!$AG$17,'DESC 18'!$AG$44)</c:f>
              <c:numCache>
                <c:formatCode>0.0%</c:formatCode>
                <c:ptCount val="2"/>
                <c:pt idx="0">
                  <c:v>0.69800715380684719</c:v>
                </c:pt>
                <c:pt idx="1">
                  <c:v>0.29279509453244762</c:v>
                </c:pt>
              </c:numCache>
            </c:numRef>
          </c:val>
          <c:extLst>
            <c:ext xmlns:c16="http://schemas.microsoft.com/office/drawing/2014/chart" uri="{C3380CC4-5D6E-409C-BE32-E72D297353CC}">
              <c16:uniqueId val="{00000007-E4B4-4553-8C37-FAD8D7D9A0EC}"/>
            </c:ext>
          </c:extLst>
        </c:ser>
        <c:ser>
          <c:idx val="10"/>
          <c:order val="8"/>
          <c:tx>
            <c:v>Series3</c:v>
          </c:tx>
          <c:invertIfNegative val="0"/>
          <c:dPt>
            <c:idx val="0"/>
            <c:invertIfNegative val="0"/>
            <c:bubble3D val="0"/>
            <c:extLst>
              <c:ext xmlns:c16="http://schemas.microsoft.com/office/drawing/2014/chart" uri="{C3380CC4-5D6E-409C-BE32-E72D297353CC}">
                <c16:uniqueId val="{00000008-E4B4-4553-8C37-FAD8D7D9A0EC}"/>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18'!$AU$112:$AU$113</c:f>
              <c:strCache>
                <c:ptCount val="2"/>
                <c:pt idx="0">
                  <c:v>AP ELA Mock Exam</c:v>
                </c:pt>
                <c:pt idx="1">
                  <c:v>AP ELA Study Session</c:v>
                </c:pt>
              </c:strCache>
            </c:strRef>
          </c:cat>
          <c:val>
            <c:numRef>
              <c:f>'DESC 18'!$BK$116</c:f>
              <c:numCache>
                <c:formatCode>General</c:formatCode>
                <c:ptCount val="1"/>
              </c:numCache>
            </c:numRef>
          </c:val>
          <c:extLst>
            <c:ext xmlns:c16="http://schemas.microsoft.com/office/drawing/2014/chart" uri="{C3380CC4-5D6E-409C-BE32-E72D297353CC}">
              <c16:uniqueId val="{00000009-E4B4-4553-8C37-FAD8D7D9A0EC}"/>
            </c:ext>
          </c:extLst>
        </c:ser>
        <c:ser>
          <c:idx val="7"/>
          <c:order val="9"/>
          <c:tx>
            <c:v>SWD</c:v>
          </c:tx>
          <c:spPr>
            <a:solidFill>
              <a:srgbClr val="5E4B3C"/>
            </a:solidFill>
            <a:ln>
              <a:solidFill>
                <a:srgbClr val="5E4B3C"/>
              </a:solidFill>
            </a:ln>
          </c:spPr>
          <c:invertIfNegative val="0"/>
          <c:dLbls>
            <c:spPr>
              <a:noFill/>
              <a:ln>
                <a:noFill/>
              </a:ln>
              <a:effectLst/>
            </c:spPr>
            <c:txPr>
              <a:bodyPr wrap="square" lIns="38100" tIns="19050" rIns="38100" bIns="19050" anchor="ctr">
                <a:spAutoFit/>
              </a:bodyPr>
              <a:lstStyle/>
              <a:p>
                <a:pPr>
                  <a:defRPr sz="1100"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18'!$AU$112:$AU$113</c:f>
              <c:strCache>
                <c:ptCount val="2"/>
                <c:pt idx="0">
                  <c:v>AP ELA Mock Exam</c:v>
                </c:pt>
                <c:pt idx="1">
                  <c:v>AP ELA Study Session</c:v>
                </c:pt>
              </c:strCache>
            </c:strRef>
          </c:cat>
          <c:val>
            <c:numRef>
              <c:f>('DESC 18'!$AG$22,'DESC 18'!$AG$49)</c:f>
              <c:numCache>
                <c:formatCode>0.0%</c:formatCode>
                <c:ptCount val="2"/>
                <c:pt idx="0">
                  <c:v>0.59259259259259256</c:v>
                </c:pt>
                <c:pt idx="1">
                  <c:v>0.2074074074074074</c:v>
                </c:pt>
              </c:numCache>
            </c:numRef>
          </c:val>
          <c:extLst>
            <c:ext xmlns:c16="http://schemas.microsoft.com/office/drawing/2014/chart" uri="{C3380CC4-5D6E-409C-BE32-E72D297353CC}">
              <c16:uniqueId val="{0000000A-E4B4-4553-8C37-FAD8D7D9A0EC}"/>
            </c:ext>
          </c:extLst>
        </c:ser>
        <c:ser>
          <c:idx val="6"/>
          <c:order val="10"/>
          <c:tx>
            <c:v>Non SWD</c:v>
          </c:tx>
          <c:spPr>
            <a:solidFill>
              <a:srgbClr val="5E4B3C">
                <a:alpha val="40000"/>
              </a:srgbClr>
            </a:solidFill>
            <a:ln>
              <a:solidFill>
                <a:srgbClr val="5E4B3C"/>
              </a:solidFill>
            </a:ln>
          </c:spPr>
          <c:invertIfNegative val="0"/>
          <c:dLbls>
            <c:spPr>
              <a:noFill/>
              <a:ln>
                <a:noFill/>
              </a:ln>
              <a:effectLst/>
            </c:spPr>
            <c:txPr>
              <a:bodyPr wrap="square" lIns="38100" tIns="19050" rIns="38100" bIns="19050" anchor="ctr">
                <a:spAutoFit/>
              </a:bodyPr>
              <a:lstStyle/>
              <a:p>
                <a:pPr>
                  <a:defRPr sz="1100"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18'!$AU$112:$AU$113</c:f>
              <c:strCache>
                <c:ptCount val="2"/>
                <c:pt idx="0">
                  <c:v>AP ELA Mock Exam</c:v>
                </c:pt>
                <c:pt idx="1">
                  <c:v>AP ELA Study Session</c:v>
                </c:pt>
              </c:strCache>
            </c:strRef>
          </c:cat>
          <c:val>
            <c:numRef>
              <c:f>('DESC 18'!$AG$21,'DESC 18'!$AG$48)</c:f>
              <c:numCache>
                <c:formatCode>0.0%</c:formatCode>
                <c:ptCount val="2"/>
                <c:pt idx="0">
                  <c:v>0.66326530612244894</c:v>
                </c:pt>
                <c:pt idx="1">
                  <c:v>0.29010989010989013</c:v>
                </c:pt>
              </c:numCache>
            </c:numRef>
          </c:val>
          <c:extLst>
            <c:ext xmlns:c16="http://schemas.microsoft.com/office/drawing/2014/chart" uri="{C3380CC4-5D6E-409C-BE32-E72D297353CC}">
              <c16:uniqueId val="{0000000B-E4B4-4553-8C37-FAD8D7D9A0EC}"/>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6484928062750845"/>
          <c:y val="0.76761072056311719"/>
          <c:w val="0.56210093590660681"/>
          <c:h val="0.20944851877521672"/>
        </c:manualLayout>
      </c:layout>
      <c:overlay val="0"/>
      <c:spPr>
        <a:ln>
          <a:solidFill>
            <a:schemeClr val="bg2"/>
          </a:solidFill>
        </a:ln>
      </c:spPr>
      <c:txPr>
        <a:bodyPr/>
        <a:lstStyle/>
        <a:p>
          <a:pPr>
            <a:defRPr sz="1050"/>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23233634848425"/>
          <c:y val="7.5757984797354877E-2"/>
          <c:w val="0.76721195148508226"/>
          <c:h val="0.70648422697282065"/>
        </c:manualLayout>
      </c:layout>
      <c:barChart>
        <c:barDir val="bar"/>
        <c:grouping val="clustered"/>
        <c:varyColors val="0"/>
        <c:ser>
          <c:idx val="0"/>
          <c:order val="0"/>
          <c:tx>
            <c:v>Female</c:v>
          </c:tx>
          <c:spPr>
            <a:solidFill>
              <a:srgbClr val="212721"/>
            </a:solidFill>
            <a:ln>
              <a:solidFill>
                <a:srgbClr val="212721"/>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18'!$BC$112:$BC$113</c:f>
              <c:strCache>
                <c:ptCount val="2"/>
                <c:pt idx="0">
                  <c:v>AP ELA Mock Exam</c:v>
                </c:pt>
                <c:pt idx="1">
                  <c:v>AP ELA Study Session</c:v>
                </c:pt>
              </c:strCache>
            </c:strRef>
          </c:cat>
          <c:val>
            <c:numRef>
              <c:f>('DESC 18'!$AO$15,'DESC 18'!$AO$42)</c:f>
              <c:numCache>
                <c:formatCode>0.0%</c:formatCode>
                <c:ptCount val="2"/>
                <c:pt idx="0">
                  <c:v>0.693607305936073</c:v>
                </c:pt>
                <c:pt idx="1">
                  <c:v>0.2495433789954338</c:v>
                </c:pt>
              </c:numCache>
            </c:numRef>
          </c:val>
          <c:extLst>
            <c:ext xmlns:c16="http://schemas.microsoft.com/office/drawing/2014/chart" uri="{C3380CC4-5D6E-409C-BE32-E72D297353CC}">
              <c16:uniqueId val="{00000000-372F-4F94-BC5E-89044C8703DC}"/>
            </c:ext>
          </c:extLst>
        </c:ser>
        <c:ser>
          <c:idx val="3"/>
          <c:order val="1"/>
          <c:tx>
            <c:v>Male</c:v>
          </c:tx>
          <c:spPr>
            <a:solidFill>
              <a:srgbClr val="212721">
                <a:alpha val="40000"/>
              </a:srgbClr>
            </a:solidFill>
            <a:ln>
              <a:solidFill>
                <a:srgbClr val="212721"/>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18'!$BC$112:$BC$113</c:f>
              <c:strCache>
                <c:ptCount val="2"/>
                <c:pt idx="0">
                  <c:v>AP ELA Mock Exam</c:v>
                </c:pt>
                <c:pt idx="1">
                  <c:v>AP ELA Study Session</c:v>
                </c:pt>
              </c:strCache>
            </c:strRef>
          </c:cat>
          <c:val>
            <c:numRef>
              <c:f>('DESC 18'!$AO$14,'DESC 18'!$AO$41)</c:f>
              <c:numCache>
                <c:formatCode>0.0%</c:formatCode>
                <c:ptCount val="2"/>
                <c:pt idx="0">
                  <c:v>0.67009867009867008</c:v>
                </c:pt>
                <c:pt idx="1">
                  <c:v>0.20677820677820677</c:v>
                </c:pt>
              </c:numCache>
            </c:numRef>
          </c:val>
          <c:extLst>
            <c:ext xmlns:c16="http://schemas.microsoft.com/office/drawing/2014/chart" uri="{C3380CC4-5D6E-409C-BE32-E72D297353CC}">
              <c16:uniqueId val="{00000001-372F-4F94-BC5E-89044C8703DC}"/>
            </c:ext>
          </c:extLst>
        </c:ser>
        <c:ser>
          <c:idx val="8"/>
          <c:order val="2"/>
          <c:tx>
            <c:v>Series1</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18'!$BL$123</c:f>
              <c:numCache>
                <c:formatCode>General</c:formatCode>
                <c:ptCount val="1"/>
              </c:numCache>
            </c:numRef>
          </c:val>
          <c:extLst>
            <c:ext xmlns:c16="http://schemas.microsoft.com/office/drawing/2014/chart" uri="{C3380CC4-5D6E-409C-BE32-E72D297353CC}">
              <c16:uniqueId val="{00000002-372F-4F94-BC5E-89044C8703DC}"/>
            </c:ext>
          </c:extLst>
        </c:ser>
        <c:ser>
          <c:idx val="5"/>
          <c:order val="3"/>
          <c:tx>
            <c:v>EL</c:v>
          </c:tx>
          <c:spPr>
            <a:solidFill>
              <a:srgbClr val="881C1C"/>
            </a:solidFill>
            <a:ln>
              <a:solidFill>
                <a:srgbClr val="881C1C"/>
              </a:solidFill>
            </a:ln>
          </c:spPr>
          <c:invertIfNegative val="0"/>
          <c:dPt>
            <c:idx val="0"/>
            <c:invertIfNegative val="0"/>
            <c:bubble3D val="0"/>
            <c:extLst>
              <c:ext xmlns:c16="http://schemas.microsoft.com/office/drawing/2014/chart" uri="{C3380CC4-5D6E-409C-BE32-E72D297353CC}">
                <c16:uniqueId val="{00000003-372F-4F94-BC5E-89044C8703DC}"/>
              </c:ext>
            </c:extLst>
          </c:dPt>
          <c:dLbls>
            <c:spPr>
              <a:noFill/>
              <a:ln>
                <a:noFill/>
              </a:ln>
              <a:effectLst/>
            </c:spPr>
            <c:txPr>
              <a:bodyPr wrap="square" lIns="38100" tIns="19050" rIns="38100" bIns="19050" anchor="ctr">
                <a:spAutoFit/>
              </a:bodyPr>
              <a:lstStyle/>
              <a:p>
                <a:pPr>
                  <a:defRPr sz="1100"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18'!$BC$112:$BC$113</c:f>
              <c:strCache>
                <c:ptCount val="2"/>
                <c:pt idx="0">
                  <c:v>AP ELA Mock Exam</c:v>
                </c:pt>
                <c:pt idx="1">
                  <c:v>AP ELA Study Session</c:v>
                </c:pt>
              </c:strCache>
            </c:strRef>
          </c:cat>
          <c:val>
            <c:numRef>
              <c:f>('DESC 18'!$AO$20,'DESC 18'!$AO$47)</c:f>
              <c:numCache>
                <c:formatCode>0.0%</c:formatCode>
                <c:ptCount val="2"/>
                <c:pt idx="0">
                  <c:v>0.46078431372549017</c:v>
                </c:pt>
                <c:pt idx="1">
                  <c:v>9.8039215686274522E-2</c:v>
                </c:pt>
              </c:numCache>
            </c:numRef>
          </c:val>
          <c:extLst>
            <c:ext xmlns:c16="http://schemas.microsoft.com/office/drawing/2014/chart" uri="{C3380CC4-5D6E-409C-BE32-E72D297353CC}">
              <c16:uniqueId val="{00000004-372F-4F94-BC5E-89044C8703DC}"/>
            </c:ext>
          </c:extLst>
        </c:ser>
        <c:ser>
          <c:idx val="1"/>
          <c:order val="4"/>
          <c:tx>
            <c:v>Non EL</c:v>
          </c:tx>
          <c:spPr>
            <a:solidFill>
              <a:srgbClr val="881C1C">
                <a:alpha val="40000"/>
              </a:srgbClr>
            </a:solidFill>
            <a:ln>
              <a:solidFill>
                <a:srgbClr val="881C1C"/>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18'!$BC$112:$BC$113</c:f>
              <c:strCache>
                <c:ptCount val="2"/>
                <c:pt idx="0">
                  <c:v>AP ELA Mock Exam</c:v>
                </c:pt>
                <c:pt idx="1">
                  <c:v>AP ELA Study Session</c:v>
                </c:pt>
              </c:strCache>
            </c:strRef>
          </c:cat>
          <c:val>
            <c:numRef>
              <c:f>('DESC 18'!$AO$19,'DESC 18'!$AO$46)</c:f>
              <c:numCache>
                <c:formatCode>0.0%</c:formatCode>
                <c:ptCount val="2"/>
                <c:pt idx="0">
                  <c:v>0.68855421686746998</c:v>
                </c:pt>
                <c:pt idx="1">
                  <c:v>0.2370481927710843</c:v>
                </c:pt>
              </c:numCache>
            </c:numRef>
          </c:val>
          <c:extLst>
            <c:ext xmlns:c16="http://schemas.microsoft.com/office/drawing/2014/chart" uri="{C3380CC4-5D6E-409C-BE32-E72D297353CC}">
              <c16:uniqueId val="{00000005-372F-4F94-BC5E-89044C8703DC}"/>
            </c:ext>
          </c:extLst>
        </c:ser>
        <c:ser>
          <c:idx val="9"/>
          <c:order val="5"/>
          <c:tx>
            <c:v>Series2</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18'!$BK$123</c:f>
              <c:numCache>
                <c:formatCode>General</c:formatCode>
                <c:ptCount val="1"/>
              </c:numCache>
            </c:numRef>
          </c:val>
          <c:extLst>
            <c:ext xmlns:c16="http://schemas.microsoft.com/office/drawing/2014/chart" uri="{C3380CC4-5D6E-409C-BE32-E72D297353CC}">
              <c16:uniqueId val="{00000006-372F-4F94-BC5E-89044C8703DC}"/>
            </c:ext>
          </c:extLst>
        </c:ser>
        <c:ser>
          <c:idx val="2"/>
          <c:order val="6"/>
          <c:tx>
            <c:v>Low-income</c:v>
          </c:tx>
          <c:spPr>
            <a:solidFill>
              <a:srgbClr val="44692D"/>
            </a:solidFill>
            <a:ln>
              <a:solidFill>
                <a:srgbClr val="44692D"/>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18'!$BC$112:$BC$113</c:f>
              <c:strCache>
                <c:ptCount val="2"/>
                <c:pt idx="0">
                  <c:v>AP ELA Mock Exam</c:v>
                </c:pt>
                <c:pt idx="1">
                  <c:v>AP ELA Study Session</c:v>
                </c:pt>
              </c:strCache>
            </c:strRef>
          </c:cat>
          <c:val>
            <c:numRef>
              <c:f>('DESC 18'!$AO$18,'DESC 18'!$AO$47)</c:f>
              <c:numCache>
                <c:formatCode>0.0%</c:formatCode>
                <c:ptCount val="2"/>
                <c:pt idx="0">
                  <c:v>0.64557453416149069</c:v>
                </c:pt>
                <c:pt idx="1">
                  <c:v>9.8039215686274522E-2</c:v>
                </c:pt>
              </c:numCache>
            </c:numRef>
          </c:val>
          <c:extLst>
            <c:ext xmlns:c16="http://schemas.microsoft.com/office/drawing/2014/chart" uri="{C3380CC4-5D6E-409C-BE32-E72D297353CC}">
              <c16:uniqueId val="{00000007-372F-4F94-BC5E-89044C8703DC}"/>
            </c:ext>
          </c:extLst>
        </c:ser>
        <c:ser>
          <c:idx val="4"/>
          <c:order val="7"/>
          <c:tx>
            <c:v>Non Low-income</c:v>
          </c:tx>
          <c:spPr>
            <a:solidFill>
              <a:srgbClr val="44692D">
                <a:alpha val="40000"/>
              </a:srgbClr>
            </a:solidFill>
            <a:ln>
              <a:solidFill>
                <a:srgbClr val="44692D"/>
              </a:solidFill>
            </a:ln>
          </c:spPr>
          <c:invertIfNegative val="0"/>
          <c:dLbls>
            <c:spPr>
              <a:noFill/>
              <a:ln>
                <a:noFill/>
              </a:ln>
              <a:effectLst/>
            </c:spPr>
            <c:txPr>
              <a:bodyPr wrap="square" lIns="38100" tIns="19050" rIns="38100" bIns="19050" anchor="ctr">
                <a:spAutoFit/>
              </a:bodyPr>
              <a:lstStyle/>
              <a:p>
                <a:pPr>
                  <a:defRPr sz="1100"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18'!$BC$112:$BC$113</c:f>
              <c:strCache>
                <c:ptCount val="2"/>
                <c:pt idx="0">
                  <c:v>AP ELA Mock Exam</c:v>
                </c:pt>
                <c:pt idx="1">
                  <c:v>AP ELA Study Session</c:v>
                </c:pt>
              </c:strCache>
            </c:strRef>
          </c:cat>
          <c:val>
            <c:numRef>
              <c:f>('DESC 18'!$AO$17,'DESC 18'!$AO$44)</c:f>
              <c:numCache>
                <c:formatCode>0.0%</c:formatCode>
                <c:ptCount val="2"/>
                <c:pt idx="0">
                  <c:v>0.70955352856457021</c:v>
                </c:pt>
                <c:pt idx="1">
                  <c:v>0.25060009601536248</c:v>
                </c:pt>
              </c:numCache>
            </c:numRef>
          </c:val>
          <c:extLst>
            <c:ext xmlns:c16="http://schemas.microsoft.com/office/drawing/2014/chart" uri="{C3380CC4-5D6E-409C-BE32-E72D297353CC}">
              <c16:uniqueId val="{00000008-372F-4F94-BC5E-89044C8703DC}"/>
            </c:ext>
          </c:extLst>
        </c:ser>
        <c:ser>
          <c:idx val="10"/>
          <c:order val="8"/>
          <c:tx>
            <c:v>Series3</c:v>
          </c:tx>
          <c:invertIfNegative val="0"/>
          <c:dPt>
            <c:idx val="0"/>
            <c:invertIfNegative val="0"/>
            <c:bubble3D val="0"/>
            <c:extLst>
              <c:ext xmlns:c16="http://schemas.microsoft.com/office/drawing/2014/chart" uri="{C3380CC4-5D6E-409C-BE32-E72D297353CC}">
                <c16:uniqueId val="{00000009-372F-4F94-BC5E-89044C8703DC}"/>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18'!$BK$123</c:f>
              <c:numCache>
                <c:formatCode>General</c:formatCode>
                <c:ptCount val="1"/>
              </c:numCache>
            </c:numRef>
          </c:val>
          <c:extLst>
            <c:ext xmlns:c16="http://schemas.microsoft.com/office/drawing/2014/chart" uri="{C3380CC4-5D6E-409C-BE32-E72D297353CC}">
              <c16:uniqueId val="{0000000A-372F-4F94-BC5E-89044C8703DC}"/>
            </c:ext>
          </c:extLst>
        </c:ser>
        <c:ser>
          <c:idx val="7"/>
          <c:order val="9"/>
          <c:tx>
            <c:v>SWD</c:v>
          </c:tx>
          <c:spPr>
            <a:solidFill>
              <a:srgbClr val="5E4B3C"/>
            </a:solidFill>
            <a:ln>
              <a:solidFill>
                <a:srgbClr val="5E4B3C"/>
              </a:solidFill>
            </a:ln>
          </c:spPr>
          <c:invertIfNegative val="0"/>
          <c:dLbls>
            <c:spPr>
              <a:noFill/>
              <a:ln>
                <a:noFill/>
              </a:ln>
              <a:effectLst/>
            </c:spPr>
            <c:txPr>
              <a:bodyPr wrap="square" lIns="38100" tIns="19050" rIns="38100" bIns="19050" anchor="ctr">
                <a:spAutoFit/>
              </a:bodyPr>
              <a:lstStyle/>
              <a:p>
                <a:pPr>
                  <a:defRPr sz="1100"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18'!$BC$112:$BC$113</c:f>
              <c:strCache>
                <c:ptCount val="2"/>
                <c:pt idx="0">
                  <c:v>AP ELA Mock Exam</c:v>
                </c:pt>
                <c:pt idx="1">
                  <c:v>AP ELA Study Session</c:v>
                </c:pt>
              </c:strCache>
            </c:strRef>
          </c:cat>
          <c:val>
            <c:numRef>
              <c:f>('DESC 18'!$AO$22,'DESC 18'!$AO$49)</c:f>
              <c:numCache>
                <c:formatCode>0.0%</c:formatCode>
                <c:ptCount val="2"/>
                <c:pt idx="0">
                  <c:v>0.62427745664739887</c:v>
                </c:pt>
                <c:pt idx="1">
                  <c:v>0.10404624277456648</c:v>
                </c:pt>
              </c:numCache>
            </c:numRef>
          </c:val>
          <c:extLst>
            <c:ext xmlns:c16="http://schemas.microsoft.com/office/drawing/2014/chart" uri="{C3380CC4-5D6E-409C-BE32-E72D297353CC}">
              <c16:uniqueId val="{0000000B-372F-4F94-BC5E-89044C8703DC}"/>
            </c:ext>
          </c:extLst>
        </c:ser>
        <c:ser>
          <c:idx val="6"/>
          <c:order val="10"/>
          <c:tx>
            <c:v>Non SWD</c:v>
          </c:tx>
          <c:spPr>
            <a:solidFill>
              <a:srgbClr val="5E4B3C">
                <a:alpha val="40000"/>
              </a:srgbClr>
            </a:solidFill>
            <a:ln>
              <a:solidFill>
                <a:srgbClr val="5E4B3C"/>
              </a:solidFill>
            </a:ln>
          </c:spPr>
          <c:invertIfNegative val="0"/>
          <c:dLbls>
            <c:spPr>
              <a:noFill/>
              <a:ln>
                <a:noFill/>
              </a:ln>
              <a:effectLst/>
            </c:spPr>
            <c:txPr>
              <a:bodyPr wrap="square" lIns="38100" tIns="19050" rIns="38100" bIns="19050" anchor="ctr">
                <a:spAutoFit/>
              </a:bodyPr>
              <a:lstStyle/>
              <a:p>
                <a:pPr>
                  <a:defRPr sz="1100"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18'!$BC$112:$BC$113</c:f>
              <c:strCache>
                <c:ptCount val="2"/>
                <c:pt idx="0">
                  <c:v>AP ELA Mock Exam</c:v>
                </c:pt>
                <c:pt idx="1">
                  <c:v>AP ELA Study Session</c:v>
                </c:pt>
              </c:strCache>
            </c:strRef>
          </c:cat>
          <c:val>
            <c:numRef>
              <c:f>('DESC 18'!$AO$21,'DESC 18'!$AO$48)</c:f>
              <c:numCache>
                <c:formatCode>0.0%</c:formatCode>
                <c:ptCount val="2"/>
                <c:pt idx="0">
                  <c:v>0.6867103059826456</c:v>
                </c:pt>
                <c:pt idx="1">
                  <c:v>0.23839244938346782</c:v>
                </c:pt>
              </c:numCache>
            </c:numRef>
          </c:val>
          <c:extLst>
            <c:ext xmlns:c16="http://schemas.microsoft.com/office/drawing/2014/chart" uri="{C3380CC4-5D6E-409C-BE32-E72D297353CC}">
              <c16:uniqueId val="{0000000C-372F-4F94-BC5E-89044C8703DC}"/>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egendEntry>
        <c:idx val="5"/>
        <c:delete val="1"/>
      </c:legendEntry>
      <c:legendEntry>
        <c:idx val="8"/>
        <c:delete val="1"/>
      </c:legendEntry>
      <c:layout>
        <c:manualLayout>
          <c:xMode val="edge"/>
          <c:yMode val="edge"/>
          <c:x val="0.3186777852559472"/>
          <c:y val="0.78281950471570394"/>
          <c:w val="0.58950994400769574"/>
          <c:h val="0.19679429437064985"/>
        </c:manualLayout>
      </c:layout>
      <c:overlay val="0"/>
      <c:spPr>
        <a:noFill/>
        <a:ln>
          <a:solidFill>
            <a:schemeClr val="bg2"/>
          </a:solid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10289682496455"/>
          <c:y val="6.8816765671809693E-2"/>
          <c:w val="0.81755752405949256"/>
          <c:h val="0.87517252055887085"/>
        </c:manualLayout>
      </c:layout>
      <c:barChart>
        <c:barDir val="bar"/>
        <c:grouping val="clustered"/>
        <c:varyColors val="0"/>
        <c:ser>
          <c:idx val="0"/>
          <c:order val="0"/>
          <c:tx>
            <c:v>Female</c:v>
          </c:tx>
          <c:spPr>
            <a:solidFill>
              <a:srgbClr val="212721"/>
            </a:solidFill>
            <a:ln>
              <a:solidFill>
                <a:srgbClr val="212721"/>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18'!$AU$25:$AU$26</c:f>
              <c:strCache>
                <c:ptCount val="2"/>
                <c:pt idx="0">
                  <c:v>AP Math Mock Exam</c:v>
                </c:pt>
                <c:pt idx="1">
                  <c:v>AP Math Study Session</c:v>
                </c:pt>
              </c:strCache>
            </c:strRef>
          </c:cat>
          <c:val>
            <c:numRef>
              <c:f>('DESC 18'!$AC$15,'DESC 18'!$AC$42)</c:f>
              <c:numCache>
                <c:formatCode>0.0%</c:formatCode>
                <c:ptCount val="2"/>
                <c:pt idx="0">
                  <c:v>0.50084745762711869</c:v>
                </c:pt>
                <c:pt idx="1">
                  <c:v>0.36059322033898306</c:v>
                </c:pt>
              </c:numCache>
            </c:numRef>
          </c:val>
          <c:extLst>
            <c:ext xmlns:c16="http://schemas.microsoft.com/office/drawing/2014/chart" uri="{C3380CC4-5D6E-409C-BE32-E72D297353CC}">
              <c16:uniqueId val="{00000000-E4A3-4D73-8B38-1B222343BDDB}"/>
            </c:ext>
          </c:extLst>
        </c:ser>
        <c:ser>
          <c:idx val="3"/>
          <c:order val="1"/>
          <c:tx>
            <c:v>Male</c:v>
          </c:tx>
          <c:spPr>
            <a:solidFill>
              <a:srgbClr val="212721">
                <a:alpha val="40000"/>
              </a:srgbClr>
            </a:solidFill>
            <a:ln>
              <a:solidFill>
                <a:srgbClr val="212721"/>
              </a:solidFill>
            </a:ln>
          </c:spPr>
          <c:invertIfNegative val="0"/>
          <c:dLbls>
            <c:spPr>
              <a:noFill/>
              <a:ln>
                <a:noFill/>
              </a:ln>
              <a:effectLst/>
            </c:spPr>
            <c:txPr>
              <a:bodyPr wrap="square" lIns="38100" tIns="19050" rIns="38100" bIns="19050" anchor="ctr">
                <a:spAutoFit/>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18'!$AU$25:$AU$26</c:f>
              <c:strCache>
                <c:ptCount val="2"/>
                <c:pt idx="0">
                  <c:v>AP Math Mock Exam</c:v>
                </c:pt>
                <c:pt idx="1">
                  <c:v>AP Math Study Session</c:v>
                </c:pt>
              </c:strCache>
            </c:strRef>
          </c:cat>
          <c:val>
            <c:numRef>
              <c:f>('DESC 18'!$AC$14,'DESC 18'!$AC$41)</c:f>
              <c:numCache>
                <c:formatCode>0.0%</c:formatCode>
                <c:ptCount val="2"/>
                <c:pt idx="0">
                  <c:v>0.41719077568134177</c:v>
                </c:pt>
                <c:pt idx="1">
                  <c:v>0.3027253668763103</c:v>
                </c:pt>
              </c:numCache>
            </c:numRef>
          </c:val>
          <c:extLst>
            <c:ext xmlns:c16="http://schemas.microsoft.com/office/drawing/2014/chart" uri="{C3380CC4-5D6E-409C-BE32-E72D297353CC}">
              <c16:uniqueId val="{00000001-E4A3-4D73-8B38-1B222343BDDB}"/>
            </c:ext>
          </c:extLst>
        </c:ser>
        <c:ser>
          <c:idx val="8"/>
          <c:order val="2"/>
          <c:spPr>
            <a:ln>
              <a:noFill/>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18'!$AU$25:$AU$26</c:f>
              <c:strCache>
                <c:ptCount val="2"/>
                <c:pt idx="0">
                  <c:v>AP Math Mock Exam</c:v>
                </c:pt>
                <c:pt idx="1">
                  <c:v>AP Math Study Session</c:v>
                </c:pt>
              </c:strCache>
            </c:strRef>
          </c:cat>
          <c:val>
            <c:numRef>
              <c:f>'DESC 18'!$AA$54</c:f>
              <c:numCache>
                <c:formatCode>General</c:formatCode>
                <c:ptCount val="1"/>
              </c:numCache>
            </c:numRef>
          </c:val>
          <c:extLst>
            <c:ext xmlns:c16="http://schemas.microsoft.com/office/drawing/2014/chart" uri="{C3380CC4-5D6E-409C-BE32-E72D297353CC}">
              <c16:uniqueId val="{00000002-E4A3-4D73-8B38-1B222343BDDB}"/>
            </c:ext>
          </c:extLst>
        </c:ser>
        <c:ser>
          <c:idx val="5"/>
          <c:order val="3"/>
          <c:tx>
            <c:v>EL</c:v>
          </c:tx>
          <c:spPr>
            <a:solidFill>
              <a:srgbClr val="881C1C"/>
            </a:solidFill>
            <a:ln>
              <a:solidFill>
                <a:srgbClr val="881C1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18'!$AU$25:$AU$26</c:f>
              <c:strCache>
                <c:ptCount val="2"/>
                <c:pt idx="0">
                  <c:v>AP Math Mock Exam</c:v>
                </c:pt>
                <c:pt idx="1">
                  <c:v>AP Math Study Session</c:v>
                </c:pt>
              </c:strCache>
            </c:strRef>
          </c:cat>
          <c:val>
            <c:numRef>
              <c:f>('DESC 18'!$AC$20,'DESC 18'!$AC$47)</c:f>
              <c:numCache>
                <c:formatCode>0.0%</c:formatCode>
                <c:ptCount val="2"/>
                <c:pt idx="0">
                  <c:v>0.14503816793893129</c:v>
                </c:pt>
                <c:pt idx="1">
                  <c:v>0.22137404580152673</c:v>
                </c:pt>
              </c:numCache>
            </c:numRef>
          </c:val>
          <c:extLst>
            <c:ext xmlns:c16="http://schemas.microsoft.com/office/drawing/2014/chart" uri="{C3380CC4-5D6E-409C-BE32-E72D297353CC}">
              <c16:uniqueId val="{00000003-E4A3-4D73-8B38-1B222343BDDB}"/>
            </c:ext>
          </c:extLst>
        </c:ser>
        <c:ser>
          <c:idx val="1"/>
          <c:order val="4"/>
          <c:tx>
            <c:v>Non EL</c:v>
          </c:tx>
          <c:spPr>
            <a:solidFill>
              <a:srgbClr val="881C1C">
                <a:alpha val="40000"/>
              </a:srgbClr>
            </a:solidFill>
            <a:ln>
              <a:solidFill>
                <a:srgbClr val="881C1C"/>
              </a:solidFill>
            </a:ln>
          </c:spPr>
          <c:invertIfNegative val="0"/>
          <c:dLbls>
            <c:spPr>
              <a:noFill/>
              <a:ln>
                <a:noFill/>
              </a:ln>
              <a:effectLst/>
            </c:spPr>
            <c:txPr>
              <a:bodyPr wrap="square" lIns="38100" tIns="19050" rIns="38100" bIns="19050" anchor="ctr">
                <a:spAutoFit/>
              </a:bodyPr>
              <a:lstStyle/>
              <a:p>
                <a:pPr>
                  <a:defRPr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18'!$AU$25:$AU$26</c:f>
              <c:strCache>
                <c:ptCount val="2"/>
                <c:pt idx="0">
                  <c:v>AP Math Mock Exam</c:v>
                </c:pt>
                <c:pt idx="1">
                  <c:v>AP Math Study Session</c:v>
                </c:pt>
              </c:strCache>
            </c:strRef>
          </c:cat>
          <c:val>
            <c:numRef>
              <c:f>('DESC 18'!$AC$19,'DESC 18'!$AC$46)</c:f>
              <c:numCache>
                <c:formatCode>0.0%</c:formatCode>
                <c:ptCount val="2"/>
                <c:pt idx="0">
                  <c:v>0.46748757831065019</c:v>
                </c:pt>
                <c:pt idx="1">
                  <c:v>0.33419745085331604</c:v>
                </c:pt>
              </c:numCache>
            </c:numRef>
          </c:val>
          <c:extLst>
            <c:ext xmlns:c16="http://schemas.microsoft.com/office/drawing/2014/chart" uri="{C3380CC4-5D6E-409C-BE32-E72D297353CC}">
              <c16:uniqueId val="{00000004-E4A3-4D73-8B38-1B222343BDDB}"/>
            </c:ext>
          </c:extLst>
        </c:ser>
        <c:ser>
          <c:idx val="9"/>
          <c:order val="5"/>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18'!$AU$25:$AU$26</c:f>
              <c:strCache>
                <c:ptCount val="2"/>
                <c:pt idx="0">
                  <c:v>AP Math Mock Exam</c:v>
                </c:pt>
                <c:pt idx="1">
                  <c:v>AP Math Study Session</c:v>
                </c:pt>
              </c:strCache>
            </c:strRef>
          </c:cat>
          <c:val>
            <c:numRef>
              <c:f>'DESC 18'!$AB$54</c:f>
              <c:numCache>
                <c:formatCode>General</c:formatCode>
                <c:ptCount val="1"/>
              </c:numCache>
            </c:numRef>
          </c:val>
          <c:extLst>
            <c:ext xmlns:c16="http://schemas.microsoft.com/office/drawing/2014/chart" uri="{C3380CC4-5D6E-409C-BE32-E72D297353CC}">
              <c16:uniqueId val="{00000005-E4A3-4D73-8B38-1B222343BDDB}"/>
            </c:ext>
          </c:extLst>
        </c:ser>
        <c:ser>
          <c:idx val="2"/>
          <c:order val="6"/>
          <c:tx>
            <c:v>Low-income</c:v>
          </c:tx>
          <c:spPr>
            <a:solidFill>
              <a:srgbClr val="44692D"/>
            </a:solidFill>
            <a:ln>
              <a:solidFill>
                <a:srgbClr val="44692D"/>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18'!$AU$25:$AU$26</c:f>
              <c:strCache>
                <c:ptCount val="2"/>
                <c:pt idx="0">
                  <c:v>AP Math Mock Exam</c:v>
                </c:pt>
                <c:pt idx="1">
                  <c:v>AP Math Study Session</c:v>
                </c:pt>
              </c:strCache>
            </c:strRef>
          </c:cat>
          <c:val>
            <c:numRef>
              <c:f>('DESC 18'!$AC$18,'DESC 18'!$AC$45)</c:f>
              <c:numCache>
                <c:formatCode>0.0%</c:formatCode>
                <c:ptCount val="2"/>
                <c:pt idx="0">
                  <c:v>0.38264414676761793</c:v>
                </c:pt>
                <c:pt idx="1">
                  <c:v>0.34012813046010476</c:v>
                </c:pt>
              </c:numCache>
            </c:numRef>
          </c:val>
          <c:extLst>
            <c:ext xmlns:c16="http://schemas.microsoft.com/office/drawing/2014/chart" uri="{C3380CC4-5D6E-409C-BE32-E72D297353CC}">
              <c16:uniqueId val="{00000006-E4A3-4D73-8B38-1B222343BDDB}"/>
            </c:ext>
          </c:extLst>
        </c:ser>
        <c:ser>
          <c:idx val="4"/>
          <c:order val="7"/>
          <c:tx>
            <c:v>Non Low-income</c:v>
          </c:tx>
          <c:spPr>
            <a:solidFill>
              <a:srgbClr val="44692D">
                <a:alpha val="40000"/>
              </a:srgbClr>
            </a:solidFill>
            <a:ln>
              <a:solidFill>
                <a:srgbClr val="44692D"/>
              </a:solidFill>
            </a:ln>
          </c:spPr>
          <c:invertIfNegative val="0"/>
          <c:dLbls>
            <c:spPr>
              <a:noFill/>
              <a:ln>
                <a:noFill/>
              </a:ln>
              <a:effectLst/>
            </c:spPr>
            <c:txPr>
              <a:bodyPr wrap="square" lIns="38100" tIns="19050" rIns="38100" bIns="19050" anchor="ctr">
                <a:spAutoFit/>
              </a:bodyPr>
              <a:lstStyle/>
              <a:p>
                <a:pPr>
                  <a:defRPr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18'!$AU$25:$AU$26</c:f>
              <c:strCache>
                <c:ptCount val="2"/>
                <c:pt idx="0">
                  <c:v>AP Math Mock Exam</c:v>
                </c:pt>
                <c:pt idx="1">
                  <c:v>AP Math Study Session</c:v>
                </c:pt>
              </c:strCache>
            </c:strRef>
          </c:cat>
          <c:val>
            <c:numRef>
              <c:f>('DESC 18'!$AC$17,'DESC 18'!$AC$44)</c:f>
              <c:numCache>
                <c:formatCode>0.0%</c:formatCode>
                <c:ptCount val="2"/>
                <c:pt idx="0">
                  <c:v>0.50147880381202758</c:v>
                </c:pt>
                <c:pt idx="1">
                  <c:v>0.32599408478475189</c:v>
                </c:pt>
              </c:numCache>
            </c:numRef>
          </c:val>
          <c:extLst>
            <c:ext xmlns:c16="http://schemas.microsoft.com/office/drawing/2014/chart" uri="{C3380CC4-5D6E-409C-BE32-E72D297353CC}">
              <c16:uniqueId val="{00000007-E4A3-4D73-8B38-1B222343BDDB}"/>
            </c:ext>
          </c:extLst>
        </c:ser>
        <c:ser>
          <c:idx val="10"/>
          <c:order val="8"/>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18'!$AU$25:$AU$26</c:f>
              <c:strCache>
                <c:ptCount val="2"/>
                <c:pt idx="0">
                  <c:v>AP Math Mock Exam</c:v>
                </c:pt>
                <c:pt idx="1">
                  <c:v>AP Math Study Session</c:v>
                </c:pt>
              </c:strCache>
            </c:strRef>
          </c:cat>
          <c:val>
            <c:numRef>
              <c:f>'DESC 18'!$AB$54</c:f>
              <c:numCache>
                <c:formatCode>General</c:formatCode>
                <c:ptCount val="1"/>
              </c:numCache>
            </c:numRef>
          </c:val>
          <c:extLst>
            <c:ext xmlns:c16="http://schemas.microsoft.com/office/drawing/2014/chart" uri="{C3380CC4-5D6E-409C-BE32-E72D297353CC}">
              <c16:uniqueId val="{00000008-E4A3-4D73-8B38-1B222343BDDB}"/>
            </c:ext>
          </c:extLst>
        </c:ser>
        <c:ser>
          <c:idx val="7"/>
          <c:order val="9"/>
          <c:tx>
            <c:v>SWD</c:v>
          </c:tx>
          <c:spPr>
            <a:solidFill>
              <a:srgbClr val="5E4B3C"/>
            </a:solidFill>
            <a:ln>
              <a:solidFill>
                <a:srgbClr val="5E4B3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18'!$AU$25:$AU$26</c:f>
              <c:strCache>
                <c:ptCount val="2"/>
                <c:pt idx="0">
                  <c:v>AP Math Mock Exam</c:v>
                </c:pt>
                <c:pt idx="1">
                  <c:v>AP Math Study Session</c:v>
                </c:pt>
              </c:strCache>
            </c:strRef>
          </c:cat>
          <c:val>
            <c:numRef>
              <c:f>('DESC 18'!$AC$22,'DESC 18'!$AC$49)</c:f>
              <c:numCache>
                <c:formatCode>0.0%</c:formatCode>
                <c:ptCount val="2"/>
                <c:pt idx="0">
                  <c:v>0.1953125</c:v>
                </c:pt>
                <c:pt idx="1">
                  <c:v>0.1875</c:v>
                </c:pt>
              </c:numCache>
            </c:numRef>
          </c:val>
          <c:extLst>
            <c:ext xmlns:c16="http://schemas.microsoft.com/office/drawing/2014/chart" uri="{C3380CC4-5D6E-409C-BE32-E72D297353CC}">
              <c16:uniqueId val="{00000009-E4A3-4D73-8B38-1B222343BDDB}"/>
            </c:ext>
          </c:extLst>
        </c:ser>
        <c:ser>
          <c:idx val="6"/>
          <c:order val="10"/>
          <c:tx>
            <c:v>Non SWD</c:v>
          </c:tx>
          <c:spPr>
            <a:solidFill>
              <a:srgbClr val="5E4B3C">
                <a:alpha val="40000"/>
              </a:srgbClr>
            </a:solidFill>
            <a:ln>
              <a:solidFill>
                <a:srgbClr val="5E4B3C"/>
              </a:solidFill>
            </a:ln>
          </c:spPr>
          <c:invertIfNegative val="0"/>
          <c:dLbls>
            <c:spPr>
              <a:noFill/>
              <a:ln>
                <a:noFill/>
              </a:ln>
              <a:effectLst/>
            </c:spPr>
            <c:txPr>
              <a:bodyPr wrap="square" lIns="38100" tIns="19050" rIns="38100" bIns="19050" anchor="ctr">
                <a:spAutoFit/>
              </a:bodyPr>
              <a:lstStyle/>
              <a:p>
                <a:pPr>
                  <a:defRPr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18'!$AU$25:$AU$26</c:f>
              <c:strCache>
                <c:ptCount val="2"/>
                <c:pt idx="0">
                  <c:v>AP Math Mock Exam</c:v>
                </c:pt>
                <c:pt idx="1">
                  <c:v>AP Math Study Session</c:v>
                </c:pt>
              </c:strCache>
            </c:strRef>
          </c:cat>
          <c:val>
            <c:numRef>
              <c:f>('DESC 18'!$AC$21,'DESC 18'!$AC$48)</c:f>
              <c:numCache>
                <c:formatCode>0.0%</c:formatCode>
                <c:ptCount val="2"/>
                <c:pt idx="0">
                  <c:v>0.46588946459412783</c:v>
                </c:pt>
                <c:pt idx="1">
                  <c:v>0.33506044905008636</c:v>
                </c:pt>
              </c:numCache>
            </c:numRef>
          </c:val>
          <c:extLst>
            <c:ext xmlns:c16="http://schemas.microsoft.com/office/drawing/2014/chart" uri="{C3380CC4-5D6E-409C-BE32-E72D297353CC}">
              <c16:uniqueId val="{0000000A-E4A3-4D73-8B38-1B222343BDDB}"/>
            </c:ext>
          </c:extLst>
        </c:ser>
        <c:dLbls>
          <c:showLegendKey val="0"/>
          <c:showVal val="0"/>
          <c:showCatName val="0"/>
          <c:showSerName val="0"/>
          <c:showPercent val="0"/>
          <c:showBubbleSize val="0"/>
        </c:dLbls>
        <c:gapWidth val="10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69937025544249298"/>
          <c:y val="0.53002045633015837"/>
          <c:w val="0.23679149547363246"/>
          <c:h val="0.43997301249769277"/>
        </c:manualLayout>
      </c:layout>
      <c:overlay val="0"/>
      <c:spPr>
        <a:ln>
          <a:solidFill>
            <a:schemeClr val="bg2">
              <a:lumMod val="90000"/>
            </a:schemeClr>
          </a:solidFill>
        </a:ln>
      </c:sp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10287580865472"/>
          <c:y val="7.2284404688511175E-2"/>
          <c:w val="0.81755752405949256"/>
          <c:h val="0.87517252055887085"/>
        </c:manualLayout>
      </c:layout>
      <c:barChart>
        <c:barDir val="bar"/>
        <c:grouping val="clustered"/>
        <c:varyColors val="0"/>
        <c:ser>
          <c:idx val="3"/>
          <c:order val="0"/>
          <c:tx>
            <c:v>Female</c:v>
          </c:tx>
          <c:spPr>
            <a:solidFill>
              <a:srgbClr val="212721"/>
            </a:solidFill>
            <a:ln>
              <a:solidFill>
                <a:srgbClr val="212721"/>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18'!$BE$25:$BE$26</c:f>
              <c:strCache>
                <c:ptCount val="2"/>
                <c:pt idx="0">
                  <c:v>AP Math Mock Exam</c:v>
                </c:pt>
                <c:pt idx="1">
                  <c:v>AP Math Study Session</c:v>
                </c:pt>
              </c:strCache>
            </c:strRef>
          </c:cat>
          <c:val>
            <c:numRef>
              <c:f>('DESC 18'!$AK$15,'DESC 18'!$AK$42)</c:f>
              <c:numCache>
                <c:formatCode>0.0%</c:formatCode>
                <c:ptCount val="2"/>
                <c:pt idx="0">
                  <c:v>0.50407497962510184</c:v>
                </c:pt>
                <c:pt idx="1">
                  <c:v>0.31336593317033412</c:v>
                </c:pt>
              </c:numCache>
            </c:numRef>
          </c:val>
          <c:extLst>
            <c:ext xmlns:c16="http://schemas.microsoft.com/office/drawing/2014/chart" uri="{C3380CC4-5D6E-409C-BE32-E72D297353CC}">
              <c16:uniqueId val="{00000000-8FAF-4350-83B4-0172F83E7397}"/>
            </c:ext>
          </c:extLst>
        </c:ser>
        <c:ser>
          <c:idx val="0"/>
          <c:order val="1"/>
          <c:tx>
            <c:v>Male</c:v>
          </c:tx>
          <c:spPr>
            <a:solidFill>
              <a:srgbClr val="212721">
                <a:alpha val="40000"/>
              </a:srgbClr>
            </a:solidFill>
            <a:ln>
              <a:solidFill>
                <a:srgbClr val="212721"/>
              </a:solidFill>
            </a:ln>
          </c:spPr>
          <c:invertIfNegative val="0"/>
          <c:dLbls>
            <c:spPr>
              <a:noFill/>
              <a:ln>
                <a:noFill/>
              </a:ln>
              <a:effectLst/>
            </c:spPr>
            <c:txPr>
              <a:bodyPr wrap="square" lIns="38100" tIns="19050" rIns="38100" bIns="19050" anchor="ctr">
                <a:spAutoFit/>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18'!$BE$25:$BE$26</c:f>
              <c:strCache>
                <c:ptCount val="2"/>
                <c:pt idx="0">
                  <c:v>AP Math Mock Exam</c:v>
                </c:pt>
                <c:pt idx="1">
                  <c:v>AP Math Study Session</c:v>
                </c:pt>
              </c:strCache>
            </c:strRef>
          </c:cat>
          <c:val>
            <c:numRef>
              <c:f>('DESC 18'!$AK$14,'DESC 18'!$AK$41)</c:f>
              <c:numCache>
                <c:formatCode>0.0%</c:formatCode>
                <c:ptCount val="2"/>
                <c:pt idx="0">
                  <c:v>0.44221698113207547</c:v>
                </c:pt>
                <c:pt idx="1">
                  <c:v>0.27044025157232704</c:v>
                </c:pt>
              </c:numCache>
            </c:numRef>
          </c:val>
          <c:extLst>
            <c:ext xmlns:c16="http://schemas.microsoft.com/office/drawing/2014/chart" uri="{C3380CC4-5D6E-409C-BE32-E72D297353CC}">
              <c16:uniqueId val="{00000001-8FAF-4350-83B4-0172F83E7397}"/>
            </c:ext>
          </c:extLst>
        </c:ser>
        <c:ser>
          <c:idx val="8"/>
          <c:order val="2"/>
          <c:spPr>
            <a:ln>
              <a:noFill/>
            </a:ln>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18'!$BE$25:$BE$26</c:f>
              <c:strCache>
                <c:ptCount val="2"/>
                <c:pt idx="0">
                  <c:v>AP Math Mock Exam</c:v>
                </c:pt>
                <c:pt idx="1">
                  <c:v>AP Math Study Session</c:v>
                </c:pt>
              </c:strCache>
            </c:strRef>
          </c:cat>
          <c:val>
            <c:numRef>
              <c:f>'DESC 18'!$AK$54</c:f>
              <c:numCache>
                <c:formatCode>General</c:formatCode>
                <c:ptCount val="1"/>
              </c:numCache>
            </c:numRef>
          </c:val>
          <c:extLst>
            <c:ext xmlns:c16="http://schemas.microsoft.com/office/drawing/2014/chart" uri="{C3380CC4-5D6E-409C-BE32-E72D297353CC}">
              <c16:uniqueId val="{00000002-8FAF-4350-83B4-0172F83E7397}"/>
            </c:ext>
          </c:extLst>
        </c:ser>
        <c:ser>
          <c:idx val="1"/>
          <c:order val="3"/>
          <c:tx>
            <c:v>EL</c:v>
          </c:tx>
          <c:spPr>
            <a:solidFill>
              <a:srgbClr val="881C1C"/>
            </a:solidFill>
            <a:ln>
              <a:solidFill>
                <a:srgbClr val="881C1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18'!$BE$25:$BE$26</c:f>
              <c:strCache>
                <c:ptCount val="2"/>
                <c:pt idx="0">
                  <c:v>AP Math Mock Exam</c:v>
                </c:pt>
                <c:pt idx="1">
                  <c:v>AP Math Study Session</c:v>
                </c:pt>
              </c:strCache>
            </c:strRef>
          </c:cat>
          <c:val>
            <c:numRef>
              <c:f>('DESC 18'!$AK$20,'DESC 18'!$AK$47)</c:f>
              <c:numCache>
                <c:formatCode>0.0%</c:formatCode>
                <c:ptCount val="2"/>
                <c:pt idx="0">
                  <c:v>0.23404255319148937</c:v>
                </c:pt>
                <c:pt idx="1">
                  <c:v>0.1702127659574468</c:v>
                </c:pt>
              </c:numCache>
            </c:numRef>
          </c:val>
          <c:extLst>
            <c:ext xmlns:c16="http://schemas.microsoft.com/office/drawing/2014/chart" uri="{C3380CC4-5D6E-409C-BE32-E72D297353CC}">
              <c16:uniqueId val="{00000003-8FAF-4350-83B4-0172F83E7397}"/>
            </c:ext>
          </c:extLst>
        </c:ser>
        <c:ser>
          <c:idx val="5"/>
          <c:order val="4"/>
          <c:tx>
            <c:v>Non EL</c:v>
          </c:tx>
          <c:spPr>
            <a:solidFill>
              <a:srgbClr val="881C1C">
                <a:alpha val="40000"/>
              </a:srgbClr>
            </a:solidFill>
            <a:ln>
              <a:solidFill>
                <a:srgbClr val="881C1C"/>
              </a:solidFill>
            </a:ln>
          </c:spPr>
          <c:invertIfNegative val="0"/>
          <c:dLbls>
            <c:spPr>
              <a:noFill/>
              <a:ln>
                <a:noFill/>
              </a:ln>
              <a:effectLst/>
            </c:spPr>
            <c:txPr>
              <a:bodyPr wrap="square" lIns="38100" tIns="19050" rIns="38100" bIns="19050" anchor="ctr">
                <a:spAutoFit/>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18'!$BE$25:$BE$26</c:f>
              <c:strCache>
                <c:ptCount val="2"/>
                <c:pt idx="0">
                  <c:v>AP Math Mock Exam</c:v>
                </c:pt>
                <c:pt idx="1">
                  <c:v>AP Math Study Session</c:v>
                </c:pt>
              </c:strCache>
            </c:strRef>
          </c:cat>
          <c:val>
            <c:numRef>
              <c:f>('DESC 18'!$AK$19,'DESC 18'!$AK$46)</c:f>
              <c:numCache>
                <c:formatCode>0.0%</c:formatCode>
                <c:ptCount val="2"/>
                <c:pt idx="0">
                  <c:v>0.4788674599917932</c:v>
                </c:pt>
                <c:pt idx="1">
                  <c:v>0.29503487894952812</c:v>
                </c:pt>
              </c:numCache>
            </c:numRef>
          </c:val>
          <c:extLst>
            <c:ext xmlns:c16="http://schemas.microsoft.com/office/drawing/2014/chart" uri="{C3380CC4-5D6E-409C-BE32-E72D297353CC}">
              <c16:uniqueId val="{00000004-8FAF-4350-83B4-0172F83E7397}"/>
            </c:ext>
          </c:extLst>
        </c:ser>
        <c:ser>
          <c:idx val="9"/>
          <c:order val="5"/>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18'!$BE$25:$BE$26</c:f>
              <c:strCache>
                <c:ptCount val="2"/>
                <c:pt idx="0">
                  <c:v>AP Math Mock Exam</c:v>
                </c:pt>
                <c:pt idx="1">
                  <c:v>AP Math Study Session</c:v>
                </c:pt>
              </c:strCache>
            </c:strRef>
          </c:cat>
          <c:val>
            <c:numRef>
              <c:f>'DESC 18'!$AK$54</c:f>
              <c:numCache>
                <c:formatCode>General</c:formatCode>
                <c:ptCount val="1"/>
              </c:numCache>
            </c:numRef>
          </c:val>
          <c:extLst>
            <c:ext xmlns:c16="http://schemas.microsoft.com/office/drawing/2014/chart" uri="{C3380CC4-5D6E-409C-BE32-E72D297353CC}">
              <c16:uniqueId val="{00000005-8FAF-4350-83B4-0172F83E7397}"/>
            </c:ext>
          </c:extLst>
        </c:ser>
        <c:ser>
          <c:idx val="4"/>
          <c:order val="6"/>
          <c:tx>
            <c:v>Low-income</c:v>
          </c:tx>
          <c:spPr>
            <a:solidFill>
              <a:srgbClr val="44692D"/>
            </a:solidFill>
            <a:ln>
              <a:solidFill>
                <a:srgbClr val="44692D"/>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18'!$BE$25:$BE$26</c:f>
              <c:strCache>
                <c:ptCount val="2"/>
                <c:pt idx="0">
                  <c:v>AP Math Mock Exam</c:v>
                </c:pt>
                <c:pt idx="1">
                  <c:v>AP Math Study Session</c:v>
                </c:pt>
              </c:strCache>
            </c:strRef>
          </c:cat>
          <c:val>
            <c:numRef>
              <c:f>('DESC 18'!$AK$18,'DESC 18'!$AK$45)</c:f>
              <c:numCache>
                <c:formatCode>0.0%</c:formatCode>
                <c:ptCount val="2"/>
                <c:pt idx="0">
                  <c:v>0.38855585831062667</c:v>
                </c:pt>
                <c:pt idx="1">
                  <c:v>0.29482288828337877</c:v>
                </c:pt>
              </c:numCache>
            </c:numRef>
          </c:val>
          <c:extLst>
            <c:ext xmlns:c16="http://schemas.microsoft.com/office/drawing/2014/chart" uri="{C3380CC4-5D6E-409C-BE32-E72D297353CC}">
              <c16:uniqueId val="{00000006-8FAF-4350-83B4-0172F83E7397}"/>
            </c:ext>
          </c:extLst>
        </c:ser>
        <c:ser>
          <c:idx val="2"/>
          <c:order val="7"/>
          <c:tx>
            <c:v>Non Low-income</c:v>
          </c:tx>
          <c:spPr>
            <a:solidFill>
              <a:srgbClr val="44692D">
                <a:alpha val="40000"/>
              </a:srgbClr>
            </a:solidFill>
            <a:ln>
              <a:solidFill>
                <a:srgbClr val="44692D"/>
              </a:solidFill>
            </a:ln>
          </c:spPr>
          <c:invertIfNegative val="0"/>
          <c:dLbls>
            <c:spPr>
              <a:noFill/>
              <a:ln>
                <a:noFill/>
              </a:ln>
              <a:effectLst/>
            </c:spPr>
            <c:txPr>
              <a:bodyPr wrap="square" lIns="38100" tIns="19050" rIns="38100" bIns="19050" anchor="ctr">
                <a:spAutoFit/>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18'!$BE$25:$BE$26</c:f>
              <c:strCache>
                <c:ptCount val="2"/>
                <c:pt idx="0">
                  <c:v>AP Math Mock Exam</c:v>
                </c:pt>
                <c:pt idx="1">
                  <c:v>AP Math Study Session</c:v>
                </c:pt>
              </c:strCache>
            </c:strRef>
          </c:cat>
          <c:val>
            <c:numRef>
              <c:f>('DESC 18'!$AK$17,'DESC 18'!$AK$44)</c:f>
              <c:numCache>
                <c:formatCode>0.0%</c:formatCode>
                <c:ptCount val="2"/>
                <c:pt idx="0">
                  <c:v>0.52012578616352201</c:v>
                </c:pt>
                <c:pt idx="1">
                  <c:v>0.28962264150943395</c:v>
                </c:pt>
              </c:numCache>
            </c:numRef>
          </c:val>
          <c:extLst>
            <c:ext xmlns:c16="http://schemas.microsoft.com/office/drawing/2014/chart" uri="{C3380CC4-5D6E-409C-BE32-E72D297353CC}">
              <c16:uniqueId val="{00000007-8FAF-4350-83B4-0172F83E7397}"/>
            </c:ext>
          </c:extLst>
        </c:ser>
        <c:ser>
          <c:idx val="10"/>
          <c:order val="8"/>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18'!$BE$25:$BE$26</c:f>
              <c:strCache>
                <c:ptCount val="2"/>
                <c:pt idx="0">
                  <c:v>AP Math Mock Exam</c:v>
                </c:pt>
                <c:pt idx="1">
                  <c:v>AP Math Study Session</c:v>
                </c:pt>
              </c:strCache>
            </c:strRef>
          </c:cat>
          <c:val>
            <c:numRef>
              <c:f>'DESC 18'!$AK$54</c:f>
              <c:numCache>
                <c:formatCode>General</c:formatCode>
                <c:ptCount val="1"/>
              </c:numCache>
            </c:numRef>
          </c:val>
          <c:extLst>
            <c:ext xmlns:c16="http://schemas.microsoft.com/office/drawing/2014/chart" uri="{C3380CC4-5D6E-409C-BE32-E72D297353CC}">
              <c16:uniqueId val="{00000008-8FAF-4350-83B4-0172F83E7397}"/>
            </c:ext>
          </c:extLst>
        </c:ser>
        <c:ser>
          <c:idx val="6"/>
          <c:order val="9"/>
          <c:tx>
            <c:v>SWD</c:v>
          </c:tx>
          <c:spPr>
            <a:solidFill>
              <a:srgbClr val="5E4B3C"/>
            </a:solidFill>
            <a:ln>
              <a:solidFill>
                <a:srgbClr val="5E4B3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18'!$BE$25:$BE$26</c:f>
              <c:strCache>
                <c:ptCount val="2"/>
                <c:pt idx="0">
                  <c:v>AP Math Mock Exam</c:v>
                </c:pt>
                <c:pt idx="1">
                  <c:v>AP Math Study Session</c:v>
                </c:pt>
              </c:strCache>
            </c:strRef>
          </c:cat>
          <c:val>
            <c:numRef>
              <c:f>('DESC 18'!$AK$22,'DESC 18'!$AK$49)</c:f>
              <c:numCache>
                <c:formatCode>0.0%</c:formatCode>
                <c:ptCount val="2"/>
                <c:pt idx="0">
                  <c:v>0.25563909774436089</c:v>
                </c:pt>
                <c:pt idx="1">
                  <c:v>0.16541353383458646</c:v>
                </c:pt>
              </c:numCache>
            </c:numRef>
          </c:val>
          <c:extLst>
            <c:ext xmlns:c16="http://schemas.microsoft.com/office/drawing/2014/chart" uri="{C3380CC4-5D6E-409C-BE32-E72D297353CC}">
              <c16:uniqueId val="{00000009-8FAF-4350-83B4-0172F83E7397}"/>
            </c:ext>
          </c:extLst>
        </c:ser>
        <c:ser>
          <c:idx val="7"/>
          <c:order val="10"/>
          <c:tx>
            <c:v>Non SWD</c:v>
          </c:tx>
          <c:spPr>
            <a:solidFill>
              <a:srgbClr val="5E4B3C">
                <a:alpha val="40000"/>
              </a:srgbClr>
            </a:solidFill>
            <a:ln>
              <a:solidFill>
                <a:srgbClr val="5E4B3C"/>
              </a:solidFill>
            </a:ln>
          </c:spPr>
          <c:invertIfNegative val="0"/>
          <c:dLbls>
            <c:spPr>
              <a:noFill/>
              <a:ln>
                <a:noFill/>
              </a:ln>
              <a:effectLst/>
            </c:spPr>
            <c:txPr>
              <a:bodyPr wrap="square" lIns="38100" tIns="19050" rIns="38100" bIns="19050" anchor="ctr">
                <a:spAutoFit/>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18'!$BE$25:$BE$26</c:f>
              <c:strCache>
                <c:ptCount val="2"/>
                <c:pt idx="0">
                  <c:v>AP Math Mock Exam</c:v>
                </c:pt>
                <c:pt idx="1">
                  <c:v>AP Math Study Session</c:v>
                </c:pt>
              </c:strCache>
            </c:strRef>
          </c:cat>
          <c:val>
            <c:numRef>
              <c:f>('DESC 18'!$AK$21,'DESC 18'!$AK$48)</c:f>
              <c:numCache>
                <c:formatCode>0.0%</c:formatCode>
                <c:ptCount val="2"/>
                <c:pt idx="0">
                  <c:v>0.47787791888570263</c:v>
                </c:pt>
                <c:pt idx="1">
                  <c:v>0.29496108152396561</c:v>
                </c:pt>
              </c:numCache>
            </c:numRef>
          </c:val>
          <c:extLst>
            <c:ext xmlns:c16="http://schemas.microsoft.com/office/drawing/2014/chart" uri="{C3380CC4-5D6E-409C-BE32-E72D297353CC}">
              <c16:uniqueId val="{0000000A-8FAF-4350-83B4-0172F83E7397}"/>
            </c:ext>
          </c:extLst>
        </c:ser>
        <c:dLbls>
          <c:showLegendKey val="0"/>
          <c:showVal val="0"/>
          <c:showCatName val="0"/>
          <c:showSerName val="0"/>
          <c:showPercent val="0"/>
          <c:showBubbleSize val="0"/>
        </c:dLbls>
        <c:gapWidth val="10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72973384353715109"/>
          <c:y val="0.53747367024227366"/>
          <c:w val="0.19280028598887258"/>
          <c:h val="0.43945497848881843"/>
        </c:manualLayout>
      </c:layout>
      <c:overlay val="0"/>
      <c:spPr>
        <a:ln>
          <a:solidFill>
            <a:schemeClr val="bg2"/>
          </a:solidFill>
        </a:ln>
      </c:sp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59200844661619"/>
          <c:y val="7.5757984797354877E-2"/>
          <c:w val="0.7838524814588903"/>
          <c:h val="0.6569220435607952"/>
        </c:manualLayout>
      </c:layout>
      <c:barChart>
        <c:barDir val="bar"/>
        <c:grouping val="clustered"/>
        <c:varyColors val="0"/>
        <c:ser>
          <c:idx val="0"/>
          <c:order val="0"/>
          <c:tx>
            <c:v>Female</c:v>
          </c:tx>
          <c:spPr>
            <a:solidFill>
              <a:srgbClr val="212721"/>
            </a:solidFill>
            <a:ln>
              <a:solidFill>
                <a:srgbClr val="212721"/>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18'!$AU$68:$AU$69</c:f>
              <c:strCache>
                <c:ptCount val="2"/>
                <c:pt idx="0">
                  <c:v>AP Science Mock Exam</c:v>
                </c:pt>
                <c:pt idx="1">
                  <c:v>AP Science Study Session</c:v>
                </c:pt>
              </c:strCache>
            </c:strRef>
          </c:cat>
          <c:val>
            <c:numRef>
              <c:f>('DESC 18'!$AE$15,'DESC 18'!$AE$42)</c:f>
              <c:numCache>
                <c:formatCode>0.0%</c:formatCode>
                <c:ptCount val="2"/>
                <c:pt idx="0">
                  <c:v>0.530775379696243</c:v>
                </c:pt>
                <c:pt idx="1">
                  <c:v>0.30615507593924862</c:v>
                </c:pt>
              </c:numCache>
            </c:numRef>
          </c:val>
          <c:extLst>
            <c:ext xmlns:c16="http://schemas.microsoft.com/office/drawing/2014/chart" uri="{C3380CC4-5D6E-409C-BE32-E72D297353CC}">
              <c16:uniqueId val="{00000000-68EE-489B-A0EB-CCFC424BD115}"/>
            </c:ext>
          </c:extLst>
        </c:ser>
        <c:ser>
          <c:idx val="3"/>
          <c:order val="1"/>
          <c:tx>
            <c:v>Male</c:v>
          </c:tx>
          <c:spPr>
            <a:solidFill>
              <a:srgbClr val="212721">
                <a:alpha val="40000"/>
              </a:srgbClr>
            </a:solidFill>
            <a:ln>
              <a:solidFill>
                <a:srgbClr val="212721"/>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18'!$AU$68:$AU$69</c:f>
              <c:strCache>
                <c:ptCount val="2"/>
                <c:pt idx="0">
                  <c:v>AP Science Mock Exam</c:v>
                </c:pt>
                <c:pt idx="1">
                  <c:v>AP Science Study Session</c:v>
                </c:pt>
              </c:strCache>
            </c:strRef>
          </c:cat>
          <c:val>
            <c:numRef>
              <c:f>('DESC 18'!$AE$14,'DESC 18'!$AE$41)</c:f>
              <c:numCache>
                <c:formatCode>0.0%</c:formatCode>
                <c:ptCount val="2"/>
                <c:pt idx="0">
                  <c:v>0.48708288482238965</c:v>
                </c:pt>
                <c:pt idx="1">
                  <c:v>0.30247578040904199</c:v>
                </c:pt>
              </c:numCache>
            </c:numRef>
          </c:val>
          <c:extLst>
            <c:ext xmlns:c16="http://schemas.microsoft.com/office/drawing/2014/chart" uri="{C3380CC4-5D6E-409C-BE32-E72D297353CC}">
              <c16:uniqueId val="{00000001-68EE-489B-A0EB-CCFC424BD115}"/>
            </c:ext>
          </c:extLst>
        </c:ser>
        <c:ser>
          <c:idx val="8"/>
          <c:order val="2"/>
          <c:tx>
            <c:v>Series</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18'!$AU$68:$AU$69</c:f>
              <c:strCache>
                <c:ptCount val="2"/>
                <c:pt idx="0">
                  <c:v>AP Science Mock Exam</c:v>
                </c:pt>
                <c:pt idx="1">
                  <c:v>AP Science Study Session</c:v>
                </c:pt>
              </c:strCache>
            </c:strRef>
          </c:cat>
          <c:val>
            <c:numRef>
              <c:f>'DESC 18'!$BK$70</c:f>
              <c:numCache>
                <c:formatCode>General</c:formatCode>
                <c:ptCount val="1"/>
              </c:numCache>
            </c:numRef>
          </c:val>
          <c:extLst>
            <c:ext xmlns:c16="http://schemas.microsoft.com/office/drawing/2014/chart" uri="{C3380CC4-5D6E-409C-BE32-E72D297353CC}">
              <c16:uniqueId val="{00000002-68EE-489B-A0EB-CCFC424BD115}"/>
            </c:ext>
          </c:extLst>
        </c:ser>
        <c:ser>
          <c:idx val="5"/>
          <c:order val="3"/>
          <c:tx>
            <c:v>EL</c:v>
          </c:tx>
          <c:spPr>
            <a:solidFill>
              <a:srgbClr val="881C1C"/>
            </a:solidFill>
            <a:ln>
              <a:solidFill>
                <a:srgbClr val="881C1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18'!$AU$68:$AU$69</c:f>
              <c:strCache>
                <c:ptCount val="2"/>
                <c:pt idx="0">
                  <c:v>AP Science Mock Exam</c:v>
                </c:pt>
                <c:pt idx="1">
                  <c:v>AP Science Study Session</c:v>
                </c:pt>
              </c:strCache>
            </c:strRef>
          </c:cat>
          <c:val>
            <c:numRef>
              <c:f>('DESC 18'!$AE$20,'DESC 18'!$AE$47)</c:f>
              <c:numCache>
                <c:formatCode>0.0%</c:formatCode>
                <c:ptCount val="2"/>
                <c:pt idx="0">
                  <c:v>0.17599999999999999</c:v>
                </c:pt>
                <c:pt idx="1">
                  <c:v>0.10400000000000001</c:v>
                </c:pt>
              </c:numCache>
            </c:numRef>
          </c:val>
          <c:extLst>
            <c:ext xmlns:c16="http://schemas.microsoft.com/office/drawing/2014/chart" uri="{C3380CC4-5D6E-409C-BE32-E72D297353CC}">
              <c16:uniqueId val="{00000003-68EE-489B-A0EB-CCFC424BD115}"/>
            </c:ext>
          </c:extLst>
        </c:ser>
        <c:ser>
          <c:idx val="1"/>
          <c:order val="4"/>
          <c:tx>
            <c:v>Non EL</c:v>
          </c:tx>
          <c:spPr>
            <a:solidFill>
              <a:srgbClr val="881C1C">
                <a:alpha val="40000"/>
              </a:srgbClr>
            </a:solidFill>
            <a:ln>
              <a:solidFill>
                <a:srgbClr val="881C1C">
                  <a:alpha val="40000"/>
                </a:srgbClr>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18'!$AU$68:$AU$69</c:f>
              <c:strCache>
                <c:ptCount val="2"/>
                <c:pt idx="0">
                  <c:v>AP Science Mock Exam</c:v>
                </c:pt>
                <c:pt idx="1">
                  <c:v>AP Science Study Session</c:v>
                </c:pt>
              </c:strCache>
            </c:strRef>
          </c:cat>
          <c:val>
            <c:numRef>
              <c:f>('DESC 18'!$AE$19,'DESC 18'!$AE$46)</c:f>
              <c:numCache>
                <c:formatCode>0.0%</c:formatCode>
                <c:ptCount val="2"/>
                <c:pt idx="0">
                  <c:v>0.52118644067796616</c:v>
                </c:pt>
                <c:pt idx="1">
                  <c:v>0.30979284369114879</c:v>
                </c:pt>
              </c:numCache>
            </c:numRef>
          </c:val>
          <c:extLst>
            <c:ext xmlns:c16="http://schemas.microsoft.com/office/drawing/2014/chart" uri="{C3380CC4-5D6E-409C-BE32-E72D297353CC}">
              <c16:uniqueId val="{00000004-68EE-489B-A0EB-CCFC424BD115}"/>
            </c:ext>
          </c:extLst>
        </c:ser>
        <c:ser>
          <c:idx val="9"/>
          <c:order val="5"/>
          <c:tx>
            <c:v>Series2</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18'!$AU$68:$AU$69</c:f>
              <c:strCache>
                <c:ptCount val="2"/>
                <c:pt idx="0">
                  <c:v>AP Science Mock Exam</c:v>
                </c:pt>
                <c:pt idx="1">
                  <c:v>AP Science Study Session</c:v>
                </c:pt>
              </c:strCache>
            </c:strRef>
          </c:cat>
          <c:val>
            <c:numRef>
              <c:f>'DESC 18'!$BK$69</c:f>
              <c:numCache>
                <c:formatCode>General</c:formatCode>
                <c:ptCount val="1"/>
              </c:numCache>
            </c:numRef>
          </c:val>
          <c:extLst>
            <c:ext xmlns:c16="http://schemas.microsoft.com/office/drawing/2014/chart" uri="{C3380CC4-5D6E-409C-BE32-E72D297353CC}">
              <c16:uniqueId val="{00000005-68EE-489B-A0EB-CCFC424BD115}"/>
            </c:ext>
          </c:extLst>
        </c:ser>
        <c:ser>
          <c:idx val="2"/>
          <c:order val="6"/>
          <c:tx>
            <c:v>Low-income</c:v>
          </c:tx>
          <c:spPr>
            <a:solidFill>
              <a:srgbClr val="44692D"/>
            </a:solidFill>
            <a:ln>
              <a:solidFill>
                <a:srgbClr val="44692D"/>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18'!$AU$68:$AU$69</c:f>
              <c:strCache>
                <c:ptCount val="2"/>
                <c:pt idx="0">
                  <c:v>AP Science Mock Exam</c:v>
                </c:pt>
                <c:pt idx="1">
                  <c:v>AP Science Study Session</c:v>
                </c:pt>
              </c:strCache>
            </c:strRef>
          </c:cat>
          <c:val>
            <c:numRef>
              <c:f>('DESC 18'!$AE$18,'DESC 18'!$AE$45)</c:f>
              <c:numCache>
                <c:formatCode>0.0%</c:formatCode>
                <c:ptCount val="2"/>
                <c:pt idx="0">
                  <c:v>0.45394300861497683</c:v>
                </c:pt>
                <c:pt idx="1">
                  <c:v>0.29887342611000661</c:v>
                </c:pt>
              </c:numCache>
            </c:numRef>
          </c:val>
          <c:extLst>
            <c:ext xmlns:c16="http://schemas.microsoft.com/office/drawing/2014/chart" uri="{C3380CC4-5D6E-409C-BE32-E72D297353CC}">
              <c16:uniqueId val="{00000006-68EE-489B-A0EB-CCFC424BD115}"/>
            </c:ext>
          </c:extLst>
        </c:ser>
        <c:ser>
          <c:idx val="4"/>
          <c:order val="7"/>
          <c:tx>
            <c:v>Non Low-income</c:v>
          </c:tx>
          <c:spPr>
            <a:solidFill>
              <a:srgbClr val="44692D">
                <a:alpha val="40000"/>
              </a:srgbClr>
            </a:solidFill>
            <a:ln>
              <a:solidFill>
                <a:srgbClr val="44692D"/>
              </a:solidFill>
            </a:ln>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18'!$AU$68:$AU$69</c:f>
              <c:strCache>
                <c:ptCount val="2"/>
                <c:pt idx="0">
                  <c:v>AP Science Mock Exam</c:v>
                </c:pt>
                <c:pt idx="1">
                  <c:v>AP Science Study Session</c:v>
                </c:pt>
              </c:strCache>
            </c:strRef>
          </c:cat>
          <c:val>
            <c:numRef>
              <c:f>('DESC 18'!$AE$17,'DESC 18'!$AE$44)</c:f>
              <c:numCache>
                <c:formatCode>0.0%</c:formatCode>
                <c:ptCount val="2"/>
                <c:pt idx="0">
                  <c:v>0.54155027932960897</c:v>
                </c:pt>
                <c:pt idx="1">
                  <c:v>0.30656424581005587</c:v>
                </c:pt>
              </c:numCache>
            </c:numRef>
          </c:val>
          <c:extLst>
            <c:ext xmlns:c16="http://schemas.microsoft.com/office/drawing/2014/chart" uri="{C3380CC4-5D6E-409C-BE32-E72D297353CC}">
              <c16:uniqueId val="{00000007-68EE-489B-A0EB-CCFC424BD115}"/>
            </c:ext>
          </c:extLst>
        </c:ser>
        <c:ser>
          <c:idx val="10"/>
          <c:order val="8"/>
          <c:tx>
            <c:v>Series3</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18'!$AU$68:$AU$69</c:f>
              <c:strCache>
                <c:ptCount val="2"/>
                <c:pt idx="0">
                  <c:v>AP Science Mock Exam</c:v>
                </c:pt>
                <c:pt idx="1">
                  <c:v>AP Science Study Session</c:v>
                </c:pt>
              </c:strCache>
            </c:strRef>
          </c:cat>
          <c:val>
            <c:numRef>
              <c:f>'DESC 18'!$BK$70</c:f>
              <c:numCache>
                <c:formatCode>General</c:formatCode>
                <c:ptCount val="1"/>
              </c:numCache>
            </c:numRef>
          </c:val>
          <c:extLst>
            <c:ext xmlns:c16="http://schemas.microsoft.com/office/drawing/2014/chart" uri="{C3380CC4-5D6E-409C-BE32-E72D297353CC}">
              <c16:uniqueId val="{00000008-68EE-489B-A0EB-CCFC424BD115}"/>
            </c:ext>
          </c:extLst>
        </c:ser>
        <c:ser>
          <c:idx val="7"/>
          <c:order val="9"/>
          <c:tx>
            <c:v>SWD</c:v>
          </c:tx>
          <c:spPr>
            <a:solidFill>
              <a:srgbClr val="5E4B3C"/>
            </a:solidFill>
            <a:ln>
              <a:solidFill>
                <a:srgbClr val="5E4B3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18'!$AU$68:$AU$69</c:f>
              <c:strCache>
                <c:ptCount val="2"/>
                <c:pt idx="0">
                  <c:v>AP Science Mock Exam</c:v>
                </c:pt>
                <c:pt idx="1">
                  <c:v>AP Science Study Session</c:v>
                </c:pt>
              </c:strCache>
            </c:strRef>
          </c:cat>
          <c:val>
            <c:numRef>
              <c:f>('DESC 18'!$AE$22,'DESC 18'!$AE$49)</c:f>
              <c:numCache>
                <c:formatCode>0.0%</c:formatCode>
                <c:ptCount val="2"/>
                <c:pt idx="0">
                  <c:v>0.25</c:v>
                </c:pt>
                <c:pt idx="1">
                  <c:v>0.21</c:v>
                </c:pt>
              </c:numCache>
            </c:numRef>
          </c:val>
          <c:extLst>
            <c:ext xmlns:c16="http://schemas.microsoft.com/office/drawing/2014/chart" uri="{C3380CC4-5D6E-409C-BE32-E72D297353CC}">
              <c16:uniqueId val="{00000009-68EE-489B-A0EB-CCFC424BD115}"/>
            </c:ext>
          </c:extLst>
        </c:ser>
        <c:ser>
          <c:idx val="6"/>
          <c:order val="10"/>
          <c:tx>
            <c:v>Non SWD</c:v>
          </c:tx>
          <c:spPr>
            <a:solidFill>
              <a:srgbClr val="5E4B3C">
                <a:alpha val="40000"/>
              </a:srgbClr>
            </a:solidFill>
            <a:ln>
              <a:solidFill>
                <a:srgbClr val="5E4B3C"/>
              </a:solidFill>
            </a:ln>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18'!$AU$68:$AU$69</c:f>
              <c:strCache>
                <c:ptCount val="2"/>
                <c:pt idx="0">
                  <c:v>AP Science Mock Exam</c:v>
                </c:pt>
                <c:pt idx="1">
                  <c:v>AP Science Study Session</c:v>
                </c:pt>
              </c:strCache>
            </c:strRef>
          </c:cat>
          <c:val>
            <c:numRef>
              <c:f>('DESC 18'!$AE$21,'DESC 18'!$AE$48)</c:f>
              <c:numCache>
                <c:formatCode>0.0%</c:formatCode>
                <c:ptCount val="2"/>
                <c:pt idx="0">
                  <c:v>0.51743505733676576</c:v>
                </c:pt>
                <c:pt idx="1">
                  <c:v>0.30610812075824945</c:v>
                </c:pt>
              </c:numCache>
            </c:numRef>
          </c:val>
          <c:extLst>
            <c:ext xmlns:c16="http://schemas.microsoft.com/office/drawing/2014/chart" uri="{C3380CC4-5D6E-409C-BE32-E72D297353CC}">
              <c16:uniqueId val="{0000000A-68EE-489B-A0EB-CCFC424BD115}"/>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4347110138203679"/>
          <c:y val="0.74751350696547547"/>
          <c:w val="0.5661439286616371"/>
          <c:h val="0.25017637882406474"/>
        </c:manualLayout>
      </c:layout>
      <c:overlay val="0"/>
      <c:spPr>
        <a:ln>
          <a:solidFill>
            <a:schemeClr val="bg2"/>
          </a:solidFill>
        </a:ln>
      </c:spPr>
      <c:txPr>
        <a:bodyPr/>
        <a:lstStyle/>
        <a:p>
          <a:pPr>
            <a:defRPr sz="1000"/>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45050195744023"/>
          <c:y val="7.5757984797354877E-2"/>
          <c:w val="0.78399378587612623"/>
          <c:h val="0.65324917339998001"/>
        </c:manualLayout>
      </c:layout>
      <c:barChart>
        <c:barDir val="bar"/>
        <c:grouping val="clustered"/>
        <c:varyColors val="0"/>
        <c:ser>
          <c:idx val="0"/>
          <c:order val="0"/>
          <c:tx>
            <c:v>Female</c:v>
          </c:tx>
          <c:spPr>
            <a:solidFill>
              <a:srgbClr val="212721"/>
            </a:solidFill>
            <a:ln>
              <a:solidFill>
                <a:srgbClr val="333333"/>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18'!$BC$68:$BC$69</c:f>
              <c:strCache>
                <c:ptCount val="2"/>
                <c:pt idx="0">
                  <c:v>AP Science Mock Exam</c:v>
                </c:pt>
                <c:pt idx="1">
                  <c:v>AP Science Study Session</c:v>
                </c:pt>
              </c:strCache>
            </c:strRef>
          </c:cat>
          <c:val>
            <c:numRef>
              <c:f>('DESC 18'!$AM$15,'DESC 18'!$AM$42)</c:f>
              <c:numCache>
                <c:formatCode>0.0%</c:formatCode>
                <c:ptCount val="2"/>
                <c:pt idx="0">
                  <c:v>0.52941176470588236</c:v>
                </c:pt>
                <c:pt idx="1">
                  <c:v>0.31532147742818056</c:v>
                </c:pt>
              </c:numCache>
            </c:numRef>
          </c:val>
          <c:extLst>
            <c:ext xmlns:c16="http://schemas.microsoft.com/office/drawing/2014/chart" uri="{C3380CC4-5D6E-409C-BE32-E72D297353CC}">
              <c16:uniqueId val="{00000000-FE4C-4EF6-B4CB-EF845FD33B1C}"/>
            </c:ext>
          </c:extLst>
        </c:ser>
        <c:ser>
          <c:idx val="3"/>
          <c:order val="1"/>
          <c:tx>
            <c:v>Male</c:v>
          </c:tx>
          <c:spPr>
            <a:solidFill>
              <a:srgbClr val="333333">
                <a:alpha val="40000"/>
              </a:srgbClr>
            </a:solidFill>
            <a:ln>
              <a:solidFill>
                <a:srgbClr val="212721"/>
              </a:solidFill>
            </a:ln>
          </c:spPr>
          <c:invertIfNegative val="0"/>
          <c:dPt>
            <c:idx val="0"/>
            <c:invertIfNegative val="0"/>
            <c:bubble3D val="0"/>
            <c:spPr>
              <a:solidFill>
                <a:srgbClr val="212721">
                  <a:alpha val="40000"/>
                </a:srgbClr>
              </a:solidFill>
              <a:ln>
                <a:solidFill>
                  <a:srgbClr val="212721"/>
                </a:solidFill>
              </a:ln>
            </c:spPr>
            <c:extLst>
              <c:ext xmlns:c16="http://schemas.microsoft.com/office/drawing/2014/chart" uri="{C3380CC4-5D6E-409C-BE32-E72D297353CC}">
                <c16:uniqueId val="{00000002-FE4C-4EF6-B4CB-EF845FD33B1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18'!$BC$68:$BC$69</c:f>
              <c:strCache>
                <c:ptCount val="2"/>
                <c:pt idx="0">
                  <c:v>AP Science Mock Exam</c:v>
                </c:pt>
                <c:pt idx="1">
                  <c:v>AP Science Study Session</c:v>
                </c:pt>
              </c:strCache>
            </c:strRef>
          </c:cat>
          <c:val>
            <c:numRef>
              <c:f>('DESC 18'!$AM$14,'DESC 18'!$AM$41)</c:f>
              <c:numCache>
                <c:formatCode>0.0%</c:formatCode>
                <c:ptCount val="2"/>
                <c:pt idx="0">
                  <c:v>0.49008115419296666</c:v>
                </c:pt>
                <c:pt idx="1">
                  <c:v>0.29350766456266908</c:v>
                </c:pt>
              </c:numCache>
            </c:numRef>
          </c:val>
          <c:extLst>
            <c:ext xmlns:c16="http://schemas.microsoft.com/office/drawing/2014/chart" uri="{C3380CC4-5D6E-409C-BE32-E72D297353CC}">
              <c16:uniqueId val="{00000003-FE4C-4EF6-B4CB-EF845FD33B1C}"/>
            </c:ext>
          </c:extLst>
        </c:ser>
        <c:ser>
          <c:idx val="8"/>
          <c:order val="2"/>
          <c:tx>
            <c:v>Series1</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18'!$BC$68:$BC$69</c:f>
              <c:strCache>
                <c:ptCount val="2"/>
                <c:pt idx="0">
                  <c:v>AP Science Mock Exam</c:v>
                </c:pt>
                <c:pt idx="1">
                  <c:v>AP Science Study Session</c:v>
                </c:pt>
              </c:strCache>
            </c:strRef>
          </c:cat>
          <c:val>
            <c:numRef>
              <c:f>'DESC 18'!$BK$73</c:f>
              <c:numCache>
                <c:formatCode>General</c:formatCode>
                <c:ptCount val="1"/>
              </c:numCache>
            </c:numRef>
          </c:val>
          <c:extLst>
            <c:ext xmlns:c16="http://schemas.microsoft.com/office/drawing/2014/chart" uri="{C3380CC4-5D6E-409C-BE32-E72D297353CC}">
              <c16:uniqueId val="{00000004-FE4C-4EF6-B4CB-EF845FD33B1C}"/>
            </c:ext>
          </c:extLst>
        </c:ser>
        <c:ser>
          <c:idx val="5"/>
          <c:order val="3"/>
          <c:tx>
            <c:v>EL</c:v>
          </c:tx>
          <c:spPr>
            <a:solidFill>
              <a:srgbClr val="881C1C"/>
            </a:solidFill>
            <a:ln>
              <a:solidFill>
                <a:srgbClr val="881C1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18'!$BC$68:$BC$69</c:f>
              <c:strCache>
                <c:ptCount val="2"/>
                <c:pt idx="0">
                  <c:v>AP Science Mock Exam</c:v>
                </c:pt>
                <c:pt idx="1">
                  <c:v>AP Science Study Session</c:v>
                </c:pt>
              </c:strCache>
            </c:strRef>
          </c:cat>
          <c:val>
            <c:numRef>
              <c:f>('DESC 18'!$AM$20,'DESC 18'!$AM$47)</c:f>
              <c:numCache>
                <c:formatCode>0.0%</c:formatCode>
                <c:ptCount val="2"/>
                <c:pt idx="0">
                  <c:v>0.2696629213483146</c:v>
                </c:pt>
                <c:pt idx="1">
                  <c:v>0.2247191011235955</c:v>
                </c:pt>
              </c:numCache>
            </c:numRef>
          </c:val>
          <c:extLst>
            <c:ext xmlns:c16="http://schemas.microsoft.com/office/drawing/2014/chart" uri="{C3380CC4-5D6E-409C-BE32-E72D297353CC}">
              <c16:uniqueId val="{00000005-FE4C-4EF6-B4CB-EF845FD33B1C}"/>
            </c:ext>
          </c:extLst>
        </c:ser>
        <c:ser>
          <c:idx val="1"/>
          <c:order val="4"/>
          <c:tx>
            <c:v>Non EL</c:v>
          </c:tx>
          <c:spPr>
            <a:solidFill>
              <a:srgbClr val="881C1C">
                <a:alpha val="40000"/>
              </a:srgbClr>
            </a:solidFill>
            <a:ln>
              <a:solidFill>
                <a:srgbClr val="881C1C"/>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18'!$BC$68:$BC$69</c:f>
              <c:strCache>
                <c:ptCount val="2"/>
                <c:pt idx="0">
                  <c:v>AP Science Mock Exam</c:v>
                </c:pt>
                <c:pt idx="1">
                  <c:v>AP Science Study Session</c:v>
                </c:pt>
              </c:strCache>
            </c:strRef>
          </c:cat>
          <c:val>
            <c:numRef>
              <c:f>('DESC 18'!$AM$19,'DESC 18'!$AM$46)</c:f>
              <c:numCache>
                <c:formatCode>0.0%</c:formatCode>
                <c:ptCount val="2"/>
                <c:pt idx="0">
                  <c:v>0.51655498620417817</c:v>
                </c:pt>
                <c:pt idx="1">
                  <c:v>0.30744974379188017</c:v>
                </c:pt>
              </c:numCache>
            </c:numRef>
          </c:val>
          <c:extLst>
            <c:ext xmlns:c16="http://schemas.microsoft.com/office/drawing/2014/chart" uri="{C3380CC4-5D6E-409C-BE32-E72D297353CC}">
              <c16:uniqueId val="{00000006-FE4C-4EF6-B4CB-EF845FD33B1C}"/>
            </c:ext>
          </c:extLst>
        </c:ser>
        <c:ser>
          <c:idx val="9"/>
          <c:order val="5"/>
          <c:tx>
            <c:v>Series2</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18'!$BC$68:$BC$69</c:f>
              <c:strCache>
                <c:ptCount val="2"/>
                <c:pt idx="0">
                  <c:v>AP Science Mock Exam</c:v>
                </c:pt>
                <c:pt idx="1">
                  <c:v>AP Science Study Session</c:v>
                </c:pt>
              </c:strCache>
            </c:strRef>
          </c:cat>
          <c:val>
            <c:numRef>
              <c:f>'DESC 18'!$BK$73</c:f>
              <c:numCache>
                <c:formatCode>General</c:formatCode>
                <c:ptCount val="1"/>
              </c:numCache>
            </c:numRef>
          </c:val>
          <c:extLst>
            <c:ext xmlns:c16="http://schemas.microsoft.com/office/drawing/2014/chart" uri="{C3380CC4-5D6E-409C-BE32-E72D297353CC}">
              <c16:uniqueId val="{00000007-FE4C-4EF6-B4CB-EF845FD33B1C}"/>
            </c:ext>
          </c:extLst>
        </c:ser>
        <c:ser>
          <c:idx val="2"/>
          <c:order val="6"/>
          <c:tx>
            <c:v>Low-income</c:v>
          </c:tx>
          <c:spPr>
            <a:solidFill>
              <a:srgbClr val="44692D"/>
            </a:solidFill>
            <a:ln>
              <a:solidFill>
                <a:srgbClr val="44692D"/>
              </a:solidFill>
            </a:ln>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18'!$BC$68:$BC$69</c:f>
              <c:strCache>
                <c:ptCount val="2"/>
                <c:pt idx="0">
                  <c:v>AP Science Mock Exam</c:v>
                </c:pt>
                <c:pt idx="1">
                  <c:v>AP Science Study Session</c:v>
                </c:pt>
              </c:strCache>
            </c:strRef>
          </c:cat>
          <c:val>
            <c:numRef>
              <c:f>('DESC 18'!$AM$18,'DESC 18'!$AM$45)</c:f>
              <c:numCache>
                <c:formatCode>0.0%</c:formatCode>
                <c:ptCount val="2"/>
                <c:pt idx="0">
                  <c:v>0.48087739032620924</c:v>
                </c:pt>
                <c:pt idx="1">
                  <c:v>0.31046119235095615</c:v>
                </c:pt>
              </c:numCache>
            </c:numRef>
          </c:val>
          <c:extLst>
            <c:ext xmlns:c16="http://schemas.microsoft.com/office/drawing/2014/chart" uri="{C3380CC4-5D6E-409C-BE32-E72D297353CC}">
              <c16:uniqueId val="{00000008-FE4C-4EF6-B4CB-EF845FD33B1C}"/>
            </c:ext>
          </c:extLst>
        </c:ser>
        <c:ser>
          <c:idx val="4"/>
          <c:order val="7"/>
          <c:tx>
            <c:v>Non Low-income</c:v>
          </c:tx>
          <c:spPr>
            <a:solidFill>
              <a:srgbClr val="44692D">
                <a:alpha val="40000"/>
              </a:srgbClr>
            </a:solidFill>
            <a:ln>
              <a:solidFill>
                <a:srgbClr val="44692D"/>
              </a:solidFill>
            </a:ln>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18'!$BC$68:$BC$69</c:f>
              <c:strCache>
                <c:ptCount val="2"/>
                <c:pt idx="0">
                  <c:v>AP Science Mock Exam</c:v>
                </c:pt>
                <c:pt idx="1">
                  <c:v>AP Science Study Session</c:v>
                </c:pt>
              </c:strCache>
            </c:strRef>
          </c:cat>
          <c:val>
            <c:numRef>
              <c:f>('DESC 18'!$AM$17,'DESC 18'!$AM$44)</c:f>
              <c:numCache>
                <c:formatCode>0.0%</c:formatCode>
                <c:ptCount val="2"/>
                <c:pt idx="0">
                  <c:v>0.52880354505169869</c:v>
                </c:pt>
                <c:pt idx="1">
                  <c:v>0.30369276218611524</c:v>
                </c:pt>
              </c:numCache>
            </c:numRef>
          </c:val>
          <c:extLst>
            <c:ext xmlns:c16="http://schemas.microsoft.com/office/drawing/2014/chart" uri="{C3380CC4-5D6E-409C-BE32-E72D297353CC}">
              <c16:uniqueId val="{00000009-FE4C-4EF6-B4CB-EF845FD33B1C}"/>
            </c:ext>
          </c:extLst>
        </c:ser>
        <c:ser>
          <c:idx val="10"/>
          <c:order val="8"/>
          <c:tx>
            <c:v>Series3</c:v>
          </c:tx>
          <c:invertIfNegative val="0"/>
          <c:dPt>
            <c:idx val="0"/>
            <c:invertIfNegative val="0"/>
            <c:bubble3D val="0"/>
            <c:extLst>
              <c:ext xmlns:c16="http://schemas.microsoft.com/office/drawing/2014/chart" uri="{C3380CC4-5D6E-409C-BE32-E72D297353CC}">
                <c16:uniqueId val="{0000000A-FE4C-4EF6-B4CB-EF845FD33B1C}"/>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18'!$BC$68:$BC$69</c:f>
              <c:strCache>
                <c:ptCount val="2"/>
                <c:pt idx="0">
                  <c:v>AP Science Mock Exam</c:v>
                </c:pt>
                <c:pt idx="1">
                  <c:v>AP Science Study Session</c:v>
                </c:pt>
              </c:strCache>
            </c:strRef>
          </c:cat>
          <c:val>
            <c:numRef>
              <c:f>'DESC 18'!$BK$73</c:f>
              <c:numCache>
                <c:formatCode>General</c:formatCode>
                <c:ptCount val="1"/>
              </c:numCache>
            </c:numRef>
          </c:val>
          <c:extLst>
            <c:ext xmlns:c16="http://schemas.microsoft.com/office/drawing/2014/chart" uri="{C3380CC4-5D6E-409C-BE32-E72D297353CC}">
              <c16:uniqueId val="{0000000B-FE4C-4EF6-B4CB-EF845FD33B1C}"/>
            </c:ext>
          </c:extLst>
        </c:ser>
        <c:ser>
          <c:idx val="7"/>
          <c:order val="9"/>
          <c:tx>
            <c:v>SWD</c:v>
          </c:tx>
          <c:spPr>
            <a:solidFill>
              <a:srgbClr val="5E4B3C"/>
            </a:solidFill>
            <a:ln>
              <a:solidFill>
                <a:srgbClr val="5E4B3C"/>
              </a:solidFill>
            </a:ln>
          </c:spPr>
          <c:invertIfNegative val="0"/>
          <c:dLbls>
            <c:spPr>
              <a:noFill/>
              <a:ln>
                <a:noFill/>
              </a:ln>
              <a:effectLst/>
            </c:spPr>
            <c:txPr>
              <a:bodyPr wrap="square" lIns="38100" tIns="19050" rIns="38100" bIns="19050" anchor="ctr">
                <a:spAutoFit/>
              </a:bodyPr>
              <a:lstStyle/>
              <a:p>
                <a:pPr>
                  <a:defRPr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18'!$BC$68:$BC$69</c:f>
              <c:strCache>
                <c:ptCount val="2"/>
                <c:pt idx="0">
                  <c:v>AP Science Mock Exam</c:v>
                </c:pt>
                <c:pt idx="1">
                  <c:v>AP Science Study Session</c:v>
                </c:pt>
              </c:strCache>
            </c:strRef>
          </c:cat>
          <c:val>
            <c:numRef>
              <c:f>('DESC 18'!$AM$22,'DESC 18'!$AM$49)</c:f>
              <c:numCache>
                <c:formatCode>0.0%</c:formatCode>
                <c:ptCount val="2"/>
                <c:pt idx="0">
                  <c:v>0.31932773109243695</c:v>
                </c:pt>
                <c:pt idx="1">
                  <c:v>0.19327731092436978</c:v>
                </c:pt>
              </c:numCache>
            </c:numRef>
          </c:val>
          <c:extLst>
            <c:ext xmlns:c16="http://schemas.microsoft.com/office/drawing/2014/chart" uri="{C3380CC4-5D6E-409C-BE32-E72D297353CC}">
              <c16:uniqueId val="{0000000C-FE4C-4EF6-B4CB-EF845FD33B1C}"/>
            </c:ext>
          </c:extLst>
        </c:ser>
        <c:ser>
          <c:idx val="6"/>
          <c:order val="10"/>
          <c:tx>
            <c:v>Non SWD</c:v>
          </c:tx>
          <c:spPr>
            <a:solidFill>
              <a:srgbClr val="5E4B3C">
                <a:alpha val="40000"/>
              </a:srgbClr>
            </a:solidFill>
            <a:ln>
              <a:solidFill>
                <a:srgbClr val="5E4B3C"/>
              </a:solidFill>
            </a:ln>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18'!$BC$68:$BC$69</c:f>
              <c:strCache>
                <c:ptCount val="2"/>
                <c:pt idx="0">
                  <c:v>AP Science Mock Exam</c:v>
                </c:pt>
                <c:pt idx="1">
                  <c:v>AP Science Study Session</c:v>
                </c:pt>
              </c:strCache>
            </c:strRef>
          </c:cat>
          <c:val>
            <c:numRef>
              <c:f>('DESC 18'!$AM$21,'DESC 18'!$AM$48)</c:f>
              <c:numCache>
                <c:formatCode>0.0%</c:formatCode>
                <c:ptCount val="2"/>
                <c:pt idx="0">
                  <c:v>0.51685170499603494</c:v>
                </c:pt>
                <c:pt idx="1">
                  <c:v>0.30868358445678035</c:v>
                </c:pt>
              </c:numCache>
            </c:numRef>
          </c:val>
          <c:extLst>
            <c:ext xmlns:c16="http://schemas.microsoft.com/office/drawing/2014/chart" uri="{C3380CC4-5D6E-409C-BE32-E72D297353CC}">
              <c16:uniqueId val="{0000000D-FE4C-4EF6-B4CB-EF845FD33B1C}"/>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7653067972802614"/>
          <c:y val="0.76728855171193489"/>
          <c:w val="0.54496697287839024"/>
          <c:h val="0.23127112562546043"/>
        </c:manualLayout>
      </c:layout>
      <c:overlay val="0"/>
      <c:spPr>
        <a:ln>
          <a:solidFill>
            <a:schemeClr val="bg2"/>
          </a:solidFill>
        </a:ln>
      </c:spPr>
      <c:txPr>
        <a:bodyPr/>
        <a:lstStyle/>
        <a:p>
          <a:pPr>
            <a:defRPr sz="1000"/>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22 (COURSE PASSING)'!$S$11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PASSING)'!$X$11:$Y$11</c:f>
              <c:numCache>
                <c:formatCode>###0.0%</c:formatCode>
                <c:ptCount val="2"/>
                <c:pt idx="0">
                  <c:v>0.97909407665505233</c:v>
                </c:pt>
                <c:pt idx="1">
                  <c:v>0.96990690625676568</c:v>
                </c:pt>
              </c:numCache>
            </c:numRef>
          </c:val>
          <c:extLst>
            <c:ext xmlns:c16="http://schemas.microsoft.com/office/drawing/2014/chart" uri="{C3380CC4-5D6E-409C-BE32-E72D297353CC}">
              <c16:uniqueId val="{00000000-BB7D-4AA1-9FF3-51C26108079D}"/>
            </c:ext>
          </c:extLst>
        </c:ser>
        <c:ser>
          <c:idx val="1"/>
          <c:order val="1"/>
          <c:tx>
            <c:strRef>
              <c:f>'DESC 22 (COURSE PASSING)'!$S$12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PASSING)'!$X$12:$Y$12</c:f>
              <c:numCache>
                <c:formatCode>###0.0%</c:formatCode>
                <c:ptCount val="2"/>
                <c:pt idx="0">
                  <c:v>0.77818181818181809</c:v>
                </c:pt>
                <c:pt idx="1">
                  <c:v>0.77343382006594441</c:v>
                </c:pt>
              </c:numCache>
            </c:numRef>
          </c:val>
          <c:extLst>
            <c:ext xmlns:c16="http://schemas.microsoft.com/office/drawing/2014/chart" uri="{C3380CC4-5D6E-409C-BE32-E72D297353CC}">
              <c16:uniqueId val="{00000001-BB7D-4AA1-9FF3-51C26108079D}"/>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22 (COURSE PASSING)'!$AD$28</c:f>
              <c:numCache>
                <c:formatCode>General</c:formatCode>
                <c:ptCount val="1"/>
              </c:numCache>
            </c:numRef>
          </c:val>
          <c:extLst>
            <c:ext xmlns:c16="http://schemas.microsoft.com/office/drawing/2014/chart" uri="{C3380CC4-5D6E-409C-BE32-E72D297353CC}">
              <c16:uniqueId val="{00000002-BB7D-4AA1-9FF3-51C26108079D}"/>
            </c:ext>
          </c:extLst>
        </c:ser>
        <c:ser>
          <c:idx val="2"/>
          <c:order val="3"/>
          <c:tx>
            <c:strRef>
              <c:f>'DESC 22 (COURSE PASSING)'!$S$13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PASSING)'!$X$13:$Y$13</c:f>
              <c:numCache>
                <c:formatCode>###0.0%</c:formatCode>
                <c:ptCount val="2"/>
                <c:pt idx="0">
                  <c:v>0.97974413646055436</c:v>
                </c:pt>
                <c:pt idx="1">
                  <c:v>0.9665404040404042</c:v>
                </c:pt>
              </c:numCache>
            </c:numRef>
          </c:val>
          <c:extLst>
            <c:ext xmlns:c16="http://schemas.microsoft.com/office/drawing/2014/chart" uri="{C3380CC4-5D6E-409C-BE32-E72D297353CC}">
              <c16:uniqueId val="{00000003-BB7D-4AA1-9FF3-51C26108079D}"/>
            </c:ext>
          </c:extLst>
        </c:ser>
        <c:ser>
          <c:idx val="3"/>
          <c:order val="4"/>
          <c:tx>
            <c:strRef>
              <c:f>'DESC 22 (COURSE PASSING)'!$S$14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PASSING)'!$X$14:$Y$14</c:f>
              <c:numCache>
                <c:formatCode>###0.0%</c:formatCode>
                <c:ptCount val="2"/>
                <c:pt idx="0">
                  <c:v>0.88334413480233309</c:v>
                </c:pt>
                <c:pt idx="1">
                  <c:v>0.89007367196587817</c:v>
                </c:pt>
              </c:numCache>
            </c:numRef>
          </c:val>
          <c:extLst>
            <c:ext xmlns:c16="http://schemas.microsoft.com/office/drawing/2014/chart" uri="{C3380CC4-5D6E-409C-BE32-E72D297353CC}">
              <c16:uniqueId val="{00000004-BB7D-4AA1-9FF3-51C26108079D}"/>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ayout>
        <c:manualLayout>
          <c:xMode val="edge"/>
          <c:yMode val="edge"/>
          <c:x val="0.16894881889763777"/>
          <c:y val="0.87947082042427449"/>
          <c:w val="0.53154658792650933"/>
          <c:h val="9.9793046864476306E-2"/>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20'!$S$11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PASSING)'!$T$11:$U$11</c:f>
              <c:numCache>
                <c:formatCode>0.0%</c:formatCode>
                <c:ptCount val="2"/>
                <c:pt idx="0">
                  <c:v>0.98259276225377912</c:v>
                </c:pt>
                <c:pt idx="1">
                  <c:v>0.93071398394592308</c:v>
                </c:pt>
              </c:numCache>
            </c:numRef>
          </c:val>
          <c:extLst>
            <c:ext xmlns:c16="http://schemas.microsoft.com/office/drawing/2014/chart" uri="{C3380CC4-5D6E-409C-BE32-E72D297353CC}">
              <c16:uniqueId val="{00000000-08E4-492E-9D39-B5A335FDA07E}"/>
            </c:ext>
          </c:extLst>
        </c:ser>
        <c:ser>
          <c:idx val="1"/>
          <c:order val="1"/>
          <c:tx>
            <c:strRef>
              <c:f>'DESC 20'!$S$12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PASSING)'!$T$12:$U$12</c:f>
              <c:numCache>
                <c:formatCode>0.0%</c:formatCode>
                <c:ptCount val="2"/>
                <c:pt idx="0">
                  <c:v>0.8114086146682189</c:v>
                </c:pt>
                <c:pt idx="1">
                  <c:v>0.81986404833836857</c:v>
                </c:pt>
              </c:numCache>
            </c:numRef>
          </c:val>
          <c:extLst>
            <c:ext xmlns:c16="http://schemas.microsoft.com/office/drawing/2014/chart" uri="{C3380CC4-5D6E-409C-BE32-E72D297353CC}">
              <c16:uniqueId val="{00000001-08E4-492E-9D39-B5A335FDA07E}"/>
            </c:ext>
          </c:extLst>
        </c:ser>
        <c:ser>
          <c:idx val="4"/>
          <c:order val="2"/>
          <c:tx>
            <c:v>SeriesA</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22 (COURSE PASSING)'!$AH$7</c:f>
              <c:numCache>
                <c:formatCode>General</c:formatCode>
                <c:ptCount val="1"/>
              </c:numCache>
            </c:numRef>
          </c:val>
          <c:extLst>
            <c:ext xmlns:c16="http://schemas.microsoft.com/office/drawing/2014/chart" uri="{C3380CC4-5D6E-409C-BE32-E72D297353CC}">
              <c16:uniqueId val="{00000002-08E4-492E-9D39-B5A335FDA07E}"/>
            </c:ext>
          </c:extLst>
        </c:ser>
        <c:ser>
          <c:idx val="2"/>
          <c:order val="3"/>
          <c:tx>
            <c:strRef>
              <c:f>'DESC 20'!$S$13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PASSING)'!$T$13:$U$13</c:f>
              <c:numCache>
                <c:formatCode>0.0%</c:formatCode>
                <c:ptCount val="2"/>
                <c:pt idx="0">
                  <c:v>0.97652284263959388</c:v>
                </c:pt>
                <c:pt idx="1">
                  <c:v>0.93365253077975363</c:v>
                </c:pt>
              </c:numCache>
            </c:numRef>
          </c:val>
          <c:extLst>
            <c:ext xmlns:c16="http://schemas.microsoft.com/office/drawing/2014/chart" uri="{C3380CC4-5D6E-409C-BE32-E72D297353CC}">
              <c16:uniqueId val="{00000003-08E4-492E-9D39-B5A335FDA07E}"/>
            </c:ext>
          </c:extLst>
        </c:ser>
        <c:ser>
          <c:idx val="3"/>
          <c:order val="4"/>
          <c:tx>
            <c:strRef>
              <c:f>'DESC 20'!$S$14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PASSING)'!$T$14:$U$14</c:f>
              <c:numCache>
                <c:formatCode>0.0%</c:formatCode>
                <c:ptCount val="2"/>
                <c:pt idx="0">
                  <c:v>0.84704773869346739</c:v>
                </c:pt>
                <c:pt idx="1">
                  <c:v>0.84688995215310992</c:v>
                </c:pt>
              </c:numCache>
            </c:numRef>
          </c:val>
          <c:extLst>
            <c:ext xmlns:c16="http://schemas.microsoft.com/office/drawing/2014/chart" uri="{C3380CC4-5D6E-409C-BE32-E72D297353CC}">
              <c16:uniqueId val="{00000004-08E4-492E-9D39-B5A335FDA07E}"/>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wrap="square" anchor="ctr" anchorCtr="1"/>
          <a:lstStyle/>
          <a:p>
            <a:pPr>
              <a:defRPr sz="1100" b="0"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spPr>
        <a:noFill/>
        <a:ln>
          <a:noFill/>
        </a:ln>
        <a:effectLst/>
      </c:spPr>
    </c:plotArea>
    <c:legend>
      <c:legendPos val="b"/>
      <c:legendEntry>
        <c:idx val="2"/>
        <c:delete val="1"/>
      </c:legendEntry>
      <c:layout>
        <c:manualLayout>
          <c:xMode val="edge"/>
          <c:yMode val="edge"/>
          <c:x val="0.13561548556430447"/>
          <c:y val="0.8833902991041781"/>
          <c:w val="0.5954354768153981"/>
          <c:h val="0.10628267852060659"/>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22 (COURSE PASSING)'!$S$11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PASSING)'!$V$11:$W$11</c:f>
              <c:numCache>
                <c:formatCode>###0.0%</c:formatCode>
                <c:ptCount val="2"/>
                <c:pt idx="0">
                  <c:v>0.98345259391771023</c:v>
                </c:pt>
                <c:pt idx="1">
                  <c:v>0.96483931947069945</c:v>
                </c:pt>
              </c:numCache>
            </c:numRef>
          </c:val>
          <c:extLst>
            <c:ext xmlns:c16="http://schemas.microsoft.com/office/drawing/2014/chart" uri="{C3380CC4-5D6E-409C-BE32-E72D297353CC}">
              <c16:uniqueId val="{00000000-FEE3-4069-9130-57C8553EAD7B}"/>
            </c:ext>
          </c:extLst>
        </c:ser>
        <c:ser>
          <c:idx val="1"/>
          <c:order val="1"/>
          <c:tx>
            <c:strRef>
              <c:f>'DESC 22 (COURSE PASSING)'!$S$12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PASSING)'!$V$12:$W$12</c:f>
              <c:numCache>
                <c:formatCode>###0.0%</c:formatCode>
                <c:ptCount val="2"/>
                <c:pt idx="0">
                  <c:v>0.76415535797847445</c:v>
                </c:pt>
                <c:pt idx="1">
                  <c:v>0.78554408260524222</c:v>
                </c:pt>
              </c:numCache>
            </c:numRef>
          </c:val>
          <c:extLst>
            <c:ext xmlns:c16="http://schemas.microsoft.com/office/drawing/2014/chart" uri="{C3380CC4-5D6E-409C-BE32-E72D297353CC}">
              <c16:uniqueId val="{00000001-FEE3-4069-9130-57C8553EAD7B}"/>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22 (COURSE PASSING)'!$AO$7</c:f>
              <c:numCache>
                <c:formatCode>General</c:formatCode>
                <c:ptCount val="1"/>
              </c:numCache>
            </c:numRef>
          </c:val>
          <c:extLst>
            <c:ext xmlns:c16="http://schemas.microsoft.com/office/drawing/2014/chart" uri="{C3380CC4-5D6E-409C-BE32-E72D297353CC}">
              <c16:uniqueId val="{00000002-FEE3-4069-9130-57C8553EAD7B}"/>
            </c:ext>
          </c:extLst>
        </c:ser>
        <c:ser>
          <c:idx val="2"/>
          <c:order val="3"/>
          <c:tx>
            <c:strRef>
              <c:f>'DESC 22 (COURSE PASSING)'!$S$13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PASSING)'!$V$13:$W$13</c:f>
              <c:numCache>
                <c:formatCode>###0.0%</c:formatCode>
                <c:ptCount val="2"/>
                <c:pt idx="0">
                  <c:v>0.9759217456734387</c:v>
                </c:pt>
                <c:pt idx="1">
                  <c:v>0.95569620253164556</c:v>
                </c:pt>
              </c:numCache>
            </c:numRef>
          </c:val>
          <c:extLst>
            <c:ext xmlns:c16="http://schemas.microsoft.com/office/drawing/2014/chart" uri="{C3380CC4-5D6E-409C-BE32-E72D297353CC}">
              <c16:uniqueId val="{00000003-FEE3-4069-9130-57C8553EAD7B}"/>
            </c:ext>
          </c:extLst>
        </c:ser>
        <c:ser>
          <c:idx val="3"/>
          <c:order val="4"/>
          <c:tx>
            <c:strRef>
              <c:f>'DESC 22 (COURSE PASSING)'!$S$14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 (COURSE PASSING)'!$V$14:$W$14</c:f>
              <c:numCache>
                <c:formatCode>###0.0%</c:formatCode>
                <c:ptCount val="2"/>
                <c:pt idx="0">
                  <c:v>0.83278580814717473</c:v>
                </c:pt>
                <c:pt idx="1">
                  <c:v>0.84286910410270721</c:v>
                </c:pt>
              </c:numCache>
            </c:numRef>
          </c:val>
          <c:extLst>
            <c:ext xmlns:c16="http://schemas.microsoft.com/office/drawing/2014/chart" uri="{C3380CC4-5D6E-409C-BE32-E72D297353CC}">
              <c16:uniqueId val="{00000004-FEE3-4069-9130-57C8553EAD7B}"/>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ayout>
        <c:manualLayout>
          <c:xMode val="edge"/>
          <c:yMode val="edge"/>
          <c:x val="0.1439488188976378"/>
          <c:y val="0.8828661199507738"/>
          <c:w val="0.53154658792650933"/>
          <c:h val="9.6386992082421227E-2"/>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20'!$S$11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20'!$X$11:$Y$11</c:f>
              <c:numCache>
                <c:formatCode>###0.0%</c:formatCode>
                <c:ptCount val="2"/>
                <c:pt idx="0">
                  <c:v>0.9558652729384437</c:v>
                </c:pt>
                <c:pt idx="1">
                  <c:v>0.96276250270621344</c:v>
                </c:pt>
              </c:numCache>
            </c:numRef>
          </c:val>
          <c:extLst>
            <c:ext xmlns:c16="http://schemas.microsoft.com/office/drawing/2014/chart" uri="{C3380CC4-5D6E-409C-BE32-E72D297353CC}">
              <c16:uniqueId val="{00000000-178B-4ED9-B5E1-AA340EA8B383}"/>
            </c:ext>
          </c:extLst>
        </c:ser>
        <c:ser>
          <c:idx val="1"/>
          <c:order val="1"/>
          <c:tx>
            <c:strRef>
              <c:f>'DESC 20'!$S$12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20'!$X$12:$Y$12</c:f>
              <c:numCache>
                <c:formatCode>###0.0%</c:formatCode>
                <c:ptCount val="2"/>
                <c:pt idx="0">
                  <c:v>0.65045454545454551</c:v>
                </c:pt>
                <c:pt idx="1">
                  <c:v>0.65096561469618464</c:v>
                </c:pt>
              </c:numCache>
            </c:numRef>
          </c:val>
          <c:extLst>
            <c:ext xmlns:c16="http://schemas.microsoft.com/office/drawing/2014/chart" uri="{C3380CC4-5D6E-409C-BE32-E72D297353CC}">
              <c16:uniqueId val="{00000001-178B-4ED9-B5E1-AA340EA8B383}"/>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20'!$AD$38</c:f>
              <c:numCache>
                <c:formatCode>General</c:formatCode>
                <c:ptCount val="1"/>
              </c:numCache>
            </c:numRef>
          </c:val>
          <c:extLst>
            <c:ext xmlns:c16="http://schemas.microsoft.com/office/drawing/2014/chart" uri="{C3380CC4-5D6E-409C-BE32-E72D297353CC}">
              <c16:uniqueId val="{00000002-178B-4ED9-B5E1-AA340EA8B383}"/>
            </c:ext>
          </c:extLst>
        </c:ser>
        <c:ser>
          <c:idx val="2"/>
          <c:order val="3"/>
          <c:tx>
            <c:strRef>
              <c:f>'DESC 20'!$S$13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20'!$X$13:$Y$13</c:f>
              <c:numCache>
                <c:formatCode>###0.0%</c:formatCode>
                <c:ptCount val="2"/>
                <c:pt idx="0">
                  <c:v>0.94989339019189767</c:v>
                </c:pt>
                <c:pt idx="1">
                  <c:v>0.97159090909090906</c:v>
                </c:pt>
              </c:numCache>
            </c:numRef>
          </c:val>
          <c:extLst>
            <c:ext xmlns:c16="http://schemas.microsoft.com/office/drawing/2014/chart" uri="{C3380CC4-5D6E-409C-BE32-E72D297353CC}">
              <c16:uniqueId val="{00000003-178B-4ED9-B5E1-AA340EA8B383}"/>
            </c:ext>
          </c:extLst>
        </c:ser>
        <c:ser>
          <c:idx val="3"/>
          <c:order val="4"/>
          <c:tx>
            <c:strRef>
              <c:f>'DESC 20'!$S$14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20'!$X$14:$Y$14</c:f>
              <c:numCache>
                <c:formatCode>###0.0%</c:formatCode>
                <c:ptCount val="2"/>
                <c:pt idx="0">
                  <c:v>0.81313458630373736</c:v>
                </c:pt>
                <c:pt idx="1">
                  <c:v>0.83171772004652966</c:v>
                </c:pt>
              </c:numCache>
            </c:numRef>
          </c:val>
          <c:extLst>
            <c:ext xmlns:c16="http://schemas.microsoft.com/office/drawing/2014/chart" uri="{C3380CC4-5D6E-409C-BE32-E72D297353CC}">
              <c16:uniqueId val="{00000004-178B-4ED9-B5E1-AA340EA8B383}"/>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ayout>
        <c:manualLayout>
          <c:xMode val="edge"/>
          <c:yMode val="edge"/>
          <c:x val="0.18888888888888888"/>
          <c:y val="0.85397690125606385"/>
          <c:w val="0.55833333333333335"/>
          <c:h val="0.12530844312508582"/>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w="9525">
      <a:solidFill>
        <a:schemeClr val="bg2"/>
      </a:solidFill>
    </a:ln>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72243788344494E-2"/>
          <c:y val="6.2000738949497008E-2"/>
          <c:w val="0.92942775621165552"/>
          <c:h val="0.61326945328799343"/>
        </c:manualLayout>
      </c:layout>
      <c:barChart>
        <c:barDir val="col"/>
        <c:grouping val="stacked"/>
        <c:varyColors val="0"/>
        <c:ser>
          <c:idx val="0"/>
          <c:order val="0"/>
          <c:tx>
            <c:strRef>
              <c:f>'AR6'!$P$8</c:f>
              <c:strCache>
                <c:ptCount val="1"/>
                <c:pt idx="0">
                  <c:v>White</c:v>
                </c:pt>
              </c:strCache>
            </c:strRef>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('AR6'!$R$8:$R$9,'AR6'!$R$12)</c:f>
              <c:strCache>
                <c:ptCount val="3"/>
                <c:pt idx="0">
                  <c:v>AP STEM and English Program Course Takers
(N = 11,491)</c:v>
                </c:pt>
                <c:pt idx="1">
                  <c:v>Mi Schools - All Students
(N = 88,317)</c:v>
                </c:pt>
                <c:pt idx="2">
                  <c:v>MA State - All Students
(N = 308,540)</c:v>
                </c:pt>
              </c:strCache>
              <c:extLst/>
            </c:strRef>
          </c:cat>
          <c:val>
            <c:numRef>
              <c:f>('AR6'!$S$8:$S$9,'AR6'!$S$12)</c:f>
              <c:numCache>
                <c:formatCode>###0.0%</c:formatCode>
                <c:ptCount val="3"/>
                <c:pt idx="0">
                  <c:v>0.51535984683665481</c:v>
                </c:pt>
                <c:pt idx="1">
                  <c:v>0.40415774992357079</c:v>
                </c:pt>
                <c:pt idx="2">
                  <c:v>0.54780579503467952</c:v>
                </c:pt>
              </c:numCache>
              <c:extLst/>
            </c:numRef>
          </c:val>
          <c:extLst>
            <c:ext xmlns:c16="http://schemas.microsoft.com/office/drawing/2014/chart" uri="{C3380CC4-5D6E-409C-BE32-E72D297353CC}">
              <c16:uniqueId val="{00000000-84DD-4461-99F0-403842A4B97F}"/>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AP STEM and English Program Course Takers
(N = 11,491)</c:v>
              </c:pt>
              <c:pt idx="1">
                <c:v>Mi Schools - All Students
(N = 88,317)</c:v>
              </c:pt>
              <c:pt idx="2">
                <c:v>MA State - All Students
(N = 308,540)</c:v>
              </c:pt>
              <c:extLst>
                <c:ext xmlns:c15="http://schemas.microsoft.com/office/drawing/2012/chart" uri="{02D57815-91ED-43cb-92C2-25804820EDAC}">
                  <c15:autoCat val="1"/>
                </c:ext>
              </c:extLst>
            </c:strLit>
          </c:cat>
          <c:val>
            <c:numRef>
              <c:f>('AR6'!$T$8:$T$9,'AR6'!$T$12)</c:f>
              <c:numCache>
                <c:formatCode>###0.0%</c:formatCode>
                <c:ptCount val="3"/>
                <c:pt idx="0">
                  <c:v>3.3939604908189015E-2</c:v>
                </c:pt>
                <c:pt idx="1">
                  <c:v>3.399119082396368E-2</c:v>
                </c:pt>
                <c:pt idx="2">
                  <c:v>3.699034160886757E-2</c:v>
                </c:pt>
              </c:numCache>
              <c:extLst/>
            </c:numRef>
          </c:val>
          <c:extLst>
            <c:ext xmlns:c16="http://schemas.microsoft.com/office/drawing/2014/chart" uri="{C3380CC4-5D6E-409C-BE32-E72D297353CC}">
              <c16:uniqueId val="{00000001-84DD-4461-99F0-403842A4B97F}"/>
            </c:ext>
          </c:extLst>
        </c:ser>
        <c:ser>
          <c:idx val="4"/>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AP STEM and English Program Course Takers
(N = 11,491)</c:v>
              </c:pt>
              <c:pt idx="1">
                <c:v>Mi Schools - All Students
(N = 88,317)</c:v>
              </c:pt>
              <c:pt idx="2">
                <c:v>MA State - All Students
(N = 308,540)</c:v>
              </c:pt>
              <c:extLst>
                <c:ext xmlns:c15="http://schemas.microsoft.com/office/drawing/2012/chart" uri="{02D57815-91ED-43cb-92C2-25804820EDAC}">
                  <c15:autoCat val="1"/>
                </c:ext>
              </c:extLst>
            </c:strLit>
          </c:cat>
          <c:val>
            <c:numRef>
              <c:f>('AR6'!$U$8:$U$9,'AR6'!$U$12)</c:f>
              <c:numCache>
                <c:formatCode>###0.0%</c:formatCode>
                <c:ptCount val="3"/>
                <c:pt idx="0">
                  <c:v>0.23287790444695852</c:v>
                </c:pt>
                <c:pt idx="1">
                  <c:v>0.36878517159776714</c:v>
                </c:pt>
                <c:pt idx="2">
                  <c:v>0.24543333117261945</c:v>
                </c:pt>
              </c:numCache>
              <c:extLst/>
            </c:numRef>
          </c:val>
          <c:extLst>
            <c:ext xmlns:c16="http://schemas.microsoft.com/office/drawing/2014/chart" uri="{C3380CC4-5D6E-409C-BE32-E72D297353CC}">
              <c16:uniqueId val="{00000002-84DD-4461-99F0-403842A4B97F}"/>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AP STEM and English Program Course Takers
(N = 11,491)</c:v>
              </c:pt>
              <c:pt idx="1">
                <c:v>Mi Schools - All Students
(N = 88,317)</c:v>
              </c:pt>
              <c:pt idx="2">
                <c:v>MA State - All Students
(N = 308,540)</c:v>
              </c:pt>
              <c:extLst>
                <c:ext xmlns:c15="http://schemas.microsoft.com/office/drawing/2012/chart" uri="{02D57815-91ED-43cb-92C2-25804820EDAC}">
                  <c15:autoCat val="1"/>
                </c:ext>
              </c:extLst>
            </c:strLit>
          </c:cat>
          <c:val>
            <c:numRef>
              <c:f>('AR6'!$V$8:$V$9,'AR6'!$V$12)</c:f>
              <c:numCache>
                <c:formatCode>###0.0%</c:formatCode>
                <c:ptCount val="3"/>
                <c:pt idx="0">
                  <c:v>0.1263597598120268</c:v>
                </c:pt>
                <c:pt idx="1">
                  <c:v>0.1455891844152315</c:v>
                </c:pt>
                <c:pt idx="2">
                  <c:v>9.8045634277565311E-2</c:v>
                </c:pt>
              </c:numCache>
              <c:extLst/>
            </c:numRef>
          </c:val>
          <c:extLst>
            <c:ext xmlns:c16="http://schemas.microsoft.com/office/drawing/2014/chart" uri="{C3380CC4-5D6E-409C-BE32-E72D297353CC}">
              <c16:uniqueId val="{00000003-84DD-4461-99F0-403842A4B97F}"/>
            </c:ext>
          </c:extLst>
        </c:ser>
        <c:ser>
          <c:idx val="2"/>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3"/>
              <c:pt idx="0">
                <c:v>AP STEM and English Program Course Takers
(N = 11,491)</c:v>
              </c:pt>
              <c:pt idx="1">
                <c:v>Mi Schools - All Students
(N = 88,317)</c:v>
              </c:pt>
              <c:pt idx="2">
                <c:v>MA State - All Students
(N = 308,540)</c:v>
              </c:pt>
              <c:extLst>
                <c:ext xmlns:c15="http://schemas.microsoft.com/office/drawing/2012/chart" uri="{02D57815-91ED-43cb-92C2-25804820EDAC}">
                  <c15:autoCat val="1"/>
                </c:ext>
              </c:extLst>
            </c:strLit>
          </c:cat>
          <c:val>
            <c:numRef>
              <c:f>('AR6'!$W$8:$W$9,'AR6'!$W$12)</c:f>
              <c:numCache>
                <c:formatCode>###0.0%</c:formatCode>
                <c:ptCount val="3"/>
                <c:pt idx="0">
                  <c:v>8.9287268296928027E-2</c:v>
                </c:pt>
                <c:pt idx="1">
                  <c:v>4.4589376903653888E-2</c:v>
                </c:pt>
                <c:pt idx="2">
                  <c:v>6.8370389576716151E-2</c:v>
                </c:pt>
              </c:numCache>
              <c:extLst/>
            </c:numRef>
          </c:val>
          <c:extLst>
            <c:ext xmlns:c16="http://schemas.microsoft.com/office/drawing/2014/chart" uri="{C3380CC4-5D6E-409C-BE32-E72D297353CC}">
              <c16:uniqueId val="{00000004-84DD-4461-99F0-403842A4B97F}"/>
            </c:ext>
          </c:extLst>
        </c:ser>
        <c:dLbls>
          <c:dLblPos val="ctr"/>
          <c:showLegendKey val="0"/>
          <c:showVal val="1"/>
          <c:showCatName val="0"/>
          <c:showSerName val="0"/>
          <c:showPercent val="0"/>
          <c:showBubbleSize val="0"/>
        </c:dLbls>
        <c:gapWidth val="49"/>
        <c:overlap val="100"/>
        <c:axId val="611659232"/>
        <c:axId val="611660192"/>
      </c:barChart>
      <c:catAx>
        <c:axId val="61165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611660192"/>
        <c:crosses val="autoZero"/>
        <c:auto val="1"/>
        <c:lblAlgn val="ctr"/>
        <c:lblOffset val="100"/>
        <c:noMultiLvlLbl val="0"/>
      </c:catAx>
      <c:valAx>
        <c:axId val="611660192"/>
        <c:scaling>
          <c:orientation val="minMax"/>
          <c:max val="1"/>
        </c:scaling>
        <c:delete val="1"/>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Percentage of Students</a:t>
                </a:r>
              </a:p>
            </c:rich>
          </c:tx>
          <c:layout>
            <c:manualLayout>
              <c:xMode val="edge"/>
              <c:yMode val="edge"/>
              <c:x val="2.4061098117012202E-2"/>
              <c:y val="0.21738500375005804"/>
            </c:manualLayout>
          </c:layout>
          <c:overlay val="0"/>
          <c:spPr>
            <a:noFill/>
            <a:ln>
              <a:noFill/>
            </a:ln>
            <a:effectLst/>
          </c:spPr>
        </c:title>
        <c:numFmt formatCode="###0.0%" sourceLinked="1"/>
        <c:majorTickMark val="out"/>
        <c:minorTickMark val="none"/>
        <c:tickLblPos val="nextTo"/>
        <c:crossAx val="611659232"/>
        <c:crosses val="autoZero"/>
        <c:crossBetween val="between"/>
      </c:valAx>
    </c:plotArea>
    <c:legend>
      <c:legendPos val="r"/>
      <c:layout>
        <c:manualLayout>
          <c:xMode val="edge"/>
          <c:yMode val="edge"/>
          <c:x val="7.8201507859729055E-2"/>
          <c:y val="0.88145834116900046"/>
          <c:w val="0.888620679802272"/>
          <c:h val="0.11092428422564066"/>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bg2"/>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20'!$S$11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20'!$T$11:$U$11</c:f>
              <c:numCache>
                <c:formatCode>0.0%</c:formatCode>
                <c:ptCount val="2"/>
                <c:pt idx="0">
                  <c:v>0.96747595052679802</c:v>
                </c:pt>
                <c:pt idx="1">
                  <c:v>0.96197718631178697</c:v>
                </c:pt>
              </c:numCache>
            </c:numRef>
          </c:val>
          <c:extLst>
            <c:ext xmlns:c16="http://schemas.microsoft.com/office/drawing/2014/chart" uri="{C3380CC4-5D6E-409C-BE32-E72D297353CC}">
              <c16:uniqueId val="{00000000-8943-4D74-88EC-A10064E0F74E}"/>
            </c:ext>
          </c:extLst>
        </c:ser>
        <c:ser>
          <c:idx val="1"/>
          <c:order val="1"/>
          <c:tx>
            <c:strRef>
              <c:f>'DESC 20'!$S$12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20'!$T$12:$U$12</c:f>
              <c:numCache>
                <c:formatCode>0.0%</c:formatCode>
                <c:ptCount val="2"/>
                <c:pt idx="0">
                  <c:v>0.73108265424912688</c:v>
                </c:pt>
                <c:pt idx="1">
                  <c:v>0.64237160120845926</c:v>
                </c:pt>
              </c:numCache>
            </c:numRef>
          </c:val>
          <c:extLst>
            <c:ext xmlns:c16="http://schemas.microsoft.com/office/drawing/2014/chart" uri="{C3380CC4-5D6E-409C-BE32-E72D297353CC}">
              <c16:uniqueId val="{00000001-8943-4D74-88EC-A10064E0F74E}"/>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20'!$AF$7</c:f>
              <c:numCache>
                <c:formatCode>General</c:formatCode>
                <c:ptCount val="1"/>
              </c:numCache>
            </c:numRef>
          </c:val>
          <c:extLst>
            <c:ext xmlns:c16="http://schemas.microsoft.com/office/drawing/2014/chart" uri="{C3380CC4-5D6E-409C-BE32-E72D297353CC}">
              <c16:uniqueId val="{00000002-8943-4D74-88EC-A10064E0F74E}"/>
            </c:ext>
          </c:extLst>
        </c:ser>
        <c:ser>
          <c:idx val="2"/>
          <c:order val="3"/>
          <c:tx>
            <c:strRef>
              <c:f>'DESC 20'!$S$13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20'!$T$13:$U$13</c:f>
              <c:numCache>
                <c:formatCode>0.0%</c:formatCode>
                <c:ptCount val="2"/>
                <c:pt idx="0">
                  <c:v>0.9467005076142132</c:v>
                </c:pt>
                <c:pt idx="1">
                  <c:v>0.97058823529411764</c:v>
                </c:pt>
              </c:numCache>
            </c:numRef>
          </c:val>
          <c:extLst>
            <c:ext xmlns:c16="http://schemas.microsoft.com/office/drawing/2014/chart" uri="{C3380CC4-5D6E-409C-BE32-E72D297353CC}">
              <c16:uniqueId val="{00000003-8943-4D74-88EC-A10064E0F74E}"/>
            </c:ext>
          </c:extLst>
        </c:ser>
        <c:ser>
          <c:idx val="3"/>
          <c:order val="4"/>
          <c:tx>
            <c:strRef>
              <c:f>'DESC 20'!$S$14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20'!$T$14:$U$14</c:f>
              <c:numCache>
                <c:formatCode>0.0%</c:formatCode>
                <c:ptCount val="2"/>
                <c:pt idx="0">
                  <c:v>0.78643216080402012</c:v>
                </c:pt>
                <c:pt idx="1">
                  <c:v>0.72023641992682241</c:v>
                </c:pt>
              </c:numCache>
            </c:numRef>
          </c:val>
          <c:extLst>
            <c:ext xmlns:c16="http://schemas.microsoft.com/office/drawing/2014/chart" uri="{C3380CC4-5D6E-409C-BE32-E72D297353CC}">
              <c16:uniqueId val="{00000004-8943-4D74-88EC-A10064E0F74E}"/>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ayout>
        <c:manualLayout>
          <c:xMode val="edge"/>
          <c:yMode val="edge"/>
          <c:x val="0.19166666666666668"/>
          <c:y val="0.85794430494949758"/>
          <c:w val="0.57222222222222219"/>
          <c:h val="0.12829580512962196"/>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20'!$S$11</c:f>
              <c:strCache>
                <c:ptCount val="1"/>
                <c:pt idx="0">
                  <c:v>Mock Exam</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20'!$V$11:$W$11</c:f>
              <c:numCache>
                <c:formatCode>###0.0%</c:formatCode>
                <c:ptCount val="2"/>
                <c:pt idx="0">
                  <c:v>0.97629695885509837</c:v>
                </c:pt>
                <c:pt idx="1">
                  <c:v>0.97542533081285443</c:v>
                </c:pt>
              </c:numCache>
            </c:numRef>
          </c:val>
          <c:extLst>
            <c:ext xmlns:c16="http://schemas.microsoft.com/office/drawing/2014/chart" uri="{C3380CC4-5D6E-409C-BE32-E72D297353CC}">
              <c16:uniqueId val="{00000000-2C7C-4519-8B66-6EFAC2D975EA}"/>
            </c:ext>
          </c:extLst>
        </c:ser>
        <c:ser>
          <c:idx val="1"/>
          <c:order val="1"/>
          <c:tx>
            <c:strRef>
              <c:f>'DESC 20'!$S$12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20'!$V$12:$W$12</c:f>
              <c:numCache>
                <c:formatCode>###0.0%</c:formatCode>
                <c:ptCount val="2"/>
                <c:pt idx="0">
                  <c:v>0.68413664014974263</c:v>
                </c:pt>
                <c:pt idx="1">
                  <c:v>0.71207307386814933</c:v>
                </c:pt>
              </c:numCache>
            </c:numRef>
          </c:val>
          <c:extLst>
            <c:ext xmlns:c16="http://schemas.microsoft.com/office/drawing/2014/chart" uri="{C3380CC4-5D6E-409C-BE32-E72D297353CC}">
              <c16:uniqueId val="{00000001-2C7C-4519-8B66-6EFAC2D975EA}"/>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20'!$AU$16</c:f>
              <c:numCache>
                <c:formatCode>General</c:formatCode>
                <c:ptCount val="1"/>
              </c:numCache>
            </c:numRef>
          </c:val>
          <c:extLst>
            <c:ext xmlns:c16="http://schemas.microsoft.com/office/drawing/2014/chart" uri="{C3380CC4-5D6E-409C-BE32-E72D297353CC}">
              <c16:uniqueId val="{00000002-2C7C-4519-8B66-6EFAC2D975EA}"/>
            </c:ext>
          </c:extLst>
        </c:ser>
        <c:ser>
          <c:idx val="2"/>
          <c:order val="3"/>
          <c:tx>
            <c:strRef>
              <c:f>'DESC 20'!$S$13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20'!$V$13:$W$13</c:f>
              <c:numCache>
                <c:formatCode>###0.0%</c:formatCode>
                <c:ptCount val="2"/>
                <c:pt idx="0">
                  <c:v>0.96012039127163296</c:v>
                </c:pt>
                <c:pt idx="1">
                  <c:v>0.96772151898734182</c:v>
                </c:pt>
              </c:numCache>
            </c:numRef>
          </c:val>
          <c:extLst>
            <c:ext xmlns:c16="http://schemas.microsoft.com/office/drawing/2014/chart" uri="{C3380CC4-5D6E-409C-BE32-E72D297353CC}">
              <c16:uniqueId val="{00000003-2C7C-4519-8B66-6EFAC2D975EA}"/>
            </c:ext>
          </c:extLst>
        </c:ser>
        <c:ser>
          <c:idx val="3"/>
          <c:order val="4"/>
          <c:tx>
            <c:strRef>
              <c:f>'DESC 20'!$S$14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20'!$V$14:$W$14</c:f>
              <c:numCache>
                <c:formatCode>###0.0%</c:formatCode>
                <c:ptCount val="2"/>
                <c:pt idx="0">
                  <c:v>0.77825229960578179</c:v>
                </c:pt>
                <c:pt idx="1">
                  <c:v>0.79374825565168849</c:v>
                </c:pt>
              </c:numCache>
            </c:numRef>
          </c:val>
          <c:extLst>
            <c:ext xmlns:c16="http://schemas.microsoft.com/office/drawing/2014/chart" uri="{C3380CC4-5D6E-409C-BE32-E72D297353CC}">
              <c16:uniqueId val="{00000004-2C7C-4519-8B66-6EFAC2D975EA}"/>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ayout>
        <c:manualLayout>
          <c:xMode val="edge"/>
          <c:yMode val="edge"/>
          <c:x val="0.22728215223097115"/>
          <c:y val="0.86599407752417723"/>
          <c:w val="0.56487992125984254"/>
          <c:h val="0.10987631199667776"/>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74999999999998"/>
          <c:y val="4.9140049140049137E-2"/>
          <c:w val="0.86269444444444432"/>
          <c:h val="0.79573111212338132"/>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39'!$F$10</c:f>
              <c:numCache>
                <c:formatCode>###0.0%</c:formatCode>
                <c:ptCount val="1"/>
                <c:pt idx="0">
                  <c:v>0.93827893175074184</c:v>
                </c:pt>
              </c:numCache>
            </c:numRef>
          </c:val>
          <c:extLst>
            <c:ext xmlns:c16="http://schemas.microsoft.com/office/drawing/2014/chart" uri="{C3380CC4-5D6E-409C-BE32-E72D297353CC}">
              <c16:uniqueId val="{00000000-15EB-4A8E-A2FB-6B148943EF82}"/>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39'!$F$9</c:f>
              <c:numCache>
                <c:formatCode>###0.0%</c:formatCode>
                <c:ptCount val="1"/>
                <c:pt idx="0">
                  <c:v>0.92626728110599077</c:v>
                </c:pt>
              </c:numCache>
            </c:numRef>
          </c:val>
          <c:extLst>
            <c:ext xmlns:c16="http://schemas.microsoft.com/office/drawing/2014/chart" uri="{C3380CC4-5D6E-409C-BE32-E72D297353CC}">
              <c16:uniqueId val="{00000001-15EB-4A8E-A2FB-6B148943EF82}"/>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39'!$F$8</c:f>
              <c:numCache>
                <c:formatCode>###0.0%</c:formatCode>
                <c:ptCount val="1"/>
                <c:pt idx="0">
                  <c:v>0.85117162761241294</c:v>
                </c:pt>
              </c:numCache>
            </c:numRef>
          </c:val>
          <c:extLst>
            <c:ext xmlns:c16="http://schemas.microsoft.com/office/drawing/2014/chart" uri="{C3380CC4-5D6E-409C-BE32-E72D297353CC}">
              <c16:uniqueId val="{00000002-15EB-4A8E-A2FB-6B148943EF82}"/>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39'!$F$7</c:f>
              <c:numCache>
                <c:formatCode>###0.0%</c:formatCode>
                <c:ptCount val="1"/>
                <c:pt idx="0">
                  <c:v>0.89220183486238536</c:v>
                </c:pt>
              </c:numCache>
            </c:numRef>
          </c:val>
          <c:extLst>
            <c:ext xmlns:c16="http://schemas.microsoft.com/office/drawing/2014/chart" uri="{C3380CC4-5D6E-409C-BE32-E72D297353CC}">
              <c16:uniqueId val="{00000003-15EB-4A8E-A2FB-6B148943EF82}"/>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39'!$F$6</c:f>
              <c:numCache>
                <c:formatCode>###0.0%</c:formatCode>
                <c:ptCount val="1"/>
                <c:pt idx="0">
                  <c:v>0.95353982300884954</c:v>
                </c:pt>
              </c:numCache>
            </c:numRef>
          </c:val>
          <c:extLst>
            <c:ext xmlns:c16="http://schemas.microsoft.com/office/drawing/2014/chart" uri="{C3380CC4-5D6E-409C-BE32-E72D297353CC}">
              <c16:uniqueId val="{00000004-15EB-4A8E-A2FB-6B148943EF82}"/>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63888888888889"/>
          <c:y val="4.9172999552972732E-2"/>
          <c:w val="0.84880555555555548"/>
          <c:h val="0.80900495953875229"/>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39'!$N$10</c:f>
              <c:numCache>
                <c:formatCode>###0.0%</c:formatCode>
                <c:ptCount val="1"/>
                <c:pt idx="0">
                  <c:v>0.93407217959647626</c:v>
                </c:pt>
              </c:numCache>
            </c:numRef>
          </c:val>
          <c:extLst>
            <c:ext xmlns:c16="http://schemas.microsoft.com/office/drawing/2014/chart" uri="{C3380CC4-5D6E-409C-BE32-E72D297353CC}">
              <c16:uniqueId val="{00000000-3866-4004-A5AA-517236767212}"/>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39'!$N$9</c:f>
              <c:numCache>
                <c:formatCode>###0.0%</c:formatCode>
                <c:ptCount val="1"/>
                <c:pt idx="0">
                  <c:v>0.90946502057613154</c:v>
                </c:pt>
              </c:numCache>
            </c:numRef>
          </c:val>
          <c:extLst>
            <c:ext xmlns:c16="http://schemas.microsoft.com/office/drawing/2014/chart" uri="{C3380CC4-5D6E-409C-BE32-E72D297353CC}">
              <c16:uniqueId val="{00000001-3866-4004-A5AA-517236767212}"/>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39'!$N$8</c:f>
              <c:numCache>
                <c:formatCode>###0.0%</c:formatCode>
                <c:ptCount val="1"/>
                <c:pt idx="0">
                  <c:v>0.86899563318777295</c:v>
                </c:pt>
              </c:numCache>
            </c:numRef>
          </c:val>
          <c:extLst>
            <c:ext xmlns:c16="http://schemas.microsoft.com/office/drawing/2014/chart" uri="{C3380CC4-5D6E-409C-BE32-E72D297353CC}">
              <c16:uniqueId val="{00000002-3866-4004-A5AA-517236767212}"/>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39'!$N$7</c:f>
              <c:numCache>
                <c:formatCode>###0.0%</c:formatCode>
                <c:ptCount val="1"/>
                <c:pt idx="0">
                  <c:v>0.86980920314253651</c:v>
                </c:pt>
              </c:numCache>
            </c:numRef>
          </c:val>
          <c:extLst>
            <c:ext xmlns:c16="http://schemas.microsoft.com/office/drawing/2014/chart" uri="{C3380CC4-5D6E-409C-BE32-E72D297353CC}">
              <c16:uniqueId val="{00000003-3866-4004-A5AA-517236767212}"/>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39'!$N$6</c:f>
              <c:numCache>
                <c:formatCode>###0.0%</c:formatCode>
                <c:ptCount val="1"/>
                <c:pt idx="0">
                  <c:v>0.9173728813559322</c:v>
                </c:pt>
              </c:numCache>
            </c:numRef>
          </c:val>
          <c:extLst>
            <c:ext xmlns:c16="http://schemas.microsoft.com/office/drawing/2014/chart" uri="{C3380CC4-5D6E-409C-BE32-E72D297353CC}">
              <c16:uniqueId val="{00000004-3866-4004-A5AA-517236767212}"/>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b"/>
      <c:overlay val="0"/>
      <c:txPr>
        <a:bodyPr/>
        <a:lstStyle/>
        <a:p>
          <a:pPr>
            <a:defRPr sz="1100">
              <a:solidFill>
                <a:schemeClr val="tx1"/>
              </a:solidFill>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63888888888889"/>
          <c:y val="4.9371633752244168E-2"/>
          <c:w val="0.85991666666666666"/>
          <c:h val="0.82807397616590561"/>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39'!$F$27</c:f>
              <c:numCache>
                <c:formatCode>###0.0%</c:formatCode>
                <c:ptCount val="1"/>
                <c:pt idx="0">
                  <c:v>0.91772410970118712</c:v>
                </c:pt>
              </c:numCache>
            </c:numRef>
          </c:val>
          <c:extLst>
            <c:ext xmlns:c16="http://schemas.microsoft.com/office/drawing/2014/chart" uri="{C3380CC4-5D6E-409C-BE32-E72D297353CC}">
              <c16:uniqueId val="{00000000-B6B0-4EA5-B16A-D5844432F628}"/>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39'!$F$28</c:f>
              <c:numCache>
                <c:formatCode>###0.0%</c:formatCode>
                <c:ptCount val="1"/>
                <c:pt idx="0">
                  <c:v>0.88846960167714883</c:v>
                </c:pt>
              </c:numCache>
            </c:numRef>
          </c:val>
          <c:extLst>
            <c:ext xmlns:c16="http://schemas.microsoft.com/office/drawing/2014/chart" uri="{C3380CC4-5D6E-409C-BE32-E72D297353CC}">
              <c16:uniqueId val="{00000001-B6B0-4EA5-B16A-D5844432F628}"/>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39'!$F$25</c:f>
              <c:numCache>
                <c:formatCode>###0.0%</c:formatCode>
                <c:ptCount val="1"/>
                <c:pt idx="0">
                  <c:v>0.82546201232032856</c:v>
                </c:pt>
              </c:numCache>
            </c:numRef>
          </c:val>
          <c:extLst>
            <c:ext xmlns:c16="http://schemas.microsoft.com/office/drawing/2014/chart" uri="{C3380CC4-5D6E-409C-BE32-E72D297353CC}">
              <c16:uniqueId val="{00000002-B6B0-4EA5-B16A-D5844432F628}"/>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39'!$F$24</c:f>
              <c:numCache>
                <c:formatCode>###0.0%</c:formatCode>
                <c:ptCount val="1"/>
                <c:pt idx="0">
                  <c:v>0.8324873096446701</c:v>
                </c:pt>
              </c:numCache>
            </c:numRef>
          </c:val>
          <c:extLst>
            <c:ext xmlns:c16="http://schemas.microsoft.com/office/drawing/2014/chart" uri="{C3380CC4-5D6E-409C-BE32-E72D297353CC}">
              <c16:uniqueId val="{00000003-B6B0-4EA5-B16A-D5844432F628}"/>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39'!$F$23</c:f>
              <c:numCache>
                <c:formatCode>###0.0%</c:formatCode>
                <c:ptCount val="1"/>
                <c:pt idx="0">
                  <c:v>0.93587521663778162</c:v>
                </c:pt>
              </c:numCache>
            </c:numRef>
          </c:val>
          <c:extLst>
            <c:ext xmlns:c16="http://schemas.microsoft.com/office/drawing/2014/chart" uri="{C3380CC4-5D6E-409C-BE32-E72D297353CC}">
              <c16:uniqueId val="{00000004-B6B0-4EA5-B16A-D5844432F628}"/>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86111111111111"/>
          <c:y val="4.9360556428090646E-2"/>
          <c:w val="0.85158333333333336"/>
          <c:h val="0.83520040138577023"/>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39'!$N$27</c:f>
              <c:numCache>
                <c:formatCode>###0.0%</c:formatCode>
                <c:ptCount val="1"/>
                <c:pt idx="0">
                  <c:v>0.90472471690745804</c:v>
                </c:pt>
              </c:numCache>
            </c:numRef>
          </c:val>
          <c:extLst>
            <c:ext xmlns:c16="http://schemas.microsoft.com/office/drawing/2014/chart" uri="{C3380CC4-5D6E-409C-BE32-E72D297353CC}">
              <c16:uniqueId val="{00000000-7796-4966-80D9-6AA22E9036CE}"/>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39'!$N$28</c:f>
              <c:numCache>
                <c:formatCode>###0.0%</c:formatCode>
                <c:ptCount val="1"/>
                <c:pt idx="0">
                  <c:v>0.87421383647798745</c:v>
                </c:pt>
              </c:numCache>
            </c:numRef>
          </c:val>
          <c:extLst>
            <c:ext xmlns:c16="http://schemas.microsoft.com/office/drawing/2014/chart" uri="{C3380CC4-5D6E-409C-BE32-E72D297353CC}">
              <c16:uniqueId val="{00000001-7796-4966-80D9-6AA22E9036CE}"/>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39'!$N$25</c:f>
              <c:numCache>
                <c:formatCode>###0.0%</c:formatCode>
                <c:ptCount val="1"/>
                <c:pt idx="0">
                  <c:v>0.79659498207885304</c:v>
                </c:pt>
              </c:numCache>
            </c:numRef>
          </c:val>
          <c:extLst>
            <c:ext xmlns:c16="http://schemas.microsoft.com/office/drawing/2014/chart" uri="{C3380CC4-5D6E-409C-BE32-E72D297353CC}">
              <c16:uniqueId val="{00000002-7796-4966-80D9-6AA22E9036CE}"/>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39'!$N$24</c:f>
              <c:numCache>
                <c:formatCode>###0.0%</c:formatCode>
                <c:ptCount val="1"/>
                <c:pt idx="0">
                  <c:v>0.83828382838283833</c:v>
                </c:pt>
              </c:numCache>
            </c:numRef>
          </c:val>
          <c:extLst>
            <c:ext xmlns:c16="http://schemas.microsoft.com/office/drawing/2014/chart" uri="{C3380CC4-5D6E-409C-BE32-E72D297353CC}">
              <c16:uniqueId val="{00000003-7796-4966-80D9-6AA22E9036CE}"/>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39'!$N$23</c:f>
              <c:numCache>
                <c:formatCode>###0.0%</c:formatCode>
                <c:ptCount val="1"/>
                <c:pt idx="0">
                  <c:v>0.91454545454545455</c:v>
                </c:pt>
              </c:numCache>
            </c:numRef>
          </c:val>
          <c:extLst>
            <c:ext xmlns:c16="http://schemas.microsoft.com/office/drawing/2014/chart" uri="{C3380CC4-5D6E-409C-BE32-E72D297353CC}">
              <c16:uniqueId val="{00000004-7796-4966-80D9-6AA22E9036CE}"/>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013998250218709E-2"/>
          <c:y val="4.906333630686887E-2"/>
          <c:w val="0.87443044619422561"/>
          <c:h val="0.84353185780412598"/>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39'!$F$44</c:f>
              <c:numCache>
                <c:formatCode>###0.0%</c:formatCode>
                <c:ptCount val="1"/>
                <c:pt idx="0">
                  <c:v>0.90672719768881549</c:v>
                </c:pt>
              </c:numCache>
            </c:numRef>
          </c:val>
          <c:extLst>
            <c:ext xmlns:c16="http://schemas.microsoft.com/office/drawing/2014/chart" uri="{C3380CC4-5D6E-409C-BE32-E72D297353CC}">
              <c16:uniqueId val="{00000000-4282-4C1B-820B-8339B9397F62}"/>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39'!$F$43</c:f>
              <c:numCache>
                <c:formatCode>###0.0%</c:formatCode>
                <c:ptCount val="1"/>
                <c:pt idx="0">
                  <c:v>0.87919463087248317</c:v>
                </c:pt>
              </c:numCache>
            </c:numRef>
          </c:val>
          <c:extLst>
            <c:ext xmlns:c16="http://schemas.microsoft.com/office/drawing/2014/chart" uri="{C3380CC4-5D6E-409C-BE32-E72D297353CC}">
              <c16:uniqueId val="{00000001-4282-4C1B-820B-8339B9397F62}"/>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39'!$F$42</c:f>
              <c:numCache>
                <c:formatCode>###0.0%</c:formatCode>
                <c:ptCount val="1"/>
                <c:pt idx="0">
                  <c:v>0.82339449541284404</c:v>
                </c:pt>
              </c:numCache>
            </c:numRef>
          </c:val>
          <c:extLst>
            <c:ext xmlns:c16="http://schemas.microsoft.com/office/drawing/2014/chart" uri="{C3380CC4-5D6E-409C-BE32-E72D297353CC}">
              <c16:uniqueId val="{00000002-4282-4C1B-820B-8339B9397F62}"/>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39'!$F$41</c:f>
              <c:numCache>
                <c:formatCode>###0.0%</c:formatCode>
                <c:ptCount val="1"/>
                <c:pt idx="0">
                  <c:v>0.82089552238805974</c:v>
                </c:pt>
              </c:numCache>
            </c:numRef>
          </c:val>
          <c:extLst>
            <c:ext xmlns:c16="http://schemas.microsoft.com/office/drawing/2014/chart" uri="{C3380CC4-5D6E-409C-BE32-E72D297353CC}">
              <c16:uniqueId val="{00000003-4282-4C1B-820B-8339B9397F62}"/>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39'!$F$40</c:f>
              <c:numCache>
                <c:formatCode>###0.0%</c:formatCode>
                <c:ptCount val="1"/>
                <c:pt idx="0">
                  <c:v>0.87865168539325855</c:v>
                </c:pt>
              </c:numCache>
            </c:numRef>
          </c:val>
          <c:extLst>
            <c:ext xmlns:c16="http://schemas.microsoft.com/office/drawing/2014/chart" uri="{C3380CC4-5D6E-409C-BE32-E72D297353CC}">
              <c16:uniqueId val="{00000004-4282-4C1B-820B-8339B9397F62}"/>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34733158355204"/>
          <c:y val="4.9074280615659154E-2"/>
          <c:w val="0.86609711286089242"/>
          <c:h val="0.84795825348956078"/>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39'!$N$44</c:f>
              <c:numCache>
                <c:formatCode>###0.0%</c:formatCode>
                <c:ptCount val="1"/>
                <c:pt idx="0">
                  <c:v>0.90307328605200932</c:v>
                </c:pt>
              </c:numCache>
            </c:numRef>
          </c:val>
          <c:extLst>
            <c:ext xmlns:c16="http://schemas.microsoft.com/office/drawing/2014/chart" uri="{C3380CC4-5D6E-409C-BE32-E72D297353CC}">
              <c16:uniqueId val="{00000000-0A58-4A99-AC8D-2D690A775444}"/>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39'!$N$43</c:f>
              <c:numCache>
                <c:formatCode>###0.0%</c:formatCode>
                <c:ptCount val="1"/>
                <c:pt idx="0">
                  <c:v>0.85972850678733037</c:v>
                </c:pt>
              </c:numCache>
            </c:numRef>
          </c:val>
          <c:extLst>
            <c:ext xmlns:c16="http://schemas.microsoft.com/office/drawing/2014/chart" uri="{C3380CC4-5D6E-409C-BE32-E72D297353CC}">
              <c16:uniqueId val="{00000001-0A58-4A99-AC8D-2D690A775444}"/>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39'!$N$42</c:f>
              <c:numCache>
                <c:formatCode>###0.0%</c:formatCode>
                <c:ptCount val="1"/>
                <c:pt idx="0">
                  <c:v>0.81062124248496981</c:v>
                </c:pt>
              </c:numCache>
            </c:numRef>
          </c:val>
          <c:extLst>
            <c:ext xmlns:c16="http://schemas.microsoft.com/office/drawing/2014/chart" uri="{C3380CC4-5D6E-409C-BE32-E72D297353CC}">
              <c16:uniqueId val="{00000002-0A58-4A99-AC8D-2D690A775444}"/>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39'!$N$41</c:f>
              <c:numCache>
                <c:formatCode>###0.0%</c:formatCode>
                <c:ptCount val="1"/>
                <c:pt idx="0">
                  <c:v>0.84241245136186782</c:v>
                </c:pt>
              </c:numCache>
            </c:numRef>
          </c:val>
          <c:extLst>
            <c:ext xmlns:c16="http://schemas.microsoft.com/office/drawing/2014/chart" uri="{C3380CC4-5D6E-409C-BE32-E72D297353CC}">
              <c16:uniqueId val="{00000003-0A58-4A99-AC8D-2D690A775444}"/>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39'!$N$40</c:f>
              <c:numCache>
                <c:formatCode>###0.0%</c:formatCode>
                <c:ptCount val="1"/>
                <c:pt idx="0">
                  <c:v>0.9102844638949672</c:v>
                </c:pt>
              </c:numCache>
            </c:numRef>
          </c:val>
          <c:extLst>
            <c:ext xmlns:c16="http://schemas.microsoft.com/office/drawing/2014/chart" uri="{C3380CC4-5D6E-409C-BE32-E72D297353CC}">
              <c16:uniqueId val="{00000004-0A58-4A99-AC8D-2D690A775444}"/>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7.1942446043165464E-2"/>
          <c:w val="0.89096587926509196"/>
          <c:h val="0.66982913669064759"/>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39'!$F$17</c:f>
              <c:numCache>
                <c:formatCode>###0.0%</c:formatCode>
                <c:ptCount val="1"/>
                <c:pt idx="0">
                  <c:v>0.91287284144427006</c:v>
                </c:pt>
              </c:numCache>
            </c:numRef>
          </c:val>
          <c:extLst>
            <c:ext xmlns:c16="http://schemas.microsoft.com/office/drawing/2014/chart" uri="{C3380CC4-5D6E-409C-BE32-E72D297353CC}">
              <c16:uniqueId val="{00000000-ECA3-4A88-ADBF-1BD9A990F86F}"/>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39'!$F$18</c:f>
              <c:numCache>
                <c:formatCode>###0.0%</c:formatCode>
                <c:ptCount val="1"/>
                <c:pt idx="0">
                  <c:v>0.82962962962962961</c:v>
                </c:pt>
              </c:numCache>
            </c:numRef>
          </c:val>
          <c:extLst>
            <c:ext xmlns:c16="http://schemas.microsoft.com/office/drawing/2014/chart" uri="{C3380CC4-5D6E-409C-BE32-E72D297353CC}">
              <c16:uniqueId val="{00000001-ECA3-4A88-ADBF-1BD9A990F86F}"/>
            </c:ext>
          </c:extLst>
        </c:ser>
        <c:ser>
          <c:idx val="10"/>
          <c:order val="2"/>
          <c:tx>
            <c:v>SeriesC</c:v>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39'!$AD$70</c:f>
              <c:numCache>
                <c:formatCode>General</c:formatCode>
                <c:ptCount val="1"/>
              </c:numCache>
            </c:numRef>
          </c:val>
          <c:extLst>
            <c:ext xmlns:c16="http://schemas.microsoft.com/office/drawing/2014/chart" uri="{C3380CC4-5D6E-409C-BE32-E72D297353CC}">
              <c16:uniqueId val="{00000002-ECA3-4A88-ADBF-1BD9A990F86F}"/>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39'!$F$15</c:f>
              <c:numCache>
                <c:formatCode>###0.0%</c:formatCode>
                <c:ptCount val="1"/>
                <c:pt idx="0">
                  <c:v>0.94506898313745524</c:v>
                </c:pt>
              </c:numCache>
            </c:numRef>
          </c:val>
          <c:extLst>
            <c:ext xmlns:c16="http://schemas.microsoft.com/office/drawing/2014/chart" uri="{C3380CC4-5D6E-409C-BE32-E72D297353CC}">
              <c16:uniqueId val="{00000003-ECA3-4A88-ADBF-1BD9A990F86F}"/>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39'!$F$16</c:f>
              <c:numCache>
                <c:formatCode>###0.0%</c:formatCode>
                <c:ptCount val="1"/>
                <c:pt idx="0">
                  <c:v>0.85989965264376689</c:v>
                </c:pt>
              </c:numCache>
            </c:numRef>
          </c:val>
          <c:extLst>
            <c:ext xmlns:c16="http://schemas.microsoft.com/office/drawing/2014/chart" uri="{C3380CC4-5D6E-409C-BE32-E72D297353CC}">
              <c16:uniqueId val="{00000004-ECA3-4A88-ADBF-1BD9A990F86F}"/>
            </c:ext>
          </c:extLst>
        </c:ser>
        <c:ser>
          <c:idx val="8"/>
          <c:order val="5"/>
          <c:tx>
            <c:v>SeriesA</c:v>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39'!$AD$69</c:f>
              <c:numCache>
                <c:formatCode>General</c:formatCode>
                <c:ptCount val="1"/>
              </c:numCache>
            </c:numRef>
          </c:val>
          <c:extLst>
            <c:ext xmlns:c16="http://schemas.microsoft.com/office/drawing/2014/chart" uri="{C3380CC4-5D6E-409C-BE32-E72D297353CC}">
              <c16:uniqueId val="{00000005-ECA3-4A88-ADBF-1BD9A990F86F}"/>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39'!$F$13</c:f>
              <c:numCache>
                <c:formatCode>###0.0%</c:formatCode>
                <c:ptCount val="1"/>
                <c:pt idx="0">
                  <c:v>0.91549295774647887</c:v>
                </c:pt>
              </c:numCache>
            </c:numRef>
          </c:val>
          <c:extLst>
            <c:ext xmlns:c16="http://schemas.microsoft.com/office/drawing/2014/chart" uri="{C3380CC4-5D6E-409C-BE32-E72D297353CC}">
              <c16:uniqueId val="{00000006-ECA3-4A88-ADBF-1BD9A990F86F}"/>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39'!$F$14</c:f>
              <c:numCache>
                <c:formatCode>###0.0%</c:formatCode>
                <c:ptCount val="1"/>
                <c:pt idx="0">
                  <c:v>0.66956521739130437</c:v>
                </c:pt>
              </c:numCache>
            </c:numRef>
          </c:val>
          <c:extLst>
            <c:ext xmlns:c16="http://schemas.microsoft.com/office/drawing/2014/chart" uri="{C3380CC4-5D6E-409C-BE32-E72D297353CC}">
              <c16:uniqueId val="{00000007-ECA3-4A88-ADBF-1BD9A990F86F}"/>
            </c:ext>
          </c:extLst>
        </c:ser>
        <c:ser>
          <c:idx val="9"/>
          <c:order val="8"/>
          <c:tx>
            <c:v>SeriesB</c:v>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39'!$AD$71</c:f>
              <c:numCache>
                <c:formatCode>General</c:formatCode>
                <c:ptCount val="1"/>
              </c:numCache>
            </c:numRef>
          </c:val>
          <c:extLst>
            <c:ext xmlns:c16="http://schemas.microsoft.com/office/drawing/2014/chart" uri="{C3380CC4-5D6E-409C-BE32-E72D297353CC}">
              <c16:uniqueId val="{00000008-ECA3-4A88-ADBF-1BD9A990F86F}"/>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39'!$F$11</c:f>
              <c:numCache>
                <c:formatCode>###0.0%</c:formatCode>
                <c:ptCount val="1"/>
                <c:pt idx="0">
                  <c:v>0.89715832205683355</c:v>
                </c:pt>
              </c:numCache>
            </c:numRef>
          </c:val>
          <c:extLst>
            <c:ext xmlns:c16="http://schemas.microsoft.com/office/drawing/2014/chart" uri="{C3380CC4-5D6E-409C-BE32-E72D297353CC}">
              <c16:uniqueId val="{00000009-ECA3-4A88-ADBF-1BD9A990F86F}"/>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39'!$F$12</c:f>
              <c:numCache>
                <c:formatCode>###0.0%</c:formatCode>
                <c:ptCount val="1"/>
                <c:pt idx="0">
                  <c:v>0.91897604509159225</c:v>
                </c:pt>
              </c:numCache>
            </c:numRef>
          </c:val>
          <c:extLst>
            <c:ext xmlns:c16="http://schemas.microsoft.com/office/drawing/2014/chart" uri="{C3380CC4-5D6E-409C-BE32-E72D297353CC}">
              <c16:uniqueId val="{0000000A-ECA3-4A88-ADBF-1BD9A990F86F}"/>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layout>
            <c:manualLayout>
              <c:xMode val="edge"/>
              <c:yMode val="edge"/>
              <c:x val="1.6666666666666666E-2"/>
              <c:y val="0.31034172661870502"/>
            </c:manualLayout>
          </c:layout>
          <c:overlay val="0"/>
          <c:spPr>
            <a:noFill/>
            <a:ln>
              <a:noFill/>
            </a:ln>
            <a:effectLst/>
          </c:spPr>
          <c:txPr>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endParaRPr lang="en-US"/>
            </a:p>
          </c:tx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spPr>
        <a:noFill/>
        <a:ln>
          <a:noFill/>
        </a:ln>
        <a:effectLst/>
      </c:spPr>
    </c:plotArea>
    <c:legend>
      <c:legendPos val="r"/>
      <c:legendEntry>
        <c:idx val="2"/>
        <c:delete val="1"/>
      </c:legendEntry>
      <c:legendEntry>
        <c:idx val="5"/>
        <c:delete val="1"/>
      </c:legendEntry>
      <c:legendEntry>
        <c:idx val="8"/>
        <c:delete val="1"/>
      </c:legendEntry>
      <c:layout>
        <c:manualLayout>
          <c:xMode val="edge"/>
          <c:yMode val="edge"/>
          <c:x val="0.18042432195975505"/>
          <c:y val="0.72849657282048386"/>
          <c:w val="0.50846456692913378"/>
          <c:h val="0.25343850903529147"/>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9.0497737556561084E-2"/>
          <c:w val="0.90763254593175857"/>
          <c:h val="0.68131221719457014"/>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vert="horz" anchorCtr="0"/>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39'!$N$17</c:f>
              <c:numCache>
                <c:formatCode>###0.0%</c:formatCode>
                <c:ptCount val="1"/>
                <c:pt idx="0">
                  <c:v>0.91109757954026493</c:v>
                </c:pt>
              </c:numCache>
            </c:numRef>
          </c:val>
          <c:extLst>
            <c:ext xmlns:c16="http://schemas.microsoft.com/office/drawing/2014/chart" uri="{C3380CC4-5D6E-409C-BE32-E72D297353CC}">
              <c16:uniqueId val="{00000000-6DCF-4DB7-9613-3860FCEC2981}"/>
            </c:ext>
          </c:extLst>
        </c:ser>
        <c:ser>
          <c:idx val="7"/>
          <c:order val="1"/>
          <c:tx>
            <c:v>SWD</c:v>
          </c:tx>
          <c:spPr>
            <a:solidFill>
              <a:srgbClr val="5E4B3C"/>
            </a:solidFill>
            <a:ln>
              <a:solidFill>
                <a:srgbClr val="5E4B3C"/>
              </a:solidFill>
            </a:ln>
            <a:effectLst/>
          </c:spPr>
          <c:invertIfNegative val="0"/>
          <c:dLbls>
            <c:spPr>
              <a:noFill/>
              <a:ln>
                <a:noFill/>
              </a:ln>
              <a:effectLst/>
            </c:spPr>
            <c:txPr>
              <a:bodyPr rot="0" vert="horz" anchorCtr="0"/>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39'!$N$18</c:f>
              <c:numCache>
                <c:formatCode>###0.0%</c:formatCode>
                <c:ptCount val="1"/>
                <c:pt idx="0">
                  <c:v>0.79190751445086704</c:v>
                </c:pt>
              </c:numCache>
            </c:numRef>
          </c:val>
          <c:extLst>
            <c:ext xmlns:c16="http://schemas.microsoft.com/office/drawing/2014/chart" uri="{C3380CC4-5D6E-409C-BE32-E72D297353CC}">
              <c16:uniqueId val="{00000001-6DCF-4DB7-9613-3860FCEC2981}"/>
            </c:ext>
          </c:extLst>
        </c:ser>
        <c:ser>
          <c:idx val="10"/>
          <c:order val="2"/>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39'!$AV$74</c:f>
              <c:numCache>
                <c:formatCode>General</c:formatCode>
                <c:ptCount val="1"/>
              </c:numCache>
            </c:numRef>
          </c:val>
          <c:extLst>
            <c:ext xmlns:c16="http://schemas.microsoft.com/office/drawing/2014/chart" uri="{C3380CC4-5D6E-409C-BE32-E72D297353CC}">
              <c16:uniqueId val="{00000002-6DCF-4DB7-9613-3860FCEC2981}"/>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vert="horz" anchorCtr="0"/>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39'!$N$15</c:f>
              <c:numCache>
                <c:formatCode>###0.0%</c:formatCode>
                <c:ptCount val="1"/>
                <c:pt idx="0">
                  <c:v>0.94023043686989927</c:v>
                </c:pt>
              </c:numCache>
            </c:numRef>
          </c:val>
          <c:extLst>
            <c:ext xmlns:c16="http://schemas.microsoft.com/office/drawing/2014/chart" uri="{C3380CC4-5D6E-409C-BE32-E72D297353CC}">
              <c16:uniqueId val="{00000003-6DCF-4DB7-9613-3860FCEC2981}"/>
            </c:ext>
          </c:extLst>
        </c:ser>
        <c:ser>
          <c:idx val="5"/>
          <c:order val="4"/>
          <c:tx>
            <c:v>Low-income</c:v>
          </c:tx>
          <c:spPr>
            <a:solidFill>
              <a:srgbClr val="44692D"/>
            </a:solidFill>
            <a:ln>
              <a:solidFill>
                <a:srgbClr val="44692D"/>
              </a:solidFill>
            </a:ln>
            <a:effectLst/>
          </c:spPr>
          <c:invertIfNegative val="0"/>
          <c:dLbls>
            <c:spPr>
              <a:noFill/>
              <a:ln>
                <a:noFill/>
              </a:ln>
              <a:effectLst/>
            </c:spPr>
            <c:txPr>
              <a:bodyPr rot="0" vert="horz" anchorCtr="0"/>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39'!$N$16</c:f>
              <c:numCache>
                <c:formatCode>###0.0%</c:formatCode>
                <c:ptCount val="1"/>
                <c:pt idx="0">
                  <c:v>0.85597826086956519</c:v>
                </c:pt>
              </c:numCache>
            </c:numRef>
          </c:val>
          <c:extLst>
            <c:ext xmlns:c16="http://schemas.microsoft.com/office/drawing/2014/chart" uri="{C3380CC4-5D6E-409C-BE32-E72D297353CC}">
              <c16:uniqueId val="{00000004-6DCF-4DB7-9613-3860FCEC2981}"/>
            </c:ext>
          </c:extLst>
        </c:ser>
        <c:ser>
          <c:idx val="8"/>
          <c:order val="5"/>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39'!$AV$67</c:f>
              <c:numCache>
                <c:formatCode>General</c:formatCode>
                <c:ptCount val="1"/>
              </c:numCache>
            </c:numRef>
          </c:val>
          <c:extLst>
            <c:ext xmlns:c16="http://schemas.microsoft.com/office/drawing/2014/chart" uri="{C3380CC4-5D6E-409C-BE32-E72D297353CC}">
              <c16:uniqueId val="{00000005-6DCF-4DB7-9613-3860FCEC2981}"/>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vert="horz" anchorCtr="0"/>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39'!$N$13</c:f>
              <c:numCache>
                <c:formatCode>###0.0%</c:formatCode>
                <c:ptCount val="1"/>
                <c:pt idx="0">
                  <c:v>0.90963855421686746</c:v>
                </c:pt>
              </c:numCache>
            </c:numRef>
          </c:val>
          <c:extLst>
            <c:ext xmlns:c16="http://schemas.microsoft.com/office/drawing/2014/chart" uri="{C3380CC4-5D6E-409C-BE32-E72D297353CC}">
              <c16:uniqueId val="{00000006-6DCF-4DB7-9613-3860FCEC2981}"/>
            </c:ext>
          </c:extLst>
        </c:ser>
        <c:ser>
          <c:idx val="3"/>
          <c:order val="7"/>
          <c:tx>
            <c:v>EL</c:v>
          </c:tx>
          <c:spPr>
            <a:solidFill>
              <a:srgbClr val="881C1C"/>
            </a:solidFill>
            <a:ln>
              <a:solidFill>
                <a:srgbClr val="881C1C"/>
              </a:solidFill>
            </a:ln>
            <a:effectLst/>
          </c:spPr>
          <c:invertIfNegative val="0"/>
          <c:dLbls>
            <c:spPr>
              <a:noFill/>
              <a:ln>
                <a:noFill/>
              </a:ln>
              <a:effectLst/>
            </c:spPr>
            <c:txPr>
              <a:bodyPr rot="0" vert="horz" anchorCtr="0"/>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39'!$N$14</c:f>
              <c:numCache>
                <c:formatCode>###0.0%</c:formatCode>
                <c:ptCount val="1"/>
                <c:pt idx="0">
                  <c:v>0.80392156862745101</c:v>
                </c:pt>
              </c:numCache>
            </c:numRef>
          </c:val>
          <c:extLst>
            <c:ext xmlns:c16="http://schemas.microsoft.com/office/drawing/2014/chart" uri="{C3380CC4-5D6E-409C-BE32-E72D297353CC}">
              <c16:uniqueId val="{00000007-6DCF-4DB7-9613-3860FCEC2981}"/>
            </c:ext>
          </c:extLst>
        </c:ser>
        <c:ser>
          <c:idx val="9"/>
          <c:order val="8"/>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39'!$AV$75</c:f>
              <c:numCache>
                <c:formatCode>General</c:formatCode>
                <c:ptCount val="1"/>
              </c:numCache>
            </c:numRef>
          </c:val>
          <c:extLst>
            <c:ext xmlns:c16="http://schemas.microsoft.com/office/drawing/2014/chart" uri="{C3380CC4-5D6E-409C-BE32-E72D297353CC}">
              <c16:uniqueId val="{00000008-6DCF-4DB7-9613-3860FCEC2981}"/>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vert="horz" anchorCtr="0"/>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39'!$N$11</c:f>
              <c:numCache>
                <c:formatCode>###0.0%</c:formatCode>
                <c:ptCount val="1"/>
                <c:pt idx="0">
                  <c:v>0.90347490347490345</c:v>
                </c:pt>
              </c:numCache>
            </c:numRef>
          </c:val>
          <c:extLst>
            <c:ext xmlns:c16="http://schemas.microsoft.com/office/drawing/2014/chart" uri="{C3380CC4-5D6E-409C-BE32-E72D297353CC}">
              <c16:uniqueId val="{00000009-6DCF-4DB7-9613-3860FCEC2981}"/>
            </c:ext>
          </c:extLst>
        </c:ser>
        <c:ser>
          <c:idx val="1"/>
          <c:order val="10"/>
          <c:tx>
            <c:v>Female</c:v>
          </c:tx>
          <c:spPr>
            <a:solidFill>
              <a:srgbClr val="212721"/>
            </a:solidFill>
            <a:ln>
              <a:solidFill>
                <a:srgbClr val="212721"/>
              </a:solidFill>
            </a:ln>
            <a:effectLst/>
          </c:spPr>
          <c:invertIfNegative val="0"/>
          <c:dLbls>
            <c:spPr>
              <a:noFill/>
              <a:ln>
                <a:noFill/>
              </a:ln>
              <a:effectLst/>
            </c:spPr>
            <c:txPr>
              <a:bodyPr rot="0" vert="horz" anchorCtr="0"/>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39'!$N$12</c:f>
              <c:numCache>
                <c:formatCode>###0.0%</c:formatCode>
                <c:ptCount val="1"/>
                <c:pt idx="0">
                  <c:v>0.91095890410958902</c:v>
                </c:pt>
              </c:numCache>
            </c:numRef>
          </c:val>
          <c:extLst>
            <c:ext xmlns:c16="http://schemas.microsoft.com/office/drawing/2014/chart" uri="{C3380CC4-5D6E-409C-BE32-E72D297353CC}">
              <c16:uniqueId val="{0000000A-6DCF-4DB7-9613-3860FCEC2981}"/>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vert="horz"/>
              <a:lstStyle/>
              <a:p>
                <a:pPr>
                  <a:defRPr/>
                </a:pPr>
                <a:r>
                  <a:rPr lang="en-US"/>
                  <a:t>Student Group</a:t>
                </a:r>
              </a:p>
            </c:rich>
          </c:tx>
          <c:layout>
            <c:manualLayout>
              <c:xMode val="edge"/>
              <c:yMode val="edge"/>
              <c:x val="1.6666666666666666E-2"/>
              <c:y val="0.3091402714932126"/>
            </c:manualLayout>
          </c:layout>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1097987751531061"/>
          <c:y val="0.73899383617771763"/>
          <c:w val="0.50846456692913378"/>
          <c:h val="0.23694445434139738"/>
        </c:manualLayout>
      </c:layout>
      <c:overlay val="0"/>
      <c:spPr>
        <a:noFill/>
        <a:ln>
          <a:solidFill>
            <a:schemeClr val="bg2"/>
          </a:solidFill>
        </a:ln>
        <a:effectLst/>
      </c:spPr>
      <c:txPr>
        <a:bodyPr rot="0" vert="horz"/>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lgn="ctr" rtl="0">
        <a:defRPr lang="en-US" sz="1000" b="1" i="0" u="none" strike="noStrike" kern="1200" baseline="0">
          <a:solidFill>
            <a:sysClr val="windowText" lastClr="000000"/>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73214201518221E-2"/>
          <c:y val="6.4747430561078859E-2"/>
          <c:w val="0.90176780297672376"/>
          <c:h val="0.64433464125065176"/>
        </c:manualLayout>
      </c:layout>
      <c:barChart>
        <c:barDir val="col"/>
        <c:grouping val="stacked"/>
        <c:varyColors val="0"/>
        <c:ser>
          <c:idx val="0"/>
          <c:order val="0"/>
          <c:tx>
            <c:strRef>
              <c:f>'AR6'!$P$8</c:f>
              <c:strCache>
                <c:ptCount val="1"/>
                <c:pt idx="0">
                  <c:v>White</c:v>
                </c:pt>
              </c:strCache>
            </c:strRef>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('AR6'!$Z$8:$Z$9,'AR6'!$Z$12)</c:f>
              <c:strCache>
                <c:ptCount val="3"/>
                <c:pt idx="0">
                  <c:v>AP STEM and English Program Course Takers (N = 12,016)</c:v>
                </c:pt>
                <c:pt idx="1">
                  <c:v>Mi Schools - All Students 
(N = 86,314)</c:v>
                </c:pt>
                <c:pt idx="2">
                  <c:v>MA State - All Students
(N = 309,165)</c:v>
                </c:pt>
              </c:strCache>
              <c:extLst/>
            </c:strRef>
          </c:cat>
          <c:val>
            <c:numRef>
              <c:f>('AR6'!$AA$8:$AA$9,'AR6'!$AA$12)</c:f>
              <c:numCache>
                <c:formatCode>###0.0%</c:formatCode>
                <c:ptCount val="3"/>
                <c:pt idx="0">
                  <c:v>0.52247003994673769</c:v>
                </c:pt>
                <c:pt idx="1">
                  <c:v>0.39746738651898883</c:v>
                </c:pt>
                <c:pt idx="2">
                  <c:v>0.52878236540358703</c:v>
                </c:pt>
              </c:numCache>
              <c:extLst/>
            </c:numRef>
          </c:val>
          <c:extLst>
            <c:ext xmlns:c16="http://schemas.microsoft.com/office/drawing/2014/chart" uri="{C3380CC4-5D6E-409C-BE32-E72D297353CC}">
              <c16:uniqueId val="{00000000-5BB3-4D3C-BD3C-55B58970F466}"/>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('AR6'!$Z$8:$Z$9,'AR6'!$Z$12)</c:f>
              <c:strCache>
                <c:ptCount val="3"/>
                <c:pt idx="0">
                  <c:v>AP STEM and English Program Course Takers (N = 12,016)</c:v>
                </c:pt>
                <c:pt idx="1">
                  <c:v>Mi Schools - All Students 
(N = 86,314)</c:v>
                </c:pt>
                <c:pt idx="2">
                  <c:v>MA State - All Students
(N = 309,165)</c:v>
                </c:pt>
              </c:strCache>
              <c:extLst/>
            </c:strRef>
          </c:cat>
          <c:val>
            <c:numRef>
              <c:f>('AR6'!$AB$8:$AB$9,'AR6'!$AB$12)</c:f>
              <c:numCache>
                <c:formatCode>###0.0%</c:formatCode>
                <c:ptCount val="3"/>
                <c:pt idx="0">
                  <c:v>3.7533288948069239E-2</c:v>
                </c:pt>
                <c:pt idx="1">
                  <c:v>3.56604954005144E-2</c:v>
                </c:pt>
                <c:pt idx="2">
                  <c:v>3.895977875891514E-2</c:v>
                </c:pt>
              </c:numCache>
              <c:extLst/>
            </c:numRef>
          </c:val>
          <c:extLst>
            <c:ext xmlns:c16="http://schemas.microsoft.com/office/drawing/2014/chart" uri="{C3380CC4-5D6E-409C-BE32-E72D297353CC}">
              <c16:uniqueId val="{00000001-5BB3-4D3C-BD3C-55B58970F466}"/>
            </c:ext>
          </c:extLst>
        </c:ser>
        <c:ser>
          <c:idx val="4"/>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('AR6'!$Z$8:$Z$9,'AR6'!$Z$12)</c:f>
              <c:strCache>
                <c:ptCount val="3"/>
                <c:pt idx="0">
                  <c:v>AP STEM and English Program Course Takers (N = 12,016)</c:v>
                </c:pt>
                <c:pt idx="1">
                  <c:v>Mi Schools - All Students 
(N = 86,314)</c:v>
                </c:pt>
                <c:pt idx="2">
                  <c:v>MA State - All Students
(N = 309,165)</c:v>
                </c:pt>
              </c:strCache>
              <c:extLst/>
            </c:strRef>
          </c:cat>
          <c:val>
            <c:numRef>
              <c:f>('AR6'!$AC$8:$AC$9,'AR6'!$AC$12)</c:f>
              <c:numCache>
                <c:formatCode>###0.0%</c:formatCode>
                <c:ptCount val="3"/>
                <c:pt idx="0">
                  <c:v>0.23219041278295605</c:v>
                </c:pt>
                <c:pt idx="1">
                  <c:v>0.37375165094886115</c:v>
                </c:pt>
                <c:pt idx="2">
                  <c:v>0.25583749777626835</c:v>
                </c:pt>
              </c:numCache>
              <c:extLst/>
            </c:numRef>
          </c:val>
          <c:extLst>
            <c:ext xmlns:c16="http://schemas.microsoft.com/office/drawing/2014/chart" uri="{C3380CC4-5D6E-409C-BE32-E72D297353CC}">
              <c16:uniqueId val="{00000002-5BB3-4D3C-BD3C-55B58970F466}"/>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('AR6'!$Z$8:$Z$9,'AR6'!$Z$12)</c:f>
              <c:strCache>
                <c:ptCount val="3"/>
                <c:pt idx="0">
                  <c:v>AP STEM and English Program Course Takers (N = 12,016)</c:v>
                </c:pt>
                <c:pt idx="1">
                  <c:v>Mi Schools - All Students 
(N = 86,314)</c:v>
                </c:pt>
                <c:pt idx="2">
                  <c:v>MA State - All Students
(N = 309,165)</c:v>
                </c:pt>
              </c:strCache>
              <c:extLst/>
            </c:strRef>
          </c:cat>
          <c:val>
            <c:numRef>
              <c:f>('AR6'!$AD$8:$AD$9,'AR6'!$AD$12)</c:f>
              <c:numCache>
                <c:formatCode>###0.0%</c:formatCode>
                <c:ptCount val="3"/>
                <c:pt idx="0">
                  <c:v>0.12749667110519308</c:v>
                </c:pt>
                <c:pt idx="1">
                  <c:v>0.15562944597631903</c:v>
                </c:pt>
                <c:pt idx="2">
                  <c:v>0.10298384357867159</c:v>
                </c:pt>
              </c:numCache>
              <c:extLst/>
            </c:numRef>
          </c:val>
          <c:extLst>
            <c:ext xmlns:c16="http://schemas.microsoft.com/office/drawing/2014/chart" uri="{C3380CC4-5D6E-409C-BE32-E72D297353CC}">
              <c16:uniqueId val="{00000003-5BB3-4D3C-BD3C-55B58970F466}"/>
            </c:ext>
          </c:extLst>
        </c:ser>
        <c:ser>
          <c:idx val="2"/>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('AR6'!$Z$8:$Z$9,'AR6'!$Z$12)</c:f>
              <c:strCache>
                <c:ptCount val="3"/>
                <c:pt idx="0">
                  <c:v>AP STEM and English Program Course Takers (N = 12,016)</c:v>
                </c:pt>
                <c:pt idx="1">
                  <c:v>Mi Schools - All Students 
(N = 86,314)</c:v>
                </c:pt>
                <c:pt idx="2">
                  <c:v>MA State - All Students
(N = 309,165)</c:v>
                </c:pt>
              </c:strCache>
              <c:extLst/>
            </c:strRef>
          </c:cat>
          <c:val>
            <c:numRef>
              <c:f>('AR6'!$AE$8:$AE$9,'AR6'!$AE$12)</c:f>
              <c:numCache>
                <c:formatCode>###0.0%</c:formatCode>
                <c:ptCount val="3"/>
                <c:pt idx="0">
                  <c:v>7.8395472703062588E-2</c:v>
                </c:pt>
                <c:pt idx="1">
                  <c:v>3.4559862826424453E-2</c:v>
                </c:pt>
                <c:pt idx="2">
                  <c:v>7.008555302184917E-2</c:v>
                </c:pt>
              </c:numCache>
              <c:extLst/>
            </c:numRef>
          </c:val>
          <c:extLst>
            <c:ext xmlns:c16="http://schemas.microsoft.com/office/drawing/2014/chart" uri="{C3380CC4-5D6E-409C-BE32-E72D297353CC}">
              <c16:uniqueId val="{00000004-5BB3-4D3C-BD3C-55B58970F466}"/>
            </c:ext>
          </c:extLst>
        </c:ser>
        <c:dLbls>
          <c:dLblPos val="ctr"/>
          <c:showLegendKey val="0"/>
          <c:showVal val="1"/>
          <c:showCatName val="0"/>
          <c:showSerName val="0"/>
          <c:showPercent val="0"/>
          <c:showBubbleSize val="0"/>
        </c:dLbls>
        <c:gapWidth val="51"/>
        <c:overlap val="100"/>
        <c:axId val="611659232"/>
        <c:axId val="611660192"/>
      </c:barChart>
      <c:catAx>
        <c:axId val="61165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611660192"/>
        <c:crosses val="autoZero"/>
        <c:auto val="1"/>
        <c:lblAlgn val="ctr"/>
        <c:lblOffset val="100"/>
        <c:noMultiLvlLbl val="0"/>
      </c:catAx>
      <c:valAx>
        <c:axId val="611660192"/>
        <c:scaling>
          <c:orientation val="minMax"/>
          <c:max val="1"/>
        </c:scaling>
        <c:delete val="1"/>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Percentage of Students</a:t>
                </a:r>
              </a:p>
            </c:rich>
          </c:tx>
          <c:layout>
            <c:manualLayout>
              <c:xMode val="edge"/>
              <c:yMode val="edge"/>
              <c:x val="2.2090779071777703E-2"/>
              <c:y val="0.24709982590560017"/>
            </c:manualLayout>
          </c:layout>
          <c:overlay val="0"/>
          <c:spPr>
            <a:noFill/>
            <a:ln>
              <a:noFill/>
            </a:ln>
            <a:effectLst/>
          </c:spPr>
        </c:title>
        <c:numFmt formatCode="###0.0%" sourceLinked="1"/>
        <c:majorTickMark val="out"/>
        <c:minorTickMark val="none"/>
        <c:tickLblPos val="nextTo"/>
        <c:crossAx val="611659232"/>
        <c:crosses val="autoZero"/>
        <c:crossBetween val="between"/>
      </c:valAx>
    </c:plotArea>
    <c:legend>
      <c:legendPos val="r"/>
      <c:layout>
        <c:manualLayout>
          <c:xMode val="edge"/>
          <c:yMode val="edge"/>
          <c:x val="9.2739874581545576E-2"/>
          <c:y val="0.88092318636938061"/>
          <c:w val="0.82342779008911315"/>
          <c:h val="0.11076866654294476"/>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bg2"/>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7.8794901506373111E-2"/>
          <c:w val="0.8965214348206475"/>
          <c:h val="0.6735573580533023"/>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39'!$F$34</c:f>
              <c:numCache>
                <c:formatCode>###0.0%</c:formatCode>
                <c:ptCount val="1"/>
                <c:pt idx="0">
                  <c:v>0.89313471502590669</c:v>
                </c:pt>
              </c:numCache>
            </c:numRef>
          </c:val>
          <c:extLst>
            <c:ext xmlns:c16="http://schemas.microsoft.com/office/drawing/2014/chart" uri="{C3380CC4-5D6E-409C-BE32-E72D297353CC}">
              <c16:uniqueId val="{00000000-8E23-40A0-B2FF-1722FB8101ED}"/>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39'!$F$35</c:f>
              <c:numCache>
                <c:formatCode>###0.0%</c:formatCode>
                <c:ptCount val="1"/>
                <c:pt idx="0">
                  <c:v>0.7734375</c:v>
                </c:pt>
              </c:numCache>
            </c:numRef>
          </c:val>
          <c:extLst>
            <c:ext xmlns:c16="http://schemas.microsoft.com/office/drawing/2014/chart" uri="{C3380CC4-5D6E-409C-BE32-E72D297353CC}">
              <c16:uniqueId val="{00000001-8E23-40A0-B2FF-1722FB8101ED}"/>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39'!$AD$82</c:f>
              <c:numCache>
                <c:formatCode>General</c:formatCode>
                <c:ptCount val="1"/>
              </c:numCache>
            </c:numRef>
          </c:val>
          <c:extLst>
            <c:ext xmlns:c16="http://schemas.microsoft.com/office/drawing/2014/chart" uri="{C3380CC4-5D6E-409C-BE32-E72D297353CC}">
              <c16:uniqueId val="{00000002-8E23-40A0-B2FF-1722FB8101ED}"/>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39'!$F$32</c:f>
              <c:numCache>
                <c:formatCode>###0.0%</c:formatCode>
                <c:ptCount val="1"/>
                <c:pt idx="0">
                  <c:v>0.92014459415050931</c:v>
                </c:pt>
              </c:numCache>
            </c:numRef>
          </c:val>
          <c:extLst>
            <c:ext xmlns:c16="http://schemas.microsoft.com/office/drawing/2014/chart" uri="{C3380CC4-5D6E-409C-BE32-E72D297353CC}">
              <c16:uniqueId val="{00000003-8E23-40A0-B2FF-1722FB8101ED}"/>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39'!$F$33</c:f>
              <c:numCache>
                <c:formatCode>###0.0%</c:formatCode>
                <c:ptCount val="1"/>
                <c:pt idx="0">
                  <c:v>0.83634245777518923</c:v>
                </c:pt>
              </c:numCache>
            </c:numRef>
          </c:val>
          <c:extLst>
            <c:ext xmlns:c16="http://schemas.microsoft.com/office/drawing/2014/chart" uri="{C3380CC4-5D6E-409C-BE32-E72D297353CC}">
              <c16:uniqueId val="{00000004-8E23-40A0-B2FF-1722FB8101ED}"/>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39'!$AD$83</c:f>
              <c:numCache>
                <c:formatCode>General</c:formatCode>
                <c:ptCount val="1"/>
              </c:numCache>
            </c:numRef>
          </c:val>
          <c:extLst>
            <c:ext xmlns:c16="http://schemas.microsoft.com/office/drawing/2014/chart" uri="{C3380CC4-5D6E-409C-BE32-E72D297353CC}">
              <c16:uniqueId val="{00000005-8E23-40A0-B2FF-1722FB8101ED}"/>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39'!$F$30</c:f>
              <c:numCache>
                <c:formatCode>###0.0%</c:formatCode>
                <c:ptCount val="1"/>
                <c:pt idx="0">
                  <c:v>0.89630589760207391</c:v>
                </c:pt>
              </c:numCache>
            </c:numRef>
          </c:val>
          <c:extLst>
            <c:ext xmlns:c16="http://schemas.microsoft.com/office/drawing/2014/chart" uri="{C3380CC4-5D6E-409C-BE32-E72D297353CC}">
              <c16:uniqueId val="{00000006-8E23-40A0-B2FF-1722FB8101ED}"/>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39'!$F$31</c:f>
              <c:numCache>
                <c:formatCode>###0.0%</c:formatCode>
                <c:ptCount val="1"/>
                <c:pt idx="0">
                  <c:v>0.66412213740458015</c:v>
                </c:pt>
              </c:numCache>
            </c:numRef>
          </c:val>
          <c:extLst>
            <c:ext xmlns:c16="http://schemas.microsoft.com/office/drawing/2014/chart" uri="{C3380CC4-5D6E-409C-BE32-E72D297353CC}">
              <c16:uniqueId val="{00000007-8E23-40A0-B2FF-1722FB8101ED}"/>
            </c:ext>
          </c:extLst>
        </c:ser>
        <c:ser>
          <c:idx val="10"/>
          <c:order val="8"/>
          <c:tx>
            <c:v>SeriesC</c:v>
          </c:tx>
          <c:invertIfNegative val="0"/>
          <c:dPt>
            <c:idx val="0"/>
            <c:invertIfNegative val="0"/>
            <c:bubble3D val="0"/>
            <c:extLst>
              <c:ext xmlns:c16="http://schemas.microsoft.com/office/drawing/2014/chart" uri="{C3380CC4-5D6E-409C-BE32-E72D297353CC}">
                <c16:uniqueId val="{00000008-8E23-40A0-B2FF-1722FB8101ED}"/>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39'!$AD$82</c:f>
              <c:numCache>
                <c:formatCode>General</c:formatCode>
                <c:ptCount val="1"/>
              </c:numCache>
            </c:numRef>
          </c:val>
          <c:extLst>
            <c:ext xmlns:c16="http://schemas.microsoft.com/office/drawing/2014/chart" uri="{C3380CC4-5D6E-409C-BE32-E72D297353CC}">
              <c16:uniqueId val="{00000009-8E23-40A0-B2FF-1722FB8101ED}"/>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39'!$F$28</c:f>
              <c:numCache>
                <c:formatCode>###0.0%</c:formatCode>
                <c:ptCount val="1"/>
                <c:pt idx="0">
                  <c:v>0.88846960167714883</c:v>
                </c:pt>
              </c:numCache>
            </c:numRef>
          </c:val>
          <c:extLst>
            <c:ext xmlns:c16="http://schemas.microsoft.com/office/drawing/2014/chart" uri="{C3380CC4-5D6E-409C-BE32-E72D297353CC}">
              <c16:uniqueId val="{0000000A-8E23-40A0-B2FF-1722FB8101ED}"/>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39'!$F$29</c:f>
              <c:numCache>
                <c:formatCode>###0.0%</c:formatCode>
                <c:ptCount val="1"/>
                <c:pt idx="0">
                  <c:v>0.89194915254237284</c:v>
                </c:pt>
              </c:numCache>
            </c:numRef>
          </c:val>
          <c:extLst>
            <c:ext xmlns:c16="http://schemas.microsoft.com/office/drawing/2014/chart" uri="{C3380CC4-5D6E-409C-BE32-E72D297353CC}">
              <c16:uniqueId val="{0000000B-8E23-40A0-B2FF-1722FB8101ED}"/>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layout>
            <c:manualLayout>
              <c:xMode val="edge"/>
              <c:yMode val="edge"/>
              <c:x val="1.9444444444444445E-2"/>
              <c:y val="0.30913075610623986"/>
            </c:manualLayout>
          </c:layout>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19153543307086618"/>
          <c:y val="0.7216342916579227"/>
          <c:w val="0.5251312335958005"/>
          <c:h val="0.25198018266256694"/>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9.2549745488199914E-2"/>
          <c:w val="0.8965214348206475"/>
          <c:h val="0.68334104581212407"/>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39'!$N$34</c:f>
              <c:numCache>
                <c:formatCode>###0.0%</c:formatCode>
                <c:ptCount val="1"/>
                <c:pt idx="0">
                  <c:v>0.8756657107742728</c:v>
                </c:pt>
              </c:numCache>
            </c:numRef>
          </c:val>
          <c:extLst>
            <c:ext xmlns:c16="http://schemas.microsoft.com/office/drawing/2014/chart" uri="{C3380CC4-5D6E-409C-BE32-E72D297353CC}">
              <c16:uniqueId val="{00000000-337C-44B5-B05E-C71F2FB5D651}"/>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39'!$N$35</c:f>
              <c:numCache>
                <c:formatCode>###0.0%</c:formatCode>
                <c:ptCount val="1"/>
                <c:pt idx="0">
                  <c:v>0.74436090225563911</c:v>
                </c:pt>
              </c:numCache>
            </c:numRef>
          </c:val>
          <c:extLst>
            <c:ext xmlns:c16="http://schemas.microsoft.com/office/drawing/2014/chart" uri="{C3380CC4-5D6E-409C-BE32-E72D297353CC}">
              <c16:uniqueId val="{00000001-337C-44B5-B05E-C71F2FB5D651}"/>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39'!$AV$84</c:f>
              <c:numCache>
                <c:formatCode>General</c:formatCode>
                <c:ptCount val="1"/>
              </c:numCache>
            </c:numRef>
          </c:val>
          <c:extLst>
            <c:ext xmlns:c16="http://schemas.microsoft.com/office/drawing/2014/chart" uri="{C3380CC4-5D6E-409C-BE32-E72D297353CC}">
              <c16:uniqueId val="{00000002-337C-44B5-B05E-C71F2FB5D651}"/>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39'!$N$32</c:f>
              <c:numCache>
                <c:formatCode>###0.0%</c:formatCode>
                <c:ptCount val="1"/>
                <c:pt idx="0">
                  <c:v>0.90503144654088041</c:v>
                </c:pt>
              </c:numCache>
            </c:numRef>
          </c:val>
          <c:extLst>
            <c:ext xmlns:c16="http://schemas.microsoft.com/office/drawing/2014/chart" uri="{C3380CC4-5D6E-409C-BE32-E72D297353CC}">
              <c16:uniqueId val="{00000003-337C-44B5-B05E-C71F2FB5D651}"/>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39'!$N$33</c:f>
              <c:numCache>
                <c:formatCode>###0.0%</c:formatCode>
                <c:ptCount val="1"/>
                <c:pt idx="0">
                  <c:v>0.81525885558583111</c:v>
                </c:pt>
              </c:numCache>
            </c:numRef>
          </c:val>
          <c:extLst>
            <c:ext xmlns:c16="http://schemas.microsoft.com/office/drawing/2014/chart" uri="{C3380CC4-5D6E-409C-BE32-E72D297353CC}">
              <c16:uniqueId val="{00000004-337C-44B5-B05E-C71F2FB5D651}"/>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39'!$AV$86</c:f>
              <c:numCache>
                <c:formatCode>General</c:formatCode>
                <c:ptCount val="1"/>
              </c:numCache>
            </c:numRef>
          </c:val>
          <c:extLst>
            <c:ext xmlns:c16="http://schemas.microsoft.com/office/drawing/2014/chart" uri="{C3380CC4-5D6E-409C-BE32-E72D297353CC}">
              <c16:uniqueId val="{00000005-337C-44B5-B05E-C71F2FB5D651}"/>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39'!$N$30</c:f>
              <c:numCache>
                <c:formatCode>###0.0%</c:formatCode>
                <c:ptCount val="1"/>
                <c:pt idx="0">
                  <c:v>0.87792367665162085</c:v>
                </c:pt>
              </c:numCache>
            </c:numRef>
          </c:val>
          <c:extLst>
            <c:ext xmlns:c16="http://schemas.microsoft.com/office/drawing/2014/chart" uri="{C3380CC4-5D6E-409C-BE32-E72D297353CC}">
              <c16:uniqueId val="{00000006-337C-44B5-B05E-C71F2FB5D651}"/>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39'!$N$31</c:f>
              <c:numCache>
                <c:formatCode>###0.0%</c:formatCode>
                <c:ptCount val="1"/>
                <c:pt idx="0">
                  <c:v>0.67375886524822692</c:v>
                </c:pt>
              </c:numCache>
            </c:numRef>
          </c:val>
          <c:extLst>
            <c:ext xmlns:c16="http://schemas.microsoft.com/office/drawing/2014/chart" uri="{C3380CC4-5D6E-409C-BE32-E72D297353CC}">
              <c16:uniqueId val="{00000007-337C-44B5-B05E-C71F2FB5D651}"/>
            </c:ext>
          </c:extLst>
        </c:ser>
        <c:ser>
          <c:idx val="10"/>
          <c:order val="8"/>
          <c:tx>
            <c:v>SeriesC</c:v>
          </c:tx>
          <c:invertIfNegative val="0"/>
          <c:dPt>
            <c:idx val="0"/>
            <c:invertIfNegative val="0"/>
            <c:bubble3D val="0"/>
            <c:extLst>
              <c:ext xmlns:c16="http://schemas.microsoft.com/office/drawing/2014/chart" uri="{C3380CC4-5D6E-409C-BE32-E72D297353CC}">
                <c16:uniqueId val="{00000008-337C-44B5-B05E-C71F2FB5D651}"/>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39'!$AV$86</c:f>
              <c:numCache>
                <c:formatCode>General</c:formatCode>
                <c:ptCount val="1"/>
              </c:numCache>
            </c:numRef>
          </c:val>
          <c:extLst>
            <c:ext xmlns:c16="http://schemas.microsoft.com/office/drawing/2014/chart" uri="{C3380CC4-5D6E-409C-BE32-E72D297353CC}">
              <c16:uniqueId val="{00000009-337C-44B5-B05E-C71F2FB5D651}"/>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39'!$N$28</c:f>
              <c:numCache>
                <c:formatCode>###0.0%</c:formatCode>
                <c:ptCount val="1"/>
                <c:pt idx="0">
                  <c:v>0.87421383647798745</c:v>
                </c:pt>
              </c:numCache>
            </c:numRef>
          </c:val>
          <c:extLst>
            <c:ext xmlns:c16="http://schemas.microsoft.com/office/drawing/2014/chart" uri="{C3380CC4-5D6E-409C-BE32-E72D297353CC}">
              <c16:uniqueId val="{0000000A-337C-44B5-B05E-C71F2FB5D651}"/>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39'!$N$29</c:f>
              <c:numCache>
                <c:formatCode>###0.0%</c:formatCode>
                <c:ptCount val="1"/>
                <c:pt idx="0">
                  <c:v>0.87082314588427057</c:v>
                </c:pt>
              </c:numCache>
            </c:numRef>
          </c:val>
          <c:extLst>
            <c:ext xmlns:c16="http://schemas.microsoft.com/office/drawing/2014/chart" uri="{C3380CC4-5D6E-409C-BE32-E72D297353CC}">
              <c16:uniqueId val="{0000000B-337C-44B5-B05E-C71F2FB5D651}"/>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layout>
            <c:manualLayout>
              <c:xMode val="edge"/>
              <c:yMode val="edge"/>
              <c:x val="2.2222222222222223E-2"/>
              <c:y val="0.30481258676538642"/>
            </c:manualLayout>
          </c:layout>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0264654418197722"/>
          <c:y val="0.75366792131085414"/>
          <c:w val="0.63068678915135612"/>
          <c:h val="0.23768960855830087"/>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70603674540683"/>
          <c:y val="6.8819426687005664E-2"/>
          <c:w val="0.8463709536307964"/>
          <c:h val="0.69141053336977898"/>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39'!$F$51</c:f>
              <c:numCache>
                <c:formatCode>###0.0%</c:formatCode>
                <c:ptCount val="1"/>
                <c:pt idx="0">
                  <c:v>0.87900772291130347</c:v>
                </c:pt>
              </c:numCache>
            </c:numRef>
          </c:val>
          <c:extLst>
            <c:ext xmlns:c16="http://schemas.microsoft.com/office/drawing/2014/chart" uri="{C3380CC4-5D6E-409C-BE32-E72D297353CC}">
              <c16:uniqueId val="{00000000-F678-43E8-9A86-A6865D55A9D6}"/>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39'!$F$52</c:f>
              <c:numCache>
                <c:formatCode>###0.0%</c:formatCode>
                <c:ptCount val="1"/>
                <c:pt idx="0">
                  <c:v>0.76</c:v>
                </c:pt>
              </c:numCache>
            </c:numRef>
          </c:val>
          <c:extLst>
            <c:ext xmlns:c16="http://schemas.microsoft.com/office/drawing/2014/chart" uri="{C3380CC4-5D6E-409C-BE32-E72D297353CC}">
              <c16:uniqueId val="{00000001-F678-43E8-9A86-A6865D55A9D6}"/>
            </c:ext>
          </c:extLst>
        </c:ser>
        <c:ser>
          <c:idx val="10"/>
          <c:order val="2"/>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39'!$AD$91</c:f>
              <c:numCache>
                <c:formatCode>General</c:formatCode>
                <c:ptCount val="1"/>
              </c:numCache>
            </c:numRef>
          </c:val>
          <c:extLst>
            <c:ext xmlns:c16="http://schemas.microsoft.com/office/drawing/2014/chart" uri="{C3380CC4-5D6E-409C-BE32-E72D297353CC}">
              <c16:uniqueId val="{00000002-F678-43E8-9A86-A6865D55A9D6}"/>
            </c:ext>
          </c:extLst>
        </c:ser>
        <c:ser>
          <c:idx val="4"/>
          <c:order val="3"/>
          <c:tx>
            <c:v>Not Low-income</c:v>
          </c:tx>
          <c:spPr>
            <a:solidFill>
              <a:srgbClr val="44692D">
                <a:alpha val="40000"/>
              </a:srgbClr>
            </a:solidFill>
            <a:ln>
              <a:noFill/>
            </a:ln>
            <a:effectLst/>
          </c:spPr>
          <c:invertIfNegative val="0"/>
          <c:dPt>
            <c:idx val="0"/>
            <c:invertIfNegative val="0"/>
            <c:bubble3D val="0"/>
            <c:spPr>
              <a:solidFill>
                <a:srgbClr val="44692D">
                  <a:alpha val="40000"/>
                </a:srgbClr>
              </a:solidFill>
              <a:ln>
                <a:solidFill>
                  <a:srgbClr val="44692D"/>
                </a:solidFill>
              </a:ln>
              <a:effectLst/>
            </c:spPr>
            <c:extLst>
              <c:ext xmlns:c16="http://schemas.microsoft.com/office/drawing/2014/chart" uri="{C3380CC4-5D6E-409C-BE32-E72D297353CC}">
                <c16:uniqueId val="{00000004-F678-43E8-9A86-A6865D55A9D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39'!$F$49</c:f>
              <c:numCache>
                <c:formatCode>###0.0%</c:formatCode>
                <c:ptCount val="1"/>
                <c:pt idx="0">
                  <c:v>0.90991620111731852</c:v>
                </c:pt>
              </c:numCache>
            </c:numRef>
          </c:val>
          <c:extLst>
            <c:ext xmlns:c16="http://schemas.microsoft.com/office/drawing/2014/chart" uri="{C3380CC4-5D6E-409C-BE32-E72D297353CC}">
              <c16:uniqueId val="{00000005-F678-43E8-9A86-A6865D55A9D6}"/>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39'!$F$50</c:f>
              <c:numCache>
                <c:formatCode>###0.0%</c:formatCode>
                <c:ptCount val="1"/>
                <c:pt idx="0">
                  <c:v>0.8124585818422797</c:v>
                </c:pt>
              </c:numCache>
            </c:numRef>
          </c:val>
          <c:extLst>
            <c:ext xmlns:c16="http://schemas.microsoft.com/office/drawing/2014/chart" uri="{C3380CC4-5D6E-409C-BE32-E72D297353CC}">
              <c16:uniqueId val="{00000006-F678-43E8-9A86-A6865D55A9D6}"/>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39'!$AD$86</c:f>
              <c:numCache>
                <c:formatCode>General</c:formatCode>
                <c:ptCount val="1"/>
              </c:numCache>
            </c:numRef>
          </c:val>
          <c:extLst>
            <c:ext xmlns:c16="http://schemas.microsoft.com/office/drawing/2014/chart" uri="{C3380CC4-5D6E-409C-BE32-E72D297353CC}">
              <c16:uniqueId val="{00000007-F678-43E8-9A86-A6865D55A9D6}"/>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39'!$F$47</c:f>
              <c:numCache>
                <c:formatCode>###0.0%</c:formatCode>
                <c:ptCount val="1"/>
                <c:pt idx="0">
                  <c:v>0.88276836158192096</c:v>
                </c:pt>
              </c:numCache>
            </c:numRef>
          </c:val>
          <c:extLst>
            <c:ext xmlns:c16="http://schemas.microsoft.com/office/drawing/2014/chart" uri="{C3380CC4-5D6E-409C-BE32-E72D297353CC}">
              <c16:uniqueId val="{00000008-F678-43E8-9A86-A6865D55A9D6}"/>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39'!$F$48</c:f>
              <c:numCache>
                <c:formatCode>###0.0%</c:formatCode>
                <c:ptCount val="1"/>
                <c:pt idx="0">
                  <c:v>0.65600000000000014</c:v>
                </c:pt>
              </c:numCache>
            </c:numRef>
          </c:val>
          <c:extLst>
            <c:ext xmlns:c16="http://schemas.microsoft.com/office/drawing/2014/chart" uri="{C3380CC4-5D6E-409C-BE32-E72D297353CC}">
              <c16:uniqueId val="{00000009-F678-43E8-9A86-A6865D55A9D6}"/>
            </c:ext>
          </c:extLst>
        </c:ser>
        <c:ser>
          <c:idx val="8"/>
          <c:order val="8"/>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39'!$AD$83</c:f>
              <c:numCache>
                <c:formatCode>General</c:formatCode>
                <c:ptCount val="1"/>
              </c:numCache>
            </c:numRef>
          </c:val>
          <c:extLst>
            <c:ext xmlns:c16="http://schemas.microsoft.com/office/drawing/2014/chart" uri="{C3380CC4-5D6E-409C-BE32-E72D297353CC}">
              <c16:uniqueId val="{0000000A-F678-43E8-9A86-A6865D55A9D6}"/>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39'!$F$45</c:f>
              <c:numCache>
                <c:formatCode>###0.0%</c:formatCode>
                <c:ptCount val="1"/>
                <c:pt idx="0">
                  <c:v>0.87298170075349835</c:v>
                </c:pt>
              </c:numCache>
            </c:numRef>
          </c:val>
          <c:extLst>
            <c:ext xmlns:c16="http://schemas.microsoft.com/office/drawing/2014/chart" uri="{C3380CC4-5D6E-409C-BE32-E72D297353CC}">
              <c16:uniqueId val="{0000000B-F678-43E8-9A86-A6865D55A9D6}"/>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39'!$F$46</c:f>
              <c:numCache>
                <c:formatCode>###0.0%</c:formatCode>
                <c:ptCount val="1"/>
                <c:pt idx="0">
                  <c:v>0.87889688249400477</c:v>
                </c:pt>
              </c:numCache>
            </c:numRef>
          </c:val>
          <c:extLst>
            <c:ext xmlns:c16="http://schemas.microsoft.com/office/drawing/2014/chart" uri="{C3380CC4-5D6E-409C-BE32-E72D297353CC}">
              <c16:uniqueId val="{0000000C-F678-43E8-9A86-A6865D55A9D6}"/>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layout>
            <c:manualLayout>
              <c:xMode val="edge"/>
              <c:yMode val="edge"/>
              <c:x val="4.5469816272965882E-2"/>
              <c:y val="0.26686511890381004"/>
            </c:manualLayout>
          </c:layout>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19241032370953631"/>
          <c:y val="0.7511144421616951"/>
          <c:w val="0.54925634295713033"/>
          <c:h val="0.22310111012159314"/>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7.872192637184533E-2"/>
          <c:w val="0.89286854768153978"/>
          <c:h val="0.67849039129428113"/>
        </c:manualLayout>
      </c:layout>
      <c:barChart>
        <c:barDir val="bar"/>
        <c:grouping val="clustered"/>
        <c:varyColors val="0"/>
        <c:ser>
          <c:idx val="6"/>
          <c:order val="0"/>
          <c:tx>
            <c:v>Non-SWD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39'!$N$51</c:f>
              <c:numCache>
                <c:formatCode>###0.0%</c:formatCode>
                <c:ptCount val="1"/>
                <c:pt idx="0">
                  <c:v>0.8804520222045995</c:v>
                </c:pt>
              </c:numCache>
            </c:numRef>
          </c:val>
          <c:extLst>
            <c:ext xmlns:c16="http://schemas.microsoft.com/office/drawing/2014/chart" uri="{C3380CC4-5D6E-409C-BE32-E72D297353CC}">
              <c16:uniqueId val="{00000000-859F-40DF-A055-ECA7E72B8EEF}"/>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39'!$N$52</c:f>
              <c:numCache>
                <c:formatCode>###0.0%</c:formatCode>
                <c:ptCount val="1"/>
                <c:pt idx="0">
                  <c:v>0.74789915966386555</c:v>
                </c:pt>
              </c:numCache>
            </c:numRef>
          </c:val>
          <c:extLst>
            <c:ext xmlns:c16="http://schemas.microsoft.com/office/drawing/2014/chart" uri="{C3380CC4-5D6E-409C-BE32-E72D297353CC}">
              <c16:uniqueId val="{00000001-859F-40DF-A055-ECA7E72B8EEF}"/>
            </c:ext>
          </c:extLst>
        </c:ser>
        <c:ser>
          <c:idx val="10"/>
          <c:order val="2"/>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39'!$AV$101</c:f>
              <c:numCache>
                <c:formatCode>General</c:formatCode>
                <c:ptCount val="1"/>
              </c:numCache>
            </c:numRef>
          </c:val>
          <c:extLst>
            <c:ext xmlns:c16="http://schemas.microsoft.com/office/drawing/2014/chart" uri="{C3380CC4-5D6E-409C-BE32-E72D297353CC}">
              <c16:uniqueId val="{00000002-859F-40DF-A055-ECA7E72B8EEF}"/>
            </c:ext>
          </c:extLst>
        </c:ser>
        <c:ser>
          <c:idx val="4"/>
          <c:order val="3"/>
          <c:tx>
            <c:v>Non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39'!$N$49</c:f>
              <c:numCache>
                <c:formatCode>###0.0%</c:formatCode>
                <c:ptCount val="1"/>
                <c:pt idx="0">
                  <c:v>0.9098966026587888</c:v>
                </c:pt>
              </c:numCache>
            </c:numRef>
          </c:val>
          <c:extLst>
            <c:ext xmlns:c16="http://schemas.microsoft.com/office/drawing/2014/chart" uri="{C3380CC4-5D6E-409C-BE32-E72D297353CC}">
              <c16:uniqueId val="{00000003-859F-40DF-A055-ECA7E72B8EEF}"/>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39'!$N$50</c:f>
              <c:numCache>
                <c:formatCode>###0.0%</c:formatCode>
                <c:ptCount val="1"/>
                <c:pt idx="0">
                  <c:v>0.81552305961754779</c:v>
                </c:pt>
              </c:numCache>
            </c:numRef>
          </c:val>
          <c:extLst>
            <c:ext xmlns:c16="http://schemas.microsoft.com/office/drawing/2014/chart" uri="{C3380CC4-5D6E-409C-BE32-E72D297353CC}">
              <c16:uniqueId val="{00000004-859F-40DF-A055-ECA7E72B8EEF}"/>
            </c:ext>
          </c:extLst>
        </c:ser>
        <c:ser>
          <c:idx val="8"/>
          <c:order val="5"/>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39'!$AV$98</c:f>
              <c:numCache>
                <c:formatCode>General</c:formatCode>
                <c:ptCount val="1"/>
              </c:numCache>
            </c:numRef>
          </c:val>
          <c:extLst>
            <c:ext xmlns:c16="http://schemas.microsoft.com/office/drawing/2014/chart" uri="{C3380CC4-5D6E-409C-BE32-E72D297353CC}">
              <c16:uniqueId val="{00000005-859F-40DF-A055-ECA7E72B8EEF}"/>
            </c:ext>
          </c:extLst>
        </c:ser>
        <c:ser>
          <c:idx val="2"/>
          <c:order val="6"/>
          <c:tx>
            <c:v>Non-EL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39'!$N$47</c:f>
              <c:numCache>
                <c:formatCode>###0.0%</c:formatCode>
                <c:ptCount val="1"/>
                <c:pt idx="0">
                  <c:v>0.88037051635790309</c:v>
                </c:pt>
              </c:numCache>
            </c:numRef>
          </c:val>
          <c:extLst>
            <c:ext xmlns:c16="http://schemas.microsoft.com/office/drawing/2014/chart" uri="{C3380CC4-5D6E-409C-BE32-E72D297353CC}">
              <c16:uniqueId val="{00000006-859F-40DF-A055-ECA7E72B8EEF}"/>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39'!$N$48</c:f>
              <c:numCache>
                <c:formatCode>###0.0%</c:formatCode>
                <c:ptCount val="1"/>
                <c:pt idx="0">
                  <c:v>0.7078651685393258</c:v>
                </c:pt>
              </c:numCache>
            </c:numRef>
          </c:val>
          <c:extLst>
            <c:ext xmlns:c16="http://schemas.microsoft.com/office/drawing/2014/chart" uri="{C3380CC4-5D6E-409C-BE32-E72D297353CC}">
              <c16:uniqueId val="{00000007-859F-40DF-A055-ECA7E72B8EEF}"/>
            </c:ext>
          </c:extLst>
        </c:ser>
        <c:ser>
          <c:idx val="9"/>
          <c:order val="8"/>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39'!$AV$100</c:f>
              <c:numCache>
                <c:formatCode>General</c:formatCode>
                <c:ptCount val="1"/>
              </c:numCache>
            </c:numRef>
          </c:val>
          <c:extLst>
            <c:ext xmlns:c16="http://schemas.microsoft.com/office/drawing/2014/chart" uri="{C3380CC4-5D6E-409C-BE32-E72D297353CC}">
              <c16:uniqueId val="{00000008-859F-40DF-A055-ECA7E72B8EEF}"/>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39'!$N$45</c:f>
              <c:numCache>
                <c:formatCode>###0.0%</c:formatCode>
                <c:ptCount val="1"/>
                <c:pt idx="0">
                  <c:v>0.88322813345356177</c:v>
                </c:pt>
              </c:numCache>
            </c:numRef>
          </c:val>
          <c:extLst>
            <c:ext xmlns:c16="http://schemas.microsoft.com/office/drawing/2014/chart" uri="{C3380CC4-5D6E-409C-BE32-E72D297353CC}">
              <c16:uniqueId val="{00000009-859F-40DF-A055-ECA7E72B8EEF}"/>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39'!$N$46</c:f>
              <c:numCache>
                <c:formatCode>###0.0%</c:formatCode>
                <c:ptCount val="1"/>
                <c:pt idx="0">
                  <c:v>0.87277701778385774</c:v>
                </c:pt>
              </c:numCache>
            </c:numRef>
          </c:val>
          <c:extLst>
            <c:ext xmlns:c16="http://schemas.microsoft.com/office/drawing/2014/chart" uri="{C3380CC4-5D6E-409C-BE32-E72D297353CC}">
              <c16:uniqueId val="{0000000A-859F-40DF-A055-ECA7E72B8EEF}"/>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layout>
            <c:manualLayout>
              <c:xMode val="edge"/>
              <c:yMode val="edge"/>
              <c:x val="1.6666666666666666E-2"/>
              <c:y val="0.30930752780699822"/>
            </c:manualLayout>
          </c:layout>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1288254593175854"/>
          <c:y val="0.73995183341142312"/>
          <c:w val="0.53156189851268587"/>
          <c:h val="0.23785470900416217"/>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444444444444E-2"/>
          <c:y val="4.9151027703306524E-2"/>
          <c:w val="0.88888298337707772"/>
          <c:h val="0.82828418230563006"/>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40'!$F$10</c:f>
              <c:numCache>
                <c:formatCode>###0.0%</c:formatCode>
                <c:ptCount val="1"/>
                <c:pt idx="0">
                  <c:v>0.87952522255192878</c:v>
                </c:pt>
              </c:numCache>
            </c:numRef>
          </c:val>
          <c:extLst>
            <c:ext xmlns:c16="http://schemas.microsoft.com/office/drawing/2014/chart" uri="{C3380CC4-5D6E-409C-BE32-E72D297353CC}">
              <c16:uniqueId val="{00000000-6022-4A3A-BC22-95EB6F5D343F}"/>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40'!$F$9</c:f>
              <c:numCache>
                <c:formatCode>###0.0%</c:formatCode>
                <c:ptCount val="1"/>
                <c:pt idx="0">
                  <c:v>0.84331797235023043</c:v>
                </c:pt>
              </c:numCache>
            </c:numRef>
          </c:val>
          <c:extLst>
            <c:ext xmlns:c16="http://schemas.microsoft.com/office/drawing/2014/chart" uri="{C3380CC4-5D6E-409C-BE32-E72D297353CC}">
              <c16:uniqueId val="{00000001-6022-4A3A-BC22-95EB6F5D343F}"/>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40'!$F$8</c:f>
              <c:numCache>
                <c:formatCode>###0.0%</c:formatCode>
                <c:ptCount val="1"/>
                <c:pt idx="0">
                  <c:v>0.79607346421785929</c:v>
                </c:pt>
              </c:numCache>
            </c:numRef>
          </c:val>
          <c:extLst>
            <c:ext xmlns:c16="http://schemas.microsoft.com/office/drawing/2014/chart" uri="{C3380CC4-5D6E-409C-BE32-E72D297353CC}">
              <c16:uniqueId val="{00000002-6022-4A3A-BC22-95EB6F5D343F}"/>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40'!$F$7</c:f>
              <c:numCache>
                <c:formatCode>###0.0%</c:formatCode>
                <c:ptCount val="1"/>
                <c:pt idx="0">
                  <c:v>0.82110091743119251</c:v>
                </c:pt>
              </c:numCache>
            </c:numRef>
          </c:val>
          <c:extLst>
            <c:ext xmlns:c16="http://schemas.microsoft.com/office/drawing/2014/chart" uri="{C3380CC4-5D6E-409C-BE32-E72D297353CC}">
              <c16:uniqueId val="{00000003-6022-4A3A-BC22-95EB6F5D343F}"/>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40'!$F$6</c:f>
              <c:numCache>
                <c:formatCode>###0.0%</c:formatCode>
                <c:ptCount val="1"/>
                <c:pt idx="0">
                  <c:v>0.92035398230088494</c:v>
                </c:pt>
              </c:numCache>
            </c:numRef>
          </c:val>
          <c:extLst>
            <c:ext xmlns:c16="http://schemas.microsoft.com/office/drawing/2014/chart" uri="{C3380CC4-5D6E-409C-BE32-E72D297353CC}">
              <c16:uniqueId val="{00000004-6022-4A3A-BC22-95EB6F5D343F}"/>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5674409448818899"/>
          <c:y val="0.78490180349440231"/>
          <c:w val="0.67381146106736656"/>
          <c:h val="0.19873973528107913"/>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444444444444E-2"/>
          <c:y val="4.9338416685355463E-2"/>
          <c:w val="0.89443853893263348"/>
          <c:h val="0.82762951334379908"/>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40'!$N$10</c:f>
              <c:numCache>
                <c:formatCode>###0.0%</c:formatCode>
                <c:ptCount val="1"/>
                <c:pt idx="0">
                  <c:v>0.88633134413185555</c:v>
                </c:pt>
              </c:numCache>
            </c:numRef>
          </c:val>
          <c:extLst>
            <c:ext xmlns:c16="http://schemas.microsoft.com/office/drawing/2014/chart" uri="{C3380CC4-5D6E-409C-BE32-E72D297353CC}">
              <c16:uniqueId val="{00000000-D2E4-4E4D-A958-B09F03C85FC9}"/>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40'!$N$9</c:f>
              <c:numCache>
                <c:formatCode>###0.0%</c:formatCode>
                <c:ptCount val="1"/>
                <c:pt idx="0">
                  <c:v>0.88065843621399187</c:v>
                </c:pt>
              </c:numCache>
            </c:numRef>
          </c:val>
          <c:extLst>
            <c:ext xmlns:c16="http://schemas.microsoft.com/office/drawing/2014/chart" uri="{C3380CC4-5D6E-409C-BE32-E72D297353CC}">
              <c16:uniqueId val="{00000001-D2E4-4E4D-A958-B09F03C85FC9}"/>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40'!$N$8</c:f>
              <c:numCache>
                <c:formatCode>###0.0%</c:formatCode>
                <c:ptCount val="1"/>
                <c:pt idx="0">
                  <c:v>0.8091079226450405</c:v>
                </c:pt>
              </c:numCache>
            </c:numRef>
          </c:val>
          <c:extLst>
            <c:ext xmlns:c16="http://schemas.microsoft.com/office/drawing/2014/chart" uri="{C3380CC4-5D6E-409C-BE32-E72D297353CC}">
              <c16:uniqueId val="{00000002-D2E4-4E4D-A958-B09F03C85FC9}"/>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40'!$N$7</c:f>
              <c:numCache>
                <c:formatCode>###0.0%</c:formatCode>
                <c:ptCount val="1"/>
                <c:pt idx="0">
                  <c:v>0.84511784511784516</c:v>
                </c:pt>
              </c:numCache>
            </c:numRef>
          </c:val>
          <c:extLst>
            <c:ext xmlns:c16="http://schemas.microsoft.com/office/drawing/2014/chart" uri="{C3380CC4-5D6E-409C-BE32-E72D297353CC}">
              <c16:uniqueId val="{00000003-D2E4-4E4D-A958-B09F03C85FC9}"/>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40'!$N$6</c:f>
              <c:numCache>
                <c:formatCode>###0.0%</c:formatCode>
                <c:ptCount val="1"/>
                <c:pt idx="0">
                  <c:v>0.91737288135593198</c:v>
                </c:pt>
              </c:numCache>
            </c:numRef>
          </c:val>
          <c:extLst>
            <c:ext xmlns:c16="http://schemas.microsoft.com/office/drawing/2014/chart" uri="{C3380CC4-5D6E-409C-BE32-E72D297353CC}">
              <c16:uniqueId val="{00000004-D2E4-4E4D-A958-B09F03C85FC9}"/>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6785520559930009"/>
          <c:y val="0.76356126598774843"/>
          <c:w val="0.6960336832895887"/>
          <c:h val="0.21295336513077148"/>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444444444444E-2"/>
          <c:y val="4.9261083743842367E-2"/>
          <c:w val="0.88888298337707772"/>
          <c:h val="0.82789968652037615"/>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40'!$F$27</c:f>
              <c:numCache>
                <c:formatCode>###0.0%</c:formatCode>
                <c:ptCount val="1"/>
                <c:pt idx="0">
                  <c:v>0.86860417519443311</c:v>
                </c:pt>
              </c:numCache>
            </c:numRef>
          </c:val>
          <c:extLst>
            <c:ext xmlns:c16="http://schemas.microsoft.com/office/drawing/2014/chart" uri="{C3380CC4-5D6E-409C-BE32-E72D297353CC}">
              <c16:uniqueId val="{00000000-09F0-484A-B034-EE0D4B22097C}"/>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40'!$F$26</c:f>
              <c:numCache>
                <c:formatCode>###0.0%</c:formatCode>
                <c:ptCount val="1"/>
                <c:pt idx="0">
                  <c:v>0.8606060606060606</c:v>
                </c:pt>
              </c:numCache>
            </c:numRef>
          </c:val>
          <c:extLst>
            <c:ext xmlns:c16="http://schemas.microsoft.com/office/drawing/2014/chart" uri="{C3380CC4-5D6E-409C-BE32-E72D297353CC}">
              <c16:uniqueId val="{00000001-09F0-484A-B034-EE0D4B22097C}"/>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40'!$F$25</c:f>
              <c:numCache>
                <c:formatCode>###0.0%</c:formatCode>
                <c:ptCount val="1"/>
                <c:pt idx="0">
                  <c:v>0.76078028747433268</c:v>
                </c:pt>
              </c:numCache>
            </c:numRef>
          </c:val>
          <c:extLst>
            <c:ext xmlns:c16="http://schemas.microsoft.com/office/drawing/2014/chart" uri="{C3380CC4-5D6E-409C-BE32-E72D297353CC}">
              <c16:uniqueId val="{00000002-09F0-484A-B034-EE0D4B22097C}"/>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40'!$F$24</c:f>
              <c:numCache>
                <c:formatCode>###0.0%</c:formatCode>
                <c:ptCount val="1"/>
                <c:pt idx="0">
                  <c:v>0.79018612521150589</c:v>
                </c:pt>
              </c:numCache>
            </c:numRef>
          </c:val>
          <c:extLst>
            <c:ext xmlns:c16="http://schemas.microsoft.com/office/drawing/2014/chart" uri="{C3380CC4-5D6E-409C-BE32-E72D297353CC}">
              <c16:uniqueId val="{00000003-09F0-484A-B034-EE0D4B22097C}"/>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40'!$F$23</c:f>
              <c:numCache>
                <c:formatCode>###0.0%</c:formatCode>
                <c:ptCount val="1"/>
                <c:pt idx="0">
                  <c:v>0.89601386481802425</c:v>
                </c:pt>
              </c:numCache>
            </c:numRef>
          </c:val>
          <c:extLst>
            <c:ext xmlns:c16="http://schemas.microsoft.com/office/drawing/2014/chart" uri="{C3380CC4-5D6E-409C-BE32-E72D297353CC}">
              <c16:uniqueId val="{00000004-09F0-484A-B034-EE0D4B22097C}"/>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2618853893263343"/>
          <c:y val="0.78998910402657352"/>
          <c:w val="0.68770034995625551"/>
          <c:h val="0.19001544511700072"/>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444444444444E-2"/>
          <c:y val="4.9360556428090646E-2"/>
          <c:w val="0.88888298337707772"/>
          <c:h val="0.82755216513349783"/>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40'!$N$27</c:f>
              <c:numCache>
                <c:formatCode>###0.0%</c:formatCode>
                <c:ptCount val="1"/>
                <c:pt idx="0">
                  <c:v>0.83639203436157739</c:v>
                </c:pt>
              </c:numCache>
            </c:numRef>
          </c:val>
          <c:extLst>
            <c:ext xmlns:c16="http://schemas.microsoft.com/office/drawing/2014/chart" uri="{C3380CC4-5D6E-409C-BE32-E72D297353CC}">
              <c16:uniqueId val="{00000000-7184-4C0C-8888-722948446BA9}"/>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40'!$N$26</c:f>
              <c:numCache>
                <c:formatCode>###0.0%</c:formatCode>
                <c:ptCount val="1"/>
                <c:pt idx="0">
                  <c:v>0.76704545454545459</c:v>
                </c:pt>
              </c:numCache>
            </c:numRef>
          </c:val>
          <c:extLst>
            <c:ext xmlns:c16="http://schemas.microsoft.com/office/drawing/2014/chart" uri="{C3380CC4-5D6E-409C-BE32-E72D297353CC}">
              <c16:uniqueId val="{00000001-7184-4C0C-8888-722948446BA9}"/>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40'!$N$25</c:f>
              <c:numCache>
                <c:formatCode>###0.0%</c:formatCode>
                <c:ptCount val="1"/>
                <c:pt idx="0">
                  <c:v>0.69444444444444442</c:v>
                </c:pt>
              </c:numCache>
            </c:numRef>
          </c:val>
          <c:extLst>
            <c:ext xmlns:c16="http://schemas.microsoft.com/office/drawing/2014/chart" uri="{C3380CC4-5D6E-409C-BE32-E72D297353CC}">
              <c16:uniqueId val="{00000002-7184-4C0C-8888-722948446BA9}"/>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40'!$N$24</c:f>
              <c:numCache>
                <c:formatCode>###0.0%</c:formatCode>
                <c:ptCount val="1"/>
                <c:pt idx="0">
                  <c:v>0.75742574257425743</c:v>
                </c:pt>
              </c:numCache>
            </c:numRef>
          </c:val>
          <c:extLst>
            <c:ext xmlns:c16="http://schemas.microsoft.com/office/drawing/2014/chart" uri="{C3380CC4-5D6E-409C-BE32-E72D297353CC}">
              <c16:uniqueId val="{00000003-7184-4C0C-8888-722948446BA9}"/>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40'!$N$23</c:f>
              <c:numCache>
                <c:formatCode>###0.0%</c:formatCode>
                <c:ptCount val="1"/>
                <c:pt idx="0">
                  <c:v>0.84181818181818191</c:v>
                </c:pt>
              </c:numCache>
            </c:numRef>
          </c:val>
          <c:extLst>
            <c:ext xmlns:c16="http://schemas.microsoft.com/office/drawing/2014/chart" uri="{C3380CC4-5D6E-409C-BE32-E72D297353CC}">
              <c16:uniqueId val="{00000004-7184-4C0C-8888-722948446BA9}"/>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21507742782152237"/>
          <c:y val="0.78611615100726273"/>
          <c:w val="0.62103368328958874"/>
          <c:h val="0.20856160087909134"/>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444444444444E-2"/>
          <c:y val="4.9217002237136466E-2"/>
          <c:w val="0.89721631671041124"/>
          <c:h val="0.82805369127516781"/>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40'!$F$44</c:f>
              <c:numCache>
                <c:formatCode>###0.0%</c:formatCode>
                <c:ptCount val="1"/>
                <c:pt idx="0">
                  <c:v>0.8584399504746183</c:v>
                </c:pt>
              </c:numCache>
            </c:numRef>
          </c:val>
          <c:extLst>
            <c:ext xmlns:c16="http://schemas.microsoft.com/office/drawing/2014/chart" uri="{C3380CC4-5D6E-409C-BE32-E72D297353CC}">
              <c16:uniqueId val="{00000000-F375-464B-A1A0-3924CCB93116}"/>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40'!$F$43</c:f>
              <c:numCache>
                <c:formatCode>###0.0%</c:formatCode>
                <c:ptCount val="1"/>
                <c:pt idx="0">
                  <c:v>0.82550335570469802</c:v>
                </c:pt>
              </c:numCache>
            </c:numRef>
          </c:val>
          <c:extLst>
            <c:ext xmlns:c16="http://schemas.microsoft.com/office/drawing/2014/chart" uri="{C3380CC4-5D6E-409C-BE32-E72D297353CC}">
              <c16:uniqueId val="{00000001-F375-464B-A1A0-3924CCB93116}"/>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40'!$F$42</c:f>
              <c:numCache>
                <c:formatCode>###0.0%</c:formatCode>
                <c:ptCount val="1"/>
                <c:pt idx="0">
                  <c:v>0.76720183486238536</c:v>
                </c:pt>
              </c:numCache>
            </c:numRef>
          </c:val>
          <c:extLst>
            <c:ext xmlns:c16="http://schemas.microsoft.com/office/drawing/2014/chart" uri="{C3380CC4-5D6E-409C-BE32-E72D297353CC}">
              <c16:uniqueId val="{00000002-F375-464B-A1A0-3924CCB93116}"/>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40'!$F$41</c:f>
              <c:numCache>
                <c:formatCode>###0.0%</c:formatCode>
                <c:ptCount val="1"/>
                <c:pt idx="0">
                  <c:v>0.81023454157782515</c:v>
                </c:pt>
              </c:numCache>
            </c:numRef>
          </c:val>
          <c:extLst>
            <c:ext xmlns:c16="http://schemas.microsoft.com/office/drawing/2014/chart" uri="{C3380CC4-5D6E-409C-BE32-E72D297353CC}">
              <c16:uniqueId val="{00000003-F375-464B-A1A0-3924CCB93116}"/>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40'!$F$40</c:f>
              <c:numCache>
                <c:formatCode>###0.0%</c:formatCode>
                <c:ptCount val="1"/>
                <c:pt idx="0">
                  <c:v>0.86292134831460676</c:v>
                </c:pt>
              </c:numCache>
            </c:numRef>
          </c:val>
          <c:extLst>
            <c:ext xmlns:c16="http://schemas.microsoft.com/office/drawing/2014/chart" uri="{C3380CC4-5D6E-409C-BE32-E72D297353CC}">
              <c16:uniqueId val="{00000004-F375-464B-A1A0-3924CCB93116}"/>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5118853893263343"/>
          <c:y val="0.81660413253712416"/>
          <c:w val="0.66270034995625549"/>
          <c:h val="0.15426377071993513"/>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444444444444E-2"/>
          <c:y val="4.9371633752244168E-2"/>
          <c:w val="0.89443853893263348"/>
          <c:h val="0.8275134649910233"/>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40'!$N$44</c:f>
              <c:numCache>
                <c:formatCode>###0.0%</c:formatCode>
                <c:ptCount val="1"/>
                <c:pt idx="0">
                  <c:v>0.86355960824045919</c:v>
                </c:pt>
              </c:numCache>
            </c:numRef>
          </c:val>
          <c:extLst>
            <c:ext xmlns:c16="http://schemas.microsoft.com/office/drawing/2014/chart" uri="{C3380CC4-5D6E-409C-BE32-E72D297353CC}">
              <c16:uniqueId val="{00000000-7AF4-4E06-9421-1694715A34F3}"/>
            </c:ext>
          </c:extLst>
        </c:ser>
        <c:ser>
          <c:idx val="3"/>
          <c:order val="1"/>
          <c:tx>
            <c:v>Multiracial</c:v>
          </c:tx>
          <c:spPr>
            <a:solidFill>
              <a:srgbClr val="35B779"/>
            </a:solidFill>
            <a:ln>
              <a:noFill/>
            </a:ln>
            <a:effectLst/>
          </c:spPr>
          <c:invertIfNegative val="0"/>
          <c:dPt>
            <c:idx val="0"/>
            <c:invertIfNegative val="0"/>
            <c:bubble3D val="0"/>
            <c:spPr>
              <a:solidFill>
                <a:srgbClr val="44692D"/>
              </a:solidFill>
              <a:ln>
                <a:noFill/>
              </a:ln>
              <a:effectLst/>
            </c:spPr>
            <c:extLst>
              <c:ext xmlns:c16="http://schemas.microsoft.com/office/drawing/2014/chart" uri="{C3380CC4-5D6E-409C-BE32-E72D297353CC}">
                <c16:uniqueId val="{00000002-7AF4-4E06-9421-1694715A34F3}"/>
              </c:ext>
            </c:extLst>
          </c:dPt>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40'!$N$43</c:f>
              <c:numCache>
                <c:formatCode>###0.0%</c:formatCode>
                <c:ptCount val="1"/>
                <c:pt idx="0">
                  <c:v>0.82805429864253388</c:v>
                </c:pt>
              </c:numCache>
            </c:numRef>
          </c:val>
          <c:extLst>
            <c:ext xmlns:c16="http://schemas.microsoft.com/office/drawing/2014/chart" uri="{C3380CC4-5D6E-409C-BE32-E72D297353CC}">
              <c16:uniqueId val="{00000003-7AF4-4E06-9421-1694715A34F3}"/>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40'!$N$42</c:f>
              <c:numCache>
                <c:formatCode>###0.0%</c:formatCode>
                <c:ptCount val="1"/>
                <c:pt idx="0">
                  <c:v>0.78757515030060121</c:v>
                </c:pt>
              </c:numCache>
            </c:numRef>
          </c:val>
          <c:extLst>
            <c:ext xmlns:c16="http://schemas.microsoft.com/office/drawing/2014/chart" uri="{C3380CC4-5D6E-409C-BE32-E72D297353CC}">
              <c16:uniqueId val="{00000004-7AF4-4E06-9421-1694715A34F3}"/>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40'!$N$41</c:f>
              <c:numCache>
                <c:formatCode>###0.0%</c:formatCode>
                <c:ptCount val="1"/>
                <c:pt idx="0">
                  <c:v>0.8307392996108951</c:v>
                </c:pt>
              </c:numCache>
            </c:numRef>
          </c:val>
          <c:extLst>
            <c:ext xmlns:c16="http://schemas.microsoft.com/office/drawing/2014/chart" uri="{C3380CC4-5D6E-409C-BE32-E72D297353CC}">
              <c16:uniqueId val="{00000005-7AF4-4E06-9421-1694715A34F3}"/>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40'!$N$40</c:f>
              <c:numCache>
                <c:formatCode>###0.0%</c:formatCode>
                <c:ptCount val="1"/>
                <c:pt idx="0">
                  <c:v>0.90153172866520792</c:v>
                </c:pt>
              </c:numCache>
            </c:numRef>
          </c:val>
          <c:extLst>
            <c:ext xmlns:c16="http://schemas.microsoft.com/office/drawing/2014/chart" uri="{C3380CC4-5D6E-409C-BE32-E72D297353CC}">
              <c16:uniqueId val="{00000006-7AF4-4E06-9421-1694715A34F3}"/>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7618853893263342"/>
          <c:y val="0.84004050099662142"/>
          <c:w val="0.65992257217847772"/>
          <c:h val="0.14577178077156869"/>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46563996490352"/>
          <c:y val="7.5757984797354877E-2"/>
          <c:w val="0.79797864786866302"/>
          <c:h val="0.80517179220226864"/>
        </c:manualLayout>
      </c:layout>
      <c:barChart>
        <c:barDir val="bar"/>
        <c:grouping val="clustered"/>
        <c:varyColors val="0"/>
        <c:ser>
          <c:idx val="1"/>
          <c:order val="0"/>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18'!$AU$89:$AU$90</c:f>
              <c:strCache>
                <c:ptCount val="2"/>
                <c:pt idx="0">
                  <c:v>AP ELA Mock Exams</c:v>
                </c:pt>
                <c:pt idx="1">
                  <c:v>AP ELA Study Session</c:v>
                </c:pt>
              </c:strCache>
            </c:strRef>
          </c:cat>
          <c:val>
            <c:numRef>
              <c:f>('DESC 18'!$AG$8,'DESC 18'!$AG$35)</c:f>
              <c:numCache>
                <c:formatCode>0.0%</c:formatCode>
                <c:ptCount val="2"/>
                <c:pt idx="0">
                  <c:v>0.74336283185840712</c:v>
                </c:pt>
                <c:pt idx="1">
                  <c:v>0.38716814159292035</c:v>
                </c:pt>
              </c:numCache>
            </c:numRef>
          </c:val>
          <c:extLst>
            <c:ext xmlns:c16="http://schemas.microsoft.com/office/drawing/2014/chart" uri="{C3380CC4-5D6E-409C-BE32-E72D297353CC}">
              <c16:uniqueId val="{00000000-5F43-47C9-B980-F75248F6192F}"/>
            </c:ext>
          </c:extLst>
        </c:ser>
        <c:ser>
          <c:idx val="2"/>
          <c:order val="1"/>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18'!$AU$89:$AU$90</c:f>
              <c:strCache>
                <c:ptCount val="2"/>
                <c:pt idx="0">
                  <c:v>AP ELA Mock Exams</c:v>
                </c:pt>
                <c:pt idx="1">
                  <c:v>AP ELA Study Session</c:v>
                </c:pt>
              </c:strCache>
            </c:strRef>
          </c:cat>
          <c:val>
            <c:numRef>
              <c:f>('DESC 18'!$AG$7,'DESC 18'!$AG$34)</c:f>
              <c:numCache>
                <c:formatCode>0.0%</c:formatCode>
                <c:ptCount val="2"/>
                <c:pt idx="0">
                  <c:v>0.64908256880733939</c:v>
                </c:pt>
                <c:pt idx="1">
                  <c:v>0.33142201834862384</c:v>
                </c:pt>
              </c:numCache>
            </c:numRef>
          </c:val>
          <c:extLst>
            <c:ext xmlns:c16="http://schemas.microsoft.com/office/drawing/2014/chart" uri="{C3380CC4-5D6E-409C-BE32-E72D297353CC}">
              <c16:uniqueId val="{00000001-5F43-47C9-B980-F75248F6192F}"/>
            </c:ext>
          </c:extLst>
        </c:ser>
        <c:ser>
          <c:idx val="4"/>
          <c:order val="2"/>
          <c:tx>
            <c:v>Latino</c:v>
          </c:tx>
          <c:spPr>
            <a:solidFill>
              <a:srgbClr val="A2AAAD"/>
            </a:solidFill>
          </c:spPr>
          <c:invertIfNegative val="0"/>
          <c:dLbls>
            <c:spPr>
              <a:noFill/>
              <a:ln>
                <a:noFill/>
              </a:ln>
              <a:effectLst/>
            </c:spPr>
            <c:txPr>
              <a:bodyPr wrap="square" lIns="38100" tIns="19050" rIns="38100" bIns="19050" anchor="ctr">
                <a:spAutoFit/>
              </a:bodyPr>
              <a:lstStyle/>
              <a:p>
                <a:pPr>
                  <a:defRPr sz="1100"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18'!$AU$89:$AU$90</c:f>
              <c:strCache>
                <c:ptCount val="2"/>
                <c:pt idx="0">
                  <c:v>AP ELA Mock Exams</c:v>
                </c:pt>
                <c:pt idx="1">
                  <c:v>AP ELA Study Session</c:v>
                </c:pt>
              </c:strCache>
            </c:strRef>
          </c:cat>
          <c:val>
            <c:numRef>
              <c:f>('DESC 18'!$AG$12,'DESC 18'!$AG$39)</c:f>
              <c:numCache>
                <c:formatCode>0.0%</c:formatCode>
                <c:ptCount val="2"/>
                <c:pt idx="0">
                  <c:v>0.58644711842938568</c:v>
                </c:pt>
                <c:pt idx="1">
                  <c:v>0.23495883470550982</c:v>
                </c:pt>
              </c:numCache>
            </c:numRef>
          </c:val>
          <c:extLst>
            <c:ext xmlns:c16="http://schemas.microsoft.com/office/drawing/2014/chart" uri="{C3380CC4-5D6E-409C-BE32-E72D297353CC}">
              <c16:uniqueId val="{00000002-5F43-47C9-B980-F75248F6192F}"/>
            </c:ext>
          </c:extLst>
        </c:ser>
        <c:ser>
          <c:idx val="0"/>
          <c:order val="3"/>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18'!$AU$89:$AU$90</c:f>
              <c:strCache>
                <c:ptCount val="2"/>
                <c:pt idx="0">
                  <c:v>AP ELA Mock Exams</c:v>
                </c:pt>
                <c:pt idx="1">
                  <c:v>AP ELA Study Session</c:v>
                </c:pt>
              </c:strCache>
            </c:strRef>
          </c:cat>
          <c:val>
            <c:numRef>
              <c:f>('DESC 18'!$AG$11,'DESC 18'!$AG$38)</c:f>
              <c:numCache>
                <c:formatCode>0.0%</c:formatCode>
                <c:ptCount val="2"/>
                <c:pt idx="0">
                  <c:v>0.67281105990783407</c:v>
                </c:pt>
                <c:pt idx="1">
                  <c:v>0.2857142857142857</c:v>
                </c:pt>
              </c:numCache>
            </c:numRef>
          </c:val>
          <c:extLst>
            <c:ext xmlns:c16="http://schemas.microsoft.com/office/drawing/2014/chart" uri="{C3380CC4-5D6E-409C-BE32-E72D297353CC}">
              <c16:uniqueId val="{00000003-5F43-47C9-B980-F75248F6192F}"/>
            </c:ext>
          </c:extLst>
        </c:ser>
        <c:ser>
          <c:idx val="3"/>
          <c:order val="4"/>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18'!$AU$89:$AU$90</c:f>
              <c:strCache>
                <c:ptCount val="2"/>
                <c:pt idx="0">
                  <c:v>AP ELA Mock Exams</c:v>
                </c:pt>
                <c:pt idx="1">
                  <c:v>AP ELA Study Session</c:v>
                </c:pt>
              </c:strCache>
            </c:strRef>
          </c:cat>
          <c:val>
            <c:numRef>
              <c:f>('DESC 18'!$AG$6,'DESC 18'!$AG$33)</c:f>
              <c:numCache>
                <c:formatCode>0.0%</c:formatCode>
                <c:ptCount val="2"/>
                <c:pt idx="0">
                  <c:v>0.68931750741839759</c:v>
                </c:pt>
                <c:pt idx="1">
                  <c:v>0.28961424332344216</c:v>
                </c:pt>
              </c:numCache>
            </c:numRef>
          </c:val>
          <c:extLst>
            <c:ext xmlns:c16="http://schemas.microsoft.com/office/drawing/2014/chart" uri="{C3380CC4-5D6E-409C-BE32-E72D297353CC}">
              <c16:uniqueId val="{00000004-5F43-47C9-B980-F75248F6192F}"/>
            </c:ext>
          </c:extLst>
        </c:ser>
        <c:dLbls>
          <c:dLblPos val="inEnd"/>
          <c:showLegendKey val="0"/>
          <c:showVal val="1"/>
          <c:showCatName val="0"/>
          <c:showSerName val="0"/>
          <c:showPercent val="0"/>
          <c:showBubbleSize val="0"/>
        </c:dLbls>
        <c:gapWidth val="182"/>
        <c:overlap val="-1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max val="1"/>
        </c:scaling>
        <c:delete val="1"/>
        <c:axPos val="t"/>
        <c:numFmt formatCode="0.0%" sourceLinked="1"/>
        <c:majorTickMark val="out"/>
        <c:minorTickMark val="none"/>
        <c:tickLblPos val="nextTo"/>
        <c:crossAx val="1131719743"/>
        <c:crosses val="autoZero"/>
        <c:crossBetween val="between"/>
      </c:valAx>
    </c:plotArea>
    <c:legend>
      <c:legendPos val="b"/>
      <c:layout>
        <c:manualLayout>
          <c:xMode val="edge"/>
          <c:yMode val="edge"/>
          <c:x val="0.16266907261592298"/>
          <c:y val="0.89670109444191015"/>
          <c:w val="0.72307086614173233"/>
          <c:h val="7.2346707476704741E-2"/>
        </c:manualLayout>
      </c:layout>
      <c:overlay val="0"/>
      <c:spPr>
        <a:ln>
          <a:noFill/>
        </a:ln>
      </c:spPr>
      <c:txPr>
        <a:bodyPr/>
        <a:lstStyle/>
        <a:p>
          <a:pPr>
            <a:defRPr sz="1100"/>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5.9510185397116042E-2"/>
          <c:w val="0.90982699037620307"/>
          <c:h val="0.69590295262073698"/>
        </c:manualLayout>
      </c:layout>
      <c:barChart>
        <c:barDir val="bar"/>
        <c:grouping val="clustered"/>
        <c:varyColors val="0"/>
        <c:ser>
          <c:idx val="6"/>
          <c:order val="0"/>
          <c:tx>
            <c:strRef>
              <c:f>'DESC 40'!$S$34</c:f>
              <c:strCache>
                <c:ptCount val="1"/>
                <c:pt idx="0">
                  <c:v>Not SWD</c:v>
                </c:pt>
              </c:strCache>
            </c:strRef>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40'!$F$17</c:f>
              <c:numCache>
                <c:formatCode>###0.0%</c:formatCode>
                <c:ptCount val="1"/>
                <c:pt idx="0">
                  <c:v>0.85447409733124013</c:v>
                </c:pt>
              </c:numCache>
            </c:numRef>
          </c:val>
          <c:extLst>
            <c:ext xmlns:c16="http://schemas.microsoft.com/office/drawing/2014/chart" uri="{C3380CC4-5D6E-409C-BE32-E72D297353CC}">
              <c16:uniqueId val="{00000000-E81D-4F1B-AA3D-FA8DFC4E0AED}"/>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40'!$F$18</c:f>
              <c:numCache>
                <c:formatCode>###0.0%</c:formatCode>
                <c:ptCount val="1"/>
                <c:pt idx="0">
                  <c:v>0.76296296296296295</c:v>
                </c:pt>
              </c:numCache>
            </c:numRef>
          </c:val>
          <c:extLst>
            <c:ext xmlns:c16="http://schemas.microsoft.com/office/drawing/2014/chart" uri="{C3380CC4-5D6E-409C-BE32-E72D297353CC}">
              <c16:uniqueId val="{00000001-E81D-4F1B-AA3D-FA8DFC4E0AED}"/>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40'!$AD$70</c:f>
              <c:numCache>
                <c:formatCode>General</c:formatCode>
                <c:ptCount val="1"/>
              </c:numCache>
            </c:numRef>
          </c:val>
          <c:extLst>
            <c:ext xmlns:c16="http://schemas.microsoft.com/office/drawing/2014/chart" uri="{C3380CC4-5D6E-409C-BE32-E72D297353CC}">
              <c16:uniqueId val="{00000002-E81D-4F1B-AA3D-FA8DFC4E0AED}"/>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40'!$F$15</c:f>
              <c:numCache>
                <c:formatCode>###0.0%</c:formatCode>
                <c:ptCount val="1"/>
                <c:pt idx="0">
                  <c:v>0.881451200817578</c:v>
                </c:pt>
              </c:numCache>
            </c:numRef>
          </c:val>
          <c:extLst>
            <c:ext xmlns:c16="http://schemas.microsoft.com/office/drawing/2014/chart" uri="{C3380CC4-5D6E-409C-BE32-E72D297353CC}">
              <c16:uniqueId val="{00000003-E81D-4F1B-AA3D-FA8DFC4E0AED}"/>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40'!$F$16</c:f>
              <c:numCache>
                <c:formatCode>###0.0%</c:formatCode>
                <c:ptCount val="1"/>
                <c:pt idx="0">
                  <c:v>0.80895407178695489</c:v>
                </c:pt>
              </c:numCache>
            </c:numRef>
          </c:val>
          <c:extLst>
            <c:ext xmlns:c16="http://schemas.microsoft.com/office/drawing/2014/chart" uri="{C3380CC4-5D6E-409C-BE32-E72D297353CC}">
              <c16:uniqueId val="{00000004-E81D-4F1B-AA3D-FA8DFC4E0AED}"/>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40'!$AD$70</c:f>
              <c:numCache>
                <c:formatCode>General</c:formatCode>
                <c:ptCount val="1"/>
              </c:numCache>
            </c:numRef>
          </c:val>
          <c:extLst>
            <c:ext xmlns:c16="http://schemas.microsoft.com/office/drawing/2014/chart" uri="{C3380CC4-5D6E-409C-BE32-E72D297353CC}">
              <c16:uniqueId val="{00000005-E81D-4F1B-AA3D-FA8DFC4E0AED}"/>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40'!$F$13</c:f>
              <c:numCache>
                <c:formatCode>###0.0%</c:formatCode>
                <c:ptCount val="1"/>
                <c:pt idx="0">
                  <c:v>0.85618153364632232</c:v>
                </c:pt>
              </c:numCache>
            </c:numRef>
          </c:val>
          <c:extLst>
            <c:ext xmlns:c16="http://schemas.microsoft.com/office/drawing/2014/chart" uri="{C3380CC4-5D6E-409C-BE32-E72D297353CC}">
              <c16:uniqueId val="{00000006-E81D-4F1B-AA3D-FA8DFC4E0AED}"/>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40'!$F$14</c:f>
              <c:numCache>
                <c:formatCode>###0.0%</c:formatCode>
                <c:ptCount val="1"/>
                <c:pt idx="0">
                  <c:v>0.65217391304347827</c:v>
                </c:pt>
              </c:numCache>
            </c:numRef>
          </c:val>
          <c:extLst>
            <c:ext xmlns:c16="http://schemas.microsoft.com/office/drawing/2014/chart" uri="{C3380CC4-5D6E-409C-BE32-E72D297353CC}">
              <c16:uniqueId val="{00000007-E81D-4F1B-AA3D-FA8DFC4E0AED}"/>
            </c:ext>
          </c:extLst>
        </c:ser>
        <c:ser>
          <c:idx val="10"/>
          <c:order val="8"/>
          <c:tx>
            <c:v>SeriesC</c:v>
          </c:tx>
          <c:invertIfNegative val="0"/>
          <c:dPt>
            <c:idx val="0"/>
            <c:invertIfNegative val="0"/>
            <c:bubble3D val="0"/>
            <c:extLst>
              <c:ext xmlns:c16="http://schemas.microsoft.com/office/drawing/2014/chart" uri="{C3380CC4-5D6E-409C-BE32-E72D297353CC}">
                <c16:uniqueId val="{00000008-E81D-4F1B-AA3D-FA8DFC4E0AED}"/>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40'!$AD$70</c:f>
              <c:numCache>
                <c:formatCode>General</c:formatCode>
                <c:ptCount val="1"/>
              </c:numCache>
            </c:numRef>
          </c:val>
          <c:extLst>
            <c:ext xmlns:c16="http://schemas.microsoft.com/office/drawing/2014/chart" uri="{C3380CC4-5D6E-409C-BE32-E72D297353CC}">
              <c16:uniqueId val="{00000009-E81D-4F1B-AA3D-FA8DFC4E0AED}"/>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40'!$F$11</c:f>
              <c:numCache>
                <c:formatCode>###0.0%</c:formatCode>
                <c:ptCount val="1"/>
                <c:pt idx="0">
                  <c:v>0.84393324312133511</c:v>
                </c:pt>
              </c:numCache>
            </c:numRef>
          </c:val>
          <c:extLst>
            <c:ext xmlns:c16="http://schemas.microsoft.com/office/drawing/2014/chart" uri="{C3380CC4-5D6E-409C-BE32-E72D297353CC}">
              <c16:uniqueId val="{0000000A-E81D-4F1B-AA3D-FA8DFC4E0AED}"/>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40'!$F$12</c:f>
              <c:numCache>
                <c:formatCode>###0.0%</c:formatCode>
                <c:ptCount val="1"/>
                <c:pt idx="0">
                  <c:v>0.85979333020197268</c:v>
                </c:pt>
              </c:numCache>
            </c:numRef>
          </c:val>
          <c:extLst>
            <c:ext xmlns:c16="http://schemas.microsoft.com/office/drawing/2014/chart" uri="{C3380CC4-5D6E-409C-BE32-E72D297353CC}">
              <c16:uniqueId val="{0000000B-E81D-4F1B-AA3D-FA8DFC4E0AED}"/>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5206321084864391"/>
          <c:y val="0.73262805413228127"/>
          <c:w val="0.49515901137357832"/>
          <c:h val="0.22597722320644917"/>
        </c:manualLayout>
      </c:layout>
      <c:overlay val="0"/>
      <c:spPr>
        <a:ln>
          <a:solidFill>
            <a:schemeClr val="bg2"/>
          </a:solidFill>
        </a:ln>
      </c:spPr>
      <c:txPr>
        <a:bodyPr/>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8.2568807339449546E-2"/>
          <c:w val="0.91596587926509199"/>
          <c:h val="0.66316513761467888"/>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40'!$N$17</c:f>
              <c:numCache>
                <c:formatCode>###0.0%</c:formatCode>
                <c:ptCount val="1"/>
                <c:pt idx="0">
                  <c:v>0.86740752017049783</c:v>
                </c:pt>
              </c:numCache>
            </c:numRef>
          </c:val>
          <c:extLst>
            <c:ext xmlns:c16="http://schemas.microsoft.com/office/drawing/2014/chart" uri="{C3380CC4-5D6E-409C-BE32-E72D297353CC}">
              <c16:uniqueId val="{00000000-B97E-436F-97D4-C3409BE07E5A}"/>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40'!$N$18</c:f>
              <c:numCache>
                <c:formatCode>###0.0%</c:formatCode>
                <c:ptCount val="1"/>
                <c:pt idx="0">
                  <c:v>0.75722543352601146</c:v>
                </c:pt>
              </c:numCache>
            </c:numRef>
          </c:val>
          <c:extLst>
            <c:ext xmlns:c16="http://schemas.microsoft.com/office/drawing/2014/chart" uri="{C3380CC4-5D6E-409C-BE32-E72D297353CC}">
              <c16:uniqueId val="{00000001-B97E-436F-97D4-C3409BE07E5A}"/>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40'!$AM$69</c:f>
              <c:numCache>
                <c:formatCode>General</c:formatCode>
                <c:ptCount val="1"/>
              </c:numCache>
            </c:numRef>
          </c:val>
          <c:extLst>
            <c:ext xmlns:c16="http://schemas.microsoft.com/office/drawing/2014/chart" uri="{C3380CC4-5D6E-409C-BE32-E72D297353CC}">
              <c16:uniqueId val="{00000002-B97E-436F-97D4-C3409BE07E5A}"/>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40'!$N$15</c:f>
              <c:numCache>
                <c:formatCode>###0.0%</c:formatCode>
                <c:ptCount val="1"/>
                <c:pt idx="0">
                  <c:v>0.89318290926548238</c:v>
                </c:pt>
              </c:numCache>
            </c:numRef>
          </c:val>
          <c:extLst>
            <c:ext xmlns:c16="http://schemas.microsoft.com/office/drawing/2014/chart" uri="{C3380CC4-5D6E-409C-BE32-E72D297353CC}">
              <c16:uniqueId val="{00000003-B97E-436F-97D4-C3409BE07E5A}"/>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40'!$N$16</c:f>
              <c:numCache>
                <c:formatCode>###0.0%</c:formatCode>
                <c:ptCount val="1"/>
                <c:pt idx="0">
                  <c:v>0.81832298136645965</c:v>
                </c:pt>
              </c:numCache>
            </c:numRef>
          </c:val>
          <c:extLst>
            <c:ext xmlns:c16="http://schemas.microsoft.com/office/drawing/2014/chart" uri="{C3380CC4-5D6E-409C-BE32-E72D297353CC}">
              <c16:uniqueId val="{00000004-B97E-436F-97D4-C3409BE07E5A}"/>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40'!$AM$70</c:f>
              <c:numCache>
                <c:formatCode>General</c:formatCode>
                <c:ptCount val="1"/>
              </c:numCache>
            </c:numRef>
          </c:val>
          <c:extLst>
            <c:ext xmlns:c16="http://schemas.microsoft.com/office/drawing/2014/chart" uri="{C3380CC4-5D6E-409C-BE32-E72D297353CC}">
              <c16:uniqueId val="{00000005-B97E-436F-97D4-C3409BE07E5A}"/>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40'!$N$13</c:f>
              <c:numCache>
                <c:formatCode>###0.0%</c:formatCode>
                <c:ptCount val="1"/>
                <c:pt idx="0">
                  <c:v>0.867921686746988</c:v>
                </c:pt>
              </c:numCache>
            </c:numRef>
          </c:val>
          <c:extLst>
            <c:ext xmlns:c16="http://schemas.microsoft.com/office/drawing/2014/chart" uri="{C3380CC4-5D6E-409C-BE32-E72D297353CC}">
              <c16:uniqueId val="{00000006-B97E-436F-97D4-C3409BE07E5A}"/>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40'!$N$14</c:f>
              <c:numCache>
                <c:formatCode>###0.0%</c:formatCode>
                <c:ptCount val="1"/>
                <c:pt idx="0">
                  <c:v>0.64705882352941169</c:v>
                </c:pt>
              </c:numCache>
            </c:numRef>
          </c:val>
          <c:extLst>
            <c:ext xmlns:c16="http://schemas.microsoft.com/office/drawing/2014/chart" uri="{C3380CC4-5D6E-409C-BE32-E72D297353CC}">
              <c16:uniqueId val="{00000007-B97E-436F-97D4-C3409BE07E5A}"/>
            </c:ext>
          </c:extLst>
        </c:ser>
        <c:ser>
          <c:idx val="10"/>
          <c:order val="8"/>
          <c:tx>
            <c:v>SeriesC</c:v>
          </c:tx>
          <c:invertIfNegative val="0"/>
          <c:dPt>
            <c:idx val="0"/>
            <c:invertIfNegative val="0"/>
            <c:bubble3D val="0"/>
            <c:extLst>
              <c:ext xmlns:c16="http://schemas.microsoft.com/office/drawing/2014/chart" uri="{C3380CC4-5D6E-409C-BE32-E72D297353CC}">
                <c16:uniqueId val="{00000008-B97E-436F-97D4-C3409BE07E5A}"/>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40'!$AM$70</c:f>
              <c:numCache>
                <c:formatCode>General</c:formatCode>
                <c:ptCount val="1"/>
              </c:numCache>
            </c:numRef>
          </c:val>
          <c:extLst>
            <c:ext xmlns:c16="http://schemas.microsoft.com/office/drawing/2014/chart" uri="{C3380CC4-5D6E-409C-BE32-E72D297353CC}">
              <c16:uniqueId val="{00000009-B97E-436F-97D4-C3409BE07E5A}"/>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40'!$N$11</c:f>
              <c:numCache>
                <c:formatCode>###0.0%</c:formatCode>
                <c:ptCount val="1"/>
                <c:pt idx="0">
                  <c:v>0.85842985842985842</c:v>
                </c:pt>
              </c:numCache>
            </c:numRef>
          </c:val>
          <c:extLst>
            <c:ext xmlns:c16="http://schemas.microsoft.com/office/drawing/2014/chart" uri="{C3380CC4-5D6E-409C-BE32-E72D297353CC}">
              <c16:uniqueId val="{0000000A-B97E-436F-97D4-C3409BE07E5A}"/>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40'!$N$12</c:f>
              <c:numCache>
                <c:formatCode>###0.0%</c:formatCode>
                <c:ptCount val="1"/>
                <c:pt idx="0">
                  <c:v>0.86940639269406395</c:v>
                </c:pt>
              </c:numCache>
            </c:numRef>
          </c:val>
          <c:extLst>
            <c:ext xmlns:c16="http://schemas.microsoft.com/office/drawing/2014/chart" uri="{C3380CC4-5D6E-409C-BE32-E72D297353CC}">
              <c16:uniqueId val="{0000000B-B97E-436F-97D4-C3409BE07E5A}"/>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4709098862642176"/>
          <c:y val="0.72393411832695231"/>
          <c:w val="0.5251312335958005"/>
          <c:h val="0.25855378169471938"/>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013998250218729E-2"/>
          <c:y val="7.8977816129148254E-2"/>
          <c:w val="0.87429921259842525"/>
          <c:h val="0.68209059233449476"/>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40'!$F$34</c:f>
              <c:numCache>
                <c:formatCode>###0.0%</c:formatCode>
                <c:ptCount val="1"/>
                <c:pt idx="0">
                  <c:v>0.84283246977547488</c:v>
                </c:pt>
              </c:numCache>
            </c:numRef>
          </c:val>
          <c:extLst>
            <c:ext xmlns:c16="http://schemas.microsoft.com/office/drawing/2014/chart" uri="{C3380CC4-5D6E-409C-BE32-E72D297353CC}">
              <c16:uniqueId val="{00000000-4122-48CB-B21E-34814802E222}"/>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40'!$F$35</c:f>
              <c:numCache>
                <c:formatCode>###0.0%</c:formatCode>
                <c:ptCount val="1"/>
                <c:pt idx="0">
                  <c:v>0.71875</c:v>
                </c:pt>
              </c:numCache>
            </c:numRef>
          </c:val>
          <c:extLst>
            <c:ext xmlns:c16="http://schemas.microsoft.com/office/drawing/2014/chart" uri="{C3380CC4-5D6E-409C-BE32-E72D297353CC}">
              <c16:uniqueId val="{00000001-4122-48CB-B21E-34814802E222}"/>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40'!$AD$85</c:f>
              <c:numCache>
                <c:formatCode>General</c:formatCode>
                <c:ptCount val="1"/>
              </c:numCache>
            </c:numRef>
          </c:val>
          <c:extLst>
            <c:ext xmlns:c16="http://schemas.microsoft.com/office/drawing/2014/chart" uri="{C3380CC4-5D6E-409C-BE32-E72D297353CC}">
              <c16:uniqueId val="{00000002-4122-48CB-B21E-34814802E222}"/>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40'!$F$32</c:f>
              <c:numCache>
                <c:formatCode>###0.0%</c:formatCode>
                <c:ptCount val="1"/>
                <c:pt idx="0">
                  <c:v>0.8757804797896811</c:v>
                </c:pt>
              </c:numCache>
            </c:numRef>
          </c:val>
          <c:extLst>
            <c:ext xmlns:c16="http://schemas.microsoft.com/office/drawing/2014/chart" uri="{C3380CC4-5D6E-409C-BE32-E72D297353CC}">
              <c16:uniqueId val="{00000003-4122-48CB-B21E-34814802E222}"/>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40'!$F$33</c:f>
              <c:numCache>
                <c:formatCode>###0.0%</c:formatCode>
                <c:ptCount val="1"/>
                <c:pt idx="0">
                  <c:v>0.77518928363424577</c:v>
                </c:pt>
              </c:numCache>
            </c:numRef>
          </c:val>
          <c:extLst>
            <c:ext xmlns:c16="http://schemas.microsoft.com/office/drawing/2014/chart" uri="{C3380CC4-5D6E-409C-BE32-E72D297353CC}">
              <c16:uniqueId val="{00000004-4122-48CB-B21E-34814802E222}"/>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40'!$AD$86</c:f>
              <c:numCache>
                <c:formatCode>General</c:formatCode>
                <c:ptCount val="1"/>
              </c:numCache>
            </c:numRef>
          </c:val>
          <c:extLst>
            <c:ext xmlns:c16="http://schemas.microsoft.com/office/drawing/2014/chart" uri="{C3380CC4-5D6E-409C-BE32-E72D297353CC}">
              <c16:uniqueId val="{00000005-4122-48CB-B21E-34814802E222}"/>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40'!$F$30</c:f>
              <c:numCache>
                <c:formatCode>###0.0%</c:formatCode>
                <c:ptCount val="1"/>
                <c:pt idx="0">
                  <c:v>0.84597105206308054</c:v>
                </c:pt>
              </c:numCache>
            </c:numRef>
          </c:val>
          <c:extLst>
            <c:ext xmlns:c16="http://schemas.microsoft.com/office/drawing/2014/chart" uri="{C3380CC4-5D6E-409C-BE32-E72D297353CC}">
              <c16:uniqueId val="{00000006-4122-48CB-B21E-34814802E222}"/>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40'!$F$31</c:f>
              <c:numCache>
                <c:formatCode>###0.0%</c:formatCode>
                <c:ptCount val="1"/>
                <c:pt idx="0">
                  <c:v>0.61068702290076338</c:v>
                </c:pt>
              </c:numCache>
            </c:numRef>
          </c:val>
          <c:extLst>
            <c:ext xmlns:c16="http://schemas.microsoft.com/office/drawing/2014/chart" uri="{C3380CC4-5D6E-409C-BE32-E72D297353CC}">
              <c16:uniqueId val="{00000007-4122-48CB-B21E-34814802E222}"/>
            </c:ext>
          </c:extLst>
        </c:ser>
        <c:ser>
          <c:idx val="10"/>
          <c:order val="8"/>
          <c:tx>
            <c:v>SeriesC</c:v>
          </c:tx>
          <c:invertIfNegative val="0"/>
          <c:dPt>
            <c:idx val="0"/>
            <c:invertIfNegative val="0"/>
            <c:bubble3D val="0"/>
            <c:extLst>
              <c:ext xmlns:c16="http://schemas.microsoft.com/office/drawing/2014/chart" uri="{C3380CC4-5D6E-409C-BE32-E72D297353CC}">
                <c16:uniqueId val="{00000008-4122-48CB-B21E-34814802E222}"/>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40'!$AD$85</c:f>
              <c:numCache>
                <c:formatCode>General</c:formatCode>
                <c:ptCount val="1"/>
              </c:numCache>
            </c:numRef>
          </c:val>
          <c:extLst>
            <c:ext xmlns:c16="http://schemas.microsoft.com/office/drawing/2014/chart" uri="{C3380CC4-5D6E-409C-BE32-E72D297353CC}">
              <c16:uniqueId val="{00000009-4122-48CB-B21E-34814802E222}"/>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40'!$F$28</c:f>
              <c:numCache>
                <c:formatCode>###0.0%</c:formatCode>
                <c:ptCount val="1"/>
                <c:pt idx="0">
                  <c:v>0.84067085953878407</c:v>
                </c:pt>
              </c:numCache>
            </c:numRef>
          </c:val>
          <c:extLst>
            <c:ext xmlns:c16="http://schemas.microsoft.com/office/drawing/2014/chart" uri="{C3380CC4-5D6E-409C-BE32-E72D297353CC}">
              <c16:uniqueId val="{0000000A-4122-48CB-B21E-34814802E222}"/>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40'!$F$29</c:f>
              <c:numCache>
                <c:formatCode>###0.0%</c:formatCode>
                <c:ptCount val="1"/>
                <c:pt idx="0">
                  <c:v>0.84025423728813564</c:v>
                </c:pt>
              </c:numCache>
            </c:numRef>
          </c:val>
          <c:extLst>
            <c:ext xmlns:c16="http://schemas.microsoft.com/office/drawing/2014/chart" uri="{C3380CC4-5D6E-409C-BE32-E72D297353CC}">
              <c16:uniqueId val="{0000000B-4122-48CB-B21E-34814802E222}"/>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4153543307086608"/>
          <c:y val="0.74537792532031055"/>
          <c:w val="0.62513123359580047"/>
          <c:h val="0.25256550248292137"/>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6.0549604098742431E-2"/>
          <c:w val="0.90763254593175857"/>
          <c:h val="0.70456450861667452"/>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40'!$N$34</c:f>
              <c:numCache>
                <c:formatCode>###0.0%</c:formatCode>
                <c:ptCount val="1"/>
                <c:pt idx="0">
                  <c:v>0.79680458828349032</c:v>
                </c:pt>
              </c:numCache>
            </c:numRef>
          </c:val>
          <c:extLst>
            <c:ext xmlns:c16="http://schemas.microsoft.com/office/drawing/2014/chart" uri="{C3380CC4-5D6E-409C-BE32-E72D297353CC}">
              <c16:uniqueId val="{00000000-D08B-4D3E-84D6-85A73C9660BD}"/>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40'!$N$35</c:f>
              <c:numCache>
                <c:formatCode>###0.0%</c:formatCode>
                <c:ptCount val="1"/>
                <c:pt idx="0">
                  <c:v>0.66165413533834583</c:v>
                </c:pt>
              </c:numCache>
            </c:numRef>
          </c:val>
          <c:extLst>
            <c:ext xmlns:c16="http://schemas.microsoft.com/office/drawing/2014/chart" uri="{C3380CC4-5D6E-409C-BE32-E72D297353CC}">
              <c16:uniqueId val="{00000001-D08B-4D3E-84D6-85A73C9660BD}"/>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40'!$AV$84</c:f>
              <c:numCache>
                <c:formatCode>General</c:formatCode>
                <c:ptCount val="1"/>
              </c:numCache>
            </c:numRef>
          </c:val>
          <c:extLst>
            <c:ext xmlns:c16="http://schemas.microsoft.com/office/drawing/2014/chart" uri="{C3380CC4-5D6E-409C-BE32-E72D297353CC}">
              <c16:uniqueId val="{00000002-D08B-4D3E-84D6-85A73C9660BD}"/>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40'!$N$32</c:f>
              <c:numCache>
                <c:formatCode>###0.0%</c:formatCode>
                <c:ptCount val="1"/>
                <c:pt idx="0">
                  <c:v>0.82515723270440267</c:v>
                </c:pt>
              </c:numCache>
            </c:numRef>
          </c:val>
          <c:extLst>
            <c:ext xmlns:c16="http://schemas.microsoft.com/office/drawing/2014/chart" uri="{C3380CC4-5D6E-409C-BE32-E72D297353CC}">
              <c16:uniqueId val="{00000003-D08B-4D3E-84D6-85A73C9660BD}"/>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40'!$N$33</c:f>
              <c:numCache>
                <c:formatCode>###0.0%</c:formatCode>
                <c:ptCount val="1"/>
                <c:pt idx="0">
                  <c:v>0.73787465940054497</c:v>
                </c:pt>
              </c:numCache>
            </c:numRef>
          </c:val>
          <c:extLst>
            <c:ext xmlns:c16="http://schemas.microsoft.com/office/drawing/2014/chart" uri="{C3380CC4-5D6E-409C-BE32-E72D297353CC}">
              <c16:uniqueId val="{00000004-D08B-4D3E-84D6-85A73C9660BD}"/>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40'!$AV$86</c:f>
              <c:numCache>
                <c:formatCode>General</c:formatCode>
                <c:ptCount val="1"/>
              </c:numCache>
            </c:numRef>
          </c:val>
          <c:extLst>
            <c:ext xmlns:c16="http://schemas.microsoft.com/office/drawing/2014/chart" uri="{C3380CC4-5D6E-409C-BE32-E72D297353CC}">
              <c16:uniqueId val="{00000005-D08B-4D3E-84D6-85A73C9660BD}"/>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40'!$N$30</c:f>
              <c:numCache>
                <c:formatCode>###0.0%</c:formatCode>
                <c:ptCount val="1"/>
                <c:pt idx="0">
                  <c:v>0.79770209273697157</c:v>
                </c:pt>
              </c:numCache>
            </c:numRef>
          </c:val>
          <c:extLst>
            <c:ext xmlns:c16="http://schemas.microsoft.com/office/drawing/2014/chart" uri="{C3380CC4-5D6E-409C-BE32-E72D297353CC}">
              <c16:uniqueId val="{00000006-D08B-4D3E-84D6-85A73C9660BD}"/>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40'!$N$31</c:f>
              <c:numCache>
                <c:formatCode>###0.0%</c:formatCode>
                <c:ptCount val="1"/>
                <c:pt idx="0">
                  <c:v>0.63829787234042556</c:v>
                </c:pt>
              </c:numCache>
            </c:numRef>
          </c:val>
          <c:extLst>
            <c:ext xmlns:c16="http://schemas.microsoft.com/office/drawing/2014/chart" uri="{C3380CC4-5D6E-409C-BE32-E72D297353CC}">
              <c16:uniqueId val="{00000007-D08B-4D3E-84D6-85A73C9660BD}"/>
            </c:ext>
          </c:extLst>
        </c:ser>
        <c:ser>
          <c:idx val="10"/>
          <c:order val="8"/>
          <c:tx>
            <c:v>SeriesC</c:v>
          </c:tx>
          <c:invertIfNegative val="0"/>
          <c:dPt>
            <c:idx val="0"/>
            <c:invertIfNegative val="0"/>
            <c:bubble3D val="0"/>
            <c:extLst>
              <c:ext xmlns:c16="http://schemas.microsoft.com/office/drawing/2014/chart" uri="{C3380CC4-5D6E-409C-BE32-E72D297353CC}">
                <c16:uniqueId val="{00000008-D08B-4D3E-84D6-85A73C9660BD}"/>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40'!$AV$86</c:f>
              <c:numCache>
                <c:formatCode>General</c:formatCode>
                <c:ptCount val="1"/>
              </c:numCache>
            </c:numRef>
          </c:val>
          <c:extLst>
            <c:ext xmlns:c16="http://schemas.microsoft.com/office/drawing/2014/chart" uri="{C3380CC4-5D6E-409C-BE32-E72D297353CC}">
              <c16:uniqueId val="{00000009-D08B-4D3E-84D6-85A73C9660BD}"/>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40'!$N$28</c:f>
              <c:numCache>
                <c:formatCode>###0.0%</c:formatCode>
                <c:ptCount val="1"/>
                <c:pt idx="0">
                  <c:v>0.79166666666666652</c:v>
                </c:pt>
              </c:numCache>
            </c:numRef>
          </c:val>
          <c:extLst>
            <c:ext xmlns:c16="http://schemas.microsoft.com/office/drawing/2014/chart" uri="{C3380CC4-5D6E-409C-BE32-E72D297353CC}">
              <c16:uniqueId val="{0000000A-D08B-4D3E-84D6-85A73C9660BD}"/>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40'!$N$29</c:f>
              <c:numCache>
                <c:formatCode>###0.0%</c:formatCode>
                <c:ptCount val="1"/>
                <c:pt idx="0">
                  <c:v>0.79747351263243682</c:v>
                </c:pt>
              </c:numCache>
            </c:numRef>
          </c:val>
          <c:extLst>
            <c:ext xmlns:c16="http://schemas.microsoft.com/office/drawing/2014/chart" uri="{C3380CC4-5D6E-409C-BE32-E72D297353CC}">
              <c16:uniqueId val="{0000000B-D08B-4D3E-84D6-85A73C9660BD}"/>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2209098862642174"/>
          <c:y val="0.73203371120296046"/>
          <c:w val="0.56124234470691159"/>
          <c:h val="0.26718548863273789"/>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8.3837913367489525E-2"/>
          <c:w val="0.88541032370953643"/>
          <c:h val="0.65333022822543085"/>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40'!$F$51</c:f>
              <c:numCache>
                <c:formatCode>###0.0%</c:formatCode>
                <c:ptCount val="1"/>
                <c:pt idx="0">
                  <c:v>0.83781886262578975</c:v>
                </c:pt>
              </c:numCache>
            </c:numRef>
          </c:val>
          <c:extLst>
            <c:ext xmlns:c16="http://schemas.microsoft.com/office/drawing/2014/chart" uri="{C3380CC4-5D6E-409C-BE32-E72D297353CC}">
              <c16:uniqueId val="{00000000-6549-4A98-B6CF-5E6869A21A67}"/>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40'!$F$52</c:f>
              <c:numCache>
                <c:formatCode>###0.0%</c:formatCode>
                <c:ptCount val="1"/>
                <c:pt idx="0">
                  <c:v>0.65</c:v>
                </c:pt>
              </c:numCache>
            </c:numRef>
          </c:val>
          <c:extLst>
            <c:ext xmlns:c16="http://schemas.microsoft.com/office/drawing/2014/chart" uri="{C3380CC4-5D6E-409C-BE32-E72D297353CC}">
              <c16:uniqueId val="{00000001-6549-4A98-B6CF-5E6869A21A67}"/>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40'!$AD$105</c:f>
              <c:numCache>
                <c:formatCode>General</c:formatCode>
                <c:ptCount val="1"/>
              </c:numCache>
            </c:numRef>
          </c:val>
          <c:extLst>
            <c:ext xmlns:c16="http://schemas.microsoft.com/office/drawing/2014/chart" uri="{C3380CC4-5D6E-409C-BE32-E72D297353CC}">
              <c16:uniqueId val="{00000002-6549-4A98-B6CF-5E6869A21A67}"/>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40'!$F$49</c:f>
              <c:numCache>
                <c:formatCode>###0.0%</c:formatCode>
                <c:ptCount val="1"/>
                <c:pt idx="0">
                  <c:v>0.86557262569832405</c:v>
                </c:pt>
              </c:numCache>
            </c:numRef>
          </c:val>
          <c:extLst>
            <c:ext xmlns:c16="http://schemas.microsoft.com/office/drawing/2014/chart" uri="{C3380CC4-5D6E-409C-BE32-E72D297353CC}">
              <c16:uniqueId val="{00000003-6549-4A98-B6CF-5E6869A21A67}"/>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40'!$F$50</c:f>
              <c:numCache>
                <c:formatCode>###0.0%</c:formatCode>
                <c:ptCount val="1"/>
                <c:pt idx="0">
                  <c:v>0.77269715043074882</c:v>
                </c:pt>
              </c:numCache>
            </c:numRef>
          </c:val>
          <c:extLst>
            <c:ext xmlns:c16="http://schemas.microsoft.com/office/drawing/2014/chart" uri="{C3380CC4-5D6E-409C-BE32-E72D297353CC}">
              <c16:uniqueId val="{00000004-6549-4A98-B6CF-5E6869A21A67}"/>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40'!$AD$103</c:f>
              <c:numCache>
                <c:formatCode>General</c:formatCode>
                <c:ptCount val="1"/>
              </c:numCache>
            </c:numRef>
          </c:val>
          <c:extLst>
            <c:ext xmlns:c16="http://schemas.microsoft.com/office/drawing/2014/chart" uri="{C3380CC4-5D6E-409C-BE32-E72D297353CC}">
              <c16:uniqueId val="{00000005-6549-4A98-B6CF-5E6869A21A67}"/>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40'!$F$47</c:f>
              <c:numCache>
                <c:formatCode>###0.0%</c:formatCode>
                <c:ptCount val="1"/>
                <c:pt idx="0">
                  <c:v>0.84133709981167604</c:v>
                </c:pt>
              </c:numCache>
            </c:numRef>
          </c:val>
          <c:extLst>
            <c:ext xmlns:c16="http://schemas.microsoft.com/office/drawing/2014/chart" uri="{C3380CC4-5D6E-409C-BE32-E72D297353CC}">
              <c16:uniqueId val="{00000006-6549-4A98-B6CF-5E6869A21A67}"/>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40'!$F$48</c:f>
              <c:numCache>
                <c:formatCode>###0.0%</c:formatCode>
                <c:ptCount val="1"/>
                <c:pt idx="0">
                  <c:v>0.56799999999999995</c:v>
                </c:pt>
              </c:numCache>
            </c:numRef>
          </c:val>
          <c:extLst>
            <c:ext xmlns:c16="http://schemas.microsoft.com/office/drawing/2014/chart" uri="{C3380CC4-5D6E-409C-BE32-E72D297353CC}">
              <c16:uniqueId val="{00000007-6549-4A98-B6CF-5E6869A21A67}"/>
            </c:ext>
          </c:extLst>
        </c:ser>
        <c:ser>
          <c:idx val="10"/>
          <c:order val="8"/>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40'!$AD$102</c:f>
              <c:numCache>
                <c:formatCode>General</c:formatCode>
                <c:ptCount val="1"/>
              </c:numCache>
            </c:numRef>
          </c:val>
          <c:extLst>
            <c:ext xmlns:c16="http://schemas.microsoft.com/office/drawing/2014/chart" uri="{C3380CC4-5D6E-409C-BE32-E72D297353CC}">
              <c16:uniqueId val="{00000008-6549-4A98-B6CF-5E6869A21A67}"/>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40'!$F$45</c:f>
              <c:numCache>
                <c:formatCode>###0.0%</c:formatCode>
                <c:ptCount val="1"/>
                <c:pt idx="0">
                  <c:v>0.83907427341227114</c:v>
                </c:pt>
              </c:numCache>
            </c:numRef>
          </c:val>
          <c:extLst>
            <c:ext xmlns:c16="http://schemas.microsoft.com/office/drawing/2014/chart" uri="{C3380CC4-5D6E-409C-BE32-E72D297353CC}">
              <c16:uniqueId val="{00000009-6549-4A98-B6CF-5E6869A21A67}"/>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40'!$F$46</c:f>
              <c:numCache>
                <c:formatCode>###0.0%</c:formatCode>
                <c:ptCount val="1"/>
                <c:pt idx="0">
                  <c:v>0.8301358912869703</c:v>
                </c:pt>
              </c:numCache>
            </c:numRef>
          </c:val>
          <c:extLst>
            <c:ext xmlns:c16="http://schemas.microsoft.com/office/drawing/2014/chart" uri="{C3380CC4-5D6E-409C-BE32-E72D297353CC}">
              <c16:uniqueId val="{0000000A-6549-4A98-B6CF-5E6869A21A67}"/>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0820209973753281"/>
          <c:y val="0.71806072564171208"/>
          <c:w val="0.69735345581802277"/>
          <c:h val="0.26252782677898845"/>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40'!$N$51</c:f>
              <c:numCache>
                <c:formatCode>###0.0%</c:formatCode>
                <c:ptCount val="1"/>
                <c:pt idx="0">
                  <c:v>0.85170499603489291</c:v>
                </c:pt>
              </c:numCache>
            </c:numRef>
          </c:val>
          <c:extLst>
            <c:ext xmlns:c16="http://schemas.microsoft.com/office/drawing/2014/chart" uri="{C3380CC4-5D6E-409C-BE32-E72D297353CC}">
              <c16:uniqueId val="{00000000-916E-488A-96AD-F1D8A87AC9A6}"/>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40'!$N$52</c:f>
              <c:numCache>
                <c:formatCode>###0.0%</c:formatCode>
                <c:ptCount val="1"/>
                <c:pt idx="0">
                  <c:v>0.64705882352941169</c:v>
                </c:pt>
              </c:numCache>
            </c:numRef>
          </c:val>
          <c:extLst>
            <c:ext xmlns:c16="http://schemas.microsoft.com/office/drawing/2014/chart" uri="{C3380CC4-5D6E-409C-BE32-E72D297353CC}">
              <c16:uniqueId val="{00000001-916E-488A-96AD-F1D8A87AC9A6}"/>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40'!$AV$101</c:f>
              <c:numCache>
                <c:formatCode>General</c:formatCode>
                <c:ptCount val="1"/>
              </c:numCache>
            </c:numRef>
          </c:val>
          <c:extLst>
            <c:ext xmlns:c16="http://schemas.microsoft.com/office/drawing/2014/chart" uri="{C3380CC4-5D6E-409C-BE32-E72D297353CC}">
              <c16:uniqueId val="{00000002-916E-488A-96AD-F1D8A87AC9A6}"/>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40'!$N$49</c:f>
              <c:numCache>
                <c:formatCode>###0.0%</c:formatCode>
                <c:ptCount val="1"/>
                <c:pt idx="0">
                  <c:v>0.87444608567208282</c:v>
                </c:pt>
              </c:numCache>
            </c:numRef>
          </c:val>
          <c:extLst>
            <c:ext xmlns:c16="http://schemas.microsoft.com/office/drawing/2014/chart" uri="{C3380CC4-5D6E-409C-BE32-E72D297353CC}">
              <c16:uniqueId val="{00000003-916E-488A-96AD-F1D8A87AC9A6}"/>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40'!$N$50</c:f>
              <c:numCache>
                <c:formatCode>###0.0%</c:formatCode>
                <c:ptCount val="1"/>
                <c:pt idx="0">
                  <c:v>0.79471316085489319</c:v>
                </c:pt>
              </c:numCache>
            </c:numRef>
          </c:val>
          <c:extLst>
            <c:ext xmlns:c16="http://schemas.microsoft.com/office/drawing/2014/chart" uri="{C3380CC4-5D6E-409C-BE32-E72D297353CC}">
              <c16:uniqueId val="{00000004-916E-488A-96AD-F1D8A87AC9A6}"/>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40'!$AV$104</c:f>
              <c:numCache>
                <c:formatCode>General</c:formatCode>
                <c:ptCount val="1"/>
              </c:numCache>
            </c:numRef>
          </c:val>
          <c:extLst>
            <c:ext xmlns:c16="http://schemas.microsoft.com/office/drawing/2014/chart" uri="{C3380CC4-5D6E-409C-BE32-E72D297353CC}">
              <c16:uniqueId val="{00000005-916E-488A-96AD-F1D8A87AC9A6}"/>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40'!$N$47</c:f>
              <c:numCache>
                <c:formatCode>###0.0%</c:formatCode>
                <c:ptCount val="1"/>
                <c:pt idx="0">
                  <c:v>0.85080804099329921</c:v>
                </c:pt>
              </c:numCache>
            </c:numRef>
          </c:val>
          <c:extLst>
            <c:ext xmlns:c16="http://schemas.microsoft.com/office/drawing/2014/chart" uri="{C3380CC4-5D6E-409C-BE32-E72D297353CC}">
              <c16:uniqueId val="{00000006-916E-488A-96AD-F1D8A87AC9A6}"/>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40'!$N$48</c:f>
              <c:numCache>
                <c:formatCode>###0.0%</c:formatCode>
                <c:ptCount val="1"/>
                <c:pt idx="0">
                  <c:v>0.6292134831460674</c:v>
                </c:pt>
              </c:numCache>
            </c:numRef>
          </c:val>
          <c:extLst>
            <c:ext xmlns:c16="http://schemas.microsoft.com/office/drawing/2014/chart" uri="{C3380CC4-5D6E-409C-BE32-E72D297353CC}">
              <c16:uniqueId val="{00000007-916E-488A-96AD-F1D8A87AC9A6}"/>
            </c:ext>
          </c:extLst>
        </c:ser>
        <c:ser>
          <c:idx val="10"/>
          <c:order val="8"/>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40'!$AV$103</c:f>
              <c:numCache>
                <c:formatCode>General</c:formatCode>
                <c:ptCount val="1"/>
              </c:numCache>
            </c:numRef>
          </c:val>
          <c:extLst>
            <c:ext xmlns:c16="http://schemas.microsoft.com/office/drawing/2014/chart" uri="{C3380CC4-5D6E-409C-BE32-E72D297353CC}">
              <c16:uniqueId val="{00000008-916E-488A-96AD-F1D8A87AC9A6}"/>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40'!$N$45</c:f>
              <c:numCache>
                <c:formatCode>###0.0%</c:formatCode>
                <c:ptCount val="1"/>
                <c:pt idx="0">
                  <c:v>0.84220018034265098</c:v>
                </c:pt>
              </c:numCache>
            </c:numRef>
          </c:val>
          <c:extLst>
            <c:ext xmlns:c16="http://schemas.microsoft.com/office/drawing/2014/chart" uri="{C3380CC4-5D6E-409C-BE32-E72D297353CC}">
              <c16:uniqueId val="{00000009-916E-488A-96AD-F1D8A87AC9A6}"/>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40'!$N$46</c:f>
              <c:numCache>
                <c:formatCode>###0.0%</c:formatCode>
                <c:ptCount val="1"/>
                <c:pt idx="0">
                  <c:v>0.85259917920656636</c:v>
                </c:pt>
              </c:numCache>
            </c:numRef>
          </c:val>
          <c:extLst>
            <c:ext xmlns:c16="http://schemas.microsoft.com/office/drawing/2014/chart" uri="{C3380CC4-5D6E-409C-BE32-E72D297353CC}">
              <c16:uniqueId val="{0000000A-916E-488A-96AD-F1D8A87AC9A6}"/>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78521434820641E-2"/>
          <c:y val="9.4798686711594957E-2"/>
          <c:w val="0.88308814523184598"/>
          <c:h val="0.75557079470820421"/>
        </c:manualLayout>
      </c:layout>
      <c:barChart>
        <c:barDir val="bar"/>
        <c:grouping val="clustered"/>
        <c:varyColors val="0"/>
        <c:ser>
          <c:idx val="0"/>
          <c:order val="0"/>
          <c:tx>
            <c:strRef>
              <c:f>'DESC 22'!$S$11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22'!$X$11:$Y$11</c:f>
              <c:numCache>
                <c:formatCode>###0.0%</c:formatCode>
                <c:ptCount val="2"/>
                <c:pt idx="0">
                  <c:v>0.50754936120789784</c:v>
                </c:pt>
                <c:pt idx="1">
                  <c:v>0.48928339467417187</c:v>
                </c:pt>
              </c:numCache>
            </c:numRef>
          </c:val>
          <c:extLst>
            <c:ext xmlns:c16="http://schemas.microsoft.com/office/drawing/2014/chart" uri="{C3380CC4-5D6E-409C-BE32-E72D297353CC}">
              <c16:uniqueId val="{00000000-F948-426B-AF63-7F58F7BF739A}"/>
            </c:ext>
          </c:extLst>
        </c:ser>
        <c:ser>
          <c:idx val="1"/>
          <c:order val="1"/>
          <c:tx>
            <c:strRef>
              <c:f>'DESC 22'!$S$12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22'!$X$12:$Y$12</c:f>
              <c:numCache>
                <c:formatCode>###0.0%</c:formatCode>
                <c:ptCount val="2"/>
                <c:pt idx="0">
                  <c:v>0.28363636363636363</c:v>
                </c:pt>
                <c:pt idx="1">
                  <c:v>0.28214790390956196</c:v>
                </c:pt>
              </c:numCache>
            </c:numRef>
          </c:val>
          <c:extLst>
            <c:ext xmlns:c16="http://schemas.microsoft.com/office/drawing/2014/chart" uri="{C3380CC4-5D6E-409C-BE32-E72D297353CC}">
              <c16:uniqueId val="{00000001-F948-426B-AF63-7F58F7BF739A}"/>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22'!$AD$28</c:f>
              <c:numCache>
                <c:formatCode>General</c:formatCode>
                <c:ptCount val="1"/>
              </c:numCache>
            </c:numRef>
          </c:val>
          <c:extLst>
            <c:ext xmlns:c16="http://schemas.microsoft.com/office/drawing/2014/chart" uri="{C3380CC4-5D6E-409C-BE32-E72D297353CC}">
              <c16:uniqueId val="{00000002-F948-426B-AF63-7F58F7BF739A}"/>
            </c:ext>
          </c:extLst>
        </c:ser>
        <c:ser>
          <c:idx val="2"/>
          <c:order val="3"/>
          <c:tx>
            <c:strRef>
              <c:f>'DESC 22'!$S$13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22'!$X$13:$Y$13</c:f>
              <c:numCache>
                <c:formatCode>###0.0%</c:formatCode>
                <c:ptCount val="2"/>
                <c:pt idx="0">
                  <c:v>0.50319829424307039</c:v>
                </c:pt>
                <c:pt idx="1">
                  <c:v>0.50505050505050508</c:v>
                </c:pt>
              </c:numCache>
            </c:numRef>
          </c:val>
          <c:extLst>
            <c:ext xmlns:c16="http://schemas.microsoft.com/office/drawing/2014/chart" uri="{C3380CC4-5D6E-409C-BE32-E72D297353CC}">
              <c16:uniqueId val="{00000003-F948-426B-AF63-7F58F7BF739A}"/>
            </c:ext>
          </c:extLst>
        </c:ser>
        <c:ser>
          <c:idx val="3"/>
          <c:order val="4"/>
          <c:tx>
            <c:strRef>
              <c:f>'DESC 22'!$S$14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22'!$X$14:$Y$14</c:f>
              <c:numCache>
                <c:formatCode>###0.0%</c:formatCode>
                <c:ptCount val="2"/>
                <c:pt idx="0">
                  <c:v>0.40289479369194209</c:v>
                </c:pt>
                <c:pt idx="1">
                  <c:v>0.39918573090345094</c:v>
                </c:pt>
              </c:numCache>
            </c:numRef>
          </c:val>
          <c:extLst>
            <c:ext xmlns:c16="http://schemas.microsoft.com/office/drawing/2014/chart" uri="{C3380CC4-5D6E-409C-BE32-E72D297353CC}">
              <c16:uniqueId val="{00000004-F948-426B-AF63-7F58F7BF739A}"/>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ayout>
        <c:manualLayout>
          <c:xMode val="edge"/>
          <c:yMode val="edge"/>
          <c:x val="0.1388888888888889"/>
          <c:y val="0.86419356989396545"/>
          <c:w val="0.58333333333333337"/>
          <c:h val="0.11507029739478522"/>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20'!$S$11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22'!$T$11:$U$11</c:f>
              <c:numCache>
                <c:formatCode>0.0%</c:formatCode>
                <c:ptCount val="2"/>
                <c:pt idx="0">
                  <c:v>0.4255611543747137</c:v>
                </c:pt>
                <c:pt idx="1">
                  <c:v>0.45627376425855515</c:v>
                </c:pt>
              </c:numCache>
            </c:numRef>
          </c:val>
          <c:extLst>
            <c:ext xmlns:c16="http://schemas.microsoft.com/office/drawing/2014/chart" uri="{C3380CC4-5D6E-409C-BE32-E72D297353CC}">
              <c16:uniqueId val="{00000000-8888-4A4F-BA36-1457F4CF4963}"/>
            </c:ext>
          </c:extLst>
        </c:ser>
        <c:ser>
          <c:idx val="1"/>
          <c:order val="1"/>
          <c:tx>
            <c:strRef>
              <c:f>'DESC 20'!$S$12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22'!$T$12:$U$12</c:f>
              <c:numCache>
                <c:formatCode>0.0%</c:formatCode>
                <c:ptCount val="2"/>
                <c:pt idx="0">
                  <c:v>0.26348467209934034</c:v>
                </c:pt>
                <c:pt idx="1">
                  <c:v>0.23225075528700906</c:v>
                </c:pt>
              </c:numCache>
            </c:numRef>
          </c:val>
          <c:extLst>
            <c:ext xmlns:c16="http://schemas.microsoft.com/office/drawing/2014/chart" uri="{C3380CC4-5D6E-409C-BE32-E72D297353CC}">
              <c16:uniqueId val="{00000001-8888-4A4F-BA36-1457F4CF4963}"/>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22'!$AG$7</c:f>
              <c:numCache>
                <c:formatCode>General</c:formatCode>
                <c:ptCount val="1"/>
              </c:numCache>
            </c:numRef>
          </c:val>
          <c:extLst>
            <c:ext xmlns:c16="http://schemas.microsoft.com/office/drawing/2014/chart" uri="{C3380CC4-5D6E-409C-BE32-E72D297353CC}">
              <c16:uniqueId val="{00000002-8888-4A4F-BA36-1457F4CF4963}"/>
            </c:ext>
          </c:extLst>
        </c:ser>
        <c:ser>
          <c:idx val="2"/>
          <c:order val="3"/>
          <c:tx>
            <c:strRef>
              <c:f>'DESC 20'!$S$13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22'!$T$13:$U$13</c:f>
              <c:numCache>
                <c:formatCode>0.0%</c:formatCode>
                <c:ptCount val="2"/>
                <c:pt idx="0">
                  <c:v>0.39974619289340102</c:v>
                </c:pt>
                <c:pt idx="1">
                  <c:v>0.46238030095759236</c:v>
                </c:pt>
              </c:numCache>
            </c:numRef>
          </c:val>
          <c:extLst>
            <c:ext xmlns:c16="http://schemas.microsoft.com/office/drawing/2014/chart" uri="{C3380CC4-5D6E-409C-BE32-E72D297353CC}">
              <c16:uniqueId val="{00000003-8888-4A4F-BA36-1457F4CF4963}"/>
            </c:ext>
          </c:extLst>
        </c:ser>
        <c:ser>
          <c:idx val="3"/>
          <c:order val="4"/>
          <c:tx>
            <c:strRef>
              <c:f>'DESC 20'!$S$14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22'!$T$14:$U$14</c:f>
              <c:numCache>
                <c:formatCode>0.0%</c:formatCode>
                <c:ptCount val="2"/>
                <c:pt idx="0">
                  <c:v>0.30716080402010049</c:v>
                </c:pt>
                <c:pt idx="1">
                  <c:v>0.28679988741908247</c:v>
                </c:pt>
              </c:numCache>
            </c:numRef>
          </c:val>
          <c:extLst>
            <c:ext xmlns:c16="http://schemas.microsoft.com/office/drawing/2014/chart" uri="{C3380CC4-5D6E-409C-BE32-E72D297353CC}">
              <c16:uniqueId val="{00000004-8888-4A4F-BA36-1457F4CF4963}"/>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egendEntry>
        <c:idx val="2"/>
        <c:delete val="1"/>
      </c:legendEntry>
      <c:layout>
        <c:manualLayout>
          <c:xMode val="edge"/>
          <c:yMode val="edge"/>
          <c:x val="0.14444444444444443"/>
          <c:y val="0.88194288966891177"/>
          <c:w val="0.56388888888888888"/>
          <c:h val="0.10428774716413461"/>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'DESC 22'!$S$11</c:f>
              <c:strCache>
                <c:ptCount val="1"/>
                <c:pt idx="0">
                  <c:v>Mock Exam</c:v>
                </c:pt>
              </c:strCache>
            </c:strRef>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22'!$V$11:$W$11</c:f>
              <c:numCache>
                <c:formatCode>###0.0%</c:formatCode>
                <c:ptCount val="2"/>
                <c:pt idx="0">
                  <c:v>0.49552772808586765</c:v>
                </c:pt>
                <c:pt idx="1">
                  <c:v>0.47221172022684305</c:v>
                </c:pt>
              </c:numCache>
            </c:numRef>
          </c:val>
          <c:extLst>
            <c:ext xmlns:c16="http://schemas.microsoft.com/office/drawing/2014/chart" uri="{C3380CC4-5D6E-409C-BE32-E72D297353CC}">
              <c16:uniqueId val="{00000000-4F25-488B-B25F-36F91E1F9D6C}"/>
            </c:ext>
          </c:extLst>
        </c:ser>
        <c:ser>
          <c:idx val="1"/>
          <c:order val="1"/>
          <c:tx>
            <c:strRef>
              <c:f>'DESC 22'!$S$12</c:f>
              <c:strCache>
                <c:ptCount val="1"/>
                <c:pt idx="0">
                  <c:v>No Mock Exam</c:v>
                </c:pt>
              </c:strCache>
            </c:strRef>
          </c:tx>
          <c:spPr>
            <a:solidFill>
              <a:srgbClr val="212721">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22'!$V$12:$W$12</c:f>
              <c:numCache>
                <c:formatCode>###0.0%</c:formatCode>
                <c:ptCount val="2"/>
                <c:pt idx="0">
                  <c:v>0.25503041647168928</c:v>
                </c:pt>
                <c:pt idx="1">
                  <c:v>0.28832406671961874</c:v>
                </c:pt>
              </c:numCache>
            </c:numRef>
          </c:val>
          <c:extLst>
            <c:ext xmlns:c16="http://schemas.microsoft.com/office/drawing/2014/chart" uri="{C3380CC4-5D6E-409C-BE32-E72D297353CC}">
              <c16:uniqueId val="{00000001-4F25-488B-B25F-36F91E1F9D6C}"/>
            </c:ext>
          </c:extLst>
        </c:ser>
        <c:ser>
          <c:idx val="4"/>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22'!$AO$7</c:f>
              <c:numCache>
                <c:formatCode>General</c:formatCode>
                <c:ptCount val="1"/>
              </c:numCache>
            </c:numRef>
          </c:val>
          <c:extLst>
            <c:ext xmlns:c16="http://schemas.microsoft.com/office/drawing/2014/chart" uri="{C3380CC4-5D6E-409C-BE32-E72D297353CC}">
              <c16:uniqueId val="{00000002-4F25-488B-B25F-36F91E1F9D6C}"/>
            </c:ext>
          </c:extLst>
        </c:ser>
        <c:ser>
          <c:idx val="2"/>
          <c:order val="3"/>
          <c:tx>
            <c:strRef>
              <c:f>'DESC 22'!$S$13</c:f>
              <c:strCache>
                <c:ptCount val="1"/>
                <c:pt idx="0">
                  <c:v>Study Session</c:v>
                </c:pt>
              </c:strCache>
            </c:strRef>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22'!$V$13:$W$13</c:f>
              <c:numCache>
                <c:formatCode>###0.0%</c:formatCode>
                <c:ptCount val="2"/>
                <c:pt idx="0">
                  <c:v>0.4567343867569601</c:v>
                </c:pt>
                <c:pt idx="1">
                  <c:v>0.42974683544303799</c:v>
                </c:pt>
              </c:numCache>
            </c:numRef>
          </c:val>
          <c:extLst>
            <c:ext xmlns:c16="http://schemas.microsoft.com/office/drawing/2014/chart" uri="{C3380CC4-5D6E-409C-BE32-E72D297353CC}">
              <c16:uniqueId val="{00000003-4F25-488B-B25F-36F91E1F9D6C}"/>
            </c:ext>
          </c:extLst>
        </c:ser>
        <c:ser>
          <c:idx val="3"/>
          <c:order val="4"/>
          <c:tx>
            <c:strRef>
              <c:f>'DESC 22'!$S$14</c:f>
              <c:strCache>
                <c:ptCount val="1"/>
                <c:pt idx="0">
                  <c:v>No Study Session</c:v>
                </c:pt>
              </c:strCache>
            </c:strRef>
          </c:tx>
          <c:spPr>
            <a:solidFill>
              <a:srgbClr val="881C1C">
                <a:alpha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20'!$T$10:$U$10</c:f>
              <c:strCache>
                <c:ptCount val="2"/>
                <c:pt idx="0">
                  <c:v>SY2023</c:v>
                </c:pt>
                <c:pt idx="1">
                  <c:v>SY2024</c:v>
                </c:pt>
              </c:strCache>
            </c:strRef>
          </c:cat>
          <c:val>
            <c:numRef>
              <c:f>'DESC 22'!$V$14:$W$14</c:f>
              <c:numCache>
                <c:formatCode>###0.0%</c:formatCode>
                <c:ptCount val="2"/>
                <c:pt idx="0">
                  <c:v>0.34362680683311431</c:v>
                </c:pt>
                <c:pt idx="1">
                  <c:v>0.36170806586659227</c:v>
                </c:pt>
              </c:numCache>
            </c:numRef>
          </c:val>
          <c:extLst>
            <c:ext xmlns:c16="http://schemas.microsoft.com/office/drawing/2014/chart" uri="{C3380CC4-5D6E-409C-BE32-E72D297353CC}">
              <c16:uniqueId val="{00000004-4F25-488B-B25F-36F91E1F9D6C}"/>
            </c:ext>
          </c:extLst>
        </c:ser>
        <c:dLbls>
          <c:dLblPos val="inEnd"/>
          <c:showLegendKey val="0"/>
          <c:showVal val="1"/>
          <c:showCatName val="0"/>
          <c:showSerName val="0"/>
          <c:showPercent val="0"/>
          <c:showBubbleSize val="0"/>
        </c:dLbls>
        <c:gapWidth val="182"/>
        <c:axId val="1131719743"/>
        <c:axId val="1131720223"/>
      </c:barChart>
      <c:catAx>
        <c:axId val="1131719743"/>
        <c:scaling>
          <c:orientation val="maxMin"/>
        </c:scaling>
        <c:delete val="0"/>
        <c:axPos val="l"/>
        <c:numFmt formatCode="General" sourceLinked="1"/>
        <c:majorTickMark val="cross"/>
        <c:minorTickMark val="none"/>
        <c:tickLblPos val="nextTo"/>
        <c:spPr>
          <a:noFill/>
          <a:ln w="12700" cap="flat" cmpd="sng" algn="ctr">
            <a:solidFill>
              <a:schemeClr val="tx1"/>
            </a:solidFill>
            <a:round/>
          </a:ln>
          <a:effectLst/>
        </c:spPr>
        <c:txPr>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spPr>
        <a:ln>
          <a:noFill/>
        </a:ln>
      </c:spPr>
    </c:plotArea>
    <c:legend>
      <c:legendPos val="b"/>
      <c:legendEntry>
        <c:idx val="2"/>
        <c:delete val="1"/>
      </c:legendEntry>
      <c:layout>
        <c:manualLayout>
          <c:xMode val="edge"/>
          <c:yMode val="edge"/>
          <c:x val="0.15"/>
          <c:y val="0.86758094553533505"/>
          <c:w val="0.6166666666666667"/>
          <c:h val="0.11167216649785998"/>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34733158355204"/>
          <c:y val="4.9140049140049137E-2"/>
          <c:w val="0.88117454068241485"/>
          <c:h val="0.82832253741344652"/>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41'!$F$10</c:f>
              <c:numCache>
                <c:formatCode>###0.0%</c:formatCode>
                <c:ptCount val="1"/>
                <c:pt idx="0">
                  <c:v>0.558160237388724</c:v>
                </c:pt>
              </c:numCache>
            </c:numRef>
          </c:val>
          <c:extLst>
            <c:ext xmlns:c16="http://schemas.microsoft.com/office/drawing/2014/chart" uri="{C3380CC4-5D6E-409C-BE32-E72D297353CC}">
              <c16:uniqueId val="{00000000-5350-49D3-8FD5-34EE44F79C3F}"/>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41'!$F$9</c:f>
              <c:numCache>
                <c:formatCode>###0.0%</c:formatCode>
                <c:ptCount val="1"/>
                <c:pt idx="0">
                  <c:v>0.49308755760368661</c:v>
                </c:pt>
              </c:numCache>
            </c:numRef>
          </c:val>
          <c:extLst>
            <c:ext xmlns:c16="http://schemas.microsoft.com/office/drawing/2014/chart" uri="{C3380CC4-5D6E-409C-BE32-E72D297353CC}">
              <c16:uniqueId val="{00000001-5350-49D3-8FD5-34EE44F79C3F}"/>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41'!$F$8</c:f>
              <c:numCache>
                <c:formatCode>###0.0%</c:formatCode>
                <c:ptCount val="1"/>
                <c:pt idx="0">
                  <c:v>0.24129195693476885</c:v>
                </c:pt>
              </c:numCache>
            </c:numRef>
          </c:val>
          <c:extLst>
            <c:ext xmlns:c16="http://schemas.microsoft.com/office/drawing/2014/chart" uri="{C3380CC4-5D6E-409C-BE32-E72D297353CC}">
              <c16:uniqueId val="{00000002-5350-49D3-8FD5-34EE44F79C3F}"/>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41'!$F$7</c:f>
              <c:numCache>
                <c:formatCode>###0.0%</c:formatCode>
                <c:ptCount val="1"/>
                <c:pt idx="0">
                  <c:v>0.25688073394495414</c:v>
                </c:pt>
              </c:numCache>
            </c:numRef>
          </c:val>
          <c:extLst>
            <c:ext xmlns:c16="http://schemas.microsoft.com/office/drawing/2014/chart" uri="{C3380CC4-5D6E-409C-BE32-E72D297353CC}">
              <c16:uniqueId val="{00000003-5350-49D3-8FD5-34EE44F79C3F}"/>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41'!$F$6</c:f>
              <c:numCache>
                <c:formatCode>###0.0%</c:formatCode>
                <c:ptCount val="1"/>
                <c:pt idx="0">
                  <c:v>0.47566371681415931</c:v>
                </c:pt>
              </c:numCache>
            </c:numRef>
          </c:val>
          <c:extLst>
            <c:ext xmlns:c16="http://schemas.microsoft.com/office/drawing/2014/chart" uri="{C3380CC4-5D6E-409C-BE32-E72D297353CC}">
              <c16:uniqueId val="{00000004-5350-49D3-8FD5-34EE44F79C3F}"/>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6229965004374453"/>
          <c:y val="0.82057620840727497"/>
          <c:w val="0.74603368328958874"/>
          <c:h val="0.16295712645032615"/>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0789650501053"/>
          <c:y val="7.5757984797354877E-2"/>
          <c:w val="0.79543658301759357"/>
          <c:h val="0.81889625392604848"/>
        </c:manualLayout>
      </c:layout>
      <c:barChart>
        <c:barDir val="bar"/>
        <c:grouping val="clustered"/>
        <c:varyColors val="0"/>
        <c:ser>
          <c:idx val="1"/>
          <c:order val="0"/>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18'!$BC$89:$BC$90</c:f>
              <c:strCache>
                <c:ptCount val="2"/>
                <c:pt idx="0">
                  <c:v>AP ELA Mock Exam</c:v>
                </c:pt>
                <c:pt idx="1">
                  <c:v>AP ELA Study Session</c:v>
                </c:pt>
              </c:strCache>
            </c:strRef>
          </c:cat>
          <c:val>
            <c:numRef>
              <c:f>('DESC 18'!$AO$8,'DESC 18'!$AO$33)</c:f>
              <c:numCache>
                <c:formatCode>0.0%</c:formatCode>
                <c:ptCount val="2"/>
                <c:pt idx="0">
                  <c:v>0.76271186440677963</c:v>
                </c:pt>
                <c:pt idx="1">
                  <c:v>0.2534811025859619</c:v>
                </c:pt>
              </c:numCache>
            </c:numRef>
          </c:val>
          <c:extLst>
            <c:ext xmlns:c16="http://schemas.microsoft.com/office/drawing/2014/chart" uri="{C3380CC4-5D6E-409C-BE32-E72D297353CC}">
              <c16:uniqueId val="{00000000-6301-41F3-AABA-355330A60B78}"/>
            </c:ext>
          </c:extLst>
        </c:ser>
        <c:ser>
          <c:idx val="2"/>
          <c:order val="1"/>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18'!$BC$89:$BC$90</c:f>
              <c:strCache>
                <c:ptCount val="2"/>
                <c:pt idx="0">
                  <c:v>AP ELA Mock Exam</c:v>
                </c:pt>
                <c:pt idx="1">
                  <c:v>AP ELA Study Session</c:v>
                </c:pt>
              </c:strCache>
            </c:strRef>
          </c:cat>
          <c:val>
            <c:numRef>
              <c:f>('DESC 18'!$AO$7,'DESC 18'!$AO$34)</c:f>
              <c:numCache>
                <c:formatCode>0.0%</c:formatCode>
                <c:ptCount val="2"/>
                <c:pt idx="0">
                  <c:v>0.65544332210998879</c:v>
                </c:pt>
                <c:pt idx="1">
                  <c:v>0.21099887766554434</c:v>
                </c:pt>
              </c:numCache>
            </c:numRef>
          </c:val>
          <c:extLst>
            <c:ext xmlns:c16="http://schemas.microsoft.com/office/drawing/2014/chart" uri="{C3380CC4-5D6E-409C-BE32-E72D297353CC}">
              <c16:uniqueId val="{00000001-6301-41F3-AABA-355330A60B78}"/>
            </c:ext>
          </c:extLst>
        </c:ser>
        <c:ser>
          <c:idx val="4"/>
          <c:order val="2"/>
          <c:tx>
            <c:v>Latino</c:v>
          </c:tx>
          <c:spPr>
            <a:solidFill>
              <a:srgbClr val="A2AAAD"/>
            </a:solidFill>
          </c:spPr>
          <c:invertIfNegative val="0"/>
          <c:dLbls>
            <c:spPr>
              <a:noFill/>
              <a:ln>
                <a:noFill/>
              </a:ln>
              <a:effectLst/>
            </c:spPr>
            <c:txPr>
              <a:bodyPr wrap="square" lIns="38100" tIns="19050" rIns="38100" bIns="19050" anchor="ctr">
                <a:spAutoFit/>
              </a:bodyPr>
              <a:lstStyle/>
              <a:p>
                <a:pPr>
                  <a:defRPr sz="1100"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18'!$BC$89:$BC$90</c:f>
              <c:strCache>
                <c:ptCount val="2"/>
                <c:pt idx="0">
                  <c:v>AP ELA Mock Exam</c:v>
                </c:pt>
                <c:pt idx="1">
                  <c:v>AP ELA Study Session</c:v>
                </c:pt>
              </c:strCache>
            </c:strRef>
          </c:cat>
          <c:val>
            <c:numRef>
              <c:f>('DESC 18'!$AO$12,'DESC 18'!$AO$39)</c:f>
              <c:numCache>
                <c:formatCode>0.0%</c:formatCode>
                <c:ptCount val="2"/>
                <c:pt idx="0">
                  <c:v>0.62632563942607611</c:v>
                </c:pt>
                <c:pt idx="1">
                  <c:v>0.17779164067373673</c:v>
                </c:pt>
              </c:numCache>
            </c:numRef>
          </c:val>
          <c:extLst>
            <c:ext xmlns:c16="http://schemas.microsoft.com/office/drawing/2014/chart" uri="{C3380CC4-5D6E-409C-BE32-E72D297353CC}">
              <c16:uniqueId val="{00000002-6301-41F3-AABA-355330A60B78}"/>
            </c:ext>
          </c:extLst>
        </c:ser>
        <c:ser>
          <c:idx val="0"/>
          <c:order val="3"/>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18'!$BC$89:$BC$90</c:f>
              <c:strCache>
                <c:ptCount val="2"/>
                <c:pt idx="0">
                  <c:v>AP ELA Mock Exam</c:v>
                </c:pt>
                <c:pt idx="1">
                  <c:v>AP ELA Study Session</c:v>
                </c:pt>
              </c:strCache>
            </c:strRef>
          </c:cat>
          <c:val>
            <c:numRef>
              <c:f>('DESC 18'!$AO$11,'DESC 18'!$AO$38)</c:f>
              <c:numCache>
                <c:formatCode>0.0%</c:formatCode>
                <c:ptCount val="2"/>
                <c:pt idx="0">
                  <c:v>0.72839506172839508</c:v>
                </c:pt>
                <c:pt idx="1">
                  <c:v>0.30864197530864196</c:v>
                </c:pt>
              </c:numCache>
            </c:numRef>
          </c:val>
          <c:extLst>
            <c:ext xmlns:c16="http://schemas.microsoft.com/office/drawing/2014/chart" uri="{C3380CC4-5D6E-409C-BE32-E72D297353CC}">
              <c16:uniqueId val="{00000003-6301-41F3-AABA-355330A60B78}"/>
            </c:ext>
          </c:extLst>
        </c:ser>
        <c:ser>
          <c:idx val="3"/>
          <c:order val="4"/>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18'!$BC$89:$BC$90</c:f>
              <c:strCache>
                <c:ptCount val="2"/>
                <c:pt idx="0">
                  <c:v>AP ELA Mock Exam</c:v>
                </c:pt>
                <c:pt idx="1">
                  <c:v>AP ELA Study Session</c:v>
                </c:pt>
              </c:strCache>
            </c:strRef>
          </c:cat>
          <c:val>
            <c:numRef>
              <c:f>('DESC 18'!$AO$6,'DESC 18'!$AO$33)</c:f>
              <c:numCache>
                <c:formatCode>0.0%</c:formatCode>
                <c:ptCount val="2"/>
                <c:pt idx="0">
                  <c:v>0.70559818130150598</c:v>
                </c:pt>
                <c:pt idx="1">
                  <c:v>0.2534811025859619</c:v>
                </c:pt>
              </c:numCache>
            </c:numRef>
          </c:val>
          <c:extLst>
            <c:ext xmlns:c16="http://schemas.microsoft.com/office/drawing/2014/chart" uri="{C3380CC4-5D6E-409C-BE32-E72D297353CC}">
              <c16:uniqueId val="{00000004-6301-41F3-AABA-355330A60B78}"/>
            </c:ext>
          </c:extLst>
        </c:ser>
        <c:dLbls>
          <c:dLblPos val="inEnd"/>
          <c:showLegendKey val="0"/>
          <c:showVal val="1"/>
          <c:showCatName val="0"/>
          <c:showSerName val="0"/>
          <c:showPercent val="0"/>
          <c:showBubbleSize val="0"/>
        </c:dLbls>
        <c:gapWidth val="182"/>
        <c:overlap val="-1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r"/>
      <c:layout>
        <c:manualLayout>
          <c:xMode val="edge"/>
          <c:yMode val="edge"/>
          <c:x val="0.15471684068092845"/>
          <c:y val="0.90195074272686349"/>
          <c:w val="0.80344378827646545"/>
          <c:h val="8.1278868806095902E-2"/>
        </c:manualLayout>
      </c:layout>
      <c:overlay val="0"/>
      <c:txPr>
        <a:bodyPr/>
        <a:lstStyle/>
        <a:p>
          <a:pPr>
            <a:defRPr sz="1100"/>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23622047244095"/>
          <c:y val="4.9250055965972692E-2"/>
          <c:w val="0.85617454068241483"/>
          <c:h val="0.82793821356615183"/>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41'!$N$10</c:f>
              <c:numCache>
                <c:formatCode>###0.0%</c:formatCode>
                <c:ptCount val="1"/>
                <c:pt idx="0">
                  <c:v>0.54134697357203754</c:v>
                </c:pt>
              </c:numCache>
            </c:numRef>
          </c:val>
          <c:extLst>
            <c:ext xmlns:c16="http://schemas.microsoft.com/office/drawing/2014/chart" uri="{C3380CC4-5D6E-409C-BE32-E72D297353CC}">
              <c16:uniqueId val="{00000000-28EF-43AC-B69B-E41675CFD21A}"/>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41'!$N$9</c:f>
              <c:numCache>
                <c:formatCode>###0.0%</c:formatCode>
                <c:ptCount val="1"/>
                <c:pt idx="0">
                  <c:v>0.46913580246913578</c:v>
                </c:pt>
              </c:numCache>
            </c:numRef>
          </c:val>
          <c:extLst>
            <c:ext xmlns:c16="http://schemas.microsoft.com/office/drawing/2014/chart" uri="{C3380CC4-5D6E-409C-BE32-E72D297353CC}">
              <c16:uniqueId val="{00000001-28EF-43AC-B69B-E41675CFD21A}"/>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41'!$N$8</c:f>
              <c:numCache>
                <c:formatCode>###0.0%</c:formatCode>
                <c:ptCount val="1"/>
                <c:pt idx="0">
                  <c:v>0.25327510917030566</c:v>
                </c:pt>
              </c:numCache>
            </c:numRef>
          </c:val>
          <c:extLst>
            <c:ext xmlns:c16="http://schemas.microsoft.com/office/drawing/2014/chart" uri="{C3380CC4-5D6E-409C-BE32-E72D297353CC}">
              <c16:uniqueId val="{00000002-28EF-43AC-B69B-E41675CFD21A}"/>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41'!$N$7</c:f>
              <c:numCache>
                <c:formatCode>###0.0%</c:formatCode>
                <c:ptCount val="1"/>
                <c:pt idx="0">
                  <c:v>0.22109988776655443</c:v>
                </c:pt>
              </c:numCache>
            </c:numRef>
          </c:val>
          <c:extLst>
            <c:ext xmlns:c16="http://schemas.microsoft.com/office/drawing/2014/chart" uri="{C3380CC4-5D6E-409C-BE32-E72D297353CC}">
              <c16:uniqueId val="{00000003-28EF-43AC-B69B-E41675CFD21A}"/>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41'!$N$6</c:f>
              <c:numCache>
                <c:formatCode>###0.0%</c:formatCode>
                <c:ptCount val="1"/>
                <c:pt idx="0">
                  <c:v>0.49152542372881358</c:v>
                </c:pt>
              </c:numCache>
            </c:numRef>
          </c:val>
          <c:extLst>
            <c:ext xmlns:c16="http://schemas.microsoft.com/office/drawing/2014/chart" uri="{C3380CC4-5D6E-409C-BE32-E72D297353CC}">
              <c16:uniqueId val="{00000004-28EF-43AC-B69B-E41675CFD21A}"/>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6507742782152232"/>
          <c:y val="0.81233930715007163"/>
          <c:w val="0.71825590551181095"/>
          <c:h val="0.18123103987421316"/>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12510936132982"/>
          <c:y val="4.9205994184746145E-2"/>
          <c:w val="0.839507874015748"/>
          <c:h val="0.82809214940729148"/>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41'!$F$27</c:f>
              <c:numCache>
                <c:formatCode>###0.0%</c:formatCode>
                <c:ptCount val="1"/>
                <c:pt idx="0">
                  <c:v>0.40974212034383956</c:v>
                </c:pt>
              </c:numCache>
            </c:numRef>
          </c:val>
          <c:extLst>
            <c:ext xmlns:c16="http://schemas.microsoft.com/office/drawing/2014/chart" uri="{C3380CC4-5D6E-409C-BE32-E72D297353CC}">
              <c16:uniqueId val="{00000000-2F30-437A-8BD7-CD31406368AE}"/>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41'!$F$26</c:f>
              <c:numCache>
                <c:formatCode>###0.0%</c:formatCode>
                <c:ptCount val="1"/>
                <c:pt idx="0">
                  <c:v>0.33333333333333326</c:v>
                </c:pt>
              </c:numCache>
            </c:numRef>
          </c:val>
          <c:extLst>
            <c:ext xmlns:c16="http://schemas.microsoft.com/office/drawing/2014/chart" uri="{C3380CC4-5D6E-409C-BE32-E72D297353CC}">
              <c16:uniqueId val="{00000001-2F30-437A-8BD7-CD31406368AE}"/>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41'!$F$25</c:f>
              <c:numCache>
                <c:formatCode>###0.0%</c:formatCode>
                <c:ptCount val="1"/>
                <c:pt idx="0">
                  <c:v>0.19815195071868583</c:v>
                </c:pt>
              </c:numCache>
            </c:numRef>
          </c:val>
          <c:extLst>
            <c:ext xmlns:c16="http://schemas.microsoft.com/office/drawing/2014/chart" uri="{C3380CC4-5D6E-409C-BE32-E72D297353CC}">
              <c16:uniqueId val="{00000002-2F30-437A-8BD7-CD31406368AE}"/>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41'!$F$24</c:f>
              <c:numCache>
                <c:formatCode>###0.0%</c:formatCode>
                <c:ptCount val="1"/>
                <c:pt idx="0">
                  <c:v>0.17935702199661591</c:v>
                </c:pt>
              </c:numCache>
            </c:numRef>
          </c:val>
          <c:extLst>
            <c:ext xmlns:c16="http://schemas.microsoft.com/office/drawing/2014/chart" uri="{C3380CC4-5D6E-409C-BE32-E72D297353CC}">
              <c16:uniqueId val="{00000003-2F30-437A-8BD7-CD31406368AE}"/>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41'!$F$23</c:f>
              <c:numCache>
                <c:formatCode>###0.0%</c:formatCode>
                <c:ptCount val="1"/>
                <c:pt idx="0">
                  <c:v>0.43327556325823224</c:v>
                </c:pt>
              </c:numCache>
            </c:numRef>
          </c:val>
          <c:extLst>
            <c:ext xmlns:c16="http://schemas.microsoft.com/office/drawing/2014/chart" uri="{C3380CC4-5D6E-409C-BE32-E72D297353CC}">
              <c16:uniqueId val="{00000004-2F30-437A-8BD7-CD31406368AE}"/>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3174409448818897"/>
          <c:y val="0.83889950459390961"/>
          <c:w val="0.71270034995625542"/>
          <c:h val="0.131862906535028"/>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56955380577426"/>
          <c:y val="4.9250055965972692E-2"/>
          <c:w val="0.86728565179352579"/>
          <c:h val="0.82793821356615183"/>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41'!$N$27</c:f>
              <c:numCache>
                <c:formatCode>###0.0%</c:formatCode>
                <c:ptCount val="1"/>
                <c:pt idx="0">
                  <c:v>0.41272940257711832</c:v>
                </c:pt>
              </c:numCache>
            </c:numRef>
          </c:val>
          <c:extLst>
            <c:ext xmlns:c16="http://schemas.microsoft.com/office/drawing/2014/chart" uri="{C3380CC4-5D6E-409C-BE32-E72D297353CC}">
              <c16:uniqueId val="{00000000-F59F-47DB-A7CD-BF37234C0ADE}"/>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41'!$N$26</c:f>
              <c:numCache>
                <c:formatCode>###0.0%</c:formatCode>
                <c:ptCount val="1"/>
                <c:pt idx="0">
                  <c:v>0.35227272727272729</c:v>
                </c:pt>
              </c:numCache>
            </c:numRef>
          </c:val>
          <c:extLst>
            <c:ext xmlns:c16="http://schemas.microsoft.com/office/drawing/2014/chart" uri="{C3380CC4-5D6E-409C-BE32-E72D297353CC}">
              <c16:uniqueId val="{00000001-F59F-47DB-A7CD-BF37234C0ADE}"/>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41'!$N$25</c:f>
              <c:numCache>
                <c:formatCode>###0.0%</c:formatCode>
                <c:ptCount val="1"/>
                <c:pt idx="0">
                  <c:v>0.19802867383512546</c:v>
                </c:pt>
              </c:numCache>
            </c:numRef>
          </c:val>
          <c:extLst>
            <c:ext xmlns:c16="http://schemas.microsoft.com/office/drawing/2014/chart" uri="{C3380CC4-5D6E-409C-BE32-E72D297353CC}">
              <c16:uniqueId val="{00000002-F59F-47DB-A7CD-BF37234C0ADE}"/>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41'!$N$24</c:f>
              <c:numCache>
                <c:formatCode>###0.0%</c:formatCode>
                <c:ptCount val="1"/>
                <c:pt idx="0">
                  <c:v>0.19471947194719472</c:v>
                </c:pt>
              </c:numCache>
            </c:numRef>
          </c:val>
          <c:extLst>
            <c:ext xmlns:c16="http://schemas.microsoft.com/office/drawing/2014/chart" uri="{C3380CC4-5D6E-409C-BE32-E72D297353CC}">
              <c16:uniqueId val="{00000003-F59F-47DB-A7CD-BF37234C0ADE}"/>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41'!$N$23</c:f>
              <c:numCache>
                <c:formatCode>###0.0%</c:formatCode>
                <c:ptCount val="1"/>
                <c:pt idx="0">
                  <c:v>0.42545454545454547</c:v>
                </c:pt>
              </c:numCache>
            </c:numRef>
          </c:val>
          <c:extLst>
            <c:ext xmlns:c16="http://schemas.microsoft.com/office/drawing/2014/chart" uri="{C3380CC4-5D6E-409C-BE32-E72D297353CC}">
              <c16:uniqueId val="{00000004-F59F-47DB-A7CD-BF37234C0ADE}"/>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r"/>
      <c:layout>
        <c:manualLayout>
          <c:xMode val="edge"/>
          <c:yMode val="edge"/>
          <c:x val="0.18729965004374452"/>
          <c:y val="0.80786202933498319"/>
          <c:w val="0.71825590551181095"/>
          <c:h val="0.19018559550439001"/>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01399825021872"/>
          <c:y val="4.906333630686887E-2"/>
          <c:w val="0.84943044619422559"/>
          <c:h val="0.8380681618633532"/>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41'!$F$44</c:f>
              <c:numCache>
                <c:formatCode>###0.0%</c:formatCode>
                <c:ptCount val="1"/>
                <c:pt idx="0">
                  <c:v>0.479983491539414</c:v>
                </c:pt>
              </c:numCache>
            </c:numRef>
          </c:val>
          <c:extLst>
            <c:ext xmlns:c16="http://schemas.microsoft.com/office/drawing/2014/chart" uri="{C3380CC4-5D6E-409C-BE32-E72D297353CC}">
              <c16:uniqueId val="{00000000-29DC-4E67-954B-F64FDBED5B6B}"/>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41'!$F$43</c:f>
              <c:numCache>
                <c:formatCode>###0.0%</c:formatCode>
                <c:ptCount val="1"/>
                <c:pt idx="0">
                  <c:v>0.42953020134228193</c:v>
                </c:pt>
              </c:numCache>
            </c:numRef>
          </c:val>
          <c:extLst>
            <c:ext xmlns:c16="http://schemas.microsoft.com/office/drawing/2014/chart" uri="{C3380CC4-5D6E-409C-BE32-E72D297353CC}">
              <c16:uniqueId val="{00000001-29DC-4E67-954B-F64FDBED5B6B}"/>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41'!$F$42</c:f>
              <c:numCache>
                <c:formatCode>###0.0%</c:formatCode>
                <c:ptCount val="1"/>
                <c:pt idx="0">
                  <c:v>0.16972477064220187</c:v>
                </c:pt>
              </c:numCache>
            </c:numRef>
          </c:val>
          <c:extLst>
            <c:ext xmlns:c16="http://schemas.microsoft.com/office/drawing/2014/chart" uri="{C3380CC4-5D6E-409C-BE32-E72D297353CC}">
              <c16:uniqueId val="{00000002-29DC-4E67-954B-F64FDBED5B6B}"/>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41'!$F$41</c:f>
              <c:numCache>
                <c:formatCode>###0.0%</c:formatCode>
                <c:ptCount val="1"/>
                <c:pt idx="0">
                  <c:v>0.19402985074626866</c:v>
                </c:pt>
              </c:numCache>
            </c:numRef>
          </c:val>
          <c:extLst>
            <c:ext xmlns:c16="http://schemas.microsoft.com/office/drawing/2014/chart" uri="{C3380CC4-5D6E-409C-BE32-E72D297353CC}">
              <c16:uniqueId val="{00000003-29DC-4E67-954B-F64FDBED5B6B}"/>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41'!$F$40</c:f>
              <c:numCache>
                <c:formatCode>###0.0%</c:formatCode>
                <c:ptCount val="1"/>
                <c:pt idx="0">
                  <c:v>0.40898876404494383</c:v>
                </c:pt>
              </c:numCache>
            </c:numRef>
          </c:val>
          <c:extLst>
            <c:ext xmlns:c16="http://schemas.microsoft.com/office/drawing/2014/chart" uri="{C3380CC4-5D6E-409C-BE32-E72D297353CC}">
              <c16:uniqueId val="{00000004-29DC-4E67-954B-F64FDBED5B6B}"/>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68066491688537"/>
          <c:y val="4.9074280615659154E-2"/>
          <c:w val="0.857763779527559"/>
          <c:h val="0.82910944407657261"/>
        </c:manualLayout>
      </c:layout>
      <c:barChart>
        <c:barDir val="bar"/>
        <c:grouping val="clustered"/>
        <c:varyColors val="0"/>
        <c:ser>
          <c:idx val="4"/>
          <c:order val="0"/>
          <c:tx>
            <c:v>White</c:v>
          </c:tx>
          <c:spPr>
            <a:solidFill>
              <a:srgbClr val="5E4B3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41'!$N$44</c:f>
              <c:numCache>
                <c:formatCode>###0.0%</c:formatCode>
                <c:ptCount val="1"/>
                <c:pt idx="0">
                  <c:v>0.47450185748058088</c:v>
                </c:pt>
              </c:numCache>
            </c:numRef>
          </c:val>
          <c:extLst>
            <c:ext xmlns:c16="http://schemas.microsoft.com/office/drawing/2014/chart" uri="{C3380CC4-5D6E-409C-BE32-E72D297353CC}">
              <c16:uniqueId val="{00000000-10E4-4562-9FD4-6F0A2E78F6A3}"/>
            </c:ext>
          </c:extLst>
        </c:ser>
        <c:ser>
          <c:idx val="3"/>
          <c:order val="1"/>
          <c:tx>
            <c:v>Multiracial</c:v>
          </c:tx>
          <c:spPr>
            <a:solidFill>
              <a:srgbClr val="44692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41'!$N$43</c:f>
              <c:numCache>
                <c:formatCode>###0.0%</c:formatCode>
                <c:ptCount val="1"/>
                <c:pt idx="0">
                  <c:v>0.38461538461538469</c:v>
                </c:pt>
              </c:numCache>
            </c:numRef>
          </c:val>
          <c:extLst>
            <c:ext xmlns:c16="http://schemas.microsoft.com/office/drawing/2014/chart" uri="{C3380CC4-5D6E-409C-BE32-E72D297353CC}">
              <c16:uniqueId val="{00000001-10E4-4562-9FD4-6F0A2E78F6A3}"/>
            </c:ext>
          </c:extLst>
        </c:ser>
        <c:ser>
          <c:idx val="2"/>
          <c:order val="2"/>
          <c:tx>
            <c:v>Latino</c:v>
          </c:tx>
          <c:spPr>
            <a:solidFill>
              <a:srgbClr val="A2AA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41'!$N$42</c:f>
              <c:numCache>
                <c:formatCode>###0.0%</c:formatCode>
                <c:ptCount val="1"/>
                <c:pt idx="0">
                  <c:v>0.17835671342685372</c:v>
                </c:pt>
              </c:numCache>
            </c:numRef>
          </c:val>
          <c:extLst>
            <c:ext xmlns:c16="http://schemas.microsoft.com/office/drawing/2014/chart" uri="{C3380CC4-5D6E-409C-BE32-E72D297353CC}">
              <c16:uniqueId val="{00000002-10E4-4562-9FD4-6F0A2E78F6A3}"/>
            </c:ext>
          </c:extLst>
        </c:ser>
        <c:ser>
          <c:idx val="1"/>
          <c:order val="3"/>
          <c:tx>
            <c:v>Black</c:v>
          </c:tx>
          <c:spPr>
            <a:solidFill>
              <a:srgbClr val="881C1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41'!$N$41</c:f>
              <c:numCache>
                <c:formatCode>###0.0%</c:formatCode>
                <c:ptCount val="1"/>
                <c:pt idx="0">
                  <c:v>0.20233463035019456</c:v>
                </c:pt>
              </c:numCache>
            </c:numRef>
          </c:val>
          <c:extLst>
            <c:ext xmlns:c16="http://schemas.microsoft.com/office/drawing/2014/chart" uri="{C3380CC4-5D6E-409C-BE32-E72D297353CC}">
              <c16:uniqueId val="{00000003-10E4-4562-9FD4-6F0A2E78F6A3}"/>
            </c:ext>
          </c:extLst>
        </c:ser>
        <c:ser>
          <c:idx val="0"/>
          <c:order val="4"/>
          <c:tx>
            <c:v>Asian</c:v>
          </c:tx>
          <c:spPr>
            <a:solidFill>
              <a:srgbClr val="21272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41'!$N$40</c:f>
              <c:numCache>
                <c:formatCode>###0.0%</c:formatCode>
                <c:ptCount val="1"/>
                <c:pt idx="0">
                  <c:v>0.43763676148796499</c:v>
                </c:pt>
              </c:numCache>
            </c:numRef>
          </c:val>
          <c:extLst>
            <c:ext xmlns:c16="http://schemas.microsoft.com/office/drawing/2014/chart" uri="{C3380CC4-5D6E-409C-BE32-E72D297353CC}">
              <c16:uniqueId val="{00000004-10E4-4562-9FD4-6F0A2E78F6A3}"/>
            </c:ext>
          </c:extLst>
        </c:ser>
        <c:dLbls>
          <c:dLblPos val="inEnd"/>
          <c:showLegendKey val="0"/>
          <c:showVal val="1"/>
          <c:showCatName val="0"/>
          <c:showSerName val="0"/>
          <c:showPercent val="0"/>
          <c:showBubbleSize val="0"/>
        </c:dLbls>
        <c:gapWidth val="182"/>
        <c:overlap val="-10"/>
        <c:axId val="336704735"/>
        <c:axId val="336694175"/>
      </c:barChart>
      <c:catAx>
        <c:axId val="336704735"/>
        <c:scaling>
          <c:orientation val="minMax"/>
        </c:scaling>
        <c:delete val="1"/>
        <c:axPos val="l"/>
        <c:majorTickMark val="out"/>
        <c:minorTickMark val="none"/>
        <c:tickLblPos val="nextTo"/>
        <c:crossAx val="336694175"/>
        <c:crosses val="autoZero"/>
        <c:auto val="1"/>
        <c:lblAlgn val="ctr"/>
        <c:lblOffset val="100"/>
        <c:noMultiLvlLbl val="0"/>
      </c:catAx>
      <c:valAx>
        <c:axId val="336694175"/>
        <c:scaling>
          <c:orientation val="minMax"/>
          <c:max val="1"/>
          <c:min val="0"/>
        </c:scaling>
        <c:delete val="1"/>
        <c:axPos val="b"/>
        <c:numFmt formatCode="###0.0%" sourceLinked="1"/>
        <c:majorTickMark val="out"/>
        <c:minorTickMark val="none"/>
        <c:tickLblPos val="nextTo"/>
        <c:crossAx val="336704735"/>
        <c:crosses val="autoZero"/>
        <c:crossBetween val="between"/>
      </c:valAx>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5.0366300366300368E-2"/>
          <c:w val="0.92720822397200353"/>
          <c:h val="0.65565458163883361"/>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41'!$F$17</c:f>
              <c:numCache>
                <c:formatCode>###0.0%</c:formatCode>
                <c:ptCount val="1"/>
                <c:pt idx="0">
                  <c:v>0.43673469387755104</c:v>
                </c:pt>
              </c:numCache>
            </c:numRef>
          </c:val>
          <c:extLst>
            <c:ext xmlns:c16="http://schemas.microsoft.com/office/drawing/2014/chart" uri="{C3380CC4-5D6E-409C-BE32-E72D297353CC}">
              <c16:uniqueId val="{00000000-FA5D-4856-BAE0-8015B850D221}"/>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41'!$F$18</c:f>
              <c:numCache>
                <c:formatCode>###0.0%</c:formatCode>
                <c:ptCount val="1"/>
                <c:pt idx="0">
                  <c:v>0.2</c:v>
                </c:pt>
              </c:numCache>
            </c:numRef>
          </c:val>
          <c:extLst>
            <c:ext xmlns:c16="http://schemas.microsoft.com/office/drawing/2014/chart" uri="{C3380CC4-5D6E-409C-BE32-E72D297353CC}">
              <c16:uniqueId val="{00000001-FA5D-4856-BAE0-8015B850D221}"/>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41'!$AD$70</c:f>
              <c:numCache>
                <c:formatCode>General</c:formatCode>
                <c:ptCount val="1"/>
              </c:numCache>
            </c:numRef>
          </c:val>
          <c:extLst>
            <c:ext xmlns:c16="http://schemas.microsoft.com/office/drawing/2014/chart" uri="{C3380CC4-5D6E-409C-BE32-E72D297353CC}">
              <c16:uniqueId val="{00000002-FA5D-4856-BAE0-8015B850D221}"/>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41'!$F$15</c:f>
              <c:numCache>
                <c:formatCode>###0.0%</c:formatCode>
                <c:ptCount val="1"/>
                <c:pt idx="0">
                  <c:v>0.53244762391415434</c:v>
                </c:pt>
              </c:numCache>
            </c:numRef>
          </c:val>
          <c:extLst>
            <c:ext xmlns:c16="http://schemas.microsoft.com/office/drawing/2014/chart" uri="{C3380CC4-5D6E-409C-BE32-E72D297353CC}">
              <c16:uniqueId val="{00000003-FA5D-4856-BAE0-8015B850D221}"/>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41'!$F$16</c:f>
              <c:numCache>
                <c:formatCode>###0.0%</c:formatCode>
                <c:ptCount val="1"/>
                <c:pt idx="0">
                  <c:v>0.27981474334233886</c:v>
                </c:pt>
              </c:numCache>
            </c:numRef>
          </c:val>
          <c:extLst>
            <c:ext xmlns:c16="http://schemas.microsoft.com/office/drawing/2014/chart" uri="{C3380CC4-5D6E-409C-BE32-E72D297353CC}">
              <c16:uniqueId val="{00000004-FA5D-4856-BAE0-8015B850D221}"/>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41'!$AD$72</c:f>
              <c:numCache>
                <c:formatCode>General</c:formatCode>
                <c:ptCount val="1"/>
              </c:numCache>
            </c:numRef>
          </c:val>
          <c:extLst>
            <c:ext xmlns:c16="http://schemas.microsoft.com/office/drawing/2014/chart" uri="{C3380CC4-5D6E-409C-BE32-E72D297353CC}">
              <c16:uniqueId val="{00000005-FA5D-4856-BAE0-8015B850D221}"/>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41'!$F$13</c:f>
              <c:numCache>
                <c:formatCode>###0.0%</c:formatCode>
                <c:ptCount val="1"/>
                <c:pt idx="0">
                  <c:v>0.43912363067292648</c:v>
                </c:pt>
              </c:numCache>
            </c:numRef>
          </c:val>
          <c:extLst>
            <c:ext xmlns:c16="http://schemas.microsoft.com/office/drawing/2014/chart" uri="{C3380CC4-5D6E-409C-BE32-E72D297353CC}">
              <c16:uniqueId val="{00000006-FA5D-4856-BAE0-8015B850D221}"/>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41'!$F$14</c:f>
              <c:numCache>
                <c:formatCode>###0.0%</c:formatCode>
                <c:ptCount val="1"/>
                <c:pt idx="0">
                  <c:v>2.6086956521739132E-2</c:v>
                </c:pt>
              </c:numCache>
            </c:numRef>
          </c:val>
          <c:extLst>
            <c:ext xmlns:c16="http://schemas.microsoft.com/office/drawing/2014/chart" uri="{C3380CC4-5D6E-409C-BE32-E72D297353CC}">
              <c16:uniqueId val="{00000007-FA5D-4856-BAE0-8015B850D221}"/>
            </c:ext>
          </c:extLst>
        </c:ser>
        <c:ser>
          <c:idx val="10"/>
          <c:order val="8"/>
          <c:tx>
            <c:v>SeriesC</c:v>
          </c:tx>
          <c:invertIfNegative val="0"/>
          <c:dPt>
            <c:idx val="0"/>
            <c:invertIfNegative val="0"/>
            <c:bubble3D val="0"/>
            <c:extLst>
              <c:ext xmlns:c16="http://schemas.microsoft.com/office/drawing/2014/chart" uri="{C3380CC4-5D6E-409C-BE32-E72D297353CC}">
                <c16:uniqueId val="{00000008-FA5D-4856-BAE0-8015B850D221}"/>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41'!$AD$72</c:f>
              <c:numCache>
                <c:formatCode>General</c:formatCode>
                <c:ptCount val="1"/>
              </c:numCache>
            </c:numRef>
          </c:val>
          <c:extLst>
            <c:ext xmlns:c16="http://schemas.microsoft.com/office/drawing/2014/chart" uri="{C3380CC4-5D6E-409C-BE32-E72D297353CC}">
              <c16:uniqueId val="{00000009-FA5D-4856-BAE0-8015B850D221}"/>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41'!$F$11</c:f>
              <c:numCache>
                <c:formatCode>###0.0%</c:formatCode>
                <c:ptCount val="1"/>
                <c:pt idx="0">
                  <c:v>0.42805593143888138</c:v>
                </c:pt>
              </c:numCache>
            </c:numRef>
          </c:val>
          <c:extLst>
            <c:ext xmlns:c16="http://schemas.microsoft.com/office/drawing/2014/chart" uri="{C3380CC4-5D6E-409C-BE32-E72D297353CC}">
              <c16:uniqueId val="{0000000A-FA5D-4856-BAE0-8015B850D221}"/>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41'!$F$12</c:f>
              <c:numCache>
                <c:formatCode>###0.0%</c:formatCode>
                <c:ptCount val="1"/>
                <c:pt idx="0">
                  <c:v>0.43471113198684835</c:v>
                </c:pt>
              </c:numCache>
            </c:numRef>
          </c:val>
          <c:extLst>
            <c:ext xmlns:c16="http://schemas.microsoft.com/office/drawing/2014/chart" uri="{C3380CC4-5D6E-409C-BE32-E72D297353CC}">
              <c16:uniqueId val="{0000000B-FA5D-4856-BAE0-8015B850D221}"/>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5163363954505685"/>
          <c:y val="0.68543739724842101"/>
          <c:w val="0.57336636045494316"/>
          <c:h val="0.27930835568630846"/>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5.0366300366300368E-2"/>
          <c:w val="0.90661964129483819"/>
          <c:h val="0.72433590032015238"/>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41'!$N$17</c:f>
              <c:numCache>
                <c:formatCode>###0.0%</c:formatCode>
                <c:ptCount val="1"/>
                <c:pt idx="0">
                  <c:v>0.43126807733292738</c:v>
                </c:pt>
              </c:numCache>
            </c:numRef>
          </c:val>
          <c:extLst>
            <c:ext xmlns:c16="http://schemas.microsoft.com/office/drawing/2014/chart" uri="{C3380CC4-5D6E-409C-BE32-E72D297353CC}">
              <c16:uniqueId val="{00000000-0949-4AC6-BAB8-07D9BFDC9072}"/>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41'!$N$18</c:f>
              <c:numCache>
                <c:formatCode>###0.0%</c:formatCode>
                <c:ptCount val="1"/>
                <c:pt idx="0">
                  <c:v>0.15028901734104047</c:v>
                </c:pt>
              </c:numCache>
            </c:numRef>
          </c:val>
          <c:extLst>
            <c:ext xmlns:c16="http://schemas.microsoft.com/office/drawing/2014/chart" uri="{C3380CC4-5D6E-409C-BE32-E72D297353CC}">
              <c16:uniqueId val="{00000001-0949-4AC6-BAB8-07D9BFDC9072}"/>
            </c:ext>
          </c:extLst>
        </c:ser>
        <c:ser>
          <c:idx val="10"/>
          <c:order val="2"/>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41'!$AV$76</c:f>
              <c:numCache>
                <c:formatCode>General</c:formatCode>
                <c:ptCount val="1"/>
              </c:numCache>
            </c:numRef>
          </c:val>
          <c:extLst>
            <c:ext xmlns:c16="http://schemas.microsoft.com/office/drawing/2014/chart" uri="{C3380CC4-5D6E-409C-BE32-E72D297353CC}">
              <c16:uniqueId val="{00000002-0949-4AC6-BAB8-07D9BFDC9072}"/>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41'!$N$15</c:f>
              <c:numCache>
                <c:formatCode>###0.0%</c:formatCode>
                <c:ptCount val="1"/>
                <c:pt idx="0">
                  <c:v>0.51848295727316374</c:v>
                </c:pt>
              </c:numCache>
            </c:numRef>
          </c:val>
          <c:extLst>
            <c:ext xmlns:c16="http://schemas.microsoft.com/office/drawing/2014/chart" uri="{C3380CC4-5D6E-409C-BE32-E72D297353CC}">
              <c16:uniqueId val="{00000003-0949-4AC6-BAB8-07D9BFDC9072}"/>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41'!$N$16</c:f>
              <c:numCache>
                <c:formatCode>###0.0%</c:formatCode>
                <c:ptCount val="1"/>
                <c:pt idx="0">
                  <c:v>0.27135093167701863</c:v>
                </c:pt>
              </c:numCache>
            </c:numRef>
          </c:val>
          <c:extLst>
            <c:ext xmlns:c16="http://schemas.microsoft.com/office/drawing/2014/chart" uri="{C3380CC4-5D6E-409C-BE32-E72D297353CC}">
              <c16:uniqueId val="{00000004-0949-4AC6-BAB8-07D9BFDC9072}"/>
            </c:ext>
          </c:extLst>
        </c:ser>
        <c:ser>
          <c:idx val="8"/>
          <c:order val="5"/>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41'!$AV$71</c:f>
              <c:numCache>
                <c:formatCode>General</c:formatCode>
                <c:ptCount val="1"/>
              </c:numCache>
            </c:numRef>
          </c:val>
          <c:extLst>
            <c:ext xmlns:c16="http://schemas.microsoft.com/office/drawing/2014/chart" uri="{C3380CC4-5D6E-409C-BE32-E72D297353CC}">
              <c16:uniqueId val="{00000005-0949-4AC6-BAB8-07D9BFDC9072}"/>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41'!$N$13</c:f>
              <c:numCache>
                <c:formatCode>###0.0%</c:formatCode>
                <c:ptCount val="1"/>
                <c:pt idx="0">
                  <c:v>0.43012048192771085</c:v>
                </c:pt>
              </c:numCache>
            </c:numRef>
          </c:val>
          <c:extLst>
            <c:ext xmlns:c16="http://schemas.microsoft.com/office/drawing/2014/chart" uri="{C3380CC4-5D6E-409C-BE32-E72D297353CC}">
              <c16:uniqueId val="{00000006-0949-4AC6-BAB8-07D9BFDC9072}"/>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41'!$N$14</c:f>
              <c:numCache>
                <c:formatCode>###0.0%</c:formatCode>
                <c:ptCount val="1"/>
                <c:pt idx="0">
                  <c:v>2.9411764705882349E-2</c:v>
                </c:pt>
              </c:numCache>
            </c:numRef>
          </c:val>
          <c:extLst>
            <c:ext xmlns:c16="http://schemas.microsoft.com/office/drawing/2014/chart" uri="{C3380CC4-5D6E-409C-BE32-E72D297353CC}">
              <c16:uniqueId val="{00000007-0949-4AC6-BAB8-07D9BFDC9072}"/>
            </c:ext>
          </c:extLst>
        </c:ser>
        <c:ser>
          <c:idx val="9"/>
          <c:order val="8"/>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41'!$AV$78</c:f>
              <c:numCache>
                <c:formatCode>General</c:formatCode>
                <c:ptCount val="1"/>
              </c:numCache>
            </c:numRef>
          </c:val>
          <c:extLst>
            <c:ext xmlns:c16="http://schemas.microsoft.com/office/drawing/2014/chart" uri="{C3380CC4-5D6E-409C-BE32-E72D297353CC}">
              <c16:uniqueId val="{00000008-0949-4AC6-BAB8-07D9BFDC9072}"/>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41'!$N$11</c:f>
              <c:numCache>
                <c:formatCode>###0.0%</c:formatCode>
                <c:ptCount val="1"/>
                <c:pt idx="0">
                  <c:v>0.42642642642642642</c:v>
                </c:pt>
              </c:numCache>
            </c:numRef>
          </c:val>
          <c:extLst>
            <c:ext xmlns:c16="http://schemas.microsoft.com/office/drawing/2014/chart" uri="{C3380CC4-5D6E-409C-BE32-E72D297353CC}">
              <c16:uniqueId val="{00000009-0949-4AC6-BAB8-07D9BFDC9072}"/>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41'!$N$12</c:f>
              <c:numCache>
                <c:formatCode>###0.0%</c:formatCode>
                <c:ptCount val="1"/>
                <c:pt idx="0">
                  <c:v>0.42328767123287669</c:v>
                </c:pt>
              </c:numCache>
            </c:numRef>
          </c:val>
          <c:extLst>
            <c:ext xmlns:c16="http://schemas.microsoft.com/office/drawing/2014/chart" uri="{C3380CC4-5D6E-409C-BE32-E72D297353CC}">
              <c16:uniqueId val="{0000000A-0949-4AC6-BAB8-07D9BFDC9072}"/>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5718919510061244"/>
          <c:y val="0.75411871592973956"/>
          <c:w val="0.53169969378827642"/>
          <c:h val="0.23352080989876264"/>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7.874015748031496E-2"/>
          <c:w val="0.92720822397200353"/>
          <c:h val="0.67019435215341028"/>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41'!$F$34</c:f>
              <c:numCache>
                <c:formatCode>###0.0%</c:formatCode>
                <c:ptCount val="1"/>
                <c:pt idx="0">
                  <c:v>0.34261658031088082</c:v>
                </c:pt>
              </c:numCache>
            </c:numRef>
          </c:val>
          <c:extLst>
            <c:ext xmlns:c16="http://schemas.microsoft.com/office/drawing/2014/chart" uri="{C3380CC4-5D6E-409C-BE32-E72D297353CC}">
              <c16:uniqueId val="{00000000-6301-4BA3-A613-4DEAAD1AF53A}"/>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41'!$F$35</c:f>
              <c:numCache>
                <c:formatCode>###0.0%</c:formatCode>
                <c:ptCount val="1"/>
                <c:pt idx="0">
                  <c:v>0.1640625</c:v>
                </c:pt>
              </c:numCache>
            </c:numRef>
          </c:val>
          <c:extLst>
            <c:ext xmlns:c16="http://schemas.microsoft.com/office/drawing/2014/chart" uri="{C3380CC4-5D6E-409C-BE32-E72D297353CC}">
              <c16:uniqueId val="{00000001-6301-4BA3-A613-4DEAAD1AF53A}"/>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41'!$AV$89</c:f>
              <c:numCache>
                <c:formatCode>General</c:formatCode>
                <c:ptCount val="1"/>
              </c:numCache>
            </c:numRef>
          </c:val>
          <c:extLst>
            <c:ext xmlns:c16="http://schemas.microsoft.com/office/drawing/2014/chart" uri="{C3380CC4-5D6E-409C-BE32-E72D297353CC}">
              <c16:uniqueId val="{00000002-6301-4BA3-A613-4DEAAD1AF53A}"/>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41'!$F$32</c:f>
              <c:numCache>
                <c:formatCode>###0.0%</c:formatCode>
                <c:ptCount val="1"/>
                <c:pt idx="0">
                  <c:v>0.40453499835688467</c:v>
                </c:pt>
              </c:numCache>
            </c:numRef>
          </c:val>
          <c:extLst>
            <c:ext xmlns:c16="http://schemas.microsoft.com/office/drawing/2014/chart" uri="{C3380CC4-5D6E-409C-BE32-E72D297353CC}">
              <c16:uniqueId val="{00000003-6301-4BA3-A613-4DEAAD1AF53A}"/>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41'!$F$33</c:f>
              <c:numCache>
                <c:formatCode>###0.0%</c:formatCode>
                <c:ptCount val="1"/>
                <c:pt idx="0">
                  <c:v>0.21956901572510193</c:v>
                </c:pt>
              </c:numCache>
            </c:numRef>
          </c:val>
          <c:extLst>
            <c:ext xmlns:c16="http://schemas.microsoft.com/office/drawing/2014/chart" uri="{C3380CC4-5D6E-409C-BE32-E72D297353CC}">
              <c16:uniqueId val="{00000004-6301-4BA3-A613-4DEAAD1AF53A}"/>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41'!$AW$87</c:f>
              <c:numCache>
                <c:formatCode>General</c:formatCode>
                <c:ptCount val="1"/>
              </c:numCache>
            </c:numRef>
          </c:val>
          <c:extLst>
            <c:ext xmlns:c16="http://schemas.microsoft.com/office/drawing/2014/chart" uri="{C3380CC4-5D6E-409C-BE32-E72D297353CC}">
              <c16:uniqueId val="{00000005-6301-4BA3-A613-4DEAAD1AF53A}"/>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41'!$F$30</c:f>
              <c:numCache>
                <c:formatCode>###0.0%</c:formatCode>
                <c:ptCount val="1"/>
                <c:pt idx="0">
                  <c:v>0.3452149492330957</c:v>
                </c:pt>
              </c:numCache>
            </c:numRef>
          </c:val>
          <c:extLst>
            <c:ext xmlns:c16="http://schemas.microsoft.com/office/drawing/2014/chart" uri="{C3380CC4-5D6E-409C-BE32-E72D297353CC}">
              <c16:uniqueId val="{00000006-6301-4BA3-A613-4DEAAD1AF53A}"/>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41'!$F$31</c:f>
              <c:numCache>
                <c:formatCode>###0.0%</c:formatCode>
                <c:ptCount val="1"/>
                <c:pt idx="0">
                  <c:v>7.6335877862595422E-2</c:v>
                </c:pt>
              </c:numCache>
            </c:numRef>
          </c:val>
          <c:extLst>
            <c:ext xmlns:c16="http://schemas.microsoft.com/office/drawing/2014/chart" uri="{C3380CC4-5D6E-409C-BE32-E72D297353CC}">
              <c16:uniqueId val="{00000007-6301-4BA3-A613-4DEAAD1AF53A}"/>
            </c:ext>
          </c:extLst>
        </c:ser>
        <c:ser>
          <c:idx val="10"/>
          <c:order val="8"/>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41'!$AW$88</c:f>
              <c:numCache>
                <c:formatCode>General</c:formatCode>
                <c:ptCount val="1"/>
              </c:numCache>
            </c:numRef>
          </c:val>
          <c:extLst>
            <c:ext xmlns:c16="http://schemas.microsoft.com/office/drawing/2014/chart" uri="{C3380CC4-5D6E-409C-BE32-E72D297353CC}">
              <c16:uniqueId val="{00000008-6301-4BA3-A613-4DEAAD1AF53A}"/>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41'!$F$28</c:f>
              <c:numCache>
                <c:formatCode>###0.0%</c:formatCode>
                <c:ptCount val="1"/>
                <c:pt idx="0">
                  <c:v>0.37568134171907758</c:v>
                </c:pt>
              </c:numCache>
            </c:numRef>
          </c:val>
          <c:extLst>
            <c:ext xmlns:c16="http://schemas.microsoft.com/office/drawing/2014/chart" uri="{C3380CC4-5D6E-409C-BE32-E72D297353CC}">
              <c16:uniqueId val="{00000009-6301-4BA3-A613-4DEAAD1AF53A}"/>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41'!$F$29</c:f>
              <c:numCache>
                <c:formatCode>###0.0%</c:formatCode>
                <c:ptCount val="1"/>
                <c:pt idx="0">
                  <c:v>0.2995762711864407</c:v>
                </c:pt>
              </c:numCache>
            </c:numRef>
          </c:val>
          <c:extLst>
            <c:ext xmlns:c16="http://schemas.microsoft.com/office/drawing/2014/chart" uri="{C3380CC4-5D6E-409C-BE32-E72D297353CC}">
              <c16:uniqueId val="{0000000A-6301-4BA3-A613-4DEAAD1AF53A}"/>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2107808398950135"/>
          <c:y val="0.71074352736940771"/>
          <c:w val="0.58447747156605423"/>
          <c:h val="0.26401549273686781"/>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791776027996496E-2"/>
          <c:y val="9.7334878331402086E-2"/>
          <c:w val="0.90939741907261595"/>
          <c:h val="0.65606007244459452"/>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41'!$N$34</c:f>
              <c:numCache>
                <c:formatCode>###0.0%</c:formatCode>
                <c:ptCount val="1"/>
                <c:pt idx="0">
                  <c:v>0.34166325276526016</c:v>
                </c:pt>
              </c:numCache>
            </c:numRef>
          </c:val>
          <c:extLst>
            <c:ext xmlns:c16="http://schemas.microsoft.com/office/drawing/2014/chart" uri="{C3380CC4-5D6E-409C-BE32-E72D297353CC}">
              <c16:uniqueId val="{00000000-A416-4969-A1CD-500774604754}"/>
            </c:ext>
          </c:extLst>
        </c:ser>
        <c:ser>
          <c:idx val="7"/>
          <c:order val="1"/>
          <c:tx>
            <c:v>SWD</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41'!$N$35</c:f>
              <c:numCache>
                <c:formatCode>###0.0%</c:formatCode>
                <c:ptCount val="1"/>
                <c:pt idx="0">
                  <c:v>0.2030075187969925</c:v>
                </c:pt>
              </c:numCache>
            </c:numRef>
          </c:val>
          <c:extLst>
            <c:ext xmlns:c16="http://schemas.microsoft.com/office/drawing/2014/chart" uri="{C3380CC4-5D6E-409C-BE32-E72D297353CC}">
              <c16:uniqueId val="{00000001-A416-4969-A1CD-500774604754}"/>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41'!$AW$85</c:f>
              <c:numCache>
                <c:formatCode>General</c:formatCode>
                <c:ptCount val="1"/>
              </c:numCache>
            </c:numRef>
          </c:val>
          <c:extLst>
            <c:ext xmlns:c16="http://schemas.microsoft.com/office/drawing/2014/chart" uri="{C3380CC4-5D6E-409C-BE32-E72D297353CC}">
              <c16:uniqueId val="{00000002-A416-4969-A1CD-500774604754}"/>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41'!$N$32</c:f>
              <c:numCache>
                <c:formatCode>###0.0%</c:formatCode>
                <c:ptCount val="1"/>
                <c:pt idx="0">
                  <c:v>0.39937106918238996</c:v>
                </c:pt>
              </c:numCache>
            </c:numRef>
          </c:val>
          <c:extLst>
            <c:ext xmlns:c16="http://schemas.microsoft.com/office/drawing/2014/chart" uri="{C3380CC4-5D6E-409C-BE32-E72D297353CC}">
              <c16:uniqueId val="{00000003-A416-4969-A1CD-500774604754}"/>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41'!$N$33</c:f>
              <c:numCache>
                <c:formatCode>###0.0%</c:formatCode>
                <c:ptCount val="1"/>
                <c:pt idx="0">
                  <c:v>0.23160762942779292</c:v>
                </c:pt>
              </c:numCache>
            </c:numRef>
          </c:val>
          <c:extLst>
            <c:ext xmlns:c16="http://schemas.microsoft.com/office/drawing/2014/chart" uri="{C3380CC4-5D6E-409C-BE32-E72D297353CC}">
              <c16:uniqueId val="{00000004-A416-4969-A1CD-500774604754}"/>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41'!$AW$86</c:f>
              <c:numCache>
                <c:formatCode>General</c:formatCode>
                <c:ptCount val="1"/>
              </c:numCache>
            </c:numRef>
          </c:val>
          <c:extLst>
            <c:ext xmlns:c16="http://schemas.microsoft.com/office/drawing/2014/chart" uri="{C3380CC4-5D6E-409C-BE32-E72D297353CC}">
              <c16:uniqueId val="{00000005-A416-4969-A1CD-500774604754}"/>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41'!$N$30</c:f>
              <c:numCache>
                <c:formatCode>###0.0%</c:formatCode>
                <c:ptCount val="1"/>
                <c:pt idx="0">
                  <c:v>0.3465326220763234</c:v>
                </c:pt>
              </c:numCache>
            </c:numRef>
          </c:val>
          <c:extLst>
            <c:ext xmlns:c16="http://schemas.microsoft.com/office/drawing/2014/chart" uri="{C3380CC4-5D6E-409C-BE32-E72D297353CC}">
              <c16:uniqueId val="{00000006-A416-4969-A1CD-500774604754}"/>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41'!$N$31</c:f>
              <c:numCache>
                <c:formatCode>###0.0%</c:formatCode>
                <c:ptCount val="1"/>
                <c:pt idx="0">
                  <c:v>4.2553191489361701E-2</c:v>
                </c:pt>
              </c:numCache>
            </c:numRef>
          </c:val>
          <c:extLst>
            <c:ext xmlns:c16="http://schemas.microsoft.com/office/drawing/2014/chart" uri="{C3380CC4-5D6E-409C-BE32-E72D297353CC}">
              <c16:uniqueId val="{00000007-A416-4969-A1CD-500774604754}"/>
            </c:ext>
          </c:extLst>
        </c:ser>
        <c:ser>
          <c:idx val="10"/>
          <c:order val="8"/>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41'!$AW$90</c:f>
              <c:numCache>
                <c:formatCode>General</c:formatCode>
                <c:ptCount val="1"/>
              </c:numCache>
            </c:numRef>
          </c:val>
          <c:extLst>
            <c:ext xmlns:c16="http://schemas.microsoft.com/office/drawing/2014/chart" uri="{C3380CC4-5D6E-409C-BE32-E72D297353CC}">
              <c16:uniqueId val="{00000008-A416-4969-A1CD-500774604754}"/>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41'!$N$28</c:f>
              <c:numCache>
                <c:formatCode>###0.0%</c:formatCode>
                <c:ptCount val="1"/>
                <c:pt idx="0">
                  <c:v>0.36281446540880502</c:v>
                </c:pt>
              </c:numCache>
            </c:numRef>
          </c:val>
          <c:extLst>
            <c:ext xmlns:c16="http://schemas.microsoft.com/office/drawing/2014/chart" uri="{C3380CC4-5D6E-409C-BE32-E72D297353CC}">
              <c16:uniqueId val="{00000009-A416-4969-A1CD-500774604754}"/>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41'!$N$29</c:f>
              <c:numCache>
                <c:formatCode>###0.0%</c:formatCode>
                <c:ptCount val="1"/>
                <c:pt idx="0">
                  <c:v>0.3125509372453138</c:v>
                </c:pt>
              </c:numCache>
            </c:numRef>
          </c:val>
          <c:extLst>
            <c:ext xmlns:c16="http://schemas.microsoft.com/office/drawing/2014/chart" uri="{C3380CC4-5D6E-409C-BE32-E72D297353CC}">
              <c16:uniqueId val="{0000000A-A416-4969-A1CD-500774604754}"/>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none"/>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2183003062117235"/>
          <c:y val="0.7294298409686043"/>
          <c:w val="0.58169969378827646"/>
          <c:h val="0.2595640550724902"/>
        </c:manualLayout>
      </c:layout>
      <c:overlay val="0"/>
      <c:spPr>
        <a:noFill/>
        <a:ln>
          <a:solidFill>
            <a:schemeClr val="bg2"/>
          </a:solidFill>
        </a:ln>
        <a:effectLst/>
      </c:spPr>
      <c:txPr>
        <a:bodyPr rot="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40986486695832"/>
          <c:y val="5.0487655822361512E-2"/>
          <c:w val="0.85810866980587219"/>
          <c:h val="0.69894756547945391"/>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41'!$F$51</c:f>
              <c:numCache>
                <c:formatCode>###0.0%</c:formatCode>
                <c:ptCount val="1"/>
                <c:pt idx="0">
                  <c:v>0.38427334425462206</c:v>
                </c:pt>
              </c:numCache>
            </c:numRef>
          </c:val>
          <c:extLst>
            <c:ext xmlns:c16="http://schemas.microsoft.com/office/drawing/2014/chart" uri="{C3380CC4-5D6E-409C-BE32-E72D297353CC}">
              <c16:uniqueId val="{00000000-B1AB-4464-9CFE-C865E326DD3D}"/>
            </c:ext>
          </c:extLst>
        </c:ser>
        <c:ser>
          <c:idx val="7"/>
          <c:order val="1"/>
          <c:tx>
            <c:v>SWD</c:v>
          </c:tx>
          <c:spPr>
            <a:solidFill>
              <a:srgbClr val="5E4B3C"/>
            </a:solidFill>
            <a:ln>
              <a:solidFill>
                <a:srgbClr val="5E4B3C"/>
              </a:solidFill>
            </a:ln>
            <a:effectLst/>
          </c:spPr>
          <c:invertIfNegative val="0"/>
          <c:dLbls>
            <c:dLbl>
              <c:idx val="0"/>
              <c:layout>
                <c:manualLayout>
                  <c:x val="-5.5030621172353199E-3"/>
                  <c:y val="-9.2699884125145692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AB-4464-9CFE-C865E326DD3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41'!$F$52</c:f>
              <c:numCache>
                <c:formatCode>###0.0%</c:formatCode>
                <c:ptCount val="1"/>
                <c:pt idx="0">
                  <c:v>0.11</c:v>
                </c:pt>
              </c:numCache>
            </c:numRef>
          </c:val>
          <c:extLst>
            <c:ext xmlns:c16="http://schemas.microsoft.com/office/drawing/2014/chart" uri="{C3380CC4-5D6E-409C-BE32-E72D297353CC}">
              <c16:uniqueId val="{00000002-B1AB-4464-9CFE-C865E326DD3D}"/>
            </c:ext>
          </c:extLst>
        </c:ser>
        <c:ser>
          <c:idx val="8"/>
          <c:order val="2"/>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41'!$AM$102</c:f>
              <c:numCache>
                <c:formatCode>General</c:formatCode>
                <c:ptCount val="1"/>
              </c:numCache>
            </c:numRef>
          </c:val>
          <c:extLst>
            <c:ext xmlns:c16="http://schemas.microsoft.com/office/drawing/2014/chart" uri="{C3380CC4-5D6E-409C-BE32-E72D297353CC}">
              <c16:uniqueId val="{00000003-B1AB-4464-9CFE-C865E326DD3D}"/>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41'!$F$49</c:f>
              <c:numCache>
                <c:formatCode>###0.0%</c:formatCode>
                <c:ptCount val="1"/>
                <c:pt idx="0">
                  <c:v>0.46613128491620109</c:v>
                </c:pt>
              </c:numCache>
            </c:numRef>
          </c:val>
          <c:extLst>
            <c:ext xmlns:c16="http://schemas.microsoft.com/office/drawing/2014/chart" uri="{C3380CC4-5D6E-409C-BE32-E72D297353CC}">
              <c16:uniqueId val="{00000004-B1AB-4464-9CFE-C865E326DD3D}"/>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41'!$F$50</c:f>
              <c:numCache>
                <c:formatCode>###0.0%</c:formatCode>
                <c:ptCount val="1"/>
                <c:pt idx="0">
                  <c:v>0.21073558648111329</c:v>
                </c:pt>
              </c:numCache>
            </c:numRef>
          </c:val>
          <c:extLst>
            <c:ext xmlns:c16="http://schemas.microsoft.com/office/drawing/2014/chart" uri="{C3380CC4-5D6E-409C-BE32-E72D297353CC}">
              <c16:uniqueId val="{00000005-B1AB-4464-9CFE-C865E326DD3D}"/>
            </c:ext>
          </c:extLst>
        </c:ser>
        <c:ser>
          <c:idx val="9"/>
          <c:order val="5"/>
          <c:tx>
            <c:v>SeriesB</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41'!$AM$105</c:f>
              <c:numCache>
                <c:formatCode>General</c:formatCode>
                <c:ptCount val="1"/>
              </c:numCache>
            </c:numRef>
          </c:val>
          <c:extLst>
            <c:ext xmlns:c16="http://schemas.microsoft.com/office/drawing/2014/chart" uri="{C3380CC4-5D6E-409C-BE32-E72D297353CC}">
              <c16:uniqueId val="{00000006-B1AB-4464-9CFE-C865E326DD3D}"/>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41'!$F$47</c:f>
              <c:numCache>
                <c:formatCode>###0.0%</c:formatCode>
                <c:ptCount val="1"/>
                <c:pt idx="0">
                  <c:v>0.3884180790960452</c:v>
                </c:pt>
              </c:numCache>
            </c:numRef>
          </c:val>
          <c:extLst>
            <c:ext xmlns:c16="http://schemas.microsoft.com/office/drawing/2014/chart" uri="{C3380CC4-5D6E-409C-BE32-E72D297353CC}">
              <c16:uniqueId val="{00000007-B1AB-4464-9CFE-C865E326DD3D}"/>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41'!$F$48</c:f>
              <c:numCache>
                <c:formatCode>###0.0%</c:formatCode>
                <c:ptCount val="1"/>
                <c:pt idx="0">
                  <c:v>2.4E-2</c:v>
                </c:pt>
              </c:numCache>
            </c:numRef>
          </c:val>
          <c:extLst>
            <c:ext xmlns:c16="http://schemas.microsoft.com/office/drawing/2014/chart" uri="{C3380CC4-5D6E-409C-BE32-E72D297353CC}">
              <c16:uniqueId val="{00000008-B1AB-4464-9CFE-C865E326DD3D}"/>
            </c:ext>
          </c:extLst>
        </c:ser>
        <c:ser>
          <c:idx val="10"/>
          <c:order val="8"/>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41'!$AM$103</c:f>
              <c:numCache>
                <c:formatCode>General</c:formatCode>
                <c:ptCount val="1"/>
              </c:numCache>
            </c:numRef>
          </c:val>
          <c:extLst>
            <c:ext xmlns:c16="http://schemas.microsoft.com/office/drawing/2014/chart" uri="{C3380CC4-5D6E-409C-BE32-E72D297353CC}">
              <c16:uniqueId val="{00000009-B1AB-4464-9CFE-C865E326DD3D}"/>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41'!$F$45</c:f>
              <c:numCache>
                <c:formatCode>###0.0%</c:formatCode>
                <c:ptCount val="1"/>
                <c:pt idx="0">
                  <c:v>0.40043057050592035</c:v>
                </c:pt>
              </c:numCache>
            </c:numRef>
          </c:val>
          <c:extLst>
            <c:ext xmlns:c16="http://schemas.microsoft.com/office/drawing/2014/chart" uri="{C3380CC4-5D6E-409C-BE32-E72D297353CC}">
              <c16:uniqueId val="{0000000A-B1AB-4464-9CFE-C865E326DD3D}"/>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41'!$F$46</c:f>
              <c:numCache>
                <c:formatCode>###0.0%</c:formatCode>
                <c:ptCount val="1"/>
                <c:pt idx="0">
                  <c:v>0.3617106314948042</c:v>
                </c:pt>
              </c:numCache>
            </c:numRef>
          </c:val>
          <c:extLst>
            <c:ext xmlns:c16="http://schemas.microsoft.com/office/drawing/2014/chart" uri="{C3380CC4-5D6E-409C-BE32-E72D297353CC}">
              <c16:uniqueId val="{0000000B-B1AB-4464-9CFE-C865E326DD3D}"/>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a:lstStyle/>
              <a:p>
                <a:pPr>
                  <a:defRPr/>
                </a:pPr>
                <a:r>
                  <a:rPr lang="en-US"/>
                  <a:t>Student Group</a:t>
                </a:r>
              </a:p>
            </c:rich>
          </c:tx>
          <c:layout>
            <c:manualLayout>
              <c:xMode val="edge"/>
              <c:yMode val="edge"/>
              <c:x val="3.3252507629639508E-2"/>
              <c:y val="0.24865911363625681"/>
            </c:manualLayout>
          </c:layout>
          <c:overlay val="0"/>
        </c:title>
        <c:majorTickMark val="cross"/>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b"/>
      <c:legendEntry>
        <c:idx val="2"/>
        <c:delete val="1"/>
      </c:legendEntry>
      <c:legendEntry>
        <c:idx val="5"/>
        <c:delete val="1"/>
      </c:legendEntry>
      <c:legendEntry>
        <c:idx val="8"/>
        <c:delete val="1"/>
      </c:legendEntry>
      <c:layout>
        <c:manualLayout>
          <c:xMode val="edge"/>
          <c:yMode val="edge"/>
          <c:x val="0.22213460588905395"/>
          <c:y val="0.72734027631962694"/>
          <c:w val="0.52512800797187409"/>
          <c:h val="0.24971078921566325"/>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alpha val="91000"/>
        </a:schemeClr>
      </a:solidFill>
    </a:ln>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41469816272967"/>
          <c:y val="7.5757984797354877E-2"/>
          <c:w val="0.80016886867999826"/>
          <c:h val="0.83348863210280533"/>
        </c:manualLayout>
      </c:layout>
      <c:barChart>
        <c:barDir val="bar"/>
        <c:grouping val="clustered"/>
        <c:varyColors val="0"/>
        <c:ser>
          <c:idx val="1"/>
          <c:order val="0"/>
          <c:tx>
            <c:v>Asian</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18'!$AU$2:$AU$3</c:f>
              <c:strCache>
                <c:ptCount val="2"/>
                <c:pt idx="0">
                  <c:v>AP Math Mock Exam</c:v>
                </c:pt>
                <c:pt idx="1">
                  <c:v>AP Math Study Session</c:v>
                </c:pt>
              </c:strCache>
            </c:strRef>
          </c:cat>
          <c:val>
            <c:numRef>
              <c:f>('DESC 18'!$AC$8,'DESC 18'!$AC$35)</c:f>
              <c:numCache>
                <c:formatCode>0.0%</c:formatCode>
                <c:ptCount val="2"/>
                <c:pt idx="0">
                  <c:v>0.52512998266897748</c:v>
                </c:pt>
                <c:pt idx="1">
                  <c:v>0.36741767764298094</c:v>
                </c:pt>
              </c:numCache>
            </c:numRef>
          </c:val>
          <c:extLst>
            <c:ext xmlns:c16="http://schemas.microsoft.com/office/drawing/2014/chart" uri="{C3380CC4-5D6E-409C-BE32-E72D297353CC}">
              <c16:uniqueId val="{00000000-AF66-4B76-BFEA-67DBD29C2BD2}"/>
            </c:ext>
          </c:extLst>
        </c:ser>
        <c:ser>
          <c:idx val="2"/>
          <c:order val="1"/>
          <c:tx>
            <c:v>Black</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18'!$AU$2:$AU$3</c:f>
              <c:strCache>
                <c:ptCount val="2"/>
                <c:pt idx="0">
                  <c:v>AP Math Mock Exam</c:v>
                </c:pt>
                <c:pt idx="1">
                  <c:v>AP Math Study Session</c:v>
                </c:pt>
              </c:strCache>
            </c:strRef>
          </c:cat>
          <c:val>
            <c:numRef>
              <c:f>('DESC 18'!$AC$7,'DESC 18'!$AC$34)</c:f>
              <c:numCache>
                <c:formatCode>0.0%</c:formatCode>
                <c:ptCount val="2"/>
                <c:pt idx="0">
                  <c:v>0.37394247038917089</c:v>
                </c:pt>
                <c:pt idx="1">
                  <c:v>0.40947546531302875</c:v>
                </c:pt>
              </c:numCache>
            </c:numRef>
          </c:val>
          <c:extLst>
            <c:ext xmlns:c16="http://schemas.microsoft.com/office/drawing/2014/chart" uri="{C3380CC4-5D6E-409C-BE32-E72D297353CC}">
              <c16:uniqueId val="{00000001-AF66-4B76-BFEA-67DBD29C2BD2}"/>
            </c:ext>
          </c:extLst>
        </c:ser>
        <c:ser>
          <c:idx val="4"/>
          <c:order val="2"/>
          <c:tx>
            <c:v>Latino</c:v>
          </c:tx>
          <c:spPr>
            <a:solidFill>
              <a:srgbClr val="A2AAAD"/>
            </a:solidFill>
            <a:ln>
              <a:solidFill>
                <a:srgbClr val="A2AAAD"/>
              </a:solidFill>
            </a:ln>
          </c:spPr>
          <c:invertIfNegative val="0"/>
          <c:dLbls>
            <c:spPr>
              <a:noFill/>
              <a:ln>
                <a:noFill/>
              </a:ln>
              <a:effectLst/>
            </c:spPr>
            <c:txPr>
              <a:bodyPr wrap="square" lIns="38100" tIns="19050" rIns="38100" bIns="19050" anchor="ctr">
                <a:spAutoFit/>
              </a:bodyPr>
              <a:lstStyle/>
              <a:p>
                <a:pPr>
                  <a:defRPr sz="1200"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18'!$AU$2:$AU$3</c:f>
              <c:strCache>
                <c:ptCount val="2"/>
                <c:pt idx="0">
                  <c:v>AP Math Mock Exam</c:v>
                </c:pt>
                <c:pt idx="1">
                  <c:v>AP Math Study Session</c:v>
                </c:pt>
              </c:strCache>
            </c:strRef>
          </c:cat>
          <c:val>
            <c:numRef>
              <c:f>('DESC 18'!$AC$12,'DESC 18'!$AC$39)</c:f>
              <c:numCache>
                <c:formatCode>0.0%</c:formatCode>
                <c:ptCount val="2"/>
                <c:pt idx="0">
                  <c:v>0.34804928131416835</c:v>
                </c:pt>
                <c:pt idx="1">
                  <c:v>0.31108829568788499</c:v>
                </c:pt>
              </c:numCache>
            </c:numRef>
          </c:val>
          <c:extLst>
            <c:ext xmlns:c16="http://schemas.microsoft.com/office/drawing/2014/chart" uri="{C3380CC4-5D6E-409C-BE32-E72D297353CC}">
              <c16:uniqueId val="{00000002-AF66-4B76-BFEA-67DBD29C2BD2}"/>
            </c:ext>
          </c:extLst>
        </c:ser>
        <c:ser>
          <c:idx val="0"/>
          <c:order val="3"/>
          <c:tx>
            <c:v>Multiracial</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18'!$AU$2:$AU$3</c:f>
              <c:strCache>
                <c:ptCount val="2"/>
                <c:pt idx="0">
                  <c:v>AP Math Mock Exam</c:v>
                </c:pt>
                <c:pt idx="1">
                  <c:v>AP Math Study Session</c:v>
                </c:pt>
              </c:strCache>
            </c:strRef>
          </c:cat>
          <c:val>
            <c:numRef>
              <c:f>('DESC 18'!$AC$11,'DESC 18'!$AC$38)</c:f>
              <c:numCache>
                <c:formatCode>0.0%</c:formatCode>
                <c:ptCount val="2"/>
                <c:pt idx="0">
                  <c:v>0.4303030303030303</c:v>
                </c:pt>
                <c:pt idx="1">
                  <c:v>0.36363636363636365</c:v>
                </c:pt>
              </c:numCache>
            </c:numRef>
          </c:val>
          <c:extLst>
            <c:ext xmlns:c16="http://schemas.microsoft.com/office/drawing/2014/chart" uri="{C3380CC4-5D6E-409C-BE32-E72D297353CC}">
              <c16:uniqueId val="{00000003-AF66-4B76-BFEA-67DBD29C2BD2}"/>
            </c:ext>
          </c:extLst>
        </c:ser>
        <c:ser>
          <c:idx val="3"/>
          <c:order val="4"/>
          <c:tx>
            <c:v>White</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18'!$AU$2:$AU$3</c:f>
              <c:strCache>
                <c:ptCount val="2"/>
                <c:pt idx="0">
                  <c:v>AP Math Mock Exam</c:v>
                </c:pt>
                <c:pt idx="1">
                  <c:v>AP Math Study Session</c:v>
                </c:pt>
              </c:strCache>
            </c:strRef>
          </c:cat>
          <c:val>
            <c:numRef>
              <c:f>('DESC 18'!$AC$6,'DESC 18'!$AC$33)</c:f>
              <c:numCache>
                <c:formatCode>0.0%</c:formatCode>
                <c:ptCount val="2"/>
                <c:pt idx="0">
                  <c:v>0.50961932050757264</c:v>
                </c:pt>
                <c:pt idx="1">
                  <c:v>0.30945558739255014</c:v>
                </c:pt>
              </c:numCache>
            </c:numRef>
          </c:val>
          <c:extLst>
            <c:ext xmlns:c16="http://schemas.microsoft.com/office/drawing/2014/chart" uri="{C3380CC4-5D6E-409C-BE32-E72D297353CC}">
              <c16:uniqueId val="{00000004-AF66-4B76-BFEA-67DBD29C2BD2}"/>
            </c:ext>
          </c:extLst>
        </c:ser>
        <c:dLbls>
          <c:dLblPos val="inEnd"/>
          <c:showLegendKey val="0"/>
          <c:showVal val="1"/>
          <c:showCatName val="0"/>
          <c:showSerName val="0"/>
          <c:showPercent val="0"/>
          <c:showBubbleSize val="0"/>
        </c:dLbls>
        <c:gapWidth val="182"/>
        <c:overlap val="-1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out"/>
        <c:minorTickMark val="none"/>
        <c:tickLblPos val="nextTo"/>
        <c:crossAx val="1131719743"/>
        <c:crosses val="autoZero"/>
        <c:crossBetween val="between"/>
      </c:valAx>
    </c:plotArea>
    <c:legend>
      <c:legendPos val="b"/>
      <c:overlay val="0"/>
      <c:txPr>
        <a:bodyPr/>
        <a:lstStyle/>
        <a:p>
          <a:pPr>
            <a:defRPr sz="1100"/>
          </a:pPr>
          <a:endParaRPr lang="en-US"/>
        </a:p>
      </c:txPr>
    </c:legend>
    <c:plotVisOnly val="1"/>
    <c:dispBlanksAs val="gap"/>
    <c:showDLblsOverMax val="0"/>
    <c:extLst/>
  </c:chart>
  <c:spPr>
    <a:ln w="15875">
      <a:solidFill>
        <a:schemeClr val="bg2"/>
      </a:solidFill>
    </a:ln>
  </c:spPr>
  <c:txPr>
    <a:bodyPr/>
    <a:lstStyle/>
    <a:p>
      <a:pPr>
        <a:defRPr/>
      </a:pPr>
      <a:endParaRPr lang="en-US"/>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09706941484304E-2"/>
          <c:y val="5.0522438906545425E-2"/>
          <c:w val="0.86843851950377826"/>
          <c:h val="0.68570450051137233"/>
        </c:manualLayout>
      </c:layout>
      <c:barChart>
        <c:barDir val="bar"/>
        <c:grouping val="clustered"/>
        <c:varyColors val="0"/>
        <c:ser>
          <c:idx val="6"/>
          <c:order val="0"/>
          <c:tx>
            <c:v>Not SWD</c:v>
          </c:tx>
          <c:spPr>
            <a:solidFill>
              <a:srgbClr val="5E4B3C">
                <a:alpha val="40000"/>
              </a:srgbClr>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41'!$N$51</c:f>
              <c:numCache>
                <c:formatCode>###0.0%</c:formatCode>
                <c:ptCount val="1"/>
                <c:pt idx="0">
                  <c:v>0.38996827914353688</c:v>
                </c:pt>
              </c:numCache>
            </c:numRef>
          </c:val>
          <c:extLst>
            <c:ext xmlns:c16="http://schemas.microsoft.com/office/drawing/2014/chart" uri="{C3380CC4-5D6E-409C-BE32-E72D297353CC}">
              <c16:uniqueId val="{00000000-EFF7-43DE-A5A8-D84005B928AE}"/>
            </c:ext>
          </c:extLst>
        </c:ser>
        <c:ser>
          <c:idx val="7"/>
          <c:order val="1"/>
          <c:tx>
            <c:v>SWD</c:v>
          </c:tx>
          <c:spPr>
            <a:solidFill>
              <a:srgbClr val="5E4B3C"/>
            </a:solidFill>
            <a:ln>
              <a:solidFill>
                <a:srgbClr val="5E4B3C"/>
              </a:solidFill>
            </a:ln>
            <a:effectLst/>
          </c:spPr>
          <c:invertIfNegative val="0"/>
          <c:dLbls>
            <c:dLbl>
              <c:idx val="0"/>
              <c:layout>
                <c:manualLayout>
                  <c:x val="-8.3823272090988634E-3"/>
                  <c:y val="-4.62748727440999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F7-43DE-A5A8-D84005B928A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41'!$N$52</c:f>
              <c:numCache>
                <c:formatCode>###0.0%</c:formatCode>
                <c:ptCount val="1"/>
                <c:pt idx="0">
                  <c:v>6.7226890756302518E-2</c:v>
                </c:pt>
              </c:numCache>
            </c:numRef>
          </c:val>
          <c:extLst>
            <c:ext xmlns:c16="http://schemas.microsoft.com/office/drawing/2014/chart" uri="{C3380CC4-5D6E-409C-BE32-E72D297353CC}">
              <c16:uniqueId val="{00000002-EFF7-43DE-A5A8-D84005B928AE}"/>
            </c:ext>
          </c:extLst>
        </c:ser>
        <c:ser>
          <c:idx val="10"/>
          <c:order val="2"/>
          <c:tx>
            <c:v>SeriesC</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41'!$AD$38</c:f>
              <c:numCache>
                <c:formatCode>General</c:formatCode>
                <c:ptCount val="1"/>
              </c:numCache>
            </c:numRef>
          </c:val>
          <c:extLst>
            <c:ext xmlns:c16="http://schemas.microsoft.com/office/drawing/2014/chart" uri="{C3380CC4-5D6E-409C-BE32-E72D297353CC}">
              <c16:uniqueId val="{00000003-EFF7-43DE-A5A8-D84005B928AE}"/>
            </c:ext>
          </c:extLst>
        </c:ser>
        <c:ser>
          <c:idx val="4"/>
          <c:order val="3"/>
          <c:tx>
            <c:v>Not Low-income</c:v>
          </c:tx>
          <c:spPr>
            <a:solidFill>
              <a:srgbClr val="44692D">
                <a:alpha val="40000"/>
              </a:srgbClr>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41'!$N$49</c:f>
              <c:numCache>
                <c:formatCode>###0.0%</c:formatCode>
                <c:ptCount val="1"/>
                <c:pt idx="0">
                  <c:v>0.47001477104874445</c:v>
                </c:pt>
              </c:numCache>
            </c:numRef>
          </c:val>
          <c:extLst>
            <c:ext xmlns:c16="http://schemas.microsoft.com/office/drawing/2014/chart" uri="{C3380CC4-5D6E-409C-BE32-E72D297353CC}">
              <c16:uniqueId val="{00000004-EFF7-43DE-A5A8-D84005B928AE}"/>
            </c:ext>
          </c:extLst>
        </c:ser>
        <c:ser>
          <c:idx val="5"/>
          <c:order val="4"/>
          <c:tx>
            <c:v>Low-income</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41'!$N$50</c:f>
              <c:numCache>
                <c:formatCode>###0.0%</c:formatCode>
                <c:ptCount val="1"/>
                <c:pt idx="0">
                  <c:v>0.21597300337457817</c:v>
                </c:pt>
              </c:numCache>
            </c:numRef>
          </c:val>
          <c:extLst>
            <c:ext xmlns:c16="http://schemas.microsoft.com/office/drawing/2014/chart" uri="{C3380CC4-5D6E-409C-BE32-E72D297353CC}">
              <c16:uniqueId val="{00000005-EFF7-43DE-A5A8-D84005B928AE}"/>
            </c:ext>
          </c:extLst>
        </c:ser>
        <c:ser>
          <c:idx val="8"/>
          <c:order val="5"/>
          <c:tx>
            <c:v>SeriesA</c:v>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41'!$AD$39</c:f>
              <c:numCache>
                <c:formatCode>General</c:formatCode>
                <c:ptCount val="1"/>
              </c:numCache>
            </c:numRef>
          </c:val>
          <c:extLst>
            <c:ext xmlns:c16="http://schemas.microsoft.com/office/drawing/2014/chart" uri="{C3380CC4-5D6E-409C-BE32-E72D297353CC}">
              <c16:uniqueId val="{00000006-EFF7-43DE-A5A8-D84005B928AE}"/>
            </c:ext>
          </c:extLst>
        </c:ser>
        <c:ser>
          <c:idx val="2"/>
          <c:order val="6"/>
          <c:tx>
            <c:v>Not EL</c:v>
          </c:tx>
          <c:spPr>
            <a:solidFill>
              <a:srgbClr val="881C1C">
                <a:alpha val="40000"/>
              </a:srgbClr>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41'!$N$47</c:f>
              <c:numCache>
                <c:formatCode>###0.0%</c:formatCode>
                <c:ptCount val="1"/>
                <c:pt idx="0">
                  <c:v>0.38825384312179734</c:v>
                </c:pt>
              </c:numCache>
            </c:numRef>
          </c:val>
          <c:extLst>
            <c:ext xmlns:c16="http://schemas.microsoft.com/office/drawing/2014/chart" uri="{C3380CC4-5D6E-409C-BE32-E72D297353CC}">
              <c16:uniqueId val="{00000007-EFF7-43DE-A5A8-D84005B928AE}"/>
            </c:ext>
          </c:extLst>
        </c:ser>
        <c:ser>
          <c:idx val="3"/>
          <c:order val="7"/>
          <c:tx>
            <c:v>EL</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41'!$N$48</c:f>
              <c:numCache>
                <c:formatCode>###0.0%</c:formatCode>
                <c:ptCount val="1"/>
                <c:pt idx="0">
                  <c:v>5.6179775280898875E-2</c:v>
                </c:pt>
              </c:numCache>
            </c:numRef>
          </c:val>
          <c:extLst>
            <c:ext xmlns:c16="http://schemas.microsoft.com/office/drawing/2014/chart" uri="{C3380CC4-5D6E-409C-BE32-E72D297353CC}">
              <c16:uniqueId val="{00000008-EFF7-43DE-A5A8-D84005B928AE}"/>
            </c:ext>
          </c:extLst>
        </c:ser>
        <c:ser>
          <c:idx val="9"/>
          <c:order val="8"/>
          <c:tx>
            <c:v>SeriesB</c:v>
          </c:tx>
          <c:invertIfNegative val="0"/>
          <c:dPt>
            <c:idx val="0"/>
            <c:invertIfNegative val="0"/>
            <c:bubble3D val="0"/>
            <c:extLst>
              <c:ext xmlns:c16="http://schemas.microsoft.com/office/drawing/2014/chart" uri="{C3380CC4-5D6E-409C-BE32-E72D297353CC}">
                <c16:uniqueId val="{00000009-EFF7-43DE-A5A8-D84005B928AE}"/>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'DESC 41'!$AD$39</c:f>
              <c:numCache>
                <c:formatCode>General</c:formatCode>
                <c:ptCount val="1"/>
              </c:numCache>
            </c:numRef>
          </c:val>
          <c:extLst>
            <c:ext xmlns:c16="http://schemas.microsoft.com/office/drawing/2014/chart" uri="{C3380CC4-5D6E-409C-BE32-E72D297353CC}">
              <c16:uniqueId val="{0000000A-EFF7-43DE-A5A8-D84005B928AE}"/>
            </c:ext>
          </c:extLst>
        </c:ser>
        <c:ser>
          <c:idx val="0"/>
          <c:order val="9"/>
          <c:tx>
            <c:v>Male</c:v>
          </c:tx>
          <c:spPr>
            <a:solidFill>
              <a:srgbClr val="212721">
                <a:alpha val="40000"/>
              </a:srgbClr>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41'!$N$45</c:f>
              <c:numCache>
                <c:formatCode>###0.0%</c:formatCode>
                <c:ptCount val="1"/>
                <c:pt idx="0">
                  <c:v>0.40486925157799819</c:v>
                </c:pt>
              </c:numCache>
            </c:numRef>
          </c:val>
          <c:extLst>
            <c:ext xmlns:c16="http://schemas.microsoft.com/office/drawing/2014/chart" uri="{C3380CC4-5D6E-409C-BE32-E72D297353CC}">
              <c16:uniqueId val="{0000000B-EFF7-43DE-A5A8-D84005B928AE}"/>
            </c:ext>
          </c:extLst>
        </c:ser>
        <c:ser>
          <c:idx val="1"/>
          <c:order val="10"/>
          <c:tx>
            <c:v>Female</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'DESC 41'!$N$46</c:f>
              <c:numCache>
                <c:formatCode>###0.0%</c:formatCode>
                <c:ptCount val="1"/>
                <c:pt idx="0">
                  <c:v>0.36627906976744184</c:v>
                </c:pt>
              </c:numCache>
            </c:numRef>
          </c:val>
          <c:extLst>
            <c:ext xmlns:c16="http://schemas.microsoft.com/office/drawing/2014/chart" uri="{C3380CC4-5D6E-409C-BE32-E72D297353CC}">
              <c16:uniqueId val="{0000000C-EFF7-43DE-A5A8-D84005B928AE}"/>
            </c:ext>
          </c:extLst>
        </c:ser>
        <c:dLbls>
          <c:dLblPos val="inEnd"/>
          <c:showLegendKey val="0"/>
          <c:showVal val="1"/>
          <c:showCatName val="0"/>
          <c:showSerName val="0"/>
          <c:showPercent val="0"/>
          <c:showBubbleSize val="0"/>
        </c:dLbls>
        <c:gapWidth val="182"/>
        <c:axId val="1021012959"/>
        <c:axId val="1021020639"/>
      </c:barChart>
      <c:catAx>
        <c:axId val="1021012959"/>
        <c:scaling>
          <c:orientation val="minMax"/>
        </c:scaling>
        <c:delete val="1"/>
        <c:axPos val="l"/>
        <c:title>
          <c:tx>
            <c:rich>
              <a:bodyPr rot="-5400000" spcFirstLastPara="1" vertOverflow="ellipsis" vert="horz" wrap="square" anchor="ctr" anchorCtr="1"/>
              <a:lstStyle/>
              <a:p>
                <a:pPr algn="ctr" rtl="0">
                  <a:defRPr lang="en-US"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Student Group</a:t>
                </a:r>
              </a:p>
            </c:rich>
          </c:tx>
          <c:overlay val="0"/>
          <c:spPr>
            <a:noFill/>
            <a:ln>
              <a:noFill/>
            </a:ln>
            <a:effectLst/>
          </c:spPr>
        </c:title>
        <c:majorTickMark val="out"/>
        <c:minorTickMark val="none"/>
        <c:tickLblPos val="nextTo"/>
        <c:crossAx val="1021020639"/>
        <c:crosses val="autoZero"/>
        <c:auto val="1"/>
        <c:lblAlgn val="ctr"/>
        <c:lblOffset val="100"/>
        <c:noMultiLvlLbl val="0"/>
      </c:catAx>
      <c:valAx>
        <c:axId val="1021020639"/>
        <c:scaling>
          <c:orientation val="minMax"/>
          <c:max val="1"/>
          <c:min val="0"/>
        </c:scaling>
        <c:delete val="1"/>
        <c:axPos val="b"/>
        <c:numFmt formatCode="###0.0%" sourceLinked="1"/>
        <c:majorTickMark val="out"/>
        <c:minorTickMark val="none"/>
        <c:tickLblPos val="nextTo"/>
        <c:crossAx val="1021012959"/>
        <c:crosses val="autoZero"/>
        <c:crossBetween val="between"/>
      </c:valAx>
    </c:plotArea>
    <c:legend>
      <c:legendPos val="r"/>
      <c:legendEntry>
        <c:idx val="2"/>
        <c:delete val="1"/>
      </c:legendEntry>
      <c:legendEntry>
        <c:idx val="5"/>
        <c:delete val="1"/>
      </c:legendEntry>
      <c:legendEntry>
        <c:idx val="8"/>
        <c:delete val="1"/>
      </c:legendEntry>
      <c:layout>
        <c:manualLayout>
          <c:xMode val="edge"/>
          <c:yMode val="edge"/>
          <c:x val="0.19159732513628294"/>
          <c:y val="0.72421692027942486"/>
          <c:w val="0.59780341392486158"/>
          <c:h val="0.26347325312429032"/>
        </c:manualLayout>
      </c:layout>
      <c:overlay val="0"/>
      <c:spPr>
        <a:noFill/>
        <a:ln>
          <a:solidFill>
            <a:schemeClr val="bg2"/>
          </a:solid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60332984258858"/>
          <c:y val="7.5757984797354877E-2"/>
          <c:w val="0.76423678045374888"/>
          <c:h val="0.83348863210280533"/>
        </c:manualLayout>
      </c:layout>
      <c:barChart>
        <c:barDir val="bar"/>
        <c:grouping val="clustered"/>
        <c:varyColors val="0"/>
        <c:ser>
          <c:idx val="1"/>
          <c:order val="0"/>
          <c:tx>
            <c:v>Asian</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18'!$BD$2:$BD$3</c:f>
              <c:strCache>
                <c:ptCount val="2"/>
                <c:pt idx="0">
                  <c:v>AP Math Mock Exam</c:v>
                </c:pt>
                <c:pt idx="1">
                  <c:v>AP Math Study Session</c:v>
                </c:pt>
              </c:strCache>
            </c:strRef>
          </c:cat>
          <c:val>
            <c:numRef>
              <c:f>('DESC 18'!$AK$8,'DESC 18'!$AK$35)</c:f>
              <c:numCache>
                <c:formatCode>0.0%</c:formatCode>
                <c:ptCount val="2"/>
                <c:pt idx="0">
                  <c:v>0.53636363636363638</c:v>
                </c:pt>
                <c:pt idx="1">
                  <c:v>0.39636363636363631</c:v>
                </c:pt>
              </c:numCache>
            </c:numRef>
          </c:val>
          <c:extLst>
            <c:ext xmlns:c16="http://schemas.microsoft.com/office/drawing/2014/chart" uri="{C3380CC4-5D6E-409C-BE32-E72D297353CC}">
              <c16:uniqueId val="{00000000-49D4-4362-A07F-D30E577E72CB}"/>
            </c:ext>
          </c:extLst>
        </c:ser>
        <c:ser>
          <c:idx val="2"/>
          <c:order val="1"/>
          <c:tx>
            <c:v>Black</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18'!$BD$2:$BD$3</c:f>
              <c:strCache>
                <c:ptCount val="2"/>
                <c:pt idx="0">
                  <c:v>AP Math Mock Exam</c:v>
                </c:pt>
                <c:pt idx="1">
                  <c:v>AP Math Study Session</c:v>
                </c:pt>
              </c:strCache>
            </c:strRef>
          </c:cat>
          <c:val>
            <c:numRef>
              <c:f>('DESC 18'!$AK$7,'DESC 18'!$AK$34)</c:f>
              <c:numCache>
                <c:formatCode>0.0%</c:formatCode>
                <c:ptCount val="2"/>
                <c:pt idx="0">
                  <c:v>0.39768976897689767</c:v>
                </c:pt>
                <c:pt idx="1">
                  <c:v>0.31023102310231021</c:v>
                </c:pt>
              </c:numCache>
            </c:numRef>
          </c:val>
          <c:extLst>
            <c:ext xmlns:c16="http://schemas.microsoft.com/office/drawing/2014/chart" uri="{C3380CC4-5D6E-409C-BE32-E72D297353CC}">
              <c16:uniqueId val="{00000001-49D4-4362-A07F-D30E577E72CB}"/>
            </c:ext>
          </c:extLst>
        </c:ser>
        <c:ser>
          <c:idx val="4"/>
          <c:order val="2"/>
          <c:tx>
            <c:v>Latino</c:v>
          </c:tx>
          <c:spPr>
            <a:solidFill>
              <a:srgbClr val="A2AAAD"/>
            </a:solidFill>
            <a:ln>
              <a:solidFill>
                <a:srgbClr val="A2AAAD"/>
              </a:solidFill>
            </a:ln>
          </c:spPr>
          <c:invertIfNegative val="0"/>
          <c:dLbls>
            <c:spPr>
              <a:noFill/>
              <a:ln>
                <a:noFill/>
              </a:ln>
              <a:effectLst/>
            </c:spPr>
            <c:txPr>
              <a:bodyPr wrap="square" lIns="38100" tIns="19050" rIns="38100" bIns="19050" anchor="ctr">
                <a:spAutoFit/>
              </a:bodyPr>
              <a:lstStyle/>
              <a:p>
                <a:pPr>
                  <a:defRPr sz="1100"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18'!$BD$2:$BD$3</c:f>
              <c:strCache>
                <c:ptCount val="2"/>
                <c:pt idx="0">
                  <c:v>AP Math Mock Exam</c:v>
                </c:pt>
                <c:pt idx="1">
                  <c:v>AP Math Study Session</c:v>
                </c:pt>
              </c:strCache>
            </c:strRef>
          </c:cat>
          <c:val>
            <c:numRef>
              <c:f>('DESC 18'!$AK$12,'DESC 18'!$AK$39)</c:f>
              <c:numCache>
                <c:formatCode>0.0%</c:formatCode>
                <c:ptCount val="2"/>
                <c:pt idx="0">
                  <c:v>0.33512544802867383</c:v>
                </c:pt>
                <c:pt idx="1">
                  <c:v>0.24641577060931896</c:v>
                </c:pt>
              </c:numCache>
            </c:numRef>
          </c:val>
          <c:extLst>
            <c:ext xmlns:c16="http://schemas.microsoft.com/office/drawing/2014/chart" uri="{C3380CC4-5D6E-409C-BE32-E72D297353CC}">
              <c16:uniqueId val="{00000002-49D4-4362-A07F-D30E577E72CB}"/>
            </c:ext>
          </c:extLst>
        </c:ser>
        <c:ser>
          <c:idx val="0"/>
          <c:order val="3"/>
          <c:tx>
            <c:v>Multiracial</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18'!$BD$2:$BD$3</c:f>
              <c:strCache>
                <c:ptCount val="2"/>
                <c:pt idx="0">
                  <c:v>AP Math Mock Exam</c:v>
                </c:pt>
                <c:pt idx="1">
                  <c:v>AP Math Study Session</c:v>
                </c:pt>
              </c:strCache>
            </c:strRef>
          </c:cat>
          <c:val>
            <c:numRef>
              <c:f>('DESC 18'!$AK$11,'DESC 18'!$AK$38)</c:f>
              <c:numCache>
                <c:formatCode>0.0%</c:formatCode>
                <c:ptCount val="2"/>
                <c:pt idx="0">
                  <c:v>0.48863636363636365</c:v>
                </c:pt>
                <c:pt idx="1">
                  <c:v>0.28409090909090912</c:v>
                </c:pt>
              </c:numCache>
            </c:numRef>
          </c:val>
          <c:extLst>
            <c:ext xmlns:c16="http://schemas.microsoft.com/office/drawing/2014/chart" uri="{C3380CC4-5D6E-409C-BE32-E72D297353CC}">
              <c16:uniqueId val="{00000003-49D4-4362-A07F-D30E577E72CB}"/>
            </c:ext>
          </c:extLst>
        </c:ser>
        <c:ser>
          <c:idx val="3"/>
          <c:order val="4"/>
          <c:tx>
            <c:v>White</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18'!$BD$2:$BD$3</c:f>
              <c:strCache>
                <c:ptCount val="2"/>
                <c:pt idx="0">
                  <c:v>AP Math Mock Exam</c:v>
                </c:pt>
                <c:pt idx="1">
                  <c:v>AP Math Study Session</c:v>
                </c:pt>
              </c:strCache>
            </c:strRef>
          </c:cat>
          <c:val>
            <c:numRef>
              <c:f>('DESC 18'!$AK$6,'DESC 18'!$AK$33)</c:f>
              <c:numCache>
                <c:formatCode>0.0%</c:formatCode>
                <c:ptCount val="2"/>
                <c:pt idx="0">
                  <c:v>0.5337758688012495</c:v>
                </c:pt>
                <c:pt idx="1">
                  <c:v>0.28465443186255368</c:v>
                </c:pt>
              </c:numCache>
            </c:numRef>
          </c:val>
          <c:extLst>
            <c:ext xmlns:c16="http://schemas.microsoft.com/office/drawing/2014/chart" uri="{C3380CC4-5D6E-409C-BE32-E72D297353CC}">
              <c16:uniqueId val="{00000004-49D4-4362-A07F-D30E577E72CB}"/>
            </c:ext>
          </c:extLst>
        </c:ser>
        <c:dLbls>
          <c:dLblPos val="inEnd"/>
          <c:showLegendKey val="0"/>
          <c:showVal val="1"/>
          <c:showCatName val="0"/>
          <c:showSerName val="0"/>
          <c:showPercent val="0"/>
          <c:showBubbleSize val="0"/>
        </c:dLbls>
        <c:gapWidth val="182"/>
        <c:overlap val="-1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layout>
        <c:manualLayout>
          <c:xMode val="edge"/>
          <c:yMode val="edge"/>
          <c:x val="0.15710588625744376"/>
          <c:y val="0.90257137425786516"/>
          <c:w val="0.73887921678892621"/>
          <c:h val="6.9711108953590908E-2"/>
        </c:manualLayout>
      </c:layout>
      <c:overlay val="0"/>
      <c:txPr>
        <a:bodyPr/>
        <a:lstStyle/>
        <a:p>
          <a:pPr>
            <a:defRPr sz="1100"/>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8692038495188"/>
          <c:y val="7.5757984797354877E-2"/>
          <c:w val="0.81755752405949256"/>
          <c:h val="0.83348863210280533"/>
        </c:manualLayout>
      </c:layout>
      <c:barChart>
        <c:barDir val="bar"/>
        <c:grouping val="clustered"/>
        <c:varyColors val="0"/>
        <c:ser>
          <c:idx val="1"/>
          <c:order val="0"/>
          <c:tx>
            <c:v>Asian</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18'!$AU$46:$AU$47</c:f>
              <c:strCache>
                <c:ptCount val="2"/>
                <c:pt idx="0">
                  <c:v>AP Science Mock Exam</c:v>
                </c:pt>
                <c:pt idx="1">
                  <c:v>AP Science Study Session</c:v>
                </c:pt>
              </c:strCache>
            </c:strRef>
          </c:cat>
          <c:val>
            <c:numRef>
              <c:f>('DESC 18'!$AE$8,'DESC 18'!$AE$35)</c:f>
              <c:numCache>
                <c:formatCode>0.0%</c:formatCode>
                <c:ptCount val="2"/>
                <c:pt idx="0">
                  <c:v>0.67865168539325837</c:v>
                </c:pt>
                <c:pt idx="1">
                  <c:v>0.36404494382022468</c:v>
                </c:pt>
              </c:numCache>
            </c:numRef>
          </c:val>
          <c:extLst>
            <c:ext xmlns:c16="http://schemas.microsoft.com/office/drawing/2014/chart" uri="{C3380CC4-5D6E-409C-BE32-E72D297353CC}">
              <c16:uniqueId val="{00000000-8C0B-4828-81D5-FA2A81FDAAB7}"/>
            </c:ext>
          </c:extLst>
        </c:ser>
        <c:ser>
          <c:idx val="2"/>
          <c:order val="1"/>
          <c:tx>
            <c:v>Black</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18'!$AU$46:$AU$47</c:f>
              <c:strCache>
                <c:ptCount val="2"/>
                <c:pt idx="0">
                  <c:v>AP Science Mock Exam</c:v>
                </c:pt>
                <c:pt idx="1">
                  <c:v>AP Science Study Session</c:v>
                </c:pt>
              </c:strCache>
            </c:strRef>
          </c:cat>
          <c:val>
            <c:numRef>
              <c:f>('DESC 18'!$AE$7,'DESC 18'!$AE$34)</c:f>
              <c:numCache>
                <c:formatCode>0.0%</c:formatCode>
                <c:ptCount val="2"/>
                <c:pt idx="0">
                  <c:v>0.51172707889125801</c:v>
                </c:pt>
                <c:pt idx="1">
                  <c:v>0.33049040511727079</c:v>
                </c:pt>
              </c:numCache>
            </c:numRef>
          </c:val>
          <c:extLst>
            <c:ext xmlns:c16="http://schemas.microsoft.com/office/drawing/2014/chart" uri="{C3380CC4-5D6E-409C-BE32-E72D297353CC}">
              <c16:uniqueId val="{00000001-8C0B-4828-81D5-FA2A81FDAAB7}"/>
            </c:ext>
          </c:extLst>
        </c:ser>
        <c:ser>
          <c:idx val="4"/>
          <c:order val="2"/>
          <c:tx>
            <c:v>Latino</c:v>
          </c:tx>
          <c:spPr>
            <a:solidFill>
              <a:srgbClr val="A2AAAD"/>
            </a:solidFill>
            <a:ln>
              <a:solidFill>
                <a:srgbClr val="A2AAAD"/>
              </a:solidFill>
            </a:ln>
          </c:spPr>
          <c:invertIfNegative val="0"/>
          <c:dLbls>
            <c:spPr>
              <a:noFill/>
              <a:ln>
                <a:noFill/>
              </a:ln>
              <a:effectLst/>
            </c:spPr>
            <c:txPr>
              <a:bodyPr wrap="square" lIns="38100" tIns="19050" rIns="38100" bIns="19050" anchor="ctr">
                <a:spAutoFit/>
              </a:bodyPr>
              <a:lstStyle/>
              <a:p>
                <a:pPr>
                  <a:defRPr sz="1100" b="1">
                    <a:solidFill>
                      <a:schemeClr val="tx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18'!$AU$46:$AU$47</c:f>
              <c:strCache>
                <c:ptCount val="2"/>
                <c:pt idx="0">
                  <c:v>AP Science Mock Exam</c:v>
                </c:pt>
                <c:pt idx="1">
                  <c:v>AP Science Study Session</c:v>
                </c:pt>
              </c:strCache>
            </c:strRef>
          </c:cat>
          <c:val>
            <c:numRef>
              <c:f>('DESC 18'!$AE$12,'DESC 18'!$AE$39)</c:f>
              <c:numCache>
                <c:formatCode>0.0%</c:formatCode>
                <c:ptCount val="2"/>
                <c:pt idx="0">
                  <c:v>0.41743119266055045</c:v>
                </c:pt>
                <c:pt idx="1">
                  <c:v>0.2580275229357798</c:v>
                </c:pt>
              </c:numCache>
            </c:numRef>
          </c:val>
          <c:extLst>
            <c:ext xmlns:c16="http://schemas.microsoft.com/office/drawing/2014/chart" uri="{C3380CC4-5D6E-409C-BE32-E72D297353CC}">
              <c16:uniqueId val="{00000002-8C0B-4828-81D5-FA2A81FDAAB7}"/>
            </c:ext>
          </c:extLst>
        </c:ser>
        <c:ser>
          <c:idx val="0"/>
          <c:order val="3"/>
          <c:tx>
            <c:v>Multiracial</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18'!$AU$46:$AU$47</c:f>
              <c:strCache>
                <c:ptCount val="2"/>
                <c:pt idx="0">
                  <c:v>AP Science Mock Exam</c:v>
                </c:pt>
                <c:pt idx="1">
                  <c:v>AP Science Study Session</c:v>
                </c:pt>
              </c:strCache>
            </c:strRef>
          </c:cat>
          <c:val>
            <c:numRef>
              <c:f>('DESC 18'!$AE$11,'DESC 18'!$AE$38)</c:f>
              <c:numCache>
                <c:formatCode>0.0%</c:formatCode>
                <c:ptCount val="2"/>
                <c:pt idx="0">
                  <c:v>0.48993288590604034</c:v>
                </c:pt>
                <c:pt idx="1">
                  <c:v>0.28187919463087246</c:v>
                </c:pt>
              </c:numCache>
            </c:numRef>
          </c:val>
          <c:extLst>
            <c:ext xmlns:c16="http://schemas.microsoft.com/office/drawing/2014/chart" uri="{C3380CC4-5D6E-409C-BE32-E72D297353CC}">
              <c16:uniqueId val="{00000003-8C0B-4828-81D5-FA2A81FDAAB7}"/>
            </c:ext>
          </c:extLst>
        </c:ser>
        <c:ser>
          <c:idx val="3"/>
          <c:order val="4"/>
          <c:tx>
            <c:v>White</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18'!$AU$46:$AU$47</c:f>
              <c:strCache>
                <c:ptCount val="2"/>
                <c:pt idx="0">
                  <c:v>AP Science Mock Exam</c:v>
                </c:pt>
                <c:pt idx="1">
                  <c:v>AP Science Study Session</c:v>
                </c:pt>
              </c:strCache>
            </c:strRef>
          </c:cat>
          <c:val>
            <c:numRef>
              <c:f>('DESC 18'!$AE$6,'DESC 18'!$AE$33)</c:f>
              <c:numCache>
                <c:formatCode>0.0%</c:formatCode>
                <c:ptCount val="2"/>
                <c:pt idx="0">
                  <c:v>0.51547668179942219</c:v>
                </c:pt>
                <c:pt idx="1">
                  <c:v>0.30458109781262899</c:v>
                </c:pt>
              </c:numCache>
            </c:numRef>
          </c:val>
          <c:extLst>
            <c:ext xmlns:c16="http://schemas.microsoft.com/office/drawing/2014/chart" uri="{C3380CC4-5D6E-409C-BE32-E72D297353CC}">
              <c16:uniqueId val="{00000004-8C0B-4828-81D5-FA2A81FDAAB7}"/>
            </c:ext>
          </c:extLst>
        </c:ser>
        <c:dLbls>
          <c:dLblPos val="inEnd"/>
          <c:showLegendKey val="0"/>
          <c:showVal val="1"/>
          <c:showCatName val="0"/>
          <c:showSerName val="0"/>
          <c:showPercent val="0"/>
          <c:showBubbleSize val="0"/>
        </c:dLbls>
        <c:gapWidth val="182"/>
        <c:overlap val="-1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overlay val="0"/>
      <c:txPr>
        <a:bodyPr/>
        <a:lstStyle/>
        <a:p>
          <a:pPr>
            <a:defRPr sz="1100"/>
          </a:pPr>
          <a:endParaRPr lang="en-US"/>
        </a:p>
      </c:txPr>
    </c:legend>
    <c:plotVisOnly val="1"/>
    <c:dispBlanksAs val="gap"/>
    <c:showDLblsOverMax val="0"/>
    <c:extLst/>
  </c:chart>
  <c:spPr>
    <a:ln>
      <a:solidFill>
        <a:schemeClr val="bg2"/>
      </a:solidFill>
    </a:ln>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8692038495188"/>
          <c:y val="7.5757984797354877E-2"/>
          <c:w val="0.81755752405949256"/>
          <c:h val="0.83348863210280533"/>
        </c:manualLayout>
      </c:layout>
      <c:barChart>
        <c:barDir val="bar"/>
        <c:grouping val="clustered"/>
        <c:varyColors val="0"/>
        <c:ser>
          <c:idx val="1"/>
          <c:order val="0"/>
          <c:tx>
            <c:v>Asian</c:v>
          </c:tx>
          <c:spPr>
            <a:solidFill>
              <a:srgbClr val="212721"/>
            </a:solidFill>
            <a:ln>
              <a:solidFill>
                <a:srgbClr val="21272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18'!$BC$46:$BC$47</c:f>
              <c:strCache>
                <c:ptCount val="2"/>
                <c:pt idx="0">
                  <c:v>AP Science Mock Exam</c:v>
                </c:pt>
                <c:pt idx="1">
                  <c:v>AP Science Study Session</c:v>
                </c:pt>
              </c:strCache>
            </c:strRef>
          </c:cat>
          <c:val>
            <c:numRef>
              <c:f>('DESC 18'!$AM$8,'DESC 18'!$AM$35)</c:f>
              <c:numCache>
                <c:formatCode>0.0%</c:formatCode>
                <c:ptCount val="2"/>
                <c:pt idx="0">
                  <c:v>0.61706783369803064</c:v>
                </c:pt>
                <c:pt idx="1">
                  <c:v>0.39387308533916854</c:v>
                </c:pt>
              </c:numCache>
            </c:numRef>
          </c:val>
          <c:extLst>
            <c:ext xmlns:c16="http://schemas.microsoft.com/office/drawing/2014/chart" uri="{C3380CC4-5D6E-409C-BE32-E72D297353CC}">
              <c16:uniqueId val="{00000000-47C8-4B9E-9641-32A4F39DB359}"/>
            </c:ext>
          </c:extLst>
        </c:ser>
        <c:ser>
          <c:idx val="2"/>
          <c:order val="1"/>
          <c:tx>
            <c:v>Black</c:v>
          </c:tx>
          <c:spPr>
            <a:solidFill>
              <a:srgbClr val="881C1C"/>
            </a:solidFill>
            <a:ln>
              <a:solidFill>
                <a:srgbClr val="881C1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18'!$BC$46:$BC$47</c:f>
              <c:strCache>
                <c:ptCount val="2"/>
                <c:pt idx="0">
                  <c:v>AP Science Mock Exam</c:v>
                </c:pt>
                <c:pt idx="1">
                  <c:v>AP Science Study Session</c:v>
                </c:pt>
              </c:strCache>
            </c:strRef>
          </c:cat>
          <c:val>
            <c:numRef>
              <c:f>('DESC 18'!$AM$7,'DESC 18'!$AM$34)</c:f>
              <c:numCache>
                <c:formatCode>0.0%</c:formatCode>
                <c:ptCount val="2"/>
                <c:pt idx="0">
                  <c:v>0.49221789883268485</c:v>
                </c:pt>
                <c:pt idx="1">
                  <c:v>0.39299610894941639</c:v>
                </c:pt>
              </c:numCache>
            </c:numRef>
          </c:val>
          <c:extLst>
            <c:ext xmlns:c16="http://schemas.microsoft.com/office/drawing/2014/chart" uri="{C3380CC4-5D6E-409C-BE32-E72D297353CC}">
              <c16:uniqueId val="{00000001-47C8-4B9E-9641-32A4F39DB359}"/>
            </c:ext>
          </c:extLst>
        </c:ser>
        <c:ser>
          <c:idx val="4"/>
          <c:order val="2"/>
          <c:tx>
            <c:v>Latino</c:v>
          </c:tx>
          <c:spPr>
            <a:solidFill>
              <a:srgbClr val="A2AAAD"/>
            </a:solidFill>
            <a:ln>
              <a:solidFill>
                <a:srgbClr val="A2AAAD"/>
              </a:solidFill>
            </a:ln>
          </c:spPr>
          <c:invertIfNegative val="0"/>
          <c:dLbls>
            <c:spPr>
              <a:noFill/>
              <a:ln>
                <a:noFill/>
              </a:ln>
              <a:effectLst/>
            </c:spPr>
            <c:txPr>
              <a:bodyPr wrap="square" lIns="38100" tIns="19050" rIns="38100" bIns="19050" anchor="ctr">
                <a:spAutoFit/>
              </a:bodyPr>
              <a:lstStyle/>
              <a:p>
                <a:pPr>
                  <a:defRPr sz="1100" b="1">
                    <a:solidFill>
                      <a:sysClr val="windowText" lastClr="000000"/>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'DESC 18'!$BC$46:$BC$47</c:f>
              <c:strCache>
                <c:ptCount val="2"/>
                <c:pt idx="0">
                  <c:v>AP Science Mock Exam</c:v>
                </c:pt>
                <c:pt idx="1">
                  <c:v>AP Science Study Session</c:v>
                </c:pt>
              </c:strCache>
            </c:strRef>
          </c:cat>
          <c:val>
            <c:numRef>
              <c:f>('DESC 18'!$AM$12,'DESC 18'!$AM$39)</c:f>
              <c:numCache>
                <c:formatCode>0.0%</c:formatCode>
                <c:ptCount val="2"/>
                <c:pt idx="0">
                  <c:v>0.47494989979959917</c:v>
                </c:pt>
                <c:pt idx="1">
                  <c:v>0.29759519038076154</c:v>
                </c:pt>
              </c:numCache>
            </c:numRef>
          </c:val>
          <c:extLst>
            <c:ext xmlns:c16="http://schemas.microsoft.com/office/drawing/2014/chart" uri="{C3380CC4-5D6E-409C-BE32-E72D297353CC}">
              <c16:uniqueId val="{00000002-47C8-4B9E-9641-32A4F39DB359}"/>
            </c:ext>
          </c:extLst>
        </c:ser>
        <c:ser>
          <c:idx val="0"/>
          <c:order val="3"/>
          <c:tx>
            <c:v>Multiracial</c:v>
          </c:tx>
          <c:spPr>
            <a:solidFill>
              <a:srgbClr val="44692D"/>
            </a:solidFill>
            <a:ln>
              <a:solidFill>
                <a:srgbClr val="44692D"/>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18'!$BC$46:$BC$47</c:f>
              <c:strCache>
                <c:ptCount val="2"/>
                <c:pt idx="0">
                  <c:v>AP Science Mock Exam</c:v>
                </c:pt>
                <c:pt idx="1">
                  <c:v>AP Science Study Session</c:v>
                </c:pt>
              </c:strCache>
            </c:strRef>
          </c:cat>
          <c:val>
            <c:numRef>
              <c:f>('DESC 18'!$AM$11,'DESC 18'!$AM$38)</c:f>
              <c:numCache>
                <c:formatCode>0.0%</c:formatCode>
                <c:ptCount val="2"/>
                <c:pt idx="0">
                  <c:v>0.51583710407239824</c:v>
                </c:pt>
                <c:pt idx="1">
                  <c:v>0.30316742081447962</c:v>
                </c:pt>
              </c:numCache>
            </c:numRef>
          </c:val>
          <c:extLst>
            <c:ext xmlns:c16="http://schemas.microsoft.com/office/drawing/2014/chart" uri="{C3380CC4-5D6E-409C-BE32-E72D297353CC}">
              <c16:uniqueId val="{00000003-47C8-4B9E-9641-32A4F39DB359}"/>
            </c:ext>
          </c:extLst>
        </c:ser>
        <c:ser>
          <c:idx val="3"/>
          <c:order val="4"/>
          <c:tx>
            <c:v>White</c:v>
          </c:tx>
          <c:spPr>
            <a:solidFill>
              <a:srgbClr val="5E4B3C"/>
            </a:solidFill>
            <a:ln>
              <a:solidFill>
                <a:srgbClr val="5E4B3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'DESC 18'!$BC$46:$BC$47</c:f>
              <c:strCache>
                <c:ptCount val="2"/>
                <c:pt idx="0">
                  <c:v>AP Science Mock Exam</c:v>
                </c:pt>
                <c:pt idx="1">
                  <c:v>AP Science Study Session</c:v>
                </c:pt>
              </c:strCache>
            </c:strRef>
          </c:cat>
          <c:val>
            <c:numRef>
              <c:f>('DESC 18'!$AM$6,'DESC 18'!$AM$33)</c:f>
              <c:numCache>
                <c:formatCode>0.0%</c:formatCode>
                <c:ptCount val="2"/>
                <c:pt idx="0">
                  <c:v>0.51165146909827763</c:v>
                </c:pt>
                <c:pt idx="1">
                  <c:v>0.28098615332657884</c:v>
                </c:pt>
              </c:numCache>
            </c:numRef>
          </c:val>
          <c:extLst>
            <c:ext xmlns:c16="http://schemas.microsoft.com/office/drawing/2014/chart" uri="{C3380CC4-5D6E-409C-BE32-E72D297353CC}">
              <c16:uniqueId val="{00000004-47C8-4B9E-9641-32A4F39DB359}"/>
            </c:ext>
          </c:extLst>
        </c:ser>
        <c:dLbls>
          <c:dLblPos val="inEnd"/>
          <c:showLegendKey val="0"/>
          <c:showVal val="1"/>
          <c:showCatName val="0"/>
          <c:showSerName val="0"/>
          <c:showPercent val="0"/>
          <c:showBubbleSize val="0"/>
        </c:dLbls>
        <c:gapWidth val="182"/>
        <c:overlap val="-10"/>
        <c:axId val="1131719743"/>
        <c:axId val="1131720223"/>
      </c:barChart>
      <c:catAx>
        <c:axId val="1131719743"/>
        <c:scaling>
          <c:orientation val="maxMin"/>
        </c:scaling>
        <c:delete val="0"/>
        <c:axPos val="l"/>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131720223"/>
        <c:crosses val="autoZero"/>
        <c:auto val="1"/>
        <c:lblAlgn val="ctr"/>
        <c:lblOffset val="100"/>
        <c:noMultiLvlLbl val="0"/>
      </c:catAx>
      <c:valAx>
        <c:axId val="1131720223"/>
        <c:scaling>
          <c:orientation val="minMax"/>
        </c:scaling>
        <c:delete val="1"/>
        <c:axPos val="t"/>
        <c:numFmt formatCode="0.0%" sourceLinked="1"/>
        <c:majorTickMark val="none"/>
        <c:minorTickMark val="none"/>
        <c:tickLblPos val="nextTo"/>
        <c:crossAx val="1131719743"/>
        <c:crosses val="autoZero"/>
        <c:crossBetween val="between"/>
      </c:valAx>
    </c:plotArea>
    <c:legend>
      <c:legendPos val="b"/>
      <c:overlay val="0"/>
      <c:txPr>
        <a:bodyPr/>
        <a:lstStyle/>
        <a:p>
          <a:pPr>
            <a:defRPr sz="1100"/>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EC66AF85-8F6B-4CAB-A666-03C6B1EC1F94}">
    <t:Anchor>
      <t:Comment id="207485934"/>
    </t:Anchor>
    <t:History>
      <t:Event id="{54C76995-3264-4E8B-B623-B38EFEC5CD2D}" time="2025-08-09T13:43:53.416Z">
        <t:Attribution userId="S::Kendra.L.Winner@mass.gov::c4a8ae17-bfa4-40c2-a450-c325afb6dbe1" userProvider="AD" userName="Winner, Kendra (DESE)"/>
        <t:Anchor>
          <t:Comment id="207485934"/>
        </t:Anchor>
        <t:Create/>
      </t:Event>
      <t:Event id="{2AC496B0-3AE1-422B-8C28-EDED81EA1B5B}" time="2025-08-09T13:43:53.416Z">
        <t:Attribution userId="S::Kendra.L.Winner@mass.gov::c4a8ae17-bfa4-40c2-a450-c325afb6dbe1" userProvider="AD" userName="Winner, Kendra (DESE)"/>
        <t:Anchor>
          <t:Comment id="207485934"/>
        </t:Anchor>
        <t:Assign userId="S::Kendra.L.Winner@mass.gov::c4a8ae17-bfa4-40c2-a450-c325afb6dbe1" userProvider="AD" userName="Winner, Kendra (DESE)"/>
      </t:Event>
      <t:Event id="{395BACE1-F978-45D4-BF58-4A4D6C000963}" time="2025-08-09T13:43:53.416Z">
        <t:Attribution userId="S::Kendra.L.Winner@mass.gov::c4a8ae17-bfa4-40c2-a450-c325afb6dbe1" userProvider="AD" userName="Winner, Kendra (DESE)"/>
        <t:Anchor>
          <t:Comment id="207485934"/>
        </t:Anchor>
        <t:SetTitle title="@Winner, Kendra (DESE) Generally summarizing for myself: While participation in AP student supports is associated with statistically significantly higher rates of AP course taking, exam taking, and exam passing, these benefits did not generally apply to…"/>
      </t:Event>
      <t:Event id="{448D2F51-0826-439D-BC9A-901A91BC634A}" time="2025-08-15T18:33:18.405Z">
        <t:Attribution userId="S::hanni@umass.edu::a2be7722-8f55-4d5b-9564-8517ae9dcd59" userProvider="AD" userName="Hanni Thoma"/>
        <t:Progress percentComplete="100"/>
      </t:Event>
      <t:Event id="{D54538D7-8782-4173-B977-19540C1E348F}" time="2025-08-15T18:33:20.778Z">
        <t:Attribution userId="S::hanni@umass.edu::a2be7722-8f55-4d5b-9564-8517ae9dcd59" userProvider="AD" userName="Hanni Thoma"/>
        <t:Undo id="{448D2F51-0826-439D-BC9A-901A91BC634A}"/>
      </t:Event>
      <t:Event id="{C639B874-A25B-4806-AA21-B7C423E3F482}" time="2025-08-21T16:00:18.066Z">
        <t:Attribution userId="S::hanni@umass.edu::a2be7722-8f55-4d5b-9564-8517ae9dcd59" userProvider="AD" userName="Hanni Thom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D680F534A2470B8CE74994D965F04D"/>
        <w:category>
          <w:name w:val="General"/>
          <w:gallery w:val="placeholder"/>
        </w:category>
        <w:types>
          <w:type w:val="bbPlcHdr"/>
        </w:types>
        <w:behaviors>
          <w:behavior w:val="content"/>
        </w:behaviors>
        <w:guid w:val="{EFBD2A14-E26F-4C87-8FBD-0A23A2C972C9}"/>
      </w:docPartPr>
      <w:docPartBody>
        <w:p w:rsidR="00205531" w:rsidRDefault="00205531">
          <w:pPr>
            <w:pStyle w:val="9ED680F534A2470B8CE74994D965F04D"/>
          </w:pPr>
          <w:r>
            <w:rPr>
              <w:rStyle w:val="PlaceholderText"/>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Open Sans SemiBold">
    <w:altName w:val="Segoe UI"/>
    <w:charset w:val="00"/>
    <w:family w:val="swiss"/>
    <w:pitch w:val="variable"/>
    <w:sig w:usb0="E00002EF" w:usb1="4000205B" w:usb2="00000028"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Minion Pro">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31"/>
    <w:rsid w:val="0002078E"/>
    <w:rsid w:val="00032302"/>
    <w:rsid w:val="00046DC5"/>
    <w:rsid w:val="00072C25"/>
    <w:rsid w:val="0008677F"/>
    <w:rsid w:val="000F3067"/>
    <w:rsid w:val="00114CED"/>
    <w:rsid w:val="0020051F"/>
    <w:rsid w:val="00205531"/>
    <w:rsid w:val="00285A40"/>
    <w:rsid w:val="002A7F69"/>
    <w:rsid w:val="002B75AF"/>
    <w:rsid w:val="003170D2"/>
    <w:rsid w:val="003745D7"/>
    <w:rsid w:val="00390EB4"/>
    <w:rsid w:val="003B10F9"/>
    <w:rsid w:val="003F1016"/>
    <w:rsid w:val="00401DFC"/>
    <w:rsid w:val="00405930"/>
    <w:rsid w:val="00413962"/>
    <w:rsid w:val="00424A86"/>
    <w:rsid w:val="00493601"/>
    <w:rsid w:val="004A5A1E"/>
    <w:rsid w:val="004B549D"/>
    <w:rsid w:val="00500555"/>
    <w:rsid w:val="005204CE"/>
    <w:rsid w:val="0052276D"/>
    <w:rsid w:val="00524A17"/>
    <w:rsid w:val="00526647"/>
    <w:rsid w:val="0055610D"/>
    <w:rsid w:val="0068030E"/>
    <w:rsid w:val="006B6722"/>
    <w:rsid w:val="006C6EEA"/>
    <w:rsid w:val="0070129C"/>
    <w:rsid w:val="00785C8B"/>
    <w:rsid w:val="0079662A"/>
    <w:rsid w:val="007B4B5A"/>
    <w:rsid w:val="007C329A"/>
    <w:rsid w:val="007D3D9E"/>
    <w:rsid w:val="0080001F"/>
    <w:rsid w:val="00892678"/>
    <w:rsid w:val="008A67A3"/>
    <w:rsid w:val="008D642D"/>
    <w:rsid w:val="00947EC3"/>
    <w:rsid w:val="009D1FDC"/>
    <w:rsid w:val="00A03AD8"/>
    <w:rsid w:val="00A13BFC"/>
    <w:rsid w:val="00A7335A"/>
    <w:rsid w:val="00A74433"/>
    <w:rsid w:val="00AD70AA"/>
    <w:rsid w:val="00AF4535"/>
    <w:rsid w:val="00B52522"/>
    <w:rsid w:val="00B723FB"/>
    <w:rsid w:val="00B749C1"/>
    <w:rsid w:val="00BE609B"/>
    <w:rsid w:val="00C10F51"/>
    <w:rsid w:val="00C33E27"/>
    <w:rsid w:val="00C53474"/>
    <w:rsid w:val="00CD434E"/>
    <w:rsid w:val="00CE2B4C"/>
    <w:rsid w:val="00D02999"/>
    <w:rsid w:val="00D43372"/>
    <w:rsid w:val="00D86867"/>
    <w:rsid w:val="00E17B77"/>
    <w:rsid w:val="00EA053D"/>
    <w:rsid w:val="00EB0666"/>
    <w:rsid w:val="00EC5A85"/>
    <w:rsid w:val="00F14A23"/>
    <w:rsid w:val="00F8074A"/>
    <w:rsid w:val="00FA750B"/>
    <w:rsid w:val="00FD75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D680F534A2470B8CE74994D965F04D">
    <w:name w:val="9ED680F534A2470B8CE74994D965F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MDI">
      <a:dk1>
        <a:sysClr val="windowText" lastClr="000000"/>
      </a:dk1>
      <a:lt1>
        <a:sysClr val="window" lastClr="FFFFFF"/>
      </a:lt1>
      <a:dk2>
        <a:srgbClr val="A32638"/>
      </a:dk2>
      <a:lt2>
        <a:srgbClr val="EAEAEA"/>
      </a:lt2>
      <a:accent1>
        <a:srgbClr val="800014"/>
      </a:accent1>
      <a:accent2>
        <a:srgbClr val="337BAD"/>
      </a:accent2>
      <a:accent3>
        <a:srgbClr val="A4C264"/>
      </a:accent3>
      <a:accent4>
        <a:srgbClr val="FED79E"/>
      </a:accent4>
      <a:accent5>
        <a:srgbClr val="D07C53"/>
      </a:accent5>
      <a:accent6>
        <a:srgbClr val="ADA4B9"/>
      </a:accent6>
      <a:hlink>
        <a:srgbClr val="000000"/>
      </a:hlink>
      <a:folHlink>
        <a:srgbClr val="800014"/>
      </a:folHlink>
    </a:clrScheme>
    <a:fontScheme name="UMD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8FF542EE31B429B9FD7C1CC47E951" ma:contentTypeVersion="8" ma:contentTypeDescription="Create a new document." ma:contentTypeScope="" ma:versionID="606625eeea750a672d527a8b58a3f587">
  <xsd:schema xmlns:xsd="http://www.w3.org/2001/XMLSchema" xmlns:xs="http://www.w3.org/2001/XMLSchema" xmlns:p="http://schemas.microsoft.com/office/2006/metadata/properties" xmlns:ns2="6e48962f-a266-4439-9d65-96d876cb34df" targetNamespace="http://schemas.microsoft.com/office/2006/metadata/properties" ma:root="true" ma:fieldsID="50caa8f1fcbc19beb278bdeb83d24368" ns2:_="">
    <xsd:import namespace="6e48962f-a266-4439-9d65-96d876cb3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8962f-a266-4439-9d65-96d876cb3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74FC1-F23E-48FA-A376-E869DA841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8962f-a266-4439-9d65-96d876cb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D326-E3E6-4403-9301-5B5BE32FE042}">
  <ds:schemaRefs>
    <ds:schemaRef ds:uri="http://schemas.openxmlformats.org/officeDocument/2006/bibliography"/>
  </ds:schemaRefs>
</ds:datastoreItem>
</file>

<file path=customXml/itemProps3.xml><?xml version="1.0" encoding="utf-8"?>
<ds:datastoreItem xmlns:ds="http://schemas.openxmlformats.org/officeDocument/2006/customXml" ds:itemID="{17953506-3D97-41AD-9863-7531AAC6536B}">
  <ds:schemaRefs>
    <ds:schemaRef ds:uri="http://schemas.microsoft.com/sharepoint/v3/contenttype/forms"/>
  </ds:schemaRefs>
</ds:datastoreItem>
</file>

<file path=customXml/itemProps4.xml><?xml version="1.0" encoding="utf-8"?>
<ds:datastoreItem xmlns:ds="http://schemas.openxmlformats.org/officeDocument/2006/customXml" ds:itemID="{241DA3EB-725C-4043-B545-52DC92D99E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9338</Words>
  <Characters>53230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AP STEM and English Year 13 Program Evaluation</vt:lpstr>
    </vt:vector>
  </TitlesOfParts>
  <Manager/>
  <Company/>
  <LinksUpToDate>false</LinksUpToDate>
  <CharactersWithSpaces>62444</CharactersWithSpaces>
  <SharedDoc>false</SharedDoc>
  <HyperlinkBase/>
  <HLinks>
    <vt:vector size="402" baseType="variant">
      <vt:variant>
        <vt:i4>7209049</vt:i4>
      </vt:variant>
      <vt:variant>
        <vt:i4>339</vt:i4>
      </vt:variant>
      <vt:variant>
        <vt:i4>0</vt:i4>
      </vt:variant>
      <vt:variant>
        <vt:i4>5</vt:i4>
      </vt:variant>
      <vt:variant>
        <vt:lpwstr/>
      </vt:variant>
      <vt:variant>
        <vt:lpwstr>_Discussion_and_Conclusion</vt:lpwstr>
      </vt:variant>
      <vt:variant>
        <vt:i4>1966139</vt:i4>
      </vt:variant>
      <vt:variant>
        <vt:i4>336</vt:i4>
      </vt:variant>
      <vt:variant>
        <vt:i4>0</vt:i4>
      </vt:variant>
      <vt:variant>
        <vt:i4>5</vt:i4>
      </vt:variant>
      <vt:variant>
        <vt:lpwstr/>
      </vt:variant>
      <vt:variant>
        <vt:lpwstr>_Results</vt:lpwstr>
      </vt:variant>
      <vt:variant>
        <vt:i4>983101</vt:i4>
      </vt:variant>
      <vt:variant>
        <vt:i4>333</vt:i4>
      </vt:variant>
      <vt:variant>
        <vt:i4>0</vt:i4>
      </vt:variant>
      <vt:variant>
        <vt:i4>5</vt:i4>
      </vt:variant>
      <vt:variant>
        <vt:lpwstr/>
      </vt:variant>
      <vt:variant>
        <vt:lpwstr>_Methodology</vt:lpwstr>
      </vt:variant>
      <vt:variant>
        <vt:i4>1835053</vt:i4>
      </vt:variant>
      <vt:variant>
        <vt:i4>330</vt:i4>
      </vt:variant>
      <vt:variant>
        <vt:i4>0</vt:i4>
      </vt:variant>
      <vt:variant>
        <vt:i4>5</vt:i4>
      </vt:variant>
      <vt:variant>
        <vt:lpwstr/>
      </vt:variant>
      <vt:variant>
        <vt:lpwstr>_Introduction</vt:lpwstr>
      </vt:variant>
      <vt:variant>
        <vt:i4>1638458</vt:i4>
      </vt:variant>
      <vt:variant>
        <vt:i4>323</vt:i4>
      </vt:variant>
      <vt:variant>
        <vt:i4>0</vt:i4>
      </vt:variant>
      <vt:variant>
        <vt:i4>5</vt:i4>
      </vt:variant>
      <vt:variant>
        <vt:lpwstr/>
      </vt:variant>
      <vt:variant>
        <vt:lpwstr>_Toc206681697</vt:lpwstr>
      </vt:variant>
      <vt:variant>
        <vt:i4>1638458</vt:i4>
      </vt:variant>
      <vt:variant>
        <vt:i4>317</vt:i4>
      </vt:variant>
      <vt:variant>
        <vt:i4>0</vt:i4>
      </vt:variant>
      <vt:variant>
        <vt:i4>5</vt:i4>
      </vt:variant>
      <vt:variant>
        <vt:lpwstr/>
      </vt:variant>
      <vt:variant>
        <vt:lpwstr>_Toc206681696</vt:lpwstr>
      </vt:variant>
      <vt:variant>
        <vt:i4>1638458</vt:i4>
      </vt:variant>
      <vt:variant>
        <vt:i4>311</vt:i4>
      </vt:variant>
      <vt:variant>
        <vt:i4>0</vt:i4>
      </vt:variant>
      <vt:variant>
        <vt:i4>5</vt:i4>
      </vt:variant>
      <vt:variant>
        <vt:lpwstr/>
      </vt:variant>
      <vt:variant>
        <vt:lpwstr>_Toc206681695</vt:lpwstr>
      </vt:variant>
      <vt:variant>
        <vt:i4>1638458</vt:i4>
      </vt:variant>
      <vt:variant>
        <vt:i4>305</vt:i4>
      </vt:variant>
      <vt:variant>
        <vt:i4>0</vt:i4>
      </vt:variant>
      <vt:variant>
        <vt:i4>5</vt:i4>
      </vt:variant>
      <vt:variant>
        <vt:lpwstr/>
      </vt:variant>
      <vt:variant>
        <vt:lpwstr>_Toc206681694</vt:lpwstr>
      </vt:variant>
      <vt:variant>
        <vt:i4>1638458</vt:i4>
      </vt:variant>
      <vt:variant>
        <vt:i4>299</vt:i4>
      </vt:variant>
      <vt:variant>
        <vt:i4>0</vt:i4>
      </vt:variant>
      <vt:variant>
        <vt:i4>5</vt:i4>
      </vt:variant>
      <vt:variant>
        <vt:lpwstr/>
      </vt:variant>
      <vt:variant>
        <vt:lpwstr>_Toc206681692</vt:lpwstr>
      </vt:variant>
      <vt:variant>
        <vt:i4>1638458</vt:i4>
      </vt:variant>
      <vt:variant>
        <vt:i4>293</vt:i4>
      </vt:variant>
      <vt:variant>
        <vt:i4>0</vt:i4>
      </vt:variant>
      <vt:variant>
        <vt:i4>5</vt:i4>
      </vt:variant>
      <vt:variant>
        <vt:lpwstr/>
      </vt:variant>
      <vt:variant>
        <vt:lpwstr>_Toc206681691</vt:lpwstr>
      </vt:variant>
      <vt:variant>
        <vt:i4>1638458</vt:i4>
      </vt:variant>
      <vt:variant>
        <vt:i4>287</vt:i4>
      </vt:variant>
      <vt:variant>
        <vt:i4>0</vt:i4>
      </vt:variant>
      <vt:variant>
        <vt:i4>5</vt:i4>
      </vt:variant>
      <vt:variant>
        <vt:lpwstr/>
      </vt:variant>
      <vt:variant>
        <vt:lpwstr>_Toc206681690</vt:lpwstr>
      </vt:variant>
      <vt:variant>
        <vt:i4>1572922</vt:i4>
      </vt:variant>
      <vt:variant>
        <vt:i4>281</vt:i4>
      </vt:variant>
      <vt:variant>
        <vt:i4>0</vt:i4>
      </vt:variant>
      <vt:variant>
        <vt:i4>5</vt:i4>
      </vt:variant>
      <vt:variant>
        <vt:lpwstr/>
      </vt:variant>
      <vt:variant>
        <vt:lpwstr>_Toc206681689</vt:lpwstr>
      </vt:variant>
      <vt:variant>
        <vt:i4>1572922</vt:i4>
      </vt:variant>
      <vt:variant>
        <vt:i4>275</vt:i4>
      </vt:variant>
      <vt:variant>
        <vt:i4>0</vt:i4>
      </vt:variant>
      <vt:variant>
        <vt:i4>5</vt:i4>
      </vt:variant>
      <vt:variant>
        <vt:lpwstr/>
      </vt:variant>
      <vt:variant>
        <vt:lpwstr>_Toc206681688</vt:lpwstr>
      </vt:variant>
      <vt:variant>
        <vt:i4>1572922</vt:i4>
      </vt:variant>
      <vt:variant>
        <vt:i4>269</vt:i4>
      </vt:variant>
      <vt:variant>
        <vt:i4>0</vt:i4>
      </vt:variant>
      <vt:variant>
        <vt:i4>5</vt:i4>
      </vt:variant>
      <vt:variant>
        <vt:lpwstr/>
      </vt:variant>
      <vt:variant>
        <vt:lpwstr>_Toc206681687</vt:lpwstr>
      </vt:variant>
      <vt:variant>
        <vt:i4>1572922</vt:i4>
      </vt:variant>
      <vt:variant>
        <vt:i4>263</vt:i4>
      </vt:variant>
      <vt:variant>
        <vt:i4>0</vt:i4>
      </vt:variant>
      <vt:variant>
        <vt:i4>5</vt:i4>
      </vt:variant>
      <vt:variant>
        <vt:lpwstr/>
      </vt:variant>
      <vt:variant>
        <vt:lpwstr>_Toc206681686</vt:lpwstr>
      </vt:variant>
      <vt:variant>
        <vt:i4>1572922</vt:i4>
      </vt:variant>
      <vt:variant>
        <vt:i4>257</vt:i4>
      </vt:variant>
      <vt:variant>
        <vt:i4>0</vt:i4>
      </vt:variant>
      <vt:variant>
        <vt:i4>5</vt:i4>
      </vt:variant>
      <vt:variant>
        <vt:lpwstr/>
      </vt:variant>
      <vt:variant>
        <vt:lpwstr>_Toc206681685</vt:lpwstr>
      </vt:variant>
      <vt:variant>
        <vt:i4>1572922</vt:i4>
      </vt:variant>
      <vt:variant>
        <vt:i4>251</vt:i4>
      </vt:variant>
      <vt:variant>
        <vt:i4>0</vt:i4>
      </vt:variant>
      <vt:variant>
        <vt:i4>5</vt:i4>
      </vt:variant>
      <vt:variant>
        <vt:lpwstr/>
      </vt:variant>
      <vt:variant>
        <vt:lpwstr>_Toc206681684</vt:lpwstr>
      </vt:variant>
      <vt:variant>
        <vt:i4>1572922</vt:i4>
      </vt:variant>
      <vt:variant>
        <vt:i4>245</vt:i4>
      </vt:variant>
      <vt:variant>
        <vt:i4>0</vt:i4>
      </vt:variant>
      <vt:variant>
        <vt:i4>5</vt:i4>
      </vt:variant>
      <vt:variant>
        <vt:lpwstr/>
      </vt:variant>
      <vt:variant>
        <vt:lpwstr>_Toc206681683</vt:lpwstr>
      </vt:variant>
      <vt:variant>
        <vt:i4>1572922</vt:i4>
      </vt:variant>
      <vt:variant>
        <vt:i4>239</vt:i4>
      </vt:variant>
      <vt:variant>
        <vt:i4>0</vt:i4>
      </vt:variant>
      <vt:variant>
        <vt:i4>5</vt:i4>
      </vt:variant>
      <vt:variant>
        <vt:lpwstr/>
      </vt:variant>
      <vt:variant>
        <vt:lpwstr>_Toc206681682</vt:lpwstr>
      </vt:variant>
      <vt:variant>
        <vt:i4>1572922</vt:i4>
      </vt:variant>
      <vt:variant>
        <vt:i4>233</vt:i4>
      </vt:variant>
      <vt:variant>
        <vt:i4>0</vt:i4>
      </vt:variant>
      <vt:variant>
        <vt:i4>5</vt:i4>
      </vt:variant>
      <vt:variant>
        <vt:lpwstr/>
      </vt:variant>
      <vt:variant>
        <vt:lpwstr>_Toc206681681</vt:lpwstr>
      </vt:variant>
      <vt:variant>
        <vt:i4>1572922</vt:i4>
      </vt:variant>
      <vt:variant>
        <vt:i4>227</vt:i4>
      </vt:variant>
      <vt:variant>
        <vt:i4>0</vt:i4>
      </vt:variant>
      <vt:variant>
        <vt:i4>5</vt:i4>
      </vt:variant>
      <vt:variant>
        <vt:lpwstr/>
      </vt:variant>
      <vt:variant>
        <vt:lpwstr>_Toc206681680</vt:lpwstr>
      </vt:variant>
      <vt:variant>
        <vt:i4>1507386</vt:i4>
      </vt:variant>
      <vt:variant>
        <vt:i4>221</vt:i4>
      </vt:variant>
      <vt:variant>
        <vt:i4>0</vt:i4>
      </vt:variant>
      <vt:variant>
        <vt:i4>5</vt:i4>
      </vt:variant>
      <vt:variant>
        <vt:lpwstr/>
      </vt:variant>
      <vt:variant>
        <vt:lpwstr>_Toc206681679</vt:lpwstr>
      </vt:variant>
      <vt:variant>
        <vt:i4>1507386</vt:i4>
      </vt:variant>
      <vt:variant>
        <vt:i4>215</vt:i4>
      </vt:variant>
      <vt:variant>
        <vt:i4>0</vt:i4>
      </vt:variant>
      <vt:variant>
        <vt:i4>5</vt:i4>
      </vt:variant>
      <vt:variant>
        <vt:lpwstr/>
      </vt:variant>
      <vt:variant>
        <vt:lpwstr>_Toc206681678</vt:lpwstr>
      </vt:variant>
      <vt:variant>
        <vt:i4>1507386</vt:i4>
      </vt:variant>
      <vt:variant>
        <vt:i4>209</vt:i4>
      </vt:variant>
      <vt:variant>
        <vt:i4>0</vt:i4>
      </vt:variant>
      <vt:variant>
        <vt:i4>5</vt:i4>
      </vt:variant>
      <vt:variant>
        <vt:lpwstr/>
      </vt:variant>
      <vt:variant>
        <vt:lpwstr>_Toc206681677</vt:lpwstr>
      </vt:variant>
      <vt:variant>
        <vt:i4>1507386</vt:i4>
      </vt:variant>
      <vt:variant>
        <vt:i4>203</vt:i4>
      </vt:variant>
      <vt:variant>
        <vt:i4>0</vt:i4>
      </vt:variant>
      <vt:variant>
        <vt:i4>5</vt:i4>
      </vt:variant>
      <vt:variant>
        <vt:lpwstr/>
      </vt:variant>
      <vt:variant>
        <vt:lpwstr>_Toc206681676</vt:lpwstr>
      </vt:variant>
      <vt:variant>
        <vt:i4>1507386</vt:i4>
      </vt:variant>
      <vt:variant>
        <vt:i4>197</vt:i4>
      </vt:variant>
      <vt:variant>
        <vt:i4>0</vt:i4>
      </vt:variant>
      <vt:variant>
        <vt:i4>5</vt:i4>
      </vt:variant>
      <vt:variant>
        <vt:lpwstr/>
      </vt:variant>
      <vt:variant>
        <vt:lpwstr>_Toc206681675</vt:lpwstr>
      </vt:variant>
      <vt:variant>
        <vt:i4>1507386</vt:i4>
      </vt:variant>
      <vt:variant>
        <vt:i4>191</vt:i4>
      </vt:variant>
      <vt:variant>
        <vt:i4>0</vt:i4>
      </vt:variant>
      <vt:variant>
        <vt:i4>5</vt:i4>
      </vt:variant>
      <vt:variant>
        <vt:lpwstr/>
      </vt:variant>
      <vt:variant>
        <vt:lpwstr>_Toc206681674</vt:lpwstr>
      </vt:variant>
      <vt:variant>
        <vt:i4>1507386</vt:i4>
      </vt:variant>
      <vt:variant>
        <vt:i4>185</vt:i4>
      </vt:variant>
      <vt:variant>
        <vt:i4>0</vt:i4>
      </vt:variant>
      <vt:variant>
        <vt:i4>5</vt:i4>
      </vt:variant>
      <vt:variant>
        <vt:lpwstr/>
      </vt:variant>
      <vt:variant>
        <vt:lpwstr>_Toc206681673</vt:lpwstr>
      </vt:variant>
      <vt:variant>
        <vt:i4>1507386</vt:i4>
      </vt:variant>
      <vt:variant>
        <vt:i4>179</vt:i4>
      </vt:variant>
      <vt:variant>
        <vt:i4>0</vt:i4>
      </vt:variant>
      <vt:variant>
        <vt:i4>5</vt:i4>
      </vt:variant>
      <vt:variant>
        <vt:lpwstr/>
      </vt:variant>
      <vt:variant>
        <vt:lpwstr>_Toc206681672</vt:lpwstr>
      </vt:variant>
      <vt:variant>
        <vt:i4>1507386</vt:i4>
      </vt:variant>
      <vt:variant>
        <vt:i4>173</vt:i4>
      </vt:variant>
      <vt:variant>
        <vt:i4>0</vt:i4>
      </vt:variant>
      <vt:variant>
        <vt:i4>5</vt:i4>
      </vt:variant>
      <vt:variant>
        <vt:lpwstr/>
      </vt:variant>
      <vt:variant>
        <vt:lpwstr>_Toc206681671</vt:lpwstr>
      </vt:variant>
      <vt:variant>
        <vt:i4>1507386</vt:i4>
      </vt:variant>
      <vt:variant>
        <vt:i4>167</vt:i4>
      </vt:variant>
      <vt:variant>
        <vt:i4>0</vt:i4>
      </vt:variant>
      <vt:variant>
        <vt:i4>5</vt:i4>
      </vt:variant>
      <vt:variant>
        <vt:lpwstr/>
      </vt:variant>
      <vt:variant>
        <vt:lpwstr>_Toc206681670</vt:lpwstr>
      </vt:variant>
      <vt:variant>
        <vt:i4>1441850</vt:i4>
      </vt:variant>
      <vt:variant>
        <vt:i4>161</vt:i4>
      </vt:variant>
      <vt:variant>
        <vt:i4>0</vt:i4>
      </vt:variant>
      <vt:variant>
        <vt:i4>5</vt:i4>
      </vt:variant>
      <vt:variant>
        <vt:lpwstr/>
      </vt:variant>
      <vt:variant>
        <vt:lpwstr>_Toc206681669</vt:lpwstr>
      </vt:variant>
      <vt:variant>
        <vt:i4>1441850</vt:i4>
      </vt:variant>
      <vt:variant>
        <vt:i4>155</vt:i4>
      </vt:variant>
      <vt:variant>
        <vt:i4>0</vt:i4>
      </vt:variant>
      <vt:variant>
        <vt:i4>5</vt:i4>
      </vt:variant>
      <vt:variant>
        <vt:lpwstr/>
      </vt:variant>
      <vt:variant>
        <vt:lpwstr>_Toc206681668</vt:lpwstr>
      </vt:variant>
      <vt:variant>
        <vt:i4>1441850</vt:i4>
      </vt:variant>
      <vt:variant>
        <vt:i4>149</vt:i4>
      </vt:variant>
      <vt:variant>
        <vt:i4>0</vt:i4>
      </vt:variant>
      <vt:variant>
        <vt:i4>5</vt:i4>
      </vt:variant>
      <vt:variant>
        <vt:lpwstr/>
      </vt:variant>
      <vt:variant>
        <vt:lpwstr>_Toc206681667</vt:lpwstr>
      </vt:variant>
      <vt:variant>
        <vt:i4>1441850</vt:i4>
      </vt:variant>
      <vt:variant>
        <vt:i4>143</vt:i4>
      </vt:variant>
      <vt:variant>
        <vt:i4>0</vt:i4>
      </vt:variant>
      <vt:variant>
        <vt:i4>5</vt:i4>
      </vt:variant>
      <vt:variant>
        <vt:lpwstr/>
      </vt:variant>
      <vt:variant>
        <vt:lpwstr>_Toc206681666</vt:lpwstr>
      </vt:variant>
      <vt:variant>
        <vt:i4>1441850</vt:i4>
      </vt:variant>
      <vt:variant>
        <vt:i4>137</vt:i4>
      </vt:variant>
      <vt:variant>
        <vt:i4>0</vt:i4>
      </vt:variant>
      <vt:variant>
        <vt:i4>5</vt:i4>
      </vt:variant>
      <vt:variant>
        <vt:lpwstr/>
      </vt:variant>
      <vt:variant>
        <vt:lpwstr>_Toc206681665</vt:lpwstr>
      </vt:variant>
      <vt:variant>
        <vt:i4>1310769</vt:i4>
      </vt:variant>
      <vt:variant>
        <vt:i4>128</vt:i4>
      </vt:variant>
      <vt:variant>
        <vt:i4>0</vt:i4>
      </vt:variant>
      <vt:variant>
        <vt:i4>5</vt:i4>
      </vt:variant>
      <vt:variant>
        <vt:lpwstr/>
      </vt:variant>
      <vt:variant>
        <vt:lpwstr>_Toc206742164</vt:lpwstr>
      </vt:variant>
      <vt:variant>
        <vt:i4>1310769</vt:i4>
      </vt:variant>
      <vt:variant>
        <vt:i4>122</vt:i4>
      </vt:variant>
      <vt:variant>
        <vt:i4>0</vt:i4>
      </vt:variant>
      <vt:variant>
        <vt:i4>5</vt:i4>
      </vt:variant>
      <vt:variant>
        <vt:lpwstr/>
      </vt:variant>
      <vt:variant>
        <vt:lpwstr>_Toc206742163</vt:lpwstr>
      </vt:variant>
      <vt:variant>
        <vt:i4>1310769</vt:i4>
      </vt:variant>
      <vt:variant>
        <vt:i4>116</vt:i4>
      </vt:variant>
      <vt:variant>
        <vt:i4>0</vt:i4>
      </vt:variant>
      <vt:variant>
        <vt:i4>5</vt:i4>
      </vt:variant>
      <vt:variant>
        <vt:lpwstr/>
      </vt:variant>
      <vt:variant>
        <vt:lpwstr>_Toc206742162</vt:lpwstr>
      </vt:variant>
      <vt:variant>
        <vt:i4>1310769</vt:i4>
      </vt:variant>
      <vt:variant>
        <vt:i4>110</vt:i4>
      </vt:variant>
      <vt:variant>
        <vt:i4>0</vt:i4>
      </vt:variant>
      <vt:variant>
        <vt:i4>5</vt:i4>
      </vt:variant>
      <vt:variant>
        <vt:lpwstr/>
      </vt:variant>
      <vt:variant>
        <vt:lpwstr>_Toc206742161</vt:lpwstr>
      </vt:variant>
      <vt:variant>
        <vt:i4>1310769</vt:i4>
      </vt:variant>
      <vt:variant>
        <vt:i4>104</vt:i4>
      </vt:variant>
      <vt:variant>
        <vt:i4>0</vt:i4>
      </vt:variant>
      <vt:variant>
        <vt:i4>5</vt:i4>
      </vt:variant>
      <vt:variant>
        <vt:lpwstr/>
      </vt:variant>
      <vt:variant>
        <vt:lpwstr>_Toc206742160</vt:lpwstr>
      </vt:variant>
      <vt:variant>
        <vt:i4>1507377</vt:i4>
      </vt:variant>
      <vt:variant>
        <vt:i4>98</vt:i4>
      </vt:variant>
      <vt:variant>
        <vt:i4>0</vt:i4>
      </vt:variant>
      <vt:variant>
        <vt:i4>5</vt:i4>
      </vt:variant>
      <vt:variant>
        <vt:lpwstr/>
      </vt:variant>
      <vt:variant>
        <vt:lpwstr>_Toc206742159</vt:lpwstr>
      </vt:variant>
      <vt:variant>
        <vt:i4>1048625</vt:i4>
      </vt:variant>
      <vt:variant>
        <vt:i4>89</vt:i4>
      </vt:variant>
      <vt:variant>
        <vt:i4>0</vt:i4>
      </vt:variant>
      <vt:variant>
        <vt:i4>5</vt:i4>
      </vt:variant>
      <vt:variant>
        <vt:lpwstr/>
      </vt:variant>
      <vt:variant>
        <vt:lpwstr>_Toc206742121</vt:lpwstr>
      </vt:variant>
      <vt:variant>
        <vt:i4>1245233</vt:i4>
      </vt:variant>
      <vt:variant>
        <vt:i4>83</vt:i4>
      </vt:variant>
      <vt:variant>
        <vt:i4>0</vt:i4>
      </vt:variant>
      <vt:variant>
        <vt:i4>5</vt:i4>
      </vt:variant>
      <vt:variant>
        <vt:lpwstr/>
      </vt:variant>
      <vt:variant>
        <vt:lpwstr>_Toc206742118</vt:lpwstr>
      </vt:variant>
      <vt:variant>
        <vt:i4>1245233</vt:i4>
      </vt:variant>
      <vt:variant>
        <vt:i4>77</vt:i4>
      </vt:variant>
      <vt:variant>
        <vt:i4>0</vt:i4>
      </vt:variant>
      <vt:variant>
        <vt:i4>5</vt:i4>
      </vt:variant>
      <vt:variant>
        <vt:lpwstr/>
      </vt:variant>
      <vt:variant>
        <vt:lpwstr>_Toc206742112</vt:lpwstr>
      </vt:variant>
      <vt:variant>
        <vt:i4>1179697</vt:i4>
      </vt:variant>
      <vt:variant>
        <vt:i4>71</vt:i4>
      </vt:variant>
      <vt:variant>
        <vt:i4>0</vt:i4>
      </vt:variant>
      <vt:variant>
        <vt:i4>5</vt:i4>
      </vt:variant>
      <vt:variant>
        <vt:lpwstr/>
      </vt:variant>
      <vt:variant>
        <vt:lpwstr>_Toc206742109</vt:lpwstr>
      </vt:variant>
      <vt:variant>
        <vt:i4>1179697</vt:i4>
      </vt:variant>
      <vt:variant>
        <vt:i4>65</vt:i4>
      </vt:variant>
      <vt:variant>
        <vt:i4>0</vt:i4>
      </vt:variant>
      <vt:variant>
        <vt:i4>5</vt:i4>
      </vt:variant>
      <vt:variant>
        <vt:lpwstr/>
      </vt:variant>
      <vt:variant>
        <vt:lpwstr>_Toc206742106</vt:lpwstr>
      </vt:variant>
      <vt:variant>
        <vt:i4>1179697</vt:i4>
      </vt:variant>
      <vt:variant>
        <vt:i4>59</vt:i4>
      </vt:variant>
      <vt:variant>
        <vt:i4>0</vt:i4>
      </vt:variant>
      <vt:variant>
        <vt:i4>5</vt:i4>
      </vt:variant>
      <vt:variant>
        <vt:lpwstr/>
      </vt:variant>
      <vt:variant>
        <vt:lpwstr>_Toc206742105</vt:lpwstr>
      </vt:variant>
      <vt:variant>
        <vt:i4>1179697</vt:i4>
      </vt:variant>
      <vt:variant>
        <vt:i4>53</vt:i4>
      </vt:variant>
      <vt:variant>
        <vt:i4>0</vt:i4>
      </vt:variant>
      <vt:variant>
        <vt:i4>5</vt:i4>
      </vt:variant>
      <vt:variant>
        <vt:lpwstr/>
      </vt:variant>
      <vt:variant>
        <vt:lpwstr>_Toc206742102</vt:lpwstr>
      </vt:variant>
      <vt:variant>
        <vt:i4>1179697</vt:i4>
      </vt:variant>
      <vt:variant>
        <vt:i4>47</vt:i4>
      </vt:variant>
      <vt:variant>
        <vt:i4>0</vt:i4>
      </vt:variant>
      <vt:variant>
        <vt:i4>5</vt:i4>
      </vt:variant>
      <vt:variant>
        <vt:lpwstr/>
      </vt:variant>
      <vt:variant>
        <vt:lpwstr>_Toc206742101</vt:lpwstr>
      </vt:variant>
      <vt:variant>
        <vt:i4>1769520</vt:i4>
      </vt:variant>
      <vt:variant>
        <vt:i4>41</vt:i4>
      </vt:variant>
      <vt:variant>
        <vt:i4>0</vt:i4>
      </vt:variant>
      <vt:variant>
        <vt:i4>5</vt:i4>
      </vt:variant>
      <vt:variant>
        <vt:lpwstr/>
      </vt:variant>
      <vt:variant>
        <vt:lpwstr>_Toc206742092</vt:lpwstr>
      </vt:variant>
      <vt:variant>
        <vt:i4>1769520</vt:i4>
      </vt:variant>
      <vt:variant>
        <vt:i4>35</vt:i4>
      </vt:variant>
      <vt:variant>
        <vt:i4>0</vt:i4>
      </vt:variant>
      <vt:variant>
        <vt:i4>5</vt:i4>
      </vt:variant>
      <vt:variant>
        <vt:lpwstr/>
      </vt:variant>
      <vt:variant>
        <vt:lpwstr>_Toc206742091</vt:lpwstr>
      </vt:variant>
      <vt:variant>
        <vt:i4>1703984</vt:i4>
      </vt:variant>
      <vt:variant>
        <vt:i4>29</vt:i4>
      </vt:variant>
      <vt:variant>
        <vt:i4>0</vt:i4>
      </vt:variant>
      <vt:variant>
        <vt:i4>5</vt:i4>
      </vt:variant>
      <vt:variant>
        <vt:lpwstr/>
      </vt:variant>
      <vt:variant>
        <vt:lpwstr>_Toc206742083</vt:lpwstr>
      </vt:variant>
      <vt:variant>
        <vt:i4>1703984</vt:i4>
      </vt:variant>
      <vt:variant>
        <vt:i4>23</vt:i4>
      </vt:variant>
      <vt:variant>
        <vt:i4>0</vt:i4>
      </vt:variant>
      <vt:variant>
        <vt:i4>5</vt:i4>
      </vt:variant>
      <vt:variant>
        <vt:lpwstr/>
      </vt:variant>
      <vt:variant>
        <vt:lpwstr>_Toc206742082</vt:lpwstr>
      </vt:variant>
      <vt:variant>
        <vt:i4>1703984</vt:i4>
      </vt:variant>
      <vt:variant>
        <vt:i4>17</vt:i4>
      </vt:variant>
      <vt:variant>
        <vt:i4>0</vt:i4>
      </vt:variant>
      <vt:variant>
        <vt:i4>5</vt:i4>
      </vt:variant>
      <vt:variant>
        <vt:lpwstr/>
      </vt:variant>
      <vt:variant>
        <vt:lpwstr>_Toc206742081</vt:lpwstr>
      </vt:variant>
      <vt:variant>
        <vt:i4>1703984</vt:i4>
      </vt:variant>
      <vt:variant>
        <vt:i4>11</vt:i4>
      </vt:variant>
      <vt:variant>
        <vt:i4>0</vt:i4>
      </vt:variant>
      <vt:variant>
        <vt:i4>5</vt:i4>
      </vt:variant>
      <vt:variant>
        <vt:lpwstr/>
      </vt:variant>
      <vt:variant>
        <vt:lpwstr>_Toc206742080</vt:lpwstr>
      </vt:variant>
      <vt:variant>
        <vt:i4>1376304</vt:i4>
      </vt:variant>
      <vt:variant>
        <vt:i4>5</vt:i4>
      </vt:variant>
      <vt:variant>
        <vt:i4>0</vt:i4>
      </vt:variant>
      <vt:variant>
        <vt:i4>5</vt:i4>
      </vt:variant>
      <vt:variant>
        <vt:lpwstr/>
      </vt:variant>
      <vt:variant>
        <vt:lpwstr>_Toc206742079</vt:lpwstr>
      </vt:variant>
      <vt:variant>
        <vt:i4>5963857</vt:i4>
      </vt:variant>
      <vt:variant>
        <vt:i4>0</vt:i4>
      </vt:variant>
      <vt:variant>
        <vt:i4>0</vt:i4>
      </vt:variant>
      <vt:variant>
        <vt:i4>5</vt:i4>
      </vt:variant>
      <vt:variant>
        <vt:lpwstr>http://www.donahue.umass.edu/</vt:lpwstr>
      </vt:variant>
      <vt:variant>
        <vt:lpwstr/>
      </vt:variant>
      <vt:variant>
        <vt:i4>4128783</vt:i4>
      </vt:variant>
      <vt:variant>
        <vt:i4>24</vt:i4>
      </vt:variant>
      <vt:variant>
        <vt:i4>0</vt:i4>
      </vt:variant>
      <vt:variant>
        <vt:i4>5</vt:i4>
      </vt:variant>
      <vt:variant>
        <vt:lpwstr>mailto:Kendra.L.Winner@mass.gov</vt:lpwstr>
      </vt:variant>
      <vt:variant>
        <vt:lpwstr/>
      </vt:variant>
      <vt:variant>
        <vt:i4>7995473</vt:i4>
      </vt:variant>
      <vt:variant>
        <vt:i4>21</vt:i4>
      </vt:variant>
      <vt:variant>
        <vt:i4>0</vt:i4>
      </vt:variant>
      <vt:variant>
        <vt:i4>5</vt:i4>
      </vt:variant>
      <vt:variant>
        <vt:lpwstr>mailto:hanni@umass.edu</vt:lpwstr>
      </vt:variant>
      <vt:variant>
        <vt:lpwstr/>
      </vt:variant>
      <vt:variant>
        <vt:i4>1310752</vt:i4>
      </vt:variant>
      <vt:variant>
        <vt:i4>18</vt:i4>
      </vt:variant>
      <vt:variant>
        <vt:i4>0</vt:i4>
      </vt:variant>
      <vt:variant>
        <vt:i4>5</vt:i4>
      </vt:variant>
      <vt:variant>
        <vt:lpwstr>mailto:wrainey@umass.edu</vt:lpwstr>
      </vt:variant>
      <vt:variant>
        <vt:lpwstr/>
      </vt:variant>
      <vt:variant>
        <vt:i4>5242978</vt:i4>
      </vt:variant>
      <vt:variant>
        <vt:i4>15</vt:i4>
      </vt:variant>
      <vt:variant>
        <vt:i4>0</vt:i4>
      </vt:variant>
      <vt:variant>
        <vt:i4>5</vt:i4>
      </vt:variant>
      <vt:variant>
        <vt:lpwstr>mailto:Nyal.F.Fuentes@mass.gov</vt:lpwstr>
      </vt:variant>
      <vt:variant>
        <vt:lpwstr/>
      </vt:variant>
      <vt:variant>
        <vt:i4>7995473</vt:i4>
      </vt:variant>
      <vt:variant>
        <vt:i4>12</vt:i4>
      </vt:variant>
      <vt:variant>
        <vt:i4>0</vt:i4>
      </vt:variant>
      <vt:variant>
        <vt:i4>5</vt:i4>
      </vt:variant>
      <vt:variant>
        <vt:lpwstr>mailto:hanni@umass.edu</vt:lpwstr>
      </vt:variant>
      <vt:variant>
        <vt:lpwstr/>
      </vt:variant>
      <vt:variant>
        <vt:i4>7995473</vt:i4>
      </vt:variant>
      <vt:variant>
        <vt:i4>9</vt:i4>
      </vt:variant>
      <vt:variant>
        <vt:i4>0</vt:i4>
      </vt:variant>
      <vt:variant>
        <vt:i4>5</vt:i4>
      </vt:variant>
      <vt:variant>
        <vt:lpwstr>mailto:hanni@umass.edu</vt:lpwstr>
      </vt:variant>
      <vt:variant>
        <vt:lpwstr/>
      </vt:variant>
      <vt:variant>
        <vt:i4>1310752</vt:i4>
      </vt:variant>
      <vt:variant>
        <vt:i4>6</vt:i4>
      </vt:variant>
      <vt:variant>
        <vt:i4>0</vt:i4>
      </vt:variant>
      <vt:variant>
        <vt:i4>5</vt:i4>
      </vt:variant>
      <vt:variant>
        <vt:lpwstr>mailto:wrainey@umass.edu</vt:lpwstr>
      </vt:variant>
      <vt:variant>
        <vt:lpwstr/>
      </vt:variant>
      <vt:variant>
        <vt:i4>5242978</vt:i4>
      </vt:variant>
      <vt:variant>
        <vt:i4>3</vt:i4>
      </vt:variant>
      <vt:variant>
        <vt:i4>0</vt:i4>
      </vt:variant>
      <vt:variant>
        <vt:i4>5</vt:i4>
      </vt:variant>
      <vt:variant>
        <vt:lpwstr>mailto:Nyal.F.Fuentes@mass.gov</vt:lpwstr>
      </vt:variant>
      <vt:variant>
        <vt:lpwstr/>
      </vt:variant>
      <vt:variant>
        <vt:i4>2752638</vt:i4>
      </vt:variant>
      <vt:variant>
        <vt:i4>0</vt:i4>
      </vt:variant>
      <vt:variant>
        <vt:i4>0</vt:i4>
      </vt:variant>
      <vt:variant>
        <vt:i4>5</vt:i4>
      </vt:variant>
      <vt:variant>
        <vt:lpwstr>http://www.doe.mass.edu/nmg/accessibility.html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STEM and English Year 13 Program Evaluation – Supplemental Appendices</dc:title>
  <dc:subject/>
  <dc:creator>DESE</dc:creator>
  <cp:keywords/>
  <dc:description/>
  <cp:lastModifiedBy>Zou, Dong (EOE)</cp:lastModifiedBy>
  <cp:revision>8</cp:revision>
  <dcterms:created xsi:type="dcterms:W3CDTF">2026-02-03T04:32:00Z</dcterms:created>
  <dcterms:modified xsi:type="dcterms:W3CDTF">2026-02-18T20:51:00Z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