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6960C" w14:textId="664AAFBE" w:rsidR="006A15AF" w:rsidRDefault="00FA11F0" w:rsidP="002614AB">
      <w:pPr>
        <w:pStyle w:val="NORCCoverVolume"/>
      </w:pPr>
      <w:bookmarkStart w:id="0" w:name="OLE_LINK6"/>
      <w:r w:rsidRPr="00FA11F0">
        <w:rPr>
          <w:noProof/>
        </w:rPr>
        <w:drawing>
          <wp:anchor distT="0" distB="0" distL="114300" distR="114300" simplePos="0" relativeHeight="251658249" behindDoc="1" locked="0" layoutInCell="1" allowOverlap="1" wp14:anchorId="39D54302" wp14:editId="5B30EBD2">
            <wp:simplePos x="0" y="0"/>
            <wp:positionH relativeFrom="margin">
              <wp:align>center</wp:align>
            </wp:positionH>
            <wp:positionV relativeFrom="paragraph">
              <wp:posOffset>90170</wp:posOffset>
            </wp:positionV>
            <wp:extent cx="1422400" cy="493395"/>
            <wp:effectExtent l="0" t="0" r="6350" b="1905"/>
            <wp:wrapTight wrapText="bothSides">
              <wp:wrapPolygon edited="0">
                <wp:start x="17357" y="0"/>
                <wp:lineTo x="0" y="3336"/>
                <wp:lineTo x="0" y="20849"/>
                <wp:lineTo x="19382" y="20849"/>
                <wp:lineTo x="19671" y="13344"/>
                <wp:lineTo x="21407" y="10842"/>
                <wp:lineTo x="21407" y="5838"/>
                <wp:lineTo x="19671" y="0"/>
                <wp:lineTo x="17357" y="0"/>
              </wp:wrapPolygon>
            </wp:wrapTight>
            <wp:docPr id="1393593815" name="Picture 2" descr="Picture 1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4,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A76">
        <w:rPr>
          <w:noProof/>
        </w:rPr>
        <w:drawing>
          <wp:anchor distT="0" distB="0" distL="114300" distR="114300" simplePos="0" relativeHeight="251658248" behindDoc="1" locked="0" layoutInCell="1" allowOverlap="1" wp14:anchorId="3EAF6E5B" wp14:editId="418716E1">
            <wp:simplePos x="0" y="0"/>
            <wp:positionH relativeFrom="margin">
              <wp:posOffset>-914400</wp:posOffset>
            </wp:positionH>
            <wp:positionV relativeFrom="margin">
              <wp:posOffset>-419735</wp:posOffset>
            </wp:positionV>
            <wp:extent cx="7772400" cy="10058687"/>
            <wp:effectExtent l="0" t="0" r="0" b="0"/>
            <wp:wrapNone/>
            <wp:docPr id="12400462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627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7772400" cy="10058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4AB" w:rsidRPr="002614AB">
        <w:rPr>
          <w:noProof/>
        </w:rPr>
        <w:drawing>
          <wp:anchor distT="0" distB="457200" distL="114300" distR="114300" simplePos="0" relativeHeight="251658247" behindDoc="0" locked="0" layoutInCell="1" allowOverlap="1" wp14:anchorId="38001A0F" wp14:editId="26537E3C">
            <wp:simplePos x="0" y="0"/>
            <wp:positionH relativeFrom="column">
              <wp:posOffset>-422910</wp:posOffset>
            </wp:positionH>
            <wp:positionV relativeFrom="page">
              <wp:posOffset>606778</wp:posOffset>
            </wp:positionV>
            <wp:extent cx="2367915" cy="36576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67915" cy="365760"/>
                    </a:xfrm>
                    <a:prstGeom prst="rect">
                      <a:avLst/>
                    </a:prstGeom>
                  </pic:spPr>
                </pic:pic>
              </a:graphicData>
            </a:graphic>
            <wp14:sizeRelH relativeFrom="page">
              <wp14:pctWidth>0</wp14:pctWidth>
            </wp14:sizeRelH>
            <wp14:sizeRelV relativeFrom="page">
              <wp14:pctHeight>0</wp14:pctHeight>
            </wp14:sizeRelV>
          </wp:anchor>
        </w:drawing>
      </w:r>
      <w:r w:rsidR="009C4483">
        <w:rPr>
          <w:noProof/>
        </w:rPr>
        <w:t xml:space="preserve">FY2025 </w:t>
      </w:r>
      <w:r w:rsidR="00283835" w:rsidRPr="00731C72">
        <w:rPr>
          <w:noProof/>
        </w:rPr>
        <w:t>eVALUATION</w:t>
      </w:r>
      <w:r w:rsidR="002614AB" w:rsidRPr="002614AB">
        <w:t xml:space="preserve"> Report</w:t>
      </w:r>
    </w:p>
    <w:p w14:paraId="642412E1" w14:textId="14CD0F98" w:rsidR="002614AB" w:rsidRPr="00E55515" w:rsidRDefault="009C4483" w:rsidP="00F07A71">
      <w:pPr>
        <w:pStyle w:val="Cover-Date"/>
        <w:rPr>
          <w:color w:val="5A504B" w:themeColor="background2" w:themeShade="80"/>
        </w:rPr>
      </w:pPr>
      <w:r w:rsidRPr="00E55515">
        <w:rPr>
          <w:color w:val="5A504B" w:themeColor="background2" w:themeShade="80"/>
        </w:rPr>
        <w:t>June</w:t>
      </w:r>
      <w:r w:rsidR="002614AB" w:rsidRPr="00E55515">
        <w:rPr>
          <w:color w:val="5A504B" w:themeColor="background2" w:themeShade="80"/>
        </w:rPr>
        <w:t xml:space="preserve"> 202</w:t>
      </w:r>
      <w:r w:rsidRPr="00E55515">
        <w:rPr>
          <w:color w:val="5A504B" w:themeColor="background2" w:themeShade="80"/>
        </w:rPr>
        <w:t>5</w:t>
      </w:r>
    </w:p>
    <w:p w14:paraId="18A4FB19" w14:textId="36D6BB0B" w:rsidR="002614AB" w:rsidRPr="004A7A9F" w:rsidRDefault="009C4483" w:rsidP="00F07A71">
      <w:pPr>
        <w:pStyle w:val="Heading1"/>
        <w:spacing w:after="600"/>
        <w:rPr>
          <w:b w:val="0"/>
          <w:bCs w:val="0"/>
          <w:sz w:val="40"/>
          <w:szCs w:val="40"/>
        </w:rPr>
      </w:pPr>
      <w:r w:rsidRPr="009C4483">
        <w:rPr>
          <w:sz w:val="40"/>
          <w:szCs w:val="14"/>
        </w:rPr>
        <w:t>Playful Learning Institute Evaluation</w:t>
      </w:r>
      <w:r w:rsidR="00F07A71">
        <w:rPr>
          <w:sz w:val="40"/>
          <w:szCs w:val="14"/>
        </w:rPr>
        <w:t xml:space="preserve"> </w:t>
      </w:r>
      <w:r w:rsidR="002614AB" w:rsidRPr="00C22FB0">
        <w:rPr>
          <w:color w:val="353435" w:themeColor="text1"/>
        </w:rPr>
        <w:br/>
      </w:r>
      <w:r w:rsidR="004A7A9F">
        <w:rPr>
          <w:b w:val="0"/>
          <w:bCs w:val="0"/>
          <w:sz w:val="40"/>
          <w:szCs w:val="40"/>
        </w:rPr>
        <w:t>Educator</w:t>
      </w:r>
      <w:r w:rsidRPr="009C4483">
        <w:rPr>
          <w:b w:val="0"/>
          <w:bCs w:val="0"/>
          <w:sz w:val="40"/>
          <w:szCs w:val="40"/>
        </w:rPr>
        <w:t xml:space="preserve"> Advisory </w:t>
      </w:r>
      <w:r w:rsidR="00041FAA">
        <w:rPr>
          <w:b w:val="0"/>
          <w:bCs w:val="0"/>
          <w:sz w:val="40"/>
          <w:szCs w:val="40"/>
        </w:rPr>
        <w:t>Group</w:t>
      </w:r>
      <w:r w:rsidR="004A7A9F">
        <w:rPr>
          <w:b w:val="0"/>
          <w:bCs w:val="0"/>
          <w:sz w:val="40"/>
          <w:szCs w:val="40"/>
        </w:rPr>
        <w:t xml:space="preserve"> &amp; </w:t>
      </w:r>
      <w:r w:rsidR="00090D73">
        <w:rPr>
          <w:b w:val="0"/>
          <w:bCs w:val="0"/>
          <w:sz w:val="40"/>
          <w:szCs w:val="40"/>
        </w:rPr>
        <w:br/>
      </w:r>
      <w:r w:rsidR="004A7A9F" w:rsidRPr="004A7A9F">
        <w:rPr>
          <w:b w:val="0"/>
          <w:bCs w:val="0"/>
          <w:sz w:val="40"/>
          <w:szCs w:val="40"/>
        </w:rPr>
        <w:t>Baseline Classroom Observations</w:t>
      </w:r>
    </w:p>
    <w:tbl>
      <w:tblPr>
        <w:tblW w:w="9180" w:type="dxa"/>
        <w:tblCellMar>
          <w:left w:w="0" w:type="dxa"/>
          <w:right w:w="360" w:type="dxa"/>
        </w:tblCellMar>
        <w:tblLook w:val="04A0" w:firstRow="1" w:lastRow="0" w:firstColumn="1" w:lastColumn="0" w:noHBand="0" w:noVBand="1"/>
      </w:tblPr>
      <w:tblGrid>
        <w:gridCol w:w="4320"/>
        <w:gridCol w:w="540"/>
        <w:gridCol w:w="4320"/>
      </w:tblGrid>
      <w:tr w:rsidR="002614AB" w:rsidRPr="00871729" w14:paraId="733CF704" w14:textId="77777777" w:rsidTr="002D67BA">
        <w:tc>
          <w:tcPr>
            <w:tcW w:w="4320" w:type="dxa"/>
            <w:tcBorders>
              <w:top w:val="single" w:sz="4" w:space="0" w:color="auto"/>
            </w:tcBorders>
          </w:tcPr>
          <w:p w14:paraId="0C41AEAC" w14:textId="317A05E2" w:rsidR="002614AB" w:rsidRPr="009140F5" w:rsidRDefault="002614AB" w:rsidP="0053580D">
            <w:pPr>
              <w:pStyle w:val="CoverAuthorInfo"/>
              <w:rPr>
                <w:sz w:val="24"/>
                <w:szCs w:val="24"/>
              </w:rPr>
            </w:pPr>
            <w:r w:rsidRPr="009140F5">
              <w:rPr>
                <w:sz w:val="24"/>
                <w:szCs w:val="24"/>
              </w:rPr>
              <w:t>Presented by:</w:t>
            </w:r>
          </w:p>
          <w:p w14:paraId="3F455192" w14:textId="77777777" w:rsidR="00283835" w:rsidRPr="009140F5" w:rsidRDefault="002614AB" w:rsidP="00F07A71">
            <w:pPr>
              <w:pStyle w:val="CoverAddressInformation"/>
              <w:spacing w:after="200"/>
              <w:contextualSpacing w:val="0"/>
              <w:rPr>
                <w:sz w:val="24"/>
                <w:szCs w:val="24"/>
              </w:rPr>
            </w:pPr>
            <w:r w:rsidRPr="009140F5">
              <w:rPr>
                <w:sz w:val="24"/>
                <w:szCs w:val="24"/>
              </w:rPr>
              <w:t>NORC at the University of Chicago</w:t>
            </w:r>
          </w:p>
          <w:p w14:paraId="40C8341A" w14:textId="289AB187" w:rsidR="00283835" w:rsidRPr="009140F5" w:rsidRDefault="00283835" w:rsidP="00F07A71">
            <w:pPr>
              <w:pStyle w:val="CoverAddressInformation"/>
              <w:spacing w:after="200"/>
              <w:contextualSpacing w:val="0"/>
              <w:rPr>
                <w:sz w:val="24"/>
                <w:szCs w:val="24"/>
              </w:rPr>
            </w:pPr>
            <w:r w:rsidRPr="009140F5">
              <w:rPr>
                <w:sz w:val="24"/>
                <w:szCs w:val="24"/>
              </w:rPr>
              <w:t>Center on the Ecology of Early Development (CEED) at Boston University</w:t>
            </w:r>
          </w:p>
          <w:p w14:paraId="6DE9F2B5" w14:textId="77777777" w:rsidR="00283835" w:rsidRPr="009140F5" w:rsidRDefault="00283835" w:rsidP="00283835">
            <w:pPr>
              <w:pStyle w:val="CoverAddressInformation"/>
              <w:rPr>
                <w:b/>
                <w:sz w:val="24"/>
                <w:szCs w:val="24"/>
              </w:rPr>
            </w:pPr>
            <w:r w:rsidRPr="009140F5">
              <w:rPr>
                <w:b/>
                <w:sz w:val="24"/>
                <w:szCs w:val="24"/>
              </w:rPr>
              <w:t>Point of Contact</w:t>
            </w:r>
          </w:p>
          <w:p w14:paraId="4310F9FF" w14:textId="41D3D4EB" w:rsidR="00283835" w:rsidRPr="009140F5" w:rsidRDefault="00283835" w:rsidP="00283835">
            <w:pPr>
              <w:pStyle w:val="CoverAddressInformation"/>
              <w:rPr>
                <w:sz w:val="24"/>
                <w:szCs w:val="24"/>
              </w:rPr>
            </w:pPr>
            <w:r w:rsidRPr="009140F5">
              <w:rPr>
                <w:sz w:val="24"/>
                <w:szCs w:val="24"/>
              </w:rPr>
              <w:t xml:space="preserve">Cristina </w:t>
            </w:r>
            <w:proofErr w:type="spellStart"/>
            <w:r w:rsidRPr="009140F5">
              <w:rPr>
                <w:sz w:val="24"/>
                <w:szCs w:val="24"/>
              </w:rPr>
              <w:t>Carrazza</w:t>
            </w:r>
            <w:proofErr w:type="spellEnd"/>
          </w:p>
          <w:p w14:paraId="7D53895E" w14:textId="4F4870DA" w:rsidR="00283835" w:rsidRPr="009140F5" w:rsidRDefault="00283835" w:rsidP="00283835">
            <w:pPr>
              <w:pStyle w:val="CoverAddressInformation"/>
              <w:rPr>
                <w:sz w:val="24"/>
                <w:szCs w:val="24"/>
              </w:rPr>
            </w:pPr>
            <w:r w:rsidRPr="009140F5">
              <w:rPr>
                <w:sz w:val="24"/>
                <w:szCs w:val="24"/>
              </w:rPr>
              <w:t>Project Director and Principal Investigator</w:t>
            </w:r>
          </w:p>
          <w:p w14:paraId="4446EE21" w14:textId="291E36AF" w:rsidR="00283835" w:rsidRPr="003D3CDE" w:rsidRDefault="00283835" w:rsidP="00283835">
            <w:pPr>
              <w:pStyle w:val="CoverAddressInformation"/>
              <w:rPr>
                <w:sz w:val="24"/>
                <w:szCs w:val="24"/>
                <w:u w:val="single"/>
              </w:rPr>
            </w:pPr>
            <w:hyperlink r:id="rId16" w:history="1">
              <w:r w:rsidRPr="003D3CDE">
                <w:rPr>
                  <w:rStyle w:val="Hyperlink"/>
                  <w:sz w:val="24"/>
                  <w:szCs w:val="24"/>
                </w:rPr>
                <w:t>carrazza-cristina@norc.org</w:t>
              </w:r>
            </w:hyperlink>
          </w:p>
          <w:p w14:paraId="47A021E1" w14:textId="7DCDE70D" w:rsidR="002614AB" w:rsidRPr="009140F5" w:rsidRDefault="002614AB" w:rsidP="006A15AF">
            <w:pPr>
              <w:pStyle w:val="CoverAddressInformation"/>
              <w:rPr>
                <w:sz w:val="24"/>
                <w:szCs w:val="24"/>
              </w:rPr>
            </w:pPr>
          </w:p>
          <w:p w14:paraId="4ED6C5FD" w14:textId="7B343835" w:rsidR="00283835" w:rsidRPr="009140F5" w:rsidRDefault="00283835" w:rsidP="006A15AF">
            <w:pPr>
              <w:pStyle w:val="CoverAddressInformation"/>
              <w:rPr>
                <w:sz w:val="24"/>
                <w:szCs w:val="24"/>
              </w:rPr>
            </w:pPr>
          </w:p>
        </w:tc>
        <w:tc>
          <w:tcPr>
            <w:tcW w:w="540" w:type="dxa"/>
          </w:tcPr>
          <w:p w14:paraId="20765C05" w14:textId="77777777" w:rsidR="002614AB" w:rsidRPr="009140F5" w:rsidRDefault="002614AB" w:rsidP="0053580D">
            <w:pPr>
              <w:pStyle w:val="CoverAuthorInfo"/>
              <w:rPr>
                <w:sz w:val="24"/>
                <w:szCs w:val="24"/>
              </w:rPr>
            </w:pPr>
          </w:p>
        </w:tc>
        <w:tc>
          <w:tcPr>
            <w:tcW w:w="4320" w:type="dxa"/>
            <w:tcBorders>
              <w:top w:val="single" w:sz="4" w:space="0" w:color="auto"/>
            </w:tcBorders>
            <w:tcMar>
              <w:left w:w="0" w:type="dxa"/>
            </w:tcMar>
          </w:tcPr>
          <w:p w14:paraId="2F1EBD24" w14:textId="77777777" w:rsidR="006A15AF" w:rsidRPr="009140F5" w:rsidRDefault="002614AB" w:rsidP="006A15AF">
            <w:pPr>
              <w:pStyle w:val="CoverAuthorInfo"/>
              <w:contextualSpacing w:val="0"/>
              <w:rPr>
                <w:sz w:val="24"/>
                <w:szCs w:val="24"/>
              </w:rPr>
            </w:pPr>
            <w:r w:rsidRPr="009140F5">
              <w:rPr>
                <w:sz w:val="24"/>
                <w:szCs w:val="24"/>
              </w:rPr>
              <w:t>Presented to:</w:t>
            </w:r>
          </w:p>
          <w:p w14:paraId="1522C812" w14:textId="0724A91A" w:rsidR="00283835" w:rsidRPr="009140F5" w:rsidRDefault="00283835" w:rsidP="00F07A71">
            <w:pPr>
              <w:pStyle w:val="CoverAddressInformation"/>
              <w:contextualSpacing w:val="0"/>
              <w:rPr>
                <w:sz w:val="24"/>
                <w:szCs w:val="24"/>
              </w:rPr>
            </w:pPr>
            <w:bookmarkStart w:id="1" w:name="OLE_LINK7"/>
            <w:r w:rsidRPr="009140F5">
              <w:rPr>
                <w:sz w:val="24"/>
                <w:szCs w:val="24"/>
              </w:rPr>
              <w:t>Massachusetts Department of Elementary and Secondary Education</w:t>
            </w:r>
            <w:bookmarkEnd w:id="1"/>
          </w:p>
          <w:p w14:paraId="72622251" w14:textId="77777777" w:rsidR="00283835" w:rsidRPr="009140F5" w:rsidRDefault="00283835" w:rsidP="00F07A71">
            <w:pPr>
              <w:pStyle w:val="CoverAddressInformation"/>
              <w:spacing w:after="200"/>
              <w:contextualSpacing w:val="0"/>
              <w:rPr>
                <w:sz w:val="24"/>
                <w:szCs w:val="24"/>
              </w:rPr>
            </w:pPr>
            <w:r w:rsidRPr="009140F5">
              <w:rPr>
                <w:sz w:val="24"/>
                <w:szCs w:val="24"/>
              </w:rPr>
              <w:t>Office of Student and Family Support</w:t>
            </w:r>
          </w:p>
          <w:p w14:paraId="0B0FC2DB" w14:textId="77777777" w:rsidR="00283835" w:rsidRPr="009140F5" w:rsidRDefault="00283835" w:rsidP="00F07A71">
            <w:pPr>
              <w:pStyle w:val="CoverAddressInformation"/>
              <w:contextualSpacing w:val="0"/>
              <w:rPr>
                <w:sz w:val="24"/>
                <w:szCs w:val="24"/>
              </w:rPr>
            </w:pPr>
            <w:r w:rsidRPr="009140F5">
              <w:rPr>
                <w:sz w:val="24"/>
                <w:szCs w:val="24"/>
              </w:rPr>
              <w:t>Kendra Winner, Research and Evaluation Coordinator</w:t>
            </w:r>
          </w:p>
          <w:p w14:paraId="76B3028E" w14:textId="2477EF89" w:rsidR="00283835" w:rsidRPr="003D3CDE" w:rsidRDefault="00283835" w:rsidP="00F07A71">
            <w:pPr>
              <w:pStyle w:val="CoverAddressInformation"/>
              <w:spacing w:after="200"/>
              <w:contextualSpacing w:val="0"/>
              <w:rPr>
                <w:sz w:val="24"/>
                <w:szCs w:val="24"/>
                <w:u w:val="single"/>
              </w:rPr>
            </w:pPr>
            <w:hyperlink r:id="rId17" w:history="1">
              <w:r w:rsidRPr="003D3CDE">
                <w:rPr>
                  <w:rStyle w:val="Hyperlink"/>
                  <w:sz w:val="24"/>
                  <w:szCs w:val="24"/>
                </w:rPr>
                <w:t>kendra.l.winner@state.ma.us</w:t>
              </w:r>
            </w:hyperlink>
          </w:p>
          <w:p w14:paraId="624CE0E0" w14:textId="77777777" w:rsidR="00283835" w:rsidRPr="009140F5" w:rsidRDefault="00283835" w:rsidP="00283835">
            <w:pPr>
              <w:pStyle w:val="CoverAddressInformation"/>
              <w:rPr>
                <w:sz w:val="24"/>
                <w:szCs w:val="24"/>
              </w:rPr>
            </w:pPr>
            <w:r w:rsidRPr="009140F5">
              <w:rPr>
                <w:sz w:val="24"/>
                <w:szCs w:val="24"/>
              </w:rPr>
              <w:t>Donna Traynham, Early Learning Team Lead</w:t>
            </w:r>
          </w:p>
          <w:p w14:paraId="77B4EEE0" w14:textId="3A5BD82D" w:rsidR="002614AB" w:rsidRPr="003D3CDE" w:rsidRDefault="00283835" w:rsidP="00283835">
            <w:pPr>
              <w:pStyle w:val="CoverAddressInformation"/>
              <w:rPr>
                <w:sz w:val="24"/>
                <w:szCs w:val="24"/>
                <w:u w:val="single"/>
              </w:rPr>
            </w:pPr>
            <w:hyperlink r:id="rId18" w:history="1">
              <w:r w:rsidRPr="003D3CDE">
                <w:rPr>
                  <w:rStyle w:val="Hyperlink"/>
                  <w:sz w:val="24"/>
                  <w:szCs w:val="24"/>
                </w:rPr>
                <w:t>donna.j.traynham@mass.gov</w:t>
              </w:r>
            </w:hyperlink>
          </w:p>
        </w:tc>
      </w:tr>
    </w:tbl>
    <w:p w14:paraId="04DD472C" w14:textId="0BD15AF8" w:rsidR="002614AB" w:rsidRDefault="002614AB" w:rsidP="002614AB">
      <w:pPr>
        <w:sectPr w:rsidR="002614AB" w:rsidSect="00F71B01">
          <w:headerReference w:type="default" r:id="rId19"/>
          <w:footerReference w:type="default" r:id="rId20"/>
          <w:pgSz w:w="12240" w:h="15840" w:code="1"/>
          <w:pgMar w:top="648" w:right="1440" w:bottom="1440" w:left="1440" w:header="432" w:footer="720" w:gutter="0"/>
          <w:cols w:space="720"/>
          <w:titlePg/>
          <w:docGrid w:linePitch="360"/>
        </w:sectPr>
      </w:pPr>
    </w:p>
    <w:p w14:paraId="586F1087" w14:textId="315D4485" w:rsidR="00BE66F2" w:rsidRPr="001E0607" w:rsidRDefault="00BE66F2" w:rsidP="00B37638">
      <w:pPr>
        <w:pStyle w:val="TOCHeading"/>
        <w:spacing w:after="280"/>
      </w:pPr>
      <w:r w:rsidRPr="001E0607">
        <w:lastRenderedPageBreak/>
        <w:t>Table of Contents</w:t>
      </w:r>
    </w:p>
    <w:bookmarkEnd w:id="0"/>
    <w:p w14:paraId="6EB49C0D" w14:textId="4DEEF29A" w:rsidR="00B37638" w:rsidRDefault="0065530D" w:rsidP="00B37638">
      <w:pPr>
        <w:pStyle w:val="TOC2"/>
        <w:spacing w:after="40"/>
        <w:rPr>
          <w:rFonts w:asciiTheme="minorHAnsi" w:eastAsiaTheme="minorEastAsia" w:hAnsiTheme="minorHAnsi" w:cstheme="minorBidi"/>
          <w:noProof/>
          <w:color w:val="auto"/>
          <w:kern w:val="2"/>
          <w:sz w:val="24"/>
          <w:szCs w:val="24"/>
          <w14:ligatures w14:val="standardContextual"/>
        </w:rPr>
      </w:pPr>
      <w:r w:rsidRPr="00E8404E">
        <w:rPr>
          <w:b/>
          <w:szCs w:val="24"/>
        </w:rPr>
        <w:fldChar w:fldCharType="begin"/>
      </w:r>
      <w:r w:rsidRPr="00E8404E">
        <w:rPr>
          <w:szCs w:val="24"/>
        </w:rPr>
        <w:instrText xml:space="preserve"> TOC \o "3-4" \h \z \t "Heading 2,2" </w:instrText>
      </w:r>
      <w:r w:rsidRPr="00E8404E">
        <w:rPr>
          <w:b/>
          <w:szCs w:val="24"/>
        </w:rPr>
        <w:fldChar w:fldCharType="separate"/>
      </w:r>
      <w:hyperlink w:anchor="_Toc226452455" w:history="1">
        <w:r w:rsidR="00B37638" w:rsidRPr="00C441F8">
          <w:rPr>
            <w:rStyle w:val="Hyperlink"/>
            <w:noProof/>
          </w:rPr>
          <w:t>Executive Summary</w:t>
        </w:r>
        <w:r w:rsidR="00B37638">
          <w:rPr>
            <w:noProof/>
            <w:webHidden/>
          </w:rPr>
          <w:tab/>
        </w:r>
        <w:r w:rsidR="00B37638">
          <w:rPr>
            <w:noProof/>
            <w:webHidden/>
          </w:rPr>
          <w:fldChar w:fldCharType="begin"/>
        </w:r>
        <w:r w:rsidR="00B37638">
          <w:rPr>
            <w:noProof/>
            <w:webHidden/>
          </w:rPr>
          <w:instrText xml:space="preserve"> PAGEREF _Toc226452455 \h </w:instrText>
        </w:r>
        <w:r w:rsidR="00B37638">
          <w:rPr>
            <w:noProof/>
            <w:webHidden/>
          </w:rPr>
        </w:r>
        <w:r w:rsidR="00B37638">
          <w:rPr>
            <w:noProof/>
            <w:webHidden/>
          </w:rPr>
          <w:fldChar w:fldCharType="separate"/>
        </w:r>
        <w:r w:rsidR="00B37638">
          <w:rPr>
            <w:noProof/>
            <w:webHidden/>
          </w:rPr>
          <w:t>1</w:t>
        </w:r>
        <w:r w:rsidR="00B37638">
          <w:rPr>
            <w:noProof/>
            <w:webHidden/>
          </w:rPr>
          <w:fldChar w:fldCharType="end"/>
        </w:r>
      </w:hyperlink>
    </w:p>
    <w:p w14:paraId="21D3976F" w14:textId="73055331" w:rsidR="00B37638" w:rsidRDefault="00B37638" w:rsidP="00B37638">
      <w:pPr>
        <w:pStyle w:val="TOC2"/>
        <w:spacing w:before="160"/>
        <w:rPr>
          <w:rFonts w:asciiTheme="minorHAnsi" w:eastAsiaTheme="minorEastAsia" w:hAnsiTheme="minorHAnsi" w:cstheme="minorBidi"/>
          <w:noProof/>
          <w:color w:val="auto"/>
          <w:kern w:val="2"/>
          <w:sz w:val="24"/>
          <w:szCs w:val="24"/>
          <w14:ligatures w14:val="standardContextual"/>
        </w:rPr>
      </w:pPr>
      <w:hyperlink w:anchor="_Toc226452456" w:history="1">
        <w:r w:rsidRPr="00C441F8">
          <w:rPr>
            <w:rStyle w:val="Hyperlink"/>
            <w:noProof/>
          </w:rPr>
          <w:t>Evaluation Overview</w:t>
        </w:r>
        <w:r>
          <w:rPr>
            <w:noProof/>
            <w:webHidden/>
          </w:rPr>
          <w:tab/>
        </w:r>
        <w:r>
          <w:rPr>
            <w:noProof/>
            <w:webHidden/>
          </w:rPr>
          <w:fldChar w:fldCharType="begin"/>
        </w:r>
        <w:r>
          <w:rPr>
            <w:noProof/>
            <w:webHidden/>
          </w:rPr>
          <w:instrText xml:space="preserve"> PAGEREF _Toc226452456 \h </w:instrText>
        </w:r>
        <w:r>
          <w:rPr>
            <w:noProof/>
            <w:webHidden/>
          </w:rPr>
        </w:r>
        <w:r>
          <w:rPr>
            <w:noProof/>
            <w:webHidden/>
          </w:rPr>
          <w:fldChar w:fldCharType="separate"/>
        </w:r>
        <w:r>
          <w:rPr>
            <w:noProof/>
            <w:webHidden/>
          </w:rPr>
          <w:t>3</w:t>
        </w:r>
        <w:r>
          <w:rPr>
            <w:noProof/>
            <w:webHidden/>
          </w:rPr>
          <w:fldChar w:fldCharType="end"/>
        </w:r>
      </w:hyperlink>
    </w:p>
    <w:p w14:paraId="4D6548C7" w14:textId="1C784ED8"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57" w:history="1">
        <w:r w:rsidRPr="00C441F8">
          <w:rPr>
            <w:rStyle w:val="Hyperlink"/>
          </w:rPr>
          <w:t>Evaluation Goals</w:t>
        </w:r>
        <w:r>
          <w:rPr>
            <w:webHidden/>
          </w:rPr>
          <w:tab/>
        </w:r>
        <w:r>
          <w:rPr>
            <w:webHidden/>
          </w:rPr>
          <w:fldChar w:fldCharType="begin"/>
        </w:r>
        <w:r>
          <w:rPr>
            <w:webHidden/>
          </w:rPr>
          <w:instrText xml:space="preserve"> PAGEREF _Toc226452457 \h </w:instrText>
        </w:r>
        <w:r>
          <w:rPr>
            <w:webHidden/>
          </w:rPr>
        </w:r>
        <w:r>
          <w:rPr>
            <w:webHidden/>
          </w:rPr>
          <w:fldChar w:fldCharType="separate"/>
        </w:r>
        <w:r>
          <w:rPr>
            <w:webHidden/>
          </w:rPr>
          <w:t>3</w:t>
        </w:r>
        <w:r>
          <w:rPr>
            <w:webHidden/>
          </w:rPr>
          <w:fldChar w:fldCharType="end"/>
        </w:r>
      </w:hyperlink>
    </w:p>
    <w:p w14:paraId="41A5D0C3" w14:textId="09ED9768"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58" w:history="1">
        <w:r w:rsidRPr="00C441F8">
          <w:rPr>
            <w:rStyle w:val="Hyperlink"/>
          </w:rPr>
          <w:t>Spring 2025 Data Collection</w:t>
        </w:r>
        <w:r>
          <w:rPr>
            <w:webHidden/>
          </w:rPr>
          <w:tab/>
        </w:r>
        <w:r>
          <w:rPr>
            <w:webHidden/>
          </w:rPr>
          <w:fldChar w:fldCharType="begin"/>
        </w:r>
        <w:r>
          <w:rPr>
            <w:webHidden/>
          </w:rPr>
          <w:instrText xml:space="preserve"> PAGEREF _Toc226452458 \h </w:instrText>
        </w:r>
        <w:r>
          <w:rPr>
            <w:webHidden/>
          </w:rPr>
        </w:r>
        <w:r>
          <w:rPr>
            <w:webHidden/>
          </w:rPr>
          <w:fldChar w:fldCharType="separate"/>
        </w:r>
        <w:r>
          <w:rPr>
            <w:webHidden/>
          </w:rPr>
          <w:t>3</w:t>
        </w:r>
        <w:r>
          <w:rPr>
            <w:webHidden/>
          </w:rPr>
          <w:fldChar w:fldCharType="end"/>
        </w:r>
      </w:hyperlink>
    </w:p>
    <w:p w14:paraId="114693D9" w14:textId="064D91BA" w:rsidR="00B37638" w:rsidRDefault="00B37638" w:rsidP="00B37638">
      <w:pPr>
        <w:pStyle w:val="TOC2"/>
        <w:spacing w:before="160"/>
        <w:rPr>
          <w:rFonts w:asciiTheme="minorHAnsi" w:eastAsiaTheme="minorEastAsia" w:hAnsiTheme="minorHAnsi" w:cstheme="minorBidi"/>
          <w:noProof/>
          <w:color w:val="auto"/>
          <w:kern w:val="2"/>
          <w:sz w:val="24"/>
          <w:szCs w:val="24"/>
          <w14:ligatures w14:val="standardContextual"/>
        </w:rPr>
      </w:pPr>
      <w:hyperlink w:anchor="_Toc226452459" w:history="1">
        <w:r w:rsidRPr="00C441F8">
          <w:rPr>
            <w:rStyle w:val="Hyperlink"/>
            <w:noProof/>
          </w:rPr>
          <w:t>Educator Advisory Group</w:t>
        </w:r>
        <w:r>
          <w:rPr>
            <w:noProof/>
            <w:webHidden/>
          </w:rPr>
          <w:tab/>
        </w:r>
        <w:r>
          <w:rPr>
            <w:noProof/>
            <w:webHidden/>
          </w:rPr>
          <w:fldChar w:fldCharType="begin"/>
        </w:r>
        <w:r>
          <w:rPr>
            <w:noProof/>
            <w:webHidden/>
          </w:rPr>
          <w:instrText xml:space="preserve"> PAGEREF _Toc226452459 \h </w:instrText>
        </w:r>
        <w:r>
          <w:rPr>
            <w:noProof/>
            <w:webHidden/>
          </w:rPr>
        </w:r>
        <w:r>
          <w:rPr>
            <w:noProof/>
            <w:webHidden/>
          </w:rPr>
          <w:fldChar w:fldCharType="separate"/>
        </w:r>
        <w:r>
          <w:rPr>
            <w:noProof/>
            <w:webHidden/>
          </w:rPr>
          <w:t>4</w:t>
        </w:r>
        <w:r>
          <w:rPr>
            <w:noProof/>
            <w:webHidden/>
          </w:rPr>
          <w:fldChar w:fldCharType="end"/>
        </w:r>
      </w:hyperlink>
    </w:p>
    <w:p w14:paraId="5BA2987D" w14:textId="653E5645"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60" w:history="1">
        <w:r w:rsidRPr="00C441F8">
          <w:rPr>
            <w:rStyle w:val="Hyperlink"/>
          </w:rPr>
          <w:t>Overview and Methods</w:t>
        </w:r>
        <w:r>
          <w:rPr>
            <w:webHidden/>
          </w:rPr>
          <w:tab/>
        </w:r>
        <w:r>
          <w:rPr>
            <w:webHidden/>
          </w:rPr>
          <w:fldChar w:fldCharType="begin"/>
        </w:r>
        <w:r>
          <w:rPr>
            <w:webHidden/>
          </w:rPr>
          <w:instrText xml:space="preserve"> PAGEREF _Toc226452460 \h </w:instrText>
        </w:r>
        <w:r>
          <w:rPr>
            <w:webHidden/>
          </w:rPr>
        </w:r>
        <w:r>
          <w:rPr>
            <w:webHidden/>
          </w:rPr>
          <w:fldChar w:fldCharType="separate"/>
        </w:r>
        <w:r>
          <w:rPr>
            <w:webHidden/>
          </w:rPr>
          <w:t>4</w:t>
        </w:r>
        <w:r>
          <w:rPr>
            <w:webHidden/>
          </w:rPr>
          <w:fldChar w:fldCharType="end"/>
        </w:r>
      </w:hyperlink>
    </w:p>
    <w:p w14:paraId="07C0D725" w14:textId="144AA801"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61" w:history="1">
        <w:r w:rsidRPr="00C441F8">
          <w:rPr>
            <w:rStyle w:val="Hyperlink"/>
          </w:rPr>
          <w:t>Key Themes and Findings</w:t>
        </w:r>
        <w:r>
          <w:rPr>
            <w:webHidden/>
          </w:rPr>
          <w:tab/>
        </w:r>
        <w:r>
          <w:rPr>
            <w:webHidden/>
          </w:rPr>
          <w:fldChar w:fldCharType="begin"/>
        </w:r>
        <w:r>
          <w:rPr>
            <w:webHidden/>
          </w:rPr>
          <w:instrText xml:space="preserve"> PAGEREF _Toc226452461 \h </w:instrText>
        </w:r>
        <w:r>
          <w:rPr>
            <w:webHidden/>
          </w:rPr>
        </w:r>
        <w:r>
          <w:rPr>
            <w:webHidden/>
          </w:rPr>
          <w:fldChar w:fldCharType="separate"/>
        </w:r>
        <w:r>
          <w:rPr>
            <w:webHidden/>
          </w:rPr>
          <w:t>5</w:t>
        </w:r>
        <w:r>
          <w:rPr>
            <w:webHidden/>
          </w:rPr>
          <w:fldChar w:fldCharType="end"/>
        </w:r>
      </w:hyperlink>
    </w:p>
    <w:p w14:paraId="0C0A50DB" w14:textId="3C6BBE80" w:rsidR="00B37638" w:rsidRDefault="00B37638">
      <w:pPr>
        <w:pStyle w:val="TOC4"/>
        <w:rPr>
          <w:rFonts w:asciiTheme="minorHAnsi" w:eastAsiaTheme="minorEastAsia" w:hAnsiTheme="minorHAnsi" w:cstheme="minorBidi"/>
          <w:kern w:val="2"/>
          <w:sz w:val="24"/>
          <w:szCs w:val="24"/>
          <w14:ligatures w14:val="standardContextual"/>
        </w:rPr>
      </w:pPr>
      <w:hyperlink w:anchor="_Toc226452462" w:history="1">
        <w:r w:rsidRPr="00C441F8">
          <w:rPr>
            <w:rStyle w:val="Hyperlink"/>
          </w:rPr>
          <w:t>Playful learning practices increased student engagement</w:t>
        </w:r>
        <w:r>
          <w:rPr>
            <w:webHidden/>
          </w:rPr>
          <w:tab/>
        </w:r>
        <w:r>
          <w:rPr>
            <w:webHidden/>
          </w:rPr>
          <w:fldChar w:fldCharType="begin"/>
        </w:r>
        <w:r>
          <w:rPr>
            <w:webHidden/>
          </w:rPr>
          <w:instrText xml:space="preserve"> PAGEREF _Toc226452462 \h </w:instrText>
        </w:r>
        <w:r>
          <w:rPr>
            <w:webHidden/>
          </w:rPr>
        </w:r>
        <w:r>
          <w:rPr>
            <w:webHidden/>
          </w:rPr>
          <w:fldChar w:fldCharType="separate"/>
        </w:r>
        <w:r>
          <w:rPr>
            <w:webHidden/>
          </w:rPr>
          <w:t>5</w:t>
        </w:r>
        <w:r>
          <w:rPr>
            <w:webHidden/>
          </w:rPr>
          <w:fldChar w:fldCharType="end"/>
        </w:r>
      </w:hyperlink>
    </w:p>
    <w:p w14:paraId="02CC8DB2" w14:textId="7571A9C6" w:rsidR="00B37638" w:rsidRDefault="00B37638">
      <w:pPr>
        <w:pStyle w:val="TOC4"/>
        <w:rPr>
          <w:rFonts w:asciiTheme="minorHAnsi" w:eastAsiaTheme="minorEastAsia" w:hAnsiTheme="minorHAnsi" w:cstheme="minorBidi"/>
          <w:kern w:val="2"/>
          <w:sz w:val="24"/>
          <w:szCs w:val="24"/>
          <w14:ligatures w14:val="standardContextual"/>
        </w:rPr>
      </w:pPr>
      <w:hyperlink w:anchor="_Toc226452463" w:history="1">
        <w:r w:rsidRPr="00C441F8">
          <w:rPr>
            <w:rStyle w:val="Hyperlink"/>
          </w:rPr>
          <w:t>Students feel empowered to participate and express their learning</w:t>
        </w:r>
        <w:r>
          <w:rPr>
            <w:webHidden/>
          </w:rPr>
          <w:tab/>
        </w:r>
        <w:r>
          <w:rPr>
            <w:webHidden/>
          </w:rPr>
          <w:fldChar w:fldCharType="begin"/>
        </w:r>
        <w:r>
          <w:rPr>
            <w:webHidden/>
          </w:rPr>
          <w:instrText xml:space="preserve"> PAGEREF _Toc226452463 \h </w:instrText>
        </w:r>
        <w:r>
          <w:rPr>
            <w:webHidden/>
          </w:rPr>
        </w:r>
        <w:r>
          <w:rPr>
            <w:webHidden/>
          </w:rPr>
          <w:fldChar w:fldCharType="separate"/>
        </w:r>
        <w:r>
          <w:rPr>
            <w:webHidden/>
          </w:rPr>
          <w:t>6</w:t>
        </w:r>
        <w:r>
          <w:rPr>
            <w:webHidden/>
          </w:rPr>
          <w:fldChar w:fldCharType="end"/>
        </w:r>
      </w:hyperlink>
    </w:p>
    <w:p w14:paraId="7C64989D" w14:textId="04B8A724" w:rsidR="00B37638" w:rsidRDefault="00B37638">
      <w:pPr>
        <w:pStyle w:val="TOC4"/>
        <w:rPr>
          <w:rFonts w:asciiTheme="minorHAnsi" w:eastAsiaTheme="minorEastAsia" w:hAnsiTheme="minorHAnsi" w:cstheme="minorBidi"/>
          <w:kern w:val="2"/>
          <w:sz w:val="24"/>
          <w:szCs w:val="24"/>
          <w14:ligatures w14:val="standardContextual"/>
        </w:rPr>
      </w:pPr>
      <w:hyperlink w:anchor="_Toc226452464" w:history="1">
        <w:r w:rsidRPr="00C441F8">
          <w:rPr>
            <w:rStyle w:val="Hyperlink"/>
          </w:rPr>
          <w:t>Teachers experienced better behavior management</w:t>
        </w:r>
        <w:r>
          <w:rPr>
            <w:webHidden/>
          </w:rPr>
          <w:tab/>
        </w:r>
        <w:r>
          <w:rPr>
            <w:webHidden/>
          </w:rPr>
          <w:fldChar w:fldCharType="begin"/>
        </w:r>
        <w:r>
          <w:rPr>
            <w:webHidden/>
          </w:rPr>
          <w:instrText xml:space="preserve"> PAGEREF _Toc226452464 \h </w:instrText>
        </w:r>
        <w:r>
          <w:rPr>
            <w:webHidden/>
          </w:rPr>
        </w:r>
        <w:r>
          <w:rPr>
            <w:webHidden/>
          </w:rPr>
          <w:fldChar w:fldCharType="separate"/>
        </w:r>
        <w:r>
          <w:rPr>
            <w:webHidden/>
          </w:rPr>
          <w:t>8</w:t>
        </w:r>
        <w:r>
          <w:rPr>
            <w:webHidden/>
          </w:rPr>
          <w:fldChar w:fldCharType="end"/>
        </w:r>
      </w:hyperlink>
    </w:p>
    <w:p w14:paraId="3A3FACA9" w14:textId="3E9CB203" w:rsidR="00B37638" w:rsidRDefault="00B37638">
      <w:pPr>
        <w:pStyle w:val="TOC4"/>
        <w:rPr>
          <w:rFonts w:asciiTheme="minorHAnsi" w:eastAsiaTheme="minorEastAsia" w:hAnsiTheme="minorHAnsi" w:cstheme="minorBidi"/>
          <w:kern w:val="2"/>
          <w:sz w:val="24"/>
          <w:szCs w:val="24"/>
          <w14:ligatures w14:val="standardContextual"/>
        </w:rPr>
      </w:pPr>
      <w:hyperlink w:anchor="_Toc226452465" w:history="1">
        <w:r w:rsidRPr="00C441F8">
          <w:rPr>
            <w:rStyle w:val="Hyperlink"/>
          </w:rPr>
          <w:t>Students gain opportunities to demonstrate understanding through play</w:t>
        </w:r>
        <w:r>
          <w:rPr>
            <w:webHidden/>
          </w:rPr>
          <w:tab/>
        </w:r>
        <w:r>
          <w:rPr>
            <w:webHidden/>
          </w:rPr>
          <w:fldChar w:fldCharType="begin"/>
        </w:r>
        <w:r>
          <w:rPr>
            <w:webHidden/>
          </w:rPr>
          <w:instrText xml:space="preserve"> PAGEREF _Toc226452465 \h </w:instrText>
        </w:r>
        <w:r>
          <w:rPr>
            <w:webHidden/>
          </w:rPr>
        </w:r>
        <w:r>
          <w:rPr>
            <w:webHidden/>
          </w:rPr>
          <w:fldChar w:fldCharType="separate"/>
        </w:r>
        <w:r>
          <w:rPr>
            <w:webHidden/>
          </w:rPr>
          <w:t>8</w:t>
        </w:r>
        <w:r>
          <w:rPr>
            <w:webHidden/>
          </w:rPr>
          <w:fldChar w:fldCharType="end"/>
        </w:r>
      </w:hyperlink>
    </w:p>
    <w:p w14:paraId="37CF8FE9" w14:textId="0EE43874" w:rsidR="00B37638" w:rsidRDefault="00B37638">
      <w:pPr>
        <w:pStyle w:val="TOC4"/>
        <w:rPr>
          <w:rFonts w:asciiTheme="minorHAnsi" w:eastAsiaTheme="minorEastAsia" w:hAnsiTheme="minorHAnsi" w:cstheme="minorBidi"/>
          <w:kern w:val="2"/>
          <w:sz w:val="24"/>
          <w:szCs w:val="24"/>
          <w14:ligatures w14:val="standardContextual"/>
        </w:rPr>
      </w:pPr>
      <w:hyperlink w:anchor="_Toc226452466" w:history="1">
        <w:r w:rsidRPr="00C441F8">
          <w:rPr>
            <w:rStyle w:val="Hyperlink"/>
          </w:rPr>
          <w:t>Benefits of PLI practices extended beyond Playful Learning studio time</w:t>
        </w:r>
        <w:r>
          <w:rPr>
            <w:webHidden/>
          </w:rPr>
          <w:tab/>
        </w:r>
        <w:r>
          <w:rPr>
            <w:webHidden/>
          </w:rPr>
          <w:fldChar w:fldCharType="begin"/>
        </w:r>
        <w:r>
          <w:rPr>
            <w:webHidden/>
          </w:rPr>
          <w:instrText xml:space="preserve"> PAGEREF _Toc226452466 \h </w:instrText>
        </w:r>
        <w:r>
          <w:rPr>
            <w:webHidden/>
          </w:rPr>
        </w:r>
        <w:r>
          <w:rPr>
            <w:webHidden/>
          </w:rPr>
          <w:fldChar w:fldCharType="separate"/>
        </w:r>
        <w:r>
          <w:rPr>
            <w:webHidden/>
          </w:rPr>
          <w:t>9</w:t>
        </w:r>
        <w:r>
          <w:rPr>
            <w:webHidden/>
          </w:rPr>
          <w:fldChar w:fldCharType="end"/>
        </w:r>
      </w:hyperlink>
    </w:p>
    <w:p w14:paraId="30D0A02F" w14:textId="661F10E2" w:rsidR="00B37638" w:rsidRDefault="00B37638">
      <w:pPr>
        <w:pStyle w:val="TOC4"/>
        <w:rPr>
          <w:rFonts w:asciiTheme="minorHAnsi" w:eastAsiaTheme="minorEastAsia" w:hAnsiTheme="minorHAnsi" w:cstheme="minorBidi"/>
          <w:kern w:val="2"/>
          <w:sz w:val="24"/>
          <w:szCs w:val="24"/>
          <w14:ligatures w14:val="standardContextual"/>
        </w:rPr>
      </w:pPr>
      <w:hyperlink w:anchor="_Toc226452467" w:history="1">
        <w:r w:rsidRPr="00C441F8">
          <w:rPr>
            <w:rStyle w:val="Hyperlink"/>
          </w:rPr>
          <w:t>Teachers value play but feel pressure to meet academic expectations</w:t>
        </w:r>
        <w:r>
          <w:rPr>
            <w:webHidden/>
          </w:rPr>
          <w:tab/>
        </w:r>
        <w:r>
          <w:rPr>
            <w:webHidden/>
          </w:rPr>
          <w:fldChar w:fldCharType="begin"/>
        </w:r>
        <w:r>
          <w:rPr>
            <w:webHidden/>
          </w:rPr>
          <w:instrText xml:space="preserve"> PAGEREF _Toc226452467 \h </w:instrText>
        </w:r>
        <w:r>
          <w:rPr>
            <w:webHidden/>
          </w:rPr>
        </w:r>
        <w:r>
          <w:rPr>
            <w:webHidden/>
          </w:rPr>
          <w:fldChar w:fldCharType="separate"/>
        </w:r>
        <w:r>
          <w:rPr>
            <w:webHidden/>
          </w:rPr>
          <w:t>10</w:t>
        </w:r>
        <w:r>
          <w:rPr>
            <w:webHidden/>
          </w:rPr>
          <w:fldChar w:fldCharType="end"/>
        </w:r>
      </w:hyperlink>
    </w:p>
    <w:p w14:paraId="4E9DE9F0" w14:textId="7A0DBD1F" w:rsidR="00B37638" w:rsidRDefault="00B37638">
      <w:pPr>
        <w:pStyle w:val="TOC4"/>
        <w:rPr>
          <w:rFonts w:asciiTheme="minorHAnsi" w:eastAsiaTheme="minorEastAsia" w:hAnsiTheme="minorHAnsi" w:cstheme="minorBidi"/>
          <w:kern w:val="2"/>
          <w:sz w:val="24"/>
          <w:szCs w:val="24"/>
          <w14:ligatures w14:val="standardContextual"/>
        </w:rPr>
      </w:pPr>
      <w:hyperlink w:anchor="_Toc226452468" w:history="1">
        <w:r w:rsidRPr="00C441F8">
          <w:rPr>
            <w:rStyle w:val="Hyperlink"/>
          </w:rPr>
          <w:t>Scheduling and planning PLI can be a challenge</w:t>
        </w:r>
        <w:r>
          <w:rPr>
            <w:webHidden/>
          </w:rPr>
          <w:tab/>
        </w:r>
        <w:r>
          <w:rPr>
            <w:webHidden/>
          </w:rPr>
          <w:fldChar w:fldCharType="begin"/>
        </w:r>
        <w:r>
          <w:rPr>
            <w:webHidden/>
          </w:rPr>
          <w:instrText xml:space="preserve"> PAGEREF _Toc226452468 \h </w:instrText>
        </w:r>
        <w:r>
          <w:rPr>
            <w:webHidden/>
          </w:rPr>
        </w:r>
        <w:r>
          <w:rPr>
            <w:webHidden/>
          </w:rPr>
          <w:fldChar w:fldCharType="separate"/>
        </w:r>
        <w:r>
          <w:rPr>
            <w:webHidden/>
          </w:rPr>
          <w:t>10</w:t>
        </w:r>
        <w:r>
          <w:rPr>
            <w:webHidden/>
          </w:rPr>
          <w:fldChar w:fldCharType="end"/>
        </w:r>
      </w:hyperlink>
    </w:p>
    <w:p w14:paraId="1B24853D" w14:textId="0A4CA915" w:rsidR="00B37638" w:rsidRDefault="00B37638">
      <w:pPr>
        <w:pStyle w:val="TOC4"/>
        <w:rPr>
          <w:rFonts w:asciiTheme="minorHAnsi" w:eastAsiaTheme="minorEastAsia" w:hAnsiTheme="minorHAnsi" w:cstheme="minorBidi"/>
          <w:kern w:val="2"/>
          <w:sz w:val="24"/>
          <w:szCs w:val="24"/>
          <w14:ligatures w14:val="standardContextual"/>
        </w:rPr>
      </w:pPr>
      <w:hyperlink w:anchor="_Toc226452469" w:history="1">
        <w:r w:rsidRPr="00C441F8">
          <w:rPr>
            <w:rStyle w:val="Hyperlink"/>
          </w:rPr>
          <w:t>Teachers were initially overwhelmed but grew to embrace the PLI</w:t>
        </w:r>
        <w:r>
          <w:rPr>
            <w:webHidden/>
          </w:rPr>
          <w:tab/>
        </w:r>
        <w:r>
          <w:rPr>
            <w:webHidden/>
          </w:rPr>
          <w:fldChar w:fldCharType="begin"/>
        </w:r>
        <w:r>
          <w:rPr>
            <w:webHidden/>
          </w:rPr>
          <w:instrText xml:space="preserve"> PAGEREF _Toc226452469 \h </w:instrText>
        </w:r>
        <w:r>
          <w:rPr>
            <w:webHidden/>
          </w:rPr>
        </w:r>
        <w:r>
          <w:rPr>
            <w:webHidden/>
          </w:rPr>
          <w:fldChar w:fldCharType="separate"/>
        </w:r>
        <w:r>
          <w:rPr>
            <w:webHidden/>
          </w:rPr>
          <w:t>11</w:t>
        </w:r>
        <w:r>
          <w:rPr>
            <w:webHidden/>
          </w:rPr>
          <w:fldChar w:fldCharType="end"/>
        </w:r>
      </w:hyperlink>
    </w:p>
    <w:p w14:paraId="631841F6" w14:textId="11F84CB9" w:rsidR="00B37638" w:rsidRDefault="00B37638">
      <w:pPr>
        <w:pStyle w:val="TOC4"/>
        <w:rPr>
          <w:rFonts w:asciiTheme="minorHAnsi" w:eastAsiaTheme="minorEastAsia" w:hAnsiTheme="minorHAnsi" w:cstheme="minorBidi"/>
          <w:kern w:val="2"/>
          <w:sz w:val="24"/>
          <w:szCs w:val="24"/>
          <w14:ligatures w14:val="standardContextual"/>
        </w:rPr>
      </w:pPr>
      <w:hyperlink w:anchor="_Toc226452470" w:history="1">
        <w:r w:rsidRPr="00C441F8">
          <w:rPr>
            <w:rStyle w:val="Hyperlink"/>
          </w:rPr>
          <w:t>Teachers would like more collaboration to see the PLI in action</w:t>
        </w:r>
        <w:r>
          <w:rPr>
            <w:webHidden/>
          </w:rPr>
          <w:tab/>
        </w:r>
        <w:r>
          <w:rPr>
            <w:webHidden/>
          </w:rPr>
          <w:fldChar w:fldCharType="begin"/>
        </w:r>
        <w:r>
          <w:rPr>
            <w:webHidden/>
          </w:rPr>
          <w:instrText xml:space="preserve"> PAGEREF _Toc226452470 \h </w:instrText>
        </w:r>
        <w:r>
          <w:rPr>
            <w:webHidden/>
          </w:rPr>
        </w:r>
        <w:r>
          <w:rPr>
            <w:webHidden/>
          </w:rPr>
          <w:fldChar w:fldCharType="separate"/>
        </w:r>
        <w:r>
          <w:rPr>
            <w:webHidden/>
          </w:rPr>
          <w:t>12</w:t>
        </w:r>
        <w:r>
          <w:rPr>
            <w:webHidden/>
          </w:rPr>
          <w:fldChar w:fldCharType="end"/>
        </w:r>
      </w:hyperlink>
    </w:p>
    <w:p w14:paraId="34A75B2D" w14:textId="1966ADD1" w:rsidR="00B37638" w:rsidRDefault="00B37638">
      <w:pPr>
        <w:pStyle w:val="TOC4"/>
        <w:rPr>
          <w:rFonts w:asciiTheme="minorHAnsi" w:eastAsiaTheme="minorEastAsia" w:hAnsiTheme="minorHAnsi" w:cstheme="minorBidi"/>
          <w:kern w:val="2"/>
          <w:sz w:val="24"/>
          <w:szCs w:val="24"/>
          <w14:ligatures w14:val="standardContextual"/>
        </w:rPr>
      </w:pPr>
      <w:hyperlink w:anchor="_Toc226452471" w:history="1">
        <w:r w:rsidRPr="00C441F8">
          <w:rPr>
            <w:rStyle w:val="Hyperlink"/>
          </w:rPr>
          <w:t>Administrative support and coaching were key for fostering teachers’ success</w:t>
        </w:r>
        <w:r>
          <w:rPr>
            <w:webHidden/>
          </w:rPr>
          <w:tab/>
        </w:r>
        <w:r>
          <w:rPr>
            <w:webHidden/>
          </w:rPr>
          <w:fldChar w:fldCharType="begin"/>
        </w:r>
        <w:r>
          <w:rPr>
            <w:webHidden/>
          </w:rPr>
          <w:instrText xml:space="preserve"> PAGEREF _Toc226452471 \h </w:instrText>
        </w:r>
        <w:r>
          <w:rPr>
            <w:webHidden/>
          </w:rPr>
        </w:r>
        <w:r>
          <w:rPr>
            <w:webHidden/>
          </w:rPr>
          <w:fldChar w:fldCharType="separate"/>
        </w:r>
        <w:r>
          <w:rPr>
            <w:webHidden/>
          </w:rPr>
          <w:t>14</w:t>
        </w:r>
        <w:r>
          <w:rPr>
            <w:webHidden/>
          </w:rPr>
          <w:fldChar w:fldCharType="end"/>
        </w:r>
      </w:hyperlink>
    </w:p>
    <w:p w14:paraId="13619AE7" w14:textId="57EC4788" w:rsidR="00B37638" w:rsidRDefault="00B37638" w:rsidP="00B37638">
      <w:pPr>
        <w:pStyle w:val="TOC2"/>
        <w:spacing w:before="160"/>
        <w:rPr>
          <w:rFonts w:asciiTheme="minorHAnsi" w:eastAsiaTheme="minorEastAsia" w:hAnsiTheme="minorHAnsi" w:cstheme="minorBidi"/>
          <w:noProof/>
          <w:color w:val="auto"/>
          <w:kern w:val="2"/>
          <w:sz w:val="24"/>
          <w:szCs w:val="24"/>
          <w14:ligatures w14:val="standardContextual"/>
        </w:rPr>
      </w:pPr>
      <w:hyperlink w:anchor="_Toc226452472" w:history="1">
        <w:r w:rsidRPr="00C441F8">
          <w:rPr>
            <w:rStyle w:val="Hyperlink"/>
            <w:noProof/>
          </w:rPr>
          <w:t>Baseline Classroom Observations</w:t>
        </w:r>
        <w:r>
          <w:rPr>
            <w:noProof/>
            <w:webHidden/>
          </w:rPr>
          <w:tab/>
        </w:r>
        <w:r>
          <w:rPr>
            <w:noProof/>
            <w:webHidden/>
          </w:rPr>
          <w:fldChar w:fldCharType="begin"/>
        </w:r>
        <w:r>
          <w:rPr>
            <w:noProof/>
            <w:webHidden/>
          </w:rPr>
          <w:instrText xml:space="preserve"> PAGEREF _Toc226452472 \h </w:instrText>
        </w:r>
        <w:r>
          <w:rPr>
            <w:noProof/>
            <w:webHidden/>
          </w:rPr>
        </w:r>
        <w:r>
          <w:rPr>
            <w:noProof/>
            <w:webHidden/>
          </w:rPr>
          <w:fldChar w:fldCharType="separate"/>
        </w:r>
        <w:r>
          <w:rPr>
            <w:noProof/>
            <w:webHidden/>
          </w:rPr>
          <w:t>15</w:t>
        </w:r>
        <w:r>
          <w:rPr>
            <w:noProof/>
            <w:webHidden/>
          </w:rPr>
          <w:fldChar w:fldCharType="end"/>
        </w:r>
      </w:hyperlink>
    </w:p>
    <w:p w14:paraId="22804352" w14:textId="5B517D16"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73" w:history="1">
        <w:r w:rsidRPr="00C441F8">
          <w:rPr>
            <w:rStyle w:val="Hyperlink"/>
          </w:rPr>
          <w:t>Overview</w:t>
        </w:r>
        <w:r>
          <w:rPr>
            <w:webHidden/>
          </w:rPr>
          <w:tab/>
        </w:r>
        <w:r>
          <w:rPr>
            <w:webHidden/>
          </w:rPr>
          <w:fldChar w:fldCharType="begin"/>
        </w:r>
        <w:r>
          <w:rPr>
            <w:webHidden/>
          </w:rPr>
          <w:instrText xml:space="preserve"> PAGEREF _Toc226452473 \h </w:instrText>
        </w:r>
        <w:r>
          <w:rPr>
            <w:webHidden/>
          </w:rPr>
        </w:r>
        <w:r>
          <w:rPr>
            <w:webHidden/>
          </w:rPr>
          <w:fldChar w:fldCharType="separate"/>
        </w:r>
        <w:r>
          <w:rPr>
            <w:webHidden/>
          </w:rPr>
          <w:t>15</w:t>
        </w:r>
        <w:r>
          <w:rPr>
            <w:webHidden/>
          </w:rPr>
          <w:fldChar w:fldCharType="end"/>
        </w:r>
      </w:hyperlink>
    </w:p>
    <w:p w14:paraId="2DA36B7E" w14:textId="76254387"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74" w:history="1">
        <w:r w:rsidRPr="00C441F8">
          <w:rPr>
            <w:rStyle w:val="Hyperlink"/>
          </w:rPr>
          <w:t>Methods</w:t>
        </w:r>
        <w:r>
          <w:rPr>
            <w:webHidden/>
          </w:rPr>
          <w:tab/>
        </w:r>
        <w:r>
          <w:rPr>
            <w:webHidden/>
          </w:rPr>
          <w:fldChar w:fldCharType="begin"/>
        </w:r>
        <w:r>
          <w:rPr>
            <w:webHidden/>
          </w:rPr>
          <w:instrText xml:space="preserve"> PAGEREF _Toc226452474 \h </w:instrText>
        </w:r>
        <w:r>
          <w:rPr>
            <w:webHidden/>
          </w:rPr>
        </w:r>
        <w:r>
          <w:rPr>
            <w:webHidden/>
          </w:rPr>
          <w:fldChar w:fldCharType="separate"/>
        </w:r>
        <w:r>
          <w:rPr>
            <w:webHidden/>
          </w:rPr>
          <w:t>15</w:t>
        </w:r>
        <w:r>
          <w:rPr>
            <w:webHidden/>
          </w:rPr>
          <w:fldChar w:fldCharType="end"/>
        </w:r>
      </w:hyperlink>
    </w:p>
    <w:p w14:paraId="715F9E48" w14:textId="2833062B"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75" w:history="1">
        <w:r w:rsidRPr="00C441F8">
          <w:rPr>
            <w:rStyle w:val="Hyperlink"/>
          </w:rPr>
          <w:t>Sample</w:t>
        </w:r>
        <w:r>
          <w:rPr>
            <w:webHidden/>
          </w:rPr>
          <w:tab/>
        </w:r>
        <w:r>
          <w:rPr>
            <w:webHidden/>
          </w:rPr>
          <w:fldChar w:fldCharType="begin"/>
        </w:r>
        <w:r>
          <w:rPr>
            <w:webHidden/>
          </w:rPr>
          <w:instrText xml:space="preserve"> PAGEREF _Toc226452475 \h </w:instrText>
        </w:r>
        <w:r>
          <w:rPr>
            <w:webHidden/>
          </w:rPr>
        </w:r>
        <w:r>
          <w:rPr>
            <w:webHidden/>
          </w:rPr>
          <w:fldChar w:fldCharType="separate"/>
        </w:r>
        <w:r>
          <w:rPr>
            <w:webHidden/>
          </w:rPr>
          <w:t>16</w:t>
        </w:r>
        <w:r>
          <w:rPr>
            <w:webHidden/>
          </w:rPr>
          <w:fldChar w:fldCharType="end"/>
        </w:r>
      </w:hyperlink>
    </w:p>
    <w:p w14:paraId="7C48245E" w14:textId="029862DD" w:rsidR="00B37638" w:rsidRDefault="00B37638" w:rsidP="00B37638">
      <w:pPr>
        <w:pStyle w:val="TOC3"/>
        <w:spacing w:before="80"/>
        <w:rPr>
          <w:rFonts w:asciiTheme="minorHAnsi" w:eastAsiaTheme="minorEastAsia" w:hAnsiTheme="minorHAnsi" w:cstheme="minorBidi"/>
          <w:kern w:val="2"/>
          <w:sz w:val="24"/>
          <w:szCs w:val="24"/>
          <w14:ligatures w14:val="standardContextual"/>
        </w:rPr>
      </w:pPr>
      <w:hyperlink w:anchor="_Toc226452476" w:history="1">
        <w:r w:rsidRPr="00C441F8">
          <w:rPr>
            <w:rStyle w:val="Hyperlink"/>
          </w:rPr>
          <w:t>Summary of Findings</w:t>
        </w:r>
        <w:r>
          <w:rPr>
            <w:webHidden/>
          </w:rPr>
          <w:tab/>
        </w:r>
        <w:r>
          <w:rPr>
            <w:webHidden/>
          </w:rPr>
          <w:fldChar w:fldCharType="begin"/>
        </w:r>
        <w:r>
          <w:rPr>
            <w:webHidden/>
          </w:rPr>
          <w:instrText xml:space="preserve"> PAGEREF _Toc226452476 \h </w:instrText>
        </w:r>
        <w:r>
          <w:rPr>
            <w:webHidden/>
          </w:rPr>
        </w:r>
        <w:r>
          <w:rPr>
            <w:webHidden/>
          </w:rPr>
          <w:fldChar w:fldCharType="separate"/>
        </w:r>
        <w:r>
          <w:rPr>
            <w:webHidden/>
          </w:rPr>
          <w:t>17</w:t>
        </w:r>
        <w:r>
          <w:rPr>
            <w:webHidden/>
          </w:rPr>
          <w:fldChar w:fldCharType="end"/>
        </w:r>
      </w:hyperlink>
    </w:p>
    <w:p w14:paraId="76A81FDC" w14:textId="70218605" w:rsidR="00B37638" w:rsidRDefault="00B37638">
      <w:pPr>
        <w:pStyle w:val="TOC4"/>
        <w:rPr>
          <w:rFonts w:asciiTheme="minorHAnsi" w:eastAsiaTheme="minorEastAsia" w:hAnsiTheme="minorHAnsi" w:cstheme="minorBidi"/>
          <w:kern w:val="2"/>
          <w:sz w:val="24"/>
          <w:szCs w:val="24"/>
          <w14:ligatures w14:val="standardContextual"/>
        </w:rPr>
      </w:pPr>
      <w:hyperlink w:anchor="_Toc226452477" w:history="1">
        <w:r w:rsidRPr="00C441F8">
          <w:rPr>
            <w:rStyle w:val="Hyperlink"/>
          </w:rPr>
          <w:t>Learning Activity Characteristics</w:t>
        </w:r>
        <w:r>
          <w:rPr>
            <w:webHidden/>
          </w:rPr>
          <w:tab/>
        </w:r>
        <w:r>
          <w:rPr>
            <w:webHidden/>
          </w:rPr>
          <w:fldChar w:fldCharType="begin"/>
        </w:r>
        <w:r>
          <w:rPr>
            <w:webHidden/>
          </w:rPr>
          <w:instrText xml:space="preserve"> PAGEREF _Toc226452477 \h </w:instrText>
        </w:r>
        <w:r>
          <w:rPr>
            <w:webHidden/>
          </w:rPr>
        </w:r>
        <w:r>
          <w:rPr>
            <w:webHidden/>
          </w:rPr>
          <w:fldChar w:fldCharType="separate"/>
        </w:r>
        <w:r>
          <w:rPr>
            <w:webHidden/>
          </w:rPr>
          <w:t>18</w:t>
        </w:r>
        <w:r>
          <w:rPr>
            <w:webHidden/>
          </w:rPr>
          <w:fldChar w:fldCharType="end"/>
        </w:r>
      </w:hyperlink>
    </w:p>
    <w:p w14:paraId="2ADB228D" w14:textId="3C009C42" w:rsidR="00B37638" w:rsidRDefault="00B37638">
      <w:pPr>
        <w:pStyle w:val="TOC4"/>
        <w:rPr>
          <w:rFonts w:asciiTheme="minorHAnsi" w:eastAsiaTheme="minorEastAsia" w:hAnsiTheme="minorHAnsi" w:cstheme="minorBidi"/>
          <w:kern w:val="2"/>
          <w:sz w:val="24"/>
          <w:szCs w:val="24"/>
          <w14:ligatures w14:val="standardContextual"/>
        </w:rPr>
      </w:pPr>
      <w:hyperlink w:anchor="_Toc226452478" w:history="1">
        <w:r w:rsidRPr="00C441F8">
          <w:rPr>
            <w:rStyle w:val="Hyperlink"/>
          </w:rPr>
          <w:t>Student Instructional Materials</w:t>
        </w:r>
        <w:r>
          <w:rPr>
            <w:webHidden/>
          </w:rPr>
          <w:tab/>
        </w:r>
        <w:r>
          <w:rPr>
            <w:webHidden/>
          </w:rPr>
          <w:fldChar w:fldCharType="begin"/>
        </w:r>
        <w:r>
          <w:rPr>
            <w:webHidden/>
          </w:rPr>
          <w:instrText xml:space="preserve"> PAGEREF _Toc226452478 \h </w:instrText>
        </w:r>
        <w:r>
          <w:rPr>
            <w:webHidden/>
          </w:rPr>
        </w:r>
        <w:r>
          <w:rPr>
            <w:webHidden/>
          </w:rPr>
          <w:fldChar w:fldCharType="separate"/>
        </w:r>
        <w:r>
          <w:rPr>
            <w:webHidden/>
          </w:rPr>
          <w:t>19</w:t>
        </w:r>
        <w:r>
          <w:rPr>
            <w:webHidden/>
          </w:rPr>
          <w:fldChar w:fldCharType="end"/>
        </w:r>
      </w:hyperlink>
    </w:p>
    <w:p w14:paraId="33C936CB" w14:textId="42719325" w:rsidR="00B37638" w:rsidRDefault="00B37638">
      <w:pPr>
        <w:pStyle w:val="TOC4"/>
        <w:rPr>
          <w:rFonts w:asciiTheme="minorHAnsi" w:eastAsiaTheme="minorEastAsia" w:hAnsiTheme="minorHAnsi" w:cstheme="minorBidi"/>
          <w:kern w:val="2"/>
          <w:sz w:val="24"/>
          <w:szCs w:val="24"/>
          <w14:ligatures w14:val="standardContextual"/>
        </w:rPr>
      </w:pPr>
      <w:hyperlink w:anchor="_Toc226452479" w:history="1">
        <w:r w:rsidRPr="00C441F8">
          <w:rPr>
            <w:rStyle w:val="Hyperlink"/>
          </w:rPr>
          <w:t>Learning Activity Features</w:t>
        </w:r>
        <w:r>
          <w:rPr>
            <w:webHidden/>
          </w:rPr>
          <w:tab/>
        </w:r>
        <w:r>
          <w:rPr>
            <w:webHidden/>
          </w:rPr>
          <w:fldChar w:fldCharType="begin"/>
        </w:r>
        <w:r>
          <w:rPr>
            <w:webHidden/>
          </w:rPr>
          <w:instrText xml:space="preserve"> PAGEREF _Toc226452479 \h </w:instrText>
        </w:r>
        <w:r>
          <w:rPr>
            <w:webHidden/>
          </w:rPr>
        </w:r>
        <w:r>
          <w:rPr>
            <w:webHidden/>
          </w:rPr>
          <w:fldChar w:fldCharType="separate"/>
        </w:r>
        <w:r>
          <w:rPr>
            <w:webHidden/>
          </w:rPr>
          <w:t>20</w:t>
        </w:r>
        <w:r>
          <w:rPr>
            <w:webHidden/>
          </w:rPr>
          <w:fldChar w:fldCharType="end"/>
        </w:r>
      </w:hyperlink>
    </w:p>
    <w:p w14:paraId="4947CCBB" w14:textId="5F6061D7" w:rsidR="00B37638" w:rsidRDefault="00B37638">
      <w:pPr>
        <w:pStyle w:val="TOC4"/>
        <w:rPr>
          <w:rFonts w:asciiTheme="minorHAnsi" w:eastAsiaTheme="minorEastAsia" w:hAnsiTheme="minorHAnsi" w:cstheme="minorBidi"/>
          <w:kern w:val="2"/>
          <w:sz w:val="24"/>
          <w:szCs w:val="24"/>
          <w14:ligatures w14:val="standardContextual"/>
        </w:rPr>
      </w:pPr>
      <w:hyperlink w:anchor="_Toc226452480" w:history="1">
        <w:r w:rsidRPr="00C441F8">
          <w:rPr>
            <w:rStyle w:val="Hyperlink"/>
          </w:rPr>
          <w:t>Student Practices</w:t>
        </w:r>
        <w:r>
          <w:rPr>
            <w:webHidden/>
          </w:rPr>
          <w:tab/>
        </w:r>
        <w:r>
          <w:rPr>
            <w:webHidden/>
          </w:rPr>
          <w:fldChar w:fldCharType="begin"/>
        </w:r>
        <w:r>
          <w:rPr>
            <w:webHidden/>
          </w:rPr>
          <w:instrText xml:space="preserve"> PAGEREF _Toc226452480 \h </w:instrText>
        </w:r>
        <w:r>
          <w:rPr>
            <w:webHidden/>
          </w:rPr>
        </w:r>
        <w:r>
          <w:rPr>
            <w:webHidden/>
          </w:rPr>
          <w:fldChar w:fldCharType="separate"/>
        </w:r>
        <w:r>
          <w:rPr>
            <w:webHidden/>
          </w:rPr>
          <w:t>21</w:t>
        </w:r>
        <w:r>
          <w:rPr>
            <w:webHidden/>
          </w:rPr>
          <w:fldChar w:fldCharType="end"/>
        </w:r>
      </w:hyperlink>
    </w:p>
    <w:p w14:paraId="62860A9B" w14:textId="188CBB7B" w:rsidR="00B37638" w:rsidRDefault="00B37638">
      <w:pPr>
        <w:pStyle w:val="TOC4"/>
        <w:rPr>
          <w:rFonts w:asciiTheme="minorHAnsi" w:eastAsiaTheme="minorEastAsia" w:hAnsiTheme="minorHAnsi" w:cstheme="minorBidi"/>
          <w:kern w:val="2"/>
          <w:sz w:val="24"/>
          <w:szCs w:val="24"/>
          <w14:ligatures w14:val="standardContextual"/>
        </w:rPr>
      </w:pPr>
      <w:hyperlink w:anchor="_Toc226452481" w:history="1">
        <w:r w:rsidRPr="00C441F8">
          <w:rPr>
            <w:rStyle w:val="Hyperlink"/>
          </w:rPr>
          <w:t>Ratings of Instruction Quality</w:t>
        </w:r>
        <w:r>
          <w:rPr>
            <w:webHidden/>
          </w:rPr>
          <w:tab/>
        </w:r>
        <w:r>
          <w:rPr>
            <w:webHidden/>
          </w:rPr>
          <w:fldChar w:fldCharType="begin"/>
        </w:r>
        <w:r>
          <w:rPr>
            <w:webHidden/>
          </w:rPr>
          <w:instrText xml:space="preserve"> PAGEREF _Toc226452481 \h </w:instrText>
        </w:r>
        <w:r>
          <w:rPr>
            <w:webHidden/>
          </w:rPr>
        </w:r>
        <w:r>
          <w:rPr>
            <w:webHidden/>
          </w:rPr>
          <w:fldChar w:fldCharType="separate"/>
        </w:r>
        <w:r>
          <w:rPr>
            <w:webHidden/>
          </w:rPr>
          <w:t>24</w:t>
        </w:r>
        <w:r>
          <w:rPr>
            <w:webHidden/>
          </w:rPr>
          <w:fldChar w:fldCharType="end"/>
        </w:r>
      </w:hyperlink>
    </w:p>
    <w:p w14:paraId="4B51D2FF" w14:textId="462461C1" w:rsidR="00B37638" w:rsidRDefault="00B37638">
      <w:pPr>
        <w:pStyle w:val="TOC4"/>
        <w:rPr>
          <w:rFonts w:asciiTheme="minorHAnsi" w:eastAsiaTheme="minorEastAsia" w:hAnsiTheme="minorHAnsi" w:cstheme="minorBidi"/>
          <w:kern w:val="2"/>
          <w:sz w:val="24"/>
          <w:szCs w:val="24"/>
          <w14:ligatures w14:val="standardContextual"/>
        </w:rPr>
      </w:pPr>
      <w:hyperlink w:anchor="_Toc226452482" w:history="1">
        <w:r w:rsidRPr="00C441F8">
          <w:rPr>
            <w:rStyle w:val="Hyperlink"/>
          </w:rPr>
          <w:t>Teacher Responsiveness</w:t>
        </w:r>
        <w:r>
          <w:rPr>
            <w:webHidden/>
          </w:rPr>
          <w:tab/>
        </w:r>
        <w:r>
          <w:rPr>
            <w:webHidden/>
          </w:rPr>
          <w:fldChar w:fldCharType="begin"/>
        </w:r>
        <w:r>
          <w:rPr>
            <w:webHidden/>
          </w:rPr>
          <w:instrText xml:space="preserve"> PAGEREF _Toc226452482 \h </w:instrText>
        </w:r>
        <w:r>
          <w:rPr>
            <w:webHidden/>
          </w:rPr>
        </w:r>
        <w:r>
          <w:rPr>
            <w:webHidden/>
          </w:rPr>
          <w:fldChar w:fldCharType="separate"/>
        </w:r>
        <w:r>
          <w:rPr>
            <w:webHidden/>
          </w:rPr>
          <w:t>25</w:t>
        </w:r>
        <w:r>
          <w:rPr>
            <w:webHidden/>
          </w:rPr>
          <w:fldChar w:fldCharType="end"/>
        </w:r>
      </w:hyperlink>
    </w:p>
    <w:p w14:paraId="1D184FB0" w14:textId="7C91FC3C" w:rsidR="00B37638" w:rsidRDefault="00B37638">
      <w:pPr>
        <w:pStyle w:val="TOC4"/>
        <w:rPr>
          <w:rFonts w:asciiTheme="minorHAnsi" w:eastAsiaTheme="minorEastAsia" w:hAnsiTheme="minorHAnsi" w:cstheme="minorBidi"/>
          <w:kern w:val="2"/>
          <w:sz w:val="24"/>
          <w:szCs w:val="24"/>
          <w14:ligatures w14:val="standardContextual"/>
        </w:rPr>
      </w:pPr>
      <w:hyperlink w:anchor="_Toc226452483" w:history="1">
        <w:r w:rsidRPr="00C441F8">
          <w:rPr>
            <w:rStyle w:val="Hyperlink"/>
          </w:rPr>
          <w:t>Cognitive Demand</w:t>
        </w:r>
        <w:r>
          <w:rPr>
            <w:webHidden/>
          </w:rPr>
          <w:tab/>
        </w:r>
        <w:r>
          <w:rPr>
            <w:webHidden/>
          </w:rPr>
          <w:fldChar w:fldCharType="begin"/>
        </w:r>
        <w:r>
          <w:rPr>
            <w:webHidden/>
          </w:rPr>
          <w:instrText xml:space="preserve"> PAGEREF _Toc226452483 \h </w:instrText>
        </w:r>
        <w:r>
          <w:rPr>
            <w:webHidden/>
          </w:rPr>
        </w:r>
        <w:r>
          <w:rPr>
            <w:webHidden/>
          </w:rPr>
          <w:fldChar w:fldCharType="separate"/>
        </w:r>
        <w:r>
          <w:rPr>
            <w:webHidden/>
          </w:rPr>
          <w:t>27</w:t>
        </w:r>
        <w:r>
          <w:rPr>
            <w:webHidden/>
          </w:rPr>
          <w:fldChar w:fldCharType="end"/>
        </w:r>
      </w:hyperlink>
    </w:p>
    <w:p w14:paraId="48B5DE9D" w14:textId="516E5C78" w:rsidR="00B37638" w:rsidRDefault="00B37638">
      <w:pPr>
        <w:pStyle w:val="TOC4"/>
        <w:rPr>
          <w:rFonts w:asciiTheme="minorHAnsi" w:eastAsiaTheme="minorEastAsia" w:hAnsiTheme="minorHAnsi" w:cstheme="minorBidi"/>
          <w:kern w:val="2"/>
          <w:sz w:val="24"/>
          <w:szCs w:val="24"/>
          <w14:ligatures w14:val="standardContextual"/>
        </w:rPr>
      </w:pPr>
      <w:hyperlink w:anchor="_Toc226452484" w:history="1">
        <w:r w:rsidRPr="00C441F8">
          <w:rPr>
            <w:rStyle w:val="Hyperlink"/>
          </w:rPr>
          <w:t>Overall Classroom Ratings</w:t>
        </w:r>
        <w:r>
          <w:rPr>
            <w:webHidden/>
          </w:rPr>
          <w:tab/>
        </w:r>
        <w:r>
          <w:rPr>
            <w:webHidden/>
          </w:rPr>
          <w:fldChar w:fldCharType="begin"/>
        </w:r>
        <w:r>
          <w:rPr>
            <w:webHidden/>
          </w:rPr>
          <w:instrText xml:space="preserve"> PAGEREF _Toc226452484 \h </w:instrText>
        </w:r>
        <w:r>
          <w:rPr>
            <w:webHidden/>
          </w:rPr>
        </w:r>
        <w:r>
          <w:rPr>
            <w:webHidden/>
          </w:rPr>
          <w:fldChar w:fldCharType="separate"/>
        </w:r>
        <w:r>
          <w:rPr>
            <w:webHidden/>
          </w:rPr>
          <w:t>28</w:t>
        </w:r>
        <w:r>
          <w:rPr>
            <w:webHidden/>
          </w:rPr>
          <w:fldChar w:fldCharType="end"/>
        </w:r>
      </w:hyperlink>
    </w:p>
    <w:p w14:paraId="042A1869" w14:textId="158CBBFE" w:rsidR="00B37638" w:rsidRDefault="00B37638">
      <w:pPr>
        <w:pStyle w:val="TOC4"/>
        <w:rPr>
          <w:rFonts w:asciiTheme="minorHAnsi" w:eastAsiaTheme="minorEastAsia" w:hAnsiTheme="minorHAnsi" w:cstheme="minorBidi"/>
          <w:kern w:val="2"/>
          <w:sz w:val="24"/>
          <w:szCs w:val="24"/>
          <w14:ligatures w14:val="standardContextual"/>
        </w:rPr>
      </w:pPr>
      <w:hyperlink w:anchor="_Toc226452485" w:history="1">
        <w:r w:rsidRPr="00C441F8">
          <w:rPr>
            <w:rStyle w:val="Hyperlink"/>
          </w:rPr>
          <w:t>Behavior Management</w:t>
        </w:r>
        <w:r>
          <w:rPr>
            <w:webHidden/>
          </w:rPr>
          <w:tab/>
        </w:r>
        <w:r>
          <w:rPr>
            <w:webHidden/>
          </w:rPr>
          <w:fldChar w:fldCharType="begin"/>
        </w:r>
        <w:r>
          <w:rPr>
            <w:webHidden/>
          </w:rPr>
          <w:instrText xml:space="preserve"> PAGEREF _Toc226452485 \h </w:instrText>
        </w:r>
        <w:r>
          <w:rPr>
            <w:webHidden/>
          </w:rPr>
        </w:r>
        <w:r>
          <w:rPr>
            <w:webHidden/>
          </w:rPr>
          <w:fldChar w:fldCharType="separate"/>
        </w:r>
        <w:r>
          <w:rPr>
            <w:webHidden/>
          </w:rPr>
          <w:t>29</w:t>
        </w:r>
        <w:r>
          <w:rPr>
            <w:webHidden/>
          </w:rPr>
          <w:fldChar w:fldCharType="end"/>
        </w:r>
      </w:hyperlink>
    </w:p>
    <w:p w14:paraId="5DF732C8" w14:textId="5CC99988" w:rsidR="00B37638" w:rsidRDefault="00B37638">
      <w:pPr>
        <w:pStyle w:val="TOC4"/>
        <w:rPr>
          <w:rFonts w:asciiTheme="minorHAnsi" w:eastAsiaTheme="minorEastAsia" w:hAnsiTheme="minorHAnsi" w:cstheme="minorBidi"/>
          <w:kern w:val="2"/>
          <w:sz w:val="24"/>
          <w:szCs w:val="24"/>
          <w14:ligatures w14:val="standardContextual"/>
        </w:rPr>
      </w:pPr>
      <w:hyperlink w:anchor="_Toc226452486" w:history="1">
        <w:r w:rsidRPr="00C441F8">
          <w:rPr>
            <w:rStyle w:val="Hyperlink"/>
          </w:rPr>
          <w:t>Peer Interactions</w:t>
        </w:r>
        <w:r>
          <w:rPr>
            <w:webHidden/>
          </w:rPr>
          <w:tab/>
        </w:r>
        <w:r>
          <w:rPr>
            <w:webHidden/>
          </w:rPr>
          <w:fldChar w:fldCharType="begin"/>
        </w:r>
        <w:r>
          <w:rPr>
            <w:webHidden/>
          </w:rPr>
          <w:instrText xml:space="preserve"> PAGEREF _Toc226452486 \h </w:instrText>
        </w:r>
        <w:r>
          <w:rPr>
            <w:webHidden/>
          </w:rPr>
        </w:r>
        <w:r>
          <w:rPr>
            <w:webHidden/>
          </w:rPr>
          <w:fldChar w:fldCharType="separate"/>
        </w:r>
        <w:r>
          <w:rPr>
            <w:webHidden/>
          </w:rPr>
          <w:t>30</w:t>
        </w:r>
        <w:r>
          <w:rPr>
            <w:webHidden/>
          </w:rPr>
          <w:fldChar w:fldCharType="end"/>
        </w:r>
      </w:hyperlink>
    </w:p>
    <w:p w14:paraId="6F641D29" w14:textId="3EA9D5B8" w:rsidR="00B37638" w:rsidRDefault="00B37638">
      <w:pPr>
        <w:pStyle w:val="TOC4"/>
        <w:rPr>
          <w:rFonts w:asciiTheme="minorHAnsi" w:eastAsiaTheme="minorEastAsia" w:hAnsiTheme="minorHAnsi" w:cstheme="minorBidi"/>
          <w:kern w:val="2"/>
          <w:sz w:val="24"/>
          <w:szCs w:val="24"/>
          <w14:ligatures w14:val="standardContextual"/>
        </w:rPr>
      </w:pPr>
      <w:hyperlink w:anchor="_Toc226452487" w:history="1">
        <w:r w:rsidRPr="00C441F8">
          <w:rPr>
            <w:rStyle w:val="Hyperlink"/>
          </w:rPr>
          <w:t>Students’ Emotional and Behavioral Self-Regulation</w:t>
        </w:r>
        <w:r>
          <w:rPr>
            <w:webHidden/>
          </w:rPr>
          <w:tab/>
        </w:r>
        <w:r>
          <w:rPr>
            <w:webHidden/>
          </w:rPr>
          <w:fldChar w:fldCharType="begin"/>
        </w:r>
        <w:r>
          <w:rPr>
            <w:webHidden/>
          </w:rPr>
          <w:instrText xml:space="preserve"> PAGEREF _Toc226452487 \h </w:instrText>
        </w:r>
        <w:r>
          <w:rPr>
            <w:webHidden/>
          </w:rPr>
        </w:r>
        <w:r>
          <w:rPr>
            <w:webHidden/>
          </w:rPr>
          <w:fldChar w:fldCharType="separate"/>
        </w:r>
        <w:r>
          <w:rPr>
            <w:webHidden/>
          </w:rPr>
          <w:t>31</w:t>
        </w:r>
        <w:r>
          <w:rPr>
            <w:webHidden/>
          </w:rPr>
          <w:fldChar w:fldCharType="end"/>
        </w:r>
      </w:hyperlink>
    </w:p>
    <w:p w14:paraId="6EBFAD6C" w14:textId="79A8620B" w:rsidR="00B37638" w:rsidRDefault="00B37638" w:rsidP="00B37638">
      <w:pPr>
        <w:pStyle w:val="TOC2"/>
        <w:spacing w:before="160" w:after="80"/>
        <w:rPr>
          <w:rFonts w:asciiTheme="minorHAnsi" w:eastAsiaTheme="minorEastAsia" w:hAnsiTheme="minorHAnsi" w:cstheme="minorBidi"/>
          <w:noProof/>
          <w:color w:val="auto"/>
          <w:kern w:val="2"/>
          <w:sz w:val="24"/>
          <w:szCs w:val="24"/>
          <w14:ligatures w14:val="standardContextual"/>
        </w:rPr>
      </w:pPr>
      <w:hyperlink w:anchor="_Toc226452488" w:history="1">
        <w:r w:rsidRPr="00C441F8">
          <w:rPr>
            <w:rStyle w:val="Hyperlink"/>
            <w:noProof/>
          </w:rPr>
          <w:t>Evaluation Next Steps</w:t>
        </w:r>
        <w:r>
          <w:rPr>
            <w:noProof/>
            <w:webHidden/>
          </w:rPr>
          <w:tab/>
        </w:r>
        <w:r>
          <w:rPr>
            <w:noProof/>
            <w:webHidden/>
          </w:rPr>
          <w:fldChar w:fldCharType="begin"/>
        </w:r>
        <w:r>
          <w:rPr>
            <w:noProof/>
            <w:webHidden/>
          </w:rPr>
          <w:instrText xml:space="preserve"> PAGEREF _Toc226452488 \h </w:instrText>
        </w:r>
        <w:r>
          <w:rPr>
            <w:noProof/>
            <w:webHidden/>
          </w:rPr>
        </w:r>
        <w:r>
          <w:rPr>
            <w:noProof/>
            <w:webHidden/>
          </w:rPr>
          <w:fldChar w:fldCharType="separate"/>
        </w:r>
        <w:r>
          <w:rPr>
            <w:noProof/>
            <w:webHidden/>
          </w:rPr>
          <w:t>32</w:t>
        </w:r>
        <w:r>
          <w:rPr>
            <w:noProof/>
            <w:webHidden/>
          </w:rPr>
          <w:fldChar w:fldCharType="end"/>
        </w:r>
      </w:hyperlink>
    </w:p>
    <w:p w14:paraId="4A6CE811" w14:textId="10884B9E" w:rsidR="00B37638" w:rsidRDefault="00B37638" w:rsidP="00B37638">
      <w:pPr>
        <w:pStyle w:val="TOC2"/>
        <w:spacing w:before="160" w:after="80"/>
        <w:rPr>
          <w:rFonts w:asciiTheme="minorHAnsi" w:eastAsiaTheme="minorEastAsia" w:hAnsiTheme="minorHAnsi" w:cstheme="minorBidi"/>
          <w:noProof/>
          <w:color w:val="auto"/>
          <w:kern w:val="2"/>
          <w:sz w:val="24"/>
          <w:szCs w:val="24"/>
          <w14:ligatures w14:val="standardContextual"/>
        </w:rPr>
      </w:pPr>
      <w:hyperlink w:anchor="_Toc226452489" w:history="1">
        <w:r w:rsidRPr="00C441F8">
          <w:rPr>
            <w:rStyle w:val="Hyperlink"/>
            <w:noProof/>
          </w:rPr>
          <w:t>References</w:t>
        </w:r>
        <w:r>
          <w:rPr>
            <w:noProof/>
            <w:webHidden/>
          </w:rPr>
          <w:tab/>
        </w:r>
        <w:r>
          <w:rPr>
            <w:noProof/>
            <w:webHidden/>
          </w:rPr>
          <w:fldChar w:fldCharType="begin"/>
        </w:r>
        <w:r>
          <w:rPr>
            <w:noProof/>
            <w:webHidden/>
          </w:rPr>
          <w:instrText xml:space="preserve"> PAGEREF _Toc226452489 \h </w:instrText>
        </w:r>
        <w:r>
          <w:rPr>
            <w:noProof/>
            <w:webHidden/>
          </w:rPr>
        </w:r>
        <w:r>
          <w:rPr>
            <w:noProof/>
            <w:webHidden/>
          </w:rPr>
          <w:fldChar w:fldCharType="separate"/>
        </w:r>
        <w:r>
          <w:rPr>
            <w:noProof/>
            <w:webHidden/>
          </w:rPr>
          <w:t>33</w:t>
        </w:r>
        <w:r>
          <w:rPr>
            <w:noProof/>
            <w:webHidden/>
          </w:rPr>
          <w:fldChar w:fldCharType="end"/>
        </w:r>
      </w:hyperlink>
    </w:p>
    <w:p w14:paraId="44D3C1AC" w14:textId="3DC680A4" w:rsidR="00474E91" w:rsidRPr="00B37638" w:rsidRDefault="0065530D" w:rsidP="00B37638">
      <w:pPr>
        <w:pStyle w:val="TOCHeading"/>
        <w:spacing w:after="280"/>
        <w:rPr>
          <w:sz w:val="24"/>
          <w:szCs w:val="24"/>
        </w:rPr>
      </w:pPr>
      <w:r w:rsidRPr="00E8404E">
        <w:rPr>
          <w:sz w:val="24"/>
          <w:szCs w:val="24"/>
        </w:rPr>
        <w:lastRenderedPageBreak/>
        <w:fldChar w:fldCharType="end"/>
      </w:r>
      <w:r w:rsidR="00474E91">
        <w:t>List of Exhibits</w:t>
      </w:r>
    </w:p>
    <w:p w14:paraId="6CE8DC1A" w14:textId="4E5B97DC" w:rsidR="00151628" w:rsidRDefault="00474E91">
      <w:pPr>
        <w:pStyle w:val="TableofFigures"/>
        <w:rPr>
          <w:rFonts w:asciiTheme="minorHAnsi" w:eastAsiaTheme="minorEastAsia" w:hAnsiTheme="minorHAnsi" w:cstheme="minorBidi"/>
          <w:kern w:val="2"/>
          <w:sz w:val="24"/>
          <w:szCs w:val="24"/>
          <w14:ligatures w14:val="standardContextual"/>
        </w:rPr>
      </w:pPr>
      <w:r>
        <w:rPr>
          <w:sz w:val="24"/>
          <w:szCs w:val="24"/>
        </w:rPr>
        <w:fldChar w:fldCharType="begin"/>
      </w:r>
      <w:r>
        <w:rPr>
          <w:sz w:val="24"/>
          <w:szCs w:val="24"/>
        </w:rPr>
        <w:instrText xml:space="preserve"> TOC \h \z \t "NORC Caption - Exhibit" \c </w:instrText>
      </w:r>
      <w:r>
        <w:rPr>
          <w:sz w:val="24"/>
          <w:szCs w:val="24"/>
        </w:rPr>
        <w:fldChar w:fldCharType="separate"/>
      </w:r>
      <w:hyperlink w:anchor="_Toc226388521" w:history="1">
        <w:r w:rsidR="00151628" w:rsidRPr="00D75BFF">
          <w:rPr>
            <w:rStyle w:val="Hyperlink"/>
            <w:b/>
          </w:rPr>
          <w:t>Figure 1.</w:t>
        </w:r>
        <w:r w:rsidR="00151628">
          <w:rPr>
            <w:rFonts w:asciiTheme="minorHAnsi" w:eastAsiaTheme="minorEastAsia" w:hAnsiTheme="minorHAnsi" w:cstheme="minorBidi"/>
            <w:kern w:val="2"/>
            <w:sz w:val="24"/>
            <w:szCs w:val="24"/>
            <w14:ligatures w14:val="standardContextual"/>
          </w:rPr>
          <w:tab/>
        </w:r>
        <w:r w:rsidR="00151628" w:rsidRPr="00D75BFF">
          <w:rPr>
            <w:rStyle w:val="Hyperlink"/>
          </w:rPr>
          <w:t>Teacher and Student Activity Setting</w:t>
        </w:r>
        <w:r w:rsidR="00151628">
          <w:rPr>
            <w:webHidden/>
          </w:rPr>
          <w:tab/>
        </w:r>
        <w:r w:rsidR="00151628">
          <w:rPr>
            <w:webHidden/>
          </w:rPr>
          <w:fldChar w:fldCharType="begin"/>
        </w:r>
        <w:r w:rsidR="00151628">
          <w:rPr>
            <w:webHidden/>
          </w:rPr>
          <w:instrText xml:space="preserve"> PAGEREF _Toc226388521 \h </w:instrText>
        </w:r>
        <w:r w:rsidR="00151628">
          <w:rPr>
            <w:webHidden/>
          </w:rPr>
        </w:r>
        <w:r w:rsidR="00151628">
          <w:rPr>
            <w:webHidden/>
          </w:rPr>
          <w:fldChar w:fldCharType="separate"/>
        </w:r>
        <w:r w:rsidR="00485401">
          <w:rPr>
            <w:webHidden/>
          </w:rPr>
          <w:t>18</w:t>
        </w:r>
        <w:r w:rsidR="00151628">
          <w:rPr>
            <w:webHidden/>
          </w:rPr>
          <w:fldChar w:fldCharType="end"/>
        </w:r>
      </w:hyperlink>
    </w:p>
    <w:p w14:paraId="3C50BB2B" w14:textId="33FAB02F"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2" w:history="1">
        <w:r w:rsidRPr="00D75BFF">
          <w:rPr>
            <w:rStyle w:val="Hyperlink"/>
            <w:b/>
          </w:rPr>
          <w:t>Figure 2.</w:t>
        </w:r>
        <w:r>
          <w:rPr>
            <w:rFonts w:asciiTheme="minorHAnsi" w:eastAsiaTheme="minorEastAsia" w:hAnsiTheme="minorHAnsi" w:cstheme="minorBidi"/>
            <w:kern w:val="2"/>
            <w:sz w:val="24"/>
            <w:szCs w:val="24"/>
            <w14:ligatures w14:val="standardContextual"/>
          </w:rPr>
          <w:tab/>
        </w:r>
        <w:r w:rsidRPr="00D75BFF">
          <w:rPr>
            <w:rStyle w:val="Hyperlink"/>
          </w:rPr>
          <w:t>Quality Ratings of Teacher Responses to Student Thinking</w:t>
        </w:r>
        <w:r>
          <w:rPr>
            <w:webHidden/>
          </w:rPr>
          <w:tab/>
        </w:r>
        <w:r>
          <w:rPr>
            <w:webHidden/>
          </w:rPr>
          <w:fldChar w:fldCharType="begin"/>
        </w:r>
        <w:r>
          <w:rPr>
            <w:webHidden/>
          </w:rPr>
          <w:instrText xml:space="preserve"> PAGEREF _Toc226388522 \h </w:instrText>
        </w:r>
        <w:r>
          <w:rPr>
            <w:webHidden/>
          </w:rPr>
        </w:r>
        <w:r>
          <w:rPr>
            <w:webHidden/>
          </w:rPr>
          <w:fldChar w:fldCharType="separate"/>
        </w:r>
        <w:r w:rsidR="00485401">
          <w:rPr>
            <w:webHidden/>
          </w:rPr>
          <w:t>25</w:t>
        </w:r>
        <w:r>
          <w:rPr>
            <w:webHidden/>
          </w:rPr>
          <w:fldChar w:fldCharType="end"/>
        </w:r>
      </w:hyperlink>
    </w:p>
    <w:p w14:paraId="002945DA" w14:textId="5F1764C2"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3" w:history="1">
        <w:r w:rsidRPr="00D75BFF">
          <w:rPr>
            <w:rStyle w:val="Hyperlink"/>
            <w:b/>
          </w:rPr>
          <w:t>Figure 3.</w:t>
        </w:r>
        <w:r>
          <w:rPr>
            <w:rFonts w:asciiTheme="minorHAnsi" w:eastAsiaTheme="minorEastAsia" w:hAnsiTheme="minorHAnsi" w:cstheme="minorBidi"/>
            <w:kern w:val="2"/>
            <w:sz w:val="24"/>
            <w:szCs w:val="24"/>
            <w14:ligatures w14:val="standardContextual"/>
          </w:rPr>
          <w:tab/>
        </w:r>
        <w:r w:rsidRPr="00D75BFF">
          <w:rPr>
            <w:rStyle w:val="Hyperlink"/>
          </w:rPr>
          <w:t>Quality Ratings of Teacher Questions</w:t>
        </w:r>
        <w:r>
          <w:rPr>
            <w:webHidden/>
          </w:rPr>
          <w:tab/>
        </w:r>
        <w:r>
          <w:rPr>
            <w:webHidden/>
          </w:rPr>
          <w:fldChar w:fldCharType="begin"/>
        </w:r>
        <w:r>
          <w:rPr>
            <w:webHidden/>
          </w:rPr>
          <w:instrText xml:space="preserve"> PAGEREF _Toc226388523 \h </w:instrText>
        </w:r>
        <w:r>
          <w:rPr>
            <w:webHidden/>
          </w:rPr>
        </w:r>
        <w:r>
          <w:rPr>
            <w:webHidden/>
          </w:rPr>
          <w:fldChar w:fldCharType="separate"/>
        </w:r>
        <w:r w:rsidR="00485401">
          <w:rPr>
            <w:webHidden/>
          </w:rPr>
          <w:t>26</w:t>
        </w:r>
        <w:r>
          <w:rPr>
            <w:webHidden/>
          </w:rPr>
          <w:fldChar w:fldCharType="end"/>
        </w:r>
      </w:hyperlink>
    </w:p>
    <w:p w14:paraId="4A697EE2" w14:textId="41B78472"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4" w:history="1">
        <w:r w:rsidRPr="00D75BFF">
          <w:rPr>
            <w:rStyle w:val="Hyperlink"/>
            <w:b/>
          </w:rPr>
          <w:t>Figure 4.</w:t>
        </w:r>
        <w:r>
          <w:rPr>
            <w:rFonts w:asciiTheme="minorHAnsi" w:eastAsiaTheme="minorEastAsia" w:hAnsiTheme="minorHAnsi" w:cstheme="minorBidi"/>
            <w:kern w:val="2"/>
            <w:sz w:val="24"/>
            <w:szCs w:val="24"/>
            <w14:ligatures w14:val="standardContextual"/>
          </w:rPr>
          <w:tab/>
        </w:r>
        <w:r w:rsidRPr="00D75BFF">
          <w:rPr>
            <w:rStyle w:val="Hyperlink"/>
          </w:rPr>
          <w:t>Quality Ratings of Cognitive Demand</w:t>
        </w:r>
        <w:r>
          <w:rPr>
            <w:webHidden/>
          </w:rPr>
          <w:tab/>
        </w:r>
        <w:r>
          <w:rPr>
            <w:webHidden/>
          </w:rPr>
          <w:fldChar w:fldCharType="begin"/>
        </w:r>
        <w:r>
          <w:rPr>
            <w:webHidden/>
          </w:rPr>
          <w:instrText xml:space="preserve"> PAGEREF _Toc226388524 \h </w:instrText>
        </w:r>
        <w:r>
          <w:rPr>
            <w:webHidden/>
          </w:rPr>
        </w:r>
        <w:r>
          <w:rPr>
            <w:webHidden/>
          </w:rPr>
          <w:fldChar w:fldCharType="separate"/>
        </w:r>
        <w:r w:rsidR="00485401">
          <w:rPr>
            <w:webHidden/>
          </w:rPr>
          <w:t>27</w:t>
        </w:r>
        <w:r>
          <w:rPr>
            <w:webHidden/>
          </w:rPr>
          <w:fldChar w:fldCharType="end"/>
        </w:r>
      </w:hyperlink>
    </w:p>
    <w:p w14:paraId="4C3570E7" w14:textId="6EFE3322"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5" w:history="1">
        <w:r w:rsidRPr="00D75BFF">
          <w:rPr>
            <w:rStyle w:val="Hyperlink"/>
            <w:b/>
          </w:rPr>
          <w:t>Figure 5.</w:t>
        </w:r>
        <w:r>
          <w:rPr>
            <w:rFonts w:asciiTheme="minorHAnsi" w:eastAsiaTheme="minorEastAsia" w:hAnsiTheme="minorHAnsi" w:cstheme="minorBidi"/>
            <w:kern w:val="2"/>
            <w:sz w:val="24"/>
            <w:szCs w:val="24"/>
            <w14:ligatures w14:val="standardContextual"/>
          </w:rPr>
          <w:tab/>
        </w:r>
        <w:r w:rsidRPr="00D75BFF">
          <w:rPr>
            <w:rStyle w:val="Hyperlink"/>
          </w:rPr>
          <w:t>Quality Rating of Classroom Behavior Management</w:t>
        </w:r>
        <w:r>
          <w:rPr>
            <w:webHidden/>
          </w:rPr>
          <w:tab/>
        </w:r>
        <w:r>
          <w:rPr>
            <w:webHidden/>
          </w:rPr>
          <w:fldChar w:fldCharType="begin"/>
        </w:r>
        <w:r>
          <w:rPr>
            <w:webHidden/>
          </w:rPr>
          <w:instrText xml:space="preserve"> PAGEREF _Toc226388525 \h </w:instrText>
        </w:r>
        <w:r>
          <w:rPr>
            <w:webHidden/>
          </w:rPr>
        </w:r>
        <w:r>
          <w:rPr>
            <w:webHidden/>
          </w:rPr>
          <w:fldChar w:fldCharType="separate"/>
        </w:r>
        <w:r w:rsidR="00485401">
          <w:rPr>
            <w:webHidden/>
          </w:rPr>
          <w:t>29</w:t>
        </w:r>
        <w:r>
          <w:rPr>
            <w:webHidden/>
          </w:rPr>
          <w:fldChar w:fldCharType="end"/>
        </w:r>
      </w:hyperlink>
    </w:p>
    <w:p w14:paraId="39393D1D" w14:textId="43E60490"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6" w:history="1">
        <w:r w:rsidRPr="00D75BFF">
          <w:rPr>
            <w:rStyle w:val="Hyperlink"/>
            <w:b/>
          </w:rPr>
          <w:t>Figure 6.</w:t>
        </w:r>
        <w:r>
          <w:rPr>
            <w:rFonts w:asciiTheme="minorHAnsi" w:eastAsiaTheme="minorEastAsia" w:hAnsiTheme="minorHAnsi" w:cstheme="minorBidi"/>
            <w:kern w:val="2"/>
            <w:sz w:val="24"/>
            <w:szCs w:val="24"/>
            <w14:ligatures w14:val="standardContextual"/>
          </w:rPr>
          <w:tab/>
        </w:r>
        <w:r w:rsidRPr="00D75BFF">
          <w:rPr>
            <w:rStyle w:val="Hyperlink"/>
          </w:rPr>
          <w:t>Quality Rating of Peer Interactions</w:t>
        </w:r>
        <w:r>
          <w:rPr>
            <w:webHidden/>
          </w:rPr>
          <w:tab/>
        </w:r>
        <w:r>
          <w:rPr>
            <w:webHidden/>
          </w:rPr>
          <w:fldChar w:fldCharType="begin"/>
        </w:r>
        <w:r>
          <w:rPr>
            <w:webHidden/>
          </w:rPr>
          <w:instrText xml:space="preserve"> PAGEREF _Toc226388526 \h </w:instrText>
        </w:r>
        <w:r>
          <w:rPr>
            <w:webHidden/>
          </w:rPr>
        </w:r>
        <w:r>
          <w:rPr>
            <w:webHidden/>
          </w:rPr>
          <w:fldChar w:fldCharType="separate"/>
        </w:r>
        <w:r w:rsidR="00485401">
          <w:rPr>
            <w:webHidden/>
          </w:rPr>
          <w:t>30</w:t>
        </w:r>
        <w:r>
          <w:rPr>
            <w:webHidden/>
          </w:rPr>
          <w:fldChar w:fldCharType="end"/>
        </w:r>
      </w:hyperlink>
    </w:p>
    <w:p w14:paraId="63EA4A4A" w14:textId="637FBE03"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7" w:history="1">
        <w:r w:rsidRPr="00D75BFF">
          <w:rPr>
            <w:rStyle w:val="Hyperlink"/>
            <w:b/>
          </w:rPr>
          <w:t>Figure 7.</w:t>
        </w:r>
        <w:r>
          <w:rPr>
            <w:rFonts w:asciiTheme="minorHAnsi" w:eastAsiaTheme="minorEastAsia" w:hAnsiTheme="minorHAnsi" w:cstheme="minorBidi"/>
            <w:kern w:val="2"/>
            <w:sz w:val="24"/>
            <w:szCs w:val="24"/>
            <w14:ligatures w14:val="standardContextual"/>
          </w:rPr>
          <w:tab/>
        </w:r>
        <w:r w:rsidRPr="00D75BFF">
          <w:rPr>
            <w:rStyle w:val="Hyperlink"/>
          </w:rPr>
          <w:t>Quality Rating of Students’ Emotional and Behavioral Self-Regulation</w:t>
        </w:r>
        <w:r>
          <w:rPr>
            <w:webHidden/>
          </w:rPr>
          <w:tab/>
        </w:r>
        <w:r>
          <w:rPr>
            <w:webHidden/>
          </w:rPr>
          <w:fldChar w:fldCharType="begin"/>
        </w:r>
        <w:r>
          <w:rPr>
            <w:webHidden/>
          </w:rPr>
          <w:instrText xml:space="preserve"> PAGEREF _Toc226388527 \h </w:instrText>
        </w:r>
        <w:r>
          <w:rPr>
            <w:webHidden/>
          </w:rPr>
        </w:r>
        <w:r>
          <w:rPr>
            <w:webHidden/>
          </w:rPr>
          <w:fldChar w:fldCharType="separate"/>
        </w:r>
        <w:r w:rsidR="00485401">
          <w:rPr>
            <w:webHidden/>
          </w:rPr>
          <w:t>31</w:t>
        </w:r>
        <w:r>
          <w:rPr>
            <w:webHidden/>
          </w:rPr>
          <w:fldChar w:fldCharType="end"/>
        </w:r>
      </w:hyperlink>
    </w:p>
    <w:p w14:paraId="2E30E109" w14:textId="18AD8089"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28" w:history="1">
        <w:r w:rsidRPr="00D75BFF">
          <w:rPr>
            <w:rStyle w:val="Hyperlink"/>
            <w:b/>
          </w:rPr>
          <w:t>Figure 8.</w:t>
        </w:r>
        <w:r>
          <w:rPr>
            <w:rFonts w:asciiTheme="minorHAnsi" w:eastAsiaTheme="minorEastAsia" w:hAnsiTheme="minorHAnsi" w:cstheme="minorBidi"/>
            <w:kern w:val="2"/>
            <w:sz w:val="24"/>
            <w:szCs w:val="24"/>
            <w14:ligatures w14:val="standardContextual"/>
          </w:rPr>
          <w:tab/>
        </w:r>
        <w:r w:rsidRPr="00D75BFF">
          <w:rPr>
            <w:rStyle w:val="Hyperlink"/>
          </w:rPr>
          <w:t>2025-2026 Data Collection Activities</w:t>
        </w:r>
        <w:r>
          <w:rPr>
            <w:webHidden/>
          </w:rPr>
          <w:tab/>
        </w:r>
        <w:r>
          <w:rPr>
            <w:webHidden/>
          </w:rPr>
          <w:fldChar w:fldCharType="begin"/>
        </w:r>
        <w:r>
          <w:rPr>
            <w:webHidden/>
          </w:rPr>
          <w:instrText xml:space="preserve"> PAGEREF _Toc226388528 \h </w:instrText>
        </w:r>
        <w:r>
          <w:rPr>
            <w:webHidden/>
          </w:rPr>
        </w:r>
        <w:r>
          <w:rPr>
            <w:webHidden/>
          </w:rPr>
          <w:fldChar w:fldCharType="separate"/>
        </w:r>
        <w:r w:rsidR="00485401">
          <w:rPr>
            <w:webHidden/>
          </w:rPr>
          <w:t>32</w:t>
        </w:r>
        <w:r>
          <w:rPr>
            <w:webHidden/>
          </w:rPr>
          <w:fldChar w:fldCharType="end"/>
        </w:r>
      </w:hyperlink>
    </w:p>
    <w:p w14:paraId="0DE41EDB" w14:textId="2435DC2E" w:rsidR="00474E91" w:rsidRDefault="00474E91" w:rsidP="00DB5E08">
      <w:pPr>
        <w:rPr>
          <w:sz w:val="24"/>
          <w:szCs w:val="24"/>
        </w:rPr>
      </w:pPr>
      <w:r>
        <w:rPr>
          <w:sz w:val="24"/>
          <w:szCs w:val="24"/>
        </w:rPr>
        <w:fldChar w:fldCharType="end"/>
      </w:r>
    </w:p>
    <w:p w14:paraId="73196A2D" w14:textId="7943D069" w:rsidR="00474E91" w:rsidRDefault="00474E91" w:rsidP="00B37638">
      <w:pPr>
        <w:pStyle w:val="TOCHeading"/>
        <w:spacing w:after="280"/>
      </w:pPr>
      <w:r>
        <w:t>List of Tables</w:t>
      </w:r>
    </w:p>
    <w:p w14:paraId="5F5156E5" w14:textId="42515D8C" w:rsidR="00151628" w:rsidRDefault="00474E91">
      <w:pPr>
        <w:pStyle w:val="TableofFigures"/>
        <w:rPr>
          <w:rFonts w:asciiTheme="minorHAnsi" w:eastAsiaTheme="minorEastAsia" w:hAnsiTheme="minorHAnsi" w:cstheme="minorBidi"/>
          <w:kern w:val="2"/>
          <w:sz w:val="24"/>
          <w:szCs w:val="24"/>
          <w14:ligatures w14:val="standardContextual"/>
        </w:rPr>
      </w:pPr>
      <w:r>
        <w:fldChar w:fldCharType="begin"/>
      </w:r>
      <w:r>
        <w:instrText xml:space="preserve"> TOC \h \z \t "NORC Caption - Table" \c </w:instrText>
      </w:r>
      <w:r>
        <w:fldChar w:fldCharType="separate"/>
      </w:r>
      <w:hyperlink w:anchor="_Toc226388529" w:history="1">
        <w:r w:rsidR="00151628" w:rsidRPr="00CE07F4">
          <w:rPr>
            <w:rStyle w:val="Hyperlink"/>
            <w:b/>
          </w:rPr>
          <w:t>Table 1.</w:t>
        </w:r>
        <w:r w:rsidR="00151628">
          <w:rPr>
            <w:rFonts w:asciiTheme="minorHAnsi" w:eastAsiaTheme="minorEastAsia" w:hAnsiTheme="minorHAnsi" w:cstheme="minorBidi"/>
            <w:kern w:val="2"/>
            <w:sz w:val="24"/>
            <w:szCs w:val="24"/>
            <w14:ligatures w14:val="standardContextual"/>
          </w:rPr>
          <w:tab/>
        </w:r>
        <w:r w:rsidR="00151628" w:rsidRPr="00CE07F4">
          <w:rPr>
            <w:rStyle w:val="Hyperlink"/>
          </w:rPr>
          <w:t>Spring 2025 Data Collection Activities by Cohort</w:t>
        </w:r>
        <w:r w:rsidR="00151628">
          <w:rPr>
            <w:webHidden/>
          </w:rPr>
          <w:tab/>
        </w:r>
        <w:r w:rsidR="00151628">
          <w:rPr>
            <w:webHidden/>
          </w:rPr>
          <w:fldChar w:fldCharType="begin"/>
        </w:r>
        <w:r w:rsidR="00151628">
          <w:rPr>
            <w:webHidden/>
          </w:rPr>
          <w:instrText xml:space="preserve"> PAGEREF _Toc226388529 \h </w:instrText>
        </w:r>
        <w:r w:rsidR="00151628">
          <w:rPr>
            <w:webHidden/>
          </w:rPr>
        </w:r>
        <w:r w:rsidR="00151628">
          <w:rPr>
            <w:webHidden/>
          </w:rPr>
          <w:fldChar w:fldCharType="separate"/>
        </w:r>
        <w:r w:rsidR="00485401">
          <w:rPr>
            <w:webHidden/>
          </w:rPr>
          <w:t>4</w:t>
        </w:r>
        <w:r w:rsidR="00151628">
          <w:rPr>
            <w:webHidden/>
          </w:rPr>
          <w:fldChar w:fldCharType="end"/>
        </w:r>
      </w:hyperlink>
    </w:p>
    <w:p w14:paraId="4E7F8700" w14:textId="1E3D3297"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0" w:history="1">
        <w:r w:rsidRPr="00CE07F4">
          <w:rPr>
            <w:rStyle w:val="Hyperlink"/>
            <w:b/>
          </w:rPr>
          <w:t>Table 2.</w:t>
        </w:r>
        <w:r>
          <w:rPr>
            <w:rFonts w:asciiTheme="minorHAnsi" w:eastAsiaTheme="minorEastAsia" w:hAnsiTheme="minorHAnsi" w:cstheme="minorBidi"/>
            <w:kern w:val="2"/>
            <w:sz w:val="24"/>
            <w:szCs w:val="24"/>
            <w14:ligatures w14:val="standardContextual"/>
          </w:rPr>
          <w:tab/>
        </w:r>
        <w:r w:rsidRPr="00CE07F4">
          <w:rPr>
            <w:rStyle w:val="Hyperlink"/>
          </w:rPr>
          <w:t>Number of Observed Classrooms by Grade Level</w:t>
        </w:r>
        <w:r>
          <w:rPr>
            <w:webHidden/>
          </w:rPr>
          <w:tab/>
        </w:r>
        <w:r>
          <w:rPr>
            <w:webHidden/>
          </w:rPr>
          <w:fldChar w:fldCharType="begin"/>
        </w:r>
        <w:r>
          <w:rPr>
            <w:webHidden/>
          </w:rPr>
          <w:instrText xml:space="preserve"> PAGEREF _Toc226388530 \h </w:instrText>
        </w:r>
        <w:r>
          <w:rPr>
            <w:webHidden/>
          </w:rPr>
        </w:r>
        <w:r>
          <w:rPr>
            <w:webHidden/>
          </w:rPr>
          <w:fldChar w:fldCharType="separate"/>
        </w:r>
        <w:r w:rsidR="00485401">
          <w:rPr>
            <w:webHidden/>
          </w:rPr>
          <w:t>17</w:t>
        </w:r>
        <w:r>
          <w:rPr>
            <w:webHidden/>
          </w:rPr>
          <w:fldChar w:fldCharType="end"/>
        </w:r>
      </w:hyperlink>
    </w:p>
    <w:p w14:paraId="0D6AF5DA" w14:textId="74658A3E"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1" w:history="1">
        <w:r w:rsidRPr="00CE07F4">
          <w:rPr>
            <w:rStyle w:val="Hyperlink"/>
            <w:rFonts w:eastAsia="MS Mincho"/>
            <w:b/>
          </w:rPr>
          <w:t>Table 3.</w:t>
        </w:r>
        <w:r>
          <w:rPr>
            <w:rFonts w:asciiTheme="minorHAnsi" w:eastAsiaTheme="minorEastAsia" w:hAnsiTheme="minorHAnsi" w:cstheme="minorBidi"/>
            <w:kern w:val="2"/>
            <w:sz w:val="24"/>
            <w:szCs w:val="24"/>
            <w14:ligatures w14:val="standardContextual"/>
          </w:rPr>
          <w:tab/>
        </w:r>
        <w:r w:rsidRPr="00CE07F4">
          <w:rPr>
            <w:rStyle w:val="Hyperlink"/>
            <w:rFonts w:eastAsia="MS Mincho"/>
          </w:rPr>
          <w:t>Proportion of Episodes by Instructional Content</w:t>
        </w:r>
        <w:r>
          <w:rPr>
            <w:webHidden/>
          </w:rPr>
          <w:tab/>
        </w:r>
        <w:r>
          <w:rPr>
            <w:webHidden/>
          </w:rPr>
          <w:fldChar w:fldCharType="begin"/>
        </w:r>
        <w:r>
          <w:rPr>
            <w:webHidden/>
          </w:rPr>
          <w:instrText xml:space="preserve"> PAGEREF _Toc226388531 \h </w:instrText>
        </w:r>
        <w:r>
          <w:rPr>
            <w:webHidden/>
          </w:rPr>
        </w:r>
        <w:r>
          <w:rPr>
            <w:webHidden/>
          </w:rPr>
          <w:fldChar w:fldCharType="separate"/>
        </w:r>
        <w:r w:rsidR="00485401">
          <w:rPr>
            <w:webHidden/>
          </w:rPr>
          <w:t>17</w:t>
        </w:r>
        <w:r>
          <w:rPr>
            <w:webHidden/>
          </w:rPr>
          <w:fldChar w:fldCharType="end"/>
        </w:r>
      </w:hyperlink>
    </w:p>
    <w:p w14:paraId="5B66606B" w14:textId="304A186B"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2" w:history="1">
        <w:r w:rsidRPr="00CE07F4">
          <w:rPr>
            <w:rStyle w:val="Hyperlink"/>
            <w:b/>
          </w:rPr>
          <w:t>Table 4.</w:t>
        </w:r>
        <w:r>
          <w:rPr>
            <w:rFonts w:asciiTheme="minorHAnsi" w:eastAsiaTheme="minorEastAsia" w:hAnsiTheme="minorHAnsi" w:cstheme="minorBidi"/>
            <w:kern w:val="2"/>
            <w:sz w:val="24"/>
            <w:szCs w:val="24"/>
            <w14:ligatures w14:val="standardContextual"/>
          </w:rPr>
          <w:tab/>
        </w:r>
        <w:r w:rsidRPr="00CE07F4">
          <w:rPr>
            <w:rStyle w:val="Hyperlink"/>
          </w:rPr>
          <w:t>Proportion of Episodes by Activity Setting</w:t>
        </w:r>
        <w:r>
          <w:rPr>
            <w:webHidden/>
          </w:rPr>
          <w:tab/>
        </w:r>
        <w:r>
          <w:rPr>
            <w:webHidden/>
          </w:rPr>
          <w:fldChar w:fldCharType="begin"/>
        </w:r>
        <w:r>
          <w:rPr>
            <w:webHidden/>
          </w:rPr>
          <w:instrText xml:space="preserve"> PAGEREF _Toc226388532 \h </w:instrText>
        </w:r>
        <w:r>
          <w:rPr>
            <w:webHidden/>
          </w:rPr>
        </w:r>
        <w:r>
          <w:rPr>
            <w:webHidden/>
          </w:rPr>
          <w:fldChar w:fldCharType="separate"/>
        </w:r>
        <w:r w:rsidR="00485401">
          <w:rPr>
            <w:webHidden/>
          </w:rPr>
          <w:t>19</w:t>
        </w:r>
        <w:r>
          <w:rPr>
            <w:webHidden/>
          </w:rPr>
          <w:fldChar w:fldCharType="end"/>
        </w:r>
      </w:hyperlink>
    </w:p>
    <w:p w14:paraId="018DD9DE" w14:textId="7B900143"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3" w:history="1">
        <w:r w:rsidRPr="00CE07F4">
          <w:rPr>
            <w:rStyle w:val="Hyperlink"/>
            <w:b/>
          </w:rPr>
          <w:t>Table 5.</w:t>
        </w:r>
        <w:r>
          <w:rPr>
            <w:rFonts w:asciiTheme="minorHAnsi" w:eastAsiaTheme="minorEastAsia" w:hAnsiTheme="minorHAnsi" w:cstheme="minorBidi"/>
            <w:kern w:val="2"/>
            <w:sz w:val="24"/>
            <w:szCs w:val="24"/>
            <w14:ligatures w14:val="standardContextual"/>
          </w:rPr>
          <w:tab/>
        </w:r>
        <w:r w:rsidRPr="00CE07F4">
          <w:rPr>
            <w:rStyle w:val="Hyperlink"/>
          </w:rPr>
          <w:t>Proportion of Episodes with Student Instructional Materials</w:t>
        </w:r>
        <w:r>
          <w:rPr>
            <w:webHidden/>
          </w:rPr>
          <w:tab/>
        </w:r>
        <w:r>
          <w:rPr>
            <w:webHidden/>
          </w:rPr>
          <w:fldChar w:fldCharType="begin"/>
        </w:r>
        <w:r>
          <w:rPr>
            <w:webHidden/>
          </w:rPr>
          <w:instrText xml:space="preserve"> PAGEREF _Toc226388533 \h </w:instrText>
        </w:r>
        <w:r>
          <w:rPr>
            <w:webHidden/>
          </w:rPr>
        </w:r>
        <w:r>
          <w:rPr>
            <w:webHidden/>
          </w:rPr>
          <w:fldChar w:fldCharType="separate"/>
        </w:r>
        <w:r w:rsidR="00485401">
          <w:rPr>
            <w:webHidden/>
          </w:rPr>
          <w:t>20</w:t>
        </w:r>
        <w:r>
          <w:rPr>
            <w:webHidden/>
          </w:rPr>
          <w:fldChar w:fldCharType="end"/>
        </w:r>
      </w:hyperlink>
    </w:p>
    <w:p w14:paraId="39EBC9D4" w14:textId="21444E87"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4" w:history="1">
        <w:r w:rsidRPr="00CE07F4">
          <w:rPr>
            <w:rStyle w:val="Hyperlink"/>
            <w:b/>
          </w:rPr>
          <w:t>Table 6.</w:t>
        </w:r>
        <w:r>
          <w:rPr>
            <w:rFonts w:asciiTheme="minorHAnsi" w:eastAsiaTheme="minorEastAsia" w:hAnsiTheme="minorHAnsi" w:cstheme="minorBidi"/>
            <w:kern w:val="2"/>
            <w:sz w:val="24"/>
            <w:szCs w:val="24"/>
            <w14:ligatures w14:val="standardContextual"/>
          </w:rPr>
          <w:tab/>
        </w:r>
        <w:r w:rsidRPr="00CE07F4">
          <w:rPr>
            <w:rStyle w:val="Hyperlink"/>
          </w:rPr>
          <w:t>Proportion of Episodes with Learning Activity Features</w:t>
        </w:r>
        <w:r>
          <w:rPr>
            <w:webHidden/>
          </w:rPr>
          <w:tab/>
        </w:r>
        <w:r>
          <w:rPr>
            <w:webHidden/>
          </w:rPr>
          <w:fldChar w:fldCharType="begin"/>
        </w:r>
        <w:r>
          <w:rPr>
            <w:webHidden/>
          </w:rPr>
          <w:instrText xml:space="preserve"> PAGEREF _Toc226388534 \h </w:instrText>
        </w:r>
        <w:r>
          <w:rPr>
            <w:webHidden/>
          </w:rPr>
        </w:r>
        <w:r>
          <w:rPr>
            <w:webHidden/>
          </w:rPr>
          <w:fldChar w:fldCharType="separate"/>
        </w:r>
        <w:r w:rsidR="00485401">
          <w:rPr>
            <w:webHidden/>
          </w:rPr>
          <w:t>21</w:t>
        </w:r>
        <w:r>
          <w:rPr>
            <w:webHidden/>
          </w:rPr>
          <w:fldChar w:fldCharType="end"/>
        </w:r>
      </w:hyperlink>
    </w:p>
    <w:p w14:paraId="25AA9BFE" w14:textId="5D1FBB02"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5" w:history="1">
        <w:r w:rsidRPr="00CE07F4">
          <w:rPr>
            <w:rStyle w:val="Hyperlink"/>
            <w:b/>
          </w:rPr>
          <w:t>Table 7.</w:t>
        </w:r>
        <w:r>
          <w:rPr>
            <w:rFonts w:asciiTheme="minorHAnsi" w:eastAsiaTheme="minorEastAsia" w:hAnsiTheme="minorHAnsi" w:cstheme="minorBidi"/>
            <w:kern w:val="2"/>
            <w:sz w:val="24"/>
            <w:szCs w:val="24"/>
            <w14:ligatures w14:val="standardContextual"/>
          </w:rPr>
          <w:tab/>
        </w:r>
        <w:r w:rsidRPr="00CE07F4">
          <w:rPr>
            <w:rStyle w:val="Hyperlink"/>
          </w:rPr>
          <w:t>Proportion of Episodes by Student Practices</w:t>
        </w:r>
        <w:r>
          <w:rPr>
            <w:webHidden/>
          </w:rPr>
          <w:tab/>
        </w:r>
        <w:r>
          <w:rPr>
            <w:webHidden/>
          </w:rPr>
          <w:fldChar w:fldCharType="begin"/>
        </w:r>
        <w:r>
          <w:rPr>
            <w:webHidden/>
          </w:rPr>
          <w:instrText xml:space="preserve"> PAGEREF _Toc226388535 \h </w:instrText>
        </w:r>
        <w:r>
          <w:rPr>
            <w:webHidden/>
          </w:rPr>
        </w:r>
        <w:r>
          <w:rPr>
            <w:webHidden/>
          </w:rPr>
          <w:fldChar w:fldCharType="separate"/>
        </w:r>
        <w:r w:rsidR="00485401">
          <w:rPr>
            <w:webHidden/>
          </w:rPr>
          <w:t>22</w:t>
        </w:r>
        <w:r>
          <w:rPr>
            <w:webHidden/>
          </w:rPr>
          <w:fldChar w:fldCharType="end"/>
        </w:r>
      </w:hyperlink>
    </w:p>
    <w:p w14:paraId="1D2F1347" w14:textId="1E12FF21"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6" w:history="1">
        <w:r w:rsidRPr="00CE07F4">
          <w:rPr>
            <w:rStyle w:val="Hyperlink"/>
            <w:b/>
          </w:rPr>
          <w:t>Table 8.</w:t>
        </w:r>
        <w:r w:rsidR="003A0088">
          <w:rPr>
            <w:rStyle w:val="Hyperlink"/>
            <w:b/>
          </w:rPr>
          <w:tab/>
        </w:r>
        <w:r w:rsidRPr="00CE07F4">
          <w:rPr>
            <w:rStyle w:val="Hyperlink"/>
          </w:rPr>
          <w:t>Student Practices by Activity Setting</w:t>
        </w:r>
        <w:r>
          <w:rPr>
            <w:webHidden/>
          </w:rPr>
          <w:tab/>
        </w:r>
        <w:r>
          <w:rPr>
            <w:webHidden/>
          </w:rPr>
          <w:fldChar w:fldCharType="begin"/>
        </w:r>
        <w:r>
          <w:rPr>
            <w:webHidden/>
          </w:rPr>
          <w:instrText xml:space="preserve"> PAGEREF _Toc226388536 \h </w:instrText>
        </w:r>
        <w:r>
          <w:rPr>
            <w:webHidden/>
          </w:rPr>
        </w:r>
        <w:r>
          <w:rPr>
            <w:webHidden/>
          </w:rPr>
          <w:fldChar w:fldCharType="separate"/>
        </w:r>
        <w:r w:rsidR="00485401">
          <w:rPr>
            <w:webHidden/>
          </w:rPr>
          <w:t>23</w:t>
        </w:r>
        <w:r>
          <w:rPr>
            <w:webHidden/>
          </w:rPr>
          <w:fldChar w:fldCharType="end"/>
        </w:r>
      </w:hyperlink>
    </w:p>
    <w:p w14:paraId="32034085" w14:textId="631C6636"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7" w:history="1">
        <w:r w:rsidRPr="00CE07F4">
          <w:rPr>
            <w:rStyle w:val="Hyperlink"/>
            <w:rFonts w:eastAsia="MS Mincho"/>
            <w:b/>
          </w:rPr>
          <w:t>Table 9.</w:t>
        </w:r>
        <w:r>
          <w:rPr>
            <w:rFonts w:asciiTheme="minorHAnsi" w:eastAsiaTheme="minorEastAsia" w:hAnsiTheme="minorHAnsi" w:cstheme="minorBidi"/>
            <w:kern w:val="2"/>
            <w:sz w:val="24"/>
            <w:szCs w:val="24"/>
            <w14:ligatures w14:val="standardContextual"/>
          </w:rPr>
          <w:tab/>
        </w:r>
        <w:r w:rsidRPr="00CE07F4">
          <w:rPr>
            <w:rStyle w:val="Hyperlink"/>
            <w:rFonts w:eastAsia="MS Mincho"/>
          </w:rPr>
          <w:t>Average Instruction Quality Ratings</w:t>
        </w:r>
        <w:r>
          <w:rPr>
            <w:webHidden/>
          </w:rPr>
          <w:tab/>
        </w:r>
        <w:r>
          <w:rPr>
            <w:webHidden/>
          </w:rPr>
          <w:fldChar w:fldCharType="begin"/>
        </w:r>
        <w:r>
          <w:rPr>
            <w:webHidden/>
          </w:rPr>
          <w:instrText xml:space="preserve"> PAGEREF _Toc226388537 \h </w:instrText>
        </w:r>
        <w:r>
          <w:rPr>
            <w:webHidden/>
          </w:rPr>
        </w:r>
        <w:r>
          <w:rPr>
            <w:webHidden/>
          </w:rPr>
          <w:fldChar w:fldCharType="separate"/>
        </w:r>
        <w:r w:rsidR="00485401">
          <w:rPr>
            <w:webHidden/>
          </w:rPr>
          <w:t>24</w:t>
        </w:r>
        <w:r>
          <w:rPr>
            <w:webHidden/>
          </w:rPr>
          <w:fldChar w:fldCharType="end"/>
        </w:r>
      </w:hyperlink>
    </w:p>
    <w:p w14:paraId="41CEEADC" w14:textId="1A10BD68" w:rsidR="00151628" w:rsidRDefault="00151628">
      <w:pPr>
        <w:pStyle w:val="TableofFigures"/>
        <w:rPr>
          <w:rFonts w:asciiTheme="minorHAnsi" w:eastAsiaTheme="minorEastAsia" w:hAnsiTheme="minorHAnsi" w:cstheme="minorBidi"/>
          <w:kern w:val="2"/>
          <w:sz w:val="24"/>
          <w:szCs w:val="24"/>
          <w14:ligatures w14:val="standardContextual"/>
        </w:rPr>
      </w:pPr>
      <w:hyperlink w:anchor="_Toc226388538" w:history="1">
        <w:r w:rsidRPr="00CE07F4">
          <w:rPr>
            <w:rStyle w:val="Hyperlink"/>
            <w:rFonts w:eastAsia="MS Mincho"/>
            <w:b/>
          </w:rPr>
          <w:t>Table 10.</w:t>
        </w:r>
        <w:r>
          <w:rPr>
            <w:rFonts w:asciiTheme="minorHAnsi" w:eastAsiaTheme="minorEastAsia" w:hAnsiTheme="minorHAnsi" w:cstheme="minorBidi"/>
            <w:kern w:val="2"/>
            <w:sz w:val="24"/>
            <w:szCs w:val="24"/>
            <w14:ligatures w14:val="standardContextual"/>
          </w:rPr>
          <w:tab/>
        </w:r>
        <w:r w:rsidRPr="00CE07F4">
          <w:rPr>
            <w:rStyle w:val="Hyperlink"/>
            <w:rFonts w:eastAsia="MS Mincho"/>
          </w:rPr>
          <w:t>Average Overall Classroom Ratings</w:t>
        </w:r>
        <w:r>
          <w:rPr>
            <w:webHidden/>
          </w:rPr>
          <w:tab/>
        </w:r>
        <w:r>
          <w:rPr>
            <w:webHidden/>
          </w:rPr>
          <w:fldChar w:fldCharType="begin"/>
        </w:r>
        <w:r>
          <w:rPr>
            <w:webHidden/>
          </w:rPr>
          <w:instrText xml:space="preserve"> PAGEREF _Toc226388538 \h </w:instrText>
        </w:r>
        <w:r>
          <w:rPr>
            <w:webHidden/>
          </w:rPr>
        </w:r>
        <w:r>
          <w:rPr>
            <w:webHidden/>
          </w:rPr>
          <w:fldChar w:fldCharType="separate"/>
        </w:r>
        <w:r w:rsidR="00485401">
          <w:rPr>
            <w:webHidden/>
          </w:rPr>
          <w:t>28</w:t>
        </w:r>
        <w:r>
          <w:rPr>
            <w:webHidden/>
          </w:rPr>
          <w:fldChar w:fldCharType="end"/>
        </w:r>
      </w:hyperlink>
    </w:p>
    <w:p w14:paraId="3194F5E9" w14:textId="3A14CAC5" w:rsidR="002D1E55" w:rsidRDefault="00474E91" w:rsidP="00DB5E08">
      <w:pPr>
        <w:rPr>
          <w:noProof/>
        </w:rPr>
      </w:pPr>
      <w:r>
        <w:fldChar w:fldCharType="end"/>
      </w:r>
      <w:r w:rsidR="0065530D">
        <w:fldChar w:fldCharType="begin"/>
      </w:r>
      <w:r w:rsidR="0065530D">
        <w:instrText xml:space="preserve"> TOC \o "3-4" \h \z \t "Heading 2,2" </w:instrText>
      </w:r>
      <w:r w:rsidR="0065530D">
        <w:fldChar w:fldCharType="separate"/>
      </w:r>
    </w:p>
    <w:p w14:paraId="784EC96C" w14:textId="77BD3B32" w:rsidR="003B008E" w:rsidRPr="00DB5E08" w:rsidRDefault="0065530D" w:rsidP="00DB5E08">
      <w:r>
        <w:fldChar w:fldCharType="end"/>
      </w:r>
    </w:p>
    <w:p w14:paraId="08A92920" w14:textId="41C42643" w:rsidR="0069557E" w:rsidRPr="00E43AF6" w:rsidRDefault="0069557E" w:rsidP="002C57DD">
      <w:pPr>
        <w:pStyle w:val="Heading2"/>
        <w:sectPr w:rsidR="0069557E" w:rsidRPr="00E43AF6" w:rsidSect="00B37638">
          <w:headerReference w:type="default" r:id="rId21"/>
          <w:footerReference w:type="default" r:id="rId22"/>
          <w:pgSz w:w="12240" w:h="15840" w:code="1"/>
          <w:pgMar w:top="1728" w:right="1080" w:bottom="1080" w:left="1080" w:header="504" w:footer="720" w:gutter="0"/>
          <w:pgNumType w:fmt="lowerRoman" w:start="1"/>
          <w:cols w:space="720"/>
          <w:docGrid w:linePitch="360"/>
        </w:sectPr>
      </w:pPr>
    </w:p>
    <w:p w14:paraId="56924B95" w14:textId="77777777" w:rsidR="009C4483" w:rsidRDefault="009C4483" w:rsidP="009C4483">
      <w:pPr>
        <w:pStyle w:val="Heading2"/>
      </w:pPr>
      <w:bookmarkStart w:id="2" w:name="_Toc202187850"/>
      <w:bookmarkStart w:id="3" w:name="_Toc226452455"/>
      <w:r>
        <w:lastRenderedPageBreak/>
        <w:t>Executive Summary</w:t>
      </w:r>
      <w:bookmarkEnd w:id="2"/>
      <w:bookmarkEnd w:id="3"/>
    </w:p>
    <w:p w14:paraId="53EBDB53" w14:textId="1641E7A5" w:rsidR="001C63EF" w:rsidRPr="00E8404E" w:rsidRDefault="00FB2E3E" w:rsidP="006975A6">
      <w:pPr>
        <w:pStyle w:val="BodyText"/>
      </w:pPr>
      <w:r w:rsidRPr="00E8404E">
        <w:t xml:space="preserve">The evaluation of the Playful Learning Institute (PLI), conducted by NORC at the University of Chicago and the Center on the </w:t>
      </w:r>
      <w:proofErr w:type="gramStart"/>
      <w:r w:rsidRPr="00E8404E">
        <w:t>Ecology of Early</w:t>
      </w:r>
      <w:proofErr w:type="gramEnd"/>
      <w:r w:rsidRPr="00E8404E">
        <w:t xml:space="preserve"> Development (CEED) at Boston University, provides a comprehensive look at the second year of PLI implementation across Massachusetts school districts. The evaluation focused on two cohorts: Cohort 1, in their second year of</w:t>
      </w:r>
      <w:r w:rsidR="006D78C9" w:rsidRPr="00E8404E">
        <w:t xml:space="preserve"> the</w:t>
      </w:r>
      <w:r w:rsidRPr="00E8404E">
        <w:t xml:space="preserve"> PLI, and Cohort 2, newly engaged in the </w:t>
      </w:r>
      <w:r w:rsidR="00667CC3" w:rsidRPr="00E8404E">
        <w:t>institute</w:t>
      </w:r>
      <w:r w:rsidRPr="00E8404E">
        <w:t>.</w:t>
      </w:r>
    </w:p>
    <w:p w14:paraId="5C8F0086" w14:textId="68C6BC29" w:rsidR="00134C24" w:rsidRPr="00E8404E" w:rsidRDefault="0082379D" w:rsidP="006975A6">
      <w:pPr>
        <w:pStyle w:val="BodyText"/>
      </w:pPr>
      <w:r w:rsidRPr="00E8404E">
        <w:t xml:space="preserve">This report summarizes findings from </w:t>
      </w:r>
      <w:r w:rsidR="00782EB9" w:rsidRPr="00E8404E">
        <w:t xml:space="preserve">data collection activities </w:t>
      </w:r>
      <w:r w:rsidR="00A80DA9" w:rsidRPr="00E8404E">
        <w:t>completed in FY2025</w:t>
      </w:r>
      <w:r w:rsidR="00134C24" w:rsidRPr="00E8404E">
        <w:t>:</w:t>
      </w:r>
    </w:p>
    <w:p w14:paraId="0C9AFCF7" w14:textId="2B2D6A48" w:rsidR="00134C24" w:rsidRPr="00E8404E" w:rsidRDefault="0082379D" w:rsidP="00134C24">
      <w:pPr>
        <w:pStyle w:val="ListParagraph"/>
        <w:numPr>
          <w:ilvl w:val="0"/>
          <w:numId w:val="45"/>
        </w:numPr>
        <w:rPr>
          <w:sz w:val="24"/>
          <w:szCs w:val="24"/>
        </w:rPr>
      </w:pPr>
      <w:r w:rsidRPr="00E8404E">
        <w:rPr>
          <w:sz w:val="24"/>
          <w:szCs w:val="24"/>
        </w:rPr>
        <w:t>Educato</w:t>
      </w:r>
      <w:r w:rsidR="00513215" w:rsidRPr="00E8404E">
        <w:rPr>
          <w:sz w:val="24"/>
          <w:szCs w:val="24"/>
        </w:rPr>
        <w:t>r Advisory Group with Cohort 1</w:t>
      </w:r>
    </w:p>
    <w:p w14:paraId="4D9F8B86" w14:textId="5B212775" w:rsidR="00FB2E3E" w:rsidRPr="00E8404E" w:rsidRDefault="00134C24" w:rsidP="00134C24">
      <w:pPr>
        <w:pStyle w:val="ListParagraph"/>
        <w:numPr>
          <w:ilvl w:val="0"/>
          <w:numId w:val="45"/>
        </w:numPr>
        <w:rPr>
          <w:sz w:val="24"/>
          <w:szCs w:val="24"/>
        </w:rPr>
      </w:pPr>
      <w:r w:rsidRPr="00E8404E">
        <w:rPr>
          <w:sz w:val="24"/>
          <w:szCs w:val="24"/>
        </w:rPr>
        <w:t>Baseline</w:t>
      </w:r>
      <w:r w:rsidR="00513215" w:rsidRPr="00E8404E">
        <w:rPr>
          <w:sz w:val="24"/>
          <w:szCs w:val="24"/>
        </w:rPr>
        <w:t xml:space="preserve"> observations conducted in Cohort 2 classrooms</w:t>
      </w:r>
    </w:p>
    <w:p w14:paraId="3BA6DB63" w14:textId="67739DCA" w:rsidR="00F77608" w:rsidRPr="00E8404E" w:rsidRDefault="00F24525" w:rsidP="006975A6">
      <w:pPr>
        <w:pStyle w:val="BodyText"/>
      </w:pPr>
      <w:r w:rsidRPr="00E8404E">
        <w:rPr>
          <w:b/>
          <w:bCs/>
        </w:rPr>
        <w:t>Educator Advisory Board</w:t>
      </w:r>
      <w:r w:rsidR="005051F2" w:rsidRPr="00E8404E">
        <w:rPr>
          <w:b/>
          <w:bCs/>
        </w:rPr>
        <w:t>:</w:t>
      </w:r>
      <w:r w:rsidR="005051F2" w:rsidRPr="00E8404E">
        <w:t xml:space="preserve"> </w:t>
      </w:r>
      <w:r w:rsidRPr="00E8404E">
        <w:t xml:space="preserve">The evaluation team engaged teachers </w:t>
      </w:r>
      <w:r w:rsidR="00AC5201" w:rsidRPr="00E8404E">
        <w:t xml:space="preserve">from </w:t>
      </w:r>
      <w:r w:rsidR="00F77608" w:rsidRPr="00E8404E">
        <w:t xml:space="preserve">three </w:t>
      </w:r>
      <w:r w:rsidR="00AC5201" w:rsidRPr="00E8404E">
        <w:t xml:space="preserve">Cohort </w:t>
      </w:r>
      <w:r w:rsidR="001D6FE4" w:rsidRPr="00E8404E">
        <w:t xml:space="preserve">1 </w:t>
      </w:r>
      <w:r w:rsidR="00C57E40" w:rsidRPr="00E8404E">
        <w:t xml:space="preserve">districts </w:t>
      </w:r>
      <w:r w:rsidR="001D6FE4" w:rsidRPr="00E8404E">
        <w:t>to participate in a</w:t>
      </w:r>
      <w:r w:rsidR="003C1F6A" w:rsidRPr="00E8404E">
        <w:t xml:space="preserve"> </w:t>
      </w:r>
      <w:r w:rsidR="00F77608" w:rsidRPr="00E8404E">
        <w:t xml:space="preserve">series of </w:t>
      </w:r>
      <w:r w:rsidR="003C1F6A" w:rsidRPr="00E8404E">
        <w:t>focus group</w:t>
      </w:r>
      <w:r w:rsidR="00F77608" w:rsidRPr="00E8404E">
        <w:t>s</w:t>
      </w:r>
      <w:r w:rsidR="003C1F6A" w:rsidRPr="00E8404E">
        <w:t xml:space="preserve">. Our goal with these discussions was to gather insights from teachers </w:t>
      </w:r>
      <w:r w:rsidR="000F1006" w:rsidRPr="00E8404E">
        <w:t xml:space="preserve">who had participated in the PLI for </w:t>
      </w:r>
      <w:r w:rsidR="007B2AF6" w:rsidRPr="00E8404E">
        <w:t xml:space="preserve">over </w:t>
      </w:r>
      <w:r w:rsidR="000F1006" w:rsidRPr="00E8404E">
        <w:t>a year</w:t>
      </w:r>
      <w:r w:rsidR="000B53EF" w:rsidRPr="00E8404E">
        <w:t xml:space="preserve"> at the time of data collection</w:t>
      </w:r>
      <w:r w:rsidR="000F1006" w:rsidRPr="00E8404E">
        <w:t xml:space="preserve"> </w:t>
      </w:r>
      <w:r w:rsidR="003C1F6A" w:rsidRPr="00E8404E">
        <w:t>about their experience</w:t>
      </w:r>
      <w:r w:rsidR="000F1006" w:rsidRPr="00E8404E">
        <w:t>s</w:t>
      </w:r>
      <w:r w:rsidR="003C1F6A" w:rsidRPr="00E8404E">
        <w:t xml:space="preserve"> with</w:t>
      </w:r>
      <w:r w:rsidR="000F1006" w:rsidRPr="00E8404E">
        <w:t xml:space="preserve"> and feedback on</w:t>
      </w:r>
      <w:r w:rsidR="003C1F6A" w:rsidRPr="00E8404E">
        <w:t xml:space="preserve"> the PLI </w:t>
      </w:r>
      <w:r w:rsidR="00F77608" w:rsidRPr="00E8404E">
        <w:t>to</w:t>
      </w:r>
      <w:r w:rsidR="003C1F6A" w:rsidRPr="00E8404E">
        <w:t xml:space="preserve"> inform our evaluation and the institute’s continuous improvement. </w:t>
      </w:r>
      <w:r w:rsidR="00711BDF" w:rsidRPr="00E8404E">
        <w:t xml:space="preserve">Teachers </w:t>
      </w:r>
      <w:r w:rsidR="00A4644F" w:rsidRPr="00E8404E">
        <w:t xml:space="preserve">felt </w:t>
      </w:r>
      <w:r w:rsidR="00711BDF" w:rsidRPr="00E8404E">
        <w:t>that th</w:t>
      </w:r>
      <w:r w:rsidR="00775D39" w:rsidRPr="00E8404E">
        <w:t xml:space="preserve">e </w:t>
      </w:r>
      <w:r w:rsidR="00711BDF" w:rsidRPr="00E8404E">
        <w:t xml:space="preserve">PLI </w:t>
      </w:r>
      <w:r w:rsidR="00A16C29" w:rsidRPr="00E8404E">
        <w:t>substantially</w:t>
      </w:r>
      <w:r w:rsidR="00711BDF" w:rsidRPr="00E8404E">
        <w:t xml:space="preserve"> enhanced student engagement</w:t>
      </w:r>
      <w:r w:rsidR="001C6A74" w:rsidRPr="00E8404E">
        <w:t xml:space="preserve"> and participation, </w:t>
      </w:r>
      <w:r w:rsidR="00711BDF" w:rsidRPr="00E8404E">
        <w:t xml:space="preserve">and improved classroom behavior. Teachers described how playful learning created inclusive </w:t>
      </w:r>
      <w:r w:rsidR="723CB4CC" w:rsidRPr="00E8404E">
        <w:t xml:space="preserve">classroom </w:t>
      </w:r>
      <w:r w:rsidR="00711BDF" w:rsidRPr="00E8404E">
        <w:t xml:space="preserve">environments where students felt safe to express themselves and collaborate. While </w:t>
      </w:r>
      <w:r w:rsidR="004D1F0B" w:rsidRPr="00E8404E">
        <w:t>thei</w:t>
      </w:r>
      <w:r w:rsidR="00F50503" w:rsidRPr="00E8404E">
        <w:t>r</w:t>
      </w:r>
      <w:r w:rsidR="004D1F0B" w:rsidRPr="00E8404E">
        <w:t xml:space="preserve"> </w:t>
      </w:r>
      <w:r w:rsidR="00711BDF" w:rsidRPr="00E8404E">
        <w:t xml:space="preserve">initial implementation was challenging due to time constraints and planning demands, educators ultimately </w:t>
      </w:r>
      <w:r w:rsidR="004D1F0B" w:rsidRPr="00E8404E">
        <w:t xml:space="preserve">reported </w:t>
      </w:r>
      <w:r w:rsidR="00711BDF" w:rsidRPr="00E8404E">
        <w:t>embrac</w:t>
      </w:r>
      <w:r w:rsidR="004D1F0B" w:rsidRPr="00E8404E">
        <w:t>ing</w:t>
      </w:r>
      <w:r w:rsidR="00711BDF" w:rsidRPr="00E8404E">
        <w:t xml:space="preserve"> the approach, citing increased student joy and deeper learning. </w:t>
      </w:r>
      <w:r w:rsidR="00FD7D36" w:rsidRPr="00E8404E">
        <w:t xml:space="preserve">Teachers </w:t>
      </w:r>
      <w:r w:rsidR="00711BDF" w:rsidRPr="00E8404E">
        <w:t xml:space="preserve">also emphasized the </w:t>
      </w:r>
      <w:r w:rsidR="00BD3148" w:rsidRPr="00E8404E">
        <w:t xml:space="preserve">crucial role </w:t>
      </w:r>
      <w:r w:rsidR="00711BDF" w:rsidRPr="00E8404E">
        <w:t xml:space="preserve">of administrative support, effective coaching, and opportunities for collaboration with </w:t>
      </w:r>
      <w:r w:rsidR="00775D39" w:rsidRPr="00E8404E">
        <w:t>fellow teachers</w:t>
      </w:r>
      <w:r w:rsidR="00CA2C35" w:rsidRPr="00E8404E">
        <w:t xml:space="preserve"> </w:t>
      </w:r>
      <w:r w:rsidR="00BD3148" w:rsidRPr="00E8404E">
        <w:t>in supporting implementation</w:t>
      </w:r>
      <w:r w:rsidR="00711BDF" w:rsidRPr="00E8404E">
        <w:t>.</w:t>
      </w:r>
    </w:p>
    <w:p w14:paraId="7288CFDF" w14:textId="77777777" w:rsidR="00090D73" w:rsidRDefault="00414E16" w:rsidP="009C4483">
      <w:pPr>
        <w:pStyle w:val="BodyText"/>
        <w:rPr>
          <w:szCs w:val="24"/>
        </w:rPr>
      </w:pPr>
      <w:r w:rsidRPr="00E8404E">
        <w:rPr>
          <w:b/>
          <w:bCs/>
          <w:szCs w:val="24"/>
        </w:rPr>
        <w:t xml:space="preserve">Baseline Classroom Observations: </w:t>
      </w:r>
      <w:r w:rsidRPr="00E8404E">
        <w:rPr>
          <w:szCs w:val="24"/>
        </w:rPr>
        <w:t xml:space="preserve">The evaluation team observed </w:t>
      </w:r>
      <w:r w:rsidR="00D269C4" w:rsidRPr="00E8404E">
        <w:rPr>
          <w:szCs w:val="24"/>
        </w:rPr>
        <w:t>14 Cohort 2 classrooms</w:t>
      </w:r>
      <w:r w:rsidR="009D2CB6" w:rsidRPr="00E8404E">
        <w:rPr>
          <w:szCs w:val="24"/>
        </w:rPr>
        <w:t xml:space="preserve"> across</w:t>
      </w:r>
      <w:r w:rsidR="00270BEC" w:rsidRPr="00E8404E">
        <w:rPr>
          <w:szCs w:val="24"/>
        </w:rPr>
        <w:t xml:space="preserve"> </w:t>
      </w:r>
      <w:r w:rsidR="00A16C29" w:rsidRPr="00E8404E">
        <w:rPr>
          <w:szCs w:val="24"/>
        </w:rPr>
        <w:t xml:space="preserve">preschool through </w:t>
      </w:r>
      <w:r w:rsidR="004463A8" w:rsidRPr="00E8404E">
        <w:rPr>
          <w:szCs w:val="24"/>
        </w:rPr>
        <w:t>3</w:t>
      </w:r>
      <w:r w:rsidR="004463A8" w:rsidRPr="00E8404E">
        <w:rPr>
          <w:szCs w:val="24"/>
          <w:vertAlign w:val="superscript"/>
        </w:rPr>
        <w:t>rd</w:t>
      </w:r>
      <w:r w:rsidR="00A16C29" w:rsidRPr="00E8404E">
        <w:rPr>
          <w:szCs w:val="24"/>
        </w:rPr>
        <w:t xml:space="preserve"> grad</w:t>
      </w:r>
      <w:r w:rsidR="004463A8" w:rsidRPr="00E8404E">
        <w:rPr>
          <w:szCs w:val="24"/>
        </w:rPr>
        <w:t>e, wi</w:t>
      </w:r>
      <w:r w:rsidR="007B2AF6" w:rsidRPr="00E8404E">
        <w:rPr>
          <w:szCs w:val="24"/>
        </w:rPr>
        <w:t xml:space="preserve">th </w:t>
      </w:r>
      <w:r w:rsidR="00D269C4" w:rsidRPr="00E8404E">
        <w:rPr>
          <w:szCs w:val="24"/>
        </w:rPr>
        <w:t>two</w:t>
      </w:r>
      <w:r w:rsidR="007B2AF6" w:rsidRPr="00E8404E">
        <w:rPr>
          <w:szCs w:val="24"/>
        </w:rPr>
        <w:t xml:space="preserve"> classrooms</w:t>
      </w:r>
      <w:r w:rsidR="00D269C4" w:rsidRPr="00E8404E">
        <w:rPr>
          <w:szCs w:val="24"/>
        </w:rPr>
        <w:t xml:space="preserve"> in each </w:t>
      </w:r>
      <w:r w:rsidR="00AD5D97" w:rsidRPr="00E8404E">
        <w:rPr>
          <w:szCs w:val="24"/>
        </w:rPr>
        <w:t>district.</w:t>
      </w:r>
      <w:r w:rsidR="006E46CC" w:rsidRPr="00E8404E">
        <w:rPr>
          <w:szCs w:val="24"/>
        </w:rPr>
        <w:t xml:space="preserve"> </w:t>
      </w:r>
      <w:r w:rsidR="00F40EA6" w:rsidRPr="00E8404E">
        <w:rPr>
          <w:szCs w:val="24"/>
        </w:rPr>
        <w:t xml:space="preserve">The goal of these baseline observations was to capture classroom practices prior to teachers’ participation in </w:t>
      </w:r>
      <w:r w:rsidR="00CB6610" w:rsidRPr="00E8404E">
        <w:rPr>
          <w:szCs w:val="24"/>
        </w:rPr>
        <w:t>professional development</w:t>
      </w:r>
      <w:r w:rsidR="00F40EA6" w:rsidRPr="00E8404E">
        <w:rPr>
          <w:szCs w:val="24"/>
        </w:rPr>
        <w:t xml:space="preserve"> and to identify potential areas for growth as they begin engaging with the PLI. </w:t>
      </w:r>
      <w:r w:rsidR="002D3820" w:rsidRPr="00E8404E">
        <w:rPr>
          <w:szCs w:val="24"/>
        </w:rPr>
        <w:t xml:space="preserve">Observers visited </w:t>
      </w:r>
      <w:r w:rsidR="00F50503" w:rsidRPr="00E8404E">
        <w:rPr>
          <w:szCs w:val="24"/>
        </w:rPr>
        <w:t xml:space="preserve">each </w:t>
      </w:r>
      <w:r w:rsidR="002D3820" w:rsidRPr="00E8404E">
        <w:rPr>
          <w:szCs w:val="24"/>
        </w:rPr>
        <w:t xml:space="preserve">classroom for </w:t>
      </w:r>
      <w:r w:rsidR="36CB39D6" w:rsidRPr="00E8404E">
        <w:rPr>
          <w:szCs w:val="24"/>
        </w:rPr>
        <w:t xml:space="preserve">three </w:t>
      </w:r>
      <w:r w:rsidR="002D3820" w:rsidRPr="00E8404E">
        <w:rPr>
          <w:szCs w:val="24"/>
        </w:rPr>
        <w:t>hours and utilize</w:t>
      </w:r>
      <w:r w:rsidR="0095120B" w:rsidRPr="00E8404E">
        <w:rPr>
          <w:szCs w:val="24"/>
        </w:rPr>
        <w:t>d the Active Playful Learning Episodic Classroom Observation System tool to capture learning episodes</w:t>
      </w:r>
      <w:r w:rsidR="005F13F5" w:rsidRPr="00E8404E">
        <w:rPr>
          <w:szCs w:val="24"/>
        </w:rPr>
        <w:t xml:space="preserve"> (APL-ECOS; Farran, Nesbitt, Rainey &amp; Active Playful Learning Consortium, 2025)</w:t>
      </w:r>
      <w:r w:rsidR="0095120B" w:rsidRPr="00E8404E">
        <w:rPr>
          <w:szCs w:val="24"/>
        </w:rPr>
        <w:t>.</w:t>
      </w:r>
      <w:r w:rsidR="004F0AE3" w:rsidRPr="00E8404E">
        <w:rPr>
          <w:szCs w:val="24"/>
        </w:rPr>
        <w:t xml:space="preserve"> </w:t>
      </w:r>
      <w:r w:rsidR="00F40EA6" w:rsidRPr="00E8404E">
        <w:rPr>
          <w:szCs w:val="24"/>
        </w:rPr>
        <w:t xml:space="preserve">Findings describe different types of learning activities </w:t>
      </w:r>
      <w:r w:rsidR="00D451BB" w:rsidRPr="00E8404E">
        <w:rPr>
          <w:szCs w:val="24"/>
        </w:rPr>
        <w:t xml:space="preserve">that teachers and students </w:t>
      </w:r>
      <w:bookmarkStart w:id="4" w:name="_Int_nXbpvzUX"/>
      <w:r w:rsidR="00D451BB" w:rsidRPr="00E8404E">
        <w:rPr>
          <w:szCs w:val="24"/>
        </w:rPr>
        <w:t>engaged</w:t>
      </w:r>
      <w:bookmarkEnd w:id="4"/>
      <w:r w:rsidR="00D451BB" w:rsidRPr="00E8404E">
        <w:rPr>
          <w:szCs w:val="24"/>
        </w:rPr>
        <w:t xml:space="preserve"> in</w:t>
      </w:r>
      <w:r w:rsidR="642BC951" w:rsidRPr="00E8404E">
        <w:rPr>
          <w:szCs w:val="24"/>
        </w:rPr>
        <w:t>,</w:t>
      </w:r>
      <w:r w:rsidR="00D451BB" w:rsidRPr="00E8404E">
        <w:rPr>
          <w:szCs w:val="24"/>
        </w:rPr>
        <w:t xml:space="preserve"> as well as rating the quality of instruction and the classroom environment. </w:t>
      </w:r>
      <w:r w:rsidR="003E76BC" w:rsidRPr="00E8404E">
        <w:rPr>
          <w:szCs w:val="24"/>
        </w:rPr>
        <w:t xml:space="preserve">On average, classrooms featured 23 learning episodes, with most activities involving independent work. Only 20% of activities offered student choice, and just 5% </w:t>
      </w:r>
      <w:r w:rsidR="00944A51" w:rsidRPr="00E8404E">
        <w:rPr>
          <w:szCs w:val="24"/>
        </w:rPr>
        <w:t>includ</w:t>
      </w:r>
      <w:r w:rsidR="003E76BC" w:rsidRPr="00E8404E">
        <w:rPr>
          <w:szCs w:val="24"/>
        </w:rPr>
        <w:t>ed teacher adaptation for individual needs. Observers noted that associative student interactions occurred in 26% of episodes</w:t>
      </w:r>
      <w:r w:rsidR="00F37E4C" w:rsidRPr="00E8404E">
        <w:rPr>
          <w:szCs w:val="24"/>
        </w:rPr>
        <w:t>. S</w:t>
      </w:r>
      <w:r w:rsidR="003E76BC" w:rsidRPr="00E8404E">
        <w:rPr>
          <w:szCs w:val="24"/>
        </w:rPr>
        <w:t xml:space="preserve">tudents </w:t>
      </w:r>
      <w:r w:rsidR="003E76BC" w:rsidRPr="00E8404E">
        <w:rPr>
          <w:szCs w:val="24"/>
        </w:rPr>
        <w:lastRenderedPageBreak/>
        <w:t>explained their reasoning in 14% and discussed instructional content in 33%</w:t>
      </w:r>
      <w:r w:rsidR="780A6892" w:rsidRPr="00E8404E">
        <w:rPr>
          <w:szCs w:val="24"/>
        </w:rPr>
        <w:t xml:space="preserve"> of episodes</w:t>
      </w:r>
      <w:r w:rsidR="003E76BC" w:rsidRPr="00E8404E">
        <w:rPr>
          <w:szCs w:val="24"/>
        </w:rPr>
        <w:t xml:space="preserve">. </w:t>
      </w:r>
      <w:r w:rsidR="00826533" w:rsidRPr="00E8404E">
        <w:rPr>
          <w:szCs w:val="24"/>
        </w:rPr>
        <w:t>On average,</w:t>
      </w:r>
      <w:r w:rsidR="005310FB" w:rsidRPr="00E8404E">
        <w:rPr>
          <w:szCs w:val="24"/>
        </w:rPr>
        <w:t xml:space="preserve"> teachers scored </w:t>
      </w:r>
      <w:proofErr w:type="gramStart"/>
      <w:r w:rsidR="005310FB" w:rsidRPr="00E8404E">
        <w:rPr>
          <w:szCs w:val="24"/>
        </w:rPr>
        <w:t xml:space="preserve">a </w:t>
      </w:r>
      <w:r w:rsidR="00D15643" w:rsidRPr="00E8404E">
        <w:rPr>
          <w:szCs w:val="24"/>
        </w:rPr>
        <w:t>2.61</w:t>
      </w:r>
      <w:proofErr w:type="gramEnd"/>
      <w:r w:rsidR="005310FB" w:rsidRPr="00E8404E">
        <w:rPr>
          <w:szCs w:val="24"/>
        </w:rPr>
        <w:t xml:space="preserve"> in responsiveness and </w:t>
      </w:r>
      <w:r w:rsidR="00D15643" w:rsidRPr="00E8404E">
        <w:rPr>
          <w:szCs w:val="24"/>
        </w:rPr>
        <w:t>2.16</w:t>
      </w:r>
      <w:r w:rsidR="005310FB" w:rsidRPr="00E8404E">
        <w:rPr>
          <w:szCs w:val="24"/>
        </w:rPr>
        <w:t xml:space="preserve"> in cognitive demand (out of 5), </w:t>
      </w:r>
      <w:r w:rsidR="003E76BC" w:rsidRPr="00E8404E">
        <w:rPr>
          <w:szCs w:val="24"/>
        </w:rPr>
        <w:t xml:space="preserve">with </w:t>
      </w:r>
      <w:r w:rsidR="005310FB" w:rsidRPr="00E8404E">
        <w:rPr>
          <w:szCs w:val="24"/>
        </w:rPr>
        <w:t>3</w:t>
      </w:r>
      <w:r w:rsidR="005310FB" w:rsidRPr="00E8404E">
        <w:rPr>
          <w:szCs w:val="24"/>
          <w:vertAlign w:val="superscript"/>
        </w:rPr>
        <w:t>rd</w:t>
      </w:r>
      <w:r w:rsidR="005310FB" w:rsidRPr="00E8404E">
        <w:rPr>
          <w:szCs w:val="24"/>
        </w:rPr>
        <w:t xml:space="preserve"> </w:t>
      </w:r>
      <w:r w:rsidR="003E76BC" w:rsidRPr="00E8404E">
        <w:rPr>
          <w:szCs w:val="24"/>
        </w:rPr>
        <w:t>grade classrooms scoring slightly higher</w:t>
      </w:r>
      <w:r w:rsidR="00A16C29" w:rsidRPr="00E8404E">
        <w:rPr>
          <w:szCs w:val="24"/>
        </w:rPr>
        <w:t xml:space="preserve"> than other grades</w:t>
      </w:r>
      <w:r w:rsidR="003E76BC" w:rsidRPr="00E8404E">
        <w:rPr>
          <w:szCs w:val="24"/>
        </w:rPr>
        <w:t xml:space="preserve">. </w:t>
      </w:r>
      <w:r w:rsidR="00970856" w:rsidRPr="00E8404E">
        <w:rPr>
          <w:szCs w:val="24"/>
        </w:rPr>
        <w:t>O</w:t>
      </w:r>
      <w:r w:rsidR="00AB1970" w:rsidRPr="00E8404E">
        <w:rPr>
          <w:szCs w:val="24"/>
        </w:rPr>
        <w:t>n</w:t>
      </w:r>
      <w:r w:rsidR="00970856" w:rsidRPr="00E8404E">
        <w:rPr>
          <w:szCs w:val="24"/>
        </w:rPr>
        <w:t xml:space="preserve"> average, teachers scored a 3 out of 5 in o</w:t>
      </w:r>
      <w:r w:rsidR="003E76BC" w:rsidRPr="00E8404E">
        <w:rPr>
          <w:szCs w:val="24"/>
        </w:rPr>
        <w:t xml:space="preserve">verall classroom ratings of behavior management, peer interaction, and student self-regulation, with </w:t>
      </w:r>
      <w:r w:rsidR="000B53EF" w:rsidRPr="00E8404E">
        <w:rPr>
          <w:szCs w:val="24"/>
        </w:rPr>
        <w:t>pre</w:t>
      </w:r>
      <w:r w:rsidR="00960D69" w:rsidRPr="00E8404E">
        <w:rPr>
          <w:szCs w:val="24"/>
        </w:rPr>
        <w:t>school-</w:t>
      </w:r>
      <w:r w:rsidR="000B53EF" w:rsidRPr="00E8404E">
        <w:rPr>
          <w:szCs w:val="24"/>
        </w:rPr>
        <w:t>K and 1</w:t>
      </w:r>
      <w:r w:rsidR="000B53EF" w:rsidRPr="00E8404E">
        <w:rPr>
          <w:szCs w:val="24"/>
          <w:vertAlign w:val="superscript"/>
        </w:rPr>
        <w:t>st</w:t>
      </w:r>
      <w:r w:rsidR="00960D69" w:rsidRPr="00E8404E">
        <w:rPr>
          <w:szCs w:val="24"/>
        </w:rPr>
        <w:t>-</w:t>
      </w:r>
      <w:r w:rsidR="000B53EF" w:rsidRPr="00E8404E">
        <w:rPr>
          <w:szCs w:val="24"/>
        </w:rPr>
        <w:t>2</w:t>
      </w:r>
      <w:r w:rsidR="000B53EF" w:rsidRPr="00E8404E">
        <w:rPr>
          <w:szCs w:val="24"/>
          <w:vertAlign w:val="superscript"/>
        </w:rPr>
        <w:t>nd</w:t>
      </w:r>
      <w:r w:rsidR="000B53EF" w:rsidRPr="00E8404E">
        <w:rPr>
          <w:szCs w:val="24"/>
        </w:rPr>
        <w:t xml:space="preserve"> grade classrooms </w:t>
      </w:r>
      <w:r w:rsidR="003E76BC" w:rsidRPr="00E8404E">
        <w:rPr>
          <w:szCs w:val="24"/>
        </w:rPr>
        <w:t>generally performing better</w:t>
      </w:r>
      <w:r w:rsidR="000B53EF" w:rsidRPr="00E8404E">
        <w:rPr>
          <w:szCs w:val="24"/>
        </w:rPr>
        <w:t xml:space="preserve"> than 3</w:t>
      </w:r>
      <w:r w:rsidR="000B53EF" w:rsidRPr="00E8404E">
        <w:rPr>
          <w:szCs w:val="24"/>
          <w:vertAlign w:val="superscript"/>
        </w:rPr>
        <w:t>rd</w:t>
      </w:r>
      <w:r w:rsidR="000B53EF" w:rsidRPr="00E8404E">
        <w:rPr>
          <w:szCs w:val="24"/>
        </w:rPr>
        <w:t xml:space="preserve"> grade classrooms</w:t>
      </w:r>
      <w:r w:rsidR="003E76BC" w:rsidRPr="00E8404E">
        <w:rPr>
          <w:szCs w:val="24"/>
        </w:rPr>
        <w:t xml:space="preserve"> in these areas. These findings establish a baseline for evaluating the impact of PLI professional development and coaching in the coming year.</w:t>
      </w:r>
      <w:r w:rsidR="000B53EF" w:rsidRPr="00E8404E">
        <w:rPr>
          <w:szCs w:val="24"/>
        </w:rPr>
        <w:t xml:space="preserve"> </w:t>
      </w:r>
    </w:p>
    <w:p w14:paraId="33CFA73D" w14:textId="1496A6C7" w:rsidR="009C4483" w:rsidRDefault="009C4483" w:rsidP="009C4483">
      <w:pPr>
        <w:pStyle w:val="BodyText"/>
      </w:pPr>
      <w:r>
        <w:br w:type="page"/>
      </w:r>
    </w:p>
    <w:p w14:paraId="7F53DDA6" w14:textId="08530987" w:rsidR="008D2AC7" w:rsidRDefault="008D2AC7" w:rsidP="008D2AC7">
      <w:pPr>
        <w:pStyle w:val="Heading2"/>
      </w:pPr>
      <w:bookmarkStart w:id="5" w:name="_Toc202187851"/>
      <w:bookmarkStart w:id="6" w:name="_Toc226452456"/>
      <w:r>
        <w:lastRenderedPageBreak/>
        <w:t>Evaluation Overview</w:t>
      </w:r>
      <w:bookmarkEnd w:id="5"/>
      <w:bookmarkEnd w:id="6"/>
    </w:p>
    <w:p w14:paraId="6B341333" w14:textId="74A12A73" w:rsidR="00DD05A7" w:rsidRPr="00E8404E" w:rsidRDefault="008D2AC7" w:rsidP="00170411">
      <w:pPr>
        <w:pStyle w:val="BodyText"/>
      </w:pPr>
      <w:r w:rsidRPr="00E8404E">
        <w:t xml:space="preserve">NORC at the University of Chicago (NORC) and the Center on the Ecology of Early Development (CEED) at Boston University (BU) are </w:t>
      </w:r>
      <w:r w:rsidR="00D93E02" w:rsidRPr="00E8404E">
        <w:t>partnering</w:t>
      </w:r>
      <w:r w:rsidRPr="00E8404E">
        <w:t xml:space="preserve"> with the Massachusetts (MA) Department of Elementary and Secondary Education (DESE) on </w:t>
      </w:r>
      <w:r w:rsidR="00D93E02" w:rsidRPr="00E8404E">
        <w:t xml:space="preserve">the </w:t>
      </w:r>
      <w:r w:rsidRPr="00E8404E">
        <w:t xml:space="preserve">ongoing evaluation of the Playful Learning Institute (PLI). </w:t>
      </w:r>
      <w:r w:rsidR="00DD05A7" w:rsidRPr="00E8404E">
        <w:t>Now in its second year of implementation, the PLI includes two cohorts of school districts across the state:</w:t>
      </w:r>
    </w:p>
    <w:p w14:paraId="2956661E" w14:textId="421B2E76" w:rsidR="00DD05A7" w:rsidRPr="00E8404E" w:rsidRDefault="00DD05A7" w:rsidP="00DD05A7">
      <w:pPr>
        <w:pStyle w:val="ListBullet"/>
        <w:rPr>
          <w:szCs w:val="24"/>
        </w:rPr>
      </w:pPr>
      <w:r w:rsidRPr="00E8404E">
        <w:rPr>
          <w:b/>
          <w:bCs/>
          <w:szCs w:val="24"/>
        </w:rPr>
        <w:t xml:space="preserve">Cohort 1 </w:t>
      </w:r>
      <w:r w:rsidRPr="00E8404E">
        <w:rPr>
          <w:szCs w:val="24"/>
        </w:rPr>
        <w:t>consists of four districts that participated in the pilot year</w:t>
      </w:r>
      <w:r w:rsidR="00561B30" w:rsidRPr="00E8404E">
        <w:rPr>
          <w:szCs w:val="24"/>
        </w:rPr>
        <w:t xml:space="preserve"> (2023</w:t>
      </w:r>
      <w:r w:rsidR="00A16C29" w:rsidRPr="00E8404E">
        <w:rPr>
          <w:szCs w:val="24"/>
        </w:rPr>
        <w:t>-</w:t>
      </w:r>
      <w:r w:rsidR="00561B30" w:rsidRPr="00E8404E">
        <w:rPr>
          <w:szCs w:val="24"/>
        </w:rPr>
        <w:t>24)</w:t>
      </w:r>
      <w:r w:rsidRPr="00E8404E">
        <w:rPr>
          <w:szCs w:val="24"/>
        </w:rPr>
        <w:t xml:space="preserve"> and </w:t>
      </w:r>
      <w:r w:rsidR="000B53EF" w:rsidRPr="00E8404E">
        <w:rPr>
          <w:szCs w:val="24"/>
        </w:rPr>
        <w:t xml:space="preserve">were </w:t>
      </w:r>
      <w:r w:rsidRPr="00E8404E">
        <w:rPr>
          <w:szCs w:val="24"/>
        </w:rPr>
        <w:t>in their second year</w:t>
      </w:r>
      <w:r w:rsidR="004B2248" w:rsidRPr="00E8404E">
        <w:rPr>
          <w:szCs w:val="24"/>
        </w:rPr>
        <w:t xml:space="preserve"> </w:t>
      </w:r>
      <w:r w:rsidR="009E06E9" w:rsidRPr="00E8404E">
        <w:rPr>
          <w:szCs w:val="24"/>
        </w:rPr>
        <w:t>(</w:t>
      </w:r>
      <w:r w:rsidR="004B2248" w:rsidRPr="00E8404E">
        <w:rPr>
          <w:szCs w:val="24"/>
        </w:rPr>
        <w:t>202</w:t>
      </w:r>
      <w:r w:rsidR="00A16C29" w:rsidRPr="00E8404E">
        <w:rPr>
          <w:szCs w:val="24"/>
        </w:rPr>
        <w:t>4</w:t>
      </w:r>
      <w:r w:rsidR="004B2248" w:rsidRPr="00E8404E">
        <w:rPr>
          <w:szCs w:val="24"/>
        </w:rPr>
        <w:t>-2</w:t>
      </w:r>
      <w:r w:rsidR="00A16C29" w:rsidRPr="00E8404E">
        <w:rPr>
          <w:szCs w:val="24"/>
        </w:rPr>
        <w:t>5</w:t>
      </w:r>
      <w:r w:rsidR="009E06E9" w:rsidRPr="00E8404E">
        <w:rPr>
          <w:szCs w:val="24"/>
        </w:rPr>
        <w:t>)</w:t>
      </w:r>
      <w:r w:rsidRPr="00E8404E">
        <w:rPr>
          <w:szCs w:val="24"/>
        </w:rPr>
        <w:t xml:space="preserve"> of implementation</w:t>
      </w:r>
      <w:r w:rsidR="000B53EF" w:rsidRPr="00E8404E">
        <w:rPr>
          <w:szCs w:val="24"/>
        </w:rPr>
        <w:t xml:space="preserve"> at the time of data collection</w:t>
      </w:r>
      <w:r w:rsidRPr="00E8404E">
        <w:rPr>
          <w:szCs w:val="24"/>
        </w:rPr>
        <w:t>.</w:t>
      </w:r>
    </w:p>
    <w:p w14:paraId="76D13FCE" w14:textId="301AF839" w:rsidR="00DD05A7" w:rsidRPr="00E8404E" w:rsidRDefault="00DD05A7" w:rsidP="00DD05A7">
      <w:pPr>
        <w:pStyle w:val="ListBullet"/>
        <w:rPr>
          <w:szCs w:val="24"/>
        </w:rPr>
      </w:pPr>
      <w:r w:rsidRPr="00E8404E">
        <w:rPr>
          <w:b/>
          <w:bCs/>
          <w:szCs w:val="24"/>
        </w:rPr>
        <w:t>Cohort 2</w:t>
      </w:r>
      <w:r w:rsidRPr="00E8404E">
        <w:rPr>
          <w:szCs w:val="24"/>
        </w:rPr>
        <w:t xml:space="preserve"> includes seven districts that began participating in PLI activities during the </w:t>
      </w:r>
      <w:r w:rsidR="004B2248" w:rsidRPr="00E8404E">
        <w:rPr>
          <w:szCs w:val="24"/>
        </w:rPr>
        <w:t>2025-26</w:t>
      </w:r>
      <w:r w:rsidRPr="00E8404E">
        <w:rPr>
          <w:szCs w:val="24"/>
        </w:rPr>
        <w:t xml:space="preserve"> school year.</w:t>
      </w:r>
    </w:p>
    <w:p w14:paraId="0DFC3E24" w14:textId="27D2393D" w:rsidR="00DD05A7" w:rsidRPr="00E8404E" w:rsidRDefault="00DD05A7" w:rsidP="00090D73">
      <w:pPr>
        <w:pStyle w:val="BodyText"/>
      </w:pPr>
      <w:r w:rsidRPr="00E8404E">
        <w:t xml:space="preserve">The evaluation team engaged </w:t>
      </w:r>
      <w:r w:rsidR="000B53EF" w:rsidRPr="00E8404E">
        <w:t xml:space="preserve">in data collection </w:t>
      </w:r>
      <w:r w:rsidRPr="00E8404E">
        <w:t xml:space="preserve">with both cohorts </w:t>
      </w:r>
      <w:r w:rsidR="000B53EF" w:rsidRPr="00E8404E">
        <w:t>in spring 2025</w:t>
      </w:r>
      <w:r w:rsidRPr="00E8404E">
        <w:t>.</w:t>
      </w:r>
    </w:p>
    <w:p w14:paraId="3D13724E" w14:textId="65E676A2" w:rsidR="008D2AC7" w:rsidRDefault="008D2AC7" w:rsidP="008D2AC7">
      <w:pPr>
        <w:pStyle w:val="Heading3"/>
      </w:pPr>
      <w:bookmarkStart w:id="7" w:name="_Toc202187852"/>
      <w:bookmarkStart w:id="8" w:name="_Toc226452457"/>
      <w:r>
        <w:t>Evaluation Goals</w:t>
      </w:r>
      <w:bookmarkEnd w:id="7"/>
      <w:bookmarkEnd w:id="8"/>
    </w:p>
    <w:p w14:paraId="181FB464" w14:textId="5562249A" w:rsidR="008D2AC7" w:rsidRPr="00E8404E" w:rsidRDefault="008D2AC7" w:rsidP="00090D73">
      <w:pPr>
        <w:pStyle w:val="BodyText"/>
      </w:pPr>
      <w:r w:rsidRPr="00E8404E">
        <w:t xml:space="preserve">The </w:t>
      </w:r>
      <w:r w:rsidR="00DD05A7" w:rsidRPr="00E8404E">
        <w:t>ongoing evaluation is guided by the following goals:</w:t>
      </w:r>
    </w:p>
    <w:p w14:paraId="13581DFF" w14:textId="31231C89" w:rsidR="008D2AC7" w:rsidRPr="00E8404E" w:rsidRDefault="008D2AC7" w:rsidP="008D2AC7">
      <w:pPr>
        <w:numPr>
          <w:ilvl w:val="0"/>
          <w:numId w:val="29"/>
        </w:numPr>
        <w:rPr>
          <w:sz w:val="24"/>
          <w:szCs w:val="24"/>
        </w:rPr>
      </w:pPr>
      <w:r w:rsidRPr="00E8404E">
        <w:rPr>
          <w:sz w:val="24"/>
          <w:szCs w:val="24"/>
        </w:rPr>
        <w:t xml:space="preserve">To understand if and how the PLI is helping educators implement playful learning practices with </w:t>
      </w:r>
      <w:r w:rsidRPr="00E8404E">
        <w:rPr>
          <w:b/>
          <w:bCs/>
          <w:sz w:val="24"/>
          <w:szCs w:val="24"/>
        </w:rPr>
        <w:t>fidelity</w:t>
      </w:r>
    </w:p>
    <w:p w14:paraId="368385EC" w14:textId="3AD97B5B" w:rsidR="008D2AC7" w:rsidRPr="00E8404E" w:rsidRDefault="00DD05A7" w:rsidP="008D2AC7">
      <w:pPr>
        <w:numPr>
          <w:ilvl w:val="0"/>
          <w:numId w:val="29"/>
        </w:numPr>
        <w:rPr>
          <w:sz w:val="24"/>
          <w:szCs w:val="24"/>
        </w:rPr>
      </w:pPr>
      <w:r w:rsidRPr="00E8404E">
        <w:rPr>
          <w:sz w:val="24"/>
          <w:szCs w:val="24"/>
        </w:rPr>
        <w:t>To i</w:t>
      </w:r>
      <w:r w:rsidR="008D2AC7" w:rsidRPr="00E8404E">
        <w:rPr>
          <w:sz w:val="24"/>
          <w:szCs w:val="24"/>
        </w:rPr>
        <w:t xml:space="preserve">nform </w:t>
      </w:r>
      <w:r w:rsidR="0082054C" w:rsidRPr="00E8404E">
        <w:rPr>
          <w:sz w:val="24"/>
          <w:szCs w:val="24"/>
        </w:rPr>
        <w:t>future</w:t>
      </w:r>
      <w:r w:rsidR="008D2AC7" w:rsidRPr="00E8404E">
        <w:rPr>
          <w:sz w:val="24"/>
          <w:szCs w:val="24"/>
        </w:rPr>
        <w:t xml:space="preserve"> measures of</w:t>
      </w:r>
      <w:r w:rsidR="00F6292C" w:rsidRPr="00E8404E">
        <w:rPr>
          <w:sz w:val="24"/>
          <w:szCs w:val="24"/>
        </w:rPr>
        <w:t xml:space="preserve"> PLI</w:t>
      </w:r>
      <w:r w:rsidR="008D2AC7" w:rsidRPr="00E8404E">
        <w:rPr>
          <w:sz w:val="24"/>
          <w:szCs w:val="24"/>
        </w:rPr>
        <w:t xml:space="preserve"> </w:t>
      </w:r>
      <w:r w:rsidR="008D2AC7" w:rsidRPr="00E8404E">
        <w:rPr>
          <w:b/>
          <w:bCs/>
          <w:sz w:val="24"/>
          <w:szCs w:val="24"/>
        </w:rPr>
        <w:t>student outcomes</w:t>
      </w:r>
    </w:p>
    <w:p w14:paraId="5F2D14F8" w14:textId="4CCB03A8" w:rsidR="00DD05A7" w:rsidRPr="00E8404E" w:rsidRDefault="00A91FA4" w:rsidP="00DD05A7">
      <w:pPr>
        <w:numPr>
          <w:ilvl w:val="0"/>
          <w:numId w:val="29"/>
        </w:numPr>
        <w:rPr>
          <w:sz w:val="24"/>
          <w:szCs w:val="24"/>
        </w:rPr>
      </w:pPr>
      <w:r w:rsidRPr="00E8404E">
        <w:rPr>
          <w:sz w:val="24"/>
          <w:szCs w:val="24"/>
        </w:rPr>
        <w:t>To co</w:t>
      </w:r>
      <w:r w:rsidR="008D2AC7" w:rsidRPr="00E8404E">
        <w:rPr>
          <w:sz w:val="24"/>
          <w:szCs w:val="24"/>
        </w:rPr>
        <w:t xml:space="preserve">nvene educators </w:t>
      </w:r>
      <w:r w:rsidRPr="00E8404E">
        <w:rPr>
          <w:sz w:val="24"/>
          <w:szCs w:val="24"/>
        </w:rPr>
        <w:t>from</w:t>
      </w:r>
      <w:r w:rsidR="008D2AC7" w:rsidRPr="00E8404E">
        <w:rPr>
          <w:sz w:val="24"/>
          <w:szCs w:val="24"/>
        </w:rPr>
        <w:t xml:space="preserve"> participating school districts as </w:t>
      </w:r>
      <w:r w:rsidR="008D2AC7" w:rsidRPr="00E8404E">
        <w:rPr>
          <w:b/>
          <w:bCs/>
          <w:sz w:val="24"/>
          <w:szCs w:val="24"/>
        </w:rPr>
        <w:t>advisor</w:t>
      </w:r>
      <w:r w:rsidRPr="00E8404E">
        <w:rPr>
          <w:b/>
          <w:bCs/>
          <w:sz w:val="24"/>
          <w:szCs w:val="24"/>
        </w:rPr>
        <w:t>y partners</w:t>
      </w:r>
    </w:p>
    <w:p w14:paraId="4D9326B8" w14:textId="7DA132DD" w:rsidR="00DD05A7" w:rsidRPr="00E8404E" w:rsidRDefault="00DD05A7" w:rsidP="00090D73">
      <w:pPr>
        <w:pStyle w:val="BodyText"/>
      </w:pPr>
      <w:r w:rsidRPr="00E8404E">
        <w:t xml:space="preserve">Through this work, </w:t>
      </w:r>
      <w:r w:rsidR="0081253F" w:rsidRPr="00E8404E">
        <w:t>the evaluation</w:t>
      </w:r>
      <w:r w:rsidRPr="00E8404E">
        <w:t xml:space="preserve"> aim</w:t>
      </w:r>
      <w:r w:rsidR="0081253F" w:rsidRPr="00E8404E">
        <w:t xml:space="preserve">s </w:t>
      </w:r>
      <w:r w:rsidRPr="00E8404E">
        <w:t xml:space="preserve">to </w:t>
      </w:r>
      <w:r w:rsidR="0081253F" w:rsidRPr="00E8404E">
        <w:t>develop</w:t>
      </w:r>
      <w:r w:rsidRPr="00E8404E">
        <w:t xml:space="preserve"> a comprehensive understanding of </w:t>
      </w:r>
      <w:r w:rsidR="0081253F" w:rsidRPr="00E8404E">
        <w:t xml:space="preserve">the fidelity of </w:t>
      </w:r>
      <w:r w:rsidRPr="00E8404E">
        <w:t xml:space="preserve">PLI implementation, </w:t>
      </w:r>
      <w:r w:rsidR="0081253F" w:rsidRPr="00E8404E">
        <w:t xml:space="preserve">identify </w:t>
      </w:r>
      <w:r w:rsidRPr="00E8404E">
        <w:t xml:space="preserve">successes and challenges, </w:t>
      </w:r>
      <w:r w:rsidR="00001B34" w:rsidRPr="00E8404E">
        <w:t xml:space="preserve">assess </w:t>
      </w:r>
      <w:r w:rsidRPr="00E8404E">
        <w:t xml:space="preserve">student and teacher engagement, </w:t>
      </w:r>
      <w:r w:rsidR="00001B34" w:rsidRPr="00E8404E">
        <w:t>examine the role of professional</w:t>
      </w:r>
      <w:r w:rsidRPr="00E8404E">
        <w:t xml:space="preserve"> learning and coaching practices, and </w:t>
      </w:r>
      <w:r w:rsidR="00001B34" w:rsidRPr="00E8404E">
        <w:t>explore how</w:t>
      </w:r>
      <w:r w:rsidRPr="00E8404E">
        <w:t xml:space="preserve"> </w:t>
      </w:r>
      <w:r w:rsidR="006D78C9" w:rsidRPr="00E8404E">
        <w:t xml:space="preserve">the </w:t>
      </w:r>
      <w:r w:rsidRPr="00E8404E">
        <w:t xml:space="preserve">PLI </w:t>
      </w:r>
      <w:r w:rsidR="00001B34" w:rsidRPr="00E8404E">
        <w:t>influences</w:t>
      </w:r>
      <w:r w:rsidRPr="00E8404E">
        <w:t xml:space="preserve"> classroom instruction.</w:t>
      </w:r>
    </w:p>
    <w:p w14:paraId="0DFD176F" w14:textId="235824EA" w:rsidR="00D93E02" w:rsidRDefault="00DD05A7" w:rsidP="00DD05A7">
      <w:pPr>
        <w:pStyle w:val="Heading3"/>
      </w:pPr>
      <w:bookmarkStart w:id="9" w:name="_Toc202187853"/>
      <w:bookmarkStart w:id="10" w:name="_Toc226452458"/>
      <w:r>
        <w:t>Spring 2025 Data Collection</w:t>
      </w:r>
      <w:bookmarkEnd w:id="9"/>
      <w:bookmarkEnd w:id="10"/>
    </w:p>
    <w:p w14:paraId="1381EED9" w14:textId="322A37F8" w:rsidR="00A91FA4" w:rsidRPr="00E8404E" w:rsidRDefault="00A91FA4" w:rsidP="00090D73">
      <w:pPr>
        <w:pStyle w:val="BodyText"/>
      </w:pPr>
      <w:r w:rsidRPr="00E8404E">
        <w:t xml:space="preserve">Evaluation activities conducted in </w:t>
      </w:r>
      <w:r w:rsidR="00742387" w:rsidRPr="00E8404E">
        <w:t>s</w:t>
      </w:r>
      <w:r w:rsidRPr="00E8404E">
        <w:t>pring 2025 varied by cohort</w:t>
      </w:r>
      <w:r w:rsidR="00D93E02" w:rsidRPr="00E8404E">
        <w:t xml:space="preserve">, as outlined in </w:t>
      </w:r>
      <w:r w:rsidR="00D93E02" w:rsidRPr="00E8404E">
        <w:rPr>
          <w:b/>
          <w:bCs/>
        </w:rPr>
        <w:fldChar w:fldCharType="begin"/>
      </w:r>
      <w:r w:rsidR="00D93E02" w:rsidRPr="00E8404E">
        <w:rPr>
          <w:b/>
          <w:bCs/>
        </w:rPr>
        <w:instrText xml:space="preserve"> REF _Ref191490921 \h  \* MERGEFORMAT </w:instrText>
      </w:r>
      <w:r w:rsidR="00D93E02" w:rsidRPr="00E8404E">
        <w:rPr>
          <w:b/>
          <w:bCs/>
        </w:rPr>
      </w:r>
      <w:r w:rsidR="00D93E02" w:rsidRPr="00E8404E">
        <w:rPr>
          <w:b/>
          <w:bCs/>
        </w:rPr>
        <w:fldChar w:fldCharType="separate"/>
      </w:r>
      <w:r w:rsidR="001F1543" w:rsidRPr="00E8404E">
        <w:rPr>
          <w:b/>
          <w:bCs/>
        </w:rPr>
        <w:t xml:space="preserve">Table </w:t>
      </w:r>
      <w:r w:rsidR="001F1543" w:rsidRPr="00E8404E">
        <w:rPr>
          <w:b/>
          <w:bCs/>
          <w:noProof/>
        </w:rPr>
        <w:t>1</w:t>
      </w:r>
      <w:r w:rsidR="00D93E02" w:rsidRPr="00E8404E">
        <w:rPr>
          <w:b/>
          <w:bCs/>
        </w:rPr>
        <w:fldChar w:fldCharType="end"/>
      </w:r>
      <w:r w:rsidR="00D93E02" w:rsidRPr="00E8404E">
        <w:t xml:space="preserve">. </w:t>
      </w:r>
      <w:r w:rsidRPr="00E8404E">
        <w:t xml:space="preserve">For Cohort 1, the evaluation team conducted </w:t>
      </w:r>
      <w:r w:rsidR="009E06E9" w:rsidRPr="00E8404E">
        <w:t>three</w:t>
      </w:r>
      <w:r w:rsidRPr="00E8404E">
        <w:t xml:space="preserve"> focus group</w:t>
      </w:r>
      <w:r w:rsidR="009E06E9" w:rsidRPr="00E8404E">
        <w:t>s</w:t>
      </w:r>
      <w:r w:rsidRPr="00E8404E">
        <w:t xml:space="preserve"> with an advisory group of</w:t>
      </w:r>
      <w:r w:rsidR="0074547B" w:rsidRPr="00E8404E">
        <w:t xml:space="preserve"> </w:t>
      </w:r>
      <w:r w:rsidR="009E06E9" w:rsidRPr="00E8404E">
        <w:t>eight</w:t>
      </w:r>
      <w:r w:rsidRPr="00E8404E">
        <w:t xml:space="preserve"> teachers from three participating schools. For Cohort 2, baseline classroom observations were carried out in 14 classrooms prior to the teachers’ engagement in the PLI’s asynchronous professional development.</w:t>
      </w:r>
    </w:p>
    <w:p w14:paraId="709D697F" w14:textId="77777777" w:rsidR="00A91FA4" w:rsidRDefault="00A91FA4" w:rsidP="00D93E02"/>
    <w:p w14:paraId="13E6D13A" w14:textId="6133BB3D" w:rsidR="00DD05A7" w:rsidRPr="00E8404E" w:rsidRDefault="00DD05A7" w:rsidP="00090D73">
      <w:pPr>
        <w:pStyle w:val="NORCCaption-Table"/>
      </w:pPr>
      <w:bookmarkStart w:id="11" w:name="_Ref191490921"/>
      <w:bookmarkStart w:id="12" w:name="_Ref191490916"/>
      <w:bookmarkStart w:id="13" w:name="_Toc226388529"/>
      <w:r w:rsidRPr="00090D73">
        <w:rPr>
          <w:rStyle w:val="NORCCaption-Bold"/>
        </w:rPr>
        <w:lastRenderedPageBreak/>
        <w:t xml:space="preserve">Table </w:t>
      </w:r>
      <w:r w:rsidRPr="00090D73">
        <w:rPr>
          <w:rStyle w:val="NORCCaption-Bold"/>
        </w:rPr>
        <w:fldChar w:fldCharType="begin"/>
      </w:r>
      <w:r w:rsidRPr="00090D73">
        <w:rPr>
          <w:rStyle w:val="NORCCaption-Bold"/>
        </w:rPr>
        <w:instrText>SEQ Table \* ARABIC</w:instrText>
      </w:r>
      <w:r w:rsidRPr="00090D73">
        <w:rPr>
          <w:rStyle w:val="NORCCaption-Bold"/>
        </w:rPr>
        <w:fldChar w:fldCharType="separate"/>
      </w:r>
      <w:r w:rsidR="00037B8C" w:rsidRPr="00090D73">
        <w:rPr>
          <w:rStyle w:val="NORCCaption-Bold"/>
        </w:rPr>
        <w:t>1</w:t>
      </w:r>
      <w:r w:rsidRPr="00090D73">
        <w:rPr>
          <w:rStyle w:val="NORCCaption-Bold"/>
        </w:rPr>
        <w:fldChar w:fldCharType="end"/>
      </w:r>
      <w:bookmarkEnd w:id="11"/>
      <w:r w:rsidRPr="00090D73">
        <w:rPr>
          <w:rStyle w:val="NORCCaption-Bold"/>
        </w:rPr>
        <w:t>.</w:t>
      </w:r>
      <w:r w:rsidR="00090D73">
        <w:tab/>
      </w:r>
      <w:r w:rsidR="00B75FCB" w:rsidRPr="00E8404E">
        <w:t xml:space="preserve">Spring 2025 </w:t>
      </w:r>
      <w:r w:rsidRPr="00E8404E">
        <w:t>Data Collection Activities by Cohort</w:t>
      </w:r>
      <w:bookmarkEnd w:id="12"/>
      <w:bookmarkEnd w:id="13"/>
    </w:p>
    <w:tbl>
      <w:tblPr>
        <w:tblStyle w:val="NORC2ReportTable"/>
        <w:tblW w:w="5000" w:type="pct"/>
        <w:tblLook w:val="04A0" w:firstRow="1" w:lastRow="0" w:firstColumn="1" w:lastColumn="0" w:noHBand="0" w:noVBand="1"/>
      </w:tblPr>
      <w:tblGrid>
        <w:gridCol w:w="1780"/>
        <w:gridCol w:w="4150"/>
        <w:gridCol w:w="4150"/>
      </w:tblGrid>
      <w:tr w:rsidR="00DD05A7" w:rsidRPr="00E8404E" w14:paraId="3896D3EF" w14:textId="77777777" w:rsidTr="00F6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vAlign w:val="center"/>
          </w:tcPr>
          <w:p w14:paraId="31EBBED9" w14:textId="6A962788" w:rsidR="00DD05A7" w:rsidRPr="00E8404E" w:rsidRDefault="00355072" w:rsidP="00F66A64">
            <w:pPr>
              <w:pStyle w:val="BodyText"/>
              <w:keepNext/>
              <w:keepLines/>
              <w:jc w:val="center"/>
              <w:rPr>
                <w:color w:val="auto"/>
                <w:szCs w:val="24"/>
              </w:rPr>
            </w:pPr>
            <w:r>
              <w:rPr>
                <w:szCs w:val="24"/>
              </w:rPr>
              <w:t>Method</w:t>
            </w:r>
          </w:p>
        </w:tc>
        <w:tc>
          <w:tcPr>
            <w:tcW w:w="3915" w:type="dxa"/>
            <w:vAlign w:val="center"/>
            <w:hideMark/>
          </w:tcPr>
          <w:p w14:paraId="3C05608D" w14:textId="77777777" w:rsidR="00DD05A7" w:rsidRPr="00E8404E" w:rsidRDefault="00DD05A7" w:rsidP="00F66A64">
            <w:pPr>
              <w:pStyle w:val="BodyText"/>
              <w:keepNext/>
              <w:keepLines/>
              <w:jc w:val="center"/>
              <w:cnfStyle w:val="100000000000" w:firstRow="1" w:lastRow="0" w:firstColumn="0" w:lastColumn="0" w:oddVBand="0" w:evenVBand="0" w:oddHBand="0" w:evenHBand="0" w:firstRowFirstColumn="0" w:firstRowLastColumn="0" w:lastRowFirstColumn="0" w:lastRowLastColumn="0"/>
              <w:rPr>
                <w:szCs w:val="24"/>
              </w:rPr>
            </w:pPr>
            <w:r w:rsidRPr="00E8404E">
              <w:rPr>
                <w:szCs w:val="24"/>
              </w:rPr>
              <w:t>Cohort 1</w:t>
            </w:r>
          </w:p>
        </w:tc>
        <w:tc>
          <w:tcPr>
            <w:tcW w:w="3915" w:type="dxa"/>
            <w:vAlign w:val="center"/>
            <w:hideMark/>
          </w:tcPr>
          <w:p w14:paraId="3555D345" w14:textId="56A079BE" w:rsidR="00DD05A7" w:rsidRPr="00E8404E" w:rsidRDefault="00DD05A7" w:rsidP="00F66A64">
            <w:pPr>
              <w:pStyle w:val="BodyText"/>
              <w:keepNext/>
              <w:keepLines/>
              <w:jc w:val="center"/>
              <w:cnfStyle w:val="100000000000" w:firstRow="1" w:lastRow="0" w:firstColumn="0" w:lastColumn="0" w:oddVBand="0" w:evenVBand="0" w:oddHBand="0" w:evenHBand="0" w:firstRowFirstColumn="0" w:firstRowLastColumn="0" w:lastRowFirstColumn="0" w:lastRowLastColumn="0"/>
              <w:rPr>
                <w:szCs w:val="24"/>
              </w:rPr>
            </w:pPr>
            <w:r w:rsidRPr="00E8404E">
              <w:rPr>
                <w:szCs w:val="24"/>
              </w:rPr>
              <w:t>Cohort 2</w:t>
            </w:r>
          </w:p>
        </w:tc>
      </w:tr>
      <w:tr w:rsidR="00DD05A7" w:rsidRPr="00E8404E" w14:paraId="0E44689C" w14:textId="77777777" w:rsidTr="00355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D4D57D0" w14:textId="77777777" w:rsidR="00DD05A7" w:rsidRPr="00E8404E" w:rsidRDefault="00DD05A7" w:rsidP="00355072">
            <w:pPr>
              <w:pStyle w:val="BodyText"/>
              <w:keepNext/>
              <w:keepLines/>
              <w:rPr>
                <w:b/>
                <w:szCs w:val="24"/>
              </w:rPr>
            </w:pPr>
            <w:r w:rsidRPr="00E8404E">
              <w:rPr>
                <w:b/>
                <w:szCs w:val="24"/>
              </w:rPr>
              <w:t>Sample</w:t>
            </w:r>
          </w:p>
        </w:tc>
        <w:tc>
          <w:tcPr>
            <w:tcW w:w="0" w:type="dxa"/>
            <w:hideMark/>
          </w:tcPr>
          <w:p w14:paraId="224DDEC8" w14:textId="18B1FE56" w:rsidR="007B2AF6" w:rsidRPr="00E8404E" w:rsidRDefault="00412B30" w:rsidP="0076668D">
            <w:pPr>
              <w:pStyle w:val="NORCTableBodyLeft"/>
              <w:keepNext/>
              <w:keepLines/>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8404E">
              <w:rPr>
                <w:rFonts w:eastAsia="Calibri"/>
                <w:sz w:val="24"/>
                <w:szCs w:val="24"/>
              </w:rPr>
              <w:t>Eight teachers i</w:t>
            </w:r>
            <w:r w:rsidR="00DB4C19" w:rsidRPr="00E8404E">
              <w:rPr>
                <w:rFonts w:eastAsia="Calibri"/>
                <w:sz w:val="24"/>
                <w:szCs w:val="24"/>
              </w:rPr>
              <w:t>n t</w:t>
            </w:r>
            <w:r w:rsidR="00777683" w:rsidRPr="00E8404E">
              <w:rPr>
                <w:rFonts w:eastAsia="Calibri"/>
                <w:sz w:val="24"/>
                <w:szCs w:val="24"/>
              </w:rPr>
              <w:t>hree</w:t>
            </w:r>
            <w:r w:rsidR="007B2AF6" w:rsidRPr="00E8404E">
              <w:rPr>
                <w:rFonts w:eastAsia="Calibri"/>
                <w:sz w:val="24"/>
                <w:szCs w:val="24"/>
              </w:rPr>
              <w:t xml:space="preserve"> </w:t>
            </w:r>
            <w:r w:rsidR="00777683" w:rsidRPr="00E8404E">
              <w:rPr>
                <w:rFonts w:eastAsia="Calibri"/>
                <w:sz w:val="24"/>
                <w:szCs w:val="24"/>
              </w:rPr>
              <w:t xml:space="preserve">of the </w:t>
            </w:r>
            <w:r w:rsidR="007B2AF6" w:rsidRPr="00E8404E">
              <w:rPr>
                <w:rFonts w:eastAsia="Calibri"/>
                <w:sz w:val="24"/>
                <w:szCs w:val="24"/>
              </w:rPr>
              <w:t>school districts that began participation in school year 2023-24</w:t>
            </w:r>
          </w:p>
          <w:p w14:paraId="6F381862" w14:textId="361A5053" w:rsidR="00DD05A7" w:rsidRPr="00E8404E" w:rsidRDefault="00DD05A7" w:rsidP="0076668D">
            <w:pPr>
              <w:pStyle w:val="NORCTableBodyLeft"/>
              <w:keepNext/>
              <w:keepLines/>
              <w:cnfStyle w:val="000000100000" w:firstRow="0" w:lastRow="0" w:firstColumn="0" w:lastColumn="0" w:oddVBand="0" w:evenVBand="0" w:oddHBand="1" w:evenHBand="0" w:firstRowFirstColumn="0" w:firstRowLastColumn="0" w:lastRowFirstColumn="0" w:lastRowLastColumn="0"/>
              <w:rPr>
                <w:rFonts w:eastAsia="Calibri"/>
                <w:i/>
                <w:iCs/>
                <w:sz w:val="24"/>
                <w:szCs w:val="24"/>
              </w:rPr>
            </w:pPr>
            <w:r w:rsidRPr="00E8404E">
              <w:rPr>
                <w:rFonts w:eastAsia="Calibri"/>
                <w:i/>
                <w:iCs/>
                <w:sz w:val="24"/>
                <w:szCs w:val="24"/>
              </w:rPr>
              <w:t>(Year 2 of PLI activities</w:t>
            </w:r>
            <w:r w:rsidR="00A66F79" w:rsidRPr="00E8404E">
              <w:rPr>
                <w:rFonts w:eastAsia="Calibri"/>
                <w:i/>
                <w:iCs/>
                <w:sz w:val="24"/>
                <w:szCs w:val="24"/>
              </w:rPr>
              <w:t xml:space="preserve"> at the time of data collection</w:t>
            </w:r>
            <w:r w:rsidRPr="00E8404E">
              <w:rPr>
                <w:rFonts w:eastAsia="Calibri"/>
                <w:i/>
                <w:iCs/>
                <w:sz w:val="24"/>
                <w:szCs w:val="24"/>
              </w:rPr>
              <w:t xml:space="preserve">) </w:t>
            </w:r>
          </w:p>
        </w:tc>
        <w:tc>
          <w:tcPr>
            <w:tcW w:w="0" w:type="dxa"/>
          </w:tcPr>
          <w:p w14:paraId="3BFFFEE3" w14:textId="11E2CEE9" w:rsidR="007B2AF6" w:rsidRPr="00E8404E" w:rsidRDefault="00F40864" w:rsidP="0076668D">
            <w:pPr>
              <w:pStyle w:val="NORCTableBodyLeft"/>
              <w:keepNext/>
              <w:keepLines/>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8404E">
              <w:rPr>
                <w:rFonts w:eastAsia="Calibri"/>
                <w:sz w:val="24"/>
                <w:szCs w:val="24"/>
              </w:rPr>
              <w:t>14 classrooms in s</w:t>
            </w:r>
            <w:r w:rsidR="007B2AF6" w:rsidRPr="00E8404E">
              <w:rPr>
                <w:rFonts w:eastAsia="Calibri"/>
                <w:sz w:val="24"/>
                <w:szCs w:val="24"/>
              </w:rPr>
              <w:t>even school districts beginning participation in school year 2025-26</w:t>
            </w:r>
          </w:p>
          <w:p w14:paraId="40801F7A" w14:textId="419F741B" w:rsidR="00DD05A7" w:rsidRPr="00E8404E" w:rsidRDefault="00DD05A7" w:rsidP="0076668D">
            <w:pPr>
              <w:pStyle w:val="NORCTableBodyLeft"/>
              <w:keepNext/>
              <w:keepLines/>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8404E">
              <w:rPr>
                <w:rFonts w:eastAsia="Calibri"/>
                <w:i/>
                <w:iCs/>
                <w:sz w:val="24"/>
                <w:szCs w:val="24"/>
              </w:rPr>
              <w:t xml:space="preserve">(Year </w:t>
            </w:r>
            <w:r w:rsidR="00A66F79" w:rsidRPr="00E8404E">
              <w:rPr>
                <w:rFonts w:eastAsia="Calibri"/>
                <w:i/>
                <w:iCs/>
                <w:sz w:val="24"/>
                <w:szCs w:val="24"/>
              </w:rPr>
              <w:t>0</w:t>
            </w:r>
            <w:r w:rsidRPr="00E8404E">
              <w:rPr>
                <w:rFonts w:eastAsia="Calibri"/>
                <w:i/>
                <w:iCs/>
                <w:sz w:val="24"/>
                <w:szCs w:val="24"/>
              </w:rPr>
              <w:t xml:space="preserve"> of PLI activities</w:t>
            </w:r>
            <w:r w:rsidR="00A66F79" w:rsidRPr="00E8404E">
              <w:rPr>
                <w:rFonts w:eastAsia="Calibri"/>
                <w:i/>
                <w:iCs/>
                <w:sz w:val="24"/>
                <w:szCs w:val="24"/>
              </w:rPr>
              <w:t xml:space="preserve"> at the time of data collection</w:t>
            </w:r>
            <w:r w:rsidRPr="00E8404E">
              <w:rPr>
                <w:rFonts w:eastAsia="Calibri"/>
                <w:i/>
                <w:iCs/>
                <w:sz w:val="24"/>
                <w:szCs w:val="24"/>
              </w:rPr>
              <w:t>)</w:t>
            </w:r>
          </w:p>
        </w:tc>
      </w:tr>
      <w:tr w:rsidR="00DD05A7" w:rsidRPr="00E8404E" w14:paraId="0D67F705" w14:textId="77777777" w:rsidTr="00355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16DE19D" w14:textId="603938C7" w:rsidR="00DD05A7" w:rsidRPr="00E8404E" w:rsidRDefault="00DD05A7" w:rsidP="0076668D">
            <w:pPr>
              <w:pStyle w:val="BodyText"/>
              <w:keepNext/>
              <w:keepLines/>
              <w:rPr>
                <w:b/>
                <w:szCs w:val="24"/>
              </w:rPr>
            </w:pPr>
            <w:r w:rsidRPr="00E8404E">
              <w:rPr>
                <w:b/>
                <w:szCs w:val="24"/>
              </w:rPr>
              <w:t>Data Collection</w:t>
            </w:r>
          </w:p>
        </w:tc>
        <w:tc>
          <w:tcPr>
            <w:tcW w:w="0" w:type="dxa"/>
            <w:vAlign w:val="center"/>
            <w:hideMark/>
          </w:tcPr>
          <w:p w14:paraId="1F75460A" w14:textId="149EF24E" w:rsidR="00DD05A7" w:rsidRPr="00E8404E" w:rsidRDefault="00A91FA4" w:rsidP="00355072">
            <w:pPr>
              <w:pStyle w:val="NORCTableBodyLeft"/>
              <w:keepNext/>
              <w:keepLines/>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E8404E">
              <w:rPr>
                <w:rFonts w:eastAsia="Calibri"/>
                <w:sz w:val="24"/>
                <w:szCs w:val="24"/>
              </w:rPr>
              <w:t>Focus group</w:t>
            </w:r>
            <w:r w:rsidR="00DD05A7" w:rsidRPr="00E8404E">
              <w:rPr>
                <w:rFonts w:eastAsia="Calibri"/>
                <w:sz w:val="24"/>
                <w:szCs w:val="24"/>
              </w:rPr>
              <w:t xml:space="preserve"> </w:t>
            </w:r>
            <w:r w:rsidR="00DD05A7" w:rsidRPr="00E8404E">
              <w:rPr>
                <w:sz w:val="24"/>
                <w:szCs w:val="24"/>
              </w:rPr>
              <w:t>with PLI educators</w:t>
            </w:r>
          </w:p>
        </w:tc>
        <w:tc>
          <w:tcPr>
            <w:tcW w:w="0" w:type="dxa"/>
            <w:vAlign w:val="center"/>
            <w:hideMark/>
          </w:tcPr>
          <w:p w14:paraId="710CA6CD" w14:textId="22203B02" w:rsidR="00DD05A7" w:rsidRPr="00E8404E" w:rsidRDefault="00DD05A7" w:rsidP="00355072">
            <w:pPr>
              <w:pStyle w:val="NORCTableBodyLeft"/>
              <w:keepNext/>
              <w:keepLines/>
              <w:jc w:val="center"/>
              <w:cnfStyle w:val="000000010000" w:firstRow="0" w:lastRow="0" w:firstColumn="0" w:lastColumn="0" w:oddVBand="0" w:evenVBand="0" w:oddHBand="0" w:evenHBand="1" w:firstRowFirstColumn="0" w:firstRowLastColumn="0" w:lastRowFirstColumn="0" w:lastRowLastColumn="0"/>
              <w:rPr>
                <w:rFonts w:eastAsia="Calibri"/>
                <w:sz w:val="24"/>
                <w:szCs w:val="24"/>
              </w:rPr>
            </w:pPr>
            <w:r w:rsidRPr="00E8404E">
              <w:rPr>
                <w:rFonts w:eastAsia="Calibri"/>
                <w:sz w:val="24"/>
                <w:szCs w:val="24"/>
              </w:rPr>
              <w:t xml:space="preserve">Classroom observations </w:t>
            </w:r>
            <w:r w:rsidR="000B1842" w:rsidRPr="00E8404E">
              <w:rPr>
                <w:rFonts w:eastAsia="Calibri"/>
                <w:sz w:val="24"/>
                <w:szCs w:val="24"/>
              </w:rPr>
              <w:t>in PLI educator cl</w:t>
            </w:r>
            <w:r w:rsidR="00561B30" w:rsidRPr="00E8404E">
              <w:rPr>
                <w:rFonts w:eastAsia="Calibri"/>
                <w:sz w:val="24"/>
                <w:szCs w:val="24"/>
              </w:rPr>
              <w:t>a</w:t>
            </w:r>
            <w:r w:rsidR="000B1842" w:rsidRPr="00E8404E">
              <w:rPr>
                <w:rFonts w:eastAsia="Calibri"/>
                <w:sz w:val="24"/>
                <w:szCs w:val="24"/>
              </w:rPr>
              <w:t>ssrooms</w:t>
            </w:r>
          </w:p>
        </w:tc>
      </w:tr>
      <w:tr w:rsidR="00DD05A7" w:rsidRPr="00E8404E" w14:paraId="576B4E90" w14:textId="77777777" w:rsidTr="002B4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87C27B2" w14:textId="77777777" w:rsidR="00DD05A7" w:rsidRPr="00E8404E" w:rsidRDefault="00DD05A7" w:rsidP="00355072">
            <w:pPr>
              <w:pStyle w:val="BodyText"/>
              <w:keepNext/>
              <w:keepLines/>
              <w:rPr>
                <w:b/>
                <w:szCs w:val="24"/>
              </w:rPr>
            </w:pPr>
            <w:r w:rsidRPr="00E8404E">
              <w:rPr>
                <w:b/>
                <w:szCs w:val="24"/>
              </w:rPr>
              <w:t>Goals</w:t>
            </w:r>
          </w:p>
        </w:tc>
        <w:tc>
          <w:tcPr>
            <w:tcW w:w="0" w:type="dxa"/>
            <w:hideMark/>
          </w:tcPr>
          <w:p w14:paraId="2642DE62" w14:textId="1759D0F7" w:rsidR="00DD05A7" w:rsidRPr="00E8404E" w:rsidRDefault="00DD05A7" w:rsidP="0076668D">
            <w:pPr>
              <w:pStyle w:val="NORCTableBodyLeft"/>
              <w:keepNext/>
              <w:keepLines/>
              <w:cnfStyle w:val="000000100000" w:firstRow="0" w:lastRow="0" w:firstColumn="0" w:lastColumn="0" w:oddVBand="0" w:evenVBand="0" w:oddHBand="1" w:evenHBand="0" w:firstRowFirstColumn="0" w:firstRowLastColumn="0" w:lastRowFirstColumn="0" w:lastRowLastColumn="0"/>
              <w:rPr>
                <w:rFonts w:eastAsia="Calibri"/>
                <w:sz w:val="24"/>
                <w:szCs w:val="24"/>
              </w:rPr>
            </w:pPr>
            <w:r w:rsidRPr="00E8404E">
              <w:rPr>
                <w:rStyle w:val="normaltextrun"/>
                <w:rFonts w:eastAsiaTheme="majorEastAsia"/>
                <w:color w:val="353435" w:themeColor="text1"/>
                <w:sz w:val="24"/>
                <w:szCs w:val="24"/>
              </w:rPr>
              <w:t xml:space="preserve">Engage teachers and administrators as thought partners to understand </w:t>
            </w:r>
            <w:r w:rsidRPr="00E8404E">
              <w:rPr>
                <w:rStyle w:val="eop"/>
                <w:rFonts w:eastAsiaTheme="majorEastAsia"/>
                <w:color w:val="353435" w:themeColor="text1"/>
                <w:sz w:val="24"/>
                <w:szCs w:val="24"/>
              </w:rPr>
              <w:t>1</w:t>
            </w:r>
            <w:r w:rsidRPr="00E8404E">
              <w:rPr>
                <w:rStyle w:val="eop"/>
                <w:rFonts w:eastAsiaTheme="majorEastAsia"/>
                <w:sz w:val="24"/>
                <w:szCs w:val="24"/>
              </w:rPr>
              <w:t xml:space="preserve">) </w:t>
            </w:r>
            <w:r w:rsidRPr="00E8404E">
              <w:rPr>
                <w:rStyle w:val="normaltextrun"/>
                <w:rFonts w:eastAsiaTheme="majorEastAsia"/>
                <w:color w:val="353435" w:themeColor="text1"/>
                <w:sz w:val="24"/>
                <w:szCs w:val="24"/>
              </w:rPr>
              <w:t xml:space="preserve">PLI successes and barriers, </w:t>
            </w:r>
            <w:r w:rsidRPr="00E8404E">
              <w:rPr>
                <w:rStyle w:val="eop"/>
                <w:rFonts w:eastAsiaTheme="majorEastAsia"/>
                <w:color w:val="353435" w:themeColor="text1"/>
                <w:sz w:val="24"/>
                <w:szCs w:val="24"/>
              </w:rPr>
              <w:t>2</w:t>
            </w:r>
            <w:r w:rsidRPr="00E8404E">
              <w:rPr>
                <w:rStyle w:val="eop"/>
                <w:rFonts w:eastAsiaTheme="majorEastAsia"/>
                <w:sz w:val="24"/>
                <w:szCs w:val="24"/>
              </w:rPr>
              <w:t>) s</w:t>
            </w:r>
            <w:r w:rsidRPr="00E8404E">
              <w:rPr>
                <w:rStyle w:val="normaltextrun"/>
                <w:rFonts w:eastAsiaTheme="majorEastAsia"/>
                <w:color w:val="353435" w:themeColor="text1"/>
                <w:sz w:val="24"/>
                <w:szCs w:val="24"/>
              </w:rPr>
              <w:t>tudent and teacher engagement with the PLI and playful learning practices</w:t>
            </w:r>
            <w:r w:rsidRPr="00E8404E">
              <w:rPr>
                <w:rStyle w:val="eop"/>
                <w:rFonts w:eastAsiaTheme="majorEastAsia"/>
                <w:color w:val="353435" w:themeColor="text1"/>
                <w:sz w:val="24"/>
                <w:szCs w:val="24"/>
              </w:rPr>
              <w:t>​,</w:t>
            </w:r>
            <w:r w:rsidRPr="00E8404E">
              <w:rPr>
                <w:rStyle w:val="eop"/>
                <w:rFonts w:eastAsiaTheme="majorEastAsia"/>
                <w:sz w:val="24"/>
                <w:szCs w:val="24"/>
              </w:rPr>
              <w:t xml:space="preserve"> and 3) s</w:t>
            </w:r>
            <w:r w:rsidRPr="00E8404E">
              <w:rPr>
                <w:rStyle w:val="normaltextrun"/>
                <w:rFonts w:eastAsiaTheme="majorEastAsia"/>
                <w:color w:val="353435" w:themeColor="text1"/>
                <w:sz w:val="24"/>
                <w:szCs w:val="24"/>
              </w:rPr>
              <w:t>tudent outcomes that should be measured to capture PLI impact</w:t>
            </w:r>
          </w:p>
        </w:tc>
        <w:tc>
          <w:tcPr>
            <w:tcW w:w="0" w:type="dxa"/>
            <w:vAlign w:val="center"/>
            <w:hideMark/>
          </w:tcPr>
          <w:p w14:paraId="13EF1E55" w14:textId="24FBD9D2" w:rsidR="00DD05A7" w:rsidRPr="0076668D" w:rsidRDefault="00DD05A7" w:rsidP="002B44D9">
            <w:pPr>
              <w:pStyle w:val="NORCTableBodyLeft"/>
              <w:keepNext/>
              <w:keepLines/>
              <w:cnfStyle w:val="000000100000" w:firstRow="0" w:lastRow="0" w:firstColumn="0" w:lastColumn="0" w:oddVBand="0" w:evenVBand="0" w:oddHBand="1" w:evenHBand="0" w:firstRowFirstColumn="0" w:firstRowLastColumn="0" w:lastRowFirstColumn="0" w:lastRowLastColumn="0"/>
              <w:rPr>
                <w:bCs/>
                <w:sz w:val="24"/>
                <w:szCs w:val="24"/>
              </w:rPr>
            </w:pPr>
            <w:r w:rsidRPr="00E8404E">
              <w:rPr>
                <w:rStyle w:val="normaltextrun"/>
                <w:rFonts w:eastAsiaTheme="majorEastAsia"/>
                <w:sz w:val="24"/>
                <w:szCs w:val="24"/>
              </w:rPr>
              <w:t>Baseline measure of teacher’s playful learning</w:t>
            </w:r>
            <w:r w:rsidR="00A91FA4" w:rsidRPr="00E8404E">
              <w:rPr>
                <w:rStyle w:val="normaltextrun"/>
                <w:rFonts w:eastAsiaTheme="majorEastAsia"/>
                <w:sz w:val="24"/>
                <w:szCs w:val="24"/>
              </w:rPr>
              <w:t xml:space="preserve"> classroom </w:t>
            </w:r>
            <w:r w:rsidRPr="00E8404E">
              <w:rPr>
                <w:rStyle w:val="normaltextrun"/>
                <w:rFonts w:eastAsiaTheme="majorEastAsia"/>
                <w:sz w:val="24"/>
                <w:szCs w:val="24"/>
              </w:rPr>
              <w:t>practices</w:t>
            </w:r>
            <w:r w:rsidR="00A91FA4" w:rsidRPr="00E8404E">
              <w:rPr>
                <w:rStyle w:val="normaltextrun"/>
                <w:rFonts w:eastAsiaTheme="majorEastAsia"/>
                <w:sz w:val="24"/>
                <w:szCs w:val="24"/>
              </w:rPr>
              <w:t xml:space="preserve"> prior to engaging in professional development and coaching</w:t>
            </w:r>
          </w:p>
        </w:tc>
      </w:tr>
    </w:tbl>
    <w:p w14:paraId="3E11E53A" w14:textId="71B87F70" w:rsidR="00A91FA4" w:rsidRDefault="00A91FA4" w:rsidP="00A91FA4">
      <w:pPr>
        <w:pStyle w:val="Heading2"/>
      </w:pPr>
      <w:bookmarkStart w:id="14" w:name="_Toc202187854"/>
      <w:bookmarkStart w:id="15" w:name="_Toc226452459"/>
      <w:r>
        <w:t>Educator Advisory Group</w:t>
      </w:r>
      <w:bookmarkEnd w:id="14"/>
      <w:bookmarkEnd w:id="15"/>
    </w:p>
    <w:p w14:paraId="5051089A" w14:textId="4DFDF1A9" w:rsidR="00A91FA4" w:rsidRPr="00A91FA4" w:rsidRDefault="00A91FA4" w:rsidP="00203CD0">
      <w:pPr>
        <w:pStyle w:val="Heading3"/>
      </w:pPr>
      <w:bookmarkStart w:id="16" w:name="_Toc202187855"/>
      <w:bookmarkStart w:id="17" w:name="_Toc226452460"/>
      <w:r>
        <w:t>Overview and Methods</w:t>
      </w:r>
      <w:bookmarkEnd w:id="16"/>
      <w:bookmarkEnd w:id="17"/>
    </w:p>
    <w:p w14:paraId="7D78A27F" w14:textId="1D361710" w:rsidR="00203CD0" w:rsidRPr="00E8404E" w:rsidRDefault="00A91FA4" w:rsidP="006975A6">
      <w:pPr>
        <w:pStyle w:val="BodyText"/>
      </w:pPr>
      <w:r w:rsidRPr="00E8404E">
        <w:t>The evaluation team conducted</w:t>
      </w:r>
      <w:r w:rsidR="00F27910" w:rsidRPr="00E8404E">
        <w:t xml:space="preserve"> </w:t>
      </w:r>
      <w:r w:rsidR="009E06E9" w:rsidRPr="00E8404E">
        <w:t xml:space="preserve">three </w:t>
      </w:r>
      <w:r w:rsidR="00F27910" w:rsidRPr="00E8404E">
        <w:t xml:space="preserve">half-hour focus groups over </w:t>
      </w:r>
      <w:r w:rsidR="005E2677" w:rsidRPr="00E8404E">
        <w:t>Z</w:t>
      </w:r>
      <w:r w:rsidR="00F27910" w:rsidRPr="00E8404E">
        <w:t>oom with a select group of educators from three Cohort 1 districts</w:t>
      </w:r>
      <w:r w:rsidR="00BA4ABF" w:rsidRPr="00E8404E">
        <w:t xml:space="preserve"> in May 2025</w:t>
      </w:r>
      <w:r w:rsidR="00F27910" w:rsidRPr="00E8404E">
        <w:t xml:space="preserve">. The participating teachers were identified and invited to participate by DESE. Each focus group brought together teachers from the same school to meet with the evaluation team. Overall, participating teachers included: </w:t>
      </w:r>
      <w:r w:rsidR="2DBD2BA7" w:rsidRPr="00E8404E">
        <w:t>one</w:t>
      </w:r>
      <w:r w:rsidR="00F27910" w:rsidRPr="00E8404E">
        <w:t xml:space="preserve"> preschool teacher, </w:t>
      </w:r>
      <w:r w:rsidR="11044341" w:rsidRPr="00E8404E">
        <w:t>one</w:t>
      </w:r>
      <w:r w:rsidR="00F27910" w:rsidRPr="00E8404E">
        <w:t xml:space="preserve"> kindergarten teacher, </w:t>
      </w:r>
      <w:r w:rsidR="7BDD103C" w:rsidRPr="00E8404E">
        <w:t>one</w:t>
      </w:r>
      <w:r w:rsidR="00F27910" w:rsidRPr="00E8404E">
        <w:t xml:space="preserve"> 1</w:t>
      </w:r>
      <w:r w:rsidR="00F27910" w:rsidRPr="00E8404E">
        <w:rPr>
          <w:vertAlign w:val="superscript"/>
        </w:rPr>
        <w:t>st</w:t>
      </w:r>
      <w:r w:rsidR="00F27910" w:rsidRPr="00E8404E">
        <w:t xml:space="preserve"> grade teacher, </w:t>
      </w:r>
      <w:r w:rsidR="21C5205C" w:rsidRPr="00E8404E">
        <w:t>one</w:t>
      </w:r>
      <w:r w:rsidR="00F27910" w:rsidRPr="00E8404E">
        <w:t xml:space="preserve"> 2</w:t>
      </w:r>
      <w:r w:rsidR="00F27910" w:rsidRPr="00E8404E">
        <w:rPr>
          <w:vertAlign w:val="superscript"/>
        </w:rPr>
        <w:t>nd</w:t>
      </w:r>
      <w:r w:rsidR="00F27910" w:rsidRPr="00E8404E">
        <w:t xml:space="preserve"> grade teacher, </w:t>
      </w:r>
      <w:r w:rsidR="68927F19" w:rsidRPr="00E8404E">
        <w:t>three</w:t>
      </w:r>
      <w:r w:rsidR="00F27910" w:rsidRPr="00E8404E">
        <w:t xml:space="preserve"> 3</w:t>
      </w:r>
      <w:r w:rsidR="00F27910" w:rsidRPr="00E8404E">
        <w:rPr>
          <w:vertAlign w:val="superscript"/>
        </w:rPr>
        <w:t>rd</w:t>
      </w:r>
      <w:r w:rsidR="00F27910" w:rsidRPr="00E8404E">
        <w:t xml:space="preserve"> grade teachers, and one special education teacher</w:t>
      </w:r>
      <w:r w:rsidR="00A66F79" w:rsidRPr="00E8404E">
        <w:t xml:space="preserve"> (a reading specialist who worked in a partial inclusion classroom model</w:t>
      </w:r>
      <w:r w:rsidR="00382A7B" w:rsidRPr="00E8404E">
        <w:t xml:space="preserve"> and</w:t>
      </w:r>
      <w:r w:rsidR="00A66F79" w:rsidRPr="00E8404E">
        <w:t xml:space="preserve"> co-t</w:t>
      </w:r>
      <w:r w:rsidR="00382A7B" w:rsidRPr="00E8404E">
        <w:t>aught</w:t>
      </w:r>
      <w:r w:rsidR="00A66F79" w:rsidRPr="00E8404E">
        <w:t xml:space="preserve"> with a general education teacher)</w:t>
      </w:r>
      <w:r w:rsidR="00F27910" w:rsidRPr="00E8404E">
        <w:t>.</w:t>
      </w:r>
    </w:p>
    <w:p w14:paraId="3863CF31" w14:textId="5151FB34" w:rsidR="00A4001B" w:rsidRPr="00E8404E" w:rsidRDefault="00A4001B" w:rsidP="00A4001B">
      <w:pPr>
        <w:pStyle w:val="BodyText"/>
        <w:rPr>
          <w:szCs w:val="24"/>
        </w:rPr>
      </w:pPr>
      <w:r w:rsidRPr="00E8404E">
        <w:rPr>
          <w:szCs w:val="24"/>
        </w:rPr>
        <w:t>Our goal with the</w:t>
      </w:r>
      <w:r w:rsidR="00111573" w:rsidRPr="00E8404E">
        <w:rPr>
          <w:szCs w:val="24"/>
        </w:rPr>
        <w:t xml:space="preserve">se discussions </w:t>
      </w:r>
      <w:r w:rsidRPr="00E8404E">
        <w:rPr>
          <w:szCs w:val="24"/>
        </w:rPr>
        <w:t xml:space="preserve">was to gather insights from experienced teachers about their experience with the PLI </w:t>
      </w:r>
      <w:r w:rsidR="0047239A" w:rsidRPr="00E8404E">
        <w:rPr>
          <w:szCs w:val="24"/>
        </w:rPr>
        <w:t>to</w:t>
      </w:r>
      <w:r w:rsidRPr="00E8404E">
        <w:rPr>
          <w:szCs w:val="24"/>
        </w:rPr>
        <w:t xml:space="preserve"> inform our evaluation and the institute’s continuous improvement. </w:t>
      </w:r>
      <w:r w:rsidRPr="00E8404E">
        <w:rPr>
          <w:szCs w:val="24"/>
        </w:rPr>
        <w:lastRenderedPageBreak/>
        <w:t>We also wanted to capture teachers</w:t>
      </w:r>
      <w:r w:rsidR="009E06E9" w:rsidRPr="00E8404E">
        <w:rPr>
          <w:szCs w:val="24"/>
        </w:rPr>
        <w:t>’</w:t>
      </w:r>
      <w:r w:rsidRPr="00E8404E">
        <w:rPr>
          <w:szCs w:val="24"/>
        </w:rPr>
        <w:t xml:space="preserve"> </w:t>
      </w:r>
      <w:r w:rsidR="0047239A" w:rsidRPr="00E8404E">
        <w:rPr>
          <w:szCs w:val="24"/>
        </w:rPr>
        <w:t>thoughts about</w:t>
      </w:r>
      <w:r w:rsidRPr="00E8404E">
        <w:rPr>
          <w:szCs w:val="24"/>
        </w:rPr>
        <w:t xml:space="preserve"> the barriers to PLI implementation reported in the baseline survey</w:t>
      </w:r>
      <w:r w:rsidR="0047239A" w:rsidRPr="00E8404E">
        <w:rPr>
          <w:szCs w:val="24"/>
        </w:rPr>
        <w:t>, ways in which these barriers could be remediated in the future,</w:t>
      </w:r>
      <w:r w:rsidRPr="00E8404E">
        <w:rPr>
          <w:szCs w:val="24"/>
        </w:rPr>
        <w:t xml:space="preserve"> and anecdotal evidence </w:t>
      </w:r>
      <w:r w:rsidR="005D470E" w:rsidRPr="00E8404E">
        <w:rPr>
          <w:szCs w:val="24"/>
        </w:rPr>
        <w:t xml:space="preserve">about successes and student engagement </w:t>
      </w:r>
      <w:r w:rsidR="00683D4C" w:rsidRPr="00E8404E">
        <w:rPr>
          <w:szCs w:val="24"/>
        </w:rPr>
        <w:t xml:space="preserve">shared with </w:t>
      </w:r>
      <w:r w:rsidRPr="00E8404E">
        <w:rPr>
          <w:szCs w:val="24"/>
        </w:rPr>
        <w:t xml:space="preserve">DESE </w:t>
      </w:r>
      <w:r w:rsidR="00683D4C" w:rsidRPr="00E8404E">
        <w:rPr>
          <w:szCs w:val="24"/>
        </w:rPr>
        <w:t xml:space="preserve">at showcase gatherings </w:t>
      </w:r>
      <w:r w:rsidR="00D44A51" w:rsidRPr="00E8404E">
        <w:rPr>
          <w:szCs w:val="24"/>
        </w:rPr>
        <w:t xml:space="preserve">and other PLI participant gatherings </w:t>
      </w:r>
      <w:r w:rsidR="00683D4C" w:rsidRPr="00E8404E">
        <w:rPr>
          <w:szCs w:val="24"/>
        </w:rPr>
        <w:t>where participating teachers share</w:t>
      </w:r>
      <w:r w:rsidR="00D44A51" w:rsidRPr="00E8404E">
        <w:rPr>
          <w:szCs w:val="24"/>
        </w:rPr>
        <w:t>d</w:t>
      </w:r>
      <w:r w:rsidR="00683D4C" w:rsidRPr="00E8404E">
        <w:rPr>
          <w:szCs w:val="24"/>
        </w:rPr>
        <w:t xml:space="preserve"> their playful learning practices</w:t>
      </w:r>
      <w:r w:rsidR="005D470E" w:rsidRPr="00E8404E">
        <w:rPr>
          <w:szCs w:val="24"/>
        </w:rPr>
        <w:t>.</w:t>
      </w:r>
    </w:p>
    <w:p w14:paraId="3E6CB32D" w14:textId="71C6E068" w:rsidR="006A141C" w:rsidRPr="00E8404E" w:rsidRDefault="006A141C" w:rsidP="006A141C">
      <w:pPr>
        <w:pStyle w:val="BodyText"/>
        <w:rPr>
          <w:szCs w:val="24"/>
        </w:rPr>
      </w:pPr>
      <w:r w:rsidRPr="00E8404E">
        <w:rPr>
          <w:szCs w:val="24"/>
        </w:rPr>
        <w:t>The evaluation team, in collaboration with DESE, developed a</w:t>
      </w:r>
      <w:r w:rsidR="0064490B" w:rsidRPr="00E8404E">
        <w:rPr>
          <w:szCs w:val="24"/>
        </w:rPr>
        <w:t>n extensive</w:t>
      </w:r>
      <w:r w:rsidRPr="00E8404E">
        <w:rPr>
          <w:szCs w:val="24"/>
        </w:rPr>
        <w:t xml:space="preserve"> discussion guide and </w:t>
      </w:r>
      <w:r w:rsidR="0064490B" w:rsidRPr="00E8404E">
        <w:rPr>
          <w:szCs w:val="24"/>
        </w:rPr>
        <w:t xml:space="preserve">asked </w:t>
      </w:r>
      <w:r w:rsidRPr="00E8404E">
        <w:rPr>
          <w:szCs w:val="24"/>
        </w:rPr>
        <w:t>the following questions to</w:t>
      </w:r>
      <w:r w:rsidR="0072410B" w:rsidRPr="00E8404E">
        <w:rPr>
          <w:szCs w:val="24"/>
        </w:rPr>
        <w:t xml:space="preserve"> guide the</w:t>
      </w:r>
      <w:r w:rsidRPr="00E8404E">
        <w:rPr>
          <w:szCs w:val="24"/>
        </w:rPr>
        <w:t xml:space="preserve"> facilitat</w:t>
      </w:r>
      <w:r w:rsidR="0072410B" w:rsidRPr="00E8404E">
        <w:rPr>
          <w:szCs w:val="24"/>
        </w:rPr>
        <w:t>ion</w:t>
      </w:r>
      <w:r w:rsidRPr="00E8404E">
        <w:rPr>
          <w:szCs w:val="24"/>
        </w:rPr>
        <w:t xml:space="preserve"> </w:t>
      </w:r>
      <w:r w:rsidR="0072410B" w:rsidRPr="00E8404E">
        <w:rPr>
          <w:szCs w:val="24"/>
        </w:rPr>
        <w:t xml:space="preserve">of </w:t>
      </w:r>
      <w:r w:rsidR="0064490B" w:rsidRPr="00E8404E">
        <w:rPr>
          <w:szCs w:val="24"/>
        </w:rPr>
        <w:t xml:space="preserve">every </w:t>
      </w:r>
      <w:r w:rsidRPr="00E8404E">
        <w:rPr>
          <w:szCs w:val="24"/>
        </w:rPr>
        <w:t>conversation</w:t>
      </w:r>
      <w:r w:rsidR="00A4001B" w:rsidRPr="00E8404E">
        <w:rPr>
          <w:szCs w:val="24"/>
        </w:rPr>
        <w:t>:</w:t>
      </w:r>
    </w:p>
    <w:p w14:paraId="1B8B0A5A" w14:textId="19C9FDDE" w:rsidR="0030053A" w:rsidRPr="00E8404E" w:rsidRDefault="0030053A" w:rsidP="00090D73">
      <w:pPr>
        <w:pStyle w:val="ListBullet"/>
      </w:pPr>
      <w:r w:rsidRPr="00E8404E">
        <w:t xml:space="preserve">What made </w:t>
      </w:r>
      <w:r w:rsidR="00E32527" w:rsidRPr="00E8404E">
        <w:t>you</w:t>
      </w:r>
      <w:r w:rsidRPr="00E8404E">
        <w:t xml:space="preserve"> a believer in the PLI?</w:t>
      </w:r>
    </w:p>
    <w:p w14:paraId="532BE720" w14:textId="751CF248" w:rsidR="00FB4B33" w:rsidRPr="00E8404E" w:rsidRDefault="00FB4B33" w:rsidP="00090D73">
      <w:pPr>
        <w:pStyle w:val="ListBullet"/>
      </w:pPr>
      <w:r w:rsidRPr="00E8404E">
        <w:t xml:space="preserve">How, if at all, do </w:t>
      </w:r>
      <w:r w:rsidR="00E32527" w:rsidRPr="00E8404E">
        <w:t>you</w:t>
      </w:r>
      <w:r w:rsidRPr="00E8404E">
        <w:t xml:space="preserve"> see your role as a teacher differently than before participating in the PLI?</w:t>
      </w:r>
    </w:p>
    <w:p w14:paraId="148F464B" w14:textId="5792A809" w:rsidR="007312D2" w:rsidRPr="00E8404E" w:rsidRDefault="007312D2" w:rsidP="00090D73">
      <w:pPr>
        <w:pStyle w:val="ListBullet"/>
      </w:pPr>
      <w:r w:rsidRPr="00E8404E">
        <w:t xml:space="preserve">What changes in </w:t>
      </w:r>
      <w:r w:rsidR="00E32527" w:rsidRPr="00E8404E">
        <w:t>your</w:t>
      </w:r>
      <w:r w:rsidRPr="00E8404E">
        <w:t xml:space="preserve"> classroom have </w:t>
      </w:r>
      <w:r w:rsidR="00E32527" w:rsidRPr="00E8404E">
        <w:t>you</w:t>
      </w:r>
      <w:r w:rsidRPr="00E8404E">
        <w:t xml:space="preserve"> experienced since participating in the PLI?</w:t>
      </w:r>
    </w:p>
    <w:p w14:paraId="2701B49C" w14:textId="0A64E6E2" w:rsidR="007312D2" w:rsidRPr="00E8404E" w:rsidRDefault="007312D2" w:rsidP="00090D73">
      <w:pPr>
        <w:pStyle w:val="ListBullet"/>
      </w:pPr>
      <w:r w:rsidRPr="00E8404E">
        <w:t>What can DESE do to better scaffold the initial experience of implementing playful learning practices?</w:t>
      </w:r>
    </w:p>
    <w:p w14:paraId="3350FAB6" w14:textId="59D2ED83" w:rsidR="00B82DA2" w:rsidRPr="00E8404E" w:rsidRDefault="0064490B" w:rsidP="00090D73">
      <w:pPr>
        <w:pStyle w:val="ListBullet"/>
      </w:pPr>
      <w:r w:rsidRPr="00E8404E">
        <w:t xml:space="preserve">What </w:t>
      </w:r>
      <w:r w:rsidR="0030053A" w:rsidRPr="00E8404E">
        <w:t xml:space="preserve">outcomes </w:t>
      </w:r>
      <w:r w:rsidRPr="00E8404E">
        <w:t>do you think should be measured when examining the effects of play?</w:t>
      </w:r>
      <w:r w:rsidR="0030053A" w:rsidRPr="00E8404E">
        <w:t xml:space="preserve"> </w:t>
      </w:r>
    </w:p>
    <w:p w14:paraId="27490BD9" w14:textId="434061B8" w:rsidR="0084532E" w:rsidRPr="00E8404E" w:rsidRDefault="00413F61" w:rsidP="00203CD0">
      <w:pPr>
        <w:pStyle w:val="BodyText"/>
        <w:rPr>
          <w:szCs w:val="24"/>
        </w:rPr>
      </w:pPr>
      <w:r w:rsidRPr="00E8404E">
        <w:rPr>
          <w:szCs w:val="24"/>
        </w:rPr>
        <w:t>The session</w:t>
      </w:r>
      <w:r w:rsidR="000423E7" w:rsidRPr="00E8404E">
        <w:rPr>
          <w:szCs w:val="24"/>
        </w:rPr>
        <w:t>s</w:t>
      </w:r>
      <w:r w:rsidRPr="00E8404E">
        <w:rPr>
          <w:szCs w:val="24"/>
        </w:rPr>
        <w:t xml:space="preserve"> </w:t>
      </w:r>
      <w:r w:rsidR="000423E7" w:rsidRPr="00E8404E">
        <w:rPr>
          <w:szCs w:val="24"/>
        </w:rPr>
        <w:t>were</w:t>
      </w:r>
      <w:r w:rsidRPr="00E8404E">
        <w:rPr>
          <w:szCs w:val="24"/>
        </w:rPr>
        <w:t xml:space="preserve"> recorded and transcribed. </w:t>
      </w:r>
      <w:r w:rsidR="000423E7" w:rsidRPr="00E8404E">
        <w:rPr>
          <w:szCs w:val="24"/>
        </w:rPr>
        <w:t>Our</w:t>
      </w:r>
      <w:r w:rsidR="00897410" w:rsidRPr="00E8404E">
        <w:rPr>
          <w:szCs w:val="24"/>
        </w:rPr>
        <w:t xml:space="preserve"> qualitative thematic</w:t>
      </w:r>
      <w:r w:rsidRPr="00E8404E">
        <w:rPr>
          <w:szCs w:val="24"/>
        </w:rPr>
        <w:t xml:space="preserve"> analysis </w:t>
      </w:r>
      <w:r w:rsidR="000423E7" w:rsidRPr="00E8404E">
        <w:rPr>
          <w:szCs w:val="24"/>
        </w:rPr>
        <w:t xml:space="preserve">of the discussion </w:t>
      </w:r>
      <w:r w:rsidRPr="00E8404E">
        <w:rPr>
          <w:szCs w:val="24"/>
        </w:rPr>
        <w:t>aimed to explore various theme</w:t>
      </w:r>
      <w:r w:rsidR="008A0E7F" w:rsidRPr="00E8404E">
        <w:rPr>
          <w:szCs w:val="24"/>
        </w:rPr>
        <w:t>s regarding teachers’ experience with the PLI, including any successes and barriers, changes to classroom practice</w:t>
      </w:r>
      <w:r w:rsidR="00574626" w:rsidRPr="00E8404E">
        <w:rPr>
          <w:szCs w:val="24"/>
        </w:rPr>
        <w:t>s</w:t>
      </w:r>
      <w:r w:rsidR="008A0E7F" w:rsidRPr="00E8404E">
        <w:rPr>
          <w:szCs w:val="24"/>
        </w:rPr>
        <w:t xml:space="preserve">, </w:t>
      </w:r>
      <w:r w:rsidR="00574626" w:rsidRPr="00E8404E">
        <w:rPr>
          <w:szCs w:val="24"/>
        </w:rPr>
        <w:t>and perceived student outcomes.</w:t>
      </w:r>
    </w:p>
    <w:p w14:paraId="332A5962" w14:textId="378410B0" w:rsidR="00A91FA4" w:rsidRPr="00E8404E" w:rsidRDefault="0084532E" w:rsidP="00790CDF">
      <w:pPr>
        <w:pStyle w:val="BodyText"/>
        <w:rPr>
          <w:szCs w:val="24"/>
        </w:rPr>
      </w:pPr>
      <w:r w:rsidRPr="00E8404E">
        <w:rPr>
          <w:szCs w:val="24"/>
        </w:rPr>
        <w:t xml:space="preserve">In our summary of findings below, </w:t>
      </w:r>
      <w:r w:rsidR="00C60AB0" w:rsidRPr="00E8404E">
        <w:rPr>
          <w:szCs w:val="24"/>
        </w:rPr>
        <w:t>we highlight</w:t>
      </w:r>
      <w:r w:rsidRPr="00E8404E">
        <w:rPr>
          <w:szCs w:val="24"/>
        </w:rPr>
        <w:t xml:space="preserve"> quotes to illustrate </w:t>
      </w:r>
      <w:r w:rsidR="00A05018" w:rsidRPr="00E8404E">
        <w:rPr>
          <w:szCs w:val="24"/>
        </w:rPr>
        <w:t xml:space="preserve">the </w:t>
      </w:r>
      <w:r w:rsidRPr="00E8404E">
        <w:rPr>
          <w:szCs w:val="24"/>
        </w:rPr>
        <w:t xml:space="preserve">key themes </w:t>
      </w:r>
      <w:r w:rsidR="00C60AB0" w:rsidRPr="00E8404E">
        <w:rPr>
          <w:szCs w:val="24"/>
        </w:rPr>
        <w:t xml:space="preserve">of educators’ PLI experiences. </w:t>
      </w:r>
      <w:r w:rsidR="002B3847" w:rsidRPr="00E8404E">
        <w:rPr>
          <w:szCs w:val="24"/>
        </w:rPr>
        <w:t xml:space="preserve">While individual quotes are </w:t>
      </w:r>
      <w:r w:rsidR="001816C0" w:rsidRPr="00E8404E">
        <w:rPr>
          <w:szCs w:val="24"/>
        </w:rPr>
        <w:t xml:space="preserve">credited to the individual teachers who shared them, all </w:t>
      </w:r>
      <w:r w:rsidR="003660FB" w:rsidRPr="00E8404E">
        <w:rPr>
          <w:szCs w:val="24"/>
        </w:rPr>
        <w:t xml:space="preserve">insights highlighted here reflect </w:t>
      </w:r>
      <w:r w:rsidR="00E827A8" w:rsidRPr="00E8404E">
        <w:rPr>
          <w:szCs w:val="24"/>
        </w:rPr>
        <w:t>a consensus</w:t>
      </w:r>
      <w:r w:rsidR="003660FB" w:rsidRPr="00E8404E">
        <w:rPr>
          <w:szCs w:val="24"/>
        </w:rPr>
        <w:t xml:space="preserve"> among educators unless otherwise noted. </w:t>
      </w:r>
      <w:r w:rsidR="00790CDF" w:rsidRPr="00E8404E">
        <w:rPr>
          <w:szCs w:val="24"/>
        </w:rPr>
        <w:t>N</w:t>
      </w:r>
      <w:r w:rsidR="00E827A8" w:rsidRPr="00E8404E">
        <w:rPr>
          <w:szCs w:val="24"/>
        </w:rPr>
        <w:t xml:space="preserve">ot every </w:t>
      </w:r>
      <w:r w:rsidR="00790CDF" w:rsidRPr="00E8404E">
        <w:rPr>
          <w:szCs w:val="24"/>
        </w:rPr>
        <w:t>instance of agreement is quoted directly as t</w:t>
      </w:r>
      <w:r w:rsidR="003660FB" w:rsidRPr="00E8404E">
        <w:rPr>
          <w:szCs w:val="24"/>
        </w:rPr>
        <w:t xml:space="preserve">eachers </w:t>
      </w:r>
      <w:r w:rsidR="00790CDF" w:rsidRPr="00E8404E">
        <w:rPr>
          <w:szCs w:val="24"/>
        </w:rPr>
        <w:t xml:space="preserve">also </w:t>
      </w:r>
      <w:r w:rsidR="003660FB" w:rsidRPr="00E8404E">
        <w:rPr>
          <w:szCs w:val="24"/>
        </w:rPr>
        <w:t>shared their consensus through nonverbal cues a</w:t>
      </w:r>
      <w:r w:rsidR="00E827A8" w:rsidRPr="00E8404E">
        <w:rPr>
          <w:szCs w:val="24"/>
        </w:rPr>
        <w:t>nd verbal affirmations.</w:t>
      </w:r>
    </w:p>
    <w:p w14:paraId="43667B89" w14:textId="2BF99D40" w:rsidR="00542C7F" w:rsidRDefault="00111573" w:rsidP="002A45E0">
      <w:pPr>
        <w:pStyle w:val="Heading3"/>
      </w:pPr>
      <w:bookmarkStart w:id="18" w:name="_Toc202187856"/>
      <w:bookmarkStart w:id="19" w:name="_Toc226452461"/>
      <w:r>
        <w:t>Key</w:t>
      </w:r>
      <w:r w:rsidR="0083587D">
        <w:t xml:space="preserve"> </w:t>
      </w:r>
      <w:r>
        <w:t>Themes and Findings</w:t>
      </w:r>
      <w:bookmarkEnd w:id="18"/>
      <w:bookmarkEnd w:id="19"/>
    </w:p>
    <w:p w14:paraId="7AAC2558" w14:textId="2212639D" w:rsidR="009A2391" w:rsidRDefault="004B4973" w:rsidP="009A2391">
      <w:pPr>
        <w:pStyle w:val="Heading4"/>
      </w:pPr>
      <w:bookmarkStart w:id="20" w:name="_Toc202187857"/>
      <w:bookmarkStart w:id="21" w:name="_Toc226452462"/>
      <w:r>
        <w:t>Playf</w:t>
      </w:r>
      <w:r w:rsidR="00DC28C8">
        <w:t>ul learning practices increased student engagement</w:t>
      </w:r>
      <w:bookmarkEnd w:id="20"/>
      <w:bookmarkEnd w:id="21"/>
    </w:p>
    <w:p w14:paraId="2BEA49FF" w14:textId="6080F7DE" w:rsidR="007D3A0C" w:rsidRPr="00E8404E" w:rsidRDefault="00DD6566" w:rsidP="005D3FE9">
      <w:pPr>
        <w:pStyle w:val="BodyText"/>
        <w:rPr>
          <w:szCs w:val="24"/>
        </w:rPr>
      </w:pPr>
      <w:r w:rsidRPr="00E8404E">
        <w:rPr>
          <w:szCs w:val="24"/>
        </w:rPr>
        <w:t>All teachers reported that the</w:t>
      </w:r>
      <w:r w:rsidR="00D141BA" w:rsidRPr="00E8404E">
        <w:rPr>
          <w:szCs w:val="24"/>
        </w:rPr>
        <w:t xml:space="preserve">y thought </w:t>
      </w:r>
      <w:r w:rsidRPr="00E8404E">
        <w:rPr>
          <w:szCs w:val="24"/>
        </w:rPr>
        <w:t xml:space="preserve">the PLI </w:t>
      </w:r>
      <w:r w:rsidR="00FA2E61" w:rsidRPr="00E8404E">
        <w:rPr>
          <w:szCs w:val="24"/>
        </w:rPr>
        <w:t>substantially</w:t>
      </w:r>
      <w:r w:rsidRPr="00E8404E">
        <w:rPr>
          <w:szCs w:val="24"/>
        </w:rPr>
        <w:t xml:space="preserve"> increased student engagement in a variety of ways. </w:t>
      </w:r>
      <w:r w:rsidR="008F3435" w:rsidRPr="00E8404E">
        <w:rPr>
          <w:szCs w:val="24"/>
        </w:rPr>
        <w:t xml:space="preserve">First, students </w:t>
      </w:r>
      <w:r w:rsidR="006B4DDF" w:rsidRPr="00E8404E">
        <w:rPr>
          <w:szCs w:val="24"/>
        </w:rPr>
        <w:t>we</w:t>
      </w:r>
      <w:r w:rsidR="008F3435" w:rsidRPr="00E8404E">
        <w:rPr>
          <w:szCs w:val="24"/>
        </w:rPr>
        <w:t xml:space="preserve">re more engaged with the learning material. One teacher </w:t>
      </w:r>
      <w:r w:rsidR="00E66703" w:rsidRPr="00E8404E">
        <w:rPr>
          <w:szCs w:val="24"/>
        </w:rPr>
        <w:t xml:space="preserve">shared, </w:t>
      </w:r>
      <w:r w:rsidR="007D3A0C" w:rsidRPr="00E8404E">
        <w:rPr>
          <w:szCs w:val="24"/>
        </w:rPr>
        <w:t>“</w:t>
      </w:r>
      <w:r w:rsidR="007D3A0C" w:rsidRPr="00E8404E">
        <w:rPr>
          <w:b/>
          <w:bCs/>
          <w:szCs w:val="24"/>
        </w:rPr>
        <w:t>I feel like the learning is deeper and longer</w:t>
      </w:r>
      <w:r w:rsidR="007D3A0C" w:rsidRPr="00E8404E">
        <w:rPr>
          <w:szCs w:val="24"/>
        </w:rPr>
        <w:t>...They’re staying in areas longer because they’re more engaged and there’s more materials, and there’s more opportunities</w:t>
      </w:r>
      <w:r w:rsidR="00AD64C1" w:rsidRPr="00E8404E">
        <w:rPr>
          <w:szCs w:val="24"/>
        </w:rPr>
        <w:t>.</w:t>
      </w:r>
      <w:r w:rsidR="007D3A0C" w:rsidRPr="00E8404E">
        <w:rPr>
          <w:szCs w:val="24"/>
        </w:rPr>
        <w:t>..I have seen much deeper and better and cooperative play.”</w:t>
      </w:r>
    </w:p>
    <w:p w14:paraId="2020742B" w14:textId="0A1E4CBD" w:rsidR="00D3289A" w:rsidRPr="00E8404E" w:rsidRDefault="00872D57" w:rsidP="005D3FE9">
      <w:pPr>
        <w:pStyle w:val="BodyText"/>
        <w:rPr>
          <w:szCs w:val="24"/>
        </w:rPr>
      </w:pPr>
      <w:r w:rsidRPr="00E8404E">
        <w:rPr>
          <w:rFonts w:eastAsiaTheme="minorEastAsia"/>
          <w:szCs w:val="24"/>
        </w:rPr>
        <w:lastRenderedPageBreak/>
        <w:t xml:space="preserve">Another teacher </w:t>
      </w:r>
      <w:r w:rsidR="35F98ACA" w:rsidRPr="00E8404E">
        <w:rPr>
          <w:rFonts w:eastAsiaTheme="minorEastAsia"/>
          <w:szCs w:val="24"/>
        </w:rPr>
        <w:t xml:space="preserve">at this school </w:t>
      </w:r>
      <w:r w:rsidR="00F50864" w:rsidRPr="00E8404E">
        <w:rPr>
          <w:rFonts w:eastAsiaTheme="minorEastAsia"/>
          <w:szCs w:val="24"/>
        </w:rPr>
        <w:t>agreed</w:t>
      </w:r>
      <w:r w:rsidRPr="00E8404E">
        <w:rPr>
          <w:rFonts w:eastAsiaTheme="minorEastAsia"/>
          <w:szCs w:val="24"/>
        </w:rPr>
        <w:t xml:space="preserve">, noting that the shift in student engagement was one of the key factors that made her a strong supporter of the PLI. </w:t>
      </w:r>
      <w:r w:rsidR="002C5F7F" w:rsidRPr="00E8404E">
        <w:rPr>
          <w:szCs w:val="24"/>
        </w:rPr>
        <w:t>“</w:t>
      </w:r>
      <w:r w:rsidR="002C5F7F" w:rsidRPr="00E8404E">
        <w:rPr>
          <w:b/>
          <w:bCs/>
          <w:szCs w:val="24"/>
        </w:rPr>
        <w:t>One of the things</w:t>
      </w:r>
      <w:r w:rsidR="004F17F9" w:rsidRPr="00E8404E">
        <w:rPr>
          <w:b/>
          <w:bCs/>
          <w:szCs w:val="24"/>
        </w:rPr>
        <w:t xml:space="preserve"> that </w:t>
      </w:r>
      <w:r w:rsidR="002C5F7F" w:rsidRPr="00E8404E">
        <w:rPr>
          <w:b/>
          <w:bCs/>
          <w:szCs w:val="24"/>
        </w:rPr>
        <w:t xml:space="preserve">caused </w:t>
      </w:r>
      <w:r w:rsidR="004F17F9" w:rsidRPr="00E8404E">
        <w:rPr>
          <w:b/>
          <w:bCs/>
          <w:szCs w:val="24"/>
        </w:rPr>
        <w:t>[me]</w:t>
      </w:r>
      <w:r w:rsidR="002C5F7F" w:rsidRPr="00E8404E">
        <w:rPr>
          <w:b/>
          <w:bCs/>
          <w:szCs w:val="24"/>
        </w:rPr>
        <w:t xml:space="preserve"> to be a believer</w:t>
      </w:r>
      <w:r w:rsidR="004F17F9" w:rsidRPr="00E8404E">
        <w:rPr>
          <w:b/>
          <w:bCs/>
          <w:szCs w:val="24"/>
        </w:rPr>
        <w:t xml:space="preserve"> [in the PLI] w</w:t>
      </w:r>
      <w:r w:rsidR="002C5F7F" w:rsidRPr="00E8404E">
        <w:rPr>
          <w:b/>
          <w:bCs/>
          <w:szCs w:val="24"/>
        </w:rPr>
        <w:t>as the student engagement and their level of excitement to participate in this work</w:t>
      </w:r>
      <w:r w:rsidR="004F17F9" w:rsidRPr="00E8404E">
        <w:rPr>
          <w:szCs w:val="24"/>
        </w:rPr>
        <w:t>…t</w:t>
      </w:r>
      <w:r w:rsidR="002C5F7F" w:rsidRPr="00E8404E">
        <w:rPr>
          <w:szCs w:val="24"/>
        </w:rPr>
        <w:t>hey are most excited about the materials</w:t>
      </w:r>
      <w:r w:rsidR="00DF0634" w:rsidRPr="00E8404E">
        <w:rPr>
          <w:szCs w:val="24"/>
        </w:rPr>
        <w:t>…</w:t>
      </w:r>
      <w:r w:rsidR="002C5F7F" w:rsidRPr="00E8404E">
        <w:rPr>
          <w:szCs w:val="24"/>
        </w:rPr>
        <w:t>and they are so jazzed about using different materials.</w:t>
      </w:r>
      <w:r w:rsidR="00DF0634" w:rsidRPr="00E8404E">
        <w:rPr>
          <w:szCs w:val="24"/>
        </w:rPr>
        <w:t>”</w:t>
      </w:r>
    </w:p>
    <w:p w14:paraId="16EDC1B4" w14:textId="4EB1E7E0" w:rsidR="00E009CA" w:rsidRPr="00E8404E" w:rsidRDefault="00E009CA" w:rsidP="005D3FE9">
      <w:pPr>
        <w:pStyle w:val="BodyText"/>
        <w:rPr>
          <w:rFonts w:eastAsiaTheme="minorEastAsia"/>
          <w:szCs w:val="24"/>
        </w:rPr>
      </w:pPr>
      <w:r w:rsidRPr="00E8404E">
        <w:rPr>
          <w:rFonts w:eastAsiaTheme="minorEastAsia"/>
          <w:szCs w:val="24"/>
        </w:rPr>
        <w:t>Teachers noted that the PLI not only increased students’ engagement with academic content but also enhanced their interactions with peers. One teacher described how the PLI environment encouraged student collaboration and connection</w:t>
      </w:r>
      <w:r w:rsidR="005C1DD0" w:rsidRPr="00E8404E">
        <w:rPr>
          <w:rFonts w:eastAsiaTheme="minorEastAsia"/>
          <w:szCs w:val="24"/>
        </w:rPr>
        <w:t>.</w:t>
      </w:r>
    </w:p>
    <w:p w14:paraId="01ADF297" w14:textId="1A194941" w:rsidR="002C5F7F" w:rsidRPr="00E8404E" w:rsidRDefault="008E3F72" w:rsidP="4D531A49">
      <w:pPr>
        <w:pStyle w:val="BodyText"/>
        <w:ind w:left="720"/>
        <w:rPr>
          <w:rFonts w:eastAsiaTheme="minorEastAsia"/>
          <w:szCs w:val="24"/>
        </w:rPr>
      </w:pPr>
      <w:r w:rsidRPr="00E8404E">
        <w:rPr>
          <w:szCs w:val="24"/>
        </w:rPr>
        <w:t>“</w:t>
      </w:r>
      <w:r w:rsidR="002C5F7F" w:rsidRPr="00E8404E">
        <w:rPr>
          <w:szCs w:val="24"/>
        </w:rPr>
        <w:t xml:space="preserve">In my class last year, I had kids that probably never conversed at all during the year. Then, </w:t>
      </w:r>
      <w:r w:rsidR="002C5F7F" w:rsidRPr="00E8404E">
        <w:rPr>
          <w:b/>
          <w:bCs/>
          <w:szCs w:val="24"/>
        </w:rPr>
        <w:t>when we would do playful learning activities, you saw those kids have an opportunity to kind of interact with peers that normally didn’t fall in their traditional friend group</w:t>
      </w:r>
      <w:r w:rsidR="002C5F7F" w:rsidRPr="00E8404E">
        <w:rPr>
          <w:szCs w:val="24"/>
        </w:rPr>
        <w:t>.</w:t>
      </w:r>
      <w:r w:rsidRPr="00E8404E">
        <w:rPr>
          <w:szCs w:val="24"/>
        </w:rPr>
        <w:t>”</w:t>
      </w:r>
    </w:p>
    <w:p w14:paraId="4F4799A2" w14:textId="571C0406" w:rsidR="00F758C4" w:rsidRPr="00E8404E" w:rsidRDefault="00F758C4" w:rsidP="005D3FE9">
      <w:pPr>
        <w:pStyle w:val="BodyText"/>
        <w:rPr>
          <w:szCs w:val="24"/>
        </w:rPr>
      </w:pPr>
      <w:r w:rsidRPr="00E8404E">
        <w:rPr>
          <w:szCs w:val="24"/>
        </w:rPr>
        <w:t>A teacher</w:t>
      </w:r>
      <w:r w:rsidR="62F5E764" w:rsidRPr="00E8404E">
        <w:rPr>
          <w:szCs w:val="24"/>
        </w:rPr>
        <w:t xml:space="preserve"> in another</w:t>
      </w:r>
      <w:r w:rsidRPr="00E8404E">
        <w:rPr>
          <w:szCs w:val="24"/>
        </w:rPr>
        <w:t xml:space="preserve"> </w:t>
      </w:r>
      <w:r w:rsidR="62F5E764" w:rsidRPr="00E8404E">
        <w:rPr>
          <w:szCs w:val="24"/>
        </w:rPr>
        <w:t>district</w:t>
      </w:r>
      <w:r w:rsidRPr="00E8404E">
        <w:rPr>
          <w:szCs w:val="24"/>
        </w:rPr>
        <w:t xml:space="preserve"> elaborated, explaining how the PLI learning environment effectively engage</w:t>
      </w:r>
      <w:r w:rsidR="005C1DD0" w:rsidRPr="00E8404E">
        <w:rPr>
          <w:szCs w:val="24"/>
        </w:rPr>
        <w:t>d</w:t>
      </w:r>
      <w:r w:rsidRPr="00E8404E">
        <w:rPr>
          <w:szCs w:val="24"/>
        </w:rPr>
        <w:t xml:space="preserve"> students who </w:t>
      </w:r>
      <w:r w:rsidR="005C1DD0" w:rsidRPr="00E8404E">
        <w:rPr>
          <w:szCs w:val="24"/>
        </w:rPr>
        <w:t xml:space="preserve">would </w:t>
      </w:r>
      <w:r w:rsidRPr="00E8404E">
        <w:rPr>
          <w:szCs w:val="24"/>
        </w:rPr>
        <w:t>typically struggle to participate. She highlighted how the</w:t>
      </w:r>
      <w:r w:rsidR="00F24521" w:rsidRPr="00E8404E">
        <w:rPr>
          <w:szCs w:val="24"/>
        </w:rPr>
        <w:t xml:space="preserve"> PLI’s</w:t>
      </w:r>
      <w:r w:rsidRPr="00E8404E">
        <w:rPr>
          <w:szCs w:val="24"/>
        </w:rPr>
        <w:t xml:space="preserve"> studio model </w:t>
      </w:r>
      <w:r w:rsidR="005C1DD0" w:rsidRPr="00E8404E">
        <w:rPr>
          <w:szCs w:val="24"/>
        </w:rPr>
        <w:t>created</w:t>
      </w:r>
      <w:r w:rsidRPr="00E8404E">
        <w:rPr>
          <w:szCs w:val="24"/>
        </w:rPr>
        <w:t xml:space="preserve"> an inclusive space for students </w:t>
      </w:r>
      <w:r w:rsidR="00777683" w:rsidRPr="00E8404E">
        <w:rPr>
          <w:szCs w:val="24"/>
        </w:rPr>
        <w:t>receiving additional support through</w:t>
      </w:r>
      <w:r w:rsidRPr="00E8404E">
        <w:rPr>
          <w:szCs w:val="24"/>
        </w:rPr>
        <w:t xml:space="preserve"> the reading support program.</w:t>
      </w:r>
    </w:p>
    <w:p w14:paraId="2FF26E7A" w14:textId="306247C4" w:rsidR="00AC38A2" w:rsidRPr="00E8404E" w:rsidRDefault="002C5F7F" w:rsidP="005D3FE9">
      <w:pPr>
        <w:pStyle w:val="BodyText"/>
        <w:ind w:left="720"/>
        <w:rPr>
          <w:szCs w:val="24"/>
        </w:rPr>
      </w:pPr>
      <w:r w:rsidRPr="00E8404E">
        <w:rPr>
          <w:szCs w:val="24"/>
        </w:rPr>
        <w:t>“I feel like studios</w:t>
      </w:r>
      <w:r w:rsidR="00564C8C" w:rsidRPr="00E8404E">
        <w:rPr>
          <w:szCs w:val="24"/>
        </w:rPr>
        <w:t xml:space="preserve"> is the one place</w:t>
      </w:r>
      <w:r w:rsidRPr="00E8404E">
        <w:rPr>
          <w:szCs w:val="24"/>
        </w:rPr>
        <w:t xml:space="preserve"> where </w:t>
      </w:r>
      <w:r w:rsidRPr="00E8404E">
        <w:rPr>
          <w:b/>
          <w:bCs/>
          <w:szCs w:val="24"/>
        </w:rPr>
        <w:t>everyone is on level playing ground</w:t>
      </w:r>
      <w:r w:rsidRPr="00E8404E">
        <w:rPr>
          <w:szCs w:val="24"/>
        </w:rPr>
        <w:t xml:space="preserve">. Whenever we have people come in the room, they’re always like, we can’t tell who the kids are that are in the program and who the kids are that are not, because everyone’s on a level playing field. </w:t>
      </w:r>
      <w:r w:rsidR="00777683" w:rsidRPr="00E8404E">
        <w:rPr>
          <w:szCs w:val="24"/>
        </w:rPr>
        <w:t>[Students are]</w:t>
      </w:r>
      <w:r w:rsidRPr="00E8404E">
        <w:rPr>
          <w:szCs w:val="24"/>
        </w:rPr>
        <w:t xml:space="preserve"> making </w:t>
      </w:r>
      <w:r w:rsidR="00777683" w:rsidRPr="00E8404E">
        <w:rPr>
          <w:szCs w:val="24"/>
        </w:rPr>
        <w:t>[their]</w:t>
      </w:r>
      <w:r w:rsidRPr="00E8404E">
        <w:rPr>
          <w:szCs w:val="24"/>
        </w:rPr>
        <w:t xml:space="preserve"> own choice</w:t>
      </w:r>
      <w:r w:rsidR="00C16646" w:rsidRPr="00E8404E">
        <w:rPr>
          <w:szCs w:val="24"/>
        </w:rPr>
        <w:t>[s]</w:t>
      </w:r>
      <w:r w:rsidRPr="00E8404E">
        <w:rPr>
          <w:szCs w:val="24"/>
        </w:rPr>
        <w:t xml:space="preserve"> about what </w:t>
      </w:r>
      <w:r w:rsidR="00777683" w:rsidRPr="00E8404E">
        <w:rPr>
          <w:szCs w:val="24"/>
        </w:rPr>
        <w:t>[they]</w:t>
      </w:r>
      <w:r w:rsidRPr="00E8404E">
        <w:rPr>
          <w:szCs w:val="24"/>
        </w:rPr>
        <w:t xml:space="preserve"> want to do.”</w:t>
      </w:r>
    </w:p>
    <w:p w14:paraId="4A6D12B4" w14:textId="4567F31C" w:rsidR="0095049A" w:rsidRDefault="00DC28C8" w:rsidP="0095049A">
      <w:pPr>
        <w:pStyle w:val="Heading4"/>
      </w:pPr>
      <w:bookmarkStart w:id="22" w:name="_Toc202187858"/>
      <w:bookmarkStart w:id="23" w:name="_Toc226452463"/>
      <w:r>
        <w:t xml:space="preserve">Students </w:t>
      </w:r>
      <w:r w:rsidR="002749E4">
        <w:t xml:space="preserve">feel </w:t>
      </w:r>
      <w:r w:rsidR="009E0131">
        <w:t>empowered</w:t>
      </w:r>
      <w:r w:rsidR="002749E4">
        <w:t xml:space="preserve"> to </w:t>
      </w:r>
      <w:r w:rsidR="00864289">
        <w:t>participate</w:t>
      </w:r>
      <w:r w:rsidR="009E0131">
        <w:t xml:space="preserve"> and express their learning</w:t>
      </w:r>
      <w:bookmarkEnd w:id="22"/>
      <w:bookmarkEnd w:id="23"/>
    </w:p>
    <w:p w14:paraId="4F9710E3" w14:textId="126CD9C8" w:rsidR="00776B76" w:rsidRPr="00E8404E" w:rsidRDefault="00B8261D" w:rsidP="005D3FE9">
      <w:pPr>
        <w:pStyle w:val="BodyText"/>
        <w:rPr>
          <w:szCs w:val="24"/>
        </w:rPr>
      </w:pPr>
      <w:r w:rsidRPr="00E8404E">
        <w:rPr>
          <w:szCs w:val="24"/>
        </w:rPr>
        <w:t xml:space="preserve">Teachers observed that as students became more engaged through </w:t>
      </w:r>
      <w:r w:rsidR="006A2765" w:rsidRPr="00E8404E">
        <w:rPr>
          <w:szCs w:val="24"/>
        </w:rPr>
        <w:t xml:space="preserve">the </w:t>
      </w:r>
      <w:r w:rsidRPr="00E8404E">
        <w:rPr>
          <w:szCs w:val="24"/>
        </w:rPr>
        <w:t xml:space="preserve">PLI, they also grew more comfortable </w:t>
      </w:r>
      <w:r w:rsidR="008C3E91" w:rsidRPr="00E8404E">
        <w:rPr>
          <w:szCs w:val="24"/>
        </w:rPr>
        <w:t>participating in learning</w:t>
      </w:r>
      <w:r w:rsidR="005247F1" w:rsidRPr="00E8404E">
        <w:rPr>
          <w:szCs w:val="24"/>
        </w:rPr>
        <w:t>.</w:t>
      </w:r>
      <w:r w:rsidR="008C3E91" w:rsidRPr="00E8404E">
        <w:rPr>
          <w:szCs w:val="24"/>
        </w:rPr>
        <w:t xml:space="preserve"> </w:t>
      </w:r>
      <w:r w:rsidR="00776B76" w:rsidRPr="00E8404E">
        <w:rPr>
          <w:szCs w:val="24"/>
        </w:rPr>
        <w:t>This led s</w:t>
      </w:r>
      <w:r w:rsidR="002A3E9A" w:rsidRPr="00E8404E">
        <w:rPr>
          <w:szCs w:val="24"/>
        </w:rPr>
        <w:t xml:space="preserve">tudents </w:t>
      </w:r>
      <w:r w:rsidR="6F7A7747" w:rsidRPr="00E8404E">
        <w:rPr>
          <w:szCs w:val="24"/>
        </w:rPr>
        <w:t>to</w:t>
      </w:r>
      <w:r w:rsidR="002A3E9A" w:rsidRPr="00E8404E">
        <w:rPr>
          <w:szCs w:val="24"/>
        </w:rPr>
        <w:t xml:space="preserve"> become more confident, take more risks, and feel safer expressing themselves.</w:t>
      </w:r>
      <w:r w:rsidR="00776B76" w:rsidRPr="00E8404E">
        <w:rPr>
          <w:szCs w:val="24"/>
        </w:rPr>
        <w:t xml:space="preserve"> One teacher shared,</w:t>
      </w:r>
    </w:p>
    <w:p w14:paraId="0C5C622C" w14:textId="4DDDCEF1" w:rsidR="00BA6EAF" w:rsidRPr="00E8404E" w:rsidRDefault="00BA6EAF" w:rsidP="005D3FE9">
      <w:pPr>
        <w:pStyle w:val="BodyText"/>
        <w:ind w:left="720"/>
        <w:rPr>
          <w:szCs w:val="24"/>
        </w:rPr>
      </w:pPr>
      <w:r w:rsidRPr="00E8404E">
        <w:rPr>
          <w:szCs w:val="24"/>
        </w:rPr>
        <w:t>“I have seen some examples of an increase in student engagement, which led to</w:t>
      </w:r>
      <w:r w:rsidR="001F32E4" w:rsidRPr="00E8404E">
        <w:rPr>
          <w:szCs w:val="24"/>
        </w:rPr>
        <w:t>…</w:t>
      </w:r>
      <w:r w:rsidRPr="00E8404E">
        <w:rPr>
          <w:szCs w:val="24"/>
        </w:rPr>
        <w:t>risks that they’re taking feel like a lower risk…I have a student for example who might get a rise if the work is challenging, and</w:t>
      </w:r>
      <w:r w:rsidR="00AD64C1" w:rsidRPr="00E8404E">
        <w:rPr>
          <w:szCs w:val="24"/>
        </w:rPr>
        <w:t xml:space="preserve"> [say]</w:t>
      </w:r>
      <w:r w:rsidRPr="00E8404E">
        <w:rPr>
          <w:szCs w:val="24"/>
        </w:rPr>
        <w:t xml:space="preserve"> ‘no I don’t want to do this.’ ‘This is stupid’</w:t>
      </w:r>
      <w:r w:rsidR="00AD64C1" w:rsidRPr="00E8404E">
        <w:rPr>
          <w:szCs w:val="24"/>
        </w:rPr>
        <w:t>..</w:t>
      </w:r>
      <w:r w:rsidRPr="00E8404E">
        <w:rPr>
          <w:szCs w:val="24"/>
        </w:rPr>
        <w:t xml:space="preserve">. But this feels low-risk, and so they’re more willing to take a chance and give it a go. </w:t>
      </w:r>
      <w:r w:rsidRPr="00E8404E">
        <w:rPr>
          <w:b/>
          <w:bCs/>
          <w:szCs w:val="24"/>
        </w:rPr>
        <w:t>I have seen student behavior improve</w:t>
      </w:r>
      <w:r w:rsidR="00AD64C1" w:rsidRPr="00E8404E">
        <w:rPr>
          <w:b/>
          <w:bCs/>
          <w:szCs w:val="24"/>
        </w:rPr>
        <w:t xml:space="preserve"> a</w:t>
      </w:r>
      <w:r w:rsidRPr="00E8404E">
        <w:rPr>
          <w:b/>
          <w:bCs/>
          <w:szCs w:val="24"/>
        </w:rPr>
        <w:t>nd students being more willing to get something wrong, or make a mistake than with traditional academic activities</w:t>
      </w:r>
      <w:r w:rsidRPr="00E8404E">
        <w:rPr>
          <w:szCs w:val="24"/>
        </w:rPr>
        <w:t>…part of it is absolutely part of the playful learning and becoming used to maybe being uncomfortable and putting yourself out there”</w:t>
      </w:r>
    </w:p>
    <w:p w14:paraId="122B3139" w14:textId="5D1F7F13" w:rsidR="00985A0D" w:rsidRPr="00E8404E" w:rsidRDefault="00776B76" w:rsidP="005D3FE9">
      <w:pPr>
        <w:pStyle w:val="BodyText"/>
        <w:rPr>
          <w:szCs w:val="24"/>
        </w:rPr>
      </w:pPr>
      <w:r w:rsidRPr="00E8404E">
        <w:rPr>
          <w:szCs w:val="24"/>
        </w:rPr>
        <w:lastRenderedPageBreak/>
        <w:t xml:space="preserve">A teacher </w:t>
      </w:r>
      <w:r w:rsidR="2B0AF5E7" w:rsidRPr="00E8404E">
        <w:rPr>
          <w:szCs w:val="24"/>
        </w:rPr>
        <w:t xml:space="preserve">from </w:t>
      </w:r>
      <w:r w:rsidR="00A85D70" w:rsidRPr="00E8404E">
        <w:rPr>
          <w:szCs w:val="24"/>
        </w:rPr>
        <w:t xml:space="preserve">a different </w:t>
      </w:r>
      <w:r w:rsidR="2B0AF5E7" w:rsidRPr="00E8404E">
        <w:rPr>
          <w:szCs w:val="24"/>
        </w:rPr>
        <w:t>school</w:t>
      </w:r>
      <w:r w:rsidRPr="00E8404E">
        <w:rPr>
          <w:szCs w:val="24"/>
        </w:rPr>
        <w:t xml:space="preserve"> elaborated on how the PLI </w:t>
      </w:r>
      <w:r w:rsidR="00217C34" w:rsidRPr="00E8404E">
        <w:rPr>
          <w:szCs w:val="24"/>
        </w:rPr>
        <w:t>e</w:t>
      </w:r>
      <w:r w:rsidR="00985A0D" w:rsidRPr="00E8404E">
        <w:rPr>
          <w:szCs w:val="24"/>
        </w:rPr>
        <w:t xml:space="preserve">nvironment </w:t>
      </w:r>
      <w:r w:rsidR="00217C34" w:rsidRPr="00E8404E">
        <w:rPr>
          <w:szCs w:val="24"/>
        </w:rPr>
        <w:t>helped</w:t>
      </w:r>
      <w:r w:rsidR="00985A0D" w:rsidRPr="00E8404E">
        <w:rPr>
          <w:szCs w:val="24"/>
        </w:rPr>
        <w:t xml:space="preserve"> students feel more comfortable</w:t>
      </w:r>
      <w:r w:rsidR="00A872CF" w:rsidRPr="00E8404E">
        <w:rPr>
          <w:szCs w:val="24"/>
        </w:rPr>
        <w:t xml:space="preserve"> participating in group settings</w:t>
      </w:r>
      <w:r w:rsidR="00C65689" w:rsidRPr="00E8404E">
        <w:rPr>
          <w:szCs w:val="24"/>
        </w:rPr>
        <w:t>.</w:t>
      </w:r>
    </w:p>
    <w:p w14:paraId="04A78E46" w14:textId="74EB785D" w:rsidR="00985A0D" w:rsidRPr="00E8404E" w:rsidRDefault="00985A0D" w:rsidP="005D3FE9">
      <w:pPr>
        <w:pStyle w:val="BodyText"/>
        <w:ind w:left="720"/>
        <w:rPr>
          <w:szCs w:val="24"/>
        </w:rPr>
      </w:pPr>
      <w:r w:rsidRPr="00E8404E">
        <w:rPr>
          <w:szCs w:val="24"/>
        </w:rPr>
        <w:t>“A few kids last year at the beginning of the year really did not want to share and talk when we</w:t>
      </w:r>
      <w:r w:rsidR="00217C34" w:rsidRPr="00E8404E">
        <w:rPr>
          <w:szCs w:val="24"/>
        </w:rPr>
        <w:t xml:space="preserve"> </w:t>
      </w:r>
      <w:r w:rsidRPr="00E8404E">
        <w:rPr>
          <w:szCs w:val="24"/>
        </w:rPr>
        <w:t xml:space="preserve">did our morning meeting or community meeting. And as the year went on, they became more comfortable, and they did start sharing. I think the reason being </w:t>
      </w:r>
      <w:r w:rsidRPr="00E8404E">
        <w:rPr>
          <w:b/>
          <w:bCs/>
          <w:szCs w:val="24"/>
        </w:rPr>
        <w:t>PLI creates a safe environment</w:t>
      </w:r>
      <w:r w:rsidRPr="00E8404E">
        <w:rPr>
          <w:szCs w:val="24"/>
        </w:rPr>
        <w:t>…And it helps the kids—or what I have noticed is they start becoming risk takers, which they might not have been. It’s okay to be embarrassed when you’re doing story acting. It’s okay to feel shy and not want to do it. It's okay to make a mistake...So PLI versus when I did not have PLI, one main takeaway is like social-emotional comfort and safety and confidence.”</w:t>
      </w:r>
    </w:p>
    <w:p w14:paraId="1E30CCA2" w14:textId="117687F6" w:rsidR="003F28B8" w:rsidRPr="00E8404E" w:rsidRDefault="00902A41" w:rsidP="005D3FE9">
      <w:pPr>
        <w:pStyle w:val="BodyText"/>
        <w:rPr>
          <w:szCs w:val="24"/>
        </w:rPr>
      </w:pPr>
      <w:r w:rsidRPr="00E8404E">
        <w:rPr>
          <w:szCs w:val="24"/>
        </w:rPr>
        <w:t>This benefit of the PLI was also echoed by the special education teacher, who emphasized how the studio model fosters inclusion:</w:t>
      </w:r>
      <w:r w:rsidR="00CC47AF" w:rsidRPr="00E8404E">
        <w:rPr>
          <w:szCs w:val="24"/>
        </w:rPr>
        <w:t xml:space="preserve"> </w:t>
      </w:r>
      <w:r w:rsidR="003F28B8" w:rsidRPr="00E8404E">
        <w:rPr>
          <w:szCs w:val="24"/>
        </w:rPr>
        <w:t xml:space="preserve">“[Students in the reading support program] can still participate and feel part of that classroom and feel connected, which was a struggle before. </w:t>
      </w:r>
      <w:r w:rsidR="00EF2B03" w:rsidRPr="00E8404E">
        <w:rPr>
          <w:b/>
          <w:bCs/>
          <w:szCs w:val="24"/>
        </w:rPr>
        <w:t>T</w:t>
      </w:r>
      <w:r w:rsidR="003F28B8" w:rsidRPr="00E8404E">
        <w:rPr>
          <w:b/>
          <w:bCs/>
          <w:szCs w:val="24"/>
        </w:rPr>
        <w:t>he confidence in the classroom has increased because they feel more part of the learning community</w:t>
      </w:r>
      <w:r w:rsidR="003F28B8" w:rsidRPr="00E8404E">
        <w:rPr>
          <w:szCs w:val="24"/>
        </w:rPr>
        <w:t>. They’re taking more risks...”</w:t>
      </w:r>
    </w:p>
    <w:p w14:paraId="57C55DE5" w14:textId="4A1E0A0F" w:rsidR="004B2BA1" w:rsidRPr="00E8404E" w:rsidRDefault="004B2BA1" w:rsidP="005D3FE9">
      <w:pPr>
        <w:pStyle w:val="BodyText"/>
        <w:rPr>
          <w:szCs w:val="24"/>
        </w:rPr>
      </w:pPr>
      <w:r w:rsidRPr="00E8404E">
        <w:rPr>
          <w:szCs w:val="24"/>
        </w:rPr>
        <w:t xml:space="preserve">Teachers across all schools shared anecdotes of specific students who, through </w:t>
      </w:r>
      <w:r w:rsidR="00155611" w:rsidRPr="00E8404E">
        <w:rPr>
          <w:szCs w:val="24"/>
        </w:rPr>
        <w:t xml:space="preserve">the </w:t>
      </w:r>
      <w:r w:rsidRPr="00E8404E">
        <w:rPr>
          <w:szCs w:val="24"/>
        </w:rPr>
        <w:t xml:space="preserve">PLI, became more comfortable participating in general instruction. One </w:t>
      </w:r>
      <w:r w:rsidR="79C0F33B" w:rsidRPr="00E8404E">
        <w:rPr>
          <w:szCs w:val="24"/>
        </w:rPr>
        <w:t>kindergarten</w:t>
      </w:r>
      <w:r w:rsidRPr="00E8404E">
        <w:rPr>
          <w:szCs w:val="24"/>
        </w:rPr>
        <w:t xml:space="preserve"> teacher </w:t>
      </w:r>
      <w:proofErr w:type="gramStart"/>
      <w:r w:rsidR="00FA5038" w:rsidRPr="00E8404E">
        <w:rPr>
          <w:szCs w:val="24"/>
        </w:rPr>
        <w:t>in particular shared</w:t>
      </w:r>
      <w:proofErr w:type="gramEnd"/>
      <w:r w:rsidR="00FA5038" w:rsidRPr="00E8404E">
        <w:rPr>
          <w:szCs w:val="24"/>
        </w:rPr>
        <w:t xml:space="preserve"> how one of her students was able to</w:t>
      </w:r>
      <w:r w:rsidR="00864289" w:rsidRPr="00E8404E">
        <w:rPr>
          <w:szCs w:val="24"/>
        </w:rPr>
        <w:t xml:space="preserve"> engage in a way that was not disruptive or distracting to the rest of their classmates:</w:t>
      </w:r>
    </w:p>
    <w:p w14:paraId="29FE1959" w14:textId="3C5A9343" w:rsidR="004B2BA1" w:rsidRPr="00E8404E" w:rsidRDefault="003F28B8" w:rsidP="005D3FE9">
      <w:pPr>
        <w:pStyle w:val="BodyText"/>
        <w:ind w:left="720"/>
        <w:rPr>
          <w:szCs w:val="24"/>
        </w:rPr>
      </w:pPr>
      <w:r w:rsidRPr="00E8404E">
        <w:rPr>
          <w:szCs w:val="24"/>
        </w:rPr>
        <w:t xml:space="preserve">“Last year I had someone who was very resistant to paper-pencil tasks, and in kindergarten, we’re just starting to get that rolling. And </w:t>
      </w:r>
      <w:proofErr w:type="gramStart"/>
      <w:r w:rsidRPr="00E8404E">
        <w:rPr>
          <w:szCs w:val="24"/>
        </w:rPr>
        <w:t>so</w:t>
      </w:r>
      <w:proofErr w:type="gramEnd"/>
      <w:r w:rsidRPr="00E8404E">
        <w:rPr>
          <w:szCs w:val="24"/>
        </w:rPr>
        <w:t xml:space="preserve"> the </w:t>
      </w:r>
      <w:proofErr w:type="gramStart"/>
      <w:r w:rsidRPr="00E8404E">
        <w:rPr>
          <w:szCs w:val="24"/>
        </w:rPr>
        <w:t>storytelling,</w:t>
      </w:r>
      <w:proofErr w:type="gramEnd"/>
      <w:r w:rsidRPr="00E8404E">
        <w:rPr>
          <w:szCs w:val="24"/>
        </w:rPr>
        <w:t xml:space="preserve"> story acting was an </w:t>
      </w:r>
      <w:r w:rsidRPr="00E8404E">
        <w:rPr>
          <w:b/>
          <w:bCs/>
          <w:szCs w:val="24"/>
        </w:rPr>
        <w:t>avenue for that student to feel relaxed and come and tell his stories. And his engagement went right through the roof</w:t>
      </w:r>
      <w:r w:rsidRPr="00E8404E">
        <w:rPr>
          <w:szCs w:val="24"/>
        </w:rPr>
        <w:t xml:space="preserve">...This is a bridge for them to experience things in a </w:t>
      </w:r>
      <w:r w:rsidR="00777683" w:rsidRPr="00E8404E">
        <w:rPr>
          <w:szCs w:val="24"/>
        </w:rPr>
        <w:t xml:space="preserve">[way that is] </w:t>
      </w:r>
      <w:r w:rsidRPr="00E8404E">
        <w:rPr>
          <w:szCs w:val="24"/>
        </w:rPr>
        <w:t>more... productive</w:t>
      </w:r>
      <w:r w:rsidR="0064490B" w:rsidRPr="00E8404E">
        <w:rPr>
          <w:szCs w:val="24"/>
        </w:rPr>
        <w:t>,</w:t>
      </w:r>
      <w:r w:rsidRPr="00E8404E">
        <w:rPr>
          <w:szCs w:val="24"/>
        </w:rPr>
        <w:t xml:space="preserve"> and it’s to an end</w:t>
      </w:r>
      <w:r w:rsidR="0064490B" w:rsidRPr="00E8404E">
        <w:rPr>
          <w:szCs w:val="24"/>
        </w:rPr>
        <w:t>,</w:t>
      </w:r>
      <w:r w:rsidRPr="00E8404E">
        <w:rPr>
          <w:szCs w:val="24"/>
        </w:rPr>
        <w:t xml:space="preserve"> and they see value in themselves</w:t>
      </w:r>
      <w:r w:rsidR="0064490B" w:rsidRPr="00E8404E">
        <w:rPr>
          <w:szCs w:val="24"/>
        </w:rPr>
        <w:t>,</w:t>
      </w:r>
      <w:r w:rsidRPr="00E8404E">
        <w:rPr>
          <w:szCs w:val="24"/>
        </w:rPr>
        <w:t xml:space="preserve"> and they realize that they have something to bring to the group every day. And they don’t see themselves as an outsider looking in, or other kids don’t view them as a bad student...that keeps them regulated so therefore it gives them a window in.”</w:t>
      </w:r>
    </w:p>
    <w:p w14:paraId="5D7B5CE6" w14:textId="1F6E08DF" w:rsidR="005F0E8F" w:rsidRPr="00E8404E" w:rsidRDefault="041A9E4B" w:rsidP="005F0E8F">
      <w:pPr>
        <w:pStyle w:val="BodyText"/>
        <w:rPr>
          <w:szCs w:val="24"/>
        </w:rPr>
      </w:pPr>
      <w:r w:rsidRPr="00E8404E">
        <w:rPr>
          <w:szCs w:val="24"/>
        </w:rPr>
        <w:t>A</w:t>
      </w:r>
      <w:r w:rsidR="004B2BA1" w:rsidRPr="00E8404E">
        <w:rPr>
          <w:szCs w:val="24"/>
        </w:rPr>
        <w:t xml:space="preserve"> teacher </w:t>
      </w:r>
      <w:r w:rsidR="4F2BAD67" w:rsidRPr="00E8404E">
        <w:rPr>
          <w:szCs w:val="24"/>
        </w:rPr>
        <w:t>in another school</w:t>
      </w:r>
      <w:r w:rsidR="004B2BA1" w:rsidRPr="00E8404E">
        <w:rPr>
          <w:szCs w:val="24"/>
        </w:rPr>
        <w:t xml:space="preserve"> also expanded on ho</w:t>
      </w:r>
      <w:r w:rsidR="005D3FE9" w:rsidRPr="00E8404E">
        <w:rPr>
          <w:szCs w:val="24"/>
        </w:rPr>
        <w:t xml:space="preserve">w one of her students </w:t>
      </w:r>
      <w:r w:rsidR="005F0E8F" w:rsidRPr="00E8404E">
        <w:rPr>
          <w:szCs w:val="24"/>
        </w:rPr>
        <w:t xml:space="preserve">who </w:t>
      </w:r>
      <w:r w:rsidR="00ED2501" w:rsidRPr="00E8404E">
        <w:rPr>
          <w:szCs w:val="24"/>
        </w:rPr>
        <w:t>had struggled</w:t>
      </w:r>
      <w:r w:rsidR="005F0E8F" w:rsidRPr="00E8404E">
        <w:rPr>
          <w:szCs w:val="24"/>
        </w:rPr>
        <w:t xml:space="preserve"> </w:t>
      </w:r>
      <w:r w:rsidR="00ED2501" w:rsidRPr="00E8404E">
        <w:rPr>
          <w:szCs w:val="24"/>
        </w:rPr>
        <w:t>to</w:t>
      </w:r>
      <w:r w:rsidR="005F0E8F" w:rsidRPr="00E8404E">
        <w:rPr>
          <w:szCs w:val="24"/>
        </w:rPr>
        <w:t xml:space="preserve"> </w:t>
      </w:r>
      <w:r w:rsidR="7EF81ED3" w:rsidRPr="00E8404E">
        <w:rPr>
          <w:szCs w:val="24"/>
        </w:rPr>
        <w:t>participat</w:t>
      </w:r>
      <w:r w:rsidR="00ED2501" w:rsidRPr="00E8404E">
        <w:rPr>
          <w:szCs w:val="24"/>
        </w:rPr>
        <w:t>e</w:t>
      </w:r>
      <w:r w:rsidR="6AD3F481" w:rsidRPr="00E8404E">
        <w:rPr>
          <w:szCs w:val="24"/>
        </w:rPr>
        <w:t xml:space="preserve"> </w:t>
      </w:r>
      <w:r w:rsidR="00CF19FA" w:rsidRPr="00E8404E">
        <w:rPr>
          <w:szCs w:val="24"/>
        </w:rPr>
        <w:t xml:space="preserve">has now </w:t>
      </w:r>
      <w:r w:rsidR="00C31BD4" w:rsidRPr="00E8404E">
        <w:rPr>
          <w:szCs w:val="24"/>
        </w:rPr>
        <w:t xml:space="preserve">become more comfortable with </w:t>
      </w:r>
      <w:r w:rsidR="00455CAA" w:rsidRPr="00E8404E">
        <w:rPr>
          <w:szCs w:val="24"/>
        </w:rPr>
        <w:t>participating in classroom</w:t>
      </w:r>
      <w:r w:rsidR="00C31BD4" w:rsidRPr="00E8404E">
        <w:rPr>
          <w:szCs w:val="24"/>
        </w:rPr>
        <w:t xml:space="preserve"> activities </w:t>
      </w:r>
      <w:r w:rsidR="0064490B" w:rsidRPr="00E8404E">
        <w:rPr>
          <w:szCs w:val="24"/>
        </w:rPr>
        <w:t xml:space="preserve">through </w:t>
      </w:r>
      <w:r w:rsidR="00C31BD4" w:rsidRPr="00E8404E">
        <w:rPr>
          <w:szCs w:val="24"/>
        </w:rPr>
        <w:t>the PLI.</w:t>
      </w:r>
    </w:p>
    <w:p w14:paraId="5E3325B8" w14:textId="5B570F8D" w:rsidR="00BA6EAF" w:rsidRPr="00E8404E" w:rsidRDefault="003F28B8" w:rsidP="00CF19FA">
      <w:pPr>
        <w:pStyle w:val="BodyText"/>
        <w:ind w:left="720"/>
        <w:rPr>
          <w:szCs w:val="24"/>
        </w:rPr>
      </w:pPr>
      <w:r w:rsidRPr="00E8404E">
        <w:rPr>
          <w:szCs w:val="24"/>
        </w:rPr>
        <w:t>“Earlier in the year</w:t>
      </w:r>
      <w:r w:rsidR="00CE11F9" w:rsidRPr="00E8404E">
        <w:rPr>
          <w:szCs w:val="24"/>
        </w:rPr>
        <w:t xml:space="preserve"> </w:t>
      </w:r>
      <w:r w:rsidR="0064490B" w:rsidRPr="00E8404E">
        <w:rPr>
          <w:szCs w:val="24"/>
        </w:rPr>
        <w:t>[one student]</w:t>
      </w:r>
      <w:r w:rsidRPr="00E8404E">
        <w:rPr>
          <w:szCs w:val="24"/>
        </w:rPr>
        <w:t xml:space="preserve"> did not want to participate, was crying at the beginning of the year when we were doing acting. And the other day, we were doing something...she raised her hand and I figured she was </w:t>
      </w:r>
      <w:proofErr w:type="spellStart"/>
      <w:r w:rsidRPr="00E8404E">
        <w:rPr>
          <w:szCs w:val="24"/>
        </w:rPr>
        <w:t>gonna</w:t>
      </w:r>
      <w:proofErr w:type="spellEnd"/>
      <w:r w:rsidRPr="00E8404E">
        <w:rPr>
          <w:szCs w:val="24"/>
        </w:rPr>
        <w:t xml:space="preserve"> say ‘Can I go to the bathroom?’ like she always does because she wants to avoid it. She asked for a part</w:t>
      </w:r>
      <w:r w:rsidR="00DA64DD" w:rsidRPr="00E8404E">
        <w:rPr>
          <w:szCs w:val="24"/>
        </w:rPr>
        <w:t>!</w:t>
      </w:r>
      <w:r w:rsidRPr="00E8404E">
        <w:rPr>
          <w:szCs w:val="24"/>
        </w:rPr>
        <w:t>”</w:t>
      </w:r>
    </w:p>
    <w:p w14:paraId="36FDC90F" w14:textId="61E335A1" w:rsidR="00BA6EAF" w:rsidRDefault="00BA6EAF" w:rsidP="00FE63A4">
      <w:pPr>
        <w:pStyle w:val="Heading4"/>
      </w:pPr>
      <w:bookmarkStart w:id="24" w:name="_Toc202187859"/>
      <w:bookmarkStart w:id="25" w:name="_Toc226452464"/>
      <w:r w:rsidRPr="00BA6EAF">
        <w:lastRenderedPageBreak/>
        <w:t>Teachers experienced better behavior management</w:t>
      </w:r>
      <w:bookmarkEnd w:id="24"/>
      <w:bookmarkEnd w:id="25"/>
    </w:p>
    <w:p w14:paraId="0D6357C6" w14:textId="600AEC93" w:rsidR="000B6B3C" w:rsidRPr="00E8404E" w:rsidRDefault="000E08DC" w:rsidP="000E08DC">
      <w:pPr>
        <w:pStyle w:val="BodyText"/>
        <w:rPr>
          <w:szCs w:val="24"/>
        </w:rPr>
      </w:pPr>
      <w:r w:rsidRPr="00E8404E">
        <w:rPr>
          <w:szCs w:val="24"/>
        </w:rPr>
        <w:t xml:space="preserve">Another important </w:t>
      </w:r>
      <w:r w:rsidR="00AB57FF" w:rsidRPr="00E8404E">
        <w:rPr>
          <w:szCs w:val="24"/>
        </w:rPr>
        <w:t>aspect</w:t>
      </w:r>
      <w:r w:rsidRPr="00E8404E">
        <w:rPr>
          <w:szCs w:val="24"/>
        </w:rPr>
        <w:t xml:space="preserve"> of increased student engagement</w:t>
      </w:r>
      <w:r w:rsidR="000B6B3C" w:rsidRPr="00E8404E">
        <w:rPr>
          <w:szCs w:val="24"/>
        </w:rPr>
        <w:t xml:space="preserve"> through the PLI</w:t>
      </w:r>
      <w:r w:rsidRPr="00E8404E">
        <w:rPr>
          <w:szCs w:val="24"/>
        </w:rPr>
        <w:t xml:space="preserve"> i</w:t>
      </w:r>
      <w:r w:rsidR="00E53540" w:rsidRPr="00E8404E">
        <w:rPr>
          <w:szCs w:val="24"/>
        </w:rPr>
        <w:t>nvolved</w:t>
      </w:r>
      <w:r w:rsidRPr="00E8404E">
        <w:rPr>
          <w:szCs w:val="24"/>
        </w:rPr>
        <w:t xml:space="preserve"> </w:t>
      </w:r>
      <w:r w:rsidR="0064490B" w:rsidRPr="00E8404E">
        <w:rPr>
          <w:szCs w:val="24"/>
        </w:rPr>
        <w:t xml:space="preserve">teachers noticing </w:t>
      </w:r>
      <w:r w:rsidRPr="00E8404E">
        <w:rPr>
          <w:szCs w:val="24"/>
        </w:rPr>
        <w:t>a reduction in disruptive behaviors. As one teacher shared</w:t>
      </w:r>
      <w:r w:rsidR="00C65689" w:rsidRPr="00E8404E">
        <w:rPr>
          <w:szCs w:val="24"/>
        </w:rPr>
        <w:t>,</w:t>
      </w:r>
    </w:p>
    <w:p w14:paraId="6D9EEFCC" w14:textId="648D49DD" w:rsidR="00FE63A4" w:rsidRPr="00E8404E" w:rsidRDefault="00BA6EAF" w:rsidP="000B6B3C">
      <w:pPr>
        <w:pStyle w:val="BodyText"/>
        <w:ind w:left="720"/>
        <w:rPr>
          <w:szCs w:val="24"/>
        </w:rPr>
      </w:pPr>
      <w:r w:rsidRPr="00E8404E">
        <w:rPr>
          <w:szCs w:val="24"/>
        </w:rPr>
        <w:t>“</w:t>
      </w:r>
      <w:r w:rsidR="00FE63A4" w:rsidRPr="00E8404E">
        <w:rPr>
          <w:szCs w:val="24"/>
        </w:rPr>
        <w:t>T</w:t>
      </w:r>
      <w:r w:rsidRPr="00E8404E">
        <w:rPr>
          <w:szCs w:val="24"/>
        </w:rPr>
        <w:t xml:space="preserve">he </w:t>
      </w:r>
      <w:proofErr w:type="gramStart"/>
      <w:r w:rsidRPr="00E8404E">
        <w:rPr>
          <w:szCs w:val="24"/>
        </w:rPr>
        <w:t>amount</w:t>
      </w:r>
      <w:proofErr w:type="gramEnd"/>
      <w:r w:rsidRPr="00E8404E">
        <w:rPr>
          <w:szCs w:val="24"/>
        </w:rPr>
        <w:t xml:space="preserve"> of behavioral issues that we </w:t>
      </w:r>
      <w:proofErr w:type="gramStart"/>
      <w:r w:rsidRPr="00E8404E">
        <w:rPr>
          <w:szCs w:val="24"/>
        </w:rPr>
        <w:t>have to</w:t>
      </w:r>
      <w:proofErr w:type="gramEnd"/>
      <w:r w:rsidRPr="00E8404E">
        <w:rPr>
          <w:szCs w:val="24"/>
        </w:rPr>
        <w:t xml:space="preserve"> address during studio time is dramatically decreased to the point where I don’t really...they’re doing what they want, and they’re engaged. That </w:t>
      </w:r>
      <w:proofErr w:type="gramStart"/>
      <w:r w:rsidRPr="00E8404E">
        <w:rPr>
          <w:szCs w:val="24"/>
        </w:rPr>
        <w:t>in itself is</w:t>
      </w:r>
      <w:proofErr w:type="gramEnd"/>
      <w:r w:rsidRPr="00E8404E">
        <w:rPr>
          <w:szCs w:val="24"/>
        </w:rPr>
        <w:t xml:space="preserve">—how is it beneficial? Well, </w:t>
      </w:r>
      <w:r w:rsidRPr="00E8404E">
        <w:rPr>
          <w:b/>
          <w:bCs/>
          <w:szCs w:val="24"/>
        </w:rPr>
        <w:t xml:space="preserve">the level of engagement is so high, and the [disruptive] behaviors are so </w:t>
      </w:r>
      <w:proofErr w:type="gramStart"/>
      <w:r w:rsidRPr="00E8404E">
        <w:rPr>
          <w:b/>
          <w:bCs/>
          <w:szCs w:val="24"/>
        </w:rPr>
        <w:t>minimal</w:t>
      </w:r>
      <w:r w:rsidRPr="00E8404E">
        <w:rPr>
          <w:szCs w:val="24"/>
        </w:rPr>
        <w:t>.”</w:t>
      </w:r>
      <w:proofErr w:type="gramEnd"/>
    </w:p>
    <w:p w14:paraId="18565A99" w14:textId="1B577E1A" w:rsidR="00BA6EAF" w:rsidRPr="00E8404E" w:rsidRDefault="00AB57FF" w:rsidP="001C6C33">
      <w:pPr>
        <w:pStyle w:val="BodyText"/>
        <w:rPr>
          <w:szCs w:val="24"/>
        </w:rPr>
      </w:pPr>
      <w:r w:rsidRPr="00E8404E">
        <w:rPr>
          <w:szCs w:val="24"/>
        </w:rPr>
        <w:t xml:space="preserve">A </w:t>
      </w:r>
      <w:r w:rsidR="00FE63A4" w:rsidRPr="00E8404E">
        <w:rPr>
          <w:szCs w:val="24"/>
        </w:rPr>
        <w:t xml:space="preserve">teacher </w:t>
      </w:r>
      <w:r w:rsidR="410404A7" w:rsidRPr="00E8404E">
        <w:rPr>
          <w:szCs w:val="24"/>
        </w:rPr>
        <w:t>from another district</w:t>
      </w:r>
      <w:r w:rsidR="00FE63A4" w:rsidRPr="00E8404E">
        <w:rPr>
          <w:szCs w:val="24"/>
        </w:rPr>
        <w:t xml:space="preserve"> </w:t>
      </w:r>
      <w:r w:rsidR="004537CF" w:rsidRPr="00E8404E">
        <w:rPr>
          <w:szCs w:val="24"/>
        </w:rPr>
        <w:t>echoed this observation, adding</w:t>
      </w:r>
      <w:r w:rsidR="00A07D77" w:rsidRPr="00E8404E">
        <w:rPr>
          <w:szCs w:val="24"/>
        </w:rPr>
        <w:t xml:space="preserve"> </w:t>
      </w:r>
      <w:r w:rsidR="00FE63A4" w:rsidRPr="00E8404E">
        <w:rPr>
          <w:szCs w:val="24"/>
        </w:rPr>
        <w:t xml:space="preserve">“I feel like the </w:t>
      </w:r>
      <w:r w:rsidR="00603B1E" w:rsidRPr="00E8404E">
        <w:rPr>
          <w:szCs w:val="24"/>
        </w:rPr>
        <w:t xml:space="preserve">[disruptive] </w:t>
      </w:r>
      <w:r w:rsidR="00FE63A4" w:rsidRPr="00E8404E">
        <w:rPr>
          <w:szCs w:val="24"/>
        </w:rPr>
        <w:t>behaviors have gone down as PLI has come up.”</w:t>
      </w:r>
      <w:r w:rsidR="00A07D77" w:rsidRPr="00E8404E">
        <w:rPr>
          <w:szCs w:val="24"/>
        </w:rPr>
        <w:t xml:space="preserve"> </w:t>
      </w:r>
      <w:r w:rsidR="00FE63A4" w:rsidRPr="00E8404E">
        <w:rPr>
          <w:szCs w:val="24"/>
        </w:rPr>
        <w:t>One teacher credit</w:t>
      </w:r>
      <w:r w:rsidRPr="00E8404E">
        <w:rPr>
          <w:szCs w:val="24"/>
        </w:rPr>
        <w:t xml:space="preserve">ed </w:t>
      </w:r>
      <w:r w:rsidR="00FE63A4" w:rsidRPr="00E8404E">
        <w:rPr>
          <w:szCs w:val="24"/>
        </w:rPr>
        <w:t>the skills students develop</w:t>
      </w:r>
      <w:r w:rsidRPr="00E8404E">
        <w:rPr>
          <w:szCs w:val="24"/>
        </w:rPr>
        <w:t>ed</w:t>
      </w:r>
      <w:r w:rsidR="00FE63A4" w:rsidRPr="00E8404E">
        <w:rPr>
          <w:szCs w:val="24"/>
        </w:rPr>
        <w:t xml:space="preserve"> during play </w:t>
      </w:r>
      <w:r w:rsidRPr="00E8404E">
        <w:rPr>
          <w:szCs w:val="24"/>
        </w:rPr>
        <w:t>with</w:t>
      </w:r>
      <w:r w:rsidR="00FE63A4" w:rsidRPr="00E8404E">
        <w:rPr>
          <w:szCs w:val="24"/>
        </w:rPr>
        <w:t xml:space="preserve"> building their socio-emotional management skills</w:t>
      </w:r>
      <w:r w:rsidR="00501407" w:rsidRPr="00E8404E">
        <w:rPr>
          <w:szCs w:val="24"/>
        </w:rPr>
        <w:t>, explaining,</w:t>
      </w:r>
      <w:r w:rsidR="00FE63A4" w:rsidRPr="00E8404E">
        <w:rPr>
          <w:szCs w:val="24"/>
        </w:rPr>
        <w:t xml:space="preserve"> </w:t>
      </w:r>
      <w:r w:rsidR="00BA6EAF" w:rsidRPr="00E8404E">
        <w:rPr>
          <w:szCs w:val="24"/>
        </w:rPr>
        <w:t>“</w:t>
      </w:r>
      <w:r w:rsidR="001C6C33" w:rsidRPr="00E8404E">
        <w:rPr>
          <w:szCs w:val="24"/>
        </w:rPr>
        <w:t>a</w:t>
      </w:r>
      <w:r w:rsidR="00BA6EAF" w:rsidRPr="00E8404E">
        <w:rPr>
          <w:szCs w:val="24"/>
        </w:rPr>
        <w:t>cademic standards are so high</w:t>
      </w:r>
      <w:r w:rsidR="00883E0D" w:rsidRPr="00E8404E">
        <w:rPr>
          <w:szCs w:val="24"/>
        </w:rPr>
        <w:t>…</w:t>
      </w:r>
      <w:r w:rsidR="00BA6EAF" w:rsidRPr="00E8404E">
        <w:rPr>
          <w:szCs w:val="24"/>
        </w:rPr>
        <w:t>these kids don’t get a lot of opportunity, especially in older grades, for play, and for softer skill type things like collaborating and sharing materials.”</w:t>
      </w:r>
    </w:p>
    <w:p w14:paraId="3248E765" w14:textId="33FC6268" w:rsidR="004A30F3" w:rsidRDefault="00E53540" w:rsidP="00B37638">
      <w:pPr>
        <w:pStyle w:val="Heading4"/>
      </w:pPr>
      <w:bookmarkStart w:id="26" w:name="_Toc226452465"/>
      <w:r w:rsidRPr="4D531A49">
        <w:t xml:space="preserve">Students gain opportunities to demonstrate </w:t>
      </w:r>
      <w:r w:rsidR="00BB0882" w:rsidRPr="00BB0882">
        <w:t>understanding through play</w:t>
      </w:r>
      <w:bookmarkEnd w:id="26"/>
    </w:p>
    <w:p w14:paraId="40ECDFEE" w14:textId="7959CB93" w:rsidR="00C075A8" w:rsidRPr="00E8404E" w:rsidRDefault="003248A1" w:rsidP="00F2471B">
      <w:pPr>
        <w:pStyle w:val="BodyText"/>
        <w:rPr>
          <w:szCs w:val="24"/>
        </w:rPr>
      </w:pPr>
      <w:r w:rsidRPr="00E8404E">
        <w:rPr>
          <w:szCs w:val="24"/>
        </w:rPr>
        <w:t>Playful learning allow</w:t>
      </w:r>
      <w:r w:rsidR="00C81609" w:rsidRPr="00E8404E">
        <w:rPr>
          <w:szCs w:val="24"/>
        </w:rPr>
        <w:t>ed</w:t>
      </w:r>
      <w:r w:rsidRPr="00E8404E">
        <w:rPr>
          <w:szCs w:val="24"/>
        </w:rPr>
        <w:t xml:space="preserve"> students to demonstrate </w:t>
      </w:r>
      <w:r w:rsidR="00C81609" w:rsidRPr="00E8404E">
        <w:rPr>
          <w:szCs w:val="24"/>
        </w:rPr>
        <w:t xml:space="preserve">their </w:t>
      </w:r>
      <w:r w:rsidRPr="00E8404E">
        <w:rPr>
          <w:szCs w:val="24"/>
        </w:rPr>
        <w:t xml:space="preserve">understanding in diverse and creative ways. </w:t>
      </w:r>
      <w:r w:rsidR="007C11E3" w:rsidRPr="00E8404E">
        <w:rPr>
          <w:szCs w:val="24"/>
        </w:rPr>
        <w:t>Across all schools, t</w:t>
      </w:r>
      <w:r w:rsidR="00E22C97" w:rsidRPr="00E8404E">
        <w:rPr>
          <w:szCs w:val="24"/>
        </w:rPr>
        <w:t xml:space="preserve">eachers shared anecdotes </w:t>
      </w:r>
      <w:r w:rsidR="002E5CAC" w:rsidRPr="00E8404E">
        <w:rPr>
          <w:szCs w:val="24"/>
        </w:rPr>
        <w:t>illustrating</w:t>
      </w:r>
      <w:r w:rsidR="00E22C97" w:rsidRPr="00E8404E">
        <w:rPr>
          <w:szCs w:val="24"/>
        </w:rPr>
        <w:t xml:space="preserve"> how studio time has </w:t>
      </w:r>
      <w:r w:rsidR="002E5CAC" w:rsidRPr="00E8404E">
        <w:rPr>
          <w:szCs w:val="24"/>
        </w:rPr>
        <w:t>enabled</w:t>
      </w:r>
      <w:r w:rsidR="00E22C97" w:rsidRPr="00E8404E">
        <w:rPr>
          <w:szCs w:val="24"/>
        </w:rPr>
        <w:t xml:space="preserve"> the</w:t>
      </w:r>
      <w:r w:rsidR="00392948" w:rsidRPr="00E8404E">
        <w:rPr>
          <w:szCs w:val="24"/>
        </w:rPr>
        <w:t>m</w:t>
      </w:r>
      <w:r w:rsidR="002E5CAC" w:rsidRPr="00E8404E">
        <w:rPr>
          <w:szCs w:val="24"/>
        </w:rPr>
        <w:t xml:space="preserve"> to</w:t>
      </w:r>
      <w:r w:rsidR="00392948" w:rsidRPr="00E8404E">
        <w:rPr>
          <w:szCs w:val="24"/>
        </w:rPr>
        <w:t xml:space="preserve"> </w:t>
      </w:r>
      <w:r w:rsidR="000D6765" w:rsidRPr="00E8404E">
        <w:rPr>
          <w:szCs w:val="24"/>
        </w:rPr>
        <w:t xml:space="preserve">recognize </w:t>
      </w:r>
      <w:r w:rsidR="002E5CAC" w:rsidRPr="00E8404E">
        <w:rPr>
          <w:szCs w:val="24"/>
        </w:rPr>
        <w:t xml:space="preserve">their </w:t>
      </w:r>
      <w:r w:rsidR="000D6765" w:rsidRPr="00E8404E">
        <w:rPr>
          <w:szCs w:val="24"/>
        </w:rPr>
        <w:t>student</w:t>
      </w:r>
      <w:r w:rsidR="008D561C" w:rsidRPr="00E8404E">
        <w:rPr>
          <w:szCs w:val="24"/>
        </w:rPr>
        <w:t xml:space="preserve">s’ </w:t>
      </w:r>
      <w:r w:rsidR="000D6765" w:rsidRPr="00E8404E">
        <w:rPr>
          <w:szCs w:val="24"/>
        </w:rPr>
        <w:t xml:space="preserve">understanding in ways that </w:t>
      </w:r>
      <w:r w:rsidR="00362CEA" w:rsidRPr="00E8404E">
        <w:rPr>
          <w:szCs w:val="24"/>
        </w:rPr>
        <w:t>are not evident</w:t>
      </w:r>
      <w:r w:rsidR="000D6765" w:rsidRPr="00E8404E">
        <w:rPr>
          <w:szCs w:val="24"/>
        </w:rPr>
        <w:t xml:space="preserve"> in more traditional </w:t>
      </w:r>
      <w:r w:rsidR="00362CEA" w:rsidRPr="00E8404E">
        <w:rPr>
          <w:szCs w:val="24"/>
        </w:rPr>
        <w:t xml:space="preserve">learning </w:t>
      </w:r>
      <w:r w:rsidR="000D6765" w:rsidRPr="00E8404E">
        <w:rPr>
          <w:szCs w:val="24"/>
        </w:rPr>
        <w:t>settings</w:t>
      </w:r>
      <w:r w:rsidR="00362CEA" w:rsidRPr="00E8404E">
        <w:rPr>
          <w:szCs w:val="24"/>
        </w:rPr>
        <w:t>.</w:t>
      </w:r>
    </w:p>
    <w:p w14:paraId="5926298E" w14:textId="04E3BFDD" w:rsidR="00184B7E" w:rsidRPr="00474E91" w:rsidRDefault="00F2471B" w:rsidP="00C65689">
      <w:pPr>
        <w:pStyle w:val="BodyText"/>
        <w:ind w:left="720"/>
        <w:rPr>
          <w:spacing w:val="-4"/>
          <w:szCs w:val="24"/>
        </w:rPr>
      </w:pPr>
      <w:r w:rsidRPr="00E8404E">
        <w:rPr>
          <w:szCs w:val="24"/>
        </w:rPr>
        <w:t>“I’ve had kids that are not as great writers, and I look at their essay and.</w:t>
      </w:r>
      <w:proofErr w:type="gramStart"/>
      <w:r w:rsidRPr="00E8404E">
        <w:rPr>
          <w:szCs w:val="24"/>
        </w:rPr>
        <w:t>.</w:t>
      </w:r>
      <w:r w:rsidRPr="00474E91">
        <w:rPr>
          <w:spacing w:val="-4"/>
          <w:szCs w:val="24"/>
        </w:rPr>
        <w:t>.they</w:t>
      </w:r>
      <w:proofErr w:type="gramEnd"/>
      <w:r w:rsidRPr="00474E91">
        <w:rPr>
          <w:spacing w:val="-4"/>
          <w:szCs w:val="24"/>
        </w:rPr>
        <w:t xml:space="preserve"> don’t score so well</w:t>
      </w:r>
      <w:r w:rsidR="003A7DD9" w:rsidRPr="00474E91">
        <w:rPr>
          <w:spacing w:val="-4"/>
          <w:szCs w:val="24"/>
        </w:rPr>
        <w:t>,</w:t>
      </w:r>
      <w:r w:rsidRPr="00474E91">
        <w:rPr>
          <w:spacing w:val="-4"/>
          <w:szCs w:val="24"/>
        </w:rPr>
        <w:t xml:space="preserve"> and I’m like</w:t>
      </w:r>
      <w:r w:rsidR="003A7DD9" w:rsidRPr="00474E91">
        <w:rPr>
          <w:spacing w:val="-4"/>
          <w:szCs w:val="24"/>
        </w:rPr>
        <w:t xml:space="preserve"> </w:t>
      </w:r>
      <w:r w:rsidRPr="00474E91">
        <w:rPr>
          <w:spacing w:val="-4"/>
          <w:szCs w:val="24"/>
        </w:rPr>
        <w:t xml:space="preserve">did they even know what was going on in this unit? And then I go over to their studio and they’re telling me </w:t>
      </w:r>
      <w:proofErr w:type="gramStart"/>
      <w:r w:rsidRPr="00474E91">
        <w:rPr>
          <w:spacing w:val="-4"/>
          <w:szCs w:val="24"/>
        </w:rPr>
        <w:t>any</w:t>
      </w:r>
      <w:proofErr w:type="gramEnd"/>
      <w:r w:rsidRPr="00474E91">
        <w:rPr>
          <w:spacing w:val="-4"/>
          <w:szCs w:val="24"/>
        </w:rPr>
        <w:t xml:space="preserve"> and everything they know that we learned...and I’m like oh, they </w:t>
      </w:r>
      <w:proofErr w:type="gramStart"/>
      <w:r w:rsidRPr="00474E91">
        <w:rPr>
          <w:spacing w:val="-4"/>
          <w:szCs w:val="24"/>
        </w:rPr>
        <w:t>actually do</w:t>
      </w:r>
      <w:proofErr w:type="gramEnd"/>
      <w:r w:rsidRPr="00474E91">
        <w:rPr>
          <w:spacing w:val="-4"/>
          <w:szCs w:val="24"/>
        </w:rPr>
        <w:t xml:space="preserve"> know all of this. That’s been helpful for me. </w:t>
      </w:r>
      <w:r w:rsidRPr="00474E91">
        <w:rPr>
          <w:b/>
          <w:bCs/>
          <w:spacing w:val="-4"/>
          <w:szCs w:val="24"/>
        </w:rPr>
        <w:t>You understand way more when you can show [it] in the way that makes sense to you</w:t>
      </w:r>
      <w:r w:rsidRPr="00474E91">
        <w:rPr>
          <w:spacing w:val="-4"/>
          <w:szCs w:val="24"/>
        </w:rPr>
        <w:t>.”</w:t>
      </w:r>
    </w:p>
    <w:p w14:paraId="4A2BBBBA" w14:textId="607C3D2E" w:rsidR="000C77CD" w:rsidRPr="00E8404E" w:rsidRDefault="41F419F3" w:rsidP="00F2471B">
      <w:pPr>
        <w:pStyle w:val="BodyText"/>
        <w:rPr>
          <w:szCs w:val="24"/>
        </w:rPr>
      </w:pPr>
      <w:r w:rsidRPr="00E8404E">
        <w:rPr>
          <w:szCs w:val="24"/>
        </w:rPr>
        <w:t xml:space="preserve">Another teacher from this school described how incorporating play encouraged students </w:t>
      </w:r>
      <w:r w:rsidR="0064490B" w:rsidRPr="00E8404E">
        <w:rPr>
          <w:szCs w:val="24"/>
        </w:rPr>
        <w:t>to</w:t>
      </w:r>
      <w:r w:rsidRPr="00E8404E">
        <w:rPr>
          <w:szCs w:val="24"/>
        </w:rPr>
        <w:t xml:space="preserve"> take ownership of their learning and become excited to share their knowledge with the class.</w:t>
      </w:r>
    </w:p>
    <w:p w14:paraId="0D1F8E16" w14:textId="304445B2" w:rsidR="000C77CD" w:rsidRPr="00E8404E" w:rsidRDefault="41F419F3" w:rsidP="5E7EB604">
      <w:pPr>
        <w:pStyle w:val="BodyText"/>
        <w:ind w:left="720"/>
        <w:rPr>
          <w:szCs w:val="24"/>
        </w:rPr>
      </w:pPr>
      <w:r w:rsidRPr="00E8404E">
        <w:rPr>
          <w:szCs w:val="24"/>
        </w:rPr>
        <w:t>“To see how the kids that you don’t necessarily see shine...so enthusiastic and so excited to show you what their knowledge is. It’s not this ‘</w:t>
      </w:r>
      <w:r w:rsidR="003A7DD9" w:rsidRPr="00E8404E">
        <w:rPr>
          <w:szCs w:val="24"/>
        </w:rPr>
        <w:t>L</w:t>
      </w:r>
      <w:r w:rsidRPr="00E8404E">
        <w:rPr>
          <w:szCs w:val="24"/>
        </w:rPr>
        <w:t xml:space="preserve">ook, I finished. Now what do I do?’ It’s like ‘Let me show you what I did!’ And it’s a huge shift. That’s how it should be. </w:t>
      </w:r>
      <w:r w:rsidRPr="00E8404E">
        <w:rPr>
          <w:b/>
          <w:bCs/>
          <w:szCs w:val="24"/>
        </w:rPr>
        <w:t>When we let the kids have that voice and choice and a little bit of play, look at what they’re able to show us that they know, and it’s awesome to see</w:t>
      </w:r>
      <w:r w:rsidRPr="00E8404E">
        <w:rPr>
          <w:szCs w:val="24"/>
        </w:rPr>
        <w:t>.”</w:t>
      </w:r>
    </w:p>
    <w:p w14:paraId="1A27238F" w14:textId="6694979A" w:rsidR="000C77CD" w:rsidRPr="00E8404E" w:rsidRDefault="000C77CD" w:rsidP="00F2471B">
      <w:pPr>
        <w:pStyle w:val="BodyText"/>
        <w:rPr>
          <w:szCs w:val="24"/>
        </w:rPr>
      </w:pPr>
      <w:r w:rsidRPr="00E8404E">
        <w:rPr>
          <w:szCs w:val="24"/>
        </w:rPr>
        <w:t xml:space="preserve">A teacher </w:t>
      </w:r>
      <w:r w:rsidR="7AFB1F4D" w:rsidRPr="00E8404E">
        <w:rPr>
          <w:szCs w:val="24"/>
        </w:rPr>
        <w:t>in another school</w:t>
      </w:r>
      <w:r w:rsidRPr="00E8404E">
        <w:rPr>
          <w:szCs w:val="24"/>
        </w:rPr>
        <w:t xml:space="preserve"> elaborated on how students t</w:t>
      </w:r>
      <w:r w:rsidR="003A7DD9" w:rsidRPr="00E8404E">
        <w:rPr>
          <w:szCs w:val="24"/>
        </w:rPr>
        <w:t>ook</w:t>
      </w:r>
      <w:r w:rsidRPr="00E8404E">
        <w:rPr>
          <w:szCs w:val="24"/>
        </w:rPr>
        <w:t xml:space="preserve"> pride in their work and</w:t>
      </w:r>
      <w:r w:rsidR="00AF4E46" w:rsidRPr="00E8404E">
        <w:rPr>
          <w:szCs w:val="24"/>
        </w:rPr>
        <w:t xml:space="preserve"> owned their work</w:t>
      </w:r>
      <w:r w:rsidRPr="00E8404E">
        <w:rPr>
          <w:szCs w:val="24"/>
        </w:rPr>
        <w:t xml:space="preserve"> in ways that</w:t>
      </w:r>
      <w:r w:rsidR="000A4760" w:rsidRPr="00E8404E">
        <w:rPr>
          <w:szCs w:val="24"/>
        </w:rPr>
        <w:t xml:space="preserve"> would</w:t>
      </w:r>
      <w:r w:rsidRPr="00E8404E">
        <w:rPr>
          <w:szCs w:val="24"/>
        </w:rPr>
        <w:t xml:space="preserve"> not </w:t>
      </w:r>
      <w:r w:rsidR="000A4760" w:rsidRPr="00E8404E">
        <w:rPr>
          <w:szCs w:val="24"/>
        </w:rPr>
        <w:t xml:space="preserve">be </w:t>
      </w:r>
      <w:r w:rsidRPr="00E8404E">
        <w:rPr>
          <w:szCs w:val="24"/>
        </w:rPr>
        <w:t>observed in traditional classroom activities</w:t>
      </w:r>
      <w:r w:rsidR="000A4760" w:rsidRPr="00E8404E">
        <w:rPr>
          <w:szCs w:val="24"/>
        </w:rPr>
        <w:t xml:space="preserve"> or captured in typical assessments.</w:t>
      </w:r>
    </w:p>
    <w:p w14:paraId="256083DC" w14:textId="0828237B" w:rsidR="00C075A8" w:rsidRPr="00E8404E" w:rsidRDefault="000C77CD" w:rsidP="000C77CD">
      <w:pPr>
        <w:pStyle w:val="BodyText"/>
        <w:ind w:left="720"/>
        <w:rPr>
          <w:b/>
          <w:bCs/>
          <w:szCs w:val="24"/>
        </w:rPr>
      </w:pPr>
      <w:r w:rsidRPr="00E8404E">
        <w:rPr>
          <w:szCs w:val="24"/>
        </w:rPr>
        <w:lastRenderedPageBreak/>
        <w:t>“</w:t>
      </w:r>
      <w:r w:rsidR="00184B7E" w:rsidRPr="00E8404E">
        <w:rPr>
          <w:szCs w:val="24"/>
        </w:rPr>
        <w:t xml:space="preserve">I’m walking around and I’m listening and I’m observing their creations, or their thoughts...they’re so happy! And they are proud of themselves. Which is not something that you see on a typical pen and paper assessment…I think that’s the best part, is the ownership, the self-ownership, and their own autonomy, that they have so much dictated to them all the time that even as 8-year-olds and 7-year-olds </w:t>
      </w:r>
      <w:r w:rsidR="00184B7E" w:rsidRPr="00E8404E">
        <w:rPr>
          <w:b/>
          <w:bCs/>
          <w:szCs w:val="24"/>
        </w:rPr>
        <w:t>having that choice and having that power is so valuable</w:t>
      </w:r>
      <w:r w:rsidR="00184B7E" w:rsidRPr="00E8404E">
        <w:rPr>
          <w:szCs w:val="24"/>
        </w:rPr>
        <w:t>.”</w:t>
      </w:r>
    </w:p>
    <w:p w14:paraId="13A09653" w14:textId="37572CFB" w:rsidR="004A30F3" w:rsidRDefault="004A30F3" w:rsidP="00D54119">
      <w:pPr>
        <w:pStyle w:val="Heading4"/>
      </w:pPr>
      <w:bookmarkStart w:id="27" w:name="_Toc226452466"/>
      <w:bookmarkStart w:id="28" w:name="_Toc202187860"/>
      <w:r>
        <w:t xml:space="preserve">Benefits of PLI practices extended beyond </w:t>
      </w:r>
      <w:r w:rsidR="005403D4">
        <w:t xml:space="preserve">Playful Learning </w:t>
      </w:r>
      <w:r w:rsidR="00365635">
        <w:t>studio time</w:t>
      </w:r>
      <w:bookmarkEnd w:id="27"/>
      <w:r w:rsidR="00365635">
        <w:t xml:space="preserve"> </w:t>
      </w:r>
      <w:bookmarkEnd w:id="28"/>
    </w:p>
    <w:p w14:paraId="582B7B3F" w14:textId="19F97A9D" w:rsidR="00072A58" w:rsidRPr="00E8404E" w:rsidRDefault="00701815" w:rsidP="007D102F">
      <w:pPr>
        <w:pStyle w:val="BodyText"/>
        <w:rPr>
          <w:szCs w:val="24"/>
        </w:rPr>
      </w:pPr>
      <w:r w:rsidRPr="00E8404E">
        <w:rPr>
          <w:szCs w:val="24"/>
        </w:rPr>
        <w:t xml:space="preserve">Teachers </w:t>
      </w:r>
      <w:r w:rsidR="00D24F50" w:rsidRPr="00E8404E">
        <w:rPr>
          <w:szCs w:val="24"/>
        </w:rPr>
        <w:t xml:space="preserve">noted that </w:t>
      </w:r>
      <w:r w:rsidR="000A4760" w:rsidRPr="00E8404E">
        <w:rPr>
          <w:szCs w:val="24"/>
        </w:rPr>
        <w:t>the benefits</w:t>
      </w:r>
      <w:r w:rsidR="00D24F50" w:rsidRPr="00E8404E">
        <w:rPr>
          <w:szCs w:val="24"/>
        </w:rPr>
        <w:t xml:space="preserve"> of PLI practices often extend</w:t>
      </w:r>
      <w:r w:rsidR="000A4760" w:rsidRPr="00E8404E">
        <w:rPr>
          <w:szCs w:val="24"/>
        </w:rPr>
        <w:t>ed</w:t>
      </w:r>
      <w:r w:rsidR="00D24F50" w:rsidRPr="00E8404E">
        <w:rPr>
          <w:szCs w:val="24"/>
        </w:rPr>
        <w:t xml:space="preserve"> beyond designated </w:t>
      </w:r>
      <w:r w:rsidR="009C0ACE" w:rsidRPr="00E8404E">
        <w:rPr>
          <w:szCs w:val="24"/>
        </w:rPr>
        <w:t xml:space="preserve">studio </w:t>
      </w:r>
      <w:r w:rsidR="00D24F50" w:rsidRPr="00E8404E">
        <w:rPr>
          <w:szCs w:val="24"/>
        </w:rPr>
        <w:t xml:space="preserve">times, </w:t>
      </w:r>
      <w:r w:rsidR="009C0ACE" w:rsidRPr="00E8404E">
        <w:rPr>
          <w:szCs w:val="24"/>
        </w:rPr>
        <w:t>influenc</w:t>
      </w:r>
      <w:r w:rsidR="0042599C" w:rsidRPr="00E8404E">
        <w:rPr>
          <w:szCs w:val="24"/>
        </w:rPr>
        <w:t>ing</w:t>
      </w:r>
      <w:r w:rsidR="009C0ACE" w:rsidRPr="00E8404E">
        <w:rPr>
          <w:szCs w:val="24"/>
        </w:rPr>
        <w:t xml:space="preserve"> their </w:t>
      </w:r>
      <w:r w:rsidR="00A13ACD" w:rsidRPr="00E8404E">
        <w:rPr>
          <w:szCs w:val="24"/>
        </w:rPr>
        <w:t>classroom practices</w:t>
      </w:r>
      <w:r w:rsidR="009C0ACE" w:rsidRPr="00E8404E">
        <w:rPr>
          <w:szCs w:val="24"/>
        </w:rPr>
        <w:t xml:space="preserve"> </w:t>
      </w:r>
      <w:r w:rsidR="006619B5" w:rsidRPr="00E8404E">
        <w:rPr>
          <w:szCs w:val="24"/>
        </w:rPr>
        <w:t xml:space="preserve">more generally. As one teacher </w:t>
      </w:r>
      <w:r w:rsidR="0042599C" w:rsidRPr="00E8404E">
        <w:rPr>
          <w:szCs w:val="24"/>
        </w:rPr>
        <w:t>explained</w:t>
      </w:r>
      <w:r w:rsidR="006619B5" w:rsidRPr="00E8404E">
        <w:rPr>
          <w:szCs w:val="24"/>
        </w:rPr>
        <w:t xml:space="preserve">, </w:t>
      </w:r>
      <w:r w:rsidR="00072A58" w:rsidRPr="00E8404E">
        <w:rPr>
          <w:szCs w:val="24"/>
        </w:rPr>
        <w:t>“</w:t>
      </w:r>
      <w:r w:rsidR="006619B5" w:rsidRPr="00E8404E">
        <w:rPr>
          <w:szCs w:val="24"/>
        </w:rPr>
        <w:t>i</w:t>
      </w:r>
      <w:r w:rsidR="00072A58" w:rsidRPr="00E8404E">
        <w:rPr>
          <w:szCs w:val="24"/>
        </w:rPr>
        <w:t xml:space="preserve">t </w:t>
      </w:r>
      <w:proofErr w:type="gramStart"/>
      <w:r w:rsidR="00072A58" w:rsidRPr="00E8404E">
        <w:rPr>
          <w:szCs w:val="24"/>
        </w:rPr>
        <w:t>definitely spills</w:t>
      </w:r>
      <w:proofErr w:type="gramEnd"/>
      <w:r w:rsidR="00072A58" w:rsidRPr="00E8404E">
        <w:rPr>
          <w:szCs w:val="24"/>
        </w:rPr>
        <w:t xml:space="preserve"> over. Absolutely spills over. Even in math</w:t>
      </w:r>
      <w:r w:rsidR="003B2908" w:rsidRPr="00E8404E">
        <w:rPr>
          <w:szCs w:val="24"/>
        </w:rPr>
        <w:t>…</w:t>
      </w:r>
      <w:r w:rsidR="00072A58" w:rsidRPr="00E8404E">
        <w:rPr>
          <w:szCs w:val="24"/>
        </w:rPr>
        <w:t xml:space="preserve">We started putting it everywhere...it’s kind of hard not to. You start and then </w:t>
      </w:r>
      <w:proofErr w:type="gramStart"/>
      <w:r w:rsidR="00072A58" w:rsidRPr="00E8404E">
        <w:rPr>
          <w:szCs w:val="24"/>
        </w:rPr>
        <w:t>all of</w:t>
      </w:r>
      <w:proofErr w:type="gramEnd"/>
      <w:r w:rsidR="00072A58" w:rsidRPr="00E8404E">
        <w:rPr>
          <w:szCs w:val="24"/>
        </w:rPr>
        <w:t xml:space="preserve"> a </w:t>
      </w:r>
      <w:proofErr w:type="gramStart"/>
      <w:r w:rsidR="00072A58" w:rsidRPr="00E8404E">
        <w:rPr>
          <w:szCs w:val="24"/>
        </w:rPr>
        <w:t>sudden</w:t>
      </w:r>
      <w:proofErr w:type="gramEnd"/>
      <w:r w:rsidR="00072A58" w:rsidRPr="00E8404E">
        <w:rPr>
          <w:szCs w:val="24"/>
        </w:rPr>
        <w:t xml:space="preserve"> it’s more just like your way of the whole day...doesn’t matter what subject.” </w:t>
      </w:r>
    </w:p>
    <w:p w14:paraId="5961D8EB" w14:textId="151BF84B" w:rsidR="008B05AF" w:rsidRPr="00E8404E" w:rsidRDefault="006619B5" w:rsidP="007D102F">
      <w:pPr>
        <w:pStyle w:val="BodyText"/>
        <w:rPr>
          <w:szCs w:val="24"/>
        </w:rPr>
      </w:pPr>
      <w:r w:rsidRPr="00E8404E">
        <w:rPr>
          <w:szCs w:val="24"/>
        </w:rPr>
        <w:t xml:space="preserve">Another teacher elaborated on how playful learning </w:t>
      </w:r>
      <w:r w:rsidR="000A4760" w:rsidRPr="00E8404E">
        <w:rPr>
          <w:szCs w:val="24"/>
        </w:rPr>
        <w:t>helped</w:t>
      </w:r>
      <w:r w:rsidRPr="00E8404E">
        <w:rPr>
          <w:szCs w:val="24"/>
        </w:rPr>
        <w:t xml:space="preserve"> students build their vocabulary and collaborate with each</w:t>
      </w:r>
      <w:r w:rsidR="000A4760" w:rsidRPr="00E8404E">
        <w:rPr>
          <w:szCs w:val="24"/>
        </w:rPr>
        <w:t xml:space="preserve"> other, even</w:t>
      </w:r>
      <w:r w:rsidRPr="00E8404E">
        <w:rPr>
          <w:szCs w:val="24"/>
        </w:rPr>
        <w:t xml:space="preserve"> beyond </w:t>
      </w:r>
      <w:r w:rsidR="000A4760" w:rsidRPr="00E8404E">
        <w:rPr>
          <w:szCs w:val="24"/>
        </w:rPr>
        <w:t>the time designated for studios.</w:t>
      </w:r>
    </w:p>
    <w:p w14:paraId="313BE434" w14:textId="0A030AA7" w:rsidR="008B05AF" w:rsidRPr="00E8404E" w:rsidRDefault="008B05AF" w:rsidP="00005B42">
      <w:pPr>
        <w:pStyle w:val="BodyText"/>
        <w:ind w:left="720"/>
        <w:rPr>
          <w:szCs w:val="24"/>
        </w:rPr>
      </w:pPr>
      <w:r w:rsidRPr="00E8404E">
        <w:rPr>
          <w:szCs w:val="24"/>
        </w:rPr>
        <w:t xml:space="preserve">“I’ve noticed kids inspiring each other and them using that actual vocabulary. Like ‘Oh that inspired me, I’m </w:t>
      </w:r>
      <w:proofErr w:type="spellStart"/>
      <w:r w:rsidRPr="00E8404E">
        <w:rPr>
          <w:szCs w:val="24"/>
        </w:rPr>
        <w:t>gonna</w:t>
      </w:r>
      <w:proofErr w:type="spellEnd"/>
      <w:r w:rsidRPr="00E8404E">
        <w:rPr>
          <w:szCs w:val="24"/>
        </w:rPr>
        <w:t xml:space="preserve"> try that,’ </w:t>
      </w:r>
      <w:r w:rsidR="001C7B81" w:rsidRPr="00E8404E">
        <w:rPr>
          <w:szCs w:val="24"/>
        </w:rPr>
        <w:t>or</w:t>
      </w:r>
      <w:r w:rsidRPr="00E8404E">
        <w:rPr>
          <w:szCs w:val="24"/>
        </w:rPr>
        <w:t xml:space="preserve"> ‘What were your challenges when you tried this?’ The whole thinking and feedback really </w:t>
      </w:r>
      <w:proofErr w:type="gramStart"/>
      <w:r w:rsidRPr="00E8404E">
        <w:rPr>
          <w:szCs w:val="24"/>
        </w:rPr>
        <w:t>gives</w:t>
      </w:r>
      <w:proofErr w:type="gramEnd"/>
      <w:r w:rsidRPr="00E8404E">
        <w:rPr>
          <w:szCs w:val="24"/>
        </w:rPr>
        <w:t xml:space="preserve"> them pause to explore their metacognition, like ‘What did you think about that when you did that?’ and then provide feedback to each other. </w:t>
      </w:r>
      <w:proofErr w:type="gramStart"/>
      <w:r w:rsidRPr="00E8404E">
        <w:rPr>
          <w:szCs w:val="24"/>
        </w:rPr>
        <w:t>So</w:t>
      </w:r>
      <w:proofErr w:type="gramEnd"/>
      <w:r w:rsidRPr="00E8404E">
        <w:rPr>
          <w:szCs w:val="24"/>
        </w:rPr>
        <w:t xml:space="preserve"> I as an educator have adopted that language, like what inspired you? And then you can just see the light go off in the student to think about what did inspire them to make this clay structure or creation. That they can get inspired </w:t>
      </w:r>
      <w:proofErr w:type="gramStart"/>
      <w:r w:rsidRPr="00E8404E">
        <w:rPr>
          <w:szCs w:val="24"/>
        </w:rPr>
        <w:t>from</w:t>
      </w:r>
      <w:proofErr w:type="gramEnd"/>
      <w:r w:rsidRPr="00E8404E">
        <w:rPr>
          <w:szCs w:val="24"/>
        </w:rPr>
        <w:t xml:space="preserve"> one another and that we are resources to one another. </w:t>
      </w:r>
      <w:r w:rsidRPr="00E8404E">
        <w:rPr>
          <w:b/>
          <w:bCs/>
          <w:szCs w:val="24"/>
        </w:rPr>
        <w:t>That’s been excit</w:t>
      </w:r>
      <w:r w:rsidR="00744771" w:rsidRPr="00E8404E">
        <w:rPr>
          <w:b/>
          <w:bCs/>
          <w:szCs w:val="24"/>
        </w:rPr>
        <w:t>ing</w:t>
      </w:r>
      <w:r w:rsidRPr="00E8404E">
        <w:rPr>
          <w:b/>
          <w:bCs/>
          <w:szCs w:val="24"/>
        </w:rPr>
        <w:t xml:space="preserve"> that it’s not just me filling them, it’s them collaborating with each other. That is the true joy in the moment</w:t>
      </w:r>
      <w:r w:rsidRPr="00E8404E">
        <w:rPr>
          <w:szCs w:val="24"/>
        </w:rPr>
        <w:t>.”</w:t>
      </w:r>
    </w:p>
    <w:p w14:paraId="33B46345" w14:textId="42FB4232" w:rsidR="008B05AF" w:rsidRPr="00E8404E" w:rsidRDefault="00A6757F" w:rsidP="00C832C6">
      <w:pPr>
        <w:pStyle w:val="BodyText"/>
        <w:rPr>
          <w:szCs w:val="24"/>
        </w:rPr>
      </w:pPr>
      <w:r w:rsidRPr="00E8404E">
        <w:rPr>
          <w:szCs w:val="24"/>
        </w:rPr>
        <w:t>Beyond engaging students, the joy of playful learning practices extend</w:t>
      </w:r>
      <w:r w:rsidR="000A4760" w:rsidRPr="00E8404E">
        <w:rPr>
          <w:szCs w:val="24"/>
        </w:rPr>
        <w:t>ed</w:t>
      </w:r>
      <w:r w:rsidRPr="00E8404E">
        <w:rPr>
          <w:szCs w:val="24"/>
        </w:rPr>
        <w:t xml:space="preserve"> to teachers as well. Many educators reported feeling more involved in their students’ learning during PLI activities. One teacher shared that</w:t>
      </w:r>
      <w:r w:rsidR="000A4760" w:rsidRPr="00E8404E">
        <w:rPr>
          <w:szCs w:val="24"/>
        </w:rPr>
        <w:t xml:space="preserve"> the</w:t>
      </w:r>
      <w:r w:rsidRPr="00E8404E">
        <w:rPr>
          <w:szCs w:val="24"/>
        </w:rPr>
        <w:t xml:space="preserve"> PLI had rekindled her passion for teaching, </w:t>
      </w:r>
      <w:r w:rsidR="004C403C" w:rsidRPr="00E8404E">
        <w:rPr>
          <w:szCs w:val="24"/>
        </w:rPr>
        <w:t>explaining, “</w:t>
      </w:r>
      <w:r w:rsidR="008B05AF" w:rsidRPr="00E8404E">
        <w:rPr>
          <w:szCs w:val="24"/>
        </w:rPr>
        <w:t xml:space="preserve">I get so sucked into their learning, because I’m so happy and excited to see what they’re doing that I forget to record it, or I forget to take those notes so I can share them, because </w:t>
      </w:r>
      <w:r w:rsidR="008B05AF" w:rsidRPr="00E8404E">
        <w:rPr>
          <w:b/>
          <w:bCs/>
          <w:szCs w:val="24"/>
        </w:rPr>
        <w:t>I’m so invested in that moment with the kids.”</w:t>
      </w:r>
    </w:p>
    <w:p w14:paraId="7F9647CA" w14:textId="3C275719" w:rsidR="00DD0192" w:rsidRPr="001E1A65" w:rsidRDefault="00442799" w:rsidP="00B37638">
      <w:pPr>
        <w:pStyle w:val="Heading4"/>
      </w:pPr>
      <w:bookmarkStart w:id="29" w:name="_Toc226452467"/>
      <w:r w:rsidRPr="00442799">
        <w:lastRenderedPageBreak/>
        <w:t xml:space="preserve">Teachers </w:t>
      </w:r>
      <w:r w:rsidR="00BB7561" w:rsidRPr="00BB7561">
        <w:t xml:space="preserve">value play but feel pressure to meet academic </w:t>
      </w:r>
      <w:r w:rsidRPr="00442799">
        <w:t>expectations</w:t>
      </w:r>
      <w:bookmarkEnd w:id="29"/>
    </w:p>
    <w:p w14:paraId="2C81EB91" w14:textId="4C45393E" w:rsidR="00265253" w:rsidRPr="00E8404E" w:rsidRDefault="00E30AA2" w:rsidP="005C06C5">
      <w:pPr>
        <w:pStyle w:val="BodyText"/>
        <w:rPr>
          <w:szCs w:val="24"/>
        </w:rPr>
      </w:pPr>
      <w:r w:rsidRPr="00E8404E">
        <w:rPr>
          <w:szCs w:val="24"/>
        </w:rPr>
        <w:t xml:space="preserve">While teachers overwhelmingly </w:t>
      </w:r>
      <w:r w:rsidR="00A646E7" w:rsidRPr="00E8404E">
        <w:rPr>
          <w:szCs w:val="24"/>
        </w:rPr>
        <w:t>recognize</w:t>
      </w:r>
      <w:r w:rsidR="00F2439F" w:rsidRPr="00E8404E">
        <w:rPr>
          <w:szCs w:val="24"/>
        </w:rPr>
        <w:t>d</w:t>
      </w:r>
      <w:r w:rsidRPr="00E8404E">
        <w:rPr>
          <w:szCs w:val="24"/>
        </w:rPr>
        <w:t xml:space="preserve"> the value of play, they </w:t>
      </w:r>
      <w:r w:rsidR="003F3F0A" w:rsidRPr="00E8404E">
        <w:rPr>
          <w:szCs w:val="24"/>
        </w:rPr>
        <w:t xml:space="preserve">felt tension </w:t>
      </w:r>
      <w:r w:rsidR="00A646E7" w:rsidRPr="00E8404E">
        <w:rPr>
          <w:szCs w:val="24"/>
        </w:rPr>
        <w:t xml:space="preserve">between play and academic expectations. </w:t>
      </w:r>
      <w:r w:rsidRPr="00E8404E">
        <w:rPr>
          <w:szCs w:val="24"/>
        </w:rPr>
        <w:t xml:space="preserve">Teachers </w:t>
      </w:r>
      <w:r w:rsidR="00F2439F" w:rsidRPr="00E8404E">
        <w:rPr>
          <w:szCs w:val="24"/>
        </w:rPr>
        <w:t>described</w:t>
      </w:r>
      <w:r w:rsidRPr="00E8404E">
        <w:rPr>
          <w:szCs w:val="24"/>
        </w:rPr>
        <w:t xml:space="preserve"> working to strike a balance between incorporating playful learning practices and meeting</w:t>
      </w:r>
      <w:r w:rsidR="00400F63" w:rsidRPr="00E8404E">
        <w:rPr>
          <w:szCs w:val="24"/>
        </w:rPr>
        <w:t xml:space="preserve"> curriculum requirements.</w:t>
      </w:r>
    </w:p>
    <w:p w14:paraId="391C9EB1" w14:textId="437EB10B" w:rsidR="005C06C5" w:rsidRPr="00E8404E" w:rsidRDefault="00DD0192" w:rsidP="00265253">
      <w:pPr>
        <w:pStyle w:val="BodyText"/>
        <w:ind w:left="720"/>
        <w:rPr>
          <w:szCs w:val="24"/>
        </w:rPr>
      </w:pPr>
      <w:r w:rsidRPr="00E8404E">
        <w:rPr>
          <w:szCs w:val="24"/>
        </w:rPr>
        <w:t>“</w:t>
      </w:r>
      <w:r w:rsidR="005C06C5" w:rsidRPr="00E8404E">
        <w:rPr>
          <w:szCs w:val="24"/>
        </w:rPr>
        <w:t>We want kids to play, and we have loved doing this, but we have to keep that academic and that grade</w:t>
      </w:r>
      <w:r w:rsidR="008A329F" w:rsidRPr="00E8404E">
        <w:rPr>
          <w:szCs w:val="24"/>
        </w:rPr>
        <w:t xml:space="preserve"> </w:t>
      </w:r>
      <w:r w:rsidR="005C06C5" w:rsidRPr="00E8404E">
        <w:rPr>
          <w:szCs w:val="24"/>
        </w:rPr>
        <w:t xml:space="preserve">level expectation focus...they have those different choices, but </w:t>
      </w:r>
      <w:r w:rsidR="00E53540" w:rsidRPr="00E8404E">
        <w:rPr>
          <w:szCs w:val="24"/>
        </w:rPr>
        <w:t xml:space="preserve">[we] </w:t>
      </w:r>
      <w:r w:rsidR="005C06C5" w:rsidRPr="00E8404E">
        <w:rPr>
          <w:szCs w:val="24"/>
        </w:rPr>
        <w:t xml:space="preserve">always </w:t>
      </w:r>
      <w:r w:rsidR="00E53540" w:rsidRPr="00E8404E">
        <w:rPr>
          <w:szCs w:val="24"/>
        </w:rPr>
        <w:t xml:space="preserve">[include] </w:t>
      </w:r>
      <w:r w:rsidR="005C06C5" w:rsidRPr="00E8404E">
        <w:rPr>
          <w:szCs w:val="24"/>
        </w:rPr>
        <w:t>some sort of written or even spoken [component</w:t>
      </w:r>
      <w:r w:rsidR="00E53540" w:rsidRPr="00E8404E">
        <w:rPr>
          <w:szCs w:val="24"/>
        </w:rPr>
        <w:t xml:space="preserve"> to the classroom activities</w:t>
      </w:r>
      <w:r w:rsidR="005C06C5" w:rsidRPr="00E8404E">
        <w:rPr>
          <w:szCs w:val="24"/>
        </w:rPr>
        <w:t>]...as a way of keeping them on task and focused. That’s how we document and assess.</w:t>
      </w:r>
      <w:r w:rsidR="003A4E83" w:rsidRPr="00E8404E">
        <w:rPr>
          <w:szCs w:val="24"/>
        </w:rPr>
        <w:t>”</w:t>
      </w:r>
    </w:p>
    <w:p w14:paraId="0B92A0F3" w14:textId="16B1CD3A" w:rsidR="00265253" w:rsidRPr="00E8404E" w:rsidRDefault="00265253" w:rsidP="005C06C5">
      <w:pPr>
        <w:pStyle w:val="BodyText"/>
        <w:rPr>
          <w:szCs w:val="24"/>
        </w:rPr>
      </w:pPr>
      <w:r w:rsidRPr="00E8404E">
        <w:rPr>
          <w:szCs w:val="24"/>
        </w:rPr>
        <w:t xml:space="preserve">One kindergarten teacher </w:t>
      </w:r>
      <w:r w:rsidR="00F2439F" w:rsidRPr="00E8404E">
        <w:rPr>
          <w:szCs w:val="24"/>
        </w:rPr>
        <w:t>explained</w:t>
      </w:r>
      <w:r w:rsidR="00427AC1" w:rsidRPr="00E8404E">
        <w:rPr>
          <w:szCs w:val="24"/>
        </w:rPr>
        <w:t xml:space="preserve"> </w:t>
      </w:r>
      <w:r w:rsidR="0054777C" w:rsidRPr="00E8404E">
        <w:rPr>
          <w:szCs w:val="24"/>
        </w:rPr>
        <w:t>the challenge</w:t>
      </w:r>
      <w:r w:rsidR="00F2439F" w:rsidRPr="00E8404E">
        <w:rPr>
          <w:szCs w:val="24"/>
        </w:rPr>
        <w:t>s</w:t>
      </w:r>
      <w:r w:rsidR="0054777C" w:rsidRPr="00E8404E">
        <w:rPr>
          <w:szCs w:val="24"/>
        </w:rPr>
        <w:t xml:space="preserve"> of </w:t>
      </w:r>
      <w:r w:rsidR="00D56753" w:rsidRPr="00E8404E">
        <w:rPr>
          <w:szCs w:val="24"/>
        </w:rPr>
        <w:t>prioritizing play</w:t>
      </w:r>
      <w:r w:rsidR="0054777C" w:rsidRPr="00E8404E">
        <w:rPr>
          <w:szCs w:val="24"/>
        </w:rPr>
        <w:t xml:space="preserve"> </w:t>
      </w:r>
      <w:r w:rsidR="003A3E46" w:rsidRPr="00E8404E">
        <w:rPr>
          <w:szCs w:val="24"/>
        </w:rPr>
        <w:t xml:space="preserve">while ensuring </w:t>
      </w:r>
      <w:r w:rsidR="78231105" w:rsidRPr="00E8404E">
        <w:rPr>
          <w:szCs w:val="24"/>
        </w:rPr>
        <w:t>that students</w:t>
      </w:r>
      <w:r w:rsidR="003A3E46" w:rsidRPr="00E8404E">
        <w:rPr>
          <w:szCs w:val="24"/>
        </w:rPr>
        <w:t xml:space="preserve"> meet academic milestones.</w:t>
      </w:r>
    </w:p>
    <w:p w14:paraId="73B28355" w14:textId="2D84F300" w:rsidR="00243669" w:rsidRPr="00E8404E" w:rsidRDefault="00616665" w:rsidP="0029703B">
      <w:pPr>
        <w:pStyle w:val="BodyText"/>
        <w:ind w:left="720"/>
        <w:rPr>
          <w:szCs w:val="24"/>
        </w:rPr>
      </w:pPr>
      <w:r w:rsidRPr="00E8404E">
        <w:rPr>
          <w:szCs w:val="24"/>
        </w:rPr>
        <w:t>“</w:t>
      </w:r>
      <w:r w:rsidR="005C06C5" w:rsidRPr="00E8404E">
        <w:rPr>
          <w:szCs w:val="24"/>
        </w:rPr>
        <w:t>The pushdown is real...I’ve been excited having been at this a minute or two to get back to our roots of child-centered play</w:t>
      </w:r>
      <w:r w:rsidR="005C06C5" w:rsidRPr="00E8404E">
        <w:rPr>
          <w:b/>
          <w:bCs/>
          <w:szCs w:val="24"/>
        </w:rPr>
        <w:t xml:space="preserve">. </w:t>
      </w:r>
      <w:r w:rsidR="005C06C5" w:rsidRPr="00E8404E">
        <w:rPr>
          <w:szCs w:val="24"/>
        </w:rPr>
        <w:t xml:space="preserve">But the reality for me is that it takes time to navigate that world, as well as the pushdown of </w:t>
      </w:r>
      <w:r w:rsidR="00A92A66" w:rsidRPr="00E8404E">
        <w:rPr>
          <w:szCs w:val="24"/>
        </w:rPr>
        <w:t>‘</w:t>
      </w:r>
      <w:r w:rsidR="005C06C5" w:rsidRPr="00E8404E">
        <w:rPr>
          <w:szCs w:val="24"/>
        </w:rPr>
        <w:t>they have to be at this reading level</w:t>
      </w:r>
      <w:r w:rsidR="00561B30" w:rsidRPr="00E8404E">
        <w:rPr>
          <w:szCs w:val="24"/>
        </w:rPr>
        <w:t>,</w:t>
      </w:r>
      <w:r w:rsidR="00A92A66" w:rsidRPr="00E8404E">
        <w:rPr>
          <w:szCs w:val="24"/>
        </w:rPr>
        <w:t>’</w:t>
      </w:r>
      <w:r w:rsidR="005C06C5" w:rsidRPr="00E8404E">
        <w:rPr>
          <w:szCs w:val="24"/>
        </w:rPr>
        <w:t xml:space="preserve"> or </w:t>
      </w:r>
      <w:r w:rsidR="00A92A66" w:rsidRPr="00E8404E">
        <w:rPr>
          <w:szCs w:val="24"/>
        </w:rPr>
        <w:t>‘</w:t>
      </w:r>
      <w:r w:rsidR="005C06C5" w:rsidRPr="00E8404E">
        <w:rPr>
          <w:szCs w:val="24"/>
        </w:rPr>
        <w:t>there’s an 80-minute math program that you now have to see to in a 6-hour day.</w:t>
      </w:r>
      <w:r w:rsidR="00561B30" w:rsidRPr="00E8404E">
        <w:rPr>
          <w:szCs w:val="24"/>
        </w:rPr>
        <w:t>’</w:t>
      </w:r>
      <w:r w:rsidR="005C06C5" w:rsidRPr="00E8404E">
        <w:rPr>
          <w:szCs w:val="24"/>
        </w:rPr>
        <w:t xml:space="preserve"> </w:t>
      </w:r>
      <w:proofErr w:type="gramStart"/>
      <w:r w:rsidR="005C06C5" w:rsidRPr="00E8404E">
        <w:rPr>
          <w:b/>
          <w:bCs/>
          <w:szCs w:val="24"/>
        </w:rPr>
        <w:t>So</w:t>
      </w:r>
      <w:proofErr w:type="gramEnd"/>
      <w:r w:rsidR="005C06C5" w:rsidRPr="00E8404E">
        <w:rPr>
          <w:b/>
          <w:bCs/>
          <w:szCs w:val="24"/>
        </w:rPr>
        <w:t xml:space="preserve"> it’s been a challenge in that way to make sure everything gets done</w:t>
      </w:r>
      <w:r w:rsidR="005C06C5" w:rsidRPr="00E8404E">
        <w:rPr>
          <w:szCs w:val="24"/>
        </w:rPr>
        <w:t>.”</w:t>
      </w:r>
    </w:p>
    <w:p w14:paraId="3F794441" w14:textId="2F7D3A9D" w:rsidR="00442799" w:rsidRPr="00E8404E" w:rsidRDefault="00AD6BBD" w:rsidP="00C832C6">
      <w:pPr>
        <w:pStyle w:val="BodyText"/>
        <w:rPr>
          <w:szCs w:val="24"/>
        </w:rPr>
      </w:pPr>
      <w:r w:rsidRPr="00E8404E">
        <w:rPr>
          <w:szCs w:val="24"/>
        </w:rPr>
        <w:t>A</w:t>
      </w:r>
      <w:r w:rsidR="225D6225" w:rsidRPr="00E8404E">
        <w:rPr>
          <w:szCs w:val="24"/>
        </w:rPr>
        <w:t xml:space="preserve"> </w:t>
      </w:r>
      <w:proofErr w:type="gramStart"/>
      <w:r w:rsidR="225D6225" w:rsidRPr="00E8404E">
        <w:rPr>
          <w:szCs w:val="24"/>
        </w:rPr>
        <w:t>first</w:t>
      </w:r>
      <w:r w:rsidR="00BC6A78" w:rsidRPr="00E8404E">
        <w:rPr>
          <w:szCs w:val="24"/>
        </w:rPr>
        <w:t xml:space="preserve"> grade</w:t>
      </w:r>
      <w:proofErr w:type="gramEnd"/>
      <w:r w:rsidR="00BC6A78" w:rsidRPr="00E8404E">
        <w:rPr>
          <w:szCs w:val="24"/>
        </w:rPr>
        <w:t xml:space="preserve"> </w:t>
      </w:r>
      <w:r w:rsidRPr="00E8404E">
        <w:rPr>
          <w:szCs w:val="24"/>
        </w:rPr>
        <w:t>t</w:t>
      </w:r>
      <w:r w:rsidR="00243669" w:rsidRPr="00E8404E">
        <w:rPr>
          <w:szCs w:val="24"/>
        </w:rPr>
        <w:t xml:space="preserve">eacher </w:t>
      </w:r>
      <w:r w:rsidR="00447C94" w:rsidRPr="00E8404E">
        <w:rPr>
          <w:szCs w:val="24"/>
        </w:rPr>
        <w:t xml:space="preserve">expanded on this challenge, </w:t>
      </w:r>
      <w:r w:rsidR="00483228" w:rsidRPr="00E8404E">
        <w:rPr>
          <w:szCs w:val="24"/>
        </w:rPr>
        <w:t xml:space="preserve">adding that there </w:t>
      </w:r>
      <w:r w:rsidR="00F2439F" w:rsidRPr="00E8404E">
        <w:rPr>
          <w:szCs w:val="24"/>
        </w:rPr>
        <w:t>was</w:t>
      </w:r>
      <w:r w:rsidR="00483228" w:rsidRPr="00E8404E">
        <w:rPr>
          <w:szCs w:val="24"/>
        </w:rPr>
        <w:t xml:space="preserve"> a lingering </w:t>
      </w:r>
      <w:r w:rsidR="00243669" w:rsidRPr="00E8404E">
        <w:rPr>
          <w:szCs w:val="24"/>
        </w:rPr>
        <w:t xml:space="preserve">stigma that play </w:t>
      </w:r>
      <w:r w:rsidR="00F2439F" w:rsidRPr="00E8404E">
        <w:rPr>
          <w:szCs w:val="24"/>
        </w:rPr>
        <w:t xml:space="preserve">would detract </w:t>
      </w:r>
      <w:r w:rsidR="00243669" w:rsidRPr="00E8404E">
        <w:rPr>
          <w:szCs w:val="24"/>
        </w:rPr>
        <w:t>from typical instruction time</w:t>
      </w:r>
      <w:r w:rsidR="00483228" w:rsidRPr="00E8404E">
        <w:rPr>
          <w:szCs w:val="24"/>
        </w:rPr>
        <w:t xml:space="preserve">: </w:t>
      </w:r>
      <w:r w:rsidR="00243669" w:rsidRPr="00E8404E">
        <w:rPr>
          <w:szCs w:val="24"/>
        </w:rPr>
        <w:t>“</w:t>
      </w:r>
      <w:r w:rsidR="005C06C5" w:rsidRPr="00E8404E">
        <w:rPr>
          <w:szCs w:val="24"/>
        </w:rPr>
        <w:t xml:space="preserve">I think some teachers when they come in, they’re like are they just playing? </w:t>
      </w:r>
      <w:r w:rsidR="00483228" w:rsidRPr="00E8404E">
        <w:rPr>
          <w:szCs w:val="24"/>
        </w:rPr>
        <w:t>How</w:t>
      </w:r>
      <w:r w:rsidR="005C06C5" w:rsidRPr="00E8404E">
        <w:rPr>
          <w:szCs w:val="24"/>
        </w:rPr>
        <w:t xml:space="preserve"> do you get all your curriculum in if kids are playing during these times? So that’s really one of the things that we’ve really tried to increase is adding some sort of writing piece in every</w:t>
      </w:r>
      <w:r w:rsidR="00020DDB" w:rsidRPr="00E8404E">
        <w:rPr>
          <w:szCs w:val="24"/>
        </w:rPr>
        <w:t xml:space="preserve"> [</w:t>
      </w:r>
      <w:r w:rsidR="0064490B" w:rsidRPr="00E8404E">
        <w:rPr>
          <w:szCs w:val="24"/>
        </w:rPr>
        <w:t>studio]</w:t>
      </w:r>
      <w:r w:rsidR="005C06C5" w:rsidRPr="00E8404E">
        <w:rPr>
          <w:szCs w:val="24"/>
        </w:rPr>
        <w:t>.”</w:t>
      </w:r>
    </w:p>
    <w:p w14:paraId="2A3C435D" w14:textId="32FC3021" w:rsidR="00442799" w:rsidRDefault="00442799" w:rsidP="00B37638">
      <w:pPr>
        <w:pStyle w:val="Heading4"/>
      </w:pPr>
      <w:bookmarkStart w:id="30" w:name="_Toc226452468"/>
      <w:r w:rsidRPr="00442799">
        <w:t xml:space="preserve">Scheduling and planning </w:t>
      </w:r>
      <w:r w:rsidR="001A04C9">
        <w:t>PLI</w:t>
      </w:r>
      <w:r w:rsidRPr="00442799">
        <w:t xml:space="preserve"> can be a challenge</w:t>
      </w:r>
      <w:bookmarkEnd w:id="30"/>
    </w:p>
    <w:p w14:paraId="2D09FA57" w14:textId="26D36192" w:rsidR="00264D7E" w:rsidRPr="00E8404E" w:rsidRDefault="00F52266" w:rsidP="00D2541C">
      <w:pPr>
        <w:pStyle w:val="BodyText"/>
        <w:rPr>
          <w:rFonts w:eastAsia="Garamond"/>
          <w:szCs w:val="24"/>
        </w:rPr>
      </w:pPr>
      <w:r w:rsidRPr="00E8404E">
        <w:rPr>
          <w:szCs w:val="24"/>
        </w:rPr>
        <w:t xml:space="preserve">Across all grades, teachers agreed that time constraints </w:t>
      </w:r>
      <w:r w:rsidR="00F2439F" w:rsidRPr="00E8404E">
        <w:rPr>
          <w:szCs w:val="24"/>
        </w:rPr>
        <w:t>wer</w:t>
      </w:r>
      <w:r w:rsidRPr="00E8404E">
        <w:rPr>
          <w:szCs w:val="24"/>
        </w:rPr>
        <w:t xml:space="preserve">e a barrier to implementing the PLI. </w:t>
      </w:r>
      <w:r w:rsidR="00A107DF" w:rsidRPr="00E8404E">
        <w:rPr>
          <w:szCs w:val="24"/>
        </w:rPr>
        <w:t>Teachers described how f</w:t>
      </w:r>
      <w:r w:rsidR="00CF7D95" w:rsidRPr="00E8404E">
        <w:rPr>
          <w:szCs w:val="24"/>
        </w:rPr>
        <w:t>itting</w:t>
      </w:r>
      <w:r w:rsidR="00A107DF" w:rsidRPr="00E8404E">
        <w:rPr>
          <w:szCs w:val="24"/>
        </w:rPr>
        <w:t xml:space="preserve"> the</w:t>
      </w:r>
      <w:r w:rsidR="00CF7D95" w:rsidRPr="00E8404E">
        <w:rPr>
          <w:szCs w:val="24"/>
        </w:rPr>
        <w:t xml:space="preserve"> </w:t>
      </w:r>
      <w:r w:rsidR="006A50C1" w:rsidRPr="00E8404E">
        <w:rPr>
          <w:szCs w:val="24"/>
        </w:rPr>
        <w:t xml:space="preserve">PLI into an already packed schedule </w:t>
      </w:r>
      <w:r w:rsidR="00A107DF" w:rsidRPr="00E8404E">
        <w:rPr>
          <w:szCs w:val="24"/>
        </w:rPr>
        <w:t xml:space="preserve">was </w:t>
      </w:r>
      <w:r w:rsidR="006A50C1" w:rsidRPr="00E8404E">
        <w:rPr>
          <w:szCs w:val="24"/>
        </w:rPr>
        <w:t xml:space="preserve">difficult. </w:t>
      </w:r>
      <w:r w:rsidR="00712D5B" w:rsidRPr="00E8404E">
        <w:rPr>
          <w:rFonts w:eastAsia="Garamond"/>
          <w:szCs w:val="24"/>
        </w:rPr>
        <w:t xml:space="preserve">“The biggest question everyone asks us for third grade is when you find time in your schedule. Like something’s </w:t>
      </w:r>
      <w:proofErr w:type="spellStart"/>
      <w:r w:rsidR="00712D5B" w:rsidRPr="00E8404E">
        <w:rPr>
          <w:rFonts w:eastAsia="Garamond"/>
          <w:szCs w:val="24"/>
        </w:rPr>
        <w:t>gotta</w:t>
      </w:r>
      <w:proofErr w:type="spellEnd"/>
      <w:r w:rsidR="00712D5B" w:rsidRPr="00E8404E">
        <w:rPr>
          <w:rFonts w:eastAsia="Garamond"/>
          <w:szCs w:val="24"/>
        </w:rPr>
        <w:t xml:space="preserve"> give. When do you find time for that?”</w:t>
      </w:r>
      <w:r w:rsidR="004435AB" w:rsidRPr="00E8404E">
        <w:rPr>
          <w:rFonts w:eastAsia="Garamond"/>
          <w:szCs w:val="24"/>
        </w:rPr>
        <w:t xml:space="preserve"> </w:t>
      </w:r>
      <w:r w:rsidR="00F368B1" w:rsidRPr="00E8404E">
        <w:rPr>
          <w:rFonts w:eastAsia="Garamond"/>
          <w:szCs w:val="24"/>
        </w:rPr>
        <w:t xml:space="preserve">Another teacher expressed </w:t>
      </w:r>
      <w:r w:rsidR="00B50733" w:rsidRPr="00E8404E">
        <w:rPr>
          <w:rFonts w:eastAsia="Garamond"/>
          <w:szCs w:val="24"/>
        </w:rPr>
        <w:t xml:space="preserve">feeling overwhelmed at the </w:t>
      </w:r>
      <w:r w:rsidR="00A107DF" w:rsidRPr="00E8404E">
        <w:rPr>
          <w:rFonts w:eastAsia="Garamond"/>
          <w:szCs w:val="24"/>
        </w:rPr>
        <w:t>beginning</w:t>
      </w:r>
      <w:r w:rsidR="00EF3E69" w:rsidRPr="00E8404E">
        <w:rPr>
          <w:rFonts w:eastAsia="Garamond"/>
          <w:szCs w:val="24"/>
        </w:rPr>
        <w:t xml:space="preserve"> of the PLI</w:t>
      </w:r>
      <w:r w:rsidR="00A107DF" w:rsidRPr="00E8404E">
        <w:rPr>
          <w:rFonts w:eastAsia="Garamond"/>
          <w:szCs w:val="24"/>
        </w:rPr>
        <w:t>,</w:t>
      </w:r>
      <w:r w:rsidR="00EF3E69" w:rsidRPr="00E8404E">
        <w:rPr>
          <w:rFonts w:eastAsia="Garamond"/>
          <w:szCs w:val="24"/>
        </w:rPr>
        <w:t xml:space="preserve"> as she underestimated the amount of planning time it would take to implement it effectively</w:t>
      </w:r>
      <w:r w:rsidR="00A107DF" w:rsidRPr="00E8404E">
        <w:rPr>
          <w:rFonts w:eastAsia="Garamond"/>
          <w:szCs w:val="24"/>
        </w:rPr>
        <w:t>.</w:t>
      </w:r>
      <w:r w:rsidR="00D835DB" w:rsidRPr="00E8404E">
        <w:rPr>
          <w:rFonts w:eastAsia="Garamond"/>
          <w:szCs w:val="24"/>
        </w:rPr>
        <w:t xml:space="preserve"> She said,</w:t>
      </w:r>
      <w:r w:rsidR="00B73EB0" w:rsidRPr="00E8404E">
        <w:rPr>
          <w:rFonts w:eastAsia="Garamond"/>
          <w:szCs w:val="24"/>
        </w:rPr>
        <w:t xml:space="preserve"> </w:t>
      </w:r>
      <w:r w:rsidR="00540B16" w:rsidRPr="00E8404E">
        <w:rPr>
          <w:rFonts w:eastAsia="Garamond"/>
          <w:szCs w:val="24"/>
        </w:rPr>
        <w:t>“</w:t>
      </w:r>
      <w:r w:rsidR="00264D7E" w:rsidRPr="00E8404E">
        <w:rPr>
          <w:rFonts w:eastAsia="Garamond"/>
          <w:szCs w:val="24"/>
        </w:rPr>
        <w:t xml:space="preserve">In order to do this work well, I believe it takes a lot of teacher time. And I don’t know </w:t>
      </w:r>
      <w:proofErr w:type="gramStart"/>
      <w:r w:rsidR="00264D7E" w:rsidRPr="00E8404E">
        <w:rPr>
          <w:rFonts w:eastAsia="Garamond"/>
          <w:szCs w:val="24"/>
        </w:rPr>
        <w:t>that</w:t>
      </w:r>
      <w:proofErr w:type="gramEnd"/>
      <w:r w:rsidR="00264D7E" w:rsidRPr="00E8404E">
        <w:rPr>
          <w:rFonts w:eastAsia="Garamond"/>
          <w:szCs w:val="24"/>
        </w:rPr>
        <w:t xml:space="preserve"> it really was a thought when we first embarked on this important </w:t>
      </w:r>
      <w:proofErr w:type="gramStart"/>
      <w:r w:rsidR="00264D7E" w:rsidRPr="00E8404E">
        <w:rPr>
          <w:rFonts w:eastAsia="Garamond"/>
          <w:szCs w:val="24"/>
        </w:rPr>
        <w:t>work.”</w:t>
      </w:r>
      <w:proofErr w:type="gramEnd"/>
    </w:p>
    <w:p w14:paraId="165EFF8A" w14:textId="1652E4D9" w:rsidR="00264D7E" w:rsidRPr="00E8404E" w:rsidRDefault="551DE5A0" w:rsidP="00D2541C">
      <w:pPr>
        <w:pStyle w:val="BodyText"/>
        <w:rPr>
          <w:rFonts w:eastAsia="Garamond"/>
          <w:szCs w:val="24"/>
        </w:rPr>
      </w:pPr>
      <w:r w:rsidRPr="00E8404E">
        <w:rPr>
          <w:rFonts w:eastAsia="Garamond"/>
          <w:szCs w:val="24"/>
        </w:rPr>
        <w:t>This first</w:t>
      </w:r>
      <w:r w:rsidR="009735C6" w:rsidRPr="00E8404E">
        <w:rPr>
          <w:rFonts w:eastAsia="Garamond"/>
          <w:szCs w:val="24"/>
        </w:rPr>
        <w:t xml:space="preserve"> teacher </w:t>
      </w:r>
      <w:r w:rsidR="003675BE" w:rsidRPr="00E8404E">
        <w:rPr>
          <w:rFonts w:eastAsia="Garamond"/>
          <w:szCs w:val="24"/>
        </w:rPr>
        <w:t>explained</w:t>
      </w:r>
      <w:r w:rsidR="009735C6" w:rsidRPr="00E8404E">
        <w:rPr>
          <w:rFonts w:eastAsia="Garamond"/>
          <w:szCs w:val="24"/>
        </w:rPr>
        <w:t xml:space="preserve"> that while </w:t>
      </w:r>
      <w:r w:rsidR="009A77A4" w:rsidRPr="00E8404E">
        <w:rPr>
          <w:rFonts w:eastAsia="Garamond"/>
          <w:szCs w:val="24"/>
        </w:rPr>
        <w:t xml:space="preserve">planning for PLI activities </w:t>
      </w:r>
      <w:r w:rsidR="003675BE" w:rsidRPr="00E8404E">
        <w:rPr>
          <w:rFonts w:eastAsia="Garamond"/>
          <w:szCs w:val="24"/>
        </w:rPr>
        <w:t>was</w:t>
      </w:r>
      <w:r w:rsidR="009A77A4" w:rsidRPr="00E8404E">
        <w:rPr>
          <w:rFonts w:eastAsia="Garamond"/>
          <w:szCs w:val="24"/>
        </w:rPr>
        <w:t xml:space="preserve"> initially time-intensive, it bec</w:t>
      </w:r>
      <w:r w:rsidR="003675BE" w:rsidRPr="00E8404E">
        <w:rPr>
          <w:rFonts w:eastAsia="Garamond"/>
          <w:szCs w:val="24"/>
        </w:rPr>
        <w:t>a</w:t>
      </w:r>
      <w:r w:rsidR="009A77A4" w:rsidRPr="00E8404E">
        <w:rPr>
          <w:rFonts w:eastAsia="Garamond"/>
          <w:szCs w:val="24"/>
        </w:rPr>
        <w:t>me easier with experience.</w:t>
      </w:r>
    </w:p>
    <w:p w14:paraId="5BFB1002" w14:textId="05222543" w:rsidR="00575717" w:rsidRPr="00E8404E" w:rsidRDefault="00712D5B" w:rsidP="00D2541C">
      <w:pPr>
        <w:pStyle w:val="BodyText"/>
        <w:ind w:left="720"/>
        <w:rPr>
          <w:rFonts w:eastAsia="Garamond"/>
          <w:szCs w:val="24"/>
        </w:rPr>
      </w:pPr>
      <w:r w:rsidRPr="00E8404E">
        <w:rPr>
          <w:rFonts w:eastAsia="Garamond"/>
          <w:szCs w:val="24"/>
        </w:rPr>
        <w:lastRenderedPageBreak/>
        <w:t>“</w:t>
      </w:r>
      <w:r w:rsidR="003824DD" w:rsidRPr="00E8404E">
        <w:rPr>
          <w:rFonts w:eastAsia="Garamond"/>
          <w:b/>
          <w:bCs/>
          <w:szCs w:val="24"/>
        </w:rPr>
        <w:t>W</w:t>
      </w:r>
      <w:r w:rsidRPr="00E8404E">
        <w:rPr>
          <w:rFonts w:eastAsia="Garamond"/>
          <w:b/>
          <w:bCs/>
          <w:szCs w:val="24"/>
        </w:rPr>
        <w:t xml:space="preserve">hat we hear the most from people that we meet with is the time, the planning and the fitting in academics. And to be completely honest, that was our fear </w:t>
      </w:r>
      <w:proofErr w:type="gramStart"/>
      <w:r w:rsidRPr="00E8404E">
        <w:rPr>
          <w:rFonts w:eastAsia="Garamond"/>
          <w:b/>
          <w:bCs/>
          <w:szCs w:val="24"/>
        </w:rPr>
        <w:t>to start</w:t>
      </w:r>
      <w:proofErr w:type="gramEnd"/>
      <w:r w:rsidRPr="00E8404E">
        <w:rPr>
          <w:rFonts w:eastAsia="Garamond"/>
          <w:b/>
          <w:bCs/>
          <w:szCs w:val="24"/>
        </w:rPr>
        <w:t xml:space="preserve"> all of this.</w:t>
      </w:r>
      <w:r w:rsidRPr="00E8404E">
        <w:rPr>
          <w:rFonts w:eastAsia="Garamond"/>
          <w:szCs w:val="24"/>
        </w:rPr>
        <w:t xml:space="preserve"> Because we don’t have common planning</w:t>
      </w:r>
      <w:proofErr w:type="gramStart"/>
      <w:r w:rsidRPr="00E8404E">
        <w:rPr>
          <w:rFonts w:eastAsia="Garamond"/>
          <w:szCs w:val="24"/>
        </w:rPr>
        <w:t>....I</w:t>
      </w:r>
      <w:proofErr w:type="gramEnd"/>
      <w:r w:rsidRPr="00E8404E">
        <w:rPr>
          <w:rFonts w:eastAsia="Garamond"/>
          <w:szCs w:val="24"/>
        </w:rPr>
        <w:t xml:space="preserve"> tell people this doesn’t have to be an everyday thing. We do it once a month for a week in the </w:t>
      </w:r>
      <w:proofErr w:type="gramStart"/>
      <w:r w:rsidRPr="00E8404E">
        <w:rPr>
          <w:rFonts w:eastAsia="Garamond"/>
          <w:szCs w:val="24"/>
        </w:rPr>
        <w:t>afternoons</w:t>
      </w:r>
      <w:proofErr w:type="gramEnd"/>
      <w:r w:rsidRPr="00E8404E">
        <w:rPr>
          <w:rFonts w:eastAsia="Garamond"/>
          <w:szCs w:val="24"/>
        </w:rPr>
        <w:t xml:space="preserve"> so you have the month to plan it. </w:t>
      </w:r>
      <w:r w:rsidRPr="00E8404E">
        <w:rPr>
          <w:rFonts w:eastAsia="Garamond"/>
          <w:b/>
          <w:bCs/>
          <w:szCs w:val="24"/>
        </w:rPr>
        <w:t>You tie it into your curriculum</w:t>
      </w:r>
      <w:r w:rsidRPr="00E8404E">
        <w:rPr>
          <w:rFonts w:eastAsia="Garamond"/>
          <w:szCs w:val="24"/>
        </w:rPr>
        <w:t>.”</w:t>
      </w:r>
    </w:p>
    <w:p w14:paraId="443903FC" w14:textId="09FC394F" w:rsidR="00712D5B" w:rsidRPr="00E8404E" w:rsidRDefault="78BF2D48" w:rsidP="00D2541C">
      <w:pPr>
        <w:pStyle w:val="BodyText"/>
        <w:rPr>
          <w:rFonts w:eastAsia="Garamond"/>
          <w:szCs w:val="24"/>
        </w:rPr>
      </w:pPr>
      <w:r w:rsidRPr="00E8404E">
        <w:rPr>
          <w:rFonts w:eastAsia="Garamond"/>
          <w:szCs w:val="24"/>
        </w:rPr>
        <w:t>This</w:t>
      </w:r>
      <w:r w:rsidR="00575717" w:rsidRPr="00E8404E">
        <w:rPr>
          <w:rFonts w:eastAsia="Garamond"/>
          <w:szCs w:val="24"/>
        </w:rPr>
        <w:t xml:space="preserve"> teacher </w:t>
      </w:r>
      <w:r w:rsidRPr="00E8404E">
        <w:rPr>
          <w:rFonts w:eastAsia="Garamond"/>
          <w:szCs w:val="24"/>
        </w:rPr>
        <w:t>add</w:t>
      </w:r>
      <w:r w:rsidR="00575717" w:rsidRPr="00E8404E">
        <w:rPr>
          <w:rFonts w:eastAsia="Garamond"/>
          <w:szCs w:val="24"/>
        </w:rPr>
        <w:t>ed tha</w:t>
      </w:r>
      <w:r w:rsidR="004E24C9" w:rsidRPr="00E8404E">
        <w:rPr>
          <w:rFonts w:eastAsia="Garamond"/>
          <w:szCs w:val="24"/>
        </w:rPr>
        <w:t xml:space="preserve">t </w:t>
      </w:r>
      <w:r w:rsidR="003675BE" w:rsidRPr="00E8404E">
        <w:rPr>
          <w:rFonts w:eastAsia="Garamond"/>
          <w:szCs w:val="24"/>
        </w:rPr>
        <w:t>introducing play into the classroom</w:t>
      </w:r>
      <w:r w:rsidR="004E24C9" w:rsidRPr="00E8404E">
        <w:rPr>
          <w:rFonts w:eastAsia="Garamond"/>
          <w:szCs w:val="24"/>
        </w:rPr>
        <w:t xml:space="preserve"> </w:t>
      </w:r>
      <w:r w:rsidR="00683AFB" w:rsidRPr="00E8404E">
        <w:rPr>
          <w:rFonts w:eastAsia="Garamond"/>
          <w:szCs w:val="24"/>
        </w:rPr>
        <w:t>required</w:t>
      </w:r>
      <w:r w:rsidR="004E24C9" w:rsidRPr="00E8404E">
        <w:rPr>
          <w:rFonts w:eastAsia="Garamond"/>
          <w:szCs w:val="24"/>
        </w:rPr>
        <w:t xml:space="preserve"> </w:t>
      </w:r>
      <w:r w:rsidR="00683AFB" w:rsidRPr="00E8404E">
        <w:rPr>
          <w:rFonts w:eastAsia="Garamond"/>
          <w:szCs w:val="24"/>
        </w:rPr>
        <w:t>lots</w:t>
      </w:r>
      <w:r w:rsidR="00E40CBE" w:rsidRPr="00E8404E">
        <w:rPr>
          <w:rFonts w:eastAsia="Garamond"/>
          <w:szCs w:val="24"/>
        </w:rPr>
        <w:t xml:space="preserve"> of planning</w:t>
      </w:r>
      <w:r w:rsidR="004E24C9" w:rsidRPr="00E8404E">
        <w:rPr>
          <w:rFonts w:eastAsia="Garamond"/>
          <w:szCs w:val="24"/>
        </w:rPr>
        <w:t xml:space="preserve">: </w:t>
      </w:r>
      <w:r w:rsidR="00712D5B" w:rsidRPr="00E8404E">
        <w:rPr>
          <w:rFonts w:eastAsia="Garamond"/>
          <w:szCs w:val="24"/>
        </w:rPr>
        <w:t>“</w:t>
      </w:r>
      <w:r w:rsidR="00712D5B" w:rsidRPr="00E8404E">
        <w:rPr>
          <w:rFonts w:eastAsia="Garamond"/>
          <w:b/>
          <w:bCs/>
          <w:szCs w:val="24"/>
        </w:rPr>
        <w:t xml:space="preserve">You </w:t>
      </w:r>
      <w:proofErr w:type="gramStart"/>
      <w:r w:rsidR="00712D5B" w:rsidRPr="00E8404E">
        <w:rPr>
          <w:rFonts w:eastAsia="Garamond"/>
          <w:b/>
          <w:bCs/>
          <w:szCs w:val="24"/>
        </w:rPr>
        <w:t>have to</w:t>
      </w:r>
      <w:proofErr w:type="gramEnd"/>
      <w:r w:rsidR="00712D5B" w:rsidRPr="00E8404E">
        <w:rPr>
          <w:rFonts w:eastAsia="Garamond"/>
          <w:b/>
          <w:bCs/>
          <w:szCs w:val="24"/>
        </w:rPr>
        <w:t xml:space="preserve"> make it work for you. </w:t>
      </w:r>
      <w:r w:rsidR="00712D5B" w:rsidRPr="00E8404E">
        <w:rPr>
          <w:rFonts w:eastAsia="Garamond"/>
          <w:szCs w:val="24"/>
        </w:rPr>
        <w:t xml:space="preserve">There is no way we could do it all day every day. You just can’t. But it’s about finding time to fit it in. </w:t>
      </w:r>
      <w:r w:rsidR="00712D5B" w:rsidRPr="00E8404E">
        <w:rPr>
          <w:rFonts w:eastAsia="Garamond"/>
          <w:b/>
          <w:bCs/>
          <w:szCs w:val="24"/>
        </w:rPr>
        <w:t>The planning is heavy up front, but once you do it, it’s a breeze after that.</w:t>
      </w:r>
      <w:r w:rsidR="00712D5B" w:rsidRPr="00E8404E">
        <w:rPr>
          <w:rFonts w:eastAsia="Garamond"/>
          <w:szCs w:val="24"/>
        </w:rPr>
        <w:t xml:space="preserve"> And year two, we literally have it all. It’s the same curriculum.”</w:t>
      </w:r>
    </w:p>
    <w:p w14:paraId="6AB4A5F7" w14:textId="391F1F26" w:rsidR="00A8069B" w:rsidRPr="00E8404E" w:rsidRDefault="00FF5EF9" w:rsidP="00D2541C">
      <w:pPr>
        <w:pStyle w:val="BodyText"/>
        <w:rPr>
          <w:rFonts w:eastAsia="Garamond"/>
          <w:szCs w:val="24"/>
        </w:rPr>
      </w:pPr>
      <w:r w:rsidRPr="00E8404E">
        <w:rPr>
          <w:rFonts w:eastAsia="Garamond"/>
          <w:szCs w:val="24"/>
        </w:rPr>
        <w:t xml:space="preserve">A </w:t>
      </w:r>
      <w:proofErr w:type="gramStart"/>
      <w:r w:rsidR="0B2A9327" w:rsidRPr="00E8404E">
        <w:rPr>
          <w:rFonts w:eastAsia="Garamond"/>
          <w:szCs w:val="24"/>
        </w:rPr>
        <w:t>third</w:t>
      </w:r>
      <w:r w:rsidR="67AAC441" w:rsidRPr="00E8404E">
        <w:rPr>
          <w:rFonts w:eastAsia="Garamond"/>
          <w:szCs w:val="24"/>
        </w:rPr>
        <w:t xml:space="preserve"> </w:t>
      </w:r>
      <w:r w:rsidRPr="00E8404E">
        <w:rPr>
          <w:rFonts w:eastAsia="Garamond"/>
          <w:szCs w:val="24"/>
        </w:rPr>
        <w:t>grade</w:t>
      </w:r>
      <w:proofErr w:type="gramEnd"/>
      <w:r w:rsidRPr="00E8404E">
        <w:rPr>
          <w:rFonts w:eastAsia="Garamond"/>
          <w:szCs w:val="24"/>
        </w:rPr>
        <w:t xml:space="preserve"> teacher noted that in the upper grades, it c</w:t>
      </w:r>
      <w:r w:rsidR="003675BE" w:rsidRPr="00E8404E">
        <w:rPr>
          <w:rFonts w:eastAsia="Garamond"/>
          <w:szCs w:val="24"/>
        </w:rPr>
        <w:t>ould</w:t>
      </w:r>
      <w:r w:rsidRPr="00E8404E">
        <w:rPr>
          <w:rFonts w:eastAsia="Garamond"/>
          <w:szCs w:val="24"/>
        </w:rPr>
        <w:t xml:space="preserve"> be challenging to support students' play-based thinking without additional classroom staff to help scaffold their learning.</w:t>
      </w:r>
    </w:p>
    <w:p w14:paraId="5A5ABF79" w14:textId="2C2F477E" w:rsidR="00712D5B" w:rsidRPr="00E8404E" w:rsidRDefault="00712D5B" w:rsidP="00D2541C">
      <w:pPr>
        <w:pStyle w:val="BodyText"/>
        <w:ind w:left="720"/>
        <w:rPr>
          <w:rFonts w:eastAsia="Garamond"/>
          <w:szCs w:val="24"/>
        </w:rPr>
      </w:pPr>
      <w:r w:rsidRPr="00E8404E">
        <w:rPr>
          <w:rFonts w:eastAsia="Garamond"/>
          <w:szCs w:val="24"/>
        </w:rPr>
        <w:t xml:space="preserve">“I’m the only adult in the classroom, which is fine, but that sometimes makes it tricky, because it’s difficult for me to get to </w:t>
      </w:r>
      <w:proofErr w:type="gramStart"/>
      <w:r w:rsidRPr="00E8404E">
        <w:rPr>
          <w:rFonts w:eastAsia="Garamond"/>
          <w:szCs w:val="24"/>
        </w:rPr>
        <w:t>all of</w:t>
      </w:r>
      <w:proofErr w:type="gramEnd"/>
      <w:r w:rsidRPr="00E8404E">
        <w:rPr>
          <w:rFonts w:eastAsia="Garamond"/>
          <w:szCs w:val="24"/>
        </w:rPr>
        <w:t xml:space="preserve"> the different learning adventures during studios. So sometimes kids will be stuck, and then they’ll be stuck for a </w:t>
      </w:r>
      <w:proofErr w:type="gramStart"/>
      <w:r w:rsidRPr="00E8404E">
        <w:rPr>
          <w:rFonts w:eastAsia="Garamond"/>
          <w:szCs w:val="24"/>
        </w:rPr>
        <w:t>really long</w:t>
      </w:r>
      <w:proofErr w:type="gramEnd"/>
      <w:r w:rsidRPr="00E8404E">
        <w:rPr>
          <w:rFonts w:eastAsia="Garamond"/>
          <w:szCs w:val="24"/>
        </w:rPr>
        <w:t xml:space="preserve"> time because maybe I didn’t notice, or they’ll go off on a tangent. My hope was that I had an opportunity to guide them differently through that or encourage them to dig deeper. </w:t>
      </w:r>
      <w:proofErr w:type="gramStart"/>
      <w:r w:rsidRPr="00E8404E">
        <w:rPr>
          <w:rFonts w:eastAsia="Garamond"/>
          <w:b/>
          <w:bCs/>
          <w:szCs w:val="24"/>
        </w:rPr>
        <w:t>So</w:t>
      </w:r>
      <w:proofErr w:type="gramEnd"/>
      <w:r w:rsidRPr="00E8404E">
        <w:rPr>
          <w:rFonts w:eastAsia="Garamond"/>
          <w:b/>
          <w:bCs/>
          <w:szCs w:val="24"/>
        </w:rPr>
        <w:t xml:space="preserve"> it’s just a tricky business when you’re on your own</w:t>
      </w:r>
      <w:r w:rsidRPr="00E8404E">
        <w:rPr>
          <w:rFonts w:eastAsia="Garamond"/>
          <w:szCs w:val="24"/>
        </w:rPr>
        <w:t>.”</w:t>
      </w:r>
    </w:p>
    <w:p w14:paraId="25F737B6" w14:textId="2CD684AA" w:rsidR="0058204B" w:rsidRDefault="004F1AD3" w:rsidP="00B37638">
      <w:pPr>
        <w:pStyle w:val="Heading4"/>
      </w:pPr>
      <w:bookmarkStart w:id="31" w:name="_Toc226452469"/>
      <w:r>
        <w:t>Teachers were initially overwhelmed but grew to embrace the PLI</w:t>
      </w:r>
      <w:bookmarkEnd w:id="31"/>
    </w:p>
    <w:p w14:paraId="57939CE2" w14:textId="239A48D5" w:rsidR="001709D4" w:rsidRPr="00E8404E" w:rsidRDefault="004A0E85" w:rsidP="004A0E85">
      <w:pPr>
        <w:pStyle w:val="BodyText"/>
        <w:rPr>
          <w:szCs w:val="24"/>
        </w:rPr>
      </w:pPr>
      <w:r w:rsidRPr="00E8404E">
        <w:rPr>
          <w:szCs w:val="24"/>
        </w:rPr>
        <w:t xml:space="preserve">Teachers described feeling initially </w:t>
      </w:r>
      <w:r w:rsidR="006E1E8C" w:rsidRPr="00E8404E">
        <w:rPr>
          <w:szCs w:val="24"/>
        </w:rPr>
        <w:t xml:space="preserve">hesitant about participating in the PLI. One teacher shared the pressure she felt implementing something new, </w:t>
      </w:r>
      <w:r w:rsidR="003675BE" w:rsidRPr="00E8404E">
        <w:rPr>
          <w:szCs w:val="24"/>
        </w:rPr>
        <w:t xml:space="preserve">saying, </w:t>
      </w:r>
      <w:r w:rsidR="001709D4" w:rsidRPr="00E8404E">
        <w:rPr>
          <w:szCs w:val="24"/>
        </w:rPr>
        <w:t xml:space="preserve">“It did feel at times overwhelming because you wanted to </w:t>
      </w:r>
      <w:proofErr w:type="gramStart"/>
      <w:r w:rsidR="001709D4" w:rsidRPr="00E8404E">
        <w:rPr>
          <w:szCs w:val="24"/>
        </w:rPr>
        <w:t>make sure</w:t>
      </w:r>
      <w:proofErr w:type="gramEnd"/>
      <w:r w:rsidR="001709D4" w:rsidRPr="00E8404E">
        <w:rPr>
          <w:szCs w:val="24"/>
        </w:rPr>
        <w:t xml:space="preserve"> you’re putting time and effort into really having the kids understand</w:t>
      </w:r>
      <w:r w:rsidR="00B97031" w:rsidRPr="00E8404E">
        <w:rPr>
          <w:szCs w:val="24"/>
        </w:rPr>
        <w:t>,</w:t>
      </w:r>
      <w:r w:rsidR="001709D4" w:rsidRPr="00E8404E">
        <w:rPr>
          <w:szCs w:val="24"/>
        </w:rPr>
        <w:t xml:space="preserve"> </w:t>
      </w:r>
      <w:r w:rsidR="00B97031" w:rsidRPr="00E8404E">
        <w:rPr>
          <w:szCs w:val="24"/>
        </w:rPr>
        <w:t>‘W</w:t>
      </w:r>
      <w:r w:rsidR="001709D4" w:rsidRPr="00E8404E">
        <w:rPr>
          <w:szCs w:val="24"/>
        </w:rPr>
        <w:t>hat are the expectations? What should you be looking like while you’re doing these things?</w:t>
      </w:r>
      <w:r w:rsidR="00B97031" w:rsidRPr="00E8404E">
        <w:rPr>
          <w:szCs w:val="24"/>
        </w:rPr>
        <w:t>’</w:t>
      </w:r>
      <w:r w:rsidR="001709D4" w:rsidRPr="00E8404E">
        <w:rPr>
          <w:szCs w:val="24"/>
        </w:rPr>
        <w:t>”</w:t>
      </w:r>
    </w:p>
    <w:p w14:paraId="12EE3DCD" w14:textId="38A265FD" w:rsidR="00090A3F" w:rsidRPr="00E8404E" w:rsidRDefault="4D96441F" w:rsidP="00090A3F">
      <w:pPr>
        <w:pStyle w:val="BodyText"/>
        <w:rPr>
          <w:szCs w:val="24"/>
        </w:rPr>
      </w:pPr>
      <w:r w:rsidRPr="00E8404E">
        <w:rPr>
          <w:szCs w:val="24"/>
        </w:rPr>
        <w:t xml:space="preserve">This teacher </w:t>
      </w:r>
      <w:r w:rsidR="00231C5C" w:rsidRPr="00E8404E">
        <w:rPr>
          <w:szCs w:val="24"/>
        </w:rPr>
        <w:t>explained</w:t>
      </w:r>
      <w:r w:rsidRPr="00E8404E">
        <w:rPr>
          <w:szCs w:val="24"/>
        </w:rPr>
        <w:t xml:space="preserve"> that part of the challenge </w:t>
      </w:r>
      <w:r w:rsidR="00683AFB" w:rsidRPr="00E8404E">
        <w:rPr>
          <w:szCs w:val="24"/>
        </w:rPr>
        <w:t>involved t</w:t>
      </w:r>
      <w:r w:rsidRPr="00E8404E">
        <w:rPr>
          <w:szCs w:val="24"/>
        </w:rPr>
        <w:t xml:space="preserve">he time and effort required to set up </w:t>
      </w:r>
      <w:r w:rsidR="00135BE7" w:rsidRPr="00E8404E">
        <w:rPr>
          <w:szCs w:val="24"/>
        </w:rPr>
        <w:t>learning</w:t>
      </w:r>
      <w:r w:rsidRPr="00E8404E">
        <w:rPr>
          <w:szCs w:val="24"/>
        </w:rPr>
        <w:t xml:space="preserve"> materials.</w:t>
      </w:r>
    </w:p>
    <w:p w14:paraId="1768B2ED" w14:textId="492F5F65" w:rsidR="00090A3F" w:rsidRPr="00E8404E" w:rsidRDefault="4D96441F" w:rsidP="7FEE5D6E">
      <w:pPr>
        <w:pStyle w:val="BodyText"/>
        <w:ind w:left="720"/>
        <w:rPr>
          <w:szCs w:val="24"/>
          <w:highlight w:val="yellow"/>
        </w:rPr>
      </w:pPr>
      <w:r w:rsidRPr="00E8404E">
        <w:rPr>
          <w:szCs w:val="24"/>
        </w:rPr>
        <w:t>“</w:t>
      </w:r>
      <w:r w:rsidRPr="00E8404E">
        <w:rPr>
          <w:b/>
          <w:bCs/>
          <w:szCs w:val="24"/>
        </w:rPr>
        <w:t>It’s worth the time and effort that you put in</w:t>
      </w:r>
      <w:r w:rsidRPr="00E8404E">
        <w:rPr>
          <w:szCs w:val="24"/>
        </w:rPr>
        <w:t>.</w:t>
      </w:r>
      <w:proofErr w:type="gramStart"/>
      <w:r w:rsidRPr="00E8404E">
        <w:rPr>
          <w:szCs w:val="24"/>
        </w:rPr>
        <w:t>..There</w:t>
      </w:r>
      <w:proofErr w:type="gramEnd"/>
      <w:r w:rsidRPr="00E8404E">
        <w:rPr>
          <w:szCs w:val="24"/>
        </w:rPr>
        <w:t xml:space="preserve"> is a lot of prep involved...But I think last year, it seemed way more daunting, because you were trying to establish what you were going to use. Now I have an art cart with all the materials on it, so I’m not pulling different things each week. It’s all organized ready to go.”</w:t>
      </w:r>
    </w:p>
    <w:p w14:paraId="211B49E5" w14:textId="396B8048" w:rsidR="00090A3F" w:rsidRPr="00E8404E" w:rsidRDefault="00135BE7" w:rsidP="00090A3F">
      <w:pPr>
        <w:pStyle w:val="BodyText"/>
        <w:rPr>
          <w:szCs w:val="24"/>
        </w:rPr>
      </w:pPr>
      <w:r w:rsidRPr="00E8404E">
        <w:rPr>
          <w:szCs w:val="24"/>
        </w:rPr>
        <w:t>A</w:t>
      </w:r>
      <w:r w:rsidR="00090A3F" w:rsidRPr="00E8404E">
        <w:rPr>
          <w:szCs w:val="24"/>
        </w:rPr>
        <w:t xml:space="preserve"> teacher </w:t>
      </w:r>
      <w:r w:rsidR="70D66ACB" w:rsidRPr="00E8404E">
        <w:rPr>
          <w:szCs w:val="24"/>
        </w:rPr>
        <w:t xml:space="preserve">at a different school district </w:t>
      </w:r>
      <w:r w:rsidR="00090A3F" w:rsidRPr="00E8404E">
        <w:rPr>
          <w:szCs w:val="24"/>
        </w:rPr>
        <w:t xml:space="preserve">also </w:t>
      </w:r>
      <w:r w:rsidR="00292797" w:rsidRPr="00E8404E">
        <w:rPr>
          <w:szCs w:val="24"/>
        </w:rPr>
        <w:t>spoke about the</w:t>
      </w:r>
      <w:r w:rsidR="00090A3F" w:rsidRPr="00E8404E">
        <w:rPr>
          <w:szCs w:val="24"/>
        </w:rPr>
        <w:t xml:space="preserve"> steep learning curve </w:t>
      </w:r>
      <w:r w:rsidR="00292797" w:rsidRPr="00E8404E">
        <w:rPr>
          <w:szCs w:val="24"/>
        </w:rPr>
        <w:t>involved in implementing the PLI.</w:t>
      </w:r>
    </w:p>
    <w:p w14:paraId="59E5C458" w14:textId="07BFA974" w:rsidR="00090A3F" w:rsidRPr="00E8404E" w:rsidRDefault="00090A3F" w:rsidP="0056380F">
      <w:pPr>
        <w:pStyle w:val="BodyText"/>
        <w:ind w:left="720"/>
        <w:rPr>
          <w:szCs w:val="24"/>
        </w:rPr>
      </w:pPr>
      <w:r w:rsidRPr="00E8404E">
        <w:rPr>
          <w:szCs w:val="24"/>
        </w:rPr>
        <w:lastRenderedPageBreak/>
        <w:t>“</w:t>
      </w:r>
      <w:proofErr w:type="gramStart"/>
      <w:r w:rsidRPr="00E8404E">
        <w:rPr>
          <w:szCs w:val="24"/>
        </w:rPr>
        <w:t>Well</w:t>
      </w:r>
      <w:proofErr w:type="gramEnd"/>
      <w:r w:rsidRPr="00E8404E">
        <w:rPr>
          <w:szCs w:val="24"/>
        </w:rPr>
        <w:t xml:space="preserve"> we left the two-day training—I was like, there’s no way. Because I feel like there needs to be much more training and much more </w:t>
      </w:r>
      <w:r w:rsidR="00361DEF" w:rsidRPr="00E8404E">
        <w:rPr>
          <w:szCs w:val="24"/>
        </w:rPr>
        <w:t>[</w:t>
      </w:r>
      <w:r w:rsidRPr="00E8404E">
        <w:rPr>
          <w:szCs w:val="24"/>
        </w:rPr>
        <w:t>conversation</w:t>
      </w:r>
      <w:r w:rsidR="00361DEF" w:rsidRPr="00E8404E">
        <w:rPr>
          <w:szCs w:val="24"/>
        </w:rPr>
        <w:t>]</w:t>
      </w:r>
      <w:r w:rsidRPr="00E8404E">
        <w:rPr>
          <w:szCs w:val="24"/>
        </w:rPr>
        <w:t xml:space="preserve"> in the way beginning. Because we didn’t realize all the materials we were </w:t>
      </w:r>
      <w:proofErr w:type="spellStart"/>
      <w:r w:rsidRPr="00E8404E">
        <w:rPr>
          <w:szCs w:val="24"/>
        </w:rPr>
        <w:t>gonna</w:t>
      </w:r>
      <w:proofErr w:type="spellEnd"/>
      <w:r w:rsidRPr="00E8404E">
        <w:rPr>
          <w:szCs w:val="24"/>
        </w:rPr>
        <w:t xml:space="preserve"> need…We didn’t know things soon enough fast enough...then I did start to like it.</w:t>
      </w:r>
      <w:r w:rsidR="2EC19B13" w:rsidRPr="00E8404E">
        <w:rPr>
          <w:szCs w:val="24"/>
        </w:rPr>
        <w:t>.</w:t>
      </w:r>
      <w:r w:rsidRPr="00E8404E">
        <w:rPr>
          <w:szCs w:val="24"/>
        </w:rPr>
        <w:t>.But it took a long time. It’s a lot of prep work, and it’s a lot of time and it’s a lot of just getting things together…So I feel like more training and deeper training would really have benefit</w:t>
      </w:r>
      <w:r w:rsidR="00824CB2" w:rsidRPr="00E8404E">
        <w:rPr>
          <w:szCs w:val="24"/>
        </w:rPr>
        <w:t>ed</w:t>
      </w:r>
      <w:r w:rsidRPr="00E8404E">
        <w:rPr>
          <w:szCs w:val="24"/>
        </w:rPr>
        <w:t xml:space="preserve"> me being on board sooner.”</w:t>
      </w:r>
    </w:p>
    <w:p w14:paraId="427BBD77" w14:textId="1C6FA9DF" w:rsidR="0056380F" w:rsidRPr="00E8404E" w:rsidRDefault="0094150D" w:rsidP="00875E11">
      <w:pPr>
        <w:pStyle w:val="BodyText"/>
      </w:pPr>
      <w:r w:rsidRPr="00E8404E">
        <w:t xml:space="preserve">Despite their initial frustrations, </w:t>
      </w:r>
      <w:r w:rsidR="00135BE7" w:rsidRPr="00E8404E">
        <w:t xml:space="preserve">the </w:t>
      </w:r>
      <w:r w:rsidRPr="00E8404E">
        <w:t xml:space="preserve">teachers </w:t>
      </w:r>
      <w:r w:rsidR="00135BE7" w:rsidRPr="00E8404E">
        <w:t xml:space="preserve">in the focus groups described how they </w:t>
      </w:r>
      <w:r w:rsidRPr="00E8404E">
        <w:t xml:space="preserve">ultimately embraced the PLI, agreeing that the </w:t>
      </w:r>
      <w:r w:rsidR="00D80748" w:rsidRPr="00E8404E">
        <w:t xml:space="preserve">benefits outweighed the initial </w:t>
      </w:r>
      <w:r w:rsidRPr="00E8404E">
        <w:t xml:space="preserve">challenges. </w:t>
      </w:r>
      <w:r w:rsidR="00135BE7" w:rsidRPr="00E8404E">
        <w:t>For example, o</w:t>
      </w:r>
      <w:r w:rsidR="004C2171" w:rsidRPr="00E8404E">
        <w:t>ne third grade teacher acknowledged feeling reluctant and frustrated when she first enrolled in the PLI</w:t>
      </w:r>
      <w:r w:rsidR="00A103D3" w:rsidRPr="00E8404E">
        <w:t xml:space="preserve">. She was </w:t>
      </w:r>
      <w:r w:rsidR="00135BE7" w:rsidRPr="00E8404E">
        <w:t xml:space="preserve">initially </w:t>
      </w:r>
      <w:r w:rsidR="00A103D3" w:rsidRPr="00E8404E">
        <w:t>skeptical ab</w:t>
      </w:r>
      <w:r w:rsidR="005E3C08" w:rsidRPr="00E8404E">
        <w:t xml:space="preserve">out how it would apply to her classroom and </w:t>
      </w:r>
      <w:r w:rsidR="004C2171" w:rsidRPr="00E8404E">
        <w:t>expressed a lack of interest in participating:</w:t>
      </w:r>
    </w:p>
    <w:p w14:paraId="140D7A25" w14:textId="5963275F" w:rsidR="0056380F" w:rsidRPr="00E8404E" w:rsidRDefault="000F61B4" w:rsidP="0056380F">
      <w:pPr>
        <w:pStyle w:val="BodyText"/>
        <w:ind w:left="720"/>
        <w:rPr>
          <w:szCs w:val="24"/>
        </w:rPr>
      </w:pPr>
      <w:r w:rsidRPr="00E8404E">
        <w:rPr>
          <w:szCs w:val="24"/>
        </w:rPr>
        <w:t xml:space="preserve">“We were </w:t>
      </w:r>
      <w:r w:rsidR="00D80748" w:rsidRPr="00E8404E">
        <w:rPr>
          <w:szCs w:val="24"/>
        </w:rPr>
        <w:t>‘</w:t>
      </w:r>
      <w:r w:rsidRPr="00E8404E">
        <w:rPr>
          <w:szCs w:val="24"/>
        </w:rPr>
        <w:t>voluntold</w:t>
      </w:r>
      <w:r w:rsidR="00D80748" w:rsidRPr="00E8404E">
        <w:rPr>
          <w:szCs w:val="24"/>
        </w:rPr>
        <w:t>’</w:t>
      </w:r>
      <w:r w:rsidRPr="00E8404E">
        <w:rPr>
          <w:szCs w:val="24"/>
        </w:rPr>
        <w:t xml:space="preserve"> that we had to attend a PLI PD all-day thing, and that we were going to adopt it and we were </w:t>
      </w:r>
      <w:proofErr w:type="spellStart"/>
      <w:r w:rsidRPr="00E8404E">
        <w:rPr>
          <w:szCs w:val="24"/>
        </w:rPr>
        <w:t>gonna</w:t>
      </w:r>
      <w:proofErr w:type="spellEnd"/>
      <w:r w:rsidRPr="00E8404E">
        <w:rPr>
          <w:szCs w:val="24"/>
        </w:rPr>
        <w:t xml:space="preserve"> follow it</w:t>
      </w:r>
      <w:r w:rsidR="00F5413E" w:rsidRPr="00E8404E">
        <w:rPr>
          <w:szCs w:val="24"/>
        </w:rPr>
        <w:t>…</w:t>
      </w:r>
      <w:r w:rsidRPr="00E8404E">
        <w:rPr>
          <w:szCs w:val="24"/>
        </w:rPr>
        <w:t xml:space="preserve"> And we were </w:t>
      </w:r>
      <w:proofErr w:type="gramStart"/>
      <w:r w:rsidRPr="00E8404E">
        <w:rPr>
          <w:szCs w:val="24"/>
        </w:rPr>
        <w:t>pretty not</w:t>
      </w:r>
      <w:proofErr w:type="gramEnd"/>
      <w:r w:rsidRPr="00E8404E">
        <w:rPr>
          <w:szCs w:val="24"/>
        </w:rPr>
        <w:t xml:space="preserve"> happy about it. We were like, what in the world is PLI and why am I doing it? I’m in third grade. I teach third grade. What are we doing here?</w:t>
      </w:r>
      <w:r w:rsidR="00F5413E" w:rsidRPr="00E8404E">
        <w:rPr>
          <w:szCs w:val="24"/>
        </w:rPr>
        <w:t>”</w:t>
      </w:r>
    </w:p>
    <w:p w14:paraId="6EA32C67" w14:textId="723E768B" w:rsidR="00E15A4E" w:rsidRPr="00E8404E" w:rsidRDefault="005E3C08" w:rsidP="004A0E85">
      <w:pPr>
        <w:pStyle w:val="BodyText"/>
        <w:rPr>
          <w:szCs w:val="24"/>
        </w:rPr>
      </w:pPr>
      <w:r w:rsidRPr="00E8404E">
        <w:rPr>
          <w:szCs w:val="24"/>
        </w:rPr>
        <w:t xml:space="preserve">Over time, however, her perspective shifted. </w:t>
      </w:r>
      <w:r w:rsidR="00135BE7" w:rsidRPr="00E8404E">
        <w:rPr>
          <w:szCs w:val="24"/>
        </w:rPr>
        <w:t>This teacher</w:t>
      </w:r>
      <w:r w:rsidRPr="00E8404E">
        <w:rPr>
          <w:szCs w:val="24"/>
        </w:rPr>
        <w:t xml:space="preserve"> grew to appreciate the approach and now strongly believes in the benefits </w:t>
      </w:r>
      <w:r w:rsidR="00135BE7" w:rsidRPr="00E8404E">
        <w:rPr>
          <w:szCs w:val="24"/>
        </w:rPr>
        <w:t>the PLI</w:t>
      </w:r>
      <w:r w:rsidRPr="00E8404E">
        <w:rPr>
          <w:szCs w:val="24"/>
        </w:rPr>
        <w:t xml:space="preserve"> brought</w:t>
      </w:r>
      <w:r w:rsidR="006F2A60" w:rsidRPr="00E8404E">
        <w:rPr>
          <w:szCs w:val="24"/>
        </w:rPr>
        <w:t xml:space="preserve"> </w:t>
      </w:r>
      <w:r w:rsidR="00A87AE6" w:rsidRPr="00E8404E">
        <w:rPr>
          <w:szCs w:val="24"/>
        </w:rPr>
        <w:t xml:space="preserve">to </w:t>
      </w:r>
      <w:r w:rsidR="006F2A60" w:rsidRPr="00E8404E">
        <w:rPr>
          <w:szCs w:val="24"/>
        </w:rPr>
        <w:t>both</w:t>
      </w:r>
      <w:r w:rsidRPr="00E8404E">
        <w:rPr>
          <w:szCs w:val="24"/>
        </w:rPr>
        <w:t xml:space="preserve"> her teaching and </w:t>
      </w:r>
      <w:r w:rsidR="00135BE7" w:rsidRPr="00E8404E">
        <w:rPr>
          <w:szCs w:val="24"/>
        </w:rPr>
        <w:t xml:space="preserve">to </w:t>
      </w:r>
      <w:r w:rsidRPr="00E8404E">
        <w:rPr>
          <w:szCs w:val="24"/>
        </w:rPr>
        <w:t>her students’ learning.</w:t>
      </w:r>
    </w:p>
    <w:p w14:paraId="593CE884" w14:textId="659B398F" w:rsidR="00AB6952" w:rsidRPr="00E8404E" w:rsidRDefault="00F5413E" w:rsidP="00135BE7">
      <w:pPr>
        <w:pStyle w:val="BodyText"/>
        <w:ind w:left="720"/>
        <w:rPr>
          <w:szCs w:val="24"/>
        </w:rPr>
      </w:pPr>
      <w:r w:rsidRPr="00E8404E">
        <w:rPr>
          <w:szCs w:val="24"/>
        </w:rPr>
        <w:t>“T</w:t>
      </w:r>
      <w:r w:rsidR="000F61B4" w:rsidRPr="00E8404E">
        <w:rPr>
          <w:szCs w:val="24"/>
        </w:rPr>
        <w:t>he way I would explain it to any of the people who are new to this is yes it’s overwhelming, yes you really have no idea what you’re doing going into it, so let’s do this depending on what grade you’re in, let’s focus on two things....and then add an activity to it</w:t>
      </w:r>
      <w:r w:rsidRPr="00E8404E">
        <w:rPr>
          <w:szCs w:val="24"/>
        </w:rPr>
        <w:t>…</w:t>
      </w:r>
      <w:r w:rsidR="000F61B4" w:rsidRPr="00E8404E">
        <w:rPr>
          <w:szCs w:val="24"/>
        </w:rPr>
        <w:t>Once I felt comfortable with it, the kids loved it. They begged me to do it</w:t>
      </w:r>
      <w:r w:rsidR="001709D4" w:rsidRPr="00E8404E">
        <w:rPr>
          <w:szCs w:val="24"/>
        </w:rPr>
        <w:t>…</w:t>
      </w:r>
      <w:r w:rsidR="000F61B4" w:rsidRPr="00E8404E">
        <w:rPr>
          <w:szCs w:val="24"/>
        </w:rPr>
        <w:t>I loved it</w:t>
      </w:r>
      <w:r w:rsidR="001709D4" w:rsidRPr="00E8404E">
        <w:rPr>
          <w:szCs w:val="24"/>
        </w:rPr>
        <w:t xml:space="preserve"> and e</w:t>
      </w:r>
      <w:r w:rsidR="000F61B4" w:rsidRPr="00E8404E">
        <w:rPr>
          <w:szCs w:val="24"/>
        </w:rPr>
        <w:t xml:space="preserve">nded up being </w:t>
      </w:r>
      <w:proofErr w:type="gramStart"/>
      <w:r w:rsidR="000F61B4" w:rsidRPr="00E8404E">
        <w:rPr>
          <w:szCs w:val="24"/>
        </w:rPr>
        <w:t>really good</w:t>
      </w:r>
      <w:proofErr w:type="gramEnd"/>
      <w:r w:rsidR="000F61B4" w:rsidRPr="00E8404E">
        <w:rPr>
          <w:szCs w:val="24"/>
        </w:rPr>
        <w:t xml:space="preserve"> at it</w:t>
      </w:r>
      <w:r w:rsidR="001709D4" w:rsidRPr="00E8404E">
        <w:rPr>
          <w:szCs w:val="24"/>
        </w:rPr>
        <w:t>…</w:t>
      </w:r>
      <w:r w:rsidR="000F61B4" w:rsidRPr="00E8404E">
        <w:rPr>
          <w:b/>
          <w:bCs/>
          <w:szCs w:val="24"/>
        </w:rPr>
        <w:t xml:space="preserve">We started off with me not wanting to do it because I was kind of mad...I’ve been on all these </w:t>
      </w:r>
      <w:proofErr w:type="gramStart"/>
      <w:r w:rsidR="000F61B4" w:rsidRPr="00E8404E">
        <w:rPr>
          <w:b/>
          <w:bCs/>
          <w:szCs w:val="24"/>
        </w:rPr>
        <w:t>meetings</w:t>
      </w:r>
      <w:proofErr w:type="gramEnd"/>
      <w:r w:rsidR="000F61B4" w:rsidRPr="00E8404E">
        <w:rPr>
          <w:b/>
          <w:bCs/>
          <w:szCs w:val="24"/>
        </w:rPr>
        <w:t xml:space="preserve"> and I can tell every teacher who’s overwhelmed that you can do it. Take a breath, and someone’s </w:t>
      </w:r>
      <w:proofErr w:type="spellStart"/>
      <w:r w:rsidR="000F61B4" w:rsidRPr="00E8404E">
        <w:rPr>
          <w:b/>
          <w:bCs/>
          <w:szCs w:val="24"/>
        </w:rPr>
        <w:t>gonna</w:t>
      </w:r>
      <w:proofErr w:type="spellEnd"/>
      <w:r w:rsidR="000F61B4" w:rsidRPr="00E8404E">
        <w:rPr>
          <w:b/>
          <w:bCs/>
          <w:szCs w:val="24"/>
        </w:rPr>
        <w:t xml:space="preserve"> coach you through it</w:t>
      </w:r>
      <w:r w:rsidR="000F61B4" w:rsidRPr="00E8404E">
        <w:rPr>
          <w:szCs w:val="24"/>
        </w:rPr>
        <w:t>.”</w:t>
      </w:r>
    </w:p>
    <w:p w14:paraId="6FEC1375" w14:textId="0EFC1B5D" w:rsidR="002069DD" w:rsidRDefault="002069DD" w:rsidP="002E56C2">
      <w:pPr>
        <w:pStyle w:val="Heading4"/>
      </w:pPr>
      <w:bookmarkStart w:id="32" w:name="_Toc202187861"/>
      <w:bookmarkStart w:id="33" w:name="_Toc226452470"/>
      <w:r>
        <w:t>Teachers would like more collaboration to see the PLI in action</w:t>
      </w:r>
      <w:bookmarkEnd w:id="32"/>
      <w:bookmarkEnd w:id="33"/>
    </w:p>
    <w:p w14:paraId="25F87C6A" w14:textId="26D7B074" w:rsidR="00422B7C" w:rsidRPr="00E8404E" w:rsidRDefault="00FD7586" w:rsidP="004D237D">
      <w:pPr>
        <w:pStyle w:val="BodyText"/>
        <w:rPr>
          <w:szCs w:val="24"/>
        </w:rPr>
      </w:pPr>
      <w:r w:rsidRPr="00E8404E">
        <w:rPr>
          <w:szCs w:val="24"/>
        </w:rPr>
        <w:t>Teachers expressed a desire for more structured guidance</w:t>
      </w:r>
      <w:r w:rsidR="008F5FA3" w:rsidRPr="00E8404E">
        <w:rPr>
          <w:szCs w:val="24"/>
        </w:rPr>
        <w:t>, collaboration,</w:t>
      </w:r>
      <w:r w:rsidRPr="00E8404E">
        <w:rPr>
          <w:szCs w:val="24"/>
        </w:rPr>
        <w:t xml:space="preserve"> or examples to help </w:t>
      </w:r>
      <w:r w:rsidR="008F5FA3" w:rsidRPr="00E8404E">
        <w:rPr>
          <w:szCs w:val="24"/>
        </w:rPr>
        <w:t>implement the</w:t>
      </w:r>
      <w:r w:rsidRPr="00E8404E">
        <w:rPr>
          <w:szCs w:val="24"/>
        </w:rPr>
        <w:t xml:space="preserve"> PLI</w:t>
      </w:r>
      <w:r w:rsidR="008F5FA3" w:rsidRPr="00E8404E">
        <w:rPr>
          <w:szCs w:val="24"/>
        </w:rPr>
        <w:t xml:space="preserve">. </w:t>
      </w:r>
      <w:r w:rsidR="00F4155E" w:rsidRPr="00E8404E">
        <w:rPr>
          <w:szCs w:val="24"/>
        </w:rPr>
        <w:t>One 3</w:t>
      </w:r>
      <w:r w:rsidR="00F4155E" w:rsidRPr="00E8404E">
        <w:rPr>
          <w:szCs w:val="24"/>
          <w:vertAlign w:val="superscript"/>
        </w:rPr>
        <w:t>rd</w:t>
      </w:r>
      <w:r w:rsidR="00F4155E" w:rsidRPr="00E8404E">
        <w:rPr>
          <w:szCs w:val="24"/>
        </w:rPr>
        <w:t xml:space="preserve"> grade teacher </w:t>
      </w:r>
      <w:r w:rsidR="005A70C1" w:rsidRPr="00E8404E">
        <w:rPr>
          <w:szCs w:val="24"/>
        </w:rPr>
        <w:t>note</w:t>
      </w:r>
      <w:r w:rsidR="5402378A" w:rsidRPr="00E8404E">
        <w:rPr>
          <w:szCs w:val="24"/>
        </w:rPr>
        <w:t>d</w:t>
      </w:r>
      <w:r w:rsidR="005A70C1" w:rsidRPr="00E8404E">
        <w:rPr>
          <w:szCs w:val="24"/>
        </w:rPr>
        <w:t xml:space="preserve"> that seeing examples of playful learning </w:t>
      </w:r>
      <w:r w:rsidR="006A1084" w:rsidRPr="00E8404E">
        <w:rPr>
          <w:szCs w:val="24"/>
        </w:rPr>
        <w:t>practices</w:t>
      </w:r>
      <w:r w:rsidR="00135BE7" w:rsidRPr="00E8404E">
        <w:rPr>
          <w:szCs w:val="24"/>
        </w:rPr>
        <w:t xml:space="preserve"> </w:t>
      </w:r>
      <w:r w:rsidR="005A70C1" w:rsidRPr="00E8404E">
        <w:rPr>
          <w:szCs w:val="24"/>
        </w:rPr>
        <w:t>in other classrooms would have been a valuable resource</w:t>
      </w:r>
      <w:r w:rsidR="00422B7C" w:rsidRPr="00E8404E">
        <w:rPr>
          <w:szCs w:val="24"/>
        </w:rPr>
        <w:t>.</w:t>
      </w:r>
    </w:p>
    <w:p w14:paraId="42F3B2D3" w14:textId="78B26E49" w:rsidR="002069DD" w:rsidRPr="00E8404E" w:rsidRDefault="002069DD" w:rsidP="00970A5D">
      <w:pPr>
        <w:pStyle w:val="BodyText"/>
        <w:ind w:left="720"/>
        <w:rPr>
          <w:szCs w:val="24"/>
        </w:rPr>
      </w:pPr>
      <w:r w:rsidRPr="00E8404E">
        <w:rPr>
          <w:szCs w:val="24"/>
        </w:rPr>
        <w:t>“I would love to have</w:t>
      </w:r>
      <w:r w:rsidR="00804745" w:rsidRPr="00E8404E">
        <w:rPr>
          <w:szCs w:val="24"/>
        </w:rPr>
        <w:t>…</w:t>
      </w:r>
      <w:r w:rsidRPr="00E8404E">
        <w:rPr>
          <w:szCs w:val="24"/>
        </w:rPr>
        <w:t xml:space="preserve">a menu of options of things that other people have done that </w:t>
      </w:r>
      <w:r w:rsidRPr="00E8404E">
        <w:rPr>
          <w:b/>
          <w:bCs/>
          <w:szCs w:val="24"/>
        </w:rPr>
        <w:t>gives me an idea of what studios looks like in other classrooms</w:t>
      </w:r>
      <w:r w:rsidRPr="00E8404E">
        <w:rPr>
          <w:szCs w:val="24"/>
        </w:rPr>
        <w:t xml:space="preserve">. And what it could </w:t>
      </w:r>
      <w:r w:rsidRPr="00E8404E">
        <w:rPr>
          <w:szCs w:val="24"/>
        </w:rPr>
        <w:lastRenderedPageBreak/>
        <w:t xml:space="preserve">look like. Just as a starting place...I’m like does my studio even look like other people’s studios? I bet mine’s </w:t>
      </w:r>
      <w:proofErr w:type="gramStart"/>
      <w:r w:rsidRPr="00E8404E">
        <w:rPr>
          <w:szCs w:val="24"/>
        </w:rPr>
        <w:t>really awful</w:t>
      </w:r>
      <w:proofErr w:type="gramEnd"/>
      <w:r w:rsidRPr="00E8404E">
        <w:rPr>
          <w:szCs w:val="24"/>
        </w:rPr>
        <w:t xml:space="preserve">. Or maybe it’s great. And I’m making this harder than it </w:t>
      </w:r>
      <w:proofErr w:type="gramStart"/>
      <w:r w:rsidRPr="00E8404E">
        <w:rPr>
          <w:szCs w:val="24"/>
        </w:rPr>
        <w:t>has to</w:t>
      </w:r>
      <w:proofErr w:type="gramEnd"/>
      <w:r w:rsidRPr="00E8404E">
        <w:rPr>
          <w:szCs w:val="24"/>
        </w:rPr>
        <w:t xml:space="preserve"> be, and I’m stressing out about how much time it’s taking.”</w:t>
      </w:r>
    </w:p>
    <w:p w14:paraId="4C65F957" w14:textId="703DECDD" w:rsidR="002069DD" w:rsidRPr="00E8404E" w:rsidRDefault="002E203A" w:rsidP="004D237D">
      <w:pPr>
        <w:pStyle w:val="BodyText"/>
        <w:rPr>
          <w:szCs w:val="24"/>
        </w:rPr>
      </w:pPr>
      <w:r w:rsidRPr="00E8404E">
        <w:rPr>
          <w:szCs w:val="24"/>
        </w:rPr>
        <w:t xml:space="preserve">Another teacher </w:t>
      </w:r>
      <w:r w:rsidR="006A1084" w:rsidRPr="00E8404E">
        <w:rPr>
          <w:szCs w:val="24"/>
        </w:rPr>
        <w:t>at</w:t>
      </w:r>
      <w:r w:rsidR="198BD08B" w:rsidRPr="00E8404E">
        <w:rPr>
          <w:szCs w:val="24"/>
        </w:rPr>
        <w:t xml:space="preserve"> this </w:t>
      </w:r>
      <w:r w:rsidR="006A1084" w:rsidRPr="00E8404E">
        <w:rPr>
          <w:szCs w:val="24"/>
        </w:rPr>
        <w:t>school</w:t>
      </w:r>
      <w:r w:rsidR="198BD08B" w:rsidRPr="00E8404E">
        <w:rPr>
          <w:szCs w:val="24"/>
        </w:rPr>
        <w:t xml:space="preserve"> </w:t>
      </w:r>
      <w:r w:rsidRPr="00E8404E">
        <w:rPr>
          <w:szCs w:val="24"/>
        </w:rPr>
        <w:t>echoed the need for more collaboration with fellow PLI educators.</w:t>
      </w:r>
    </w:p>
    <w:p w14:paraId="397A6990" w14:textId="12B4CE5A" w:rsidR="003C3F6E" w:rsidRPr="00E8404E" w:rsidRDefault="003C3F6E" w:rsidP="004D237D">
      <w:pPr>
        <w:pStyle w:val="BodyText"/>
        <w:ind w:left="720"/>
        <w:rPr>
          <w:szCs w:val="24"/>
        </w:rPr>
      </w:pPr>
      <w:r w:rsidRPr="00E8404E">
        <w:rPr>
          <w:szCs w:val="24"/>
        </w:rPr>
        <w:t>“Having grade level conversations [across schools in the district] would have been—even cross-grade, vertical conversations would have been astronomically helpful. I think out of all the trainings, the most beneficial one that I got anything out of was when we met for maybe an hour with the four other districts that were doing it and just talked and breakout sessions....getting this collaboration....</w:t>
      </w:r>
      <w:r w:rsidRPr="00E8404E">
        <w:rPr>
          <w:b/>
          <w:bCs/>
          <w:szCs w:val="24"/>
        </w:rPr>
        <w:t>our best teaching is always through collaboration and getting ideas.”</w:t>
      </w:r>
    </w:p>
    <w:p w14:paraId="28308DE9" w14:textId="05EC7F7B" w:rsidR="003C3F6E" w:rsidRPr="00E8404E" w:rsidRDefault="004556D0" w:rsidP="006B6825">
      <w:pPr>
        <w:pStyle w:val="BodyText"/>
        <w:rPr>
          <w:szCs w:val="24"/>
        </w:rPr>
      </w:pPr>
      <w:r w:rsidRPr="00E8404E">
        <w:rPr>
          <w:szCs w:val="24"/>
        </w:rPr>
        <w:t xml:space="preserve">One teacher </w:t>
      </w:r>
      <w:r w:rsidR="0B5CCD47" w:rsidRPr="00E8404E">
        <w:rPr>
          <w:szCs w:val="24"/>
        </w:rPr>
        <w:t xml:space="preserve">at another school </w:t>
      </w:r>
      <w:r w:rsidRPr="00E8404E">
        <w:rPr>
          <w:szCs w:val="24"/>
        </w:rPr>
        <w:t xml:space="preserve">shared that </w:t>
      </w:r>
      <w:r w:rsidR="006E1AAC" w:rsidRPr="00E8404E">
        <w:rPr>
          <w:szCs w:val="24"/>
        </w:rPr>
        <w:t>i</w:t>
      </w:r>
      <w:r w:rsidR="28AE6A98" w:rsidRPr="00E8404E">
        <w:rPr>
          <w:szCs w:val="24"/>
        </w:rPr>
        <w:t>t c</w:t>
      </w:r>
      <w:r w:rsidR="006A1084" w:rsidRPr="00E8404E">
        <w:rPr>
          <w:szCs w:val="24"/>
        </w:rPr>
        <w:t>ould</w:t>
      </w:r>
      <w:r w:rsidR="28AE6A98" w:rsidRPr="00E8404E">
        <w:rPr>
          <w:szCs w:val="24"/>
        </w:rPr>
        <w:t xml:space="preserve"> be</w:t>
      </w:r>
      <w:r w:rsidR="006E1AAC" w:rsidRPr="00E8404E">
        <w:rPr>
          <w:szCs w:val="24"/>
        </w:rPr>
        <w:t xml:space="preserve"> hard to conceptualize what playful learning looks like in practice without seeing it in action.</w:t>
      </w:r>
      <w:r w:rsidR="00AD17F3" w:rsidRPr="00E8404E">
        <w:rPr>
          <w:szCs w:val="24"/>
        </w:rPr>
        <w:t xml:space="preserve"> </w:t>
      </w:r>
      <w:r w:rsidR="004724CD" w:rsidRPr="00E8404E">
        <w:rPr>
          <w:szCs w:val="24"/>
        </w:rPr>
        <w:t xml:space="preserve">She </w:t>
      </w:r>
      <w:r w:rsidR="00B32CEA" w:rsidRPr="00E8404E">
        <w:rPr>
          <w:szCs w:val="24"/>
        </w:rPr>
        <w:t>explained</w:t>
      </w:r>
      <w:r w:rsidR="004724CD" w:rsidRPr="00E8404E">
        <w:rPr>
          <w:szCs w:val="24"/>
        </w:rPr>
        <w:t xml:space="preserve"> </w:t>
      </w:r>
      <w:r w:rsidR="009F4290" w:rsidRPr="00E8404E">
        <w:rPr>
          <w:szCs w:val="24"/>
        </w:rPr>
        <w:t xml:space="preserve">that being able to see examples of </w:t>
      </w:r>
      <w:r w:rsidR="00E20D1F" w:rsidRPr="00E8404E">
        <w:rPr>
          <w:szCs w:val="24"/>
        </w:rPr>
        <w:t>successful implementati</w:t>
      </w:r>
      <w:r w:rsidR="00B32CEA" w:rsidRPr="00E8404E">
        <w:rPr>
          <w:szCs w:val="24"/>
        </w:rPr>
        <w:t>on in actual classrooms would be helpful for her.</w:t>
      </w:r>
    </w:p>
    <w:p w14:paraId="0E4C5EA3" w14:textId="64207BE3" w:rsidR="0067014D" w:rsidRPr="00E8404E" w:rsidRDefault="003C3F6E" w:rsidP="006B6825">
      <w:pPr>
        <w:pStyle w:val="BodyText"/>
        <w:ind w:left="720"/>
        <w:rPr>
          <w:szCs w:val="24"/>
        </w:rPr>
      </w:pPr>
      <w:r w:rsidRPr="00E8404E">
        <w:rPr>
          <w:szCs w:val="24"/>
        </w:rPr>
        <w:t xml:space="preserve">“A lot of like video clips of it being implemented, </w:t>
      </w:r>
      <w:proofErr w:type="gramStart"/>
      <w:r w:rsidRPr="00E8404E">
        <w:rPr>
          <w:szCs w:val="24"/>
        </w:rPr>
        <w:t>either her</w:t>
      </w:r>
      <w:proofErr w:type="gramEnd"/>
      <w:r w:rsidRPr="00E8404E">
        <w:rPr>
          <w:szCs w:val="24"/>
        </w:rPr>
        <w:t xml:space="preserve"> running things, you seeing it in action, because I feel at times...it was hard to conceptualize, like what does this look like? We even had a school district from </w:t>
      </w:r>
      <w:r w:rsidR="00BD1366" w:rsidRPr="00E8404E">
        <w:rPr>
          <w:szCs w:val="24"/>
        </w:rPr>
        <w:t>[another state]</w:t>
      </w:r>
      <w:r w:rsidRPr="00E8404E">
        <w:rPr>
          <w:szCs w:val="24"/>
        </w:rPr>
        <w:t xml:space="preserve"> come out and observe us this year, and they were like, this is so helpful, like seeing it in action...</w:t>
      </w:r>
      <w:r w:rsidRPr="00E8404E">
        <w:rPr>
          <w:b/>
          <w:bCs/>
          <w:szCs w:val="24"/>
        </w:rPr>
        <w:t>Watching adults do it [in trainings/PDs] is quite different than watching kids experience it</w:t>
      </w:r>
      <w:r w:rsidRPr="00E8404E">
        <w:rPr>
          <w:szCs w:val="24"/>
        </w:rPr>
        <w:t>.</w:t>
      </w:r>
      <w:proofErr w:type="gramStart"/>
      <w:r w:rsidRPr="00E8404E">
        <w:rPr>
          <w:szCs w:val="24"/>
        </w:rPr>
        <w:t>” </w:t>
      </w:r>
      <w:r w:rsidR="006E1AAC" w:rsidRPr="00E8404E">
        <w:rPr>
          <w:szCs w:val="24"/>
        </w:rPr>
        <w:t>.</w:t>
      </w:r>
      <w:proofErr w:type="gramEnd"/>
    </w:p>
    <w:p w14:paraId="03D46FB1" w14:textId="3D5D141C" w:rsidR="00C9760C" w:rsidRPr="00E8404E" w:rsidRDefault="55A6AE6C" w:rsidP="006B6825">
      <w:pPr>
        <w:pStyle w:val="BodyText"/>
        <w:rPr>
          <w:szCs w:val="24"/>
        </w:rPr>
      </w:pPr>
      <w:r w:rsidRPr="00E8404E">
        <w:rPr>
          <w:szCs w:val="24"/>
        </w:rPr>
        <w:t>This</w:t>
      </w:r>
      <w:r w:rsidR="0029033C" w:rsidRPr="00E8404E">
        <w:rPr>
          <w:szCs w:val="24"/>
        </w:rPr>
        <w:t xml:space="preserve"> teacher</w:t>
      </w:r>
      <w:r w:rsidR="00C9760C" w:rsidRPr="00E8404E">
        <w:rPr>
          <w:szCs w:val="24"/>
        </w:rPr>
        <w:t xml:space="preserve"> </w:t>
      </w:r>
      <w:r w:rsidRPr="00E8404E">
        <w:rPr>
          <w:szCs w:val="24"/>
        </w:rPr>
        <w:t>also</w:t>
      </w:r>
      <w:r w:rsidR="0029033C" w:rsidRPr="00E8404E">
        <w:rPr>
          <w:szCs w:val="24"/>
        </w:rPr>
        <w:t xml:space="preserve"> </w:t>
      </w:r>
      <w:r w:rsidR="0067014D" w:rsidRPr="00E8404E">
        <w:rPr>
          <w:szCs w:val="24"/>
        </w:rPr>
        <w:t xml:space="preserve">reflected on the value of sharing their </w:t>
      </w:r>
      <w:r w:rsidR="0EB37962" w:rsidRPr="00E8404E">
        <w:rPr>
          <w:szCs w:val="24"/>
        </w:rPr>
        <w:t xml:space="preserve">school’s </w:t>
      </w:r>
      <w:r w:rsidR="0067014D" w:rsidRPr="00E8404E">
        <w:rPr>
          <w:szCs w:val="24"/>
        </w:rPr>
        <w:t>experiences with other</w:t>
      </w:r>
      <w:r w:rsidR="0029033C" w:rsidRPr="00E8404E">
        <w:rPr>
          <w:szCs w:val="24"/>
        </w:rPr>
        <w:t xml:space="preserve"> participating</w:t>
      </w:r>
      <w:r w:rsidR="0067014D" w:rsidRPr="00E8404E">
        <w:rPr>
          <w:szCs w:val="24"/>
        </w:rPr>
        <w:t xml:space="preserve"> districts</w:t>
      </w:r>
      <w:r w:rsidR="0029033C" w:rsidRPr="00E8404E">
        <w:rPr>
          <w:szCs w:val="24"/>
        </w:rPr>
        <w:t>.</w:t>
      </w:r>
    </w:p>
    <w:p w14:paraId="4B963EB5" w14:textId="36D93F9A" w:rsidR="003C3F6E" w:rsidRPr="00E8404E" w:rsidRDefault="003C3F6E" w:rsidP="006B6825">
      <w:pPr>
        <w:pStyle w:val="BodyText"/>
        <w:ind w:left="720"/>
        <w:rPr>
          <w:szCs w:val="24"/>
        </w:rPr>
      </w:pPr>
      <w:r w:rsidRPr="00E8404E">
        <w:rPr>
          <w:szCs w:val="24"/>
        </w:rPr>
        <w:t>“Me and [</w:t>
      </w:r>
      <w:r w:rsidR="006B6825" w:rsidRPr="00E8404E">
        <w:rPr>
          <w:szCs w:val="24"/>
        </w:rPr>
        <w:t>another teacher</w:t>
      </w:r>
      <w:r w:rsidRPr="00E8404E">
        <w:rPr>
          <w:szCs w:val="24"/>
        </w:rPr>
        <w:t>] have gone on a couple calls with other districts who are implementing, just so that they can ask questions. It’s even about organization, or how long does this take...That’s why we’re willing to do this</w:t>
      </w:r>
      <w:r w:rsidR="00BD1366" w:rsidRPr="00E8404E">
        <w:rPr>
          <w:szCs w:val="24"/>
        </w:rPr>
        <w:t xml:space="preserve"> [advisory board]</w:t>
      </w:r>
      <w:r w:rsidRPr="00E8404E">
        <w:rPr>
          <w:szCs w:val="24"/>
        </w:rPr>
        <w:t xml:space="preserve">, because we see the benefit of it and we want it to be successful for other [districts] as well. </w:t>
      </w:r>
      <w:r w:rsidRPr="00E8404E">
        <w:rPr>
          <w:b/>
          <w:bCs/>
          <w:szCs w:val="24"/>
        </w:rPr>
        <w:t xml:space="preserve">Doing </w:t>
      </w:r>
      <w:proofErr w:type="gramStart"/>
      <w:r w:rsidRPr="00E8404E">
        <w:rPr>
          <w:b/>
          <w:bCs/>
          <w:szCs w:val="24"/>
        </w:rPr>
        <w:t>it, but</w:t>
      </w:r>
      <w:proofErr w:type="gramEnd"/>
      <w:r w:rsidRPr="00E8404E">
        <w:rPr>
          <w:b/>
          <w:bCs/>
          <w:szCs w:val="24"/>
        </w:rPr>
        <w:t xml:space="preserve"> also seeing a teacher or watching a teacher like implement into a real classroom with real students that are real </w:t>
      </w:r>
      <w:proofErr w:type="gramStart"/>
      <w:r w:rsidRPr="00E8404E">
        <w:rPr>
          <w:b/>
          <w:bCs/>
          <w:szCs w:val="24"/>
        </w:rPr>
        <w:t>behaviors</w:t>
      </w:r>
      <w:r w:rsidRPr="00E8404E">
        <w:rPr>
          <w:szCs w:val="24"/>
        </w:rPr>
        <w:t>.”</w:t>
      </w:r>
      <w:proofErr w:type="gramEnd"/>
    </w:p>
    <w:p w14:paraId="5DF088A8" w14:textId="4769D115" w:rsidR="003C3F6E" w:rsidRPr="00E8404E" w:rsidRDefault="00A36437" w:rsidP="00A36437">
      <w:pPr>
        <w:pStyle w:val="BodyText"/>
        <w:rPr>
          <w:szCs w:val="24"/>
        </w:rPr>
      </w:pPr>
      <w:r w:rsidRPr="00E8404E">
        <w:rPr>
          <w:szCs w:val="24"/>
        </w:rPr>
        <w:t>Another</w:t>
      </w:r>
      <w:r w:rsidR="006B6825" w:rsidRPr="00E8404E">
        <w:rPr>
          <w:szCs w:val="24"/>
        </w:rPr>
        <w:t xml:space="preserve"> teacher</w:t>
      </w:r>
      <w:r w:rsidR="408FAB6E" w:rsidRPr="00E8404E">
        <w:rPr>
          <w:szCs w:val="24"/>
        </w:rPr>
        <w:t xml:space="preserve"> from this school</w:t>
      </w:r>
      <w:r w:rsidR="006B6825" w:rsidRPr="00E8404E">
        <w:rPr>
          <w:szCs w:val="24"/>
        </w:rPr>
        <w:t xml:space="preserve"> </w:t>
      </w:r>
      <w:r w:rsidR="3730B2DA" w:rsidRPr="00E8404E">
        <w:rPr>
          <w:szCs w:val="24"/>
        </w:rPr>
        <w:t>agreed that</w:t>
      </w:r>
      <w:r w:rsidR="006B6825" w:rsidRPr="00E8404E">
        <w:rPr>
          <w:szCs w:val="24"/>
        </w:rPr>
        <w:t xml:space="preserve"> this collaboration </w:t>
      </w:r>
      <w:r w:rsidR="7FF5E687" w:rsidRPr="00E8404E">
        <w:rPr>
          <w:szCs w:val="24"/>
        </w:rPr>
        <w:t>was</w:t>
      </w:r>
      <w:r w:rsidR="006B6825" w:rsidRPr="00E8404E">
        <w:rPr>
          <w:szCs w:val="24"/>
        </w:rPr>
        <w:t xml:space="preserve"> critical for future success of the PLI</w:t>
      </w:r>
      <w:r w:rsidR="00282B49" w:rsidRPr="00E8404E">
        <w:rPr>
          <w:szCs w:val="24"/>
        </w:rPr>
        <w:t xml:space="preserve"> since it allows teachers to see </w:t>
      </w:r>
      <w:r w:rsidR="00557D01" w:rsidRPr="00E8404E">
        <w:rPr>
          <w:szCs w:val="24"/>
        </w:rPr>
        <w:t>the feasibility of playful learning</w:t>
      </w:r>
      <w:r w:rsidRPr="00E8404E">
        <w:rPr>
          <w:szCs w:val="24"/>
        </w:rPr>
        <w:t xml:space="preserve">. </w:t>
      </w:r>
      <w:r w:rsidR="003C3F6E" w:rsidRPr="00E8404E">
        <w:rPr>
          <w:szCs w:val="24"/>
        </w:rPr>
        <w:t>“</w:t>
      </w:r>
      <w:r w:rsidR="00282B49" w:rsidRPr="00E8404E">
        <w:rPr>
          <w:b/>
          <w:bCs/>
          <w:szCs w:val="24"/>
        </w:rPr>
        <w:t>I</w:t>
      </w:r>
      <w:r w:rsidR="003C3F6E" w:rsidRPr="00E8404E">
        <w:rPr>
          <w:b/>
          <w:bCs/>
          <w:szCs w:val="24"/>
        </w:rPr>
        <w:t xml:space="preserve">f you see it in action, you see the kids, you see the teacher, you see the school, you see the principal, you see the supplies. Just huge. You’re like okay this is very </w:t>
      </w:r>
      <w:proofErr w:type="gramStart"/>
      <w:r w:rsidR="003C3F6E" w:rsidRPr="00E8404E">
        <w:rPr>
          <w:b/>
          <w:bCs/>
          <w:szCs w:val="24"/>
        </w:rPr>
        <w:t>doable,</w:t>
      </w:r>
      <w:proofErr w:type="gramEnd"/>
      <w:r w:rsidR="003C3F6E" w:rsidRPr="00E8404E">
        <w:rPr>
          <w:b/>
          <w:bCs/>
          <w:szCs w:val="24"/>
        </w:rPr>
        <w:t xml:space="preserve"> I can go back to my class tomorrow and do a little bit of it</w:t>
      </w:r>
      <w:r w:rsidR="003C3F6E" w:rsidRPr="00E8404E">
        <w:rPr>
          <w:szCs w:val="24"/>
        </w:rPr>
        <w:t>.”</w:t>
      </w:r>
    </w:p>
    <w:p w14:paraId="231A13AD" w14:textId="4187002D" w:rsidR="007579DD" w:rsidRPr="00E8404E" w:rsidRDefault="173C5BE3" w:rsidP="008708B3">
      <w:pPr>
        <w:pStyle w:val="BodyText"/>
        <w:rPr>
          <w:szCs w:val="24"/>
        </w:rPr>
      </w:pPr>
      <w:r w:rsidRPr="00E8404E">
        <w:rPr>
          <w:szCs w:val="24"/>
        </w:rPr>
        <w:lastRenderedPageBreak/>
        <w:t>The first</w:t>
      </w:r>
      <w:r w:rsidR="0098474B" w:rsidRPr="00E8404E">
        <w:rPr>
          <w:szCs w:val="24"/>
        </w:rPr>
        <w:t xml:space="preserve"> teacher </w:t>
      </w:r>
      <w:r w:rsidR="4D7DA1E6" w:rsidRPr="00E8404E">
        <w:rPr>
          <w:szCs w:val="24"/>
        </w:rPr>
        <w:t>from this school</w:t>
      </w:r>
      <w:r w:rsidR="0098474B" w:rsidRPr="00E8404E">
        <w:rPr>
          <w:szCs w:val="24"/>
        </w:rPr>
        <w:t xml:space="preserve"> emphasized the value of early collaboration between participating districts and expressed a desire for such support from the beginning</w:t>
      </w:r>
      <w:r w:rsidR="00E66A9B" w:rsidRPr="00E8404E">
        <w:rPr>
          <w:szCs w:val="24"/>
        </w:rPr>
        <w:t xml:space="preserve">: </w:t>
      </w:r>
      <w:r w:rsidR="007579DD" w:rsidRPr="00E8404E">
        <w:rPr>
          <w:szCs w:val="24"/>
        </w:rPr>
        <w:t>“Another district shared a funding list for us...Like this is the kind of materials that we bought with the funding that we got, which was helpful so we weren’t starting at scratch. That would be something [that] would be helpful for them to share out.”</w:t>
      </w:r>
    </w:p>
    <w:p w14:paraId="23826776" w14:textId="731E8740" w:rsidR="00654C28" w:rsidRDefault="00921D8F" w:rsidP="002E56C2">
      <w:pPr>
        <w:pStyle w:val="Heading4"/>
      </w:pPr>
      <w:bookmarkStart w:id="34" w:name="_Toc202187862"/>
      <w:bookmarkStart w:id="35" w:name="_Toc226452471"/>
      <w:r>
        <w:t xml:space="preserve">Administrative support </w:t>
      </w:r>
      <w:r w:rsidR="005C36A8">
        <w:t xml:space="preserve">and </w:t>
      </w:r>
      <w:r w:rsidR="002E56C2">
        <w:t>c</w:t>
      </w:r>
      <w:r w:rsidR="00654C28">
        <w:t xml:space="preserve">oaching </w:t>
      </w:r>
      <w:r w:rsidR="00F013C6">
        <w:t>were</w:t>
      </w:r>
      <w:r w:rsidR="00654C28">
        <w:t xml:space="preserve"> key </w:t>
      </w:r>
      <w:proofErr w:type="gramStart"/>
      <w:r w:rsidR="00654C28">
        <w:t>for</w:t>
      </w:r>
      <w:proofErr w:type="gramEnd"/>
      <w:r w:rsidR="00654C28">
        <w:t xml:space="preserve"> fostering teachers’ success</w:t>
      </w:r>
      <w:bookmarkEnd w:id="34"/>
      <w:bookmarkEnd w:id="35"/>
    </w:p>
    <w:p w14:paraId="3B4C3B10" w14:textId="75379856" w:rsidR="00A55324" w:rsidRPr="00E8404E" w:rsidRDefault="004E692C" w:rsidP="00933A92">
      <w:pPr>
        <w:pStyle w:val="BodyText"/>
        <w:rPr>
          <w:szCs w:val="24"/>
        </w:rPr>
      </w:pPr>
      <w:r w:rsidRPr="00E8404E">
        <w:rPr>
          <w:szCs w:val="24"/>
        </w:rPr>
        <w:t>Teachers noted that successful implementation of the PLI depend</w:t>
      </w:r>
      <w:r w:rsidR="00557D01" w:rsidRPr="00E8404E">
        <w:rPr>
          <w:szCs w:val="24"/>
        </w:rPr>
        <w:t>ed</w:t>
      </w:r>
      <w:r w:rsidRPr="00E8404E">
        <w:rPr>
          <w:szCs w:val="24"/>
        </w:rPr>
        <w:t xml:space="preserve"> heavily on administrative support. Some t</w:t>
      </w:r>
      <w:r w:rsidR="00A55324" w:rsidRPr="00E8404E">
        <w:rPr>
          <w:szCs w:val="24"/>
        </w:rPr>
        <w:t xml:space="preserve">eachers </w:t>
      </w:r>
      <w:r w:rsidR="00694C33" w:rsidRPr="00E8404E">
        <w:rPr>
          <w:szCs w:val="24"/>
        </w:rPr>
        <w:t>described some initial challenges with receiving this support.</w:t>
      </w:r>
    </w:p>
    <w:p w14:paraId="4A49E8EC" w14:textId="676A61A6" w:rsidR="002E4896" w:rsidRPr="00E8404E" w:rsidRDefault="002E4896" w:rsidP="00933A92">
      <w:pPr>
        <w:pStyle w:val="BodyText"/>
        <w:ind w:left="720"/>
        <w:rPr>
          <w:szCs w:val="24"/>
        </w:rPr>
      </w:pPr>
      <w:r w:rsidRPr="00E8404E">
        <w:rPr>
          <w:szCs w:val="24"/>
        </w:rPr>
        <w:t xml:space="preserve">“To what end is this work </w:t>
      </w:r>
      <w:proofErr w:type="spellStart"/>
      <w:r w:rsidRPr="00E8404E">
        <w:rPr>
          <w:szCs w:val="24"/>
        </w:rPr>
        <w:t>gonna</w:t>
      </w:r>
      <w:proofErr w:type="spellEnd"/>
      <w:r w:rsidRPr="00E8404E">
        <w:rPr>
          <w:szCs w:val="24"/>
        </w:rPr>
        <w:t xml:space="preserve"> get us? Is this just a flash in the pan? And by the way you </w:t>
      </w:r>
      <w:proofErr w:type="gramStart"/>
      <w:r w:rsidRPr="00E8404E">
        <w:rPr>
          <w:szCs w:val="24"/>
        </w:rPr>
        <w:t>have to</w:t>
      </w:r>
      <w:proofErr w:type="gramEnd"/>
      <w:r w:rsidRPr="00E8404E">
        <w:rPr>
          <w:szCs w:val="24"/>
        </w:rPr>
        <w:t xml:space="preserve"> do this and this. You know, </w:t>
      </w:r>
      <w:r w:rsidRPr="00E8404E">
        <w:rPr>
          <w:b/>
          <w:bCs/>
          <w:szCs w:val="24"/>
        </w:rPr>
        <w:t xml:space="preserve">if this is just a probiotic that is </w:t>
      </w:r>
      <w:proofErr w:type="spellStart"/>
      <w:r w:rsidRPr="00E8404E">
        <w:rPr>
          <w:b/>
          <w:bCs/>
          <w:szCs w:val="24"/>
        </w:rPr>
        <w:t>gonna</w:t>
      </w:r>
      <w:proofErr w:type="spellEnd"/>
      <w:r w:rsidRPr="00E8404E">
        <w:rPr>
          <w:b/>
          <w:bCs/>
          <w:szCs w:val="24"/>
        </w:rPr>
        <w:t xml:space="preserve"> help us digest what’s on our plate, and we just keep adding to our plate, it’s </w:t>
      </w:r>
      <w:proofErr w:type="spellStart"/>
      <w:r w:rsidRPr="00E8404E">
        <w:rPr>
          <w:b/>
          <w:bCs/>
          <w:szCs w:val="24"/>
        </w:rPr>
        <w:t>gonna</w:t>
      </w:r>
      <w:proofErr w:type="spellEnd"/>
      <w:r w:rsidRPr="00E8404E">
        <w:rPr>
          <w:b/>
          <w:bCs/>
          <w:szCs w:val="24"/>
        </w:rPr>
        <w:t xml:space="preserve"> be hard for teachers to get on board.</w:t>
      </w:r>
      <w:r w:rsidRPr="00E8404E">
        <w:rPr>
          <w:szCs w:val="24"/>
        </w:rPr>
        <w:t xml:space="preserve"> And administrators more exclusively </w:t>
      </w:r>
      <w:r w:rsidR="00C370A6" w:rsidRPr="00E8404E">
        <w:rPr>
          <w:szCs w:val="24"/>
        </w:rPr>
        <w:t xml:space="preserve">[need to get on board] </w:t>
      </w:r>
      <w:r w:rsidRPr="00E8404E">
        <w:rPr>
          <w:szCs w:val="24"/>
        </w:rPr>
        <w:t>because our administrators are always like to what end are we devoting this time? Why am I getting you a sub for this work? That’s the pushback we still feel. Even being in the piloting phase of this.”</w:t>
      </w:r>
    </w:p>
    <w:p w14:paraId="7F2D603E" w14:textId="70DBFF45" w:rsidR="001242F4" w:rsidRPr="00E8404E" w:rsidRDefault="00ED4CD1" w:rsidP="00933A92">
      <w:pPr>
        <w:pStyle w:val="BodyText"/>
        <w:rPr>
          <w:szCs w:val="24"/>
        </w:rPr>
      </w:pPr>
      <w:r w:rsidRPr="00E8404E">
        <w:rPr>
          <w:szCs w:val="24"/>
        </w:rPr>
        <w:t xml:space="preserve">A teacher </w:t>
      </w:r>
      <w:r w:rsidR="3E876121" w:rsidRPr="00E8404E">
        <w:rPr>
          <w:szCs w:val="24"/>
        </w:rPr>
        <w:t xml:space="preserve">from another district </w:t>
      </w:r>
      <w:r w:rsidRPr="00E8404E">
        <w:rPr>
          <w:szCs w:val="24"/>
        </w:rPr>
        <w:t>noted that “</w:t>
      </w:r>
      <w:r w:rsidR="001242F4" w:rsidRPr="00E8404E">
        <w:rPr>
          <w:b/>
          <w:bCs/>
          <w:szCs w:val="24"/>
        </w:rPr>
        <w:t>a supportive administration does make a huge difference.” </w:t>
      </w:r>
      <w:r w:rsidR="00223AE6" w:rsidRPr="00E8404E">
        <w:rPr>
          <w:szCs w:val="24"/>
        </w:rPr>
        <w:t xml:space="preserve">This teacher </w:t>
      </w:r>
      <w:r w:rsidR="009B4ADB" w:rsidRPr="00E8404E">
        <w:rPr>
          <w:szCs w:val="24"/>
        </w:rPr>
        <w:t>explained that administrative support was particularly essential for ensuring that teachers had the materials required to implement the PLI.</w:t>
      </w:r>
    </w:p>
    <w:p w14:paraId="4F5AFD27" w14:textId="2B62B3C8" w:rsidR="005F5029" w:rsidRPr="00E8404E" w:rsidRDefault="004817BB" w:rsidP="20F0153B">
      <w:pPr>
        <w:pStyle w:val="BodyText"/>
        <w:ind w:left="720"/>
        <w:rPr>
          <w:szCs w:val="24"/>
        </w:rPr>
      </w:pPr>
      <w:r w:rsidRPr="00E8404E">
        <w:rPr>
          <w:szCs w:val="24"/>
        </w:rPr>
        <w:t xml:space="preserve">“[Our principal] made sure we had coverage so that we could do our breakdown meetings. He was willing to order supplies as quickly as we needed them...If I was running </w:t>
      </w:r>
      <w:r w:rsidR="00BC2E2D" w:rsidRPr="00E8404E">
        <w:rPr>
          <w:szCs w:val="24"/>
        </w:rPr>
        <w:t xml:space="preserve">[low on] </w:t>
      </w:r>
      <w:r w:rsidRPr="00E8404E">
        <w:rPr>
          <w:szCs w:val="24"/>
        </w:rPr>
        <w:t>something</w:t>
      </w:r>
      <w:r w:rsidR="000C58DD" w:rsidRPr="00E8404E">
        <w:rPr>
          <w:szCs w:val="24"/>
        </w:rPr>
        <w:t xml:space="preserve"> </w:t>
      </w:r>
      <w:r w:rsidR="00294072" w:rsidRPr="00E8404E">
        <w:rPr>
          <w:szCs w:val="24"/>
        </w:rPr>
        <w:t>…</w:t>
      </w:r>
      <w:r w:rsidRPr="00E8404E">
        <w:rPr>
          <w:szCs w:val="24"/>
        </w:rPr>
        <w:t>this is what I need in the next couple weeks, he would make sure we had those materials and things like that. He was also flexible with our schedule.”</w:t>
      </w:r>
    </w:p>
    <w:p w14:paraId="760F835A" w14:textId="2F8E9C70" w:rsidR="00502089" w:rsidRPr="00E8404E" w:rsidRDefault="009B4ADB" w:rsidP="00090D73">
      <w:pPr>
        <w:pStyle w:val="BodyText"/>
      </w:pPr>
      <w:r w:rsidRPr="00E8404E">
        <w:t xml:space="preserve">Teachers across all the focus groups identified support from coaches as a </w:t>
      </w:r>
      <w:r w:rsidR="00433880" w:rsidRPr="00E8404E">
        <w:t>crucial resource</w:t>
      </w:r>
      <w:r w:rsidR="00502089" w:rsidRPr="00E8404E">
        <w:t xml:space="preserve">. </w:t>
      </w:r>
      <w:r w:rsidR="00DE27DD" w:rsidRPr="00E8404E">
        <w:t>Effective coaching was a key factor in teacher success and confidence.</w:t>
      </w:r>
      <w:r w:rsidR="006E5ED3" w:rsidRPr="00E8404E">
        <w:t xml:space="preserve"> One third grade teacher described how </w:t>
      </w:r>
      <w:r w:rsidR="00C83959" w:rsidRPr="00E8404E">
        <w:t>transformative her coach’s support was for her.</w:t>
      </w:r>
    </w:p>
    <w:p w14:paraId="5207F933" w14:textId="50A7ECFF" w:rsidR="006E5ED3" w:rsidRPr="00E8404E" w:rsidRDefault="006E5ED3" w:rsidP="00505D47">
      <w:pPr>
        <w:pStyle w:val="BodyText"/>
        <w:ind w:left="720"/>
      </w:pPr>
      <w:r w:rsidRPr="00E8404E">
        <w:t xml:space="preserve">“When [my coach] came in and sat down, I’m very honest, and I said to her, none of us wanted to do it. And we were told that we had to, and I always have a positive attitude about everything [but] I </w:t>
      </w:r>
      <w:proofErr w:type="gramStart"/>
      <w:r w:rsidRPr="00E8404E">
        <w:t>said</w:t>
      </w:r>
      <w:proofErr w:type="gramEnd"/>
      <w:r w:rsidRPr="00E8404E">
        <w:t xml:space="preserve"> </w:t>
      </w:r>
      <w:r w:rsidR="000928DB" w:rsidRPr="00E8404E">
        <w:t>‘</w:t>
      </w:r>
      <w:r w:rsidRPr="00E8404E">
        <w:t>I’m really sorry...like what is going on?</w:t>
      </w:r>
      <w:r w:rsidR="000928DB" w:rsidRPr="00E8404E">
        <w:t>’</w:t>
      </w:r>
      <w:r w:rsidRPr="00E8404E">
        <w:t xml:space="preserve"> She was so fantastic. Because the way I would explain it to any of the people who are new to this is</w:t>
      </w:r>
      <w:r w:rsidR="00BE5E4A" w:rsidRPr="00E8404E">
        <w:t>,</w:t>
      </w:r>
      <w:r w:rsidRPr="00E8404E">
        <w:t xml:space="preserve"> </w:t>
      </w:r>
      <w:r w:rsidR="00BE5E4A" w:rsidRPr="00E8404E">
        <w:t>‘Y</w:t>
      </w:r>
      <w:r w:rsidRPr="00E8404E">
        <w:t>es it’s overwhelming, yes you really have no idea what you’re doing going into it</w:t>
      </w:r>
      <w:r w:rsidR="006C6703" w:rsidRPr="00E8404E">
        <w:t>.’</w:t>
      </w:r>
      <w:r w:rsidRPr="00E8404E">
        <w:t>...[The coach] modeled it for me the first time...I watched her and I’m like oh wow this is kind of cool.</w:t>
      </w:r>
      <w:r w:rsidR="003A4E83" w:rsidRPr="00E8404E">
        <w:t>”</w:t>
      </w:r>
    </w:p>
    <w:p w14:paraId="1D912D01" w14:textId="74E915EB" w:rsidR="00A93B67" w:rsidRPr="00E8404E" w:rsidRDefault="005C07AC" w:rsidP="00090D73">
      <w:pPr>
        <w:pStyle w:val="BodyText"/>
      </w:pPr>
      <w:r w:rsidRPr="00E8404E">
        <w:lastRenderedPageBreak/>
        <w:t>In another school, teachers shared that they had had a more positive coaching experience with their first coach</w:t>
      </w:r>
      <w:r w:rsidR="00CF13C6" w:rsidRPr="00E8404E">
        <w:t xml:space="preserve"> compared to a second, different coach</w:t>
      </w:r>
      <w:r w:rsidRPr="00E8404E">
        <w:t>, and that the turnover with coaches had been a challenge for them.</w:t>
      </w:r>
      <w:r w:rsidR="00047467" w:rsidRPr="00E8404E">
        <w:t xml:space="preserve"> </w:t>
      </w:r>
      <w:r w:rsidR="00A93B67" w:rsidRPr="00E8404E">
        <w:t>“The trainings that we went to early on, those folks seemed to be at the ground level of playful learning. And this year, I don’t know...it just seemed very disconnected. This coach came out of nowhere</w:t>
      </w:r>
      <w:r w:rsidR="004A0E85" w:rsidRPr="00E8404E">
        <w:t>.” Another teacher agreed, adding “it</w:t>
      </w:r>
      <w:r w:rsidR="00CE4631" w:rsidRPr="00E8404E">
        <w:t xml:space="preserve"> was my opinion that...the coaches last year were more helpful. They seemed to be at the root of playful learning and really own it in a way that...this year...it felt disconnected.” </w:t>
      </w:r>
    </w:p>
    <w:p w14:paraId="67801CFA" w14:textId="46FF0CA5" w:rsidR="00A91FA4" w:rsidRPr="004365F9" w:rsidRDefault="00A91FA4" w:rsidP="004365F9">
      <w:pPr>
        <w:pStyle w:val="Heading2"/>
      </w:pPr>
      <w:bookmarkStart w:id="36" w:name="_Toc202187863"/>
      <w:bookmarkStart w:id="37" w:name="_Toc226452472"/>
      <w:r>
        <w:t>Baseline Classroom Observations</w:t>
      </w:r>
      <w:bookmarkEnd w:id="36"/>
      <w:bookmarkEnd w:id="37"/>
    </w:p>
    <w:p w14:paraId="0997F52B" w14:textId="20B79436" w:rsidR="008D2AC7" w:rsidRDefault="0071411B" w:rsidP="0071411B">
      <w:pPr>
        <w:pStyle w:val="Heading3"/>
      </w:pPr>
      <w:bookmarkStart w:id="38" w:name="_Toc202187864"/>
      <w:bookmarkStart w:id="39" w:name="_Toc226452473"/>
      <w:r>
        <w:t>Overview</w:t>
      </w:r>
      <w:bookmarkEnd w:id="38"/>
      <w:bookmarkEnd w:id="39"/>
    </w:p>
    <w:p w14:paraId="0371C212" w14:textId="7C9B8D67" w:rsidR="00135FA3" w:rsidRPr="00E8404E" w:rsidRDefault="00135FA3" w:rsidP="00090D73">
      <w:pPr>
        <w:pStyle w:val="BodyText"/>
      </w:pPr>
      <w:r w:rsidRPr="00E8404E">
        <w:t xml:space="preserve">In March and April </w:t>
      </w:r>
      <w:r w:rsidR="001C0276" w:rsidRPr="00E8404E">
        <w:t xml:space="preserve">of </w:t>
      </w:r>
      <w:r w:rsidRPr="00E8404E">
        <w:t xml:space="preserve">2025, the evaluation team conducted classroom observations across all Cohort 2 districts. This work was carried out in collaboration with researchers from the Active Playful Learning (APL) initiative, led by Dr. Kim Nesbitt, to </w:t>
      </w:r>
      <w:r w:rsidR="00D23310" w:rsidRPr="00E8404E">
        <w:t>align</w:t>
      </w:r>
      <w:r w:rsidRPr="00E8404E">
        <w:t xml:space="preserve"> data collection tools and protocols. The primary goal of these baseline observations was to capture classroom practices prior to teachers’ participation in </w:t>
      </w:r>
      <w:r w:rsidR="00DC091E" w:rsidRPr="00E8404E">
        <w:t>PD</w:t>
      </w:r>
      <w:r w:rsidRPr="00E8404E">
        <w:t xml:space="preserve"> and to identify potential areas for growth as they begin engaging with the </w:t>
      </w:r>
      <w:r w:rsidR="00DC091E" w:rsidRPr="00E8404E">
        <w:t>PLI.</w:t>
      </w:r>
    </w:p>
    <w:p w14:paraId="3884DC90" w14:textId="5FA7FC1E" w:rsidR="0071411B" w:rsidRDefault="0071411B" w:rsidP="0071411B">
      <w:pPr>
        <w:pStyle w:val="Heading3"/>
      </w:pPr>
      <w:bookmarkStart w:id="40" w:name="_Toc202187865"/>
      <w:bookmarkStart w:id="41" w:name="_Toc226452474"/>
      <w:r>
        <w:t>Methods</w:t>
      </w:r>
      <w:bookmarkEnd w:id="40"/>
      <w:bookmarkEnd w:id="41"/>
    </w:p>
    <w:p w14:paraId="364C74F8" w14:textId="2A4297D0" w:rsidR="00DA443F" w:rsidRPr="00E8404E" w:rsidRDefault="00615691" w:rsidP="00DA443F">
      <w:pPr>
        <w:pStyle w:val="BodyText"/>
        <w:rPr>
          <w:szCs w:val="24"/>
        </w:rPr>
      </w:pPr>
      <w:r w:rsidRPr="00E8404E">
        <w:rPr>
          <w:szCs w:val="24"/>
        </w:rPr>
        <w:t xml:space="preserve">APL staff </w:t>
      </w:r>
      <w:r w:rsidR="004F1EA7" w:rsidRPr="00E8404E">
        <w:rPr>
          <w:szCs w:val="24"/>
        </w:rPr>
        <w:t xml:space="preserve">trained CEED observers </w:t>
      </w:r>
      <w:r w:rsidRPr="00E8404E">
        <w:rPr>
          <w:szCs w:val="24"/>
        </w:rPr>
        <w:t>on the Active Playful Learning Episodic Classroom Observation System (APL-ECOS</w:t>
      </w:r>
      <w:r w:rsidR="00CF07CE" w:rsidRPr="00E8404E">
        <w:rPr>
          <w:szCs w:val="24"/>
        </w:rPr>
        <w:t xml:space="preserve">; </w:t>
      </w:r>
      <w:r w:rsidR="00FA4918" w:rsidRPr="00E8404E">
        <w:rPr>
          <w:szCs w:val="24"/>
        </w:rPr>
        <w:t xml:space="preserve">Farran, Nesbitt, </w:t>
      </w:r>
      <w:r w:rsidR="006A13C3" w:rsidRPr="00E8404E">
        <w:rPr>
          <w:szCs w:val="24"/>
        </w:rPr>
        <w:t xml:space="preserve">Rainey &amp; </w:t>
      </w:r>
      <w:r w:rsidR="00562DC4" w:rsidRPr="00E8404E">
        <w:rPr>
          <w:szCs w:val="24"/>
        </w:rPr>
        <w:t>Active Playful</w:t>
      </w:r>
      <w:r w:rsidR="006A13C3" w:rsidRPr="00E8404E">
        <w:rPr>
          <w:szCs w:val="24"/>
        </w:rPr>
        <w:t xml:space="preserve"> Learning Consortium, 2025</w:t>
      </w:r>
      <w:r w:rsidRPr="00E8404E">
        <w:rPr>
          <w:szCs w:val="24"/>
        </w:rPr>
        <w:t xml:space="preserve">). </w:t>
      </w:r>
      <w:r w:rsidR="007B1A86" w:rsidRPr="00E8404E">
        <w:rPr>
          <w:szCs w:val="24"/>
        </w:rPr>
        <w:t>APL-ECOS is an observational tool that captures elements of teaching and learning across grades.</w:t>
      </w:r>
      <w:r w:rsidR="00DA443F" w:rsidRPr="00E8404E">
        <w:rPr>
          <w:rFonts w:ascii="Times New Roman" w:hAnsi="Times New Roman"/>
          <w:sz w:val="28"/>
          <w:szCs w:val="28"/>
        </w:rPr>
        <w:t xml:space="preserve"> </w:t>
      </w:r>
      <w:r w:rsidR="00DA443F" w:rsidRPr="00E8404E">
        <w:rPr>
          <w:szCs w:val="24"/>
        </w:rPr>
        <w:t xml:space="preserve">The APL Episodic Observation System was adapted from the Mathematics Coherence - PreK through 2nd Grade Classroom Observation Instrument (Farran, Durkin, &amp; Rainey, 2022) which was developed based on the Classroom Observation of Early Mathematics-Environment and Teaching (COEMET version 4; Sarama &amp; Clements, 2010) and the Advanced Narrative Record of Early Childhood Classroom Observations (Farran, Meador, Keene, Bilbrey &amp; Vorhaus, 2015) and the Post Observation Rating Scale (Farran, Meador &amp; Yun, 2015). </w:t>
      </w:r>
    </w:p>
    <w:p w14:paraId="4679C322" w14:textId="3745A086" w:rsidR="00595923" w:rsidRPr="00E8404E" w:rsidRDefault="000D7C97" w:rsidP="00090D73">
      <w:pPr>
        <w:pStyle w:val="BodyText"/>
      </w:pPr>
      <w:r w:rsidRPr="00E8404E">
        <w:rPr>
          <w:kern w:val="2"/>
          <w14:ligatures w14:val="standardContextual"/>
        </w:rPr>
        <w:t xml:space="preserve">The APL-ECOS </w:t>
      </w:r>
      <w:r w:rsidR="00DF419D" w:rsidRPr="00E8404E">
        <w:t>system focuses on the instructional lesson</w:t>
      </w:r>
      <w:r w:rsidR="004F2B75" w:rsidRPr="00E8404E">
        <w:t xml:space="preserve">s, or </w:t>
      </w:r>
      <w:r w:rsidR="00DF419D" w:rsidRPr="00E8404E">
        <w:t>episodes</w:t>
      </w:r>
      <w:r w:rsidR="004F2B75" w:rsidRPr="00E8404E">
        <w:t xml:space="preserve">, </w:t>
      </w:r>
      <w:r w:rsidR="00DF419D" w:rsidRPr="00E8404E">
        <w:t xml:space="preserve">provided to students. Observers complete a separate </w:t>
      </w:r>
      <w:r w:rsidR="00D66BC7" w:rsidRPr="00E8404E">
        <w:t xml:space="preserve">learning episode </w:t>
      </w:r>
      <w:r w:rsidR="00DF419D" w:rsidRPr="00E8404E">
        <w:t xml:space="preserve">for each observed instructional activity. To count as an </w:t>
      </w:r>
      <w:r w:rsidR="00D66BC7" w:rsidRPr="00E8404E">
        <w:t>episode</w:t>
      </w:r>
      <w:r w:rsidR="00DF419D" w:rsidRPr="00E8404E">
        <w:t xml:space="preserve">, the activity must be set up and/or conducted intentionally by the teacher </w:t>
      </w:r>
      <w:r w:rsidR="00EB4B01" w:rsidRPr="00E8404E">
        <w:t>and</w:t>
      </w:r>
      <w:r w:rsidR="00DF419D" w:rsidRPr="00E8404E">
        <w:t xml:space="preserve"> involv</w:t>
      </w:r>
      <w:r w:rsidR="00EB4B01" w:rsidRPr="00E8404E">
        <w:t>e</w:t>
      </w:r>
      <w:r w:rsidR="00DF419D" w:rsidRPr="00E8404E">
        <w:t xml:space="preserve"> several interactions with one or more students</w:t>
      </w:r>
      <w:r w:rsidR="00EB4B01" w:rsidRPr="00E8404E">
        <w:t>,</w:t>
      </w:r>
      <w:r w:rsidR="00DF419D" w:rsidRPr="00E8404E">
        <w:t xml:space="preserve"> or </w:t>
      </w:r>
      <w:r w:rsidR="00311584" w:rsidRPr="00E8404E">
        <w:t xml:space="preserve">the teacher must </w:t>
      </w:r>
      <w:r w:rsidR="00DF419D" w:rsidRPr="00E8404E">
        <w:t>set up or conduct</w:t>
      </w:r>
      <w:r w:rsidR="00311584" w:rsidRPr="00E8404E">
        <w:t xml:space="preserve"> an activity</w:t>
      </w:r>
      <w:r w:rsidR="00DF419D" w:rsidRPr="00E8404E">
        <w:t xml:space="preserve"> intentionally to develop specific content knowledge (this would not </w:t>
      </w:r>
      <w:r w:rsidR="00DF419D" w:rsidRPr="00E8404E">
        <w:lastRenderedPageBreak/>
        <w:t xml:space="preserve">include, for instance, a single, informal comment). </w:t>
      </w:r>
      <w:r w:rsidR="00CA0D90" w:rsidRPr="00E8404E">
        <w:t>Observers then code e</w:t>
      </w:r>
      <w:r w:rsidR="00DF419D" w:rsidRPr="00E8404E">
        <w:t xml:space="preserve">ach </w:t>
      </w:r>
      <w:r w:rsidR="009F45D3" w:rsidRPr="00E8404E">
        <w:t xml:space="preserve">episode </w:t>
      </w:r>
      <w:r w:rsidR="00DF419D" w:rsidRPr="00E8404E">
        <w:t xml:space="preserve">based on key instructional features and provide notes to describe the nature of the instructional activity. </w:t>
      </w:r>
      <w:r w:rsidR="009F45D3" w:rsidRPr="00E8404E">
        <w:t>Note</w:t>
      </w:r>
      <w:r w:rsidR="00CA0D90" w:rsidRPr="00E8404E">
        <w:t xml:space="preserve"> that</w:t>
      </w:r>
      <w:r w:rsidR="009F45D3" w:rsidRPr="00E8404E">
        <w:t xml:space="preserve"> learning episodes are not </w:t>
      </w:r>
      <w:r w:rsidR="0092722E" w:rsidRPr="00E8404E">
        <w:t>meant to capture playful learning episodes specifically, but rather all episodes that</w:t>
      </w:r>
      <w:r w:rsidR="008E7D97" w:rsidRPr="00E8404E">
        <w:t xml:space="preserve"> meet the criteria above. </w:t>
      </w:r>
    </w:p>
    <w:p w14:paraId="195F0CF5" w14:textId="052C0382" w:rsidR="00252043" w:rsidRPr="00E8404E" w:rsidRDefault="005E4BE4" w:rsidP="00252043">
      <w:pPr>
        <w:pStyle w:val="BodyText"/>
        <w:rPr>
          <w:szCs w:val="24"/>
        </w:rPr>
      </w:pPr>
      <w:r w:rsidRPr="00E8404E">
        <w:rPr>
          <w:szCs w:val="24"/>
        </w:rPr>
        <w:t xml:space="preserve">To ensure the reliability of the tool, </w:t>
      </w:r>
      <w:r w:rsidR="00252043" w:rsidRPr="00E8404E">
        <w:rPr>
          <w:szCs w:val="24"/>
        </w:rPr>
        <w:t xml:space="preserve">observers complete approximately 8 hours of virtual training on the ECOS, including the completion of practice video coding. All observers completed live in-classroom practice visits with an established, reliable observer to receive formative feedback and clarify coding rules. Following practice, observers were required to complete </w:t>
      </w:r>
      <w:proofErr w:type="gramStart"/>
      <w:r w:rsidR="00252043" w:rsidRPr="00E8404E">
        <w:rPr>
          <w:szCs w:val="24"/>
        </w:rPr>
        <w:t>live in</w:t>
      </w:r>
      <w:proofErr w:type="gramEnd"/>
      <w:r w:rsidR="00252043" w:rsidRPr="00E8404E">
        <w:rPr>
          <w:szCs w:val="24"/>
        </w:rPr>
        <w:t xml:space="preserve">-classroom reliability visits with an established, reliable </w:t>
      </w:r>
      <w:r w:rsidR="00F87B12" w:rsidRPr="00E8404E">
        <w:rPr>
          <w:szCs w:val="24"/>
        </w:rPr>
        <w:t xml:space="preserve">APL-ECOS </w:t>
      </w:r>
      <w:r w:rsidR="00252043" w:rsidRPr="00E8404E">
        <w:rPr>
          <w:szCs w:val="24"/>
        </w:rPr>
        <w:t xml:space="preserve">observer. During reliability visits, both observers coded the classroom independently, and interrater reliability was calculated as the percent agreement for each of the </w:t>
      </w:r>
      <w:r w:rsidR="00F87B12" w:rsidRPr="00E8404E">
        <w:rPr>
          <w:szCs w:val="24"/>
        </w:rPr>
        <w:t>APL-</w:t>
      </w:r>
      <w:r w:rsidR="00252043" w:rsidRPr="00E8404E">
        <w:rPr>
          <w:szCs w:val="24"/>
        </w:rPr>
        <w:t xml:space="preserve">ECOS variables. To pass reliability, a new observer had to have at least 80% reliability with the established observer overall and for the individual variables before completing independent classroom observations. The </w:t>
      </w:r>
      <w:r w:rsidR="00F87B12" w:rsidRPr="00E8404E">
        <w:rPr>
          <w:szCs w:val="24"/>
        </w:rPr>
        <w:t>team</w:t>
      </w:r>
      <w:r w:rsidR="10D97458" w:rsidRPr="00E8404E">
        <w:rPr>
          <w:szCs w:val="24"/>
        </w:rPr>
        <w:t xml:space="preserve">’s </w:t>
      </w:r>
      <w:r w:rsidR="00252043" w:rsidRPr="00E8404E">
        <w:rPr>
          <w:szCs w:val="24"/>
        </w:rPr>
        <w:t xml:space="preserve">overall percent agreement ranged from 89.8% to 93.0% for the Spring 2025 data collection. </w:t>
      </w:r>
    </w:p>
    <w:p w14:paraId="263FADA6" w14:textId="1408C872" w:rsidR="00831ECA" w:rsidRPr="00E8404E" w:rsidRDefault="008A098F" w:rsidP="00831ECA">
      <w:pPr>
        <w:pStyle w:val="BodyText"/>
        <w:rPr>
          <w:szCs w:val="24"/>
        </w:rPr>
      </w:pPr>
      <w:r w:rsidRPr="00E8404E">
        <w:rPr>
          <w:szCs w:val="24"/>
        </w:rPr>
        <w:t>The</w:t>
      </w:r>
      <w:r w:rsidR="00432F98" w:rsidRPr="00E8404E">
        <w:rPr>
          <w:szCs w:val="24"/>
        </w:rPr>
        <w:t xml:space="preserve"> final sample of </w:t>
      </w:r>
      <w:r w:rsidR="005C4FFF" w:rsidRPr="00E8404E">
        <w:rPr>
          <w:szCs w:val="24"/>
        </w:rPr>
        <w:t>Cohort 2 o</w:t>
      </w:r>
      <w:r w:rsidR="00B70FB0" w:rsidRPr="00E8404E">
        <w:rPr>
          <w:szCs w:val="24"/>
        </w:rPr>
        <w:t xml:space="preserve">bservations were conducted by </w:t>
      </w:r>
      <w:r w:rsidRPr="00E8404E">
        <w:rPr>
          <w:szCs w:val="24"/>
        </w:rPr>
        <w:t>four</w:t>
      </w:r>
      <w:r w:rsidR="00B70FB0" w:rsidRPr="00E8404E">
        <w:rPr>
          <w:szCs w:val="24"/>
        </w:rPr>
        <w:t xml:space="preserve"> </w:t>
      </w:r>
      <w:r w:rsidR="00432F98" w:rsidRPr="00E8404E">
        <w:rPr>
          <w:szCs w:val="24"/>
        </w:rPr>
        <w:t xml:space="preserve">CEED </w:t>
      </w:r>
      <w:r w:rsidR="00B70FB0" w:rsidRPr="00E8404E">
        <w:rPr>
          <w:szCs w:val="24"/>
        </w:rPr>
        <w:t xml:space="preserve">observers. </w:t>
      </w:r>
      <w:r w:rsidR="00831ECA" w:rsidRPr="00E8404E">
        <w:rPr>
          <w:szCs w:val="24"/>
        </w:rPr>
        <w:t>The research coordinator worked closely with schools to identify appropriate times for classroom observations. Each trained coder independently observed their assigned classroom from the beginning of the school day until three hours of instructional time were recorded, using the APL-ECO</w:t>
      </w:r>
      <w:r w:rsidR="0E3724FD" w:rsidRPr="00E8404E">
        <w:rPr>
          <w:szCs w:val="24"/>
        </w:rPr>
        <w:t>S</w:t>
      </w:r>
      <w:r w:rsidR="00831ECA" w:rsidRPr="00E8404E">
        <w:rPr>
          <w:szCs w:val="24"/>
        </w:rPr>
        <w:t>. Depending on the schedule, observation visits ranged from three to five hours, accounting for non-instructional periods such as recess, lunch, or specials. Observers moved throughout the classroom to ensure all observable instructional content was accurately documented and coded without disrupting the learning environment.</w:t>
      </w:r>
    </w:p>
    <w:p w14:paraId="553777B4" w14:textId="3B68C24B" w:rsidR="00CD4212" w:rsidRPr="00E8404E" w:rsidRDefault="006E79AC" w:rsidP="00690AC0">
      <w:pPr>
        <w:pStyle w:val="BodyText"/>
        <w:rPr>
          <w:szCs w:val="24"/>
        </w:rPr>
      </w:pPr>
      <w:r w:rsidRPr="00E8404E">
        <w:rPr>
          <w:szCs w:val="24"/>
        </w:rPr>
        <w:t>The APL</w:t>
      </w:r>
      <w:r w:rsidR="00603718" w:rsidRPr="00E8404E">
        <w:rPr>
          <w:szCs w:val="24"/>
        </w:rPr>
        <w:t>-ECOS</w:t>
      </w:r>
      <w:r w:rsidRPr="00E8404E">
        <w:rPr>
          <w:szCs w:val="24"/>
        </w:rPr>
        <w:t xml:space="preserve"> tool emphasizes detailed, typed records of classroom instruction, including direct quotes and rich descriptions, along with episodic captures of each instructional segment. After completing their notes, observers responded to a series of dichotomous and Likert-scale questions aligned with each instructional episode. At the conclusion of the observation, coders completed post-rating scale (PRS) questions, providing detailed justifications for their ratings. These responses were submitted to the broader APL team for data verification. Each coder then addressed any feedback specific to their classroom observation. Once the data checking process was finalized, </w:t>
      </w:r>
      <w:proofErr w:type="gramStart"/>
      <w:r w:rsidRPr="00E8404E">
        <w:rPr>
          <w:szCs w:val="24"/>
        </w:rPr>
        <w:t xml:space="preserve">the </w:t>
      </w:r>
      <w:r w:rsidR="002025D9" w:rsidRPr="00E8404E">
        <w:rPr>
          <w:szCs w:val="24"/>
        </w:rPr>
        <w:t>each</w:t>
      </w:r>
      <w:proofErr w:type="gramEnd"/>
      <w:r w:rsidR="002025D9" w:rsidRPr="00E8404E">
        <w:rPr>
          <w:szCs w:val="24"/>
        </w:rPr>
        <w:t xml:space="preserve"> classroom observation was</w:t>
      </w:r>
      <w:r w:rsidRPr="00E8404E">
        <w:rPr>
          <w:szCs w:val="24"/>
        </w:rPr>
        <w:t xml:space="preserve"> considered complete.</w:t>
      </w:r>
    </w:p>
    <w:p w14:paraId="3A851B13" w14:textId="1037F4FF" w:rsidR="0001079C" w:rsidRDefault="0001079C" w:rsidP="00737E8A">
      <w:pPr>
        <w:pStyle w:val="Heading3"/>
      </w:pPr>
      <w:bookmarkStart w:id="42" w:name="_Toc202187866"/>
      <w:bookmarkStart w:id="43" w:name="_Toc226452475"/>
      <w:r>
        <w:t>Sample</w:t>
      </w:r>
      <w:bookmarkEnd w:id="42"/>
      <w:bookmarkEnd w:id="43"/>
    </w:p>
    <w:p w14:paraId="67EC7088" w14:textId="31D12D7E" w:rsidR="009E2A8C" w:rsidRPr="00E8404E" w:rsidRDefault="00F074AF" w:rsidP="008A098F">
      <w:pPr>
        <w:pStyle w:val="BodyText"/>
        <w:rPr>
          <w:szCs w:val="24"/>
        </w:rPr>
      </w:pPr>
      <w:r w:rsidRPr="00E8404E">
        <w:rPr>
          <w:szCs w:val="24"/>
        </w:rPr>
        <w:t>We</w:t>
      </w:r>
      <w:r w:rsidR="00F37AA5" w:rsidRPr="00E8404E">
        <w:rPr>
          <w:szCs w:val="24"/>
        </w:rPr>
        <w:t xml:space="preserve"> </w:t>
      </w:r>
      <w:r w:rsidR="00C469EB" w:rsidRPr="00E8404E">
        <w:rPr>
          <w:szCs w:val="24"/>
        </w:rPr>
        <w:t xml:space="preserve">conducted observations in 14 classrooms, two classrooms for each Cohort 2 district. </w:t>
      </w:r>
      <w:r w:rsidR="0061375E" w:rsidRPr="00E8404E">
        <w:rPr>
          <w:b/>
          <w:bCs/>
          <w:szCs w:val="24"/>
        </w:rPr>
        <w:fldChar w:fldCharType="begin"/>
      </w:r>
      <w:r w:rsidR="0061375E" w:rsidRPr="00E8404E">
        <w:rPr>
          <w:b/>
          <w:bCs/>
          <w:szCs w:val="24"/>
        </w:rPr>
        <w:instrText xml:space="preserve"> REF _Ref201826888 \h </w:instrText>
      </w:r>
      <w:r w:rsidR="009E0A61" w:rsidRPr="00E8404E">
        <w:rPr>
          <w:b/>
          <w:bCs/>
          <w:szCs w:val="24"/>
        </w:rPr>
        <w:instrText xml:space="preserve"> \* MERGEFORMAT </w:instrText>
      </w:r>
      <w:r w:rsidR="0061375E" w:rsidRPr="00E8404E">
        <w:rPr>
          <w:b/>
          <w:bCs/>
          <w:szCs w:val="24"/>
        </w:rPr>
      </w:r>
      <w:r w:rsidR="0061375E" w:rsidRPr="00E8404E">
        <w:rPr>
          <w:b/>
          <w:bCs/>
          <w:szCs w:val="24"/>
        </w:rPr>
        <w:fldChar w:fldCharType="separate"/>
      </w:r>
      <w:r w:rsidR="001F1543" w:rsidRPr="00E8404E">
        <w:rPr>
          <w:b/>
          <w:bCs/>
          <w:szCs w:val="24"/>
        </w:rPr>
        <w:t xml:space="preserve">Table </w:t>
      </w:r>
      <w:r w:rsidR="001F1543" w:rsidRPr="00E8404E">
        <w:rPr>
          <w:b/>
          <w:bCs/>
          <w:noProof/>
          <w:szCs w:val="24"/>
        </w:rPr>
        <w:t>2</w:t>
      </w:r>
      <w:r w:rsidR="0061375E" w:rsidRPr="00E8404E">
        <w:rPr>
          <w:b/>
          <w:bCs/>
          <w:szCs w:val="24"/>
        </w:rPr>
        <w:fldChar w:fldCharType="end"/>
      </w:r>
      <w:r w:rsidR="001D3035" w:rsidRPr="00E8404E">
        <w:rPr>
          <w:szCs w:val="24"/>
        </w:rPr>
        <w:t xml:space="preserve"> outlines the number of observations conducted by grade </w:t>
      </w:r>
      <w:r w:rsidR="008A098F" w:rsidRPr="00E8404E">
        <w:rPr>
          <w:szCs w:val="24"/>
        </w:rPr>
        <w:t xml:space="preserve">level. For </w:t>
      </w:r>
      <w:proofErr w:type="gramStart"/>
      <w:r w:rsidR="008A098F" w:rsidRPr="00E8404E">
        <w:rPr>
          <w:szCs w:val="24"/>
        </w:rPr>
        <w:t>analyses</w:t>
      </w:r>
      <w:proofErr w:type="gramEnd"/>
      <w:r w:rsidR="008A098F" w:rsidRPr="00E8404E">
        <w:rPr>
          <w:szCs w:val="24"/>
        </w:rPr>
        <w:t xml:space="preserve">, we collapsed </w:t>
      </w:r>
      <w:r w:rsidR="008A098F" w:rsidRPr="00E8404E">
        <w:rPr>
          <w:szCs w:val="24"/>
        </w:rPr>
        <w:lastRenderedPageBreak/>
        <w:t>classrooms into three categories to explore any differences in classroom practices by grade level: pre-K to kindergarten, 1</w:t>
      </w:r>
      <w:r w:rsidR="008A098F" w:rsidRPr="00E8404E">
        <w:rPr>
          <w:szCs w:val="24"/>
          <w:vertAlign w:val="superscript"/>
        </w:rPr>
        <w:t>st</w:t>
      </w:r>
      <w:r w:rsidR="008A098F" w:rsidRPr="00E8404E">
        <w:rPr>
          <w:szCs w:val="24"/>
        </w:rPr>
        <w:t xml:space="preserve"> to 2</w:t>
      </w:r>
      <w:r w:rsidR="008A098F" w:rsidRPr="00E8404E">
        <w:rPr>
          <w:szCs w:val="24"/>
          <w:vertAlign w:val="superscript"/>
        </w:rPr>
        <w:t>nd</w:t>
      </w:r>
      <w:r w:rsidR="008A098F" w:rsidRPr="00E8404E">
        <w:rPr>
          <w:szCs w:val="24"/>
        </w:rPr>
        <w:t xml:space="preserve"> grade, and 3</w:t>
      </w:r>
      <w:r w:rsidR="008A098F" w:rsidRPr="00E8404E">
        <w:rPr>
          <w:szCs w:val="24"/>
          <w:vertAlign w:val="superscript"/>
        </w:rPr>
        <w:t>rd</w:t>
      </w:r>
      <w:r w:rsidR="008A098F" w:rsidRPr="00E8404E">
        <w:rPr>
          <w:szCs w:val="24"/>
        </w:rPr>
        <w:t xml:space="preserve"> grade.</w:t>
      </w:r>
    </w:p>
    <w:p w14:paraId="3C576FC8" w14:textId="7750CBF6" w:rsidR="009E2A8C" w:rsidRPr="00E8404E" w:rsidRDefault="00306C11" w:rsidP="00474E91">
      <w:pPr>
        <w:pStyle w:val="NORCCaption-Table"/>
        <w:spacing w:before="280"/>
      </w:pPr>
      <w:bookmarkStart w:id="44" w:name="_Ref201826888"/>
      <w:bookmarkStart w:id="45" w:name="_Toc226388530"/>
      <w:r w:rsidRPr="00090D73">
        <w:rPr>
          <w:rStyle w:val="NORCCaption-Bold"/>
        </w:rPr>
        <w:t xml:space="preserve">Table </w:t>
      </w:r>
      <w:r w:rsidRPr="00090D73">
        <w:rPr>
          <w:rStyle w:val="NORCCaption-Bold"/>
        </w:rPr>
        <w:fldChar w:fldCharType="begin"/>
      </w:r>
      <w:r w:rsidRPr="00090D73">
        <w:rPr>
          <w:rStyle w:val="NORCCaption-Bold"/>
        </w:rPr>
        <w:instrText>SEQ Table \* ARABIC</w:instrText>
      </w:r>
      <w:r w:rsidRPr="00090D73">
        <w:rPr>
          <w:rStyle w:val="NORCCaption-Bold"/>
        </w:rPr>
        <w:fldChar w:fldCharType="separate"/>
      </w:r>
      <w:r w:rsidR="00037B8C" w:rsidRPr="00090D73">
        <w:rPr>
          <w:rStyle w:val="NORCCaption-Bold"/>
        </w:rPr>
        <w:t>2</w:t>
      </w:r>
      <w:r w:rsidRPr="00090D73">
        <w:rPr>
          <w:rStyle w:val="NORCCaption-Bold"/>
        </w:rPr>
        <w:fldChar w:fldCharType="end"/>
      </w:r>
      <w:bookmarkEnd w:id="44"/>
      <w:r w:rsidRPr="00090D73">
        <w:rPr>
          <w:rStyle w:val="NORCCaption-Bold"/>
        </w:rPr>
        <w:t>.</w:t>
      </w:r>
      <w:r w:rsidR="00090D73">
        <w:tab/>
      </w:r>
      <w:r w:rsidR="00DD0D78" w:rsidRPr="00E8404E">
        <w:t xml:space="preserve">Number of </w:t>
      </w:r>
      <w:r w:rsidR="00DA50C1" w:rsidRPr="00E8404E">
        <w:t>Observed Classrooms by Grade Level</w:t>
      </w:r>
      <w:bookmarkEnd w:id="45"/>
    </w:p>
    <w:tbl>
      <w:tblPr>
        <w:tblStyle w:val="NORC2ReportTable"/>
        <w:tblW w:w="5000" w:type="pct"/>
        <w:tblCellMar>
          <w:top w:w="58" w:type="dxa"/>
          <w:bottom w:w="58" w:type="dxa"/>
        </w:tblCellMar>
        <w:tblLook w:val="0420" w:firstRow="1" w:lastRow="0" w:firstColumn="0" w:lastColumn="0" w:noHBand="0" w:noVBand="1"/>
      </w:tblPr>
      <w:tblGrid>
        <w:gridCol w:w="2016"/>
        <w:gridCol w:w="2016"/>
        <w:gridCol w:w="2016"/>
        <w:gridCol w:w="2016"/>
        <w:gridCol w:w="2016"/>
      </w:tblGrid>
      <w:tr w:rsidR="00D57192" w:rsidRPr="00E8404E" w14:paraId="7D0B7F77" w14:textId="77777777" w:rsidTr="00AB4D1E">
        <w:trPr>
          <w:cnfStyle w:val="100000000000" w:firstRow="1" w:lastRow="0" w:firstColumn="0" w:lastColumn="0" w:oddVBand="0" w:evenVBand="0" w:oddHBand="0" w:evenHBand="0" w:firstRowFirstColumn="0" w:firstRowLastColumn="0" w:lastRowFirstColumn="0" w:lastRowLastColumn="0"/>
        </w:trPr>
        <w:tc>
          <w:tcPr>
            <w:tcW w:w="1000" w:type="pct"/>
            <w:hideMark/>
          </w:tcPr>
          <w:p w14:paraId="2B72D460" w14:textId="77777777" w:rsidR="00D57192" w:rsidRPr="00E8404E" w:rsidRDefault="00D57192" w:rsidP="009D2BB6">
            <w:pPr>
              <w:spacing w:before="80" w:after="80"/>
              <w:rPr>
                <w:sz w:val="24"/>
                <w:szCs w:val="24"/>
              </w:rPr>
            </w:pPr>
            <w:r w:rsidRPr="00E8404E">
              <w:rPr>
                <w:bCs/>
                <w:sz w:val="24"/>
                <w:szCs w:val="24"/>
              </w:rPr>
              <w:t>Pre-K</w:t>
            </w:r>
          </w:p>
        </w:tc>
        <w:tc>
          <w:tcPr>
            <w:tcW w:w="1000" w:type="pct"/>
            <w:hideMark/>
          </w:tcPr>
          <w:p w14:paraId="6F4A2CEE" w14:textId="77777777" w:rsidR="00D57192" w:rsidRPr="00E8404E" w:rsidRDefault="00D57192" w:rsidP="00474E91">
            <w:pPr>
              <w:jc w:val="center"/>
              <w:rPr>
                <w:sz w:val="24"/>
                <w:szCs w:val="24"/>
              </w:rPr>
            </w:pPr>
            <w:r w:rsidRPr="00E8404E">
              <w:rPr>
                <w:bCs/>
                <w:sz w:val="24"/>
                <w:szCs w:val="24"/>
              </w:rPr>
              <w:t>Kindergarten</w:t>
            </w:r>
          </w:p>
        </w:tc>
        <w:tc>
          <w:tcPr>
            <w:tcW w:w="1000" w:type="pct"/>
            <w:hideMark/>
          </w:tcPr>
          <w:p w14:paraId="0BAAA04C" w14:textId="77777777" w:rsidR="00D57192" w:rsidRPr="00E8404E" w:rsidRDefault="00D57192" w:rsidP="00474E91">
            <w:pPr>
              <w:jc w:val="center"/>
              <w:rPr>
                <w:sz w:val="24"/>
                <w:szCs w:val="24"/>
              </w:rPr>
            </w:pPr>
            <w:r w:rsidRPr="00E8404E">
              <w:rPr>
                <w:bCs/>
                <w:sz w:val="24"/>
                <w:szCs w:val="24"/>
              </w:rPr>
              <w:t>1</w:t>
            </w:r>
            <w:r w:rsidRPr="00E8404E">
              <w:rPr>
                <w:bCs/>
                <w:sz w:val="24"/>
                <w:szCs w:val="24"/>
                <w:vertAlign w:val="superscript"/>
              </w:rPr>
              <w:t>st</w:t>
            </w:r>
            <w:r w:rsidRPr="00E8404E">
              <w:rPr>
                <w:bCs/>
                <w:sz w:val="24"/>
                <w:szCs w:val="24"/>
              </w:rPr>
              <w:t xml:space="preserve"> Grade</w:t>
            </w:r>
          </w:p>
        </w:tc>
        <w:tc>
          <w:tcPr>
            <w:tcW w:w="1000" w:type="pct"/>
            <w:hideMark/>
          </w:tcPr>
          <w:p w14:paraId="2BD44493" w14:textId="77777777" w:rsidR="00D57192" w:rsidRPr="00E8404E" w:rsidRDefault="00D57192" w:rsidP="00474E91">
            <w:pPr>
              <w:jc w:val="center"/>
              <w:rPr>
                <w:sz w:val="24"/>
                <w:szCs w:val="24"/>
              </w:rPr>
            </w:pPr>
            <w:r w:rsidRPr="00E8404E">
              <w:rPr>
                <w:bCs/>
                <w:sz w:val="24"/>
                <w:szCs w:val="24"/>
              </w:rPr>
              <w:t>2</w:t>
            </w:r>
            <w:r w:rsidRPr="00E8404E">
              <w:rPr>
                <w:bCs/>
                <w:sz w:val="24"/>
                <w:szCs w:val="24"/>
                <w:vertAlign w:val="superscript"/>
              </w:rPr>
              <w:t>nd</w:t>
            </w:r>
            <w:r w:rsidRPr="00E8404E">
              <w:rPr>
                <w:bCs/>
                <w:sz w:val="24"/>
                <w:szCs w:val="24"/>
              </w:rPr>
              <w:t xml:space="preserve"> Grade</w:t>
            </w:r>
          </w:p>
        </w:tc>
        <w:tc>
          <w:tcPr>
            <w:tcW w:w="1000" w:type="pct"/>
            <w:hideMark/>
          </w:tcPr>
          <w:p w14:paraId="09578164" w14:textId="48612946" w:rsidR="00D57192" w:rsidRPr="00E8404E" w:rsidRDefault="00D57192" w:rsidP="00474E91">
            <w:pPr>
              <w:jc w:val="center"/>
              <w:rPr>
                <w:sz w:val="24"/>
                <w:szCs w:val="24"/>
              </w:rPr>
            </w:pPr>
            <w:r w:rsidRPr="00E8404E">
              <w:rPr>
                <w:bCs/>
                <w:sz w:val="24"/>
                <w:szCs w:val="24"/>
              </w:rPr>
              <w:t>3</w:t>
            </w:r>
            <w:r w:rsidRPr="00E8404E">
              <w:rPr>
                <w:bCs/>
                <w:sz w:val="24"/>
                <w:szCs w:val="24"/>
                <w:vertAlign w:val="superscript"/>
              </w:rPr>
              <w:t>rd</w:t>
            </w:r>
            <w:r w:rsidRPr="00E8404E">
              <w:rPr>
                <w:bCs/>
                <w:sz w:val="24"/>
                <w:szCs w:val="24"/>
              </w:rPr>
              <w:t xml:space="preserve"> Grade</w:t>
            </w:r>
          </w:p>
        </w:tc>
      </w:tr>
      <w:tr w:rsidR="00D57192" w:rsidRPr="00E8404E" w14:paraId="5B8060A6" w14:textId="77777777" w:rsidTr="00AB4D1E">
        <w:trPr>
          <w:cnfStyle w:val="000000100000" w:firstRow="0" w:lastRow="0" w:firstColumn="0" w:lastColumn="0" w:oddVBand="0" w:evenVBand="0" w:oddHBand="1" w:evenHBand="0" w:firstRowFirstColumn="0" w:firstRowLastColumn="0" w:lastRowFirstColumn="0" w:lastRowLastColumn="0"/>
        </w:trPr>
        <w:tc>
          <w:tcPr>
            <w:tcW w:w="1000" w:type="pct"/>
            <w:hideMark/>
          </w:tcPr>
          <w:p w14:paraId="3D25E387" w14:textId="77777777" w:rsidR="00D57192" w:rsidRPr="00E8404E" w:rsidRDefault="00D57192" w:rsidP="00474E91">
            <w:pPr>
              <w:spacing w:before="60" w:after="60"/>
              <w:jc w:val="center"/>
              <w:rPr>
                <w:sz w:val="24"/>
                <w:szCs w:val="24"/>
              </w:rPr>
            </w:pPr>
            <w:r w:rsidRPr="00E8404E">
              <w:rPr>
                <w:sz w:val="24"/>
                <w:szCs w:val="24"/>
              </w:rPr>
              <w:t>2</w:t>
            </w:r>
          </w:p>
        </w:tc>
        <w:tc>
          <w:tcPr>
            <w:tcW w:w="1000" w:type="pct"/>
            <w:hideMark/>
          </w:tcPr>
          <w:p w14:paraId="71969013" w14:textId="77777777" w:rsidR="00D57192" w:rsidRPr="00E8404E" w:rsidRDefault="00D57192" w:rsidP="00474E91">
            <w:pPr>
              <w:spacing w:before="60" w:after="60"/>
              <w:jc w:val="center"/>
              <w:rPr>
                <w:sz w:val="24"/>
                <w:szCs w:val="24"/>
              </w:rPr>
            </w:pPr>
            <w:r w:rsidRPr="00E8404E">
              <w:rPr>
                <w:sz w:val="24"/>
                <w:szCs w:val="24"/>
              </w:rPr>
              <w:t>5</w:t>
            </w:r>
          </w:p>
        </w:tc>
        <w:tc>
          <w:tcPr>
            <w:tcW w:w="1000" w:type="pct"/>
            <w:hideMark/>
          </w:tcPr>
          <w:p w14:paraId="38222788" w14:textId="77777777" w:rsidR="00D57192" w:rsidRPr="00E8404E" w:rsidRDefault="00D57192" w:rsidP="00474E91">
            <w:pPr>
              <w:spacing w:before="60" w:after="60"/>
              <w:jc w:val="center"/>
              <w:rPr>
                <w:sz w:val="24"/>
                <w:szCs w:val="24"/>
              </w:rPr>
            </w:pPr>
            <w:r w:rsidRPr="00E8404E">
              <w:rPr>
                <w:sz w:val="24"/>
                <w:szCs w:val="24"/>
              </w:rPr>
              <w:t>1</w:t>
            </w:r>
          </w:p>
        </w:tc>
        <w:tc>
          <w:tcPr>
            <w:tcW w:w="1000" w:type="pct"/>
            <w:hideMark/>
          </w:tcPr>
          <w:p w14:paraId="11536559" w14:textId="77777777" w:rsidR="00D57192" w:rsidRPr="00E8404E" w:rsidRDefault="00D57192" w:rsidP="00474E91">
            <w:pPr>
              <w:spacing w:before="60" w:after="60"/>
              <w:jc w:val="center"/>
              <w:rPr>
                <w:sz w:val="24"/>
                <w:szCs w:val="24"/>
              </w:rPr>
            </w:pPr>
            <w:r w:rsidRPr="00E8404E">
              <w:rPr>
                <w:sz w:val="24"/>
                <w:szCs w:val="24"/>
              </w:rPr>
              <w:t>2</w:t>
            </w:r>
          </w:p>
        </w:tc>
        <w:tc>
          <w:tcPr>
            <w:tcW w:w="1000" w:type="pct"/>
            <w:hideMark/>
          </w:tcPr>
          <w:p w14:paraId="4763D21C" w14:textId="77777777" w:rsidR="00D57192" w:rsidRPr="00E8404E" w:rsidRDefault="00D57192" w:rsidP="00474E91">
            <w:pPr>
              <w:spacing w:before="60" w:after="60"/>
              <w:jc w:val="center"/>
              <w:rPr>
                <w:sz w:val="24"/>
                <w:szCs w:val="24"/>
              </w:rPr>
            </w:pPr>
            <w:r w:rsidRPr="00E8404E">
              <w:rPr>
                <w:sz w:val="24"/>
                <w:szCs w:val="24"/>
              </w:rPr>
              <w:t>4</w:t>
            </w:r>
          </w:p>
        </w:tc>
      </w:tr>
    </w:tbl>
    <w:p w14:paraId="3BFF13F4" w14:textId="77777777" w:rsidR="008A098F" w:rsidRDefault="00737E8A" w:rsidP="00737E8A">
      <w:pPr>
        <w:pStyle w:val="Heading3"/>
      </w:pPr>
      <w:bookmarkStart w:id="46" w:name="_Toc202187867"/>
      <w:bookmarkStart w:id="47" w:name="_Toc226452476"/>
      <w:r>
        <w:t xml:space="preserve">Summary of </w:t>
      </w:r>
      <w:r w:rsidR="0001079C">
        <w:t>Findings</w:t>
      </w:r>
      <w:bookmarkEnd w:id="46"/>
      <w:bookmarkEnd w:id="47"/>
    </w:p>
    <w:p w14:paraId="050F6DC4" w14:textId="62E8409B" w:rsidR="002A45E0" w:rsidRPr="00E8404E" w:rsidRDefault="00633C8E" w:rsidP="008A098F">
      <w:pPr>
        <w:pStyle w:val="BodyText"/>
        <w:rPr>
          <w:szCs w:val="24"/>
        </w:rPr>
      </w:pPr>
      <w:r w:rsidRPr="00E8404E">
        <w:rPr>
          <w:szCs w:val="24"/>
        </w:rPr>
        <w:t xml:space="preserve">Observers recorded the number of </w:t>
      </w:r>
      <w:r w:rsidR="00D5668F" w:rsidRPr="00E8404E">
        <w:rPr>
          <w:szCs w:val="24"/>
        </w:rPr>
        <w:t>learning</w:t>
      </w:r>
      <w:r w:rsidR="00A11C1A" w:rsidRPr="00E8404E">
        <w:rPr>
          <w:szCs w:val="24"/>
        </w:rPr>
        <w:t xml:space="preserve"> episodes </w:t>
      </w:r>
      <w:r w:rsidRPr="00E8404E">
        <w:rPr>
          <w:szCs w:val="24"/>
        </w:rPr>
        <w:t xml:space="preserve">that </w:t>
      </w:r>
      <w:r w:rsidR="009C410A" w:rsidRPr="00E8404E">
        <w:rPr>
          <w:szCs w:val="24"/>
        </w:rPr>
        <w:t>occurred</w:t>
      </w:r>
      <w:r w:rsidRPr="00E8404E">
        <w:rPr>
          <w:szCs w:val="24"/>
        </w:rPr>
        <w:t xml:space="preserve"> during the </w:t>
      </w:r>
      <w:r w:rsidR="009C410A" w:rsidRPr="00E8404E">
        <w:rPr>
          <w:szCs w:val="24"/>
        </w:rPr>
        <w:t xml:space="preserve">observation period. </w:t>
      </w:r>
      <w:r w:rsidR="00D5668F" w:rsidRPr="00E8404E">
        <w:rPr>
          <w:szCs w:val="24"/>
        </w:rPr>
        <w:t xml:space="preserve">To </w:t>
      </w:r>
      <w:r w:rsidR="00D50868" w:rsidRPr="00E8404E">
        <w:rPr>
          <w:szCs w:val="24"/>
        </w:rPr>
        <w:t>qualify</w:t>
      </w:r>
      <w:r w:rsidR="00D5668F" w:rsidRPr="00E8404E">
        <w:rPr>
          <w:szCs w:val="24"/>
        </w:rPr>
        <w:t xml:space="preserve"> as an episode</w:t>
      </w:r>
      <w:r w:rsidR="006E3D06" w:rsidRPr="00E8404E">
        <w:rPr>
          <w:szCs w:val="24"/>
        </w:rPr>
        <w:t xml:space="preserve"> in this tool</w:t>
      </w:r>
      <w:r w:rsidR="00D5668F" w:rsidRPr="00E8404E">
        <w:rPr>
          <w:szCs w:val="24"/>
        </w:rPr>
        <w:t xml:space="preserve">, </w:t>
      </w:r>
      <w:r w:rsidR="00D50868" w:rsidRPr="00E8404E">
        <w:rPr>
          <w:szCs w:val="24"/>
        </w:rPr>
        <w:t>an activity must be intentionally planned and/or facilitated by the teacher, involve multiple interactions with one or more students, or be purposefully designed to develop specific content knowledge.</w:t>
      </w:r>
    </w:p>
    <w:p w14:paraId="53B05CB8" w14:textId="7D4F8689" w:rsidR="00A41615" w:rsidRPr="00474E91" w:rsidRDefault="00D667B9" w:rsidP="00332717">
      <w:pPr>
        <w:pStyle w:val="BodyText"/>
        <w:rPr>
          <w:spacing w:val="-4"/>
          <w:szCs w:val="24"/>
        </w:rPr>
      </w:pPr>
      <w:r w:rsidRPr="00E8404E">
        <w:rPr>
          <w:szCs w:val="24"/>
        </w:rPr>
        <w:t xml:space="preserve">An average of 23.21 </w:t>
      </w:r>
      <w:r w:rsidRPr="00474E91">
        <w:rPr>
          <w:spacing w:val="-4"/>
          <w:szCs w:val="24"/>
        </w:rPr>
        <w:t xml:space="preserve">learning episodes were observed (range 10 – 32). </w:t>
      </w:r>
      <w:r w:rsidR="00244D13" w:rsidRPr="00474E91">
        <w:rPr>
          <w:spacing w:val="-4"/>
          <w:szCs w:val="24"/>
        </w:rPr>
        <w:t>On average, classroom</w:t>
      </w:r>
      <w:r w:rsidR="001E2F5C" w:rsidRPr="00474E91">
        <w:rPr>
          <w:spacing w:val="-4"/>
          <w:szCs w:val="24"/>
        </w:rPr>
        <w:t xml:space="preserve">s had 7.43 activities </w:t>
      </w:r>
      <w:r w:rsidR="00622EEE" w:rsidRPr="00474E91">
        <w:rPr>
          <w:spacing w:val="-4"/>
          <w:szCs w:val="24"/>
        </w:rPr>
        <w:t>where teacher invol</w:t>
      </w:r>
      <w:r w:rsidR="006D1BE0" w:rsidRPr="00474E91">
        <w:rPr>
          <w:spacing w:val="-4"/>
          <w:szCs w:val="24"/>
        </w:rPr>
        <w:t>vement or instruction lasted at least 3 minutes (range 3 – 13)</w:t>
      </w:r>
      <w:r w:rsidR="003A230B" w:rsidRPr="00474E91">
        <w:rPr>
          <w:spacing w:val="-4"/>
          <w:szCs w:val="24"/>
        </w:rPr>
        <w:t xml:space="preserve"> </w:t>
      </w:r>
      <w:r w:rsidR="00741194" w:rsidRPr="00474E91">
        <w:rPr>
          <w:spacing w:val="-4"/>
          <w:szCs w:val="24"/>
        </w:rPr>
        <w:t xml:space="preserve">and 15.79 shorter activities that lasted between 1 </w:t>
      </w:r>
      <w:r w:rsidR="00E45ADB" w:rsidRPr="00474E91">
        <w:rPr>
          <w:spacing w:val="-4"/>
          <w:szCs w:val="24"/>
        </w:rPr>
        <w:t>and</w:t>
      </w:r>
      <w:r w:rsidR="00741194" w:rsidRPr="00474E91">
        <w:rPr>
          <w:spacing w:val="-4"/>
          <w:szCs w:val="24"/>
        </w:rPr>
        <w:t xml:space="preserve"> 3 minutes </w:t>
      </w:r>
      <w:r w:rsidR="00E45ADB" w:rsidRPr="00474E91">
        <w:rPr>
          <w:spacing w:val="-4"/>
          <w:szCs w:val="24"/>
        </w:rPr>
        <w:t>(</w:t>
      </w:r>
      <w:r w:rsidR="00C80E9D" w:rsidRPr="00474E91">
        <w:rPr>
          <w:spacing w:val="-4"/>
          <w:szCs w:val="24"/>
        </w:rPr>
        <w:t xml:space="preserve">7 – 23). </w:t>
      </w:r>
    </w:p>
    <w:p w14:paraId="3DBF7A83" w14:textId="2C9FF933" w:rsidR="00723132" w:rsidRDefault="009B504F" w:rsidP="00A41615">
      <w:pPr>
        <w:pStyle w:val="BodyText"/>
      </w:pPr>
      <w:r w:rsidRPr="00E8404E">
        <w:rPr>
          <w:b/>
          <w:bCs/>
          <w:szCs w:val="24"/>
        </w:rPr>
        <w:fldChar w:fldCharType="begin"/>
      </w:r>
      <w:r w:rsidRPr="00E8404E">
        <w:rPr>
          <w:b/>
          <w:bCs/>
          <w:szCs w:val="24"/>
        </w:rPr>
        <w:instrText xml:space="preserve"> REF _Ref212717936 \h </w:instrText>
      </w:r>
      <w:r w:rsidR="008A5624" w:rsidRPr="00E8404E">
        <w:rPr>
          <w:b/>
          <w:szCs w:val="24"/>
        </w:rPr>
        <w:instrText xml:space="preserve"> </w:instrText>
      </w:r>
      <w:r w:rsidR="008A5624" w:rsidRPr="00E8404E">
        <w:rPr>
          <w:b/>
          <w:bCs/>
          <w:szCs w:val="24"/>
        </w:rPr>
        <w:instrText xml:space="preserve">\* MERGEFORMAT </w:instrText>
      </w:r>
      <w:r w:rsidRPr="00E8404E">
        <w:rPr>
          <w:b/>
          <w:bCs/>
          <w:szCs w:val="24"/>
        </w:rPr>
      </w:r>
      <w:r w:rsidRPr="00E8404E">
        <w:rPr>
          <w:b/>
          <w:bCs/>
          <w:szCs w:val="24"/>
        </w:rPr>
        <w:fldChar w:fldCharType="separate"/>
      </w:r>
      <w:r w:rsidRPr="00E8404E">
        <w:rPr>
          <w:b/>
          <w:bCs/>
          <w:szCs w:val="24"/>
        </w:rPr>
        <w:t xml:space="preserve">Table </w:t>
      </w:r>
      <w:r w:rsidRPr="00E8404E">
        <w:rPr>
          <w:b/>
          <w:bCs/>
          <w:noProof/>
          <w:szCs w:val="24"/>
        </w:rPr>
        <w:t>3</w:t>
      </w:r>
      <w:r w:rsidRPr="00E8404E">
        <w:rPr>
          <w:b/>
          <w:bCs/>
          <w:szCs w:val="24"/>
        </w:rPr>
        <w:fldChar w:fldCharType="end"/>
      </w:r>
      <w:r w:rsidRPr="00E8404E" w:rsidDel="00EA15B1">
        <w:rPr>
          <w:b/>
          <w:bCs/>
          <w:szCs w:val="24"/>
        </w:rPr>
        <w:t xml:space="preserve"> </w:t>
      </w:r>
      <w:r w:rsidR="00C50D92" w:rsidRPr="00E8404E">
        <w:rPr>
          <w:szCs w:val="24"/>
        </w:rPr>
        <w:t xml:space="preserve">outlines the instructional content of </w:t>
      </w:r>
      <w:r w:rsidR="00A41615" w:rsidRPr="00E8404E">
        <w:rPr>
          <w:szCs w:val="24"/>
        </w:rPr>
        <w:t>all</w:t>
      </w:r>
      <w:r w:rsidR="00C50D92" w:rsidRPr="00E8404E">
        <w:rPr>
          <w:szCs w:val="24"/>
        </w:rPr>
        <w:t xml:space="preserve"> learning episodes</w:t>
      </w:r>
      <w:r w:rsidR="00E77B12" w:rsidRPr="00E8404E">
        <w:rPr>
          <w:szCs w:val="24"/>
        </w:rPr>
        <w:t xml:space="preserve"> and disaggregated by grade. Ranges for each grade group are shown in parentheses under </w:t>
      </w:r>
      <w:proofErr w:type="gramStart"/>
      <w:r w:rsidR="00E77B12" w:rsidRPr="00E8404E">
        <w:rPr>
          <w:szCs w:val="24"/>
        </w:rPr>
        <w:t>the average</w:t>
      </w:r>
      <w:proofErr w:type="gramEnd"/>
      <w:r w:rsidR="00C50D92" w:rsidRPr="00E8404E">
        <w:rPr>
          <w:szCs w:val="24"/>
        </w:rPr>
        <w:t xml:space="preserve">. </w:t>
      </w:r>
      <w:r w:rsidR="00455CAA" w:rsidRPr="00E8404E">
        <w:rPr>
          <w:szCs w:val="24"/>
        </w:rPr>
        <w:t>Content areas included Math, ELA, Science, Social Studies, SEL, and Other, which</w:t>
      </w:r>
      <w:r w:rsidR="009E3C47" w:rsidRPr="00E8404E">
        <w:rPr>
          <w:szCs w:val="24"/>
        </w:rPr>
        <w:t xml:space="preserve"> included art, dramatic play, building with blocks, or any other activity that did not fall under another content area category.</w:t>
      </w:r>
      <w:r w:rsidR="00455CAA" w:rsidRPr="00E8404E">
        <w:rPr>
          <w:szCs w:val="24"/>
        </w:rPr>
        <w:t xml:space="preserve"> Observers assigned each episode a single content code that reflected the primary learning objective of the activity.</w:t>
      </w:r>
    </w:p>
    <w:p w14:paraId="7ADE2CAB" w14:textId="739D8033" w:rsidR="00EA15B1" w:rsidRPr="00E8404E" w:rsidRDefault="00EA15B1" w:rsidP="00A323CC">
      <w:pPr>
        <w:pStyle w:val="NORCCaption-Table"/>
      </w:pPr>
      <w:bookmarkStart w:id="48" w:name="_Ref212717936"/>
      <w:bookmarkStart w:id="49" w:name="_Toc226388531"/>
      <w:r w:rsidRPr="00090D73">
        <w:rPr>
          <w:rStyle w:val="NORCCaption-Bold"/>
          <w:rFonts w:eastAsia="MS Mincho"/>
        </w:rPr>
        <w:t xml:space="preserve">Table </w:t>
      </w:r>
      <w:r w:rsidRPr="00090D73">
        <w:rPr>
          <w:rStyle w:val="NORCCaption-Bold"/>
          <w:rFonts w:eastAsia="MS Mincho"/>
        </w:rPr>
        <w:fldChar w:fldCharType="begin"/>
      </w:r>
      <w:r w:rsidRPr="00090D73">
        <w:rPr>
          <w:rStyle w:val="NORCCaption-Bold"/>
          <w:rFonts w:eastAsia="MS Mincho"/>
        </w:rPr>
        <w:instrText xml:space="preserve"> SEQ Table \* ARABIC </w:instrText>
      </w:r>
      <w:r w:rsidRPr="00090D73">
        <w:rPr>
          <w:rStyle w:val="NORCCaption-Bold"/>
          <w:rFonts w:eastAsia="MS Mincho"/>
        </w:rPr>
        <w:fldChar w:fldCharType="separate"/>
      </w:r>
      <w:r w:rsidR="00037B8C" w:rsidRPr="00090D73">
        <w:rPr>
          <w:rStyle w:val="NORCCaption-Bold"/>
          <w:rFonts w:eastAsia="MS Mincho"/>
        </w:rPr>
        <w:t>3</w:t>
      </w:r>
      <w:r w:rsidRPr="00090D73">
        <w:rPr>
          <w:rStyle w:val="NORCCaption-Bold"/>
          <w:rFonts w:eastAsia="MS Mincho"/>
        </w:rPr>
        <w:fldChar w:fldCharType="end"/>
      </w:r>
      <w:r w:rsidRPr="00090D73">
        <w:rPr>
          <w:rStyle w:val="NORCCaption-Bold"/>
          <w:rFonts w:eastAsia="MS Mincho"/>
        </w:rPr>
        <w:t>.</w:t>
      </w:r>
      <w:r w:rsidR="00090D73">
        <w:rPr>
          <w:rFonts w:eastAsia="MS Mincho"/>
        </w:rPr>
        <w:tab/>
      </w:r>
      <w:r w:rsidR="004628A8" w:rsidRPr="00E8404E">
        <w:rPr>
          <w:rFonts w:eastAsia="MS Mincho"/>
        </w:rPr>
        <w:t>Proportion of Episodes by</w:t>
      </w:r>
      <w:r w:rsidRPr="00E8404E">
        <w:rPr>
          <w:rFonts w:eastAsia="MS Mincho"/>
        </w:rPr>
        <w:t xml:space="preserve"> Instructional Content</w:t>
      </w:r>
      <w:bookmarkEnd w:id="48"/>
      <w:bookmarkEnd w:id="49"/>
    </w:p>
    <w:tbl>
      <w:tblPr>
        <w:tblStyle w:val="NORC1ReportTable"/>
        <w:tblW w:w="5000" w:type="pct"/>
        <w:tblCellMar>
          <w:top w:w="36" w:type="dxa"/>
          <w:left w:w="202" w:type="dxa"/>
          <w:bottom w:w="36" w:type="dxa"/>
          <w:right w:w="202" w:type="dxa"/>
        </w:tblCellMar>
        <w:tblLook w:val="0620" w:firstRow="1" w:lastRow="0" w:firstColumn="0" w:lastColumn="0" w:noHBand="1" w:noVBand="1"/>
      </w:tblPr>
      <w:tblGrid>
        <w:gridCol w:w="2611"/>
        <w:gridCol w:w="1800"/>
        <w:gridCol w:w="1891"/>
        <w:gridCol w:w="1891"/>
        <w:gridCol w:w="1887"/>
      </w:tblGrid>
      <w:tr w:rsidR="00F54C6B" w:rsidRPr="00723132" w14:paraId="50BC8455" w14:textId="77777777" w:rsidTr="000C17D8">
        <w:trPr>
          <w:cnfStyle w:val="100000000000" w:firstRow="1" w:lastRow="0" w:firstColumn="0" w:lastColumn="0" w:oddVBand="0" w:evenVBand="0" w:oddHBand="0" w:evenHBand="0" w:firstRowFirstColumn="0" w:firstRowLastColumn="0" w:lastRowFirstColumn="0" w:lastRowLastColumn="0"/>
          <w:cantSplit/>
        </w:trPr>
        <w:tc>
          <w:tcPr>
            <w:tcW w:w="1295" w:type="pct"/>
            <w:vAlign w:val="center"/>
            <w:hideMark/>
          </w:tcPr>
          <w:p w14:paraId="50761C69" w14:textId="135D997F" w:rsidR="00723132" w:rsidRPr="00E8404E" w:rsidRDefault="000C17D8" w:rsidP="000C17D8">
            <w:pPr>
              <w:spacing w:before="80" w:after="80" w:line="240" w:lineRule="auto"/>
              <w:jc w:val="center"/>
              <w:rPr>
                <w:sz w:val="24"/>
                <w:szCs w:val="24"/>
              </w:rPr>
            </w:pPr>
            <w:r>
              <w:rPr>
                <w:sz w:val="24"/>
                <w:szCs w:val="24"/>
              </w:rPr>
              <w:t>Instructional Content</w:t>
            </w:r>
          </w:p>
        </w:tc>
        <w:tc>
          <w:tcPr>
            <w:tcW w:w="893" w:type="pct"/>
            <w:vAlign w:val="center"/>
            <w:hideMark/>
          </w:tcPr>
          <w:p w14:paraId="5E2CD77D" w14:textId="77777777" w:rsidR="00723132" w:rsidRPr="00E8404E" w:rsidRDefault="00723132" w:rsidP="000C17D8">
            <w:pPr>
              <w:spacing w:before="80" w:after="80" w:line="240" w:lineRule="auto"/>
              <w:jc w:val="center"/>
              <w:rPr>
                <w:rFonts w:eastAsia="MS Mincho"/>
                <w:bCs/>
                <w:sz w:val="24"/>
                <w:szCs w:val="24"/>
              </w:rPr>
            </w:pPr>
            <w:r w:rsidRPr="00E8404E">
              <w:rPr>
                <w:rFonts w:eastAsia="MS Mincho"/>
                <w:bCs/>
                <w:sz w:val="24"/>
                <w:szCs w:val="24"/>
              </w:rPr>
              <w:t>Overall</w:t>
            </w:r>
          </w:p>
        </w:tc>
        <w:tc>
          <w:tcPr>
            <w:tcW w:w="938" w:type="pct"/>
            <w:vAlign w:val="center"/>
            <w:hideMark/>
          </w:tcPr>
          <w:p w14:paraId="7953AD19" w14:textId="77777777" w:rsidR="00723132" w:rsidRPr="00E8404E" w:rsidRDefault="00723132" w:rsidP="000C17D8">
            <w:pPr>
              <w:spacing w:before="80" w:after="80" w:line="240" w:lineRule="auto"/>
              <w:jc w:val="center"/>
              <w:rPr>
                <w:rFonts w:eastAsia="MS Mincho"/>
                <w:sz w:val="24"/>
                <w:szCs w:val="24"/>
              </w:rPr>
            </w:pPr>
            <w:r w:rsidRPr="00E8404E">
              <w:rPr>
                <w:rFonts w:eastAsia="MS Mincho"/>
                <w:sz w:val="24"/>
                <w:szCs w:val="24"/>
              </w:rPr>
              <w:t>Pre-k – K</w:t>
            </w:r>
          </w:p>
        </w:tc>
        <w:tc>
          <w:tcPr>
            <w:tcW w:w="938" w:type="pct"/>
            <w:vAlign w:val="center"/>
            <w:hideMark/>
          </w:tcPr>
          <w:p w14:paraId="1A249E5B" w14:textId="77777777" w:rsidR="00723132" w:rsidRPr="00E8404E" w:rsidRDefault="00723132" w:rsidP="000C17D8">
            <w:pPr>
              <w:spacing w:before="80" w:after="80" w:line="240" w:lineRule="auto"/>
              <w:jc w:val="center"/>
              <w:rPr>
                <w:rFonts w:eastAsia="MS Mincho"/>
                <w:sz w:val="24"/>
                <w:szCs w:val="24"/>
              </w:rPr>
            </w:pPr>
            <w:r w:rsidRPr="00E8404E">
              <w:rPr>
                <w:rFonts w:eastAsia="MS Mincho"/>
                <w:sz w:val="24"/>
                <w:szCs w:val="24"/>
              </w:rPr>
              <w:t>1</w:t>
            </w:r>
            <w:r w:rsidRPr="00E8404E">
              <w:rPr>
                <w:rFonts w:eastAsia="MS Mincho"/>
                <w:sz w:val="24"/>
                <w:szCs w:val="24"/>
                <w:vertAlign w:val="superscript"/>
              </w:rPr>
              <w:t>st</w:t>
            </w:r>
            <w:r w:rsidRPr="00E8404E">
              <w:rPr>
                <w:rFonts w:eastAsia="MS Mincho"/>
                <w:sz w:val="24"/>
                <w:szCs w:val="24"/>
              </w:rPr>
              <w:t xml:space="preserve"> – 2</w:t>
            </w:r>
            <w:r w:rsidRPr="00E8404E">
              <w:rPr>
                <w:rFonts w:eastAsia="MS Mincho"/>
                <w:sz w:val="24"/>
                <w:szCs w:val="24"/>
                <w:vertAlign w:val="superscript"/>
              </w:rPr>
              <w:t>nd</w:t>
            </w:r>
            <w:r w:rsidRPr="00E8404E">
              <w:rPr>
                <w:rFonts w:eastAsia="MS Mincho"/>
                <w:sz w:val="24"/>
                <w:szCs w:val="24"/>
              </w:rPr>
              <w:t xml:space="preserve"> Grade</w:t>
            </w:r>
          </w:p>
        </w:tc>
        <w:tc>
          <w:tcPr>
            <w:tcW w:w="938" w:type="pct"/>
            <w:vAlign w:val="center"/>
            <w:hideMark/>
          </w:tcPr>
          <w:p w14:paraId="09DBCFB8" w14:textId="77777777" w:rsidR="00723132" w:rsidRPr="00E8404E" w:rsidRDefault="00723132" w:rsidP="000C17D8">
            <w:pPr>
              <w:spacing w:before="80" w:after="80" w:line="240" w:lineRule="auto"/>
              <w:jc w:val="center"/>
              <w:rPr>
                <w:rFonts w:eastAsia="MS Mincho"/>
                <w:sz w:val="24"/>
                <w:szCs w:val="24"/>
              </w:rPr>
            </w:pPr>
            <w:r w:rsidRPr="00E8404E">
              <w:rPr>
                <w:rFonts w:eastAsia="MS Mincho"/>
                <w:sz w:val="24"/>
                <w:szCs w:val="24"/>
              </w:rPr>
              <w:t>3</w:t>
            </w:r>
            <w:r w:rsidRPr="00E8404E">
              <w:rPr>
                <w:rFonts w:eastAsia="MS Mincho"/>
                <w:sz w:val="24"/>
                <w:szCs w:val="24"/>
                <w:vertAlign w:val="superscript"/>
              </w:rPr>
              <w:t>rd</w:t>
            </w:r>
            <w:r w:rsidRPr="00E8404E">
              <w:rPr>
                <w:rFonts w:eastAsia="MS Mincho"/>
                <w:sz w:val="24"/>
                <w:szCs w:val="24"/>
              </w:rPr>
              <w:t xml:space="preserve"> Grade</w:t>
            </w:r>
          </w:p>
        </w:tc>
      </w:tr>
      <w:tr w:rsidR="00562DC4" w:rsidRPr="00723132" w14:paraId="4E253163" w14:textId="77777777" w:rsidTr="00474E91">
        <w:trPr>
          <w:cantSplit/>
        </w:trPr>
        <w:tc>
          <w:tcPr>
            <w:tcW w:w="1295" w:type="pct"/>
          </w:tcPr>
          <w:p w14:paraId="6B2D9D73" w14:textId="286DFAAA" w:rsidR="001F154E" w:rsidRPr="00E8404E" w:rsidRDefault="001F154E" w:rsidP="009D2BB6">
            <w:pPr>
              <w:spacing w:line="240" w:lineRule="auto"/>
              <w:rPr>
                <w:rFonts w:eastAsia="MS Mincho"/>
                <w:sz w:val="24"/>
                <w:szCs w:val="24"/>
              </w:rPr>
            </w:pPr>
            <w:r w:rsidRPr="00E8404E">
              <w:rPr>
                <w:rFonts w:eastAsia="MS Mincho"/>
                <w:sz w:val="24"/>
                <w:szCs w:val="24"/>
              </w:rPr>
              <w:t>Math</w:t>
            </w:r>
          </w:p>
        </w:tc>
        <w:tc>
          <w:tcPr>
            <w:tcW w:w="893" w:type="pct"/>
            <w:shd w:val="clear" w:color="auto" w:fill="FBE2D5" w:themeFill="text2" w:themeFillTint="33"/>
          </w:tcPr>
          <w:p w14:paraId="4FFE262F" w14:textId="02AE0D54" w:rsidR="001F154E" w:rsidRPr="00E8404E" w:rsidRDefault="00004A52" w:rsidP="009D2BB6">
            <w:pPr>
              <w:spacing w:line="240" w:lineRule="auto"/>
              <w:jc w:val="center"/>
              <w:rPr>
                <w:rFonts w:eastAsia="MS Mincho"/>
                <w:sz w:val="24"/>
                <w:szCs w:val="24"/>
              </w:rPr>
            </w:pPr>
            <w:r w:rsidRPr="00E8404E">
              <w:rPr>
                <w:rFonts w:eastAsia="MS Mincho"/>
                <w:sz w:val="24"/>
                <w:szCs w:val="24"/>
              </w:rPr>
              <w:t>22</w:t>
            </w:r>
            <w:r w:rsidR="001F154E" w:rsidRPr="00E8404E">
              <w:rPr>
                <w:rFonts w:eastAsia="MS Mincho"/>
                <w:sz w:val="24"/>
                <w:szCs w:val="24"/>
              </w:rPr>
              <w:t>%</w:t>
            </w:r>
          </w:p>
        </w:tc>
        <w:tc>
          <w:tcPr>
            <w:tcW w:w="938" w:type="pct"/>
          </w:tcPr>
          <w:p w14:paraId="309F03E3" w14:textId="0BBEB766" w:rsidR="001F154E" w:rsidRPr="00E8404E" w:rsidRDefault="00004A52" w:rsidP="009D2BB6">
            <w:pPr>
              <w:pStyle w:val="NORCTableBodyLeft"/>
              <w:jc w:val="center"/>
              <w:rPr>
                <w:rFonts w:eastAsia="MS Mincho"/>
                <w:sz w:val="24"/>
                <w:szCs w:val="24"/>
              </w:rPr>
            </w:pPr>
            <w:r w:rsidRPr="00E8404E">
              <w:rPr>
                <w:sz w:val="24"/>
                <w:szCs w:val="24"/>
              </w:rPr>
              <w:t>15</w:t>
            </w:r>
            <w:r w:rsidR="001F154E" w:rsidRPr="00E8404E">
              <w:rPr>
                <w:sz w:val="24"/>
                <w:szCs w:val="24"/>
              </w:rPr>
              <w:t>%</w:t>
            </w:r>
            <w:r w:rsidR="00474E91">
              <w:rPr>
                <w:sz w:val="24"/>
                <w:szCs w:val="24"/>
              </w:rPr>
              <w:t xml:space="preserve"> </w:t>
            </w:r>
            <w:r w:rsidR="00474E91">
              <w:rPr>
                <w:sz w:val="24"/>
                <w:szCs w:val="24"/>
              </w:rPr>
              <w:br/>
            </w:r>
            <w:r w:rsidR="001F154E" w:rsidRPr="00E8404E">
              <w:rPr>
                <w:sz w:val="24"/>
                <w:szCs w:val="24"/>
              </w:rPr>
              <w:t>(</w:t>
            </w:r>
            <w:r w:rsidR="002376E9" w:rsidRPr="00E8404E">
              <w:rPr>
                <w:sz w:val="24"/>
                <w:szCs w:val="24"/>
              </w:rPr>
              <w:t>0</w:t>
            </w:r>
            <w:r w:rsidR="001F154E" w:rsidRPr="00E8404E">
              <w:rPr>
                <w:sz w:val="24"/>
                <w:szCs w:val="24"/>
              </w:rPr>
              <w:t xml:space="preserve">% – </w:t>
            </w:r>
            <w:r w:rsidR="002376E9" w:rsidRPr="00E8404E">
              <w:rPr>
                <w:sz w:val="24"/>
                <w:szCs w:val="24"/>
              </w:rPr>
              <w:t>49</w:t>
            </w:r>
            <w:r w:rsidR="001F154E" w:rsidRPr="00E8404E">
              <w:rPr>
                <w:sz w:val="24"/>
                <w:szCs w:val="24"/>
              </w:rPr>
              <w:t>%)</w:t>
            </w:r>
          </w:p>
        </w:tc>
        <w:tc>
          <w:tcPr>
            <w:tcW w:w="938" w:type="pct"/>
          </w:tcPr>
          <w:p w14:paraId="3D51D7F6" w14:textId="2192F586" w:rsidR="001F154E" w:rsidRPr="00E8404E" w:rsidRDefault="00004A52" w:rsidP="009D2BB6">
            <w:pPr>
              <w:pStyle w:val="NORCTableBodyLeft"/>
              <w:jc w:val="center"/>
              <w:rPr>
                <w:rFonts w:eastAsia="MS Mincho"/>
                <w:sz w:val="24"/>
                <w:szCs w:val="24"/>
              </w:rPr>
            </w:pPr>
            <w:r w:rsidRPr="00E8404E">
              <w:rPr>
                <w:sz w:val="24"/>
                <w:szCs w:val="24"/>
              </w:rPr>
              <w:t>21</w:t>
            </w:r>
            <w:r w:rsidR="001F154E" w:rsidRPr="00E8404E">
              <w:rPr>
                <w:sz w:val="24"/>
                <w:szCs w:val="24"/>
              </w:rPr>
              <w:t>%</w:t>
            </w:r>
            <w:r w:rsidR="00474E91">
              <w:rPr>
                <w:sz w:val="24"/>
                <w:szCs w:val="24"/>
              </w:rPr>
              <w:t xml:space="preserve"> </w:t>
            </w:r>
            <w:r w:rsidR="00474E91">
              <w:rPr>
                <w:sz w:val="24"/>
                <w:szCs w:val="24"/>
              </w:rPr>
              <w:br/>
            </w:r>
            <w:r w:rsidR="001F154E" w:rsidRPr="00E8404E">
              <w:rPr>
                <w:sz w:val="24"/>
                <w:szCs w:val="24"/>
              </w:rPr>
              <w:t>(</w:t>
            </w:r>
            <w:r w:rsidR="005E43B6" w:rsidRPr="00E8404E">
              <w:rPr>
                <w:sz w:val="24"/>
                <w:szCs w:val="24"/>
              </w:rPr>
              <w:t>14</w:t>
            </w:r>
            <w:r w:rsidR="001F154E" w:rsidRPr="00E8404E">
              <w:rPr>
                <w:sz w:val="24"/>
                <w:szCs w:val="24"/>
              </w:rPr>
              <w:t xml:space="preserve">% – </w:t>
            </w:r>
            <w:r w:rsidR="005E43B6" w:rsidRPr="00E8404E">
              <w:rPr>
                <w:sz w:val="24"/>
                <w:szCs w:val="24"/>
              </w:rPr>
              <w:t>30</w:t>
            </w:r>
            <w:r w:rsidR="001F154E" w:rsidRPr="00E8404E">
              <w:rPr>
                <w:sz w:val="24"/>
                <w:szCs w:val="24"/>
              </w:rPr>
              <w:t>%)</w:t>
            </w:r>
          </w:p>
        </w:tc>
        <w:tc>
          <w:tcPr>
            <w:tcW w:w="938" w:type="pct"/>
          </w:tcPr>
          <w:p w14:paraId="53CA3546" w14:textId="55F75998" w:rsidR="001F154E" w:rsidRPr="00E8404E" w:rsidRDefault="002376E9" w:rsidP="009D2BB6">
            <w:pPr>
              <w:pStyle w:val="NORCTableBodyLeft"/>
              <w:jc w:val="center"/>
              <w:rPr>
                <w:rFonts w:eastAsia="MS Mincho"/>
                <w:sz w:val="24"/>
                <w:szCs w:val="24"/>
              </w:rPr>
            </w:pPr>
            <w:r w:rsidRPr="00E8404E">
              <w:rPr>
                <w:sz w:val="24"/>
                <w:szCs w:val="24"/>
              </w:rPr>
              <w:t>35</w:t>
            </w:r>
            <w:r w:rsidR="001F154E" w:rsidRPr="00E8404E">
              <w:rPr>
                <w:sz w:val="24"/>
                <w:szCs w:val="24"/>
              </w:rPr>
              <w:t>%</w:t>
            </w:r>
            <w:r w:rsidR="00474E91">
              <w:rPr>
                <w:sz w:val="24"/>
                <w:szCs w:val="24"/>
              </w:rPr>
              <w:t xml:space="preserve"> </w:t>
            </w:r>
            <w:r w:rsidR="00474E91">
              <w:rPr>
                <w:sz w:val="24"/>
                <w:szCs w:val="24"/>
              </w:rPr>
              <w:br/>
            </w:r>
            <w:r w:rsidR="001F154E" w:rsidRPr="00E8404E">
              <w:rPr>
                <w:sz w:val="24"/>
                <w:szCs w:val="24"/>
              </w:rPr>
              <w:t>(</w:t>
            </w:r>
            <w:r w:rsidR="005E43B6" w:rsidRPr="00E8404E">
              <w:rPr>
                <w:sz w:val="24"/>
                <w:szCs w:val="24"/>
              </w:rPr>
              <w:t>16</w:t>
            </w:r>
            <w:r w:rsidR="001F154E" w:rsidRPr="00E8404E">
              <w:rPr>
                <w:sz w:val="24"/>
                <w:szCs w:val="24"/>
              </w:rPr>
              <w:t xml:space="preserve">% – </w:t>
            </w:r>
            <w:r w:rsidR="005E43B6" w:rsidRPr="00E8404E">
              <w:rPr>
                <w:sz w:val="24"/>
                <w:szCs w:val="24"/>
              </w:rPr>
              <w:t>54</w:t>
            </w:r>
            <w:r w:rsidR="001F154E" w:rsidRPr="00E8404E">
              <w:rPr>
                <w:sz w:val="24"/>
                <w:szCs w:val="24"/>
              </w:rPr>
              <w:t>%)</w:t>
            </w:r>
          </w:p>
        </w:tc>
      </w:tr>
      <w:tr w:rsidR="00562DC4" w:rsidRPr="00723132" w14:paraId="72AF23C5" w14:textId="77777777" w:rsidTr="00474E91">
        <w:trPr>
          <w:cantSplit/>
        </w:trPr>
        <w:tc>
          <w:tcPr>
            <w:tcW w:w="1295" w:type="pct"/>
          </w:tcPr>
          <w:p w14:paraId="0A45FF60" w14:textId="799C2B5D" w:rsidR="001E2745" w:rsidRPr="00E8404E" w:rsidRDefault="001E2745" w:rsidP="009D2BB6">
            <w:pPr>
              <w:spacing w:line="240" w:lineRule="auto"/>
              <w:rPr>
                <w:rFonts w:eastAsia="MS Mincho"/>
                <w:sz w:val="24"/>
                <w:szCs w:val="24"/>
              </w:rPr>
            </w:pPr>
            <w:r w:rsidRPr="00E8404E">
              <w:rPr>
                <w:rFonts w:eastAsia="MS Mincho"/>
                <w:sz w:val="24"/>
                <w:szCs w:val="24"/>
              </w:rPr>
              <w:t>ELA</w:t>
            </w:r>
          </w:p>
        </w:tc>
        <w:tc>
          <w:tcPr>
            <w:tcW w:w="893" w:type="pct"/>
            <w:shd w:val="clear" w:color="auto" w:fill="FBE2D5" w:themeFill="text2" w:themeFillTint="33"/>
          </w:tcPr>
          <w:p w14:paraId="3A62C3D7" w14:textId="318AC71A" w:rsidR="001E2745" w:rsidRPr="00E8404E" w:rsidRDefault="001E2745" w:rsidP="009D2BB6">
            <w:pPr>
              <w:spacing w:line="240" w:lineRule="auto"/>
              <w:jc w:val="center"/>
              <w:rPr>
                <w:rFonts w:eastAsia="MS Mincho"/>
                <w:sz w:val="24"/>
                <w:szCs w:val="24"/>
              </w:rPr>
            </w:pPr>
            <w:r w:rsidRPr="00E8404E">
              <w:rPr>
                <w:rFonts w:eastAsia="MS Mincho"/>
                <w:sz w:val="24"/>
                <w:szCs w:val="24"/>
              </w:rPr>
              <w:t>33%</w:t>
            </w:r>
          </w:p>
        </w:tc>
        <w:tc>
          <w:tcPr>
            <w:tcW w:w="938" w:type="pct"/>
          </w:tcPr>
          <w:p w14:paraId="6AD76F3A" w14:textId="2F8F242F" w:rsidR="001E2745" w:rsidRPr="00E8404E" w:rsidRDefault="001E2745" w:rsidP="009D2BB6">
            <w:pPr>
              <w:pStyle w:val="NORCTableBodyLeft"/>
              <w:jc w:val="center"/>
              <w:rPr>
                <w:rFonts w:eastAsia="MS Mincho"/>
                <w:sz w:val="24"/>
                <w:szCs w:val="24"/>
              </w:rPr>
            </w:pPr>
            <w:r w:rsidRPr="00E8404E">
              <w:rPr>
                <w:sz w:val="24"/>
                <w:szCs w:val="24"/>
              </w:rPr>
              <w:t>28%</w:t>
            </w:r>
            <w:r w:rsidR="00474E91">
              <w:rPr>
                <w:sz w:val="24"/>
                <w:szCs w:val="24"/>
              </w:rPr>
              <w:t xml:space="preserve"> </w:t>
            </w:r>
            <w:r w:rsidR="00474E91">
              <w:rPr>
                <w:sz w:val="24"/>
                <w:szCs w:val="24"/>
              </w:rPr>
              <w:br/>
            </w:r>
            <w:r w:rsidRPr="00E8404E">
              <w:rPr>
                <w:sz w:val="24"/>
                <w:szCs w:val="24"/>
              </w:rPr>
              <w:t>(1% – 54%)</w:t>
            </w:r>
          </w:p>
        </w:tc>
        <w:tc>
          <w:tcPr>
            <w:tcW w:w="938" w:type="pct"/>
          </w:tcPr>
          <w:p w14:paraId="6BB97EC7" w14:textId="0ED1D6E1" w:rsidR="001E2745" w:rsidRPr="00E8404E" w:rsidRDefault="001E2745" w:rsidP="009D2BB6">
            <w:pPr>
              <w:pStyle w:val="NORCTableBodyLeft"/>
              <w:jc w:val="center"/>
              <w:rPr>
                <w:rFonts w:eastAsia="MS Mincho"/>
                <w:sz w:val="24"/>
                <w:szCs w:val="24"/>
              </w:rPr>
            </w:pPr>
            <w:r w:rsidRPr="00E8404E">
              <w:rPr>
                <w:sz w:val="24"/>
                <w:szCs w:val="24"/>
              </w:rPr>
              <w:t>52%</w:t>
            </w:r>
            <w:r w:rsidR="00474E91">
              <w:rPr>
                <w:sz w:val="24"/>
                <w:szCs w:val="24"/>
              </w:rPr>
              <w:t xml:space="preserve"> </w:t>
            </w:r>
            <w:r w:rsidR="00474E91">
              <w:rPr>
                <w:sz w:val="24"/>
                <w:szCs w:val="24"/>
              </w:rPr>
              <w:br/>
            </w:r>
            <w:r w:rsidRPr="00E8404E">
              <w:rPr>
                <w:sz w:val="24"/>
                <w:szCs w:val="24"/>
              </w:rPr>
              <w:t>(50% – 54%)</w:t>
            </w:r>
          </w:p>
        </w:tc>
        <w:tc>
          <w:tcPr>
            <w:tcW w:w="938" w:type="pct"/>
          </w:tcPr>
          <w:p w14:paraId="5ABE11C0" w14:textId="263CF735" w:rsidR="001E2745" w:rsidRPr="00E8404E" w:rsidRDefault="001E2745" w:rsidP="009D2BB6">
            <w:pPr>
              <w:pStyle w:val="NORCTableBodyLeft"/>
              <w:jc w:val="center"/>
              <w:rPr>
                <w:rFonts w:eastAsia="MS Mincho"/>
                <w:sz w:val="24"/>
                <w:szCs w:val="24"/>
              </w:rPr>
            </w:pPr>
            <w:r w:rsidRPr="00E8404E">
              <w:rPr>
                <w:sz w:val="24"/>
                <w:szCs w:val="24"/>
              </w:rPr>
              <w:t>28%</w:t>
            </w:r>
            <w:r w:rsidR="00474E91">
              <w:rPr>
                <w:sz w:val="24"/>
                <w:szCs w:val="24"/>
              </w:rPr>
              <w:t xml:space="preserve"> </w:t>
            </w:r>
            <w:r w:rsidR="00474E91">
              <w:rPr>
                <w:sz w:val="24"/>
                <w:szCs w:val="24"/>
              </w:rPr>
              <w:br/>
            </w:r>
            <w:r w:rsidRPr="00E8404E">
              <w:rPr>
                <w:sz w:val="24"/>
                <w:szCs w:val="24"/>
              </w:rPr>
              <w:t>(3% – 47%)</w:t>
            </w:r>
          </w:p>
        </w:tc>
      </w:tr>
      <w:tr w:rsidR="00562DC4" w:rsidRPr="00723132" w14:paraId="50D2D6FD" w14:textId="77777777" w:rsidTr="00474E91">
        <w:trPr>
          <w:cantSplit/>
        </w:trPr>
        <w:tc>
          <w:tcPr>
            <w:tcW w:w="1295" w:type="pct"/>
          </w:tcPr>
          <w:p w14:paraId="6AA40BFF" w14:textId="518AF60F" w:rsidR="00F13E7F" w:rsidRPr="00E8404E" w:rsidRDefault="00F13E7F" w:rsidP="009D2BB6">
            <w:pPr>
              <w:spacing w:line="240" w:lineRule="auto"/>
              <w:rPr>
                <w:rFonts w:eastAsia="MS Mincho"/>
                <w:sz w:val="24"/>
                <w:szCs w:val="24"/>
              </w:rPr>
            </w:pPr>
            <w:r w:rsidRPr="00E8404E">
              <w:rPr>
                <w:rFonts w:eastAsia="MS Mincho"/>
                <w:sz w:val="24"/>
                <w:szCs w:val="24"/>
              </w:rPr>
              <w:t>Science</w:t>
            </w:r>
          </w:p>
        </w:tc>
        <w:tc>
          <w:tcPr>
            <w:tcW w:w="893" w:type="pct"/>
            <w:shd w:val="clear" w:color="auto" w:fill="FBE2D5" w:themeFill="text2" w:themeFillTint="33"/>
          </w:tcPr>
          <w:p w14:paraId="326D1B3E" w14:textId="00D8AEAE" w:rsidR="00F13E7F" w:rsidRPr="00E8404E" w:rsidRDefault="00F13E7F" w:rsidP="009D2BB6">
            <w:pPr>
              <w:spacing w:line="240" w:lineRule="auto"/>
              <w:jc w:val="center"/>
              <w:rPr>
                <w:rFonts w:eastAsia="MS Mincho"/>
                <w:sz w:val="24"/>
                <w:szCs w:val="24"/>
              </w:rPr>
            </w:pPr>
            <w:r w:rsidRPr="00E8404E">
              <w:rPr>
                <w:rFonts w:eastAsia="MS Mincho"/>
                <w:sz w:val="24"/>
                <w:szCs w:val="24"/>
              </w:rPr>
              <w:t>10%</w:t>
            </w:r>
          </w:p>
        </w:tc>
        <w:tc>
          <w:tcPr>
            <w:tcW w:w="938" w:type="pct"/>
          </w:tcPr>
          <w:p w14:paraId="0117B680" w14:textId="2E4E205F" w:rsidR="00F13E7F" w:rsidRPr="00E8404E" w:rsidRDefault="00F13E7F" w:rsidP="009D2BB6">
            <w:pPr>
              <w:pStyle w:val="NORCTableBodyLeft"/>
              <w:jc w:val="center"/>
              <w:rPr>
                <w:rFonts w:eastAsia="MS Mincho"/>
                <w:sz w:val="24"/>
                <w:szCs w:val="24"/>
              </w:rPr>
            </w:pPr>
            <w:r w:rsidRPr="00E8404E">
              <w:rPr>
                <w:sz w:val="24"/>
                <w:szCs w:val="24"/>
              </w:rPr>
              <w:t>11%</w:t>
            </w:r>
            <w:r w:rsidR="00474E91">
              <w:rPr>
                <w:sz w:val="24"/>
                <w:szCs w:val="24"/>
              </w:rPr>
              <w:t xml:space="preserve"> </w:t>
            </w:r>
            <w:r w:rsidR="00474E91">
              <w:rPr>
                <w:sz w:val="24"/>
                <w:szCs w:val="24"/>
              </w:rPr>
              <w:br/>
            </w:r>
            <w:r w:rsidRPr="00E8404E">
              <w:rPr>
                <w:sz w:val="24"/>
                <w:szCs w:val="24"/>
              </w:rPr>
              <w:t>(0% – 36%)</w:t>
            </w:r>
          </w:p>
        </w:tc>
        <w:tc>
          <w:tcPr>
            <w:tcW w:w="938" w:type="pct"/>
          </w:tcPr>
          <w:p w14:paraId="597C1C3B" w14:textId="092EB3C4" w:rsidR="00F13E7F" w:rsidRPr="00E8404E" w:rsidRDefault="0038469A" w:rsidP="009D2BB6">
            <w:pPr>
              <w:pStyle w:val="NORCTableBodyLeft"/>
              <w:jc w:val="center"/>
              <w:rPr>
                <w:rFonts w:eastAsia="MS Mincho"/>
                <w:sz w:val="24"/>
                <w:szCs w:val="24"/>
              </w:rPr>
            </w:pPr>
            <w:r w:rsidRPr="00E8404E">
              <w:rPr>
                <w:sz w:val="24"/>
                <w:szCs w:val="24"/>
              </w:rPr>
              <w:t>2</w:t>
            </w:r>
            <w:r w:rsidR="00F13E7F" w:rsidRPr="00E8404E">
              <w:rPr>
                <w:sz w:val="24"/>
                <w:szCs w:val="24"/>
              </w:rPr>
              <w:t>%</w:t>
            </w:r>
            <w:r w:rsidR="00474E91">
              <w:rPr>
                <w:sz w:val="24"/>
                <w:szCs w:val="24"/>
              </w:rPr>
              <w:t xml:space="preserve"> </w:t>
            </w:r>
            <w:r w:rsidR="00474E91">
              <w:rPr>
                <w:sz w:val="24"/>
                <w:szCs w:val="24"/>
              </w:rPr>
              <w:br/>
            </w:r>
            <w:r w:rsidR="00F13E7F" w:rsidRPr="00E8404E">
              <w:rPr>
                <w:sz w:val="24"/>
                <w:szCs w:val="24"/>
              </w:rPr>
              <w:t>(</w:t>
            </w:r>
            <w:r w:rsidRPr="00E8404E">
              <w:rPr>
                <w:sz w:val="24"/>
                <w:szCs w:val="24"/>
              </w:rPr>
              <w:t>0</w:t>
            </w:r>
            <w:r w:rsidR="00F13E7F" w:rsidRPr="00E8404E">
              <w:rPr>
                <w:sz w:val="24"/>
                <w:szCs w:val="24"/>
              </w:rPr>
              <w:t xml:space="preserve">% – </w:t>
            </w:r>
            <w:r w:rsidRPr="00E8404E">
              <w:rPr>
                <w:sz w:val="24"/>
                <w:szCs w:val="24"/>
              </w:rPr>
              <w:t>6</w:t>
            </w:r>
            <w:r w:rsidR="00F13E7F" w:rsidRPr="00E8404E">
              <w:rPr>
                <w:sz w:val="24"/>
                <w:szCs w:val="24"/>
              </w:rPr>
              <w:t>%)</w:t>
            </w:r>
          </w:p>
        </w:tc>
        <w:tc>
          <w:tcPr>
            <w:tcW w:w="938" w:type="pct"/>
          </w:tcPr>
          <w:p w14:paraId="74E19196" w14:textId="7F9F109B" w:rsidR="00F13E7F" w:rsidRPr="00E8404E" w:rsidRDefault="0038469A" w:rsidP="009D2BB6">
            <w:pPr>
              <w:pStyle w:val="NORCTableBodyLeft"/>
              <w:jc w:val="center"/>
              <w:rPr>
                <w:rFonts w:eastAsia="MS Mincho"/>
                <w:sz w:val="24"/>
                <w:szCs w:val="24"/>
              </w:rPr>
            </w:pPr>
            <w:r w:rsidRPr="00E8404E">
              <w:rPr>
                <w:sz w:val="24"/>
                <w:szCs w:val="24"/>
              </w:rPr>
              <w:t>12</w:t>
            </w:r>
            <w:r w:rsidR="00F13E7F" w:rsidRPr="00E8404E">
              <w:rPr>
                <w:sz w:val="24"/>
                <w:szCs w:val="24"/>
              </w:rPr>
              <w:t>%</w:t>
            </w:r>
            <w:r w:rsidR="00474E91">
              <w:rPr>
                <w:sz w:val="24"/>
                <w:szCs w:val="24"/>
              </w:rPr>
              <w:t xml:space="preserve"> </w:t>
            </w:r>
            <w:r w:rsidR="00474E91">
              <w:rPr>
                <w:sz w:val="24"/>
                <w:szCs w:val="24"/>
              </w:rPr>
              <w:br/>
            </w:r>
            <w:r w:rsidR="00F13E7F" w:rsidRPr="00E8404E">
              <w:rPr>
                <w:sz w:val="24"/>
                <w:szCs w:val="24"/>
              </w:rPr>
              <w:t>(</w:t>
            </w:r>
            <w:r w:rsidRPr="00E8404E">
              <w:rPr>
                <w:sz w:val="24"/>
                <w:szCs w:val="24"/>
              </w:rPr>
              <w:t>0</w:t>
            </w:r>
            <w:r w:rsidR="00F13E7F" w:rsidRPr="00E8404E">
              <w:rPr>
                <w:sz w:val="24"/>
                <w:szCs w:val="24"/>
              </w:rPr>
              <w:t>% – 4</w:t>
            </w:r>
            <w:r w:rsidRPr="00E8404E">
              <w:rPr>
                <w:sz w:val="24"/>
                <w:szCs w:val="24"/>
              </w:rPr>
              <w:t>3</w:t>
            </w:r>
            <w:r w:rsidR="00F13E7F" w:rsidRPr="00E8404E">
              <w:rPr>
                <w:sz w:val="24"/>
                <w:szCs w:val="24"/>
              </w:rPr>
              <w:t>%)</w:t>
            </w:r>
          </w:p>
        </w:tc>
      </w:tr>
      <w:tr w:rsidR="00562DC4" w:rsidRPr="00723132" w14:paraId="755F7175" w14:textId="77777777" w:rsidTr="00474E91">
        <w:trPr>
          <w:cantSplit/>
        </w:trPr>
        <w:tc>
          <w:tcPr>
            <w:tcW w:w="1295" w:type="pct"/>
          </w:tcPr>
          <w:p w14:paraId="3696B1B0" w14:textId="3F1E20B5" w:rsidR="0038469A" w:rsidRPr="00E8404E" w:rsidRDefault="0038469A" w:rsidP="009D2BB6">
            <w:pPr>
              <w:spacing w:line="240" w:lineRule="auto"/>
              <w:rPr>
                <w:rFonts w:eastAsia="MS Mincho"/>
                <w:sz w:val="24"/>
                <w:szCs w:val="24"/>
              </w:rPr>
            </w:pPr>
            <w:r w:rsidRPr="00E8404E">
              <w:rPr>
                <w:rFonts w:eastAsia="MS Mincho"/>
                <w:sz w:val="24"/>
                <w:szCs w:val="24"/>
              </w:rPr>
              <w:lastRenderedPageBreak/>
              <w:t>Social Studies</w:t>
            </w:r>
          </w:p>
        </w:tc>
        <w:tc>
          <w:tcPr>
            <w:tcW w:w="893" w:type="pct"/>
            <w:shd w:val="clear" w:color="auto" w:fill="FBE2D5" w:themeFill="text2" w:themeFillTint="33"/>
          </w:tcPr>
          <w:p w14:paraId="4E2B8880" w14:textId="73E85C7E" w:rsidR="0038469A" w:rsidRPr="00E8404E" w:rsidRDefault="00C13C13" w:rsidP="009D2BB6">
            <w:pPr>
              <w:spacing w:line="240" w:lineRule="auto"/>
              <w:jc w:val="center"/>
              <w:rPr>
                <w:rFonts w:eastAsia="MS Mincho"/>
                <w:sz w:val="24"/>
                <w:szCs w:val="24"/>
              </w:rPr>
            </w:pPr>
            <w:r w:rsidRPr="00E8404E">
              <w:rPr>
                <w:rFonts w:eastAsia="MS Mincho"/>
                <w:sz w:val="24"/>
                <w:szCs w:val="24"/>
              </w:rPr>
              <w:t>2</w:t>
            </w:r>
            <w:r w:rsidR="0038469A" w:rsidRPr="00E8404E">
              <w:rPr>
                <w:rFonts w:eastAsia="MS Mincho"/>
                <w:sz w:val="24"/>
                <w:szCs w:val="24"/>
              </w:rPr>
              <w:t>%</w:t>
            </w:r>
          </w:p>
        </w:tc>
        <w:tc>
          <w:tcPr>
            <w:tcW w:w="938" w:type="pct"/>
          </w:tcPr>
          <w:p w14:paraId="324ECD9B" w14:textId="4436D866" w:rsidR="0038469A" w:rsidRPr="00E8404E" w:rsidRDefault="002B092A" w:rsidP="009D2BB6">
            <w:pPr>
              <w:pStyle w:val="NORCTableBodyLeft"/>
              <w:jc w:val="center"/>
              <w:rPr>
                <w:rFonts w:eastAsia="MS Mincho"/>
                <w:sz w:val="24"/>
                <w:szCs w:val="24"/>
              </w:rPr>
            </w:pPr>
            <w:r w:rsidRPr="00E8404E">
              <w:rPr>
                <w:sz w:val="24"/>
                <w:szCs w:val="24"/>
              </w:rPr>
              <w:t>2</w:t>
            </w:r>
            <w:r w:rsidR="0038469A" w:rsidRPr="00E8404E">
              <w:rPr>
                <w:sz w:val="24"/>
                <w:szCs w:val="24"/>
              </w:rPr>
              <w:t>%</w:t>
            </w:r>
            <w:r w:rsidR="00474E91">
              <w:rPr>
                <w:sz w:val="24"/>
                <w:szCs w:val="24"/>
              </w:rPr>
              <w:t xml:space="preserve"> </w:t>
            </w:r>
            <w:r w:rsidR="00474E91">
              <w:rPr>
                <w:sz w:val="24"/>
                <w:szCs w:val="24"/>
              </w:rPr>
              <w:br/>
            </w:r>
            <w:r w:rsidR="0038469A" w:rsidRPr="00E8404E">
              <w:rPr>
                <w:sz w:val="24"/>
                <w:szCs w:val="24"/>
              </w:rPr>
              <w:t xml:space="preserve">(0% – </w:t>
            </w:r>
            <w:r w:rsidRPr="00E8404E">
              <w:rPr>
                <w:sz w:val="24"/>
                <w:szCs w:val="24"/>
              </w:rPr>
              <w:t>9</w:t>
            </w:r>
            <w:r w:rsidR="0038469A" w:rsidRPr="00E8404E">
              <w:rPr>
                <w:sz w:val="24"/>
                <w:szCs w:val="24"/>
              </w:rPr>
              <w:t>%)</w:t>
            </w:r>
          </w:p>
        </w:tc>
        <w:tc>
          <w:tcPr>
            <w:tcW w:w="938" w:type="pct"/>
          </w:tcPr>
          <w:p w14:paraId="71EAC1A6" w14:textId="23F70C5D" w:rsidR="0038469A" w:rsidRPr="00E8404E" w:rsidRDefault="002B092A" w:rsidP="009D2BB6">
            <w:pPr>
              <w:pStyle w:val="NORCTableBodyLeft"/>
              <w:jc w:val="center"/>
              <w:rPr>
                <w:rFonts w:eastAsia="MS Mincho"/>
                <w:sz w:val="24"/>
                <w:szCs w:val="24"/>
              </w:rPr>
            </w:pPr>
            <w:r w:rsidRPr="00E8404E">
              <w:rPr>
                <w:sz w:val="24"/>
                <w:szCs w:val="24"/>
              </w:rPr>
              <w:t>0</w:t>
            </w:r>
            <w:r w:rsidR="0038469A" w:rsidRPr="00E8404E">
              <w:rPr>
                <w:sz w:val="24"/>
                <w:szCs w:val="24"/>
              </w:rPr>
              <w:t>%</w:t>
            </w:r>
            <w:r w:rsidR="00474E91">
              <w:rPr>
                <w:sz w:val="24"/>
                <w:szCs w:val="24"/>
              </w:rPr>
              <w:t xml:space="preserve"> </w:t>
            </w:r>
            <w:r w:rsidR="00474E91">
              <w:rPr>
                <w:sz w:val="24"/>
                <w:szCs w:val="24"/>
              </w:rPr>
              <w:br/>
            </w:r>
            <w:r w:rsidR="0038469A" w:rsidRPr="00E8404E">
              <w:rPr>
                <w:sz w:val="24"/>
                <w:szCs w:val="24"/>
              </w:rPr>
              <w:t xml:space="preserve">(0% – </w:t>
            </w:r>
            <w:r w:rsidRPr="00E8404E">
              <w:rPr>
                <w:sz w:val="24"/>
                <w:szCs w:val="24"/>
              </w:rPr>
              <w:t>1</w:t>
            </w:r>
            <w:r w:rsidR="0038469A" w:rsidRPr="00E8404E">
              <w:rPr>
                <w:sz w:val="24"/>
                <w:szCs w:val="24"/>
              </w:rPr>
              <w:t>%)</w:t>
            </w:r>
          </w:p>
        </w:tc>
        <w:tc>
          <w:tcPr>
            <w:tcW w:w="938" w:type="pct"/>
          </w:tcPr>
          <w:p w14:paraId="53D5254E" w14:textId="62A67802" w:rsidR="0038469A" w:rsidRPr="00E8404E" w:rsidRDefault="0038469A" w:rsidP="009D2BB6">
            <w:pPr>
              <w:pStyle w:val="NORCTableBodyLeft"/>
              <w:jc w:val="center"/>
              <w:rPr>
                <w:rFonts w:eastAsia="MS Mincho"/>
                <w:sz w:val="24"/>
                <w:szCs w:val="24"/>
              </w:rPr>
            </w:pPr>
            <w:r w:rsidRPr="00E8404E">
              <w:rPr>
                <w:sz w:val="24"/>
                <w:szCs w:val="24"/>
              </w:rPr>
              <w:t>1%</w:t>
            </w:r>
            <w:r w:rsidR="00474E91">
              <w:rPr>
                <w:sz w:val="24"/>
                <w:szCs w:val="24"/>
              </w:rPr>
              <w:t xml:space="preserve"> </w:t>
            </w:r>
            <w:r w:rsidR="00474E91">
              <w:rPr>
                <w:sz w:val="24"/>
                <w:szCs w:val="24"/>
              </w:rPr>
              <w:br/>
            </w:r>
            <w:r w:rsidRPr="00E8404E">
              <w:rPr>
                <w:sz w:val="24"/>
                <w:szCs w:val="24"/>
              </w:rPr>
              <w:t xml:space="preserve">(0% – </w:t>
            </w:r>
            <w:r w:rsidR="00E167F4" w:rsidRPr="00E8404E">
              <w:rPr>
                <w:sz w:val="24"/>
                <w:szCs w:val="24"/>
              </w:rPr>
              <w:t>2</w:t>
            </w:r>
            <w:r w:rsidRPr="00E8404E">
              <w:rPr>
                <w:sz w:val="24"/>
                <w:szCs w:val="24"/>
              </w:rPr>
              <w:t>%)</w:t>
            </w:r>
          </w:p>
        </w:tc>
      </w:tr>
      <w:tr w:rsidR="00562DC4" w:rsidRPr="00723132" w14:paraId="0A310DF2" w14:textId="77777777" w:rsidTr="00474E91">
        <w:trPr>
          <w:cantSplit/>
        </w:trPr>
        <w:tc>
          <w:tcPr>
            <w:tcW w:w="1295" w:type="pct"/>
          </w:tcPr>
          <w:p w14:paraId="63F07ED1" w14:textId="3C028D27" w:rsidR="00723132" w:rsidRPr="00E8404E" w:rsidRDefault="00AD73FB" w:rsidP="009D2BB6">
            <w:pPr>
              <w:spacing w:line="240" w:lineRule="auto"/>
              <w:rPr>
                <w:rFonts w:eastAsia="MS Mincho"/>
                <w:sz w:val="24"/>
                <w:szCs w:val="24"/>
              </w:rPr>
            </w:pPr>
            <w:r w:rsidRPr="00E8404E">
              <w:rPr>
                <w:rFonts w:eastAsia="MS Mincho"/>
                <w:sz w:val="24"/>
                <w:szCs w:val="24"/>
              </w:rPr>
              <w:t>SEL</w:t>
            </w:r>
          </w:p>
        </w:tc>
        <w:tc>
          <w:tcPr>
            <w:tcW w:w="893" w:type="pct"/>
            <w:shd w:val="clear" w:color="auto" w:fill="FBE2D5" w:themeFill="text2" w:themeFillTint="33"/>
          </w:tcPr>
          <w:p w14:paraId="1C3DFAFC" w14:textId="49FF5AFD" w:rsidR="00723132" w:rsidRPr="00E8404E" w:rsidRDefault="00E167F4" w:rsidP="009D2BB6">
            <w:pPr>
              <w:spacing w:line="240" w:lineRule="auto"/>
              <w:jc w:val="center"/>
              <w:rPr>
                <w:rFonts w:eastAsia="MS Mincho"/>
                <w:sz w:val="24"/>
                <w:szCs w:val="24"/>
              </w:rPr>
            </w:pPr>
            <w:r w:rsidRPr="00E8404E">
              <w:rPr>
                <w:rFonts w:eastAsia="MS Mincho"/>
                <w:sz w:val="24"/>
                <w:szCs w:val="24"/>
              </w:rPr>
              <w:t>0.5%</w:t>
            </w:r>
          </w:p>
        </w:tc>
        <w:tc>
          <w:tcPr>
            <w:tcW w:w="938" w:type="pct"/>
          </w:tcPr>
          <w:p w14:paraId="6F05F450" w14:textId="4AE9F805" w:rsidR="00723132" w:rsidRPr="00E8404E" w:rsidRDefault="002F0AE3" w:rsidP="009D2BB6">
            <w:pPr>
              <w:spacing w:line="240" w:lineRule="auto"/>
              <w:jc w:val="center"/>
              <w:rPr>
                <w:rFonts w:eastAsia="MS Mincho"/>
                <w:sz w:val="24"/>
                <w:szCs w:val="24"/>
              </w:rPr>
            </w:pPr>
            <w:r w:rsidRPr="00E8404E">
              <w:rPr>
                <w:rFonts w:eastAsia="MS Mincho"/>
                <w:sz w:val="24"/>
                <w:szCs w:val="24"/>
              </w:rPr>
              <w:t>1%</w:t>
            </w:r>
            <w:r w:rsidR="00474E91">
              <w:rPr>
                <w:rFonts w:eastAsia="MS Mincho"/>
                <w:sz w:val="24"/>
                <w:szCs w:val="24"/>
              </w:rPr>
              <w:t xml:space="preserve"> </w:t>
            </w:r>
            <w:r w:rsidR="00474E91">
              <w:rPr>
                <w:rFonts w:eastAsia="MS Mincho"/>
                <w:sz w:val="24"/>
                <w:szCs w:val="24"/>
              </w:rPr>
              <w:br/>
            </w:r>
            <w:r w:rsidRPr="00E8404E">
              <w:rPr>
                <w:rFonts w:eastAsia="MS Mincho"/>
                <w:sz w:val="24"/>
                <w:szCs w:val="24"/>
              </w:rPr>
              <w:t xml:space="preserve">(0% – </w:t>
            </w:r>
            <w:r w:rsidR="00493ADD" w:rsidRPr="00E8404E">
              <w:rPr>
                <w:rFonts w:eastAsia="MS Mincho"/>
                <w:sz w:val="24"/>
                <w:szCs w:val="24"/>
              </w:rPr>
              <w:t>5</w:t>
            </w:r>
            <w:r w:rsidRPr="00E8404E">
              <w:rPr>
                <w:rFonts w:eastAsia="MS Mincho"/>
                <w:sz w:val="24"/>
                <w:szCs w:val="24"/>
              </w:rPr>
              <w:t>%)</w:t>
            </w:r>
          </w:p>
        </w:tc>
        <w:tc>
          <w:tcPr>
            <w:tcW w:w="938" w:type="pct"/>
          </w:tcPr>
          <w:p w14:paraId="44F4062D" w14:textId="0CB487E2" w:rsidR="00723132" w:rsidRPr="00E8404E" w:rsidRDefault="002F0AE3" w:rsidP="009D2BB6">
            <w:pPr>
              <w:spacing w:line="240" w:lineRule="auto"/>
              <w:jc w:val="center"/>
              <w:rPr>
                <w:rFonts w:eastAsia="MS Mincho"/>
                <w:sz w:val="24"/>
                <w:szCs w:val="24"/>
              </w:rPr>
            </w:pPr>
            <w:r w:rsidRPr="00E8404E">
              <w:rPr>
                <w:rFonts w:eastAsia="MS Mincho"/>
                <w:sz w:val="24"/>
                <w:szCs w:val="24"/>
              </w:rPr>
              <w:t>0%</w:t>
            </w:r>
            <w:r w:rsidR="00474E91">
              <w:rPr>
                <w:rFonts w:eastAsia="MS Mincho"/>
                <w:sz w:val="24"/>
                <w:szCs w:val="24"/>
              </w:rPr>
              <w:t xml:space="preserve"> </w:t>
            </w:r>
            <w:r w:rsidR="00474E91">
              <w:rPr>
                <w:rFonts w:eastAsia="MS Mincho"/>
                <w:sz w:val="24"/>
                <w:szCs w:val="24"/>
              </w:rPr>
              <w:br/>
            </w:r>
            <w:r w:rsidRPr="00E8404E">
              <w:rPr>
                <w:rFonts w:eastAsia="MS Mincho"/>
                <w:sz w:val="24"/>
                <w:szCs w:val="24"/>
              </w:rPr>
              <w:t>(0% – 0%)</w:t>
            </w:r>
          </w:p>
        </w:tc>
        <w:tc>
          <w:tcPr>
            <w:tcW w:w="938" w:type="pct"/>
          </w:tcPr>
          <w:p w14:paraId="1E61A147" w14:textId="6052BC0C" w:rsidR="00723132" w:rsidRPr="00E8404E" w:rsidRDefault="002F0AE3" w:rsidP="009D2BB6">
            <w:pPr>
              <w:spacing w:line="240" w:lineRule="auto"/>
              <w:jc w:val="center"/>
              <w:rPr>
                <w:rFonts w:eastAsia="MS Mincho"/>
                <w:sz w:val="24"/>
                <w:szCs w:val="24"/>
              </w:rPr>
            </w:pPr>
            <w:r w:rsidRPr="00E8404E">
              <w:rPr>
                <w:rFonts w:eastAsia="MS Mincho"/>
                <w:sz w:val="24"/>
                <w:szCs w:val="24"/>
              </w:rPr>
              <w:t>0%</w:t>
            </w:r>
            <w:r w:rsidR="00474E91">
              <w:rPr>
                <w:rFonts w:eastAsia="MS Mincho"/>
                <w:sz w:val="24"/>
                <w:szCs w:val="24"/>
              </w:rPr>
              <w:t xml:space="preserve"> </w:t>
            </w:r>
            <w:r w:rsidR="00474E91">
              <w:rPr>
                <w:rFonts w:eastAsia="MS Mincho"/>
                <w:sz w:val="24"/>
                <w:szCs w:val="24"/>
              </w:rPr>
              <w:br/>
            </w:r>
            <w:r w:rsidRPr="00E8404E">
              <w:rPr>
                <w:rFonts w:eastAsia="MS Mincho"/>
                <w:sz w:val="24"/>
                <w:szCs w:val="24"/>
              </w:rPr>
              <w:t>(0% – 0%)</w:t>
            </w:r>
          </w:p>
        </w:tc>
      </w:tr>
      <w:tr w:rsidR="00562DC4" w:rsidRPr="00723132" w14:paraId="58AA0FA5" w14:textId="77777777" w:rsidTr="00474E91">
        <w:trPr>
          <w:cantSplit/>
        </w:trPr>
        <w:tc>
          <w:tcPr>
            <w:tcW w:w="1295" w:type="pct"/>
          </w:tcPr>
          <w:p w14:paraId="79647130" w14:textId="6E45B345" w:rsidR="00723132" w:rsidRPr="00E8404E" w:rsidRDefault="00AD73FB" w:rsidP="009D2BB6">
            <w:pPr>
              <w:spacing w:line="240" w:lineRule="auto"/>
              <w:rPr>
                <w:rFonts w:eastAsia="MS Mincho"/>
                <w:sz w:val="24"/>
                <w:szCs w:val="24"/>
              </w:rPr>
            </w:pPr>
            <w:r w:rsidRPr="00E8404E">
              <w:rPr>
                <w:rFonts w:eastAsia="MS Mincho"/>
                <w:sz w:val="24"/>
                <w:szCs w:val="24"/>
              </w:rPr>
              <w:t>Other</w:t>
            </w:r>
          </w:p>
        </w:tc>
        <w:tc>
          <w:tcPr>
            <w:tcW w:w="893" w:type="pct"/>
            <w:shd w:val="clear" w:color="auto" w:fill="FBE2D5" w:themeFill="text2" w:themeFillTint="33"/>
          </w:tcPr>
          <w:p w14:paraId="1D5742C3" w14:textId="2CC8086F" w:rsidR="00723132" w:rsidRPr="00E8404E" w:rsidRDefault="00493ADD" w:rsidP="009D2BB6">
            <w:pPr>
              <w:spacing w:line="240" w:lineRule="auto"/>
              <w:jc w:val="center"/>
              <w:rPr>
                <w:rFonts w:eastAsia="MS Mincho"/>
                <w:sz w:val="24"/>
                <w:szCs w:val="24"/>
              </w:rPr>
            </w:pPr>
            <w:r w:rsidRPr="00E8404E">
              <w:rPr>
                <w:rFonts w:eastAsia="MS Mincho"/>
                <w:sz w:val="24"/>
                <w:szCs w:val="24"/>
              </w:rPr>
              <w:t>27%</w:t>
            </w:r>
          </w:p>
        </w:tc>
        <w:tc>
          <w:tcPr>
            <w:tcW w:w="938" w:type="pct"/>
          </w:tcPr>
          <w:p w14:paraId="6A164F5D" w14:textId="14691366" w:rsidR="00723132" w:rsidRPr="00E8404E" w:rsidRDefault="008E0886" w:rsidP="009D2BB6">
            <w:pPr>
              <w:spacing w:line="240" w:lineRule="auto"/>
              <w:jc w:val="center"/>
              <w:rPr>
                <w:rFonts w:eastAsia="MS Mincho"/>
                <w:sz w:val="24"/>
                <w:szCs w:val="24"/>
              </w:rPr>
            </w:pPr>
            <w:r w:rsidRPr="00E8404E">
              <w:rPr>
                <w:rFonts w:eastAsia="MS Mincho"/>
                <w:sz w:val="24"/>
                <w:szCs w:val="24"/>
              </w:rPr>
              <w:t>47%</w:t>
            </w:r>
            <w:r w:rsidR="00474E91">
              <w:rPr>
                <w:rFonts w:eastAsia="MS Mincho"/>
                <w:sz w:val="24"/>
                <w:szCs w:val="24"/>
              </w:rPr>
              <w:t xml:space="preserve"> </w:t>
            </w:r>
            <w:r w:rsidR="00474E91">
              <w:rPr>
                <w:rFonts w:eastAsia="MS Mincho"/>
                <w:sz w:val="24"/>
                <w:szCs w:val="24"/>
              </w:rPr>
              <w:br/>
            </w:r>
            <w:r w:rsidRPr="00E8404E">
              <w:rPr>
                <w:rFonts w:eastAsia="MS Mincho"/>
                <w:sz w:val="24"/>
                <w:szCs w:val="24"/>
              </w:rPr>
              <w:t>(</w:t>
            </w:r>
            <w:r w:rsidR="003A3F9D" w:rsidRPr="00E8404E">
              <w:rPr>
                <w:rFonts w:eastAsia="MS Mincho"/>
                <w:sz w:val="24"/>
                <w:szCs w:val="24"/>
              </w:rPr>
              <w:t>26</w:t>
            </w:r>
            <w:r w:rsidRPr="00E8404E">
              <w:rPr>
                <w:rFonts w:eastAsia="MS Mincho"/>
                <w:sz w:val="24"/>
                <w:szCs w:val="24"/>
              </w:rPr>
              <w:t xml:space="preserve">% – </w:t>
            </w:r>
            <w:r w:rsidR="003A3F9D" w:rsidRPr="00E8404E">
              <w:rPr>
                <w:rFonts w:eastAsia="MS Mincho"/>
                <w:sz w:val="24"/>
                <w:szCs w:val="24"/>
              </w:rPr>
              <w:t>73</w:t>
            </w:r>
            <w:r w:rsidRPr="00E8404E">
              <w:rPr>
                <w:rFonts w:eastAsia="MS Mincho"/>
                <w:sz w:val="24"/>
                <w:szCs w:val="24"/>
              </w:rPr>
              <w:t>%)</w:t>
            </w:r>
          </w:p>
        </w:tc>
        <w:tc>
          <w:tcPr>
            <w:tcW w:w="938" w:type="pct"/>
          </w:tcPr>
          <w:p w14:paraId="2869544A" w14:textId="76D3B3E2" w:rsidR="00723132" w:rsidRPr="00E8404E" w:rsidRDefault="003A3F9D" w:rsidP="009D2BB6">
            <w:pPr>
              <w:spacing w:line="240" w:lineRule="auto"/>
              <w:jc w:val="center"/>
              <w:rPr>
                <w:rFonts w:eastAsia="MS Mincho"/>
                <w:sz w:val="24"/>
                <w:szCs w:val="24"/>
              </w:rPr>
            </w:pPr>
            <w:r w:rsidRPr="00E8404E">
              <w:rPr>
                <w:rFonts w:eastAsia="MS Mincho"/>
                <w:sz w:val="24"/>
                <w:szCs w:val="24"/>
              </w:rPr>
              <w:t>8</w:t>
            </w:r>
            <w:r w:rsidR="008E0886" w:rsidRPr="00E8404E">
              <w:rPr>
                <w:rFonts w:eastAsia="MS Mincho"/>
                <w:sz w:val="24"/>
                <w:szCs w:val="24"/>
              </w:rPr>
              <w:t>%</w:t>
            </w:r>
            <w:r w:rsidR="00474E91">
              <w:rPr>
                <w:rFonts w:eastAsia="MS Mincho"/>
                <w:sz w:val="24"/>
                <w:szCs w:val="24"/>
              </w:rPr>
              <w:t xml:space="preserve"> </w:t>
            </w:r>
            <w:r w:rsidR="00474E91">
              <w:rPr>
                <w:rFonts w:eastAsia="MS Mincho"/>
                <w:sz w:val="24"/>
                <w:szCs w:val="24"/>
              </w:rPr>
              <w:br/>
            </w:r>
            <w:r w:rsidR="008E0886" w:rsidRPr="00E8404E">
              <w:rPr>
                <w:rFonts w:eastAsia="MS Mincho"/>
                <w:sz w:val="24"/>
                <w:szCs w:val="24"/>
              </w:rPr>
              <w:t xml:space="preserve">(0% – </w:t>
            </w:r>
            <w:r w:rsidRPr="00E8404E">
              <w:rPr>
                <w:rFonts w:eastAsia="MS Mincho"/>
                <w:sz w:val="24"/>
                <w:szCs w:val="24"/>
              </w:rPr>
              <w:t>1</w:t>
            </w:r>
            <w:r w:rsidR="008E0886" w:rsidRPr="00E8404E">
              <w:rPr>
                <w:rFonts w:eastAsia="MS Mincho"/>
                <w:sz w:val="24"/>
                <w:szCs w:val="24"/>
              </w:rPr>
              <w:t>5%)</w:t>
            </w:r>
          </w:p>
        </w:tc>
        <w:tc>
          <w:tcPr>
            <w:tcW w:w="938" w:type="pct"/>
          </w:tcPr>
          <w:p w14:paraId="29B33492" w14:textId="16FA329F" w:rsidR="00723132" w:rsidRPr="00E8404E" w:rsidRDefault="003A3F9D" w:rsidP="009D2BB6">
            <w:pPr>
              <w:spacing w:line="240" w:lineRule="auto"/>
              <w:jc w:val="center"/>
              <w:rPr>
                <w:rFonts w:eastAsia="MS Mincho"/>
                <w:sz w:val="24"/>
                <w:szCs w:val="24"/>
              </w:rPr>
            </w:pPr>
            <w:r w:rsidRPr="00E8404E">
              <w:rPr>
                <w:rFonts w:eastAsia="MS Mincho"/>
                <w:sz w:val="24"/>
                <w:szCs w:val="24"/>
              </w:rPr>
              <w:t>6</w:t>
            </w:r>
            <w:r w:rsidR="008E0886" w:rsidRPr="00E8404E">
              <w:rPr>
                <w:rFonts w:eastAsia="MS Mincho"/>
                <w:sz w:val="24"/>
                <w:szCs w:val="24"/>
              </w:rPr>
              <w:t>%</w:t>
            </w:r>
            <w:r w:rsidR="00474E91">
              <w:rPr>
                <w:rFonts w:eastAsia="MS Mincho"/>
                <w:sz w:val="24"/>
                <w:szCs w:val="24"/>
              </w:rPr>
              <w:t xml:space="preserve"> </w:t>
            </w:r>
            <w:r w:rsidR="00474E91">
              <w:rPr>
                <w:rFonts w:eastAsia="MS Mincho"/>
                <w:sz w:val="24"/>
                <w:szCs w:val="24"/>
              </w:rPr>
              <w:br/>
            </w:r>
            <w:r w:rsidR="008E0886" w:rsidRPr="00E8404E">
              <w:rPr>
                <w:rFonts w:eastAsia="MS Mincho"/>
                <w:sz w:val="24"/>
                <w:szCs w:val="24"/>
              </w:rPr>
              <w:t>(</w:t>
            </w:r>
            <w:r w:rsidRPr="00E8404E">
              <w:rPr>
                <w:rFonts w:eastAsia="MS Mincho"/>
                <w:sz w:val="24"/>
                <w:szCs w:val="24"/>
              </w:rPr>
              <w:t>2</w:t>
            </w:r>
            <w:r w:rsidR="008E0886" w:rsidRPr="00E8404E">
              <w:rPr>
                <w:rFonts w:eastAsia="MS Mincho"/>
                <w:sz w:val="24"/>
                <w:szCs w:val="24"/>
              </w:rPr>
              <w:t xml:space="preserve">% – </w:t>
            </w:r>
            <w:r w:rsidR="00EA15B1" w:rsidRPr="00E8404E">
              <w:rPr>
                <w:rFonts w:eastAsia="MS Mincho"/>
                <w:sz w:val="24"/>
                <w:szCs w:val="24"/>
              </w:rPr>
              <w:t>11</w:t>
            </w:r>
            <w:r w:rsidR="008E0886" w:rsidRPr="00E8404E">
              <w:rPr>
                <w:rFonts w:eastAsia="MS Mincho"/>
                <w:sz w:val="24"/>
                <w:szCs w:val="24"/>
              </w:rPr>
              <w:t>%)</w:t>
            </w:r>
          </w:p>
        </w:tc>
      </w:tr>
    </w:tbl>
    <w:p w14:paraId="286143C9" w14:textId="57E1AB4E" w:rsidR="00737E8A" w:rsidRDefault="00737E8A" w:rsidP="00474E91">
      <w:pPr>
        <w:pStyle w:val="Heading4"/>
        <w:keepNext w:val="0"/>
        <w:keepLines w:val="0"/>
      </w:pPr>
      <w:bookmarkStart w:id="50" w:name="_Toc202187868"/>
      <w:bookmarkStart w:id="51" w:name="_Toc226452477"/>
      <w:r>
        <w:t>Learning Activity Characteristics</w:t>
      </w:r>
      <w:bookmarkEnd w:id="50"/>
      <w:bookmarkEnd w:id="51"/>
    </w:p>
    <w:p w14:paraId="2ED4CCC9" w14:textId="3E742372" w:rsidR="00245142" w:rsidRPr="00E8404E" w:rsidRDefault="00A438C4" w:rsidP="00474E91">
      <w:pPr>
        <w:pStyle w:val="BodyText"/>
      </w:pPr>
      <w:r w:rsidRPr="00E8404E">
        <w:rPr>
          <w:b/>
          <w:bCs/>
        </w:rPr>
        <w:fldChar w:fldCharType="begin"/>
      </w:r>
      <w:r w:rsidRPr="00E8404E">
        <w:rPr>
          <w:b/>
          <w:bCs/>
        </w:rPr>
        <w:instrText xml:space="preserve"> REF _Ref201827554 \h </w:instrText>
      </w:r>
      <w:r w:rsidR="009E0A61" w:rsidRPr="00E8404E">
        <w:rPr>
          <w:b/>
          <w:bCs/>
        </w:rPr>
        <w:instrText xml:space="preserve"> \* MERGEFORMAT </w:instrText>
      </w:r>
      <w:r w:rsidRPr="00E8404E">
        <w:rPr>
          <w:b/>
          <w:bCs/>
        </w:rPr>
      </w:r>
      <w:r w:rsidRPr="00E8404E">
        <w:rPr>
          <w:b/>
          <w:bCs/>
        </w:rPr>
        <w:fldChar w:fldCharType="separate"/>
      </w:r>
      <w:r w:rsidR="004D1B97" w:rsidRPr="00E8404E">
        <w:rPr>
          <w:b/>
          <w:bCs/>
        </w:rPr>
        <w:t xml:space="preserve">Figure </w:t>
      </w:r>
      <w:r w:rsidR="004D1B97" w:rsidRPr="00E8404E">
        <w:rPr>
          <w:b/>
          <w:bCs/>
          <w:noProof/>
        </w:rPr>
        <w:t>1</w:t>
      </w:r>
      <w:r w:rsidRPr="00E8404E">
        <w:rPr>
          <w:b/>
          <w:bCs/>
        </w:rPr>
        <w:fldChar w:fldCharType="end"/>
      </w:r>
      <w:r w:rsidRPr="00E8404E">
        <w:t xml:space="preserve"> </w:t>
      </w:r>
      <w:r w:rsidR="00F16B8B" w:rsidRPr="00E8404E">
        <w:t>illustrates the various categories of teacher and student participation observed during the learning episodes</w:t>
      </w:r>
      <w:r w:rsidR="00613E30" w:rsidRPr="00E8404E">
        <w:t>.</w:t>
      </w:r>
      <w:r w:rsidR="006016E6" w:rsidRPr="00E8404E">
        <w:t xml:space="preserve"> </w:t>
      </w:r>
      <w:r w:rsidR="006016E6" w:rsidRPr="00E8404E">
        <w:rPr>
          <w:b/>
          <w:bCs/>
        </w:rPr>
        <w:fldChar w:fldCharType="begin"/>
      </w:r>
      <w:r w:rsidR="006016E6" w:rsidRPr="00E8404E">
        <w:rPr>
          <w:b/>
          <w:bCs/>
        </w:rPr>
        <w:instrText xml:space="preserve"> REF _Ref201827627 \h </w:instrText>
      </w:r>
      <w:r w:rsidR="009E0A61" w:rsidRPr="00E8404E">
        <w:rPr>
          <w:b/>
          <w:bCs/>
        </w:rPr>
        <w:instrText xml:space="preserve"> \* MERGEFORMAT </w:instrText>
      </w:r>
      <w:r w:rsidR="006016E6" w:rsidRPr="00E8404E">
        <w:rPr>
          <w:b/>
          <w:bCs/>
        </w:rPr>
      </w:r>
      <w:r w:rsidR="006016E6" w:rsidRPr="00E8404E">
        <w:rPr>
          <w:b/>
          <w:bCs/>
        </w:rPr>
        <w:fldChar w:fldCharType="separate"/>
      </w:r>
      <w:r w:rsidR="004A424D" w:rsidRPr="00E8404E">
        <w:rPr>
          <w:b/>
          <w:bCs/>
        </w:rPr>
        <w:t xml:space="preserve">Table </w:t>
      </w:r>
      <w:r w:rsidR="004A424D" w:rsidRPr="00E8404E">
        <w:rPr>
          <w:b/>
          <w:bCs/>
          <w:noProof/>
        </w:rPr>
        <w:t>4</w:t>
      </w:r>
      <w:r w:rsidR="006016E6" w:rsidRPr="00E8404E">
        <w:rPr>
          <w:b/>
          <w:bCs/>
        </w:rPr>
        <w:fldChar w:fldCharType="end"/>
      </w:r>
      <w:r w:rsidRPr="00E8404E">
        <w:rPr>
          <w:b/>
          <w:bCs/>
        </w:rPr>
        <w:t xml:space="preserve"> </w:t>
      </w:r>
      <w:r w:rsidR="2DBE7122" w:rsidRPr="00E8404E">
        <w:t>d</w:t>
      </w:r>
      <w:r w:rsidR="0A38A397" w:rsidRPr="00E8404E">
        <w:t>isplay</w:t>
      </w:r>
      <w:r w:rsidR="2DBE7122" w:rsidRPr="00E8404E">
        <w:t>s</w:t>
      </w:r>
      <w:r w:rsidR="00CC18FF" w:rsidRPr="00E8404E">
        <w:t xml:space="preserve"> the </w:t>
      </w:r>
      <w:r w:rsidR="006E69E3" w:rsidRPr="00E8404E">
        <w:t xml:space="preserve">average </w:t>
      </w:r>
      <w:r w:rsidR="00CC18FF" w:rsidRPr="00E8404E">
        <w:t xml:space="preserve">proportion </w:t>
      </w:r>
      <w:r w:rsidR="0097157B" w:rsidRPr="00E8404E">
        <w:t xml:space="preserve">of episodes by activity </w:t>
      </w:r>
      <w:r w:rsidR="00D0522E" w:rsidRPr="00E8404E">
        <w:t>setting</w:t>
      </w:r>
      <w:r w:rsidR="00F16B8B" w:rsidRPr="00E8404E">
        <w:t xml:space="preserve">, both </w:t>
      </w:r>
      <w:r w:rsidR="00ED7412" w:rsidRPr="00E8404E">
        <w:t>across all</w:t>
      </w:r>
      <w:r w:rsidR="006E69E3" w:rsidRPr="00E8404E">
        <w:t xml:space="preserve"> classrooms and </w:t>
      </w:r>
      <w:r w:rsidR="00F16B8B" w:rsidRPr="00E8404E">
        <w:t>disaggregated</w:t>
      </w:r>
      <w:r w:rsidR="006E69E3" w:rsidRPr="00E8404E">
        <w:t xml:space="preserve"> by grade. </w:t>
      </w:r>
      <w:r w:rsidR="009850ED" w:rsidRPr="00E8404E">
        <w:t>Across</w:t>
      </w:r>
      <w:r w:rsidR="00ED7412" w:rsidRPr="00E8404E">
        <w:t xml:space="preserve"> all grades, the </w:t>
      </w:r>
      <w:proofErr w:type="gramStart"/>
      <w:r w:rsidR="00ED7412" w:rsidRPr="00E8404E">
        <w:t>most commonly observed</w:t>
      </w:r>
      <w:proofErr w:type="gramEnd"/>
      <w:r w:rsidR="00B2480B" w:rsidRPr="00E8404E">
        <w:t xml:space="preserve"> activity type</w:t>
      </w:r>
      <w:r w:rsidR="00ED7412" w:rsidRPr="00E8404E">
        <w:t xml:space="preserve"> </w:t>
      </w:r>
      <w:r w:rsidR="00B2480B" w:rsidRPr="00E8404E">
        <w:t>was independent w</w:t>
      </w:r>
      <w:r w:rsidR="00C8627D" w:rsidRPr="00E8404E">
        <w:t>ork.</w:t>
      </w:r>
      <w:r w:rsidR="00E8404E">
        <w:t xml:space="preserve"> </w:t>
      </w:r>
    </w:p>
    <w:p w14:paraId="511F47DA" w14:textId="5E03A2C5" w:rsidR="00BF6461" w:rsidRPr="00E8404E" w:rsidRDefault="00BF6461" w:rsidP="00474E91">
      <w:pPr>
        <w:pStyle w:val="NORCCaption-Exhibit"/>
        <w:keepNext w:val="0"/>
        <w:keepLines w:val="0"/>
      </w:pPr>
      <w:bookmarkStart w:id="52" w:name="_Ref201827554"/>
      <w:bookmarkStart w:id="53" w:name="_Toc226388521"/>
      <w:r w:rsidRPr="00090D73">
        <w:rPr>
          <w:rStyle w:val="NORCCaption-Bold"/>
        </w:rPr>
        <w:t xml:space="preserve">Figure </w:t>
      </w:r>
      <w:r w:rsidRPr="00090D73">
        <w:rPr>
          <w:rStyle w:val="NORCCaption-Bold"/>
        </w:rPr>
        <w:fldChar w:fldCharType="begin"/>
      </w:r>
      <w:r w:rsidRPr="00090D73">
        <w:rPr>
          <w:rStyle w:val="NORCCaption-Bold"/>
        </w:rPr>
        <w:instrText>SEQ Figure \* ARABIC</w:instrText>
      </w:r>
      <w:r w:rsidRPr="00090D73">
        <w:rPr>
          <w:rStyle w:val="NORCCaption-Bold"/>
        </w:rPr>
        <w:fldChar w:fldCharType="separate"/>
      </w:r>
      <w:r w:rsidR="00BF1912" w:rsidRPr="00090D73">
        <w:rPr>
          <w:rStyle w:val="NORCCaption-Bold"/>
        </w:rPr>
        <w:t>1</w:t>
      </w:r>
      <w:r w:rsidRPr="00090D73">
        <w:rPr>
          <w:rStyle w:val="NORCCaption-Bold"/>
        </w:rPr>
        <w:fldChar w:fldCharType="end"/>
      </w:r>
      <w:bookmarkEnd w:id="52"/>
      <w:r w:rsidRPr="00090D73">
        <w:rPr>
          <w:rStyle w:val="NORCCaption-Bold"/>
        </w:rPr>
        <w:t>.</w:t>
      </w:r>
      <w:r w:rsidR="00090D73">
        <w:tab/>
      </w:r>
      <w:r w:rsidR="004923E4" w:rsidRPr="00E8404E">
        <w:t xml:space="preserve">Teacher and Student Activity </w:t>
      </w:r>
      <w:r w:rsidR="00E7275E" w:rsidRPr="00E8404E">
        <w:t>Setting</w:t>
      </w:r>
      <w:bookmarkEnd w:id="53"/>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0"/>
        <w:gridCol w:w="3360"/>
        <w:gridCol w:w="3360"/>
      </w:tblGrid>
      <w:tr w:rsidR="00757D09" w:rsidRPr="00757D09" w14:paraId="4E664EBC" w14:textId="77777777" w:rsidTr="00E8404E">
        <w:trPr>
          <w:cantSplit/>
          <w:trHeight w:val="300"/>
        </w:trPr>
        <w:tc>
          <w:tcPr>
            <w:tcW w:w="3360" w:type="dxa"/>
            <w:tcBorders>
              <w:top w:val="nil"/>
              <w:left w:val="nil"/>
              <w:bottom w:val="nil"/>
              <w:right w:val="nil"/>
            </w:tcBorders>
            <w:hideMark/>
          </w:tcPr>
          <w:p w14:paraId="2218DE2A" w14:textId="77777777" w:rsidR="00757D09" w:rsidRPr="00757D09" w:rsidRDefault="00757D09" w:rsidP="00474E91">
            <w:pPr>
              <w:spacing w:line="240" w:lineRule="auto"/>
              <w:jc w:val="center"/>
              <w:textAlignment w:val="baseline"/>
              <w:rPr>
                <w:rFonts w:ascii="Segoe UI" w:eastAsia="Times New Roman" w:hAnsi="Segoe UI" w:cs="Segoe UI"/>
                <w:b/>
                <w:bCs/>
                <w:color w:val="FFFFFF"/>
                <w:sz w:val="18"/>
                <w:szCs w:val="18"/>
              </w:rPr>
            </w:pPr>
            <w:r w:rsidRPr="00757D09">
              <w:rPr>
                <w:rFonts w:ascii="Segoe UI" w:eastAsia="Times New Roman" w:hAnsi="Segoe UI" w:cs="Segoe UI"/>
                <w:b/>
                <w:bCs/>
                <w:noProof/>
                <w:color w:val="FFFFFF"/>
                <w:sz w:val="18"/>
                <w:szCs w:val="18"/>
              </w:rPr>
              <w:drawing>
                <wp:inline distT="0" distB="0" distL="0" distR="0" wp14:anchorId="7CD4AC24" wp14:editId="665E2026">
                  <wp:extent cx="1619250" cy="1162050"/>
                  <wp:effectExtent l="0" t="0" r="0" b="0"/>
                  <wp:docPr id="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162050"/>
                          </a:xfrm>
                          <a:prstGeom prst="rect">
                            <a:avLst/>
                          </a:prstGeom>
                          <a:noFill/>
                          <a:ln>
                            <a:noFill/>
                          </a:ln>
                        </pic:spPr>
                      </pic:pic>
                    </a:graphicData>
                  </a:graphic>
                </wp:inline>
              </w:drawing>
            </w:r>
            <w:r w:rsidRPr="00757D09">
              <w:rPr>
                <w:rFonts w:eastAsia="Times New Roman" w:cs="Arial"/>
                <w:b/>
                <w:bCs/>
                <w:color w:val="FFFFFF"/>
              </w:rPr>
              <w:t> </w:t>
            </w:r>
          </w:p>
        </w:tc>
        <w:tc>
          <w:tcPr>
            <w:tcW w:w="3360" w:type="dxa"/>
            <w:tcBorders>
              <w:top w:val="nil"/>
              <w:left w:val="nil"/>
              <w:bottom w:val="nil"/>
              <w:right w:val="nil"/>
            </w:tcBorders>
            <w:hideMark/>
          </w:tcPr>
          <w:p w14:paraId="2F0FA5EF" w14:textId="77777777" w:rsidR="00757D09" w:rsidRPr="00757D09" w:rsidRDefault="00757D09" w:rsidP="00474E91">
            <w:pPr>
              <w:spacing w:line="240" w:lineRule="auto"/>
              <w:jc w:val="center"/>
              <w:textAlignment w:val="baseline"/>
              <w:rPr>
                <w:rFonts w:ascii="Segoe UI" w:eastAsia="Times New Roman" w:hAnsi="Segoe UI" w:cs="Segoe UI"/>
                <w:b/>
                <w:bCs/>
                <w:color w:val="FFFFFF"/>
                <w:sz w:val="18"/>
                <w:szCs w:val="18"/>
              </w:rPr>
            </w:pPr>
            <w:r w:rsidRPr="00757D09">
              <w:rPr>
                <w:rFonts w:ascii="Segoe UI" w:eastAsia="Times New Roman" w:hAnsi="Segoe UI" w:cs="Segoe UI"/>
                <w:b/>
                <w:bCs/>
                <w:noProof/>
                <w:color w:val="FFFFFF"/>
                <w:sz w:val="18"/>
                <w:szCs w:val="18"/>
              </w:rPr>
              <w:drawing>
                <wp:inline distT="0" distB="0" distL="0" distR="0" wp14:anchorId="030977F2" wp14:editId="7343F9FC">
                  <wp:extent cx="990600" cy="952500"/>
                  <wp:effectExtent l="0" t="0" r="0" b="0"/>
                  <wp:docPr id="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r w:rsidRPr="00757D09">
              <w:rPr>
                <w:rFonts w:eastAsia="Times New Roman" w:cs="Arial"/>
                <w:b/>
                <w:bCs/>
                <w:color w:val="FFFFFF"/>
              </w:rPr>
              <w:t> </w:t>
            </w:r>
          </w:p>
        </w:tc>
        <w:tc>
          <w:tcPr>
            <w:tcW w:w="3360" w:type="dxa"/>
            <w:tcBorders>
              <w:top w:val="nil"/>
              <w:left w:val="nil"/>
              <w:bottom w:val="nil"/>
              <w:right w:val="nil"/>
            </w:tcBorders>
            <w:vAlign w:val="center"/>
            <w:hideMark/>
          </w:tcPr>
          <w:p w14:paraId="065D8FE7" w14:textId="77777777" w:rsidR="00757D09" w:rsidRPr="00757D09" w:rsidRDefault="00757D09" w:rsidP="00474E91">
            <w:pPr>
              <w:spacing w:line="240" w:lineRule="auto"/>
              <w:jc w:val="center"/>
              <w:textAlignment w:val="baseline"/>
              <w:rPr>
                <w:rFonts w:ascii="Segoe UI" w:eastAsia="Times New Roman" w:hAnsi="Segoe UI" w:cs="Segoe UI"/>
                <w:b/>
                <w:bCs/>
                <w:color w:val="FFFFFF"/>
                <w:sz w:val="18"/>
                <w:szCs w:val="18"/>
              </w:rPr>
            </w:pPr>
            <w:r w:rsidRPr="00757D09">
              <w:rPr>
                <w:rFonts w:ascii="Segoe UI" w:eastAsia="Times New Roman" w:hAnsi="Segoe UI" w:cs="Segoe UI"/>
                <w:b/>
                <w:bCs/>
                <w:noProof/>
                <w:color w:val="FFFFFF"/>
                <w:sz w:val="18"/>
                <w:szCs w:val="18"/>
              </w:rPr>
              <w:drawing>
                <wp:inline distT="0" distB="0" distL="0" distR="0" wp14:anchorId="68911B3C" wp14:editId="796FCA22">
                  <wp:extent cx="1047750" cy="628650"/>
                  <wp:effectExtent l="0" t="0" r="0" b="0"/>
                  <wp:docPr id="1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Pr="00757D09">
              <w:rPr>
                <w:rFonts w:eastAsia="Times New Roman" w:cs="Arial"/>
                <w:b/>
                <w:bCs/>
                <w:color w:val="FFFFFF"/>
              </w:rPr>
              <w:t> </w:t>
            </w:r>
          </w:p>
        </w:tc>
      </w:tr>
      <w:tr w:rsidR="00757D09" w:rsidRPr="00E8404E" w14:paraId="112AE114" w14:textId="77777777" w:rsidTr="00E8404E">
        <w:trPr>
          <w:cantSplit/>
          <w:trHeight w:val="300"/>
        </w:trPr>
        <w:tc>
          <w:tcPr>
            <w:tcW w:w="3360" w:type="dxa"/>
            <w:tcBorders>
              <w:top w:val="nil"/>
              <w:left w:val="nil"/>
              <w:bottom w:val="nil"/>
              <w:right w:val="nil"/>
            </w:tcBorders>
            <w:hideMark/>
          </w:tcPr>
          <w:p w14:paraId="45E75684"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Whole Group with Teacher</w:t>
            </w:r>
            <w:r w:rsidRPr="00E8404E">
              <w:rPr>
                <w:rFonts w:eastAsia="Times New Roman" w:cs="Arial"/>
                <w:sz w:val="24"/>
                <w:szCs w:val="24"/>
              </w:rPr>
              <w:t> </w:t>
            </w:r>
          </w:p>
        </w:tc>
        <w:tc>
          <w:tcPr>
            <w:tcW w:w="3360" w:type="dxa"/>
            <w:tcBorders>
              <w:top w:val="nil"/>
              <w:left w:val="nil"/>
              <w:bottom w:val="nil"/>
              <w:right w:val="nil"/>
            </w:tcBorders>
            <w:hideMark/>
          </w:tcPr>
          <w:p w14:paraId="56EEE616"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Small Group with Teacher</w:t>
            </w:r>
            <w:r w:rsidRPr="00E8404E">
              <w:rPr>
                <w:rFonts w:eastAsia="Times New Roman" w:cs="Arial"/>
                <w:sz w:val="24"/>
                <w:szCs w:val="24"/>
              </w:rPr>
              <w:t> </w:t>
            </w:r>
          </w:p>
        </w:tc>
        <w:tc>
          <w:tcPr>
            <w:tcW w:w="3360" w:type="dxa"/>
            <w:tcBorders>
              <w:top w:val="nil"/>
              <w:left w:val="nil"/>
              <w:bottom w:val="nil"/>
              <w:right w:val="nil"/>
            </w:tcBorders>
            <w:hideMark/>
          </w:tcPr>
          <w:p w14:paraId="25FDB58E"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Teacher and 1 Student</w:t>
            </w:r>
            <w:r w:rsidRPr="00E8404E">
              <w:rPr>
                <w:rFonts w:eastAsia="Times New Roman" w:cs="Arial"/>
                <w:sz w:val="24"/>
                <w:szCs w:val="24"/>
              </w:rPr>
              <w:t> </w:t>
            </w:r>
          </w:p>
        </w:tc>
      </w:tr>
      <w:tr w:rsidR="00757D09" w:rsidRPr="00E8404E" w14:paraId="2A41E00C" w14:textId="77777777" w:rsidTr="00E8404E">
        <w:trPr>
          <w:cantSplit/>
          <w:trHeight w:val="300"/>
        </w:trPr>
        <w:tc>
          <w:tcPr>
            <w:tcW w:w="3360" w:type="dxa"/>
            <w:tcBorders>
              <w:top w:val="nil"/>
              <w:left w:val="nil"/>
              <w:bottom w:val="nil"/>
              <w:right w:val="nil"/>
            </w:tcBorders>
            <w:hideMark/>
          </w:tcPr>
          <w:p w14:paraId="35098399"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Most of the class (75%+) are doing the same activity under the direction of the teacher </w:t>
            </w:r>
          </w:p>
        </w:tc>
        <w:tc>
          <w:tcPr>
            <w:tcW w:w="3360" w:type="dxa"/>
            <w:tcBorders>
              <w:top w:val="nil"/>
              <w:left w:val="nil"/>
              <w:bottom w:val="nil"/>
              <w:right w:val="nil"/>
            </w:tcBorders>
            <w:hideMark/>
          </w:tcPr>
          <w:p w14:paraId="490A5B6C"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A small group of students (2+) is working with a teacher </w:t>
            </w:r>
          </w:p>
        </w:tc>
        <w:tc>
          <w:tcPr>
            <w:tcW w:w="3360" w:type="dxa"/>
            <w:tcBorders>
              <w:top w:val="nil"/>
              <w:left w:val="nil"/>
              <w:bottom w:val="nil"/>
              <w:right w:val="nil"/>
            </w:tcBorders>
            <w:hideMark/>
          </w:tcPr>
          <w:p w14:paraId="2D622C15" w14:textId="77777777" w:rsidR="00757D09" w:rsidRPr="00E8404E" w:rsidRDefault="00757D09"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The Teacher is working with a single student for 3 minutes of more.  </w:t>
            </w:r>
          </w:p>
        </w:tc>
      </w:tr>
      <w:tr w:rsidR="00742D15" w:rsidRPr="00E8404E" w14:paraId="1D6BFA9E" w14:textId="77777777" w:rsidTr="00E8404E">
        <w:trPr>
          <w:cantSplit/>
          <w:trHeight w:val="300"/>
        </w:trPr>
        <w:tc>
          <w:tcPr>
            <w:tcW w:w="3360" w:type="dxa"/>
            <w:tcBorders>
              <w:top w:val="nil"/>
              <w:left w:val="nil"/>
              <w:bottom w:val="nil"/>
              <w:right w:val="nil"/>
            </w:tcBorders>
            <w:vAlign w:val="center"/>
            <w:hideMark/>
          </w:tcPr>
          <w:p w14:paraId="3C3CEB99" w14:textId="29D5DC16" w:rsidR="00742D15" w:rsidRPr="00E8404E" w:rsidRDefault="00DE4E7A" w:rsidP="00474E91">
            <w:pPr>
              <w:spacing w:line="240" w:lineRule="auto"/>
              <w:jc w:val="center"/>
              <w:textAlignment w:val="baseline"/>
              <w:rPr>
                <w:rFonts w:ascii="Segoe UI" w:eastAsia="Times New Roman" w:hAnsi="Segoe UI" w:cs="Segoe UI"/>
                <w:sz w:val="24"/>
                <w:szCs w:val="24"/>
              </w:rPr>
            </w:pPr>
            <w:r>
              <w:rPr>
                <w:rFonts w:ascii="Segoe UI" w:eastAsia="Times New Roman" w:hAnsi="Segoe UI" w:cs="Segoe UI"/>
                <w:noProof/>
                <w:sz w:val="24"/>
                <w:szCs w:val="24"/>
              </w:rPr>
              <w:drawing>
                <wp:inline distT="0" distB="0" distL="0" distR="0" wp14:anchorId="00C2074B" wp14:editId="38798AFD">
                  <wp:extent cx="857250" cy="819150"/>
                  <wp:effectExtent l="0" t="0" r="0" b="0"/>
                  <wp:docPr id="1"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orati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r w:rsidR="00742D15" w:rsidRPr="00E8404E">
              <w:rPr>
                <w:rFonts w:eastAsia="Times New Roman" w:cs="Arial"/>
                <w:sz w:val="24"/>
                <w:szCs w:val="24"/>
              </w:rPr>
              <w:t> </w:t>
            </w:r>
          </w:p>
        </w:tc>
        <w:tc>
          <w:tcPr>
            <w:tcW w:w="3360" w:type="dxa"/>
            <w:tcBorders>
              <w:top w:val="nil"/>
              <w:left w:val="nil"/>
              <w:bottom w:val="nil"/>
              <w:right w:val="nil"/>
            </w:tcBorders>
            <w:vAlign w:val="center"/>
            <w:hideMark/>
          </w:tcPr>
          <w:p w14:paraId="0827321D" w14:textId="222E510C" w:rsidR="00742D15" w:rsidRPr="00E8404E" w:rsidRDefault="00DE4E7A" w:rsidP="00474E91">
            <w:pPr>
              <w:spacing w:line="240" w:lineRule="auto"/>
              <w:jc w:val="center"/>
              <w:textAlignment w:val="baseline"/>
              <w:rPr>
                <w:rFonts w:ascii="Segoe UI" w:eastAsia="Times New Roman" w:hAnsi="Segoe UI" w:cs="Segoe UI"/>
                <w:sz w:val="24"/>
                <w:szCs w:val="24"/>
              </w:rPr>
            </w:pPr>
            <w:r>
              <w:rPr>
                <w:rFonts w:ascii="Segoe UI" w:eastAsia="Times New Roman" w:hAnsi="Segoe UI" w:cs="Segoe UI"/>
                <w:noProof/>
                <w:sz w:val="24"/>
                <w:szCs w:val="24"/>
              </w:rPr>
              <w:drawing>
                <wp:inline distT="0" distB="0" distL="0" distR="0" wp14:anchorId="2ED59C0D" wp14:editId="1DC82489">
                  <wp:extent cx="952500" cy="1047750"/>
                  <wp:effectExtent l="0" t="0" r="0" b="0"/>
                  <wp:docPr id="270302788"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a:ln>
                            <a:noFill/>
                          </a:ln>
                        </pic:spPr>
                      </pic:pic>
                    </a:graphicData>
                  </a:graphic>
                </wp:inline>
              </w:drawing>
            </w:r>
            <w:r w:rsidR="00742D15" w:rsidRPr="00E8404E">
              <w:rPr>
                <w:rFonts w:eastAsia="Times New Roman" w:cs="Arial"/>
                <w:sz w:val="24"/>
                <w:szCs w:val="24"/>
              </w:rPr>
              <w:t> </w:t>
            </w:r>
          </w:p>
        </w:tc>
        <w:tc>
          <w:tcPr>
            <w:tcW w:w="3360" w:type="dxa"/>
            <w:tcBorders>
              <w:top w:val="nil"/>
              <w:left w:val="nil"/>
              <w:bottom w:val="nil"/>
              <w:right w:val="nil"/>
            </w:tcBorders>
            <w:vAlign w:val="center"/>
            <w:hideMark/>
          </w:tcPr>
          <w:p w14:paraId="62BA3ABB" w14:textId="28BCABC1" w:rsidR="00742D15" w:rsidRPr="00E8404E" w:rsidRDefault="00DE4E7A" w:rsidP="00474E91">
            <w:pPr>
              <w:spacing w:line="240" w:lineRule="auto"/>
              <w:jc w:val="center"/>
              <w:textAlignment w:val="baseline"/>
              <w:rPr>
                <w:rFonts w:ascii="Segoe UI" w:eastAsia="Times New Roman" w:hAnsi="Segoe UI" w:cs="Segoe UI"/>
                <w:sz w:val="24"/>
                <w:szCs w:val="24"/>
              </w:rPr>
            </w:pPr>
            <w:r>
              <w:rPr>
                <w:rFonts w:ascii="Segoe UI" w:eastAsia="Times New Roman" w:hAnsi="Segoe UI" w:cs="Segoe UI"/>
                <w:noProof/>
                <w:sz w:val="24"/>
                <w:szCs w:val="24"/>
              </w:rPr>
              <w:drawing>
                <wp:inline distT="0" distB="0" distL="0" distR="0" wp14:anchorId="6ACBEB3F" wp14:editId="2647BA24">
                  <wp:extent cx="1676400" cy="1123950"/>
                  <wp:effectExtent l="0" t="0" r="0" b="0"/>
                  <wp:docPr id="3"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r w:rsidR="00742D15" w:rsidRPr="00E8404E">
              <w:rPr>
                <w:rFonts w:eastAsia="Times New Roman" w:cs="Arial"/>
                <w:sz w:val="24"/>
                <w:szCs w:val="24"/>
              </w:rPr>
              <w:t> </w:t>
            </w:r>
          </w:p>
        </w:tc>
      </w:tr>
      <w:tr w:rsidR="00742D15" w:rsidRPr="00E8404E" w14:paraId="4D9EA0E3" w14:textId="77777777" w:rsidTr="00E8404E">
        <w:trPr>
          <w:cantSplit/>
          <w:trHeight w:val="300"/>
        </w:trPr>
        <w:tc>
          <w:tcPr>
            <w:tcW w:w="3360" w:type="dxa"/>
            <w:tcBorders>
              <w:top w:val="nil"/>
              <w:left w:val="nil"/>
              <w:bottom w:val="nil"/>
              <w:right w:val="nil"/>
            </w:tcBorders>
            <w:hideMark/>
          </w:tcPr>
          <w:p w14:paraId="527A3B57" w14:textId="0191F68D"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Small Group</w:t>
            </w:r>
            <w:r w:rsidRPr="00E8404E">
              <w:rPr>
                <w:rFonts w:eastAsia="Times New Roman" w:cs="Arial"/>
                <w:sz w:val="24"/>
                <w:szCs w:val="24"/>
              </w:rPr>
              <w:t> </w:t>
            </w:r>
          </w:p>
        </w:tc>
        <w:tc>
          <w:tcPr>
            <w:tcW w:w="3360" w:type="dxa"/>
            <w:tcBorders>
              <w:top w:val="nil"/>
              <w:left w:val="nil"/>
              <w:bottom w:val="nil"/>
              <w:right w:val="nil"/>
            </w:tcBorders>
            <w:hideMark/>
          </w:tcPr>
          <w:p w14:paraId="36435E6F" w14:textId="76EB8721"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Pair</w:t>
            </w:r>
            <w:r w:rsidRPr="00E8404E">
              <w:rPr>
                <w:rFonts w:eastAsia="Times New Roman" w:cs="Arial"/>
                <w:sz w:val="24"/>
                <w:szCs w:val="24"/>
              </w:rPr>
              <w:t> </w:t>
            </w:r>
          </w:p>
        </w:tc>
        <w:tc>
          <w:tcPr>
            <w:tcW w:w="3360" w:type="dxa"/>
            <w:tcBorders>
              <w:top w:val="nil"/>
              <w:left w:val="nil"/>
              <w:bottom w:val="nil"/>
              <w:right w:val="nil"/>
            </w:tcBorders>
            <w:vAlign w:val="center"/>
            <w:hideMark/>
          </w:tcPr>
          <w:p w14:paraId="518A9C65" w14:textId="0AD24603"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b/>
                <w:bCs/>
                <w:sz w:val="24"/>
                <w:szCs w:val="24"/>
              </w:rPr>
              <w:t>Independent</w:t>
            </w:r>
            <w:r w:rsidRPr="00E8404E">
              <w:rPr>
                <w:rFonts w:eastAsia="Times New Roman" w:cs="Arial"/>
                <w:sz w:val="24"/>
                <w:szCs w:val="24"/>
              </w:rPr>
              <w:t> </w:t>
            </w:r>
          </w:p>
        </w:tc>
      </w:tr>
      <w:tr w:rsidR="00742D15" w:rsidRPr="00E8404E" w14:paraId="78B33273" w14:textId="77777777" w:rsidTr="00E8404E">
        <w:trPr>
          <w:cantSplit/>
          <w:trHeight w:val="300"/>
        </w:trPr>
        <w:tc>
          <w:tcPr>
            <w:tcW w:w="3360" w:type="dxa"/>
            <w:tcBorders>
              <w:top w:val="nil"/>
              <w:left w:val="nil"/>
              <w:bottom w:val="nil"/>
              <w:right w:val="nil"/>
            </w:tcBorders>
            <w:hideMark/>
          </w:tcPr>
          <w:p w14:paraId="598F0845" w14:textId="35C92655"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A small group of students (3+) is working jointly together without a teacher </w:t>
            </w:r>
          </w:p>
        </w:tc>
        <w:tc>
          <w:tcPr>
            <w:tcW w:w="3360" w:type="dxa"/>
            <w:tcBorders>
              <w:top w:val="nil"/>
              <w:left w:val="nil"/>
              <w:bottom w:val="nil"/>
              <w:right w:val="nil"/>
            </w:tcBorders>
            <w:hideMark/>
          </w:tcPr>
          <w:p w14:paraId="2101D684" w14:textId="77777777"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Students are working together in pairs on joint activity  </w:t>
            </w:r>
          </w:p>
          <w:p w14:paraId="5F3D16CE" w14:textId="5E8F50A8"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(teacher may be circulating) </w:t>
            </w:r>
          </w:p>
        </w:tc>
        <w:tc>
          <w:tcPr>
            <w:tcW w:w="3360" w:type="dxa"/>
            <w:tcBorders>
              <w:top w:val="nil"/>
              <w:left w:val="nil"/>
              <w:bottom w:val="nil"/>
              <w:right w:val="nil"/>
            </w:tcBorders>
            <w:hideMark/>
          </w:tcPr>
          <w:p w14:paraId="406996D6" w14:textId="77777777"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Students are working independently </w:t>
            </w:r>
          </w:p>
          <w:p w14:paraId="4594CE17" w14:textId="2DCC6F94" w:rsidR="00742D15" w:rsidRPr="00E8404E" w:rsidRDefault="00742D15" w:rsidP="00474E91">
            <w:pPr>
              <w:spacing w:line="240" w:lineRule="auto"/>
              <w:jc w:val="center"/>
              <w:textAlignment w:val="baseline"/>
              <w:rPr>
                <w:rFonts w:ascii="Segoe UI" w:eastAsia="Times New Roman" w:hAnsi="Segoe UI" w:cs="Segoe UI"/>
                <w:sz w:val="24"/>
                <w:szCs w:val="24"/>
              </w:rPr>
            </w:pPr>
            <w:r w:rsidRPr="00E8404E">
              <w:rPr>
                <w:rFonts w:eastAsia="Times New Roman" w:cs="Arial"/>
                <w:sz w:val="24"/>
                <w:szCs w:val="24"/>
              </w:rPr>
              <w:t> (teacher may be circulating) </w:t>
            </w:r>
          </w:p>
        </w:tc>
      </w:tr>
    </w:tbl>
    <w:p w14:paraId="47CF4CD3" w14:textId="77777777" w:rsidR="00474E91" w:rsidRDefault="00474E91" w:rsidP="00474E91">
      <w:pPr>
        <w:pStyle w:val="BodyText"/>
      </w:pPr>
      <w:bookmarkStart w:id="54" w:name="_Ref201827627"/>
      <w:bookmarkStart w:id="55" w:name="_Ref201827622"/>
    </w:p>
    <w:p w14:paraId="1E180590" w14:textId="564C4A68" w:rsidR="00A23631" w:rsidRPr="00E8404E" w:rsidRDefault="004923E4" w:rsidP="00474E91">
      <w:pPr>
        <w:pStyle w:val="NORCCaption-Table"/>
        <w:keepNext w:val="0"/>
        <w:keepLines w:val="0"/>
      </w:pPr>
      <w:bookmarkStart w:id="56" w:name="_Toc226388532"/>
      <w:r w:rsidRPr="00090D73">
        <w:rPr>
          <w:rStyle w:val="NORCCaption-Bold"/>
        </w:rPr>
        <w:lastRenderedPageBreak/>
        <w:t xml:space="preserve">Table </w:t>
      </w:r>
      <w:r w:rsidRPr="00090D73">
        <w:rPr>
          <w:rStyle w:val="NORCCaption-Bold"/>
        </w:rPr>
        <w:fldChar w:fldCharType="begin"/>
      </w:r>
      <w:r w:rsidRPr="00090D73">
        <w:rPr>
          <w:rStyle w:val="NORCCaption-Bold"/>
        </w:rPr>
        <w:instrText>SEQ Table \* ARABIC</w:instrText>
      </w:r>
      <w:r w:rsidRPr="00090D73">
        <w:rPr>
          <w:rStyle w:val="NORCCaption-Bold"/>
        </w:rPr>
        <w:fldChar w:fldCharType="separate"/>
      </w:r>
      <w:r w:rsidR="00037B8C" w:rsidRPr="00090D73">
        <w:rPr>
          <w:rStyle w:val="NORCCaption-Bold"/>
        </w:rPr>
        <w:t>4</w:t>
      </w:r>
      <w:r w:rsidRPr="00090D73">
        <w:rPr>
          <w:rStyle w:val="NORCCaption-Bold"/>
        </w:rPr>
        <w:fldChar w:fldCharType="end"/>
      </w:r>
      <w:bookmarkEnd w:id="54"/>
      <w:r w:rsidRPr="00090D73">
        <w:rPr>
          <w:rStyle w:val="NORCCaption-Bold"/>
        </w:rPr>
        <w:t>.</w:t>
      </w:r>
      <w:r w:rsidR="00090D73">
        <w:tab/>
      </w:r>
      <w:r w:rsidR="00BE035F" w:rsidRPr="00E8404E">
        <w:t xml:space="preserve">Proportion of Episodes by Activity </w:t>
      </w:r>
      <w:r w:rsidR="00E7275E" w:rsidRPr="00E8404E">
        <w:t>Setting</w:t>
      </w:r>
      <w:bookmarkEnd w:id="55"/>
      <w:bookmarkEnd w:id="56"/>
    </w:p>
    <w:tbl>
      <w:tblPr>
        <w:tblStyle w:val="NORC1ReportTable"/>
        <w:tblW w:w="5005" w:type="pct"/>
        <w:tblCellMar>
          <w:top w:w="58" w:type="dxa"/>
          <w:bottom w:w="58" w:type="dxa"/>
        </w:tblCellMar>
        <w:tblLook w:val="0620" w:firstRow="1" w:lastRow="0" w:firstColumn="0" w:lastColumn="0" w:noHBand="1" w:noVBand="1"/>
      </w:tblPr>
      <w:tblGrid>
        <w:gridCol w:w="2533"/>
        <w:gridCol w:w="1800"/>
        <w:gridCol w:w="1919"/>
        <w:gridCol w:w="1919"/>
        <w:gridCol w:w="1919"/>
      </w:tblGrid>
      <w:tr w:rsidR="006D5FB7" w:rsidRPr="00E8404E" w14:paraId="07C75E30" w14:textId="77777777" w:rsidTr="000C17D8">
        <w:trPr>
          <w:cnfStyle w:val="100000000000" w:firstRow="1" w:lastRow="0" w:firstColumn="0" w:lastColumn="0" w:oddVBand="0" w:evenVBand="0" w:oddHBand="0" w:evenHBand="0" w:firstRowFirstColumn="0" w:firstRowLastColumn="0" w:lastRowFirstColumn="0" w:lastRowLastColumn="0"/>
          <w:cantSplit/>
          <w:trHeight w:val="584"/>
        </w:trPr>
        <w:tc>
          <w:tcPr>
            <w:tcW w:w="1255" w:type="pct"/>
            <w:vAlign w:val="center"/>
            <w:hideMark/>
          </w:tcPr>
          <w:p w14:paraId="2DAC4F24" w14:textId="4506736B" w:rsidR="006D5FB7" w:rsidRPr="00E8404E" w:rsidRDefault="000C17D8" w:rsidP="000C17D8">
            <w:pPr>
              <w:pStyle w:val="NORCTableBodyLeft"/>
              <w:spacing w:before="60" w:after="60"/>
              <w:jc w:val="center"/>
              <w:rPr>
                <w:bCs/>
                <w:sz w:val="24"/>
                <w:szCs w:val="24"/>
              </w:rPr>
            </w:pPr>
            <w:r>
              <w:rPr>
                <w:bCs/>
                <w:sz w:val="24"/>
                <w:szCs w:val="24"/>
              </w:rPr>
              <w:t>Activity Setting</w:t>
            </w:r>
          </w:p>
        </w:tc>
        <w:tc>
          <w:tcPr>
            <w:tcW w:w="892" w:type="pct"/>
            <w:vAlign w:val="center"/>
          </w:tcPr>
          <w:p w14:paraId="16AE9222" w14:textId="3F46D4EB" w:rsidR="006D5FB7" w:rsidRPr="00E8404E" w:rsidRDefault="006D5FB7" w:rsidP="000C17D8">
            <w:pPr>
              <w:pStyle w:val="NORCTableBodyLeft"/>
              <w:spacing w:before="60" w:after="60"/>
              <w:jc w:val="center"/>
              <w:rPr>
                <w:bCs/>
                <w:sz w:val="24"/>
                <w:szCs w:val="24"/>
              </w:rPr>
            </w:pPr>
            <w:bookmarkStart w:id="57" w:name="_Toc201786827"/>
            <w:r w:rsidRPr="00E8404E">
              <w:rPr>
                <w:bCs/>
                <w:sz w:val="24"/>
                <w:szCs w:val="24"/>
              </w:rPr>
              <w:t>Overall</w:t>
            </w:r>
            <w:bookmarkEnd w:id="57"/>
          </w:p>
        </w:tc>
        <w:tc>
          <w:tcPr>
            <w:tcW w:w="951" w:type="pct"/>
            <w:vAlign w:val="center"/>
            <w:hideMark/>
          </w:tcPr>
          <w:p w14:paraId="4664EC5F" w14:textId="7F7A6CD8" w:rsidR="006D5FB7" w:rsidRPr="00E8404E" w:rsidRDefault="006D5FB7" w:rsidP="000C17D8">
            <w:pPr>
              <w:pStyle w:val="NORCTableBodyLeft"/>
              <w:spacing w:before="60" w:after="60"/>
              <w:jc w:val="center"/>
              <w:rPr>
                <w:sz w:val="24"/>
                <w:szCs w:val="24"/>
              </w:rPr>
            </w:pPr>
            <w:bookmarkStart w:id="58" w:name="_Toc201786828"/>
            <w:r w:rsidRPr="00E8404E">
              <w:rPr>
                <w:sz w:val="24"/>
                <w:szCs w:val="24"/>
              </w:rPr>
              <w:t>Pre-k – K</w:t>
            </w:r>
            <w:bookmarkEnd w:id="58"/>
          </w:p>
        </w:tc>
        <w:tc>
          <w:tcPr>
            <w:tcW w:w="951" w:type="pct"/>
            <w:vAlign w:val="center"/>
            <w:hideMark/>
          </w:tcPr>
          <w:p w14:paraId="28CCDF9D" w14:textId="77777777" w:rsidR="006D5FB7" w:rsidRPr="00E8404E" w:rsidRDefault="006D5FB7" w:rsidP="000C17D8">
            <w:pPr>
              <w:pStyle w:val="NORCTableBodyLeft"/>
              <w:spacing w:before="60" w:after="60"/>
              <w:jc w:val="center"/>
              <w:rPr>
                <w:sz w:val="24"/>
                <w:szCs w:val="24"/>
              </w:rPr>
            </w:pPr>
            <w:bookmarkStart w:id="59" w:name="_Toc201786829"/>
            <w:r w:rsidRPr="00E8404E">
              <w:rPr>
                <w:sz w:val="24"/>
                <w:szCs w:val="24"/>
              </w:rPr>
              <w:t>1</w:t>
            </w:r>
            <w:r w:rsidRPr="00E8404E">
              <w:rPr>
                <w:sz w:val="24"/>
                <w:szCs w:val="24"/>
                <w:vertAlign w:val="superscript"/>
              </w:rPr>
              <w:t>st</w:t>
            </w:r>
            <w:r w:rsidRPr="00E8404E">
              <w:rPr>
                <w:sz w:val="24"/>
                <w:szCs w:val="24"/>
              </w:rPr>
              <w:t xml:space="preserve"> – 2</w:t>
            </w:r>
            <w:r w:rsidRPr="00E8404E">
              <w:rPr>
                <w:sz w:val="24"/>
                <w:szCs w:val="24"/>
                <w:vertAlign w:val="superscript"/>
              </w:rPr>
              <w:t>nd</w:t>
            </w:r>
            <w:r w:rsidRPr="00E8404E">
              <w:rPr>
                <w:sz w:val="24"/>
                <w:szCs w:val="24"/>
              </w:rPr>
              <w:t xml:space="preserve"> Grade</w:t>
            </w:r>
            <w:bookmarkEnd w:id="59"/>
          </w:p>
        </w:tc>
        <w:tc>
          <w:tcPr>
            <w:tcW w:w="951" w:type="pct"/>
            <w:vAlign w:val="center"/>
            <w:hideMark/>
          </w:tcPr>
          <w:p w14:paraId="56AB617A" w14:textId="5F042DEA" w:rsidR="006D5FB7" w:rsidRPr="00E8404E" w:rsidRDefault="006D5FB7" w:rsidP="000C17D8">
            <w:pPr>
              <w:pStyle w:val="NORCTableBodyLeft"/>
              <w:spacing w:before="60" w:after="60"/>
              <w:jc w:val="center"/>
              <w:rPr>
                <w:sz w:val="24"/>
                <w:szCs w:val="24"/>
              </w:rPr>
            </w:pPr>
            <w:bookmarkStart w:id="60" w:name="_Toc201786830"/>
            <w:r w:rsidRPr="00E8404E">
              <w:rPr>
                <w:sz w:val="24"/>
                <w:szCs w:val="24"/>
              </w:rPr>
              <w:t>3</w:t>
            </w:r>
            <w:r w:rsidRPr="00E8404E">
              <w:rPr>
                <w:sz w:val="24"/>
                <w:szCs w:val="24"/>
                <w:vertAlign w:val="superscript"/>
              </w:rPr>
              <w:t>rd</w:t>
            </w:r>
            <w:r w:rsidRPr="00E8404E">
              <w:rPr>
                <w:sz w:val="24"/>
                <w:szCs w:val="24"/>
              </w:rPr>
              <w:t xml:space="preserve"> Grade</w:t>
            </w:r>
            <w:bookmarkEnd w:id="60"/>
          </w:p>
        </w:tc>
      </w:tr>
      <w:tr w:rsidR="006D5FB7" w:rsidRPr="00E8404E" w14:paraId="647DC453" w14:textId="77777777" w:rsidTr="009D2BB6">
        <w:trPr>
          <w:cantSplit/>
          <w:trHeight w:val="584"/>
        </w:trPr>
        <w:tc>
          <w:tcPr>
            <w:tcW w:w="1255" w:type="pct"/>
            <w:hideMark/>
          </w:tcPr>
          <w:p w14:paraId="06751B40" w14:textId="3BB609F6" w:rsidR="006D5FB7" w:rsidRPr="00E8404E" w:rsidRDefault="006D5FB7" w:rsidP="009D2BB6">
            <w:pPr>
              <w:pStyle w:val="NORCTableBodyLeft"/>
              <w:spacing w:before="60" w:after="60"/>
              <w:rPr>
                <w:sz w:val="24"/>
                <w:szCs w:val="24"/>
              </w:rPr>
            </w:pPr>
            <w:bookmarkStart w:id="61" w:name="_Toc201786831"/>
            <w:r w:rsidRPr="00E8404E">
              <w:rPr>
                <w:sz w:val="24"/>
                <w:szCs w:val="24"/>
              </w:rPr>
              <w:t>Whole Group</w:t>
            </w:r>
            <w:bookmarkEnd w:id="61"/>
            <w:r w:rsidR="00540DA0" w:rsidRPr="00E8404E">
              <w:rPr>
                <w:sz w:val="24"/>
                <w:szCs w:val="24"/>
              </w:rPr>
              <w:t xml:space="preserve"> with Teacher</w:t>
            </w:r>
          </w:p>
        </w:tc>
        <w:tc>
          <w:tcPr>
            <w:tcW w:w="892" w:type="pct"/>
            <w:shd w:val="clear" w:color="auto" w:fill="FBE2D5" w:themeFill="text2" w:themeFillTint="33"/>
          </w:tcPr>
          <w:p w14:paraId="40483142" w14:textId="2665D3A0" w:rsidR="006D5FB7" w:rsidRPr="00E8404E" w:rsidRDefault="008A41EB" w:rsidP="009D2BB6">
            <w:pPr>
              <w:pStyle w:val="NORCTableBodyLeft"/>
              <w:spacing w:before="60" w:after="60"/>
              <w:jc w:val="center"/>
              <w:rPr>
                <w:sz w:val="24"/>
                <w:szCs w:val="24"/>
              </w:rPr>
            </w:pPr>
            <w:bookmarkStart w:id="62" w:name="_Toc201786832"/>
            <w:r w:rsidRPr="00E8404E">
              <w:rPr>
                <w:sz w:val="24"/>
                <w:szCs w:val="24"/>
              </w:rPr>
              <w:t>25%</w:t>
            </w:r>
            <w:bookmarkEnd w:id="62"/>
          </w:p>
        </w:tc>
        <w:tc>
          <w:tcPr>
            <w:tcW w:w="951" w:type="pct"/>
            <w:hideMark/>
          </w:tcPr>
          <w:p w14:paraId="55A3287C" w14:textId="718DB39D" w:rsidR="007A34BE" w:rsidRPr="00E8404E" w:rsidRDefault="006D5FB7" w:rsidP="009D2BB6">
            <w:pPr>
              <w:pStyle w:val="NORCTableBodyLeft"/>
              <w:spacing w:before="60" w:after="60"/>
              <w:jc w:val="center"/>
              <w:rPr>
                <w:sz w:val="24"/>
                <w:szCs w:val="24"/>
              </w:rPr>
            </w:pPr>
            <w:bookmarkStart w:id="63" w:name="_Toc201786833"/>
            <w:r w:rsidRPr="00E8404E">
              <w:rPr>
                <w:sz w:val="24"/>
                <w:szCs w:val="24"/>
              </w:rPr>
              <w:t>24%</w:t>
            </w:r>
            <w:bookmarkEnd w:id="63"/>
            <w:r w:rsidR="0076668D">
              <w:rPr>
                <w:sz w:val="24"/>
                <w:szCs w:val="24"/>
              </w:rPr>
              <w:t xml:space="preserve"> </w:t>
            </w:r>
            <w:r w:rsidR="0076668D">
              <w:br/>
            </w:r>
            <w:r w:rsidR="007A34BE" w:rsidRPr="00E8404E">
              <w:rPr>
                <w:sz w:val="24"/>
                <w:szCs w:val="24"/>
              </w:rPr>
              <w:t>(12</w:t>
            </w:r>
            <w:r w:rsidR="009679F4" w:rsidRPr="00E8404E">
              <w:rPr>
                <w:sz w:val="24"/>
                <w:szCs w:val="24"/>
              </w:rPr>
              <w:t>%</w:t>
            </w:r>
            <w:r w:rsidR="00960EF6" w:rsidRPr="00E8404E">
              <w:rPr>
                <w:sz w:val="24"/>
                <w:szCs w:val="24"/>
              </w:rPr>
              <w:t xml:space="preserve"> – 29%)</w:t>
            </w:r>
          </w:p>
        </w:tc>
        <w:tc>
          <w:tcPr>
            <w:tcW w:w="951" w:type="pct"/>
            <w:hideMark/>
          </w:tcPr>
          <w:p w14:paraId="6F550CC3" w14:textId="08341321" w:rsidR="000D144D" w:rsidRPr="00E8404E" w:rsidRDefault="006D5FB7" w:rsidP="009D2BB6">
            <w:pPr>
              <w:pStyle w:val="NORCTableBodyLeft"/>
              <w:spacing w:before="60" w:after="60"/>
              <w:jc w:val="center"/>
              <w:rPr>
                <w:sz w:val="24"/>
                <w:szCs w:val="24"/>
              </w:rPr>
            </w:pPr>
            <w:bookmarkStart w:id="64" w:name="_Toc201786834"/>
            <w:r w:rsidRPr="00E8404E">
              <w:rPr>
                <w:sz w:val="24"/>
                <w:szCs w:val="24"/>
              </w:rPr>
              <w:t>25%</w:t>
            </w:r>
            <w:bookmarkEnd w:id="64"/>
            <w:r w:rsidR="0076668D">
              <w:rPr>
                <w:sz w:val="24"/>
                <w:szCs w:val="24"/>
              </w:rPr>
              <w:t xml:space="preserve"> </w:t>
            </w:r>
            <w:r w:rsidR="0076668D">
              <w:br/>
            </w:r>
            <w:r w:rsidR="000D144D" w:rsidRPr="00E8404E">
              <w:rPr>
                <w:sz w:val="24"/>
                <w:szCs w:val="24"/>
              </w:rPr>
              <w:t xml:space="preserve">(21% </w:t>
            </w:r>
            <w:r w:rsidR="009679F4" w:rsidRPr="00E8404E">
              <w:rPr>
                <w:sz w:val="24"/>
                <w:szCs w:val="24"/>
              </w:rPr>
              <w:t xml:space="preserve">– </w:t>
            </w:r>
            <w:r w:rsidR="000D144D" w:rsidRPr="00E8404E">
              <w:rPr>
                <w:sz w:val="24"/>
                <w:szCs w:val="24"/>
              </w:rPr>
              <w:t>28%)</w:t>
            </w:r>
          </w:p>
        </w:tc>
        <w:tc>
          <w:tcPr>
            <w:tcW w:w="951" w:type="pct"/>
            <w:hideMark/>
          </w:tcPr>
          <w:p w14:paraId="2CD78E60" w14:textId="734A622E" w:rsidR="00893337" w:rsidRPr="00E8404E" w:rsidRDefault="006D5FB7" w:rsidP="009D2BB6">
            <w:pPr>
              <w:pStyle w:val="NORCTableBodyLeft"/>
              <w:spacing w:before="60" w:after="60"/>
              <w:jc w:val="center"/>
              <w:rPr>
                <w:sz w:val="24"/>
                <w:szCs w:val="24"/>
              </w:rPr>
            </w:pPr>
            <w:bookmarkStart w:id="65" w:name="_Toc201786835"/>
            <w:r w:rsidRPr="00E8404E">
              <w:rPr>
                <w:sz w:val="24"/>
                <w:szCs w:val="24"/>
              </w:rPr>
              <w:t>27%</w:t>
            </w:r>
            <w:bookmarkEnd w:id="65"/>
            <w:r w:rsidR="0076668D">
              <w:rPr>
                <w:sz w:val="24"/>
                <w:szCs w:val="24"/>
              </w:rPr>
              <w:t xml:space="preserve"> </w:t>
            </w:r>
            <w:r w:rsidR="0076668D">
              <w:br/>
            </w:r>
            <w:r w:rsidR="00893337" w:rsidRPr="00E8404E">
              <w:rPr>
                <w:sz w:val="24"/>
                <w:szCs w:val="24"/>
              </w:rPr>
              <w:t xml:space="preserve">(17% </w:t>
            </w:r>
            <w:r w:rsidR="009679F4" w:rsidRPr="00E8404E">
              <w:rPr>
                <w:sz w:val="24"/>
                <w:szCs w:val="24"/>
              </w:rPr>
              <w:t xml:space="preserve">– </w:t>
            </w:r>
            <w:r w:rsidR="00893337" w:rsidRPr="00E8404E">
              <w:rPr>
                <w:sz w:val="24"/>
                <w:szCs w:val="24"/>
              </w:rPr>
              <w:t>40%)</w:t>
            </w:r>
          </w:p>
        </w:tc>
      </w:tr>
      <w:tr w:rsidR="006D5FB7" w:rsidRPr="00E8404E" w14:paraId="2F463E63" w14:textId="77777777" w:rsidTr="009D2BB6">
        <w:trPr>
          <w:cantSplit/>
          <w:trHeight w:val="584"/>
        </w:trPr>
        <w:tc>
          <w:tcPr>
            <w:tcW w:w="1255" w:type="pct"/>
            <w:hideMark/>
          </w:tcPr>
          <w:p w14:paraId="47E1A0FC" w14:textId="36C1E4B6" w:rsidR="006D5FB7" w:rsidRPr="00E8404E" w:rsidRDefault="006D5FB7" w:rsidP="009D2BB6">
            <w:pPr>
              <w:pStyle w:val="NORCTableBodyLeft"/>
              <w:spacing w:before="60" w:after="60"/>
              <w:rPr>
                <w:sz w:val="24"/>
                <w:szCs w:val="24"/>
              </w:rPr>
            </w:pPr>
            <w:bookmarkStart w:id="66" w:name="_Toc201786836"/>
            <w:r w:rsidRPr="00E8404E">
              <w:rPr>
                <w:sz w:val="24"/>
                <w:szCs w:val="24"/>
              </w:rPr>
              <w:t>Small Group</w:t>
            </w:r>
            <w:bookmarkEnd w:id="66"/>
            <w:r w:rsidR="00742D15" w:rsidRPr="00E8404E">
              <w:rPr>
                <w:sz w:val="24"/>
                <w:szCs w:val="24"/>
              </w:rPr>
              <w:t xml:space="preserve"> with Teacher</w:t>
            </w:r>
          </w:p>
        </w:tc>
        <w:tc>
          <w:tcPr>
            <w:tcW w:w="892" w:type="pct"/>
            <w:shd w:val="clear" w:color="auto" w:fill="FBE2D5" w:themeFill="text2" w:themeFillTint="33"/>
          </w:tcPr>
          <w:p w14:paraId="0FD88292" w14:textId="14E7D47F" w:rsidR="006D5FB7" w:rsidRPr="00E8404E" w:rsidRDefault="008A41EB" w:rsidP="009D2BB6">
            <w:pPr>
              <w:pStyle w:val="NORCTableBodyLeft"/>
              <w:spacing w:before="60" w:after="60"/>
              <w:jc w:val="center"/>
              <w:rPr>
                <w:sz w:val="24"/>
                <w:szCs w:val="24"/>
              </w:rPr>
            </w:pPr>
            <w:bookmarkStart w:id="67" w:name="_Toc201786837"/>
            <w:r w:rsidRPr="00E8404E">
              <w:rPr>
                <w:sz w:val="24"/>
                <w:szCs w:val="24"/>
              </w:rPr>
              <w:t>11%</w:t>
            </w:r>
            <w:bookmarkEnd w:id="67"/>
          </w:p>
        </w:tc>
        <w:tc>
          <w:tcPr>
            <w:tcW w:w="951" w:type="pct"/>
            <w:hideMark/>
          </w:tcPr>
          <w:p w14:paraId="35E9AE8D" w14:textId="486B4BEC" w:rsidR="009679F4" w:rsidRPr="00E8404E" w:rsidRDefault="006D5FB7" w:rsidP="009D2BB6">
            <w:pPr>
              <w:pStyle w:val="NORCTableBodyLeft"/>
              <w:spacing w:before="60" w:after="60"/>
              <w:jc w:val="center"/>
              <w:rPr>
                <w:sz w:val="24"/>
                <w:szCs w:val="24"/>
              </w:rPr>
            </w:pPr>
            <w:bookmarkStart w:id="68" w:name="_Toc201786838"/>
            <w:r w:rsidRPr="00E8404E">
              <w:rPr>
                <w:sz w:val="24"/>
                <w:szCs w:val="24"/>
              </w:rPr>
              <w:t>13%</w:t>
            </w:r>
            <w:bookmarkEnd w:id="68"/>
            <w:r w:rsidR="0076668D">
              <w:rPr>
                <w:sz w:val="24"/>
                <w:szCs w:val="24"/>
              </w:rPr>
              <w:t xml:space="preserve"> </w:t>
            </w:r>
            <w:r w:rsidR="0076668D">
              <w:br/>
            </w:r>
            <w:r w:rsidR="009679F4" w:rsidRPr="00E8404E">
              <w:rPr>
                <w:sz w:val="24"/>
                <w:szCs w:val="24"/>
              </w:rPr>
              <w:t>(</w:t>
            </w:r>
            <w:r w:rsidR="00930458" w:rsidRPr="00E8404E">
              <w:rPr>
                <w:sz w:val="24"/>
                <w:szCs w:val="24"/>
              </w:rPr>
              <w:t>0</w:t>
            </w:r>
            <w:r w:rsidR="009679F4" w:rsidRPr="00E8404E">
              <w:rPr>
                <w:sz w:val="24"/>
                <w:szCs w:val="24"/>
              </w:rPr>
              <w:t>% – 2</w:t>
            </w:r>
            <w:r w:rsidR="00930458" w:rsidRPr="00E8404E">
              <w:rPr>
                <w:sz w:val="24"/>
                <w:szCs w:val="24"/>
              </w:rPr>
              <w:t>6</w:t>
            </w:r>
            <w:r w:rsidR="009679F4" w:rsidRPr="00E8404E">
              <w:rPr>
                <w:sz w:val="24"/>
                <w:szCs w:val="24"/>
              </w:rPr>
              <w:t>%)</w:t>
            </w:r>
          </w:p>
        </w:tc>
        <w:tc>
          <w:tcPr>
            <w:tcW w:w="951" w:type="pct"/>
            <w:hideMark/>
          </w:tcPr>
          <w:p w14:paraId="60DA2A3E" w14:textId="5E7A28A9" w:rsidR="009679F4" w:rsidRPr="00E8404E" w:rsidRDefault="006D5FB7" w:rsidP="009D2BB6">
            <w:pPr>
              <w:pStyle w:val="NORCTableBodyLeft"/>
              <w:spacing w:before="60" w:after="60"/>
              <w:jc w:val="center"/>
              <w:rPr>
                <w:sz w:val="24"/>
                <w:szCs w:val="24"/>
              </w:rPr>
            </w:pPr>
            <w:bookmarkStart w:id="69" w:name="_Toc201786839"/>
            <w:r w:rsidRPr="00E8404E">
              <w:rPr>
                <w:sz w:val="24"/>
                <w:szCs w:val="24"/>
              </w:rPr>
              <w:t>7%</w:t>
            </w:r>
            <w:bookmarkEnd w:id="69"/>
            <w:r w:rsidR="0076668D">
              <w:rPr>
                <w:sz w:val="24"/>
                <w:szCs w:val="24"/>
              </w:rPr>
              <w:t xml:space="preserve"> </w:t>
            </w:r>
            <w:r w:rsidR="0076668D">
              <w:br/>
            </w:r>
            <w:r w:rsidR="009679F4" w:rsidRPr="00E8404E">
              <w:rPr>
                <w:sz w:val="24"/>
                <w:szCs w:val="24"/>
              </w:rPr>
              <w:t>(</w:t>
            </w:r>
            <w:r w:rsidR="00D015A8" w:rsidRPr="00E8404E">
              <w:rPr>
                <w:sz w:val="24"/>
                <w:szCs w:val="24"/>
              </w:rPr>
              <w:t>0</w:t>
            </w:r>
            <w:r w:rsidR="009679F4" w:rsidRPr="00E8404E">
              <w:rPr>
                <w:sz w:val="24"/>
                <w:szCs w:val="24"/>
              </w:rPr>
              <w:t xml:space="preserve">% – </w:t>
            </w:r>
            <w:r w:rsidR="00D015A8" w:rsidRPr="00E8404E">
              <w:rPr>
                <w:sz w:val="24"/>
                <w:szCs w:val="24"/>
              </w:rPr>
              <w:t>13</w:t>
            </w:r>
            <w:r w:rsidR="009679F4" w:rsidRPr="00E8404E">
              <w:rPr>
                <w:sz w:val="24"/>
                <w:szCs w:val="24"/>
              </w:rPr>
              <w:t>%)</w:t>
            </w:r>
          </w:p>
        </w:tc>
        <w:tc>
          <w:tcPr>
            <w:tcW w:w="951" w:type="pct"/>
            <w:hideMark/>
          </w:tcPr>
          <w:p w14:paraId="78D64DC6" w14:textId="1193E313" w:rsidR="006D5FB7" w:rsidRDefault="006D5FB7" w:rsidP="009D2BB6">
            <w:pPr>
              <w:pStyle w:val="NORCTableBodyLeft"/>
              <w:spacing w:before="60" w:after="60"/>
              <w:jc w:val="center"/>
            </w:pPr>
            <w:bookmarkStart w:id="70" w:name="_Toc201786840"/>
            <w:r w:rsidRPr="00E8404E">
              <w:rPr>
                <w:sz w:val="24"/>
                <w:szCs w:val="24"/>
              </w:rPr>
              <w:t>10%</w:t>
            </w:r>
            <w:bookmarkEnd w:id="70"/>
          </w:p>
          <w:p w14:paraId="2C937041" w14:textId="53B7EC07" w:rsidR="009679F4" w:rsidRPr="00E8404E" w:rsidRDefault="009679F4" w:rsidP="009D2BB6">
            <w:pPr>
              <w:pStyle w:val="NORCTableBodyLeft"/>
              <w:spacing w:before="60" w:after="60"/>
              <w:jc w:val="center"/>
              <w:rPr>
                <w:sz w:val="24"/>
                <w:szCs w:val="24"/>
              </w:rPr>
            </w:pPr>
            <w:r w:rsidRPr="00E8404E">
              <w:rPr>
                <w:sz w:val="24"/>
                <w:szCs w:val="24"/>
              </w:rPr>
              <w:t>(</w:t>
            </w:r>
            <w:r w:rsidR="00B134AB" w:rsidRPr="00E8404E">
              <w:rPr>
                <w:sz w:val="24"/>
                <w:szCs w:val="24"/>
              </w:rPr>
              <w:t>0</w:t>
            </w:r>
            <w:r w:rsidRPr="00E8404E">
              <w:rPr>
                <w:sz w:val="24"/>
                <w:szCs w:val="24"/>
              </w:rPr>
              <w:t xml:space="preserve">% – </w:t>
            </w:r>
            <w:r w:rsidR="00B134AB" w:rsidRPr="00E8404E">
              <w:rPr>
                <w:sz w:val="24"/>
                <w:szCs w:val="24"/>
              </w:rPr>
              <w:t>16</w:t>
            </w:r>
            <w:r w:rsidRPr="00E8404E">
              <w:rPr>
                <w:sz w:val="24"/>
                <w:szCs w:val="24"/>
              </w:rPr>
              <w:t>%)</w:t>
            </w:r>
          </w:p>
        </w:tc>
      </w:tr>
      <w:tr w:rsidR="006D5FB7" w:rsidRPr="00E8404E" w14:paraId="0A67ABDF" w14:textId="77777777" w:rsidTr="009D2BB6">
        <w:trPr>
          <w:cantSplit/>
          <w:trHeight w:val="584"/>
        </w:trPr>
        <w:tc>
          <w:tcPr>
            <w:tcW w:w="1255" w:type="pct"/>
            <w:hideMark/>
          </w:tcPr>
          <w:p w14:paraId="34D42E76" w14:textId="77777777" w:rsidR="006D5FB7" w:rsidRPr="00E8404E" w:rsidRDefault="006D5FB7" w:rsidP="009D2BB6">
            <w:pPr>
              <w:pStyle w:val="NORCTableBodyLeft"/>
              <w:spacing w:before="60" w:after="60"/>
              <w:rPr>
                <w:sz w:val="24"/>
                <w:szCs w:val="24"/>
              </w:rPr>
            </w:pPr>
            <w:bookmarkStart w:id="71" w:name="_Toc201786841"/>
            <w:r w:rsidRPr="00E8404E">
              <w:rPr>
                <w:sz w:val="24"/>
                <w:szCs w:val="24"/>
              </w:rPr>
              <w:t>Teacher and 1 Student</w:t>
            </w:r>
            <w:bookmarkEnd w:id="71"/>
          </w:p>
        </w:tc>
        <w:tc>
          <w:tcPr>
            <w:tcW w:w="892" w:type="pct"/>
            <w:shd w:val="clear" w:color="auto" w:fill="FBE2D5" w:themeFill="text2" w:themeFillTint="33"/>
          </w:tcPr>
          <w:p w14:paraId="6BA51BF4" w14:textId="6BFED8C9" w:rsidR="006D5FB7" w:rsidRPr="00E8404E" w:rsidRDefault="008A41EB" w:rsidP="009D2BB6">
            <w:pPr>
              <w:pStyle w:val="NORCTableBodyLeft"/>
              <w:spacing w:before="60" w:after="60"/>
              <w:jc w:val="center"/>
              <w:rPr>
                <w:sz w:val="24"/>
                <w:szCs w:val="24"/>
              </w:rPr>
            </w:pPr>
            <w:bookmarkStart w:id="72" w:name="_Toc201786842"/>
            <w:r w:rsidRPr="00E8404E">
              <w:rPr>
                <w:sz w:val="24"/>
                <w:szCs w:val="24"/>
              </w:rPr>
              <w:t>2%</w:t>
            </w:r>
            <w:bookmarkEnd w:id="72"/>
          </w:p>
        </w:tc>
        <w:tc>
          <w:tcPr>
            <w:tcW w:w="951" w:type="pct"/>
            <w:hideMark/>
          </w:tcPr>
          <w:p w14:paraId="4B073E2E" w14:textId="52940413" w:rsidR="009679F4" w:rsidRPr="00E8404E" w:rsidRDefault="006D5FB7" w:rsidP="009D2BB6">
            <w:pPr>
              <w:pStyle w:val="NORCTableBodyLeft"/>
              <w:spacing w:before="60" w:after="60"/>
              <w:jc w:val="center"/>
              <w:rPr>
                <w:sz w:val="24"/>
                <w:szCs w:val="24"/>
              </w:rPr>
            </w:pPr>
            <w:bookmarkStart w:id="73" w:name="_Toc201786843"/>
            <w:r w:rsidRPr="00E8404E">
              <w:rPr>
                <w:sz w:val="24"/>
                <w:szCs w:val="24"/>
              </w:rPr>
              <w:t>3%</w:t>
            </w:r>
            <w:bookmarkEnd w:id="73"/>
            <w:r w:rsidR="0076668D">
              <w:rPr>
                <w:sz w:val="24"/>
                <w:szCs w:val="24"/>
              </w:rPr>
              <w:t xml:space="preserve"> </w:t>
            </w:r>
            <w:r w:rsidR="0076668D">
              <w:rPr>
                <w:sz w:val="24"/>
                <w:szCs w:val="24"/>
              </w:rPr>
              <w:br/>
            </w:r>
            <w:r w:rsidR="009679F4" w:rsidRPr="00E8404E">
              <w:rPr>
                <w:sz w:val="24"/>
                <w:szCs w:val="24"/>
              </w:rPr>
              <w:t>(</w:t>
            </w:r>
            <w:r w:rsidR="000602AB" w:rsidRPr="00E8404E">
              <w:rPr>
                <w:sz w:val="24"/>
                <w:szCs w:val="24"/>
              </w:rPr>
              <w:t>0</w:t>
            </w:r>
            <w:r w:rsidR="009679F4" w:rsidRPr="00E8404E">
              <w:rPr>
                <w:sz w:val="24"/>
                <w:szCs w:val="24"/>
              </w:rPr>
              <w:t>% – 9%)</w:t>
            </w:r>
          </w:p>
        </w:tc>
        <w:tc>
          <w:tcPr>
            <w:tcW w:w="951" w:type="pct"/>
            <w:hideMark/>
          </w:tcPr>
          <w:p w14:paraId="6FE95854" w14:textId="186626C0" w:rsidR="009679F4" w:rsidRPr="00E8404E" w:rsidRDefault="006D5FB7" w:rsidP="009D2BB6">
            <w:pPr>
              <w:pStyle w:val="NORCTableBodyLeft"/>
              <w:spacing w:before="60" w:after="60"/>
              <w:jc w:val="center"/>
              <w:rPr>
                <w:sz w:val="24"/>
                <w:szCs w:val="24"/>
              </w:rPr>
            </w:pPr>
            <w:bookmarkStart w:id="74" w:name="_Toc201786844"/>
            <w:r w:rsidRPr="00E8404E">
              <w:rPr>
                <w:sz w:val="24"/>
                <w:szCs w:val="24"/>
              </w:rPr>
              <w:t>0%</w:t>
            </w:r>
            <w:bookmarkEnd w:id="74"/>
            <w:r w:rsidR="0076668D">
              <w:rPr>
                <w:sz w:val="24"/>
                <w:szCs w:val="24"/>
              </w:rPr>
              <w:t xml:space="preserve"> </w:t>
            </w:r>
            <w:r w:rsidR="0076668D">
              <w:br/>
            </w:r>
            <w:r w:rsidR="009679F4" w:rsidRPr="00E8404E">
              <w:rPr>
                <w:sz w:val="24"/>
                <w:szCs w:val="24"/>
              </w:rPr>
              <w:t>(</w:t>
            </w:r>
            <w:r w:rsidR="00E622E7" w:rsidRPr="00E8404E">
              <w:rPr>
                <w:sz w:val="24"/>
                <w:szCs w:val="24"/>
              </w:rPr>
              <w:t>0</w:t>
            </w:r>
            <w:r w:rsidR="009679F4" w:rsidRPr="00E8404E">
              <w:rPr>
                <w:sz w:val="24"/>
                <w:szCs w:val="24"/>
              </w:rPr>
              <w:t>%)</w:t>
            </w:r>
          </w:p>
        </w:tc>
        <w:tc>
          <w:tcPr>
            <w:tcW w:w="951" w:type="pct"/>
            <w:hideMark/>
          </w:tcPr>
          <w:p w14:paraId="65EE84C0" w14:textId="2CECF1CE" w:rsidR="009679F4" w:rsidRPr="00E8404E" w:rsidRDefault="006D5FB7" w:rsidP="009D2BB6">
            <w:pPr>
              <w:pStyle w:val="NORCTableBodyLeft"/>
              <w:spacing w:before="60" w:after="60"/>
              <w:jc w:val="center"/>
              <w:rPr>
                <w:sz w:val="24"/>
                <w:szCs w:val="24"/>
              </w:rPr>
            </w:pPr>
            <w:bookmarkStart w:id="75" w:name="_Toc201786845"/>
            <w:r w:rsidRPr="00E8404E">
              <w:rPr>
                <w:sz w:val="24"/>
                <w:szCs w:val="24"/>
              </w:rPr>
              <w:t>2%</w:t>
            </w:r>
            <w:bookmarkEnd w:id="75"/>
            <w:r w:rsidR="0076668D">
              <w:rPr>
                <w:sz w:val="24"/>
                <w:szCs w:val="24"/>
              </w:rPr>
              <w:t xml:space="preserve"> </w:t>
            </w:r>
            <w:r w:rsidR="0076668D">
              <w:br/>
            </w:r>
            <w:r w:rsidR="009679F4" w:rsidRPr="00E8404E">
              <w:rPr>
                <w:sz w:val="24"/>
                <w:szCs w:val="24"/>
              </w:rPr>
              <w:t>(</w:t>
            </w:r>
            <w:r w:rsidR="00127FDD" w:rsidRPr="00E8404E">
              <w:rPr>
                <w:sz w:val="24"/>
                <w:szCs w:val="24"/>
              </w:rPr>
              <w:t>0</w:t>
            </w:r>
            <w:r w:rsidR="009679F4" w:rsidRPr="00E8404E">
              <w:rPr>
                <w:sz w:val="24"/>
                <w:szCs w:val="24"/>
              </w:rPr>
              <w:t xml:space="preserve">% – </w:t>
            </w:r>
            <w:r w:rsidR="00127FDD" w:rsidRPr="00E8404E">
              <w:rPr>
                <w:sz w:val="24"/>
                <w:szCs w:val="24"/>
              </w:rPr>
              <w:t>8</w:t>
            </w:r>
            <w:r w:rsidR="009679F4" w:rsidRPr="00E8404E">
              <w:rPr>
                <w:sz w:val="24"/>
                <w:szCs w:val="24"/>
              </w:rPr>
              <w:t>%)</w:t>
            </w:r>
          </w:p>
        </w:tc>
      </w:tr>
      <w:tr w:rsidR="006D5FB7" w:rsidRPr="00E8404E" w14:paraId="58B1297C" w14:textId="77777777" w:rsidTr="009D2BB6">
        <w:trPr>
          <w:cantSplit/>
          <w:trHeight w:val="584"/>
        </w:trPr>
        <w:tc>
          <w:tcPr>
            <w:tcW w:w="1255" w:type="pct"/>
            <w:hideMark/>
          </w:tcPr>
          <w:p w14:paraId="46392FA0" w14:textId="77777777" w:rsidR="006D5FB7" w:rsidRPr="00E8404E" w:rsidRDefault="006D5FB7" w:rsidP="009D2BB6">
            <w:pPr>
              <w:pStyle w:val="NORCTableBodyLeft"/>
              <w:spacing w:before="60" w:after="60"/>
              <w:rPr>
                <w:sz w:val="24"/>
                <w:szCs w:val="24"/>
              </w:rPr>
            </w:pPr>
            <w:bookmarkStart w:id="76" w:name="_Toc201786846"/>
            <w:r w:rsidRPr="00E8404E">
              <w:rPr>
                <w:sz w:val="24"/>
                <w:szCs w:val="24"/>
              </w:rPr>
              <w:t>Small Group</w:t>
            </w:r>
            <w:bookmarkEnd w:id="76"/>
          </w:p>
        </w:tc>
        <w:tc>
          <w:tcPr>
            <w:tcW w:w="892" w:type="pct"/>
            <w:shd w:val="clear" w:color="auto" w:fill="FBE2D5" w:themeFill="text2" w:themeFillTint="33"/>
          </w:tcPr>
          <w:p w14:paraId="4A242770" w14:textId="78D2387C" w:rsidR="006D5FB7" w:rsidRPr="00E8404E" w:rsidRDefault="008A41EB" w:rsidP="009D2BB6">
            <w:pPr>
              <w:pStyle w:val="NORCTableBodyLeft"/>
              <w:spacing w:before="60" w:after="60"/>
              <w:jc w:val="center"/>
              <w:rPr>
                <w:sz w:val="24"/>
                <w:szCs w:val="24"/>
              </w:rPr>
            </w:pPr>
            <w:bookmarkStart w:id="77" w:name="_Toc201786847"/>
            <w:r w:rsidRPr="00E8404E">
              <w:rPr>
                <w:sz w:val="24"/>
                <w:szCs w:val="24"/>
              </w:rPr>
              <w:t>9%</w:t>
            </w:r>
            <w:bookmarkEnd w:id="77"/>
          </w:p>
        </w:tc>
        <w:tc>
          <w:tcPr>
            <w:tcW w:w="951" w:type="pct"/>
            <w:hideMark/>
          </w:tcPr>
          <w:p w14:paraId="1AE4EE03" w14:textId="0B3C1D9E" w:rsidR="009679F4" w:rsidRPr="00E8404E" w:rsidRDefault="006D5FB7" w:rsidP="009D2BB6">
            <w:pPr>
              <w:pStyle w:val="NORCTableBodyLeft"/>
              <w:spacing w:before="60" w:after="60"/>
              <w:jc w:val="center"/>
              <w:rPr>
                <w:sz w:val="24"/>
                <w:szCs w:val="24"/>
              </w:rPr>
            </w:pPr>
            <w:bookmarkStart w:id="78" w:name="_Toc201786848"/>
            <w:r w:rsidRPr="00E8404E">
              <w:rPr>
                <w:sz w:val="24"/>
                <w:szCs w:val="24"/>
              </w:rPr>
              <w:t>10%</w:t>
            </w:r>
            <w:bookmarkEnd w:id="78"/>
            <w:r w:rsidR="0076668D">
              <w:rPr>
                <w:sz w:val="24"/>
                <w:szCs w:val="24"/>
              </w:rPr>
              <w:t xml:space="preserve"> </w:t>
            </w:r>
            <w:r w:rsidR="0076668D">
              <w:br/>
            </w:r>
            <w:r w:rsidR="009679F4" w:rsidRPr="00E8404E">
              <w:rPr>
                <w:sz w:val="24"/>
                <w:szCs w:val="24"/>
              </w:rPr>
              <w:t>(</w:t>
            </w:r>
            <w:r w:rsidR="00781DB7" w:rsidRPr="00E8404E">
              <w:rPr>
                <w:sz w:val="24"/>
                <w:szCs w:val="24"/>
              </w:rPr>
              <w:t>0</w:t>
            </w:r>
            <w:r w:rsidR="009679F4" w:rsidRPr="00E8404E">
              <w:rPr>
                <w:sz w:val="24"/>
                <w:szCs w:val="24"/>
              </w:rPr>
              <w:t>% – 2</w:t>
            </w:r>
            <w:r w:rsidR="00781DB7" w:rsidRPr="00E8404E">
              <w:rPr>
                <w:sz w:val="24"/>
                <w:szCs w:val="24"/>
              </w:rPr>
              <w:t>5</w:t>
            </w:r>
            <w:r w:rsidR="009679F4" w:rsidRPr="00E8404E">
              <w:rPr>
                <w:sz w:val="24"/>
                <w:szCs w:val="24"/>
              </w:rPr>
              <w:t>%)</w:t>
            </w:r>
          </w:p>
        </w:tc>
        <w:tc>
          <w:tcPr>
            <w:tcW w:w="951" w:type="pct"/>
            <w:hideMark/>
          </w:tcPr>
          <w:p w14:paraId="5B8B973F" w14:textId="7143891E" w:rsidR="009679F4" w:rsidRPr="00E8404E" w:rsidRDefault="006D5FB7" w:rsidP="009D2BB6">
            <w:pPr>
              <w:pStyle w:val="NORCTableBodyLeft"/>
              <w:spacing w:before="60" w:after="60"/>
              <w:jc w:val="center"/>
              <w:rPr>
                <w:sz w:val="24"/>
                <w:szCs w:val="24"/>
              </w:rPr>
            </w:pPr>
            <w:bookmarkStart w:id="79" w:name="_Toc201786849"/>
            <w:r w:rsidRPr="00E8404E">
              <w:rPr>
                <w:sz w:val="24"/>
                <w:szCs w:val="24"/>
              </w:rPr>
              <w:t>11%</w:t>
            </w:r>
            <w:bookmarkEnd w:id="79"/>
            <w:r w:rsidR="0076668D">
              <w:rPr>
                <w:sz w:val="24"/>
                <w:szCs w:val="24"/>
              </w:rPr>
              <w:t xml:space="preserve"> </w:t>
            </w:r>
            <w:r w:rsidR="0076668D">
              <w:br/>
            </w:r>
            <w:r w:rsidR="009679F4" w:rsidRPr="00E8404E">
              <w:rPr>
                <w:sz w:val="24"/>
                <w:szCs w:val="24"/>
              </w:rPr>
              <w:t>(</w:t>
            </w:r>
            <w:r w:rsidR="004C42FE" w:rsidRPr="00E8404E">
              <w:rPr>
                <w:sz w:val="24"/>
                <w:szCs w:val="24"/>
              </w:rPr>
              <w:t>7</w:t>
            </w:r>
            <w:r w:rsidR="009679F4" w:rsidRPr="00E8404E">
              <w:rPr>
                <w:sz w:val="24"/>
                <w:szCs w:val="24"/>
              </w:rPr>
              <w:t xml:space="preserve">% – </w:t>
            </w:r>
            <w:r w:rsidR="004C42FE" w:rsidRPr="00E8404E">
              <w:rPr>
                <w:sz w:val="24"/>
                <w:szCs w:val="24"/>
              </w:rPr>
              <w:t>16</w:t>
            </w:r>
            <w:r w:rsidR="009679F4" w:rsidRPr="00E8404E">
              <w:rPr>
                <w:sz w:val="24"/>
                <w:szCs w:val="24"/>
              </w:rPr>
              <w:t>%)</w:t>
            </w:r>
          </w:p>
        </w:tc>
        <w:tc>
          <w:tcPr>
            <w:tcW w:w="951" w:type="pct"/>
            <w:hideMark/>
          </w:tcPr>
          <w:p w14:paraId="15362188" w14:textId="0551CB1D" w:rsidR="009679F4" w:rsidRPr="00E8404E" w:rsidRDefault="006D5FB7" w:rsidP="009D2BB6">
            <w:pPr>
              <w:pStyle w:val="NORCTableBodyLeft"/>
              <w:spacing w:before="60" w:after="60"/>
              <w:jc w:val="center"/>
              <w:rPr>
                <w:sz w:val="24"/>
                <w:szCs w:val="24"/>
              </w:rPr>
            </w:pPr>
            <w:bookmarkStart w:id="80" w:name="_Toc201786850"/>
            <w:r w:rsidRPr="00E8404E">
              <w:rPr>
                <w:sz w:val="24"/>
                <w:szCs w:val="24"/>
              </w:rPr>
              <w:t>4%</w:t>
            </w:r>
            <w:bookmarkEnd w:id="80"/>
            <w:r w:rsidR="0076668D">
              <w:rPr>
                <w:sz w:val="24"/>
                <w:szCs w:val="24"/>
              </w:rPr>
              <w:t xml:space="preserve"> </w:t>
            </w:r>
            <w:r w:rsidR="0076668D">
              <w:br/>
            </w:r>
            <w:r w:rsidR="009679F4" w:rsidRPr="00E8404E">
              <w:rPr>
                <w:sz w:val="24"/>
                <w:szCs w:val="24"/>
              </w:rPr>
              <w:t>(</w:t>
            </w:r>
            <w:r w:rsidR="00DB19C5" w:rsidRPr="00E8404E">
              <w:rPr>
                <w:sz w:val="24"/>
                <w:szCs w:val="24"/>
              </w:rPr>
              <w:t>0</w:t>
            </w:r>
            <w:r w:rsidR="009679F4" w:rsidRPr="00E8404E">
              <w:rPr>
                <w:sz w:val="24"/>
                <w:szCs w:val="24"/>
              </w:rPr>
              <w:t xml:space="preserve">% – </w:t>
            </w:r>
            <w:r w:rsidR="00DB19C5" w:rsidRPr="00E8404E">
              <w:rPr>
                <w:sz w:val="24"/>
                <w:szCs w:val="24"/>
              </w:rPr>
              <w:t>12</w:t>
            </w:r>
            <w:r w:rsidR="009679F4" w:rsidRPr="00E8404E">
              <w:rPr>
                <w:sz w:val="24"/>
                <w:szCs w:val="24"/>
              </w:rPr>
              <w:t>%)</w:t>
            </w:r>
          </w:p>
        </w:tc>
      </w:tr>
      <w:tr w:rsidR="006D5FB7" w:rsidRPr="00E8404E" w14:paraId="21DBCEC3" w14:textId="77777777" w:rsidTr="009D2BB6">
        <w:trPr>
          <w:cantSplit/>
          <w:trHeight w:val="584"/>
        </w:trPr>
        <w:tc>
          <w:tcPr>
            <w:tcW w:w="1255" w:type="pct"/>
            <w:hideMark/>
          </w:tcPr>
          <w:p w14:paraId="1F91540A" w14:textId="77777777" w:rsidR="006D5FB7" w:rsidRPr="00E8404E" w:rsidRDefault="006D5FB7" w:rsidP="009D2BB6">
            <w:pPr>
              <w:pStyle w:val="NORCTableBodyLeft"/>
              <w:spacing w:before="60" w:after="60"/>
              <w:rPr>
                <w:sz w:val="24"/>
                <w:szCs w:val="24"/>
              </w:rPr>
            </w:pPr>
            <w:bookmarkStart w:id="81" w:name="_Toc201786851"/>
            <w:r w:rsidRPr="00E8404E">
              <w:rPr>
                <w:sz w:val="24"/>
                <w:szCs w:val="24"/>
              </w:rPr>
              <w:t>Pair</w:t>
            </w:r>
            <w:bookmarkEnd w:id="81"/>
          </w:p>
        </w:tc>
        <w:tc>
          <w:tcPr>
            <w:tcW w:w="892" w:type="pct"/>
            <w:shd w:val="clear" w:color="auto" w:fill="FBE2D5" w:themeFill="text2" w:themeFillTint="33"/>
          </w:tcPr>
          <w:p w14:paraId="643BB9A6" w14:textId="7E3EA021" w:rsidR="006D5FB7" w:rsidRPr="00E8404E" w:rsidRDefault="008A41EB" w:rsidP="009D2BB6">
            <w:pPr>
              <w:pStyle w:val="NORCTableBodyLeft"/>
              <w:spacing w:before="60" w:after="60"/>
              <w:jc w:val="center"/>
              <w:rPr>
                <w:sz w:val="24"/>
                <w:szCs w:val="24"/>
              </w:rPr>
            </w:pPr>
            <w:bookmarkStart w:id="82" w:name="_Toc201786852"/>
            <w:r w:rsidRPr="00E8404E">
              <w:rPr>
                <w:sz w:val="24"/>
                <w:szCs w:val="24"/>
              </w:rPr>
              <w:t>8%</w:t>
            </w:r>
            <w:bookmarkEnd w:id="82"/>
          </w:p>
        </w:tc>
        <w:tc>
          <w:tcPr>
            <w:tcW w:w="951" w:type="pct"/>
            <w:hideMark/>
          </w:tcPr>
          <w:p w14:paraId="2551BCE1" w14:textId="465D7F53" w:rsidR="009679F4" w:rsidRPr="00E8404E" w:rsidRDefault="006D5FB7" w:rsidP="009D2BB6">
            <w:pPr>
              <w:pStyle w:val="NORCTableBodyLeft"/>
              <w:spacing w:before="60" w:after="60"/>
              <w:jc w:val="center"/>
              <w:rPr>
                <w:sz w:val="24"/>
                <w:szCs w:val="24"/>
              </w:rPr>
            </w:pPr>
            <w:bookmarkStart w:id="83" w:name="_Toc201786853"/>
            <w:r w:rsidRPr="00E8404E">
              <w:rPr>
                <w:sz w:val="24"/>
                <w:szCs w:val="24"/>
              </w:rPr>
              <w:t>8%</w:t>
            </w:r>
            <w:bookmarkEnd w:id="83"/>
            <w:r w:rsidR="0076668D">
              <w:rPr>
                <w:sz w:val="24"/>
                <w:szCs w:val="24"/>
              </w:rPr>
              <w:t xml:space="preserve"> </w:t>
            </w:r>
            <w:r w:rsidR="0076668D">
              <w:br/>
            </w:r>
            <w:r w:rsidR="009679F4" w:rsidRPr="00E8404E">
              <w:rPr>
                <w:sz w:val="24"/>
                <w:szCs w:val="24"/>
              </w:rPr>
              <w:t>(</w:t>
            </w:r>
            <w:r w:rsidR="0002293C" w:rsidRPr="00E8404E">
              <w:rPr>
                <w:sz w:val="24"/>
                <w:szCs w:val="24"/>
              </w:rPr>
              <w:t>0</w:t>
            </w:r>
            <w:r w:rsidR="009679F4" w:rsidRPr="00E8404E">
              <w:rPr>
                <w:sz w:val="24"/>
                <w:szCs w:val="24"/>
              </w:rPr>
              <w:t xml:space="preserve">% – </w:t>
            </w:r>
            <w:r w:rsidR="0002293C" w:rsidRPr="00E8404E">
              <w:rPr>
                <w:sz w:val="24"/>
                <w:szCs w:val="24"/>
              </w:rPr>
              <w:t>22</w:t>
            </w:r>
            <w:r w:rsidR="009679F4" w:rsidRPr="00E8404E">
              <w:rPr>
                <w:sz w:val="24"/>
                <w:szCs w:val="24"/>
              </w:rPr>
              <w:t>%)</w:t>
            </w:r>
          </w:p>
        </w:tc>
        <w:tc>
          <w:tcPr>
            <w:tcW w:w="951" w:type="pct"/>
            <w:hideMark/>
          </w:tcPr>
          <w:p w14:paraId="4BC7D4E3" w14:textId="02C5A1A0" w:rsidR="009679F4" w:rsidRPr="00E8404E" w:rsidRDefault="006D5FB7" w:rsidP="009D2BB6">
            <w:pPr>
              <w:pStyle w:val="NORCTableBodyLeft"/>
              <w:spacing w:before="60" w:after="60"/>
              <w:jc w:val="center"/>
              <w:rPr>
                <w:sz w:val="24"/>
                <w:szCs w:val="24"/>
              </w:rPr>
            </w:pPr>
            <w:bookmarkStart w:id="84" w:name="_Toc201786854"/>
            <w:r w:rsidRPr="00E8404E">
              <w:rPr>
                <w:sz w:val="24"/>
                <w:szCs w:val="24"/>
              </w:rPr>
              <w:t>8%</w:t>
            </w:r>
            <w:bookmarkEnd w:id="84"/>
            <w:r w:rsidR="0076668D">
              <w:rPr>
                <w:sz w:val="24"/>
                <w:szCs w:val="24"/>
              </w:rPr>
              <w:t xml:space="preserve"> </w:t>
            </w:r>
            <w:r w:rsidR="0076668D">
              <w:br/>
            </w:r>
            <w:r w:rsidR="009679F4" w:rsidRPr="00E8404E">
              <w:rPr>
                <w:sz w:val="24"/>
                <w:szCs w:val="24"/>
              </w:rPr>
              <w:t>(</w:t>
            </w:r>
            <w:r w:rsidR="008F73A8" w:rsidRPr="00E8404E">
              <w:rPr>
                <w:sz w:val="24"/>
                <w:szCs w:val="24"/>
              </w:rPr>
              <w:t>3</w:t>
            </w:r>
            <w:r w:rsidR="009679F4" w:rsidRPr="00E8404E">
              <w:rPr>
                <w:sz w:val="24"/>
                <w:szCs w:val="24"/>
              </w:rPr>
              <w:t xml:space="preserve">% – </w:t>
            </w:r>
            <w:r w:rsidR="008F73A8" w:rsidRPr="00E8404E">
              <w:rPr>
                <w:sz w:val="24"/>
                <w:szCs w:val="24"/>
              </w:rPr>
              <w:t>13</w:t>
            </w:r>
            <w:r w:rsidR="009679F4" w:rsidRPr="00E8404E">
              <w:rPr>
                <w:sz w:val="24"/>
                <w:szCs w:val="24"/>
              </w:rPr>
              <w:t>%)</w:t>
            </w:r>
          </w:p>
        </w:tc>
        <w:tc>
          <w:tcPr>
            <w:tcW w:w="951" w:type="pct"/>
            <w:hideMark/>
          </w:tcPr>
          <w:p w14:paraId="4C3ED770" w14:textId="6E67CC4D" w:rsidR="009679F4" w:rsidRPr="00E8404E" w:rsidRDefault="006D5FB7" w:rsidP="009D2BB6">
            <w:pPr>
              <w:pStyle w:val="NORCTableBodyLeft"/>
              <w:spacing w:before="60" w:after="60"/>
              <w:jc w:val="center"/>
              <w:rPr>
                <w:sz w:val="24"/>
                <w:szCs w:val="24"/>
              </w:rPr>
            </w:pPr>
            <w:bookmarkStart w:id="85" w:name="_Toc201786855"/>
            <w:r w:rsidRPr="00E8404E">
              <w:rPr>
                <w:sz w:val="24"/>
                <w:szCs w:val="24"/>
              </w:rPr>
              <w:t>7%</w:t>
            </w:r>
            <w:bookmarkEnd w:id="85"/>
            <w:r w:rsidR="0076668D">
              <w:rPr>
                <w:sz w:val="24"/>
                <w:szCs w:val="24"/>
              </w:rPr>
              <w:t xml:space="preserve"> </w:t>
            </w:r>
            <w:r w:rsidR="0076668D">
              <w:br/>
            </w:r>
            <w:r w:rsidR="009679F4" w:rsidRPr="00E8404E">
              <w:rPr>
                <w:sz w:val="24"/>
                <w:szCs w:val="24"/>
              </w:rPr>
              <w:t>(</w:t>
            </w:r>
            <w:r w:rsidR="0021397E" w:rsidRPr="00E8404E">
              <w:rPr>
                <w:sz w:val="24"/>
                <w:szCs w:val="24"/>
              </w:rPr>
              <w:t>0</w:t>
            </w:r>
            <w:r w:rsidR="009679F4" w:rsidRPr="00E8404E">
              <w:rPr>
                <w:sz w:val="24"/>
                <w:szCs w:val="24"/>
              </w:rPr>
              <w:t xml:space="preserve">% – </w:t>
            </w:r>
            <w:r w:rsidR="0021397E" w:rsidRPr="00E8404E">
              <w:rPr>
                <w:sz w:val="24"/>
                <w:szCs w:val="24"/>
              </w:rPr>
              <w:t>10</w:t>
            </w:r>
            <w:r w:rsidR="009679F4" w:rsidRPr="00E8404E">
              <w:rPr>
                <w:sz w:val="24"/>
                <w:szCs w:val="24"/>
              </w:rPr>
              <w:t>%)</w:t>
            </w:r>
          </w:p>
        </w:tc>
      </w:tr>
      <w:tr w:rsidR="006D5FB7" w:rsidRPr="00E8404E" w14:paraId="399BAB78" w14:textId="77777777" w:rsidTr="009D2BB6">
        <w:trPr>
          <w:cantSplit/>
          <w:trHeight w:val="584"/>
        </w:trPr>
        <w:tc>
          <w:tcPr>
            <w:tcW w:w="1255" w:type="pct"/>
            <w:hideMark/>
          </w:tcPr>
          <w:p w14:paraId="0897D7F9" w14:textId="77777777" w:rsidR="006D5FB7" w:rsidRPr="00E8404E" w:rsidRDefault="006D5FB7" w:rsidP="009D2BB6">
            <w:pPr>
              <w:pStyle w:val="NORCTableBodyLeft"/>
              <w:spacing w:before="60" w:after="60"/>
              <w:rPr>
                <w:sz w:val="24"/>
                <w:szCs w:val="24"/>
              </w:rPr>
            </w:pPr>
            <w:bookmarkStart w:id="86" w:name="_Toc201786856"/>
            <w:r w:rsidRPr="00E8404E">
              <w:rPr>
                <w:sz w:val="24"/>
                <w:szCs w:val="24"/>
              </w:rPr>
              <w:t>Independent</w:t>
            </w:r>
            <w:bookmarkEnd w:id="86"/>
          </w:p>
        </w:tc>
        <w:tc>
          <w:tcPr>
            <w:tcW w:w="892" w:type="pct"/>
            <w:shd w:val="clear" w:color="auto" w:fill="FBE2D5" w:themeFill="text2" w:themeFillTint="33"/>
          </w:tcPr>
          <w:p w14:paraId="269070A2" w14:textId="77F2BEA0" w:rsidR="006D5FB7" w:rsidRPr="00E8404E" w:rsidRDefault="008A41EB" w:rsidP="009D2BB6">
            <w:pPr>
              <w:pStyle w:val="NORCTableBodyLeft"/>
              <w:spacing w:before="60" w:after="60"/>
              <w:jc w:val="center"/>
              <w:rPr>
                <w:sz w:val="24"/>
                <w:szCs w:val="24"/>
              </w:rPr>
            </w:pPr>
            <w:bookmarkStart w:id="87" w:name="_Toc201786857"/>
            <w:r w:rsidRPr="00E8404E">
              <w:rPr>
                <w:sz w:val="24"/>
                <w:szCs w:val="24"/>
              </w:rPr>
              <w:t>39%</w:t>
            </w:r>
            <w:bookmarkEnd w:id="87"/>
          </w:p>
        </w:tc>
        <w:tc>
          <w:tcPr>
            <w:tcW w:w="951" w:type="pct"/>
            <w:hideMark/>
          </w:tcPr>
          <w:p w14:paraId="444529B9" w14:textId="5D59EEF6" w:rsidR="009679F4" w:rsidRPr="00E8404E" w:rsidRDefault="006D5FB7" w:rsidP="009D2BB6">
            <w:pPr>
              <w:pStyle w:val="NORCTableBodyLeft"/>
              <w:spacing w:before="60" w:after="60"/>
              <w:jc w:val="center"/>
              <w:rPr>
                <w:sz w:val="24"/>
                <w:szCs w:val="24"/>
              </w:rPr>
            </w:pPr>
            <w:bookmarkStart w:id="88" w:name="_Toc201786858"/>
            <w:r w:rsidRPr="00E8404E">
              <w:rPr>
                <w:sz w:val="24"/>
                <w:szCs w:val="24"/>
              </w:rPr>
              <w:t>47%</w:t>
            </w:r>
            <w:bookmarkEnd w:id="88"/>
            <w:r w:rsidR="0076668D">
              <w:rPr>
                <w:sz w:val="24"/>
                <w:szCs w:val="24"/>
              </w:rPr>
              <w:t xml:space="preserve"> </w:t>
            </w:r>
            <w:r w:rsidR="0076668D">
              <w:br/>
            </w:r>
            <w:r w:rsidR="009679F4" w:rsidRPr="00E8404E">
              <w:rPr>
                <w:sz w:val="24"/>
                <w:szCs w:val="24"/>
              </w:rPr>
              <w:t>(</w:t>
            </w:r>
            <w:r w:rsidR="005F1B01" w:rsidRPr="00E8404E">
              <w:rPr>
                <w:sz w:val="24"/>
                <w:szCs w:val="24"/>
              </w:rPr>
              <w:t>24</w:t>
            </w:r>
            <w:r w:rsidR="009679F4" w:rsidRPr="00E8404E">
              <w:rPr>
                <w:sz w:val="24"/>
                <w:szCs w:val="24"/>
              </w:rPr>
              <w:t xml:space="preserve">% – </w:t>
            </w:r>
            <w:r w:rsidR="005F1B01" w:rsidRPr="00E8404E">
              <w:rPr>
                <w:sz w:val="24"/>
                <w:szCs w:val="24"/>
              </w:rPr>
              <w:t>88</w:t>
            </w:r>
            <w:r w:rsidR="009679F4" w:rsidRPr="00E8404E">
              <w:rPr>
                <w:sz w:val="24"/>
                <w:szCs w:val="24"/>
              </w:rPr>
              <w:t>%)</w:t>
            </w:r>
          </w:p>
        </w:tc>
        <w:tc>
          <w:tcPr>
            <w:tcW w:w="951" w:type="pct"/>
            <w:hideMark/>
          </w:tcPr>
          <w:p w14:paraId="2C5E75E0" w14:textId="2287D649" w:rsidR="009679F4" w:rsidRPr="00E8404E" w:rsidRDefault="006D5FB7" w:rsidP="009D2BB6">
            <w:pPr>
              <w:pStyle w:val="NORCTableBodyLeft"/>
              <w:spacing w:before="60" w:after="60"/>
              <w:jc w:val="center"/>
              <w:rPr>
                <w:sz w:val="24"/>
                <w:szCs w:val="24"/>
              </w:rPr>
            </w:pPr>
            <w:bookmarkStart w:id="89" w:name="_Toc201786859"/>
            <w:r w:rsidRPr="00E8404E">
              <w:rPr>
                <w:sz w:val="24"/>
                <w:szCs w:val="24"/>
              </w:rPr>
              <w:t>33%</w:t>
            </w:r>
            <w:bookmarkEnd w:id="89"/>
            <w:r w:rsidR="0076668D">
              <w:rPr>
                <w:sz w:val="24"/>
                <w:szCs w:val="24"/>
              </w:rPr>
              <w:t xml:space="preserve"> </w:t>
            </w:r>
            <w:r w:rsidR="0076668D">
              <w:br/>
            </w:r>
            <w:r w:rsidR="009679F4" w:rsidRPr="00E8404E">
              <w:rPr>
                <w:sz w:val="24"/>
                <w:szCs w:val="24"/>
              </w:rPr>
              <w:t>(2</w:t>
            </w:r>
            <w:r w:rsidR="00DF4EAB" w:rsidRPr="00E8404E">
              <w:rPr>
                <w:sz w:val="24"/>
                <w:szCs w:val="24"/>
              </w:rPr>
              <w:t>9</w:t>
            </w:r>
            <w:r w:rsidR="009679F4" w:rsidRPr="00E8404E">
              <w:rPr>
                <w:sz w:val="24"/>
                <w:szCs w:val="24"/>
              </w:rPr>
              <w:t xml:space="preserve">% – </w:t>
            </w:r>
            <w:r w:rsidR="00DF4EAB" w:rsidRPr="00E8404E">
              <w:rPr>
                <w:sz w:val="24"/>
                <w:szCs w:val="24"/>
              </w:rPr>
              <w:t>36</w:t>
            </w:r>
            <w:r w:rsidR="009679F4" w:rsidRPr="00E8404E">
              <w:rPr>
                <w:sz w:val="24"/>
                <w:szCs w:val="24"/>
              </w:rPr>
              <w:t>%)</w:t>
            </w:r>
          </w:p>
        </w:tc>
        <w:tc>
          <w:tcPr>
            <w:tcW w:w="951" w:type="pct"/>
            <w:hideMark/>
          </w:tcPr>
          <w:p w14:paraId="3EDCD9C8" w14:textId="074C9CF6" w:rsidR="009679F4" w:rsidRPr="00E8404E" w:rsidRDefault="006D5FB7" w:rsidP="009D2BB6">
            <w:pPr>
              <w:pStyle w:val="NORCTableBodyLeft"/>
              <w:spacing w:before="60" w:after="60"/>
              <w:jc w:val="center"/>
              <w:rPr>
                <w:sz w:val="24"/>
                <w:szCs w:val="24"/>
              </w:rPr>
            </w:pPr>
            <w:bookmarkStart w:id="90" w:name="_Toc201786860"/>
            <w:r w:rsidRPr="00E8404E">
              <w:rPr>
                <w:sz w:val="24"/>
                <w:szCs w:val="24"/>
              </w:rPr>
              <w:t>31%</w:t>
            </w:r>
            <w:bookmarkEnd w:id="90"/>
            <w:r w:rsidR="0076668D">
              <w:rPr>
                <w:sz w:val="24"/>
                <w:szCs w:val="24"/>
              </w:rPr>
              <w:t xml:space="preserve"> </w:t>
            </w:r>
            <w:r w:rsidR="0076668D">
              <w:br/>
            </w:r>
            <w:r w:rsidR="009679F4" w:rsidRPr="00E8404E">
              <w:rPr>
                <w:sz w:val="24"/>
                <w:szCs w:val="24"/>
              </w:rPr>
              <w:t>(</w:t>
            </w:r>
            <w:r w:rsidR="001E4507" w:rsidRPr="00E8404E">
              <w:rPr>
                <w:sz w:val="24"/>
                <w:szCs w:val="24"/>
              </w:rPr>
              <w:t>27</w:t>
            </w:r>
            <w:r w:rsidR="009679F4" w:rsidRPr="00E8404E">
              <w:rPr>
                <w:sz w:val="24"/>
                <w:szCs w:val="24"/>
              </w:rPr>
              <w:t xml:space="preserve">% – </w:t>
            </w:r>
            <w:r w:rsidR="00AA6B06" w:rsidRPr="00E8404E">
              <w:rPr>
                <w:sz w:val="24"/>
                <w:szCs w:val="24"/>
              </w:rPr>
              <w:t>3</w:t>
            </w:r>
            <w:r w:rsidR="009679F4" w:rsidRPr="00E8404E">
              <w:rPr>
                <w:sz w:val="24"/>
                <w:szCs w:val="24"/>
              </w:rPr>
              <w:t>9%)</w:t>
            </w:r>
          </w:p>
        </w:tc>
      </w:tr>
    </w:tbl>
    <w:p w14:paraId="149E30A5" w14:textId="187F90D8" w:rsidR="002415D9" w:rsidRPr="00474E91" w:rsidRDefault="002415D9" w:rsidP="00474E91">
      <w:pPr>
        <w:pStyle w:val="Heading4"/>
      </w:pPr>
      <w:bookmarkStart w:id="91" w:name="_Toc226452478"/>
      <w:r w:rsidRPr="00474E91">
        <w:t>Student Instructional Materials</w:t>
      </w:r>
      <w:bookmarkEnd w:id="91"/>
    </w:p>
    <w:p w14:paraId="25E96138" w14:textId="7D28F8B2" w:rsidR="00A23631" w:rsidRPr="00E8404E" w:rsidRDefault="005C4591" w:rsidP="00F51503">
      <w:pPr>
        <w:pStyle w:val="BodyText"/>
        <w:rPr>
          <w:szCs w:val="24"/>
        </w:rPr>
      </w:pPr>
      <w:r w:rsidRPr="00E8404E">
        <w:rPr>
          <w:szCs w:val="24"/>
        </w:rPr>
        <w:t xml:space="preserve">Observers also noted the instructional materials </w:t>
      </w:r>
      <w:r w:rsidR="009D154B" w:rsidRPr="00E8404E">
        <w:rPr>
          <w:szCs w:val="24"/>
        </w:rPr>
        <w:t>used by students during the instructional episodes.</w:t>
      </w:r>
      <w:r w:rsidR="001F56DC" w:rsidRPr="00E8404E">
        <w:rPr>
          <w:szCs w:val="24"/>
        </w:rPr>
        <w:t xml:space="preserve"> </w:t>
      </w:r>
      <w:r w:rsidRPr="00E8404E">
        <w:rPr>
          <w:b/>
          <w:bCs/>
          <w:szCs w:val="24"/>
        </w:rPr>
        <w:fldChar w:fldCharType="begin"/>
      </w:r>
      <w:r w:rsidR="001F56DC" w:rsidRPr="00E8404E">
        <w:rPr>
          <w:b/>
          <w:bCs/>
          <w:szCs w:val="24"/>
        </w:rPr>
        <w:instrText xml:space="preserve"> REF _Ref201832734 \h  \* MERGEFORMAT </w:instrText>
      </w:r>
      <w:r w:rsidRPr="00E8404E">
        <w:rPr>
          <w:b/>
          <w:bCs/>
          <w:szCs w:val="24"/>
        </w:rPr>
      </w:r>
      <w:r w:rsidRPr="00E8404E">
        <w:rPr>
          <w:b/>
          <w:bCs/>
          <w:szCs w:val="24"/>
        </w:rPr>
        <w:fldChar w:fldCharType="separate"/>
      </w:r>
      <w:r w:rsidR="001F56DC" w:rsidRPr="00E8404E">
        <w:rPr>
          <w:b/>
          <w:bCs/>
          <w:szCs w:val="24"/>
        </w:rPr>
        <w:t xml:space="preserve">Table </w:t>
      </w:r>
      <w:r w:rsidR="001F56DC" w:rsidRPr="00E8404E">
        <w:rPr>
          <w:b/>
          <w:bCs/>
          <w:noProof/>
          <w:szCs w:val="24"/>
        </w:rPr>
        <w:t>5</w:t>
      </w:r>
      <w:r w:rsidRPr="00E8404E">
        <w:rPr>
          <w:b/>
          <w:bCs/>
          <w:szCs w:val="24"/>
        </w:rPr>
        <w:fldChar w:fldCharType="end"/>
      </w:r>
      <w:r w:rsidR="00613E30" w:rsidRPr="00E8404E">
        <w:rPr>
          <w:szCs w:val="24"/>
        </w:rPr>
        <w:t xml:space="preserve"> describes the average proportion of episodes with materials, both across all classrooms and disaggregated by grade. </w:t>
      </w:r>
      <w:r w:rsidR="00734CBA" w:rsidRPr="00E8404E">
        <w:rPr>
          <w:szCs w:val="24"/>
        </w:rPr>
        <w:t xml:space="preserve">The protocol </w:t>
      </w:r>
      <w:proofErr w:type="gramStart"/>
      <w:r w:rsidR="00734CBA" w:rsidRPr="00E8404E">
        <w:rPr>
          <w:szCs w:val="24"/>
        </w:rPr>
        <w:t>defined</w:t>
      </w:r>
      <w:proofErr w:type="gramEnd"/>
      <w:r w:rsidR="00734CBA" w:rsidRPr="00E8404E">
        <w:rPr>
          <w:szCs w:val="24"/>
        </w:rPr>
        <w:t xml:space="preserve"> tools or aids to enhance learning as those that help </w:t>
      </w:r>
      <w:proofErr w:type="gramStart"/>
      <w:r w:rsidR="00734CBA" w:rsidRPr="00E8404E">
        <w:rPr>
          <w:szCs w:val="24"/>
        </w:rPr>
        <w:t>students  explore</w:t>
      </w:r>
      <w:proofErr w:type="gramEnd"/>
      <w:r w:rsidR="00734CBA" w:rsidRPr="00E8404E">
        <w:rPr>
          <w:szCs w:val="24"/>
        </w:rPr>
        <w:t xml:space="preserve"> problems or explain their thinking. The protocol did not consider paper and pencils to be tools to enhance learning. </w:t>
      </w:r>
      <w:r w:rsidR="00613E30" w:rsidRPr="00E8404E">
        <w:rPr>
          <w:szCs w:val="24"/>
        </w:rPr>
        <w:t xml:space="preserve">Overall, </w:t>
      </w:r>
      <w:r w:rsidR="00281B5B" w:rsidRPr="00E8404E">
        <w:rPr>
          <w:szCs w:val="24"/>
        </w:rPr>
        <w:t>only 5% of episodes involved hands-on learning</w:t>
      </w:r>
      <w:r w:rsidR="00734CBA" w:rsidRPr="00E8404E">
        <w:rPr>
          <w:szCs w:val="24"/>
        </w:rPr>
        <w:t xml:space="preserve"> with learning tools or aids</w:t>
      </w:r>
      <w:r w:rsidR="00281B5B" w:rsidRPr="00E8404E">
        <w:rPr>
          <w:szCs w:val="24"/>
        </w:rPr>
        <w:t xml:space="preserve">. </w:t>
      </w:r>
      <w:r w:rsidR="008C6D38" w:rsidRPr="00E8404E">
        <w:rPr>
          <w:szCs w:val="24"/>
        </w:rPr>
        <w:t>The use of w</w:t>
      </w:r>
      <w:r w:rsidR="0017113C" w:rsidRPr="00E8404E">
        <w:rPr>
          <w:szCs w:val="24"/>
        </w:rPr>
        <w:t xml:space="preserve">orksheets and technology (e.g., </w:t>
      </w:r>
      <w:r w:rsidR="00097D3D" w:rsidRPr="00E8404E">
        <w:rPr>
          <w:szCs w:val="24"/>
        </w:rPr>
        <w:t>iPads or tablets) were more common in the older grades.</w:t>
      </w:r>
    </w:p>
    <w:p w14:paraId="05F10D3F" w14:textId="267E2BEB" w:rsidR="00A23631" w:rsidRPr="00E8404E" w:rsidRDefault="00BE035F" w:rsidP="00090D73">
      <w:pPr>
        <w:pStyle w:val="NORCCaption-Table"/>
      </w:pPr>
      <w:bookmarkStart w:id="92" w:name="_Ref201832734"/>
      <w:bookmarkStart w:id="93" w:name="_Ref212727486"/>
      <w:bookmarkStart w:id="94" w:name="_Toc226388533"/>
      <w:r w:rsidRPr="00090D73">
        <w:rPr>
          <w:rStyle w:val="NORCCaption-Bold"/>
        </w:rPr>
        <w:lastRenderedPageBreak/>
        <w:t xml:space="preserve">Table </w:t>
      </w:r>
      <w:r w:rsidRPr="00090D73">
        <w:rPr>
          <w:rStyle w:val="NORCCaption-Bold"/>
        </w:rPr>
        <w:fldChar w:fldCharType="begin"/>
      </w:r>
      <w:r w:rsidRPr="00090D73">
        <w:rPr>
          <w:rStyle w:val="NORCCaption-Bold"/>
        </w:rPr>
        <w:instrText>SEQ Table \* ARABIC</w:instrText>
      </w:r>
      <w:r w:rsidRPr="00090D73">
        <w:rPr>
          <w:rStyle w:val="NORCCaption-Bold"/>
        </w:rPr>
        <w:fldChar w:fldCharType="separate"/>
      </w:r>
      <w:r w:rsidR="00037B8C" w:rsidRPr="00090D73">
        <w:rPr>
          <w:rStyle w:val="NORCCaption-Bold"/>
        </w:rPr>
        <w:t>5</w:t>
      </w:r>
      <w:r w:rsidRPr="00090D73">
        <w:rPr>
          <w:rStyle w:val="NORCCaption-Bold"/>
        </w:rPr>
        <w:fldChar w:fldCharType="end"/>
      </w:r>
      <w:bookmarkEnd w:id="92"/>
      <w:r w:rsidRPr="00090D73">
        <w:rPr>
          <w:rStyle w:val="NORCCaption-Bold"/>
        </w:rPr>
        <w:t>.</w:t>
      </w:r>
      <w:r w:rsidR="00090D73">
        <w:rPr>
          <w:rStyle w:val="NORCCaption-Bold"/>
        </w:rPr>
        <w:tab/>
      </w:r>
      <w:r w:rsidR="00E7275E" w:rsidRPr="00E8404E">
        <w:t xml:space="preserve">Proportion of Episodes </w:t>
      </w:r>
      <w:r w:rsidR="002402A0" w:rsidRPr="00E8404E">
        <w:t>with</w:t>
      </w:r>
      <w:r w:rsidR="00E7275E" w:rsidRPr="00E8404E">
        <w:t xml:space="preserve"> </w:t>
      </w:r>
      <w:r w:rsidR="00ED5524" w:rsidRPr="00E8404E">
        <w:t>Student Instructional Materials</w:t>
      </w:r>
      <w:bookmarkEnd w:id="93"/>
      <w:bookmarkEnd w:id="94"/>
    </w:p>
    <w:tbl>
      <w:tblPr>
        <w:tblStyle w:val="NORC1ReportTable"/>
        <w:tblW w:w="5068" w:type="pct"/>
        <w:tblLook w:val="0420" w:firstRow="1" w:lastRow="0" w:firstColumn="0" w:lastColumn="0" w:noHBand="0" w:noVBand="1"/>
      </w:tblPr>
      <w:tblGrid>
        <w:gridCol w:w="2485"/>
        <w:gridCol w:w="1800"/>
        <w:gridCol w:w="1978"/>
        <w:gridCol w:w="1978"/>
        <w:gridCol w:w="1976"/>
      </w:tblGrid>
      <w:tr w:rsidR="00C55924" w:rsidRPr="00E8404E" w14:paraId="2B1155B9" w14:textId="77777777" w:rsidTr="000C17D8">
        <w:trPr>
          <w:cnfStyle w:val="100000000000" w:firstRow="1" w:lastRow="0" w:firstColumn="0" w:lastColumn="0" w:oddVBand="0" w:evenVBand="0" w:oddHBand="0" w:evenHBand="0" w:firstRowFirstColumn="0" w:firstRowLastColumn="0" w:lastRowFirstColumn="0" w:lastRowLastColumn="0"/>
          <w:cantSplit/>
          <w:trHeight w:val="584"/>
        </w:trPr>
        <w:tc>
          <w:tcPr>
            <w:tcW w:w="1216" w:type="pct"/>
            <w:vAlign w:val="center"/>
            <w:hideMark/>
          </w:tcPr>
          <w:p w14:paraId="152A5F08" w14:textId="541E4105" w:rsidR="00C55924" w:rsidRPr="00E8404E" w:rsidRDefault="000C17D8" w:rsidP="000C17D8">
            <w:pPr>
              <w:pStyle w:val="NORCTableBodyLeft"/>
              <w:jc w:val="center"/>
              <w:rPr>
                <w:sz w:val="24"/>
                <w:szCs w:val="24"/>
              </w:rPr>
            </w:pPr>
            <w:r>
              <w:rPr>
                <w:sz w:val="24"/>
                <w:szCs w:val="24"/>
              </w:rPr>
              <w:t>Instructional Materials</w:t>
            </w:r>
          </w:p>
        </w:tc>
        <w:tc>
          <w:tcPr>
            <w:tcW w:w="881" w:type="pct"/>
            <w:vAlign w:val="center"/>
          </w:tcPr>
          <w:p w14:paraId="244B57AE" w14:textId="01ED5C53" w:rsidR="00C55924" w:rsidRPr="00E8404E" w:rsidRDefault="00C55924" w:rsidP="000C17D8">
            <w:pPr>
              <w:pStyle w:val="NORCTableBodyLeft"/>
              <w:keepNext/>
              <w:jc w:val="center"/>
              <w:rPr>
                <w:bCs/>
                <w:sz w:val="24"/>
                <w:szCs w:val="24"/>
              </w:rPr>
            </w:pPr>
            <w:bookmarkStart w:id="95" w:name="_Toc201786861"/>
            <w:r w:rsidRPr="00E8404E">
              <w:rPr>
                <w:bCs/>
                <w:sz w:val="24"/>
                <w:szCs w:val="24"/>
              </w:rPr>
              <w:t>Overall</w:t>
            </w:r>
            <w:bookmarkEnd w:id="95"/>
          </w:p>
        </w:tc>
        <w:tc>
          <w:tcPr>
            <w:tcW w:w="968" w:type="pct"/>
            <w:vAlign w:val="center"/>
            <w:hideMark/>
          </w:tcPr>
          <w:p w14:paraId="158C7F44" w14:textId="74B6CFB5" w:rsidR="00C55924" w:rsidRPr="00E8404E" w:rsidRDefault="00C55924" w:rsidP="000C17D8">
            <w:pPr>
              <w:pStyle w:val="NORCTableBodyLeft"/>
              <w:keepNext/>
              <w:jc w:val="center"/>
              <w:rPr>
                <w:sz w:val="24"/>
                <w:szCs w:val="24"/>
              </w:rPr>
            </w:pPr>
            <w:bookmarkStart w:id="96" w:name="_Toc201786862"/>
            <w:r w:rsidRPr="00E8404E">
              <w:rPr>
                <w:sz w:val="24"/>
                <w:szCs w:val="24"/>
              </w:rPr>
              <w:t>Pre-k – K</w:t>
            </w:r>
            <w:bookmarkEnd w:id="96"/>
          </w:p>
        </w:tc>
        <w:tc>
          <w:tcPr>
            <w:tcW w:w="968" w:type="pct"/>
            <w:vAlign w:val="center"/>
            <w:hideMark/>
          </w:tcPr>
          <w:p w14:paraId="49FB0083" w14:textId="77777777" w:rsidR="00C55924" w:rsidRPr="00E8404E" w:rsidRDefault="00C55924" w:rsidP="000C17D8">
            <w:pPr>
              <w:pStyle w:val="NORCTableBodyLeft"/>
              <w:keepNext/>
              <w:jc w:val="center"/>
              <w:rPr>
                <w:sz w:val="24"/>
                <w:szCs w:val="24"/>
              </w:rPr>
            </w:pPr>
            <w:bookmarkStart w:id="97" w:name="_Toc201786863"/>
            <w:r w:rsidRPr="00E8404E">
              <w:rPr>
                <w:sz w:val="24"/>
                <w:szCs w:val="24"/>
              </w:rPr>
              <w:t>1</w:t>
            </w:r>
            <w:r w:rsidRPr="00E8404E">
              <w:rPr>
                <w:sz w:val="24"/>
                <w:szCs w:val="24"/>
                <w:vertAlign w:val="superscript"/>
              </w:rPr>
              <w:t>st</w:t>
            </w:r>
            <w:r w:rsidRPr="00E8404E">
              <w:rPr>
                <w:sz w:val="24"/>
                <w:szCs w:val="24"/>
              </w:rPr>
              <w:t xml:space="preserve"> – 2</w:t>
            </w:r>
            <w:r w:rsidRPr="00E8404E">
              <w:rPr>
                <w:sz w:val="24"/>
                <w:szCs w:val="24"/>
                <w:vertAlign w:val="superscript"/>
              </w:rPr>
              <w:t>nd</w:t>
            </w:r>
            <w:r w:rsidRPr="00E8404E">
              <w:rPr>
                <w:sz w:val="24"/>
                <w:szCs w:val="24"/>
              </w:rPr>
              <w:t xml:space="preserve"> Grade</w:t>
            </w:r>
            <w:bookmarkEnd w:id="97"/>
          </w:p>
        </w:tc>
        <w:tc>
          <w:tcPr>
            <w:tcW w:w="968" w:type="pct"/>
            <w:vAlign w:val="center"/>
            <w:hideMark/>
          </w:tcPr>
          <w:p w14:paraId="3D4F6CE5" w14:textId="19494FBF" w:rsidR="00C55924" w:rsidRPr="00E8404E" w:rsidRDefault="00C55924" w:rsidP="000C17D8">
            <w:pPr>
              <w:pStyle w:val="NORCTableBodyLeft"/>
              <w:keepNext/>
              <w:jc w:val="center"/>
              <w:rPr>
                <w:sz w:val="24"/>
                <w:szCs w:val="24"/>
              </w:rPr>
            </w:pPr>
            <w:bookmarkStart w:id="98" w:name="_Toc201786864"/>
            <w:r w:rsidRPr="00E8404E">
              <w:rPr>
                <w:sz w:val="24"/>
                <w:szCs w:val="24"/>
              </w:rPr>
              <w:t>3</w:t>
            </w:r>
            <w:r w:rsidRPr="00E8404E">
              <w:rPr>
                <w:sz w:val="24"/>
                <w:szCs w:val="24"/>
                <w:vertAlign w:val="superscript"/>
              </w:rPr>
              <w:t>rd</w:t>
            </w:r>
            <w:r w:rsidRPr="00E8404E">
              <w:rPr>
                <w:sz w:val="24"/>
                <w:szCs w:val="24"/>
              </w:rPr>
              <w:t xml:space="preserve"> Grade</w:t>
            </w:r>
            <w:bookmarkEnd w:id="98"/>
          </w:p>
        </w:tc>
      </w:tr>
      <w:tr w:rsidR="00006A63" w:rsidRPr="00E8404E" w14:paraId="69BC505F" w14:textId="77777777" w:rsidTr="0076668D">
        <w:trPr>
          <w:cnfStyle w:val="000000100000" w:firstRow="0" w:lastRow="0" w:firstColumn="0" w:lastColumn="0" w:oddVBand="0" w:evenVBand="0" w:oddHBand="1" w:evenHBand="0" w:firstRowFirstColumn="0" w:firstRowLastColumn="0" w:lastRowFirstColumn="0" w:lastRowLastColumn="0"/>
          <w:cantSplit/>
          <w:trHeight w:val="584"/>
        </w:trPr>
        <w:tc>
          <w:tcPr>
            <w:tcW w:w="1216" w:type="pct"/>
            <w:hideMark/>
          </w:tcPr>
          <w:p w14:paraId="3D3BF220" w14:textId="26604FDF" w:rsidR="00C55924" w:rsidRPr="00E8404E" w:rsidRDefault="00C114E0" w:rsidP="00B5319E">
            <w:pPr>
              <w:pStyle w:val="NORCTableBodyLeft"/>
              <w:keepNext/>
              <w:rPr>
                <w:sz w:val="24"/>
                <w:szCs w:val="24"/>
              </w:rPr>
            </w:pPr>
            <w:r w:rsidRPr="00E8404E">
              <w:rPr>
                <w:sz w:val="24"/>
                <w:szCs w:val="24"/>
              </w:rPr>
              <w:t>Tools or aids to enhance learning</w:t>
            </w:r>
          </w:p>
        </w:tc>
        <w:tc>
          <w:tcPr>
            <w:tcW w:w="881" w:type="pct"/>
            <w:shd w:val="clear" w:color="auto" w:fill="FBE2D5" w:themeFill="text2" w:themeFillTint="33"/>
          </w:tcPr>
          <w:p w14:paraId="3B155C6B" w14:textId="096A0B0D" w:rsidR="00C55924" w:rsidRPr="00E8404E" w:rsidRDefault="00530E30" w:rsidP="00B516D3">
            <w:pPr>
              <w:pStyle w:val="NORCTableBodyLeft"/>
              <w:keepNext/>
              <w:jc w:val="center"/>
              <w:rPr>
                <w:sz w:val="24"/>
                <w:szCs w:val="24"/>
              </w:rPr>
            </w:pPr>
            <w:bookmarkStart w:id="99" w:name="_Toc201786876"/>
            <w:r w:rsidRPr="00E8404E">
              <w:rPr>
                <w:sz w:val="24"/>
                <w:szCs w:val="24"/>
              </w:rPr>
              <w:t>5%</w:t>
            </w:r>
            <w:bookmarkEnd w:id="99"/>
          </w:p>
        </w:tc>
        <w:tc>
          <w:tcPr>
            <w:tcW w:w="968" w:type="pct"/>
            <w:hideMark/>
          </w:tcPr>
          <w:p w14:paraId="3FC48952" w14:textId="69ADA360" w:rsidR="00B5319E" w:rsidRPr="00E8404E" w:rsidRDefault="00C55924" w:rsidP="0076668D">
            <w:pPr>
              <w:pStyle w:val="NORCTableBodyLeft"/>
              <w:keepNext/>
              <w:jc w:val="center"/>
              <w:rPr>
                <w:sz w:val="24"/>
                <w:szCs w:val="24"/>
              </w:rPr>
            </w:pPr>
            <w:bookmarkStart w:id="100" w:name="_Toc201786877"/>
            <w:r w:rsidRPr="00E8404E">
              <w:rPr>
                <w:sz w:val="24"/>
                <w:szCs w:val="24"/>
              </w:rPr>
              <w:t>3%</w:t>
            </w:r>
            <w:bookmarkEnd w:id="100"/>
            <w:r w:rsidR="0076668D">
              <w:rPr>
                <w:sz w:val="24"/>
                <w:szCs w:val="24"/>
              </w:rPr>
              <w:t xml:space="preserve"> </w:t>
            </w:r>
            <w:r w:rsidR="0076668D">
              <w:rPr>
                <w:sz w:val="24"/>
                <w:szCs w:val="24"/>
              </w:rPr>
              <w:br/>
            </w:r>
            <w:r w:rsidR="00B5319E" w:rsidRPr="00E8404E">
              <w:rPr>
                <w:sz w:val="24"/>
                <w:szCs w:val="24"/>
              </w:rPr>
              <w:t>(</w:t>
            </w:r>
            <w:r w:rsidR="001C21C2" w:rsidRPr="00E8404E">
              <w:rPr>
                <w:sz w:val="24"/>
                <w:szCs w:val="24"/>
              </w:rPr>
              <w:t>0</w:t>
            </w:r>
            <w:r w:rsidR="00B5319E" w:rsidRPr="00E8404E">
              <w:rPr>
                <w:sz w:val="24"/>
                <w:szCs w:val="24"/>
              </w:rPr>
              <w:t xml:space="preserve">% – </w:t>
            </w:r>
            <w:r w:rsidR="001C21C2" w:rsidRPr="00E8404E">
              <w:rPr>
                <w:sz w:val="24"/>
                <w:szCs w:val="24"/>
              </w:rPr>
              <w:t>20</w:t>
            </w:r>
            <w:r w:rsidR="00B5319E" w:rsidRPr="00E8404E">
              <w:rPr>
                <w:sz w:val="24"/>
                <w:szCs w:val="24"/>
              </w:rPr>
              <w:t>%)</w:t>
            </w:r>
          </w:p>
        </w:tc>
        <w:tc>
          <w:tcPr>
            <w:tcW w:w="968" w:type="pct"/>
            <w:hideMark/>
          </w:tcPr>
          <w:p w14:paraId="71D4E481" w14:textId="1448FAD5" w:rsidR="00B5319E" w:rsidRPr="00E8404E" w:rsidRDefault="00C55924" w:rsidP="0076668D">
            <w:pPr>
              <w:pStyle w:val="NORCTableBodyLeft"/>
              <w:keepNext/>
              <w:jc w:val="center"/>
              <w:rPr>
                <w:sz w:val="24"/>
                <w:szCs w:val="24"/>
              </w:rPr>
            </w:pPr>
            <w:bookmarkStart w:id="101" w:name="_Toc201786878"/>
            <w:r w:rsidRPr="00E8404E">
              <w:rPr>
                <w:sz w:val="24"/>
                <w:szCs w:val="24"/>
              </w:rPr>
              <w:t>8%</w:t>
            </w:r>
            <w:bookmarkEnd w:id="101"/>
            <w:r w:rsidR="0076668D">
              <w:rPr>
                <w:sz w:val="24"/>
                <w:szCs w:val="24"/>
              </w:rPr>
              <w:t xml:space="preserve"> </w:t>
            </w:r>
            <w:r w:rsidR="0076668D">
              <w:rPr>
                <w:sz w:val="24"/>
                <w:szCs w:val="24"/>
              </w:rPr>
              <w:br/>
            </w:r>
            <w:r w:rsidR="00B5319E" w:rsidRPr="00E8404E">
              <w:rPr>
                <w:sz w:val="24"/>
                <w:szCs w:val="24"/>
              </w:rPr>
              <w:t>(</w:t>
            </w:r>
            <w:r w:rsidR="00DA6782" w:rsidRPr="00E8404E">
              <w:rPr>
                <w:sz w:val="24"/>
                <w:szCs w:val="24"/>
              </w:rPr>
              <w:t>4</w:t>
            </w:r>
            <w:r w:rsidR="00B5319E" w:rsidRPr="00E8404E">
              <w:rPr>
                <w:sz w:val="24"/>
                <w:szCs w:val="24"/>
              </w:rPr>
              <w:t xml:space="preserve">% – </w:t>
            </w:r>
            <w:r w:rsidR="00DA6782" w:rsidRPr="00E8404E">
              <w:rPr>
                <w:sz w:val="24"/>
                <w:szCs w:val="24"/>
              </w:rPr>
              <w:t>16</w:t>
            </w:r>
            <w:r w:rsidR="00B5319E" w:rsidRPr="00E8404E">
              <w:rPr>
                <w:sz w:val="24"/>
                <w:szCs w:val="24"/>
              </w:rPr>
              <w:t>%)</w:t>
            </w:r>
          </w:p>
        </w:tc>
        <w:tc>
          <w:tcPr>
            <w:tcW w:w="968" w:type="pct"/>
            <w:hideMark/>
          </w:tcPr>
          <w:p w14:paraId="0F4F2147" w14:textId="329688A5" w:rsidR="00B5319E" w:rsidRPr="00E8404E" w:rsidRDefault="00C55924" w:rsidP="0076668D">
            <w:pPr>
              <w:pStyle w:val="NORCTableBodyLeft"/>
              <w:keepNext/>
              <w:jc w:val="center"/>
              <w:rPr>
                <w:sz w:val="24"/>
                <w:szCs w:val="24"/>
              </w:rPr>
            </w:pPr>
            <w:bookmarkStart w:id="102" w:name="_Toc201786879"/>
            <w:r w:rsidRPr="00E8404E">
              <w:rPr>
                <w:sz w:val="24"/>
                <w:szCs w:val="24"/>
              </w:rPr>
              <w:t>6%</w:t>
            </w:r>
            <w:bookmarkEnd w:id="102"/>
            <w:r w:rsidR="0076668D">
              <w:rPr>
                <w:sz w:val="24"/>
                <w:szCs w:val="24"/>
              </w:rPr>
              <w:t xml:space="preserve"> </w:t>
            </w:r>
            <w:r w:rsidR="0076668D">
              <w:rPr>
                <w:sz w:val="24"/>
                <w:szCs w:val="24"/>
              </w:rPr>
              <w:br/>
            </w:r>
            <w:r w:rsidR="00B5319E" w:rsidRPr="00E8404E">
              <w:rPr>
                <w:sz w:val="24"/>
                <w:szCs w:val="24"/>
              </w:rPr>
              <w:t>(</w:t>
            </w:r>
            <w:r w:rsidR="00B20298" w:rsidRPr="00E8404E">
              <w:rPr>
                <w:sz w:val="24"/>
                <w:szCs w:val="24"/>
              </w:rPr>
              <w:t>0</w:t>
            </w:r>
            <w:r w:rsidR="00B5319E" w:rsidRPr="00E8404E">
              <w:rPr>
                <w:sz w:val="24"/>
                <w:szCs w:val="24"/>
              </w:rPr>
              <w:t xml:space="preserve">% – </w:t>
            </w:r>
            <w:r w:rsidR="00B20298" w:rsidRPr="00E8404E">
              <w:rPr>
                <w:sz w:val="24"/>
                <w:szCs w:val="24"/>
              </w:rPr>
              <w:t>1</w:t>
            </w:r>
            <w:r w:rsidR="001E5369" w:rsidRPr="00E8404E">
              <w:rPr>
                <w:sz w:val="24"/>
                <w:szCs w:val="24"/>
              </w:rPr>
              <w:t>2</w:t>
            </w:r>
            <w:r w:rsidR="00B5319E" w:rsidRPr="00E8404E">
              <w:rPr>
                <w:sz w:val="24"/>
                <w:szCs w:val="24"/>
              </w:rPr>
              <w:t>%)</w:t>
            </w:r>
          </w:p>
        </w:tc>
      </w:tr>
      <w:tr w:rsidR="00006A63" w:rsidRPr="00E8404E" w14:paraId="13FF77A4" w14:textId="77777777" w:rsidTr="0076668D">
        <w:trPr>
          <w:cnfStyle w:val="000000010000" w:firstRow="0" w:lastRow="0" w:firstColumn="0" w:lastColumn="0" w:oddVBand="0" w:evenVBand="0" w:oddHBand="0" w:evenHBand="1" w:firstRowFirstColumn="0" w:firstRowLastColumn="0" w:lastRowFirstColumn="0" w:lastRowLastColumn="0"/>
          <w:cantSplit/>
          <w:trHeight w:val="584"/>
        </w:trPr>
        <w:tc>
          <w:tcPr>
            <w:tcW w:w="1216" w:type="pct"/>
            <w:hideMark/>
          </w:tcPr>
          <w:p w14:paraId="78643376" w14:textId="77777777" w:rsidR="00C55924" w:rsidRPr="00E8404E" w:rsidRDefault="00C55924" w:rsidP="00B5319E">
            <w:pPr>
              <w:pStyle w:val="NORCTableBodyLeft"/>
              <w:keepNext/>
              <w:rPr>
                <w:sz w:val="24"/>
                <w:szCs w:val="24"/>
              </w:rPr>
            </w:pPr>
            <w:bookmarkStart w:id="103" w:name="_Toc201786880"/>
            <w:r w:rsidRPr="00E8404E">
              <w:rPr>
                <w:sz w:val="24"/>
                <w:szCs w:val="24"/>
              </w:rPr>
              <w:t>Technology</w:t>
            </w:r>
            <w:bookmarkEnd w:id="103"/>
          </w:p>
        </w:tc>
        <w:tc>
          <w:tcPr>
            <w:tcW w:w="881" w:type="pct"/>
            <w:shd w:val="clear" w:color="auto" w:fill="FBE2D5" w:themeFill="text2" w:themeFillTint="33"/>
          </w:tcPr>
          <w:p w14:paraId="77B9E9D5" w14:textId="005F055A" w:rsidR="00C55924" w:rsidRPr="00E8404E" w:rsidRDefault="00530E30" w:rsidP="00B516D3">
            <w:pPr>
              <w:pStyle w:val="NORCTableBodyLeft"/>
              <w:keepNext/>
              <w:jc w:val="center"/>
              <w:rPr>
                <w:sz w:val="24"/>
                <w:szCs w:val="24"/>
              </w:rPr>
            </w:pPr>
            <w:bookmarkStart w:id="104" w:name="_Toc201786881"/>
            <w:r w:rsidRPr="00E8404E">
              <w:rPr>
                <w:sz w:val="24"/>
                <w:szCs w:val="24"/>
              </w:rPr>
              <w:t>13%</w:t>
            </w:r>
            <w:bookmarkEnd w:id="104"/>
          </w:p>
        </w:tc>
        <w:tc>
          <w:tcPr>
            <w:tcW w:w="968" w:type="pct"/>
            <w:hideMark/>
          </w:tcPr>
          <w:p w14:paraId="371725BC" w14:textId="696415CE" w:rsidR="00B5319E" w:rsidRPr="00E8404E" w:rsidRDefault="00C55924" w:rsidP="0076668D">
            <w:pPr>
              <w:pStyle w:val="NORCTableBodyLeft"/>
              <w:keepNext/>
              <w:jc w:val="center"/>
              <w:rPr>
                <w:sz w:val="24"/>
                <w:szCs w:val="24"/>
              </w:rPr>
            </w:pPr>
            <w:bookmarkStart w:id="105" w:name="_Toc201786882"/>
            <w:r w:rsidRPr="00E8404E">
              <w:rPr>
                <w:sz w:val="24"/>
                <w:szCs w:val="24"/>
              </w:rPr>
              <w:t>10%</w:t>
            </w:r>
            <w:bookmarkEnd w:id="105"/>
            <w:r w:rsidR="0076668D">
              <w:rPr>
                <w:sz w:val="24"/>
                <w:szCs w:val="24"/>
              </w:rPr>
              <w:t xml:space="preserve"> </w:t>
            </w:r>
            <w:r w:rsidR="0076668D">
              <w:rPr>
                <w:sz w:val="24"/>
                <w:szCs w:val="24"/>
              </w:rPr>
              <w:br/>
            </w:r>
            <w:r w:rsidR="00B5319E" w:rsidRPr="00E8404E">
              <w:rPr>
                <w:sz w:val="24"/>
                <w:szCs w:val="24"/>
              </w:rPr>
              <w:t>(</w:t>
            </w:r>
            <w:r w:rsidR="00323BA9" w:rsidRPr="00E8404E">
              <w:rPr>
                <w:sz w:val="24"/>
                <w:szCs w:val="24"/>
              </w:rPr>
              <w:t>0</w:t>
            </w:r>
            <w:r w:rsidR="00B5319E" w:rsidRPr="00E8404E">
              <w:rPr>
                <w:sz w:val="24"/>
                <w:szCs w:val="24"/>
              </w:rPr>
              <w:t xml:space="preserve">% – </w:t>
            </w:r>
            <w:r w:rsidR="00323BA9" w:rsidRPr="00E8404E">
              <w:rPr>
                <w:sz w:val="24"/>
                <w:szCs w:val="24"/>
              </w:rPr>
              <w:t>2</w:t>
            </w:r>
            <w:r w:rsidR="00B5319E" w:rsidRPr="00E8404E">
              <w:rPr>
                <w:sz w:val="24"/>
                <w:szCs w:val="24"/>
              </w:rPr>
              <w:t>9%)</w:t>
            </w:r>
          </w:p>
        </w:tc>
        <w:tc>
          <w:tcPr>
            <w:tcW w:w="968" w:type="pct"/>
            <w:hideMark/>
          </w:tcPr>
          <w:p w14:paraId="0E0F7E7B" w14:textId="59AD1633" w:rsidR="00B5319E" w:rsidRPr="00E8404E" w:rsidRDefault="00C55924" w:rsidP="0076668D">
            <w:pPr>
              <w:pStyle w:val="NORCTableBodyLeft"/>
              <w:keepNext/>
              <w:jc w:val="center"/>
              <w:rPr>
                <w:sz w:val="24"/>
                <w:szCs w:val="24"/>
              </w:rPr>
            </w:pPr>
            <w:bookmarkStart w:id="106" w:name="_Toc201786883"/>
            <w:r w:rsidRPr="00E8404E">
              <w:rPr>
                <w:sz w:val="24"/>
                <w:szCs w:val="24"/>
              </w:rPr>
              <w:t>13%</w:t>
            </w:r>
            <w:bookmarkEnd w:id="106"/>
            <w:r w:rsidR="0076668D">
              <w:rPr>
                <w:sz w:val="24"/>
                <w:szCs w:val="24"/>
              </w:rPr>
              <w:t xml:space="preserve"> </w:t>
            </w:r>
            <w:r w:rsidR="0076668D">
              <w:rPr>
                <w:sz w:val="24"/>
                <w:szCs w:val="24"/>
              </w:rPr>
              <w:br/>
            </w:r>
            <w:r w:rsidR="00B5319E" w:rsidRPr="00E8404E">
              <w:rPr>
                <w:sz w:val="24"/>
                <w:szCs w:val="24"/>
              </w:rPr>
              <w:t>(</w:t>
            </w:r>
            <w:r w:rsidR="009B6AD0" w:rsidRPr="00E8404E">
              <w:rPr>
                <w:sz w:val="24"/>
                <w:szCs w:val="24"/>
              </w:rPr>
              <w:t>4</w:t>
            </w:r>
            <w:r w:rsidR="00B5319E" w:rsidRPr="00E8404E">
              <w:rPr>
                <w:sz w:val="24"/>
                <w:szCs w:val="24"/>
              </w:rPr>
              <w:t xml:space="preserve">% – </w:t>
            </w:r>
            <w:r w:rsidR="009B6AD0" w:rsidRPr="00E8404E">
              <w:rPr>
                <w:sz w:val="24"/>
                <w:szCs w:val="24"/>
              </w:rPr>
              <w:t>28</w:t>
            </w:r>
            <w:r w:rsidR="00B5319E" w:rsidRPr="00E8404E">
              <w:rPr>
                <w:sz w:val="24"/>
                <w:szCs w:val="24"/>
              </w:rPr>
              <w:t>%)</w:t>
            </w:r>
          </w:p>
        </w:tc>
        <w:tc>
          <w:tcPr>
            <w:tcW w:w="968" w:type="pct"/>
            <w:hideMark/>
          </w:tcPr>
          <w:p w14:paraId="0373FEB7" w14:textId="5253C53C" w:rsidR="00B5319E" w:rsidRPr="00E8404E" w:rsidRDefault="00C55924" w:rsidP="0076668D">
            <w:pPr>
              <w:pStyle w:val="NORCTableBodyLeft"/>
              <w:keepNext/>
              <w:jc w:val="center"/>
              <w:rPr>
                <w:sz w:val="24"/>
                <w:szCs w:val="24"/>
              </w:rPr>
            </w:pPr>
            <w:bookmarkStart w:id="107" w:name="_Toc201786884"/>
            <w:r w:rsidRPr="00E8404E">
              <w:rPr>
                <w:sz w:val="24"/>
                <w:szCs w:val="24"/>
              </w:rPr>
              <w:t>20%</w:t>
            </w:r>
            <w:bookmarkEnd w:id="107"/>
            <w:r w:rsidR="0076668D">
              <w:rPr>
                <w:sz w:val="24"/>
                <w:szCs w:val="24"/>
              </w:rPr>
              <w:t xml:space="preserve"> </w:t>
            </w:r>
            <w:r w:rsidR="0076668D">
              <w:rPr>
                <w:sz w:val="24"/>
                <w:szCs w:val="24"/>
              </w:rPr>
              <w:br/>
            </w:r>
            <w:r w:rsidR="00B5319E" w:rsidRPr="00E8404E">
              <w:rPr>
                <w:sz w:val="24"/>
                <w:szCs w:val="24"/>
              </w:rPr>
              <w:t>(</w:t>
            </w:r>
            <w:r w:rsidR="00AC6DFA" w:rsidRPr="00E8404E">
              <w:rPr>
                <w:sz w:val="24"/>
                <w:szCs w:val="24"/>
              </w:rPr>
              <w:t>0</w:t>
            </w:r>
            <w:r w:rsidR="00B5319E" w:rsidRPr="00E8404E">
              <w:rPr>
                <w:sz w:val="24"/>
                <w:szCs w:val="24"/>
              </w:rPr>
              <w:t xml:space="preserve">% – </w:t>
            </w:r>
            <w:r w:rsidR="00AC6DFA" w:rsidRPr="00E8404E">
              <w:rPr>
                <w:sz w:val="24"/>
                <w:szCs w:val="24"/>
              </w:rPr>
              <w:t>50</w:t>
            </w:r>
            <w:r w:rsidR="00B5319E" w:rsidRPr="00E8404E">
              <w:rPr>
                <w:sz w:val="24"/>
                <w:szCs w:val="24"/>
              </w:rPr>
              <w:t>%)</w:t>
            </w:r>
          </w:p>
        </w:tc>
      </w:tr>
      <w:tr w:rsidR="00006A63" w:rsidRPr="00E8404E" w14:paraId="2F78F2BE" w14:textId="77777777" w:rsidTr="0076668D">
        <w:trPr>
          <w:cnfStyle w:val="000000100000" w:firstRow="0" w:lastRow="0" w:firstColumn="0" w:lastColumn="0" w:oddVBand="0" w:evenVBand="0" w:oddHBand="1" w:evenHBand="0" w:firstRowFirstColumn="0" w:firstRowLastColumn="0" w:lastRowFirstColumn="0" w:lastRowLastColumn="0"/>
          <w:cantSplit/>
          <w:trHeight w:val="584"/>
        </w:trPr>
        <w:tc>
          <w:tcPr>
            <w:tcW w:w="1216" w:type="pct"/>
            <w:hideMark/>
          </w:tcPr>
          <w:p w14:paraId="4A9D9B28" w14:textId="77777777" w:rsidR="00C55924" w:rsidRPr="00E8404E" w:rsidRDefault="00C55924" w:rsidP="00B5319E">
            <w:pPr>
              <w:pStyle w:val="NORCTableBodyLeft"/>
              <w:keepNext/>
              <w:rPr>
                <w:sz w:val="24"/>
                <w:szCs w:val="24"/>
              </w:rPr>
            </w:pPr>
            <w:bookmarkStart w:id="108" w:name="_Toc201786885"/>
            <w:r w:rsidRPr="00E8404E">
              <w:rPr>
                <w:sz w:val="24"/>
                <w:szCs w:val="24"/>
              </w:rPr>
              <w:t>Worksheets</w:t>
            </w:r>
            <w:bookmarkEnd w:id="108"/>
          </w:p>
        </w:tc>
        <w:tc>
          <w:tcPr>
            <w:tcW w:w="881" w:type="pct"/>
            <w:shd w:val="clear" w:color="auto" w:fill="FBE2D5" w:themeFill="text2" w:themeFillTint="33"/>
          </w:tcPr>
          <w:p w14:paraId="7ED91C61" w14:textId="10B6A5CB" w:rsidR="00C55924" w:rsidRPr="00E8404E" w:rsidRDefault="00530E30" w:rsidP="00B516D3">
            <w:pPr>
              <w:pStyle w:val="NORCTableBodyLeft"/>
              <w:keepNext/>
              <w:jc w:val="center"/>
              <w:rPr>
                <w:sz w:val="24"/>
                <w:szCs w:val="24"/>
              </w:rPr>
            </w:pPr>
            <w:bookmarkStart w:id="109" w:name="_Toc201786886"/>
            <w:r w:rsidRPr="00E8404E">
              <w:rPr>
                <w:sz w:val="24"/>
                <w:szCs w:val="24"/>
              </w:rPr>
              <w:t>25%</w:t>
            </w:r>
            <w:bookmarkEnd w:id="109"/>
          </w:p>
        </w:tc>
        <w:tc>
          <w:tcPr>
            <w:tcW w:w="968" w:type="pct"/>
            <w:hideMark/>
          </w:tcPr>
          <w:p w14:paraId="1B561970" w14:textId="7CBE03A7" w:rsidR="00B5319E" w:rsidRPr="00E8404E" w:rsidRDefault="00C55924" w:rsidP="0076668D">
            <w:pPr>
              <w:pStyle w:val="NORCTableBodyLeft"/>
              <w:keepNext/>
              <w:jc w:val="center"/>
              <w:rPr>
                <w:sz w:val="24"/>
                <w:szCs w:val="24"/>
              </w:rPr>
            </w:pPr>
            <w:bookmarkStart w:id="110" w:name="_Toc201786887"/>
            <w:r w:rsidRPr="00E8404E">
              <w:rPr>
                <w:sz w:val="24"/>
                <w:szCs w:val="24"/>
              </w:rPr>
              <w:t>16%</w:t>
            </w:r>
            <w:bookmarkEnd w:id="110"/>
            <w:r w:rsidR="0076668D">
              <w:rPr>
                <w:sz w:val="24"/>
                <w:szCs w:val="24"/>
              </w:rPr>
              <w:t xml:space="preserve"> </w:t>
            </w:r>
            <w:r w:rsidR="0076668D">
              <w:rPr>
                <w:sz w:val="24"/>
                <w:szCs w:val="24"/>
              </w:rPr>
              <w:br/>
            </w:r>
            <w:r w:rsidR="00B5319E" w:rsidRPr="00E8404E">
              <w:rPr>
                <w:sz w:val="24"/>
                <w:szCs w:val="24"/>
              </w:rPr>
              <w:t>(</w:t>
            </w:r>
            <w:r w:rsidR="00B161AB" w:rsidRPr="00E8404E">
              <w:rPr>
                <w:sz w:val="24"/>
                <w:szCs w:val="24"/>
              </w:rPr>
              <w:t>0</w:t>
            </w:r>
            <w:r w:rsidR="00B5319E" w:rsidRPr="00E8404E">
              <w:rPr>
                <w:sz w:val="24"/>
                <w:szCs w:val="24"/>
              </w:rPr>
              <w:t>% – 3</w:t>
            </w:r>
            <w:r w:rsidR="00B161AB" w:rsidRPr="00E8404E">
              <w:rPr>
                <w:sz w:val="24"/>
                <w:szCs w:val="24"/>
              </w:rPr>
              <w:t>5</w:t>
            </w:r>
            <w:r w:rsidR="00B5319E" w:rsidRPr="00E8404E">
              <w:rPr>
                <w:sz w:val="24"/>
                <w:szCs w:val="24"/>
              </w:rPr>
              <w:t>%)</w:t>
            </w:r>
          </w:p>
        </w:tc>
        <w:tc>
          <w:tcPr>
            <w:tcW w:w="968" w:type="pct"/>
            <w:hideMark/>
          </w:tcPr>
          <w:p w14:paraId="511A913D" w14:textId="63876590" w:rsidR="00B5319E" w:rsidRPr="00E8404E" w:rsidRDefault="00C55924" w:rsidP="0076668D">
            <w:pPr>
              <w:pStyle w:val="NORCTableBodyLeft"/>
              <w:keepNext/>
              <w:jc w:val="center"/>
              <w:rPr>
                <w:sz w:val="24"/>
                <w:szCs w:val="24"/>
              </w:rPr>
            </w:pPr>
            <w:bookmarkStart w:id="111" w:name="_Toc201786888"/>
            <w:r w:rsidRPr="00E8404E">
              <w:rPr>
                <w:sz w:val="24"/>
                <w:szCs w:val="24"/>
              </w:rPr>
              <w:t>35%</w:t>
            </w:r>
            <w:bookmarkEnd w:id="111"/>
            <w:r w:rsidR="0076668D">
              <w:rPr>
                <w:sz w:val="24"/>
                <w:szCs w:val="24"/>
              </w:rPr>
              <w:t xml:space="preserve"> </w:t>
            </w:r>
            <w:r w:rsidR="0076668D">
              <w:rPr>
                <w:sz w:val="24"/>
                <w:szCs w:val="24"/>
              </w:rPr>
              <w:br/>
            </w:r>
            <w:r w:rsidR="00B5319E" w:rsidRPr="00E8404E">
              <w:rPr>
                <w:sz w:val="24"/>
                <w:szCs w:val="24"/>
              </w:rPr>
              <w:t>(</w:t>
            </w:r>
            <w:r w:rsidR="00DC58EA" w:rsidRPr="00E8404E">
              <w:rPr>
                <w:sz w:val="24"/>
                <w:szCs w:val="24"/>
              </w:rPr>
              <w:t>1</w:t>
            </w:r>
            <w:r w:rsidR="00B5319E" w:rsidRPr="00E8404E">
              <w:rPr>
                <w:sz w:val="24"/>
                <w:szCs w:val="24"/>
              </w:rPr>
              <w:t xml:space="preserve">7% – </w:t>
            </w:r>
            <w:r w:rsidR="00DC58EA" w:rsidRPr="00E8404E">
              <w:rPr>
                <w:sz w:val="24"/>
                <w:szCs w:val="24"/>
              </w:rPr>
              <w:t>5</w:t>
            </w:r>
            <w:r w:rsidR="00B5319E" w:rsidRPr="00E8404E">
              <w:rPr>
                <w:sz w:val="24"/>
                <w:szCs w:val="24"/>
              </w:rPr>
              <w:t>3%)</w:t>
            </w:r>
          </w:p>
        </w:tc>
        <w:tc>
          <w:tcPr>
            <w:tcW w:w="968" w:type="pct"/>
            <w:hideMark/>
          </w:tcPr>
          <w:p w14:paraId="0342A9CE" w14:textId="4D606F0C" w:rsidR="00B5319E" w:rsidRPr="00E8404E" w:rsidRDefault="00C55924" w:rsidP="0076668D">
            <w:pPr>
              <w:pStyle w:val="NORCTableBodyLeft"/>
              <w:keepNext/>
              <w:jc w:val="center"/>
              <w:rPr>
                <w:sz w:val="24"/>
                <w:szCs w:val="24"/>
              </w:rPr>
            </w:pPr>
            <w:bookmarkStart w:id="112" w:name="_Toc201786889"/>
            <w:r w:rsidRPr="00E8404E">
              <w:rPr>
                <w:sz w:val="24"/>
                <w:szCs w:val="24"/>
              </w:rPr>
              <w:t>33%</w:t>
            </w:r>
            <w:bookmarkEnd w:id="112"/>
            <w:r w:rsidR="0076668D">
              <w:rPr>
                <w:sz w:val="24"/>
                <w:szCs w:val="24"/>
              </w:rPr>
              <w:t xml:space="preserve"> </w:t>
            </w:r>
            <w:r w:rsidR="0076668D">
              <w:rPr>
                <w:sz w:val="24"/>
                <w:szCs w:val="24"/>
              </w:rPr>
              <w:br/>
            </w:r>
            <w:r w:rsidR="00B165C3" w:rsidRPr="00E8404E">
              <w:rPr>
                <w:sz w:val="24"/>
                <w:szCs w:val="24"/>
              </w:rPr>
              <w:t>20</w:t>
            </w:r>
            <w:r w:rsidR="00B5319E" w:rsidRPr="00E8404E">
              <w:rPr>
                <w:sz w:val="24"/>
                <w:szCs w:val="24"/>
              </w:rPr>
              <w:t xml:space="preserve">% – </w:t>
            </w:r>
            <w:r w:rsidR="00B165C3" w:rsidRPr="00E8404E">
              <w:rPr>
                <w:sz w:val="24"/>
                <w:szCs w:val="24"/>
              </w:rPr>
              <w:t>4</w:t>
            </w:r>
            <w:r w:rsidR="00B5319E" w:rsidRPr="00E8404E">
              <w:rPr>
                <w:sz w:val="24"/>
                <w:szCs w:val="24"/>
              </w:rPr>
              <w:t>3%)</w:t>
            </w:r>
          </w:p>
        </w:tc>
      </w:tr>
    </w:tbl>
    <w:p w14:paraId="39BCFB5E" w14:textId="33C94209" w:rsidR="002415D9" w:rsidRPr="00474E91" w:rsidRDefault="002415D9" w:rsidP="00474E91">
      <w:pPr>
        <w:pStyle w:val="Heading4"/>
      </w:pPr>
      <w:bookmarkStart w:id="113" w:name="_Toc226452479"/>
      <w:r w:rsidRPr="00474E91">
        <w:t>Learning Activity Features</w:t>
      </w:r>
      <w:bookmarkEnd w:id="113"/>
    </w:p>
    <w:p w14:paraId="40730F12" w14:textId="516CB92E" w:rsidR="00097D3D" w:rsidRPr="00E8404E" w:rsidRDefault="00097D3D" w:rsidP="00090D73">
      <w:pPr>
        <w:pStyle w:val="BodyText"/>
      </w:pPr>
      <w:r w:rsidRPr="00E8404E">
        <w:rPr>
          <w:b/>
          <w:bCs/>
        </w:rPr>
        <w:fldChar w:fldCharType="begin"/>
      </w:r>
      <w:r w:rsidRPr="00E8404E">
        <w:rPr>
          <w:b/>
          <w:bCs/>
        </w:rPr>
        <w:instrText xml:space="preserve"> REF _Ref201832823 \h </w:instrText>
      </w:r>
      <w:r w:rsidR="008C6D38" w:rsidRPr="00E8404E">
        <w:rPr>
          <w:b/>
          <w:bCs/>
        </w:rPr>
        <w:instrText xml:space="preserve"> \* MERGEFORMAT </w:instrText>
      </w:r>
      <w:r w:rsidRPr="00E8404E">
        <w:rPr>
          <w:b/>
          <w:bCs/>
        </w:rPr>
      </w:r>
      <w:r w:rsidRPr="00E8404E">
        <w:rPr>
          <w:b/>
          <w:bCs/>
        </w:rPr>
        <w:fldChar w:fldCharType="separate"/>
      </w:r>
      <w:r w:rsidR="00E33AC1" w:rsidRPr="00E8404E">
        <w:rPr>
          <w:b/>
          <w:bCs/>
        </w:rPr>
        <w:t>Table 6</w:t>
      </w:r>
      <w:r w:rsidRPr="00E8404E">
        <w:rPr>
          <w:b/>
          <w:bCs/>
        </w:rPr>
        <w:fldChar w:fldCharType="end"/>
      </w:r>
      <w:r w:rsidRPr="00E8404E">
        <w:t xml:space="preserve"> </w:t>
      </w:r>
      <w:r w:rsidR="008C6D38" w:rsidRPr="00E8404E">
        <w:t>displays</w:t>
      </w:r>
      <w:r w:rsidRPr="00E8404E">
        <w:t xml:space="preserve"> </w:t>
      </w:r>
      <w:r w:rsidR="005E4876" w:rsidRPr="00E8404E">
        <w:t xml:space="preserve">the proportion of episodes </w:t>
      </w:r>
      <w:r w:rsidR="00C951DF" w:rsidRPr="00E8404E">
        <w:t>with coded activity features</w:t>
      </w:r>
      <w:r w:rsidR="0094059E" w:rsidRPr="00E8404E">
        <w:t>, across all classrooms and disaggregated by grade.</w:t>
      </w:r>
      <w:r w:rsidR="00C951DF" w:rsidRPr="00E8404E">
        <w:t xml:space="preserve"> </w:t>
      </w:r>
      <w:r w:rsidR="00734CBA" w:rsidRPr="00E8404E">
        <w:t xml:space="preserve">The APL observation protocol defined teacher adaptation as teachers making modifications to an activity to support individual students’ understanding or provide a challenge for a student. Student choice, as defined by the APL protocol, involved students being able to decide on their strategies or materials to approach an activity. </w:t>
      </w:r>
      <w:r w:rsidR="00F577AB" w:rsidRPr="00E8404E">
        <w:t xml:space="preserve">The two activity features were not mutually exclusive, and episodes could get both codes if applicable. </w:t>
      </w:r>
      <w:r w:rsidR="00C951DF" w:rsidRPr="00E8404E">
        <w:t>O</w:t>
      </w:r>
      <w:r w:rsidR="004B56DF" w:rsidRPr="00E8404E">
        <w:t>n average,</w:t>
      </w:r>
      <w:r w:rsidR="00C951DF" w:rsidRPr="00E8404E">
        <w:t xml:space="preserve"> 5% of </w:t>
      </w:r>
      <w:r w:rsidR="004B56DF" w:rsidRPr="00E8404E">
        <w:t xml:space="preserve">learning </w:t>
      </w:r>
      <w:r w:rsidR="00C951DF" w:rsidRPr="00E8404E">
        <w:t>activities involved teacher adaptation</w:t>
      </w:r>
      <w:r w:rsidR="004B56DF" w:rsidRPr="00E8404E">
        <w:t xml:space="preserve"> and</w:t>
      </w:r>
      <w:r w:rsidR="005E5770" w:rsidRPr="00E8404E">
        <w:t xml:space="preserve"> </w:t>
      </w:r>
      <w:r w:rsidR="004B56DF" w:rsidRPr="00E8404E">
        <w:t>20% involved student choice.</w:t>
      </w:r>
    </w:p>
    <w:p w14:paraId="2F7808A7" w14:textId="0F784B8C" w:rsidR="00E945CA" w:rsidRPr="00E8404E" w:rsidRDefault="00E945CA" w:rsidP="00090D73">
      <w:pPr>
        <w:pStyle w:val="NORCCaption-Table"/>
      </w:pPr>
      <w:bookmarkStart w:id="114" w:name="_Ref201832823"/>
      <w:bookmarkStart w:id="115" w:name="_Toc226388534"/>
      <w:r w:rsidRPr="00090D73">
        <w:rPr>
          <w:rStyle w:val="NORCCaption-Bold"/>
        </w:rPr>
        <w:lastRenderedPageBreak/>
        <w:t xml:space="preserve">Table </w:t>
      </w:r>
      <w:r w:rsidRPr="00090D73">
        <w:rPr>
          <w:rStyle w:val="NORCCaption-Bold"/>
        </w:rPr>
        <w:fldChar w:fldCharType="begin"/>
      </w:r>
      <w:r w:rsidRPr="00090D73">
        <w:rPr>
          <w:rStyle w:val="NORCCaption-Bold"/>
        </w:rPr>
        <w:instrText>SEQ Table \* ARABIC</w:instrText>
      </w:r>
      <w:r w:rsidRPr="00090D73">
        <w:rPr>
          <w:rStyle w:val="NORCCaption-Bold"/>
        </w:rPr>
        <w:fldChar w:fldCharType="separate"/>
      </w:r>
      <w:r w:rsidR="00037B8C" w:rsidRPr="00090D73">
        <w:rPr>
          <w:rStyle w:val="NORCCaption-Bold"/>
        </w:rPr>
        <w:t>6</w:t>
      </w:r>
      <w:r w:rsidRPr="00090D73">
        <w:rPr>
          <w:rStyle w:val="NORCCaption-Bold"/>
        </w:rPr>
        <w:fldChar w:fldCharType="end"/>
      </w:r>
      <w:bookmarkEnd w:id="114"/>
      <w:r w:rsidRPr="00090D73">
        <w:rPr>
          <w:rStyle w:val="NORCCaption-Bold"/>
        </w:rPr>
        <w:t>.</w:t>
      </w:r>
      <w:r w:rsidR="00090D73">
        <w:tab/>
      </w:r>
      <w:r w:rsidR="002402A0" w:rsidRPr="00E8404E">
        <w:t>Proportion of Episodes with L</w:t>
      </w:r>
      <w:r w:rsidR="004432D3" w:rsidRPr="00E8404E">
        <w:t>earning Activity Features</w:t>
      </w:r>
      <w:bookmarkEnd w:id="115"/>
    </w:p>
    <w:tbl>
      <w:tblPr>
        <w:tblStyle w:val="NORC1ReportTable"/>
        <w:tblW w:w="5000" w:type="pct"/>
        <w:tblLook w:val="0420" w:firstRow="1" w:lastRow="0" w:firstColumn="0" w:lastColumn="0" w:noHBand="0" w:noVBand="1"/>
      </w:tblPr>
      <w:tblGrid>
        <w:gridCol w:w="2351"/>
        <w:gridCol w:w="2056"/>
        <w:gridCol w:w="1891"/>
        <w:gridCol w:w="1891"/>
        <w:gridCol w:w="1891"/>
      </w:tblGrid>
      <w:tr w:rsidR="00E945CA" w:rsidRPr="00E8404E" w14:paraId="4D85E4B2" w14:textId="77777777" w:rsidTr="000C17D8">
        <w:trPr>
          <w:cnfStyle w:val="100000000000" w:firstRow="1" w:lastRow="0" w:firstColumn="0" w:lastColumn="0" w:oddVBand="0" w:evenVBand="0" w:oddHBand="0" w:evenHBand="0" w:firstRowFirstColumn="0" w:firstRowLastColumn="0" w:lastRowFirstColumn="0" w:lastRowLastColumn="0"/>
          <w:cantSplit/>
          <w:trHeight w:val="584"/>
        </w:trPr>
        <w:tc>
          <w:tcPr>
            <w:tcW w:w="1166" w:type="pct"/>
            <w:vAlign w:val="center"/>
            <w:hideMark/>
          </w:tcPr>
          <w:p w14:paraId="4209009E" w14:textId="631E8490" w:rsidR="00E945CA" w:rsidRPr="00E8404E" w:rsidRDefault="000C17D8" w:rsidP="000C17D8">
            <w:pPr>
              <w:keepNext/>
              <w:keepLines/>
              <w:spacing w:line="240" w:lineRule="auto"/>
              <w:jc w:val="center"/>
              <w:rPr>
                <w:sz w:val="24"/>
                <w:szCs w:val="24"/>
              </w:rPr>
            </w:pPr>
            <w:r>
              <w:rPr>
                <w:sz w:val="24"/>
                <w:szCs w:val="24"/>
              </w:rPr>
              <w:t>Activity Feature</w:t>
            </w:r>
          </w:p>
        </w:tc>
        <w:tc>
          <w:tcPr>
            <w:tcW w:w="1020" w:type="pct"/>
            <w:vAlign w:val="center"/>
            <w:hideMark/>
          </w:tcPr>
          <w:p w14:paraId="6E6989EF" w14:textId="77777777" w:rsidR="00E945CA" w:rsidRPr="00E8404E" w:rsidRDefault="00E945CA" w:rsidP="000C17D8">
            <w:pPr>
              <w:keepNext/>
              <w:keepLines/>
              <w:spacing w:before="80" w:after="80" w:line="240" w:lineRule="auto"/>
              <w:jc w:val="center"/>
              <w:rPr>
                <w:rFonts w:eastAsia="MS Mincho"/>
                <w:bCs/>
                <w:sz w:val="24"/>
                <w:szCs w:val="24"/>
              </w:rPr>
            </w:pPr>
            <w:r w:rsidRPr="00E8404E">
              <w:rPr>
                <w:rFonts w:eastAsia="MS Mincho"/>
                <w:bCs/>
                <w:sz w:val="24"/>
                <w:szCs w:val="24"/>
              </w:rPr>
              <w:t>Overall</w:t>
            </w:r>
          </w:p>
        </w:tc>
        <w:tc>
          <w:tcPr>
            <w:tcW w:w="938" w:type="pct"/>
            <w:vAlign w:val="center"/>
            <w:hideMark/>
          </w:tcPr>
          <w:p w14:paraId="61DD87A3" w14:textId="77777777" w:rsidR="00E945CA" w:rsidRPr="00E8404E" w:rsidRDefault="00E945CA" w:rsidP="000C17D8">
            <w:pPr>
              <w:keepNext/>
              <w:keepLines/>
              <w:spacing w:before="80" w:after="80" w:line="240" w:lineRule="auto"/>
              <w:jc w:val="center"/>
              <w:rPr>
                <w:rFonts w:eastAsia="MS Mincho"/>
                <w:sz w:val="24"/>
                <w:szCs w:val="24"/>
              </w:rPr>
            </w:pPr>
            <w:r w:rsidRPr="00E8404E">
              <w:rPr>
                <w:rFonts w:eastAsia="MS Mincho"/>
                <w:sz w:val="24"/>
                <w:szCs w:val="24"/>
              </w:rPr>
              <w:t>Pre-k – K</w:t>
            </w:r>
          </w:p>
        </w:tc>
        <w:tc>
          <w:tcPr>
            <w:tcW w:w="938" w:type="pct"/>
            <w:vAlign w:val="center"/>
            <w:hideMark/>
          </w:tcPr>
          <w:p w14:paraId="0AA97520" w14:textId="77777777" w:rsidR="00E945CA" w:rsidRPr="00E8404E" w:rsidRDefault="00E945CA" w:rsidP="000C17D8">
            <w:pPr>
              <w:keepNext/>
              <w:keepLines/>
              <w:spacing w:before="80" w:after="80" w:line="240" w:lineRule="auto"/>
              <w:jc w:val="center"/>
              <w:rPr>
                <w:rFonts w:eastAsia="MS Mincho"/>
                <w:sz w:val="24"/>
                <w:szCs w:val="24"/>
              </w:rPr>
            </w:pPr>
            <w:r w:rsidRPr="00E8404E">
              <w:rPr>
                <w:rFonts w:eastAsia="MS Mincho"/>
                <w:sz w:val="24"/>
                <w:szCs w:val="24"/>
              </w:rPr>
              <w:t>1</w:t>
            </w:r>
            <w:r w:rsidRPr="00E8404E">
              <w:rPr>
                <w:rFonts w:eastAsia="MS Mincho"/>
                <w:sz w:val="24"/>
                <w:szCs w:val="24"/>
                <w:vertAlign w:val="superscript"/>
              </w:rPr>
              <w:t>st</w:t>
            </w:r>
            <w:r w:rsidRPr="00E8404E">
              <w:rPr>
                <w:rFonts w:eastAsia="MS Mincho"/>
                <w:sz w:val="24"/>
                <w:szCs w:val="24"/>
              </w:rPr>
              <w:t xml:space="preserve"> – 2</w:t>
            </w:r>
            <w:r w:rsidRPr="00E8404E">
              <w:rPr>
                <w:rFonts w:eastAsia="MS Mincho"/>
                <w:sz w:val="24"/>
                <w:szCs w:val="24"/>
                <w:vertAlign w:val="superscript"/>
              </w:rPr>
              <w:t>nd</w:t>
            </w:r>
            <w:r w:rsidRPr="00E8404E">
              <w:rPr>
                <w:rFonts w:eastAsia="MS Mincho"/>
                <w:sz w:val="24"/>
                <w:szCs w:val="24"/>
              </w:rPr>
              <w:t xml:space="preserve"> Grade</w:t>
            </w:r>
          </w:p>
        </w:tc>
        <w:tc>
          <w:tcPr>
            <w:tcW w:w="938" w:type="pct"/>
            <w:vAlign w:val="center"/>
            <w:hideMark/>
          </w:tcPr>
          <w:p w14:paraId="21FEF83C" w14:textId="787AC7A0" w:rsidR="00E945CA" w:rsidRPr="00E8404E" w:rsidRDefault="00E945CA" w:rsidP="000C17D8">
            <w:pPr>
              <w:keepNext/>
              <w:keepLines/>
              <w:spacing w:before="80" w:after="80" w:line="240" w:lineRule="auto"/>
              <w:jc w:val="center"/>
              <w:rPr>
                <w:rFonts w:eastAsia="MS Mincho"/>
                <w:sz w:val="24"/>
                <w:szCs w:val="24"/>
              </w:rPr>
            </w:pPr>
            <w:r w:rsidRPr="00E8404E">
              <w:rPr>
                <w:rFonts w:eastAsia="MS Mincho"/>
                <w:sz w:val="24"/>
                <w:szCs w:val="24"/>
              </w:rPr>
              <w:t>3</w:t>
            </w:r>
            <w:r w:rsidRPr="00E8404E">
              <w:rPr>
                <w:rFonts w:eastAsia="MS Mincho"/>
                <w:sz w:val="24"/>
                <w:szCs w:val="24"/>
                <w:vertAlign w:val="superscript"/>
              </w:rPr>
              <w:t>rd</w:t>
            </w:r>
            <w:r w:rsidRPr="00E8404E">
              <w:rPr>
                <w:rFonts w:eastAsia="MS Mincho"/>
                <w:sz w:val="24"/>
                <w:szCs w:val="24"/>
              </w:rPr>
              <w:t xml:space="preserve"> Grade</w:t>
            </w:r>
          </w:p>
        </w:tc>
      </w:tr>
      <w:tr w:rsidR="00006A63" w:rsidRPr="00E8404E" w14:paraId="4275489D" w14:textId="77777777" w:rsidTr="0076668D">
        <w:trPr>
          <w:cnfStyle w:val="000000100000" w:firstRow="0" w:lastRow="0" w:firstColumn="0" w:lastColumn="0" w:oddVBand="0" w:evenVBand="0" w:oddHBand="1" w:evenHBand="0" w:firstRowFirstColumn="0" w:firstRowLastColumn="0" w:lastRowFirstColumn="0" w:lastRowLastColumn="0"/>
          <w:cantSplit/>
          <w:trHeight w:val="584"/>
        </w:trPr>
        <w:tc>
          <w:tcPr>
            <w:tcW w:w="1166" w:type="pct"/>
            <w:hideMark/>
          </w:tcPr>
          <w:p w14:paraId="24A364C5" w14:textId="62B2D7E4" w:rsidR="00E945CA" w:rsidRPr="00E8404E" w:rsidRDefault="00E945CA" w:rsidP="00A17C1E">
            <w:pPr>
              <w:keepNext/>
              <w:keepLines/>
              <w:spacing w:line="240" w:lineRule="auto"/>
              <w:rPr>
                <w:rFonts w:eastAsia="MS Mincho"/>
                <w:sz w:val="24"/>
                <w:szCs w:val="24"/>
              </w:rPr>
            </w:pPr>
            <w:r w:rsidRPr="00E8404E">
              <w:rPr>
                <w:rFonts w:eastAsia="MS Mincho"/>
                <w:sz w:val="24"/>
                <w:szCs w:val="24"/>
              </w:rPr>
              <w:t xml:space="preserve">Teacher </w:t>
            </w:r>
            <w:r w:rsidR="00661D53" w:rsidRPr="00E8404E">
              <w:rPr>
                <w:rFonts w:eastAsia="MS Mincho"/>
                <w:sz w:val="24"/>
                <w:szCs w:val="24"/>
              </w:rPr>
              <w:t xml:space="preserve">adapts the activity for individual students </w:t>
            </w:r>
          </w:p>
        </w:tc>
        <w:tc>
          <w:tcPr>
            <w:tcW w:w="1020" w:type="pct"/>
            <w:shd w:val="clear" w:color="auto" w:fill="FBE2D5" w:themeFill="text2" w:themeFillTint="33"/>
            <w:hideMark/>
          </w:tcPr>
          <w:p w14:paraId="2B5DA6D2" w14:textId="77777777" w:rsidR="00E945CA" w:rsidRPr="00E8404E" w:rsidRDefault="00E945CA" w:rsidP="0076668D">
            <w:pPr>
              <w:keepNext/>
              <w:keepLines/>
              <w:spacing w:line="240" w:lineRule="auto"/>
              <w:jc w:val="center"/>
              <w:rPr>
                <w:rFonts w:eastAsia="MS Mincho"/>
                <w:sz w:val="24"/>
                <w:szCs w:val="24"/>
              </w:rPr>
            </w:pPr>
            <w:r w:rsidRPr="00E8404E">
              <w:rPr>
                <w:rFonts w:eastAsia="MS Mincho"/>
                <w:sz w:val="24"/>
                <w:szCs w:val="24"/>
              </w:rPr>
              <w:t>5%</w:t>
            </w:r>
          </w:p>
        </w:tc>
        <w:tc>
          <w:tcPr>
            <w:tcW w:w="938" w:type="pct"/>
            <w:hideMark/>
          </w:tcPr>
          <w:p w14:paraId="42D5842E" w14:textId="0AE30A94"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3%</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720FB1" w:rsidRPr="00E8404E">
              <w:rPr>
                <w:rFonts w:eastAsia="MS Mincho"/>
                <w:sz w:val="24"/>
                <w:szCs w:val="24"/>
              </w:rPr>
              <w:t>0</w:t>
            </w:r>
            <w:r w:rsidR="008263A3" w:rsidRPr="00E8404E">
              <w:rPr>
                <w:rFonts w:eastAsia="MS Mincho"/>
                <w:sz w:val="24"/>
                <w:szCs w:val="24"/>
              </w:rPr>
              <w:t xml:space="preserve">% – </w:t>
            </w:r>
            <w:r w:rsidR="00720FB1" w:rsidRPr="00E8404E">
              <w:rPr>
                <w:rFonts w:eastAsia="MS Mincho"/>
                <w:sz w:val="24"/>
                <w:szCs w:val="24"/>
              </w:rPr>
              <w:t>10</w:t>
            </w:r>
            <w:r w:rsidR="008263A3" w:rsidRPr="00E8404E">
              <w:rPr>
                <w:rFonts w:eastAsia="MS Mincho"/>
                <w:sz w:val="24"/>
                <w:szCs w:val="24"/>
              </w:rPr>
              <w:t>%)</w:t>
            </w:r>
          </w:p>
        </w:tc>
        <w:tc>
          <w:tcPr>
            <w:tcW w:w="938" w:type="pct"/>
            <w:hideMark/>
          </w:tcPr>
          <w:p w14:paraId="143CB3E7" w14:textId="0DFB2EE1"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6%</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5658C7" w:rsidRPr="00E8404E">
              <w:rPr>
                <w:rFonts w:eastAsia="MS Mincho"/>
                <w:sz w:val="24"/>
                <w:szCs w:val="24"/>
              </w:rPr>
              <w:t>0</w:t>
            </w:r>
            <w:r w:rsidR="008263A3" w:rsidRPr="00E8404E">
              <w:rPr>
                <w:rFonts w:eastAsia="MS Mincho"/>
                <w:sz w:val="24"/>
                <w:szCs w:val="24"/>
              </w:rPr>
              <w:t xml:space="preserve">% – </w:t>
            </w:r>
            <w:r w:rsidR="005658C7" w:rsidRPr="00E8404E">
              <w:rPr>
                <w:rFonts w:eastAsia="MS Mincho"/>
                <w:sz w:val="24"/>
                <w:szCs w:val="24"/>
              </w:rPr>
              <w:t>1</w:t>
            </w:r>
            <w:r w:rsidR="008263A3" w:rsidRPr="00E8404E">
              <w:rPr>
                <w:rFonts w:eastAsia="MS Mincho"/>
                <w:sz w:val="24"/>
                <w:szCs w:val="24"/>
              </w:rPr>
              <w:t>9%)</w:t>
            </w:r>
          </w:p>
        </w:tc>
        <w:tc>
          <w:tcPr>
            <w:tcW w:w="938" w:type="pct"/>
            <w:hideMark/>
          </w:tcPr>
          <w:p w14:paraId="77CE5A90" w14:textId="1E2BC0A9"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6%</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145AFE" w:rsidRPr="00E8404E">
              <w:rPr>
                <w:rFonts w:eastAsia="MS Mincho"/>
                <w:sz w:val="24"/>
                <w:szCs w:val="24"/>
              </w:rPr>
              <w:t>0</w:t>
            </w:r>
            <w:r w:rsidR="008263A3" w:rsidRPr="00E8404E">
              <w:rPr>
                <w:rFonts w:eastAsia="MS Mincho"/>
                <w:sz w:val="24"/>
                <w:szCs w:val="24"/>
              </w:rPr>
              <w:t xml:space="preserve">% – </w:t>
            </w:r>
            <w:r w:rsidR="00145AFE" w:rsidRPr="00E8404E">
              <w:rPr>
                <w:rFonts w:eastAsia="MS Mincho"/>
                <w:sz w:val="24"/>
                <w:szCs w:val="24"/>
              </w:rPr>
              <w:t>1</w:t>
            </w:r>
            <w:r w:rsidR="008263A3" w:rsidRPr="00E8404E">
              <w:rPr>
                <w:rFonts w:eastAsia="MS Mincho"/>
                <w:sz w:val="24"/>
                <w:szCs w:val="24"/>
              </w:rPr>
              <w:t>9%)</w:t>
            </w:r>
          </w:p>
        </w:tc>
      </w:tr>
      <w:tr w:rsidR="00006A63" w:rsidRPr="00E8404E" w14:paraId="03D1725F" w14:textId="77777777" w:rsidTr="0076668D">
        <w:trPr>
          <w:cnfStyle w:val="000000010000" w:firstRow="0" w:lastRow="0" w:firstColumn="0" w:lastColumn="0" w:oddVBand="0" w:evenVBand="0" w:oddHBand="0" w:evenHBand="1" w:firstRowFirstColumn="0" w:firstRowLastColumn="0" w:lastRowFirstColumn="0" w:lastRowLastColumn="0"/>
          <w:cantSplit/>
          <w:trHeight w:val="584"/>
        </w:trPr>
        <w:tc>
          <w:tcPr>
            <w:tcW w:w="1166" w:type="pct"/>
            <w:hideMark/>
          </w:tcPr>
          <w:p w14:paraId="286F8415" w14:textId="3B157839" w:rsidR="00E945CA" w:rsidRPr="00E8404E" w:rsidRDefault="002402A0" w:rsidP="00A17C1E">
            <w:pPr>
              <w:keepNext/>
              <w:keepLines/>
              <w:spacing w:line="240" w:lineRule="auto"/>
              <w:rPr>
                <w:rFonts w:eastAsia="MS Mincho"/>
                <w:sz w:val="24"/>
                <w:szCs w:val="24"/>
              </w:rPr>
            </w:pPr>
            <w:r w:rsidRPr="00E8404E">
              <w:rPr>
                <w:rFonts w:eastAsia="MS Mincho"/>
                <w:sz w:val="24"/>
                <w:szCs w:val="24"/>
              </w:rPr>
              <w:t>Students have a choice in how they participate in the activity</w:t>
            </w:r>
          </w:p>
        </w:tc>
        <w:tc>
          <w:tcPr>
            <w:tcW w:w="1020" w:type="pct"/>
            <w:shd w:val="clear" w:color="auto" w:fill="FBE2D5" w:themeFill="text2" w:themeFillTint="33"/>
            <w:hideMark/>
          </w:tcPr>
          <w:p w14:paraId="592AD353" w14:textId="77777777" w:rsidR="00E945CA" w:rsidRPr="00E8404E" w:rsidRDefault="00E945CA" w:rsidP="0076668D">
            <w:pPr>
              <w:keepNext/>
              <w:keepLines/>
              <w:spacing w:line="240" w:lineRule="auto"/>
              <w:jc w:val="center"/>
              <w:rPr>
                <w:rFonts w:eastAsia="MS Mincho"/>
                <w:sz w:val="24"/>
                <w:szCs w:val="24"/>
              </w:rPr>
            </w:pPr>
            <w:r w:rsidRPr="00E8404E">
              <w:rPr>
                <w:rFonts w:eastAsia="MS Mincho"/>
                <w:sz w:val="24"/>
                <w:szCs w:val="24"/>
              </w:rPr>
              <w:t>20%</w:t>
            </w:r>
          </w:p>
        </w:tc>
        <w:tc>
          <w:tcPr>
            <w:tcW w:w="938" w:type="pct"/>
            <w:hideMark/>
          </w:tcPr>
          <w:p w14:paraId="5AF9EBBF" w14:textId="52D706E6"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22%</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DC6B0C" w:rsidRPr="00E8404E">
              <w:rPr>
                <w:rFonts w:eastAsia="MS Mincho"/>
                <w:sz w:val="24"/>
                <w:szCs w:val="24"/>
              </w:rPr>
              <w:t>0</w:t>
            </w:r>
            <w:r w:rsidR="008263A3" w:rsidRPr="00E8404E">
              <w:rPr>
                <w:rFonts w:eastAsia="MS Mincho"/>
                <w:sz w:val="24"/>
                <w:szCs w:val="24"/>
              </w:rPr>
              <w:t xml:space="preserve">% – </w:t>
            </w:r>
            <w:r w:rsidR="00DC6B0C" w:rsidRPr="00E8404E">
              <w:rPr>
                <w:rFonts w:eastAsia="MS Mincho"/>
                <w:sz w:val="24"/>
                <w:szCs w:val="24"/>
              </w:rPr>
              <w:t>42</w:t>
            </w:r>
            <w:r w:rsidR="008263A3" w:rsidRPr="00E8404E">
              <w:rPr>
                <w:rFonts w:eastAsia="MS Mincho"/>
                <w:sz w:val="24"/>
                <w:szCs w:val="24"/>
              </w:rPr>
              <w:t>%)</w:t>
            </w:r>
          </w:p>
        </w:tc>
        <w:tc>
          <w:tcPr>
            <w:tcW w:w="938" w:type="pct"/>
            <w:hideMark/>
          </w:tcPr>
          <w:p w14:paraId="40D5DB00" w14:textId="6E6F28BF"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13%</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263324" w:rsidRPr="00E8404E">
              <w:rPr>
                <w:rFonts w:eastAsia="MS Mincho"/>
                <w:sz w:val="24"/>
                <w:szCs w:val="24"/>
              </w:rPr>
              <w:t>6</w:t>
            </w:r>
            <w:r w:rsidR="008263A3" w:rsidRPr="00E8404E">
              <w:rPr>
                <w:rFonts w:eastAsia="MS Mincho"/>
                <w:sz w:val="24"/>
                <w:szCs w:val="24"/>
              </w:rPr>
              <w:t xml:space="preserve">% – </w:t>
            </w:r>
            <w:r w:rsidR="00263324" w:rsidRPr="00E8404E">
              <w:rPr>
                <w:rFonts w:eastAsia="MS Mincho"/>
                <w:sz w:val="24"/>
                <w:szCs w:val="24"/>
              </w:rPr>
              <w:t>27</w:t>
            </w:r>
            <w:r w:rsidR="008263A3" w:rsidRPr="00E8404E">
              <w:rPr>
                <w:rFonts w:eastAsia="MS Mincho"/>
                <w:sz w:val="24"/>
                <w:szCs w:val="24"/>
              </w:rPr>
              <w:t>%)</w:t>
            </w:r>
          </w:p>
        </w:tc>
        <w:tc>
          <w:tcPr>
            <w:tcW w:w="938" w:type="pct"/>
            <w:hideMark/>
          </w:tcPr>
          <w:p w14:paraId="673F55F4" w14:textId="4AE2BF32" w:rsidR="008263A3" w:rsidRPr="00E8404E" w:rsidRDefault="00E945CA" w:rsidP="0076668D">
            <w:pPr>
              <w:keepNext/>
              <w:keepLines/>
              <w:spacing w:line="240" w:lineRule="auto"/>
              <w:jc w:val="center"/>
              <w:rPr>
                <w:rFonts w:eastAsia="MS Mincho"/>
                <w:sz w:val="24"/>
                <w:szCs w:val="24"/>
              </w:rPr>
            </w:pPr>
            <w:r w:rsidRPr="00E8404E">
              <w:rPr>
                <w:rFonts w:eastAsia="MS Mincho"/>
                <w:sz w:val="24"/>
                <w:szCs w:val="24"/>
              </w:rPr>
              <w:t>21%</w:t>
            </w:r>
            <w:r w:rsidR="0076668D">
              <w:rPr>
                <w:rFonts w:eastAsia="MS Mincho"/>
                <w:sz w:val="24"/>
                <w:szCs w:val="24"/>
              </w:rPr>
              <w:t xml:space="preserve"> </w:t>
            </w:r>
            <w:r w:rsidR="0076668D">
              <w:rPr>
                <w:rFonts w:eastAsia="MS Mincho"/>
                <w:sz w:val="24"/>
                <w:szCs w:val="24"/>
              </w:rPr>
              <w:br/>
            </w:r>
            <w:r w:rsidR="008263A3" w:rsidRPr="00E8404E">
              <w:rPr>
                <w:rFonts w:eastAsia="MS Mincho"/>
                <w:sz w:val="24"/>
                <w:szCs w:val="24"/>
              </w:rPr>
              <w:t>(</w:t>
            </w:r>
            <w:r w:rsidR="00263324" w:rsidRPr="00E8404E">
              <w:rPr>
                <w:rFonts w:eastAsia="MS Mincho"/>
                <w:sz w:val="24"/>
                <w:szCs w:val="24"/>
              </w:rPr>
              <w:t>0</w:t>
            </w:r>
            <w:r w:rsidR="008263A3" w:rsidRPr="00E8404E">
              <w:rPr>
                <w:rFonts w:eastAsia="MS Mincho"/>
                <w:sz w:val="24"/>
                <w:szCs w:val="24"/>
              </w:rPr>
              <w:t xml:space="preserve">% – </w:t>
            </w:r>
            <w:r w:rsidR="00263324" w:rsidRPr="00E8404E">
              <w:rPr>
                <w:rFonts w:eastAsia="MS Mincho"/>
                <w:sz w:val="24"/>
                <w:szCs w:val="24"/>
              </w:rPr>
              <w:t>50</w:t>
            </w:r>
            <w:r w:rsidR="008263A3" w:rsidRPr="00E8404E">
              <w:rPr>
                <w:rFonts w:eastAsia="MS Mincho"/>
                <w:sz w:val="24"/>
                <w:szCs w:val="24"/>
              </w:rPr>
              <w:t>%)</w:t>
            </w:r>
          </w:p>
        </w:tc>
      </w:tr>
    </w:tbl>
    <w:p w14:paraId="6A91E120" w14:textId="40E9B306" w:rsidR="002415D9" w:rsidRPr="00474E91" w:rsidRDefault="002415D9" w:rsidP="00474E91">
      <w:pPr>
        <w:pStyle w:val="Heading4"/>
      </w:pPr>
      <w:bookmarkStart w:id="116" w:name="_Toc226452480"/>
      <w:r w:rsidRPr="00474E91">
        <w:t>Student Practices</w:t>
      </w:r>
      <w:bookmarkEnd w:id="116"/>
    </w:p>
    <w:p w14:paraId="633DE74F" w14:textId="2C819D4F" w:rsidR="00307FEB" w:rsidRPr="00E8404E" w:rsidRDefault="00F85E95" w:rsidP="007F21D7">
      <w:pPr>
        <w:pStyle w:val="BodyText"/>
        <w:rPr>
          <w:szCs w:val="24"/>
        </w:rPr>
      </w:pPr>
      <w:r w:rsidRPr="00E8404E">
        <w:rPr>
          <w:szCs w:val="24"/>
        </w:rPr>
        <w:t>Observers also noted the strategies students engaged in during the learning acti</w:t>
      </w:r>
      <w:r w:rsidR="00A163FD" w:rsidRPr="00E8404E">
        <w:rPr>
          <w:szCs w:val="24"/>
        </w:rPr>
        <w:t>vity</w:t>
      </w:r>
      <w:r w:rsidR="00B174AB" w:rsidRPr="00E8404E">
        <w:rPr>
          <w:szCs w:val="24"/>
        </w:rPr>
        <w:t xml:space="preserve">. </w:t>
      </w:r>
      <w:r w:rsidR="004A290F" w:rsidRPr="00E8404E">
        <w:rPr>
          <w:szCs w:val="24"/>
        </w:rPr>
        <w:t xml:space="preserve">Students in </w:t>
      </w:r>
      <w:r w:rsidR="000E2CCF" w:rsidRPr="00E8404E">
        <w:rPr>
          <w:szCs w:val="24"/>
        </w:rPr>
        <w:t>3</w:t>
      </w:r>
      <w:r w:rsidR="000E2CCF" w:rsidRPr="00E8404E">
        <w:rPr>
          <w:szCs w:val="24"/>
          <w:vertAlign w:val="superscript"/>
        </w:rPr>
        <w:t>rd</w:t>
      </w:r>
      <w:r w:rsidR="004A290F" w:rsidRPr="00E8404E">
        <w:rPr>
          <w:szCs w:val="24"/>
        </w:rPr>
        <w:t xml:space="preserve"> grade were more likely to explain their reasoning during learning activities, with 24% of activities reflecting this behavior, compared to 11% in pre-k and kindergarten, and 8% in </w:t>
      </w:r>
      <w:r w:rsidR="001A1CC4" w:rsidRPr="00E8404E">
        <w:rPr>
          <w:szCs w:val="24"/>
        </w:rPr>
        <w:t>1</w:t>
      </w:r>
      <w:r w:rsidR="001A1CC4" w:rsidRPr="00E8404E">
        <w:rPr>
          <w:szCs w:val="24"/>
          <w:vertAlign w:val="superscript"/>
        </w:rPr>
        <w:t>st</w:t>
      </w:r>
      <w:r w:rsidR="004A290F" w:rsidRPr="00E8404E">
        <w:rPr>
          <w:szCs w:val="24"/>
        </w:rPr>
        <w:t xml:space="preserve"> and </w:t>
      </w:r>
      <w:r w:rsidR="001A1CC4" w:rsidRPr="00E8404E">
        <w:rPr>
          <w:szCs w:val="24"/>
        </w:rPr>
        <w:t>2</w:t>
      </w:r>
      <w:r w:rsidR="001A1CC4" w:rsidRPr="00E8404E">
        <w:rPr>
          <w:szCs w:val="24"/>
          <w:vertAlign w:val="superscript"/>
        </w:rPr>
        <w:t>nd</w:t>
      </w:r>
      <w:r w:rsidR="004A290F" w:rsidRPr="00E8404E">
        <w:rPr>
          <w:szCs w:val="24"/>
        </w:rPr>
        <w:t xml:space="preserve"> grades. In contrast, student talk related to the instructional focus occurred at a consistent rate across all grade levels, averaging 33% of learning activities</w:t>
      </w:r>
      <w:r w:rsidR="007F21D7" w:rsidRPr="00E8404E">
        <w:rPr>
          <w:szCs w:val="24"/>
        </w:rPr>
        <w:t xml:space="preserve"> </w:t>
      </w:r>
      <w:r w:rsidR="007F21D7" w:rsidRPr="00E8404E">
        <w:rPr>
          <w:b/>
          <w:bCs/>
          <w:szCs w:val="24"/>
        </w:rPr>
        <w:fldChar w:fldCharType="begin"/>
      </w:r>
      <w:r w:rsidR="007F21D7" w:rsidRPr="00E8404E">
        <w:rPr>
          <w:b/>
          <w:bCs/>
          <w:szCs w:val="24"/>
        </w:rPr>
        <w:instrText xml:space="preserve"> REF _Ref201832286 \h  \* MERGEFORMAT </w:instrText>
      </w:r>
      <w:r w:rsidR="007F21D7" w:rsidRPr="00E8404E">
        <w:rPr>
          <w:b/>
          <w:bCs/>
          <w:szCs w:val="24"/>
        </w:rPr>
      </w:r>
      <w:r w:rsidR="007F21D7" w:rsidRPr="00E8404E">
        <w:rPr>
          <w:b/>
          <w:bCs/>
          <w:szCs w:val="24"/>
        </w:rPr>
        <w:fldChar w:fldCharType="separate"/>
      </w:r>
      <w:r w:rsidR="007F21D7" w:rsidRPr="00E8404E">
        <w:rPr>
          <w:b/>
          <w:bCs/>
          <w:szCs w:val="24"/>
        </w:rPr>
        <w:t xml:space="preserve">Table </w:t>
      </w:r>
      <w:r w:rsidR="007F21D7" w:rsidRPr="00E8404E">
        <w:rPr>
          <w:b/>
          <w:bCs/>
          <w:noProof/>
          <w:szCs w:val="24"/>
        </w:rPr>
        <w:t>7</w:t>
      </w:r>
      <w:r w:rsidR="007F21D7" w:rsidRPr="00E8404E">
        <w:rPr>
          <w:b/>
          <w:bCs/>
          <w:szCs w:val="24"/>
        </w:rPr>
        <w:fldChar w:fldCharType="end"/>
      </w:r>
      <w:r w:rsidR="009C433B" w:rsidRPr="00E8404E">
        <w:rPr>
          <w:szCs w:val="24"/>
        </w:rPr>
        <w:t xml:space="preserve"> </w:t>
      </w:r>
      <w:r w:rsidR="008C6D38" w:rsidRPr="00E8404E">
        <w:rPr>
          <w:szCs w:val="24"/>
        </w:rPr>
        <w:t>includes</w:t>
      </w:r>
      <w:r w:rsidR="00B544E6" w:rsidRPr="00E8404E">
        <w:rPr>
          <w:szCs w:val="24"/>
        </w:rPr>
        <w:t xml:space="preserve"> </w:t>
      </w:r>
      <w:r w:rsidR="00C8560A" w:rsidRPr="00E8404E">
        <w:rPr>
          <w:szCs w:val="24"/>
        </w:rPr>
        <w:t xml:space="preserve">the proportion of episodes </w:t>
      </w:r>
      <w:r w:rsidR="00E945CA" w:rsidRPr="00E8404E">
        <w:rPr>
          <w:szCs w:val="24"/>
        </w:rPr>
        <w:t>that featured each of the three student practices</w:t>
      </w:r>
      <w:r w:rsidR="00CF24D4" w:rsidRPr="00E8404E">
        <w:rPr>
          <w:szCs w:val="24"/>
        </w:rPr>
        <w:t xml:space="preserve"> coded</w:t>
      </w:r>
      <w:r w:rsidR="0094059E" w:rsidRPr="00E8404E">
        <w:rPr>
          <w:szCs w:val="24"/>
        </w:rPr>
        <w:t xml:space="preserve"> across all classrooms and disaggregated by grade</w:t>
      </w:r>
      <w:r w:rsidR="00E945CA" w:rsidRPr="00E8404E">
        <w:rPr>
          <w:szCs w:val="24"/>
        </w:rPr>
        <w:t xml:space="preserve">. </w:t>
      </w:r>
      <w:r w:rsidR="00B06B9D" w:rsidRPr="00E8404E">
        <w:rPr>
          <w:szCs w:val="24"/>
        </w:rPr>
        <w:t xml:space="preserve">Associative interactions </w:t>
      </w:r>
      <w:r w:rsidR="00D26CBC" w:rsidRPr="00E8404E">
        <w:rPr>
          <w:szCs w:val="24"/>
        </w:rPr>
        <w:t>refer</w:t>
      </w:r>
      <w:r w:rsidR="00B06B9D" w:rsidRPr="00E8404E">
        <w:rPr>
          <w:szCs w:val="24"/>
        </w:rPr>
        <w:t xml:space="preserve"> to whether students </w:t>
      </w:r>
      <w:r w:rsidR="00196088" w:rsidRPr="00E8404E">
        <w:rPr>
          <w:szCs w:val="24"/>
        </w:rPr>
        <w:t>collaboratively buil</w:t>
      </w:r>
      <w:r w:rsidR="009223DE" w:rsidRPr="00E8404E">
        <w:rPr>
          <w:szCs w:val="24"/>
        </w:rPr>
        <w:t>t their understanding</w:t>
      </w:r>
      <w:r w:rsidR="00196088" w:rsidRPr="00E8404E">
        <w:rPr>
          <w:szCs w:val="24"/>
        </w:rPr>
        <w:t xml:space="preserve"> through meaningful, interactive engagement with peers or teachers. This co-construction is dynamic and dependent on each participant’s involvement</w:t>
      </w:r>
      <w:r w:rsidR="00B544E6" w:rsidRPr="00E8404E">
        <w:rPr>
          <w:szCs w:val="24"/>
        </w:rPr>
        <w:t xml:space="preserve">. </w:t>
      </w:r>
      <w:r w:rsidR="000E2B83" w:rsidRPr="00E8404E">
        <w:rPr>
          <w:szCs w:val="24"/>
        </w:rPr>
        <w:t xml:space="preserve">Associative interactions were least common in </w:t>
      </w:r>
      <w:r w:rsidR="000E2CCF" w:rsidRPr="00E8404E">
        <w:rPr>
          <w:szCs w:val="24"/>
        </w:rPr>
        <w:t>3</w:t>
      </w:r>
      <w:r w:rsidR="000E2CCF" w:rsidRPr="00E8404E">
        <w:rPr>
          <w:szCs w:val="24"/>
          <w:vertAlign w:val="superscript"/>
        </w:rPr>
        <w:t>rd</w:t>
      </w:r>
      <w:r w:rsidR="000E2CCF" w:rsidRPr="00E8404E">
        <w:rPr>
          <w:szCs w:val="24"/>
        </w:rPr>
        <w:t xml:space="preserve"> </w:t>
      </w:r>
      <w:r w:rsidR="00E1247E" w:rsidRPr="00E8404E">
        <w:rPr>
          <w:szCs w:val="24"/>
        </w:rPr>
        <w:t>grade</w:t>
      </w:r>
      <w:r w:rsidR="001F6F74" w:rsidRPr="00E8404E">
        <w:rPr>
          <w:szCs w:val="24"/>
        </w:rPr>
        <w:t xml:space="preserve"> compared to the other grades</w:t>
      </w:r>
      <w:r w:rsidR="00E1247E" w:rsidRPr="00E8404E">
        <w:rPr>
          <w:szCs w:val="24"/>
        </w:rPr>
        <w:t>.</w:t>
      </w:r>
      <w:r w:rsidR="00037B8C" w:rsidRPr="00E8404E">
        <w:rPr>
          <w:szCs w:val="24"/>
        </w:rPr>
        <w:t xml:space="preserve"> </w:t>
      </w:r>
      <w:r w:rsidR="00037B8C" w:rsidRPr="00E8404E">
        <w:rPr>
          <w:b/>
          <w:bCs/>
          <w:szCs w:val="24"/>
        </w:rPr>
        <w:fldChar w:fldCharType="begin"/>
      </w:r>
      <w:r w:rsidR="00037B8C" w:rsidRPr="00E8404E">
        <w:rPr>
          <w:b/>
          <w:bCs/>
          <w:szCs w:val="24"/>
        </w:rPr>
        <w:instrText xml:space="preserve"> REF _Ref212719009 \h </w:instrText>
      </w:r>
      <w:r w:rsidR="00037B8C" w:rsidRPr="00E8404E">
        <w:rPr>
          <w:b/>
          <w:szCs w:val="24"/>
        </w:rPr>
        <w:instrText xml:space="preserve"> </w:instrText>
      </w:r>
      <w:r w:rsidR="00037B8C" w:rsidRPr="00E8404E">
        <w:rPr>
          <w:b/>
          <w:bCs/>
          <w:szCs w:val="24"/>
        </w:rPr>
        <w:instrText xml:space="preserve">\* MERGEFORMAT </w:instrText>
      </w:r>
      <w:r w:rsidR="00037B8C" w:rsidRPr="00E8404E">
        <w:rPr>
          <w:b/>
          <w:bCs/>
          <w:szCs w:val="24"/>
        </w:rPr>
      </w:r>
      <w:r w:rsidR="00037B8C" w:rsidRPr="00E8404E">
        <w:rPr>
          <w:b/>
          <w:bCs/>
          <w:szCs w:val="24"/>
        </w:rPr>
        <w:fldChar w:fldCharType="separate"/>
      </w:r>
      <w:r w:rsidR="00037B8C" w:rsidRPr="00E8404E">
        <w:rPr>
          <w:b/>
          <w:bCs/>
          <w:szCs w:val="24"/>
        </w:rPr>
        <w:t>Table 8</w:t>
      </w:r>
      <w:r w:rsidR="00037B8C" w:rsidRPr="00E8404E">
        <w:rPr>
          <w:b/>
          <w:bCs/>
          <w:szCs w:val="24"/>
        </w:rPr>
        <w:fldChar w:fldCharType="end"/>
      </w:r>
      <w:r w:rsidR="00037B8C" w:rsidRPr="00E8404E">
        <w:rPr>
          <w:b/>
          <w:bCs/>
          <w:szCs w:val="24"/>
        </w:rPr>
        <w:t xml:space="preserve"> </w:t>
      </w:r>
      <w:r w:rsidR="00D52439" w:rsidRPr="00E8404E">
        <w:rPr>
          <w:szCs w:val="24"/>
        </w:rPr>
        <w:t>shows the students</w:t>
      </w:r>
      <w:r w:rsidR="007F21D7" w:rsidRPr="00E8404E">
        <w:rPr>
          <w:szCs w:val="24"/>
        </w:rPr>
        <w:t>’</w:t>
      </w:r>
      <w:r w:rsidR="00D52439" w:rsidRPr="00E8404E">
        <w:rPr>
          <w:szCs w:val="24"/>
        </w:rPr>
        <w:t xml:space="preserve"> practices disaggregated by activity setting. </w:t>
      </w:r>
    </w:p>
    <w:p w14:paraId="419EAA45" w14:textId="7A2E7498" w:rsidR="00987874" w:rsidRPr="00E8404E" w:rsidRDefault="00692E3B" w:rsidP="00090D73">
      <w:pPr>
        <w:pStyle w:val="NORCCaption-Table"/>
      </w:pPr>
      <w:bookmarkStart w:id="117" w:name="_Ref201832286"/>
      <w:bookmarkStart w:id="118" w:name="_Toc226388535"/>
      <w:r w:rsidRPr="00090D73">
        <w:rPr>
          <w:rStyle w:val="NORCCaption-Bold"/>
        </w:rPr>
        <w:lastRenderedPageBreak/>
        <w:t xml:space="preserve">Table </w:t>
      </w:r>
      <w:r w:rsidR="00037B8C" w:rsidRPr="00090D73">
        <w:rPr>
          <w:rStyle w:val="NORCCaption-Bold"/>
        </w:rPr>
        <w:fldChar w:fldCharType="begin"/>
      </w:r>
      <w:r w:rsidR="00037B8C" w:rsidRPr="00090D73">
        <w:rPr>
          <w:rStyle w:val="NORCCaption-Bold"/>
        </w:rPr>
        <w:instrText xml:space="preserve"> SEQ Table \* ARABIC </w:instrText>
      </w:r>
      <w:r w:rsidR="00037B8C" w:rsidRPr="00090D73">
        <w:rPr>
          <w:rStyle w:val="NORCCaption-Bold"/>
        </w:rPr>
        <w:fldChar w:fldCharType="separate"/>
      </w:r>
      <w:r w:rsidR="00037B8C" w:rsidRPr="00090D73">
        <w:rPr>
          <w:rStyle w:val="NORCCaption-Bold"/>
        </w:rPr>
        <w:t>7</w:t>
      </w:r>
      <w:r w:rsidR="00037B8C" w:rsidRPr="00090D73">
        <w:rPr>
          <w:rStyle w:val="NORCCaption-Bold"/>
        </w:rPr>
        <w:fldChar w:fldCharType="end"/>
      </w:r>
      <w:bookmarkEnd w:id="117"/>
      <w:r w:rsidRPr="00090D73">
        <w:rPr>
          <w:rStyle w:val="NORCCaption-Bold"/>
        </w:rPr>
        <w:t>.</w:t>
      </w:r>
      <w:r w:rsidR="00090D73">
        <w:tab/>
      </w:r>
      <w:r w:rsidRPr="00E8404E">
        <w:t>Proportion of Episodes by Student Practices</w:t>
      </w:r>
      <w:bookmarkEnd w:id="118"/>
    </w:p>
    <w:tbl>
      <w:tblPr>
        <w:tblStyle w:val="NORC2ReportTable"/>
        <w:tblW w:w="4955" w:type="pct"/>
        <w:tblCellMar>
          <w:left w:w="202" w:type="dxa"/>
          <w:right w:w="202" w:type="dxa"/>
        </w:tblCellMar>
        <w:tblLook w:val="0420" w:firstRow="1" w:lastRow="0" w:firstColumn="0" w:lastColumn="0" w:noHBand="0" w:noVBand="1"/>
      </w:tblPr>
      <w:tblGrid>
        <w:gridCol w:w="2487"/>
        <w:gridCol w:w="1800"/>
        <w:gridCol w:w="1900"/>
        <w:gridCol w:w="1902"/>
        <w:gridCol w:w="1900"/>
      </w:tblGrid>
      <w:tr w:rsidR="00F0580A" w:rsidRPr="00E8404E" w14:paraId="174305E8" w14:textId="77777777" w:rsidTr="000C17D8">
        <w:trPr>
          <w:cnfStyle w:val="100000000000" w:firstRow="1" w:lastRow="0" w:firstColumn="0" w:lastColumn="0" w:oddVBand="0" w:evenVBand="0" w:oddHBand="0" w:evenHBand="0" w:firstRowFirstColumn="0" w:firstRowLastColumn="0" w:lastRowFirstColumn="0" w:lastRowLastColumn="0"/>
          <w:cantSplit/>
          <w:trHeight w:val="584"/>
        </w:trPr>
        <w:tc>
          <w:tcPr>
            <w:tcW w:w="1245" w:type="pct"/>
            <w:vAlign w:val="center"/>
            <w:hideMark/>
          </w:tcPr>
          <w:p w14:paraId="3AE38DBF" w14:textId="5F4131C0" w:rsidR="00F0580A" w:rsidRPr="00E8404E" w:rsidRDefault="000C17D8" w:rsidP="000C17D8">
            <w:pPr>
              <w:pStyle w:val="NORCTableBodyLeft"/>
              <w:keepNext/>
              <w:keepLines/>
              <w:jc w:val="center"/>
              <w:rPr>
                <w:sz w:val="24"/>
                <w:szCs w:val="24"/>
              </w:rPr>
            </w:pPr>
            <w:r>
              <w:rPr>
                <w:sz w:val="24"/>
                <w:szCs w:val="24"/>
              </w:rPr>
              <w:t>Student Practice</w:t>
            </w:r>
          </w:p>
        </w:tc>
        <w:tc>
          <w:tcPr>
            <w:tcW w:w="901" w:type="pct"/>
            <w:vAlign w:val="center"/>
          </w:tcPr>
          <w:p w14:paraId="052C38EE" w14:textId="50A8D2FB" w:rsidR="00F0580A" w:rsidRPr="00E8404E" w:rsidRDefault="00F0580A" w:rsidP="000C17D8">
            <w:pPr>
              <w:pStyle w:val="NORCTableBodyLeft"/>
              <w:keepNext/>
              <w:keepLines/>
              <w:jc w:val="center"/>
              <w:rPr>
                <w:sz w:val="24"/>
                <w:szCs w:val="24"/>
              </w:rPr>
            </w:pPr>
            <w:r w:rsidRPr="00E8404E">
              <w:rPr>
                <w:sz w:val="24"/>
                <w:szCs w:val="24"/>
              </w:rPr>
              <w:t>Overall</w:t>
            </w:r>
          </w:p>
        </w:tc>
        <w:tc>
          <w:tcPr>
            <w:tcW w:w="951" w:type="pct"/>
            <w:vAlign w:val="center"/>
            <w:hideMark/>
          </w:tcPr>
          <w:p w14:paraId="46C1AC02" w14:textId="34A6FC5D" w:rsidR="00F0580A" w:rsidRPr="00E8404E" w:rsidRDefault="00F0580A" w:rsidP="000C17D8">
            <w:pPr>
              <w:pStyle w:val="NORCTableBodyLeft"/>
              <w:keepNext/>
              <w:keepLines/>
              <w:jc w:val="center"/>
              <w:rPr>
                <w:sz w:val="24"/>
                <w:szCs w:val="24"/>
              </w:rPr>
            </w:pPr>
            <w:r w:rsidRPr="00E8404E">
              <w:rPr>
                <w:bCs/>
                <w:sz w:val="24"/>
                <w:szCs w:val="24"/>
              </w:rPr>
              <w:t>Pre-k – K</w:t>
            </w:r>
          </w:p>
        </w:tc>
        <w:tc>
          <w:tcPr>
            <w:tcW w:w="952" w:type="pct"/>
            <w:vAlign w:val="center"/>
            <w:hideMark/>
          </w:tcPr>
          <w:p w14:paraId="0EF0977B" w14:textId="77777777" w:rsidR="00F0580A" w:rsidRPr="00E8404E" w:rsidRDefault="00F0580A" w:rsidP="000C17D8">
            <w:pPr>
              <w:pStyle w:val="NORCTableBodyLeft"/>
              <w:keepNext/>
              <w:keepLines/>
              <w:jc w:val="center"/>
              <w:rPr>
                <w:sz w:val="24"/>
                <w:szCs w:val="24"/>
              </w:rPr>
            </w:pPr>
            <w:r w:rsidRPr="00E8404E">
              <w:rPr>
                <w:bCs/>
                <w:sz w:val="24"/>
                <w:szCs w:val="24"/>
              </w:rPr>
              <w:t>1</w:t>
            </w:r>
            <w:r w:rsidRPr="00E8404E">
              <w:rPr>
                <w:bCs/>
                <w:sz w:val="24"/>
                <w:szCs w:val="24"/>
                <w:vertAlign w:val="superscript"/>
              </w:rPr>
              <w:t>st</w:t>
            </w:r>
            <w:r w:rsidRPr="00E8404E">
              <w:rPr>
                <w:bCs/>
                <w:sz w:val="24"/>
                <w:szCs w:val="24"/>
              </w:rPr>
              <w:t xml:space="preserve"> – 2</w:t>
            </w:r>
            <w:r w:rsidRPr="00E8404E">
              <w:rPr>
                <w:bCs/>
                <w:sz w:val="24"/>
                <w:szCs w:val="24"/>
                <w:vertAlign w:val="superscript"/>
              </w:rPr>
              <w:t>nd</w:t>
            </w:r>
            <w:r w:rsidRPr="00E8404E">
              <w:rPr>
                <w:bCs/>
                <w:sz w:val="24"/>
                <w:szCs w:val="24"/>
              </w:rPr>
              <w:t xml:space="preserve"> Grade</w:t>
            </w:r>
          </w:p>
        </w:tc>
        <w:tc>
          <w:tcPr>
            <w:tcW w:w="952" w:type="pct"/>
            <w:vAlign w:val="center"/>
            <w:hideMark/>
          </w:tcPr>
          <w:p w14:paraId="3EEFF97D" w14:textId="5DA75BD4" w:rsidR="00F0580A" w:rsidRPr="00E8404E" w:rsidRDefault="00F0580A" w:rsidP="000C17D8">
            <w:pPr>
              <w:pStyle w:val="NORCTableBodyLeft"/>
              <w:keepNext/>
              <w:keepLines/>
              <w:jc w:val="center"/>
              <w:rPr>
                <w:sz w:val="24"/>
                <w:szCs w:val="24"/>
              </w:rPr>
            </w:pPr>
            <w:r w:rsidRPr="00E8404E">
              <w:rPr>
                <w:bCs/>
                <w:sz w:val="24"/>
                <w:szCs w:val="24"/>
              </w:rPr>
              <w:t>3</w:t>
            </w:r>
            <w:r w:rsidRPr="00E8404E">
              <w:rPr>
                <w:bCs/>
                <w:sz w:val="24"/>
                <w:szCs w:val="24"/>
                <w:vertAlign w:val="superscript"/>
              </w:rPr>
              <w:t>rd</w:t>
            </w:r>
            <w:r w:rsidRPr="00E8404E">
              <w:rPr>
                <w:bCs/>
                <w:sz w:val="24"/>
                <w:szCs w:val="24"/>
              </w:rPr>
              <w:t xml:space="preserve"> Grade</w:t>
            </w:r>
          </w:p>
        </w:tc>
      </w:tr>
      <w:tr w:rsidR="00F0580A" w:rsidRPr="00E8404E" w14:paraId="74016EDC"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245" w:type="pct"/>
            <w:hideMark/>
          </w:tcPr>
          <w:p w14:paraId="0146526D" w14:textId="722041A4" w:rsidR="00F0580A" w:rsidRPr="00E8404E" w:rsidRDefault="00987874" w:rsidP="009D2BB6">
            <w:pPr>
              <w:pStyle w:val="NORCTableBodyLeft"/>
              <w:keepNext/>
              <w:keepLines/>
              <w:rPr>
                <w:bCs/>
                <w:sz w:val="24"/>
                <w:szCs w:val="24"/>
              </w:rPr>
            </w:pPr>
            <w:r w:rsidRPr="00E8404E">
              <w:rPr>
                <w:bCs/>
                <w:sz w:val="24"/>
                <w:szCs w:val="24"/>
              </w:rPr>
              <w:t>Students engage in associative interactions</w:t>
            </w:r>
          </w:p>
        </w:tc>
        <w:tc>
          <w:tcPr>
            <w:tcW w:w="901" w:type="pct"/>
            <w:shd w:val="clear" w:color="auto" w:fill="FBE2D5" w:themeFill="text2" w:themeFillTint="33"/>
          </w:tcPr>
          <w:p w14:paraId="49575FFF" w14:textId="4B41120B" w:rsidR="00F0580A" w:rsidRPr="00E8404E" w:rsidRDefault="00530E30" w:rsidP="009D2BB6">
            <w:pPr>
              <w:pStyle w:val="NORCTableBodyLeft"/>
              <w:keepNext/>
              <w:keepLines/>
              <w:jc w:val="center"/>
              <w:rPr>
                <w:sz w:val="24"/>
                <w:szCs w:val="24"/>
              </w:rPr>
            </w:pPr>
            <w:r w:rsidRPr="00E8404E">
              <w:rPr>
                <w:sz w:val="24"/>
                <w:szCs w:val="24"/>
              </w:rPr>
              <w:t>26%</w:t>
            </w:r>
          </w:p>
        </w:tc>
        <w:tc>
          <w:tcPr>
            <w:tcW w:w="951" w:type="pct"/>
            <w:hideMark/>
          </w:tcPr>
          <w:p w14:paraId="01D4DB78" w14:textId="3DC364BB" w:rsidR="007A238B" w:rsidRPr="00E8404E" w:rsidRDefault="00F0580A" w:rsidP="009D2BB6">
            <w:pPr>
              <w:pStyle w:val="NORCTableBodyLeft"/>
              <w:keepNext/>
              <w:keepLines/>
              <w:jc w:val="center"/>
              <w:rPr>
                <w:sz w:val="24"/>
                <w:szCs w:val="24"/>
              </w:rPr>
            </w:pPr>
            <w:r w:rsidRPr="00E8404E">
              <w:rPr>
                <w:sz w:val="24"/>
                <w:szCs w:val="24"/>
              </w:rPr>
              <w:t>27%</w:t>
            </w:r>
            <w:r w:rsidR="009D2BB6">
              <w:rPr>
                <w:sz w:val="24"/>
                <w:szCs w:val="24"/>
              </w:rPr>
              <w:t xml:space="preserve"> </w:t>
            </w:r>
            <w:r w:rsidR="009D2BB6">
              <w:rPr>
                <w:sz w:val="24"/>
                <w:szCs w:val="24"/>
              </w:rPr>
              <w:br/>
            </w:r>
            <w:r w:rsidR="007A238B" w:rsidRPr="00E8404E">
              <w:rPr>
                <w:sz w:val="24"/>
                <w:szCs w:val="24"/>
              </w:rPr>
              <w:t>(</w:t>
            </w:r>
            <w:r w:rsidR="004824C1" w:rsidRPr="00E8404E">
              <w:rPr>
                <w:sz w:val="24"/>
                <w:szCs w:val="24"/>
              </w:rPr>
              <w:t>12</w:t>
            </w:r>
            <w:r w:rsidR="007A238B" w:rsidRPr="00E8404E">
              <w:rPr>
                <w:sz w:val="24"/>
                <w:szCs w:val="24"/>
              </w:rPr>
              <w:t xml:space="preserve">% – </w:t>
            </w:r>
            <w:r w:rsidR="004824C1" w:rsidRPr="00E8404E">
              <w:rPr>
                <w:sz w:val="24"/>
                <w:szCs w:val="24"/>
              </w:rPr>
              <w:t>50</w:t>
            </w:r>
            <w:r w:rsidR="007A238B" w:rsidRPr="00E8404E">
              <w:rPr>
                <w:sz w:val="24"/>
                <w:szCs w:val="24"/>
              </w:rPr>
              <w:t>%)</w:t>
            </w:r>
          </w:p>
        </w:tc>
        <w:tc>
          <w:tcPr>
            <w:tcW w:w="952" w:type="pct"/>
            <w:hideMark/>
          </w:tcPr>
          <w:p w14:paraId="5DF44317" w14:textId="6BA141E2" w:rsidR="007A238B" w:rsidRPr="00E8404E" w:rsidRDefault="00F0580A" w:rsidP="009D2BB6">
            <w:pPr>
              <w:pStyle w:val="NORCTableBodyLeft"/>
              <w:keepNext/>
              <w:keepLines/>
              <w:jc w:val="center"/>
              <w:rPr>
                <w:sz w:val="24"/>
                <w:szCs w:val="24"/>
              </w:rPr>
            </w:pPr>
            <w:r w:rsidRPr="00E8404E">
              <w:rPr>
                <w:sz w:val="24"/>
                <w:szCs w:val="24"/>
              </w:rPr>
              <w:t>32%</w:t>
            </w:r>
            <w:r w:rsidR="009D2BB6">
              <w:rPr>
                <w:sz w:val="24"/>
                <w:szCs w:val="24"/>
              </w:rPr>
              <w:t xml:space="preserve"> </w:t>
            </w:r>
            <w:r w:rsidR="009D2BB6">
              <w:rPr>
                <w:sz w:val="24"/>
                <w:szCs w:val="24"/>
              </w:rPr>
              <w:br/>
            </w:r>
            <w:r w:rsidR="007A238B" w:rsidRPr="00E8404E">
              <w:rPr>
                <w:sz w:val="24"/>
                <w:szCs w:val="24"/>
              </w:rPr>
              <w:t>(</w:t>
            </w:r>
            <w:r w:rsidR="00E049C9" w:rsidRPr="00E8404E">
              <w:rPr>
                <w:sz w:val="24"/>
                <w:szCs w:val="24"/>
              </w:rPr>
              <w:t>15</w:t>
            </w:r>
            <w:r w:rsidR="007A238B" w:rsidRPr="00E8404E">
              <w:rPr>
                <w:sz w:val="24"/>
                <w:szCs w:val="24"/>
              </w:rPr>
              <w:t xml:space="preserve">% – </w:t>
            </w:r>
            <w:r w:rsidR="00E049C9" w:rsidRPr="00E8404E">
              <w:rPr>
                <w:sz w:val="24"/>
                <w:szCs w:val="24"/>
              </w:rPr>
              <w:t>47</w:t>
            </w:r>
            <w:r w:rsidR="007A238B" w:rsidRPr="00E8404E">
              <w:rPr>
                <w:sz w:val="24"/>
                <w:szCs w:val="24"/>
              </w:rPr>
              <w:t>%)</w:t>
            </w:r>
          </w:p>
        </w:tc>
        <w:tc>
          <w:tcPr>
            <w:tcW w:w="952" w:type="pct"/>
            <w:hideMark/>
          </w:tcPr>
          <w:p w14:paraId="7EBEAD0B" w14:textId="6B9650AB" w:rsidR="007A238B" w:rsidRPr="00E8404E" w:rsidRDefault="00F0580A" w:rsidP="009D2BB6">
            <w:pPr>
              <w:pStyle w:val="NORCTableBodyLeft"/>
              <w:keepNext/>
              <w:keepLines/>
              <w:jc w:val="center"/>
              <w:rPr>
                <w:sz w:val="24"/>
                <w:szCs w:val="24"/>
              </w:rPr>
            </w:pPr>
            <w:r w:rsidRPr="00E8404E">
              <w:rPr>
                <w:sz w:val="24"/>
                <w:szCs w:val="24"/>
              </w:rPr>
              <w:t>20%</w:t>
            </w:r>
            <w:r w:rsidR="009D2BB6">
              <w:rPr>
                <w:sz w:val="24"/>
                <w:szCs w:val="24"/>
              </w:rPr>
              <w:t xml:space="preserve"> </w:t>
            </w:r>
            <w:r w:rsidR="009D2BB6">
              <w:rPr>
                <w:sz w:val="24"/>
                <w:szCs w:val="24"/>
              </w:rPr>
              <w:br/>
            </w:r>
            <w:r w:rsidR="007A238B" w:rsidRPr="00E8404E">
              <w:rPr>
                <w:sz w:val="24"/>
                <w:szCs w:val="24"/>
              </w:rPr>
              <w:t>(</w:t>
            </w:r>
            <w:r w:rsidR="00AD4A56" w:rsidRPr="00E8404E">
              <w:rPr>
                <w:sz w:val="24"/>
                <w:szCs w:val="24"/>
              </w:rPr>
              <w:t>8</w:t>
            </w:r>
            <w:r w:rsidR="007A238B" w:rsidRPr="00E8404E">
              <w:rPr>
                <w:sz w:val="24"/>
                <w:szCs w:val="24"/>
              </w:rPr>
              <w:t xml:space="preserve">% – </w:t>
            </w:r>
            <w:r w:rsidR="0013668E" w:rsidRPr="00E8404E">
              <w:rPr>
                <w:sz w:val="24"/>
                <w:szCs w:val="24"/>
              </w:rPr>
              <w:t>30</w:t>
            </w:r>
            <w:r w:rsidR="007A238B" w:rsidRPr="00E8404E">
              <w:rPr>
                <w:sz w:val="24"/>
                <w:szCs w:val="24"/>
              </w:rPr>
              <w:t>%)</w:t>
            </w:r>
          </w:p>
        </w:tc>
      </w:tr>
      <w:tr w:rsidR="00F0580A" w:rsidRPr="00E8404E" w14:paraId="14F0C315" w14:textId="77777777" w:rsidTr="009D2BB6">
        <w:trPr>
          <w:cnfStyle w:val="000000010000" w:firstRow="0" w:lastRow="0" w:firstColumn="0" w:lastColumn="0" w:oddVBand="0" w:evenVBand="0" w:oddHBand="0" w:evenHBand="1" w:firstRowFirstColumn="0" w:firstRowLastColumn="0" w:lastRowFirstColumn="0" w:lastRowLastColumn="0"/>
          <w:cantSplit/>
          <w:trHeight w:val="584"/>
        </w:trPr>
        <w:tc>
          <w:tcPr>
            <w:tcW w:w="1245" w:type="pct"/>
            <w:hideMark/>
          </w:tcPr>
          <w:p w14:paraId="7606F577" w14:textId="3A1513FF" w:rsidR="00F0580A" w:rsidRPr="00E8404E" w:rsidRDefault="00987874" w:rsidP="009D2BB6">
            <w:pPr>
              <w:pStyle w:val="NORCTableBodyLeft"/>
              <w:keepNext/>
              <w:keepLines/>
              <w:rPr>
                <w:bCs/>
                <w:sz w:val="24"/>
                <w:szCs w:val="24"/>
              </w:rPr>
            </w:pPr>
            <w:r w:rsidRPr="00E8404E">
              <w:rPr>
                <w:bCs/>
                <w:sz w:val="24"/>
                <w:szCs w:val="24"/>
              </w:rPr>
              <w:t>Students explain their reasoning</w:t>
            </w:r>
          </w:p>
        </w:tc>
        <w:tc>
          <w:tcPr>
            <w:tcW w:w="901" w:type="pct"/>
            <w:shd w:val="clear" w:color="auto" w:fill="FBE2D5" w:themeFill="text2" w:themeFillTint="33"/>
          </w:tcPr>
          <w:p w14:paraId="48CFD17B" w14:textId="4AB4BE20" w:rsidR="00F0580A" w:rsidRPr="00E8404E" w:rsidRDefault="00530E30" w:rsidP="009D2BB6">
            <w:pPr>
              <w:pStyle w:val="NORCTableBodyLeft"/>
              <w:keepNext/>
              <w:keepLines/>
              <w:jc w:val="center"/>
              <w:rPr>
                <w:sz w:val="24"/>
                <w:szCs w:val="24"/>
              </w:rPr>
            </w:pPr>
            <w:r w:rsidRPr="00E8404E">
              <w:rPr>
                <w:sz w:val="24"/>
                <w:szCs w:val="24"/>
              </w:rPr>
              <w:t>14%</w:t>
            </w:r>
          </w:p>
        </w:tc>
        <w:tc>
          <w:tcPr>
            <w:tcW w:w="951" w:type="pct"/>
            <w:hideMark/>
          </w:tcPr>
          <w:p w14:paraId="0403C6B4" w14:textId="54FF581A" w:rsidR="007A238B" w:rsidRPr="00E8404E" w:rsidRDefault="00F0580A" w:rsidP="009D2BB6">
            <w:pPr>
              <w:pStyle w:val="NORCTableBodyLeft"/>
              <w:keepNext/>
              <w:keepLines/>
              <w:jc w:val="center"/>
              <w:rPr>
                <w:sz w:val="24"/>
                <w:szCs w:val="24"/>
              </w:rPr>
            </w:pPr>
            <w:r w:rsidRPr="00E8404E">
              <w:rPr>
                <w:sz w:val="24"/>
                <w:szCs w:val="24"/>
              </w:rPr>
              <w:t>11%</w:t>
            </w:r>
            <w:r w:rsidR="009D2BB6">
              <w:rPr>
                <w:sz w:val="24"/>
                <w:szCs w:val="24"/>
              </w:rPr>
              <w:t xml:space="preserve"> </w:t>
            </w:r>
            <w:r w:rsidR="009D2BB6">
              <w:rPr>
                <w:sz w:val="24"/>
                <w:szCs w:val="24"/>
              </w:rPr>
              <w:br/>
            </w:r>
            <w:r w:rsidR="007A238B" w:rsidRPr="00E8404E">
              <w:rPr>
                <w:sz w:val="24"/>
                <w:szCs w:val="24"/>
              </w:rPr>
              <w:t>(</w:t>
            </w:r>
            <w:r w:rsidR="00FA5E7F" w:rsidRPr="00E8404E">
              <w:rPr>
                <w:sz w:val="24"/>
                <w:szCs w:val="24"/>
              </w:rPr>
              <w:t>0</w:t>
            </w:r>
            <w:r w:rsidR="007A238B" w:rsidRPr="00E8404E">
              <w:rPr>
                <w:sz w:val="24"/>
                <w:szCs w:val="24"/>
              </w:rPr>
              <w:t xml:space="preserve">% – </w:t>
            </w:r>
            <w:r w:rsidR="00FA5E7F" w:rsidRPr="00E8404E">
              <w:rPr>
                <w:sz w:val="24"/>
                <w:szCs w:val="24"/>
              </w:rPr>
              <w:t>20</w:t>
            </w:r>
            <w:r w:rsidR="007A238B" w:rsidRPr="00E8404E">
              <w:rPr>
                <w:sz w:val="24"/>
                <w:szCs w:val="24"/>
              </w:rPr>
              <w:t>%)</w:t>
            </w:r>
          </w:p>
        </w:tc>
        <w:tc>
          <w:tcPr>
            <w:tcW w:w="952" w:type="pct"/>
            <w:hideMark/>
          </w:tcPr>
          <w:p w14:paraId="1FEA8D3B" w14:textId="7C3CC65D" w:rsidR="007A238B" w:rsidRPr="00E8404E" w:rsidRDefault="00F0580A" w:rsidP="009D2BB6">
            <w:pPr>
              <w:pStyle w:val="NORCTableBodyLeft"/>
              <w:keepNext/>
              <w:keepLines/>
              <w:jc w:val="center"/>
              <w:rPr>
                <w:sz w:val="24"/>
                <w:szCs w:val="24"/>
              </w:rPr>
            </w:pPr>
            <w:r w:rsidRPr="00E8404E">
              <w:rPr>
                <w:sz w:val="24"/>
                <w:szCs w:val="24"/>
              </w:rPr>
              <w:t>8%</w:t>
            </w:r>
            <w:r w:rsidR="009D2BB6">
              <w:rPr>
                <w:sz w:val="24"/>
                <w:szCs w:val="24"/>
              </w:rPr>
              <w:t xml:space="preserve"> </w:t>
            </w:r>
            <w:r w:rsidR="009D2BB6">
              <w:rPr>
                <w:sz w:val="24"/>
                <w:szCs w:val="24"/>
              </w:rPr>
              <w:br/>
            </w:r>
            <w:r w:rsidR="007A238B" w:rsidRPr="00E8404E">
              <w:rPr>
                <w:sz w:val="24"/>
                <w:szCs w:val="24"/>
              </w:rPr>
              <w:t>(</w:t>
            </w:r>
            <w:r w:rsidR="00FA5E7F" w:rsidRPr="00E8404E">
              <w:rPr>
                <w:sz w:val="24"/>
                <w:szCs w:val="24"/>
              </w:rPr>
              <w:t>0</w:t>
            </w:r>
            <w:r w:rsidR="007A238B" w:rsidRPr="00E8404E">
              <w:rPr>
                <w:sz w:val="24"/>
                <w:szCs w:val="24"/>
              </w:rPr>
              <w:t xml:space="preserve">% – </w:t>
            </w:r>
            <w:r w:rsidR="00FA5E7F" w:rsidRPr="00E8404E">
              <w:rPr>
                <w:sz w:val="24"/>
                <w:szCs w:val="24"/>
              </w:rPr>
              <w:t>13</w:t>
            </w:r>
            <w:r w:rsidR="007A238B" w:rsidRPr="00E8404E">
              <w:rPr>
                <w:sz w:val="24"/>
                <w:szCs w:val="24"/>
              </w:rPr>
              <w:t>%)</w:t>
            </w:r>
          </w:p>
        </w:tc>
        <w:tc>
          <w:tcPr>
            <w:tcW w:w="952" w:type="pct"/>
            <w:hideMark/>
          </w:tcPr>
          <w:p w14:paraId="0438DFDD" w14:textId="5A83B935" w:rsidR="007A238B" w:rsidRPr="00E8404E" w:rsidRDefault="00F0580A" w:rsidP="009D2BB6">
            <w:pPr>
              <w:pStyle w:val="NORCTableBodyLeft"/>
              <w:keepNext/>
              <w:keepLines/>
              <w:jc w:val="center"/>
              <w:rPr>
                <w:sz w:val="24"/>
                <w:szCs w:val="24"/>
              </w:rPr>
            </w:pPr>
            <w:r w:rsidRPr="00E8404E">
              <w:rPr>
                <w:sz w:val="24"/>
                <w:szCs w:val="24"/>
              </w:rPr>
              <w:t>24%</w:t>
            </w:r>
            <w:r w:rsidR="009D2BB6">
              <w:rPr>
                <w:sz w:val="24"/>
                <w:szCs w:val="24"/>
              </w:rPr>
              <w:t xml:space="preserve"> </w:t>
            </w:r>
            <w:r w:rsidR="009D2BB6">
              <w:rPr>
                <w:sz w:val="24"/>
                <w:szCs w:val="24"/>
              </w:rPr>
              <w:br/>
            </w:r>
            <w:r w:rsidR="007A238B" w:rsidRPr="00E8404E">
              <w:rPr>
                <w:sz w:val="24"/>
                <w:szCs w:val="24"/>
              </w:rPr>
              <w:t>(</w:t>
            </w:r>
            <w:r w:rsidR="003E37ED" w:rsidRPr="00E8404E">
              <w:rPr>
                <w:sz w:val="24"/>
                <w:szCs w:val="24"/>
              </w:rPr>
              <w:t>10</w:t>
            </w:r>
            <w:r w:rsidR="007A238B" w:rsidRPr="00E8404E">
              <w:rPr>
                <w:sz w:val="24"/>
                <w:szCs w:val="24"/>
              </w:rPr>
              <w:t>% – 3</w:t>
            </w:r>
            <w:r w:rsidR="003E37ED" w:rsidRPr="00E8404E">
              <w:rPr>
                <w:sz w:val="24"/>
                <w:szCs w:val="24"/>
              </w:rPr>
              <w:t>5</w:t>
            </w:r>
            <w:r w:rsidR="007A238B" w:rsidRPr="00E8404E">
              <w:rPr>
                <w:sz w:val="24"/>
                <w:szCs w:val="24"/>
              </w:rPr>
              <w:t>%)</w:t>
            </w:r>
          </w:p>
        </w:tc>
      </w:tr>
      <w:tr w:rsidR="00F0580A" w:rsidRPr="00E8404E" w14:paraId="6C1DBD5F"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245" w:type="pct"/>
            <w:hideMark/>
          </w:tcPr>
          <w:p w14:paraId="7378AD08" w14:textId="550F7DDE" w:rsidR="00F0580A" w:rsidRPr="00E8404E" w:rsidRDefault="00987874" w:rsidP="009D2BB6">
            <w:pPr>
              <w:pStyle w:val="NORCTableBodyLeft"/>
              <w:keepNext/>
              <w:keepLines/>
              <w:rPr>
                <w:bCs/>
                <w:sz w:val="24"/>
                <w:szCs w:val="24"/>
              </w:rPr>
            </w:pPr>
            <w:r w:rsidRPr="00E8404E">
              <w:rPr>
                <w:bCs/>
                <w:sz w:val="24"/>
                <w:szCs w:val="24"/>
              </w:rPr>
              <w:t xml:space="preserve">Students talk to each other </w:t>
            </w:r>
            <w:r w:rsidR="00DF1E0A" w:rsidRPr="00E8404E">
              <w:rPr>
                <w:bCs/>
                <w:sz w:val="24"/>
                <w:szCs w:val="24"/>
              </w:rPr>
              <w:t>about instructional focus</w:t>
            </w:r>
          </w:p>
        </w:tc>
        <w:tc>
          <w:tcPr>
            <w:tcW w:w="901" w:type="pct"/>
            <w:shd w:val="clear" w:color="auto" w:fill="FBE2D5" w:themeFill="text2" w:themeFillTint="33"/>
          </w:tcPr>
          <w:p w14:paraId="44568293" w14:textId="0931DE6F" w:rsidR="00F0580A" w:rsidRPr="00E8404E" w:rsidRDefault="00530E30" w:rsidP="009D2BB6">
            <w:pPr>
              <w:pStyle w:val="NORCTableBodyLeft"/>
              <w:keepNext/>
              <w:keepLines/>
              <w:jc w:val="center"/>
              <w:rPr>
                <w:sz w:val="24"/>
                <w:szCs w:val="24"/>
              </w:rPr>
            </w:pPr>
            <w:r w:rsidRPr="00E8404E">
              <w:rPr>
                <w:sz w:val="24"/>
                <w:szCs w:val="24"/>
              </w:rPr>
              <w:t>33%</w:t>
            </w:r>
          </w:p>
        </w:tc>
        <w:tc>
          <w:tcPr>
            <w:tcW w:w="951" w:type="pct"/>
            <w:hideMark/>
          </w:tcPr>
          <w:p w14:paraId="7792F2C8" w14:textId="5B0EC9C0" w:rsidR="007A238B" w:rsidRPr="00E8404E" w:rsidRDefault="00F0580A" w:rsidP="009D2BB6">
            <w:pPr>
              <w:pStyle w:val="NORCTableBodyLeft"/>
              <w:keepNext/>
              <w:keepLines/>
              <w:jc w:val="center"/>
              <w:rPr>
                <w:sz w:val="24"/>
                <w:szCs w:val="24"/>
              </w:rPr>
            </w:pPr>
            <w:r w:rsidRPr="00E8404E">
              <w:rPr>
                <w:sz w:val="24"/>
                <w:szCs w:val="24"/>
              </w:rPr>
              <w:t>31%</w:t>
            </w:r>
            <w:r w:rsidR="009D2BB6">
              <w:rPr>
                <w:sz w:val="24"/>
                <w:szCs w:val="24"/>
              </w:rPr>
              <w:t xml:space="preserve"> </w:t>
            </w:r>
            <w:r w:rsidR="009D2BB6">
              <w:rPr>
                <w:sz w:val="24"/>
                <w:szCs w:val="24"/>
              </w:rPr>
              <w:br/>
            </w:r>
            <w:r w:rsidR="007A238B" w:rsidRPr="00E8404E">
              <w:rPr>
                <w:sz w:val="24"/>
                <w:szCs w:val="24"/>
              </w:rPr>
              <w:t>(</w:t>
            </w:r>
            <w:r w:rsidR="007C0BEB" w:rsidRPr="00E8404E">
              <w:rPr>
                <w:sz w:val="24"/>
                <w:szCs w:val="24"/>
              </w:rPr>
              <w:t>16</w:t>
            </w:r>
            <w:r w:rsidR="007A238B" w:rsidRPr="00E8404E">
              <w:rPr>
                <w:sz w:val="24"/>
                <w:szCs w:val="24"/>
              </w:rPr>
              <w:t xml:space="preserve">% – </w:t>
            </w:r>
            <w:r w:rsidR="007C0BEB" w:rsidRPr="00E8404E">
              <w:rPr>
                <w:sz w:val="24"/>
                <w:szCs w:val="24"/>
              </w:rPr>
              <w:t>55</w:t>
            </w:r>
            <w:r w:rsidR="007A238B" w:rsidRPr="00E8404E">
              <w:rPr>
                <w:sz w:val="24"/>
                <w:szCs w:val="24"/>
              </w:rPr>
              <w:t>%)</w:t>
            </w:r>
          </w:p>
        </w:tc>
        <w:tc>
          <w:tcPr>
            <w:tcW w:w="952" w:type="pct"/>
            <w:hideMark/>
          </w:tcPr>
          <w:p w14:paraId="5B78CBA1" w14:textId="686F5F8A" w:rsidR="007A238B" w:rsidRPr="00E8404E" w:rsidRDefault="00F0580A" w:rsidP="009D2BB6">
            <w:pPr>
              <w:pStyle w:val="NORCTableBodyLeft"/>
              <w:keepNext/>
              <w:keepLines/>
              <w:jc w:val="center"/>
              <w:rPr>
                <w:sz w:val="24"/>
                <w:szCs w:val="24"/>
              </w:rPr>
            </w:pPr>
            <w:r w:rsidRPr="00E8404E">
              <w:rPr>
                <w:sz w:val="24"/>
                <w:szCs w:val="24"/>
              </w:rPr>
              <w:t>37%</w:t>
            </w:r>
            <w:r w:rsidR="009D2BB6">
              <w:rPr>
                <w:sz w:val="24"/>
                <w:szCs w:val="24"/>
              </w:rPr>
              <w:t xml:space="preserve"> </w:t>
            </w:r>
            <w:r w:rsidR="009D2BB6">
              <w:rPr>
                <w:sz w:val="24"/>
                <w:szCs w:val="24"/>
              </w:rPr>
              <w:br/>
            </w:r>
            <w:r w:rsidR="007A238B" w:rsidRPr="00E8404E">
              <w:rPr>
                <w:sz w:val="24"/>
                <w:szCs w:val="24"/>
              </w:rPr>
              <w:t>(</w:t>
            </w:r>
            <w:r w:rsidR="00D97335" w:rsidRPr="00E8404E">
              <w:rPr>
                <w:sz w:val="24"/>
                <w:szCs w:val="24"/>
              </w:rPr>
              <w:t>19</w:t>
            </w:r>
            <w:r w:rsidR="007A238B" w:rsidRPr="00E8404E">
              <w:rPr>
                <w:sz w:val="24"/>
                <w:szCs w:val="24"/>
              </w:rPr>
              <w:t xml:space="preserve">% – </w:t>
            </w:r>
            <w:r w:rsidR="00D97335" w:rsidRPr="00E8404E">
              <w:rPr>
                <w:sz w:val="24"/>
                <w:szCs w:val="24"/>
              </w:rPr>
              <w:t>50</w:t>
            </w:r>
            <w:r w:rsidR="007A238B" w:rsidRPr="00E8404E">
              <w:rPr>
                <w:sz w:val="24"/>
                <w:szCs w:val="24"/>
              </w:rPr>
              <w:t>%)</w:t>
            </w:r>
          </w:p>
        </w:tc>
        <w:tc>
          <w:tcPr>
            <w:tcW w:w="952" w:type="pct"/>
            <w:hideMark/>
          </w:tcPr>
          <w:p w14:paraId="4428CBC2" w14:textId="56843BE1" w:rsidR="007A238B" w:rsidRPr="00E8404E" w:rsidRDefault="00F0580A" w:rsidP="009D2BB6">
            <w:pPr>
              <w:pStyle w:val="NORCTableBodyLeft"/>
              <w:keepNext/>
              <w:keepLines/>
              <w:jc w:val="center"/>
              <w:rPr>
                <w:sz w:val="24"/>
                <w:szCs w:val="24"/>
              </w:rPr>
            </w:pPr>
            <w:r w:rsidRPr="00E8404E">
              <w:rPr>
                <w:sz w:val="24"/>
                <w:szCs w:val="24"/>
              </w:rPr>
              <w:t>33%</w:t>
            </w:r>
            <w:r w:rsidR="009D2BB6">
              <w:rPr>
                <w:sz w:val="24"/>
                <w:szCs w:val="24"/>
              </w:rPr>
              <w:t xml:space="preserve"> </w:t>
            </w:r>
            <w:r w:rsidR="009D2BB6">
              <w:rPr>
                <w:sz w:val="24"/>
                <w:szCs w:val="24"/>
              </w:rPr>
              <w:br/>
            </w:r>
            <w:r w:rsidR="007A238B" w:rsidRPr="00E8404E">
              <w:rPr>
                <w:sz w:val="24"/>
                <w:szCs w:val="24"/>
              </w:rPr>
              <w:t>(</w:t>
            </w:r>
            <w:r w:rsidR="00142606" w:rsidRPr="00E8404E">
              <w:rPr>
                <w:sz w:val="24"/>
                <w:szCs w:val="24"/>
              </w:rPr>
              <w:t>15</w:t>
            </w:r>
            <w:r w:rsidR="007A238B" w:rsidRPr="00E8404E">
              <w:rPr>
                <w:sz w:val="24"/>
                <w:szCs w:val="24"/>
              </w:rPr>
              <w:t xml:space="preserve">% – </w:t>
            </w:r>
            <w:r w:rsidR="00142606" w:rsidRPr="00E8404E">
              <w:rPr>
                <w:sz w:val="24"/>
                <w:szCs w:val="24"/>
              </w:rPr>
              <w:t>48</w:t>
            </w:r>
            <w:r w:rsidR="007A238B" w:rsidRPr="00E8404E">
              <w:rPr>
                <w:sz w:val="24"/>
                <w:szCs w:val="24"/>
              </w:rPr>
              <w:t>%)</w:t>
            </w:r>
          </w:p>
        </w:tc>
      </w:tr>
    </w:tbl>
    <w:p w14:paraId="5DD91D15" w14:textId="77777777" w:rsidR="00505D47" w:rsidRDefault="00505D47" w:rsidP="00C55924">
      <w:pPr>
        <w:rPr>
          <w:sz w:val="24"/>
          <w:szCs w:val="24"/>
        </w:rPr>
        <w:sectPr w:rsidR="00505D47" w:rsidSect="00F71B01">
          <w:pgSz w:w="12240" w:h="15840" w:code="1"/>
          <w:pgMar w:top="1728" w:right="1080" w:bottom="1440" w:left="1080" w:header="504" w:footer="720" w:gutter="0"/>
          <w:pgNumType w:start="1"/>
          <w:cols w:space="720"/>
          <w:docGrid w:linePitch="360"/>
        </w:sectPr>
      </w:pPr>
    </w:p>
    <w:p w14:paraId="485BBB93" w14:textId="59D2483D" w:rsidR="00E70F0F" w:rsidRPr="00E8404E" w:rsidRDefault="00037B8C" w:rsidP="00090D73">
      <w:pPr>
        <w:pStyle w:val="NORCCaption-Table"/>
      </w:pPr>
      <w:bookmarkStart w:id="119" w:name="_Ref212719009"/>
      <w:bookmarkStart w:id="120" w:name="_Toc226388536"/>
      <w:r w:rsidRPr="00090D73">
        <w:rPr>
          <w:rStyle w:val="NORCCaption-Bold"/>
        </w:rPr>
        <w:lastRenderedPageBreak/>
        <w:t xml:space="preserve">Table </w:t>
      </w:r>
      <w:r w:rsidRPr="00090D73">
        <w:rPr>
          <w:rStyle w:val="NORCCaption-Bold"/>
        </w:rPr>
        <w:fldChar w:fldCharType="begin"/>
      </w:r>
      <w:r w:rsidRPr="00090D73">
        <w:rPr>
          <w:rStyle w:val="NORCCaption-Bold"/>
        </w:rPr>
        <w:instrText xml:space="preserve"> SEQ Table \* ARABIC </w:instrText>
      </w:r>
      <w:r w:rsidRPr="00090D73">
        <w:rPr>
          <w:rStyle w:val="NORCCaption-Bold"/>
        </w:rPr>
        <w:fldChar w:fldCharType="separate"/>
      </w:r>
      <w:r w:rsidRPr="00090D73">
        <w:rPr>
          <w:rStyle w:val="NORCCaption-Bold"/>
        </w:rPr>
        <w:t>8</w:t>
      </w:r>
      <w:r w:rsidRPr="00090D73">
        <w:rPr>
          <w:rStyle w:val="NORCCaption-Bold"/>
        </w:rPr>
        <w:fldChar w:fldCharType="end"/>
      </w:r>
      <w:bookmarkEnd w:id="119"/>
      <w:r w:rsidRPr="00090D73">
        <w:rPr>
          <w:rStyle w:val="NORCCaption-Bold"/>
        </w:rPr>
        <w:t xml:space="preserve">. </w:t>
      </w:r>
      <w:r w:rsidR="003A0088">
        <w:rPr>
          <w:rStyle w:val="NORCCaption-Bold"/>
        </w:rPr>
        <w:tab/>
      </w:r>
      <w:r w:rsidRPr="00E8404E">
        <w:t>Student Practices by Activity Setting</w:t>
      </w:r>
      <w:bookmarkEnd w:id="120"/>
    </w:p>
    <w:tbl>
      <w:tblPr>
        <w:tblStyle w:val="NORC1ReportTable"/>
        <w:tblW w:w="5000" w:type="pct"/>
        <w:tblLook w:val="0420" w:firstRow="1" w:lastRow="0" w:firstColumn="0" w:lastColumn="0" w:noHBand="0" w:noVBand="1"/>
      </w:tblPr>
      <w:tblGrid>
        <w:gridCol w:w="2543"/>
        <w:gridCol w:w="1432"/>
        <w:gridCol w:w="1338"/>
        <w:gridCol w:w="1338"/>
        <w:gridCol w:w="1538"/>
        <w:gridCol w:w="1338"/>
        <w:gridCol w:w="1100"/>
        <w:gridCol w:w="2045"/>
      </w:tblGrid>
      <w:tr w:rsidR="00E62A9E" w:rsidRPr="00E8404E" w14:paraId="408BCC92" w14:textId="77777777" w:rsidTr="001B23A4">
        <w:trPr>
          <w:cnfStyle w:val="100000000000" w:firstRow="1" w:lastRow="0" w:firstColumn="0" w:lastColumn="0" w:oddVBand="0" w:evenVBand="0" w:oddHBand="0" w:evenHBand="0" w:firstRowFirstColumn="0" w:firstRowLastColumn="0" w:lastRowFirstColumn="0" w:lastRowLastColumn="0"/>
          <w:cantSplit/>
          <w:trHeight w:val="584"/>
        </w:trPr>
        <w:tc>
          <w:tcPr>
            <w:tcW w:w="1003" w:type="pct"/>
            <w:vAlign w:val="center"/>
            <w:hideMark/>
          </w:tcPr>
          <w:p w14:paraId="6760DAB8" w14:textId="6BBA2598" w:rsidR="00501BA2" w:rsidRPr="00E8404E" w:rsidRDefault="001B23A4" w:rsidP="001B23A4">
            <w:pPr>
              <w:spacing w:line="240" w:lineRule="auto"/>
              <w:jc w:val="center"/>
              <w:rPr>
                <w:sz w:val="24"/>
                <w:szCs w:val="24"/>
              </w:rPr>
            </w:pPr>
            <w:r>
              <w:rPr>
                <w:sz w:val="24"/>
                <w:szCs w:val="24"/>
              </w:rPr>
              <w:t>Student Practice</w:t>
            </w:r>
          </w:p>
        </w:tc>
        <w:tc>
          <w:tcPr>
            <w:tcW w:w="565" w:type="pct"/>
            <w:vAlign w:val="center"/>
            <w:hideMark/>
          </w:tcPr>
          <w:p w14:paraId="09B3B4B7" w14:textId="77777777" w:rsidR="00501BA2" w:rsidRPr="00E8404E" w:rsidRDefault="00501BA2" w:rsidP="001B23A4">
            <w:pPr>
              <w:keepNext/>
              <w:keepLines/>
              <w:spacing w:before="80" w:after="80" w:line="240" w:lineRule="auto"/>
              <w:jc w:val="center"/>
              <w:rPr>
                <w:rFonts w:eastAsia="MS Mincho"/>
                <w:sz w:val="24"/>
                <w:szCs w:val="24"/>
              </w:rPr>
            </w:pPr>
            <w:r w:rsidRPr="00E8404E">
              <w:rPr>
                <w:rFonts w:eastAsia="MS Mincho"/>
                <w:sz w:val="24"/>
                <w:szCs w:val="24"/>
              </w:rPr>
              <w:t>Overall</w:t>
            </w:r>
          </w:p>
        </w:tc>
        <w:tc>
          <w:tcPr>
            <w:tcW w:w="528" w:type="pct"/>
            <w:vAlign w:val="center"/>
          </w:tcPr>
          <w:p w14:paraId="22ADCE9B" w14:textId="0FF7BEE7" w:rsidR="00501BA2" w:rsidRPr="00E8404E" w:rsidRDefault="00501BA2" w:rsidP="001B23A4">
            <w:pPr>
              <w:keepNext/>
              <w:keepLines/>
              <w:spacing w:before="80" w:after="80" w:line="240" w:lineRule="auto"/>
              <w:jc w:val="center"/>
              <w:rPr>
                <w:rFonts w:eastAsia="MS Mincho"/>
                <w:b w:val="0"/>
                <w:bCs/>
                <w:sz w:val="24"/>
                <w:szCs w:val="24"/>
              </w:rPr>
            </w:pPr>
            <w:r w:rsidRPr="00E8404E">
              <w:rPr>
                <w:sz w:val="24"/>
                <w:szCs w:val="24"/>
              </w:rPr>
              <w:t>Whole Group</w:t>
            </w:r>
          </w:p>
        </w:tc>
        <w:tc>
          <w:tcPr>
            <w:tcW w:w="528" w:type="pct"/>
            <w:vAlign w:val="center"/>
          </w:tcPr>
          <w:p w14:paraId="6F91414A" w14:textId="1666D361" w:rsidR="00501BA2" w:rsidRPr="00E8404E" w:rsidRDefault="00501BA2" w:rsidP="001B23A4">
            <w:pPr>
              <w:keepNext/>
              <w:keepLines/>
              <w:spacing w:before="80" w:after="80" w:line="240" w:lineRule="auto"/>
              <w:jc w:val="center"/>
              <w:rPr>
                <w:rFonts w:eastAsia="MS Mincho"/>
                <w:b w:val="0"/>
                <w:bCs/>
                <w:sz w:val="24"/>
                <w:szCs w:val="24"/>
              </w:rPr>
            </w:pPr>
            <w:r w:rsidRPr="00E8404E">
              <w:rPr>
                <w:sz w:val="24"/>
                <w:szCs w:val="24"/>
              </w:rPr>
              <w:t>Small Group</w:t>
            </w:r>
          </w:p>
        </w:tc>
        <w:tc>
          <w:tcPr>
            <w:tcW w:w="607" w:type="pct"/>
            <w:vAlign w:val="center"/>
          </w:tcPr>
          <w:p w14:paraId="3F148686" w14:textId="630BFDAA" w:rsidR="00501BA2" w:rsidRPr="00E8404E" w:rsidRDefault="00501BA2" w:rsidP="001B23A4">
            <w:pPr>
              <w:keepNext/>
              <w:keepLines/>
              <w:spacing w:before="80" w:after="80" w:line="240" w:lineRule="auto"/>
              <w:jc w:val="center"/>
              <w:rPr>
                <w:rFonts w:eastAsia="MS Mincho"/>
                <w:b w:val="0"/>
                <w:bCs/>
                <w:sz w:val="24"/>
                <w:szCs w:val="24"/>
              </w:rPr>
            </w:pPr>
            <w:r w:rsidRPr="00E8404E">
              <w:rPr>
                <w:sz w:val="24"/>
                <w:szCs w:val="24"/>
              </w:rPr>
              <w:t>Teacher + 1 Student</w:t>
            </w:r>
          </w:p>
        </w:tc>
        <w:tc>
          <w:tcPr>
            <w:tcW w:w="528" w:type="pct"/>
            <w:vAlign w:val="center"/>
            <w:hideMark/>
          </w:tcPr>
          <w:p w14:paraId="4E288B39" w14:textId="4898A5EB" w:rsidR="00501BA2" w:rsidRPr="00E8404E" w:rsidRDefault="00501BA2" w:rsidP="001B23A4">
            <w:pPr>
              <w:keepNext/>
              <w:keepLines/>
              <w:spacing w:before="80" w:after="80" w:line="240" w:lineRule="auto"/>
              <w:jc w:val="center"/>
              <w:rPr>
                <w:rFonts w:eastAsia="MS Mincho"/>
                <w:sz w:val="24"/>
                <w:szCs w:val="24"/>
              </w:rPr>
            </w:pPr>
            <w:r w:rsidRPr="00E8404E">
              <w:rPr>
                <w:sz w:val="24"/>
                <w:szCs w:val="24"/>
              </w:rPr>
              <w:t>Small Group</w:t>
            </w:r>
          </w:p>
        </w:tc>
        <w:tc>
          <w:tcPr>
            <w:tcW w:w="434" w:type="pct"/>
            <w:vAlign w:val="center"/>
            <w:hideMark/>
          </w:tcPr>
          <w:p w14:paraId="0471F323" w14:textId="2712BE92" w:rsidR="00501BA2" w:rsidRPr="00E8404E" w:rsidRDefault="00501BA2" w:rsidP="001B23A4">
            <w:pPr>
              <w:keepNext/>
              <w:keepLines/>
              <w:spacing w:before="80" w:after="80" w:line="240" w:lineRule="auto"/>
              <w:jc w:val="center"/>
              <w:rPr>
                <w:rFonts w:eastAsia="MS Mincho"/>
                <w:sz w:val="24"/>
                <w:szCs w:val="24"/>
              </w:rPr>
            </w:pPr>
            <w:r w:rsidRPr="00E8404E">
              <w:rPr>
                <w:sz w:val="24"/>
                <w:szCs w:val="24"/>
              </w:rPr>
              <w:t>Pair</w:t>
            </w:r>
          </w:p>
        </w:tc>
        <w:tc>
          <w:tcPr>
            <w:tcW w:w="807" w:type="pct"/>
            <w:vAlign w:val="center"/>
            <w:hideMark/>
          </w:tcPr>
          <w:p w14:paraId="228928A2" w14:textId="7B668B89" w:rsidR="00501BA2" w:rsidRPr="00E8404E" w:rsidRDefault="00501BA2" w:rsidP="001B23A4">
            <w:pPr>
              <w:keepNext/>
              <w:keepLines/>
              <w:spacing w:before="80" w:after="80" w:line="240" w:lineRule="auto"/>
              <w:jc w:val="center"/>
              <w:rPr>
                <w:rFonts w:eastAsia="MS Mincho"/>
                <w:sz w:val="24"/>
                <w:szCs w:val="24"/>
              </w:rPr>
            </w:pPr>
            <w:r w:rsidRPr="00E8404E">
              <w:rPr>
                <w:sz w:val="24"/>
                <w:szCs w:val="24"/>
              </w:rPr>
              <w:t>Independent</w:t>
            </w:r>
          </w:p>
        </w:tc>
      </w:tr>
      <w:tr w:rsidR="00E62A9E" w:rsidRPr="00E8404E" w14:paraId="15D247E2" w14:textId="77777777" w:rsidTr="00170411">
        <w:trPr>
          <w:cnfStyle w:val="000000100000" w:firstRow="0" w:lastRow="0" w:firstColumn="0" w:lastColumn="0" w:oddVBand="0" w:evenVBand="0" w:oddHBand="1" w:evenHBand="0" w:firstRowFirstColumn="0" w:firstRowLastColumn="0" w:lastRowFirstColumn="0" w:lastRowLastColumn="0"/>
          <w:cantSplit/>
          <w:trHeight w:val="584"/>
        </w:trPr>
        <w:tc>
          <w:tcPr>
            <w:tcW w:w="1003" w:type="pct"/>
            <w:hideMark/>
          </w:tcPr>
          <w:p w14:paraId="30913783" w14:textId="77777777" w:rsidR="00501BA2" w:rsidRPr="00E8404E" w:rsidRDefault="00501BA2" w:rsidP="00501BA2">
            <w:pPr>
              <w:keepNext/>
              <w:keepLines/>
              <w:spacing w:line="240" w:lineRule="auto"/>
              <w:rPr>
                <w:rFonts w:eastAsia="MS Mincho"/>
                <w:bCs/>
                <w:sz w:val="24"/>
                <w:szCs w:val="24"/>
              </w:rPr>
            </w:pPr>
            <w:r w:rsidRPr="00E8404E">
              <w:rPr>
                <w:rFonts w:eastAsia="MS Mincho"/>
                <w:bCs/>
                <w:sz w:val="24"/>
                <w:szCs w:val="24"/>
              </w:rPr>
              <w:t xml:space="preserve">Students engage in associative interactions </w:t>
            </w:r>
          </w:p>
        </w:tc>
        <w:tc>
          <w:tcPr>
            <w:tcW w:w="565" w:type="pct"/>
            <w:shd w:val="clear" w:color="auto" w:fill="FBE2D5" w:themeFill="text2" w:themeFillTint="33"/>
            <w:hideMark/>
          </w:tcPr>
          <w:p w14:paraId="4E0B64BF" w14:textId="77777777" w:rsidR="00501BA2" w:rsidRPr="00E8404E" w:rsidRDefault="00501BA2" w:rsidP="00501BA2">
            <w:pPr>
              <w:keepNext/>
              <w:keepLines/>
              <w:spacing w:line="240" w:lineRule="auto"/>
              <w:jc w:val="center"/>
              <w:rPr>
                <w:rFonts w:eastAsia="MS Mincho"/>
                <w:sz w:val="24"/>
                <w:szCs w:val="24"/>
              </w:rPr>
            </w:pPr>
            <w:r w:rsidRPr="00E8404E">
              <w:rPr>
                <w:rFonts w:eastAsia="MS Mincho"/>
                <w:sz w:val="24"/>
                <w:szCs w:val="24"/>
              </w:rPr>
              <w:t>26%</w:t>
            </w:r>
          </w:p>
        </w:tc>
        <w:tc>
          <w:tcPr>
            <w:tcW w:w="528" w:type="pct"/>
          </w:tcPr>
          <w:p w14:paraId="5094B8C6" w14:textId="2E635CCA" w:rsidR="00501BA2" w:rsidRPr="00E8404E" w:rsidRDefault="00501BA2" w:rsidP="00501BA2">
            <w:pPr>
              <w:keepNext/>
              <w:keepLines/>
              <w:spacing w:line="240" w:lineRule="auto"/>
              <w:jc w:val="center"/>
              <w:rPr>
                <w:rFonts w:eastAsia="MS Mincho"/>
                <w:sz w:val="24"/>
                <w:szCs w:val="24"/>
              </w:rPr>
            </w:pPr>
            <w:r w:rsidRPr="00E8404E">
              <w:rPr>
                <w:sz w:val="24"/>
                <w:szCs w:val="24"/>
              </w:rPr>
              <w:t>7%</w:t>
            </w:r>
          </w:p>
        </w:tc>
        <w:tc>
          <w:tcPr>
            <w:tcW w:w="528" w:type="pct"/>
          </w:tcPr>
          <w:p w14:paraId="0CDC569B" w14:textId="01C7F660" w:rsidR="00501BA2" w:rsidRPr="00E8404E" w:rsidRDefault="00501BA2" w:rsidP="00501BA2">
            <w:pPr>
              <w:keepNext/>
              <w:keepLines/>
              <w:spacing w:line="240" w:lineRule="auto"/>
              <w:jc w:val="center"/>
              <w:rPr>
                <w:rFonts w:eastAsia="MS Mincho"/>
                <w:sz w:val="24"/>
                <w:szCs w:val="24"/>
              </w:rPr>
            </w:pPr>
            <w:r w:rsidRPr="00E8404E">
              <w:rPr>
                <w:sz w:val="24"/>
                <w:szCs w:val="24"/>
              </w:rPr>
              <w:t>16%</w:t>
            </w:r>
          </w:p>
        </w:tc>
        <w:tc>
          <w:tcPr>
            <w:tcW w:w="607" w:type="pct"/>
          </w:tcPr>
          <w:p w14:paraId="68E7722E" w14:textId="5E0F5AB7" w:rsidR="00501BA2" w:rsidRPr="00E8404E" w:rsidRDefault="00501BA2" w:rsidP="00501BA2">
            <w:pPr>
              <w:keepNext/>
              <w:keepLines/>
              <w:spacing w:line="240" w:lineRule="auto"/>
              <w:jc w:val="center"/>
              <w:rPr>
                <w:rFonts w:eastAsia="MS Mincho"/>
                <w:sz w:val="24"/>
                <w:szCs w:val="24"/>
              </w:rPr>
            </w:pPr>
            <w:r w:rsidRPr="00E8404E">
              <w:rPr>
                <w:sz w:val="24"/>
                <w:szCs w:val="24"/>
              </w:rPr>
              <w:t>8%</w:t>
            </w:r>
          </w:p>
        </w:tc>
        <w:tc>
          <w:tcPr>
            <w:tcW w:w="528" w:type="pct"/>
            <w:hideMark/>
          </w:tcPr>
          <w:p w14:paraId="6FDE9957" w14:textId="2BC09256" w:rsidR="00501BA2" w:rsidRPr="00E8404E" w:rsidRDefault="00501BA2" w:rsidP="00501BA2">
            <w:pPr>
              <w:keepNext/>
              <w:keepLines/>
              <w:spacing w:line="240" w:lineRule="auto"/>
              <w:jc w:val="center"/>
              <w:rPr>
                <w:rFonts w:eastAsia="MS Mincho"/>
                <w:sz w:val="24"/>
                <w:szCs w:val="24"/>
              </w:rPr>
            </w:pPr>
            <w:r w:rsidRPr="00E8404E">
              <w:rPr>
                <w:sz w:val="24"/>
                <w:szCs w:val="24"/>
              </w:rPr>
              <w:t>92%</w:t>
            </w:r>
          </w:p>
        </w:tc>
        <w:tc>
          <w:tcPr>
            <w:tcW w:w="434" w:type="pct"/>
            <w:hideMark/>
          </w:tcPr>
          <w:p w14:paraId="2153E3BF" w14:textId="4CB2A519" w:rsidR="00501BA2" w:rsidRPr="00E8404E" w:rsidRDefault="00501BA2" w:rsidP="00501BA2">
            <w:pPr>
              <w:keepNext/>
              <w:keepLines/>
              <w:spacing w:line="240" w:lineRule="auto"/>
              <w:jc w:val="center"/>
              <w:rPr>
                <w:rFonts w:eastAsia="MS Mincho"/>
                <w:sz w:val="24"/>
                <w:szCs w:val="24"/>
              </w:rPr>
            </w:pPr>
            <w:r w:rsidRPr="00E8404E">
              <w:rPr>
                <w:sz w:val="24"/>
                <w:szCs w:val="24"/>
              </w:rPr>
              <w:t>85%</w:t>
            </w:r>
          </w:p>
        </w:tc>
        <w:tc>
          <w:tcPr>
            <w:tcW w:w="807" w:type="pct"/>
            <w:hideMark/>
          </w:tcPr>
          <w:p w14:paraId="14187AB5" w14:textId="5C883440" w:rsidR="00501BA2" w:rsidRPr="00E8404E" w:rsidRDefault="00501BA2" w:rsidP="00501BA2">
            <w:pPr>
              <w:keepNext/>
              <w:keepLines/>
              <w:spacing w:line="240" w:lineRule="auto"/>
              <w:jc w:val="center"/>
              <w:rPr>
                <w:rFonts w:eastAsia="MS Mincho"/>
                <w:sz w:val="24"/>
                <w:szCs w:val="24"/>
              </w:rPr>
            </w:pPr>
            <w:r w:rsidRPr="00E8404E">
              <w:rPr>
                <w:sz w:val="24"/>
                <w:szCs w:val="24"/>
              </w:rPr>
              <w:t>28%</w:t>
            </w:r>
          </w:p>
        </w:tc>
      </w:tr>
      <w:tr w:rsidR="00E62A9E" w:rsidRPr="00E8404E" w14:paraId="54E1E550" w14:textId="77777777" w:rsidTr="00170411">
        <w:trPr>
          <w:cnfStyle w:val="000000010000" w:firstRow="0" w:lastRow="0" w:firstColumn="0" w:lastColumn="0" w:oddVBand="0" w:evenVBand="0" w:oddHBand="0" w:evenHBand="1" w:firstRowFirstColumn="0" w:firstRowLastColumn="0" w:lastRowFirstColumn="0" w:lastRowLastColumn="0"/>
          <w:cantSplit/>
          <w:trHeight w:val="584"/>
        </w:trPr>
        <w:tc>
          <w:tcPr>
            <w:tcW w:w="1003" w:type="pct"/>
            <w:hideMark/>
          </w:tcPr>
          <w:p w14:paraId="42346E14" w14:textId="77777777" w:rsidR="00501BA2" w:rsidRPr="00E8404E" w:rsidRDefault="00501BA2" w:rsidP="00501BA2">
            <w:pPr>
              <w:keepNext/>
              <w:keepLines/>
              <w:spacing w:line="240" w:lineRule="auto"/>
              <w:rPr>
                <w:rFonts w:eastAsia="MS Mincho"/>
                <w:bCs/>
                <w:sz w:val="24"/>
                <w:szCs w:val="24"/>
              </w:rPr>
            </w:pPr>
            <w:r w:rsidRPr="00E8404E">
              <w:rPr>
                <w:rFonts w:eastAsia="MS Mincho"/>
                <w:bCs/>
                <w:sz w:val="24"/>
                <w:szCs w:val="24"/>
              </w:rPr>
              <w:t>Students explain their reasoning</w:t>
            </w:r>
          </w:p>
        </w:tc>
        <w:tc>
          <w:tcPr>
            <w:tcW w:w="565" w:type="pct"/>
            <w:shd w:val="clear" w:color="auto" w:fill="FBE2D5" w:themeFill="text2" w:themeFillTint="33"/>
            <w:hideMark/>
          </w:tcPr>
          <w:p w14:paraId="706FCF07" w14:textId="77777777" w:rsidR="00501BA2" w:rsidRPr="00E8404E" w:rsidRDefault="00501BA2" w:rsidP="00501BA2">
            <w:pPr>
              <w:keepNext/>
              <w:keepLines/>
              <w:spacing w:line="240" w:lineRule="auto"/>
              <w:jc w:val="center"/>
              <w:rPr>
                <w:rFonts w:eastAsia="MS Mincho"/>
                <w:sz w:val="24"/>
                <w:szCs w:val="24"/>
              </w:rPr>
            </w:pPr>
            <w:r w:rsidRPr="00E8404E">
              <w:rPr>
                <w:rFonts w:eastAsia="MS Mincho"/>
                <w:sz w:val="24"/>
                <w:szCs w:val="24"/>
              </w:rPr>
              <w:t>14%</w:t>
            </w:r>
          </w:p>
        </w:tc>
        <w:tc>
          <w:tcPr>
            <w:tcW w:w="528" w:type="pct"/>
          </w:tcPr>
          <w:p w14:paraId="2E04BCF6" w14:textId="34EB860E" w:rsidR="00501BA2" w:rsidRPr="00E8404E" w:rsidRDefault="00501BA2" w:rsidP="00501BA2">
            <w:pPr>
              <w:keepNext/>
              <w:keepLines/>
              <w:spacing w:line="240" w:lineRule="auto"/>
              <w:jc w:val="center"/>
              <w:rPr>
                <w:rFonts w:eastAsia="MS Mincho"/>
                <w:sz w:val="24"/>
                <w:szCs w:val="24"/>
              </w:rPr>
            </w:pPr>
            <w:r w:rsidRPr="00E8404E">
              <w:rPr>
                <w:sz w:val="24"/>
                <w:szCs w:val="24"/>
              </w:rPr>
              <w:t>19%</w:t>
            </w:r>
          </w:p>
        </w:tc>
        <w:tc>
          <w:tcPr>
            <w:tcW w:w="528" w:type="pct"/>
          </w:tcPr>
          <w:p w14:paraId="07FF1AC5" w14:textId="6F4374F3" w:rsidR="00501BA2" w:rsidRPr="00E8404E" w:rsidRDefault="00501BA2" w:rsidP="00501BA2">
            <w:pPr>
              <w:keepNext/>
              <w:keepLines/>
              <w:spacing w:line="240" w:lineRule="auto"/>
              <w:jc w:val="center"/>
              <w:rPr>
                <w:rFonts w:eastAsia="MS Mincho"/>
                <w:sz w:val="24"/>
                <w:szCs w:val="24"/>
              </w:rPr>
            </w:pPr>
            <w:r w:rsidRPr="00E8404E">
              <w:rPr>
                <w:sz w:val="24"/>
                <w:szCs w:val="24"/>
              </w:rPr>
              <w:t>36%</w:t>
            </w:r>
          </w:p>
        </w:tc>
        <w:tc>
          <w:tcPr>
            <w:tcW w:w="607" w:type="pct"/>
          </w:tcPr>
          <w:p w14:paraId="38FF9492" w14:textId="0E181745" w:rsidR="00501BA2" w:rsidRPr="00E8404E" w:rsidRDefault="00501BA2" w:rsidP="00501BA2">
            <w:pPr>
              <w:keepNext/>
              <w:keepLines/>
              <w:spacing w:line="240" w:lineRule="auto"/>
              <w:jc w:val="center"/>
              <w:rPr>
                <w:rFonts w:eastAsia="MS Mincho"/>
                <w:sz w:val="24"/>
                <w:szCs w:val="24"/>
              </w:rPr>
            </w:pPr>
            <w:r w:rsidRPr="00E8404E">
              <w:rPr>
                <w:sz w:val="24"/>
                <w:szCs w:val="24"/>
              </w:rPr>
              <w:t>17%</w:t>
            </w:r>
          </w:p>
        </w:tc>
        <w:tc>
          <w:tcPr>
            <w:tcW w:w="528" w:type="pct"/>
            <w:hideMark/>
          </w:tcPr>
          <w:p w14:paraId="4763AE42" w14:textId="28FC579E" w:rsidR="00501BA2" w:rsidRPr="00E8404E" w:rsidRDefault="00501BA2" w:rsidP="00501BA2">
            <w:pPr>
              <w:keepNext/>
              <w:keepLines/>
              <w:spacing w:line="240" w:lineRule="auto"/>
              <w:jc w:val="center"/>
              <w:rPr>
                <w:rFonts w:eastAsia="MS Mincho"/>
                <w:sz w:val="24"/>
                <w:szCs w:val="24"/>
              </w:rPr>
            </w:pPr>
            <w:r w:rsidRPr="00E8404E">
              <w:rPr>
                <w:sz w:val="24"/>
                <w:szCs w:val="24"/>
              </w:rPr>
              <w:t>8%</w:t>
            </w:r>
          </w:p>
        </w:tc>
        <w:tc>
          <w:tcPr>
            <w:tcW w:w="434" w:type="pct"/>
            <w:hideMark/>
          </w:tcPr>
          <w:p w14:paraId="4875D343" w14:textId="78AFCB03" w:rsidR="00501BA2" w:rsidRPr="00E8404E" w:rsidRDefault="00501BA2" w:rsidP="00501BA2">
            <w:pPr>
              <w:keepNext/>
              <w:keepLines/>
              <w:spacing w:line="240" w:lineRule="auto"/>
              <w:jc w:val="center"/>
              <w:rPr>
                <w:rFonts w:eastAsia="MS Mincho"/>
                <w:sz w:val="24"/>
                <w:szCs w:val="24"/>
              </w:rPr>
            </w:pPr>
            <w:r w:rsidRPr="00E8404E">
              <w:rPr>
                <w:sz w:val="24"/>
                <w:szCs w:val="24"/>
              </w:rPr>
              <w:t>3%</w:t>
            </w:r>
          </w:p>
        </w:tc>
        <w:tc>
          <w:tcPr>
            <w:tcW w:w="807" w:type="pct"/>
            <w:hideMark/>
          </w:tcPr>
          <w:p w14:paraId="27974919" w14:textId="74A4D6E7" w:rsidR="00501BA2" w:rsidRPr="00E8404E" w:rsidRDefault="00501BA2" w:rsidP="00501BA2">
            <w:pPr>
              <w:keepNext/>
              <w:keepLines/>
              <w:spacing w:line="240" w:lineRule="auto"/>
              <w:jc w:val="center"/>
              <w:rPr>
                <w:rFonts w:eastAsia="MS Mincho"/>
                <w:sz w:val="24"/>
                <w:szCs w:val="24"/>
              </w:rPr>
            </w:pPr>
            <w:r w:rsidRPr="00E8404E">
              <w:rPr>
                <w:sz w:val="24"/>
                <w:szCs w:val="24"/>
              </w:rPr>
              <w:t>6%</w:t>
            </w:r>
          </w:p>
        </w:tc>
      </w:tr>
      <w:tr w:rsidR="00E62A9E" w:rsidRPr="00E8404E" w14:paraId="22248666" w14:textId="77777777" w:rsidTr="00170411">
        <w:trPr>
          <w:cnfStyle w:val="000000100000" w:firstRow="0" w:lastRow="0" w:firstColumn="0" w:lastColumn="0" w:oddVBand="0" w:evenVBand="0" w:oddHBand="1" w:evenHBand="0" w:firstRowFirstColumn="0" w:firstRowLastColumn="0" w:lastRowFirstColumn="0" w:lastRowLastColumn="0"/>
          <w:cantSplit/>
          <w:trHeight w:val="584"/>
        </w:trPr>
        <w:tc>
          <w:tcPr>
            <w:tcW w:w="1003" w:type="pct"/>
            <w:hideMark/>
          </w:tcPr>
          <w:p w14:paraId="233886A2" w14:textId="77777777" w:rsidR="00501BA2" w:rsidRPr="00E8404E" w:rsidRDefault="00501BA2" w:rsidP="00501BA2">
            <w:pPr>
              <w:keepNext/>
              <w:keepLines/>
              <w:spacing w:line="240" w:lineRule="auto"/>
              <w:rPr>
                <w:rFonts w:eastAsia="MS Mincho"/>
                <w:bCs/>
                <w:sz w:val="24"/>
                <w:szCs w:val="24"/>
              </w:rPr>
            </w:pPr>
            <w:r w:rsidRPr="00E8404E">
              <w:rPr>
                <w:rFonts w:eastAsia="MS Mincho"/>
                <w:bCs/>
                <w:sz w:val="24"/>
                <w:szCs w:val="24"/>
              </w:rPr>
              <w:t>Students talk to each other about instructional focus</w:t>
            </w:r>
          </w:p>
        </w:tc>
        <w:tc>
          <w:tcPr>
            <w:tcW w:w="565" w:type="pct"/>
            <w:shd w:val="clear" w:color="auto" w:fill="FBE2D5" w:themeFill="text2" w:themeFillTint="33"/>
            <w:hideMark/>
          </w:tcPr>
          <w:p w14:paraId="4A91C733" w14:textId="77777777" w:rsidR="00501BA2" w:rsidRPr="00E8404E" w:rsidRDefault="00501BA2" w:rsidP="00501BA2">
            <w:pPr>
              <w:keepNext/>
              <w:keepLines/>
              <w:spacing w:line="240" w:lineRule="auto"/>
              <w:jc w:val="center"/>
              <w:rPr>
                <w:rFonts w:eastAsia="MS Mincho"/>
                <w:sz w:val="24"/>
                <w:szCs w:val="24"/>
              </w:rPr>
            </w:pPr>
            <w:r w:rsidRPr="00E8404E">
              <w:rPr>
                <w:rFonts w:eastAsia="MS Mincho"/>
                <w:sz w:val="24"/>
                <w:szCs w:val="24"/>
              </w:rPr>
              <w:t>33%</w:t>
            </w:r>
          </w:p>
        </w:tc>
        <w:tc>
          <w:tcPr>
            <w:tcW w:w="528" w:type="pct"/>
          </w:tcPr>
          <w:p w14:paraId="46056DEC" w14:textId="4A82844D" w:rsidR="00501BA2" w:rsidRPr="00E8404E" w:rsidRDefault="00501BA2" w:rsidP="00501BA2">
            <w:pPr>
              <w:keepNext/>
              <w:keepLines/>
              <w:spacing w:line="240" w:lineRule="auto"/>
              <w:jc w:val="center"/>
              <w:rPr>
                <w:rFonts w:eastAsia="MS Mincho"/>
                <w:sz w:val="24"/>
                <w:szCs w:val="24"/>
              </w:rPr>
            </w:pPr>
            <w:r w:rsidRPr="00E8404E">
              <w:rPr>
                <w:sz w:val="24"/>
                <w:szCs w:val="24"/>
              </w:rPr>
              <w:t>16%</w:t>
            </w:r>
          </w:p>
        </w:tc>
        <w:tc>
          <w:tcPr>
            <w:tcW w:w="528" w:type="pct"/>
          </w:tcPr>
          <w:p w14:paraId="5008431C" w14:textId="09EA7157" w:rsidR="00501BA2" w:rsidRPr="00E8404E" w:rsidRDefault="00501BA2" w:rsidP="00501BA2">
            <w:pPr>
              <w:keepNext/>
              <w:keepLines/>
              <w:spacing w:line="240" w:lineRule="auto"/>
              <w:jc w:val="center"/>
              <w:rPr>
                <w:rFonts w:eastAsia="MS Mincho"/>
                <w:sz w:val="24"/>
                <w:szCs w:val="24"/>
              </w:rPr>
            </w:pPr>
            <w:r w:rsidRPr="00E8404E">
              <w:rPr>
                <w:sz w:val="24"/>
                <w:szCs w:val="24"/>
              </w:rPr>
              <w:t>16%</w:t>
            </w:r>
          </w:p>
        </w:tc>
        <w:tc>
          <w:tcPr>
            <w:tcW w:w="607" w:type="pct"/>
          </w:tcPr>
          <w:p w14:paraId="2159F935" w14:textId="4D415E0D" w:rsidR="00501BA2" w:rsidRPr="00E8404E" w:rsidRDefault="00501BA2" w:rsidP="00501BA2">
            <w:pPr>
              <w:keepNext/>
              <w:keepLines/>
              <w:spacing w:line="240" w:lineRule="auto"/>
              <w:jc w:val="center"/>
              <w:rPr>
                <w:rFonts w:eastAsia="MS Mincho"/>
                <w:sz w:val="24"/>
                <w:szCs w:val="24"/>
              </w:rPr>
            </w:pPr>
            <w:r w:rsidRPr="00E8404E">
              <w:rPr>
                <w:sz w:val="24"/>
                <w:szCs w:val="24"/>
              </w:rPr>
              <w:t>8%</w:t>
            </w:r>
          </w:p>
        </w:tc>
        <w:tc>
          <w:tcPr>
            <w:tcW w:w="528" w:type="pct"/>
            <w:hideMark/>
          </w:tcPr>
          <w:p w14:paraId="1F7625C8" w14:textId="5CE8960B" w:rsidR="00501BA2" w:rsidRPr="00E8404E" w:rsidRDefault="00501BA2" w:rsidP="00501BA2">
            <w:pPr>
              <w:keepNext/>
              <w:keepLines/>
              <w:spacing w:line="240" w:lineRule="auto"/>
              <w:jc w:val="center"/>
              <w:rPr>
                <w:rFonts w:eastAsia="MS Mincho"/>
                <w:sz w:val="24"/>
                <w:szCs w:val="24"/>
              </w:rPr>
            </w:pPr>
            <w:r w:rsidRPr="00E8404E">
              <w:rPr>
                <w:sz w:val="24"/>
                <w:szCs w:val="24"/>
              </w:rPr>
              <w:t>92%</w:t>
            </w:r>
          </w:p>
        </w:tc>
        <w:tc>
          <w:tcPr>
            <w:tcW w:w="434" w:type="pct"/>
            <w:hideMark/>
          </w:tcPr>
          <w:p w14:paraId="5B53234D" w14:textId="1424A2AE" w:rsidR="00501BA2" w:rsidRPr="00E8404E" w:rsidRDefault="00501BA2" w:rsidP="00501BA2">
            <w:pPr>
              <w:keepNext/>
              <w:keepLines/>
              <w:spacing w:line="240" w:lineRule="auto"/>
              <w:jc w:val="center"/>
              <w:rPr>
                <w:rFonts w:eastAsia="MS Mincho"/>
                <w:sz w:val="24"/>
                <w:szCs w:val="24"/>
              </w:rPr>
            </w:pPr>
            <w:r w:rsidRPr="00E8404E">
              <w:rPr>
                <w:sz w:val="24"/>
                <w:szCs w:val="24"/>
              </w:rPr>
              <w:t>91%</w:t>
            </w:r>
          </w:p>
        </w:tc>
        <w:tc>
          <w:tcPr>
            <w:tcW w:w="807" w:type="pct"/>
            <w:hideMark/>
          </w:tcPr>
          <w:p w14:paraId="45D9F816" w14:textId="74551ED2" w:rsidR="00501BA2" w:rsidRPr="00E8404E" w:rsidRDefault="00501BA2" w:rsidP="00501BA2">
            <w:pPr>
              <w:keepNext/>
              <w:keepLines/>
              <w:spacing w:line="240" w:lineRule="auto"/>
              <w:jc w:val="center"/>
              <w:rPr>
                <w:rFonts w:eastAsia="MS Mincho"/>
                <w:sz w:val="24"/>
                <w:szCs w:val="24"/>
              </w:rPr>
            </w:pPr>
            <w:r w:rsidRPr="00E8404E">
              <w:rPr>
                <w:sz w:val="24"/>
                <w:szCs w:val="24"/>
              </w:rPr>
              <w:t>25%</w:t>
            </w:r>
          </w:p>
        </w:tc>
      </w:tr>
    </w:tbl>
    <w:p w14:paraId="390A3A79" w14:textId="77777777" w:rsidR="00505D47" w:rsidRDefault="00505D47" w:rsidP="00505D47">
      <w:pPr>
        <w:pStyle w:val="BodyText"/>
        <w:sectPr w:rsidR="00505D47" w:rsidSect="00170411">
          <w:headerReference w:type="default" r:id="rId29"/>
          <w:footerReference w:type="default" r:id="rId30"/>
          <w:pgSz w:w="15840" w:h="12240" w:orient="landscape" w:code="1"/>
          <w:pgMar w:top="1080" w:right="1728" w:bottom="1080" w:left="1440" w:header="504" w:footer="720" w:gutter="0"/>
          <w:cols w:space="720"/>
          <w:docGrid w:linePitch="360"/>
        </w:sectPr>
      </w:pPr>
      <w:bookmarkStart w:id="121" w:name="_Toc202187869"/>
    </w:p>
    <w:p w14:paraId="726F83FE" w14:textId="6D3D9A00" w:rsidR="00245142" w:rsidRDefault="00245142" w:rsidP="002D67BA">
      <w:pPr>
        <w:pStyle w:val="Heading4"/>
        <w:spacing w:before="0"/>
      </w:pPr>
      <w:bookmarkStart w:id="122" w:name="_Toc226452481"/>
      <w:r>
        <w:lastRenderedPageBreak/>
        <w:t xml:space="preserve">Ratings </w:t>
      </w:r>
      <w:r w:rsidR="00303672">
        <w:t>of Instruction Quality</w:t>
      </w:r>
      <w:bookmarkEnd w:id="121"/>
      <w:bookmarkEnd w:id="122"/>
    </w:p>
    <w:p w14:paraId="6F3E1517" w14:textId="5BFD0366" w:rsidR="0018593C" w:rsidRPr="00E8404E" w:rsidRDefault="00984678" w:rsidP="00090D73">
      <w:pPr>
        <w:pStyle w:val="BodyText"/>
      </w:pPr>
      <w:r w:rsidRPr="00E8404E">
        <w:t>Observers</w:t>
      </w:r>
      <w:r w:rsidR="00ED29BF" w:rsidRPr="00E8404E">
        <w:t xml:space="preserve"> ranked the quality of instruction for </w:t>
      </w:r>
      <w:r w:rsidR="007C293F" w:rsidRPr="00E8404E">
        <w:t xml:space="preserve">learning </w:t>
      </w:r>
      <w:r w:rsidRPr="00E8404E">
        <w:t xml:space="preserve">activities that lasted longer than 3 minutes. </w:t>
      </w:r>
      <w:r w:rsidR="00734CBA" w:rsidRPr="00E8404E">
        <w:t>Instruction quality</w:t>
      </w:r>
      <w:r w:rsidR="003201E0" w:rsidRPr="00E8404E">
        <w:t xml:space="preserve"> included ratings of teacher and student </w:t>
      </w:r>
      <w:r w:rsidR="00E1401E" w:rsidRPr="00E8404E">
        <w:t xml:space="preserve">involvement. </w:t>
      </w:r>
      <w:r w:rsidR="00734CBA" w:rsidRPr="00E8404E">
        <w:t xml:space="preserve">The observation protocol defined teacher responsiveness to student thinking as comprising teacher responses to and questions of students. </w:t>
      </w:r>
      <w:r w:rsidR="00734CBA" w:rsidRPr="00E8404E">
        <w:rPr>
          <w:b/>
          <w:bCs/>
        </w:rPr>
        <w:t>Teacher responsiveness</w:t>
      </w:r>
      <w:r w:rsidR="00734CBA" w:rsidRPr="00E8404E">
        <w:t xml:space="preserve"> included the extent to which teachers thoughtfully responded to students’ questions and </w:t>
      </w:r>
      <w:r w:rsidR="0018593C" w:rsidRPr="00E8404E">
        <w:t xml:space="preserve">requests for attention either verbally or nonverbally. </w:t>
      </w:r>
      <w:r w:rsidR="0018593C" w:rsidRPr="00E8404E">
        <w:rPr>
          <w:b/>
          <w:bCs/>
        </w:rPr>
        <w:t>Teacher questions</w:t>
      </w:r>
      <w:r w:rsidR="0018593C" w:rsidRPr="00E8404E">
        <w:t xml:space="preserve"> involved the depth of questions teachers asked of students, ranging from exclusively factual recall questions or not asking questions to open-ended questions offering the chance for students to explain their thinking. </w:t>
      </w:r>
    </w:p>
    <w:p w14:paraId="19D83AF8" w14:textId="6416FEDE" w:rsidR="00A7693B" w:rsidRPr="00E8404E" w:rsidRDefault="0018593C" w:rsidP="00090D73">
      <w:pPr>
        <w:pStyle w:val="BodyText"/>
      </w:pPr>
      <w:r w:rsidRPr="00E8404E">
        <w:rPr>
          <w:b/>
          <w:bCs/>
        </w:rPr>
        <w:t>Cognitive demand</w:t>
      </w:r>
      <w:r w:rsidRPr="00E8404E">
        <w:t xml:space="preserve"> referred to the level of instruction, ranging from low-level instructional demand (e.g., playing non-instructional songs or motor skills) to high inferential learning (e.g., interactive inferential learning process where the teacher makes connections between multiple experiences, students raising questions and hypotheses to test and build critical thinking skills in a process of innovative problem-solving). </w:t>
      </w:r>
      <w:r w:rsidR="0094059E" w:rsidRPr="00E8404E">
        <w:fldChar w:fldCharType="begin"/>
      </w:r>
      <w:r w:rsidR="0094059E" w:rsidRPr="00E8404E">
        <w:instrText xml:space="preserve"> REF _Ref201833582 \h </w:instrText>
      </w:r>
      <w:r w:rsidRPr="00E8404E">
        <w:instrText xml:space="preserve"> \* MERGEFORMAT </w:instrText>
      </w:r>
      <w:r w:rsidR="0094059E" w:rsidRPr="00E8404E">
        <w:fldChar w:fldCharType="separate"/>
      </w:r>
      <w:r w:rsidR="00BF1912" w:rsidRPr="00E8404E">
        <w:rPr>
          <w:rFonts w:eastAsia="MS Mincho" w:cs="Arial"/>
          <w:b/>
        </w:rPr>
        <w:t xml:space="preserve">Table </w:t>
      </w:r>
      <w:r w:rsidR="00BF1912" w:rsidRPr="00E8404E">
        <w:rPr>
          <w:rFonts w:eastAsia="MS Mincho" w:cs="Arial"/>
          <w:b/>
          <w:noProof/>
        </w:rPr>
        <w:t>9</w:t>
      </w:r>
      <w:r w:rsidR="0094059E" w:rsidRPr="00E8404E">
        <w:fldChar w:fldCharType="end"/>
      </w:r>
      <w:r w:rsidR="001E11B3" w:rsidRPr="00E8404E">
        <w:t xml:space="preserve"> shows the average quality rating across all classrooms and disaggregated by grade.</w:t>
      </w:r>
    </w:p>
    <w:p w14:paraId="236E6F93" w14:textId="5C042994" w:rsidR="006C644B" w:rsidRPr="00E8404E" w:rsidRDefault="006C644B" w:rsidP="00505D47">
      <w:pPr>
        <w:pStyle w:val="NORCCaption-Table"/>
        <w:rPr>
          <w:rFonts w:eastAsia="MS Mincho"/>
        </w:rPr>
      </w:pPr>
      <w:bookmarkStart w:id="123" w:name="_Ref201833582"/>
      <w:bookmarkStart w:id="124" w:name="_Toc226388537"/>
      <w:r w:rsidRPr="00505D47">
        <w:rPr>
          <w:rStyle w:val="NORCCaption-Bold"/>
          <w:rFonts w:eastAsia="MS Mincho"/>
        </w:rPr>
        <w:t xml:space="preserve">Table </w:t>
      </w:r>
      <w:r w:rsidRPr="00505D47">
        <w:rPr>
          <w:rStyle w:val="NORCCaption-Bold"/>
          <w:rFonts w:eastAsia="MS Mincho"/>
        </w:rPr>
        <w:fldChar w:fldCharType="begin"/>
      </w:r>
      <w:r w:rsidRPr="00505D47">
        <w:rPr>
          <w:rStyle w:val="NORCCaption-Bold"/>
          <w:rFonts w:eastAsia="MS Mincho"/>
        </w:rPr>
        <w:instrText xml:space="preserve"> SEQ Table \* ARABIC </w:instrText>
      </w:r>
      <w:r w:rsidRPr="00505D47">
        <w:rPr>
          <w:rStyle w:val="NORCCaption-Bold"/>
          <w:rFonts w:eastAsia="MS Mincho"/>
        </w:rPr>
        <w:fldChar w:fldCharType="separate"/>
      </w:r>
      <w:r w:rsidR="00037B8C" w:rsidRPr="00505D47">
        <w:rPr>
          <w:rStyle w:val="NORCCaption-Bold"/>
          <w:rFonts w:eastAsia="MS Mincho"/>
        </w:rPr>
        <w:t>9</w:t>
      </w:r>
      <w:r w:rsidRPr="00505D47">
        <w:rPr>
          <w:rStyle w:val="NORCCaption-Bold"/>
          <w:rFonts w:eastAsia="MS Mincho"/>
        </w:rPr>
        <w:fldChar w:fldCharType="end"/>
      </w:r>
      <w:bookmarkEnd w:id="123"/>
      <w:r w:rsidRPr="00505D47">
        <w:rPr>
          <w:rStyle w:val="NORCCaption-Bold"/>
          <w:rFonts w:eastAsia="MS Mincho"/>
        </w:rPr>
        <w:t>.</w:t>
      </w:r>
      <w:r w:rsidR="00505D47">
        <w:rPr>
          <w:rFonts w:eastAsia="MS Mincho"/>
        </w:rPr>
        <w:tab/>
      </w:r>
      <w:r w:rsidRPr="00E8404E">
        <w:rPr>
          <w:rFonts w:eastAsia="MS Mincho"/>
        </w:rPr>
        <w:t>Average Instruction Quality Ratings</w:t>
      </w:r>
      <w:bookmarkEnd w:id="124"/>
    </w:p>
    <w:tbl>
      <w:tblPr>
        <w:tblStyle w:val="NORC1ReportTable"/>
        <w:tblW w:w="4955" w:type="pct"/>
        <w:tblLook w:val="0420" w:firstRow="1" w:lastRow="0" w:firstColumn="0" w:lastColumn="0" w:noHBand="0" w:noVBand="1"/>
      </w:tblPr>
      <w:tblGrid>
        <w:gridCol w:w="2329"/>
        <w:gridCol w:w="1800"/>
        <w:gridCol w:w="1954"/>
        <w:gridCol w:w="1954"/>
        <w:gridCol w:w="1952"/>
      </w:tblGrid>
      <w:tr w:rsidR="006C644B" w:rsidRPr="00E8404E" w14:paraId="134B5AFD" w14:textId="77777777" w:rsidTr="001B23A4">
        <w:trPr>
          <w:cnfStyle w:val="100000000000" w:firstRow="1" w:lastRow="0" w:firstColumn="0" w:lastColumn="0" w:oddVBand="0" w:evenVBand="0" w:oddHBand="0" w:evenHBand="0" w:firstRowFirstColumn="0" w:firstRowLastColumn="0" w:lastRowFirstColumn="0" w:lastRowLastColumn="0"/>
          <w:cantSplit/>
          <w:trHeight w:val="584"/>
        </w:trPr>
        <w:tc>
          <w:tcPr>
            <w:tcW w:w="1166" w:type="pct"/>
            <w:vAlign w:val="center"/>
            <w:hideMark/>
          </w:tcPr>
          <w:p w14:paraId="5EBB23C1" w14:textId="5D0812EF" w:rsidR="006C644B" w:rsidRPr="00E8404E" w:rsidRDefault="001B23A4" w:rsidP="001B23A4">
            <w:pPr>
              <w:jc w:val="center"/>
              <w:rPr>
                <w:sz w:val="24"/>
                <w:szCs w:val="24"/>
              </w:rPr>
            </w:pPr>
            <w:r>
              <w:rPr>
                <w:sz w:val="24"/>
                <w:szCs w:val="24"/>
              </w:rPr>
              <w:t>Quality Rating</w:t>
            </w:r>
          </w:p>
        </w:tc>
        <w:tc>
          <w:tcPr>
            <w:tcW w:w="901" w:type="pct"/>
            <w:vAlign w:val="center"/>
            <w:hideMark/>
          </w:tcPr>
          <w:p w14:paraId="4C579CA6" w14:textId="77777777" w:rsidR="006C644B" w:rsidRPr="00E8404E" w:rsidRDefault="006C644B" w:rsidP="001B23A4">
            <w:pPr>
              <w:spacing w:before="80" w:after="80" w:line="240" w:lineRule="auto"/>
              <w:jc w:val="center"/>
              <w:rPr>
                <w:rFonts w:eastAsia="MS Mincho"/>
                <w:sz w:val="24"/>
                <w:szCs w:val="24"/>
              </w:rPr>
            </w:pPr>
            <w:r w:rsidRPr="00E8404E">
              <w:rPr>
                <w:rFonts w:eastAsia="MS Mincho"/>
                <w:sz w:val="24"/>
                <w:szCs w:val="24"/>
              </w:rPr>
              <w:t>Overall</w:t>
            </w:r>
          </w:p>
        </w:tc>
        <w:tc>
          <w:tcPr>
            <w:tcW w:w="978" w:type="pct"/>
            <w:vAlign w:val="center"/>
            <w:hideMark/>
          </w:tcPr>
          <w:p w14:paraId="5821579B" w14:textId="77777777" w:rsidR="006C644B" w:rsidRPr="00E8404E" w:rsidRDefault="006C644B" w:rsidP="001B23A4">
            <w:pPr>
              <w:spacing w:before="80" w:after="80" w:line="240" w:lineRule="auto"/>
              <w:jc w:val="center"/>
              <w:rPr>
                <w:rFonts w:eastAsia="MS Mincho"/>
                <w:sz w:val="24"/>
                <w:szCs w:val="24"/>
              </w:rPr>
            </w:pPr>
            <w:r w:rsidRPr="00E8404E">
              <w:rPr>
                <w:rFonts w:eastAsia="MS Mincho"/>
                <w:bCs/>
                <w:sz w:val="24"/>
                <w:szCs w:val="24"/>
              </w:rPr>
              <w:t>Pre-k – K</w:t>
            </w:r>
          </w:p>
        </w:tc>
        <w:tc>
          <w:tcPr>
            <w:tcW w:w="978" w:type="pct"/>
            <w:vAlign w:val="center"/>
            <w:hideMark/>
          </w:tcPr>
          <w:p w14:paraId="122AC435" w14:textId="77777777" w:rsidR="006C644B" w:rsidRPr="00E8404E" w:rsidRDefault="006C644B" w:rsidP="001B23A4">
            <w:pPr>
              <w:spacing w:before="80" w:after="80" w:line="240" w:lineRule="auto"/>
              <w:jc w:val="center"/>
              <w:rPr>
                <w:rFonts w:eastAsia="MS Mincho"/>
                <w:sz w:val="24"/>
                <w:szCs w:val="24"/>
              </w:rPr>
            </w:pPr>
            <w:r w:rsidRPr="00E8404E">
              <w:rPr>
                <w:rFonts w:eastAsia="MS Mincho"/>
                <w:bCs/>
                <w:sz w:val="24"/>
                <w:szCs w:val="24"/>
              </w:rPr>
              <w:t>1</w:t>
            </w:r>
            <w:r w:rsidRPr="00E8404E">
              <w:rPr>
                <w:rFonts w:eastAsia="MS Mincho"/>
                <w:bCs/>
                <w:sz w:val="24"/>
                <w:szCs w:val="24"/>
                <w:vertAlign w:val="superscript"/>
              </w:rPr>
              <w:t>st</w:t>
            </w:r>
            <w:r w:rsidRPr="00E8404E">
              <w:rPr>
                <w:rFonts w:eastAsia="MS Mincho"/>
                <w:bCs/>
                <w:sz w:val="24"/>
                <w:szCs w:val="24"/>
              </w:rPr>
              <w:t xml:space="preserve"> – 2</w:t>
            </w:r>
            <w:r w:rsidRPr="00E8404E">
              <w:rPr>
                <w:rFonts w:eastAsia="MS Mincho"/>
                <w:bCs/>
                <w:sz w:val="24"/>
                <w:szCs w:val="24"/>
                <w:vertAlign w:val="superscript"/>
              </w:rPr>
              <w:t>nd</w:t>
            </w:r>
            <w:r w:rsidRPr="00E8404E">
              <w:rPr>
                <w:rFonts w:eastAsia="MS Mincho"/>
                <w:bCs/>
                <w:sz w:val="24"/>
                <w:szCs w:val="24"/>
              </w:rPr>
              <w:t xml:space="preserve"> Grade</w:t>
            </w:r>
          </w:p>
        </w:tc>
        <w:tc>
          <w:tcPr>
            <w:tcW w:w="978" w:type="pct"/>
            <w:vAlign w:val="center"/>
            <w:hideMark/>
          </w:tcPr>
          <w:p w14:paraId="0DB5D224" w14:textId="77777777" w:rsidR="006C644B" w:rsidRPr="00E8404E" w:rsidRDefault="006C644B" w:rsidP="001B23A4">
            <w:pPr>
              <w:spacing w:before="80" w:after="80" w:line="240" w:lineRule="auto"/>
              <w:jc w:val="center"/>
              <w:rPr>
                <w:rFonts w:eastAsia="MS Mincho"/>
                <w:sz w:val="24"/>
                <w:szCs w:val="24"/>
              </w:rPr>
            </w:pPr>
            <w:r w:rsidRPr="00E8404E">
              <w:rPr>
                <w:rFonts w:eastAsia="MS Mincho"/>
                <w:bCs/>
                <w:sz w:val="24"/>
                <w:szCs w:val="24"/>
              </w:rPr>
              <w:t>3</w:t>
            </w:r>
            <w:r w:rsidRPr="00E8404E">
              <w:rPr>
                <w:rFonts w:eastAsia="MS Mincho"/>
                <w:bCs/>
                <w:sz w:val="24"/>
                <w:szCs w:val="24"/>
                <w:vertAlign w:val="superscript"/>
              </w:rPr>
              <w:t>rd</w:t>
            </w:r>
            <w:r w:rsidRPr="00E8404E">
              <w:rPr>
                <w:rFonts w:eastAsia="MS Mincho"/>
                <w:bCs/>
                <w:sz w:val="24"/>
                <w:szCs w:val="24"/>
              </w:rPr>
              <w:t xml:space="preserve"> Grade</w:t>
            </w:r>
          </w:p>
        </w:tc>
      </w:tr>
      <w:tr w:rsidR="00006A63" w:rsidRPr="00E8404E" w14:paraId="091FA268"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166" w:type="pct"/>
            <w:hideMark/>
          </w:tcPr>
          <w:p w14:paraId="4CEE6052" w14:textId="77777777" w:rsidR="006C644B" w:rsidRPr="00E8404E" w:rsidRDefault="006C644B" w:rsidP="007A238B">
            <w:pPr>
              <w:spacing w:line="240" w:lineRule="auto"/>
              <w:rPr>
                <w:rFonts w:eastAsia="MS Mincho"/>
                <w:sz w:val="24"/>
                <w:szCs w:val="24"/>
              </w:rPr>
            </w:pPr>
            <w:r w:rsidRPr="00E8404E">
              <w:rPr>
                <w:rFonts w:eastAsia="MS Mincho"/>
                <w:sz w:val="24"/>
                <w:szCs w:val="24"/>
              </w:rPr>
              <w:t>Teacher Response (1-5)</w:t>
            </w:r>
          </w:p>
        </w:tc>
        <w:tc>
          <w:tcPr>
            <w:tcW w:w="901" w:type="pct"/>
            <w:shd w:val="clear" w:color="auto" w:fill="FBE2D5" w:themeFill="text2" w:themeFillTint="33"/>
            <w:hideMark/>
          </w:tcPr>
          <w:p w14:paraId="6FF1FD68" w14:textId="77777777" w:rsidR="006C644B" w:rsidRPr="00E8404E" w:rsidRDefault="006C644B" w:rsidP="00B516D3">
            <w:pPr>
              <w:spacing w:line="240" w:lineRule="auto"/>
              <w:jc w:val="center"/>
              <w:rPr>
                <w:rFonts w:eastAsia="MS Mincho"/>
                <w:sz w:val="24"/>
                <w:szCs w:val="24"/>
              </w:rPr>
            </w:pPr>
            <w:r w:rsidRPr="00E8404E">
              <w:rPr>
                <w:rFonts w:eastAsia="MS Mincho"/>
                <w:sz w:val="24"/>
                <w:szCs w:val="24"/>
              </w:rPr>
              <w:t>2.61</w:t>
            </w:r>
          </w:p>
        </w:tc>
        <w:tc>
          <w:tcPr>
            <w:tcW w:w="978" w:type="pct"/>
            <w:hideMark/>
          </w:tcPr>
          <w:p w14:paraId="319373E5" w14:textId="09D1BFDE" w:rsidR="007A238B" w:rsidRPr="00E8404E" w:rsidRDefault="006C644B" w:rsidP="009D2BB6">
            <w:pPr>
              <w:spacing w:line="240" w:lineRule="auto"/>
              <w:jc w:val="center"/>
              <w:rPr>
                <w:rFonts w:eastAsia="MS Mincho"/>
                <w:sz w:val="24"/>
                <w:szCs w:val="24"/>
              </w:rPr>
            </w:pPr>
            <w:r w:rsidRPr="00E8404E">
              <w:rPr>
                <w:rFonts w:eastAsia="MS Mincho"/>
                <w:sz w:val="24"/>
                <w:szCs w:val="24"/>
              </w:rPr>
              <w:t>2.55</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w:t>
            </w:r>
            <w:r w:rsidR="00DF23E1" w:rsidRPr="00E8404E">
              <w:rPr>
                <w:rFonts w:eastAsia="MS Mincho"/>
                <w:sz w:val="24"/>
                <w:szCs w:val="24"/>
              </w:rPr>
              <w:t>1.80</w:t>
            </w:r>
            <w:r w:rsidR="00014DF1" w:rsidRPr="00E8404E">
              <w:rPr>
                <w:rFonts w:eastAsia="MS Mincho"/>
                <w:sz w:val="24"/>
                <w:szCs w:val="24"/>
              </w:rPr>
              <w:t xml:space="preserve"> – 3.</w:t>
            </w:r>
            <w:r w:rsidR="004E7D73" w:rsidRPr="00E8404E">
              <w:rPr>
                <w:rFonts w:eastAsia="MS Mincho"/>
                <w:sz w:val="24"/>
                <w:szCs w:val="24"/>
              </w:rPr>
              <w:t>63)</w:t>
            </w:r>
          </w:p>
        </w:tc>
        <w:tc>
          <w:tcPr>
            <w:tcW w:w="978" w:type="pct"/>
            <w:hideMark/>
          </w:tcPr>
          <w:p w14:paraId="00D1EE70" w14:textId="2564320F" w:rsidR="00014DF1" w:rsidRPr="00E8404E" w:rsidRDefault="006C644B" w:rsidP="009D2BB6">
            <w:pPr>
              <w:spacing w:line="240" w:lineRule="auto"/>
              <w:jc w:val="center"/>
              <w:rPr>
                <w:rFonts w:eastAsia="MS Mincho"/>
                <w:sz w:val="24"/>
                <w:szCs w:val="24"/>
              </w:rPr>
            </w:pPr>
            <w:r w:rsidRPr="00E8404E">
              <w:rPr>
                <w:rFonts w:eastAsia="MS Mincho"/>
                <w:sz w:val="24"/>
                <w:szCs w:val="24"/>
              </w:rPr>
              <w:t>2.55</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DF23E1" w:rsidRPr="00E8404E">
              <w:rPr>
                <w:rFonts w:eastAsia="MS Mincho"/>
                <w:sz w:val="24"/>
                <w:szCs w:val="24"/>
              </w:rPr>
              <w:t>33</w:t>
            </w:r>
            <w:r w:rsidR="00014DF1" w:rsidRPr="00E8404E">
              <w:rPr>
                <w:rFonts w:eastAsia="MS Mincho"/>
                <w:sz w:val="24"/>
                <w:szCs w:val="24"/>
              </w:rPr>
              <w:t xml:space="preserve"> – </w:t>
            </w:r>
            <w:r w:rsidR="00DF23E1" w:rsidRPr="00E8404E">
              <w:rPr>
                <w:rFonts w:eastAsia="MS Mincho"/>
                <w:sz w:val="24"/>
                <w:szCs w:val="24"/>
              </w:rPr>
              <w:t>2.90</w:t>
            </w:r>
            <w:r w:rsidR="00014DF1" w:rsidRPr="00E8404E">
              <w:rPr>
                <w:rFonts w:eastAsia="MS Mincho"/>
                <w:sz w:val="24"/>
                <w:szCs w:val="24"/>
              </w:rPr>
              <w:t>)</w:t>
            </w:r>
          </w:p>
        </w:tc>
        <w:tc>
          <w:tcPr>
            <w:tcW w:w="978" w:type="pct"/>
            <w:hideMark/>
          </w:tcPr>
          <w:p w14:paraId="10B4F4CA" w14:textId="0C3D0C3A" w:rsidR="00996053" w:rsidRPr="00E8404E" w:rsidRDefault="006C644B" w:rsidP="009D2BB6">
            <w:pPr>
              <w:spacing w:line="240" w:lineRule="auto"/>
              <w:jc w:val="center"/>
              <w:rPr>
                <w:rFonts w:eastAsia="MS Mincho"/>
                <w:sz w:val="24"/>
                <w:szCs w:val="24"/>
              </w:rPr>
            </w:pPr>
            <w:r w:rsidRPr="00E8404E">
              <w:rPr>
                <w:rFonts w:eastAsia="MS Mincho"/>
                <w:sz w:val="24"/>
                <w:szCs w:val="24"/>
              </w:rPr>
              <w:t>2.75</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DF23E1" w:rsidRPr="00E8404E">
              <w:rPr>
                <w:rFonts w:eastAsia="MS Mincho"/>
                <w:sz w:val="24"/>
                <w:szCs w:val="24"/>
              </w:rPr>
              <w:t>11</w:t>
            </w:r>
            <w:r w:rsidR="00014DF1" w:rsidRPr="00E8404E">
              <w:rPr>
                <w:rFonts w:eastAsia="MS Mincho"/>
                <w:sz w:val="24"/>
                <w:szCs w:val="24"/>
              </w:rPr>
              <w:t xml:space="preserve"> – 3.</w:t>
            </w:r>
            <w:r w:rsidR="00DF23E1" w:rsidRPr="00E8404E">
              <w:rPr>
                <w:rFonts w:eastAsia="MS Mincho"/>
                <w:sz w:val="24"/>
                <w:szCs w:val="24"/>
              </w:rPr>
              <w:t>31</w:t>
            </w:r>
            <w:r w:rsidR="00014DF1" w:rsidRPr="00E8404E">
              <w:rPr>
                <w:rFonts w:eastAsia="MS Mincho"/>
                <w:sz w:val="24"/>
                <w:szCs w:val="24"/>
              </w:rPr>
              <w:t>)</w:t>
            </w:r>
          </w:p>
        </w:tc>
      </w:tr>
      <w:tr w:rsidR="00006A63" w:rsidRPr="00E8404E" w14:paraId="0AFA333D" w14:textId="77777777" w:rsidTr="009D2BB6">
        <w:trPr>
          <w:cnfStyle w:val="000000010000" w:firstRow="0" w:lastRow="0" w:firstColumn="0" w:lastColumn="0" w:oddVBand="0" w:evenVBand="0" w:oddHBand="0" w:evenHBand="1" w:firstRowFirstColumn="0" w:firstRowLastColumn="0" w:lastRowFirstColumn="0" w:lastRowLastColumn="0"/>
          <w:cantSplit/>
          <w:trHeight w:val="584"/>
        </w:trPr>
        <w:tc>
          <w:tcPr>
            <w:tcW w:w="1166" w:type="pct"/>
            <w:hideMark/>
          </w:tcPr>
          <w:p w14:paraId="1DA63787" w14:textId="77777777" w:rsidR="006C644B" w:rsidRPr="00E8404E" w:rsidRDefault="006C644B" w:rsidP="007A238B">
            <w:pPr>
              <w:spacing w:line="240" w:lineRule="auto"/>
              <w:rPr>
                <w:rFonts w:eastAsia="MS Mincho"/>
                <w:sz w:val="24"/>
                <w:szCs w:val="24"/>
              </w:rPr>
            </w:pPr>
            <w:r w:rsidRPr="00E8404E">
              <w:rPr>
                <w:rFonts w:eastAsia="MS Mincho"/>
                <w:sz w:val="24"/>
                <w:szCs w:val="24"/>
              </w:rPr>
              <w:t>Teacher Questions (1-5)</w:t>
            </w:r>
          </w:p>
        </w:tc>
        <w:tc>
          <w:tcPr>
            <w:tcW w:w="901" w:type="pct"/>
            <w:shd w:val="clear" w:color="auto" w:fill="FBE2D5" w:themeFill="text2" w:themeFillTint="33"/>
            <w:hideMark/>
          </w:tcPr>
          <w:p w14:paraId="0CACF9AB" w14:textId="77777777" w:rsidR="006C644B" w:rsidRPr="00E8404E" w:rsidRDefault="006C644B" w:rsidP="00B516D3">
            <w:pPr>
              <w:spacing w:line="240" w:lineRule="auto"/>
              <w:jc w:val="center"/>
              <w:rPr>
                <w:rFonts w:eastAsia="MS Mincho"/>
                <w:sz w:val="24"/>
                <w:szCs w:val="24"/>
              </w:rPr>
            </w:pPr>
            <w:r w:rsidRPr="00E8404E">
              <w:rPr>
                <w:rFonts w:eastAsia="MS Mincho"/>
                <w:sz w:val="24"/>
                <w:szCs w:val="24"/>
              </w:rPr>
              <w:t>2.91</w:t>
            </w:r>
          </w:p>
        </w:tc>
        <w:tc>
          <w:tcPr>
            <w:tcW w:w="978" w:type="pct"/>
            <w:hideMark/>
          </w:tcPr>
          <w:p w14:paraId="62F2D91E" w14:textId="63A50B16" w:rsidR="00014DF1" w:rsidRPr="00E8404E" w:rsidRDefault="006C644B" w:rsidP="009D2BB6">
            <w:pPr>
              <w:spacing w:line="240" w:lineRule="auto"/>
              <w:jc w:val="center"/>
              <w:rPr>
                <w:rFonts w:eastAsia="MS Mincho"/>
                <w:sz w:val="24"/>
                <w:szCs w:val="24"/>
              </w:rPr>
            </w:pPr>
            <w:r w:rsidRPr="00E8404E">
              <w:rPr>
                <w:rFonts w:eastAsia="MS Mincho"/>
                <w:sz w:val="24"/>
                <w:szCs w:val="24"/>
              </w:rPr>
              <w:t>2.72</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A512C7" w:rsidRPr="00E8404E">
              <w:rPr>
                <w:rFonts w:eastAsia="MS Mincho"/>
                <w:sz w:val="24"/>
                <w:szCs w:val="24"/>
              </w:rPr>
              <w:t>00</w:t>
            </w:r>
            <w:r w:rsidR="00014DF1" w:rsidRPr="00E8404E">
              <w:rPr>
                <w:rFonts w:eastAsia="MS Mincho"/>
                <w:sz w:val="24"/>
                <w:szCs w:val="24"/>
              </w:rPr>
              <w:t xml:space="preserve"> – 3.</w:t>
            </w:r>
            <w:r w:rsidR="00A512C7" w:rsidRPr="00E8404E">
              <w:rPr>
                <w:rFonts w:eastAsia="MS Mincho"/>
                <w:sz w:val="24"/>
                <w:szCs w:val="24"/>
              </w:rPr>
              <w:t>38</w:t>
            </w:r>
            <w:r w:rsidR="00014DF1" w:rsidRPr="00E8404E">
              <w:rPr>
                <w:rFonts w:eastAsia="MS Mincho"/>
                <w:sz w:val="24"/>
                <w:szCs w:val="24"/>
              </w:rPr>
              <w:t>)</w:t>
            </w:r>
          </w:p>
        </w:tc>
        <w:tc>
          <w:tcPr>
            <w:tcW w:w="978" w:type="pct"/>
            <w:hideMark/>
          </w:tcPr>
          <w:p w14:paraId="19803ABD" w14:textId="14B6D17C" w:rsidR="00014DF1" w:rsidRPr="00E8404E" w:rsidRDefault="006C644B" w:rsidP="009D2BB6">
            <w:pPr>
              <w:spacing w:line="240" w:lineRule="auto"/>
              <w:jc w:val="center"/>
              <w:rPr>
                <w:rFonts w:eastAsia="MS Mincho"/>
                <w:sz w:val="24"/>
                <w:szCs w:val="24"/>
              </w:rPr>
            </w:pPr>
            <w:r w:rsidRPr="00E8404E">
              <w:rPr>
                <w:rFonts w:eastAsia="MS Mincho"/>
                <w:sz w:val="24"/>
                <w:szCs w:val="24"/>
              </w:rPr>
              <w:t>2.94</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A512C7" w:rsidRPr="00E8404E">
              <w:rPr>
                <w:rFonts w:eastAsia="MS Mincho"/>
                <w:sz w:val="24"/>
                <w:szCs w:val="24"/>
              </w:rPr>
              <w:t>83</w:t>
            </w:r>
            <w:r w:rsidR="00014DF1" w:rsidRPr="00E8404E">
              <w:rPr>
                <w:rFonts w:eastAsia="MS Mincho"/>
                <w:sz w:val="24"/>
                <w:szCs w:val="24"/>
              </w:rPr>
              <w:t xml:space="preserve"> – 3.</w:t>
            </w:r>
            <w:r w:rsidR="00A512C7" w:rsidRPr="00E8404E">
              <w:rPr>
                <w:rFonts w:eastAsia="MS Mincho"/>
                <w:sz w:val="24"/>
                <w:szCs w:val="24"/>
              </w:rPr>
              <w:t>00)</w:t>
            </w:r>
          </w:p>
        </w:tc>
        <w:tc>
          <w:tcPr>
            <w:tcW w:w="978" w:type="pct"/>
            <w:hideMark/>
          </w:tcPr>
          <w:p w14:paraId="675A36EE" w14:textId="422C4DD7" w:rsidR="00573872" w:rsidRPr="00E8404E" w:rsidRDefault="006C644B" w:rsidP="009D2BB6">
            <w:pPr>
              <w:spacing w:line="240" w:lineRule="auto"/>
              <w:jc w:val="center"/>
              <w:rPr>
                <w:rFonts w:eastAsia="MS Mincho"/>
                <w:sz w:val="24"/>
                <w:szCs w:val="24"/>
              </w:rPr>
            </w:pPr>
            <w:r w:rsidRPr="00E8404E">
              <w:rPr>
                <w:rFonts w:eastAsia="MS Mincho"/>
                <w:sz w:val="24"/>
                <w:szCs w:val="24"/>
              </w:rPr>
              <w:t>3.23</w:t>
            </w:r>
            <w:r w:rsidR="009D2BB6">
              <w:rPr>
                <w:rFonts w:eastAsia="MS Mincho"/>
                <w:sz w:val="24"/>
                <w:szCs w:val="24"/>
              </w:rPr>
              <w:t xml:space="preserve"> </w:t>
            </w:r>
            <w:r w:rsidR="009D2BB6">
              <w:rPr>
                <w:rFonts w:eastAsia="MS Mincho"/>
                <w:sz w:val="24"/>
                <w:szCs w:val="24"/>
              </w:rPr>
              <w:br/>
            </w:r>
            <w:r w:rsidR="00573872" w:rsidRPr="00E8404E">
              <w:rPr>
                <w:rFonts w:eastAsia="MS Mincho"/>
                <w:sz w:val="24"/>
                <w:szCs w:val="24"/>
              </w:rPr>
              <w:t>(</w:t>
            </w:r>
            <w:r w:rsidR="00412E4C" w:rsidRPr="00E8404E">
              <w:rPr>
                <w:rFonts w:eastAsia="MS Mincho"/>
                <w:sz w:val="24"/>
                <w:szCs w:val="24"/>
              </w:rPr>
              <w:t>2.78</w:t>
            </w:r>
            <w:r w:rsidR="00573872" w:rsidRPr="00E8404E">
              <w:rPr>
                <w:rFonts w:eastAsia="MS Mincho"/>
                <w:sz w:val="24"/>
                <w:szCs w:val="24"/>
              </w:rPr>
              <w:t xml:space="preserve"> – 3</w:t>
            </w:r>
            <w:r w:rsidR="00014DF1" w:rsidRPr="00E8404E">
              <w:rPr>
                <w:rFonts w:eastAsia="MS Mincho"/>
                <w:sz w:val="24"/>
                <w:szCs w:val="24"/>
              </w:rPr>
              <w:t>.93</w:t>
            </w:r>
            <w:r w:rsidR="00573872" w:rsidRPr="00E8404E">
              <w:rPr>
                <w:rFonts w:eastAsia="MS Mincho"/>
                <w:sz w:val="24"/>
                <w:szCs w:val="24"/>
              </w:rPr>
              <w:t>)</w:t>
            </w:r>
          </w:p>
        </w:tc>
      </w:tr>
      <w:tr w:rsidR="00006A63" w:rsidRPr="00E8404E" w14:paraId="507194AC"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166" w:type="pct"/>
            <w:hideMark/>
          </w:tcPr>
          <w:p w14:paraId="3B8C586B" w14:textId="77777777" w:rsidR="006C644B" w:rsidRPr="00E8404E" w:rsidRDefault="006C644B" w:rsidP="007A238B">
            <w:pPr>
              <w:spacing w:line="240" w:lineRule="auto"/>
              <w:rPr>
                <w:rFonts w:eastAsia="MS Mincho"/>
                <w:sz w:val="24"/>
                <w:szCs w:val="24"/>
              </w:rPr>
            </w:pPr>
            <w:r w:rsidRPr="00E8404E">
              <w:rPr>
                <w:rFonts w:eastAsia="MS Mincho"/>
                <w:sz w:val="24"/>
                <w:szCs w:val="24"/>
              </w:rPr>
              <w:t>Cognitive Demand (1-4)</w:t>
            </w:r>
          </w:p>
        </w:tc>
        <w:tc>
          <w:tcPr>
            <w:tcW w:w="901" w:type="pct"/>
            <w:shd w:val="clear" w:color="auto" w:fill="FBE2D5" w:themeFill="text2" w:themeFillTint="33"/>
            <w:hideMark/>
          </w:tcPr>
          <w:p w14:paraId="1228CFA0" w14:textId="77777777" w:rsidR="006C644B" w:rsidRPr="00E8404E" w:rsidRDefault="006C644B" w:rsidP="00B516D3">
            <w:pPr>
              <w:spacing w:line="240" w:lineRule="auto"/>
              <w:jc w:val="center"/>
              <w:rPr>
                <w:rFonts w:eastAsia="MS Mincho"/>
                <w:sz w:val="24"/>
                <w:szCs w:val="24"/>
              </w:rPr>
            </w:pPr>
            <w:r w:rsidRPr="00E8404E">
              <w:rPr>
                <w:rFonts w:eastAsia="MS Mincho"/>
                <w:sz w:val="24"/>
                <w:szCs w:val="24"/>
              </w:rPr>
              <w:t>2.16</w:t>
            </w:r>
          </w:p>
        </w:tc>
        <w:tc>
          <w:tcPr>
            <w:tcW w:w="978" w:type="pct"/>
            <w:hideMark/>
          </w:tcPr>
          <w:p w14:paraId="42B1DCEE" w14:textId="2EA0E998" w:rsidR="00014DF1" w:rsidRPr="00E8404E" w:rsidRDefault="006C644B" w:rsidP="009D2BB6">
            <w:pPr>
              <w:spacing w:line="240" w:lineRule="auto"/>
              <w:jc w:val="center"/>
              <w:rPr>
                <w:rFonts w:eastAsia="MS Mincho"/>
                <w:sz w:val="24"/>
                <w:szCs w:val="24"/>
              </w:rPr>
            </w:pPr>
            <w:r w:rsidRPr="00E8404E">
              <w:rPr>
                <w:rFonts w:eastAsia="MS Mincho"/>
                <w:sz w:val="24"/>
                <w:szCs w:val="24"/>
              </w:rPr>
              <w:t>2.00</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w:t>
            </w:r>
            <w:r w:rsidR="00D90B25" w:rsidRPr="00E8404E">
              <w:rPr>
                <w:rFonts w:eastAsia="MS Mincho"/>
                <w:sz w:val="24"/>
                <w:szCs w:val="24"/>
              </w:rPr>
              <w:t>1.75</w:t>
            </w:r>
            <w:r w:rsidR="005D3E3E" w:rsidRPr="00E8404E">
              <w:rPr>
                <w:rFonts w:eastAsia="MS Mincho"/>
                <w:sz w:val="24"/>
                <w:szCs w:val="24"/>
              </w:rPr>
              <w:t xml:space="preserve"> </w:t>
            </w:r>
            <w:r w:rsidR="00014DF1" w:rsidRPr="00E8404E">
              <w:rPr>
                <w:rFonts w:eastAsia="MS Mincho"/>
                <w:sz w:val="24"/>
                <w:szCs w:val="24"/>
              </w:rPr>
              <w:t xml:space="preserve">– </w:t>
            </w:r>
            <w:r w:rsidR="00D90B25" w:rsidRPr="00E8404E">
              <w:rPr>
                <w:rFonts w:eastAsia="MS Mincho"/>
                <w:sz w:val="24"/>
                <w:szCs w:val="24"/>
              </w:rPr>
              <w:t>2.38</w:t>
            </w:r>
            <w:r w:rsidR="00014DF1" w:rsidRPr="00E8404E">
              <w:rPr>
                <w:rFonts w:eastAsia="MS Mincho"/>
                <w:sz w:val="24"/>
                <w:szCs w:val="24"/>
              </w:rPr>
              <w:t>)</w:t>
            </w:r>
          </w:p>
        </w:tc>
        <w:tc>
          <w:tcPr>
            <w:tcW w:w="978" w:type="pct"/>
            <w:hideMark/>
          </w:tcPr>
          <w:p w14:paraId="3C756BF4" w14:textId="76B87A1D" w:rsidR="00014DF1" w:rsidRPr="00E8404E" w:rsidRDefault="006C644B" w:rsidP="009D2BB6">
            <w:pPr>
              <w:spacing w:line="240" w:lineRule="auto"/>
              <w:jc w:val="center"/>
              <w:rPr>
                <w:rFonts w:eastAsia="MS Mincho"/>
                <w:sz w:val="24"/>
                <w:szCs w:val="24"/>
              </w:rPr>
            </w:pPr>
            <w:r w:rsidRPr="00E8404E">
              <w:rPr>
                <w:rFonts w:eastAsia="MS Mincho"/>
                <w:sz w:val="24"/>
                <w:szCs w:val="24"/>
              </w:rPr>
              <w:t>2.23</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783BF1" w:rsidRPr="00E8404E">
              <w:rPr>
                <w:rFonts w:eastAsia="MS Mincho"/>
                <w:sz w:val="24"/>
                <w:szCs w:val="24"/>
              </w:rPr>
              <w:t>14</w:t>
            </w:r>
            <w:r w:rsidR="00014DF1" w:rsidRPr="00E8404E">
              <w:rPr>
                <w:rFonts w:eastAsia="MS Mincho"/>
                <w:sz w:val="24"/>
                <w:szCs w:val="24"/>
              </w:rPr>
              <w:t xml:space="preserve"> – </w:t>
            </w:r>
            <w:r w:rsidR="00783BF1" w:rsidRPr="00E8404E">
              <w:rPr>
                <w:rFonts w:eastAsia="MS Mincho"/>
                <w:sz w:val="24"/>
                <w:szCs w:val="24"/>
              </w:rPr>
              <w:t>2.33</w:t>
            </w:r>
            <w:r w:rsidR="00014DF1" w:rsidRPr="00E8404E">
              <w:rPr>
                <w:rFonts w:eastAsia="MS Mincho"/>
                <w:sz w:val="24"/>
                <w:szCs w:val="24"/>
              </w:rPr>
              <w:t>)</w:t>
            </w:r>
          </w:p>
        </w:tc>
        <w:tc>
          <w:tcPr>
            <w:tcW w:w="978" w:type="pct"/>
            <w:hideMark/>
          </w:tcPr>
          <w:p w14:paraId="7FBB5324" w14:textId="77975351" w:rsidR="00014DF1" w:rsidRPr="00E8404E" w:rsidRDefault="006C644B" w:rsidP="009D2BB6">
            <w:pPr>
              <w:spacing w:line="240" w:lineRule="auto"/>
              <w:jc w:val="center"/>
              <w:rPr>
                <w:rFonts w:eastAsia="MS Mincho"/>
                <w:sz w:val="24"/>
                <w:szCs w:val="24"/>
              </w:rPr>
            </w:pPr>
            <w:r w:rsidRPr="00E8404E">
              <w:rPr>
                <w:rFonts w:eastAsia="MS Mincho"/>
                <w:sz w:val="24"/>
                <w:szCs w:val="24"/>
              </w:rPr>
              <w:t>2.40</w:t>
            </w:r>
            <w:r w:rsidR="009D2BB6">
              <w:rPr>
                <w:rFonts w:eastAsia="MS Mincho"/>
                <w:sz w:val="24"/>
                <w:szCs w:val="24"/>
              </w:rPr>
              <w:t xml:space="preserve"> </w:t>
            </w:r>
            <w:r w:rsidR="009D2BB6">
              <w:rPr>
                <w:rFonts w:eastAsia="MS Mincho"/>
                <w:sz w:val="24"/>
                <w:szCs w:val="24"/>
              </w:rPr>
              <w:br/>
            </w:r>
            <w:r w:rsidR="00014DF1" w:rsidRPr="00E8404E">
              <w:rPr>
                <w:rFonts w:eastAsia="MS Mincho"/>
                <w:sz w:val="24"/>
                <w:szCs w:val="24"/>
              </w:rPr>
              <w:t>(2.</w:t>
            </w:r>
            <w:r w:rsidR="00A512C7" w:rsidRPr="00E8404E">
              <w:rPr>
                <w:rFonts w:eastAsia="MS Mincho"/>
                <w:sz w:val="24"/>
                <w:szCs w:val="24"/>
              </w:rPr>
              <w:t>00</w:t>
            </w:r>
            <w:r w:rsidR="00014DF1" w:rsidRPr="00E8404E">
              <w:rPr>
                <w:rFonts w:eastAsia="MS Mincho"/>
                <w:sz w:val="24"/>
                <w:szCs w:val="24"/>
              </w:rPr>
              <w:t xml:space="preserve"> – </w:t>
            </w:r>
            <w:r w:rsidR="00A512C7" w:rsidRPr="00E8404E">
              <w:rPr>
                <w:rFonts w:eastAsia="MS Mincho"/>
                <w:sz w:val="24"/>
                <w:szCs w:val="24"/>
              </w:rPr>
              <w:t>2.60</w:t>
            </w:r>
            <w:r w:rsidR="00014DF1" w:rsidRPr="00E8404E">
              <w:rPr>
                <w:rFonts w:eastAsia="MS Mincho"/>
                <w:sz w:val="24"/>
                <w:szCs w:val="24"/>
              </w:rPr>
              <w:t>)</w:t>
            </w:r>
          </w:p>
        </w:tc>
      </w:tr>
    </w:tbl>
    <w:p w14:paraId="549CFCE6" w14:textId="137BBAC7" w:rsidR="009E0A61" w:rsidRPr="00E8404E" w:rsidRDefault="00752402" w:rsidP="4D531A49">
      <w:pPr>
        <w:pStyle w:val="BodyText"/>
        <w:rPr>
          <w:rFonts w:eastAsiaTheme="minorEastAsia"/>
          <w:szCs w:val="24"/>
        </w:rPr>
      </w:pPr>
      <w:r w:rsidRPr="00E8404E">
        <w:rPr>
          <w:rFonts w:eastAsiaTheme="minorEastAsia"/>
          <w:szCs w:val="24"/>
        </w:rPr>
        <w:t>Observers rate</w:t>
      </w:r>
      <w:r w:rsidR="00CF56A5" w:rsidRPr="00E8404E">
        <w:rPr>
          <w:rFonts w:eastAsiaTheme="minorEastAsia"/>
          <w:szCs w:val="24"/>
        </w:rPr>
        <w:t>d</w:t>
      </w:r>
      <w:r w:rsidRPr="00E8404E">
        <w:rPr>
          <w:rFonts w:eastAsiaTheme="minorEastAsia"/>
          <w:szCs w:val="24"/>
        </w:rPr>
        <w:t xml:space="preserve"> the average level of each behavior across the episode, using defined behavioral anchors as reference points. In the graphs below, these anchors are displayed in boxes next to their corresponding ratings. </w:t>
      </w:r>
    </w:p>
    <w:p w14:paraId="33CCC825" w14:textId="4B3F4092" w:rsidR="00752402" w:rsidRPr="00E8404E" w:rsidRDefault="009E0A61" w:rsidP="4D531A49">
      <w:pPr>
        <w:pStyle w:val="BodyText"/>
        <w:rPr>
          <w:rFonts w:eastAsiaTheme="minorEastAsia"/>
          <w:szCs w:val="24"/>
        </w:rPr>
      </w:pPr>
      <w:r w:rsidRPr="00E8404E">
        <w:rPr>
          <w:rFonts w:eastAsiaTheme="minorEastAsia"/>
          <w:szCs w:val="24"/>
        </w:rPr>
        <w:t>E</w:t>
      </w:r>
      <w:r w:rsidR="00752402" w:rsidRPr="00E8404E">
        <w:rPr>
          <w:rFonts w:eastAsiaTheme="minorEastAsia"/>
          <w:szCs w:val="24"/>
        </w:rPr>
        <w:t xml:space="preserve">ach colored dot represents data from an individual classroom, while the black diamond indicates the group </w:t>
      </w:r>
      <w:proofErr w:type="gramStart"/>
      <w:r w:rsidR="00752402" w:rsidRPr="00E8404E">
        <w:rPr>
          <w:rFonts w:eastAsiaTheme="minorEastAsia"/>
          <w:szCs w:val="24"/>
        </w:rPr>
        <w:t>mean</w:t>
      </w:r>
      <w:proofErr w:type="gramEnd"/>
      <w:r w:rsidR="00752402" w:rsidRPr="00E8404E">
        <w:rPr>
          <w:rFonts w:eastAsiaTheme="minorEastAsia"/>
          <w:szCs w:val="24"/>
        </w:rPr>
        <w:t>, accompanied by standard error bars</w:t>
      </w:r>
      <w:r w:rsidR="002415D9" w:rsidRPr="00E8404E">
        <w:rPr>
          <w:rFonts w:eastAsiaTheme="minorEastAsia"/>
          <w:szCs w:val="24"/>
        </w:rPr>
        <w:t>.</w:t>
      </w:r>
    </w:p>
    <w:p w14:paraId="6EE4E485" w14:textId="0EFF94B6" w:rsidR="002415D9" w:rsidRPr="00474E91" w:rsidRDefault="002415D9" w:rsidP="00474E91">
      <w:pPr>
        <w:pStyle w:val="Heading4"/>
      </w:pPr>
      <w:bookmarkStart w:id="125" w:name="_Toc226452482"/>
      <w:r w:rsidRPr="00474E91">
        <w:lastRenderedPageBreak/>
        <w:t>Teacher Responsiveness</w:t>
      </w:r>
      <w:bookmarkEnd w:id="125"/>
    </w:p>
    <w:p w14:paraId="1F9B8266" w14:textId="4CC29185" w:rsidR="001E11B3" w:rsidRPr="00E8404E" w:rsidRDefault="00E62AD7" w:rsidP="00F83D57">
      <w:pPr>
        <w:pStyle w:val="BodyText"/>
        <w:keepNext/>
        <w:keepLines/>
        <w:rPr>
          <w:szCs w:val="24"/>
        </w:rPr>
      </w:pPr>
      <w:r w:rsidRPr="00E8404E">
        <w:rPr>
          <w:szCs w:val="24"/>
        </w:rPr>
        <w:t>Two items rate the quality of the teacher’s interactions with students</w:t>
      </w:r>
      <w:r w:rsidR="009E0A61" w:rsidRPr="00E8404E">
        <w:rPr>
          <w:szCs w:val="24"/>
        </w:rPr>
        <w:t>, with one item evaluating the quality of teachers’ responses to students and the other item evaluating teachers’ questions of students</w:t>
      </w:r>
      <w:r w:rsidRPr="00E8404E">
        <w:rPr>
          <w:szCs w:val="24"/>
        </w:rPr>
        <w:t xml:space="preserve">. </w:t>
      </w:r>
      <w:r w:rsidR="00134C94" w:rsidRPr="00E8404E">
        <w:rPr>
          <w:szCs w:val="24"/>
        </w:rPr>
        <w:t xml:space="preserve">The first rating </w:t>
      </w:r>
      <w:r w:rsidR="00A61E12" w:rsidRPr="00E8404E">
        <w:rPr>
          <w:szCs w:val="24"/>
        </w:rPr>
        <w:t xml:space="preserve">captured </w:t>
      </w:r>
      <w:r w:rsidR="009E0A61" w:rsidRPr="00E8404E">
        <w:rPr>
          <w:szCs w:val="24"/>
        </w:rPr>
        <w:t xml:space="preserve">teachers’ </w:t>
      </w:r>
      <w:r w:rsidR="00A61E12" w:rsidRPr="00E8404E">
        <w:rPr>
          <w:szCs w:val="24"/>
        </w:rPr>
        <w:t>responsiveness to student thinking</w:t>
      </w:r>
      <w:r w:rsidR="00275290" w:rsidRPr="00E8404E">
        <w:rPr>
          <w:szCs w:val="24"/>
        </w:rPr>
        <w:t xml:space="preserve"> and the quality of their response to student questions and comments (</w:t>
      </w:r>
      <w:r w:rsidR="00275290" w:rsidRPr="00E8404E">
        <w:rPr>
          <w:b/>
          <w:bCs/>
          <w:szCs w:val="24"/>
        </w:rPr>
        <w:fldChar w:fldCharType="begin"/>
      </w:r>
      <w:r w:rsidR="00275290" w:rsidRPr="00E8404E">
        <w:rPr>
          <w:b/>
          <w:bCs/>
          <w:szCs w:val="24"/>
        </w:rPr>
        <w:instrText xml:space="preserve"> REF _Ref201833944 \h </w:instrText>
      </w:r>
      <w:r w:rsidR="009E0A61" w:rsidRPr="00E8404E">
        <w:rPr>
          <w:b/>
          <w:bCs/>
          <w:szCs w:val="24"/>
        </w:rPr>
        <w:instrText xml:space="preserve"> \* MERGEFORMAT </w:instrText>
      </w:r>
      <w:r w:rsidR="00275290" w:rsidRPr="00E8404E">
        <w:rPr>
          <w:b/>
          <w:bCs/>
          <w:szCs w:val="24"/>
        </w:rPr>
      </w:r>
      <w:r w:rsidR="00275290" w:rsidRPr="00E8404E">
        <w:rPr>
          <w:b/>
          <w:bCs/>
          <w:szCs w:val="24"/>
        </w:rPr>
        <w:fldChar w:fldCharType="separate"/>
      </w:r>
      <w:r w:rsidR="00BF1912" w:rsidRPr="00E8404E">
        <w:rPr>
          <w:b/>
          <w:bCs/>
          <w:szCs w:val="24"/>
        </w:rPr>
        <w:t xml:space="preserve">Figure </w:t>
      </w:r>
      <w:r w:rsidR="00BF1912" w:rsidRPr="00E8404E">
        <w:rPr>
          <w:b/>
          <w:bCs/>
          <w:noProof/>
          <w:szCs w:val="24"/>
        </w:rPr>
        <w:t>2</w:t>
      </w:r>
      <w:r w:rsidR="00275290" w:rsidRPr="00E8404E">
        <w:rPr>
          <w:b/>
          <w:bCs/>
          <w:szCs w:val="24"/>
        </w:rPr>
        <w:fldChar w:fldCharType="end"/>
      </w:r>
      <w:r w:rsidR="00275290" w:rsidRPr="00E8404E">
        <w:rPr>
          <w:szCs w:val="24"/>
        </w:rPr>
        <w:t xml:space="preserve">). </w:t>
      </w:r>
      <w:r w:rsidR="00423028" w:rsidRPr="00E8404E">
        <w:rPr>
          <w:szCs w:val="24"/>
        </w:rPr>
        <w:t xml:space="preserve">On average, </w:t>
      </w:r>
      <w:r w:rsidR="00550D41" w:rsidRPr="00E8404E">
        <w:rPr>
          <w:szCs w:val="24"/>
        </w:rPr>
        <w:t xml:space="preserve">classrooms scored </w:t>
      </w:r>
      <w:proofErr w:type="gramStart"/>
      <w:r w:rsidR="00550D41" w:rsidRPr="00E8404E">
        <w:rPr>
          <w:szCs w:val="24"/>
        </w:rPr>
        <w:t>a 2.61</w:t>
      </w:r>
      <w:proofErr w:type="gramEnd"/>
      <w:r w:rsidR="00550D41" w:rsidRPr="00E8404E">
        <w:rPr>
          <w:szCs w:val="24"/>
        </w:rPr>
        <w:t xml:space="preserve"> out of 5. </w:t>
      </w:r>
      <w:r w:rsidR="00573831" w:rsidRPr="00E8404E">
        <w:rPr>
          <w:szCs w:val="24"/>
        </w:rPr>
        <w:t xml:space="preserve">Teacher ratings were similar across grade levels. </w:t>
      </w:r>
      <w:r w:rsidR="001A1CC4" w:rsidRPr="00E8404E">
        <w:rPr>
          <w:szCs w:val="24"/>
        </w:rPr>
        <w:t>3</w:t>
      </w:r>
      <w:r w:rsidR="001A1CC4" w:rsidRPr="00E8404E">
        <w:rPr>
          <w:szCs w:val="24"/>
          <w:vertAlign w:val="superscript"/>
        </w:rPr>
        <w:t>rd</w:t>
      </w:r>
      <w:r w:rsidR="006C644B" w:rsidRPr="00E8404E">
        <w:rPr>
          <w:szCs w:val="24"/>
        </w:rPr>
        <w:t xml:space="preserve"> grade teachers had the highest responsiveness to questions, scoring 2.75, compared to 2.55 for pre</w:t>
      </w:r>
      <w:r w:rsidR="001A1CC4" w:rsidRPr="00E8404E">
        <w:rPr>
          <w:szCs w:val="24"/>
        </w:rPr>
        <w:t>school</w:t>
      </w:r>
      <w:r w:rsidR="006C644B" w:rsidRPr="00E8404E">
        <w:rPr>
          <w:szCs w:val="24"/>
        </w:rPr>
        <w:t xml:space="preserve"> to kindergarten teachers and </w:t>
      </w:r>
      <w:r w:rsidR="00D21BF9" w:rsidRPr="00E8404E">
        <w:rPr>
          <w:szCs w:val="24"/>
        </w:rPr>
        <w:t>1</w:t>
      </w:r>
      <w:r w:rsidR="00D21BF9" w:rsidRPr="00E8404E">
        <w:rPr>
          <w:szCs w:val="24"/>
          <w:vertAlign w:val="superscript"/>
        </w:rPr>
        <w:t>st</w:t>
      </w:r>
      <w:r w:rsidR="00D21BF9" w:rsidRPr="00E8404E">
        <w:rPr>
          <w:szCs w:val="24"/>
        </w:rPr>
        <w:t xml:space="preserve"> </w:t>
      </w:r>
      <w:r w:rsidR="006C644B" w:rsidRPr="00E8404E">
        <w:rPr>
          <w:szCs w:val="24"/>
        </w:rPr>
        <w:t xml:space="preserve">to </w:t>
      </w:r>
      <w:r w:rsidR="001A1CC4" w:rsidRPr="00E8404E">
        <w:rPr>
          <w:szCs w:val="24"/>
        </w:rPr>
        <w:t>2</w:t>
      </w:r>
      <w:r w:rsidR="001A1CC4" w:rsidRPr="00E8404E">
        <w:rPr>
          <w:szCs w:val="24"/>
          <w:vertAlign w:val="superscript"/>
        </w:rPr>
        <w:t>nd</w:t>
      </w:r>
      <w:r w:rsidR="001A1CC4" w:rsidRPr="00E8404E">
        <w:rPr>
          <w:szCs w:val="24"/>
        </w:rPr>
        <w:t xml:space="preserve"> </w:t>
      </w:r>
      <w:r w:rsidR="006C644B" w:rsidRPr="00E8404E">
        <w:rPr>
          <w:szCs w:val="24"/>
        </w:rPr>
        <w:t>grade teachers.</w:t>
      </w:r>
    </w:p>
    <w:p w14:paraId="38592CA7" w14:textId="1F382A75" w:rsidR="0060655A" w:rsidRPr="007130D1" w:rsidRDefault="00DD0D78" w:rsidP="00505D47">
      <w:pPr>
        <w:pStyle w:val="NORCCaption-Exhibit"/>
        <w:spacing w:after="200"/>
      </w:pPr>
      <w:bookmarkStart w:id="126" w:name="_Ref201833944"/>
      <w:bookmarkStart w:id="127" w:name="_Toc226388522"/>
      <w:r w:rsidRPr="00505D47">
        <w:rPr>
          <w:rStyle w:val="NORCCaption-Bold"/>
        </w:rPr>
        <w:t xml:space="preserve">Figure </w:t>
      </w:r>
      <w:r w:rsidR="00BF1912" w:rsidRPr="00505D47">
        <w:rPr>
          <w:rStyle w:val="NORCCaption-Bold"/>
        </w:rPr>
        <w:fldChar w:fldCharType="begin"/>
      </w:r>
      <w:r w:rsidR="00BF1912" w:rsidRPr="00505D47">
        <w:rPr>
          <w:rStyle w:val="NORCCaption-Bold"/>
        </w:rPr>
        <w:instrText xml:space="preserve"> SEQ Figure \* ARABIC </w:instrText>
      </w:r>
      <w:r w:rsidR="00BF1912" w:rsidRPr="00505D47">
        <w:rPr>
          <w:rStyle w:val="NORCCaption-Bold"/>
        </w:rPr>
        <w:fldChar w:fldCharType="separate"/>
      </w:r>
      <w:r w:rsidR="00BF1912" w:rsidRPr="00505D47">
        <w:rPr>
          <w:rStyle w:val="NORCCaption-Bold"/>
        </w:rPr>
        <w:t>2</w:t>
      </w:r>
      <w:r w:rsidR="00BF1912" w:rsidRPr="00505D47">
        <w:rPr>
          <w:rStyle w:val="NORCCaption-Bold"/>
        </w:rPr>
        <w:fldChar w:fldCharType="end"/>
      </w:r>
      <w:bookmarkEnd w:id="126"/>
      <w:r w:rsidRPr="00505D47">
        <w:rPr>
          <w:rStyle w:val="NORCCaption-Bold"/>
        </w:rPr>
        <w:t>.</w:t>
      </w:r>
      <w:r w:rsidR="00505D47">
        <w:tab/>
      </w:r>
      <w:r w:rsidR="003703C6" w:rsidRPr="007130D1">
        <w:t>Quality Ratings of Teacher Responses to Student Thinking</w:t>
      </w:r>
      <w:bookmarkEnd w:id="127"/>
    </w:p>
    <w:p w14:paraId="32FD0692" w14:textId="283FE436" w:rsidR="00DD0D78" w:rsidRDefault="00C72E7F" w:rsidP="00505D47">
      <w:pPr>
        <w:spacing w:before="80"/>
        <w:jc w:val="center"/>
      </w:pPr>
      <w:r>
        <w:rPr>
          <w:noProof/>
        </w:rPr>
        <w:drawing>
          <wp:inline distT="0" distB="0" distL="0" distR="0" wp14:anchorId="3622AB02" wp14:editId="38B7E05A">
            <wp:extent cx="3931920" cy="3657600"/>
            <wp:effectExtent l="0" t="0" r="0" b="0"/>
            <wp:docPr id="13355781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8158"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3931920" cy="3657600"/>
                    </a:xfrm>
                    <a:prstGeom prst="rect">
                      <a:avLst/>
                    </a:prstGeom>
                  </pic:spPr>
                </pic:pic>
              </a:graphicData>
            </a:graphic>
          </wp:inline>
        </w:drawing>
      </w:r>
    </w:p>
    <w:p w14:paraId="59D17AAD" w14:textId="4843F44D" w:rsidR="001B4EC1" w:rsidRPr="00E8404E" w:rsidRDefault="008B1D14" w:rsidP="00090D73">
      <w:pPr>
        <w:pStyle w:val="BodyText"/>
      </w:pPr>
      <w:r w:rsidRPr="00E8404E">
        <w:t xml:space="preserve">The second </w:t>
      </w:r>
      <w:proofErr w:type="gramStart"/>
      <w:r w:rsidRPr="00E8404E">
        <w:t>teacher</w:t>
      </w:r>
      <w:proofErr w:type="gramEnd"/>
      <w:r w:rsidRPr="00E8404E">
        <w:t xml:space="preserve"> responsiveness rating captured the quality of their</w:t>
      </w:r>
      <w:r w:rsidR="00F1010C" w:rsidRPr="00E8404E">
        <w:t xml:space="preserve"> questions to students during the activity</w:t>
      </w:r>
      <w:r w:rsidR="00D22832" w:rsidRPr="00E8404E">
        <w:t xml:space="preserve"> (</w:t>
      </w:r>
      <w:r w:rsidR="00D22832" w:rsidRPr="00E8404E">
        <w:rPr>
          <w:b/>
          <w:bCs/>
        </w:rPr>
        <w:fldChar w:fldCharType="begin"/>
      </w:r>
      <w:r w:rsidR="00D22832" w:rsidRPr="00E8404E">
        <w:rPr>
          <w:b/>
          <w:bCs/>
        </w:rPr>
        <w:instrText xml:space="preserve"> REF _Ref201834669 \h </w:instrText>
      </w:r>
      <w:r w:rsidR="009E0A61" w:rsidRPr="00E8404E">
        <w:rPr>
          <w:b/>
          <w:bCs/>
        </w:rPr>
        <w:instrText xml:space="preserve"> \* MERGEFORMAT </w:instrText>
      </w:r>
      <w:r w:rsidR="00D22832" w:rsidRPr="00E8404E">
        <w:rPr>
          <w:b/>
          <w:bCs/>
        </w:rPr>
      </w:r>
      <w:r w:rsidR="00D22832" w:rsidRPr="00E8404E">
        <w:rPr>
          <w:b/>
          <w:bCs/>
        </w:rPr>
        <w:fldChar w:fldCharType="separate"/>
      </w:r>
      <w:r w:rsidR="00BF1912" w:rsidRPr="00E8404E">
        <w:rPr>
          <w:b/>
          <w:bCs/>
        </w:rPr>
        <w:t xml:space="preserve">Figure </w:t>
      </w:r>
      <w:r w:rsidR="00BF1912" w:rsidRPr="00E8404E">
        <w:rPr>
          <w:b/>
          <w:bCs/>
          <w:noProof/>
        </w:rPr>
        <w:t>3</w:t>
      </w:r>
      <w:r w:rsidR="00D22832" w:rsidRPr="00E8404E">
        <w:rPr>
          <w:b/>
          <w:bCs/>
        </w:rPr>
        <w:fldChar w:fldCharType="end"/>
      </w:r>
      <w:r w:rsidR="00D22832" w:rsidRPr="00E8404E">
        <w:t>)</w:t>
      </w:r>
      <w:r w:rsidR="00F1010C" w:rsidRPr="00E8404E">
        <w:t xml:space="preserve">. On average, classrooms scored </w:t>
      </w:r>
      <w:proofErr w:type="gramStart"/>
      <w:r w:rsidR="00F1010C" w:rsidRPr="00E8404E">
        <w:t>a 2.91</w:t>
      </w:r>
      <w:proofErr w:type="gramEnd"/>
      <w:r w:rsidR="00F1010C" w:rsidRPr="00E8404E">
        <w:t xml:space="preserve"> out of 5.</w:t>
      </w:r>
      <w:r w:rsidR="005A3D7F" w:rsidRPr="00E8404E">
        <w:t xml:space="preserve"> </w:t>
      </w:r>
      <w:r w:rsidR="000E1FB4" w:rsidRPr="00E8404E">
        <w:t>3</w:t>
      </w:r>
      <w:r w:rsidR="000E1FB4" w:rsidRPr="00E8404E">
        <w:rPr>
          <w:vertAlign w:val="superscript"/>
        </w:rPr>
        <w:t>rd</w:t>
      </w:r>
      <w:r w:rsidR="005A3D7F" w:rsidRPr="00E8404E">
        <w:t xml:space="preserve"> grade teachers had the highest responsiveness to questions, scoring 3.23, compared to 2.72 for pre-k to kindergarten teachers and </w:t>
      </w:r>
      <w:r w:rsidR="00D22832" w:rsidRPr="00E8404E">
        <w:t xml:space="preserve">2.94 for </w:t>
      </w:r>
      <w:r w:rsidR="001A1CC4" w:rsidRPr="00E8404E">
        <w:t>1</w:t>
      </w:r>
      <w:r w:rsidR="001A1CC4" w:rsidRPr="00E8404E">
        <w:rPr>
          <w:vertAlign w:val="superscript"/>
        </w:rPr>
        <w:t>st</w:t>
      </w:r>
      <w:r w:rsidR="001A1CC4" w:rsidRPr="00E8404E">
        <w:t xml:space="preserve"> </w:t>
      </w:r>
      <w:r w:rsidR="005A3D7F" w:rsidRPr="00E8404E">
        <w:t xml:space="preserve">to </w:t>
      </w:r>
      <w:r w:rsidR="001A1CC4" w:rsidRPr="00E8404E">
        <w:t>2</w:t>
      </w:r>
      <w:r w:rsidR="001A1CC4" w:rsidRPr="00E8404E">
        <w:rPr>
          <w:vertAlign w:val="superscript"/>
        </w:rPr>
        <w:t>nd</w:t>
      </w:r>
      <w:r w:rsidR="005A3D7F" w:rsidRPr="00E8404E">
        <w:t xml:space="preserve"> grade teachers.</w:t>
      </w:r>
    </w:p>
    <w:p w14:paraId="5ED5FD6B" w14:textId="337A4E35" w:rsidR="00022F2A" w:rsidRDefault="00DD0D78" w:rsidP="00505D47">
      <w:pPr>
        <w:pStyle w:val="NORCCaption-Exhibit"/>
        <w:spacing w:after="200"/>
      </w:pPr>
      <w:bookmarkStart w:id="128" w:name="_Ref201834669"/>
      <w:bookmarkStart w:id="129" w:name="_Toc226388523"/>
      <w:r w:rsidRPr="00505D47">
        <w:rPr>
          <w:rStyle w:val="NORCCaption-Bold"/>
        </w:rPr>
        <w:lastRenderedPageBreak/>
        <w:t xml:space="preserve">Figure </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00BF1912" w:rsidRPr="00505D47">
        <w:rPr>
          <w:rStyle w:val="NORCCaption-Bold"/>
        </w:rPr>
        <w:t>3</w:t>
      </w:r>
      <w:r w:rsidRPr="00505D47">
        <w:rPr>
          <w:rStyle w:val="NORCCaption-Bold"/>
        </w:rPr>
        <w:fldChar w:fldCharType="end"/>
      </w:r>
      <w:bookmarkEnd w:id="128"/>
      <w:r w:rsidR="003703C6" w:rsidRPr="00505D47">
        <w:rPr>
          <w:rStyle w:val="NORCCaption-Bold"/>
        </w:rPr>
        <w:t>.</w:t>
      </w:r>
      <w:r w:rsidR="00505D47">
        <w:tab/>
      </w:r>
      <w:r w:rsidR="003703C6" w:rsidRPr="007130D1">
        <w:t>Quality Rating</w:t>
      </w:r>
      <w:r w:rsidR="00A57A98" w:rsidRPr="007130D1">
        <w:t>s</w:t>
      </w:r>
      <w:r w:rsidR="003703C6" w:rsidRPr="007130D1">
        <w:t xml:space="preserve"> of Teacher Questions</w:t>
      </w:r>
      <w:bookmarkEnd w:id="129"/>
    </w:p>
    <w:p w14:paraId="6DDB459F" w14:textId="0F842274" w:rsidR="00D22832" w:rsidRDefault="00505D47" w:rsidP="00505D47">
      <w:pPr>
        <w:keepNext/>
        <w:keepLines/>
        <w:jc w:val="center"/>
        <w:rPr>
          <w:b/>
        </w:rPr>
      </w:pPr>
      <w:r>
        <w:rPr>
          <w:noProof/>
        </w:rPr>
        <w:drawing>
          <wp:inline distT="0" distB="0" distL="0" distR="0" wp14:anchorId="5B2A83EC" wp14:editId="42DF9257">
            <wp:extent cx="3767328" cy="3657600"/>
            <wp:effectExtent l="0" t="0" r="5080" b="0"/>
            <wp:docPr id="16079157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5751" name="Picture 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7328" cy="3657600"/>
                    </a:xfrm>
                    <a:prstGeom prst="rect">
                      <a:avLst/>
                    </a:prstGeom>
                    <a:noFill/>
                  </pic:spPr>
                </pic:pic>
              </a:graphicData>
            </a:graphic>
          </wp:inline>
        </w:drawing>
      </w:r>
    </w:p>
    <w:p w14:paraId="527C83D1" w14:textId="77777777" w:rsidR="003B4288" w:rsidRDefault="003B4288">
      <w:pPr>
        <w:spacing w:line="240" w:lineRule="auto"/>
        <w:rPr>
          <w:b/>
          <w:bCs/>
        </w:rPr>
      </w:pPr>
      <w:r>
        <w:rPr>
          <w:b/>
          <w:bCs/>
        </w:rPr>
        <w:br w:type="page"/>
      </w:r>
    </w:p>
    <w:p w14:paraId="6672042E" w14:textId="4C518D96" w:rsidR="002415D9" w:rsidRPr="00E8404E" w:rsidRDefault="002415D9" w:rsidP="00B37638">
      <w:pPr>
        <w:pStyle w:val="Heading4"/>
      </w:pPr>
      <w:bookmarkStart w:id="130" w:name="_Toc226452483"/>
      <w:r w:rsidRPr="00E8404E">
        <w:lastRenderedPageBreak/>
        <w:t>Cognitive Demand</w:t>
      </w:r>
      <w:bookmarkEnd w:id="130"/>
    </w:p>
    <w:p w14:paraId="4DDA3F3F" w14:textId="6A702829" w:rsidR="00647B64" w:rsidRPr="00E8404E" w:rsidRDefault="0067518E" w:rsidP="00090D73">
      <w:pPr>
        <w:pStyle w:val="BodyText"/>
      </w:pPr>
      <w:r w:rsidRPr="00E8404E">
        <w:t xml:space="preserve">Observers also rated </w:t>
      </w:r>
      <w:r w:rsidR="00647B64" w:rsidRPr="00E8404E">
        <w:t xml:space="preserve">the highest level of cognitive demand </w:t>
      </w:r>
      <w:r w:rsidR="009E0A61" w:rsidRPr="00E8404E">
        <w:t>that they observed during</w:t>
      </w:r>
      <w:r w:rsidR="00647B64" w:rsidRPr="00E8404E">
        <w:t xml:space="preserve"> the activity (</w:t>
      </w:r>
      <w:r w:rsidR="00647B64" w:rsidRPr="00E8404E">
        <w:fldChar w:fldCharType="begin"/>
      </w:r>
      <w:r w:rsidR="00647B64" w:rsidRPr="00E8404E">
        <w:rPr>
          <w:b/>
        </w:rPr>
        <w:instrText xml:space="preserve"> REF _Ref201834737 \h </w:instrText>
      </w:r>
      <w:r w:rsidR="009E0A61" w:rsidRPr="00E8404E">
        <w:rPr>
          <w:b/>
          <w:bCs/>
        </w:rPr>
        <w:instrText xml:space="preserve"> \* MERGEFORMAT </w:instrText>
      </w:r>
      <w:r w:rsidR="00647B64" w:rsidRPr="00E8404E">
        <w:fldChar w:fldCharType="separate"/>
      </w:r>
      <w:r w:rsidR="00BF1912" w:rsidRPr="00E8404E">
        <w:rPr>
          <w:b/>
          <w:bCs/>
        </w:rPr>
        <w:t xml:space="preserve">Figure </w:t>
      </w:r>
      <w:r w:rsidR="00BF1912" w:rsidRPr="00E8404E">
        <w:rPr>
          <w:b/>
          <w:bCs/>
          <w:noProof/>
        </w:rPr>
        <w:t>4</w:t>
      </w:r>
      <w:r w:rsidR="00647B64" w:rsidRPr="00E8404E">
        <w:fldChar w:fldCharType="end"/>
      </w:r>
      <w:r w:rsidR="00647B64" w:rsidRPr="00E8404E">
        <w:t xml:space="preserve">). On average, classrooms scored </w:t>
      </w:r>
      <w:proofErr w:type="gramStart"/>
      <w:r w:rsidR="00647B64" w:rsidRPr="00E8404E">
        <w:t>a 2.16</w:t>
      </w:r>
      <w:proofErr w:type="gramEnd"/>
      <w:r w:rsidR="00647B64" w:rsidRPr="00E8404E">
        <w:t xml:space="preserve"> out of 4. </w:t>
      </w:r>
      <w:r w:rsidR="000E1FB4" w:rsidRPr="00E8404E">
        <w:t>3</w:t>
      </w:r>
      <w:r w:rsidR="000E1FB4" w:rsidRPr="00E8404E">
        <w:rPr>
          <w:vertAlign w:val="superscript"/>
        </w:rPr>
        <w:t>rd</w:t>
      </w:r>
      <w:r w:rsidR="00647B64" w:rsidRPr="00E8404E">
        <w:t xml:space="preserve"> grade had the highest </w:t>
      </w:r>
      <w:r w:rsidR="000E6E17" w:rsidRPr="00E8404E">
        <w:t>level of cognitive demand</w:t>
      </w:r>
      <w:r w:rsidR="00647B64" w:rsidRPr="00E8404E">
        <w:t xml:space="preserve">, scoring </w:t>
      </w:r>
      <w:r w:rsidR="00B225BC" w:rsidRPr="00E8404E">
        <w:t>2.40</w:t>
      </w:r>
      <w:r w:rsidR="00647B64" w:rsidRPr="00E8404E">
        <w:t xml:space="preserve">, </w:t>
      </w:r>
      <w:r w:rsidR="00AD49E0" w:rsidRPr="00E8404E">
        <w:t>compared</w:t>
      </w:r>
      <w:r w:rsidR="00647B64" w:rsidRPr="00E8404E">
        <w:t xml:space="preserve"> to</w:t>
      </w:r>
      <w:r w:rsidR="009E0A61" w:rsidRPr="00E8404E">
        <w:t xml:space="preserve"> an average rating of</w:t>
      </w:r>
      <w:r w:rsidR="00647B64" w:rsidRPr="00E8404E">
        <w:t xml:space="preserve"> 2.</w:t>
      </w:r>
      <w:r w:rsidR="000E6E17" w:rsidRPr="00E8404E">
        <w:t>00</w:t>
      </w:r>
      <w:r w:rsidR="00647B64" w:rsidRPr="00E8404E">
        <w:t xml:space="preserve"> for pre-k to kindergarten and 2.</w:t>
      </w:r>
      <w:r w:rsidR="000E6E17" w:rsidRPr="00E8404E">
        <w:t>23</w:t>
      </w:r>
      <w:r w:rsidR="00647B64" w:rsidRPr="00E8404E">
        <w:t xml:space="preserve"> for </w:t>
      </w:r>
      <w:r w:rsidR="001A1CC4" w:rsidRPr="00E8404E">
        <w:t>1</w:t>
      </w:r>
      <w:r w:rsidR="001A1CC4" w:rsidRPr="00E8404E">
        <w:rPr>
          <w:vertAlign w:val="superscript"/>
        </w:rPr>
        <w:t>st</w:t>
      </w:r>
      <w:r w:rsidR="001A1CC4" w:rsidRPr="00E8404E">
        <w:t xml:space="preserve"> </w:t>
      </w:r>
      <w:r w:rsidR="00647B64" w:rsidRPr="00E8404E">
        <w:t xml:space="preserve">to </w:t>
      </w:r>
      <w:r w:rsidR="001A1CC4" w:rsidRPr="00E8404E">
        <w:t>2</w:t>
      </w:r>
      <w:r w:rsidR="001A1CC4" w:rsidRPr="00E8404E">
        <w:rPr>
          <w:vertAlign w:val="superscript"/>
        </w:rPr>
        <w:t>nd</w:t>
      </w:r>
      <w:r w:rsidR="00647B64" w:rsidRPr="00E8404E">
        <w:t xml:space="preserve"> grade.</w:t>
      </w:r>
    </w:p>
    <w:p w14:paraId="02DEB608" w14:textId="38DEA167" w:rsidR="00022F2A" w:rsidRPr="007130D1" w:rsidRDefault="003703C6" w:rsidP="00505D47">
      <w:pPr>
        <w:pStyle w:val="NORCCaption-Exhibit"/>
        <w:spacing w:after="200"/>
      </w:pPr>
      <w:bookmarkStart w:id="131" w:name="_Ref201834737"/>
      <w:bookmarkStart w:id="132" w:name="_Toc226388524"/>
      <w:r w:rsidRPr="00505D47">
        <w:rPr>
          <w:rStyle w:val="NORCCaption-Bold"/>
        </w:rPr>
        <w:t xml:space="preserve">Figure </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00BF1912" w:rsidRPr="00505D47">
        <w:rPr>
          <w:rStyle w:val="NORCCaption-Bold"/>
        </w:rPr>
        <w:t>4</w:t>
      </w:r>
      <w:r w:rsidRPr="00505D47">
        <w:rPr>
          <w:rStyle w:val="NORCCaption-Bold"/>
        </w:rPr>
        <w:fldChar w:fldCharType="end"/>
      </w:r>
      <w:bookmarkEnd w:id="131"/>
      <w:r w:rsidRPr="00505D47">
        <w:rPr>
          <w:rStyle w:val="NORCCaption-Bold"/>
        </w:rPr>
        <w:t>.</w:t>
      </w:r>
      <w:r w:rsidR="00505D47">
        <w:tab/>
      </w:r>
      <w:r w:rsidR="00A57A98" w:rsidRPr="007130D1">
        <w:t>Quality Ratings of Cognitive Demand</w:t>
      </w:r>
      <w:bookmarkEnd w:id="132"/>
    </w:p>
    <w:p w14:paraId="5CCFC364" w14:textId="1B209E99" w:rsidR="009D0FF0" w:rsidRDefault="004D14C7" w:rsidP="00F838FD">
      <w:pPr>
        <w:keepNext/>
        <w:keepLines/>
        <w:jc w:val="center"/>
      </w:pPr>
      <w:r>
        <w:rPr>
          <w:noProof/>
        </w:rPr>
        <w:drawing>
          <wp:inline distT="0" distB="0" distL="0" distR="0" wp14:anchorId="7A1EE367" wp14:editId="4B73B590">
            <wp:extent cx="3364992" cy="3657600"/>
            <wp:effectExtent l="0" t="0" r="6985" b="0"/>
            <wp:docPr id="2115693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9302" name="Picture 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4992" cy="3657600"/>
                    </a:xfrm>
                    <a:prstGeom prst="rect">
                      <a:avLst/>
                    </a:prstGeom>
                    <a:noFill/>
                  </pic:spPr>
                </pic:pic>
              </a:graphicData>
            </a:graphic>
          </wp:inline>
        </w:drawing>
      </w:r>
    </w:p>
    <w:p w14:paraId="22728D1D" w14:textId="77777777" w:rsidR="00AD49E0" w:rsidRDefault="00AD49E0">
      <w:pPr>
        <w:spacing w:line="240" w:lineRule="auto"/>
        <w:rPr>
          <w:b/>
          <w:bCs/>
          <w:kern w:val="32"/>
          <w:sz w:val="28"/>
          <w:szCs w:val="32"/>
        </w:rPr>
      </w:pPr>
      <w:r>
        <w:br w:type="page"/>
      </w:r>
    </w:p>
    <w:p w14:paraId="64CCBE2E" w14:textId="6FB19220" w:rsidR="00303672" w:rsidRDefault="00303672" w:rsidP="00303672">
      <w:pPr>
        <w:pStyle w:val="Heading4"/>
      </w:pPr>
      <w:bookmarkStart w:id="133" w:name="_Toc202187870"/>
      <w:bookmarkStart w:id="134" w:name="_Toc226452484"/>
      <w:r>
        <w:lastRenderedPageBreak/>
        <w:t>Overall Classroom Ratings</w:t>
      </w:r>
      <w:bookmarkEnd w:id="133"/>
      <w:bookmarkEnd w:id="134"/>
    </w:p>
    <w:p w14:paraId="53936098" w14:textId="39F08FF7" w:rsidR="0091556C" w:rsidRPr="00E8404E" w:rsidRDefault="00535A3B" w:rsidP="00090D73">
      <w:pPr>
        <w:pStyle w:val="BodyText"/>
        <w:rPr>
          <w:rFonts w:eastAsia="Garamond"/>
        </w:rPr>
      </w:pPr>
      <w:r w:rsidRPr="00E8404E">
        <w:t>At the end of the observation period, observers also rated classroom-level characteristics and behaviors</w:t>
      </w:r>
      <w:r w:rsidR="005F4EDB" w:rsidRPr="00E8404E">
        <w:t xml:space="preserve">. </w:t>
      </w:r>
      <w:r w:rsidR="00293921" w:rsidRPr="00E8404E">
        <w:rPr>
          <w:b/>
          <w:bCs/>
        </w:rPr>
        <w:fldChar w:fldCharType="begin"/>
      </w:r>
      <w:r w:rsidR="00293921" w:rsidRPr="00E8404E">
        <w:rPr>
          <w:b/>
          <w:bCs/>
        </w:rPr>
        <w:instrText xml:space="preserve"> REF _Ref201835103 \h  \* MERGEFORMAT </w:instrText>
      </w:r>
      <w:r w:rsidR="00293921" w:rsidRPr="00E8404E">
        <w:rPr>
          <w:b/>
          <w:bCs/>
        </w:rPr>
      </w:r>
      <w:r w:rsidR="00293921" w:rsidRPr="00E8404E">
        <w:rPr>
          <w:b/>
          <w:bCs/>
        </w:rPr>
        <w:fldChar w:fldCharType="separate"/>
      </w:r>
      <w:r w:rsidR="00BF1912" w:rsidRPr="00E8404E">
        <w:rPr>
          <w:rFonts w:eastAsia="MS Mincho" w:cs="Arial"/>
          <w:b/>
          <w:bCs/>
        </w:rPr>
        <w:t xml:space="preserve">Table </w:t>
      </w:r>
      <w:r w:rsidR="00BF1912" w:rsidRPr="00E8404E">
        <w:rPr>
          <w:rFonts w:eastAsia="MS Mincho" w:cs="Arial"/>
          <w:b/>
          <w:bCs/>
          <w:noProof/>
        </w:rPr>
        <w:t>10</w:t>
      </w:r>
      <w:r w:rsidR="00293921" w:rsidRPr="00E8404E">
        <w:rPr>
          <w:b/>
          <w:bCs/>
        </w:rPr>
        <w:fldChar w:fldCharType="end"/>
      </w:r>
      <w:r w:rsidR="00293921" w:rsidRPr="00E8404E">
        <w:t xml:space="preserve"> shows the average classroom rating out of 5 across all classrooms and disaggregated by grade.</w:t>
      </w:r>
      <w:r w:rsidR="00023668" w:rsidRPr="00E8404E">
        <w:t xml:space="preserve"> We focused on these items </w:t>
      </w:r>
      <w:r w:rsidR="009B31D8" w:rsidRPr="00E8404E">
        <w:t xml:space="preserve">because of the insights </w:t>
      </w:r>
      <w:r w:rsidR="00AD5A94" w:rsidRPr="00E8404E">
        <w:t>that</w:t>
      </w:r>
      <w:r w:rsidR="009B31D8" w:rsidRPr="00E8404E">
        <w:t xml:space="preserve"> the Educator Advisory Group</w:t>
      </w:r>
      <w:r w:rsidR="00AD5A94" w:rsidRPr="00E8404E">
        <w:t xml:space="preserve"> shared</w:t>
      </w:r>
      <w:r w:rsidR="009B31D8" w:rsidRPr="00E8404E">
        <w:t xml:space="preserve"> </w:t>
      </w:r>
      <w:r w:rsidR="00AD5A94" w:rsidRPr="00E8404E">
        <w:t>about</w:t>
      </w:r>
      <w:r w:rsidR="009B31D8" w:rsidRPr="00E8404E">
        <w:t xml:space="preserve"> </w:t>
      </w:r>
      <w:r w:rsidR="00B87F65" w:rsidRPr="00E8404E">
        <w:t>classroom behaviors</w:t>
      </w:r>
      <w:r w:rsidR="00EE33FE" w:rsidRPr="00E8404E">
        <w:t xml:space="preserve"> that </w:t>
      </w:r>
      <w:r w:rsidR="00AD5A94" w:rsidRPr="00E8404E">
        <w:t>the</w:t>
      </w:r>
      <w:r w:rsidR="00B9331C" w:rsidRPr="00E8404E">
        <w:t>y</w:t>
      </w:r>
      <w:r w:rsidR="00AD5A94" w:rsidRPr="00E8404E">
        <w:t xml:space="preserve"> might</w:t>
      </w:r>
      <w:r w:rsidR="00B87F65" w:rsidRPr="00E8404E">
        <w:t xml:space="preserve"> expect to </w:t>
      </w:r>
      <w:r w:rsidR="00C97038" w:rsidRPr="00E8404E">
        <w:t>shift</w:t>
      </w:r>
      <w:r w:rsidR="00B87F65" w:rsidRPr="00E8404E">
        <w:t xml:space="preserve"> </w:t>
      </w:r>
      <w:proofErr w:type="gramStart"/>
      <w:r w:rsidR="00B87F65" w:rsidRPr="00E8404E">
        <w:t>as a result of</w:t>
      </w:r>
      <w:proofErr w:type="gramEnd"/>
      <w:r w:rsidR="00B87F65" w:rsidRPr="00E8404E">
        <w:t xml:space="preserve"> participatin</w:t>
      </w:r>
      <w:r w:rsidR="00C97038" w:rsidRPr="00E8404E">
        <w:t>g</w:t>
      </w:r>
      <w:r w:rsidR="00B87F65" w:rsidRPr="00E8404E">
        <w:t xml:space="preserve"> in the PLI.</w:t>
      </w:r>
    </w:p>
    <w:p w14:paraId="7D9EDF49" w14:textId="49017D92" w:rsidR="00535A3B" w:rsidRPr="00E8404E" w:rsidRDefault="00535A3B" w:rsidP="00505D47">
      <w:pPr>
        <w:pStyle w:val="NORCCaption-Table"/>
        <w:rPr>
          <w:rFonts w:eastAsia="MS Mincho"/>
        </w:rPr>
      </w:pPr>
      <w:bookmarkStart w:id="135" w:name="_Ref201835103"/>
      <w:bookmarkStart w:id="136" w:name="_Ref201835099"/>
      <w:bookmarkStart w:id="137" w:name="_Toc226388538"/>
      <w:r w:rsidRPr="00505D47">
        <w:rPr>
          <w:rStyle w:val="NORCCaption-Bold"/>
          <w:rFonts w:eastAsia="MS Mincho"/>
        </w:rPr>
        <w:t xml:space="preserve">Table </w:t>
      </w:r>
      <w:r w:rsidRPr="00505D47">
        <w:rPr>
          <w:rStyle w:val="NORCCaption-Bold"/>
          <w:rFonts w:eastAsia="MS Mincho"/>
        </w:rPr>
        <w:fldChar w:fldCharType="begin"/>
      </w:r>
      <w:r w:rsidRPr="00505D47">
        <w:rPr>
          <w:rStyle w:val="NORCCaption-Bold"/>
          <w:rFonts w:eastAsia="MS Mincho"/>
        </w:rPr>
        <w:instrText xml:space="preserve"> SEQ Table \* ARABIC </w:instrText>
      </w:r>
      <w:r w:rsidRPr="00505D47">
        <w:rPr>
          <w:rStyle w:val="NORCCaption-Bold"/>
          <w:rFonts w:eastAsia="MS Mincho"/>
        </w:rPr>
        <w:fldChar w:fldCharType="separate"/>
      </w:r>
      <w:r w:rsidR="00037B8C" w:rsidRPr="00505D47">
        <w:rPr>
          <w:rStyle w:val="NORCCaption-Bold"/>
          <w:rFonts w:eastAsia="MS Mincho"/>
        </w:rPr>
        <w:t>10</w:t>
      </w:r>
      <w:r w:rsidRPr="00505D47">
        <w:rPr>
          <w:rStyle w:val="NORCCaption-Bold"/>
          <w:rFonts w:eastAsia="MS Mincho"/>
        </w:rPr>
        <w:fldChar w:fldCharType="end"/>
      </w:r>
      <w:bookmarkEnd w:id="135"/>
      <w:r w:rsidRPr="00505D47">
        <w:rPr>
          <w:rStyle w:val="NORCCaption-Bold"/>
          <w:rFonts w:eastAsia="MS Mincho"/>
        </w:rPr>
        <w:t>.</w:t>
      </w:r>
      <w:r w:rsidR="00505D47">
        <w:rPr>
          <w:rFonts w:eastAsia="MS Mincho"/>
        </w:rPr>
        <w:tab/>
      </w:r>
      <w:r w:rsidRPr="00E8404E">
        <w:rPr>
          <w:rFonts w:eastAsia="MS Mincho"/>
        </w:rPr>
        <w:t>Average Overall Classroom Ratings</w:t>
      </w:r>
      <w:bookmarkEnd w:id="136"/>
      <w:bookmarkEnd w:id="137"/>
    </w:p>
    <w:tbl>
      <w:tblPr>
        <w:tblStyle w:val="NORC2ReportTable"/>
        <w:tblW w:w="5000" w:type="pct"/>
        <w:tblLook w:val="0420" w:firstRow="1" w:lastRow="0" w:firstColumn="0" w:lastColumn="0" w:noHBand="0" w:noVBand="1"/>
      </w:tblPr>
      <w:tblGrid>
        <w:gridCol w:w="2604"/>
        <w:gridCol w:w="1869"/>
        <w:gridCol w:w="1869"/>
        <w:gridCol w:w="1869"/>
        <w:gridCol w:w="1869"/>
      </w:tblGrid>
      <w:tr w:rsidR="00535A3B" w:rsidRPr="00E8404E" w14:paraId="030CC158" w14:textId="77777777" w:rsidTr="001B23A4">
        <w:trPr>
          <w:cnfStyle w:val="100000000000" w:firstRow="1" w:lastRow="0" w:firstColumn="0" w:lastColumn="0" w:oddVBand="0" w:evenVBand="0" w:oddHBand="0" w:evenHBand="0" w:firstRowFirstColumn="0" w:firstRowLastColumn="0" w:lastRowFirstColumn="0" w:lastRowLastColumn="0"/>
          <w:cantSplit/>
          <w:trHeight w:val="584"/>
        </w:trPr>
        <w:tc>
          <w:tcPr>
            <w:tcW w:w="1292" w:type="pct"/>
            <w:vAlign w:val="center"/>
            <w:hideMark/>
          </w:tcPr>
          <w:p w14:paraId="52E90148" w14:textId="775D81F7" w:rsidR="00535A3B" w:rsidRPr="00E8404E" w:rsidRDefault="001B23A4" w:rsidP="001B23A4">
            <w:pPr>
              <w:jc w:val="center"/>
              <w:rPr>
                <w:sz w:val="24"/>
                <w:szCs w:val="24"/>
              </w:rPr>
            </w:pPr>
            <w:r>
              <w:rPr>
                <w:sz w:val="24"/>
                <w:szCs w:val="24"/>
              </w:rPr>
              <w:t>Classroom Rating</w:t>
            </w:r>
          </w:p>
        </w:tc>
        <w:tc>
          <w:tcPr>
            <w:tcW w:w="927" w:type="pct"/>
            <w:vAlign w:val="center"/>
            <w:hideMark/>
          </w:tcPr>
          <w:p w14:paraId="4FE31A78" w14:textId="77777777" w:rsidR="00535A3B" w:rsidRPr="00E8404E" w:rsidRDefault="00535A3B" w:rsidP="001B23A4">
            <w:pPr>
              <w:spacing w:before="80" w:after="80" w:line="240" w:lineRule="auto"/>
              <w:jc w:val="center"/>
              <w:rPr>
                <w:rFonts w:eastAsia="MS Mincho"/>
                <w:sz w:val="24"/>
                <w:szCs w:val="24"/>
              </w:rPr>
            </w:pPr>
            <w:r w:rsidRPr="00E8404E">
              <w:rPr>
                <w:rFonts w:eastAsia="MS Mincho"/>
                <w:sz w:val="24"/>
                <w:szCs w:val="24"/>
              </w:rPr>
              <w:t>Overall</w:t>
            </w:r>
          </w:p>
        </w:tc>
        <w:tc>
          <w:tcPr>
            <w:tcW w:w="927" w:type="pct"/>
            <w:vAlign w:val="center"/>
            <w:hideMark/>
          </w:tcPr>
          <w:p w14:paraId="567B5C56" w14:textId="77777777" w:rsidR="00535A3B" w:rsidRPr="00E8404E" w:rsidRDefault="00535A3B" w:rsidP="001B23A4">
            <w:pPr>
              <w:spacing w:before="80" w:after="80" w:line="240" w:lineRule="auto"/>
              <w:jc w:val="center"/>
              <w:rPr>
                <w:rFonts w:eastAsia="MS Mincho"/>
                <w:sz w:val="24"/>
                <w:szCs w:val="24"/>
              </w:rPr>
            </w:pPr>
            <w:r w:rsidRPr="00E8404E">
              <w:rPr>
                <w:rFonts w:eastAsia="MS Mincho"/>
                <w:sz w:val="24"/>
                <w:szCs w:val="24"/>
              </w:rPr>
              <w:t>Pre-k – K</w:t>
            </w:r>
          </w:p>
        </w:tc>
        <w:tc>
          <w:tcPr>
            <w:tcW w:w="927" w:type="pct"/>
            <w:vAlign w:val="center"/>
            <w:hideMark/>
          </w:tcPr>
          <w:p w14:paraId="55923AEA" w14:textId="77777777" w:rsidR="00535A3B" w:rsidRPr="00E8404E" w:rsidRDefault="00535A3B" w:rsidP="001B23A4">
            <w:pPr>
              <w:spacing w:before="80" w:after="80" w:line="240" w:lineRule="auto"/>
              <w:jc w:val="center"/>
              <w:rPr>
                <w:rFonts w:eastAsia="MS Mincho"/>
                <w:sz w:val="24"/>
                <w:szCs w:val="24"/>
              </w:rPr>
            </w:pPr>
            <w:r w:rsidRPr="00E8404E">
              <w:rPr>
                <w:rFonts w:eastAsia="MS Mincho"/>
                <w:sz w:val="24"/>
                <w:szCs w:val="24"/>
              </w:rPr>
              <w:t>1</w:t>
            </w:r>
            <w:r w:rsidRPr="00E8404E">
              <w:rPr>
                <w:rFonts w:eastAsia="MS Mincho"/>
                <w:sz w:val="24"/>
                <w:szCs w:val="24"/>
                <w:vertAlign w:val="superscript"/>
              </w:rPr>
              <w:t>st</w:t>
            </w:r>
            <w:r w:rsidRPr="00E8404E">
              <w:rPr>
                <w:rFonts w:eastAsia="MS Mincho"/>
                <w:sz w:val="24"/>
                <w:szCs w:val="24"/>
              </w:rPr>
              <w:t xml:space="preserve"> – 2</w:t>
            </w:r>
            <w:r w:rsidRPr="00E8404E">
              <w:rPr>
                <w:rFonts w:eastAsia="MS Mincho"/>
                <w:sz w:val="24"/>
                <w:szCs w:val="24"/>
                <w:vertAlign w:val="superscript"/>
              </w:rPr>
              <w:t>nd</w:t>
            </w:r>
            <w:r w:rsidRPr="00E8404E">
              <w:rPr>
                <w:rFonts w:eastAsia="MS Mincho"/>
                <w:sz w:val="24"/>
                <w:szCs w:val="24"/>
              </w:rPr>
              <w:t xml:space="preserve"> Grade</w:t>
            </w:r>
          </w:p>
        </w:tc>
        <w:tc>
          <w:tcPr>
            <w:tcW w:w="927" w:type="pct"/>
            <w:vAlign w:val="center"/>
            <w:hideMark/>
          </w:tcPr>
          <w:p w14:paraId="65EAFD85" w14:textId="2BDDF156" w:rsidR="00535A3B" w:rsidRPr="00E8404E" w:rsidRDefault="00535A3B" w:rsidP="001B23A4">
            <w:pPr>
              <w:spacing w:before="80" w:after="80" w:line="240" w:lineRule="auto"/>
              <w:jc w:val="center"/>
              <w:rPr>
                <w:rFonts w:eastAsia="MS Mincho"/>
                <w:sz w:val="24"/>
                <w:szCs w:val="24"/>
              </w:rPr>
            </w:pPr>
            <w:r w:rsidRPr="00E8404E">
              <w:rPr>
                <w:rFonts w:eastAsia="MS Mincho"/>
                <w:sz w:val="24"/>
                <w:szCs w:val="24"/>
              </w:rPr>
              <w:t>3</w:t>
            </w:r>
            <w:r w:rsidRPr="00E8404E">
              <w:rPr>
                <w:rFonts w:eastAsia="MS Mincho"/>
                <w:sz w:val="24"/>
                <w:szCs w:val="24"/>
                <w:vertAlign w:val="superscript"/>
              </w:rPr>
              <w:t>rd</w:t>
            </w:r>
            <w:r w:rsidRPr="00E8404E">
              <w:rPr>
                <w:rFonts w:eastAsia="MS Mincho"/>
                <w:sz w:val="24"/>
                <w:szCs w:val="24"/>
              </w:rPr>
              <w:t xml:space="preserve"> Grade</w:t>
            </w:r>
          </w:p>
        </w:tc>
      </w:tr>
      <w:tr w:rsidR="00535A3B" w:rsidRPr="00E8404E" w14:paraId="7FD4E480"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292" w:type="pct"/>
            <w:hideMark/>
          </w:tcPr>
          <w:p w14:paraId="1B620145" w14:textId="77777777" w:rsidR="00535A3B" w:rsidRPr="00E8404E" w:rsidRDefault="00535A3B" w:rsidP="00B516D3">
            <w:pPr>
              <w:spacing w:line="240" w:lineRule="auto"/>
              <w:rPr>
                <w:rFonts w:eastAsia="MS Mincho"/>
                <w:sz w:val="24"/>
                <w:szCs w:val="24"/>
              </w:rPr>
            </w:pPr>
            <w:r w:rsidRPr="00E8404E">
              <w:rPr>
                <w:rFonts w:eastAsia="MS Mincho"/>
                <w:sz w:val="24"/>
                <w:szCs w:val="24"/>
              </w:rPr>
              <w:t>Behavior Management</w:t>
            </w:r>
          </w:p>
        </w:tc>
        <w:tc>
          <w:tcPr>
            <w:tcW w:w="927" w:type="pct"/>
            <w:shd w:val="clear" w:color="auto" w:fill="FBE2D5" w:themeFill="text2" w:themeFillTint="33"/>
            <w:hideMark/>
          </w:tcPr>
          <w:p w14:paraId="19D785AB" w14:textId="77777777" w:rsidR="00535A3B" w:rsidRPr="00E8404E" w:rsidRDefault="00535A3B" w:rsidP="00B516D3">
            <w:pPr>
              <w:spacing w:line="240" w:lineRule="auto"/>
              <w:jc w:val="center"/>
              <w:rPr>
                <w:rFonts w:eastAsia="MS Mincho"/>
                <w:sz w:val="24"/>
                <w:szCs w:val="24"/>
              </w:rPr>
            </w:pPr>
            <w:r w:rsidRPr="00E8404E">
              <w:rPr>
                <w:rFonts w:eastAsia="MS Mincho"/>
                <w:sz w:val="24"/>
                <w:szCs w:val="24"/>
              </w:rPr>
              <w:t>3.00</w:t>
            </w:r>
          </w:p>
        </w:tc>
        <w:tc>
          <w:tcPr>
            <w:tcW w:w="927" w:type="pct"/>
            <w:hideMark/>
          </w:tcPr>
          <w:p w14:paraId="7C2FB42E" w14:textId="17406A2A" w:rsidR="00DC19B7" w:rsidRPr="00E8404E" w:rsidRDefault="00535A3B" w:rsidP="00170411">
            <w:pPr>
              <w:spacing w:line="240" w:lineRule="auto"/>
              <w:jc w:val="center"/>
              <w:rPr>
                <w:rFonts w:eastAsia="MS Mincho"/>
                <w:sz w:val="24"/>
                <w:szCs w:val="24"/>
              </w:rPr>
            </w:pPr>
            <w:r w:rsidRPr="00E8404E">
              <w:rPr>
                <w:rFonts w:eastAsia="MS Mincho"/>
                <w:sz w:val="24"/>
                <w:szCs w:val="24"/>
              </w:rPr>
              <w:t>3.14</w:t>
            </w:r>
            <w:r w:rsidR="00170411">
              <w:rPr>
                <w:rFonts w:eastAsia="MS Mincho"/>
                <w:sz w:val="24"/>
                <w:szCs w:val="24"/>
              </w:rPr>
              <w:t xml:space="preserve"> </w:t>
            </w:r>
            <w:r w:rsidR="00170411">
              <w:rPr>
                <w:rFonts w:eastAsia="MS Mincho"/>
                <w:sz w:val="24"/>
                <w:szCs w:val="24"/>
              </w:rPr>
              <w:br/>
            </w:r>
            <w:r w:rsidR="00DC19B7" w:rsidRPr="00E8404E">
              <w:rPr>
                <w:rFonts w:eastAsia="MS Mincho"/>
                <w:sz w:val="24"/>
                <w:szCs w:val="24"/>
              </w:rPr>
              <w:t>(2</w:t>
            </w:r>
            <w:r w:rsidR="00FD74E8" w:rsidRPr="00E8404E">
              <w:rPr>
                <w:rFonts w:eastAsia="MS Mincho"/>
                <w:sz w:val="24"/>
                <w:szCs w:val="24"/>
              </w:rPr>
              <w:t xml:space="preserve"> – </w:t>
            </w:r>
            <w:r w:rsidR="00DC19B7" w:rsidRPr="00E8404E">
              <w:rPr>
                <w:rFonts w:eastAsia="MS Mincho"/>
                <w:sz w:val="24"/>
                <w:szCs w:val="24"/>
              </w:rPr>
              <w:t>5)</w:t>
            </w:r>
          </w:p>
        </w:tc>
        <w:tc>
          <w:tcPr>
            <w:tcW w:w="927" w:type="pct"/>
            <w:hideMark/>
          </w:tcPr>
          <w:p w14:paraId="4D20385B" w14:textId="5D60EB49" w:rsidR="00DC19B7" w:rsidRPr="00E8404E" w:rsidRDefault="00535A3B" w:rsidP="00170411">
            <w:pPr>
              <w:spacing w:line="240" w:lineRule="auto"/>
              <w:jc w:val="center"/>
              <w:rPr>
                <w:rFonts w:eastAsia="MS Mincho"/>
                <w:sz w:val="24"/>
                <w:szCs w:val="24"/>
              </w:rPr>
            </w:pPr>
            <w:r w:rsidRPr="00E8404E">
              <w:rPr>
                <w:rFonts w:eastAsia="MS Mincho"/>
                <w:sz w:val="24"/>
                <w:szCs w:val="24"/>
              </w:rPr>
              <w:t>3.00</w:t>
            </w:r>
            <w:r w:rsidR="00170411">
              <w:rPr>
                <w:rFonts w:eastAsia="MS Mincho"/>
                <w:sz w:val="24"/>
                <w:szCs w:val="24"/>
              </w:rPr>
              <w:t xml:space="preserve"> </w:t>
            </w:r>
            <w:r w:rsidR="00170411">
              <w:rPr>
                <w:rFonts w:eastAsia="MS Mincho"/>
                <w:sz w:val="24"/>
                <w:szCs w:val="24"/>
              </w:rPr>
              <w:br/>
            </w:r>
            <w:r w:rsidR="00DC19B7" w:rsidRPr="00E8404E">
              <w:rPr>
                <w:rFonts w:eastAsia="MS Mincho"/>
                <w:sz w:val="24"/>
                <w:szCs w:val="24"/>
              </w:rPr>
              <w:t>(1</w:t>
            </w:r>
            <w:r w:rsidR="00FD74E8" w:rsidRPr="00E8404E">
              <w:rPr>
                <w:rFonts w:eastAsia="MS Mincho"/>
                <w:sz w:val="24"/>
                <w:szCs w:val="24"/>
              </w:rPr>
              <w:t xml:space="preserve"> – </w:t>
            </w:r>
            <w:r w:rsidR="00DC19B7" w:rsidRPr="00E8404E">
              <w:rPr>
                <w:rFonts w:eastAsia="MS Mincho"/>
                <w:sz w:val="24"/>
                <w:szCs w:val="24"/>
              </w:rPr>
              <w:t>4)</w:t>
            </w:r>
          </w:p>
        </w:tc>
        <w:tc>
          <w:tcPr>
            <w:tcW w:w="927" w:type="pct"/>
            <w:hideMark/>
          </w:tcPr>
          <w:p w14:paraId="681EC769" w14:textId="3DBC870C" w:rsidR="001807BA" w:rsidRPr="00E8404E" w:rsidRDefault="00535A3B" w:rsidP="00170411">
            <w:pPr>
              <w:spacing w:line="240" w:lineRule="auto"/>
              <w:jc w:val="center"/>
              <w:rPr>
                <w:rFonts w:eastAsia="MS Mincho"/>
                <w:sz w:val="24"/>
                <w:szCs w:val="24"/>
              </w:rPr>
            </w:pPr>
            <w:r w:rsidRPr="00E8404E">
              <w:rPr>
                <w:rFonts w:eastAsia="MS Mincho"/>
                <w:sz w:val="24"/>
                <w:szCs w:val="24"/>
              </w:rPr>
              <w:t>2.75</w:t>
            </w:r>
            <w:r w:rsidR="00170411">
              <w:rPr>
                <w:rFonts w:eastAsia="MS Mincho"/>
                <w:sz w:val="24"/>
                <w:szCs w:val="24"/>
              </w:rPr>
              <w:t xml:space="preserve"> </w:t>
            </w:r>
            <w:r w:rsidR="00170411">
              <w:rPr>
                <w:rFonts w:eastAsia="MS Mincho"/>
                <w:sz w:val="24"/>
                <w:szCs w:val="24"/>
              </w:rPr>
              <w:br/>
            </w:r>
            <w:r w:rsidR="001807BA" w:rsidRPr="00E8404E">
              <w:rPr>
                <w:rFonts w:eastAsia="MS Mincho"/>
                <w:sz w:val="24"/>
                <w:szCs w:val="24"/>
              </w:rPr>
              <w:t>(1</w:t>
            </w:r>
            <w:r w:rsidR="00FD74E8" w:rsidRPr="00E8404E">
              <w:rPr>
                <w:rFonts w:eastAsia="MS Mincho"/>
                <w:sz w:val="24"/>
                <w:szCs w:val="24"/>
              </w:rPr>
              <w:t xml:space="preserve"> – </w:t>
            </w:r>
            <w:r w:rsidR="001807BA" w:rsidRPr="00E8404E">
              <w:rPr>
                <w:rFonts w:eastAsia="MS Mincho"/>
                <w:sz w:val="24"/>
                <w:szCs w:val="24"/>
              </w:rPr>
              <w:t>4)</w:t>
            </w:r>
          </w:p>
        </w:tc>
      </w:tr>
      <w:tr w:rsidR="00535A3B" w:rsidRPr="00E8404E" w14:paraId="70C8BF5A" w14:textId="77777777" w:rsidTr="009D2BB6">
        <w:trPr>
          <w:cnfStyle w:val="000000010000" w:firstRow="0" w:lastRow="0" w:firstColumn="0" w:lastColumn="0" w:oddVBand="0" w:evenVBand="0" w:oddHBand="0" w:evenHBand="1" w:firstRowFirstColumn="0" w:firstRowLastColumn="0" w:lastRowFirstColumn="0" w:lastRowLastColumn="0"/>
          <w:cantSplit/>
          <w:trHeight w:val="584"/>
        </w:trPr>
        <w:tc>
          <w:tcPr>
            <w:tcW w:w="1292" w:type="pct"/>
            <w:hideMark/>
          </w:tcPr>
          <w:p w14:paraId="254F0F24" w14:textId="77777777" w:rsidR="00535A3B" w:rsidRPr="00E8404E" w:rsidRDefault="00535A3B" w:rsidP="00B516D3">
            <w:pPr>
              <w:spacing w:line="240" w:lineRule="auto"/>
              <w:rPr>
                <w:rFonts w:eastAsia="MS Mincho"/>
                <w:sz w:val="24"/>
                <w:szCs w:val="24"/>
              </w:rPr>
            </w:pPr>
            <w:r w:rsidRPr="00E8404E">
              <w:rPr>
                <w:rFonts w:eastAsia="MS Mincho"/>
                <w:sz w:val="24"/>
                <w:szCs w:val="24"/>
              </w:rPr>
              <w:t>Peer Interactions</w:t>
            </w:r>
          </w:p>
        </w:tc>
        <w:tc>
          <w:tcPr>
            <w:tcW w:w="927" w:type="pct"/>
            <w:shd w:val="clear" w:color="auto" w:fill="FBE2D5" w:themeFill="text2" w:themeFillTint="33"/>
            <w:hideMark/>
          </w:tcPr>
          <w:p w14:paraId="6504AFAB" w14:textId="77777777" w:rsidR="00535A3B" w:rsidRPr="00E8404E" w:rsidRDefault="00535A3B" w:rsidP="00B516D3">
            <w:pPr>
              <w:spacing w:line="240" w:lineRule="auto"/>
              <w:jc w:val="center"/>
              <w:rPr>
                <w:rFonts w:eastAsia="MS Mincho"/>
                <w:sz w:val="24"/>
                <w:szCs w:val="24"/>
              </w:rPr>
            </w:pPr>
            <w:r w:rsidRPr="00E8404E">
              <w:rPr>
                <w:rFonts w:eastAsia="MS Mincho"/>
                <w:sz w:val="24"/>
                <w:szCs w:val="24"/>
              </w:rPr>
              <w:t>3.50</w:t>
            </w:r>
          </w:p>
        </w:tc>
        <w:tc>
          <w:tcPr>
            <w:tcW w:w="927" w:type="pct"/>
            <w:hideMark/>
          </w:tcPr>
          <w:p w14:paraId="7FD419EB" w14:textId="311C208F" w:rsidR="002440E1" w:rsidRPr="00E8404E" w:rsidRDefault="00535A3B" w:rsidP="00170411">
            <w:pPr>
              <w:spacing w:line="240" w:lineRule="auto"/>
              <w:jc w:val="center"/>
              <w:rPr>
                <w:rFonts w:eastAsia="MS Mincho"/>
                <w:sz w:val="24"/>
                <w:szCs w:val="24"/>
              </w:rPr>
            </w:pPr>
            <w:r w:rsidRPr="00E8404E">
              <w:rPr>
                <w:rFonts w:eastAsia="MS Mincho"/>
                <w:sz w:val="24"/>
                <w:szCs w:val="24"/>
              </w:rPr>
              <w:t>3.28</w:t>
            </w:r>
            <w:r w:rsidR="00170411">
              <w:rPr>
                <w:rFonts w:eastAsia="MS Mincho"/>
                <w:sz w:val="24"/>
                <w:szCs w:val="24"/>
              </w:rPr>
              <w:t xml:space="preserve"> </w:t>
            </w:r>
            <w:r w:rsidR="00170411">
              <w:rPr>
                <w:rFonts w:eastAsia="MS Mincho"/>
                <w:sz w:val="24"/>
                <w:szCs w:val="24"/>
              </w:rPr>
              <w:br/>
            </w:r>
            <w:r w:rsidR="002440E1" w:rsidRPr="00E8404E">
              <w:rPr>
                <w:rFonts w:eastAsia="MS Mincho"/>
                <w:sz w:val="24"/>
                <w:szCs w:val="24"/>
              </w:rPr>
              <w:t>(2</w:t>
            </w:r>
            <w:r w:rsidR="00FD74E8" w:rsidRPr="00E8404E">
              <w:rPr>
                <w:rFonts w:eastAsia="MS Mincho"/>
                <w:sz w:val="24"/>
                <w:szCs w:val="24"/>
              </w:rPr>
              <w:t xml:space="preserve"> – </w:t>
            </w:r>
            <w:r w:rsidR="002440E1" w:rsidRPr="00E8404E">
              <w:rPr>
                <w:rFonts w:eastAsia="MS Mincho"/>
                <w:sz w:val="24"/>
                <w:szCs w:val="24"/>
              </w:rPr>
              <w:t>5)</w:t>
            </w:r>
          </w:p>
        </w:tc>
        <w:tc>
          <w:tcPr>
            <w:tcW w:w="927" w:type="pct"/>
            <w:hideMark/>
          </w:tcPr>
          <w:p w14:paraId="06F354AB" w14:textId="0C4B5D68" w:rsidR="00FF32B5" w:rsidRPr="00E8404E" w:rsidRDefault="00535A3B" w:rsidP="00170411">
            <w:pPr>
              <w:spacing w:line="240" w:lineRule="auto"/>
              <w:jc w:val="center"/>
              <w:rPr>
                <w:rFonts w:eastAsia="MS Mincho"/>
                <w:sz w:val="24"/>
                <w:szCs w:val="24"/>
              </w:rPr>
            </w:pPr>
            <w:r w:rsidRPr="00E8404E">
              <w:rPr>
                <w:rFonts w:eastAsia="MS Mincho"/>
                <w:sz w:val="24"/>
                <w:szCs w:val="24"/>
              </w:rPr>
              <w:t>3.67</w:t>
            </w:r>
            <w:r w:rsidR="00170411">
              <w:rPr>
                <w:rFonts w:eastAsia="MS Mincho"/>
                <w:sz w:val="24"/>
                <w:szCs w:val="24"/>
              </w:rPr>
              <w:t xml:space="preserve"> </w:t>
            </w:r>
            <w:r w:rsidR="00170411">
              <w:rPr>
                <w:rFonts w:eastAsia="MS Mincho"/>
                <w:sz w:val="24"/>
                <w:szCs w:val="24"/>
              </w:rPr>
              <w:br/>
            </w:r>
            <w:r w:rsidR="00FF32B5" w:rsidRPr="00E8404E">
              <w:rPr>
                <w:rFonts w:eastAsia="MS Mincho"/>
                <w:sz w:val="24"/>
                <w:szCs w:val="24"/>
              </w:rPr>
              <w:t>(3</w:t>
            </w:r>
            <w:r w:rsidR="00FD74E8" w:rsidRPr="00E8404E">
              <w:rPr>
                <w:rFonts w:eastAsia="MS Mincho"/>
                <w:sz w:val="24"/>
                <w:szCs w:val="24"/>
              </w:rPr>
              <w:t xml:space="preserve"> – </w:t>
            </w:r>
            <w:r w:rsidR="00FF32B5" w:rsidRPr="00E8404E">
              <w:rPr>
                <w:rFonts w:eastAsia="MS Mincho"/>
                <w:sz w:val="24"/>
                <w:szCs w:val="24"/>
              </w:rPr>
              <w:t>5)</w:t>
            </w:r>
          </w:p>
        </w:tc>
        <w:tc>
          <w:tcPr>
            <w:tcW w:w="927" w:type="pct"/>
            <w:hideMark/>
          </w:tcPr>
          <w:p w14:paraId="4003E72F" w14:textId="08C84C59" w:rsidR="00535A3B" w:rsidRPr="00E8404E" w:rsidRDefault="00535A3B" w:rsidP="00170411">
            <w:pPr>
              <w:spacing w:line="240" w:lineRule="auto"/>
              <w:jc w:val="center"/>
              <w:rPr>
                <w:rFonts w:eastAsia="MS Mincho"/>
                <w:sz w:val="24"/>
                <w:szCs w:val="24"/>
              </w:rPr>
            </w:pPr>
            <w:r w:rsidRPr="00E8404E">
              <w:rPr>
                <w:rFonts w:eastAsia="MS Mincho"/>
                <w:sz w:val="24"/>
                <w:szCs w:val="24"/>
              </w:rPr>
              <w:t>3.75</w:t>
            </w:r>
            <w:r w:rsidR="00170411">
              <w:rPr>
                <w:rFonts w:eastAsia="MS Mincho"/>
                <w:sz w:val="24"/>
                <w:szCs w:val="24"/>
              </w:rPr>
              <w:t xml:space="preserve"> </w:t>
            </w:r>
            <w:r w:rsidR="00170411">
              <w:rPr>
                <w:rFonts w:eastAsia="MS Mincho"/>
                <w:sz w:val="24"/>
                <w:szCs w:val="24"/>
              </w:rPr>
              <w:br/>
            </w:r>
            <w:r w:rsidR="00364FDD" w:rsidRPr="00E8404E">
              <w:rPr>
                <w:rFonts w:eastAsia="MS Mincho"/>
                <w:sz w:val="24"/>
                <w:szCs w:val="24"/>
              </w:rPr>
              <w:t>(2</w:t>
            </w:r>
            <w:r w:rsidR="00FD74E8" w:rsidRPr="00E8404E">
              <w:rPr>
                <w:rFonts w:eastAsia="MS Mincho"/>
                <w:sz w:val="24"/>
                <w:szCs w:val="24"/>
              </w:rPr>
              <w:t xml:space="preserve"> – </w:t>
            </w:r>
            <w:r w:rsidR="00364FDD" w:rsidRPr="00E8404E">
              <w:rPr>
                <w:rFonts w:eastAsia="MS Mincho"/>
                <w:sz w:val="24"/>
                <w:szCs w:val="24"/>
              </w:rPr>
              <w:t>5)</w:t>
            </w:r>
          </w:p>
        </w:tc>
      </w:tr>
      <w:tr w:rsidR="00535A3B" w:rsidRPr="00E8404E" w14:paraId="1AA66B55" w14:textId="77777777" w:rsidTr="009D2BB6">
        <w:trPr>
          <w:cnfStyle w:val="000000100000" w:firstRow="0" w:lastRow="0" w:firstColumn="0" w:lastColumn="0" w:oddVBand="0" w:evenVBand="0" w:oddHBand="1" w:evenHBand="0" w:firstRowFirstColumn="0" w:firstRowLastColumn="0" w:lastRowFirstColumn="0" w:lastRowLastColumn="0"/>
          <w:cantSplit/>
          <w:trHeight w:val="584"/>
        </w:trPr>
        <w:tc>
          <w:tcPr>
            <w:tcW w:w="1292" w:type="pct"/>
            <w:hideMark/>
          </w:tcPr>
          <w:p w14:paraId="6061D242" w14:textId="77777777" w:rsidR="00535A3B" w:rsidRPr="00E8404E" w:rsidRDefault="00535A3B" w:rsidP="00B516D3">
            <w:pPr>
              <w:spacing w:line="240" w:lineRule="auto"/>
              <w:rPr>
                <w:rFonts w:eastAsia="MS Mincho"/>
                <w:sz w:val="24"/>
                <w:szCs w:val="24"/>
              </w:rPr>
            </w:pPr>
            <w:r w:rsidRPr="00E8404E">
              <w:rPr>
                <w:rFonts w:eastAsia="MS Mincho"/>
                <w:sz w:val="24"/>
                <w:szCs w:val="24"/>
              </w:rPr>
              <w:t>Student Self-Regulation</w:t>
            </w:r>
          </w:p>
        </w:tc>
        <w:tc>
          <w:tcPr>
            <w:tcW w:w="927" w:type="pct"/>
            <w:shd w:val="clear" w:color="auto" w:fill="FBE2D5" w:themeFill="text2" w:themeFillTint="33"/>
            <w:hideMark/>
          </w:tcPr>
          <w:p w14:paraId="23CC23D7" w14:textId="77777777" w:rsidR="00535A3B" w:rsidRPr="00E8404E" w:rsidRDefault="00535A3B" w:rsidP="00B516D3">
            <w:pPr>
              <w:spacing w:line="240" w:lineRule="auto"/>
              <w:jc w:val="center"/>
              <w:rPr>
                <w:rFonts w:eastAsia="MS Mincho"/>
                <w:sz w:val="24"/>
                <w:szCs w:val="24"/>
              </w:rPr>
            </w:pPr>
            <w:r w:rsidRPr="00E8404E">
              <w:rPr>
                <w:rFonts w:eastAsia="MS Mincho"/>
                <w:sz w:val="24"/>
                <w:szCs w:val="24"/>
              </w:rPr>
              <w:t>3.29</w:t>
            </w:r>
          </w:p>
        </w:tc>
        <w:tc>
          <w:tcPr>
            <w:tcW w:w="927" w:type="pct"/>
            <w:hideMark/>
          </w:tcPr>
          <w:p w14:paraId="6987BE3A" w14:textId="3165508F" w:rsidR="00286B96" w:rsidRPr="00E8404E" w:rsidRDefault="00535A3B" w:rsidP="00170411">
            <w:pPr>
              <w:spacing w:line="240" w:lineRule="auto"/>
              <w:jc w:val="center"/>
              <w:rPr>
                <w:rFonts w:eastAsia="MS Mincho"/>
                <w:sz w:val="24"/>
                <w:szCs w:val="24"/>
              </w:rPr>
            </w:pPr>
            <w:r w:rsidRPr="00E8404E">
              <w:rPr>
                <w:rFonts w:eastAsia="MS Mincho"/>
                <w:sz w:val="24"/>
                <w:szCs w:val="24"/>
              </w:rPr>
              <w:t>3.43</w:t>
            </w:r>
            <w:r w:rsidR="00170411">
              <w:rPr>
                <w:rFonts w:eastAsia="MS Mincho"/>
                <w:sz w:val="24"/>
                <w:szCs w:val="24"/>
              </w:rPr>
              <w:t xml:space="preserve"> </w:t>
            </w:r>
            <w:r w:rsidR="00170411">
              <w:rPr>
                <w:rFonts w:eastAsia="MS Mincho"/>
                <w:sz w:val="24"/>
                <w:szCs w:val="24"/>
              </w:rPr>
              <w:br/>
            </w:r>
            <w:r w:rsidR="00286B96" w:rsidRPr="00E8404E">
              <w:rPr>
                <w:rFonts w:eastAsia="MS Mincho"/>
                <w:sz w:val="24"/>
                <w:szCs w:val="24"/>
              </w:rPr>
              <w:t>(2</w:t>
            </w:r>
            <w:r w:rsidR="00FD74E8" w:rsidRPr="00E8404E">
              <w:rPr>
                <w:rFonts w:eastAsia="MS Mincho"/>
                <w:sz w:val="24"/>
                <w:szCs w:val="24"/>
              </w:rPr>
              <w:t xml:space="preserve"> – </w:t>
            </w:r>
            <w:r w:rsidR="00286B96" w:rsidRPr="00E8404E">
              <w:rPr>
                <w:rFonts w:eastAsia="MS Mincho"/>
                <w:sz w:val="24"/>
                <w:szCs w:val="24"/>
              </w:rPr>
              <w:t>5)</w:t>
            </w:r>
          </w:p>
        </w:tc>
        <w:tc>
          <w:tcPr>
            <w:tcW w:w="927" w:type="pct"/>
            <w:hideMark/>
          </w:tcPr>
          <w:p w14:paraId="1799B015" w14:textId="3D0F4536" w:rsidR="002408F3" w:rsidRPr="00E8404E" w:rsidRDefault="00535A3B" w:rsidP="00170411">
            <w:pPr>
              <w:spacing w:line="240" w:lineRule="auto"/>
              <w:jc w:val="center"/>
              <w:rPr>
                <w:rFonts w:eastAsia="MS Mincho"/>
                <w:sz w:val="24"/>
                <w:szCs w:val="24"/>
              </w:rPr>
            </w:pPr>
            <w:r w:rsidRPr="00E8404E">
              <w:rPr>
                <w:rFonts w:eastAsia="MS Mincho"/>
                <w:sz w:val="24"/>
                <w:szCs w:val="24"/>
              </w:rPr>
              <w:t>3.33</w:t>
            </w:r>
            <w:r w:rsidR="00170411">
              <w:rPr>
                <w:rFonts w:eastAsia="MS Mincho"/>
                <w:sz w:val="24"/>
                <w:szCs w:val="24"/>
              </w:rPr>
              <w:t xml:space="preserve"> </w:t>
            </w:r>
            <w:r w:rsidR="00170411">
              <w:rPr>
                <w:rFonts w:eastAsia="MS Mincho"/>
                <w:sz w:val="24"/>
                <w:szCs w:val="24"/>
              </w:rPr>
              <w:br/>
            </w:r>
            <w:r w:rsidR="002408F3" w:rsidRPr="00E8404E">
              <w:rPr>
                <w:rFonts w:eastAsia="MS Mincho"/>
                <w:sz w:val="24"/>
                <w:szCs w:val="24"/>
              </w:rPr>
              <w:t>(3</w:t>
            </w:r>
            <w:r w:rsidR="00FD74E8" w:rsidRPr="00E8404E">
              <w:rPr>
                <w:rFonts w:eastAsia="MS Mincho"/>
                <w:sz w:val="24"/>
                <w:szCs w:val="24"/>
              </w:rPr>
              <w:t xml:space="preserve"> – </w:t>
            </w:r>
            <w:r w:rsidR="002408F3" w:rsidRPr="00E8404E">
              <w:rPr>
                <w:rFonts w:eastAsia="MS Mincho"/>
                <w:sz w:val="24"/>
                <w:szCs w:val="24"/>
              </w:rPr>
              <w:t>4)</w:t>
            </w:r>
          </w:p>
        </w:tc>
        <w:tc>
          <w:tcPr>
            <w:tcW w:w="927" w:type="pct"/>
            <w:hideMark/>
          </w:tcPr>
          <w:p w14:paraId="7E04D683" w14:textId="36D273CB" w:rsidR="007D5EF0" w:rsidRPr="00E8404E" w:rsidRDefault="00535A3B" w:rsidP="009D2BB6">
            <w:pPr>
              <w:spacing w:line="240" w:lineRule="auto"/>
              <w:jc w:val="center"/>
              <w:rPr>
                <w:rFonts w:eastAsia="MS Mincho"/>
                <w:sz w:val="24"/>
                <w:szCs w:val="24"/>
              </w:rPr>
            </w:pPr>
            <w:r w:rsidRPr="00E8404E">
              <w:rPr>
                <w:rFonts w:eastAsia="MS Mincho"/>
                <w:sz w:val="24"/>
                <w:szCs w:val="24"/>
              </w:rPr>
              <w:t>3.00</w:t>
            </w:r>
            <w:r w:rsidR="00170411">
              <w:rPr>
                <w:rFonts w:eastAsia="MS Mincho"/>
                <w:sz w:val="24"/>
                <w:szCs w:val="24"/>
              </w:rPr>
              <w:t xml:space="preserve"> </w:t>
            </w:r>
            <w:r w:rsidR="009D2BB6">
              <w:rPr>
                <w:rFonts w:eastAsia="MS Mincho"/>
                <w:sz w:val="24"/>
                <w:szCs w:val="24"/>
              </w:rPr>
              <w:br/>
            </w:r>
            <w:r w:rsidR="007D5EF0" w:rsidRPr="00E8404E">
              <w:rPr>
                <w:rFonts w:eastAsia="MS Mincho"/>
                <w:sz w:val="24"/>
                <w:szCs w:val="24"/>
              </w:rPr>
              <w:t>(1</w:t>
            </w:r>
            <w:r w:rsidR="00FD74E8" w:rsidRPr="00E8404E">
              <w:rPr>
                <w:rFonts w:eastAsia="MS Mincho"/>
                <w:sz w:val="24"/>
                <w:szCs w:val="24"/>
              </w:rPr>
              <w:t xml:space="preserve"> – </w:t>
            </w:r>
            <w:r w:rsidR="007D5EF0" w:rsidRPr="00E8404E">
              <w:rPr>
                <w:rFonts w:eastAsia="MS Mincho"/>
                <w:sz w:val="24"/>
                <w:szCs w:val="24"/>
              </w:rPr>
              <w:t>5)</w:t>
            </w:r>
          </w:p>
        </w:tc>
      </w:tr>
    </w:tbl>
    <w:p w14:paraId="7D706C93" w14:textId="77777777" w:rsidR="00535A3B" w:rsidRPr="00535A3B" w:rsidRDefault="00535A3B" w:rsidP="00535A3B">
      <w:pPr>
        <w:rPr>
          <w:rFonts w:eastAsia="Garamond"/>
        </w:rPr>
      </w:pPr>
    </w:p>
    <w:p w14:paraId="485F5323" w14:textId="0A3FBF47" w:rsidR="00535A3B" w:rsidRPr="00E8404E" w:rsidRDefault="002415D9" w:rsidP="00B37638">
      <w:pPr>
        <w:pStyle w:val="Heading4"/>
      </w:pPr>
      <w:bookmarkStart w:id="138" w:name="_Toc226452485"/>
      <w:r w:rsidRPr="00E8404E">
        <w:lastRenderedPageBreak/>
        <w:t>Behavior Management</w:t>
      </w:r>
      <w:bookmarkEnd w:id="138"/>
    </w:p>
    <w:p w14:paraId="13F84A10" w14:textId="0FC38654" w:rsidR="002913C1" w:rsidRPr="00E8404E" w:rsidRDefault="002913C1" w:rsidP="00AD49E0">
      <w:pPr>
        <w:pStyle w:val="BodyText"/>
        <w:keepNext/>
        <w:keepLines/>
        <w:rPr>
          <w:szCs w:val="24"/>
        </w:rPr>
      </w:pPr>
      <w:r w:rsidRPr="00E8404E">
        <w:rPr>
          <w:szCs w:val="24"/>
        </w:rPr>
        <w:t xml:space="preserve">This item rated </w:t>
      </w:r>
      <w:r w:rsidR="00AD5A94" w:rsidRPr="00E8404E">
        <w:rPr>
          <w:szCs w:val="24"/>
        </w:rPr>
        <w:t>the extent to which</w:t>
      </w:r>
      <w:r w:rsidRPr="00E8404E">
        <w:rPr>
          <w:szCs w:val="24"/>
        </w:rPr>
        <w:t xml:space="preserve"> behavioral incidents or teacher efforts to manage behavior disrupted the flow of instruction during lessons or activities (</w:t>
      </w:r>
      <w:r w:rsidRPr="00E8404E">
        <w:rPr>
          <w:b/>
          <w:bCs/>
          <w:szCs w:val="24"/>
        </w:rPr>
        <w:fldChar w:fldCharType="begin"/>
      </w:r>
      <w:r w:rsidRPr="00E8404E">
        <w:rPr>
          <w:b/>
          <w:bCs/>
          <w:szCs w:val="24"/>
        </w:rPr>
        <w:instrText xml:space="preserve"> REF _Ref201835213 \h </w:instrText>
      </w:r>
      <w:r w:rsidR="009E0A61" w:rsidRPr="00E8404E">
        <w:rPr>
          <w:b/>
          <w:bCs/>
          <w:szCs w:val="24"/>
        </w:rPr>
        <w:instrText xml:space="preserve"> \* MERGEFORMAT </w:instrText>
      </w:r>
      <w:r w:rsidRPr="00E8404E">
        <w:rPr>
          <w:b/>
          <w:bCs/>
          <w:szCs w:val="24"/>
        </w:rPr>
      </w:r>
      <w:r w:rsidRPr="00E8404E">
        <w:rPr>
          <w:b/>
          <w:bCs/>
          <w:szCs w:val="24"/>
        </w:rPr>
        <w:fldChar w:fldCharType="separate"/>
      </w:r>
      <w:r w:rsidR="00BF1912" w:rsidRPr="00E8404E">
        <w:rPr>
          <w:b/>
          <w:bCs/>
          <w:szCs w:val="24"/>
        </w:rPr>
        <w:t xml:space="preserve">Figure </w:t>
      </w:r>
      <w:r w:rsidR="00BF1912" w:rsidRPr="00E8404E">
        <w:rPr>
          <w:b/>
          <w:bCs/>
          <w:noProof/>
          <w:szCs w:val="24"/>
        </w:rPr>
        <w:t>5</w:t>
      </w:r>
      <w:r w:rsidRPr="00E8404E">
        <w:rPr>
          <w:b/>
          <w:bCs/>
          <w:szCs w:val="24"/>
        </w:rPr>
        <w:fldChar w:fldCharType="end"/>
      </w:r>
      <w:r w:rsidR="005C383A" w:rsidRPr="00E8404E">
        <w:rPr>
          <w:szCs w:val="24"/>
        </w:rPr>
        <w:t xml:space="preserve">). </w:t>
      </w:r>
      <w:r w:rsidR="006B0DDB" w:rsidRPr="00E8404E">
        <w:rPr>
          <w:szCs w:val="24"/>
        </w:rPr>
        <w:t xml:space="preserve">On average, classrooms scored </w:t>
      </w:r>
      <w:proofErr w:type="gramStart"/>
      <w:r w:rsidR="006B0DDB" w:rsidRPr="00E8404E">
        <w:rPr>
          <w:szCs w:val="24"/>
        </w:rPr>
        <w:t>a 3.00</w:t>
      </w:r>
      <w:proofErr w:type="gramEnd"/>
      <w:r w:rsidR="006B0DDB" w:rsidRPr="00E8404E">
        <w:rPr>
          <w:szCs w:val="24"/>
        </w:rPr>
        <w:t xml:space="preserve"> out of 5. </w:t>
      </w:r>
      <w:r w:rsidR="007149E1" w:rsidRPr="00E8404E">
        <w:rPr>
          <w:szCs w:val="24"/>
        </w:rPr>
        <w:t>Preschool and kindergarten classrooms had the highest be</w:t>
      </w:r>
      <w:r w:rsidR="00040453" w:rsidRPr="00E8404E">
        <w:rPr>
          <w:szCs w:val="24"/>
        </w:rPr>
        <w:t xml:space="preserve">havior management score (3.14), </w:t>
      </w:r>
      <w:r w:rsidR="00E03191" w:rsidRPr="00E8404E">
        <w:rPr>
          <w:szCs w:val="24"/>
        </w:rPr>
        <w:t>followed by</w:t>
      </w:r>
      <w:r w:rsidR="00040453" w:rsidRPr="00E8404E">
        <w:rPr>
          <w:szCs w:val="24"/>
        </w:rPr>
        <w:t xml:space="preserve"> </w:t>
      </w:r>
      <w:r w:rsidR="001A1CC4" w:rsidRPr="00E8404E">
        <w:rPr>
          <w:szCs w:val="24"/>
        </w:rPr>
        <w:t>1</w:t>
      </w:r>
      <w:r w:rsidR="001A1CC4" w:rsidRPr="00E8404E">
        <w:rPr>
          <w:szCs w:val="24"/>
          <w:vertAlign w:val="superscript"/>
        </w:rPr>
        <w:t>st</w:t>
      </w:r>
      <w:r w:rsidR="001A1CC4" w:rsidRPr="00E8404E">
        <w:rPr>
          <w:szCs w:val="24"/>
        </w:rPr>
        <w:t xml:space="preserve"> </w:t>
      </w:r>
      <w:r w:rsidR="00040453" w:rsidRPr="00E8404E">
        <w:rPr>
          <w:szCs w:val="24"/>
        </w:rPr>
        <w:t xml:space="preserve">and </w:t>
      </w:r>
      <w:r w:rsidR="001A1CC4" w:rsidRPr="00E8404E">
        <w:rPr>
          <w:szCs w:val="24"/>
        </w:rPr>
        <w:t>2</w:t>
      </w:r>
      <w:r w:rsidR="001A1CC4" w:rsidRPr="00E8404E">
        <w:rPr>
          <w:szCs w:val="24"/>
          <w:vertAlign w:val="superscript"/>
        </w:rPr>
        <w:t>nd</w:t>
      </w:r>
      <w:r w:rsidR="001A1CC4" w:rsidRPr="00E8404E">
        <w:rPr>
          <w:szCs w:val="24"/>
        </w:rPr>
        <w:t xml:space="preserve"> </w:t>
      </w:r>
      <w:r w:rsidR="00040453" w:rsidRPr="00E8404E">
        <w:rPr>
          <w:szCs w:val="24"/>
        </w:rPr>
        <w:t xml:space="preserve">grade </w:t>
      </w:r>
      <w:r w:rsidR="00E03191" w:rsidRPr="00E8404E">
        <w:rPr>
          <w:szCs w:val="24"/>
        </w:rPr>
        <w:t>(</w:t>
      </w:r>
      <w:r w:rsidR="0023468A" w:rsidRPr="00E8404E">
        <w:rPr>
          <w:szCs w:val="24"/>
        </w:rPr>
        <w:t xml:space="preserve">3.00), </w:t>
      </w:r>
      <w:r w:rsidR="00040453" w:rsidRPr="00E8404E">
        <w:rPr>
          <w:szCs w:val="24"/>
        </w:rPr>
        <w:t xml:space="preserve">and </w:t>
      </w:r>
      <w:r w:rsidR="001A1CC4" w:rsidRPr="00E8404E">
        <w:rPr>
          <w:szCs w:val="24"/>
        </w:rPr>
        <w:t>3</w:t>
      </w:r>
      <w:r w:rsidR="001A1CC4" w:rsidRPr="00E8404E">
        <w:rPr>
          <w:szCs w:val="24"/>
          <w:vertAlign w:val="superscript"/>
        </w:rPr>
        <w:t>rd</w:t>
      </w:r>
      <w:r w:rsidR="001A1CC4" w:rsidRPr="00E8404E">
        <w:rPr>
          <w:szCs w:val="24"/>
        </w:rPr>
        <w:t xml:space="preserve"> </w:t>
      </w:r>
      <w:r w:rsidR="002B1479" w:rsidRPr="00E8404E">
        <w:rPr>
          <w:szCs w:val="24"/>
        </w:rPr>
        <w:t>grade</w:t>
      </w:r>
      <w:r w:rsidR="0023468A" w:rsidRPr="00E8404E">
        <w:rPr>
          <w:szCs w:val="24"/>
        </w:rPr>
        <w:t xml:space="preserve"> (2.75).</w:t>
      </w:r>
    </w:p>
    <w:p w14:paraId="206C27EE" w14:textId="2C950A3B" w:rsidR="00245142" w:rsidRPr="007130D1" w:rsidRDefault="00A57A98" w:rsidP="00505D47">
      <w:pPr>
        <w:pStyle w:val="NORCCaption-Exhibit"/>
        <w:spacing w:after="200"/>
      </w:pPr>
      <w:bookmarkStart w:id="139" w:name="_Ref201835213"/>
      <w:bookmarkStart w:id="140" w:name="_Ref201835210"/>
      <w:bookmarkStart w:id="141" w:name="_Toc226388525"/>
      <w:r w:rsidRPr="00505D47">
        <w:rPr>
          <w:rStyle w:val="NORCCaption-Bold"/>
        </w:rPr>
        <w:t xml:space="preserve">Figure </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00BF1912" w:rsidRPr="00505D47">
        <w:rPr>
          <w:rStyle w:val="NORCCaption-Bold"/>
        </w:rPr>
        <w:t>5</w:t>
      </w:r>
      <w:r w:rsidRPr="00505D47">
        <w:rPr>
          <w:rStyle w:val="NORCCaption-Bold"/>
        </w:rPr>
        <w:fldChar w:fldCharType="end"/>
      </w:r>
      <w:bookmarkEnd w:id="139"/>
      <w:r w:rsidRPr="00505D47">
        <w:rPr>
          <w:rStyle w:val="NORCCaption-Bold"/>
        </w:rPr>
        <w:t>.</w:t>
      </w:r>
      <w:r w:rsidR="00505D47">
        <w:tab/>
      </w:r>
      <w:r w:rsidRPr="007130D1">
        <w:t>Quality Rating of Classroom Behavior Management</w:t>
      </w:r>
      <w:bookmarkEnd w:id="140"/>
      <w:bookmarkEnd w:id="141"/>
    </w:p>
    <w:p w14:paraId="017979CB" w14:textId="489EC636" w:rsidR="0091556C" w:rsidRPr="003B4288" w:rsidRDefault="00075E80" w:rsidP="00AD49E0">
      <w:pPr>
        <w:keepNext/>
        <w:keepLines/>
        <w:jc w:val="center"/>
      </w:pPr>
      <w:r>
        <w:rPr>
          <w:noProof/>
        </w:rPr>
        <w:drawing>
          <wp:inline distT="0" distB="0" distL="0" distR="0" wp14:anchorId="7969F43E" wp14:editId="4B5C7A91">
            <wp:extent cx="5047488" cy="3657600"/>
            <wp:effectExtent l="0" t="0" r="1270" b="0"/>
            <wp:docPr id="54468702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7023" name="Picture 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488" cy="3657600"/>
                    </a:xfrm>
                    <a:prstGeom prst="rect">
                      <a:avLst/>
                    </a:prstGeom>
                    <a:noFill/>
                  </pic:spPr>
                </pic:pic>
              </a:graphicData>
            </a:graphic>
          </wp:inline>
        </w:drawing>
      </w:r>
    </w:p>
    <w:p w14:paraId="7041509D" w14:textId="77777777" w:rsidR="003B4288" w:rsidRDefault="003B4288" w:rsidP="002415D9">
      <w:pPr>
        <w:pStyle w:val="BodyText"/>
        <w:rPr>
          <w:b/>
          <w:bCs/>
        </w:rPr>
      </w:pPr>
    </w:p>
    <w:p w14:paraId="6101A1B3" w14:textId="073832FC" w:rsidR="002415D9" w:rsidRPr="00474E91" w:rsidRDefault="002415D9" w:rsidP="00474E91">
      <w:pPr>
        <w:pStyle w:val="Heading4"/>
      </w:pPr>
      <w:bookmarkStart w:id="142" w:name="_Toc226452486"/>
      <w:r w:rsidRPr="00474E91">
        <w:lastRenderedPageBreak/>
        <w:t>Peer Interactions</w:t>
      </w:r>
      <w:bookmarkEnd w:id="142"/>
    </w:p>
    <w:p w14:paraId="7BCEC2C6" w14:textId="3A7D3A54" w:rsidR="00A57A98" w:rsidRPr="00E8404E" w:rsidRDefault="0023468A" w:rsidP="00AD49E0">
      <w:pPr>
        <w:pStyle w:val="BodyText"/>
        <w:keepNext/>
        <w:keepLines/>
        <w:rPr>
          <w:szCs w:val="24"/>
        </w:rPr>
      </w:pPr>
      <w:r w:rsidRPr="00E8404E">
        <w:rPr>
          <w:szCs w:val="24"/>
        </w:rPr>
        <w:t>This item rated the quality of interactions among students</w:t>
      </w:r>
      <w:r w:rsidR="00E663F3" w:rsidRPr="00E8404E">
        <w:rPr>
          <w:szCs w:val="24"/>
        </w:rPr>
        <w:t xml:space="preserve">. On average, classrooms scored </w:t>
      </w:r>
      <w:proofErr w:type="gramStart"/>
      <w:r w:rsidR="00E663F3" w:rsidRPr="00E8404E">
        <w:rPr>
          <w:szCs w:val="24"/>
        </w:rPr>
        <w:t>a 3.50</w:t>
      </w:r>
      <w:proofErr w:type="gramEnd"/>
      <w:r w:rsidR="00E663F3" w:rsidRPr="00E8404E">
        <w:rPr>
          <w:szCs w:val="24"/>
        </w:rPr>
        <w:t xml:space="preserve"> out of 5. </w:t>
      </w:r>
      <w:r w:rsidR="001A1CC4" w:rsidRPr="00E8404E">
        <w:rPr>
          <w:szCs w:val="24"/>
        </w:rPr>
        <w:t>3</w:t>
      </w:r>
      <w:r w:rsidR="001A1CC4" w:rsidRPr="00E8404E">
        <w:rPr>
          <w:szCs w:val="24"/>
          <w:vertAlign w:val="superscript"/>
        </w:rPr>
        <w:t>rd</w:t>
      </w:r>
      <w:r w:rsidR="00FC58BC" w:rsidRPr="00E8404E">
        <w:rPr>
          <w:szCs w:val="24"/>
        </w:rPr>
        <w:t xml:space="preserve"> grade</w:t>
      </w:r>
      <w:r w:rsidR="00E663F3" w:rsidRPr="00E8404E">
        <w:rPr>
          <w:szCs w:val="24"/>
        </w:rPr>
        <w:t xml:space="preserve"> had the highest </w:t>
      </w:r>
      <w:r w:rsidR="00FC58BC" w:rsidRPr="00E8404E">
        <w:rPr>
          <w:szCs w:val="24"/>
        </w:rPr>
        <w:t>peer interaction</w:t>
      </w:r>
      <w:r w:rsidR="00E663F3" w:rsidRPr="00E8404E">
        <w:rPr>
          <w:szCs w:val="24"/>
        </w:rPr>
        <w:t xml:space="preserve"> score (3.</w:t>
      </w:r>
      <w:r w:rsidR="00FC58BC" w:rsidRPr="00E8404E">
        <w:rPr>
          <w:szCs w:val="24"/>
        </w:rPr>
        <w:t>75</w:t>
      </w:r>
      <w:r w:rsidR="00E663F3" w:rsidRPr="00E8404E">
        <w:rPr>
          <w:szCs w:val="24"/>
        </w:rPr>
        <w:t xml:space="preserve">), followed by </w:t>
      </w:r>
      <w:r w:rsidR="001A1CC4" w:rsidRPr="00E8404E">
        <w:rPr>
          <w:szCs w:val="24"/>
        </w:rPr>
        <w:t>1</w:t>
      </w:r>
      <w:r w:rsidR="001A1CC4" w:rsidRPr="00E8404E">
        <w:rPr>
          <w:szCs w:val="24"/>
          <w:vertAlign w:val="superscript"/>
        </w:rPr>
        <w:t>st</w:t>
      </w:r>
      <w:r w:rsidR="001A1CC4" w:rsidRPr="00E8404E">
        <w:rPr>
          <w:szCs w:val="24"/>
        </w:rPr>
        <w:t xml:space="preserve"> </w:t>
      </w:r>
      <w:r w:rsidR="00E663F3" w:rsidRPr="00E8404E">
        <w:rPr>
          <w:szCs w:val="24"/>
        </w:rPr>
        <w:t xml:space="preserve">and </w:t>
      </w:r>
      <w:r w:rsidR="001A1CC4" w:rsidRPr="00E8404E">
        <w:rPr>
          <w:szCs w:val="24"/>
        </w:rPr>
        <w:t>2</w:t>
      </w:r>
      <w:r w:rsidR="001A1CC4" w:rsidRPr="00E8404E">
        <w:rPr>
          <w:szCs w:val="24"/>
          <w:vertAlign w:val="superscript"/>
        </w:rPr>
        <w:t>nd</w:t>
      </w:r>
      <w:r w:rsidR="001A1CC4" w:rsidRPr="00E8404E">
        <w:rPr>
          <w:szCs w:val="24"/>
        </w:rPr>
        <w:t xml:space="preserve"> </w:t>
      </w:r>
      <w:r w:rsidR="00E663F3" w:rsidRPr="00E8404E">
        <w:rPr>
          <w:szCs w:val="24"/>
        </w:rPr>
        <w:t>grade (3.</w:t>
      </w:r>
      <w:r w:rsidR="00FC58BC" w:rsidRPr="00E8404E">
        <w:rPr>
          <w:szCs w:val="24"/>
        </w:rPr>
        <w:t>67</w:t>
      </w:r>
      <w:r w:rsidR="00E663F3" w:rsidRPr="00E8404E">
        <w:rPr>
          <w:szCs w:val="24"/>
        </w:rPr>
        <w:t xml:space="preserve">), and </w:t>
      </w:r>
      <w:r w:rsidR="00FC58BC" w:rsidRPr="00E8404E">
        <w:rPr>
          <w:szCs w:val="24"/>
        </w:rPr>
        <w:t>preschool and kindergarten</w:t>
      </w:r>
      <w:r w:rsidR="00E663F3" w:rsidRPr="00E8404E">
        <w:rPr>
          <w:szCs w:val="24"/>
        </w:rPr>
        <w:t xml:space="preserve"> (</w:t>
      </w:r>
      <w:r w:rsidR="00FC58BC" w:rsidRPr="00E8404E">
        <w:rPr>
          <w:szCs w:val="24"/>
        </w:rPr>
        <w:t>3.28</w:t>
      </w:r>
      <w:r w:rsidR="00E663F3" w:rsidRPr="00E8404E">
        <w:rPr>
          <w:szCs w:val="24"/>
        </w:rPr>
        <w:t>).</w:t>
      </w:r>
      <w:r w:rsidR="009E0A61" w:rsidRPr="00E8404E">
        <w:rPr>
          <w:szCs w:val="24"/>
        </w:rPr>
        <w:t xml:space="preserve"> </w:t>
      </w:r>
      <w:r w:rsidR="00BF1912" w:rsidRPr="00E8404E">
        <w:rPr>
          <w:b/>
          <w:bCs/>
          <w:szCs w:val="24"/>
        </w:rPr>
        <w:fldChar w:fldCharType="begin"/>
      </w:r>
      <w:r w:rsidR="00BF1912" w:rsidRPr="00E8404E">
        <w:rPr>
          <w:b/>
          <w:bCs/>
          <w:szCs w:val="24"/>
        </w:rPr>
        <w:instrText xml:space="preserve"> REF _Ref211520522 \h </w:instrText>
      </w:r>
      <w:r w:rsidR="00BF1912" w:rsidRPr="00E8404E">
        <w:rPr>
          <w:b/>
          <w:szCs w:val="24"/>
        </w:rPr>
        <w:instrText xml:space="preserve"> \* MERGEFORMAT </w:instrText>
      </w:r>
      <w:r w:rsidR="00BF1912" w:rsidRPr="00E8404E">
        <w:rPr>
          <w:b/>
          <w:bCs/>
          <w:szCs w:val="24"/>
        </w:rPr>
      </w:r>
      <w:r w:rsidR="00BF1912" w:rsidRPr="00E8404E">
        <w:rPr>
          <w:b/>
          <w:bCs/>
          <w:szCs w:val="24"/>
        </w:rPr>
        <w:fldChar w:fldCharType="separate"/>
      </w:r>
      <w:r w:rsidR="00BF1912" w:rsidRPr="00E8404E">
        <w:rPr>
          <w:b/>
          <w:bCs/>
          <w:szCs w:val="24"/>
        </w:rPr>
        <w:t xml:space="preserve">Figure </w:t>
      </w:r>
      <w:r w:rsidR="00BF1912" w:rsidRPr="00E8404E">
        <w:rPr>
          <w:b/>
          <w:bCs/>
          <w:noProof/>
          <w:szCs w:val="24"/>
        </w:rPr>
        <w:t>6</w:t>
      </w:r>
      <w:r w:rsidR="00BF1912" w:rsidRPr="00E8404E">
        <w:rPr>
          <w:b/>
          <w:bCs/>
          <w:szCs w:val="24"/>
        </w:rPr>
        <w:fldChar w:fldCharType="end"/>
      </w:r>
      <w:r w:rsidR="00BF1912" w:rsidRPr="00E8404E">
        <w:rPr>
          <w:b/>
          <w:bCs/>
          <w:szCs w:val="24"/>
        </w:rPr>
        <w:t xml:space="preserve"> </w:t>
      </w:r>
      <w:r w:rsidR="009E0A61" w:rsidRPr="00E8404E">
        <w:rPr>
          <w:szCs w:val="24"/>
        </w:rPr>
        <w:t>indicates the distribution of each classroom’s average peer interaction score.</w:t>
      </w:r>
    </w:p>
    <w:p w14:paraId="68CA2B2A" w14:textId="26D1BE89" w:rsidR="00A57A98" w:rsidRPr="007130D1" w:rsidRDefault="00A57A98" w:rsidP="00505D47">
      <w:pPr>
        <w:pStyle w:val="NORCCaption-Exhibit"/>
        <w:spacing w:after="120"/>
      </w:pPr>
      <w:bookmarkStart w:id="143" w:name="_Ref211520522"/>
      <w:bookmarkStart w:id="144" w:name="_Ref211520519"/>
      <w:bookmarkStart w:id="145" w:name="_Toc226388526"/>
      <w:r w:rsidRPr="00505D47">
        <w:rPr>
          <w:rStyle w:val="NORCCaption-Bold"/>
        </w:rPr>
        <w:t xml:space="preserve">Figure </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00BF1912" w:rsidRPr="00505D47">
        <w:rPr>
          <w:rStyle w:val="NORCCaption-Bold"/>
        </w:rPr>
        <w:t>6</w:t>
      </w:r>
      <w:r w:rsidRPr="00505D47">
        <w:rPr>
          <w:rStyle w:val="NORCCaption-Bold"/>
        </w:rPr>
        <w:fldChar w:fldCharType="end"/>
      </w:r>
      <w:bookmarkEnd w:id="143"/>
      <w:r w:rsidRPr="00505D47">
        <w:rPr>
          <w:rStyle w:val="NORCCaption-Bold"/>
        </w:rPr>
        <w:t>.</w:t>
      </w:r>
      <w:r w:rsidR="00505D47">
        <w:tab/>
      </w:r>
      <w:r w:rsidRPr="007130D1">
        <w:t>Quality Rating of Peer Interactions</w:t>
      </w:r>
      <w:bookmarkEnd w:id="144"/>
      <w:bookmarkEnd w:id="145"/>
    </w:p>
    <w:p w14:paraId="26BE4D0B" w14:textId="368B6C91" w:rsidR="00C35689" w:rsidRDefault="00C35689" w:rsidP="00AD5A94">
      <w:pPr>
        <w:keepNext/>
        <w:jc w:val="center"/>
      </w:pPr>
      <w:r>
        <w:rPr>
          <w:noProof/>
        </w:rPr>
        <w:drawing>
          <wp:inline distT="0" distB="0" distL="0" distR="0" wp14:anchorId="734D09A8" wp14:editId="1355A519">
            <wp:extent cx="4992624" cy="3657017"/>
            <wp:effectExtent l="0" t="0" r="0" b="635"/>
            <wp:docPr id="5144302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30220" name="Picture 7">
                      <a:extLst>
                        <a:ext uri="{C183D7F6-B498-43B3-948B-1728B52AA6E4}">
                          <adec:decorative xmlns:adec="http://schemas.microsoft.com/office/drawing/2017/decorative" val="1"/>
                        </a:ext>
                      </a:extLst>
                    </pic:cNvPr>
                    <pic:cNvPicPr>
                      <a:picLocks noChangeAspect="1" noChangeArrowheads="1"/>
                    </pic:cNvPicPr>
                  </pic:nvPicPr>
                  <pic:blipFill>
                    <a:blip r:embed="rId35"/>
                    <a:stretch>
                      <a:fillRect/>
                    </a:stretch>
                  </pic:blipFill>
                  <pic:spPr bwMode="auto">
                    <a:xfrm>
                      <a:off x="0" y="0"/>
                      <a:ext cx="4992624" cy="3657017"/>
                    </a:xfrm>
                    <a:prstGeom prst="rect">
                      <a:avLst/>
                    </a:prstGeom>
                    <a:noFill/>
                  </pic:spPr>
                </pic:pic>
              </a:graphicData>
            </a:graphic>
          </wp:inline>
        </w:drawing>
      </w:r>
    </w:p>
    <w:p w14:paraId="2826162F" w14:textId="77777777" w:rsidR="00AD5A94" w:rsidRDefault="00AD5A94" w:rsidP="00231CA1">
      <w:pPr>
        <w:jc w:val="center"/>
      </w:pPr>
    </w:p>
    <w:p w14:paraId="3C2C6D67" w14:textId="05D7E89F" w:rsidR="009875CC" w:rsidRPr="00474E91" w:rsidRDefault="002415D9" w:rsidP="00474E91">
      <w:pPr>
        <w:pStyle w:val="Heading4"/>
      </w:pPr>
      <w:bookmarkStart w:id="146" w:name="_Toc226452487"/>
      <w:r w:rsidRPr="00474E91">
        <w:lastRenderedPageBreak/>
        <w:t>S</w:t>
      </w:r>
      <w:r w:rsidR="009875CC" w:rsidRPr="00474E91">
        <w:t xml:space="preserve">tudents’ </w:t>
      </w:r>
      <w:r w:rsidRPr="00474E91">
        <w:t>E</w:t>
      </w:r>
      <w:r w:rsidR="009875CC" w:rsidRPr="00474E91">
        <w:t xml:space="preserve">motional and </w:t>
      </w:r>
      <w:r w:rsidRPr="00474E91">
        <w:t>B</w:t>
      </w:r>
      <w:r w:rsidR="009875CC" w:rsidRPr="00474E91">
        <w:t xml:space="preserve">ehavioral </w:t>
      </w:r>
      <w:r w:rsidRPr="00474E91">
        <w:t>S</w:t>
      </w:r>
      <w:r w:rsidR="009875CC" w:rsidRPr="00474E91">
        <w:t>elf-</w:t>
      </w:r>
      <w:r w:rsidRPr="00474E91">
        <w:t>R</w:t>
      </w:r>
      <w:r w:rsidR="009875CC" w:rsidRPr="00474E91">
        <w:t>egulation</w:t>
      </w:r>
      <w:bookmarkEnd w:id="146"/>
    </w:p>
    <w:p w14:paraId="72EC2F99" w14:textId="22AA761A" w:rsidR="009875CC" w:rsidRPr="00E8404E" w:rsidRDefault="009875CC" w:rsidP="00AD49E0">
      <w:pPr>
        <w:pStyle w:val="BodyText"/>
        <w:keepNext/>
        <w:keepLines/>
        <w:rPr>
          <w:szCs w:val="24"/>
        </w:rPr>
      </w:pPr>
      <w:r w:rsidRPr="00E8404E">
        <w:rPr>
          <w:szCs w:val="24"/>
        </w:rPr>
        <w:t xml:space="preserve">This item </w:t>
      </w:r>
      <w:r w:rsidR="00512A3A" w:rsidRPr="00E8404E">
        <w:rPr>
          <w:szCs w:val="24"/>
        </w:rPr>
        <w:t>rated how well students regulate their behavior and emotions without teacher prompts</w:t>
      </w:r>
      <w:r w:rsidR="00234453" w:rsidRPr="00E8404E">
        <w:rPr>
          <w:szCs w:val="24"/>
        </w:rPr>
        <w:t xml:space="preserve"> (</w:t>
      </w:r>
      <w:r w:rsidR="00234453" w:rsidRPr="00E8404E">
        <w:rPr>
          <w:szCs w:val="24"/>
        </w:rPr>
        <w:fldChar w:fldCharType="begin"/>
      </w:r>
      <w:r w:rsidR="00234453" w:rsidRPr="00E8404E">
        <w:rPr>
          <w:szCs w:val="24"/>
        </w:rPr>
        <w:instrText xml:space="preserve"> REF _Ref201835658 \h </w:instrText>
      </w:r>
      <w:r w:rsidR="009E0A61" w:rsidRPr="00E8404E">
        <w:rPr>
          <w:szCs w:val="24"/>
        </w:rPr>
        <w:instrText xml:space="preserve"> \* MERGEFORMAT </w:instrText>
      </w:r>
      <w:r w:rsidR="00234453" w:rsidRPr="00E8404E">
        <w:rPr>
          <w:szCs w:val="24"/>
        </w:rPr>
      </w:r>
      <w:r w:rsidR="00234453" w:rsidRPr="00E8404E">
        <w:rPr>
          <w:szCs w:val="24"/>
        </w:rPr>
        <w:fldChar w:fldCharType="separate"/>
      </w:r>
      <w:r w:rsidR="001A1CC4" w:rsidRPr="00E8404E">
        <w:rPr>
          <w:b/>
          <w:bCs/>
          <w:szCs w:val="24"/>
        </w:rPr>
        <w:t xml:space="preserve">Figure </w:t>
      </w:r>
      <w:r w:rsidR="001A1CC4" w:rsidRPr="00E8404E">
        <w:rPr>
          <w:b/>
          <w:bCs/>
          <w:noProof/>
          <w:szCs w:val="24"/>
        </w:rPr>
        <w:t>7</w:t>
      </w:r>
      <w:r w:rsidR="00234453" w:rsidRPr="00E8404E">
        <w:rPr>
          <w:szCs w:val="24"/>
        </w:rPr>
        <w:fldChar w:fldCharType="end"/>
      </w:r>
      <w:r w:rsidR="00234453" w:rsidRPr="00E8404E">
        <w:rPr>
          <w:szCs w:val="24"/>
        </w:rPr>
        <w:t xml:space="preserve">). </w:t>
      </w:r>
      <w:r w:rsidRPr="00E8404E">
        <w:rPr>
          <w:szCs w:val="24"/>
        </w:rPr>
        <w:t>Controlling behaviors include</w:t>
      </w:r>
      <w:r w:rsidR="00234453" w:rsidRPr="00E8404E">
        <w:rPr>
          <w:szCs w:val="24"/>
        </w:rPr>
        <w:t xml:space="preserve">d following </w:t>
      </w:r>
      <w:r w:rsidRPr="00E8404E">
        <w:rPr>
          <w:szCs w:val="24"/>
        </w:rPr>
        <w:t xml:space="preserve">directions and acting appropriately </w:t>
      </w:r>
      <w:r w:rsidR="00234453" w:rsidRPr="00E8404E">
        <w:rPr>
          <w:szCs w:val="24"/>
        </w:rPr>
        <w:t>in</w:t>
      </w:r>
      <w:r w:rsidRPr="00E8404E">
        <w:rPr>
          <w:szCs w:val="24"/>
        </w:rPr>
        <w:t xml:space="preserve"> different contexts. Controlling emotions include</w:t>
      </w:r>
      <w:r w:rsidR="00234453" w:rsidRPr="00E8404E">
        <w:rPr>
          <w:szCs w:val="24"/>
        </w:rPr>
        <w:t xml:space="preserve">d students’ </w:t>
      </w:r>
      <w:proofErr w:type="gramStart"/>
      <w:r w:rsidRPr="00E8404E">
        <w:rPr>
          <w:szCs w:val="24"/>
        </w:rPr>
        <w:t>the ability</w:t>
      </w:r>
      <w:proofErr w:type="gramEnd"/>
      <w:r w:rsidRPr="00E8404E">
        <w:rPr>
          <w:szCs w:val="24"/>
        </w:rPr>
        <w:t xml:space="preserve"> to calm down after becoming upset or angry as well </w:t>
      </w:r>
      <w:r w:rsidR="00234453" w:rsidRPr="00E8404E">
        <w:rPr>
          <w:szCs w:val="24"/>
        </w:rPr>
        <w:t xml:space="preserve">managing their excitement. On average, classrooms scored a 3.29 out of 5. Preschool and kindergarten classrooms had the highest self-regulation score (3.43), followed by </w:t>
      </w:r>
      <w:r w:rsidR="001A1CC4" w:rsidRPr="00E8404E">
        <w:rPr>
          <w:szCs w:val="24"/>
        </w:rPr>
        <w:t>1</w:t>
      </w:r>
      <w:r w:rsidR="001A1CC4" w:rsidRPr="00E8404E">
        <w:rPr>
          <w:szCs w:val="24"/>
          <w:vertAlign w:val="superscript"/>
        </w:rPr>
        <w:t>st</w:t>
      </w:r>
      <w:r w:rsidR="001A1CC4" w:rsidRPr="00E8404E">
        <w:rPr>
          <w:szCs w:val="24"/>
        </w:rPr>
        <w:t xml:space="preserve"> </w:t>
      </w:r>
      <w:r w:rsidR="00234453" w:rsidRPr="00E8404E">
        <w:rPr>
          <w:szCs w:val="24"/>
        </w:rPr>
        <w:t xml:space="preserve">and </w:t>
      </w:r>
      <w:r w:rsidR="001A1CC4" w:rsidRPr="00E8404E">
        <w:rPr>
          <w:szCs w:val="24"/>
        </w:rPr>
        <w:t>2</w:t>
      </w:r>
      <w:r w:rsidR="001A1CC4" w:rsidRPr="00E8404E">
        <w:rPr>
          <w:szCs w:val="24"/>
          <w:vertAlign w:val="superscript"/>
        </w:rPr>
        <w:t>nd</w:t>
      </w:r>
      <w:r w:rsidR="001A1CC4" w:rsidRPr="00E8404E">
        <w:rPr>
          <w:szCs w:val="24"/>
        </w:rPr>
        <w:t xml:space="preserve"> </w:t>
      </w:r>
      <w:r w:rsidR="00234453" w:rsidRPr="00E8404E">
        <w:rPr>
          <w:szCs w:val="24"/>
        </w:rPr>
        <w:t xml:space="preserve">grade (3.33), and </w:t>
      </w:r>
      <w:r w:rsidR="001A1CC4" w:rsidRPr="00E8404E">
        <w:rPr>
          <w:szCs w:val="24"/>
        </w:rPr>
        <w:t>3</w:t>
      </w:r>
      <w:r w:rsidR="001A1CC4" w:rsidRPr="00E8404E">
        <w:rPr>
          <w:szCs w:val="24"/>
          <w:vertAlign w:val="superscript"/>
        </w:rPr>
        <w:t>rd</w:t>
      </w:r>
      <w:r w:rsidR="001A1CC4" w:rsidRPr="00E8404E">
        <w:rPr>
          <w:szCs w:val="24"/>
        </w:rPr>
        <w:t xml:space="preserve"> </w:t>
      </w:r>
      <w:r w:rsidR="00234453" w:rsidRPr="00E8404E">
        <w:rPr>
          <w:szCs w:val="24"/>
        </w:rPr>
        <w:t>grade (3.00).</w:t>
      </w:r>
    </w:p>
    <w:p w14:paraId="2A9230A2" w14:textId="13A4642F" w:rsidR="00A57A98" w:rsidRPr="007130D1" w:rsidRDefault="00A57A98" w:rsidP="00505D47">
      <w:pPr>
        <w:pStyle w:val="NORCCaption-Exhibit"/>
        <w:spacing w:after="120"/>
      </w:pPr>
      <w:bookmarkStart w:id="147" w:name="_Ref201835658"/>
      <w:bookmarkStart w:id="148" w:name="_Toc226388527"/>
      <w:r w:rsidRPr="00505D47">
        <w:rPr>
          <w:rStyle w:val="NORCCaption-Bold"/>
        </w:rPr>
        <w:t xml:space="preserve">Figure </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001A1CC4" w:rsidRPr="00505D47">
        <w:rPr>
          <w:rStyle w:val="NORCCaption-Bold"/>
        </w:rPr>
        <w:t>7</w:t>
      </w:r>
      <w:r w:rsidRPr="00505D47">
        <w:rPr>
          <w:rStyle w:val="NORCCaption-Bold"/>
        </w:rPr>
        <w:fldChar w:fldCharType="end"/>
      </w:r>
      <w:bookmarkEnd w:id="147"/>
      <w:r w:rsidRPr="00505D47">
        <w:rPr>
          <w:rStyle w:val="NORCCaption-Bold"/>
        </w:rPr>
        <w:t>.</w:t>
      </w:r>
      <w:r w:rsidR="00505D47">
        <w:tab/>
      </w:r>
      <w:r w:rsidRPr="007130D1">
        <w:t xml:space="preserve">Quality Rating of Students’ </w:t>
      </w:r>
      <w:r w:rsidR="00231CA1" w:rsidRPr="007130D1">
        <w:t>Emotional and Behavioral Self-Regulation</w:t>
      </w:r>
      <w:bookmarkEnd w:id="148"/>
    </w:p>
    <w:p w14:paraId="6164C104" w14:textId="5EC9D92B" w:rsidR="00C35689" w:rsidRDefault="00C35689" w:rsidP="00AD5A94">
      <w:pPr>
        <w:keepNext/>
        <w:jc w:val="center"/>
      </w:pPr>
      <w:r>
        <w:rPr>
          <w:noProof/>
        </w:rPr>
        <w:drawing>
          <wp:inline distT="0" distB="0" distL="0" distR="0" wp14:anchorId="453718F5" wp14:editId="66DA8251">
            <wp:extent cx="5065776" cy="3657600"/>
            <wp:effectExtent l="0" t="0" r="1905" b="0"/>
            <wp:docPr id="183369778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97783" name="Picture 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5776" cy="3657600"/>
                    </a:xfrm>
                    <a:prstGeom prst="rect">
                      <a:avLst/>
                    </a:prstGeom>
                    <a:noFill/>
                  </pic:spPr>
                </pic:pic>
              </a:graphicData>
            </a:graphic>
          </wp:inline>
        </w:drawing>
      </w:r>
    </w:p>
    <w:p w14:paraId="03E1620B" w14:textId="71548CD0" w:rsidR="00505D47" w:rsidRDefault="00505D47">
      <w:pPr>
        <w:spacing w:line="240" w:lineRule="auto"/>
      </w:pPr>
      <w:r>
        <w:br w:type="page"/>
      </w:r>
    </w:p>
    <w:p w14:paraId="57844188" w14:textId="2045E28F" w:rsidR="0012587E" w:rsidRDefault="0012587E" w:rsidP="0012587E">
      <w:pPr>
        <w:pStyle w:val="Heading2"/>
      </w:pPr>
      <w:bookmarkStart w:id="149" w:name="_Toc202187871"/>
      <w:bookmarkStart w:id="150" w:name="_Toc226452488"/>
      <w:r>
        <w:lastRenderedPageBreak/>
        <w:t>Evaluation Next Steps</w:t>
      </w:r>
      <w:bookmarkEnd w:id="149"/>
      <w:bookmarkEnd w:id="150"/>
    </w:p>
    <w:p w14:paraId="105049EF" w14:textId="607E8E5E" w:rsidR="003D39FC" w:rsidRPr="00E8404E" w:rsidRDefault="00407E49" w:rsidP="00543C3C">
      <w:pPr>
        <w:pStyle w:val="BodyText"/>
        <w:rPr>
          <w:szCs w:val="24"/>
        </w:rPr>
      </w:pPr>
      <w:r w:rsidRPr="00E8404E">
        <w:rPr>
          <w:rStyle w:val="Strong"/>
          <w:szCs w:val="24"/>
        </w:rPr>
        <w:fldChar w:fldCharType="begin"/>
      </w:r>
      <w:r w:rsidRPr="00E8404E">
        <w:rPr>
          <w:rStyle w:val="Strong"/>
          <w:szCs w:val="24"/>
        </w:rPr>
        <w:instrText xml:space="preserve"> REF _Ref201836381 \h  \* MERGEFORMAT </w:instrText>
      </w:r>
      <w:r w:rsidRPr="00E8404E">
        <w:rPr>
          <w:rStyle w:val="Strong"/>
          <w:szCs w:val="24"/>
        </w:rPr>
      </w:r>
      <w:r w:rsidRPr="00E8404E">
        <w:rPr>
          <w:rStyle w:val="Strong"/>
          <w:szCs w:val="24"/>
        </w:rPr>
        <w:fldChar w:fldCharType="separate"/>
      </w:r>
      <w:r w:rsidRPr="00E8404E">
        <w:rPr>
          <w:b/>
          <w:bCs/>
          <w:szCs w:val="24"/>
        </w:rPr>
        <w:t xml:space="preserve">Figure </w:t>
      </w:r>
      <w:r w:rsidRPr="00E8404E">
        <w:rPr>
          <w:b/>
          <w:bCs/>
          <w:noProof/>
          <w:szCs w:val="24"/>
        </w:rPr>
        <w:t>8</w:t>
      </w:r>
      <w:r w:rsidRPr="00E8404E">
        <w:rPr>
          <w:rStyle w:val="Strong"/>
          <w:szCs w:val="24"/>
        </w:rPr>
        <w:fldChar w:fldCharType="end"/>
      </w:r>
      <w:r w:rsidR="004A6C88" w:rsidRPr="00E8404E">
        <w:rPr>
          <w:rStyle w:val="Strong"/>
          <w:szCs w:val="24"/>
        </w:rPr>
        <w:t xml:space="preserve"> </w:t>
      </w:r>
      <w:r w:rsidR="00AF67E2" w:rsidRPr="00E8404E">
        <w:rPr>
          <w:rStyle w:val="Strong"/>
          <w:b w:val="0"/>
          <w:szCs w:val="24"/>
        </w:rPr>
        <w:t xml:space="preserve">outlines </w:t>
      </w:r>
      <w:r w:rsidR="00E92248" w:rsidRPr="00E8404E">
        <w:rPr>
          <w:rStyle w:val="Strong"/>
          <w:b w:val="0"/>
          <w:bCs w:val="0"/>
          <w:szCs w:val="24"/>
        </w:rPr>
        <w:t xml:space="preserve">the planned </w:t>
      </w:r>
      <w:r w:rsidR="00AF67E2" w:rsidRPr="00E8404E">
        <w:rPr>
          <w:rStyle w:val="Strong"/>
          <w:b w:val="0"/>
          <w:szCs w:val="24"/>
        </w:rPr>
        <w:t>d</w:t>
      </w:r>
      <w:r w:rsidR="001311FE" w:rsidRPr="00E8404E">
        <w:rPr>
          <w:rStyle w:val="Strong"/>
          <w:b w:val="0"/>
          <w:szCs w:val="24"/>
        </w:rPr>
        <w:t xml:space="preserve">ata collection activities </w:t>
      </w:r>
      <w:r w:rsidR="00D867F3" w:rsidRPr="00E8404E">
        <w:rPr>
          <w:rStyle w:val="Strong"/>
          <w:b w:val="0"/>
          <w:szCs w:val="24"/>
        </w:rPr>
        <w:t>for the 2025</w:t>
      </w:r>
      <w:r w:rsidR="00E92248" w:rsidRPr="00E8404E">
        <w:rPr>
          <w:rStyle w:val="Strong"/>
          <w:b w:val="0"/>
          <w:bCs w:val="0"/>
          <w:szCs w:val="24"/>
        </w:rPr>
        <w:t>–</w:t>
      </w:r>
      <w:r w:rsidR="00D867F3" w:rsidRPr="00E8404E">
        <w:rPr>
          <w:rStyle w:val="Strong"/>
          <w:b w:val="0"/>
          <w:szCs w:val="24"/>
        </w:rPr>
        <w:t xml:space="preserve">2026 school year. </w:t>
      </w:r>
      <w:r w:rsidR="00AF67E2" w:rsidRPr="00E8404E">
        <w:rPr>
          <w:rStyle w:val="Strong"/>
          <w:b w:val="0"/>
          <w:szCs w:val="24"/>
        </w:rPr>
        <w:t xml:space="preserve">We will </w:t>
      </w:r>
      <w:r w:rsidR="00E92248" w:rsidRPr="00E8404E">
        <w:rPr>
          <w:rStyle w:val="Strong"/>
          <w:b w:val="0"/>
          <w:bCs w:val="0"/>
          <w:szCs w:val="24"/>
        </w:rPr>
        <w:t>conduct observations in</w:t>
      </w:r>
      <w:r w:rsidR="00AF67E2" w:rsidRPr="00E8404E">
        <w:rPr>
          <w:rStyle w:val="Strong"/>
          <w:b w:val="0"/>
          <w:szCs w:val="24"/>
        </w:rPr>
        <w:t xml:space="preserve"> </w:t>
      </w:r>
      <w:r w:rsidR="00BC4B40" w:rsidRPr="00E8404E">
        <w:rPr>
          <w:rStyle w:val="Strong"/>
          <w:b w:val="0"/>
          <w:szCs w:val="24"/>
        </w:rPr>
        <w:t xml:space="preserve">21 Cohort 2 classrooms </w:t>
      </w:r>
      <w:r w:rsidR="009539BD" w:rsidRPr="00E8404E">
        <w:rPr>
          <w:rStyle w:val="Strong"/>
          <w:b w:val="0"/>
          <w:szCs w:val="24"/>
        </w:rPr>
        <w:t xml:space="preserve">(three </w:t>
      </w:r>
      <w:r w:rsidR="00E92248" w:rsidRPr="00E8404E">
        <w:rPr>
          <w:rStyle w:val="Strong"/>
          <w:b w:val="0"/>
          <w:bCs w:val="0"/>
          <w:szCs w:val="24"/>
        </w:rPr>
        <w:t>per</w:t>
      </w:r>
      <w:r w:rsidR="009539BD" w:rsidRPr="00E8404E">
        <w:rPr>
          <w:rStyle w:val="Strong"/>
          <w:b w:val="0"/>
          <w:szCs w:val="24"/>
        </w:rPr>
        <w:t xml:space="preserve"> district) </w:t>
      </w:r>
      <w:r w:rsidR="00E92248" w:rsidRPr="00E8404E">
        <w:rPr>
          <w:rStyle w:val="Strong"/>
          <w:b w:val="0"/>
          <w:bCs w:val="0"/>
          <w:szCs w:val="24"/>
        </w:rPr>
        <w:t xml:space="preserve">during both </w:t>
      </w:r>
      <w:r w:rsidR="009539BD" w:rsidRPr="00E8404E">
        <w:rPr>
          <w:rStyle w:val="Strong"/>
          <w:b w:val="0"/>
          <w:szCs w:val="24"/>
        </w:rPr>
        <w:t>the fall and spring. Fall observation</w:t>
      </w:r>
      <w:r w:rsidR="00D41E34" w:rsidRPr="00E8404E">
        <w:rPr>
          <w:rStyle w:val="Strong"/>
          <w:b w:val="0"/>
          <w:szCs w:val="24"/>
        </w:rPr>
        <w:t xml:space="preserve">s will </w:t>
      </w:r>
      <w:r w:rsidR="00E92248" w:rsidRPr="00E8404E">
        <w:rPr>
          <w:rStyle w:val="Strong"/>
          <w:b w:val="0"/>
          <w:bCs w:val="0"/>
          <w:szCs w:val="24"/>
        </w:rPr>
        <w:t xml:space="preserve">assess </w:t>
      </w:r>
      <w:r w:rsidR="00D41E34" w:rsidRPr="00E8404E">
        <w:rPr>
          <w:rStyle w:val="Strong"/>
          <w:b w:val="0"/>
          <w:szCs w:val="24"/>
        </w:rPr>
        <w:t xml:space="preserve">classroom practices </w:t>
      </w:r>
      <w:r w:rsidR="00E92248" w:rsidRPr="00E8404E">
        <w:rPr>
          <w:rStyle w:val="Strong"/>
          <w:b w:val="0"/>
          <w:bCs w:val="0"/>
          <w:szCs w:val="24"/>
        </w:rPr>
        <w:t xml:space="preserve">following </w:t>
      </w:r>
      <w:r w:rsidR="00D41E34" w:rsidRPr="00E8404E">
        <w:rPr>
          <w:rStyle w:val="Strong"/>
          <w:b w:val="0"/>
          <w:szCs w:val="24"/>
        </w:rPr>
        <w:t xml:space="preserve">asynchronous professional development but </w:t>
      </w:r>
      <w:r w:rsidR="00E92248" w:rsidRPr="00E8404E">
        <w:rPr>
          <w:rStyle w:val="Strong"/>
          <w:b w:val="0"/>
          <w:bCs w:val="0"/>
          <w:szCs w:val="24"/>
        </w:rPr>
        <w:t xml:space="preserve">prior to the start of </w:t>
      </w:r>
      <w:r w:rsidR="00D41E34" w:rsidRPr="00E8404E">
        <w:rPr>
          <w:rStyle w:val="Strong"/>
          <w:b w:val="0"/>
          <w:szCs w:val="24"/>
        </w:rPr>
        <w:t xml:space="preserve">coaching. Spring observations </w:t>
      </w:r>
      <w:r w:rsidR="003C0A0E" w:rsidRPr="00E8404E">
        <w:rPr>
          <w:rStyle w:val="Strong"/>
          <w:b w:val="0"/>
          <w:szCs w:val="24"/>
        </w:rPr>
        <w:t xml:space="preserve">will </w:t>
      </w:r>
      <w:r w:rsidR="00E92248" w:rsidRPr="00E8404E">
        <w:rPr>
          <w:rStyle w:val="Strong"/>
          <w:b w:val="0"/>
          <w:bCs w:val="0"/>
          <w:szCs w:val="24"/>
        </w:rPr>
        <w:t xml:space="preserve">evaluate </w:t>
      </w:r>
      <w:r w:rsidR="003C0A0E" w:rsidRPr="00E8404E">
        <w:rPr>
          <w:rStyle w:val="Strong"/>
          <w:b w:val="0"/>
          <w:szCs w:val="24"/>
        </w:rPr>
        <w:t xml:space="preserve">implementation </w:t>
      </w:r>
      <w:r w:rsidR="00E92248" w:rsidRPr="00E8404E">
        <w:rPr>
          <w:rStyle w:val="Strong"/>
          <w:b w:val="0"/>
          <w:bCs w:val="0"/>
          <w:szCs w:val="24"/>
        </w:rPr>
        <w:t xml:space="preserve">fidelity </w:t>
      </w:r>
      <w:r w:rsidR="003C0A0E" w:rsidRPr="00E8404E">
        <w:rPr>
          <w:rStyle w:val="Strong"/>
          <w:b w:val="0"/>
          <w:szCs w:val="24"/>
        </w:rPr>
        <w:t>after coaching</w:t>
      </w:r>
      <w:r w:rsidR="00E92248" w:rsidRPr="00E8404E">
        <w:rPr>
          <w:rStyle w:val="Strong"/>
          <w:b w:val="0"/>
          <w:bCs w:val="0"/>
          <w:szCs w:val="24"/>
        </w:rPr>
        <w:t xml:space="preserve"> has taken place. Observation</w:t>
      </w:r>
      <w:r w:rsidR="00272D12" w:rsidRPr="00E8404E">
        <w:rPr>
          <w:rStyle w:val="Strong"/>
          <w:b w:val="0"/>
          <w:szCs w:val="24"/>
        </w:rPr>
        <w:t xml:space="preserve"> data</w:t>
      </w:r>
      <w:r w:rsidR="003C0A0E" w:rsidRPr="00E8404E">
        <w:rPr>
          <w:rStyle w:val="Strong"/>
          <w:b w:val="0"/>
          <w:szCs w:val="24"/>
        </w:rPr>
        <w:t xml:space="preserve"> from both </w:t>
      </w:r>
      <w:proofErr w:type="gramStart"/>
      <w:r w:rsidR="003C0A0E" w:rsidRPr="00E8404E">
        <w:rPr>
          <w:rStyle w:val="Strong"/>
          <w:b w:val="0"/>
          <w:szCs w:val="24"/>
        </w:rPr>
        <w:t>time points</w:t>
      </w:r>
      <w:proofErr w:type="gramEnd"/>
      <w:r w:rsidR="003C0A0E" w:rsidRPr="00E8404E">
        <w:rPr>
          <w:rStyle w:val="Strong"/>
          <w:b w:val="0"/>
          <w:szCs w:val="24"/>
        </w:rPr>
        <w:t xml:space="preserve"> </w:t>
      </w:r>
      <w:r w:rsidR="00E92248" w:rsidRPr="00E8404E">
        <w:rPr>
          <w:rStyle w:val="Strong"/>
          <w:b w:val="0"/>
          <w:bCs w:val="0"/>
          <w:szCs w:val="24"/>
        </w:rPr>
        <w:t xml:space="preserve">will be compared </w:t>
      </w:r>
      <w:r w:rsidR="003C0A0E" w:rsidRPr="00E8404E">
        <w:rPr>
          <w:rStyle w:val="Strong"/>
          <w:b w:val="0"/>
          <w:szCs w:val="24"/>
        </w:rPr>
        <w:t xml:space="preserve">to the baseline data presented in this report to </w:t>
      </w:r>
      <w:r w:rsidR="00E92248" w:rsidRPr="00E8404E">
        <w:rPr>
          <w:rStyle w:val="Strong"/>
          <w:b w:val="0"/>
          <w:bCs w:val="0"/>
          <w:szCs w:val="24"/>
        </w:rPr>
        <w:t>assess the impact</w:t>
      </w:r>
      <w:r w:rsidR="00DE61A2" w:rsidRPr="00E8404E">
        <w:rPr>
          <w:rStyle w:val="Strong"/>
          <w:b w:val="0"/>
          <w:szCs w:val="24"/>
        </w:rPr>
        <w:t xml:space="preserve"> of PLI </w:t>
      </w:r>
      <w:proofErr w:type="gramStart"/>
      <w:r w:rsidR="00DE61A2" w:rsidRPr="00E8404E">
        <w:rPr>
          <w:rStyle w:val="Strong"/>
          <w:b w:val="0"/>
          <w:szCs w:val="24"/>
        </w:rPr>
        <w:t>supports</w:t>
      </w:r>
      <w:proofErr w:type="gramEnd"/>
      <w:r w:rsidR="00DE61A2" w:rsidRPr="00E8404E">
        <w:rPr>
          <w:rStyle w:val="Strong"/>
          <w:b w:val="0"/>
          <w:szCs w:val="24"/>
        </w:rPr>
        <w:t xml:space="preserve"> on classroom practices. </w:t>
      </w:r>
      <w:r w:rsidR="00E92248" w:rsidRPr="00E8404E">
        <w:rPr>
          <w:rStyle w:val="Strong"/>
          <w:b w:val="0"/>
          <w:bCs w:val="0"/>
          <w:szCs w:val="24"/>
        </w:rPr>
        <w:t>Additionally, we</w:t>
      </w:r>
      <w:r w:rsidR="00272D12" w:rsidRPr="00E8404E">
        <w:rPr>
          <w:rStyle w:val="Strong"/>
          <w:b w:val="0"/>
          <w:szCs w:val="24"/>
        </w:rPr>
        <w:t xml:space="preserve"> will </w:t>
      </w:r>
      <w:r w:rsidR="00E92248" w:rsidRPr="00E8404E">
        <w:rPr>
          <w:rStyle w:val="Strong"/>
          <w:b w:val="0"/>
          <w:bCs w:val="0"/>
          <w:szCs w:val="24"/>
        </w:rPr>
        <w:t>collaborate</w:t>
      </w:r>
      <w:r w:rsidR="00272D12" w:rsidRPr="00E8404E">
        <w:rPr>
          <w:rStyle w:val="Strong"/>
          <w:b w:val="0"/>
          <w:szCs w:val="24"/>
        </w:rPr>
        <w:t xml:space="preserve"> with coaches from Neighborhood Villages to revise and analyze data from their coaching logs. </w:t>
      </w:r>
      <w:r w:rsidR="00E92248" w:rsidRPr="00E8404E">
        <w:rPr>
          <w:rStyle w:val="Strong"/>
          <w:b w:val="0"/>
          <w:bCs w:val="0"/>
          <w:szCs w:val="24"/>
        </w:rPr>
        <w:t>Thi</w:t>
      </w:r>
      <w:r w:rsidR="002C290F" w:rsidRPr="00E8404E">
        <w:rPr>
          <w:rStyle w:val="Strong"/>
          <w:b w:val="0"/>
          <w:bCs w:val="0"/>
          <w:szCs w:val="24"/>
        </w:rPr>
        <w:t>s will allow</w:t>
      </w:r>
      <w:r w:rsidR="00F77F0C" w:rsidRPr="00E8404E">
        <w:rPr>
          <w:rStyle w:val="Strong"/>
          <w:b w:val="0"/>
          <w:szCs w:val="24"/>
        </w:rPr>
        <w:t xml:space="preserve"> us to measure </w:t>
      </w:r>
      <w:r w:rsidR="00E92248" w:rsidRPr="00E8404E">
        <w:rPr>
          <w:rStyle w:val="Strong"/>
          <w:b w:val="0"/>
          <w:bCs w:val="0"/>
          <w:szCs w:val="24"/>
        </w:rPr>
        <w:t>teachers’</w:t>
      </w:r>
      <w:r w:rsidR="00F77F0C" w:rsidRPr="00E8404E">
        <w:rPr>
          <w:rStyle w:val="Strong"/>
          <w:b w:val="0"/>
          <w:szCs w:val="24"/>
        </w:rPr>
        <w:t xml:space="preserve"> </w:t>
      </w:r>
      <w:r w:rsidR="00706948" w:rsidRPr="00E8404E">
        <w:rPr>
          <w:rStyle w:val="Strong"/>
          <w:b w:val="0"/>
          <w:szCs w:val="24"/>
        </w:rPr>
        <w:t>alignment with PLI pillars and</w:t>
      </w:r>
      <w:r w:rsidR="00F77F0C" w:rsidRPr="00E8404E">
        <w:rPr>
          <w:rStyle w:val="Strong"/>
          <w:b w:val="0"/>
          <w:szCs w:val="24"/>
        </w:rPr>
        <w:t xml:space="preserve"> </w:t>
      </w:r>
      <w:r w:rsidR="00E92248" w:rsidRPr="00E8404E">
        <w:rPr>
          <w:rStyle w:val="Strong"/>
          <w:b w:val="0"/>
          <w:bCs w:val="0"/>
          <w:szCs w:val="24"/>
        </w:rPr>
        <w:t xml:space="preserve">the extent to which </w:t>
      </w:r>
      <w:r w:rsidR="00E553BD" w:rsidRPr="00E8404E">
        <w:rPr>
          <w:rStyle w:val="Strong"/>
          <w:b w:val="0"/>
          <w:szCs w:val="24"/>
        </w:rPr>
        <w:t>their</w:t>
      </w:r>
      <w:r w:rsidR="006D5A9B" w:rsidRPr="00E8404E">
        <w:rPr>
          <w:rStyle w:val="Strong"/>
          <w:b w:val="0"/>
          <w:szCs w:val="24"/>
        </w:rPr>
        <w:t xml:space="preserve"> implementation </w:t>
      </w:r>
      <w:r w:rsidR="00E92248" w:rsidRPr="00E8404E">
        <w:rPr>
          <w:rStyle w:val="Strong"/>
          <w:b w:val="0"/>
          <w:bCs w:val="0"/>
          <w:szCs w:val="24"/>
        </w:rPr>
        <w:t xml:space="preserve">reflects </w:t>
      </w:r>
      <w:r w:rsidR="006D5A9B" w:rsidRPr="00E8404E">
        <w:rPr>
          <w:rStyle w:val="Strong"/>
          <w:b w:val="0"/>
          <w:szCs w:val="24"/>
        </w:rPr>
        <w:t>their action plans</w:t>
      </w:r>
      <w:r w:rsidR="00E92248" w:rsidRPr="00E8404E">
        <w:rPr>
          <w:rStyle w:val="Strong"/>
          <w:b w:val="0"/>
          <w:bCs w:val="0"/>
          <w:szCs w:val="24"/>
        </w:rPr>
        <w:t>.</w:t>
      </w:r>
    </w:p>
    <w:p w14:paraId="26FC38D9" w14:textId="6F56B12C" w:rsidR="00D716BB" w:rsidRPr="00E8404E" w:rsidRDefault="003D39FC" w:rsidP="00505D47">
      <w:pPr>
        <w:pStyle w:val="NORCCaption-Exhibit"/>
      </w:pPr>
      <w:bookmarkStart w:id="151" w:name="_Ref201836381"/>
      <w:bookmarkStart w:id="152" w:name="_Toc226388528"/>
      <w:r w:rsidRPr="00505D47">
        <w:rPr>
          <w:rStyle w:val="NORCCaption-Bold"/>
        </w:rPr>
        <w:t>Figure</w:t>
      </w:r>
      <w:r w:rsidR="00861AC6" w:rsidRPr="00505D47">
        <w:rPr>
          <w:rStyle w:val="NORCCaption-Bold"/>
        </w:rPr>
        <w:t xml:space="preserve"> 8</w:t>
      </w:r>
      <w:r w:rsidRPr="00505D47">
        <w:rPr>
          <w:rStyle w:val="NORCCaption-Bold"/>
        </w:rPr>
        <w:fldChar w:fldCharType="begin"/>
      </w:r>
      <w:r w:rsidRPr="00505D47">
        <w:rPr>
          <w:rStyle w:val="NORCCaption-Bold"/>
        </w:rPr>
        <w:instrText>SEQ Figure \* ARABIC</w:instrText>
      </w:r>
      <w:r w:rsidRPr="00505D47">
        <w:rPr>
          <w:rStyle w:val="NORCCaption-Bold"/>
        </w:rPr>
        <w:fldChar w:fldCharType="separate"/>
      </w:r>
      <w:r w:rsidRPr="00505D47">
        <w:rPr>
          <w:rStyle w:val="NORCCaption-Bold"/>
        </w:rPr>
        <w:fldChar w:fldCharType="end"/>
      </w:r>
      <w:bookmarkStart w:id="153" w:name="OLE_LINK18"/>
      <w:bookmarkEnd w:id="151"/>
      <w:r w:rsidRPr="00505D47">
        <w:rPr>
          <w:rStyle w:val="NORCCaption-Bold"/>
        </w:rPr>
        <w:t>.</w:t>
      </w:r>
      <w:r w:rsidR="00505D47">
        <w:tab/>
      </w:r>
      <w:r w:rsidRPr="00E8404E">
        <w:t>2025-2026 Data Collection Activities</w:t>
      </w:r>
      <w:bookmarkEnd w:id="152"/>
    </w:p>
    <w:p w14:paraId="6F11014D" w14:textId="693BC4CE" w:rsidR="00F10F43" w:rsidRDefault="00E8404E" w:rsidP="003D39FC">
      <w:pPr>
        <w:pStyle w:val="NORCTableHeader2"/>
      </w:pPr>
      <w:r>
        <w:rPr>
          <w:noProof/>
        </w:rPr>
        <mc:AlternateContent>
          <mc:Choice Requires="wps">
            <w:drawing>
              <wp:anchor distT="0" distB="0" distL="114300" distR="114300" simplePos="0" relativeHeight="251658245" behindDoc="0" locked="0" layoutInCell="1" allowOverlap="1" wp14:anchorId="3350B097" wp14:editId="29295778">
                <wp:simplePos x="0" y="0"/>
                <wp:positionH relativeFrom="column">
                  <wp:posOffset>-69850</wp:posOffset>
                </wp:positionH>
                <wp:positionV relativeFrom="paragraph">
                  <wp:posOffset>187325</wp:posOffset>
                </wp:positionV>
                <wp:extent cx="1250950" cy="982133"/>
                <wp:effectExtent l="0" t="0" r="6350" b="8890"/>
                <wp:wrapNone/>
                <wp:docPr id="60" name="Rounded Rectangle 17">
                  <a:extLst xmlns:a="http://schemas.openxmlformats.org/drawingml/2006/main">
                    <a:ext uri="{FF2B5EF4-FFF2-40B4-BE49-F238E27FC236}">
                      <a16:creationId xmlns:a16="http://schemas.microsoft.com/office/drawing/2014/main" id="{939C4DFF-FD9D-D50E-DBBB-5825E03C1455}"/>
                    </a:ext>
                  </a:extLst>
                </wp:docPr>
                <wp:cNvGraphicFramePr/>
                <a:graphic xmlns:a="http://schemas.openxmlformats.org/drawingml/2006/main">
                  <a:graphicData uri="http://schemas.microsoft.com/office/word/2010/wordprocessingShape">
                    <wps:wsp>
                      <wps:cNvSpPr/>
                      <wps:spPr>
                        <a:xfrm>
                          <a:off x="0" y="0"/>
                          <a:ext cx="1250950" cy="982133"/>
                        </a:xfrm>
                        <a:prstGeom prst="roundRect">
                          <a:avLst/>
                        </a:prstGeom>
                        <a:solidFill>
                          <a:srgbClr val="4C7B91"/>
                        </a:solidFill>
                        <a:ln w="12700" cap="flat" cmpd="sng" algn="ctr">
                          <a:noFill/>
                          <a:prstDash val="solid"/>
                          <a:miter lim="800000"/>
                        </a:ln>
                        <a:effectLst/>
                      </wps:spPr>
                      <wps:txbx>
                        <w:txbxContent>
                          <w:p w14:paraId="508DD185" w14:textId="77777777" w:rsidR="00F10F43" w:rsidRPr="00170411" w:rsidRDefault="00F10F43" w:rsidP="00F10F43">
                            <w:pPr>
                              <w:rPr>
                                <w:rFonts w:eastAsia="+mn-ea" w:cs="Arial"/>
                                <w:color w:val="FFFFFF"/>
                                <w:kern w:val="24"/>
                                <w:sz w:val="24"/>
                                <w:szCs w:val="24"/>
                              </w:rPr>
                            </w:pPr>
                            <w:r w:rsidRPr="00170411">
                              <w:rPr>
                                <w:rFonts w:eastAsia="+mn-ea" w:cs="Arial"/>
                                <w:color w:val="FFFFFF"/>
                                <w:kern w:val="24"/>
                                <w:sz w:val="24"/>
                                <w:szCs w:val="24"/>
                              </w:rPr>
                              <w:t>Baseline Classroom Observations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50B097" id="Rounded Rectangle 17" o:spid="_x0000_s1026" style="position:absolute;margin-left:-5.5pt;margin-top:14.75pt;width:98.5pt;height:7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" fillcolor="#4c7b91" stroked="f" strokeweight="1pt">
                <v:stroke joinstyle="miter"/>
                <v:textbox>
                  <w:txbxContent>
                    <w:p w14:paraId="508DD185" w14:textId="77777777" w:rsidR="00F10F43" w:rsidRPr="00170411" w:rsidRDefault="00F10F43" w:rsidP="00F10F43">
                      <w:pPr>
                        <w:rPr>
                          <w:rFonts w:eastAsia="+mn-ea" w:cs="Arial"/>
                          <w:color w:val="FFFFFF"/>
                          <w:kern w:val="24"/>
                          <w:sz w:val="24"/>
                          <w:szCs w:val="24"/>
                        </w:rPr>
                      </w:pPr>
                      <w:r w:rsidRPr="00170411">
                        <w:rPr>
                          <w:rFonts w:eastAsia="+mn-ea" w:cs="Arial"/>
                          <w:color w:val="FFFFFF"/>
                          <w:kern w:val="24"/>
                          <w:sz w:val="24"/>
                          <w:szCs w:val="24"/>
                        </w:rPr>
                        <w:t>Baseline Classroom Observations</w:t>
                      </w:r>
                    </w:p>
                  </w:txbxContent>
                </v:textbox>
              </v:roundrect>
            </w:pict>
          </mc:Fallback>
        </mc:AlternateContent>
      </w:r>
      <w:r w:rsidR="004238B9">
        <w:rPr>
          <w:noProof/>
        </w:rPr>
        <mc:AlternateContent>
          <mc:Choice Requires="wps">
            <w:drawing>
              <wp:anchor distT="0" distB="0" distL="114300" distR="114300" simplePos="0" relativeHeight="251658241" behindDoc="0" locked="0" layoutInCell="1" allowOverlap="1" wp14:anchorId="2A039409" wp14:editId="53423B24">
                <wp:simplePos x="0" y="0"/>
                <wp:positionH relativeFrom="column">
                  <wp:posOffset>2587865</wp:posOffset>
                </wp:positionH>
                <wp:positionV relativeFrom="paragraph">
                  <wp:posOffset>194310</wp:posOffset>
                </wp:positionV>
                <wp:extent cx="0" cy="3474720"/>
                <wp:effectExtent l="0" t="0" r="38100" b="30480"/>
                <wp:wrapNone/>
                <wp:docPr id="7" name="Straight Connector 6">
                  <a:extLst xmlns:a="http://schemas.openxmlformats.org/drawingml/2006/main">
                    <a:ext uri="{FF2B5EF4-FFF2-40B4-BE49-F238E27FC236}">
                      <a16:creationId xmlns:a16="http://schemas.microsoft.com/office/drawing/2014/main" id="{18745288-2147-7525-6121-5F2B34DFB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4720"/>
                        </a:xfrm>
                        <a:prstGeom prst="line">
                          <a:avLst/>
                        </a:prstGeom>
                        <a:solidFill>
                          <a:srgbClr val="77376B"/>
                        </a:solidFill>
                        <a:ln w="12700" cap="flat" cmpd="sng" algn="ctr">
                          <a:solidFill>
                            <a:srgbClr val="ADA39D">
                              <a:lumMod val="40000"/>
                              <a:lumOff val="60000"/>
                            </a:srgb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336A677"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03.75pt,15.3pt" to="203.7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" filled="t" fillcolor="#77376b" strokecolor="#dedad8" strokeweight="1pt">
                <v:shadow color="#ada39d [3214]"/>
                <o:lock v:ext="edit" shapetype="f"/>
              </v:line>
            </w:pict>
          </mc:Fallback>
        </mc:AlternateContent>
      </w:r>
      <w:r w:rsidR="004238B9">
        <w:rPr>
          <w:noProof/>
        </w:rPr>
        <mc:AlternateContent>
          <mc:Choice Requires="wps">
            <w:drawing>
              <wp:anchor distT="0" distB="0" distL="114300" distR="114300" simplePos="0" relativeHeight="251658250" behindDoc="0" locked="0" layoutInCell="1" allowOverlap="1" wp14:anchorId="409153C4" wp14:editId="56181731">
                <wp:simplePos x="0" y="0"/>
                <wp:positionH relativeFrom="column">
                  <wp:posOffset>5162155</wp:posOffset>
                </wp:positionH>
                <wp:positionV relativeFrom="paragraph">
                  <wp:posOffset>194310</wp:posOffset>
                </wp:positionV>
                <wp:extent cx="0" cy="3474720"/>
                <wp:effectExtent l="0" t="0" r="38100" b="30480"/>
                <wp:wrapNone/>
                <wp:docPr id="14615244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4720"/>
                        </a:xfrm>
                        <a:prstGeom prst="line">
                          <a:avLst/>
                        </a:prstGeom>
                        <a:solidFill>
                          <a:srgbClr val="77376B"/>
                        </a:solidFill>
                        <a:ln w="12700" cap="flat" cmpd="sng" algn="ctr">
                          <a:solidFill>
                            <a:srgbClr val="ADA39D">
                              <a:lumMod val="40000"/>
                              <a:lumOff val="60000"/>
                            </a:srgb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E48276C" id="Straight Connector 8"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406.45pt,15.3pt" to="406.4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" filled="t" fillcolor="#77376b" strokecolor="#dedad8" strokeweight="1pt">
                <v:shadow color="#ada39d [3214]"/>
                <o:lock v:ext="edit" shapetype="f"/>
              </v:line>
            </w:pict>
          </mc:Fallback>
        </mc:AlternateContent>
      </w:r>
      <w:r w:rsidR="004238B9">
        <w:rPr>
          <w:noProof/>
        </w:rPr>
        <mc:AlternateContent>
          <mc:Choice Requires="wps">
            <w:drawing>
              <wp:anchor distT="0" distB="0" distL="114300" distR="114300" simplePos="0" relativeHeight="251658240" behindDoc="0" locked="0" layoutInCell="1" allowOverlap="1" wp14:anchorId="1FB6FEED" wp14:editId="4AB7B591">
                <wp:simplePos x="0" y="0"/>
                <wp:positionH relativeFrom="column">
                  <wp:posOffset>3895330</wp:posOffset>
                </wp:positionH>
                <wp:positionV relativeFrom="paragraph">
                  <wp:posOffset>194310</wp:posOffset>
                </wp:positionV>
                <wp:extent cx="0" cy="3474720"/>
                <wp:effectExtent l="0" t="0" r="38100" b="30480"/>
                <wp:wrapNone/>
                <wp:docPr id="6" name="Straight Connector 5">
                  <a:extLst xmlns:a="http://schemas.openxmlformats.org/drawingml/2006/main">
                    <a:ext uri="{FF2B5EF4-FFF2-40B4-BE49-F238E27FC236}">
                      <a16:creationId xmlns:a16="http://schemas.microsoft.com/office/drawing/2014/main" id="{BEB988E0-3E45-57AB-EED9-D14B91B530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4720"/>
                        </a:xfrm>
                        <a:prstGeom prst="line">
                          <a:avLst/>
                        </a:prstGeom>
                        <a:solidFill>
                          <a:srgbClr val="77376B"/>
                        </a:solidFill>
                        <a:ln w="12700" cap="flat" cmpd="sng" algn="ctr">
                          <a:solidFill>
                            <a:srgbClr val="ADA39D">
                              <a:lumMod val="40000"/>
                              <a:lumOff val="60000"/>
                            </a:srgb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18A7FB94"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6.7pt,15.3pt" to="306.7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" filled="t" fillcolor="#77376b" strokecolor="#dedad8" strokeweight="1pt">
                <v:shadow color="#ada39d [3214]"/>
                <o:lock v:ext="edit" shapetype="f"/>
              </v:line>
            </w:pict>
          </mc:Fallback>
        </mc:AlternateContent>
      </w:r>
    </w:p>
    <w:p w14:paraId="4327B0AF" w14:textId="7C306FBE" w:rsidR="00E90F1C" w:rsidRDefault="00F10F43" w:rsidP="003D39FC">
      <w:pPr>
        <w:pStyle w:val="NORCTableHeader2"/>
      </w:pPr>
      <w:r>
        <w:rPr>
          <w:noProof/>
        </w:rPr>
        <mc:AlternateContent>
          <mc:Choice Requires="wps">
            <w:drawing>
              <wp:anchor distT="0" distB="0" distL="114300" distR="114300" simplePos="0" relativeHeight="251658242" behindDoc="0" locked="0" layoutInCell="1" allowOverlap="1" wp14:anchorId="16690FA9" wp14:editId="04BD5C56">
                <wp:simplePos x="0" y="0"/>
                <wp:positionH relativeFrom="column">
                  <wp:posOffset>1409700</wp:posOffset>
                </wp:positionH>
                <wp:positionV relativeFrom="paragraph">
                  <wp:posOffset>27940</wp:posOffset>
                </wp:positionV>
                <wp:extent cx="0" cy="3474720"/>
                <wp:effectExtent l="0" t="0" r="38100" b="30480"/>
                <wp:wrapNone/>
                <wp:docPr id="30" name="Straight Connector 29">
                  <a:extLst xmlns:a="http://schemas.openxmlformats.org/drawingml/2006/main">
                    <a:ext uri="{FF2B5EF4-FFF2-40B4-BE49-F238E27FC236}">
                      <a16:creationId xmlns:a16="http://schemas.microsoft.com/office/drawing/2014/main" id="{9972C570-2A8B-A86C-7429-05C29D9ADE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4720"/>
                        </a:xfrm>
                        <a:prstGeom prst="line">
                          <a:avLst/>
                        </a:prstGeom>
                        <a:solidFill>
                          <a:srgbClr val="77376B"/>
                        </a:solidFill>
                        <a:ln w="12700" cap="flat" cmpd="sng" algn="ctr">
                          <a:solidFill>
                            <a:srgbClr val="ADA39D">
                              <a:lumMod val="40000"/>
                              <a:lumOff val="60000"/>
                            </a:srgb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D6052EB" id="Straight Connector 29"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11pt,2.2pt" to="111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" filled="t" fillcolor="#77376b" strokecolor="#dedad8" strokeweight="1pt">
                <v:shadow color="#ada39d [3214]"/>
                <o:lock v:ext="edit" shapetype="f"/>
              </v:line>
            </w:pict>
          </mc:Fallback>
        </mc:AlternateContent>
      </w:r>
      <w:r>
        <w:rPr>
          <w:noProof/>
        </w:rPr>
        <mc:AlternateContent>
          <mc:Choice Requires="wps">
            <w:drawing>
              <wp:anchor distT="0" distB="0" distL="114300" distR="114300" simplePos="0" relativeHeight="251658243" behindDoc="0" locked="0" layoutInCell="1" allowOverlap="1" wp14:anchorId="762D34C9" wp14:editId="6F8C0EDB">
                <wp:simplePos x="0" y="0"/>
                <wp:positionH relativeFrom="column">
                  <wp:posOffset>170815</wp:posOffset>
                </wp:positionH>
                <wp:positionV relativeFrom="paragraph">
                  <wp:posOffset>27940</wp:posOffset>
                </wp:positionV>
                <wp:extent cx="0" cy="3474720"/>
                <wp:effectExtent l="0" t="0" r="38100" b="30480"/>
                <wp:wrapNone/>
                <wp:docPr id="51" name="Straight Connector 50">
                  <a:extLst xmlns:a="http://schemas.openxmlformats.org/drawingml/2006/main">
                    <a:ext uri="{FF2B5EF4-FFF2-40B4-BE49-F238E27FC236}">
                      <a16:creationId xmlns:a16="http://schemas.microsoft.com/office/drawing/2014/main" id="{D9A7F52D-7B61-C470-D157-A069F19C86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4720"/>
                        </a:xfrm>
                        <a:prstGeom prst="line">
                          <a:avLst/>
                        </a:prstGeom>
                        <a:solidFill>
                          <a:srgbClr val="77376B"/>
                        </a:solidFill>
                        <a:ln w="12700" cap="flat" cmpd="sng" algn="ctr">
                          <a:solidFill>
                            <a:srgbClr val="ADA39D">
                              <a:lumMod val="40000"/>
                              <a:lumOff val="60000"/>
                            </a:srgb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2B6210C" id="Straight Connector 5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3.45pt,2.2pt" to="13.4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" filled="t" fillcolor="#77376b" strokecolor="#dedad8" strokeweight="1pt">
                <v:shadow color="#ada39d [3214]"/>
                <o:lock v:ext="edit" shapetype="f"/>
              </v:line>
            </w:pict>
          </mc:Fallback>
        </mc:AlternateContent>
      </w:r>
      <w:r>
        <w:rPr>
          <w:noProof/>
        </w:rPr>
        <mc:AlternateContent>
          <mc:Choice Requires="wps">
            <w:drawing>
              <wp:anchor distT="0" distB="0" distL="114300" distR="114300" simplePos="0" relativeHeight="251658244" behindDoc="0" locked="0" layoutInCell="1" allowOverlap="1" wp14:anchorId="52BD502A" wp14:editId="41B5E5B2">
                <wp:simplePos x="0" y="0"/>
                <wp:positionH relativeFrom="column">
                  <wp:posOffset>170815</wp:posOffset>
                </wp:positionH>
                <wp:positionV relativeFrom="paragraph">
                  <wp:posOffset>3262630</wp:posOffset>
                </wp:positionV>
                <wp:extent cx="1239109" cy="307777"/>
                <wp:effectExtent l="0" t="0" r="0" b="0"/>
                <wp:wrapNone/>
                <wp:docPr id="54" name="TextBox 53">
                  <a:extLst xmlns:a="http://schemas.openxmlformats.org/drawingml/2006/main">
                    <a:ext uri="{FF2B5EF4-FFF2-40B4-BE49-F238E27FC236}">
                      <a16:creationId xmlns:a16="http://schemas.microsoft.com/office/drawing/2014/main" id="{E41BC3D7-ADD1-5F0D-78EB-63C9547817A8}"/>
                    </a:ext>
                  </a:extLst>
                </wp:docPr>
                <wp:cNvGraphicFramePr/>
                <a:graphic xmlns:a="http://schemas.openxmlformats.org/drawingml/2006/main">
                  <a:graphicData uri="http://schemas.microsoft.com/office/word/2010/wordprocessingShape">
                    <wps:wsp>
                      <wps:cNvSpPr txBox="1"/>
                      <wps:spPr bwMode="auto">
                        <a:xfrm>
                          <a:off x="0" y="0"/>
                          <a:ext cx="1239109" cy="30777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53CF3E17"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Spring 2025</w:t>
                            </w:r>
                          </w:p>
                        </w:txbxContent>
                      </wps:txbx>
                      <wps:bodyPr vert="horz" wrap="square" lIns="91440" tIns="45720" rIns="91440" bIns="45720" numCol="1" rtlCol="0" anchor="t" anchorCtr="0" compatLnSpc="1">
                        <a:prstTxWarp prst="textNoShape">
                          <a:avLst/>
                        </a:prstTxWarp>
                        <a:spAutoFit/>
                      </wps:bodyPr>
                    </wps:wsp>
                  </a:graphicData>
                </a:graphic>
              </wp:anchor>
            </w:drawing>
          </mc:Choice>
          <mc:Fallback>
            <w:pict>
              <v:shapetype w14:anchorId="52BD502A" id="_x0000_t202" coordsize="21600,21600" o:spt="202" path="m,l,21600r21600,l21600,xe">
                <v:stroke joinstyle="miter"/>
                <v:path gradientshapeok="t" o:connecttype="rect"/>
              </v:shapetype>
              <v:shape id="TextBox 53" o:spid="_x0000_s1027" type="#_x0000_t202" style="position:absolute;margin-left:13.45pt;margin-top:256.9pt;width:97.55pt;height:24.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" filled="f" fillcolor="#77376b [3204]" stroked="f" strokecolor="#353435 [3213]">
                <v:textbox style="mso-fit-shape-to-text:t">
                  <w:txbxContent>
                    <w:p w14:paraId="53CF3E17"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Spring 2025</w:t>
                      </w:r>
                    </w:p>
                  </w:txbxContent>
                </v:textbox>
              </v:shape>
            </w:pict>
          </mc:Fallback>
        </mc:AlternateContent>
      </w:r>
    </w:p>
    <w:p w14:paraId="5DABFC2E" w14:textId="7F3C1AFE" w:rsidR="00F10F43" w:rsidRDefault="00F10F43" w:rsidP="003D39FC">
      <w:pPr>
        <w:pStyle w:val="NORCTableHeader2"/>
      </w:pPr>
      <w:r>
        <w:rPr>
          <w:noProof/>
        </w:rPr>
        <mc:AlternateContent>
          <mc:Choice Requires="wps">
            <w:drawing>
              <wp:anchor distT="0" distB="0" distL="114300" distR="114300" simplePos="0" relativeHeight="251658246" behindDoc="0" locked="0" layoutInCell="1" allowOverlap="1" wp14:anchorId="67909EE9" wp14:editId="482BA1E6">
                <wp:simplePos x="0" y="0"/>
                <wp:positionH relativeFrom="column">
                  <wp:posOffset>1236980</wp:posOffset>
                </wp:positionH>
                <wp:positionV relativeFrom="paragraph">
                  <wp:posOffset>51012</wp:posOffset>
                </wp:positionV>
                <wp:extent cx="1302597" cy="1363133"/>
                <wp:effectExtent l="0" t="0" r="0" b="8890"/>
                <wp:wrapNone/>
                <wp:docPr id="47" name="Rounded Rectangle 40">
                  <a:extLst xmlns:a="http://schemas.openxmlformats.org/drawingml/2006/main">
                    <a:ext uri="{FF2B5EF4-FFF2-40B4-BE49-F238E27FC236}">
                      <a16:creationId xmlns:a16="http://schemas.microsoft.com/office/drawing/2014/main" id="{FB8A8293-E306-0ED7-4157-3BE3C962BA21}"/>
                    </a:ext>
                  </a:extLst>
                </wp:docPr>
                <wp:cNvGraphicFramePr/>
                <a:graphic xmlns:a="http://schemas.openxmlformats.org/drawingml/2006/main">
                  <a:graphicData uri="http://schemas.microsoft.com/office/word/2010/wordprocessingShape">
                    <wps:wsp>
                      <wps:cNvSpPr/>
                      <wps:spPr>
                        <a:xfrm>
                          <a:off x="0" y="0"/>
                          <a:ext cx="1302597" cy="1363133"/>
                        </a:xfrm>
                        <a:prstGeom prst="roundRect">
                          <a:avLst/>
                        </a:prstGeom>
                        <a:solidFill>
                          <a:srgbClr val="FFFFFF">
                            <a:lumMod val="85000"/>
                          </a:srgbClr>
                        </a:solidFill>
                        <a:ln w="12700" cap="flat" cmpd="sng" algn="ctr">
                          <a:noFill/>
                          <a:prstDash val="solid"/>
                          <a:miter lim="800000"/>
                        </a:ln>
                        <a:effectLst/>
                      </wps:spPr>
                      <wps:txbx>
                        <w:txbxContent>
                          <w:p w14:paraId="6BABBAFF" w14:textId="7CDA345A" w:rsidR="00F10F43" w:rsidRPr="00170411" w:rsidRDefault="00F10F43" w:rsidP="00F10F43">
                            <w:pPr>
                              <w:textAlignment w:val="baseline"/>
                              <w:rPr>
                                <w:rFonts w:eastAsia="Roboto" w:cs="Arial"/>
                                <w:color w:val="353435"/>
                                <w:sz w:val="24"/>
                                <w:szCs w:val="24"/>
                              </w:rPr>
                            </w:pPr>
                            <w:r w:rsidRPr="00170411">
                              <w:rPr>
                                <w:rFonts w:eastAsia="Roboto" w:cs="Arial"/>
                                <w:color w:val="353435"/>
                                <w:sz w:val="24"/>
                                <w:szCs w:val="24"/>
                              </w:rPr>
                              <w:t>PLI teachers engage in asynchronous professional development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909EE9" id="Rounded Rectangle 40" o:spid="_x0000_s1028" style="position:absolute;margin-left:97.4pt;margin-top:4pt;width:102.55pt;height:10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" fillcolor="#d9d9d9" stroked="f" strokeweight="1pt">
                <v:stroke joinstyle="miter"/>
                <v:textbox>
                  <w:txbxContent>
                    <w:p w14:paraId="6BABBAFF" w14:textId="7CDA345A" w:rsidR="00F10F43" w:rsidRPr="00170411" w:rsidRDefault="00F10F43" w:rsidP="00F10F43">
                      <w:pPr>
                        <w:textAlignment w:val="baseline"/>
                        <w:rPr>
                          <w:rFonts w:eastAsia="Roboto" w:cs="Arial"/>
                          <w:color w:val="353435"/>
                          <w:sz w:val="24"/>
                          <w:szCs w:val="24"/>
                        </w:rPr>
                      </w:pPr>
                      <w:r w:rsidRPr="00170411">
                        <w:rPr>
                          <w:rFonts w:eastAsia="Roboto" w:cs="Arial"/>
                          <w:color w:val="353435"/>
                          <w:sz w:val="24"/>
                          <w:szCs w:val="24"/>
                        </w:rPr>
                        <w:t>PLI teachers engage in asynchronous professional development</w:t>
                      </w:r>
                    </w:p>
                  </w:txbxContent>
                </v:textbox>
              </v:roundrect>
            </w:pict>
          </mc:Fallback>
        </mc:AlternateContent>
      </w:r>
    </w:p>
    <w:p w14:paraId="4F0726A4" w14:textId="77777777" w:rsidR="00F10F43" w:rsidRDefault="00F10F43" w:rsidP="003D39FC">
      <w:pPr>
        <w:pStyle w:val="NORCTableHeader2"/>
      </w:pPr>
    </w:p>
    <w:p w14:paraId="0F5A64B7" w14:textId="77777777" w:rsidR="00F10F43" w:rsidRDefault="00F10F43" w:rsidP="003D39FC">
      <w:pPr>
        <w:pStyle w:val="NORCTableHeader2"/>
      </w:pPr>
    </w:p>
    <w:p w14:paraId="17ACC9C4" w14:textId="48A19B07" w:rsidR="00F10F43" w:rsidRDefault="00E8404E" w:rsidP="003D39FC">
      <w:pPr>
        <w:pStyle w:val="NORCTableHeader2"/>
      </w:pPr>
      <w:r>
        <w:rPr>
          <w:noProof/>
        </w:rPr>
        <mc:AlternateContent>
          <mc:Choice Requires="wps">
            <w:drawing>
              <wp:anchor distT="0" distB="0" distL="114300" distR="114300" simplePos="0" relativeHeight="251658251" behindDoc="0" locked="0" layoutInCell="1" allowOverlap="1" wp14:anchorId="25A14A2A" wp14:editId="59FC8A25">
                <wp:simplePos x="0" y="0"/>
                <wp:positionH relativeFrom="column">
                  <wp:posOffset>2590800</wp:posOffset>
                </wp:positionH>
                <wp:positionV relativeFrom="paragraph">
                  <wp:posOffset>187325</wp:posOffset>
                </wp:positionV>
                <wp:extent cx="1193800" cy="939800"/>
                <wp:effectExtent l="0" t="0" r="6350" b="0"/>
                <wp:wrapNone/>
                <wp:docPr id="1582372337" name="Rounded Rectangle 41"/>
                <wp:cNvGraphicFramePr/>
                <a:graphic xmlns:a="http://schemas.openxmlformats.org/drawingml/2006/main">
                  <a:graphicData uri="http://schemas.microsoft.com/office/word/2010/wordprocessingShape">
                    <wps:wsp>
                      <wps:cNvSpPr/>
                      <wps:spPr>
                        <a:xfrm>
                          <a:off x="0" y="0"/>
                          <a:ext cx="1193800" cy="939800"/>
                        </a:xfrm>
                        <a:prstGeom prst="roundRect">
                          <a:avLst/>
                        </a:prstGeom>
                        <a:solidFill>
                          <a:srgbClr val="4C7B91"/>
                        </a:solidFill>
                        <a:ln w="12700" cap="flat" cmpd="sng" algn="ctr">
                          <a:noFill/>
                          <a:prstDash val="solid"/>
                          <a:miter lim="800000"/>
                        </a:ln>
                        <a:effectLst/>
                      </wps:spPr>
                      <wps:txbx>
                        <w:txbxContent>
                          <w:p w14:paraId="3631C71E"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 xml:space="preserve">Post-PD </w:t>
                            </w:r>
                          </w:p>
                          <w:p w14:paraId="2EB094C1" w14:textId="77777777" w:rsidR="00F10F43" w:rsidRPr="00170411" w:rsidRDefault="00F10F43" w:rsidP="00F10F43">
                            <w:pPr>
                              <w:rPr>
                                <w:rFonts w:eastAsia="Roboto" w:cs="Arial"/>
                                <w:color w:val="FFFFFF"/>
                                <w:sz w:val="24"/>
                                <w:szCs w:val="24"/>
                              </w:rPr>
                            </w:pPr>
                            <w:r w:rsidRPr="00170411">
                              <w:rPr>
                                <w:rFonts w:eastAsia="Roboto" w:cs="Arial"/>
                                <w:color w:val="FFFFFF"/>
                                <w:sz w:val="24"/>
                                <w:szCs w:val="24"/>
                              </w:rPr>
                              <w:t>Classroom Observations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5A14A2A" id="Rounded Rectangle 41" o:spid="_x0000_s1029" style="position:absolute;margin-left:204pt;margin-top:14.75pt;width:94pt;height: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" fillcolor="#4c7b91" stroked="f" strokeweight="1pt">
                <v:stroke joinstyle="miter"/>
                <v:textbox>
                  <w:txbxContent>
                    <w:p w14:paraId="3631C71E"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 xml:space="preserve">Post-PD </w:t>
                      </w:r>
                    </w:p>
                    <w:p w14:paraId="2EB094C1" w14:textId="77777777" w:rsidR="00F10F43" w:rsidRPr="00170411" w:rsidRDefault="00F10F43" w:rsidP="00F10F43">
                      <w:pPr>
                        <w:rPr>
                          <w:rFonts w:eastAsia="Roboto" w:cs="Arial"/>
                          <w:color w:val="FFFFFF"/>
                          <w:sz w:val="24"/>
                          <w:szCs w:val="24"/>
                        </w:rPr>
                      </w:pPr>
                      <w:r w:rsidRPr="00170411">
                        <w:rPr>
                          <w:rFonts w:eastAsia="Roboto" w:cs="Arial"/>
                          <w:color w:val="FFFFFF"/>
                          <w:sz w:val="24"/>
                          <w:szCs w:val="24"/>
                        </w:rPr>
                        <w:t>Classroom Observations</w:t>
                      </w:r>
                    </w:p>
                  </w:txbxContent>
                </v:textbox>
              </v:roundrect>
            </w:pict>
          </mc:Fallback>
        </mc:AlternateContent>
      </w:r>
    </w:p>
    <w:p w14:paraId="0BE7B736" w14:textId="6E91BACF" w:rsidR="00F10F43" w:rsidRDefault="00F10F43" w:rsidP="003D39FC">
      <w:pPr>
        <w:pStyle w:val="NORCTableHeader2"/>
      </w:pPr>
    </w:p>
    <w:p w14:paraId="0D47797B" w14:textId="39C15333" w:rsidR="00F10F43" w:rsidRDefault="00F10F43" w:rsidP="003D39FC">
      <w:pPr>
        <w:pStyle w:val="NORCTableHeader2"/>
      </w:pPr>
    </w:p>
    <w:p w14:paraId="74983760" w14:textId="2066387B" w:rsidR="00F10F43" w:rsidRDefault="00E8404E" w:rsidP="003D39FC">
      <w:pPr>
        <w:pStyle w:val="NORCTableHeader2"/>
      </w:pPr>
      <w:r>
        <w:rPr>
          <w:noProof/>
        </w:rPr>
        <mc:AlternateContent>
          <mc:Choice Requires="wps">
            <w:drawing>
              <wp:anchor distT="0" distB="0" distL="114300" distR="114300" simplePos="0" relativeHeight="251658253" behindDoc="0" locked="0" layoutInCell="1" allowOverlap="1" wp14:anchorId="25529392" wp14:editId="49EC9A03">
                <wp:simplePos x="0" y="0"/>
                <wp:positionH relativeFrom="column">
                  <wp:posOffset>3841751</wp:posOffset>
                </wp:positionH>
                <wp:positionV relativeFrom="paragraph">
                  <wp:posOffset>3810</wp:posOffset>
                </wp:positionV>
                <wp:extent cx="1270000" cy="922866"/>
                <wp:effectExtent l="0" t="0" r="6350" b="0"/>
                <wp:wrapNone/>
                <wp:docPr id="12" name="Rounded Rectangle 41">
                  <a:extLst xmlns:a="http://schemas.openxmlformats.org/drawingml/2006/main">
                    <a:ext uri="{FF2B5EF4-FFF2-40B4-BE49-F238E27FC236}">
                      <a16:creationId xmlns:a16="http://schemas.microsoft.com/office/drawing/2014/main" id="{8D1C011C-30E4-1E67-6480-C115180FF92E}"/>
                    </a:ext>
                  </a:extLst>
                </wp:docPr>
                <wp:cNvGraphicFramePr/>
                <a:graphic xmlns:a="http://schemas.openxmlformats.org/drawingml/2006/main">
                  <a:graphicData uri="http://schemas.microsoft.com/office/word/2010/wordprocessingShape">
                    <wps:wsp>
                      <wps:cNvSpPr/>
                      <wps:spPr>
                        <a:xfrm>
                          <a:off x="0" y="0"/>
                          <a:ext cx="1270000" cy="922866"/>
                        </a:xfrm>
                        <a:prstGeom prst="roundRect">
                          <a:avLst/>
                        </a:prstGeom>
                        <a:solidFill>
                          <a:srgbClr val="FFFFFF">
                            <a:lumMod val="85000"/>
                          </a:srgbClr>
                        </a:solidFill>
                        <a:ln w="12700" cap="flat" cmpd="sng" algn="ctr">
                          <a:noFill/>
                          <a:prstDash val="solid"/>
                          <a:miter lim="800000"/>
                        </a:ln>
                        <a:effectLst/>
                      </wps:spPr>
                      <wps:txbx>
                        <w:txbxContent>
                          <w:p w14:paraId="1B67EB23" w14:textId="77777777" w:rsidR="00F10F43" w:rsidRPr="00170411" w:rsidRDefault="00F10F43" w:rsidP="00F10F43">
                            <w:pPr>
                              <w:textAlignment w:val="baseline"/>
                              <w:rPr>
                                <w:rFonts w:eastAsia="Roboto" w:cs="Arial"/>
                                <w:color w:val="353435"/>
                                <w:sz w:val="24"/>
                                <w:szCs w:val="24"/>
                              </w:rPr>
                            </w:pPr>
                            <w:r w:rsidRPr="00170411">
                              <w:rPr>
                                <w:rFonts w:eastAsia="Roboto" w:cs="Arial"/>
                                <w:color w:val="353435"/>
                                <w:sz w:val="24"/>
                                <w:szCs w:val="24"/>
                              </w:rPr>
                              <w:t xml:space="preserve">PLI Teachers receive coaching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5529392" id="_x0000_s1030" style="position:absolute;margin-left:302.5pt;margin-top:.3pt;width:100pt;height:72.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" fillcolor="#d9d9d9" stroked="f" strokeweight="1pt">
                <v:stroke joinstyle="miter"/>
                <v:textbox>
                  <w:txbxContent>
                    <w:p w14:paraId="1B67EB23" w14:textId="77777777" w:rsidR="00F10F43" w:rsidRPr="00170411" w:rsidRDefault="00F10F43" w:rsidP="00F10F43">
                      <w:pPr>
                        <w:textAlignment w:val="baseline"/>
                        <w:rPr>
                          <w:rFonts w:eastAsia="Roboto" w:cs="Arial"/>
                          <w:color w:val="353435"/>
                          <w:sz w:val="24"/>
                          <w:szCs w:val="24"/>
                        </w:rPr>
                      </w:pPr>
                      <w:r w:rsidRPr="00170411">
                        <w:rPr>
                          <w:rFonts w:eastAsia="Roboto" w:cs="Arial"/>
                          <w:color w:val="353435"/>
                          <w:sz w:val="24"/>
                          <w:szCs w:val="24"/>
                        </w:rPr>
                        <w:t xml:space="preserve">PLI Teachers receive coaching </w:t>
                      </w:r>
                    </w:p>
                  </w:txbxContent>
                </v:textbox>
              </v:roundrect>
            </w:pict>
          </mc:Fallback>
        </mc:AlternateContent>
      </w:r>
    </w:p>
    <w:p w14:paraId="35AF98D2" w14:textId="6E9E195B" w:rsidR="00F10F43" w:rsidRDefault="00E8404E" w:rsidP="003D39FC">
      <w:pPr>
        <w:pStyle w:val="NORCTableHeader2"/>
      </w:pPr>
      <w:r>
        <w:rPr>
          <w:noProof/>
        </w:rPr>
        <mc:AlternateContent>
          <mc:Choice Requires="wps">
            <w:drawing>
              <wp:anchor distT="0" distB="0" distL="114300" distR="114300" simplePos="0" relativeHeight="251658256" behindDoc="0" locked="0" layoutInCell="1" allowOverlap="1" wp14:anchorId="1719F9C7" wp14:editId="638BCBD6">
                <wp:simplePos x="0" y="0"/>
                <wp:positionH relativeFrom="column">
                  <wp:posOffset>5164455</wp:posOffset>
                </wp:positionH>
                <wp:positionV relativeFrom="paragraph">
                  <wp:posOffset>9737</wp:posOffset>
                </wp:positionV>
                <wp:extent cx="1174115" cy="1016000"/>
                <wp:effectExtent l="0" t="0" r="6985" b="0"/>
                <wp:wrapNone/>
                <wp:docPr id="15" name="Rounded Rectangle 41">
                  <a:extLst xmlns:a="http://schemas.openxmlformats.org/drawingml/2006/main">
                    <a:ext uri="{FF2B5EF4-FFF2-40B4-BE49-F238E27FC236}">
                      <a16:creationId xmlns:a16="http://schemas.microsoft.com/office/drawing/2014/main" id="{085E3A73-DFE9-654F-C5CC-4D593D8178D1}"/>
                    </a:ext>
                  </a:extLst>
                </wp:docPr>
                <wp:cNvGraphicFramePr/>
                <a:graphic xmlns:a="http://schemas.openxmlformats.org/drawingml/2006/main">
                  <a:graphicData uri="http://schemas.microsoft.com/office/word/2010/wordprocessingShape">
                    <wps:wsp>
                      <wps:cNvSpPr/>
                      <wps:spPr>
                        <a:xfrm>
                          <a:off x="0" y="0"/>
                          <a:ext cx="1174115" cy="1016000"/>
                        </a:xfrm>
                        <a:prstGeom prst="roundRect">
                          <a:avLst/>
                        </a:prstGeom>
                        <a:solidFill>
                          <a:srgbClr val="4C7B91"/>
                        </a:solidFill>
                        <a:ln w="12700" cap="flat" cmpd="sng" algn="ctr">
                          <a:noFill/>
                          <a:prstDash val="solid"/>
                          <a:miter lim="800000"/>
                        </a:ln>
                        <a:effectLst/>
                      </wps:spPr>
                      <wps:txbx>
                        <w:txbxContent>
                          <w:p w14:paraId="06B411C5"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 xml:space="preserve">Post-coaching </w:t>
                            </w:r>
                          </w:p>
                          <w:p w14:paraId="451A56AF" w14:textId="77777777" w:rsidR="00F10F43" w:rsidRPr="00170411" w:rsidRDefault="00F10F43" w:rsidP="00F10F43">
                            <w:pPr>
                              <w:rPr>
                                <w:rFonts w:eastAsia="Roboto" w:cs="Arial"/>
                                <w:color w:val="FFFFFF"/>
                                <w:sz w:val="24"/>
                                <w:szCs w:val="24"/>
                              </w:rPr>
                            </w:pPr>
                            <w:r w:rsidRPr="00170411">
                              <w:rPr>
                                <w:rFonts w:eastAsia="Roboto" w:cs="Arial"/>
                                <w:color w:val="FFFFFF"/>
                                <w:sz w:val="24"/>
                                <w:szCs w:val="24"/>
                              </w:rPr>
                              <w:t>Classroom Observations</w:t>
                            </w:r>
                          </w:p>
                        </w:txbxContent>
                      </wps:txbx>
                      <wps:bodyPr rtlCol="0" anchor="ctr">
                        <a:noAutofit/>
                      </wps:bodyPr>
                    </wps:wsp>
                  </a:graphicData>
                </a:graphic>
                <wp14:sizeRelV relativeFrom="margin">
                  <wp14:pctHeight>0</wp14:pctHeight>
                </wp14:sizeRelV>
              </wp:anchor>
            </w:drawing>
          </mc:Choice>
          <mc:Fallback>
            <w:pict>
              <v:roundrect w14:anchorId="1719F9C7" id="_x0000_s1031" style="position:absolute;margin-left:406.65pt;margin-top:.75pt;width:92.45pt;height:80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" fillcolor="#4c7b91" stroked="f" strokeweight="1pt">
                <v:stroke joinstyle="miter"/>
                <v:textbox>
                  <w:txbxContent>
                    <w:p w14:paraId="06B411C5"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 xml:space="preserve">Post-coaching </w:t>
                      </w:r>
                    </w:p>
                    <w:p w14:paraId="451A56AF" w14:textId="77777777" w:rsidR="00F10F43" w:rsidRPr="00170411" w:rsidRDefault="00F10F43" w:rsidP="00F10F43">
                      <w:pPr>
                        <w:rPr>
                          <w:rFonts w:eastAsia="Roboto" w:cs="Arial"/>
                          <w:color w:val="FFFFFF"/>
                          <w:sz w:val="24"/>
                          <w:szCs w:val="24"/>
                        </w:rPr>
                      </w:pPr>
                      <w:r w:rsidRPr="00170411">
                        <w:rPr>
                          <w:rFonts w:eastAsia="Roboto" w:cs="Arial"/>
                          <w:color w:val="FFFFFF"/>
                          <w:sz w:val="24"/>
                          <w:szCs w:val="24"/>
                        </w:rPr>
                        <w:t>Classroom Observations</w:t>
                      </w:r>
                    </w:p>
                  </w:txbxContent>
                </v:textbox>
              </v:roundrect>
            </w:pict>
          </mc:Fallback>
        </mc:AlternateContent>
      </w:r>
    </w:p>
    <w:p w14:paraId="170CDDCC" w14:textId="7AF39B6A" w:rsidR="00F10F43" w:rsidRDefault="00F10F43" w:rsidP="003D39FC">
      <w:pPr>
        <w:pStyle w:val="NORCTableHeader2"/>
      </w:pPr>
    </w:p>
    <w:p w14:paraId="42748F99" w14:textId="5DCA50AB" w:rsidR="00F10F43" w:rsidRDefault="00F10F43" w:rsidP="003D39FC">
      <w:pPr>
        <w:pStyle w:val="NORCTableHeader2"/>
      </w:pPr>
    </w:p>
    <w:p w14:paraId="1FA5B0F9" w14:textId="77777777" w:rsidR="00F10F43" w:rsidRDefault="00F10F43" w:rsidP="003D39FC">
      <w:pPr>
        <w:pStyle w:val="NORCTableHeader2"/>
      </w:pPr>
    </w:p>
    <w:p w14:paraId="13B4A681" w14:textId="41661CB2" w:rsidR="00F10F43" w:rsidRDefault="00F10F43" w:rsidP="003D39FC">
      <w:pPr>
        <w:pStyle w:val="NORCTableHeader2"/>
      </w:pPr>
    </w:p>
    <w:p w14:paraId="37224743" w14:textId="621C7E26" w:rsidR="00F10F43" w:rsidRPr="00D716BB" w:rsidRDefault="00E8404E" w:rsidP="003D39FC">
      <w:pPr>
        <w:pStyle w:val="NORCTableHeader2"/>
      </w:pPr>
      <w:r>
        <w:rPr>
          <w:noProof/>
        </w:rPr>
        <mc:AlternateContent>
          <mc:Choice Requires="wps">
            <w:drawing>
              <wp:anchor distT="0" distB="0" distL="114300" distR="114300" simplePos="0" relativeHeight="251658255" behindDoc="0" locked="0" layoutInCell="1" allowOverlap="1" wp14:anchorId="5FF369EF" wp14:editId="4F3ACE01">
                <wp:simplePos x="0" y="0"/>
                <wp:positionH relativeFrom="column">
                  <wp:posOffset>5170805</wp:posOffset>
                </wp:positionH>
                <wp:positionV relativeFrom="paragraph">
                  <wp:posOffset>89535</wp:posOffset>
                </wp:positionV>
                <wp:extent cx="1174115" cy="611293"/>
                <wp:effectExtent l="0" t="0" r="6985" b="0"/>
                <wp:wrapNone/>
                <wp:docPr id="14" name="Rounded Rectangle 42">
                  <a:extLst xmlns:a="http://schemas.openxmlformats.org/drawingml/2006/main">
                    <a:ext uri="{FF2B5EF4-FFF2-40B4-BE49-F238E27FC236}">
                      <a16:creationId xmlns:a16="http://schemas.microsoft.com/office/drawing/2014/main" id="{7E4DE884-D044-5236-46D1-A53FD24EDC8D}"/>
                    </a:ext>
                  </a:extLst>
                </wp:docPr>
                <wp:cNvGraphicFramePr/>
                <a:graphic xmlns:a="http://schemas.openxmlformats.org/drawingml/2006/main">
                  <a:graphicData uri="http://schemas.microsoft.com/office/word/2010/wordprocessingShape">
                    <wps:wsp>
                      <wps:cNvSpPr/>
                      <wps:spPr>
                        <a:xfrm>
                          <a:off x="0" y="0"/>
                          <a:ext cx="1174115" cy="611293"/>
                        </a:xfrm>
                        <a:prstGeom prst="roundRect">
                          <a:avLst/>
                        </a:prstGeom>
                        <a:solidFill>
                          <a:srgbClr val="77376B"/>
                        </a:solidFill>
                        <a:ln w="12700" cap="flat" cmpd="sng" algn="ctr">
                          <a:noFill/>
                          <a:prstDash val="solid"/>
                          <a:miter lim="800000"/>
                        </a:ln>
                        <a:effectLst/>
                      </wps:spPr>
                      <wps:txbx>
                        <w:txbxContent>
                          <w:p w14:paraId="30E2C533"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Coaching logs</w:t>
                            </w:r>
                          </w:p>
                        </w:txbxContent>
                      </wps:txbx>
                      <wps:bodyPr rtlCol="0" anchor="ctr">
                        <a:noAutofit/>
                      </wps:bodyPr>
                    </wps:wsp>
                  </a:graphicData>
                </a:graphic>
                <wp14:sizeRelV relativeFrom="margin">
                  <wp14:pctHeight>0</wp14:pctHeight>
                </wp14:sizeRelV>
              </wp:anchor>
            </w:drawing>
          </mc:Choice>
          <mc:Fallback>
            <w:pict>
              <v:roundrect w14:anchorId="5FF369EF" id="Rounded Rectangle 42" o:spid="_x0000_s1032" style="position:absolute;margin-left:407.15pt;margin-top:7.05pt;width:92.45pt;height:48.1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" fillcolor="#77376b" stroked="f" strokeweight="1pt">
                <v:stroke joinstyle="miter"/>
                <v:textbox>
                  <w:txbxContent>
                    <w:p w14:paraId="30E2C533" w14:textId="77777777" w:rsidR="00F10F43" w:rsidRPr="00170411" w:rsidRDefault="00F10F43" w:rsidP="00F10F43">
                      <w:pPr>
                        <w:textAlignment w:val="baseline"/>
                        <w:rPr>
                          <w:rFonts w:eastAsia="Roboto" w:cs="Arial"/>
                          <w:color w:val="FFFFFF"/>
                          <w:sz w:val="24"/>
                          <w:szCs w:val="24"/>
                        </w:rPr>
                      </w:pPr>
                      <w:r w:rsidRPr="00170411">
                        <w:rPr>
                          <w:rFonts w:eastAsia="Roboto" w:cs="Arial"/>
                          <w:color w:val="FFFFFF"/>
                          <w:sz w:val="24"/>
                          <w:szCs w:val="24"/>
                        </w:rPr>
                        <w:t>Coaching logs</w:t>
                      </w:r>
                    </w:p>
                  </w:txbxContent>
                </v:textbox>
              </v:roundrect>
            </w:pict>
          </mc:Fallback>
        </mc:AlternateContent>
      </w:r>
    </w:p>
    <w:bookmarkEnd w:id="153"/>
    <w:p w14:paraId="43FADE37" w14:textId="6FD89016" w:rsidR="00F10F43" w:rsidRDefault="00F10F43" w:rsidP="00F10F43"/>
    <w:p w14:paraId="1F698AC7" w14:textId="562F41D7" w:rsidR="00F10F43" w:rsidRDefault="00F10F43" w:rsidP="00F10F43"/>
    <w:p w14:paraId="6339466D" w14:textId="54FF241B" w:rsidR="00F10F43" w:rsidRDefault="004238B9" w:rsidP="00F10F43">
      <w:r>
        <w:rPr>
          <w:noProof/>
        </w:rPr>
        <mc:AlternateContent>
          <mc:Choice Requires="wps">
            <w:drawing>
              <wp:anchor distT="0" distB="0" distL="114300" distR="114300" simplePos="0" relativeHeight="251658252" behindDoc="0" locked="0" layoutInCell="1" allowOverlap="1" wp14:anchorId="1A0AE6D2" wp14:editId="6E43912C">
                <wp:simplePos x="0" y="0"/>
                <wp:positionH relativeFrom="column">
                  <wp:posOffset>2538335</wp:posOffset>
                </wp:positionH>
                <wp:positionV relativeFrom="paragraph">
                  <wp:posOffset>121285</wp:posOffset>
                </wp:positionV>
                <wp:extent cx="993140" cy="307340"/>
                <wp:effectExtent l="0" t="0" r="0" b="0"/>
                <wp:wrapNone/>
                <wp:docPr id="1523026001" name="TextBox 10"/>
                <wp:cNvGraphicFramePr/>
                <a:graphic xmlns:a="http://schemas.openxmlformats.org/drawingml/2006/main">
                  <a:graphicData uri="http://schemas.microsoft.com/office/word/2010/wordprocessingShape">
                    <wps:wsp>
                      <wps:cNvSpPr txBox="1"/>
                      <wps:spPr bwMode="auto">
                        <a:xfrm>
                          <a:off x="0" y="0"/>
                          <a:ext cx="993140" cy="3073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47477532"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Fall 2025</w:t>
                            </w:r>
                          </w:p>
                        </w:txbxContent>
                      </wps:txbx>
                      <wps:bodyPr vert="horz" wrap="square" lIns="91440" tIns="45720" rIns="91440" bIns="45720" numCol="1" rtlCol="0" anchor="t" anchorCtr="0" compatLnSpc="1">
                        <a:prstTxWarp prst="textNoShape">
                          <a:avLst/>
                        </a:prstTxWarp>
                        <a:spAutoFit/>
                      </wps:bodyPr>
                    </wps:wsp>
                  </a:graphicData>
                </a:graphic>
              </wp:anchor>
            </w:drawing>
          </mc:Choice>
          <mc:Fallback>
            <w:pict>
              <v:shape w14:anchorId="1A0AE6D2" id="TextBox 10" o:spid="_x0000_s1033" type="#_x0000_t202" style="position:absolute;margin-left:199.85pt;margin-top:9.55pt;width:78.2pt;height:24.2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" filled="f" fillcolor="#77376b [3204]" stroked="f" strokecolor="#353435 [3213]">
                <v:textbox style="mso-fit-shape-to-text:t">
                  <w:txbxContent>
                    <w:p w14:paraId="47477532"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Fall 2025</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0B2CDB4F" wp14:editId="132D0DB2">
                <wp:simplePos x="0" y="0"/>
                <wp:positionH relativeFrom="column">
                  <wp:posOffset>5109605</wp:posOffset>
                </wp:positionH>
                <wp:positionV relativeFrom="paragraph">
                  <wp:posOffset>136525</wp:posOffset>
                </wp:positionV>
                <wp:extent cx="1238885" cy="307340"/>
                <wp:effectExtent l="0" t="0" r="0" b="0"/>
                <wp:wrapNone/>
                <wp:docPr id="13" name="TextBox 12">
                  <a:extLst xmlns:a="http://schemas.openxmlformats.org/drawingml/2006/main">
                    <a:ext uri="{FF2B5EF4-FFF2-40B4-BE49-F238E27FC236}">
                      <a16:creationId xmlns:a16="http://schemas.microsoft.com/office/drawing/2014/main" id="{3A60C36E-D60A-1AEC-C957-6900379944F8}"/>
                    </a:ext>
                  </a:extLst>
                </wp:docPr>
                <wp:cNvGraphicFramePr/>
                <a:graphic xmlns:a="http://schemas.openxmlformats.org/drawingml/2006/main">
                  <a:graphicData uri="http://schemas.microsoft.com/office/word/2010/wordprocessingShape">
                    <wps:wsp>
                      <wps:cNvSpPr txBox="1"/>
                      <wps:spPr bwMode="auto">
                        <a:xfrm>
                          <a:off x="0" y="0"/>
                          <a:ext cx="1238885" cy="30734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14:paraId="7CB46DBC"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Spring 2026</w:t>
                            </w:r>
                          </w:p>
                        </w:txbxContent>
                      </wps:txbx>
                      <wps:bodyPr vert="horz" wrap="square" lIns="91440" tIns="45720" rIns="91440" bIns="45720" numCol="1" rtlCol="0" anchor="t" anchorCtr="0" compatLnSpc="1">
                        <a:prstTxWarp prst="textNoShape">
                          <a:avLst/>
                        </a:prstTxWarp>
                        <a:spAutoFit/>
                      </wps:bodyPr>
                    </wps:wsp>
                  </a:graphicData>
                </a:graphic>
              </wp:anchor>
            </w:drawing>
          </mc:Choice>
          <mc:Fallback>
            <w:pict>
              <v:shape w14:anchorId="0B2CDB4F" id="TextBox 12" o:spid="_x0000_s1034" type="#_x0000_t202" style="position:absolute;margin-left:402.35pt;margin-top:10.75pt;width:97.55pt;height:24.2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" filled="f" fillcolor="#77376b [3204]" stroked="f" strokecolor="#353435 [3213]">
                <v:textbox style="mso-fit-shape-to-text:t">
                  <w:txbxContent>
                    <w:p w14:paraId="7CB46DBC" w14:textId="77777777" w:rsidR="00F10F43" w:rsidRPr="00170411" w:rsidRDefault="00F10F43" w:rsidP="00F10F43">
                      <w:pPr>
                        <w:rPr>
                          <w:rFonts w:eastAsia="Roboto Medium" w:cs="Arial"/>
                          <w:b/>
                          <w:bCs/>
                          <w:color w:val="353435"/>
                          <w:sz w:val="24"/>
                          <w:szCs w:val="24"/>
                        </w:rPr>
                      </w:pPr>
                      <w:r w:rsidRPr="00170411">
                        <w:rPr>
                          <w:rFonts w:eastAsia="Roboto Medium" w:cs="Arial"/>
                          <w:b/>
                          <w:bCs/>
                          <w:color w:val="353435"/>
                          <w:sz w:val="24"/>
                          <w:szCs w:val="24"/>
                        </w:rPr>
                        <w:t>Spring 2026</w:t>
                      </w:r>
                    </w:p>
                  </w:txbxContent>
                </v:textbox>
              </v:shape>
            </w:pict>
          </mc:Fallback>
        </mc:AlternateContent>
      </w:r>
    </w:p>
    <w:p w14:paraId="6F71D9BE" w14:textId="77777777" w:rsidR="00F10F43" w:rsidRDefault="00F10F43" w:rsidP="00F10F43"/>
    <w:p w14:paraId="2BAF57E5" w14:textId="77777777" w:rsidR="00F10F43" w:rsidRDefault="00F10F43" w:rsidP="00F10F43"/>
    <w:p w14:paraId="47E1808C" w14:textId="77777777" w:rsidR="00F10F43" w:rsidRDefault="00F10F43" w:rsidP="00F10F43"/>
    <w:p w14:paraId="67B9129D" w14:textId="0693AF55" w:rsidR="00090D73" w:rsidRDefault="00090D73">
      <w:pPr>
        <w:spacing w:line="240" w:lineRule="auto"/>
      </w:pPr>
      <w:r>
        <w:br w:type="page"/>
      </w:r>
    </w:p>
    <w:p w14:paraId="7B070A08" w14:textId="09D97FA4" w:rsidR="00714C63" w:rsidRDefault="00714C63" w:rsidP="00715579">
      <w:pPr>
        <w:pStyle w:val="Heading2"/>
      </w:pPr>
      <w:bookmarkStart w:id="154" w:name="_Toc226452489"/>
      <w:r>
        <w:lastRenderedPageBreak/>
        <w:t>References</w:t>
      </w:r>
      <w:bookmarkEnd w:id="154"/>
    </w:p>
    <w:p w14:paraId="05BC19B5" w14:textId="083473C3" w:rsidR="00562DC4" w:rsidRDefault="00BB6828" w:rsidP="00170411">
      <w:pPr>
        <w:pStyle w:val="BodyText"/>
        <w:ind w:left="360" w:hanging="360"/>
      </w:pPr>
      <w:r w:rsidRPr="00BB6828">
        <w:t>Farran,</w:t>
      </w:r>
      <w:r w:rsidR="00151190">
        <w:t xml:space="preserve"> D.,</w:t>
      </w:r>
      <w:r w:rsidRPr="00BB6828">
        <w:t xml:space="preserve"> Durkin, </w:t>
      </w:r>
      <w:r w:rsidR="00151190">
        <w:t xml:space="preserve">K., </w:t>
      </w:r>
      <w:r w:rsidRPr="00BB6828">
        <w:t>&amp; Rainey</w:t>
      </w:r>
      <w:r w:rsidR="00151190">
        <w:t>, L</w:t>
      </w:r>
      <w:r w:rsidRPr="00BB6828">
        <w:t>. (2022). Manual for Early Mathematics Coherence—PreK through 2nd Grade Classroom Observation Instrument.</w:t>
      </w:r>
    </w:p>
    <w:p w14:paraId="0376EB52" w14:textId="5F49AEAB" w:rsidR="00562DC4" w:rsidRDefault="008971AA" w:rsidP="00170411">
      <w:pPr>
        <w:pStyle w:val="BodyText"/>
        <w:ind w:left="360" w:hanging="360"/>
      </w:pPr>
      <w:r w:rsidRPr="008971AA">
        <w:t>Farran,</w:t>
      </w:r>
      <w:r w:rsidR="00151190">
        <w:t xml:space="preserve"> D.,</w:t>
      </w:r>
      <w:r w:rsidRPr="008971AA">
        <w:t xml:space="preserve"> Meador, </w:t>
      </w:r>
      <w:r w:rsidR="00151190">
        <w:t xml:space="preserve">D., </w:t>
      </w:r>
      <w:r w:rsidRPr="008971AA">
        <w:t xml:space="preserve">Keene, </w:t>
      </w:r>
      <w:r w:rsidR="00151190">
        <w:t xml:space="preserve">A., </w:t>
      </w:r>
      <w:r w:rsidRPr="008971AA">
        <w:t xml:space="preserve">Bilbrey, </w:t>
      </w:r>
      <w:r w:rsidR="00151190">
        <w:t xml:space="preserve">C., </w:t>
      </w:r>
      <w:r w:rsidRPr="008971AA">
        <w:t>&amp; Vorhaus</w:t>
      </w:r>
      <w:r w:rsidR="00151190">
        <w:t>, E</w:t>
      </w:r>
      <w:r w:rsidRPr="008971AA">
        <w:t>. (2015). Advanced Narrative Record Manual.</w:t>
      </w:r>
    </w:p>
    <w:p w14:paraId="42171DBD" w14:textId="70DA77D7" w:rsidR="0034150C" w:rsidRDefault="00562DC4" w:rsidP="00170411">
      <w:pPr>
        <w:pStyle w:val="BodyText"/>
        <w:ind w:left="360" w:hanging="360"/>
      </w:pPr>
      <w:r w:rsidRPr="00562DC4">
        <w:t xml:space="preserve">Farran, D. C., Nesbitt, K. T., Rainey, L., &amp; Active Playful Learning Consortium (2025). Active Playful Learning Episodic Classroom Observation System (APL-ECOS). Active Playful Learning Consortium. </w:t>
      </w:r>
      <w:hyperlink r:id="rId37" w:history="1">
        <w:r w:rsidRPr="00562DC4">
          <w:rPr>
            <w:rStyle w:val="Hyperlink"/>
          </w:rPr>
          <w:t>https://activeplayfullearning.com/</w:t>
        </w:r>
      </w:hyperlink>
      <w:r w:rsidRPr="00562DC4">
        <w:t xml:space="preserve"> </w:t>
      </w:r>
    </w:p>
    <w:p w14:paraId="2457866B" w14:textId="79BD5E60" w:rsidR="008A4080" w:rsidRPr="00F217FF" w:rsidRDefault="008A4080" w:rsidP="00170411">
      <w:pPr>
        <w:pStyle w:val="BodyText"/>
        <w:ind w:left="360" w:hanging="360"/>
      </w:pPr>
      <w:r w:rsidRPr="00F217FF">
        <w:t>Sarama</w:t>
      </w:r>
      <w:r>
        <w:t>, J.,</w:t>
      </w:r>
      <w:r w:rsidRPr="00F217FF">
        <w:t xml:space="preserve"> &amp; Clements</w:t>
      </w:r>
      <w:r>
        <w:t>, D</w:t>
      </w:r>
      <w:r w:rsidRPr="00F217FF">
        <w:t>. (2010). Classroom Observation of Early Mathematics-Environment and Teaching (COEMET version 4).</w:t>
      </w:r>
    </w:p>
    <w:p w14:paraId="3FD56279" w14:textId="7AA7282E" w:rsidR="00BB6828" w:rsidRPr="00737E8A" w:rsidRDefault="0034150C" w:rsidP="00170411">
      <w:pPr>
        <w:pStyle w:val="BodyText"/>
        <w:ind w:left="360" w:hanging="360"/>
      </w:pPr>
      <w:r w:rsidRPr="0034150C">
        <w:t>Yun, C., Farran, D., Lipsey, M., Vorhaus, E., &amp; Meador, D. (</w:t>
      </w:r>
      <w:r>
        <w:t>2015</w:t>
      </w:r>
      <w:r w:rsidRPr="0034150C">
        <w:t xml:space="preserve">). Post Observation Rating Scale for the Tools of the Mind Curriculum (PRS – </w:t>
      </w:r>
      <w:proofErr w:type="spellStart"/>
      <w:r w:rsidRPr="0034150C">
        <w:t>ToM</w:t>
      </w:r>
      <w:proofErr w:type="spellEnd"/>
      <w:r w:rsidRPr="0034150C">
        <w:t>) Observer Manual.</w:t>
      </w:r>
    </w:p>
    <w:sectPr w:rsidR="00BB6828" w:rsidRPr="00737E8A" w:rsidSect="00170411">
      <w:headerReference w:type="default" r:id="rId38"/>
      <w:footerReference w:type="default" r:id="rId39"/>
      <w:pgSz w:w="12240" w:h="15840" w:code="1"/>
      <w:pgMar w:top="1728" w:right="1080" w:bottom="1440" w:left="108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2264B" w14:textId="77777777" w:rsidR="000F7601" w:rsidRDefault="000F7601" w:rsidP="002B497E">
      <w:r>
        <w:separator/>
      </w:r>
    </w:p>
  </w:endnote>
  <w:endnote w:type="continuationSeparator" w:id="0">
    <w:p w14:paraId="3FF755E8" w14:textId="77777777" w:rsidR="000F7601" w:rsidRDefault="000F7601" w:rsidP="002B497E">
      <w:r>
        <w:continuationSeparator/>
      </w:r>
    </w:p>
  </w:endnote>
  <w:endnote w:type="continuationNotice" w:id="1">
    <w:p w14:paraId="4ACA59AD" w14:textId="77777777" w:rsidR="000F7601" w:rsidRDefault="000F76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Roboto Medium">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609E" w14:textId="50C77337" w:rsidR="002614AB" w:rsidRDefault="002614AB">
    <w:pPr>
      <w:pStyle w:val="Footer"/>
    </w:pPr>
  </w:p>
  <w:p w14:paraId="01965DA7" w14:textId="09E138D6" w:rsidR="002614AB" w:rsidRDefault="00261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B8AD" w14:textId="38B5B3E8" w:rsidR="00C21D4E" w:rsidRPr="0011500B" w:rsidRDefault="00C21D4E" w:rsidP="001150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79B39" w14:textId="77777777" w:rsidR="00505D47" w:rsidRPr="0011500B" w:rsidRDefault="00505D47" w:rsidP="00115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5E0F" w14:textId="77777777" w:rsidR="00505D47" w:rsidRPr="0011500B" w:rsidRDefault="00505D47" w:rsidP="00115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5D207" w14:textId="77777777" w:rsidR="000F7601" w:rsidRPr="00383C7F" w:rsidRDefault="000F7601" w:rsidP="00711BFB">
      <w:pPr>
        <w:pStyle w:val="FootnoteText"/>
        <w:rPr>
          <w:color w:val="867870" w:themeColor="background2" w:themeShade="BF"/>
        </w:rPr>
      </w:pPr>
      <w:r w:rsidRPr="00383C7F">
        <w:rPr>
          <w:color w:val="867870" w:themeColor="background2" w:themeShade="BF"/>
        </w:rPr>
        <w:separator/>
      </w:r>
    </w:p>
  </w:footnote>
  <w:footnote w:type="continuationSeparator" w:id="0">
    <w:p w14:paraId="3EA6B20D" w14:textId="77777777" w:rsidR="000F7601" w:rsidRPr="00383C7F" w:rsidRDefault="000F7601" w:rsidP="00383C7F">
      <w:pPr>
        <w:pStyle w:val="NoSpacing"/>
      </w:pPr>
    </w:p>
  </w:footnote>
  <w:footnote w:type="continuationNotice" w:id="1">
    <w:p w14:paraId="2FF9DC4D" w14:textId="77777777" w:rsidR="000F7601" w:rsidRPr="00383C7F" w:rsidRDefault="000F7601" w:rsidP="00383C7F">
      <w:pPr>
        <w:pStyle w:val="NoSpacin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130F" w14:textId="4F3460AD" w:rsidR="002614AB" w:rsidRDefault="002614AB">
    <w:pPr>
      <w:pStyle w:val="Header"/>
    </w:pPr>
    <w:r>
      <w:rPr>
        <w:noProof/>
        <w:sz w:val="36"/>
        <w:szCs w:val="36"/>
      </w:rPr>
      <mc:AlternateContent>
        <mc:Choice Requires="wps">
          <w:drawing>
            <wp:anchor distT="0" distB="0" distL="114300" distR="114300" simplePos="0" relativeHeight="251658240" behindDoc="1" locked="0" layoutInCell="1" allowOverlap="1" wp14:anchorId="5F159869" wp14:editId="3C737972">
              <wp:simplePos x="0" y="0"/>
              <wp:positionH relativeFrom="column">
                <wp:posOffset>-914400</wp:posOffset>
              </wp:positionH>
              <wp:positionV relativeFrom="paragraph">
                <wp:posOffset>-457200</wp:posOffset>
              </wp:positionV>
              <wp:extent cx="7772400" cy="100584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EDEAE4">
                          <a:alpha val="5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F7B89" id="Rectangle 2" o:spid="_x0000_s1026" style="position:absolute;margin-left:-1in;margin-top:-36pt;width:612pt;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" fillcolor="#edeae4" stroked="f" strokeweight="2pt">
              <v:fill opacity="32896f"/>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jc w:val="center"/>
      <w:tblBorders>
        <w:bottom w:val="single" w:sz="4" w:space="0" w:color="ADA39D" w:themeColor="background2"/>
        <w:insideV w:val="single" w:sz="4" w:space="0" w:color="ADA39D" w:themeColor="background2"/>
      </w:tblBorders>
      <w:tblLayout w:type="fixed"/>
      <w:tblLook w:val="04A0" w:firstRow="1" w:lastRow="0" w:firstColumn="1" w:lastColumn="0" w:noHBand="0" w:noVBand="1"/>
    </w:tblPr>
    <w:tblGrid>
      <w:gridCol w:w="7128"/>
      <w:gridCol w:w="2318"/>
      <w:gridCol w:w="634"/>
    </w:tblGrid>
    <w:tr w:rsidR="00CB06E9" w14:paraId="3619AF1C" w14:textId="77777777" w:rsidTr="00170411">
      <w:trPr>
        <w:cantSplit/>
        <w:jc w:val="center"/>
      </w:trPr>
      <w:tc>
        <w:tcPr>
          <w:tcW w:w="7128" w:type="dxa"/>
          <w:tcBorders>
            <w:top w:val="nil"/>
            <w:left w:val="nil"/>
            <w:bottom w:val="single" w:sz="4" w:space="0" w:color="ADA39D" w:themeColor="background2"/>
            <w:right w:val="nil"/>
          </w:tcBorders>
          <w:noWrap/>
          <w:tcMar>
            <w:top w:w="115" w:type="dxa"/>
            <w:left w:w="0" w:type="dxa"/>
            <w:bottom w:w="144" w:type="dxa"/>
            <w:right w:w="0" w:type="dxa"/>
          </w:tcMar>
          <w:vAlign w:val="bottom"/>
          <w:hideMark/>
        </w:tcPr>
        <w:p w14:paraId="0D576F52" w14:textId="5171A10B" w:rsidR="00CB06E9" w:rsidRDefault="00283835" w:rsidP="00CB06E9">
          <w:pPr>
            <w:pStyle w:val="Header"/>
          </w:pPr>
          <w:r w:rsidRPr="00283835">
            <w:t>Playful Learning Institute, PK-3, Evaluation: FY2</w:t>
          </w:r>
          <w:r>
            <w:t>5</w:t>
          </w:r>
          <w:r w:rsidRPr="00283835">
            <w:t xml:space="preserve"> Year-End Report </w:t>
          </w:r>
        </w:p>
      </w:tc>
      <w:tc>
        <w:tcPr>
          <w:tcW w:w="2318" w:type="dxa"/>
          <w:tcBorders>
            <w:top w:val="nil"/>
            <w:left w:val="nil"/>
            <w:bottom w:val="single" w:sz="4" w:space="0" w:color="ADA39D" w:themeColor="background2"/>
            <w:right w:val="single" w:sz="4" w:space="0" w:color="ADA39D" w:themeColor="background2"/>
          </w:tcBorders>
          <w:noWrap/>
          <w:tcMar>
            <w:top w:w="115" w:type="dxa"/>
            <w:left w:w="0" w:type="dxa"/>
            <w:bottom w:w="144" w:type="dxa"/>
            <w:right w:w="0" w:type="dxa"/>
          </w:tcMar>
          <w:vAlign w:val="center"/>
          <w:hideMark/>
        </w:tcPr>
        <w:p w14:paraId="6E565AC1" w14:textId="77777777" w:rsidR="00CB06E9" w:rsidRPr="003B5487" w:rsidRDefault="00CB06E9" w:rsidP="00CB06E9">
          <w:pPr>
            <w:pStyle w:val="Header"/>
            <w:ind w:right="231"/>
            <w:jc w:val="right"/>
          </w:pPr>
          <w:r>
            <w:rPr>
              <w:noProof/>
            </w:rPr>
            <w:drawing>
              <wp:inline distT="0" distB="0" distL="0" distR="0" wp14:anchorId="7619E4A7" wp14:editId="699E7568">
                <wp:extent cx="977575" cy="208936"/>
                <wp:effectExtent l="0" t="0" r="0" b="635"/>
                <wp:docPr id="10429627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296270" name="Graphic 1">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 b="-7632"/>
                        <a:stretch/>
                      </pic:blipFill>
                      <pic:spPr bwMode="auto">
                        <a:xfrm>
                          <a:off x="0" y="0"/>
                          <a:ext cx="981710" cy="20982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top w:val="nil"/>
            <w:left w:val="single" w:sz="4" w:space="0" w:color="ADA39D" w:themeColor="background2"/>
            <w:bottom w:val="single" w:sz="4" w:space="0" w:color="ADA39D" w:themeColor="background2"/>
            <w:right w:val="nil"/>
          </w:tcBorders>
          <w:noWrap/>
          <w:tcMar>
            <w:top w:w="115" w:type="dxa"/>
            <w:left w:w="0" w:type="dxa"/>
            <w:bottom w:w="144" w:type="dxa"/>
            <w:right w:w="0" w:type="dxa"/>
          </w:tcMar>
          <w:vAlign w:val="bottom"/>
          <w:hideMark/>
        </w:tcPr>
        <w:p w14:paraId="01E48046" w14:textId="77777777" w:rsidR="00CB06E9" w:rsidRDefault="00CB06E9" w:rsidP="00CB06E9">
          <w:pPr>
            <w:pStyle w:val="Header"/>
            <w:jc w:val="center"/>
          </w:pPr>
          <w:r>
            <w:fldChar w:fldCharType="begin"/>
          </w:r>
          <w:r>
            <w:instrText xml:space="preserve"> PAGE   \* MERGEFORMAT </w:instrText>
          </w:r>
          <w:r>
            <w:fldChar w:fldCharType="separate"/>
          </w:r>
          <w:r>
            <w:t>i</w:t>
          </w:r>
          <w:r>
            <w:rPr>
              <w:noProof/>
            </w:rPr>
            <w:fldChar w:fldCharType="end"/>
          </w:r>
        </w:p>
      </w:tc>
    </w:tr>
  </w:tbl>
  <w:p w14:paraId="125F8910" w14:textId="77777777" w:rsidR="00CB06E9" w:rsidRDefault="00CB06E9" w:rsidP="00CB06E9">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672" w:type="dxa"/>
      <w:jc w:val="center"/>
      <w:tblBorders>
        <w:bottom w:val="single" w:sz="4" w:space="0" w:color="ADA39D" w:themeColor="background2"/>
        <w:insideV w:val="single" w:sz="4" w:space="0" w:color="ADA39D" w:themeColor="background2"/>
      </w:tblBorders>
      <w:tblLayout w:type="fixed"/>
      <w:tblLook w:val="04A0" w:firstRow="1" w:lastRow="0" w:firstColumn="1" w:lastColumn="0" w:noHBand="0" w:noVBand="1"/>
    </w:tblPr>
    <w:tblGrid>
      <w:gridCol w:w="8961"/>
      <w:gridCol w:w="2914"/>
      <w:gridCol w:w="797"/>
    </w:tblGrid>
    <w:tr w:rsidR="00170411" w14:paraId="0932BD8E" w14:textId="77777777" w:rsidTr="00170411">
      <w:trPr>
        <w:cantSplit/>
        <w:jc w:val="center"/>
      </w:trPr>
      <w:tc>
        <w:tcPr>
          <w:tcW w:w="7128" w:type="dxa"/>
          <w:tcBorders>
            <w:top w:val="nil"/>
            <w:left w:val="nil"/>
            <w:bottom w:val="single" w:sz="4" w:space="0" w:color="ADA39D" w:themeColor="background2"/>
            <w:right w:val="nil"/>
          </w:tcBorders>
          <w:noWrap/>
          <w:tcMar>
            <w:top w:w="115" w:type="dxa"/>
            <w:left w:w="0" w:type="dxa"/>
            <w:bottom w:w="144" w:type="dxa"/>
            <w:right w:w="0" w:type="dxa"/>
          </w:tcMar>
          <w:vAlign w:val="bottom"/>
          <w:hideMark/>
        </w:tcPr>
        <w:p w14:paraId="41ABECA2" w14:textId="77777777" w:rsidR="00170411" w:rsidRDefault="00170411" w:rsidP="00CB06E9">
          <w:pPr>
            <w:pStyle w:val="Header"/>
          </w:pPr>
          <w:r w:rsidRPr="00283835">
            <w:t>Playful Learning Institute, PK-3, Evaluation: FY2</w:t>
          </w:r>
          <w:r>
            <w:t>5</w:t>
          </w:r>
          <w:r w:rsidRPr="00283835">
            <w:t xml:space="preserve"> Year-End Report </w:t>
          </w:r>
        </w:p>
      </w:tc>
      <w:tc>
        <w:tcPr>
          <w:tcW w:w="2318" w:type="dxa"/>
          <w:tcBorders>
            <w:top w:val="nil"/>
            <w:left w:val="nil"/>
            <w:bottom w:val="single" w:sz="4" w:space="0" w:color="ADA39D" w:themeColor="background2"/>
            <w:right w:val="single" w:sz="4" w:space="0" w:color="ADA39D" w:themeColor="background2"/>
          </w:tcBorders>
          <w:noWrap/>
          <w:tcMar>
            <w:top w:w="115" w:type="dxa"/>
            <w:left w:w="0" w:type="dxa"/>
            <w:bottom w:w="144" w:type="dxa"/>
            <w:right w:w="0" w:type="dxa"/>
          </w:tcMar>
          <w:vAlign w:val="center"/>
          <w:hideMark/>
        </w:tcPr>
        <w:p w14:paraId="7BA1CE9A" w14:textId="77777777" w:rsidR="00170411" w:rsidRPr="003B5487" w:rsidRDefault="00170411" w:rsidP="00CB06E9">
          <w:pPr>
            <w:pStyle w:val="Header"/>
            <w:ind w:right="231"/>
            <w:jc w:val="right"/>
          </w:pPr>
          <w:r>
            <w:rPr>
              <w:noProof/>
            </w:rPr>
            <w:drawing>
              <wp:inline distT="0" distB="0" distL="0" distR="0" wp14:anchorId="34535C9D" wp14:editId="5C0D9028">
                <wp:extent cx="977575" cy="208936"/>
                <wp:effectExtent l="0" t="0" r="0" b="635"/>
                <wp:docPr id="984983437"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84983437" name="Graphic 1">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 b="-7632"/>
                        <a:stretch/>
                      </pic:blipFill>
                      <pic:spPr bwMode="auto">
                        <a:xfrm>
                          <a:off x="0" y="0"/>
                          <a:ext cx="981710" cy="20982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top w:val="nil"/>
            <w:left w:val="single" w:sz="4" w:space="0" w:color="ADA39D" w:themeColor="background2"/>
            <w:bottom w:val="single" w:sz="4" w:space="0" w:color="ADA39D" w:themeColor="background2"/>
            <w:right w:val="nil"/>
          </w:tcBorders>
          <w:noWrap/>
          <w:tcMar>
            <w:top w:w="115" w:type="dxa"/>
            <w:left w:w="0" w:type="dxa"/>
            <w:bottom w:w="144" w:type="dxa"/>
            <w:right w:w="0" w:type="dxa"/>
          </w:tcMar>
          <w:vAlign w:val="bottom"/>
          <w:hideMark/>
        </w:tcPr>
        <w:p w14:paraId="097FDC4A" w14:textId="77777777" w:rsidR="00170411" w:rsidRDefault="00170411" w:rsidP="00CB06E9">
          <w:pPr>
            <w:pStyle w:val="Header"/>
            <w:jc w:val="center"/>
          </w:pPr>
          <w:r>
            <w:fldChar w:fldCharType="begin"/>
          </w:r>
          <w:r>
            <w:instrText xml:space="preserve"> PAGE   \* MERGEFORMAT </w:instrText>
          </w:r>
          <w:r>
            <w:fldChar w:fldCharType="separate"/>
          </w:r>
          <w:r>
            <w:t>i</w:t>
          </w:r>
          <w:r>
            <w:rPr>
              <w:noProof/>
            </w:rPr>
            <w:fldChar w:fldCharType="end"/>
          </w:r>
        </w:p>
      </w:tc>
    </w:tr>
  </w:tbl>
  <w:p w14:paraId="7A9EACAD" w14:textId="77777777" w:rsidR="00170411" w:rsidRDefault="00170411" w:rsidP="00CB06E9">
    <w:pPr>
      <w:pStyle w:val="No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bottom w:val="single" w:sz="4" w:space="0" w:color="ADA39D" w:themeColor="background2"/>
        <w:insideV w:val="single" w:sz="4" w:space="0" w:color="ADA39D" w:themeColor="background2"/>
      </w:tblBorders>
      <w:tblLayout w:type="fixed"/>
      <w:tblLook w:val="04A0" w:firstRow="1" w:lastRow="0" w:firstColumn="1" w:lastColumn="0" w:noHBand="0" w:noVBand="1"/>
    </w:tblPr>
    <w:tblGrid>
      <w:gridCol w:w="7128"/>
      <w:gridCol w:w="2318"/>
      <w:gridCol w:w="634"/>
    </w:tblGrid>
    <w:tr w:rsidR="00505D47" w14:paraId="52F138C9" w14:textId="77777777" w:rsidTr="0071458A">
      <w:trPr>
        <w:cantSplit/>
        <w:jc w:val="center"/>
      </w:trPr>
      <w:tc>
        <w:tcPr>
          <w:tcW w:w="7128" w:type="dxa"/>
          <w:tcBorders>
            <w:top w:val="nil"/>
            <w:left w:val="nil"/>
            <w:bottom w:val="single" w:sz="4" w:space="0" w:color="ADA39D" w:themeColor="background2"/>
            <w:right w:val="nil"/>
          </w:tcBorders>
          <w:noWrap/>
          <w:tcMar>
            <w:top w:w="115" w:type="dxa"/>
            <w:left w:w="0" w:type="dxa"/>
            <w:bottom w:w="144" w:type="dxa"/>
            <w:right w:w="0" w:type="dxa"/>
          </w:tcMar>
          <w:vAlign w:val="bottom"/>
          <w:hideMark/>
        </w:tcPr>
        <w:p w14:paraId="04589EBD" w14:textId="77777777" w:rsidR="00505D47" w:rsidRDefault="00505D47" w:rsidP="00CB06E9">
          <w:pPr>
            <w:pStyle w:val="Header"/>
          </w:pPr>
          <w:r w:rsidRPr="00283835">
            <w:t>Playful Learning Institute, PK-3, Evaluation: FY2</w:t>
          </w:r>
          <w:r>
            <w:t>5</w:t>
          </w:r>
          <w:r w:rsidRPr="00283835">
            <w:t xml:space="preserve"> Year-End Report </w:t>
          </w:r>
        </w:p>
      </w:tc>
      <w:tc>
        <w:tcPr>
          <w:tcW w:w="2318" w:type="dxa"/>
          <w:tcBorders>
            <w:top w:val="nil"/>
            <w:left w:val="nil"/>
            <w:bottom w:val="single" w:sz="4" w:space="0" w:color="ADA39D" w:themeColor="background2"/>
            <w:right w:val="single" w:sz="4" w:space="0" w:color="ADA39D" w:themeColor="background2"/>
          </w:tcBorders>
          <w:noWrap/>
          <w:tcMar>
            <w:top w:w="115" w:type="dxa"/>
            <w:left w:w="0" w:type="dxa"/>
            <w:bottom w:w="144" w:type="dxa"/>
            <w:right w:w="0" w:type="dxa"/>
          </w:tcMar>
          <w:vAlign w:val="center"/>
          <w:hideMark/>
        </w:tcPr>
        <w:p w14:paraId="56CE5D73" w14:textId="77777777" w:rsidR="00505D47" w:rsidRPr="003B5487" w:rsidRDefault="00505D47" w:rsidP="00CB06E9">
          <w:pPr>
            <w:pStyle w:val="Header"/>
            <w:ind w:right="231"/>
            <w:jc w:val="right"/>
          </w:pPr>
          <w:r>
            <w:rPr>
              <w:noProof/>
            </w:rPr>
            <w:drawing>
              <wp:inline distT="0" distB="0" distL="0" distR="0" wp14:anchorId="5717C7F3" wp14:editId="79CB15B8">
                <wp:extent cx="977575" cy="208936"/>
                <wp:effectExtent l="0" t="0" r="0" b="635"/>
                <wp:docPr id="46998265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9982654" name="Graphic 1">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1" b="-7632"/>
                        <a:stretch/>
                      </pic:blipFill>
                      <pic:spPr bwMode="auto">
                        <a:xfrm>
                          <a:off x="0" y="0"/>
                          <a:ext cx="981710" cy="209820"/>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top w:val="nil"/>
            <w:left w:val="single" w:sz="4" w:space="0" w:color="ADA39D" w:themeColor="background2"/>
            <w:bottom w:val="single" w:sz="4" w:space="0" w:color="ADA39D" w:themeColor="background2"/>
            <w:right w:val="nil"/>
          </w:tcBorders>
          <w:noWrap/>
          <w:tcMar>
            <w:top w:w="115" w:type="dxa"/>
            <w:left w:w="0" w:type="dxa"/>
            <w:bottom w:w="144" w:type="dxa"/>
            <w:right w:w="0" w:type="dxa"/>
          </w:tcMar>
          <w:vAlign w:val="bottom"/>
          <w:hideMark/>
        </w:tcPr>
        <w:p w14:paraId="45E3E5BC" w14:textId="078AB7E7" w:rsidR="00505D47" w:rsidRDefault="00170411" w:rsidP="00CB06E9">
          <w:pPr>
            <w:pStyle w:val="Header"/>
            <w:jc w:val="center"/>
          </w:pPr>
          <w:r>
            <w:fldChar w:fldCharType="begin"/>
          </w:r>
          <w:r>
            <w:instrText xml:space="preserve"> PAGE   \* MERGEFORMAT </w:instrText>
          </w:r>
          <w:r>
            <w:fldChar w:fldCharType="separate"/>
          </w:r>
          <w:r>
            <w:rPr>
              <w:noProof/>
            </w:rPr>
            <w:t>1</w:t>
          </w:r>
          <w:r>
            <w:rPr>
              <w:noProof/>
            </w:rPr>
            <w:fldChar w:fldCharType="end"/>
          </w:r>
        </w:p>
      </w:tc>
    </w:tr>
  </w:tbl>
  <w:p w14:paraId="0B1C488C" w14:textId="77777777" w:rsidR="00505D47" w:rsidRDefault="00505D47" w:rsidP="00CB06E9">
    <w:pPr>
      <w:pStyle w:val="NoSpacing"/>
    </w:pPr>
  </w:p>
</w:hdr>
</file>

<file path=word/intelligence2.xml><?xml version="1.0" encoding="utf-8"?>
<int2:intelligence xmlns:int2="http://schemas.microsoft.com/office/intelligence/2020/intelligence" xmlns:oel="http://schemas.microsoft.com/office/2019/extlst">
  <int2:observations>
    <int2:bookmark int2:bookmarkName="_Int_nXbpvzUX" int2:invalidationBookmarkName="" int2:hashCode="Ml78dwC9vsXHzW" int2:id="T3GMOvo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D5E9C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3AE8D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B2AEBF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68F90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2CBF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7B3E68FA"/>
    <w:lvl w:ilvl="0">
      <w:start w:val="1"/>
      <w:numFmt w:val="bullet"/>
      <w:pStyle w:val="ListBullet3"/>
      <w:lvlText w:val=""/>
      <w:lvlJc w:val="left"/>
      <w:pPr>
        <w:ind w:left="720" w:hanging="360"/>
      </w:pPr>
      <w:rPr>
        <w:rFonts w:ascii="Symbol" w:hAnsi="Symbol" w:hint="default"/>
        <w:b w:val="0"/>
        <w:bCs w:val="0"/>
        <w:i w:val="0"/>
        <w:iCs w:val="0"/>
        <w:caps w:val="0"/>
        <w:smallCaps w:val="0"/>
        <w:strike w:val="0"/>
        <w:dstrike w:val="0"/>
        <w:vanish w:val="0"/>
        <w:color w:val="000000"/>
        <w:spacing w:val="0"/>
        <w:w w:val="100"/>
        <w:kern w:val="0"/>
        <w:position w:val="2"/>
        <w:sz w:val="16"/>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abstractNum>
  <w:abstractNum w:abstractNumId="6" w15:restartNumberingAfterBreak="0">
    <w:nsid w:val="FFFFFF83"/>
    <w:multiLevelType w:val="singleLevel"/>
    <w:tmpl w:val="F8128C36"/>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66D433D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5027EA8"/>
    <w:lvl w:ilvl="0">
      <w:start w:val="1"/>
      <w:numFmt w:val="bullet"/>
      <w:pStyle w:val="ListBullet"/>
      <w:lvlText w:val=""/>
      <w:lvlJc w:val="left"/>
      <w:pPr>
        <w:ind w:left="450" w:hanging="360"/>
      </w:pPr>
      <w:rPr>
        <w:rFonts w:ascii="Symbol" w:hAnsi="Symbol" w:hint="default"/>
        <w:color w:val="C14E11" w:themeColor="text2" w:themeShade="BF"/>
        <w:position w:val="2"/>
        <w:sz w:val="18"/>
        <w:szCs w:val="18"/>
      </w:rPr>
    </w:lvl>
  </w:abstractNum>
  <w:abstractNum w:abstractNumId="9" w15:restartNumberingAfterBreak="0">
    <w:nsid w:val="04875867"/>
    <w:multiLevelType w:val="hybridMultilevel"/>
    <w:tmpl w:val="3B6C2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4335F"/>
    <w:multiLevelType w:val="hybridMultilevel"/>
    <w:tmpl w:val="23F491FC"/>
    <w:lvl w:ilvl="0" w:tplc="18586AE2">
      <w:start w:val="1"/>
      <w:numFmt w:val="bullet"/>
      <w:lvlText w:val=""/>
      <w:lvlJc w:val="left"/>
      <w:pPr>
        <w:ind w:left="1020" w:hanging="360"/>
      </w:pPr>
      <w:rPr>
        <w:rFonts w:ascii="Symbol" w:hAnsi="Symbol"/>
      </w:rPr>
    </w:lvl>
    <w:lvl w:ilvl="1" w:tplc="EA962406">
      <w:start w:val="1"/>
      <w:numFmt w:val="bullet"/>
      <w:lvlText w:val=""/>
      <w:lvlJc w:val="left"/>
      <w:pPr>
        <w:ind w:left="1020" w:hanging="360"/>
      </w:pPr>
      <w:rPr>
        <w:rFonts w:ascii="Symbol" w:hAnsi="Symbol"/>
      </w:rPr>
    </w:lvl>
    <w:lvl w:ilvl="2" w:tplc="79FC2696">
      <w:start w:val="1"/>
      <w:numFmt w:val="bullet"/>
      <w:lvlText w:val=""/>
      <w:lvlJc w:val="left"/>
      <w:pPr>
        <w:ind w:left="1020" w:hanging="360"/>
      </w:pPr>
      <w:rPr>
        <w:rFonts w:ascii="Symbol" w:hAnsi="Symbol"/>
      </w:rPr>
    </w:lvl>
    <w:lvl w:ilvl="3" w:tplc="96BA0C00">
      <w:start w:val="1"/>
      <w:numFmt w:val="bullet"/>
      <w:lvlText w:val=""/>
      <w:lvlJc w:val="left"/>
      <w:pPr>
        <w:ind w:left="1020" w:hanging="360"/>
      </w:pPr>
      <w:rPr>
        <w:rFonts w:ascii="Symbol" w:hAnsi="Symbol"/>
      </w:rPr>
    </w:lvl>
    <w:lvl w:ilvl="4" w:tplc="966E8542">
      <w:start w:val="1"/>
      <w:numFmt w:val="bullet"/>
      <w:lvlText w:val=""/>
      <w:lvlJc w:val="left"/>
      <w:pPr>
        <w:ind w:left="1020" w:hanging="360"/>
      </w:pPr>
      <w:rPr>
        <w:rFonts w:ascii="Symbol" w:hAnsi="Symbol"/>
      </w:rPr>
    </w:lvl>
    <w:lvl w:ilvl="5" w:tplc="B7664A18">
      <w:start w:val="1"/>
      <w:numFmt w:val="bullet"/>
      <w:lvlText w:val=""/>
      <w:lvlJc w:val="left"/>
      <w:pPr>
        <w:ind w:left="1020" w:hanging="360"/>
      </w:pPr>
      <w:rPr>
        <w:rFonts w:ascii="Symbol" w:hAnsi="Symbol"/>
      </w:rPr>
    </w:lvl>
    <w:lvl w:ilvl="6" w:tplc="EF7053D4">
      <w:start w:val="1"/>
      <w:numFmt w:val="bullet"/>
      <w:lvlText w:val=""/>
      <w:lvlJc w:val="left"/>
      <w:pPr>
        <w:ind w:left="1020" w:hanging="360"/>
      </w:pPr>
      <w:rPr>
        <w:rFonts w:ascii="Symbol" w:hAnsi="Symbol"/>
      </w:rPr>
    </w:lvl>
    <w:lvl w:ilvl="7" w:tplc="622EE33E">
      <w:start w:val="1"/>
      <w:numFmt w:val="bullet"/>
      <w:lvlText w:val=""/>
      <w:lvlJc w:val="left"/>
      <w:pPr>
        <w:ind w:left="1020" w:hanging="360"/>
      </w:pPr>
      <w:rPr>
        <w:rFonts w:ascii="Symbol" w:hAnsi="Symbol"/>
      </w:rPr>
    </w:lvl>
    <w:lvl w:ilvl="8" w:tplc="3D30BD3E">
      <w:start w:val="1"/>
      <w:numFmt w:val="bullet"/>
      <w:lvlText w:val=""/>
      <w:lvlJc w:val="left"/>
      <w:pPr>
        <w:ind w:left="1020" w:hanging="360"/>
      </w:pPr>
      <w:rPr>
        <w:rFonts w:ascii="Symbol" w:hAnsi="Symbol"/>
      </w:rPr>
    </w:lvl>
  </w:abstractNum>
  <w:abstractNum w:abstractNumId="11" w15:restartNumberingAfterBreak="0">
    <w:nsid w:val="068A0223"/>
    <w:multiLevelType w:val="multilevel"/>
    <w:tmpl w:val="42D69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D047790"/>
    <w:multiLevelType w:val="hybridMultilevel"/>
    <w:tmpl w:val="7B641C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11C17A4"/>
    <w:multiLevelType w:val="multilevel"/>
    <w:tmpl w:val="2A82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4C53F2"/>
    <w:multiLevelType w:val="hybridMultilevel"/>
    <w:tmpl w:val="6F125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1E4F33"/>
    <w:multiLevelType w:val="multilevel"/>
    <w:tmpl w:val="2408B0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A6D55"/>
    <w:multiLevelType w:val="hybridMultilevel"/>
    <w:tmpl w:val="B6B23BC8"/>
    <w:lvl w:ilvl="0" w:tplc="FBC433E2">
      <w:start w:val="1"/>
      <w:numFmt w:val="bullet"/>
      <w:pStyle w:val="ListBullet2"/>
      <w:lvlText w:val=""/>
      <w:lvlJc w:val="left"/>
      <w:pPr>
        <w:ind w:left="810" w:hanging="360"/>
      </w:pPr>
      <w:rPr>
        <w:rFonts w:ascii="Symbol" w:hAnsi="Symbol" w:hint="default"/>
        <w:b w:val="0"/>
        <w:i w:val="0"/>
        <w:color w:val="auto"/>
        <w:position w:val="2"/>
        <w:sz w:val="20"/>
        <w:szCs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2E5F2847"/>
    <w:multiLevelType w:val="multilevel"/>
    <w:tmpl w:val="BE3A5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9D67F6"/>
    <w:multiLevelType w:val="hybridMultilevel"/>
    <w:tmpl w:val="24F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3271FB"/>
    <w:multiLevelType w:val="multilevel"/>
    <w:tmpl w:val="E0FCAC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8125E0"/>
    <w:multiLevelType w:val="multilevel"/>
    <w:tmpl w:val="5A42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E8135C"/>
    <w:multiLevelType w:val="hybridMultilevel"/>
    <w:tmpl w:val="6714E0EA"/>
    <w:lvl w:ilvl="0" w:tplc="18A495AA">
      <w:start w:val="1"/>
      <w:numFmt w:val="bullet"/>
      <w:pStyle w:val="NORCTableBullet2"/>
      <w:lvlText w:val=""/>
      <w:lvlJc w:val="left"/>
      <w:pPr>
        <w:ind w:left="543" w:hanging="360"/>
      </w:pPr>
      <w:rPr>
        <w:rFonts w:ascii="Symbol" w:hAnsi="Symbol" w:hint="default"/>
        <w:b w:val="0"/>
        <w:bCs w:val="0"/>
        <w:i w:val="0"/>
        <w:iCs w:val="0"/>
        <w:caps w:val="0"/>
        <w:smallCaps w:val="0"/>
        <w:strike w:val="0"/>
        <w:dstrike w:val="0"/>
        <w:vanish w:val="0"/>
        <w:color w:val="000000"/>
        <w:spacing w:val="0"/>
        <w:w w:val="100"/>
        <w:kern w:val="0"/>
        <w:position w:val="2"/>
        <w:sz w:val="16"/>
        <w:szCs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15:restartNumberingAfterBreak="0">
    <w:nsid w:val="4EC23980"/>
    <w:multiLevelType w:val="multilevel"/>
    <w:tmpl w:val="64E2B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EA5205"/>
    <w:multiLevelType w:val="hybridMultilevel"/>
    <w:tmpl w:val="9D12395C"/>
    <w:lvl w:ilvl="0" w:tplc="EBA8467E">
      <w:start w:val="1"/>
      <w:numFmt w:val="bullet"/>
      <w:lvlText w:val="●"/>
      <w:lvlJc w:val="left"/>
      <w:pPr>
        <w:ind w:left="720" w:hanging="360"/>
      </w:pPr>
      <w:rPr>
        <w:rFonts w:ascii="Arial" w:hAnsi="Arial" w:cs="Times New Roman" w:hint="default"/>
        <w:color w:val="EC712E" w:themeColor="text2"/>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132377"/>
    <w:multiLevelType w:val="hybridMultilevel"/>
    <w:tmpl w:val="11A2F80E"/>
    <w:lvl w:ilvl="0" w:tplc="EDF691D8">
      <w:start w:val="1"/>
      <w:numFmt w:val="bullet"/>
      <w:pStyle w:val="NORCTableBullet1"/>
      <w:lvlText w:val=""/>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2"/>
        <w:sz w:val="14"/>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B8A08AA"/>
    <w:multiLevelType w:val="hybridMultilevel"/>
    <w:tmpl w:val="002AB246"/>
    <w:lvl w:ilvl="0" w:tplc="BDAE51B0">
      <w:start w:val="1"/>
      <w:numFmt w:val="decimal"/>
      <w:lvlText w:val="%1)"/>
      <w:lvlJc w:val="left"/>
      <w:pPr>
        <w:ind w:left="1020" w:hanging="360"/>
      </w:pPr>
    </w:lvl>
    <w:lvl w:ilvl="1" w:tplc="2EDC2B14">
      <w:start w:val="1"/>
      <w:numFmt w:val="decimal"/>
      <w:lvlText w:val="%2)"/>
      <w:lvlJc w:val="left"/>
      <w:pPr>
        <w:ind w:left="1020" w:hanging="360"/>
      </w:pPr>
    </w:lvl>
    <w:lvl w:ilvl="2" w:tplc="10560326">
      <w:start w:val="1"/>
      <w:numFmt w:val="decimal"/>
      <w:lvlText w:val="%3)"/>
      <w:lvlJc w:val="left"/>
      <w:pPr>
        <w:ind w:left="1020" w:hanging="360"/>
      </w:pPr>
    </w:lvl>
    <w:lvl w:ilvl="3" w:tplc="4546033C">
      <w:start w:val="1"/>
      <w:numFmt w:val="decimal"/>
      <w:lvlText w:val="%4)"/>
      <w:lvlJc w:val="left"/>
      <w:pPr>
        <w:ind w:left="1020" w:hanging="360"/>
      </w:pPr>
    </w:lvl>
    <w:lvl w:ilvl="4" w:tplc="74209082">
      <w:start w:val="1"/>
      <w:numFmt w:val="decimal"/>
      <w:lvlText w:val="%5)"/>
      <w:lvlJc w:val="left"/>
      <w:pPr>
        <w:ind w:left="1020" w:hanging="360"/>
      </w:pPr>
    </w:lvl>
    <w:lvl w:ilvl="5" w:tplc="2D20ADA8">
      <w:start w:val="1"/>
      <w:numFmt w:val="decimal"/>
      <w:lvlText w:val="%6)"/>
      <w:lvlJc w:val="left"/>
      <w:pPr>
        <w:ind w:left="1020" w:hanging="360"/>
      </w:pPr>
    </w:lvl>
    <w:lvl w:ilvl="6" w:tplc="7AD850F6">
      <w:start w:val="1"/>
      <w:numFmt w:val="decimal"/>
      <w:lvlText w:val="%7)"/>
      <w:lvlJc w:val="left"/>
      <w:pPr>
        <w:ind w:left="1020" w:hanging="360"/>
      </w:pPr>
    </w:lvl>
    <w:lvl w:ilvl="7" w:tplc="428C5F78">
      <w:start w:val="1"/>
      <w:numFmt w:val="decimal"/>
      <w:lvlText w:val="%8)"/>
      <w:lvlJc w:val="left"/>
      <w:pPr>
        <w:ind w:left="1020" w:hanging="360"/>
      </w:pPr>
    </w:lvl>
    <w:lvl w:ilvl="8" w:tplc="FB70B2A6">
      <w:start w:val="1"/>
      <w:numFmt w:val="decimal"/>
      <w:lvlText w:val="%9)"/>
      <w:lvlJc w:val="left"/>
      <w:pPr>
        <w:ind w:left="1020" w:hanging="360"/>
      </w:pPr>
    </w:lvl>
  </w:abstractNum>
  <w:abstractNum w:abstractNumId="26" w15:restartNumberingAfterBreak="0">
    <w:nsid w:val="60A73B08"/>
    <w:multiLevelType w:val="hybridMultilevel"/>
    <w:tmpl w:val="BB66C5CE"/>
    <w:lvl w:ilvl="0" w:tplc="2A26390A">
      <w:start w:val="1"/>
      <w:numFmt w:val="decimal"/>
      <w:lvlText w:val="%1)"/>
      <w:lvlJc w:val="left"/>
      <w:pPr>
        <w:ind w:left="1020" w:hanging="360"/>
      </w:pPr>
    </w:lvl>
    <w:lvl w:ilvl="1" w:tplc="87C88322">
      <w:start w:val="1"/>
      <w:numFmt w:val="decimal"/>
      <w:lvlText w:val="%2)"/>
      <w:lvlJc w:val="left"/>
      <w:pPr>
        <w:ind w:left="1020" w:hanging="360"/>
      </w:pPr>
    </w:lvl>
    <w:lvl w:ilvl="2" w:tplc="127472FC">
      <w:start w:val="1"/>
      <w:numFmt w:val="decimal"/>
      <w:lvlText w:val="%3)"/>
      <w:lvlJc w:val="left"/>
      <w:pPr>
        <w:ind w:left="1020" w:hanging="360"/>
      </w:pPr>
    </w:lvl>
    <w:lvl w:ilvl="3" w:tplc="98766AB2">
      <w:start w:val="1"/>
      <w:numFmt w:val="decimal"/>
      <w:lvlText w:val="%4)"/>
      <w:lvlJc w:val="left"/>
      <w:pPr>
        <w:ind w:left="1020" w:hanging="360"/>
      </w:pPr>
    </w:lvl>
    <w:lvl w:ilvl="4" w:tplc="8BF6F67A">
      <w:start w:val="1"/>
      <w:numFmt w:val="decimal"/>
      <w:lvlText w:val="%5)"/>
      <w:lvlJc w:val="left"/>
      <w:pPr>
        <w:ind w:left="1020" w:hanging="360"/>
      </w:pPr>
    </w:lvl>
    <w:lvl w:ilvl="5" w:tplc="3626A2EE">
      <w:start w:val="1"/>
      <w:numFmt w:val="decimal"/>
      <w:lvlText w:val="%6)"/>
      <w:lvlJc w:val="left"/>
      <w:pPr>
        <w:ind w:left="1020" w:hanging="360"/>
      </w:pPr>
    </w:lvl>
    <w:lvl w:ilvl="6" w:tplc="F64C537E">
      <w:start w:val="1"/>
      <w:numFmt w:val="decimal"/>
      <w:lvlText w:val="%7)"/>
      <w:lvlJc w:val="left"/>
      <w:pPr>
        <w:ind w:left="1020" w:hanging="360"/>
      </w:pPr>
    </w:lvl>
    <w:lvl w:ilvl="7" w:tplc="9BEC44CC">
      <w:start w:val="1"/>
      <w:numFmt w:val="decimal"/>
      <w:lvlText w:val="%8)"/>
      <w:lvlJc w:val="left"/>
      <w:pPr>
        <w:ind w:left="1020" w:hanging="360"/>
      </w:pPr>
    </w:lvl>
    <w:lvl w:ilvl="8" w:tplc="CD2233CA">
      <w:start w:val="1"/>
      <w:numFmt w:val="decimal"/>
      <w:lvlText w:val="%9)"/>
      <w:lvlJc w:val="left"/>
      <w:pPr>
        <w:ind w:left="1020" w:hanging="360"/>
      </w:pPr>
    </w:lvl>
  </w:abstractNum>
  <w:abstractNum w:abstractNumId="27" w15:restartNumberingAfterBreak="0">
    <w:nsid w:val="668706C6"/>
    <w:multiLevelType w:val="hybridMultilevel"/>
    <w:tmpl w:val="EBB2D386"/>
    <w:lvl w:ilvl="0" w:tplc="EBA8467E">
      <w:start w:val="1"/>
      <w:numFmt w:val="bullet"/>
      <w:lvlText w:val="●"/>
      <w:lvlJc w:val="left"/>
      <w:pPr>
        <w:ind w:left="720" w:hanging="360"/>
      </w:pPr>
      <w:rPr>
        <w:rFonts w:ascii="Arial" w:hAnsi="Arial" w:cs="Times New Roman" w:hint="default"/>
        <w:color w:val="EC712E" w:themeColor="text2"/>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B2A65DD"/>
    <w:multiLevelType w:val="multilevel"/>
    <w:tmpl w:val="3FA89D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AA473A"/>
    <w:multiLevelType w:val="multilevel"/>
    <w:tmpl w:val="8FB46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D520EB"/>
    <w:multiLevelType w:val="multilevel"/>
    <w:tmpl w:val="0F8C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206383"/>
    <w:multiLevelType w:val="hybridMultilevel"/>
    <w:tmpl w:val="C2C8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854792">
    <w:abstractNumId w:val="21"/>
  </w:num>
  <w:num w:numId="2" w16cid:durableId="1918325480">
    <w:abstractNumId w:val="24"/>
  </w:num>
  <w:num w:numId="3" w16cid:durableId="1257707915">
    <w:abstractNumId w:val="7"/>
  </w:num>
  <w:num w:numId="4" w16cid:durableId="1653563522">
    <w:abstractNumId w:val="3"/>
  </w:num>
  <w:num w:numId="5" w16cid:durableId="2105304249">
    <w:abstractNumId w:val="8"/>
  </w:num>
  <w:num w:numId="6" w16cid:durableId="914556110">
    <w:abstractNumId w:val="5"/>
  </w:num>
  <w:num w:numId="7" w16cid:durableId="1333684653">
    <w:abstractNumId w:val="4"/>
  </w:num>
  <w:num w:numId="8" w16cid:durableId="24253321">
    <w:abstractNumId w:val="1"/>
  </w:num>
  <w:num w:numId="9" w16cid:durableId="1902670651">
    <w:abstractNumId w:val="0"/>
  </w:num>
  <w:num w:numId="10" w16cid:durableId="1873685549">
    <w:abstractNumId w:val="16"/>
  </w:num>
  <w:num w:numId="11" w16cid:durableId="1468160016">
    <w:abstractNumId w:val="24"/>
  </w:num>
  <w:num w:numId="12" w16cid:durableId="820006575">
    <w:abstractNumId w:val="21"/>
  </w:num>
  <w:num w:numId="13" w16cid:durableId="461582192">
    <w:abstractNumId w:val="2"/>
  </w:num>
  <w:num w:numId="14" w16cid:durableId="2068189277">
    <w:abstractNumId w:val="24"/>
  </w:num>
  <w:num w:numId="15" w16cid:durableId="1727531613">
    <w:abstractNumId w:val="21"/>
  </w:num>
  <w:num w:numId="16" w16cid:durableId="669065508">
    <w:abstractNumId w:val="8"/>
  </w:num>
  <w:num w:numId="17" w16cid:durableId="365983832">
    <w:abstractNumId w:val="8"/>
  </w:num>
  <w:num w:numId="18" w16cid:durableId="1920409030">
    <w:abstractNumId w:val="24"/>
  </w:num>
  <w:num w:numId="19" w16cid:durableId="1713386538">
    <w:abstractNumId w:val="31"/>
  </w:num>
  <w:num w:numId="20" w16cid:durableId="475611398">
    <w:abstractNumId w:val="8"/>
  </w:num>
  <w:num w:numId="21" w16cid:durableId="857744018">
    <w:abstractNumId w:val="21"/>
  </w:num>
  <w:num w:numId="22" w16cid:durableId="1121072958">
    <w:abstractNumId w:val="24"/>
  </w:num>
  <w:num w:numId="23" w16cid:durableId="984240849">
    <w:abstractNumId w:val="6"/>
  </w:num>
  <w:num w:numId="24" w16cid:durableId="1238053951">
    <w:abstractNumId w:val="8"/>
  </w:num>
  <w:num w:numId="25" w16cid:durableId="1771002299">
    <w:abstractNumId w:val="16"/>
  </w:num>
  <w:num w:numId="26" w16cid:durableId="1617591480">
    <w:abstractNumId w:val="5"/>
  </w:num>
  <w:num w:numId="27" w16cid:durableId="1539513177">
    <w:abstractNumId w:val="21"/>
  </w:num>
  <w:num w:numId="28" w16cid:durableId="772819703">
    <w:abstractNumId w:val="24"/>
  </w:num>
  <w:num w:numId="29" w16cid:durableId="5000466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4955005">
    <w:abstractNumId w:val="23"/>
  </w:num>
  <w:num w:numId="31" w16cid:durableId="552081158">
    <w:abstractNumId w:val="12"/>
  </w:num>
  <w:num w:numId="32" w16cid:durableId="2041927405">
    <w:abstractNumId w:val="9"/>
  </w:num>
  <w:num w:numId="33" w16cid:durableId="1495224397">
    <w:abstractNumId w:val="20"/>
  </w:num>
  <w:num w:numId="34" w16cid:durableId="453594491">
    <w:abstractNumId w:val="30"/>
  </w:num>
  <w:num w:numId="35" w16cid:durableId="1016688944">
    <w:abstractNumId w:val="13"/>
  </w:num>
  <w:num w:numId="36" w16cid:durableId="1843275051">
    <w:abstractNumId w:val="8"/>
  </w:num>
  <w:num w:numId="37" w16cid:durableId="853034371">
    <w:abstractNumId w:val="27"/>
  </w:num>
  <w:num w:numId="38" w16cid:durableId="273514058">
    <w:abstractNumId w:val="11"/>
  </w:num>
  <w:num w:numId="39" w16cid:durableId="2085028713">
    <w:abstractNumId w:val="15"/>
  </w:num>
  <w:num w:numId="40" w16cid:durableId="200748219">
    <w:abstractNumId w:val="29"/>
  </w:num>
  <w:num w:numId="41" w16cid:durableId="1014112015">
    <w:abstractNumId w:val="17"/>
  </w:num>
  <w:num w:numId="42" w16cid:durableId="2037075789">
    <w:abstractNumId w:val="22"/>
  </w:num>
  <w:num w:numId="43" w16cid:durableId="773980420">
    <w:abstractNumId w:val="28"/>
  </w:num>
  <w:num w:numId="44" w16cid:durableId="1348681339">
    <w:abstractNumId w:val="19"/>
  </w:num>
  <w:num w:numId="45" w16cid:durableId="769472082">
    <w:abstractNumId w:val="18"/>
  </w:num>
  <w:num w:numId="46" w16cid:durableId="1862013629">
    <w:abstractNumId w:val="14"/>
  </w:num>
  <w:num w:numId="47" w16cid:durableId="224412417">
    <w:abstractNumId w:val="26"/>
  </w:num>
  <w:num w:numId="48" w16cid:durableId="101384850">
    <w:abstractNumId w:val="25"/>
  </w:num>
  <w:num w:numId="49" w16cid:durableId="137569660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NORC1ReportTable"/>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C8"/>
    <w:rsid w:val="0000017E"/>
    <w:rsid w:val="000017BF"/>
    <w:rsid w:val="00001B34"/>
    <w:rsid w:val="0000241F"/>
    <w:rsid w:val="00003108"/>
    <w:rsid w:val="0000354B"/>
    <w:rsid w:val="000043C6"/>
    <w:rsid w:val="00004A52"/>
    <w:rsid w:val="00004A64"/>
    <w:rsid w:val="00004B61"/>
    <w:rsid w:val="000051CB"/>
    <w:rsid w:val="00005A1A"/>
    <w:rsid w:val="00005B42"/>
    <w:rsid w:val="00006A63"/>
    <w:rsid w:val="00007302"/>
    <w:rsid w:val="0001079C"/>
    <w:rsid w:val="00011105"/>
    <w:rsid w:val="000144D9"/>
    <w:rsid w:val="000145BA"/>
    <w:rsid w:val="00014B2D"/>
    <w:rsid w:val="00014DF1"/>
    <w:rsid w:val="00015075"/>
    <w:rsid w:val="00015B19"/>
    <w:rsid w:val="00016672"/>
    <w:rsid w:val="00017410"/>
    <w:rsid w:val="00017606"/>
    <w:rsid w:val="00017D7A"/>
    <w:rsid w:val="00017FAE"/>
    <w:rsid w:val="0002079C"/>
    <w:rsid w:val="00020DDB"/>
    <w:rsid w:val="00021C3D"/>
    <w:rsid w:val="00022058"/>
    <w:rsid w:val="00022768"/>
    <w:rsid w:val="0002293C"/>
    <w:rsid w:val="00022F2A"/>
    <w:rsid w:val="00023668"/>
    <w:rsid w:val="00023797"/>
    <w:rsid w:val="00024E50"/>
    <w:rsid w:val="0002557C"/>
    <w:rsid w:val="00026419"/>
    <w:rsid w:val="00027DB4"/>
    <w:rsid w:val="00027E84"/>
    <w:rsid w:val="00031AD9"/>
    <w:rsid w:val="000320A0"/>
    <w:rsid w:val="0003227E"/>
    <w:rsid w:val="00032663"/>
    <w:rsid w:val="000361E3"/>
    <w:rsid w:val="00037B8C"/>
    <w:rsid w:val="00040453"/>
    <w:rsid w:val="0004052B"/>
    <w:rsid w:val="00041672"/>
    <w:rsid w:val="0004175A"/>
    <w:rsid w:val="00041780"/>
    <w:rsid w:val="00041FAA"/>
    <w:rsid w:val="000423E7"/>
    <w:rsid w:val="0004532C"/>
    <w:rsid w:val="00046EC2"/>
    <w:rsid w:val="00047325"/>
    <w:rsid w:val="0004745A"/>
    <w:rsid w:val="00047467"/>
    <w:rsid w:val="00050633"/>
    <w:rsid w:val="00050E8E"/>
    <w:rsid w:val="00052031"/>
    <w:rsid w:val="000528FA"/>
    <w:rsid w:val="00053BA2"/>
    <w:rsid w:val="000547D1"/>
    <w:rsid w:val="000555AA"/>
    <w:rsid w:val="000566B3"/>
    <w:rsid w:val="000602AB"/>
    <w:rsid w:val="0006059F"/>
    <w:rsid w:val="00061EF9"/>
    <w:rsid w:val="00063245"/>
    <w:rsid w:val="00063C81"/>
    <w:rsid w:val="00064895"/>
    <w:rsid w:val="00064E73"/>
    <w:rsid w:val="00065610"/>
    <w:rsid w:val="0006612F"/>
    <w:rsid w:val="00066601"/>
    <w:rsid w:val="000672EA"/>
    <w:rsid w:val="000706DB"/>
    <w:rsid w:val="00070867"/>
    <w:rsid w:val="000713E8"/>
    <w:rsid w:val="000722A1"/>
    <w:rsid w:val="000723FD"/>
    <w:rsid w:val="00072415"/>
    <w:rsid w:val="00072A58"/>
    <w:rsid w:val="0007439E"/>
    <w:rsid w:val="0007469E"/>
    <w:rsid w:val="0007582C"/>
    <w:rsid w:val="00075953"/>
    <w:rsid w:val="00075E2D"/>
    <w:rsid w:val="00075E80"/>
    <w:rsid w:val="00076DD2"/>
    <w:rsid w:val="0007759E"/>
    <w:rsid w:val="00077B40"/>
    <w:rsid w:val="0008005B"/>
    <w:rsid w:val="00081903"/>
    <w:rsid w:val="0008264F"/>
    <w:rsid w:val="00083403"/>
    <w:rsid w:val="00083AFB"/>
    <w:rsid w:val="00083E0F"/>
    <w:rsid w:val="00083E3C"/>
    <w:rsid w:val="00084E56"/>
    <w:rsid w:val="00085AFC"/>
    <w:rsid w:val="000862E1"/>
    <w:rsid w:val="000865D5"/>
    <w:rsid w:val="000869DD"/>
    <w:rsid w:val="00086BF6"/>
    <w:rsid w:val="00090A3F"/>
    <w:rsid w:val="00090D73"/>
    <w:rsid w:val="000910DE"/>
    <w:rsid w:val="0009197C"/>
    <w:rsid w:val="00091B78"/>
    <w:rsid w:val="00092170"/>
    <w:rsid w:val="000928DB"/>
    <w:rsid w:val="00093DF0"/>
    <w:rsid w:val="0009439C"/>
    <w:rsid w:val="000954D0"/>
    <w:rsid w:val="0009559B"/>
    <w:rsid w:val="00096BBA"/>
    <w:rsid w:val="00096FCA"/>
    <w:rsid w:val="00097D3D"/>
    <w:rsid w:val="000A100A"/>
    <w:rsid w:val="000A10CE"/>
    <w:rsid w:val="000A19BB"/>
    <w:rsid w:val="000A2055"/>
    <w:rsid w:val="000A4760"/>
    <w:rsid w:val="000A4FA8"/>
    <w:rsid w:val="000A6E57"/>
    <w:rsid w:val="000A7055"/>
    <w:rsid w:val="000B08AA"/>
    <w:rsid w:val="000B08CC"/>
    <w:rsid w:val="000B147B"/>
    <w:rsid w:val="000B15B7"/>
    <w:rsid w:val="000B1842"/>
    <w:rsid w:val="000B18E6"/>
    <w:rsid w:val="000B1A7F"/>
    <w:rsid w:val="000B1EF4"/>
    <w:rsid w:val="000B232C"/>
    <w:rsid w:val="000B24EF"/>
    <w:rsid w:val="000B4195"/>
    <w:rsid w:val="000B53EF"/>
    <w:rsid w:val="000B57E6"/>
    <w:rsid w:val="000B6128"/>
    <w:rsid w:val="000B6489"/>
    <w:rsid w:val="000B6A03"/>
    <w:rsid w:val="000B6AE6"/>
    <w:rsid w:val="000B6B3C"/>
    <w:rsid w:val="000B716E"/>
    <w:rsid w:val="000B7908"/>
    <w:rsid w:val="000B7D2A"/>
    <w:rsid w:val="000C07A0"/>
    <w:rsid w:val="000C17D8"/>
    <w:rsid w:val="000C3566"/>
    <w:rsid w:val="000C3AB8"/>
    <w:rsid w:val="000C3C34"/>
    <w:rsid w:val="000C58DD"/>
    <w:rsid w:val="000C6A85"/>
    <w:rsid w:val="000C6D87"/>
    <w:rsid w:val="000C7352"/>
    <w:rsid w:val="000C77CD"/>
    <w:rsid w:val="000D05DA"/>
    <w:rsid w:val="000D0A93"/>
    <w:rsid w:val="000D144D"/>
    <w:rsid w:val="000D3646"/>
    <w:rsid w:val="000D3FEB"/>
    <w:rsid w:val="000D44D3"/>
    <w:rsid w:val="000D506F"/>
    <w:rsid w:val="000D5281"/>
    <w:rsid w:val="000D53D3"/>
    <w:rsid w:val="000D5EFB"/>
    <w:rsid w:val="000D637C"/>
    <w:rsid w:val="000D6765"/>
    <w:rsid w:val="000D7223"/>
    <w:rsid w:val="000D7887"/>
    <w:rsid w:val="000D7C97"/>
    <w:rsid w:val="000D7E88"/>
    <w:rsid w:val="000E02FF"/>
    <w:rsid w:val="000E07A0"/>
    <w:rsid w:val="000E08DC"/>
    <w:rsid w:val="000E09A1"/>
    <w:rsid w:val="000E0F2A"/>
    <w:rsid w:val="000E1FB4"/>
    <w:rsid w:val="000E2268"/>
    <w:rsid w:val="000E2B83"/>
    <w:rsid w:val="000E2CCF"/>
    <w:rsid w:val="000E3CA8"/>
    <w:rsid w:val="000E3CF5"/>
    <w:rsid w:val="000E4200"/>
    <w:rsid w:val="000E44B4"/>
    <w:rsid w:val="000E48E0"/>
    <w:rsid w:val="000E4CF3"/>
    <w:rsid w:val="000E6E17"/>
    <w:rsid w:val="000F0416"/>
    <w:rsid w:val="000F0914"/>
    <w:rsid w:val="000F1006"/>
    <w:rsid w:val="000F13C2"/>
    <w:rsid w:val="000F194B"/>
    <w:rsid w:val="000F263E"/>
    <w:rsid w:val="000F331E"/>
    <w:rsid w:val="000F3588"/>
    <w:rsid w:val="000F41DA"/>
    <w:rsid w:val="000F4BB1"/>
    <w:rsid w:val="000F5CEF"/>
    <w:rsid w:val="000F61B4"/>
    <w:rsid w:val="000F6351"/>
    <w:rsid w:val="000F64E7"/>
    <w:rsid w:val="000F71DC"/>
    <w:rsid w:val="000F7601"/>
    <w:rsid w:val="00100D00"/>
    <w:rsid w:val="00100F85"/>
    <w:rsid w:val="00102A56"/>
    <w:rsid w:val="00103183"/>
    <w:rsid w:val="0010383A"/>
    <w:rsid w:val="00103DD5"/>
    <w:rsid w:val="00103EF4"/>
    <w:rsid w:val="00103FCC"/>
    <w:rsid w:val="0010467A"/>
    <w:rsid w:val="001065C2"/>
    <w:rsid w:val="00111573"/>
    <w:rsid w:val="001118EB"/>
    <w:rsid w:val="001149C8"/>
    <w:rsid w:val="00114DA6"/>
    <w:rsid w:val="0011500B"/>
    <w:rsid w:val="0011549B"/>
    <w:rsid w:val="001157A5"/>
    <w:rsid w:val="00115E9E"/>
    <w:rsid w:val="00115EED"/>
    <w:rsid w:val="00116836"/>
    <w:rsid w:val="001168DD"/>
    <w:rsid w:val="0011725F"/>
    <w:rsid w:val="001179D8"/>
    <w:rsid w:val="00117E18"/>
    <w:rsid w:val="00117E6F"/>
    <w:rsid w:val="00120D87"/>
    <w:rsid w:val="001210F5"/>
    <w:rsid w:val="001227AA"/>
    <w:rsid w:val="00122C5B"/>
    <w:rsid w:val="00123E52"/>
    <w:rsid w:val="001242F4"/>
    <w:rsid w:val="00124DE7"/>
    <w:rsid w:val="00124E87"/>
    <w:rsid w:val="00125094"/>
    <w:rsid w:val="00125283"/>
    <w:rsid w:val="0012587E"/>
    <w:rsid w:val="001259CB"/>
    <w:rsid w:val="0012606F"/>
    <w:rsid w:val="00127FDD"/>
    <w:rsid w:val="0013046C"/>
    <w:rsid w:val="00130D0F"/>
    <w:rsid w:val="001311FE"/>
    <w:rsid w:val="00133A15"/>
    <w:rsid w:val="00133DD0"/>
    <w:rsid w:val="00134AE0"/>
    <w:rsid w:val="00134C24"/>
    <w:rsid w:val="00134C94"/>
    <w:rsid w:val="00135053"/>
    <w:rsid w:val="001351D8"/>
    <w:rsid w:val="00135BE7"/>
    <w:rsid w:val="00135FA3"/>
    <w:rsid w:val="001362D9"/>
    <w:rsid w:val="0013668E"/>
    <w:rsid w:val="00136FB1"/>
    <w:rsid w:val="00141717"/>
    <w:rsid w:val="00141AF2"/>
    <w:rsid w:val="00141BF8"/>
    <w:rsid w:val="00142346"/>
    <w:rsid w:val="00142606"/>
    <w:rsid w:val="00143574"/>
    <w:rsid w:val="00144510"/>
    <w:rsid w:val="0014490F"/>
    <w:rsid w:val="0014510F"/>
    <w:rsid w:val="00145736"/>
    <w:rsid w:val="00145AFE"/>
    <w:rsid w:val="0014677E"/>
    <w:rsid w:val="00146B77"/>
    <w:rsid w:val="001475F3"/>
    <w:rsid w:val="001477D4"/>
    <w:rsid w:val="00147C28"/>
    <w:rsid w:val="0015001B"/>
    <w:rsid w:val="00150250"/>
    <w:rsid w:val="00151190"/>
    <w:rsid w:val="00151315"/>
    <w:rsid w:val="00151628"/>
    <w:rsid w:val="00152168"/>
    <w:rsid w:val="0015230C"/>
    <w:rsid w:val="00152F84"/>
    <w:rsid w:val="0015377C"/>
    <w:rsid w:val="0015437E"/>
    <w:rsid w:val="00154E85"/>
    <w:rsid w:val="00154FA3"/>
    <w:rsid w:val="00155611"/>
    <w:rsid w:val="00156071"/>
    <w:rsid w:val="00156336"/>
    <w:rsid w:val="00156624"/>
    <w:rsid w:val="00160041"/>
    <w:rsid w:val="0016070B"/>
    <w:rsid w:val="00160CD3"/>
    <w:rsid w:val="001612D4"/>
    <w:rsid w:val="001633BB"/>
    <w:rsid w:val="0016392B"/>
    <w:rsid w:val="00163AE0"/>
    <w:rsid w:val="001643F6"/>
    <w:rsid w:val="001647F4"/>
    <w:rsid w:val="001650C4"/>
    <w:rsid w:val="00165186"/>
    <w:rsid w:val="00165F56"/>
    <w:rsid w:val="00166E98"/>
    <w:rsid w:val="00170411"/>
    <w:rsid w:val="001709D4"/>
    <w:rsid w:val="0017113C"/>
    <w:rsid w:val="0017161E"/>
    <w:rsid w:val="0017282F"/>
    <w:rsid w:val="00172B19"/>
    <w:rsid w:val="00172B3D"/>
    <w:rsid w:val="00173A04"/>
    <w:rsid w:val="001746E5"/>
    <w:rsid w:val="00174E25"/>
    <w:rsid w:val="001752D8"/>
    <w:rsid w:val="00175591"/>
    <w:rsid w:val="001756B5"/>
    <w:rsid w:val="00175ED3"/>
    <w:rsid w:val="00177401"/>
    <w:rsid w:val="0017790F"/>
    <w:rsid w:val="001804E6"/>
    <w:rsid w:val="001806B2"/>
    <w:rsid w:val="001807BA"/>
    <w:rsid w:val="00181107"/>
    <w:rsid w:val="00181547"/>
    <w:rsid w:val="001816C0"/>
    <w:rsid w:val="00181DBD"/>
    <w:rsid w:val="0018293D"/>
    <w:rsid w:val="00183DD9"/>
    <w:rsid w:val="00183F63"/>
    <w:rsid w:val="00184B7E"/>
    <w:rsid w:val="00185158"/>
    <w:rsid w:val="0018593C"/>
    <w:rsid w:val="00185A30"/>
    <w:rsid w:val="00185A59"/>
    <w:rsid w:val="00186D8E"/>
    <w:rsid w:val="0018792C"/>
    <w:rsid w:val="00190AA0"/>
    <w:rsid w:val="00191BB4"/>
    <w:rsid w:val="00195DDC"/>
    <w:rsid w:val="00196088"/>
    <w:rsid w:val="00197F46"/>
    <w:rsid w:val="001A04C9"/>
    <w:rsid w:val="001A0570"/>
    <w:rsid w:val="001A15B1"/>
    <w:rsid w:val="001A16A1"/>
    <w:rsid w:val="001A1CC4"/>
    <w:rsid w:val="001A21D4"/>
    <w:rsid w:val="001A29B9"/>
    <w:rsid w:val="001A2F35"/>
    <w:rsid w:val="001A31E9"/>
    <w:rsid w:val="001A3CA8"/>
    <w:rsid w:val="001A3E93"/>
    <w:rsid w:val="001A4023"/>
    <w:rsid w:val="001A53DC"/>
    <w:rsid w:val="001A560C"/>
    <w:rsid w:val="001A5A75"/>
    <w:rsid w:val="001A6F27"/>
    <w:rsid w:val="001A71AB"/>
    <w:rsid w:val="001B11B8"/>
    <w:rsid w:val="001B11CE"/>
    <w:rsid w:val="001B1C77"/>
    <w:rsid w:val="001B23A4"/>
    <w:rsid w:val="001B2490"/>
    <w:rsid w:val="001B29AC"/>
    <w:rsid w:val="001B3690"/>
    <w:rsid w:val="001B48AE"/>
    <w:rsid w:val="001B4EC1"/>
    <w:rsid w:val="001B4ECB"/>
    <w:rsid w:val="001B540A"/>
    <w:rsid w:val="001B5516"/>
    <w:rsid w:val="001B553E"/>
    <w:rsid w:val="001B5702"/>
    <w:rsid w:val="001B5ACA"/>
    <w:rsid w:val="001B675D"/>
    <w:rsid w:val="001C0212"/>
    <w:rsid w:val="001C0276"/>
    <w:rsid w:val="001C040B"/>
    <w:rsid w:val="001C137F"/>
    <w:rsid w:val="001C21C2"/>
    <w:rsid w:val="001C2760"/>
    <w:rsid w:val="001C2A74"/>
    <w:rsid w:val="001C41A5"/>
    <w:rsid w:val="001C4314"/>
    <w:rsid w:val="001C63EF"/>
    <w:rsid w:val="001C6A74"/>
    <w:rsid w:val="001C6C33"/>
    <w:rsid w:val="001C7B81"/>
    <w:rsid w:val="001D115F"/>
    <w:rsid w:val="001D1529"/>
    <w:rsid w:val="001D29A7"/>
    <w:rsid w:val="001D3035"/>
    <w:rsid w:val="001D441F"/>
    <w:rsid w:val="001D45DC"/>
    <w:rsid w:val="001D4A58"/>
    <w:rsid w:val="001D4F45"/>
    <w:rsid w:val="001D5101"/>
    <w:rsid w:val="001D6251"/>
    <w:rsid w:val="001D6996"/>
    <w:rsid w:val="001D6FE4"/>
    <w:rsid w:val="001D7504"/>
    <w:rsid w:val="001D7640"/>
    <w:rsid w:val="001E06E9"/>
    <w:rsid w:val="001E0FE6"/>
    <w:rsid w:val="001E11B3"/>
    <w:rsid w:val="001E1A65"/>
    <w:rsid w:val="001E1FBC"/>
    <w:rsid w:val="001E2745"/>
    <w:rsid w:val="001E2F5C"/>
    <w:rsid w:val="001E37A3"/>
    <w:rsid w:val="001E4507"/>
    <w:rsid w:val="001E4E75"/>
    <w:rsid w:val="001E5369"/>
    <w:rsid w:val="001E626A"/>
    <w:rsid w:val="001E6A7F"/>
    <w:rsid w:val="001E7688"/>
    <w:rsid w:val="001E7B05"/>
    <w:rsid w:val="001F0717"/>
    <w:rsid w:val="001F076D"/>
    <w:rsid w:val="001F1543"/>
    <w:rsid w:val="001F154E"/>
    <w:rsid w:val="001F2224"/>
    <w:rsid w:val="001F2C02"/>
    <w:rsid w:val="001F32E4"/>
    <w:rsid w:val="001F385B"/>
    <w:rsid w:val="001F3B75"/>
    <w:rsid w:val="001F531A"/>
    <w:rsid w:val="001F56DC"/>
    <w:rsid w:val="001F5E0D"/>
    <w:rsid w:val="001F681E"/>
    <w:rsid w:val="001F6F74"/>
    <w:rsid w:val="001F7D9E"/>
    <w:rsid w:val="001F7E79"/>
    <w:rsid w:val="00200193"/>
    <w:rsid w:val="00200505"/>
    <w:rsid w:val="002014A6"/>
    <w:rsid w:val="00201AB6"/>
    <w:rsid w:val="00201B57"/>
    <w:rsid w:val="002025D9"/>
    <w:rsid w:val="002036DA"/>
    <w:rsid w:val="00203CD0"/>
    <w:rsid w:val="00204C16"/>
    <w:rsid w:val="0020553E"/>
    <w:rsid w:val="002069DD"/>
    <w:rsid w:val="00207A82"/>
    <w:rsid w:val="002125CD"/>
    <w:rsid w:val="0021276B"/>
    <w:rsid w:val="00213910"/>
    <w:rsid w:val="0021397E"/>
    <w:rsid w:val="002153B5"/>
    <w:rsid w:val="00216391"/>
    <w:rsid w:val="00216F51"/>
    <w:rsid w:val="0021704D"/>
    <w:rsid w:val="00217C34"/>
    <w:rsid w:val="0022036C"/>
    <w:rsid w:val="0022068B"/>
    <w:rsid w:val="0022219C"/>
    <w:rsid w:val="002229B9"/>
    <w:rsid w:val="00222FB6"/>
    <w:rsid w:val="0022333A"/>
    <w:rsid w:val="00223AC4"/>
    <w:rsid w:val="00223AE6"/>
    <w:rsid w:val="00223D3D"/>
    <w:rsid w:val="00224399"/>
    <w:rsid w:val="00224C7A"/>
    <w:rsid w:val="00225CB6"/>
    <w:rsid w:val="002270B0"/>
    <w:rsid w:val="00227FD7"/>
    <w:rsid w:val="0023064E"/>
    <w:rsid w:val="00231395"/>
    <w:rsid w:val="00231744"/>
    <w:rsid w:val="00231C5C"/>
    <w:rsid w:val="00231CA1"/>
    <w:rsid w:val="00232BDB"/>
    <w:rsid w:val="00232F5A"/>
    <w:rsid w:val="00233864"/>
    <w:rsid w:val="00233BBE"/>
    <w:rsid w:val="00233FE9"/>
    <w:rsid w:val="00234453"/>
    <w:rsid w:val="0023468A"/>
    <w:rsid w:val="00236415"/>
    <w:rsid w:val="00236764"/>
    <w:rsid w:val="00236EBC"/>
    <w:rsid w:val="00237655"/>
    <w:rsid w:val="002376E9"/>
    <w:rsid w:val="002377FF"/>
    <w:rsid w:val="002402A0"/>
    <w:rsid w:val="0024037D"/>
    <w:rsid w:val="002408F3"/>
    <w:rsid w:val="002410FD"/>
    <w:rsid w:val="002415D9"/>
    <w:rsid w:val="00242704"/>
    <w:rsid w:val="002428FE"/>
    <w:rsid w:val="00243669"/>
    <w:rsid w:val="002440E1"/>
    <w:rsid w:val="002442D6"/>
    <w:rsid w:val="00244D13"/>
    <w:rsid w:val="002450BC"/>
    <w:rsid w:val="00245142"/>
    <w:rsid w:val="002454F0"/>
    <w:rsid w:val="00245C21"/>
    <w:rsid w:val="002465C5"/>
    <w:rsid w:val="00246A08"/>
    <w:rsid w:val="00246F0D"/>
    <w:rsid w:val="00246FC4"/>
    <w:rsid w:val="00247BF3"/>
    <w:rsid w:val="00250099"/>
    <w:rsid w:val="00250315"/>
    <w:rsid w:val="00250D5B"/>
    <w:rsid w:val="00251829"/>
    <w:rsid w:val="0025196F"/>
    <w:rsid w:val="00252043"/>
    <w:rsid w:val="00252683"/>
    <w:rsid w:val="00254DFE"/>
    <w:rsid w:val="00255562"/>
    <w:rsid w:val="00256122"/>
    <w:rsid w:val="002568C1"/>
    <w:rsid w:val="00257A83"/>
    <w:rsid w:val="00260014"/>
    <w:rsid w:val="00260347"/>
    <w:rsid w:val="002605B7"/>
    <w:rsid w:val="002614AB"/>
    <w:rsid w:val="00261E7B"/>
    <w:rsid w:val="00263324"/>
    <w:rsid w:val="002636C3"/>
    <w:rsid w:val="00264294"/>
    <w:rsid w:val="00264D7E"/>
    <w:rsid w:val="00265253"/>
    <w:rsid w:val="002653D2"/>
    <w:rsid w:val="002656A2"/>
    <w:rsid w:val="0026617F"/>
    <w:rsid w:val="002661D9"/>
    <w:rsid w:val="00270205"/>
    <w:rsid w:val="0027021A"/>
    <w:rsid w:val="00270BEC"/>
    <w:rsid w:val="00272166"/>
    <w:rsid w:val="00272D12"/>
    <w:rsid w:val="002749E4"/>
    <w:rsid w:val="00274CBB"/>
    <w:rsid w:val="00275290"/>
    <w:rsid w:val="00275B2C"/>
    <w:rsid w:val="002764E5"/>
    <w:rsid w:val="002767C6"/>
    <w:rsid w:val="00276846"/>
    <w:rsid w:val="00276915"/>
    <w:rsid w:val="002773F2"/>
    <w:rsid w:val="00280192"/>
    <w:rsid w:val="002801F0"/>
    <w:rsid w:val="00281B36"/>
    <w:rsid w:val="00281B5B"/>
    <w:rsid w:val="00282B49"/>
    <w:rsid w:val="00283539"/>
    <w:rsid w:val="00283835"/>
    <w:rsid w:val="00283993"/>
    <w:rsid w:val="00283D3D"/>
    <w:rsid w:val="00284AF5"/>
    <w:rsid w:val="00285268"/>
    <w:rsid w:val="002854F8"/>
    <w:rsid w:val="00285FE2"/>
    <w:rsid w:val="00286B96"/>
    <w:rsid w:val="0028772C"/>
    <w:rsid w:val="0029033C"/>
    <w:rsid w:val="002913C1"/>
    <w:rsid w:val="00292797"/>
    <w:rsid w:val="00292DC4"/>
    <w:rsid w:val="00293921"/>
    <w:rsid w:val="00293A3E"/>
    <w:rsid w:val="00294072"/>
    <w:rsid w:val="00294C80"/>
    <w:rsid w:val="00295260"/>
    <w:rsid w:val="002964A1"/>
    <w:rsid w:val="0029703B"/>
    <w:rsid w:val="0029723F"/>
    <w:rsid w:val="002A0006"/>
    <w:rsid w:val="002A1940"/>
    <w:rsid w:val="002A3D98"/>
    <w:rsid w:val="002A3E9A"/>
    <w:rsid w:val="002A45E0"/>
    <w:rsid w:val="002A5EF2"/>
    <w:rsid w:val="002A714B"/>
    <w:rsid w:val="002A7271"/>
    <w:rsid w:val="002A7B0C"/>
    <w:rsid w:val="002B0228"/>
    <w:rsid w:val="002B031C"/>
    <w:rsid w:val="002B092A"/>
    <w:rsid w:val="002B1479"/>
    <w:rsid w:val="002B1E38"/>
    <w:rsid w:val="002B287B"/>
    <w:rsid w:val="002B2C3D"/>
    <w:rsid w:val="002B3847"/>
    <w:rsid w:val="002B386D"/>
    <w:rsid w:val="002B44D9"/>
    <w:rsid w:val="002B497E"/>
    <w:rsid w:val="002B4C89"/>
    <w:rsid w:val="002B4F94"/>
    <w:rsid w:val="002B5C76"/>
    <w:rsid w:val="002B7398"/>
    <w:rsid w:val="002C065B"/>
    <w:rsid w:val="002C0723"/>
    <w:rsid w:val="002C186E"/>
    <w:rsid w:val="002C20F8"/>
    <w:rsid w:val="002C22A7"/>
    <w:rsid w:val="002C24CC"/>
    <w:rsid w:val="002C290F"/>
    <w:rsid w:val="002C2DBD"/>
    <w:rsid w:val="002C3C7C"/>
    <w:rsid w:val="002C3CB6"/>
    <w:rsid w:val="002C5573"/>
    <w:rsid w:val="002C56EF"/>
    <w:rsid w:val="002C57DD"/>
    <w:rsid w:val="002C5F7F"/>
    <w:rsid w:val="002C614E"/>
    <w:rsid w:val="002C7DB5"/>
    <w:rsid w:val="002D108D"/>
    <w:rsid w:val="002D1E55"/>
    <w:rsid w:val="002D2A55"/>
    <w:rsid w:val="002D2E92"/>
    <w:rsid w:val="002D3820"/>
    <w:rsid w:val="002D4B35"/>
    <w:rsid w:val="002D67BA"/>
    <w:rsid w:val="002D6EE0"/>
    <w:rsid w:val="002D729D"/>
    <w:rsid w:val="002D7A68"/>
    <w:rsid w:val="002D7AAF"/>
    <w:rsid w:val="002D7CE9"/>
    <w:rsid w:val="002E0625"/>
    <w:rsid w:val="002E0C48"/>
    <w:rsid w:val="002E203A"/>
    <w:rsid w:val="002E33C8"/>
    <w:rsid w:val="002E367B"/>
    <w:rsid w:val="002E4245"/>
    <w:rsid w:val="002E4896"/>
    <w:rsid w:val="002E56C2"/>
    <w:rsid w:val="002E5CAC"/>
    <w:rsid w:val="002F0AE3"/>
    <w:rsid w:val="002F10F4"/>
    <w:rsid w:val="002F18A8"/>
    <w:rsid w:val="002F23AF"/>
    <w:rsid w:val="002F2DA2"/>
    <w:rsid w:val="002F32AF"/>
    <w:rsid w:val="002F4E18"/>
    <w:rsid w:val="002F53AF"/>
    <w:rsid w:val="002F62CC"/>
    <w:rsid w:val="002F75D6"/>
    <w:rsid w:val="002F7C76"/>
    <w:rsid w:val="0030053A"/>
    <w:rsid w:val="00302CE8"/>
    <w:rsid w:val="00303672"/>
    <w:rsid w:val="00303D88"/>
    <w:rsid w:val="00304B9C"/>
    <w:rsid w:val="00304CAA"/>
    <w:rsid w:val="00305835"/>
    <w:rsid w:val="00306C11"/>
    <w:rsid w:val="003074F0"/>
    <w:rsid w:val="00307FEB"/>
    <w:rsid w:val="00311584"/>
    <w:rsid w:val="0031183A"/>
    <w:rsid w:val="00313EAA"/>
    <w:rsid w:val="00313F25"/>
    <w:rsid w:val="00314F5B"/>
    <w:rsid w:val="00315B1B"/>
    <w:rsid w:val="00315D1B"/>
    <w:rsid w:val="00315E6A"/>
    <w:rsid w:val="00317277"/>
    <w:rsid w:val="003201E0"/>
    <w:rsid w:val="0032082B"/>
    <w:rsid w:val="00320F24"/>
    <w:rsid w:val="00322403"/>
    <w:rsid w:val="0032360C"/>
    <w:rsid w:val="00323BA9"/>
    <w:rsid w:val="00323D7E"/>
    <w:rsid w:val="003248A1"/>
    <w:rsid w:val="00325CCA"/>
    <w:rsid w:val="00325D62"/>
    <w:rsid w:val="00326E3C"/>
    <w:rsid w:val="00326F7F"/>
    <w:rsid w:val="00330925"/>
    <w:rsid w:val="00332717"/>
    <w:rsid w:val="0033439F"/>
    <w:rsid w:val="00334978"/>
    <w:rsid w:val="00335807"/>
    <w:rsid w:val="00335CC2"/>
    <w:rsid w:val="00336008"/>
    <w:rsid w:val="00336A48"/>
    <w:rsid w:val="00336EE3"/>
    <w:rsid w:val="00336F47"/>
    <w:rsid w:val="00337A20"/>
    <w:rsid w:val="00340DE4"/>
    <w:rsid w:val="0034150C"/>
    <w:rsid w:val="00342DCD"/>
    <w:rsid w:val="00343727"/>
    <w:rsid w:val="00343D0C"/>
    <w:rsid w:val="00344FE1"/>
    <w:rsid w:val="00345234"/>
    <w:rsid w:val="00345309"/>
    <w:rsid w:val="00345CFF"/>
    <w:rsid w:val="00346A32"/>
    <w:rsid w:val="003478C7"/>
    <w:rsid w:val="00350236"/>
    <w:rsid w:val="00351076"/>
    <w:rsid w:val="003525E8"/>
    <w:rsid w:val="00352C66"/>
    <w:rsid w:val="003534AA"/>
    <w:rsid w:val="0035392C"/>
    <w:rsid w:val="00354327"/>
    <w:rsid w:val="00355072"/>
    <w:rsid w:val="0035575B"/>
    <w:rsid w:val="003563BB"/>
    <w:rsid w:val="003571CD"/>
    <w:rsid w:val="0035744D"/>
    <w:rsid w:val="003602F0"/>
    <w:rsid w:val="00360DBF"/>
    <w:rsid w:val="003611CA"/>
    <w:rsid w:val="00361DEF"/>
    <w:rsid w:val="00362C94"/>
    <w:rsid w:val="00362CEA"/>
    <w:rsid w:val="00363685"/>
    <w:rsid w:val="003638C3"/>
    <w:rsid w:val="003648A5"/>
    <w:rsid w:val="00364D31"/>
    <w:rsid w:val="00364FDD"/>
    <w:rsid w:val="00365635"/>
    <w:rsid w:val="003660FB"/>
    <w:rsid w:val="003665DF"/>
    <w:rsid w:val="00366FFF"/>
    <w:rsid w:val="0036744E"/>
    <w:rsid w:val="003675BE"/>
    <w:rsid w:val="00367B42"/>
    <w:rsid w:val="00367F0C"/>
    <w:rsid w:val="003703C6"/>
    <w:rsid w:val="003707D3"/>
    <w:rsid w:val="00370E1A"/>
    <w:rsid w:val="003719E9"/>
    <w:rsid w:val="0037223E"/>
    <w:rsid w:val="00372D23"/>
    <w:rsid w:val="00372E41"/>
    <w:rsid w:val="00373AFF"/>
    <w:rsid w:val="00374400"/>
    <w:rsid w:val="003746C2"/>
    <w:rsid w:val="00374DED"/>
    <w:rsid w:val="00375D6A"/>
    <w:rsid w:val="003760ED"/>
    <w:rsid w:val="003761AF"/>
    <w:rsid w:val="003766E0"/>
    <w:rsid w:val="00380E34"/>
    <w:rsid w:val="00381068"/>
    <w:rsid w:val="00381A40"/>
    <w:rsid w:val="00381AF5"/>
    <w:rsid w:val="003822D3"/>
    <w:rsid w:val="00382449"/>
    <w:rsid w:val="003824DD"/>
    <w:rsid w:val="003828B1"/>
    <w:rsid w:val="0038294E"/>
    <w:rsid w:val="00382A7B"/>
    <w:rsid w:val="00383376"/>
    <w:rsid w:val="00383AEA"/>
    <w:rsid w:val="00383C7F"/>
    <w:rsid w:val="0038469A"/>
    <w:rsid w:val="0038477E"/>
    <w:rsid w:val="0038480D"/>
    <w:rsid w:val="00385547"/>
    <w:rsid w:val="0038689A"/>
    <w:rsid w:val="00386DE0"/>
    <w:rsid w:val="003872CE"/>
    <w:rsid w:val="00387ACB"/>
    <w:rsid w:val="0039169F"/>
    <w:rsid w:val="00391D22"/>
    <w:rsid w:val="00392948"/>
    <w:rsid w:val="00393157"/>
    <w:rsid w:val="003931CC"/>
    <w:rsid w:val="00393C30"/>
    <w:rsid w:val="00393E38"/>
    <w:rsid w:val="00393F4B"/>
    <w:rsid w:val="0039492D"/>
    <w:rsid w:val="00394A04"/>
    <w:rsid w:val="00396484"/>
    <w:rsid w:val="00396CAA"/>
    <w:rsid w:val="00396DA6"/>
    <w:rsid w:val="00397621"/>
    <w:rsid w:val="003978B5"/>
    <w:rsid w:val="00397F61"/>
    <w:rsid w:val="003A0088"/>
    <w:rsid w:val="003A0D52"/>
    <w:rsid w:val="003A1718"/>
    <w:rsid w:val="003A230B"/>
    <w:rsid w:val="003A2587"/>
    <w:rsid w:val="003A3E46"/>
    <w:rsid w:val="003A3F9D"/>
    <w:rsid w:val="003A4E83"/>
    <w:rsid w:val="003A5338"/>
    <w:rsid w:val="003A5A7D"/>
    <w:rsid w:val="003A5CD4"/>
    <w:rsid w:val="003A71EE"/>
    <w:rsid w:val="003A7323"/>
    <w:rsid w:val="003A7683"/>
    <w:rsid w:val="003A7DD9"/>
    <w:rsid w:val="003B008E"/>
    <w:rsid w:val="003B0438"/>
    <w:rsid w:val="003B0AD4"/>
    <w:rsid w:val="003B13F7"/>
    <w:rsid w:val="003B1479"/>
    <w:rsid w:val="003B24AB"/>
    <w:rsid w:val="003B2908"/>
    <w:rsid w:val="003B29E5"/>
    <w:rsid w:val="003B2FD1"/>
    <w:rsid w:val="003B3663"/>
    <w:rsid w:val="003B3ED9"/>
    <w:rsid w:val="003B4236"/>
    <w:rsid w:val="003B4288"/>
    <w:rsid w:val="003B5487"/>
    <w:rsid w:val="003B6572"/>
    <w:rsid w:val="003B65D3"/>
    <w:rsid w:val="003C0551"/>
    <w:rsid w:val="003C08DB"/>
    <w:rsid w:val="003C0A0E"/>
    <w:rsid w:val="003C0FBE"/>
    <w:rsid w:val="003C1631"/>
    <w:rsid w:val="003C17F8"/>
    <w:rsid w:val="003C1BC9"/>
    <w:rsid w:val="003C1F6A"/>
    <w:rsid w:val="003C282C"/>
    <w:rsid w:val="003C2836"/>
    <w:rsid w:val="003C39CB"/>
    <w:rsid w:val="003C3C76"/>
    <w:rsid w:val="003C3F6E"/>
    <w:rsid w:val="003C462D"/>
    <w:rsid w:val="003C4A1E"/>
    <w:rsid w:val="003C55A1"/>
    <w:rsid w:val="003C67DB"/>
    <w:rsid w:val="003C76AE"/>
    <w:rsid w:val="003C79BB"/>
    <w:rsid w:val="003C79F3"/>
    <w:rsid w:val="003C7EC1"/>
    <w:rsid w:val="003D0894"/>
    <w:rsid w:val="003D0CB2"/>
    <w:rsid w:val="003D256B"/>
    <w:rsid w:val="003D37EC"/>
    <w:rsid w:val="003D39FC"/>
    <w:rsid w:val="003D3AAD"/>
    <w:rsid w:val="003D3CDB"/>
    <w:rsid w:val="003D3CDE"/>
    <w:rsid w:val="003D3D7F"/>
    <w:rsid w:val="003D4F55"/>
    <w:rsid w:val="003D542D"/>
    <w:rsid w:val="003D603A"/>
    <w:rsid w:val="003D635D"/>
    <w:rsid w:val="003D6B90"/>
    <w:rsid w:val="003D6F06"/>
    <w:rsid w:val="003D7959"/>
    <w:rsid w:val="003D7D6E"/>
    <w:rsid w:val="003E0964"/>
    <w:rsid w:val="003E0D69"/>
    <w:rsid w:val="003E29E0"/>
    <w:rsid w:val="003E2D31"/>
    <w:rsid w:val="003E37ED"/>
    <w:rsid w:val="003E39CF"/>
    <w:rsid w:val="003E3EB3"/>
    <w:rsid w:val="003E48CB"/>
    <w:rsid w:val="003E4BDA"/>
    <w:rsid w:val="003E4D7D"/>
    <w:rsid w:val="003E6CF5"/>
    <w:rsid w:val="003E7081"/>
    <w:rsid w:val="003E71DF"/>
    <w:rsid w:val="003E7581"/>
    <w:rsid w:val="003E7692"/>
    <w:rsid w:val="003E76BC"/>
    <w:rsid w:val="003E788D"/>
    <w:rsid w:val="003F0E25"/>
    <w:rsid w:val="003F142E"/>
    <w:rsid w:val="003F1BBE"/>
    <w:rsid w:val="003F20A7"/>
    <w:rsid w:val="003F28B8"/>
    <w:rsid w:val="003F2A07"/>
    <w:rsid w:val="003F3F0A"/>
    <w:rsid w:val="003F4005"/>
    <w:rsid w:val="003F44FE"/>
    <w:rsid w:val="003F489F"/>
    <w:rsid w:val="003F49B1"/>
    <w:rsid w:val="003F4FB8"/>
    <w:rsid w:val="003F5210"/>
    <w:rsid w:val="003F54F5"/>
    <w:rsid w:val="003F6904"/>
    <w:rsid w:val="003F7B11"/>
    <w:rsid w:val="00400782"/>
    <w:rsid w:val="00400947"/>
    <w:rsid w:val="004009C0"/>
    <w:rsid w:val="00400F63"/>
    <w:rsid w:val="00400FBA"/>
    <w:rsid w:val="00401218"/>
    <w:rsid w:val="0040177B"/>
    <w:rsid w:val="004018D9"/>
    <w:rsid w:val="00402717"/>
    <w:rsid w:val="00403AF6"/>
    <w:rsid w:val="00403BF8"/>
    <w:rsid w:val="00404B39"/>
    <w:rsid w:val="00404D95"/>
    <w:rsid w:val="00404E64"/>
    <w:rsid w:val="0040569E"/>
    <w:rsid w:val="00405B5A"/>
    <w:rsid w:val="00407436"/>
    <w:rsid w:val="00407CF8"/>
    <w:rsid w:val="00407E49"/>
    <w:rsid w:val="00410D91"/>
    <w:rsid w:val="00411B48"/>
    <w:rsid w:val="0041219A"/>
    <w:rsid w:val="004125F2"/>
    <w:rsid w:val="00412B30"/>
    <w:rsid w:val="00412E4C"/>
    <w:rsid w:val="0041375F"/>
    <w:rsid w:val="00413F61"/>
    <w:rsid w:val="00414878"/>
    <w:rsid w:val="00414E16"/>
    <w:rsid w:val="00415186"/>
    <w:rsid w:val="004160B1"/>
    <w:rsid w:val="0042036B"/>
    <w:rsid w:val="0042172F"/>
    <w:rsid w:val="0042204E"/>
    <w:rsid w:val="004222F1"/>
    <w:rsid w:val="00422B7C"/>
    <w:rsid w:val="00422D33"/>
    <w:rsid w:val="00422E8D"/>
    <w:rsid w:val="00423028"/>
    <w:rsid w:val="004233BF"/>
    <w:rsid w:val="004238B9"/>
    <w:rsid w:val="004247D8"/>
    <w:rsid w:val="0042599C"/>
    <w:rsid w:val="0042740E"/>
    <w:rsid w:val="004276DD"/>
    <w:rsid w:val="00427AC1"/>
    <w:rsid w:val="004301F8"/>
    <w:rsid w:val="00430397"/>
    <w:rsid w:val="004307A9"/>
    <w:rsid w:val="004310FD"/>
    <w:rsid w:val="004312EF"/>
    <w:rsid w:val="00432D99"/>
    <w:rsid w:val="00432F98"/>
    <w:rsid w:val="00433880"/>
    <w:rsid w:val="00434E01"/>
    <w:rsid w:val="0043574F"/>
    <w:rsid w:val="004365F9"/>
    <w:rsid w:val="0043665D"/>
    <w:rsid w:val="00437353"/>
    <w:rsid w:val="004401DD"/>
    <w:rsid w:val="00440444"/>
    <w:rsid w:val="004407B2"/>
    <w:rsid w:val="00440D98"/>
    <w:rsid w:val="00441313"/>
    <w:rsid w:val="004415C1"/>
    <w:rsid w:val="00442366"/>
    <w:rsid w:val="00442799"/>
    <w:rsid w:val="00442914"/>
    <w:rsid w:val="00442D53"/>
    <w:rsid w:val="004432D3"/>
    <w:rsid w:val="004435AB"/>
    <w:rsid w:val="004441B3"/>
    <w:rsid w:val="00445253"/>
    <w:rsid w:val="00445A97"/>
    <w:rsid w:val="004463A8"/>
    <w:rsid w:val="0044716D"/>
    <w:rsid w:val="00447C94"/>
    <w:rsid w:val="00447D4F"/>
    <w:rsid w:val="00447E01"/>
    <w:rsid w:val="004503B6"/>
    <w:rsid w:val="00450AA8"/>
    <w:rsid w:val="004521F4"/>
    <w:rsid w:val="004537CF"/>
    <w:rsid w:val="00453AFC"/>
    <w:rsid w:val="004556D0"/>
    <w:rsid w:val="00455C3E"/>
    <w:rsid w:val="00455CAA"/>
    <w:rsid w:val="00456950"/>
    <w:rsid w:val="00457350"/>
    <w:rsid w:val="0045736B"/>
    <w:rsid w:val="0045744D"/>
    <w:rsid w:val="004575EE"/>
    <w:rsid w:val="004577B3"/>
    <w:rsid w:val="00457CF3"/>
    <w:rsid w:val="004618ED"/>
    <w:rsid w:val="004625F9"/>
    <w:rsid w:val="004628A8"/>
    <w:rsid w:val="004630CB"/>
    <w:rsid w:val="00464288"/>
    <w:rsid w:val="00464614"/>
    <w:rsid w:val="004647E3"/>
    <w:rsid w:val="004657AC"/>
    <w:rsid w:val="0046649C"/>
    <w:rsid w:val="004668EC"/>
    <w:rsid w:val="00467DAB"/>
    <w:rsid w:val="00471688"/>
    <w:rsid w:val="004719E0"/>
    <w:rsid w:val="0047239A"/>
    <w:rsid w:val="004724CD"/>
    <w:rsid w:val="004732F4"/>
    <w:rsid w:val="00474E91"/>
    <w:rsid w:val="004754BE"/>
    <w:rsid w:val="0047722A"/>
    <w:rsid w:val="004775D6"/>
    <w:rsid w:val="004777AA"/>
    <w:rsid w:val="004777E0"/>
    <w:rsid w:val="00477E17"/>
    <w:rsid w:val="00477EE4"/>
    <w:rsid w:val="0048039D"/>
    <w:rsid w:val="004812D5"/>
    <w:rsid w:val="00481572"/>
    <w:rsid w:val="004817BB"/>
    <w:rsid w:val="004824C1"/>
    <w:rsid w:val="00483228"/>
    <w:rsid w:val="0048328D"/>
    <w:rsid w:val="00483B30"/>
    <w:rsid w:val="00483C20"/>
    <w:rsid w:val="00485401"/>
    <w:rsid w:val="0048540E"/>
    <w:rsid w:val="00485956"/>
    <w:rsid w:val="00485A15"/>
    <w:rsid w:val="00485A2D"/>
    <w:rsid w:val="00487B04"/>
    <w:rsid w:val="00490BA4"/>
    <w:rsid w:val="0049198A"/>
    <w:rsid w:val="004923E4"/>
    <w:rsid w:val="00492417"/>
    <w:rsid w:val="004926FE"/>
    <w:rsid w:val="00492A25"/>
    <w:rsid w:val="00492E6D"/>
    <w:rsid w:val="00493892"/>
    <w:rsid w:val="00493ADD"/>
    <w:rsid w:val="004940D5"/>
    <w:rsid w:val="004948A5"/>
    <w:rsid w:val="00494911"/>
    <w:rsid w:val="004950BB"/>
    <w:rsid w:val="00495255"/>
    <w:rsid w:val="004967B2"/>
    <w:rsid w:val="00496942"/>
    <w:rsid w:val="00496B0F"/>
    <w:rsid w:val="00496FAA"/>
    <w:rsid w:val="0049795B"/>
    <w:rsid w:val="00497B91"/>
    <w:rsid w:val="00497E5C"/>
    <w:rsid w:val="004A0342"/>
    <w:rsid w:val="004A09A2"/>
    <w:rsid w:val="004A0E85"/>
    <w:rsid w:val="004A160C"/>
    <w:rsid w:val="004A290F"/>
    <w:rsid w:val="004A30F3"/>
    <w:rsid w:val="004A424D"/>
    <w:rsid w:val="004A4A13"/>
    <w:rsid w:val="004A5BFE"/>
    <w:rsid w:val="004A6C88"/>
    <w:rsid w:val="004A6D3E"/>
    <w:rsid w:val="004A7870"/>
    <w:rsid w:val="004A7A9F"/>
    <w:rsid w:val="004B0041"/>
    <w:rsid w:val="004B0B09"/>
    <w:rsid w:val="004B0EE3"/>
    <w:rsid w:val="004B2248"/>
    <w:rsid w:val="004B2656"/>
    <w:rsid w:val="004B2B57"/>
    <w:rsid w:val="004B2BA1"/>
    <w:rsid w:val="004B3DE4"/>
    <w:rsid w:val="004B4973"/>
    <w:rsid w:val="004B56DF"/>
    <w:rsid w:val="004B5A75"/>
    <w:rsid w:val="004C1192"/>
    <w:rsid w:val="004C199C"/>
    <w:rsid w:val="004C2171"/>
    <w:rsid w:val="004C2417"/>
    <w:rsid w:val="004C24BF"/>
    <w:rsid w:val="004C268D"/>
    <w:rsid w:val="004C2A75"/>
    <w:rsid w:val="004C3318"/>
    <w:rsid w:val="004C35AF"/>
    <w:rsid w:val="004C36D9"/>
    <w:rsid w:val="004C403C"/>
    <w:rsid w:val="004C42FE"/>
    <w:rsid w:val="004C4338"/>
    <w:rsid w:val="004C74BB"/>
    <w:rsid w:val="004C7F2F"/>
    <w:rsid w:val="004D07E0"/>
    <w:rsid w:val="004D0B43"/>
    <w:rsid w:val="004D14C7"/>
    <w:rsid w:val="004D1B97"/>
    <w:rsid w:val="004D1DFA"/>
    <w:rsid w:val="004D1F0B"/>
    <w:rsid w:val="004D237D"/>
    <w:rsid w:val="004D449E"/>
    <w:rsid w:val="004D475D"/>
    <w:rsid w:val="004D476D"/>
    <w:rsid w:val="004D5D52"/>
    <w:rsid w:val="004D6B38"/>
    <w:rsid w:val="004D6C58"/>
    <w:rsid w:val="004D785B"/>
    <w:rsid w:val="004D7B3C"/>
    <w:rsid w:val="004E0279"/>
    <w:rsid w:val="004E0E33"/>
    <w:rsid w:val="004E198E"/>
    <w:rsid w:val="004E22FA"/>
    <w:rsid w:val="004E2324"/>
    <w:rsid w:val="004E24C9"/>
    <w:rsid w:val="004E2A3A"/>
    <w:rsid w:val="004E3F44"/>
    <w:rsid w:val="004E403F"/>
    <w:rsid w:val="004E406E"/>
    <w:rsid w:val="004E5960"/>
    <w:rsid w:val="004E692C"/>
    <w:rsid w:val="004E797B"/>
    <w:rsid w:val="004E7D73"/>
    <w:rsid w:val="004E7E3E"/>
    <w:rsid w:val="004F0083"/>
    <w:rsid w:val="004F0AE3"/>
    <w:rsid w:val="004F17F9"/>
    <w:rsid w:val="004F1AD3"/>
    <w:rsid w:val="004F1C91"/>
    <w:rsid w:val="004F1EA7"/>
    <w:rsid w:val="004F2B75"/>
    <w:rsid w:val="004F484D"/>
    <w:rsid w:val="004F5EE7"/>
    <w:rsid w:val="004F6ADB"/>
    <w:rsid w:val="004F6EB0"/>
    <w:rsid w:val="005000E9"/>
    <w:rsid w:val="00500514"/>
    <w:rsid w:val="005007ED"/>
    <w:rsid w:val="00500AAD"/>
    <w:rsid w:val="00500FA9"/>
    <w:rsid w:val="00501407"/>
    <w:rsid w:val="00501BA2"/>
    <w:rsid w:val="00502089"/>
    <w:rsid w:val="0050224E"/>
    <w:rsid w:val="005024F7"/>
    <w:rsid w:val="005039C2"/>
    <w:rsid w:val="00503E09"/>
    <w:rsid w:val="00503F50"/>
    <w:rsid w:val="005051F2"/>
    <w:rsid w:val="00505D47"/>
    <w:rsid w:val="005061D2"/>
    <w:rsid w:val="0050647C"/>
    <w:rsid w:val="00507F87"/>
    <w:rsid w:val="005106D0"/>
    <w:rsid w:val="0051117F"/>
    <w:rsid w:val="00511C15"/>
    <w:rsid w:val="00511E6B"/>
    <w:rsid w:val="00512A3A"/>
    <w:rsid w:val="00512B8C"/>
    <w:rsid w:val="00513215"/>
    <w:rsid w:val="00514957"/>
    <w:rsid w:val="00514EF5"/>
    <w:rsid w:val="0051584C"/>
    <w:rsid w:val="00520ED2"/>
    <w:rsid w:val="0052113F"/>
    <w:rsid w:val="005221E7"/>
    <w:rsid w:val="00523579"/>
    <w:rsid w:val="005247F1"/>
    <w:rsid w:val="005252A0"/>
    <w:rsid w:val="0052640C"/>
    <w:rsid w:val="00527E63"/>
    <w:rsid w:val="00527F8F"/>
    <w:rsid w:val="00530153"/>
    <w:rsid w:val="00530E30"/>
    <w:rsid w:val="005310FB"/>
    <w:rsid w:val="00531B3F"/>
    <w:rsid w:val="00532162"/>
    <w:rsid w:val="00533847"/>
    <w:rsid w:val="00533F71"/>
    <w:rsid w:val="0053580D"/>
    <w:rsid w:val="00535A3B"/>
    <w:rsid w:val="00535C50"/>
    <w:rsid w:val="0053640F"/>
    <w:rsid w:val="0053649D"/>
    <w:rsid w:val="005370E8"/>
    <w:rsid w:val="0053775A"/>
    <w:rsid w:val="00537AF5"/>
    <w:rsid w:val="00537B95"/>
    <w:rsid w:val="00537DD4"/>
    <w:rsid w:val="00537F9B"/>
    <w:rsid w:val="005403D4"/>
    <w:rsid w:val="00540B16"/>
    <w:rsid w:val="00540DA0"/>
    <w:rsid w:val="005416D0"/>
    <w:rsid w:val="005425A8"/>
    <w:rsid w:val="00542998"/>
    <w:rsid w:val="00542C7F"/>
    <w:rsid w:val="00542E62"/>
    <w:rsid w:val="00543C0D"/>
    <w:rsid w:val="00543C3C"/>
    <w:rsid w:val="00544BC7"/>
    <w:rsid w:val="00546060"/>
    <w:rsid w:val="00546771"/>
    <w:rsid w:val="005470C2"/>
    <w:rsid w:val="005476C4"/>
    <w:rsid w:val="0054777C"/>
    <w:rsid w:val="00550AE7"/>
    <w:rsid w:val="00550D41"/>
    <w:rsid w:val="00552C8E"/>
    <w:rsid w:val="00552CB0"/>
    <w:rsid w:val="00553FEC"/>
    <w:rsid w:val="005547F0"/>
    <w:rsid w:val="00554A37"/>
    <w:rsid w:val="00554E37"/>
    <w:rsid w:val="00555451"/>
    <w:rsid w:val="00557D01"/>
    <w:rsid w:val="00560111"/>
    <w:rsid w:val="0056154F"/>
    <w:rsid w:val="00561B30"/>
    <w:rsid w:val="00562DC4"/>
    <w:rsid w:val="005631FA"/>
    <w:rsid w:val="0056380F"/>
    <w:rsid w:val="0056396D"/>
    <w:rsid w:val="00563C8B"/>
    <w:rsid w:val="0056488B"/>
    <w:rsid w:val="00564C8C"/>
    <w:rsid w:val="005658C7"/>
    <w:rsid w:val="005661F8"/>
    <w:rsid w:val="00566451"/>
    <w:rsid w:val="005700F5"/>
    <w:rsid w:val="005707B4"/>
    <w:rsid w:val="005708C0"/>
    <w:rsid w:val="005709D5"/>
    <w:rsid w:val="00570B80"/>
    <w:rsid w:val="00572F63"/>
    <w:rsid w:val="00573831"/>
    <w:rsid w:val="00573872"/>
    <w:rsid w:val="005741F5"/>
    <w:rsid w:val="00574626"/>
    <w:rsid w:val="00575717"/>
    <w:rsid w:val="005757CD"/>
    <w:rsid w:val="00575978"/>
    <w:rsid w:val="005764CB"/>
    <w:rsid w:val="00576BF3"/>
    <w:rsid w:val="0058204B"/>
    <w:rsid w:val="00582CA3"/>
    <w:rsid w:val="00584004"/>
    <w:rsid w:val="00584160"/>
    <w:rsid w:val="005843F2"/>
    <w:rsid w:val="005849DC"/>
    <w:rsid w:val="0058501F"/>
    <w:rsid w:val="005863E8"/>
    <w:rsid w:val="0058689A"/>
    <w:rsid w:val="00591870"/>
    <w:rsid w:val="00591897"/>
    <w:rsid w:val="00591D53"/>
    <w:rsid w:val="00593F4B"/>
    <w:rsid w:val="00595923"/>
    <w:rsid w:val="005971DD"/>
    <w:rsid w:val="005975BE"/>
    <w:rsid w:val="005975C1"/>
    <w:rsid w:val="005A10F3"/>
    <w:rsid w:val="005A2BD5"/>
    <w:rsid w:val="005A2C6C"/>
    <w:rsid w:val="005A2DB1"/>
    <w:rsid w:val="005A307D"/>
    <w:rsid w:val="005A322D"/>
    <w:rsid w:val="005A37BB"/>
    <w:rsid w:val="005A37F7"/>
    <w:rsid w:val="005A3D7F"/>
    <w:rsid w:val="005A5D22"/>
    <w:rsid w:val="005A6688"/>
    <w:rsid w:val="005A70C1"/>
    <w:rsid w:val="005B1B8E"/>
    <w:rsid w:val="005B1C9C"/>
    <w:rsid w:val="005B28F1"/>
    <w:rsid w:val="005B2F22"/>
    <w:rsid w:val="005B32C0"/>
    <w:rsid w:val="005B4604"/>
    <w:rsid w:val="005B49E4"/>
    <w:rsid w:val="005B4CDA"/>
    <w:rsid w:val="005B75D4"/>
    <w:rsid w:val="005B7DF0"/>
    <w:rsid w:val="005C06C5"/>
    <w:rsid w:val="005C07AC"/>
    <w:rsid w:val="005C0D8B"/>
    <w:rsid w:val="005C1A31"/>
    <w:rsid w:val="005C1DD0"/>
    <w:rsid w:val="005C2CEB"/>
    <w:rsid w:val="005C34D8"/>
    <w:rsid w:val="005C36A8"/>
    <w:rsid w:val="005C383A"/>
    <w:rsid w:val="005C4591"/>
    <w:rsid w:val="005C476D"/>
    <w:rsid w:val="005C4FFF"/>
    <w:rsid w:val="005C559A"/>
    <w:rsid w:val="005C5FF1"/>
    <w:rsid w:val="005C6594"/>
    <w:rsid w:val="005C7BAA"/>
    <w:rsid w:val="005D057D"/>
    <w:rsid w:val="005D0608"/>
    <w:rsid w:val="005D2334"/>
    <w:rsid w:val="005D3C6E"/>
    <w:rsid w:val="005D3E3E"/>
    <w:rsid w:val="005D3FE9"/>
    <w:rsid w:val="005D452B"/>
    <w:rsid w:val="005D470E"/>
    <w:rsid w:val="005D4B47"/>
    <w:rsid w:val="005D67EC"/>
    <w:rsid w:val="005D6F54"/>
    <w:rsid w:val="005D7239"/>
    <w:rsid w:val="005D75F4"/>
    <w:rsid w:val="005E2086"/>
    <w:rsid w:val="005E23DC"/>
    <w:rsid w:val="005E2622"/>
    <w:rsid w:val="005E2677"/>
    <w:rsid w:val="005E27D1"/>
    <w:rsid w:val="005E2AFB"/>
    <w:rsid w:val="005E34B2"/>
    <w:rsid w:val="005E3600"/>
    <w:rsid w:val="005E3C08"/>
    <w:rsid w:val="005E43B6"/>
    <w:rsid w:val="005E4876"/>
    <w:rsid w:val="005E4BE4"/>
    <w:rsid w:val="005E549B"/>
    <w:rsid w:val="005E5770"/>
    <w:rsid w:val="005E7C7C"/>
    <w:rsid w:val="005F0E8F"/>
    <w:rsid w:val="005F13F5"/>
    <w:rsid w:val="005F1B01"/>
    <w:rsid w:val="005F1B11"/>
    <w:rsid w:val="005F24E5"/>
    <w:rsid w:val="005F2566"/>
    <w:rsid w:val="005F2D13"/>
    <w:rsid w:val="005F3588"/>
    <w:rsid w:val="005F3B7F"/>
    <w:rsid w:val="005F40A9"/>
    <w:rsid w:val="005F421B"/>
    <w:rsid w:val="005F4EDB"/>
    <w:rsid w:val="005F4FC5"/>
    <w:rsid w:val="005F5029"/>
    <w:rsid w:val="005F5275"/>
    <w:rsid w:val="005F54C8"/>
    <w:rsid w:val="005F5AB0"/>
    <w:rsid w:val="005F7280"/>
    <w:rsid w:val="00601462"/>
    <w:rsid w:val="006016E6"/>
    <w:rsid w:val="00602B9C"/>
    <w:rsid w:val="00603718"/>
    <w:rsid w:val="00603B1E"/>
    <w:rsid w:val="00603CE0"/>
    <w:rsid w:val="00604C53"/>
    <w:rsid w:val="0060655A"/>
    <w:rsid w:val="00607A2D"/>
    <w:rsid w:val="00607A4E"/>
    <w:rsid w:val="0061059A"/>
    <w:rsid w:val="00611B17"/>
    <w:rsid w:val="00611B20"/>
    <w:rsid w:val="00612A0D"/>
    <w:rsid w:val="0061375E"/>
    <w:rsid w:val="00613E30"/>
    <w:rsid w:val="0061452D"/>
    <w:rsid w:val="00615023"/>
    <w:rsid w:val="00615691"/>
    <w:rsid w:val="006158D1"/>
    <w:rsid w:val="0061602E"/>
    <w:rsid w:val="00616665"/>
    <w:rsid w:val="00620E3D"/>
    <w:rsid w:val="00621B27"/>
    <w:rsid w:val="006227A4"/>
    <w:rsid w:val="00622EEE"/>
    <w:rsid w:val="00623967"/>
    <w:rsid w:val="006251E4"/>
    <w:rsid w:val="006252DA"/>
    <w:rsid w:val="0062602E"/>
    <w:rsid w:val="006261B4"/>
    <w:rsid w:val="006261EF"/>
    <w:rsid w:val="00626497"/>
    <w:rsid w:val="00626646"/>
    <w:rsid w:val="006278D6"/>
    <w:rsid w:val="00630D78"/>
    <w:rsid w:val="006313FF"/>
    <w:rsid w:val="00632379"/>
    <w:rsid w:val="00633C8E"/>
    <w:rsid w:val="00633CA6"/>
    <w:rsid w:val="00633FD8"/>
    <w:rsid w:val="00635B83"/>
    <w:rsid w:val="00635CEA"/>
    <w:rsid w:val="006401A9"/>
    <w:rsid w:val="0064195A"/>
    <w:rsid w:val="00642621"/>
    <w:rsid w:val="0064326D"/>
    <w:rsid w:val="006446E1"/>
    <w:rsid w:val="0064490B"/>
    <w:rsid w:val="006465CE"/>
    <w:rsid w:val="00647745"/>
    <w:rsid w:val="00647B64"/>
    <w:rsid w:val="00647FA2"/>
    <w:rsid w:val="00650440"/>
    <w:rsid w:val="0065082A"/>
    <w:rsid w:val="00650C26"/>
    <w:rsid w:val="006516B2"/>
    <w:rsid w:val="00651A03"/>
    <w:rsid w:val="00651B68"/>
    <w:rsid w:val="00652B3A"/>
    <w:rsid w:val="00653460"/>
    <w:rsid w:val="00654C28"/>
    <w:rsid w:val="0065530D"/>
    <w:rsid w:val="0065580D"/>
    <w:rsid w:val="006558E3"/>
    <w:rsid w:val="00656667"/>
    <w:rsid w:val="00656B37"/>
    <w:rsid w:val="00656CA8"/>
    <w:rsid w:val="0065729E"/>
    <w:rsid w:val="00657628"/>
    <w:rsid w:val="006603B9"/>
    <w:rsid w:val="006603F1"/>
    <w:rsid w:val="006619B5"/>
    <w:rsid w:val="00661D53"/>
    <w:rsid w:val="0066205D"/>
    <w:rsid w:val="006629BE"/>
    <w:rsid w:val="00662A1B"/>
    <w:rsid w:val="00662BFA"/>
    <w:rsid w:val="0066335F"/>
    <w:rsid w:val="00665B52"/>
    <w:rsid w:val="006664D5"/>
    <w:rsid w:val="0066749D"/>
    <w:rsid w:val="0066758F"/>
    <w:rsid w:val="006675DF"/>
    <w:rsid w:val="00667CC3"/>
    <w:rsid w:val="0067014D"/>
    <w:rsid w:val="006711B9"/>
    <w:rsid w:val="0067375B"/>
    <w:rsid w:val="0067518E"/>
    <w:rsid w:val="00675FE6"/>
    <w:rsid w:val="006761B2"/>
    <w:rsid w:val="00676D13"/>
    <w:rsid w:val="006801A9"/>
    <w:rsid w:val="006822EA"/>
    <w:rsid w:val="006824F4"/>
    <w:rsid w:val="00683164"/>
    <w:rsid w:val="006833AF"/>
    <w:rsid w:val="00683476"/>
    <w:rsid w:val="006835C0"/>
    <w:rsid w:val="00683AFB"/>
    <w:rsid w:val="00683D4C"/>
    <w:rsid w:val="00685B7E"/>
    <w:rsid w:val="00685E6E"/>
    <w:rsid w:val="00686D84"/>
    <w:rsid w:val="006870F6"/>
    <w:rsid w:val="00687788"/>
    <w:rsid w:val="00690AC0"/>
    <w:rsid w:val="0069157C"/>
    <w:rsid w:val="00692781"/>
    <w:rsid w:val="00692E3B"/>
    <w:rsid w:val="00693B19"/>
    <w:rsid w:val="00694C33"/>
    <w:rsid w:val="0069557E"/>
    <w:rsid w:val="0069570C"/>
    <w:rsid w:val="0069683B"/>
    <w:rsid w:val="006975A6"/>
    <w:rsid w:val="00697DE0"/>
    <w:rsid w:val="006A0427"/>
    <w:rsid w:val="006A1084"/>
    <w:rsid w:val="006A13C3"/>
    <w:rsid w:val="006A141C"/>
    <w:rsid w:val="006A15AF"/>
    <w:rsid w:val="006A24BE"/>
    <w:rsid w:val="006A26F2"/>
    <w:rsid w:val="006A2765"/>
    <w:rsid w:val="006A2DE1"/>
    <w:rsid w:val="006A2F78"/>
    <w:rsid w:val="006A3221"/>
    <w:rsid w:val="006A324B"/>
    <w:rsid w:val="006A3DA6"/>
    <w:rsid w:val="006A4513"/>
    <w:rsid w:val="006A4A20"/>
    <w:rsid w:val="006A50C1"/>
    <w:rsid w:val="006A5C5E"/>
    <w:rsid w:val="006A62AF"/>
    <w:rsid w:val="006A67F4"/>
    <w:rsid w:val="006A6AEF"/>
    <w:rsid w:val="006A6F16"/>
    <w:rsid w:val="006A6FF8"/>
    <w:rsid w:val="006A7D46"/>
    <w:rsid w:val="006A7EA5"/>
    <w:rsid w:val="006B0DDB"/>
    <w:rsid w:val="006B1297"/>
    <w:rsid w:val="006B2E72"/>
    <w:rsid w:val="006B3D7F"/>
    <w:rsid w:val="006B4222"/>
    <w:rsid w:val="006B45BE"/>
    <w:rsid w:val="006B47CC"/>
    <w:rsid w:val="006B4DDF"/>
    <w:rsid w:val="006B520C"/>
    <w:rsid w:val="006B6825"/>
    <w:rsid w:val="006B6F54"/>
    <w:rsid w:val="006B728F"/>
    <w:rsid w:val="006B7AA7"/>
    <w:rsid w:val="006C043B"/>
    <w:rsid w:val="006C0867"/>
    <w:rsid w:val="006C0A0C"/>
    <w:rsid w:val="006C183E"/>
    <w:rsid w:val="006C28AC"/>
    <w:rsid w:val="006C2B22"/>
    <w:rsid w:val="006C4626"/>
    <w:rsid w:val="006C60CF"/>
    <w:rsid w:val="006C644B"/>
    <w:rsid w:val="006C6703"/>
    <w:rsid w:val="006C67A5"/>
    <w:rsid w:val="006C6982"/>
    <w:rsid w:val="006C7467"/>
    <w:rsid w:val="006C7C3C"/>
    <w:rsid w:val="006D01CF"/>
    <w:rsid w:val="006D1BE0"/>
    <w:rsid w:val="006D2A0D"/>
    <w:rsid w:val="006D2C4D"/>
    <w:rsid w:val="006D2D69"/>
    <w:rsid w:val="006D3A76"/>
    <w:rsid w:val="006D5A9B"/>
    <w:rsid w:val="006D5FB7"/>
    <w:rsid w:val="006D6046"/>
    <w:rsid w:val="006D6857"/>
    <w:rsid w:val="006D6A5F"/>
    <w:rsid w:val="006D78C9"/>
    <w:rsid w:val="006E1AAC"/>
    <w:rsid w:val="006E1E8C"/>
    <w:rsid w:val="006E3719"/>
    <w:rsid w:val="006E3D06"/>
    <w:rsid w:val="006E3E4E"/>
    <w:rsid w:val="006E46CC"/>
    <w:rsid w:val="006E4BFA"/>
    <w:rsid w:val="006E4E31"/>
    <w:rsid w:val="006E5ED3"/>
    <w:rsid w:val="006E69E3"/>
    <w:rsid w:val="006E72A7"/>
    <w:rsid w:val="006E79AC"/>
    <w:rsid w:val="006E7D7B"/>
    <w:rsid w:val="006E7E9B"/>
    <w:rsid w:val="006F274E"/>
    <w:rsid w:val="006F2A60"/>
    <w:rsid w:val="006F3173"/>
    <w:rsid w:val="006F36C9"/>
    <w:rsid w:val="006F3A91"/>
    <w:rsid w:val="006F4E4A"/>
    <w:rsid w:val="006F5606"/>
    <w:rsid w:val="006F6501"/>
    <w:rsid w:val="006F6F64"/>
    <w:rsid w:val="006F7BF5"/>
    <w:rsid w:val="006F7FCD"/>
    <w:rsid w:val="0070025E"/>
    <w:rsid w:val="00701815"/>
    <w:rsid w:val="0070296C"/>
    <w:rsid w:val="007035FB"/>
    <w:rsid w:val="00703B60"/>
    <w:rsid w:val="00703DF9"/>
    <w:rsid w:val="00703E9C"/>
    <w:rsid w:val="00703F33"/>
    <w:rsid w:val="00704456"/>
    <w:rsid w:val="00704877"/>
    <w:rsid w:val="00705A40"/>
    <w:rsid w:val="00706424"/>
    <w:rsid w:val="00706948"/>
    <w:rsid w:val="007078C3"/>
    <w:rsid w:val="0071173D"/>
    <w:rsid w:val="00711A9C"/>
    <w:rsid w:val="00711BDF"/>
    <w:rsid w:val="00711BFB"/>
    <w:rsid w:val="0071252D"/>
    <w:rsid w:val="0071265C"/>
    <w:rsid w:val="00712D5B"/>
    <w:rsid w:val="007130D1"/>
    <w:rsid w:val="0071353C"/>
    <w:rsid w:val="007136F8"/>
    <w:rsid w:val="00713A9A"/>
    <w:rsid w:val="00713D2F"/>
    <w:rsid w:val="0071411B"/>
    <w:rsid w:val="0071456A"/>
    <w:rsid w:val="0071458A"/>
    <w:rsid w:val="00714613"/>
    <w:rsid w:val="007149E1"/>
    <w:rsid w:val="00714C63"/>
    <w:rsid w:val="0071513C"/>
    <w:rsid w:val="00715579"/>
    <w:rsid w:val="00715978"/>
    <w:rsid w:val="00715A13"/>
    <w:rsid w:val="007176E1"/>
    <w:rsid w:val="007207C6"/>
    <w:rsid w:val="00720DDF"/>
    <w:rsid w:val="00720FB1"/>
    <w:rsid w:val="00721607"/>
    <w:rsid w:val="007217DD"/>
    <w:rsid w:val="00723132"/>
    <w:rsid w:val="00723E8C"/>
    <w:rsid w:val="0072410B"/>
    <w:rsid w:val="007244AC"/>
    <w:rsid w:val="007244D6"/>
    <w:rsid w:val="00725F20"/>
    <w:rsid w:val="00726304"/>
    <w:rsid w:val="00726D55"/>
    <w:rsid w:val="007302A5"/>
    <w:rsid w:val="0073046E"/>
    <w:rsid w:val="007310CE"/>
    <w:rsid w:val="007312D2"/>
    <w:rsid w:val="00731896"/>
    <w:rsid w:val="00731C3B"/>
    <w:rsid w:val="00731C72"/>
    <w:rsid w:val="00732957"/>
    <w:rsid w:val="00732AD7"/>
    <w:rsid w:val="00732BEE"/>
    <w:rsid w:val="0073308A"/>
    <w:rsid w:val="00733E7C"/>
    <w:rsid w:val="0073472C"/>
    <w:rsid w:val="00734CBA"/>
    <w:rsid w:val="00735120"/>
    <w:rsid w:val="00736124"/>
    <w:rsid w:val="007361BD"/>
    <w:rsid w:val="0073661D"/>
    <w:rsid w:val="00737836"/>
    <w:rsid w:val="00737B83"/>
    <w:rsid w:val="00737E8A"/>
    <w:rsid w:val="00741194"/>
    <w:rsid w:val="00742296"/>
    <w:rsid w:val="00742387"/>
    <w:rsid w:val="007424F4"/>
    <w:rsid w:val="0074256A"/>
    <w:rsid w:val="00742D15"/>
    <w:rsid w:val="0074438F"/>
    <w:rsid w:val="00744771"/>
    <w:rsid w:val="0074547B"/>
    <w:rsid w:val="00745F64"/>
    <w:rsid w:val="0074698A"/>
    <w:rsid w:val="00746EA0"/>
    <w:rsid w:val="00747451"/>
    <w:rsid w:val="007474E4"/>
    <w:rsid w:val="00747919"/>
    <w:rsid w:val="0074794F"/>
    <w:rsid w:val="00747E79"/>
    <w:rsid w:val="007509B1"/>
    <w:rsid w:val="00751A53"/>
    <w:rsid w:val="007521D1"/>
    <w:rsid w:val="00752402"/>
    <w:rsid w:val="00753740"/>
    <w:rsid w:val="00753CB2"/>
    <w:rsid w:val="00754099"/>
    <w:rsid w:val="007548F1"/>
    <w:rsid w:val="00754A7C"/>
    <w:rsid w:val="00755012"/>
    <w:rsid w:val="0075535E"/>
    <w:rsid w:val="00755E1E"/>
    <w:rsid w:val="007565FB"/>
    <w:rsid w:val="007567F6"/>
    <w:rsid w:val="00756C50"/>
    <w:rsid w:val="00756DF3"/>
    <w:rsid w:val="007579DD"/>
    <w:rsid w:val="00757D09"/>
    <w:rsid w:val="00760B80"/>
    <w:rsid w:val="0076120D"/>
    <w:rsid w:val="00763CC1"/>
    <w:rsid w:val="00763D5A"/>
    <w:rsid w:val="00763FD8"/>
    <w:rsid w:val="0076423E"/>
    <w:rsid w:val="00764737"/>
    <w:rsid w:val="00766014"/>
    <w:rsid w:val="0076668D"/>
    <w:rsid w:val="00767D93"/>
    <w:rsid w:val="00770114"/>
    <w:rsid w:val="00770534"/>
    <w:rsid w:val="0077080C"/>
    <w:rsid w:val="00770F4A"/>
    <w:rsid w:val="00771077"/>
    <w:rsid w:val="0077172F"/>
    <w:rsid w:val="00772C13"/>
    <w:rsid w:val="007734E8"/>
    <w:rsid w:val="007735FB"/>
    <w:rsid w:val="0077497B"/>
    <w:rsid w:val="0077568F"/>
    <w:rsid w:val="00775D39"/>
    <w:rsid w:val="00776194"/>
    <w:rsid w:val="00776954"/>
    <w:rsid w:val="00776B76"/>
    <w:rsid w:val="00776BEA"/>
    <w:rsid w:val="00777683"/>
    <w:rsid w:val="00777C46"/>
    <w:rsid w:val="00777C5D"/>
    <w:rsid w:val="00780C77"/>
    <w:rsid w:val="0078133A"/>
    <w:rsid w:val="00781B6D"/>
    <w:rsid w:val="00781DB7"/>
    <w:rsid w:val="00782EB9"/>
    <w:rsid w:val="00783BF1"/>
    <w:rsid w:val="007840D8"/>
    <w:rsid w:val="00784322"/>
    <w:rsid w:val="00784526"/>
    <w:rsid w:val="00784B2C"/>
    <w:rsid w:val="0078518E"/>
    <w:rsid w:val="007858EB"/>
    <w:rsid w:val="007862A2"/>
    <w:rsid w:val="00786ACA"/>
    <w:rsid w:val="00786B1E"/>
    <w:rsid w:val="00786D14"/>
    <w:rsid w:val="007878F1"/>
    <w:rsid w:val="00787A6E"/>
    <w:rsid w:val="00787CD1"/>
    <w:rsid w:val="00790500"/>
    <w:rsid w:val="00790CDF"/>
    <w:rsid w:val="00791A8B"/>
    <w:rsid w:val="0079213B"/>
    <w:rsid w:val="00792204"/>
    <w:rsid w:val="00794089"/>
    <w:rsid w:val="00794C37"/>
    <w:rsid w:val="007952C9"/>
    <w:rsid w:val="007963C3"/>
    <w:rsid w:val="0079646F"/>
    <w:rsid w:val="00796C2A"/>
    <w:rsid w:val="007A011D"/>
    <w:rsid w:val="007A1502"/>
    <w:rsid w:val="007A238B"/>
    <w:rsid w:val="007A23EA"/>
    <w:rsid w:val="007A2AB7"/>
    <w:rsid w:val="007A34BE"/>
    <w:rsid w:val="007A4357"/>
    <w:rsid w:val="007A46A5"/>
    <w:rsid w:val="007A4B7F"/>
    <w:rsid w:val="007A618C"/>
    <w:rsid w:val="007A660B"/>
    <w:rsid w:val="007A6DCF"/>
    <w:rsid w:val="007A6DE4"/>
    <w:rsid w:val="007B0E0A"/>
    <w:rsid w:val="007B1A86"/>
    <w:rsid w:val="007B1F03"/>
    <w:rsid w:val="007B2551"/>
    <w:rsid w:val="007B2597"/>
    <w:rsid w:val="007B2AF6"/>
    <w:rsid w:val="007B3A54"/>
    <w:rsid w:val="007B5C7E"/>
    <w:rsid w:val="007B5CA0"/>
    <w:rsid w:val="007B5E3A"/>
    <w:rsid w:val="007B6859"/>
    <w:rsid w:val="007C0A6C"/>
    <w:rsid w:val="007C0BEB"/>
    <w:rsid w:val="007C11E3"/>
    <w:rsid w:val="007C247F"/>
    <w:rsid w:val="007C2619"/>
    <w:rsid w:val="007C293F"/>
    <w:rsid w:val="007C30A9"/>
    <w:rsid w:val="007C3507"/>
    <w:rsid w:val="007C3679"/>
    <w:rsid w:val="007C38C7"/>
    <w:rsid w:val="007C609E"/>
    <w:rsid w:val="007C63DB"/>
    <w:rsid w:val="007C6677"/>
    <w:rsid w:val="007C6A9E"/>
    <w:rsid w:val="007C6AC0"/>
    <w:rsid w:val="007D07CF"/>
    <w:rsid w:val="007D0E0F"/>
    <w:rsid w:val="007D102F"/>
    <w:rsid w:val="007D1234"/>
    <w:rsid w:val="007D1363"/>
    <w:rsid w:val="007D1F2A"/>
    <w:rsid w:val="007D3603"/>
    <w:rsid w:val="007D3A0C"/>
    <w:rsid w:val="007D4A6E"/>
    <w:rsid w:val="007D4B99"/>
    <w:rsid w:val="007D5EF0"/>
    <w:rsid w:val="007E0B17"/>
    <w:rsid w:val="007E1F1E"/>
    <w:rsid w:val="007E20C9"/>
    <w:rsid w:val="007E2C97"/>
    <w:rsid w:val="007E2F3B"/>
    <w:rsid w:val="007E2FDC"/>
    <w:rsid w:val="007E52FD"/>
    <w:rsid w:val="007E59E6"/>
    <w:rsid w:val="007E7403"/>
    <w:rsid w:val="007E7773"/>
    <w:rsid w:val="007F0380"/>
    <w:rsid w:val="007F1F5E"/>
    <w:rsid w:val="007F21D7"/>
    <w:rsid w:val="007F22B4"/>
    <w:rsid w:val="007F2467"/>
    <w:rsid w:val="007F2B3A"/>
    <w:rsid w:val="007F43DA"/>
    <w:rsid w:val="007F46FF"/>
    <w:rsid w:val="007F517C"/>
    <w:rsid w:val="007F75C0"/>
    <w:rsid w:val="007F7D62"/>
    <w:rsid w:val="0080056C"/>
    <w:rsid w:val="00800D43"/>
    <w:rsid w:val="00801DAB"/>
    <w:rsid w:val="00801DFD"/>
    <w:rsid w:val="008038A2"/>
    <w:rsid w:val="00804745"/>
    <w:rsid w:val="00804DA9"/>
    <w:rsid w:val="00805D1C"/>
    <w:rsid w:val="0080633C"/>
    <w:rsid w:val="00806D09"/>
    <w:rsid w:val="0080723E"/>
    <w:rsid w:val="00807D36"/>
    <w:rsid w:val="008103C5"/>
    <w:rsid w:val="00810818"/>
    <w:rsid w:val="00811C25"/>
    <w:rsid w:val="0081253F"/>
    <w:rsid w:val="00812D51"/>
    <w:rsid w:val="00813723"/>
    <w:rsid w:val="0081409C"/>
    <w:rsid w:val="00814AF5"/>
    <w:rsid w:val="008150A4"/>
    <w:rsid w:val="00815ED0"/>
    <w:rsid w:val="00816027"/>
    <w:rsid w:val="0081739D"/>
    <w:rsid w:val="0082054C"/>
    <w:rsid w:val="008206C9"/>
    <w:rsid w:val="00820E4A"/>
    <w:rsid w:val="00820ED0"/>
    <w:rsid w:val="00820FD6"/>
    <w:rsid w:val="00821476"/>
    <w:rsid w:val="00822342"/>
    <w:rsid w:val="008228AA"/>
    <w:rsid w:val="00822AEE"/>
    <w:rsid w:val="0082379D"/>
    <w:rsid w:val="00823831"/>
    <w:rsid w:val="00823918"/>
    <w:rsid w:val="00823ABA"/>
    <w:rsid w:val="00824CB2"/>
    <w:rsid w:val="00825C6F"/>
    <w:rsid w:val="008262D9"/>
    <w:rsid w:val="008263A3"/>
    <w:rsid w:val="00826533"/>
    <w:rsid w:val="00826669"/>
    <w:rsid w:val="008307B1"/>
    <w:rsid w:val="00830998"/>
    <w:rsid w:val="00830B9D"/>
    <w:rsid w:val="00830BD4"/>
    <w:rsid w:val="00831CAA"/>
    <w:rsid w:val="00831ECA"/>
    <w:rsid w:val="008321DB"/>
    <w:rsid w:val="00833BDF"/>
    <w:rsid w:val="0083453F"/>
    <w:rsid w:val="0083541E"/>
    <w:rsid w:val="0083587D"/>
    <w:rsid w:val="00836E9E"/>
    <w:rsid w:val="00837509"/>
    <w:rsid w:val="0083775C"/>
    <w:rsid w:val="00840718"/>
    <w:rsid w:val="008413A3"/>
    <w:rsid w:val="008417F6"/>
    <w:rsid w:val="00841824"/>
    <w:rsid w:val="00842BE7"/>
    <w:rsid w:val="0084327E"/>
    <w:rsid w:val="00843868"/>
    <w:rsid w:val="00843969"/>
    <w:rsid w:val="008442EA"/>
    <w:rsid w:val="0084532E"/>
    <w:rsid w:val="008475E8"/>
    <w:rsid w:val="0084775B"/>
    <w:rsid w:val="00850206"/>
    <w:rsid w:val="008508F2"/>
    <w:rsid w:val="008519F3"/>
    <w:rsid w:val="00851F1A"/>
    <w:rsid w:val="008521CA"/>
    <w:rsid w:val="0085258B"/>
    <w:rsid w:val="0085282F"/>
    <w:rsid w:val="00852C1D"/>
    <w:rsid w:val="00852C94"/>
    <w:rsid w:val="00853E9F"/>
    <w:rsid w:val="008548BC"/>
    <w:rsid w:val="00854E91"/>
    <w:rsid w:val="00855BB3"/>
    <w:rsid w:val="00855F08"/>
    <w:rsid w:val="0085798E"/>
    <w:rsid w:val="00857E73"/>
    <w:rsid w:val="0086030E"/>
    <w:rsid w:val="00860A66"/>
    <w:rsid w:val="00860FAB"/>
    <w:rsid w:val="008613A3"/>
    <w:rsid w:val="0086184E"/>
    <w:rsid w:val="00861AC6"/>
    <w:rsid w:val="00861C07"/>
    <w:rsid w:val="008636B9"/>
    <w:rsid w:val="00863C2B"/>
    <w:rsid w:val="008640CC"/>
    <w:rsid w:val="00864289"/>
    <w:rsid w:val="0086518F"/>
    <w:rsid w:val="008659F7"/>
    <w:rsid w:val="0086626E"/>
    <w:rsid w:val="0086653B"/>
    <w:rsid w:val="008668B1"/>
    <w:rsid w:val="008671C1"/>
    <w:rsid w:val="00867376"/>
    <w:rsid w:val="00867B46"/>
    <w:rsid w:val="00867DA1"/>
    <w:rsid w:val="008708B3"/>
    <w:rsid w:val="00871AC6"/>
    <w:rsid w:val="00871F0E"/>
    <w:rsid w:val="008724D4"/>
    <w:rsid w:val="00872D57"/>
    <w:rsid w:val="00873652"/>
    <w:rsid w:val="008742F8"/>
    <w:rsid w:val="008744B0"/>
    <w:rsid w:val="00874618"/>
    <w:rsid w:val="00875E11"/>
    <w:rsid w:val="00875EF1"/>
    <w:rsid w:val="00876B39"/>
    <w:rsid w:val="00881296"/>
    <w:rsid w:val="00881A15"/>
    <w:rsid w:val="00882250"/>
    <w:rsid w:val="0088311F"/>
    <w:rsid w:val="00883E0D"/>
    <w:rsid w:val="0088487D"/>
    <w:rsid w:val="00884995"/>
    <w:rsid w:val="00885C0E"/>
    <w:rsid w:val="0088600B"/>
    <w:rsid w:val="0088621E"/>
    <w:rsid w:val="00891D87"/>
    <w:rsid w:val="00892B42"/>
    <w:rsid w:val="00893337"/>
    <w:rsid w:val="00894B38"/>
    <w:rsid w:val="00895450"/>
    <w:rsid w:val="00895839"/>
    <w:rsid w:val="00895953"/>
    <w:rsid w:val="00895D77"/>
    <w:rsid w:val="00895DF2"/>
    <w:rsid w:val="00896D5A"/>
    <w:rsid w:val="008971AA"/>
    <w:rsid w:val="00897410"/>
    <w:rsid w:val="008A0217"/>
    <w:rsid w:val="008A098F"/>
    <w:rsid w:val="008A0D5C"/>
    <w:rsid w:val="008A0E7F"/>
    <w:rsid w:val="008A2924"/>
    <w:rsid w:val="008A30BA"/>
    <w:rsid w:val="008A329F"/>
    <w:rsid w:val="008A3372"/>
    <w:rsid w:val="008A3F81"/>
    <w:rsid w:val="008A4080"/>
    <w:rsid w:val="008A41EB"/>
    <w:rsid w:val="008A4BC1"/>
    <w:rsid w:val="008A5624"/>
    <w:rsid w:val="008A56CE"/>
    <w:rsid w:val="008A6558"/>
    <w:rsid w:val="008A6663"/>
    <w:rsid w:val="008A66E8"/>
    <w:rsid w:val="008A707A"/>
    <w:rsid w:val="008A7293"/>
    <w:rsid w:val="008A7469"/>
    <w:rsid w:val="008A7DA9"/>
    <w:rsid w:val="008B05AF"/>
    <w:rsid w:val="008B126E"/>
    <w:rsid w:val="008B1550"/>
    <w:rsid w:val="008B1D14"/>
    <w:rsid w:val="008B23C6"/>
    <w:rsid w:val="008B24A0"/>
    <w:rsid w:val="008B2A36"/>
    <w:rsid w:val="008B2CC9"/>
    <w:rsid w:val="008B3DA0"/>
    <w:rsid w:val="008B3E3F"/>
    <w:rsid w:val="008B4214"/>
    <w:rsid w:val="008B4466"/>
    <w:rsid w:val="008B4D03"/>
    <w:rsid w:val="008B5B97"/>
    <w:rsid w:val="008B6117"/>
    <w:rsid w:val="008B702A"/>
    <w:rsid w:val="008B7A28"/>
    <w:rsid w:val="008C0C49"/>
    <w:rsid w:val="008C1C05"/>
    <w:rsid w:val="008C2074"/>
    <w:rsid w:val="008C20CD"/>
    <w:rsid w:val="008C226D"/>
    <w:rsid w:val="008C306A"/>
    <w:rsid w:val="008C308C"/>
    <w:rsid w:val="008C32C0"/>
    <w:rsid w:val="008C360E"/>
    <w:rsid w:val="008C3E91"/>
    <w:rsid w:val="008C42DF"/>
    <w:rsid w:val="008C45CD"/>
    <w:rsid w:val="008C4BB6"/>
    <w:rsid w:val="008C680F"/>
    <w:rsid w:val="008C6D38"/>
    <w:rsid w:val="008C73B3"/>
    <w:rsid w:val="008C7B56"/>
    <w:rsid w:val="008D12DE"/>
    <w:rsid w:val="008D1AD9"/>
    <w:rsid w:val="008D2AC7"/>
    <w:rsid w:val="008D35C9"/>
    <w:rsid w:val="008D3C7B"/>
    <w:rsid w:val="008D40D3"/>
    <w:rsid w:val="008D53DB"/>
    <w:rsid w:val="008D561C"/>
    <w:rsid w:val="008D5F4E"/>
    <w:rsid w:val="008D70AA"/>
    <w:rsid w:val="008D7BCB"/>
    <w:rsid w:val="008E01BD"/>
    <w:rsid w:val="008E0886"/>
    <w:rsid w:val="008E0C75"/>
    <w:rsid w:val="008E10D0"/>
    <w:rsid w:val="008E187A"/>
    <w:rsid w:val="008E1B0C"/>
    <w:rsid w:val="008E1B3A"/>
    <w:rsid w:val="008E237E"/>
    <w:rsid w:val="008E2B34"/>
    <w:rsid w:val="008E3F72"/>
    <w:rsid w:val="008E59E5"/>
    <w:rsid w:val="008E5CA1"/>
    <w:rsid w:val="008E6E7A"/>
    <w:rsid w:val="008E77D8"/>
    <w:rsid w:val="008E7D97"/>
    <w:rsid w:val="008F08B3"/>
    <w:rsid w:val="008F101D"/>
    <w:rsid w:val="008F20D2"/>
    <w:rsid w:val="008F29F9"/>
    <w:rsid w:val="008F2C16"/>
    <w:rsid w:val="008F3435"/>
    <w:rsid w:val="008F4581"/>
    <w:rsid w:val="008F4905"/>
    <w:rsid w:val="008F5481"/>
    <w:rsid w:val="008F5FA3"/>
    <w:rsid w:val="008F6B77"/>
    <w:rsid w:val="008F73A8"/>
    <w:rsid w:val="008F7411"/>
    <w:rsid w:val="008F795A"/>
    <w:rsid w:val="009001E3"/>
    <w:rsid w:val="00902A41"/>
    <w:rsid w:val="00902EDE"/>
    <w:rsid w:val="0090404B"/>
    <w:rsid w:val="0090485F"/>
    <w:rsid w:val="00904BFC"/>
    <w:rsid w:val="009054FA"/>
    <w:rsid w:val="00910943"/>
    <w:rsid w:val="00910A4A"/>
    <w:rsid w:val="00911CD6"/>
    <w:rsid w:val="00912E14"/>
    <w:rsid w:val="009134C1"/>
    <w:rsid w:val="009140F5"/>
    <w:rsid w:val="00914CBF"/>
    <w:rsid w:val="00914F6B"/>
    <w:rsid w:val="0091556C"/>
    <w:rsid w:val="0091678E"/>
    <w:rsid w:val="00916D50"/>
    <w:rsid w:val="009174B9"/>
    <w:rsid w:val="009175E7"/>
    <w:rsid w:val="00921D8F"/>
    <w:rsid w:val="00921DBB"/>
    <w:rsid w:val="009223DE"/>
    <w:rsid w:val="0092386F"/>
    <w:rsid w:val="00923993"/>
    <w:rsid w:val="00923B5F"/>
    <w:rsid w:val="009241B5"/>
    <w:rsid w:val="0092425F"/>
    <w:rsid w:val="0092543A"/>
    <w:rsid w:val="0092722B"/>
    <w:rsid w:val="0092722E"/>
    <w:rsid w:val="0092749C"/>
    <w:rsid w:val="0092773D"/>
    <w:rsid w:val="009278D2"/>
    <w:rsid w:val="00927BA5"/>
    <w:rsid w:val="00930458"/>
    <w:rsid w:val="00930C96"/>
    <w:rsid w:val="00933A92"/>
    <w:rsid w:val="00933C2E"/>
    <w:rsid w:val="00933D72"/>
    <w:rsid w:val="00934042"/>
    <w:rsid w:val="0093458F"/>
    <w:rsid w:val="009346F2"/>
    <w:rsid w:val="009363D8"/>
    <w:rsid w:val="00936FD2"/>
    <w:rsid w:val="00937DD1"/>
    <w:rsid w:val="009401CE"/>
    <w:rsid w:val="009402CF"/>
    <w:rsid w:val="009403E3"/>
    <w:rsid w:val="00940495"/>
    <w:rsid w:val="0094059E"/>
    <w:rsid w:val="00941337"/>
    <w:rsid w:val="0094150D"/>
    <w:rsid w:val="009417DA"/>
    <w:rsid w:val="00942210"/>
    <w:rsid w:val="00944A51"/>
    <w:rsid w:val="00944A66"/>
    <w:rsid w:val="00946646"/>
    <w:rsid w:val="0095025A"/>
    <w:rsid w:val="0095049A"/>
    <w:rsid w:val="00950C91"/>
    <w:rsid w:val="0095120B"/>
    <w:rsid w:val="009518C9"/>
    <w:rsid w:val="00951F95"/>
    <w:rsid w:val="009533AC"/>
    <w:rsid w:val="009539BD"/>
    <w:rsid w:val="00953D48"/>
    <w:rsid w:val="00954A24"/>
    <w:rsid w:val="009555B0"/>
    <w:rsid w:val="00955CED"/>
    <w:rsid w:val="009564B1"/>
    <w:rsid w:val="009566D7"/>
    <w:rsid w:val="00960D69"/>
    <w:rsid w:val="00960EF6"/>
    <w:rsid w:val="009627E4"/>
    <w:rsid w:val="0096449B"/>
    <w:rsid w:val="00964C6C"/>
    <w:rsid w:val="00965216"/>
    <w:rsid w:val="00965D2A"/>
    <w:rsid w:val="00966174"/>
    <w:rsid w:val="0096692A"/>
    <w:rsid w:val="00966F3C"/>
    <w:rsid w:val="00966FAE"/>
    <w:rsid w:val="009679F4"/>
    <w:rsid w:val="00967EFC"/>
    <w:rsid w:val="0097078D"/>
    <w:rsid w:val="00970856"/>
    <w:rsid w:val="00970A5D"/>
    <w:rsid w:val="0097157B"/>
    <w:rsid w:val="00972152"/>
    <w:rsid w:val="009726DB"/>
    <w:rsid w:val="00972DF8"/>
    <w:rsid w:val="009735C6"/>
    <w:rsid w:val="00973706"/>
    <w:rsid w:val="00973CF4"/>
    <w:rsid w:val="00973DFA"/>
    <w:rsid w:val="009747B0"/>
    <w:rsid w:val="0097488C"/>
    <w:rsid w:val="00975258"/>
    <w:rsid w:val="00976A5D"/>
    <w:rsid w:val="00976F21"/>
    <w:rsid w:val="0097700C"/>
    <w:rsid w:val="00977211"/>
    <w:rsid w:val="00977373"/>
    <w:rsid w:val="00977687"/>
    <w:rsid w:val="009776D9"/>
    <w:rsid w:val="009810A4"/>
    <w:rsid w:val="00981EAA"/>
    <w:rsid w:val="00982783"/>
    <w:rsid w:val="0098295D"/>
    <w:rsid w:val="009833EF"/>
    <w:rsid w:val="00983EF4"/>
    <w:rsid w:val="009842BC"/>
    <w:rsid w:val="00984678"/>
    <w:rsid w:val="0098474B"/>
    <w:rsid w:val="009850ED"/>
    <w:rsid w:val="00985468"/>
    <w:rsid w:val="00985A0D"/>
    <w:rsid w:val="00985D13"/>
    <w:rsid w:val="00987366"/>
    <w:rsid w:val="009874B7"/>
    <w:rsid w:val="009874B9"/>
    <w:rsid w:val="009875CC"/>
    <w:rsid w:val="00987874"/>
    <w:rsid w:val="00987898"/>
    <w:rsid w:val="00990B4E"/>
    <w:rsid w:val="00990F18"/>
    <w:rsid w:val="00991DCA"/>
    <w:rsid w:val="0099266C"/>
    <w:rsid w:val="009936EF"/>
    <w:rsid w:val="009940DB"/>
    <w:rsid w:val="009944E9"/>
    <w:rsid w:val="009952A9"/>
    <w:rsid w:val="00995966"/>
    <w:rsid w:val="00995AE5"/>
    <w:rsid w:val="00995ED6"/>
    <w:rsid w:val="00996053"/>
    <w:rsid w:val="0099664E"/>
    <w:rsid w:val="009968AF"/>
    <w:rsid w:val="0099692A"/>
    <w:rsid w:val="00996D0B"/>
    <w:rsid w:val="009A0ACF"/>
    <w:rsid w:val="009A2391"/>
    <w:rsid w:val="009A24E1"/>
    <w:rsid w:val="009A2E8B"/>
    <w:rsid w:val="009A3323"/>
    <w:rsid w:val="009A34FF"/>
    <w:rsid w:val="009A36FD"/>
    <w:rsid w:val="009A3C3E"/>
    <w:rsid w:val="009A43CB"/>
    <w:rsid w:val="009A4A49"/>
    <w:rsid w:val="009A57FB"/>
    <w:rsid w:val="009A5C2A"/>
    <w:rsid w:val="009A5F1B"/>
    <w:rsid w:val="009A6222"/>
    <w:rsid w:val="009A654B"/>
    <w:rsid w:val="009A7152"/>
    <w:rsid w:val="009A76FD"/>
    <w:rsid w:val="009A77A4"/>
    <w:rsid w:val="009B086C"/>
    <w:rsid w:val="009B096D"/>
    <w:rsid w:val="009B0AA9"/>
    <w:rsid w:val="009B132E"/>
    <w:rsid w:val="009B179D"/>
    <w:rsid w:val="009B29AC"/>
    <w:rsid w:val="009B31D8"/>
    <w:rsid w:val="009B3679"/>
    <w:rsid w:val="009B3B8C"/>
    <w:rsid w:val="009B3CBA"/>
    <w:rsid w:val="009B432F"/>
    <w:rsid w:val="009B435C"/>
    <w:rsid w:val="009B43E1"/>
    <w:rsid w:val="009B4587"/>
    <w:rsid w:val="009B4ADB"/>
    <w:rsid w:val="009B504F"/>
    <w:rsid w:val="009B6AD0"/>
    <w:rsid w:val="009B757B"/>
    <w:rsid w:val="009B769F"/>
    <w:rsid w:val="009C0ACE"/>
    <w:rsid w:val="009C1A58"/>
    <w:rsid w:val="009C2645"/>
    <w:rsid w:val="009C3CBB"/>
    <w:rsid w:val="009C410A"/>
    <w:rsid w:val="009C433B"/>
    <w:rsid w:val="009C4483"/>
    <w:rsid w:val="009C595C"/>
    <w:rsid w:val="009C6DF1"/>
    <w:rsid w:val="009D05C9"/>
    <w:rsid w:val="009D0FF0"/>
    <w:rsid w:val="009D1124"/>
    <w:rsid w:val="009D1319"/>
    <w:rsid w:val="009D154B"/>
    <w:rsid w:val="009D1584"/>
    <w:rsid w:val="009D18BF"/>
    <w:rsid w:val="009D1F1E"/>
    <w:rsid w:val="009D2BB6"/>
    <w:rsid w:val="009D2CB6"/>
    <w:rsid w:val="009D2D56"/>
    <w:rsid w:val="009D36FC"/>
    <w:rsid w:val="009D5635"/>
    <w:rsid w:val="009D5B15"/>
    <w:rsid w:val="009D6BA7"/>
    <w:rsid w:val="009D6D7E"/>
    <w:rsid w:val="009E0131"/>
    <w:rsid w:val="009E06E9"/>
    <w:rsid w:val="009E080B"/>
    <w:rsid w:val="009E0A61"/>
    <w:rsid w:val="009E16EB"/>
    <w:rsid w:val="009E2A8C"/>
    <w:rsid w:val="009E2E8E"/>
    <w:rsid w:val="009E2F55"/>
    <w:rsid w:val="009E379E"/>
    <w:rsid w:val="009E3B4B"/>
    <w:rsid w:val="009E3C47"/>
    <w:rsid w:val="009E546F"/>
    <w:rsid w:val="009E56CF"/>
    <w:rsid w:val="009E579E"/>
    <w:rsid w:val="009E6ADF"/>
    <w:rsid w:val="009E6C24"/>
    <w:rsid w:val="009E6D1D"/>
    <w:rsid w:val="009E7C0A"/>
    <w:rsid w:val="009E7E19"/>
    <w:rsid w:val="009F1199"/>
    <w:rsid w:val="009F1D45"/>
    <w:rsid w:val="009F1DF9"/>
    <w:rsid w:val="009F232A"/>
    <w:rsid w:val="009F267A"/>
    <w:rsid w:val="009F3444"/>
    <w:rsid w:val="009F3A00"/>
    <w:rsid w:val="009F3AE5"/>
    <w:rsid w:val="009F4290"/>
    <w:rsid w:val="009F45D3"/>
    <w:rsid w:val="009F48FB"/>
    <w:rsid w:val="009F4EC1"/>
    <w:rsid w:val="009F6120"/>
    <w:rsid w:val="009F76B2"/>
    <w:rsid w:val="009F7D83"/>
    <w:rsid w:val="009F7DAC"/>
    <w:rsid w:val="00A00D6E"/>
    <w:rsid w:val="00A02291"/>
    <w:rsid w:val="00A028B4"/>
    <w:rsid w:val="00A02D22"/>
    <w:rsid w:val="00A039D1"/>
    <w:rsid w:val="00A03B3F"/>
    <w:rsid w:val="00A03C6E"/>
    <w:rsid w:val="00A045D2"/>
    <w:rsid w:val="00A05018"/>
    <w:rsid w:val="00A0661A"/>
    <w:rsid w:val="00A0706A"/>
    <w:rsid w:val="00A07B22"/>
    <w:rsid w:val="00A07D77"/>
    <w:rsid w:val="00A07E0B"/>
    <w:rsid w:val="00A103D3"/>
    <w:rsid w:val="00A107DF"/>
    <w:rsid w:val="00A10BA3"/>
    <w:rsid w:val="00A1125D"/>
    <w:rsid w:val="00A11594"/>
    <w:rsid w:val="00A11C1A"/>
    <w:rsid w:val="00A11DBA"/>
    <w:rsid w:val="00A13ACD"/>
    <w:rsid w:val="00A13BBE"/>
    <w:rsid w:val="00A1443D"/>
    <w:rsid w:val="00A14B21"/>
    <w:rsid w:val="00A163E4"/>
    <w:rsid w:val="00A163FD"/>
    <w:rsid w:val="00A165C3"/>
    <w:rsid w:val="00A16C29"/>
    <w:rsid w:val="00A16F56"/>
    <w:rsid w:val="00A17C1E"/>
    <w:rsid w:val="00A20CEA"/>
    <w:rsid w:val="00A218B2"/>
    <w:rsid w:val="00A21DC1"/>
    <w:rsid w:val="00A22662"/>
    <w:rsid w:val="00A23631"/>
    <w:rsid w:val="00A23718"/>
    <w:rsid w:val="00A24F2C"/>
    <w:rsid w:val="00A25976"/>
    <w:rsid w:val="00A267FF"/>
    <w:rsid w:val="00A30719"/>
    <w:rsid w:val="00A308C8"/>
    <w:rsid w:val="00A31258"/>
    <w:rsid w:val="00A31F45"/>
    <w:rsid w:val="00A323CC"/>
    <w:rsid w:val="00A32DA7"/>
    <w:rsid w:val="00A331F9"/>
    <w:rsid w:val="00A33F3E"/>
    <w:rsid w:val="00A34949"/>
    <w:rsid w:val="00A35789"/>
    <w:rsid w:val="00A35875"/>
    <w:rsid w:val="00A35AF6"/>
    <w:rsid w:val="00A35B1C"/>
    <w:rsid w:val="00A36437"/>
    <w:rsid w:val="00A366D0"/>
    <w:rsid w:val="00A367C0"/>
    <w:rsid w:val="00A373C4"/>
    <w:rsid w:val="00A3765D"/>
    <w:rsid w:val="00A37738"/>
    <w:rsid w:val="00A4001B"/>
    <w:rsid w:val="00A40877"/>
    <w:rsid w:val="00A40C0D"/>
    <w:rsid w:val="00A40D95"/>
    <w:rsid w:val="00A41615"/>
    <w:rsid w:val="00A41971"/>
    <w:rsid w:val="00A419BC"/>
    <w:rsid w:val="00A41A9E"/>
    <w:rsid w:val="00A42D2C"/>
    <w:rsid w:val="00A42E61"/>
    <w:rsid w:val="00A438C4"/>
    <w:rsid w:val="00A4485F"/>
    <w:rsid w:val="00A45555"/>
    <w:rsid w:val="00A45722"/>
    <w:rsid w:val="00A46336"/>
    <w:rsid w:val="00A4644F"/>
    <w:rsid w:val="00A475A8"/>
    <w:rsid w:val="00A477B7"/>
    <w:rsid w:val="00A512C7"/>
    <w:rsid w:val="00A51C39"/>
    <w:rsid w:val="00A52AD0"/>
    <w:rsid w:val="00A54996"/>
    <w:rsid w:val="00A54B51"/>
    <w:rsid w:val="00A55324"/>
    <w:rsid w:val="00A55562"/>
    <w:rsid w:val="00A55887"/>
    <w:rsid w:val="00A56292"/>
    <w:rsid w:val="00A56C38"/>
    <w:rsid w:val="00A57A98"/>
    <w:rsid w:val="00A57CAA"/>
    <w:rsid w:val="00A600C6"/>
    <w:rsid w:val="00A60D41"/>
    <w:rsid w:val="00A612CC"/>
    <w:rsid w:val="00A61D01"/>
    <w:rsid w:val="00A61E12"/>
    <w:rsid w:val="00A64084"/>
    <w:rsid w:val="00A646E7"/>
    <w:rsid w:val="00A651DA"/>
    <w:rsid w:val="00A65952"/>
    <w:rsid w:val="00A65B03"/>
    <w:rsid w:val="00A6633D"/>
    <w:rsid w:val="00A664E8"/>
    <w:rsid w:val="00A6697B"/>
    <w:rsid w:val="00A66F79"/>
    <w:rsid w:val="00A6757F"/>
    <w:rsid w:val="00A701CD"/>
    <w:rsid w:val="00A70502"/>
    <w:rsid w:val="00A70E0D"/>
    <w:rsid w:val="00A717BA"/>
    <w:rsid w:val="00A72E07"/>
    <w:rsid w:val="00A7669D"/>
    <w:rsid w:val="00A7693B"/>
    <w:rsid w:val="00A7724E"/>
    <w:rsid w:val="00A801F2"/>
    <w:rsid w:val="00A8069B"/>
    <w:rsid w:val="00A80DA9"/>
    <w:rsid w:val="00A81E53"/>
    <w:rsid w:val="00A82BA3"/>
    <w:rsid w:val="00A8344E"/>
    <w:rsid w:val="00A83668"/>
    <w:rsid w:val="00A83D62"/>
    <w:rsid w:val="00A8595A"/>
    <w:rsid w:val="00A85992"/>
    <w:rsid w:val="00A85D70"/>
    <w:rsid w:val="00A872CF"/>
    <w:rsid w:val="00A875D7"/>
    <w:rsid w:val="00A87AE6"/>
    <w:rsid w:val="00A87D04"/>
    <w:rsid w:val="00A87E8A"/>
    <w:rsid w:val="00A90751"/>
    <w:rsid w:val="00A90A51"/>
    <w:rsid w:val="00A91647"/>
    <w:rsid w:val="00A916F6"/>
    <w:rsid w:val="00A91FA4"/>
    <w:rsid w:val="00A92A66"/>
    <w:rsid w:val="00A92DEC"/>
    <w:rsid w:val="00A93B67"/>
    <w:rsid w:val="00A93C9A"/>
    <w:rsid w:val="00A93EDF"/>
    <w:rsid w:val="00A9422B"/>
    <w:rsid w:val="00A9435F"/>
    <w:rsid w:val="00A95219"/>
    <w:rsid w:val="00A95CCD"/>
    <w:rsid w:val="00AA04CE"/>
    <w:rsid w:val="00AA16AF"/>
    <w:rsid w:val="00AA2A04"/>
    <w:rsid w:val="00AA2BBA"/>
    <w:rsid w:val="00AA2DA8"/>
    <w:rsid w:val="00AA47BE"/>
    <w:rsid w:val="00AA4973"/>
    <w:rsid w:val="00AA530F"/>
    <w:rsid w:val="00AA6491"/>
    <w:rsid w:val="00AA6B06"/>
    <w:rsid w:val="00AA6D62"/>
    <w:rsid w:val="00AA6D98"/>
    <w:rsid w:val="00AB0EEA"/>
    <w:rsid w:val="00AB136C"/>
    <w:rsid w:val="00AB137B"/>
    <w:rsid w:val="00AB1970"/>
    <w:rsid w:val="00AB25DA"/>
    <w:rsid w:val="00AB2885"/>
    <w:rsid w:val="00AB3102"/>
    <w:rsid w:val="00AB31D8"/>
    <w:rsid w:val="00AB36A1"/>
    <w:rsid w:val="00AB43DC"/>
    <w:rsid w:val="00AB4B73"/>
    <w:rsid w:val="00AB4D1E"/>
    <w:rsid w:val="00AB55EC"/>
    <w:rsid w:val="00AB5637"/>
    <w:rsid w:val="00AB57FF"/>
    <w:rsid w:val="00AB59AD"/>
    <w:rsid w:val="00AB5F5C"/>
    <w:rsid w:val="00AB6154"/>
    <w:rsid w:val="00AB62D9"/>
    <w:rsid w:val="00AB6952"/>
    <w:rsid w:val="00AC04AA"/>
    <w:rsid w:val="00AC0C8C"/>
    <w:rsid w:val="00AC18AC"/>
    <w:rsid w:val="00AC1A19"/>
    <w:rsid w:val="00AC3323"/>
    <w:rsid w:val="00AC38A2"/>
    <w:rsid w:val="00AC38ED"/>
    <w:rsid w:val="00AC3BA5"/>
    <w:rsid w:val="00AC472F"/>
    <w:rsid w:val="00AC5201"/>
    <w:rsid w:val="00AC525C"/>
    <w:rsid w:val="00AC6DF1"/>
    <w:rsid w:val="00AC6DFA"/>
    <w:rsid w:val="00AD0058"/>
    <w:rsid w:val="00AD0161"/>
    <w:rsid w:val="00AD17F3"/>
    <w:rsid w:val="00AD2C7E"/>
    <w:rsid w:val="00AD4423"/>
    <w:rsid w:val="00AD49E0"/>
    <w:rsid w:val="00AD4A56"/>
    <w:rsid w:val="00AD504A"/>
    <w:rsid w:val="00AD50A9"/>
    <w:rsid w:val="00AD5A94"/>
    <w:rsid w:val="00AD5D97"/>
    <w:rsid w:val="00AD64C1"/>
    <w:rsid w:val="00AD6BBD"/>
    <w:rsid w:val="00AD6F6A"/>
    <w:rsid w:val="00AD73FB"/>
    <w:rsid w:val="00AE0104"/>
    <w:rsid w:val="00AE05F9"/>
    <w:rsid w:val="00AE0B6A"/>
    <w:rsid w:val="00AE1FB5"/>
    <w:rsid w:val="00AE3587"/>
    <w:rsid w:val="00AE4144"/>
    <w:rsid w:val="00AE5F2F"/>
    <w:rsid w:val="00AE61A6"/>
    <w:rsid w:val="00AE6697"/>
    <w:rsid w:val="00AE74BA"/>
    <w:rsid w:val="00AF04D7"/>
    <w:rsid w:val="00AF0CFB"/>
    <w:rsid w:val="00AF1139"/>
    <w:rsid w:val="00AF19EE"/>
    <w:rsid w:val="00AF2069"/>
    <w:rsid w:val="00AF3F72"/>
    <w:rsid w:val="00AF4093"/>
    <w:rsid w:val="00AF44D9"/>
    <w:rsid w:val="00AF4E46"/>
    <w:rsid w:val="00AF5326"/>
    <w:rsid w:val="00AF561C"/>
    <w:rsid w:val="00AF61D7"/>
    <w:rsid w:val="00AF62AC"/>
    <w:rsid w:val="00AF67E2"/>
    <w:rsid w:val="00AF689E"/>
    <w:rsid w:val="00AF6F67"/>
    <w:rsid w:val="00AF713B"/>
    <w:rsid w:val="00AF7206"/>
    <w:rsid w:val="00AF78CC"/>
    <w:rsid w:val="00B0025B"/>
    <w:rsid w:val="00B005E5"/>
    <w:rsid w:val="00B0069F"/>
    <w:rsid w:val="00B01784"/>
    <w:rsid w:val="00B023C7"/>
    <w:rsid w:val="00B03CFA"/>
    <w:rsid w:val="00B04715"/>
    <w:rsid w:val="00B04796"/>
    <w:rsid w:val="00B04F53"/>
    <w:rsid w:val="00B0568E"/>
    <w:rsid w:val="00B060AC"/>
    <w:rsid w:val="00B0631C"/>
    <w:rsid w:val="00B06B9D"/>
    <w:rsid w:val="00B07840"/>
    <w:rsid w:val="00B109EC"/>
    <w:rsid w:val="00B115F1"/>
    <w:rsid w:val="00B12F8A"/>
    <w:rsid w:val="00B134AB"/>
    <w:rsid w:val="00B13E2E"/>
    <w:rsid w:val="00B145D5"/>
    <w:rsid w:val="00B15172"/>
    <w:rsid w:val="00B161AB"/>
    <w:rsid w:val="00B165C3"/>
    <w:rsid w:val="00B174AB"/>
    <w:rsid w:val="00B20023"/>
    <w:rsid w:val="00B20298"/>
    <w:rsid w:val="00B21353"/>
    <w:rsid w:val="00B21827"/>
    <w:rsid w:val="00B21A22"/>
    <w:rsid w:val="00B225BC"/>
    <w:rsid w:val="00B23E7A"/>
    <w:rsid w:val="00B2480B"/>
    <w:rsid w:val="00B24FC5"/>
    <w:rsid w:val="00B24FC8"/>
    <w:rsid w:val="00B263BE"/>
    <w:rsid w:val="00B26D60"/>
    <w:rsid w:val="00B270C7"/>
    <w:rsid w:val="00B2783C"/>
    <w:rsid w:val="00B27A9E"/>
    <w:rsid w:val="00B30172"/>
    <w:rsid w:val="00B3065D"/>
    <w:rsid w:val="00B32CEA"/>
    <w:rsid w:val="00B339C5"/>
    <w:rsid w:val="00B33F15"/>
    <w:rsid w:val="00B345B4"/>
    <w:rsid w:val="00B34BBC"/>
    <w:rsid w:val="00B3615B"/>
    <w:rsid w:val="00B3707C"/>
    <w:rsid w:val="00B37638"/>
    <w:rsid w:val="00B379F8"/>
    <w:rsid w:val="00B37BCA"/>
    <w:rsid w:val="00B41225"/>
    <w:rsid w:val="00B424EC"/>
    <w:rsid w:val="00B428CA"/>
    <w:rsid w:val="00B433CB"/>
    <w:rsid w:val="00B43F5F"/>
    <w:rsid w:val="00B45648"/>
    <w:rsid w:val="00B45DF1"/>
    <w:rsid w:val="00B469A2"/>
    <w:rsid w:val="00B4715F"/>
    <w:rsid w:val="00B479BD"/>
    <w:rsid w:val="00B5025D"/>
    <w:rsid w:val="00B50733"/>
    <w:rsid w:val="00B5086F"/>
    <w:rsid w:val="00B5100A"/>
    <w:rsid w:val="00B516D3"/>
    <w:rsid w:val="00B5305D"/>
    <w:rsid w:val="00B5319E"/>
    <w:rsid w:val="00B544E6"/>
    <w:rsid w:val="00B54864"/>
    <w:rsid w:val="00B55DB5"/>
    <w:rsid w:val="00B55DF6"/>
    <w:rsid w:val="00B56844"/>
    <w:rsid w:val="00B57DE0"/>
    <w:rsid w:val="00B60141"/>
    <w:rsid w:val="00B60617"/>
    <w:rsid w:val="00B61407"/>
    <w:rsid w:val="00B6241B"/>
    <w:rsid w:val="00B62A6E"/>
    <w:rsid w:val="00B64142"/>
    <w:rsid w:val="00B651DC"/>
    <w:rsid w:val="00B660E2"/>
    <w:rsid w:val="00B66240"/>
    <w:rsid w:val="00B67B67"/>
    <w:rsid w:val="00B67B76"/>
    <w:rsid w:val="00B70387"/>
    <w:rsid w:val="00B708B0"/>
    <w:rsid w:val="00B70A53"/>
    <w:rsid w:val="00B70FB0"/>
    <w:rsid w:val="00B728F7"/>
    <w:rsid w:val="00B72FDF"/>
    <w:rsid w:val="00B73EB0"/>
    <w:rsid w:val="00B7446B"/>
    <w:rsid w:val="00B7451D"/>
    <w:rsid w:val="00B74601"/>
    <w:rsid w:val="00B752CD"/>
    <w:rsid w:val="00B75EC7"/>
    <w:rsid w:val="00B75FCB"/>
    <w:rsid w:val="00B7601C"/>
    <w:rsid w:val="00B763FF"/>
    <w:rsid w:val="00B769A4"/>
    <w:rsid w:val="00B77B2E"/>
    <w:rsid w:val="00B80357"/>
    <w:rsid w:val="00B80CC4"/>
    <w:rsid w:val="00B8136A"/>
    <w:rsid w:val="00B81545"/>
    <w:rsid w:val="00B81723"/>
    <w:rsid w:val="00B8256F"/>
    <w:rsid w:val="00B8261D"/>
    <w:rsid w:val="00B82DA2"/>
    <w:rsid w:val="00B82F29"/>
    <w:rsid w:val="00B83373"/>
    <w:rsid w:val="00B839F4"/>
    <w:rsid w:val="00B8472D"/>
    <w:rsid w:val="00B849D9"/>
    <w:rsid w:val="00B85173"/>
    <w:rsid w:val="00B85F2E"/>
    <w:rsid w:val="00B863AB"/>
    <w:rsid w:val="00B865D1"/>
    <w:rsid w:val="00B87865"/>
    <w:rsid w:val="00B878FB"/>
    <w:rsid w:val="00B87F65"/>
    <w:rsid w:val="00B87F9C"/>
    <w:rsid w:val="00B91D4F"/>
    <w:rsid w:val="00B92DBE"/>
    <w:rsid w:val="00B92F6D"/>
    <w:rsid w:val="00B93050"/>
    <w:rsid w:val="00B9331C"/>
    <w:rsid w:val="00B94B0E"/>
    <w:rsid w:val="00B94B8F"/>
    <w:rsid w:val="00B94F99"/>
    <w:rsid w:val="00B96A4B"/>
    <w:rsid w:val="00B96B19"/>
    <w:rsid w:val="00B97031"/>
    <w:rsid w:val="00B9778B"/>
    <w:rsid w:val="00B97B6F"/>
    <w:rsid w:val="00B97FB2"/>
    <w:rsid w:val="00BA0925"/>
    <w:rsid w:val="00BA1A3C"/>
    <w:rsid w:val="00BA1DF9"/>
    <w:rsid w:val="00BA2896"/>
    <w:rsid w:val="00BA38AB"/>
    <w:rsid w:val="00BA4708"/>
    <w:rsid w:val="00BA4ABF"/>
    <w:rsid w:val="00BA588A"/>
    <w:rsid w:val="00BA5A9E"/>
    <w:rsid w:val="00BA5E37"/>
    <w:rsid w:val="00BA5F5A"/>
    <w:rsid w:val="00BA6261"/>
    <w:rsid w:val="00BA6EAF"/>
    <w:rsid w:val="00BB0104"/>
    <w:rsid w:val="00BB0882"/>
    <w:rsid w:val="00BB0958"/>
    <w:rsid w:val="00BB0A99"/>
    <w:rsid w:val="00BB0AB8"/>
    <w:rsid w:val="00BB1097"/>
    <w:rsid w:val="00BB18F5"/>
    <w:rsid w:val="00BB2892"/>
    <w:rsid w:val="00BB298F"/>
    <w:rsid w:val="00BB34BC"/>
    <w:rsid w:val="00BB3874"/>
    <w:rsid w:val="00BB45FC"/>
    <w:rsid w:val="00BB557E"/>
    <w:rsid w:val="00BB62FE"/>
    <w:rsid w:val="00BB66C9"/>
    <w:rsid w:val="00BB6828"/>
    <w:rsid w:val="00BB6A7D"/>
    <w:rsid w:val="00BB7561"/>
    <w:rsid w:val="00BB76E3"/>
    <w:rsid w:val="00BB798C"/>
    <w:rsid w:val="00BB7C17"/>
    <w:rsid w:val="00BC0842"/>
    <w:rsid w:val="00BC0D4F"/>
    <w:rsid w:val="00BC0E43"/>
    <w:rsid w:val="00BC2E2D"/>
    <w:rsid w:val="00BC39A6"/>
    <w:rsid w:val="00BC3A17"/>
    <w:rsid w:val="00BC4B40"/>
    <w:rsid w:val="00BC6A78"/>
    <w:rsid w:val="00BC6B59"/>
    <w:rsid w:val="00BC7F6D"/>
    <w:rsid w:val="00BD0166"/>
    <w:rsid w:val="00BD1366"/>
    <w:rsid w:val="00BD202F"/>
    <w:rsid w:val="00BD3148"/>
    <w:rsid w:val="00BD32A8"/>
    <w:rsid w:val="00BD4037"/>
    <w:rsid w:val="00BD50A8"/>
    <w:rsid w:val="00BD5B0A"/>
    <w:rsid w:val="00BD5C0D"/>
    <w:rsid w:val="00BD607C"/>
    <w:rsid w:val="00BD60C7"/>
    <w:rsid w:val="00BD7FEC"/>
    <w:rsid w:val="00BE0138"/>
    <w:rsid w:val="00BE035F"/>
    <w:rsid w:val="00BE0589"/>
    <w:rsid w:val="00BE0A9E"/>
    <w:rsid w:val="00BE0B84"/>
    <w:rsid w:val="00BE1E7E"/>
    <w:rsid w:val="00BE22F9"/>
    <w:rsid w:val="00BE2AE7"/>
    <w:rsid w:val="00BE35EA"/>
    <w:rsid w:val="00BE5A19"/>
    <w:rsid w:val="00BE5E40"/>
    <w:rsid w:val="00BE5E4A"/>
    <w:rsid w:val="00BE66F2"/>
    <w:rsid w:val="00BE6D08"/>
    <w:rsid w:val="00BE72A9"/>
    <w:rsid w:val="00BE74CB"/>
    <w:rsid w:val="00BE7579"/>
    <w:rsid w:val="00BE7ADA"/>
    <w:rsid w:val="00BE7BA7"/>
    <w:rsid w:val="00BE7C72"/>
    <w:rsid w:val="00BF04A8"/>
    <w:rsid w:val="00BF1912"/>
    <w:rsid w:val="00BF3255"/>
    <w:rsid w:val="00BF3351"/>
    <w:rsid w:val="00BF3528"/>
    <w:rsid w:val="00BF3BE6"/>
    <w:rsid w:val="00BF454A"/>
    <w:rsid w:val="00BF58AF"/>
    <w:rsid w:val="00BF6461"/>
    <w:rsid w:val="00BF67DC"/>
    <w:rsid w:val="00BF7A76"/>
    <w:rsid w:val="00C00654"/>
    <w:rsid w:val="00C006A9"/>
    <w:rsid w:val="00C00AC8"/>
    <w:rsid w:val="00C03698"/>
    <w:rsid w:val="00C03BC1"/>
    <w:rsid w:val="00C03DC9"/>
    <w:rsid w:val="00C03E11"/>
    <w:rsid w:val="00C04E02"/>
    <w:rsid w:val="00C05FAF"/>
    <w:rsid w:val="00C0606E"/>
    <w:rsid w:val="00C0703D"/>
    <w:rsid w:val="00C075A8"/>
    <w:rsid w:val="00C07DFC"/>
    <w:rsid w:val="00C10508"/>
    <w:rsid w:val="00C114E0"/>
    <w:rsid w:val="00C11E81"/>
    <w:rsid w:val="00C121C2"/>
    <w:rsid w:val="00C12360"/>
    <w:rsid w:val="00C12858"/>
    <w:rsid w:val="00C12D9E"/>
    <w:rsid w:val="00C13602"/>
    <w:rsid w:val="00C13753"/>
    <w:rsid w:val="00C137D8"/>
    <w:rsid w:val="00C13C13"/>
    <w:rsid w:val="00C141F5"/>
    <w:rsid w:val="00C14268"/>
    <w:rsid w:val="00C148ED"/>
    <w:rsid w:val="00C14FC5"/>
    <w:rsid w:val="00C15AB1"/>
    <w:rsid w:val="00C15F85"/>
    <w:rsid w:val="00C16313"/>
    <w:rsid w:val="00C16646"/>
    <w:rsid w:val="00C178AA"/>
    <w:rsid w:val="00C17F17"/>
    <w:rsid w:val="00C21D4E"/>
    <w:rsid w:val="00C21DE0"/>
    <w:rsid w:val="00C227CA"/>
    <w:rsid w:val="00C23720"/>
    <w:rsid w:val="00C23ACE"/>
    <w:rsid w:val="00C241CF"/>
    <w:rsid w:val="00C2511C"/>
    <w:rsid w:val="00C262D1"/>
    <w:rsid w:val="00C263C8"/>
    <w:rsid w:val="00C26730"/>
    <w:rsid w:val="00C26EC3"/>
    <w:rsid w:val="00C2743F"/>
    <w:rsid w:val="00C27660"/>
    <w:rsid w:val="00C279F3"/>
    <w:rsid w:val="00C31BD4"/>
    <w:rsid w:val="00C325BF"/>
    <w:rsid w:val="00C334BA"/>
    <w:rsid w:val="00C33C14"/>
    <w:rsid w:val="00C34CBD"/>
    <w:rsid w:val="00C353FA"/>
    <w:rsid w:val="00C35689"/>
    <w:rsid w:val="00C3592A"/>
    <w:rsid w:val="00C35AE2"/>
    <w:rsid w:val="00C370A6"/>
    <w:rsid w:val="00C40AFD"/>
    <w:rsid w:val="00C40D97"/>
    <w:rsid w:val="00C41514"/>
    <w:rsid w:val="00C43F5D"/>
    <w:rsid w:val="00C4518E"/>
    <w:rsid w:val="00C45853"/>
    <w:rsid w:val="00C45B09"/>
    <w:rsid w:val="00C469EB"/>
    <w:rsid w:val="00C46FDD"/>
    <w:rsid w:val="00C508E7"/>
    <w:rsid w:val="00C50A7C"/>
    <w:rsid w:val="00C50AD3"/>
    <w:rsid w:val="00C50D92"/>
    <w:rsid w:val="00C50DA8"/>
    <w:rsid w:val="00C51757"/>
    <w:rsid w:val="00C51CAD"/>
    <w:rsid w:val="00C52AEB"/>
    <w:rsid w:val="00C537D7"/>
    <w:rsid w:val="00C54391"/>
    <w:rsid w:val="00C55924"/>
    <w:rsid w:val="00C55D73"/>
    <w:rsid w:val="00C56594"/>
    <w:rsid w:val="00C57374"/>
    <w:rsid w:val="00C57459"/>
    <w:rsid w:val="00C57C10"/>
    <w:rsid w:val="00C57E40"/>
    <w:rsid w:val="00C60132"/>
    <w:rsid w:val="00C606C1"/>
    <w:rsid w:val="00C60AB0"/>
    <w:rsid w:val="00C62463"/>
    <w:rsid w:val="00C624BB"/>
    <w:rsid w:val="00C62EC1"/>
    <w:rsid w:val="00C63C82"/>
    <w:rsid w:val="00C64DF9"/>
    <w:rsid w:val="00C65689"/>
    <w:rsid w:val="00C663E4"/>
    <w:rsid w:val="00C66747"/>
    <w:rsid w:val="00C67F2F"/>
    <w:rsid w:val="00C70A68"/>
    <w:rsid w:val="00C71651"/>
    <w:rsid w:val="00C71E4E"/>
    <w:rsid w:val="00C72130"/>
    <w:rsid w:val="00C72E7F"/>
    <w:rsid w:val="00C7328F"/>
    <w:rsid w:val="00C73878"/>
    <w:rsid w:val="00C748B8"/>
    <w:rsid w:val="00C74A2B"/>
    <w:rsid w:val="00C752DD"/>
    <w:rsid w:val="00C75446"/>
    <w:rsid w:val="00C75C7F"/>
    <w:rsid w:val="00C763FC"/>
    <w:rsid w:val="00C76A73"/>
    <w:rsid w:val="00C76AD7"/>
    <w:rsid w:val="00C777B9"/>
    <w:rsid w:val="00C8017C"/>
    <w:rsid w:val="00C80E9D"/>
    <w:rsid w:val="00C81609"/>
    <w:rsid w:val="00C82F0E"/>
    <w:rsid w:val="00C832C6"/>
    <w:rsid w:val="00C83959"/>
    <w:rsid w:val="00C852FB"/>
    <w:rsid w:val="00C8560A"/>
    <w:rsid w:val="00C85AAE"/>
    <w:rsid w:val="00C85BC7"/>
    <w:rsid w:val="00C85CE7"/>
    <w:rsid w:val="00C8627D"/>
    <w:rsid w:val="00C86515"/>
    <w:rsid w:val="00C87103"/>
    <w:rsid w:val="00C8743C"/>
    <w:rsid w:val="00C87F53"/>
    <w:rsid w:val="00C9163D"/>
    <w:rsid w:val="00C929DA"/>
    <w:rsid w:val="00C92D81"/>
    <w:rsid w:val="00C92F58"/>
    <w:rsid w:val="00C94292"/>
    <w:rsid w:val="00C951DF"/>
    <w:rsid w:val="00C9566A"/>
    <w:rsid w:val="00C958CB"/>
    <w:rsid w:val="00C96341"/>
    <w:rsid w:val="00C96C23"/>
    <w:rsid w:val="00C97038"/>
    <w:rsid w:val="00C973F1"/>
    <w:rsid w:val="00C9760C"/>
    <w:rsid w:val="00CA097F"/>
    <w:rsid w:val="00CA0B95"/>
    <w:rsid w:val="00CA0D90"/>
    <w:rsid w:val="00CA1B1C"/>
    <w:rsid w:val="00CA2C35"/>
    <w:rsid w:val="00CA31AF"/>
    <w:rsid w:val="00CA3DFD"/>
    <w:rsid w:val="00CA5388"/>
    <w:rsid w:val="00CA6858"/>
    <w:rsid w:val="00CA6C55"/>
    <w:rsid w:val="00CA7BEE"/>
    <w:rsid w:val="00CB06E9"/>
    <w:rsid w:val="00CB12DE"/>
    <w:rsid w:val="00CB18D7"/>
    <w:rsid w:val="00CB3767"/>
    <w:rsid w:val="00CB38AC"/>
    <w:rsid w:val="00CB3AC4"/>
    <w:rsid w:val="00CB3CE2"/>
    <w:rsid w:val="00CB61E1"/>
    <w:rsid w:val="00CB6610"/>
    <w:rsid w:val="00CB7123"/>
    <w:rsid w:val="00CB7888"/>
    <w:rsid w:val="00CC07A9"/>
    <w:rsid w:val="00CC0A35"/>
    <w:rsid w:val="00CC12D7"/>
    <w:rsid w:val="00CC18FF"/>
    <w:rsid w:val="00CC2251"/>
    <w:rsid w:val="00CC23EF"/>
    <w:rsid w:val="00CC26EC"/>
    <w:rsid w:val="00CC2A9C"/>
    <w:rsid w:val="00CC3493"/>
    <w:rsid w:val="00CC35EB"/>
    <w:rsid w:val="00CC383A"/>
    <w:rsid w:val="00CC47AF"/>
    <w:rsid w:val="00CC5A5B"/>
    <w:rsid w:val="00CD1259"/>
    <w:rsid w:val="00CD4212"/>
    <w:rsid w:val="00CD4839"/>
    <w:rsid w:val="00CD4E57"/>
    <w:rsid w:val="00CD5BD8"/>
    <w:rsid w:val="00CD5D9E"/>
    <w:rsid w:val="00CD5E90"/>
    <w:rsid w:val="00CD5EEE"/>
    <w:rsid w:val="00CD62A6"/>
    <w:rsid w:val="00CD6905"/>
    <w:rsid w:val="00CD6A33"/>
    <w:rsid w:val="00CD74B2"/>
    <w:rsid w:val="00CE1083"/>
    <w:rsid w:val="00CE11F9"/>
    <w:rsid w:val="00CE2832"/>
    <w:rsid w:val="00CE3025"/>
    <w:rsid w:val="00CE4631"/>
    <w:rsid w:val="00CE4B05"/>
    <w:rsid w:val="00CE4C81"/>
    <w:rsid w:val="00CE62B2"/>
    <w:rsid w:val="00CE6A8B"/>
    <w:rsid w:val="00CE7DBA"/>
    <w:rsid w:val="00CF07CE"/>
    <w:rsid w:val="00CF13C6"/>
    <w:rsid w:val="00CF19FA"/>
    <w:rsid w:val="00CF2197"/>
    <w:rsid w:val="00CF24D4"/>
    <w:rsid w:val="00CF2B09"/>
    <w:rsid w:val="00CF3263"/>
    <w:rsid w:val="00CF54BE"/>
    <w:rsid w:val="00CF5633"/>
    <w:rsid w:val="00CF56A5"/>
    <w:rsid w:val="00CF5C3A"/>
    <w:rsid w:val="00CF68B0"/>
    <w:rsid w:val="00CF6DAB"/>
    <w:rsid w:val="00CF77B6"/>
    <w:rsid w:val="00CF7D95"/>
    <w:rsid w:val="00D015A8"/>
    <w:rsid w:val="00D02C1D"/>
    <w:rsid w:val="00D02CD3"/>
    <w:rsid w:val="00D0522E"/>
    <w:rsid w:val="00D053AB"/>
    <w:rsid w:val="00D07F6E"/>
    <w:rsid w:val="00D07FAB"/>
    <w:rsid w:val="00D07FDD"/>
    <w:rsid w:val="00D10574"/>
    <w:rsid w:val="00D10FA6"/>
    <w:rsid w:val="00D11769"/>
    <w:rsid w:val="00D124A3"/>
    <w:rsid w:val="00D13333"/>
    <w:rsid w:val="00D141BA"/>
    <w:rsid w:val="00D14DD7"/>
    <w:rsid w:val="00D15643"/>
    <w:rsid w:val="00D20669"/>
    <w:rsid w:val="00D20985"/>
    <w:rsid w:val="00D20BC5"/>
    <w:rsid w:val="00D20C2F"/>
    <w:rsid w:val="00D21BF9"/>
    <w:rsid w:val="00D220AF"/>
    <w:rsid w:val="00D22832"/>
    <w:rsid w:val="00D22E9A"/>
    <w:rsid w:val="00D23310"/>
    <w:rsid w:val="00D23E9F"/>
    <w:rsid w:val="00D24B28"/>
    <w:rsid w:val="00D24F50"/>
    <w:rsid w:val="00D25348"/>
    <w:rsid w:val="00D2536E"/>
    <w:rsid w:val="00D2541C"/>
    <w:rsid w:val="00D25A49"/>
    <w:rsid w:val="00D269C4"/>
    <w:rsid w:val="00D26CBC"/>
    <w:rsid w:val="00D27B7E"/>
    <w:rsid w:val="00D27BE9"/>
    <w:rsid w:val="00D27DB6"/>
    <w:rsid w:val="00D305DE"/>
    <w:rsid w:val="00D31AE6"/>
    <w:rsid w:val="00D32487"/>
    <w:rsid w:val="00D3289A"/>
    <w:rsid w:val="00D34393"/>
    <w:rsid w:val="00D3444B"/>
    <w:rsid w:val="00D34484"/>
    <w:rsid w:val="00D34908"/>
    <w:rsid w:val="00D35583"/>
    <w:rsid w:val="00D36573"/>
    <w:rsid w:val="00D36AA6"/>
    <w:rsid w:val="00D40B85"/>
    <w:rsid w:val="00D41B51"/>
    <w:rsid w:val="00D41DC3"/>
    <w:rsid w:val="00D41E34"/>
    <w:rsid w:val="00D43FF9"/>
    <w:rsid w:val="00D44A51"/>
    <w:rsid w:val="00D451BB"/>
    <w:rsid w:val="00D4674F"/>
    <w:rsid w:val="00D50332"/>
    <w:rsid w:val="00D50717"/>
    <w:rsid w:val="00D50868"/>
    <w:rsid w:val="00D52439"/>
    <w:rsid w:val="00D52BA1"/>
    <w:rsid w:val="00D540B5"/>
    <w:rsid w:val="00D54119"/>
    <w:rsid w:val="00D56338"/>
    <w:rsid w:val="00D56677"/>
    <w:rsid w:val="00D5668F"/>
    <w:rsid w:val="00D56753"/>
    <w:rsid w:val="00D56B55"/>
    <w:rsid w:val="00D57192"/>
    <w:rsid w:val="00D57808"/>
    <w:rsid w:val="00D579C8"/>
    <w:rsid w:val="00D6168A"/>
    <w:rsid w:val="00D61D7E"/>
    <w:rsid w:val="00D61D8B"/>
    <w:rsid w:val="00D6282C"/>
    <w:rsid w:val="00D63834"/>
    <w:rsid w:val="00D65FA5"/>
    <w:rsid w:val="00D667B9"/>
    <w:rsid w:val="00D66BC7"/>
    <w:rsid w:val="00D67AF8"/>
    <w:rsid w:val="00D70312"/>
    <w:rsid w:val="00D7130C"/>
    <w:rsid w:val="00D716BB"/>
    <w:rsid w:val="00D71B25"/>
    <w:rsid w:val="00D72EB9"/>
    <w:rsid w:val="00D7342C"/>
    <w:rsid w:val="00D73C1C"/>
    <w:rsid w:val="00D74850"/>
    <w:rsid w:val="00D7490B"/>
    <w:rsid w:val="00D750D5"/>
    <w:rsid w:val="00D75627"/>
    <w:rsid w:val="00D7572B"/>
    <w:rsid w:val="00D76081"/>
    <w:rsid w:val="00D765D9"/>
    <w:rsid w:val="00D76DA4"/>
    <w:rsid w:val="00D77586"/>
    <w:rsid w:val="00D775C4"/>
    <w:rsid w:val="00D7783B"/>
    <w:rsid w:val="00D800AF"/>
    <w:rsid w:val="00D80279"/>
    <w:rsid w:val="00D80748"/>
    <w:rsid w:val="00D80832"/>
    <w:rsid w:val="00D815B4"/>
    <w:rsid w:val="00D81C7D"/>
    <w:rsid w:val="00D82B59"/>
    <w:rsid w:val="00D83578"/>
    <w:rsid w:val="00D835DB"/>
    <w:rsid w:val="00D83877"/>
    <w:rsid w:val="00D83EF4"/>
    <w:rsid w:val="00D850C6"/>
    <w:rsid w:val="00D85BD9"/>
    <w:rsid w:val="00D867F3"/>
    <w:rsid w:val="00D86F8F"/>
    <w:rsid w:val="00D87003"/>
    <w:rsid w:val="00D87398"/>
    <w:rsid w:val="00D8744F"/>
    <w:rsid w:val="00D87709"/>
    <w:rsid w:val="00D87F57"/>
    <w:rsid w:val="00D90B25"/>
    <w:rsid w:val="00D90D0E"/>
    <w:rsid w:val="00D90D6C"/>
    <w:rsid w:val="00D90ED7"/>
    <w:rsid w:val="00D916FE"/>
    <w:rsid w:val="00D91E42"/>
    <w:rsid w:val="00D93E02"/>
    <w:rsid w:val="00D94CEC"/>
    <w:rsid w:val="00D9541F"/>
    <w:rsid w:val="00D95759"/>
    <w:rsid w:val="00D958E4"/>
    <w:rsid w:val="00D959A8"/>
    <w:rsid w:val="00D95B8F"/>
    <w:rsid w:val="00D96670"/>
    <w:rsid w:val="00D96E68"/>
    <w:rsid w:val="00D97026"/>
    <w:rsid w:val="00D972EB"/>
    <w:rsid w:val="00D97335"/>
    <w:rsid w:val="00DA0866"/>
    <w:rsid w:val="00DA0B12"/>
    <w:rsid w:val="00DA1EBA"/>
    <w:rsid w:val="00DA24F6"/>
    <w:rsid w:val="00DA2B6D"/>
    <w:rsid w:val="00DA2E6A"/>
    <w:rsid w:val="00DA443F"/>
    <w:rsid w:val="00DA4EC3"/>
    <w:rsid w:val="00DA4FB5"/>
    <w:rsid w:val="00DA50C1"/>
    <w:rsid w:val="00DA64DD"/>
    <w:rsid w:val="00DA6782"/>
    <w:rsid w:val="00DA7FDF"/>
    <w:rsid w:val="00DB19C5"/>
    <w:rsid w:val="00DB24B1"/>
    <w:rsid w:val="00DB2964"/>
    <w:rsid w:val="00DB2F57"/>
    <w:rsid w:val="00DB3FEC"/>
    <w:rsid w:val="00DB48BF"/>
    <w:rsid w:val="00DB4C19"/>
    <w:rsid w:val="00DB5E08"/>
    <w:rsid w:val="00DB614E"/>
    <w:rsid w:val="00DB7396"/>
    <w:rsid w:val="00DC091E"/>
    <w:rsid w:val="00DC0D9B"/>
    <w:rsid w:val="00DC15AD"/>
    <w:rsid w:val="00DC19B7"/>
    <w:rsid w:val="00DC1B55"/>
    <w:rsid w:val="00DC1E25"/>
    <w:rsid w:val="00DC28C8"/>
    <w:rsid w:val="00DC2B32"/>
    <w:rsid w:val="00DC373D"/>
    <w:rsid w:val="00DC3E6D"/>
    <w:rsid w:val="00DC5091"/>
    <w:rsid w:val="00DC58EA"/>
    <w:rsid w:val="00DC5DE3"/>
    <w:rsid w:val="00DC5EFE"/>
    <w:rsid w:val="00DC6589"/>
    <w:rsid w:val="00DC6B0C"/>
    <w:rsid w:val="00DC71A2"/>
    <w:rsid w:val="00DC7370"/>
    <w:rsid w:val="00DC77BB"/>
    <w:rsid w:val="00DC784E"/>
    <w:rsid w:val="00DD0192"/>
    <w:rsid w:val="00DD0533"/>
    <w:rsid w:val="00DD05A7"/>
    <w:rsid w:val="00DD05D3"/>
    <w:rsid w:val="00DD0C40"/>
    <w:rsid w:val="00DD0D78"/>
    <w:rsid w:val="00DD1029"/>
    <w:rsid w:val="00DD1A3A"/>
    <w:rsid w:val="00DD4106"/>
    <w:rsid w:val="00DD41E0"/>
    <w:rsid w:val="00DD4DB7"/>
    <w:rsid w:val="00DD545F"/>
    <w:rsid w:val="00DD589D"/>
    <w:rsid w:val="00DD5E6A"/>
    <w:rsid w:val="00DD5F2E"/>
    <w:rsid w:val="00DD61FB"/>
    <w:rsid w:val="00DD6566"/>
    <w:rsid w:val="00DD6964"/>
    <w:rsid w:val="00DD7D73"/>
    <w:rsid w:val="00DE0563"/>
    <w:rsid w:val="00DE1693"/>
    <w:rsid w:val="00DE1929"/>
    <w:rsid w:val="00DE1C86"/>
    <w:rsid w:val="00DE27DD"/>
    <w:rsid w:val="00DE3031"/>
    <w:rsid w:val="00DE349F"/>
    <w:rsid w:val="00DE3872"/>
    <w:rsid w:val="00DE3B76"/>
    <w:rsid w:val="00DE4E7A"/>
    <w:rsid w:val="00DE5205"/>
    <w:rsid w:val="00DE57DA"/>
    <w:rsid w:val="00DE5C26"/>
    <w:rsid w:val="00DE5D56"/>
    <w:rsid w:val="00DE61A2"/>
    <w:rsid w:val="00DE7594"/>
    <w:rsid w:val="00DE7B67"/>
    <w:rsid w:val="00DF0634"/>
    <w:rsid w:val="00DF1B02"/>
    <w:rsid w:val="00DF1D64"/>
    <w:rsid w:val="00DF1E0A"/>
    <w:rsid w:val="00DF2015"/>
    <w:rsid w:val="00DF23E1"/>
    <w:rsid w:val="00DF26ED"/>
    <w:rsid w:val="00DF3165"/>
    <w:rsid w:val="00DF35B8"/>
    <w:rsid w:val="00DF3BC6"/>
    <w:rsid w:val="00DF419D"/>
    <w:rsid w:val="00DF48AE"/>
    <w:rsid w:val="00DF48D9"/>
    <w:rsid w:val="00DF4EAB"/>
    <w:rsid w:val="00DF67E3"/>
    <w:rsid w:val="00E009CA"/>
    <w:rsid w:val="00E00A1E"/>
    <w:rsid w:val="00E02A34"/>
    <w:rsid w:val="00E02D97"/>
    <w:rsid w:val="00E02E2F"/>
    <w:rsid w:val="00E03191"/>
    <w:rsid w:val="00E032A9"/>
    <w:rsid w:val="00E03869"/>
    <w:rsid w:val="00E03D30"/>
    <w:rsid w:val="00E049C9"/>
    <w:rsid w:val="00E04E14"/>
    <w:rsid w:val="00E06DBF"/>
    <w:rsid w:val="00E11758"/>
    <w:rsid w:val="00E1247E"/>
    <w:rsid w:val="00E127FF"/>
    <w:rsid w:val="00E13688"/>
    <w:rsid w:val="00E1401E"/>
    <w:rsid w:val="00E1485D"/>
    <w:rsid w:val="00E1489B"/>
    <w:rsid w:val="00E15A4E"/>
    <w:rsid w:val="00E15F8A"/>
    <w:rsid w:val="00E167F4"/>
    <w:rsid w:val="00E17413"/>
    <w:rsid w:val="00E1760B"/>
    <w:rsid w:val="00E17827"/>
    <w:rsid w:val="00E17886"/>
    <w:rsid w:val="00E17FBF"/>
    <w:rsid w:val="00E200D2"/>
    <w:rsid w:val="00E2071C"/>
    <w:rsid w:val="00E20D1F"/>
    <w:rsid w:val="00E22C97"/>
    <w:rsid w:val="00E23618"/>
    <w:rsid w:val="00E23B03"/>
    <w:rsid w:val="00E26341"/>
    <w:rsid w:val="00E263F1"/>
    <w:rsid w:val="00E2771C"/>
    <w:rsid w:val="00E30AA2"/>
    <w:rsid w:val="00E30BDD"/>
    <w:rsid w:val="00E32527"/>
    <w:rsid w:val="00E33AC1"/>
    <w:rsid w:val="00E34AE2"/>
    <w:rsid w:val="00E351C5"/>
    <w:rsid w:val="00E35F6E"/>
    <w:rsid w:val="00E366CF"/>
    <w:rsid w:val="00E376E0"/>
    <w:rsid w:val="00E40CBE"/>
    <w:rsid w:val="00E41C79"/>
    <w:rsid w:val="00E41EFF"/>
    <w:rsid w:val="00E41F50"/>
    <w:rsid w:val="00E4249C"/>
    <w:rsid w:val="00E42D63"/>
    <w:rsid w:val="00E43328"/>
    <w:rsid w:val="00E437D5"/>
    <w:rsid w:val="00E43AF6"/>
    <w:rsid w:val="00E43F20"/>
    <w:rsid w:val="00E44D39"/>
    <w:rsid w:val="00E45081"/>
    <w:rsid w:val="00E45ADB"/>
    <w:rsid w:val="00E46041"/>
    <w:rsid w:val="00E47220"/>
    <w:rsid w:val="00E4742B"/>
    <w:rsid w:val="00E478B8"/>
    <w:rsid w:val="00E50002"/>
    <w:rsid w:val="00E50379"/>
    <w:rsid w:val="00E50EF2"/>
    <w:rsid w:val="00E51D27"/>
    <w:rsid w:val="00E523E6"/>
    <w:rsid w:val="00E52BE8"/>
    <w:rsid w:val="00E53540"/>
    <w:rsid w:val="00E550DC"/>
    <w:rsid w:val="00E553BD"/>
    <w:rsid w:val="00E55515"/>
    <w:rsid w:val="00E55E28"/>
    <w:rsid w:val="00E55F46"/>
    <w:rsid w:val="00E56D16"/>
    <w:rsid w:val="00E5706E"/>
    <w:rsid w:val="00E57F9A"/>
    <w:rsid w:val="00E61E3B"/>
    <w:rsid w:val="00E622E7"/>
    <w:rsid w:val="00E62A18"/>
    <w:rsid w:val="00E62A9E"/>
    <w:rsid w:val="00E62AD7"/>
    <w:rsid w:val="00E62E0C"/>
    <w:rsid w:val="00E63922"/>
    <w:rsid w:val="00E65A4C"/>
    <w:rsid w:val="00E663F3"/>
    <w:rsid w:val="00E66703"/>
    <w:rsid w:val="00E66A9B"/>
    <w:rsid w:val="00E67A14"/>
    <w:rsid w:val="00E67ED9"/>
    <w:rsid w:val="00E705D9"/>
    <w:rsid w:val="00E70BBC"/>
    <w:rsid w:val="00E70F0F"/>
    <w:rsid w:val="00E711F8"/>
    <w:rsid w:val="00E71A8B"/>
    <w:rsid w:val="00E72352"/>
    <w:rsid w:val="00E7275E"/>
    <w:rsid w:val="00E72C18"/>
    <w:rsid w:val="00E73232"/>
    <w:rsid w:val="00E73327"/>
    <w:rsid w:val="00E7371B"/>
    <w:rsid w:val="00E742DF"/>
    <w:rsid w:val="00E775BF"/>
    <w:rsid w:val="00E77B12"/>
    <w:rsid w:val="00E827A8"/>
    <w:rsid w:val="00E836FF"/>
    <w:rsid w:val="00E8404E"/>
    <w:rsid w:val="00E8421A"/>
    <w:rsid w:val="00E8486D"/>
    <w:rsid w:val="00E859B8"/>
    <w:rsid w:val="00E85D45"/>
    <w:rsid w:val="00E8651D"/>
    <w:rsid w:val="00E865BE"/>
    <w:rsid w:val="00E86D9C"/>
    <w:rsid w:val="00E87059"/>
    <w:rsid w:val="00E870A8"/>
    <w:rsid w:val="00E8795C"/>
    <w:rsid w:val="00E87EF7"/>
    <w:rsid w:val="00E900C1"/>
    <w:rsid w:val="00E90316"/>
    <w:rsid w:val="00E90656"/>
    <w:rsid w:val="00E90E99"/>
    <w:rsid w:val="00E90F1C"/>
    <w:rsid w:val="00E91512"/>
    <w:rsid w:val="00E91705"/>
    <w:rsid w:val="00E91AF4"/>
    <w:rsid w:val="00E91B4E"/>
    <w:rsid w:val="00E92248"/>
    <w:rsid w:val="00E9268A"/>
    <w:rsid w:val="00E92996"/>
    <w:rsid w:val="00E92BA4"/>
    <w:rsid w:val="00E93977"/>
    <w:rsid w:val="00E945CA"/>
    <w:rsid w:val="00E958C6"/>
    <w:rsid w:val="00E965B4"/>
    <w:rsid w:val="00E966F5"/>
    <w:rsid w:val="00EA12C4"/>
    <w:rsid w:val="00EA15B1"/>
    <w:rsid w:val="00EA1AD6"/>
    <w:rsid w:val="00EA1E55"/>
    <w:rsid w:val="00EA250B"/>
    <w:rsid w:val="00EA3169"/>
    <w:rsid w:val="00EA39C9"/>
    <w:rsid w:val="00EA3D58"/>
    <w:rsid w:val="00EA4369"/>
    <w:rsid w:val="00EA4DB4"/>
    <w:rsid w:val="00EA6077"/>
    <w:rsid w:val="00EB068D"/>
    <w:rsid w:val="00EB2362"/>
    <w:rsid w:val="00EB31E5"/>
    <w:rsid w:val="00EB4B01"/>
    <w:rsid w:val="00EB7BAD"/>
    <w:rsid w:val="00EC0578"/>
    <w:rsid w:val="00EC07A4"/>
    <w:rsid w:val="00EC1110"/>
    <w:rsid w:val="00EC12E0"/>
    <w:rsid w:val="00EC3359"/>
    <w:rsid w:val="00EC53EF"/>
    <w:rsid w:val="00EC61A6"/>
    <w:rsid w:val="00ED015E"/>
    <w:rsid w:val="00ED01E8"/>
    <w:rsid w:val="00ED07D5"/>
    <w:rsid w:val="00ED2501"/>
    <w:rsid w:val="00ED29BF"/>
    <w:rsid w:val="00ED3B5F"/>
    <w:rsid w:val="00ED3DD1"/>
    <w:rsid w:val="00ED45EF"/>
    <w:rsid w:val="00ED4CD1"/>
    <w:rsid w:val="00ED528F"/>
    <w:rsid w:val="00ED5524"/>
    <w:rsid w:val="00ED56E2"/>
    <w:rsid w:val="00ED6A3A"/>
    <w:rsid w:val="00ED7412"/>
    <w:rsid w:val="00EE0A78"/>
    <w:rsid w:val="00EE1525"/>
    <w:rsid w:val="00EE1E51"/>
    <w:rsid w:val="00EE20F9"/>
    <w:rsid w:val="00EE32C5"/>
    <w:rsid w:val="00EE33FE"/>
    <w:rsid w:val="00EE3D61"/>
    <w:rsid w:val="00EE3EC4"/>
    <w:rsid w:val="00EE45AA"/>
    <w:rsid w:val="00EE5300"/>
    <w:rsid w:val="00EE5D35"/>
    <w:rsid w:val="00EE61D7"/>
    <w:rsid w:val="00EE638C"/>
    <w:rsid w:val="00EE6991"/>
    <w:rsid w:val="00EE7618"/>
    <w:rsid w:val="00EF0EA9"/>
    <w:rsid w:val="00EF16B1"/>
    <w:rsid w:val="00EF1807"/>
    <w:rsid w:val="00EF1BFD"/>
    <w:rsid w:val="00EF200A"/>
    <w:rsid w:val="00EF22FB"/>
    <w:rsid w:val="00EF257E"/>
    <w:rsid w:val="00EF2B03"/>
    <w:rsid w:val="00EF3E69"/>
    <w:rsid w:val="00EF4316"/>
    <w:rsid w:val="00F0004D"/>
    <w:rsid w:val="00F013C6"/>
    <w:rsid w:val="00F03684"/>
    <w:rsid w:val="00F04DC7"/>
    <w:rsid w:val="00F05336"/>
    <w:rsid w:val="00F0580A"/>
    <w:rsid w:val="00F05EE9"/>
    <w:rsid w:val="00F061AB"/>
    <w:rsid w:val="00F06236"/>
    <w:rsid w:val="00F07409"/>
    <w:rsid w:val="00F074AF"/>
    <w:rsid w:val="00F07A71"/>
    <w:rsid w:val="00F07FA6"/>
    <w:rsid w:val="00F1010C"/>
    <w:rsid w:val="00F10F43"/>
    <w:rsid w:val="00F11911"/>
    <w:rsid w:val="00F1368E"/>
    <w:rsid w:val="00F13D1C"/>
    <w:rsid w:val="00F13E7F"/>
    <w:rsid w:val="00F15771"/>
    <w:rsid w:val="00F15AB6"/>
    <w:rsid w:val="00F163CD"/>
    <w:rsid w:val="00F16B8B"/>
    <w:rsid w:val="00F16D53"/>
    <w:rsid w:val="00F17B5F"/>
    <w:rsid w:val="00F217FF"/>
    <w:rsid w:val="00F2259D"/>
    <w:rsid w:val="00F22EA2"/>
    <w:rsid w:val="00F2439F"/>
    <w:rsid w:val="00F24521"/>
    <w:rsid w:val="00F24525"/>
    <w:rsid w:val="00F2471B"/>
    <w:rsid w:val="00F2475B"/>
    <w:rsid w:val="00F24A8D"/>
    <w:rsid w:val="00F24C7D"/>
    <w:rsid w:val="00F25BCF"/>
    <w:rsid w:val="00F25D86"/>
    <w:rsid w:val="00F26FDD"/>
    <w:rsid w:val="00F278CE"/>
    <w:rsid w:val="00F27910"/>
    <w:rsid w:val="00F300FA"/>
    <w:rsid w:val="00F30269"/>
    <w:rsid w:val="00F31673"/>
    <w:rsid w:val="00F31C02"/>
    <w:rsid w:val="00F33088"/>
    <w:rsid w:val="00F33795"/>
    <w:rsid w:val="00F34B3E"/>
    <w:rsid w:val="00F3505E"/>
    <w:rsid w:val="00F364F6"/>
    <w:rsid w:val="00F368B1"/>
    <w:rsid w:val="00F36D52"/>
    <w:rsid w:val="00F36E6C"/>
    <w:rsid w:val="00F3700E"/>
    <w:rsid w:val="00F37AA5"/>
    <w:rsid w:val="00F37B6A"/>
    <w:rsid w:val="00F37E4C"/>
    <w:rsid w:val="00F40864"/>
    <w:rsid w:val="00F40EA6"/>
    <w:rsid w:val="00F41558"/>
    <w:rsid w:val="00F4155E"/>
    <w:rsid w:val="00F41824"/>
    <w:rsid w:val="00F41CF4"/>
    <w:rsid w:val="00F4220B"/>
    <w:rsid w:val="00F42D2D"/>
    <w:rsid w:val="00F44C7F"/>
    <w:rsid w:val="00F44D28"/>
    <w:rsid w:val="00F46FC3"/>
    <w:rsid w:val="00F47778"/>
    <w:rsid w:val="00F50503"/>
    <w:rsid w:val="00F50864"/>
    <w:rsid w:val="00F5092F"/>
    <w:rsid w:val="00F51503"/>
    <w:rsid w:val="00F51B08"/>
    <w:rsid w:val="00F51BDB"/>
    <w:rsid w:val="00F52266"/>
    <w:rsid w:val="00F54038"/>
    <w:rsid w:val="00F5413E"/>
    <w:rsid w:val="00F54794"/>
    <w:rsid w:val="00F54A38"/>
    <w:rsid w:val="00F54BCC"/>
    <w:rsid w:val="00F54BD7"/>
    <w:rsid w:val="00F54C6B"/>
    <w:rsid w:val="00F569DC"/>
    <w:rsid w:val="00F577AB"/>
    <w:rsid w:val="00F57DCB"/>
    <w:rsid w:val="00F60737"/>
    <w:rsid w:val="00F6253D"/>
    <w:rsid w:val="00F6292C"/>
    <w:rsid w:val="00F640B0"/>
    <w:rsid w:val="00F645F4"/>
    <w:rsid w:val="00F64753"/>
    <w:rsid w:val="00F64B78"/>
    <w:rsid w:val="00F6522C"/>
    <w:rsid w:val="00F65801"/>
    <w:rsid w:val="00F665F9"/>
    <w:rsid w:val="00F669BD"/>
    <w:rsid w:val="00F66A64"/>
    <w:rsid w:val="00F676E3"/>
    <w:rsid w:val="00F67A69"/>
    <w:rsid w:val="00F70A69"/>
    <w:rsid w:val="00F70E8C"/>
    <w:rsid w:val="00F71735"/>
    <w:rsid w:val="00F71B01"/>
    <w:rsid w:val="00F71FBB"/>
    <w:rsid w:val="00F7333F"/>
    <w:rsid w:val="00F73A8C"/>
    <w:rsid w:val="00F73AD9"/>
    <w:rsid w:val="00F74066"/>
    <w:rsid w:val="00F74383"/>
    <w:rsid w:val="00F746A7"/>
    <w:rsid w:val="00F74FEB"/>
    <w:rsid w:val="00F756E7"/>
    <w:rsid w:val="00F758C4"/>
    <w:rsid w:val="00F75ED8"/>
    <w:rsid w:val="00F76717"/>
    <w:rsid w:val="00F76E13"/>
    <w:rsid w:val="00F7703B"/>
    <w:rsid w:val="00F77608"/>
    <w:rsid w:val="00F77F0C"/>
    <w:rsid w:val="00F80D37"/>
    <w:rsid w:val="00F8190C"/>
    <w:rsid w:val="00F81F98"/>
    <w:rsid w:val="00F838FD"/>
    <w:rsid w:val="00F83D57"/>
    <w:rsid w:val="00F8536D"/>
    <w:rsid w:val="00F85D24"/>
    <w:rsid w:val="00F85E95"/>
    <w:rsid w:val="00F868C4"/>
    <w:rsid w:val="00F869CD"/>
    <w:rsid w:val="00F86A59"/>
    <w:rsid w:val="00F8703A"/>
    <w:rsid w:val="00F872A9"/>
    <w:rsid w:val="00F87620"/>
    <w:rsid w:val="00F87B12"/>
    <w:rsid w:val="00F9023E"/>
    <w:rsid w:val="00F9025C"/>
    <w:rsid w:val="00F90395"/>
    <w:rsid w:val="00F90851"/>
    <w:rsid w:val="00F92BE5"/>
    <w:rsid w:val="00F9322E"/>
    <w:rsid w:val="00F94A52"/>
    <w:rsid w:val="00F95482"/>
    <w:rsid w:val="00F95B1D"/>
    <w:rsid w:val="00F967BF"/>
    <w:rsid w:val="00F974FA"/>
    <w:rsid w:val="00F9757E"/>
    <w:rsid w:val="00FA0727"/>
    <w:rsid w:val="00FA1104"/>
    <w:rsid w:val="00FA115F"/>
    <w:rsid w:val="00FA11F0"/>
    <w:rsid w:val="00FA13F2"/>
    <w:rsid w:val="00FA2E61"/>
    <w:rsid w:val="00FA43FF"/>
    <w:rsid w:val="00FA4725"/>
    <w:rsid w:val="00FA4918"/>
    <w:rsid w:val="00FA4C7C"/>
    <w:rsid w:val="00FA5038"/>
    <w:rsid w:val="00FA5659"/>
    <w:rsid w:val="00FA5B27"/>
    <w:rsid w:val="00FA5E7F"/>
    <w:rsid w:val="00FA61A2"/>
    <w:rsid w:val="00FA68AE"/>
    <w:rsid w:val="00FA7E15"/>
    <w:rsid w:val="00FB0CB2"/>
    <w:rsid w:val="00FB0E07"/>
    <w:rsid w:val="00FB1E50"/>
    <w:rsid w:val="00FB21F9"/>
    <w:rsid w:val="00FB2E3E"/>
    <w:rsid w:val="00FB382A"/>
    <w:rsid w:val="00FB4B33"/>
    <w:rsid w:val="00FB4D3A"/>
    <w:rsid w:val="00FB539D"/>
    <w:rsid w:val="00FB7DF0"/>
    <w:rsid w:val="00FC0882"/>
    <w:rsid w:val="00FC0C5A"/>
    <w:rsid w:val="00FC1558"/>
    <w:rsid w:val="00FC2B5E"/>
    <w:rsid w:val="00FC3DF5"/>
    <w:rsid w:val="00FC3E59"/>
    <w:rsid w:val="00FC42EB"/>
    <w:rsid w:val="00FC58BC"/>
    <w:rsid w:val="00FC590B"/>
    <w:rsid w:val="00FC6392"/>
    <w:rsid w:val="00FC6A71"/>
    <w:rsid w:val="00FC7085"/>
    <w:rsid w:val="00FC7730"/>
    <w:rsid w:val="00FC7F1F"/>
    <w:rsid w:val="00FD10A7"/>
    <w:rsid w:val="00FD2FB5"/>
    <w:rsid w:val="00FD3043"/>
    <w:rsid w:val="00FD3E18"/>
    <w:rsid w:val="00FD3E7F"/>
    <w:rsid w:val="00FD414D"/>
    <w:rsid w:val="00FD4386"/>
    <w:rsid w:val="00FD49B4"/>
    <w:rsid w:val="00FD4EB3"/>
    <w:rsid w:val="00FD4F4B"/>
    <w:rsid w:val="00FD5737"/>
    <w:rsid w:val="00FD74E8"/>
    <w:rsid w:val="00FD7586"/>
    <w:rsid w:val="00FD7D36"/>
    <w:rsid w:val="00FE01FC"/>
    <w:rsid w:val="00FE0731"/>
    <w:rsid w:val="00FE1336"/>
    <w:rsid w:val="00FE155A"/>
    <w:rsid w:val="00FE255D"/>
    <w:rsid w:val="00FE3B2A"/>
    <w:rsid w:val="00FE5BCF"/>
    <w:rsid w:val="00FE6124"/>
    <w:rsid w:val="00FE63A4"/>
    <w:rsid w:val="00FE63F7"/>
    <w:rsid w:val="00FE6FDD"/>
    <w:rsid w:val="00FE71D5"/>
    <w:rsid w:val="00FF0E6B"/>
    <w:rsid w:val="00FF21FA"/>
    <w:rsid w:val="00FF2F70"/>
    <w:rsid w:val="00FF32B5"/>
    <w:rsid w:val="00FF594F"/>
    <w:rsid w:val="00FF5EF9"/>
    <w:rsid w:val="00FF6617"/>
    <w:rsid w:val="00FF7041"/>
    <w:rsid w:val="00FF71D2"/>
    <w:rsid w:val="0122607D"/>
    <w:rsid w:val="01F29AE2"/>
    <w:rsid w:val="031A849F"/>
    <w:rsid w:val="038CC4F3"/>
    <w:rsid w:val="04028C1C"/>
    <w:rsid w:val="041A9E4B"/>
    <w:rsid w:val="047F1EE1"/>
    <w:rsid w:val="050E387E"/>
    <w:rsid w:val="07385FBF"/>
    <w:rsid w:val="07A2AFF7"/>
    <w:rsid w:val="07C80D46"/>
    <w:rsid w:val="08B05F42"/>
    <w:rsid w:val="09978D15"/>
    <w:rsid w:val="09C2A879"/>
    <w:rsid w:val="09D380CD"/>
    <w:rsid w:val="0A38A397"/>
    <w:rsid w:val="0A49AE86"/>
    <w:rsid w:val="0ACACBC4"/>
    <w:rsid w:val="0B2A9327"/>
    <w:rsid w:val="0B5CCD47"/>
    <w:rsid w:val="0BD7C885"/>
    <w:rsid w:val="0E3724FD"/>
    <w:rsid w:val="0EB37962"/>
    <w:rsid w:val="0F2655D5"/>
    <w:rsid w:val="0F54A016"/>
    <w:rsid w:val="10D97458"/>
    <w:rsid w:val="10DDDC3C"/>
    <w:rsid w:val="11044341"/>
    <w:rsid w:val="1136822F"/>
    <w:rsid w:val="1216ECD2"/>
    <w:rsid w:val="12EBBCF9"/>
    <w:rsid w:val="14E459AA"/>
    <w:rsid w:val="15EC223C"/>
    <w:rsid w:val="173C5BE3"/>
    <w:rsid w:val="17EBB051"/>
    <w:rsid w:val="19285D34"/>
    <w:rsid w:val="198BD08B"/>
    <w:rsid w:val="1ACFDD10"/>
    <w:rsid w:val="1ADFE4C9"/>
    <w:rsid w:val="1B50AC37"/>
    <w:rsid w:val="1B5C24B7"/>
    <w:rsid w:val="1BBF5FFB"/>
    <w:rsid w:val="1BDA88DF"/>
    <w:rsid w:val="1E93B958"/>
    <w:rsid w:val="1F3B059C"/>
    <w:rsid w:val="20A3F81B"/>
    <w:rsid w:val="20F0153B"/>
    <w:rsid w:val="21C5205C"/>
    <w:rsid w:val="225D6225"/>
    <w:rsid w:val="22EAF27E"/>
    <w:rsid w:val="2374958E"/>
    <w:rsid w:val="23D577F2"/>
    <w:rsid w:val="27B3B9BC"/>
    <w:rsid w:val="27F84EF2"/>
    <w:rsid w:val="28AE6A98"/>
    <w:rsid w:val="2A28D772"/>
    <w:rsid w:val="2A7F5A7C"/>
    <w:rsid w:val="2A9035DD"/>
    <w:rsid w:val="2B0AF5E7"/>
    <w:rsid w:val="2B0B3069"/>
    <w:rsid w:val="2BFF70ED"/>
    <w:rsid w:val="2C96F631"/>
    <w:rsid w:val="2DB31895"/>
    <w:rsid w:val="2DBD2BA7"/>
    <w:rsid w:val="2DBE7122"/>
    <w:rsid w:val="2DE8F8C3"/>
    <w:rsid w:val="2EC19B13"/>
    <w:rsid w:val="2ECB55F2"/>
    <w:rsid w:val="2F651086"/>
    <w:rsid w:val="2FA10ECD"/>
    <w:rsid w:val="30DE0B86"/>
    <w:rsid w:val="312588EF"/>
    <w:rsid w:val="31824BBD"/>
    <w:rsid w:val="31EB49E6"/>
    <w:rsid w:val="32C7316A"/>
    <w:rsid w:val="3407F82A"/>
    <w:rsid w:val="3438C7FC"/>
    <w:rsid w:val="348D6FF5"/>
    <w:rsid w:val="34BE0740"/>
    <w:rsid w:val="35F98ACA"/>
    <w:rsid w:val="36CB39D6"/>
    <w:rsid w:val="3730B2DA"/>
    <w:rsid w:val="374ECBDD"/>
    <w:rsid w:val="3894DBF7"/>
    <w:rsid w:val="391BEB20"/>
    <w:rsid w:val="394D9355"/>
    <w:rsid w:val="39589123"/>
    <w:rsid w:val="3995C39F"/>
    <w:rsid w:val="3A309CE8"/>
    <w:rsid w:val="3D02B933"/>
    <w:rsid w:val="3E876121"/>
    <w:rsid w:val="3EDE55F2"/>
    <w:rsid w:val="408FAB6E"/>
    <w:rsid w:val="410404A7"/>
    <w:rsid w:val="416319EB"/>
    <w:rsid w:val="41A0A09A"/>
    <w:rsid w:val="41F419F3"/>
    <w:rsid w:val="43016D2F"/>
    <w:rsid w:val="43466895"/>
    <w:rsid w:val="437F9E14"/>
    <w:rsid w:val="43DCBF4C"/>
    <w:rsid w:val="43F32246"/>
    <w:rsid w:val="4404D41E"/>
    <w:rsid w:val="4479E5ED"/>
    <w:rsid w:val="44AF777D"/>
    <w:rsid w:val="44E879FC"/>
    <w:rsid w:val="452C5EA6"/>
    <w:rsid w:val="454E5E23"/>
    <w:rsid w:val="4753DDC5"/>
    <w:rsid w:val="479FFCAC"/>
    <w:rsid w:val="48395243"/>
    <w:rsid w:val="4845685C"/>
    <w:rsid w:val="485A1FD9"/>
    <w:rsid w:val="48A6F77E"/>
    <w:rsid w:val="49153D65"/>
    <w:rsid w:val="4D531A49"/>
    <w:rsid w:val="4D7D3D85"/>
    <w:rsid w:val="4D7DA1E6"/>
    <w:rsid w:val="4D96441F"/>
    <w:rsid w:val="4E04338B"/>
    <w:rsid w:val="4E7484D7"/>
    <w:rsid w:val="4F2BAD67"/>
    <w:rsid w:val="503F43AA"/>
    <w:rsid w:val="50B3AD4E"/>
    <w:rsid w:val="50E0857C"/>
    <w:rsid w:val="525FABE4"/>
    <w:rsid w:val="52AFCD02"/>
    <w:rsid w:val="52E1B49D"/>
    <w:rsid w:val="53B31B40"/>
    <w:rsid w:val="5402378A"/>
    <w:rsid w:val="5419BE85"/>
    <w:rsid w:val="551DE5A0"/>
    <w:rsid w:val="55504686"/>
    <w:rsid w:val="55A6AE6C"/>
    <w:rsid w:val="56115E11"/>
    <w:rsid w:val="56CDE503"/>
    <w:rsid w:val="5733D535"/>
    <w:rsid w:val="5781C2C3"/>
    <w:rsid w:val="57F6FEFF"/>
    <w:rsid w:val="59E83D07"/>
    <w:rsid w:val="5AB3B2D7"/>
    <w:rsid w:val="5C27DB30"/>
    <w:rsid w:val="5C824847"/>
    <w:rsid w:val="5E7EB604"/>
    <w:rsid w:val="5F2BC30B"/>
    <w:rsid w:val="6027BCF8"/>
    <w:rsid w:val="611AD753"/>
    <w:rsid w:val="61588563"/>
    <w:rsid w:val="62F5E764"/>
    <w:rsid w:val="6375B30D"/>
    <w:rsid w:val="63C453A3"/>
    <w:rsid w:val="6415F51B"/>
    <w:rsid w:val="642BC951"/>
    <w:rsid w:val="64DF9383"/>
    <w:rsid w:val="657E3649"/>
    <w:rsid w:val="65FA8894"/>
    <w:rsid w:val="6660F3CE"/>
    <w:rsid w:val="67AAC441"/>
    <w:rsid w:val="68927F19"/>
    <w:rsid w:val="697E4A4E"/>
    <w:rsid w:val="6A921620"/>
    <w:rsid w:val="6AD3F481"/>
    <w:rsid w:val="6C23BCD1"/>
    <w:rsid w:val="6DD15EF6"/>
    <w:rsid w:val="6F316933"/>
    <w:rsid w:val="6F7A7747"/>
    <w:rsid w:val="6FAF8095"/>
    <w:rsid w:val="6FE563D6"/>
    <w:rsid w:val="704384E7"/>
    <w:rsid w:val="70D66ACB"/>
    <w:rsid w:val="70DD7E3A"/>
    <w:rsid w:val="720C6EC1"/>
    <w:rsid w:val="723CB4CC"/>
    <w:rsid w:val="751A76F3"/>
    <w:rsid w:val="76A5D539"/>
    <w:rsid w:val="77BD6728"/>
    <w:rsid w:val="780A6892"/>
    <w:rsid w:val="78231105"/>
    <w:rsid w:val="78621A68"/>
    <w:rsid w:val="78BAA4A4"/>
    <w:rsid w:val="78BF2D48"/>
    <w:rsid w:val="78F920EA"/>
    <w:rsid w:val="790FA420"/>
    <w:rsid w:val="79216DE0"/>
    <w:rsid w:val="79C0F33B"/>
    <w:rsid w:val="7AB7D2C9"/>
    <w:rsid w:val="7AFB1F4D"/>
    <w:rsid w:val="7B2B2111"/>
    <w:rsid w:val="7BDD103C"/>
    <w:rsid w:val="7C01412E"/>
    <w:rsid w:val="7C05A42F"/>
    <w:rsid w:val="7E92E301"/>
    <w:rsid w:val="7EF81ED3"/>
    <w:rsid w:val="7FEE5D6E"/>
    <w:rsid w:val="7FF5E6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1BECEE"/>
  <w15:docId w15:val="{6F5FED8E-836E-47FB-976A-2380FE97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5"/>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locked="1" w:semiHidden="1" w:unhideWhenUsed="1"/>
    <w:lsdException w:name="List Bullet 2"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3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uiPriority="63"/>
    <w:lsdException w:name="Medium Shading 2 Accent 1" w:uiPriority="64"/>
    <w:lsdException w:name="Medium List 1 Accent 1" w:uiPriority="65"/>
    <w:lsdException w:name="Revision" w:semiHidden="1"/>
    <w:lsdException w:name="List Paragraph" w:uiPriority="7"/>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34"/>
    <w:lsdException w:name="Intense Emphasis" w:locked="1" w:uiPriority="21"/>
    <w:lsdException w:name="Subtle Reference" w:semiHidden="1"/>
    <w:lsdException w:name="Intense Reference" w:semiHidden="1" w:uiPriority="24"/>
    <w:lsdException w:name="Book Title" w:locked="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1"/>
    <w:rsid w:val="00F07A71"/>
    <w:pPr>
      <w:spacing w:line="288" w:lineRule="auto"/>
    </w:pPr>
  </w:style>
  <w:style w:type="paragraph" w:styleId="Heading1">
    <w:name w:val="heading 1"/>
    <w:next w:val="Normal"/>
    <w:link w:val="Heading1Char"/>
    <w:uiPriority w:val="33"/>
    <w:rsid w:val="0076668D"/>
    <w:pPr>
      <w:spacing w:after="840" w:line="276" w:lineRule="auto"/>
      <w:ind w:right="2160"/>
      <w:outlineLvl w:val="0"/>
    </w:pPr>
    <w:rPr>
      <w:b/>
      <w:bCs/>
      <w:color w:val="5A504B" w:themeColor="background2" w:themeShade="80"/>
      <w:sz w:val="56"/>
      <w:szCs w:val="21"/>
    </w:rPr>
  </w:style>
  <w:style w:type="paragraph" w:styleId="Heading2">
    <w:name w:val="heading 2"/>
    <w:next w:val="Normal"/>
    <w:link w:val="Heading2Char"/>
    <w:uiPriority w:val="1"/>
    <w:qFormat/>
    <w:rsid w:val="0076668D"/>
    <w:pPr>
      <w:keepNext/>
      <w:keepLines/>
      <w:spacing w:before="600" w:after="480"/>
      <w:contextualSpacing/>
      <w:outlineLvl w:val="1"/>
    </w:pPr>
    <w:rPr>
      <w:sz w:val="48"/>
    </w:rPr>
  </w:style>
  <w:style w:type="paragraph" w:styleId="Heading3">
    <w:name w:val="heading 3"/>
    <w:next w:val="Normal"/>
    <w:link w:val="Heading3Char"/>
    <w:uiPriority w:val="2"/>
    <w:qFormat/>
    <w:rsid w:val="0076668D"/>
    <w:pPr>
      <w:keepNext/>
      <w:keepLines/>
      <w:spacing w:before="360" w:after="120"/>
      <w:outlineLvl w:val="2"/>
    </w:pPr>
    <w:rPr>
      <w:bCs/>
      <w:color w:val="C14E11" w:themeColor="text2" w:themeShade="BF"/>
      <w:kern w:val="32"/>
      <w:sz w:val="36"/>
      <w:szCs w:val="32"/>
    </w:rPr>
  </w:style>
  <w:style w:type="paragraph" w:styleId="Heading4">
    <w:name w:val="heading 4"/>
    <w:next w:val="Normal"/>
    <w:link w:val="Heading4Char"/>
    <w:uiPriority w:val="3"/>
    <w:qFormat/>
    <w:rsid w:val="0076668D"/>
    <w:pPr>
      <w:keepNext/>
      <w:keepLines/>
      <w:spacing w:before="360" w:after="120"/>
      <w:outlineLvl w:val="3"/>
    </w:pPr>
    <w:rPr>
      <w:bCs/>
      <w:color w:val="5A504B" w:themeColor="background2" w:themeShade="80"/>
      <w:kern w:val="32"/>
      <w:sz w:val="28"/>
      <w:szCs w:val="32"/>
    </w:rPr>
  </w:style>
  <w:style w:type="paragraph" w:styleId="Heading5">
    <w:name w:val="heading 5"/>
    <w:next w:val="Normal"/>
    <w:link w:val="Heading5Char"/>
    <w:uiPriority w:val="34"/>
    <w:rsid w:val="0076668D"/>
    <w:pPr>
      <w:keepNext/>
      <w:keepLines/>
      <w:spacing w:before="360" w:after="120"/>
      <w:outlineLvl w:val="4"/>
    </w:pPr>
    <w:rPr>
      <w:bCs/>
      <w:i/>
      <w:color w:val="5A504B" w:themeColor="background2" w:themeShade="80"/>
      <w:kern w:val="32"/>
      <w:sz w:val="28"/>
      <w:szCs w:val="32"/>
    </w:rPr>
  </w:style>
  <w:style w:type="paragraph" w:styleId="Heading6">
    <w:name w:val="heading 6"/>
    <w:basedOn w:val="Heading5"/>
    <w:next w:val="Normal"/>
    <w:link w:val="Heading6Char"/>
    <w:uiPriority w:val="34"/>
    <w:rsid w:val="0076668D"/>
    <w:pPr>
      <w:outlineLvl w:val="5"/>
    </w:pPr>
    <w:rPr>
      <w:rFonts w:asciiTheme="majorHAnsi" w:hAnsiTheme="majorHAnsi" w:cstheme="majorHAnsi"/>
      <w:b/>
      <w:i w:val="0"/>
      <w:sz w:val="24"/>
    </w:rPr>
  </w:style>
  <w:style w:type="paragraph" w:styleId="Heading7">
    <w:name w:val="heading 7"/>
    <w:basedOn w:val="Normal"/>
    <w:next w:val="Normal"/>
    <w:link w:val="Heading7Char"/>
    <w:uiPriority w:val="34"/>
    <w:rsid w:val="0076668D"/>
    <w:pPr>
      <w:keepNext/>
      <w:keepLines/>
      <w:spacing w:before="40"/>
      <w:outlineLvl w:val="6"/>
    </w:pPr>
    <w:rPr>
      <w:rFonts w:asciiTheme="majorHAnsi" w:eastAsiaTheme="majorEastAsia" w:hAnsiTheme="majorHAnsi" w:cstheme="majorBidi"/>
      <w:i/>
      <w:iCs/>
      <w:color w:val="5A504B"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CCaption-Exhibit">
    <w:name w:val="NORC Caption - Exhibit"/>
    <w:basedOn w:val="Normal"/>
    <w:uiPriority w:val="24"/>
    <w:qFormat/>
    <w:rsid w:val="0076668D"/>
    <w:pPr>
      <w:keepNext/>
      <w:keepLines/>
      <w:tabs>
        <w:tab w:val="left" w:pos="1224"/>
      </w:tabs>
      <w:spacing w:before="320" w:after="80" w:line="240" w:lineRule="auto"/>
    </w:pPr>
    <w:rPr>
      <w:rFonts w:eastAsia="Times New Roman" w:cs="Arial"/>
      <w:color w:val="353435" w:themeColor="text1"/>
      <w:szCs w:val="24"/>
    </w:rPr>
  </w:style>
  <w:style w:type="character" w:customStyle="1" w:styleId="NORCCaption-Bold">
    <w:name w:val="NORC Caption - Bold"/>
    <w:uiPriority w:val="24"/>
    <w:rsid w:val="0076668D"/>
    <w:rPr>
      <w:rFonts w:ascii="Arial" w:hAnsi="Arial"/>
      <w:b/>
      <w:color w:val="353435" w:themeColor="text1"/>
      <w:sz w:val="22"/>
    </w:rPr>
  </w:style>
  <w:style w:type="paragraph" w:styleId="FootnoteText">
    <w:name w:val="footnote text"/>
    <w:basedOn w:val="Normal"/>
    <w:link w:val="FootnoteTextChar"/>
    <w:uiPriority w:val="37"/>
    <w:rsid w:val="0076668D"/>
    <w:pPr>
      <w:spacing w:after="40" w:line="240" w:lineRule="auto"/>
    </w:pPr>
    <w:rPr>
      <w:color w:val="5A504B" w:themeColor="background2" w:themeShade="80"/>
      <w:sz w:val="16"/>
      <w:szCs w:val="20"/>
    </w:rPr>
  </w:style>
  <w:style w:type="paragraph" w:styleId="Subtitle">
    <w:name w:val="Subtitle"/>
    <w:basedOn w:val="Normal"/>
    <w:next w:val="Normal"/>
    <w:link w:val="SubtitleChar"/>
    <w:uiPriority w:val="34"/>
    <w:semiHidden/>
    <w:rsid w:val="0076668D"/>
    <w:pPr>
      <w:numPr>
        <w:ilvl w:val="1"/>
      </w:numPr>
    </w:pPr>
    <w:rPr>
      <w:rFonts w:eastAsiaTheme="majorEastAsia" w:cstheme="majorBidi"/>
      <w:i/>
      <w:iCs/>
      <w:color w:val="353435" w:themeColor="text1"/>
      <w:spacing w:val="15"/>
    </w:rPr>
  </w:style>
  <w:style w:type="paragraph" w:customStyle="1" w:styleId="NORCCoverVolume">
    <w:name w:val="NORC Cover Volume"/>
    <w:basedOn w:val="Normal"/>
    <w:uiPriority w:val="35"/>
    <w:rsid w:val="0076668D"/>
    <w:pPr>
      <w:spacing w:before="600" w:line="240" w:lineRule="auto"/>
    </w:pPr>
    <w:rPr>
      <w:rFonts w:ascii="Arial Bold" w:eastAsia="Garamond" w:hAnsi="Arial Bold"/>
      <w:b/>
      <w:caps/>
      <w:color w:val="615653"/>
      <w:spacing w:val="20"/>
      <w:sz w:val="36"/>
      <w:szCs w:val="36"/>
    </w:rPr>
  </w:style>
  <w:style w:type="paragraph" w:customStyle="1" w:styleId="CoverAddressInformation">
    <w:name w:val="Cover Address Information"/>
    <w:basedOn w:val="CoverAuthorInfo"/>
    <w:uiPriority w:val="12"/>
    <w:semiHidden/>
    <w:rsid w:val="0076668D"/>
    <w:pPr>
      <w:spacing w:before="0"/>
    </w:pPr>
    <w:rPr>
      <w:b w:val="0"/>
      <w:bCs/>
    </w:rPr>
  </w:style>
  <w:style w:type="character" w:customStyle="1" w:styleId="FootnoteTextChar">
    <w:name w:val="Footnote Text Char"/>
    <w:basedOn w:val="DefaultParagraphFont"/>
    <w:link w:val="FootnoteText"/>
    <w:uiPriority w:val="37"/>
    <w:rsid w:val="0076668D"/>
    <w:rPr>
      <w:color w:val="5A504B" w:themeColor="background2" w:themeShade="80"/>
      <w:sz w:val="16"/>
      <w:szCs w:val="20"/>
    </w:rPr>
  </w:style>
  <w:style w:type="paragraph" w:customStyle="1" w:styleId="NORCDisclaimer">
    <w:name w:val="NORC Disclaimer"/>
    <w:uiPriority w:val="36"/>
    <w:rsid w:val="0076668D"/>
    <w:pPr>
      <w:tabs>
        <w:tab w:val="left" w:pos="1728"/>
      </w:tabs>
      <w:spacing w:before="40" w:after="40" w:line="240" w:lineRule="exact"/>
    </w:pPr>
    <w:rPr>
      <w:rFonts w:eastAsia="Times New Roman"/>
      <w:sz w:val="16"/>
    </w:rPr>
  </w:style>
  <w:style w:type="character" w:customStyle="1" w:styleId="SubtitleChar">
    <w:name w:val="Subtitle Char"/>
    <w:basedOn w:val="DefaultParagraphFont"/>
    <w:link w:val="Subtitle"/>
    <w:uiPriority w:val="34"/>
    <w:semiHidden/>
    <w:rsid w:val="0076668D"/>
    <w:rPr>
      <w:rFonts w:eastAsiaTheme="majorEastAsia" w:cstheme="majorBidi"/>
      <w:i/>
      <w:iCs/>
      <w:color w:val="353435" w:themeColor="text1"/>
      <w:spacing w:val="15"/>
    </w:rPr>
  </w:style>
  <w:style w:type="paragraph" w:styleId="Caption">
    <w:name w:val="caption"/>
    <w:basedOn w:val="Normal"/>
    <w:next w:val="Normal"/>
    <w:uiPriority w:val="35"/>
    <w:unhideWhenUsed/>
    <w:qFormat/>
    <w:rsid w:val="0076668D"/>
    <w:pPr>
      <w:spacing w:after="200"/>
    </w:pPr>
    <w:rPr>
      <w:b/>
      <w:bCs/>
      <w:color w:val="53565A"/>
      <w:szCs w:val="18"/>
    </w:rPr>
  </w:style>
  <w:style w:type="paragraph" w:styleId="ListBullet">
    <w:name w:val="List Bullet"/>
    <w:basedOn w:val="Normal"/>
    <w:uiPriority w:val="25"/>
    <w:qFormat/>
    <w:rsid w:val="006975A6"/>
    <w:pPr>
      <w:numPr>
        <w:numId w:val="24"/>
      </w:numPr>
      <w:spacing w:after="60"/>
      <w:ind w:left="270" w:hanging="180"/>
    </w:pPr>
    <w:rPr>
      <w:sz w:val="24"/>
    </w:rPr>
  </w:style>
  <w:style w:type="paragraph" w:styleId="ListBullet2">
    <w:name w:val="List Bullet 2"/>
    <w:basedOn w:val="Normal"/>
    <w:uiPriority w:val="25"/>
    <w:qFormat/>
    <w:rsid w:val="0076668D"/>
    <w:pPr>
      <w:numPr>
        <w:numId w:val="25"/>
      </w:numPr>
      <w:spacing w:after="60"/>
      <w:ind w:left="590" w:hanging="230"/>
    </w:pPr>
  </w:style>
  <w:style w:type="paragraph" w:styleId="BodyText">
    <w:name w:val="Body Text"/>
    <w:basedOn w:val="Normal"/>
    <w:link w:val="BodyTextChar"/>
    <w:qFormat/>
    <w:rsid w:val="00875E11"/>
    <w:pPr>
      <w:spacing w:before="200" w:after="200"/>
    </w:pPr>
    <w:rPr>
      <w:rFonts w:eastAsia="Calibri"/>
      <w:sz w:val="24"/>
    </w:rPr>
  </w:style>
  <w:style w:type="character" w:customStyle="1" w:styleId="Heading1Char">
    <w:name w:val="Heading 1 Char"/>
    <w:basedOn w:val="DefaultParagraphFont"/>
    <w:link w:val="Heading1"/>
    <w:uiPriority w:val="33"/>
    <w:rsid w:val="0076668D"/>
    <w:rPr>
      <w:b/>
      <w:bCs/>
      <w:color w:val="5A504B" w:themeColor="background2" w:themeShade="80"/>
      <w:sz w:val="56"/>
      <w:szCs w:val="21"/>
    </w:rPr>
  </w:style>
  <w:style w:type="paragraph" w:customStyle="1" w:styleId="NORCCaption-Table">
    <w:name w:val="NORC Caption - Table"/>
    <w:basedOn w:val="Normal"/>
    <w:uiPriority w:val="24"/>
    <w:rsid w:val="0076668D"/>
    <w:pPr>
      <w:keepNext/>
      <w:keepLines/>
      <w:tabs>
        <w:tab w:val="left" w:pos="1224"/>
      </w:tabs>
      <w:spacing w:before="320" w:after="80" w:line="240" w:lineRule="auto"/>
    </w:pPr>
    <w:rPr>
      <w:rFonts w:eastAsia="Times New Roman" w:cs="Arial"/>
      <w:color w:val="353435" w:themeColor="text1"/>
      <w:szCs w:val="24"/>
    </w:rPr>
  </w:style>
  <w:style w:type="character" w:customStyle="1" w:styleId="Heading5Char">
    <w:name w:val="Heading 5 Char"/>
    <w:basedOn w:val="DefaultParagraphFont"/>
    <w:link w:val="Heading5"/>
    <w:uiPriority w:val="34"/>
    <w:rsid w:val="0076668D"/>
    <w:rPr>
      <w:bCs/>
      <w:i/>
      <w:color w:val="5A504B" w:themeColor="background2" w:themeShade="80"/>
      <w:kern w:val="32"/>
      <w:sz w:val="28"/>
      <w:szCs w:val="32"/>
    </w:rPr>
  </w:style>
  <w:style w:type="paragraph" w:styleId="ListBullet3">
    <w:name w:val="List Bullet 3"/>
    <w:basedOn w:val="Normal"/>
    <w:uiPriority w:val="25"/>
    <w:rsid w:val="0076668D"/>
    <w:pPr>
      <w:numPr>
        <w:numId w:val="26"/>
      </w:numPr>
      <w:spacing w:after="60"/>
      <w:ind w:left="900" w:hanging="180"/>
    </w:pPr>
  </w:style>
  <w:style w:type="paragraph" w:customStyle="1" w:styleId="NORCTableBullet2">
    <w:name w:val="NORC Table Bullet 2"/>
    <w:basedOn w:val="Normal"/>
    <w:uiPriority w:val="9"/>
    <w:rsid w:val="0076668D"/>
    <w:pPr>
      <w:numPr>
        <w:numId w:val="27"/>
      </w:numPr>
      <w:spacing w:before="60" w:after="60" w:line="240" w:lineRule="auto"/>
      <w:ind w:left="423" w:hanging="182"/>
      <w:contextualSpacing/>
    </w:pPr>
    <w:rPr>
      <w:rFonts w:eastAsia="Times New Roman"/>
      <w:color w:val="000000"/>
      <w:sz w:val="20"/>
      <w:szCs w:val="20"/>
    </w:rPr>
  </w:style>
  <w:style w:type="paragraph" w:customStyle="1" w:styleId="NORCTableBullet1">
    <w:name w:val="NORC Table Bullet 1"/>
    <w:basedOn w:val="NORCTableBodyLeft"/>
    <w:uiPriority w:val="9"/>
    <w:qFormat/>
    <w:rsid w:val="0076668D"/>
    <w:pPr>
      <w:numPr>
        <w:numId w:val="28"/>
      </w:numPr>
      <w:ind w:left="243" w:hanging="187"/>
    </w:pPr>
  </w:style>
  <w:style w:type="paragraph" w:customStyle="1" w:styleId="Default">
    <w:name w:val="Default"/>
    <w:basedOn w:val="Normal"/>
    <w:uiPriority w:val="34"/>
    <w:semiHidden/>
    <w:rsid w:val="0076668D"/>
    <w:pPr>
      <w:autoSpaceDE w:val="0"/>
      <w:autoSpaceDN w:val="0"/>
    </w:pPr>
    <w:rPr>
      <w:color w:val="000000"/>
    </w:rPr>
  </w:style>
  <w:style w:type="paragraph" w:styleId="Bibliography">
    <w:name w:val="Bibliography"/>
    <w:basedOn w:val="Normal"/>
    <w:next w:val="Normal"/>
    <w:uiPriority w:val="37"/>
    <w:semiHidden/>
    <w:unhideWhenUsed/>
    <w:rsid w:val="0076668D"/>
    <w:pPr>
      <w:spacing w:after="180"/>
    </w:pPr>
  </w:style>
  <w:style w:type="paragraph" w:styleId="ListBullet4">
    <w:name w:val="List Bullet 4"/>
    <w:basedOn w:val="ListBullet3"/>
    <w:uiPriority w:val="8"/>
    <w:semiHidden/>
    <w:rsid w:val="0076668D"/>
    <w:pPr>
      <w:ind w:left="1170"/>
    </w:pPr>
  </w:style>
  <w:style w:type="paragraph" w:styleId="ListBullet5">
    <w:name w:val="List Bullet 5"/>
    <w:basedOn w:val="Normal"/>
    <w:uiPriority w:val="25"/>
    <w:semiHidden/>
    <w:rsid w:val="0076668D"/>
    <w:pPr>
      <w:numPr>
        <w:numId w:val="7"/>
      </w:numPr>
      <w:contextualSpacing/>
    </w:pPr>
  </w:style>
  <w:style w:type="paragraph" w:customStyle="1" w:styleId="NORCTableBodyLeft">
    <w:name w:val="NORC Table Body Left"/>
    <w:uiPriority w:val="6"/>
    <w:qFormat/>
    <w:rsid w:val="0076668D"/>
    <w:pPr>
      <w:spacing w:before="80" w:after="80"/>
    </w:pPr>
    <w:rPr>
      <w:rFonts w:eastAsiaTheme="minorEastAsia"/>
      <w:sz w:val="20"/>
    </w:rPr>
  </w:style>
  <w:style w:type="character" w:styleId="IntenseEmphasis">
    <w:name w:val="Intense Emphasis"/>
    <w:basedOn w:val="DefaultParagraphFont"/>
    <w:uiPriority w:val="24"/>
    <w:semiHidden/>
    <w:locked/>
    <w:rsid w:val="0076668D"/>
    <w:rPr>
      <w:b/>
      <w:bCs/>
      <w:i/>
      <w:iCs/>
      <w:color w:val="353435" w:themeColor="text1"/>
    </w:rPr>
  </w:style>
  <w:style w:type="paragraph" w:styleId="TableofFigures">
    <w:name w:val="table of figures"/>
    <w:basedOn w:val="Normal"/>
    <w:next w:val="Normal"/>
    <w:uiPriority w:val="99"/>
    <w:rsid w:val="0076668D"/>
    <w:pPr>
      <w:tabs>
        <w:tab w:val="left" w:pos="1080"/>
        <w:tab w:val="right" w:leader="dot" w:pos="10080"/>
      </w:tabs>
      <w:spacing w:after="180"/>
      <w:ind w:left="1080" w:hanging="1080"/>
    </w:pPr>
    <w:rPr>
      <w:noProof/>
    </w:rPr>
  </w:style>
  <w:style w:type="character" w:customStyle="1" w:styleId="Heading2Char">
    <w:name w:val="Heading 2 Char"/>
    <w:basedOn w:val="DefaultParagraphFont"/>
    <w:link w:val="Heading2"/>
    <w:uiPriority w:val="1"/>
    <w:rsid w:val="0076668D"/>
    <w:rPr>
      <w:sz w:val="48"/>
    </w:rPr>
  </w:style>
  <w:style w:type="character" w:customStyle="1" w:styleId="Heading3Char">
    <w:name w:val="Heading 3 Char"/>
    <w:basedOn w:val="DefaultParagraphFont"/>
    <w:link w:val="Heading3"/>
    <w:uiPriority w:val="2"/>
    <w:rsid w:val="0076668D"/>
    <w:rPr>
      <w:bCs/>
      <w:color w:val="C14E11" w:themeColor="text2" w:themeShade="BF"/>
      <w:kern w:val="32"/>
      <w:sz w:val="36"/>
      <w:szCs w:val="32"/>
    </w:rPr>
  </w:style>
  <w:style w:type="character" w:customStyle="1" w:styleId="Heading4Char">
    <w:name w:val="Heading 4 Char"/>
    <w:basedOn w:val="DefaultParagraphFont"/>
    <w:link w:val="Heading4"/>
    <w:uiPriority w:val="3"/>
    <w:rsid w:val="0076668D"/>
    <w:rPr>
      <w:bCs/>
      <w:color w:val="5A504B" w:themeColor="background2" w:themeShade="80"/>
      <w:kern w:val="32"/>
      <w:sz w:val="28"/>
      <w:szCs w:val="32"/>
    </w:rPr>
  </w:style>
  <w:style w:type="paragraph" w:styleId="TOC1">
    <w:name w:val="toc 1"/>
    <w:next w:val="Normal"/>
    <w:uiPriority w:val="38"/>
    <w:semiHidden/>
    <w:rsid w:val="0076668D"/>
    <w:pPr>
      <w:tabs>
        <w:tab w:val="left" w:pos="504"/>
        <w:tab w:val="right" w:leader="dot" w:pos="10080"/>
      </w:tabs>
      <w:spacing w:before="240" w:after="120"/>
    </w:pPr>
    <w:rPr>
      <w:rFonts w:eastAsia="Times New Roman"/>
      <w:color w:val="000000"/>
      <w:sz w:val="28"/>
    </w:rPr>
  </w:style>
  <w:style w:type="paragraph" w:styleId="TOC2">
    <w:name w:val="toc 2"/>
    <w:basedOn w:val="TOC1"/>
    <w:next w:val="Normal"/>
    <w:uiPriority w:val="39"/>
    <w:rsid w:val="0076668D"/>
  </w:style>
  <w:style w:type="paragraph" w:styleId="TOC3">
    <w:name w:val="toc 3"/>
    <w:next w:val="Normal"/>
    <w:uiPriority w:val="39"/>
    <w:rsid w:val="0076668D"/>
    <w:pPr>
      <w:tabs>
        <w:tab w:val="right" w:leader="dot" w:pos="10080"/>
      </w:tabs>
      <w:spacing w:before="120" w:after="60"/>
      <w:ind w:left="1080" w:hanging="720"/>
    </w:pPr>
    <w:rPr>
      <w:rFonts w:eastAsia="Times New Roman"/>
      <w:noProof/>
    </w:rPr>
  </w:style>
  <w:style w:type="paragraph" w:styleId="CommentText">
    <w:name w:val="annotation text"/>
    <w:basedOn w:val="Normal"/>
    <w:link w:val="CommentTextChar"/>
    <w:uiPriority w:val="34"/>
    <w:semiHidden/>
    <w:rsid w:val="0076668D"/>
    <w:rPr>
      <w:rFonts w:ascii="Calibri" w:eastAsia="Times New Roman" w:hAnsi="Calibri"/>
      <w:szCs w:val="20"/>
    </w:rPr>
  </w:style>
  <w:style w:type="character" w:customStyle="1" w:styleId="CommentTextChar">
    <w:name w:val="Comment Text Char"/>
    <w:basedOn w:val="DefaultParagraphFont"/>
    <w:link w:val="CommentText"/>
    <w:uiPriority w:val="34"/>
    <w:semiHidden/>
    <w:rsid w:val="0076668D"/>
    <w:rPr>
      <w:rFonts w:ascii="Calibri" w:eastAsia="Times New Roman" w:hAnsi="Calibri"/>
      <w:szCs w:val="20"/>
    </w:rPr>
  </w:style>
  <w:style w:type="paragraph" w:styleId="Header">
    <w:name w:val="header"/>
    <w:link w:val="HeaderChar"/>
    <w:uiPriority w:val="37"/>
    <w:rsid w:val="0076668D"/>
    <w:rPr>
      <w:rFonts w:eastAsia="Calibri"/>
      <w:b/>
      <w:sz w:val="16"/>
    </w:rPr>
  </w:style>
  <w:style w:type="character" w:customStyle="1" w:styleId="HeaderChar">
    <w:name w:val="Header Char"/>
    <w:basedOn w:val="DefaultParagraphFont"/>
    <w:link w:val="Header"/>
    <w:uiPriority w:val="37"/>
    <w:rsid w:val="0076668D"/>
    <w:rPr>
      <w:rFonts w:eastAsia="Calibri"/>
      <w:b/>
      <w:sz w:val="16"/>
    </w:rPr>
  </w:style>
  <w:style w:type="paragraph" w:styleId="Footer">
    <w:name w:val="footer"/>
    <w:link w:val="FooterChar"/>
    <w:uiPriority w:val="37"/>
    <w:rsid w:val="0076668D"/>
    <w:rPr>
      <w:rFonts w:cstheme="majorHAnsi"/>
      <w:b/>
      <w:bCs/>
      <w:sz w:val="16"/>
      <w:szCs w:val="28"/>
    </w:rPr>
  </w:style>
  <w:style w:type="character" w:customStyle="1" w:styleId="FooterChar">
    <w:name w:val="Footer Char"/>
    <w:basedOn w:val="DefaultParagraphFont"/>
    <w:link w:val="Footer"/>
    <w:uiPriority w:val="37"/>
    <w:rsid w:val="0076668D"/>
    <w:rPr>
      <w:rFonts w:cstheme="majorHAnsi"/>
      <w:b/>
      <w:bCs/>
      <w:sz w:val="16"/>
      <w:szCs w:val="28"/>
    </w:rPr>
  </w:style>
  <w:style w:type="character" w:styleId="CommentReference">
    <w:name w:val="annotation reference"/>
    <w:basedOn w:val="DefaultParagraphFont"/>
    <w:uiPriority w:val="99"/>
    <w:semiHidden/>
    <w:unhideWhenUsed/>
    <w:rsid w:val="0076668D"/>
    <w:rPr>
      <w:sz w:val="16"/>
      <w:szCs w:val="16"/>
    </w:rPr>
  </w:style>
  <w:style w:type="paragraph" w:styleId="ListNumber">
    <w:name w:val="List Number"/>
    <w:basedOn w:val="Normal"/>
    <w:uiPriority w:val="25"/>
    <w:rsid w:val="0076668D"/>
    <w:pPr>
      <w:keepLines/>
      <w:numPr>
        <w:numId w:val="3"/>
      </w:numPr>
      <w:spacing w:before="120" w:after="120"/>
    </w:pPr>
  </w:style>
  <w:style w:type="paragraph" w:styleId="ListNumber2">
    <w:name w:val="List Number 2"/>
    <w:basedOn w:val="Normal"/>
    <w:uiPriority w:val="99"/>
    <w:semiHidden/>
    <w:unhideWhenUsed/>
    <w:rsid w:val="0076668D"/>
    <w:pPr>
      <w:keepLines/>
      <w:numPr>
        <w:numId w:val="4"/>
      </w:numPr>
      <w:contextualSpacing/>
    </w:pPr>
  </w:style>
  <w:style w:type="character" w:styleId="Hyperlink">
    <w:name w:val="Hyperlink"/>
    <w:basedOn w:val="DefaultParagraphFont"/>
    <w:uiPriority w:val="99"/>
    <w:rsid w:val="0076668D"/>
    <w:rPr>
      <w:rFonts w:ascii="Arial" w:hAnsi="Arial"/>
      <w:color w:val="auto"/>
      <w:sz w:val="22"/>
      <w:u w:val="single"/>
    </w:rPr>
  </w:style>
  <w:style w:type="paragraph" w:styleId="NormalWeb">
    <w:name w:val="Normal (Web)"/>
    <w:basedOn w:val="Normal"/>
    <w:uiPriority w:val="99"/>
    <w:semiHidden/>
    <w:unhideWhenUsed/>
    <w:rsid w:val="0076668D"/>
    <w:pPr>
      <w:spacing w:before="100" w:beforeAutospacing="1" w:after="100"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76668D"/>
    <w:rPr>
      <w:b/>
      <w:bCs/>
    </w:rPr>
  </w:style>
  <w:style w:type="character" w:customStyle="1" w:styleId="CommentSubjectChar">
    <w:name w:val="Comment Subject Char"/>
    <w:basedOn w:val="CommentTextChar"/>
    <w:link w:val="CommentSubject"/>
    <w:uiPriority w:val="99"/>
    <w:semiHidden/>
    <w:rsid w:val="0076668D"/>
    <w:rPr>
      <w:rFonts w:ascii="Calibri" w:eastAsia="Times New Roman" w:hAnsi="Calibri"/>
      <w:b/>
      <w:bCs/>
      <w:szCs w:val="20"/>
    </w:rPr>
  </w:style>
  <w:style w:type="paragraph" w:styleId="BalloonText">
    <w:name w:val="Balloon Text"/>
    <w:basedOn w:val="Normal"/>
    <w:link w:val="BalloonTextChar"/>
    <w:uiPriority w:val="99"/>
    <w:semiHidden/>
    <w:unhideWhenUsed/>
    <w:rsid w:val="0076668D"/>
    <w:rPr>
      <w:rFonts w:ascii="Tahoma" w:hAnsi="Tahoma" w:cs="Tahoma"/>
      <w:sz w:val="16"/>
      <w:szCs w:val="16"/>
    </w:rPr>
  </w:style>
  <w:style w:type="character" w:customStyle="1" w:styleId="BalloonTextChar">
    <w:name w:val="Balloon Text Char"/>
    <w:basedOn w:val="DefaultParagraphFont"/>
    <w:link w:val="BalloonText"/>
    <w:uiPriority w:val="99"/>
    <w:semiHidden/>
    <w:rsid w:val="0076668D"/>
    <w:rPr>
      <w:rFonts w:ascii="Tahoma" w:hAnsi="Tahoma" w:cs="Tahoma"/>
      <w:sz w:val="16"/>
      <w:szCs w:val="16"/>
    </w:rPr>
  </w:style>
  <w:style w:type="table" w:customStyle="1" w:styleId="NORC1ReportTable">
    <w:name w:val="NORC 1 Report Table"/>
    <w:basedOn w:val="TableNormal"/>
    <w:uiPriority w:val="99"/>
    <w:rsid w:val="0076668D"/>
    <w:pPr>
      <w:spacing w:before="80" w:after="80"/>
    </w:pPr>
    <w:rPr>
      <w:sz w:val="20"/>
    </w:rPr>
    <w:tblPr>
      <w:tblStyleRowBandSize w:val="1"/>
      <w:jc w:val="center"/>
      <w:tblBorders>
        <w:insideH w:val="single" w:sz="18" w:space="0" w:color="FFFFFF" w:themeColor="background1"/>
        <w:insideV w:val="single" w:sz="18" w:space="0" w:color="FFFFFF" w:themeColor="background1"/>
      </w:tblBorders>
      <w:tblCellMar>
        <w:top w:w="43" w:type="dxa"/>
        <w:left w:w="259" w:type="dxa"/>
        <w:bottom w:w="43" w:type="dxa"/>
        <w:right w:w="259" w:type="dxa"/>
      </w:tblCellMar>
    </w:tblPr>
    <w:trPr>
      <w:jc w:val="center"/>
    </w:trPr>
    <w:tcPr>
      <w:shd w:val="clear" w:color="auto" w:fill="F1EFEB"/>
    </w:tcPr>
    <w:tblStylePr w:type="firstRow">
      <w:pPr>
        <w:wordWrap/>
        <w:spacing w:beforeLines="0" w:before="60" w:beforeAutospacing="0" w:afterLines="0" w:after="60" w:afterAutospacing="0" w:line="240" w:lineRule="auto"/>
        <w:ind w:leftChars="0" w:left="0" w:rightChars="0" w:right="0" w:firstLineChars="0" w:firstLine="0"/>
        <w:jc w:val="left"/>
        <w:outlineLvl w:val="9"/>
      </w:pPr>
      <w:rPr>
        <w:rFonts w:ascii="Arial" w:hAnsi="Arial"/>
        <w:b/>
        <w:color w:val="FFFFFF" w:themeColor="background1"/>
        <w:sz w:val="20"/>
      </w:rPr>
      <w:tblPr/>
      <w:trPr>
        <w:tblHeader/>
      </w:trPr>
      <w:tcPr>
        <w:shd w:val="clear" w:color="auto" w:fill="C14E11" w:themeFill="text2" w:themeFillShade="BF"/>
      </w:tcPr>
    </w:tblStylePr>
    <w:tblStylePr w:type="firstCol">
      <w:rPr>
        <w:rFonts w:ascii="Arial" w:hAnsi="Arial"/>
        <w:b/>
        <w:sz w:val="20"/>
      </w:rPr>
    </w:tblStylePr>
    <w:tblStylePr w:type="band1Horz">
      <w:rPr>
        <w:rFonts w:ascii="Arial" w:hAnsi="Arial"/>
        <w:sz w:val="20"/>
      </w:rPr>
    </w:tblStylePr>
    <w:tblStylePr w:type="band2Horz">
      <w:pPr>
        <w:jc w:val="left"/>
      </w:pPr>
      <w:rPr>
        <w:rFonts w:ascii="Arial" w:hAnsi="Arial"/>
        <w:sz w:val="20"/>
      </w:rPr>
    </w:tblStylePr>
    <w:tblStylePr w:type="nwCell">
      <w:tblPr/>
      <w:tcPr>
        <w:shd w:val="clear" w:color="auto" w:fill="706E70"/>
      </w:tcPr>
    </w:tblStylePr>
  </w:style>
  <w:style w:type="paragraph" w:styleId="List5">
    <w:name w:val="List 5"/>
    <w:basedOn w:val="Normal"/>
    <w:uiPriority w:val="34"/>
    <w:semiHidden/>
    <w:locked/>
    <w:rsid w:val="0076668D"/>
    <w:pPr>
      <w:ind w:left="1800" w:hanging="360"/>
      <w:contextualSpacing/>
    </w:pPr>
  </w:style>
  <w:style w:type="paragraph" w:styleId="TOCHeading">
    <w:name w:val="TOC Heading"/>
    <w:next w:val="Normal"/>
    <w:uiPriority w:val="26"/>
    <w:rsid w:val="0076668D"/>
    <w:pPr>
      <w:spacing w:after="480"/>
    </w:pPr>
    <w:rPr>
      <w:sz w:val="48"/>
    </w:rPr>
  </w:style>
  <w:style w:type="character" w:customStyle="1" w:styleId="BodyTextChar">
    <w:name w:val="Body Text Char"/>
    <w:basedOn w:val="DefaultParagraphFont"/>
    <w:link w:val="BodyText"/>
    <w:rsid w:val="00875E11"/>
    <w:rPr>
      <w:rFonts w:eastAsia="Calibri"/>
      <w:sz w:val="24"/>
    </w:rPr>
  </w:style>
  <w:style w:type="paragraph" w:customStyle="1" w:styleId="NORCTableHeader2">
    <w:name w:val="NORC Table Header 2"/>
    <w:uiPriority w:val="5"/>
    <w:qFormat/>
    <w:rsid w:val="0076668D"/>
    <w:pPr>
      <w:spacing w:before="80" w:after="80"/>
    </w:pPr>
    <w:rPr>
      <w:rFonts w:eastAsia="MS Mincho" w:cs="Arial"/>
      <w:b/>
      <w:sz w:val="20"/>
    </w:rPr>
  </w:style>
  <w:style w:type="paragraph" w:customStyle="1" w:styleId="NORCTableBodyCenter">
    <w:name w:val="NORC Table Body Center"/>
    <w:basedOn w:val="NORCTableBodyLeft"/>
    <w:uiPriority w:val="8"/>
    <w:rsid w:val="0076668D"/>
    <w:pPr>
      <w:jc w:val="center"/>
    </w:pPr>
  </w:style>
  <w:style w:type="paragraph" w:styleId="ListParagraph">
    <w:name w:val="List Paragraph"/>
    <w:uiPriority w:val="14"/>
    <w:semiHidden/>
    <w:rsid w:val="0076668D"/>
    <w:pPr>
      <w:spacing w:after="60" w:line="288" w:lineRule="auto"/>
      <w:ind w:left="270" w:firstLine="18"/>
    </w:pPr>
  </w:style>
  <w:style w:type="paragraph" w:customStyle="1" w:styleId="NORCTableHeader1">
    <w:name w:val="NORC Table Header 1"/>
    <w:basedOn w:val="Normal"/>
    <w:uiPriority w:val="7"/>
    <w:rsid w:val="0076668D"/>
    <w:pPr>
      <w:keepNext/>
      <w:keepLines/>
      <w:spacing w:before="80" w:after="80" w:line="240" w:lineRule="auto"/>
      <w:jc w:val="center"/>
    </w:pPr>
    <w:rPr>
      <w:rFonts w:eastAsia="Calibri" w:cs="Arial"/>
      <w:b/>
      <w:sz w:val="20"/>
      <w:szCs w:val="20"/>
    </w:rPr>
  </w:style>
  <w:style w:type="character" w:styleId="BookTitle">
    <w:name w:val="Book Title"/>
    <w:basedOn w:val="DefaultParagraphFont"/>
    <w:uiPriority w:val="99"/>
    <w:semiHidden/>
    <w:locked/>
    <w:rsid w:val="0076668D"/>
    <w:rPr>
      <w:rFonts w:ascii="Arial" w:hAnsi="Arial"/>
      <w:b/>
      <w:bCs/>
      <w:smallCaps/>
      <w:spacing w:val="5"/>
    </w:rPr>
  </w:style>
  <w:style w:type="paragraph" w:styleId="EndnoteText">
    <w:name w:val="endnote text"/>
    <w:basedOn w:val="Normal"/>
    <w:link w:val="EndnoteTextChar"/>
    <w:uiPriority w:val="99"/>
    <w:semiHidden/>
    <w:unhideWhenUsed/>
    <w:rsid w:val="0076668D"/>
    <w:pPr>
      <w:spacing w:after="240"/>
    </w:pPr>
    <w:rPr>
      <w:szCs w:val="20"/>
    </w:rPr>
  </w:style>
  <w:style w:type="character" w:customStyle="1" w:styleId="EndnoteTextChar">
    <w:name w:val="Endnote Text Char"/>
    <w:basedOn w:val="DefaultParagraphFont"/>
    <w:link w:val="EndnoteText"/>
    <w:uiPriority w:val="99"/>
    <w:semiHidden/>
    <w:rsid w:val="0076668D"/>
    <w:rPr>
      <w:szCs w:val="20"/>
    </w:rPr>
  </w:style>
  <w:style w:type="paragraph" w:styleId="IntenseQuote">
    <w:name w:val="Intense Quote"/>
    <w:basedOn w:val="Normal"/>
    <w:next w:val="Normal"/>
    <w:link w:val="IntenseQuoteChar"/>
    <w:uiPriority w:val="24"/>
    <w:semiHidden/>
    <w:rsid w:val="0076668D"/>
    <w:pPr>
      <w:pBdr>
        <w:bottom w:val="single" w:sz="4" w:space="4" w:color="77376B" w:themeColor="accent1"/>
      </w:pBdr>
      <w:spacing w:before="200" w:after="280"/>
      <w:ind w:left="936" w:right="936"/>
    </w:pPr>
    <w:rPr>
      <w:b/>
      <w:bCs/>
      <w:i/>
      <w:iCs/>
      <w:color w:val="353435" w:themeColor="text1"/>
    </w:rPr>
  </w:style>
  <w:style w:type="character" w:customStyle="1" w:styleId="IntenseQuoteChar">
    <w:name w:val="Intense Quote Char"/>
    <w:basedOn w:val="DefaultParagraphFont"/>
    <w:link w:val="IntenseQuote"/>
    <w:uiPriority w:val="24"/>
    <w:semiHidden/>
    <w:rsid w:val="0076668D"/>
    <w:rPr>
      <w:b/>
      <w:bCs/>
      <w:i/>
      <w:iCs/>
      <w:color w:val="353435" w:themeColor="text1"/>
    </w:rPr>
  </w:style>
  <w:style w:type="paragraph" w:styleId="ListNumber4">
    <w:name w:val="List Number 4"/>
    <w:basedOn w:val="Normal"/>
    <w:uiPriority w:val="99"/>
    <w:semiHidden/>
    <w:unhideWhenUsed/>
    <w:rsid w:val="0076668D"/>
    <w:pPr>
      <w:numPr>
        <w:numId w:val="8"/>
      </w:numPr>
      <w:contextualSpacing/>
    </w:pPr>
  </w:style>
  <w:style w:type="paragraph" w:styleId="Title">
    <w:name w:val="Title"/>
    <w:basedOn w:val="Heading1"/>
    <w:next w:val="Normal"/>
    <w:link w:val="TitleChar"/>
    <w:uiPriority w:val="10"/>
    <w:semiHidden/>
    <w:rsid w:val="0076668D"/>
  </w:style>
  <w:style w:type="paragraph" w:styleId="ListContinue">
    <w:name w:val="List Continue"/>
    <w:basedOn w:val="Normal"/>
    <w:uiPriority w:val="99"/>
    <w:semiHidden/>
    <w:unhideWhenUsed/>
    <w:rsid w:val="0076668D"/>
    <w:pPr>
      <w:spacing w:after="120"/>
      <w:ind w:left="360"/>
    </w:pPr>
  </w:style>
  <w:style w:type="paragraph" w:styleId="ListContinue2">
    <w:name w:val="List Continue 2"/>
    <w:basedOn w:val="Normal"/>
    <w:uiPriority w:val="99"/>
    <w:semiHidden/>
    <w:unhideWhenUsed/>
    <w:rsid w:val="0076668D"/>
    <w:pPr>
      <w:spacing w:after="120"/>
      <w:ind w:left="720"/>
    </w:pPr>
  </w:style>
  <w:style w:type="paragraph" w:styleId="ListContinue3">
    <w:name w:val="List Continue 3"/>
    <w:basedOn w:val="Normal"/>
    <w:uiPriority w:val="99"/>
    <w:semiHidden/>
    <w:unhideWhenUsed/>
    <w:rsid w:val="0076668D"/>
    <w:pPr>
      <w:spacing w:after="120"/>
      <w:ind w:left="1080"/>
      <w:contextualSpacing/>
    </w:pPr>
  </w:style>
  <w:style w:type="paragraph" w:styleId="ListContinue4">
    <w:name w:val="List Continue 4"/>
    <w:basedOn w:val="Normal"/>
    <w:uiPriority w:val="99"/>
    <w:semiHidden/>
    <w:unhideWhenUsed/>
    <w:rsid w:val="0076668D"/>
    <w:pPr>
      <w:spacing w:after="120"/>
      <w:ind w:left="1440"/>
      <w:contextualSpacing/>
    </w:pPr>
  </w:style>
  <w:style w:type="paragraph" w:styleId="ListContinue5">
    <w:name w:val="List Continue 5"/>
    <w:basedOn w:val="Normal"/>
    <w:uiPriority w:val="99"/>
    <w:semiHidden/>
    <w:unhideWhenUsed/>
    <w:rsid w:val="0076668D"/>
    <w:pPr>
      <w:spacing w:after="120"/>
      <w:ind w:left="1800"/>
      <w:contextualSpacing/>
    </w:pPr>
  </w:style>
  <w:style w:type="character" w:styleId="FootnoteReference">
    <w:name w:val="footnote reference"/>
    <w:basedOn w:val="DefaultParagraphFont"/>
    <w:uiPriority w:val="37"/>
    <w:semiHidden/>
    <w:rsid w:val="0076668D"/>
    <w:rPr>
      <w:rFonts w:ascii="Arial" w:hAnsi="Arial"/>
      <w:sz w:val="22"/>
      <w:vertAlign w:val="superscript"/>
    </w:rPr>
  </w:style>
  <w:style w:type="paragraph" w:styleId="BodyText2">
    <w:name w:val="Body Text 2"/>
    <w:basedOn w:val="Normal"/>
    <w:link w:val="BodyText2Char"/>
    <w:uiPriority w:val="99"/>
    <w:unhideWhenUsed/>
    <w:rsid w:val="0076668D"/>
    <w:pPr>
      <w:tabs>
        <w:tab w:val="left" w:pos="1080"/>
      </w:tabs>
      <w:spacing w:after="120"/>
      <w:ind w:left="1080" w:hanging="1080"/>
    </w:pPr>
  </w:style>
  <w:style w:type="character" w:customStyle="1" w:styleId="BodyText2Char">
    <w:name w:val="Body Text 2 Char"/>
    <w:basedOn w:val="DefaultParagraphFont"/>
    <w:link w:val="BodyText2"/>
    <w:uiPriority w:val="99"/>
    <w:rsid w:val="0076668D"/>
  </w:style>
  <w:style w:type="table" w:customStyle="1" w:styleId="NORC2ReportTable">
    <w:name w:val="NORC 2 Report Table"/>
    <w:basedOn w:val="NORC1ReportTable"/>
    <w:uiPriority w:val="99"/>
    <w:rsid w:val="0076668D"/>
    <w:tblPr/>
    <w:tblStylePr w:type="firstRow">
      <w:pPr>
        <w:wordWrap/>
        <w:spacing w:beforeLines="0" w:before="60" w:beforeAutospacing="0" w:afterLines="0" w:after="60" w:afterAutospacing="0" w:line="240" w:lineRule="auto"/>
        <w:ind w:leftChars="0" w:left="0" w:rightChars="0" w:right="0" w:firstLineChars="0" w:firstLine="0"/>
        <w:jc w:val="left"/>
        <w:outlineLvl w:val="9"/>
      </w:pPr>
      <w:rPr>
        <w:rFonts w:ascii="Arial" w:hAnsi="Arial"/>
        <w:b/>
        <w:color w:val="FFFFFF" w:themeColor="background1"/>
        <w:sz w:val="20"/>
      </w:rPr>
      <w:tblPr/>
      <w:trPr>
        <w:tblHeader/>
      </w:trPr>
      <w:tcPr>
        <w:shd w:val="clear" w:color="auto" w:fill="C14E11" w:themeFill="text2" w:themeFillShade="BF"/>
        <w:vAlign w:val="bottom"/>
      </w:tcPr>
    </w:tblStylePr>
    <w:tblStylePr w:type="firstCol">
      <w:rPr>
        <w:rFonts w:ascii="Arial" w:hAnsi="Arial"/>
        <w:b w:val="0"/>
        <w:sz w:val="20"/>
      </w:rPr>
    </w:tblStylePr>
    <w:tblStylePr w:type="band1Horz">
      <w:rPr>
        <w:rFonts w:ascii="Arial" w:hAnsi="Arial"/>
        <w:sz w:val="20"/>
      </w:rPr>
    </w:tblStylePr>
    <w:tblStylePr w:type="band2Horz">
      <w:pPr>
        <w:jc w:val="left"/>
      </w:pPr>
      <w:rPr>
        <w:rFonts w:ascii="Arial" w:hAnsi="Arial"/>
        <w:sz w:val="20"/>
      </w:rPr>
    </w:tblStylePr>
    <w:tblStylePr w:type="nwCell">
      <w:tblPr/>
      <w:tcPr>
        <w:shd w:val="clear" w:color="auto" w:fill="C14E11" w:themeFill="text2" w:themeFillShade="BF"/>
      </w:tcPr>
    </w:tblStylePr>
  </w:style>
  <w:style w:type="table" w:customStyle="1" w:styleId="NORCAlternativeTable">
    <w:name w:val="NORC Alternative Table"/>
    <w:basedOn w:val="TableNormal"/>
    <w:uiPriority w:val="99"/>
    <w:rsid w:val="0076668D"/>
    <w:pPr>
      <w:spacing w:before="80" w:after="80"/>
    </w:pPr>
    <w:rPr>
      <w:sz w:val="20"/>
    </w:rPr>
    <w:tblPr>
      <w:tblBorders>
        <w:insideH w:val="single" w:sz="24" w:space="0" w:color="FFFFFF" w:themeColor="background1"/>
        <w:insideV w:val="single" w:sz="48" w:space="0" w:color="FFFFFF" w:themeColor="background1"/>
      </w:tblBorders>
      <w:tblCellMar>
        <w:top w:w="72" w:type="dxa"/>
        <w:left w:w="259" w:type="dxa"/>
        <w:bottom w:w="72" w:type="dxa"/>
        <w:right w:w="259" w:type="dxa"/>
      </w:tblCellMar>
    </w:tblPr>
    <w:tcPr>
      <w:shd w:val="clear" w:color="auto" w:fill="F1EFEB"/>
    </w:tcPr>
    <w:tblStylePr w:type="firstRow">
      <w:rPr>
        <w:rFonts w:ascii="Arial" w:hAnsi="Arial"/>
        <w:b/>
        <w:sz w:val="20"/>
      </w:rPr>
      <w:tblPr/>
      <w:trPr>
        <w:tblHeader/>
      </w:trPr>
      <w:tcPr>
        <w:tcBorders>
          <w:top w:val="nil"/>
          <w:left w:val="nil"/>
          <w:bottom w:val="single" w:sz="24" w:space="0" w:color="353435" w:themeColor="text1"/>
          <w:right w:val="nil"/>
          <w:insideH w:val="nil"/>
          <w:insideV w:val="single" w:sz="48" w:space="0" w:color="FFFFFF" w:themeColor="background1"/>
          <w:tl2br w:val="nil"/>
          <w:tr2bl w:val="nil"/>
        </w:tcBorders>
      </w:tcPr>
    </w:tblStylePr>
  </w:style>
  <w:style w:type="character" w:customStyle="1" w:styleId="NORCInlineHeadingL1">
    <w:name w:val="NORC Inline Heading L1"/>
    <w:basedOn w:val="DefaultParagraphFont"/>
    <w:uiPriority w:val="19"/>
    <w:rsid w:val="0076668D"/>
    <w:rPr>
      <w:rFonts w:ascii="Arial" w:hAnsi="Arial"/>
      <w:b/>
      <w:color w:val="353435" w:themeColor="text1"/>
      <w:sz w:val="22"/>
    </w:rPr>
  </w:style>
  <w:style w:type="character" w:customStyle="1" w:styleId="NORCInlineHeadingL2">
    <w:name w:val="NORC Inline Heading L2"/>
    <w:basedOn w:val="NORCInlineHeadingL1"/>
    <w:uiPriority w:val="19"/>
    <w:rsid w:val="0076668D"/>
    <w:rPr>
      <w:rFonts w:ascii="Arial" w:hAnsi="Arial"/>
      <w:b/>
      <w:i/>
      <w:color w:val="353435" w:themeColor="text1"/>
      <w:sz w:val="22"/>
    </w:rPr>
  </w:style>
  <w:style w:type="paragraph" w:customStyle="1" w:styleId="Quotetopline">
    <w:name w:val="Quote top line"/>
    <w:basedOn w:val="Quote"/>
    <w:uiPriority w:val="32"/>
    <w:locked/>
    <w:rsid w:val="0076668D"/>
    <w:pPr>
      <w:framePr w:hSpace="187" w:vSpace="144" w:wrap="around" w:vAnchor="page" w:hAnchor="margin" w:xAlign="right" w:y="3093"/>
      <w:ind w:left="40"/>
    </w:pPr>
    <w:rPr>
      <w:noProof/>
    </w:rPr>
  </w:style>
  <w:style w:type="paragraph" w:styleId="BodyText3">
    <w:name w:val="Body Text 3"/>
    <w:basedOn w:val="Normal"/>
    <w:link w:val="BodyText3Char"/>
    <w:uiPriority w:val="99"/>
    <w:unhideWhenUsed/>
    <w:rsid w:val="0076668D"/>
    <w:pPr>
      <w:spacing w:after="120"/>
    </w:pPr>
    <w:rPr>
      <w:szCs w:val="16"/>
    </w:rPr>
  </w:style>
  <w:style w:type="character" w:customStyle="1" w:styleId="BodyText3Char">
    <w:name w:val="Body Text 3 Char"/>
    <w:basedOn w:val="DefaultParagraphFont"/>
    <w:link w:val="BodyText3"/>
    <w:uiPriority w:val="99"/>
    <w:rsid w:val="0076668D"/>
    <w:rPr>
      <w:szCs w:val="16"/>
    </w:rPr>
  </w:style>
  <w:style w:type="character" w:customStyle="1" w:styleId="Heading6Char">
    <w:name w:val="Heading 6 Char"/>
    <w:basedOn w:val="DefaultParagraphFont"/>
    <w:link w:val="Heading6"/>
    <w:uiPriority w:val="34"/>
    <w:rsid w:val="0076668D"/>
    <w:rPr>
      <w:rFonts w:asciiTheme="majorHAnsi" w:hAnsiTheme="majorHAnsi" w:cstheme="majorHAnsi"/>
      <w:b/>
      <w:bCs/>
      <w:color w:val="5A504B" w:themeColor="background2" w:themeShade="80"/>
      <w:kern w:val="32"/>
      <w:sz w:val="24"/>
      <w:szCs w:val="32"/>
    </w:rPr>
  </w:style>
  <w:style w:type="paragraph" w:styleId="NoSpacing">
    <w:name w:val="No Spacing"/>
    <w:uiPriority w:val="30"/>
    <w:qFormat/>
    <w:rsid w:val="0076668D"/>
    <w:rPr>
      <w:sz w:val="12"/>
    </w:rPr>
  </w:style>
  <w:style w:type="paragraph" w:styleId="TOC4">
    <w:name w:val="toc 4"/>
    <w:basedOn w:val="Normal"/>
    <w:next w:val="Normal"/>
    <w:autoRedefine/>
    <w:uiPriority w:val="39"/>
    <w:rsid w:val="0076668D"/>
    <w:pPr>
      <w:tabs>
        <w:tab w:val="right" w:leader="dot" w:pos="10080"/>
      </w:tabs>
      <w:spacing w:after="60" w:line="240" w:lineRule="auto"/>
      <w:ind w:left="720"/>
    </w:pPr>
    <w:rPr>
      <w:noProof/>
    </w:rPr>
  </w:style>
  <w:style w:type="paragraph" w:customStyle="1" w:styleId="Cover-Date">
    <w:name w:val="Cover - Date"/>
    <w:uiPriority w:val="12"/>
    <w:semiHidden/>
    <w:rsid w:val="0076668D"/>
    <w:pPr>
      <w:spacing w:after="600"/>
    </w:pPr>
    <w:rPr>
      <w:b/>
      <w:bCs/>
      <w:color w:val="867870" w:themeColor="background2" w:themeShade="BF"/>
      <w:sz w:val="24"/>
    </w:rPr>
  </w:style>
  <w:style w:type="paragraph" w:customStyle="1" w:styleId="CoverAuthorInfo">
    <w:name w:val="Cover Author Info"/>
    <w:uiPriority w:val="12"/>
    <w:semiHidden/>
    <w:rsid w:val="0076668D"/>
    <w:pPr>
      <w:spacing w:before="80" w:line="300" w:lineRule="exact"/>
      <w:contextualSpacing/>
    </w:pPr>
    <w:rPr>
      <w:b/>
      <w:color w:val="615653"/>
    </w:rPr>
  </w:style>
  <w:style w:type="paragraph" w:styleId="BodyTextFirstIndent">
    <w:name w:val="Body Text First Indent"/>
    <w:basedOn w:val="BodyText"/>
    <w:link w:val="BodyTextFirstIndentChar"/>
    <w:uiPriority w:val="99"/>
    <w:semiHidden/>
    <w:unhideWhenUsed/>
    <w:rsid w:val="0076668D"/>
    <w:pPr>
      <w:spacing w:after="0"/>
      <w:ind w:firstLine="360"/>
    </w:pPr>
  </w:style>
  <w:style w:type="character" w:customStyle="1" w:styleId="BodyTextFirstIndentChar">
    <w:name w:val="Body Text First Indent Char"/>
    <w:basedOn w:val="BodyTextChar"/>
    <w:link w:val="BodyTextFirstIndent"/>
    <w:uiPriority w:val="99"/>
    <w:semiHidden/>
    <w:rsid w:val="0076668D"/>
    <w:rPr>
      <w:rFonts w:eastAsia="Calibri"/>
      <w:sz w:val="24"/>
    </w:rPr>
  </w:style>
  <w:style w:type="table" w:styleId="TableGridLight">
    <w:name w:val="Grid Table Light"/>
    <w:basedOn w:val="TableNormal"/>
    <w:uiPriority w:val="40"/>
    <w:rsid w:val="007666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martLink">
    <w:name w:val="Smart Link"/>
    <w:basedOn w:val="DefaultParagraphFont"/>
    <w:uiPriority w:val="99"/>
    <w:semiHidden/>
    <w:unhideWhenUsed/>
    <w:rsid w:val="0076668D"/>
    <w:rPr>
      <w:color w:val="353435" w:themeColor="text1"/>
      <w:u w:val="single"/>
      <w:shd w:val="clear" w:color="auto" w:fill="F3F2F1"/>
    </w:rPr>
  </w:style>
  <w:style w:type="character" w:styleId="FollowedHyperlink">
    <w:name w:val="FollowedHyperlink"/>
    <w:basedOn w:val="DefaultParagraphFont"/>
    <w:uiPriority w:val="99"/>
    <w:semiHidden/>
    <w:unhideWhenUsed/>
    <w:rsid w:val="0076668D"/>
    <w:rPr>
      <w:rFonts w:ascii="Arial" w:hAnsi="Arial"/>
      <w:color w:val="353435" w:themeColor="followedHyperlink"/>
      <w:sz w:val="22"/>
      <w:u w:val="single"/>
    </w:rPr>
  </w:style>
  <w:style w:type="character" w:customStyle="1" w:styleId="Heading7Char">
    <w:name w:val="Heading 7 Char"/>
    <w:basedOn w:val="DefaultParagraphFont"/>
    <w:link w:val="Heading7"/>
    <w:uiPriority w:val="34"/>
    <w:rsid w:val="0076668D"/>
    <w:rPr>
      <w:rFonts w:asciiTheme="majorHAnsi" w:eastAsiaTheme="majorEastAsia" w:hAnsiTheme="majorHAnsi" w:cstheme="majorBidi"/>
      <w:i/>
      <w:iCs/>
      <w:color w:val="5A504B" w:themeColor="background2" w:themeShade="80"/>
    </w:rPr>
  </w:style>
  <w:style w:type="paragraph" w:customStyle="1" w:styleId="NORCLogoplacement">
    <w:name w:val="NORC Logo placement"/>
    <w:basedOn w:val="Normal"/>
    <w:uiPriority w:val="14"/>
    <w:semiHidden/>
    <w:rsid w:val="0076668D"/>
    <w:pPr>
      <w:ind w:left="-603"/>
    </w:pPr>
    <w:rPr>
      <w:noProof/>
    </w:rPr>
  </w:style>
  <w:style w:type="character" w:customStyle="1" w:styleId="TitleChar">
    <w:name w:val="Title Char"/>
    <w:basedOn w:val="DefaultParagraphFont"/>
    <w:link w:val="Title"/>
    <w:uiPriority w:val="10"/>
    <w:semiHidden/>
    <w:rsid w:val="0076668D"/>
    <w:rPr>
      <w:b/>
      <w:bCs/>
      <w:color w:val="5A504B" w:themeColor="background2" w:themeShade="80"/>
      <w:sz w:val="56"/>
      <w:szCs w:val="21"/>
    </w:rPr>
  </w:style>
  <w:style w:type="paragraph" w:customStyle="1" w:styleId="NORCExhibit-TableFootnote">
    <w:name w:val="NORC Exhibit - Table Footnote"/>
    <w:uiPriority w:val="29"/>
    <w:rsid w:val="0076668D"/>
    <w:pPr>
      <w:tabs>
        <w:tab w:val="left" w:pos="450"/>
      </w:tabs>
      <w:spacing w:before="40" w:after="240"/>
      <w:contextualSpacing/>
    </w:pPr>
    <w:rPr>
      <w:rFonts w:eastAsia="Times New Roman" w:cs="Arial"/>
      <w:color w:val="353435" w:themeColor="text1"/>
      <w:sz w:val="16"/>
      <w:szCs w:val="16"/>
    </w:rPr>
  </w:style>
  <w:style w:type="table" w:styleId="ListTable5Dark">
    <w:name w:val="List Table 5 Dark"/>
    <w:basedOn w:val="TableNormal"/>
    <w:uiPriority w:val="50"/>
    <w:rsid w:val="0076668D"/>
    <w:rPr>
      <w:color w:val="FFFFFF" w:themeColor="background1"/>
    </w:rPr>
    <w:tblPr>
      <w:tblStyleRowBandSize w:val="1"/>
      <w:tblStyleColBandSize w:val="1"/>
      <w:tblBorders>
        <w:top w:val="single" w:sz="24" w:space="0" w:color="353435" w:themeColor="text1"/>
        <w:left w:val="single" w:sz="24" w:space="0" w:color="353435" w:themeColor="text1"/>
        <w:bottom w:val="single" w:sz="24" w:space="0" w:color="353435" w:themeColor="text1"/>
        <w:right w:val="single" w:sz="24" w:space="0" w:color="353435" w:themeColor="text1"/>
      </w:tblBorders>
    </w:tblPr>
    <w:tcPr>
      <w:shd w:val="clear" w:color="auto" w:fill="35343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5">
    <w:name w:val="Plain Table 5"/>
    <w:basedOn w:val="TableNormal"/>
    <w:uiPriority w:val="45"/>
    <w:rsid w:val="007666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8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8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8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8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76668D"/>
    <w:tblPr>
      <w:tblStyleRowBandSize w:val="1"/>
      <w:tblStyleColBandSize w:val="1"/>
      <w:tblBorders>
        <w:top w:val="single" w:sz="4" w:space="0" w:color="D4A2CB" w:themeColor="accent1" w:themeTint="66"/>
        <w:left w:val="single" w:sz="4" w:space="0" w:color="D4A2CB" w:themeColor="accent1" w:themeTint="66"/>
        <w:bottom w:val="single" w:sz="4" w:space="0" w:color="D4A2CB" w:themeColor="accent1" w:themeTint="66"/>
        <w:right w:val="single" w:sz="4" w:space="0" w:color="D4A2CB" w:themeColor="accent1" w:themeTint="66"/>
        <w:insideH w:val="single" w:sz="4" w:space="0" w:color="D4A2CB" w:themeColor="accent1" w:themeTint="66"/>
        <w:insideV w:val="single" w:sz="4" w:space="0" w:color="D4A2CB" w:themeColor="accent1" w:themeTint="66"/>
      </w:tblBorders>
    </w:tblPr>
    <w:tblStylePr w:type="firstRow">
      <w:rPr>
        <w:b/>
        <w:bCs/>
      </w:rPr>
      <w:tblPr/>
      <w:tcPr>
        <w:tcBorders>
          <w:bottom w:val="single" w:sz="12" w:space="0" w:color="BF75B1" w:themeColor="accent1" w:themeTint="99"/>
        </w:tcBorders>
      </w:tcPr>
    </w:tblStylePr>
    <w:tblStylePr w:type="lastRow">
      <w:rPr>
        <w:b/>
        <w:bCs/>
      </w:rPr>
      <w:tblPr/>
      <w:tcPr>
        <w:tcBorders>
          <w:top w:val="double" w:sz="2" w:space="0" w:color="BF75B1"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6668D"/>
    <w:tblPr>
      <w:tblStyleRowBandSize w:val="1"/>
      <w:tblStyleColBandSize w:val="1"/>
      <w:tblBorders>
        <w:top w:val="single" w:sz="4" w:space="0" w:color="EAD2A4" w:themeColor="accent4" w:themeTint="66"/>
        <w:left w:val="single" w:sz="4" w:space="0" w:color="EAD2A4" w:themeColor="accent4" w:themeTint="66"/>
        <w:bottom w:val="single" w:sz="4" w:space="0" w:color="EAD2A4" w:themeColor="accent4" w:themeTint="66"/>
        <w:right w:val="single" w:sz="4" w:space="0" w:color="EAD2A4" w:themeColor="accent4" w:themeTint="66"/>
        <w:insideH w:val="single" w:sz="4" w:space="0" w:color="EAD2A4" w:themeColor="accent4" w:themeTint="66"/>
        <w:insideV w:val="single" w:sz="4" w:space="0" w:color="EAD2A4" w:themeColor="accent4" w:themeTint="66"/>
      </w:tblBorders>
    </w:tblPr>
    <w:tblStylePr w:type="firstRow">
      <w:rPr>
        <w:b/>
        <w:bCs/>
      </w:rPr>
      <w:tblPr/>
      <w:tcPr>
        <w:tcBorders>
          <w:bottom w:val="single" w:sz="12" w:space="0" w:color="DFBC77" w:themeColor="accent4" w:themeTint="99"/>
        </w:tcBorders>
      </w:tcPr>
    </w:tblStylePr>
    <w:tblStylePr w:type="lastRow">
      <w:rPr>
        <w:b/>
        <w:bCs/>
      </w:rPr>
      <w:tblPr/>
      <w:tcPr>
        <w:tcBorders>
          <w:top w:val="double" w:sz="2" w:space="0" w:color="DFBC77" w:themeColor="accent4" w:themeTint="99"/>
        </w:tcBorders>
      </w:tcPr>
    </w:tblStylePr>
    <w:tblStylePr w:type="firstCol">
      <w:rPr>
        <w:b/>
        <w:bCs/>
      </w:rPr>
    </w:tblStylePr>
    <w:tblStylePr w:type="lastCol">
      <w:rPr>
        <w:b/>
        <w:bCs/>
      </w:rPr>
    </w:tblStylePr>
  </w:style>
  <w:style w:type="table" w:styleId="ListTable5Dark-Accent6">
    <w:name w:val="List Table 5 Dark Accent 6"/>
    <w:basedOn w:val="TableNormal"/>
    <w:uiPriority w:val="50"/>
    <w:rsid w:val="0076668D"/>
    <w:rPr>
      <w:color w:val="FFFFFF" w:themeColor="background1"/>
    </w:rPr>
    <w:tblPr>
      <w:tblStyleRowBandSize w:val="1"/>
      <w:tblStyleColBandSize w:val="1"/>
      <w:tblBorders>
        <w:top w:val="single" w:sz="24" w:space="0" w:color="8D1821" w:themeColor="accent6"/>
        <w:left w:val="single" w:sz="24" w:space="0" w:color="8D1821" w:themeColor="accent6"/>
        <w:bottom w:val="single" w:sz="24" w:space="0" w:color="8D1821" w:themeColor="accent6"/>
        <w:right w:val="single" w:sz="24" w:space="0" w:color="8D1821" w:themeColor="accent6"/>
      </w:tblBorders>
    </w:tblPr>
    <w:tcPr>
      <w:shd w:val="clear" w:color="auto" w:fill="8D182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4">
    <w:name w:val="Plain Table 4"/>
    <w:basedOn w:val="TableNormal"/>
    <w:uiPriority w:val="44"/>
    <w:rsid w:val="007666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6668D"/>
    <w:tblPr>
      <w:tblStyleRowBandSize w:val="1"/>
      <w:tblStyleColBandSize w:val="1"/>
      <w:tblBorders>
        <w:top w:val="single" w:sz="4" w:space="0" w:color="AEADAE" w:themeColor="text1" w:themeTint="66"/>
        <w:left w:val="single" w:sz="4" w:space="0" w:color="AEADAE" w:themeColor="text1" w:themeTint="66"/>
        <w:bottom w:val="single" w:sz="4" w:space="0" w:color="AEADAE" w:themeColor="text1" w:themeTint="66"/>
        <w:right w:val="single" w:sz="4" w:space="0" w:color="AEADAE" w:themeColor="text1" w:themeTint="66"/>
        <w:insideH w:val="single" w:sz="4" w:space="0" w:color="AEADAE" w:themeColor="text1" w:themeTint="66"/>
        <w:insideV w:val="single" w:sz="4" w:space="0" w:color="AEADAE" w:themeColor="text1" w:themeTint="66"/>
      </w:tblBorders>
    </w:tblPr>
    <w:tblStylePr w:type="firstRow">
      <w:rPr>
        <w:b/>
        <w:bCs/>
      </w:rPr>
      <w:tblPr/>
      <w:tcPr>
        <w:tcBorders>
          <w:bottom w:val="single" w:sz="12" w:space="0" w:color="868486" w:themeColor="text1" w:themeTint="99"/>
        </w:tcBorders>
      </w:tcPr>
    </w:tblStylePr>
    <w:tblStylePr w:type="lastRow">
      <w:rPr>
        <w:b/>
        <w:bCs/>
      </w:rPr>
      <w:tblPr/>
      <w:tcPr>
        <w:tcBorders>
          <w:top w:val="double" w:sz="2" w:space="0" w:color="868486" w:themeColor="text1" w:themeTint="99"/>
        </w:tcBorders>
      </w:tcPr>
    </w:tblStylePr>
    <w:tblStylePr w:type="firstCol">
      <w:rPr>
        <w:b/>
        <w:bCs/>
      </w:rPr>
    </w:tblStylePr>
    <w:tblStylePr w:type="lastCol">
      <w:rPr>
        <w:b/>
        <w:bCs/>
      </w:rPr>
    </w:tblStylePr>
  </w:style>
  <w:style w:type="paragraph" w:customStyle="1" w:styleId="NORCPresentedto">
    <w:name w:val="NORC Presented to"/>
    <w:next w:val="CoverAddressInformation"/>
    <w:uiPriority w:val="12"/>
    <w:semiHidden/>
    <w:rsid w:val="0076668D"/>
    <w:pPr>
      <w:widowControl w:val="0"/>
      <w:autoSpaceDE w:val="0"/>
      <w:autoSpaceDN w:val="0"/>
      <w:adjustRightInd w:val="0"/>
      <w:spacing w:line="288" w:lineRule="auto"/>
      <w:textAlignment w:val="center"/>
    </w:pPr>
    <w:rPr>
      <w:rFonts w:eastAsia="Times New Roman" w:cs="ArialMT"/>
      <w:caps/>
      <w:color w:val="353435" w:themeColor="text1"/>
      <w:spacing w:val="10"/>
      <w:lang w:bidi="en-US"/>
    </w:rPr>
  </w:style>
  <w:style w:type="paragraph" w:styleId="Revision">
    <w:name w:val="Revision"/>
    <w:hidden/>
    <w:uiPriority w:val="99"/>
    <w:semiHidden/>
    <w:rsid w:val="0076668D"/>
    <w:rPr>
      <w:sz w:val="24"/>
    </w:rPr>
  </w:style>
  <w:style w:type="table" w:styleId="ListTable3">
    <w:name w:val="List Table 3"/>
    <w:basedOn w:val="TableNormal"/>
    <w:uiPriority w:val="48"/>
    <w:rsid w:val="0076668D"/>
    <w:tblPr>
      <w:tblStyleRowBandSize w:val="1"/>
      <w:tblStyleColBandSize w:val="1"/>
      <w:tblBorders>
        <w:top w:val="single" w:sz="4" w:space="0" w:color="353435" w:themeColor="text1"/>
        <w:left w:val="single" w:sz="4" w:space="0" w:color="353435" w:themeColor="text1"/>
        <w:bottom w:val="single" w:sz="4" w:space="0" w:color="353435" w:themeColor="text1"/>
        <w:right w:val="single" w:sz="4" w:space="0" w:color="353435" w:themeColor="text1"/>
      </w:tblBorders>
    </w:tblPr>
    <w:tblStylePr w:type="firstRow">
      <w:rPr>
        <w:b/>
        <w:bCs/>
        <w:color w:val="FFFFFF" w:themeColor="background1"/>
      </w:rPr>
      <w:tblPr/>
      <w:tcPr>
        <w:shd w:val="clear" w:color="auto" w:fill="353435" w:themeFill="text1"/>
      </w:tcPr>
    </w:tblStylePr>
    <w:tblStylePr w:type="lastRow">
      <w:rPr>
        <w:b/>
        <w:bCs/>
      </w:rPr>
      <w:tblPr/>
      <w:tcPr>
        <w:tcBorders>
          <w:top w:val="double" w:sz="4" w:space="0" w:color="35343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3435" w:themeColor="text1"/>
          <w:right w:val="single" w:sz="4" w:space="0" w:color="353435" w:themeColor="text1"/>
        </w:tcBorders>
      </w:tcPr>
    </w:tblStylePr>
    <w:tblStylePr w:type="band1Horz">
      <w:tblPr/>
      <w:tcPr>
        <w:tcBorders>
          <w:top w:val="single" w:sz="4" w:space="0" w:color="353435" w:themeColor="text1"/>
          <w:bottom w:val="single" w:sz="4" w:space="0" w:color="35343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3435" w:themeColor="text1"/>
          <w:left w:val="nil"/>
        </w:tcBorders>
      </w:tcPr>
    </w:tblStylePr>
    <w:tblStylePr w:type="swCell">
      <w:tblPr/>
      <w:tcPr>
        <w:tcBorders>
          <w:top w:val="double" w:sz="4" w:space="0" w:color="353435" w:themeColor="text1"/>
          <w:right w:val="nil"/>
        </w:tcBorders>
      </w:tcPr>
    </w:tblStylePr>
  </w:style>
  <w:style w:type="character" w:styleId="IntenseReference">
    <w:name w:val="Intense Reference"/>
    <w:basedOn w:val="DefaultParagraphFont"/>
    <w:uiPriority w:val="24"/>
    <w:semiHidden/>
    <w:rsid w:val="0076668D"/>
    <w:rPr>
      <w:b/>
      <w:bCs/>
      <w:smallCaps/>
      <w:color w:val="353435" w:themeColor="text1"/>
      <w:spacing w:val="5"/>
    </w:rPr>
  </w:style>
  <w:style w:type="paragraph" w:styleId="Quote">
    <w:name w:val="Quote"/>
    <w:basedOn w:val="Normal"/>
    <w:next w:val="Normal"/>
    <w:link w:val="QuoteChar"/>
    <w:uiPriority w:val="28"/>
    <w:qFormat/>
    <w:rsid w:val="0076668D"/>
    <w:pPr>
      <w:framePr w:hSpace="180" w:wrap="around" w:vAnchor="text" w:hAnchor="page" w:x="7570" w:y="168"/>
      <w:spacing w:after="200" w:line="276" w:lineRule="auto"/>
      <w:ind w:left="86" w:right="144"/>
    </w:pPr>
    <w:rPr>
      <w:rFonts w:eastAsia="Times New Roman"/>
      <w:b/>
      <w:bCs/>
      <w:color w:val="C14E11" w:themeColor="text2" w:themeShade="BF"/>
    </w:rPr>
  </w:style>
  <w:style w:type="character" w:customStyle="1" w:styleId="QuoteChar">
    <w:name w:val="Quote Char"/>
    <w:basedOn w:val="DefaultParagraphFont"/>
    <w:link w:val="Quote"/>
    <w:uiPriority w:val="28"/>
    <w:rsid w:val="0076668D"/>
    <w:rPr>
      <w:rFonts w:eastAsia="Times New Roman"/>
      <w:b/>
      <w:bCs/>
      <w:color w:val="C14E11" w:themeColor="text2" w:themeShade="BF"/>
    </w:rPr>
  </w:style>
  <w:style w:type="paragraph" w:customStyle="1" w:styleId="CallOut1">
    <w:name w:val="Call Out 1"/>
    <w:basedOn w:val="Normal"/>
    <w:uiPriority w:val="27"/>
    <w:rsid w:val="0076668D"/>
    <w:pPr>
      <w:framePr w:hSpace="187" w:vSpace="144" w:wrap="around" w:vAnchor="page" w:hAnchor="margin" w:y="2451"/>
    </w:pPr>
    <w:rPr>
      <w:bCs/>
      <w:color w:val="C14E11" w:themeColor="text2" w:themeShade="BF"/>
      <w:sz w:val="30"/>
      <w:szCs w:val="28"/>
    </w:rPr>
  </w:style>
  <w:style w:type="paragraph" w:customStyle="1" w:styleId="CallOut2">
    <w:name w:val="Call Out 2"/>
    <w:basedOn w:val="Normal"/>
    <w:uiPriority w:val="27"/>
    <w:rsid w:val="0076668D"/>
    <w:pPr>
      <w:framePr w:hSpace="187" w:vSpace="86" w:wrap="around" w:vAnchor="text" w:hAnchor="margin" w:xAlign="right" w:y="1595"/>
      <w:spacing w:before="40" w:after="40" w:line="240" w:lineRule="auto"/>
    </w:pPr>
    <w:rPr>
      <w:color w:val="353435" w:themeColor="text1"/>
    </w:rPr>
  </w:style>
  <w:style w:type="paragraph" w:styleId="Index5">
    <w:name w:val="index 5"/>
    <w:basedOn w:val="Normal"/>
    <w:next w:val="Normal"/>
    <w:autoRedefine/>
    <w:uiPriority w:val="34"/>
    <w:semiHidden/>
    <w:rsid w:val="0076668D"/>
    <w:pPr>
      <w:spacing w:line="240" w:lineRule="auto"/>
      <w:ind w:left="1100" w:hanging="220"/>
    </w:pPr>
  </w:style>
  <w:style w:type="paragraph" w:customStyle="1" w:styleId="QuoteAuthor">
    <w:name w:val="Quote Author"/>
    <w:basedOn w:val="Normal"/>
    <w:uiPriority w:val="28"/>
    <w:rsid w:val="0076668D"/>
    <w:pPr>
      <w:framePr w:hSpace="180" w:wrap="around" w:vAnchor="text" w:hAnchor="page" w:x="2116" w:y="3216"/>
      <w:spacing w:line="240" w:lineRule="auto"/>
      <w:ind w:left="90"/>
    </w:pPr>
    <w:rPr>
      <w:rFonts w:eastAsia="Times New Roman"/>
      <w:b/>
      <w:color w:val="C14E11" w:themeColor="text2" w:themeShade="BF"/>
      <w:sz w:val="18"/>
      <w:szCs w:val="20"/>
    </w:rPr>
  </w:style>
  <w:style w:type="table" w:styleId="TableGrid">
    <w:name w:val="Table Grid"/>
    <w:basedOn w:val="TableNormal"/>
    <w:uiPriority w:val="39"/>
    <w:rsid w:val="00766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668D"/>
    <w:rPr>
      <w:color w:val="605E5C"/>
      <w:shd w:val="clear" w:color="auto" w:fill="E1DFDD"/>
    </w:rPr>
  </w:style>
  <w:style w:type="table" w:customStyle="1" w:styleId="NORCTable3">
    <w:name w:val="NORC Table 3"/>
    <w:basedOn w:val="TableNormal"/>
    <w:uiPriority w:val="99"/>
    <w:rsid w:val="0076668D"/>
    <w:pPr>
      <w:spacing w:before="40" w:after="40"/>
    </w:pPr>
    <w:rPr>
      <w:sz w:val="20"/>
    </w:rPr>
    <w:tblPr>
      <w:tblStyleRowBandSize w:val="1"/>
      <w:tblStyleColBandSize w:val="1"/>
      <w:tblBorders>
        <w:insideH w:val="single" w:sz="18" w:space="0" w:color="FFFFFF" w:themeColor="background1"/>
        <w:insideV w:val="single" w:sz="18" w:space="0" w:color="FFFFFF" w:themeColor="background1"/>
      </w:tblBorders>
      <w:tblCellMar>
        <w:top w:w="29" w:type="dxa"/>
        <w:bottom w:w="29" w:type="dxa"/>
      </w:tblCellMar>
    </w:tblPr>
    <w:tcPr>
      <w:shd w:val="clear" w:color="auto" w:fill="FBE2D5" w:themeFill="text2" w:themeFillTint="33"/>
    </w:tcPr>
    <w:tblStylePr w:type="firstRow">
      <w:pPr>
        <w:jc w:val="left"/>
      </w:pPr>
      <w:rPr>
        <w:rFonts w:ascii="Arial" w:hAnsi="Arial"/>
        <w:b/>
        <w:color w:val="FFFFFF" w:themeColor="background1"/>
        <w:sz w:val="20"/>
      </w:rPr>
      <w:tblPr/>
      <w:trPr>
        <w:tblHeader/>
      </w:trPr>
      <w:tcPr>
        <w:shd w:val="clear" w:color="auto" w:fill="C14E11" w:themeFill="text2" w:themeFillShade="BF"/>
        <w:vAlign w:val="bottom"/>
      </w:tc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styleId="ListTable7Colorful">
    <w:name w:val="List Table 7 Colorful"/>
    <w:basedOn w:val="TableNormal"/>
    <w:uiPriority w:val="52"/>
    <w:rsid w:val="0076668D"/>
    <w:rPr>
      <w:color w:val="353435"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3435"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3435"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3435"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3435" w:themeColor="text1"/>
        </w:tcBorders>
        <w:shd w:val="clear" w:color="auto" w:fill="FFFFFF" w:themeFill="background1"/>
      </w:tcPr>
    </w:tblStylePr>
    <w:tblStylePr w:type="band1Vert">
      <w:tblPr/>
      <w:tcPr>
        <w:shd w:val="clear" w:color="auto" w:fill="D7D6D7" w:themeFill="text1" w:themeFillTint="33"/>
      </w:tcPr>
    </w:tblStylePr>
    <w:tblStylePr w:type="band1Horz">
      <w:tblPr/>
      <w:tcPr>
        <w:shd w:val="clear" w:color="auto" w:fill="D7D6D7"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CExperience">
    <w:name w:val="NORC Experience"/>
    <w:basedOn w:val="Normal"/>
    <w:uiPriority w:val="98"/>
    <w:semiHidden/>
    <w:qFormat/>
    <w:rsid w:val="0076668D"/>
    <w:pPr>
      <w:framePr w:hSpace="576" w:vSpace="144" w:wrap="around" w:vAnchor="text" w:hAnchor="margin" w:xAlign="right" w:y="894"/>
      <w:pBdr>
        <w:left w:val="single" w:sz="48" w:space="12" w:color="C14E11" w:themeColor="text2" w:themeShade="BF"/>
      </w:pBdr>
      <w:spacing w:before="120" w:after="60" w:line="276" w:lineRule="auto"/>
    </w:pPr>
    <w:rPr>
      <w:rFonts w:eastAsiaTheme="minorEastAsia" w:cs="Arial"/>
      <w:bCs/>
      <w:color w:val="C14E11" w:themeColor="text2" w:themeShade="BF"/>
      <w:kern w:val="24"/>
      <w:sz w:val="32"/>
      <w:szCs w:val="20"/>
    </w:rPr>
  </w:style>
  <w:style w:type="table" w:styleId="PlainTable1">
    <w:name w:val="Plain Table 1"/>
    <w:basedOn w:val="TableNormal"/>
    <w:uiPriority w:val="41"/>
    <w:rsid w:val="007666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DD05A7"/>
  </w:style>
  <w:style w:type="character" w:customStyle="1" w:styleId="eop">
    <w:name w:val="eop"/>
    <w:basedOn w:val="DefaultParagraphFont"/>
    <w:rsid w:val="00DD05A7"/>
  </w:style>
  <w:style w:type="character" w:styleId="Strong">
    <w:name w:val="Strong"/>
    <w:basedOn w:val="DefaultParagraphFont"/>
    <w:uiPriority w:val="22"/>
    <w:qFormat/>
    <w:rsid w:val="00DD05A7"/>
    <w:rPr>
      <w:b/>
      <w:bCs/>
    </w:rPr>
  </w:style>
  <w:style w:type="character" w:styleId="Mention">
    <w:name w:val="Mention"/>
    <w:basedOn w:val="DefaultParagraphFont"/>
    <w:uiPriority w:val="99"/>
    <w:unhideWhenUsed/>
    <w:rsid w:val="00BA4ABF"/>
    <w:rPr>
      <w:color w:val="2B579A"/>
      <w:shd w:val="clear" w:color="auto" w:fill="E1DFDD"/>
    </w:rPr>
  </w:style>
  <w:style w:type="paragraph" w:styleId="NormalIndent">
    <w:name w:val="Normal Indent"/>
    <w:basedOn w:val="Normal"/>
    <w:uiPriority w:val="99"/>
    <w:semiHidden/>
    <w:unhideWhenUsed/>
    <w:rsid w:val="00B82DA2"/>
    <w:pPr>
      <w:ind w:left="720"/>
    </w:pPr>
  </w:style>
  <w:style w:type="table" w:customStyle="1" w:styleId="NORCTable31">
    <w:name w:val="NORC Table 31"/>
    <w:basedOn w:val="TableNormal"/>
    <w:uiPriority w:val="99"/>
    <w:rsid w:val="00E945CA"/>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 w:type="table" w:customStyle="1" w:styleId="NORCTable32">
    <w:name w:val="NORC Table 32"/>
    <w:basedOn w:val="TableNormal"/>
    <w:uiPriority w:val="99"/>
    <w:rsid w:val="006C644B"/>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 w:type="table" w:customStyle="1" w:styleId="NORCTable33">
    <w:name w:val="NORC Table 33"/>
    <w:basedOn w:val="TableNormal"/>
    <w:uiPriority w:val="99"/>
    <w:rsid w:val="00535A3B"/>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 w:type="table" w:customStyle="1" w:styleId="NORCPROPOSALTABLE-DEFAULT">
    <w:name w:val="NORC PROPOSAL TABLE - DEFAULT"/>
    <w:basedOn w:val="TableNormal"/>
    <w:uiPriority w:val="99"/>
    <w:rsid w:val="006D5A9B"/>
    <w:rPr>
      <w:rFonts w:ascii="Times New Roman" w:eastAsia="Times New Roman" w:hAnsi="Times New Roman" w:cstheme="minorBidi"/>
      <w:sz w:val="24"/>
    </w:rPr>
    <w:tblPr>
      <w:tblStyleRowBandSize w:val="1"/>
    </w:tblPr>
    <w:tcPr>
      <w:tcBorders>
        <w:top w:val="nil"/>
        <w:left w:val="nil"/>
        <w:bottom w:val="nil"/>
        <w:right w:val="nil"/>
        <w:insideH w:val="nil"/>
        <w:insideV w:val="nil"/>
        <w:tl2br w:val="nil"/>
        <w:tr2bl w:val="nil"/>
      </w:tcBorders>
      <w:shd w:val="clear" w:color="auto" w:fill="FFFFFF" w:themeFill="background1"/>
      <w:vAlign w:val="bottom"/>
    </w:tcPr>
    <w:tblStylePr w:type="firstRow">
      <w:pPr>
        <w:wordWrap/>
        <w:spacing w:beforeLines="0" w:before="100" w:beforeAutospacing="1" w:afterLines="0" w:after="100" w:afterAutospacing="1" w:line="240" w:lineRule="auto"/>
        <w:ind w:leftChars="0" w:left="0" w:rightChars="0" w:right="0" w:firstLineChars="0" w:firstLine="0"/>
        <w:jc w:val="center"/>
      </w:pPr>
      <w:rPr>
        <w:rFonts w:ascii="Times New Roman" w:hAnsi="Times New Roman" w:cs="Times New Roman" w:hint="default"/>
        <w:sz w:val="24"/>
        <w:szCs w:val="24"/>
      </w:rPr>
    </w:tblStylePr>
  </w:style>
  <w:style w:type="table" w:customStyle="1" w:styleId="NORCTable34">
    <w:name w:val="NORC Table 34"/>
    <w:basedOn w:val="TableNormal"/>
    <w:uiPriority w:val="99"/>
    <w:rsid w:val="00723132"/>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 w:type="table" w:customStyle="1" w:styleId="NORCTable35">
    <w:name w:val="NORC Table 35"/>
    <w:basedOn w:val="TableNormal"/>
    <w:uiPriority w:val="99"/>
    <w:rsid w:val="00E70F0F"/>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 w:type="table" w:customStyle="1" w:styleId="NORCTable36">
    <w:name w:val="NORC Table 36"/>
    <w:basedOn w:val="TableNormal"/>
    <w:uiPriority w:val="99"/>
    <w:rsid w:val="00501BA2"/>
    <w:pPr>
      <w:spacing w:before="40" w:after="40"/>
    </w:pPr>
    <w:rPr>
      <w:rFonts w:eastAsia="Garamond"/>
      <w:sz w:val="20"/>
    </w:rPr>
    <w:tblPr/>
    <w:tblStylePr w:type="firstRow">
      <w:pPr>
        <w:jc w:val="left"/>
      </w:pPr>
      <w:rPr>
        <w:rFonts w:ascii="Arial" w:hAnsi="Arial" w:cs="Arial" w:hint="default"/>
        <w:b/>
        <w:color w:val="FFFFFF" w:themeColor="background1"/>
        <w:sz w:val="20"/>
        <w:szCs w:val="20"/>
      </w:rPr>
    </w:tblStylePr>
    <w:tblStylePr w:type="lastRow">
      <w:rPr>
        <w:rFonts w:ascii="Arial" w:hAnsi="Arial" w:cs="Arial" w:hint="default"/>
        <w:sz w:val="20"/>
        <w:szCs w:val="20"/>
      </w:rPr>
    </w:tblStylePr>
    <w:tblStylePr w:type="firstCol">
      <w:rPr>
        <w:rFonts w:ascii="Arial" w:hAnsi="Arial" w:cs="Arial" w:hint="default"/>
        <w:sz w:val="20"/>
        <w:szCs w:val="20"/>
      </w:rPr>
    </w:tblStylePr>
    <w:tblStylePr w:type="lastCol">
      <w:rPr>
        <w:rFonts w:ascii="Arial" w:hAnsi="Arial" w:cs="Arial" w:hint="default"/>
        <w:sz w:val="20"/>
        <w:szCs w:val="20"/>
      </w:rPr>
    </w:tblStylePr>
    <w:tblStylePr w:type="band1Vert">
      <w:rPr>
        <w:rFonts w:ascii="Arial" w:hAnsi="Arial" w:cs="Arial" w:hint="default"/>
        <w:sz w:val="20"/>
        <w:szCs w:val="20"/>
      </w:rPr>
    </w:tblStylePr>
    <w:tblStylePr w:type="band2Vert">
      <w:rPr>
        <w:rFonts w:ascii="Arial" w:hAnsi="Arial" w:cs="Arial" w:hint="default"/>
        <w:sz w:val="20"/>
        <w:szCs w:val="20"/>
      </w:r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eCell">
      <w:rPr>
        <w:rFonts w:ascii="Arial" w:hAnsi="Arial" w:cs="Arial" w:hint="default"/>
        <w:sz w:val="20"/>
        <w:szCs w:val="20"/>
      </w:rPr>
    </w:tblStylePr>
    <w:tblStylePr w:type="nwCell">
      <w:rPr>
        <w:rFonts w:ascii="Arial" w:hAnsi="Arial" w:cs="Arial" w:hint="default"/>
        <w:sz w:val="20"/>
        <w:szCs w:val="20"/>
      </w:rPr>
    </w:tblStylePr>
    <w:tblStylePr w:type="seCell">
      <w:rPr>
        <w:rFonts w:ascii="Arial" w:hAnsi="Arial" w:cs="Arial" w:hint="default"/>
        <w:sz w:val="20"/>
        <w:szCs w:val="20"/>
      </w:rPr>
    </w:tblStylePr>
    <w:tblStylePr w:type="swCell">
      <w:rPr>
        <w:rFonts w:ascii="Arial" w:hAnsi="Arial" w:cs="Arial" w:hint="default"/>
        <w:sz w:val="20"/>
        <w:szCs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860">
      <w:bodyDiv w:val="1"/>
      <w:marLeft w:val="0"/>
      <w:marRight w:val="0"/>
      <w:marTop w:val="0"/>
      <w:marBottom w:val="0"/>
      <w:divBdr>
        <w:top w:val="none" w:sz="0" w:space="0" w:color="auto"/>
        <w:left w:val="none" w:sz="0" w:space="0" w:color="auto"/>
        <w:bottom w:val="none" w:sz="0" w:space="0" w:color="auto"/>
        <w:right w:val="none" w:sz="0" w:space="0" w:color="auto"/>
      </w:divBdr>
    </w:div>
    <w:div w:id="5788281">
      <w:bodyDiv w:val="1"/>
      <w:marLeft w:val="0"/>
      <w:marRight w:val="0"/>
      <w:marTop w:val="0"/>
      <w:marBottom w:val="0"/>
      <w:divBdr>
        <w:top w:val="none" w:sz="0" w:space="0" w:color="auto"/>
        <w:left w:val="none" w:sz="0" w:space="0" w:color="auto"/>
        <w:bottom w:val="none" w:sz="0" w:space="0" w:color="auto"/>
        <w:right w:val="none" w:sz="0" w:space="0" w:color="auto"/>
      </w:divBdr>
    </w:div>
    <w:div w:id="8878735">
      <w:bodyDiv w:val="1"/>
      <w:marLeft w:val="0"/>
      <w:marRight w:val="0"/>
      <w:marTop w:val="0"/>
      <w:marBottom w:val="0"/>
      <w:divBdr>
        <w:top w:val="none" w:sz="0" w:space="0" w:color="auto"/>
        <w:left w:val="none" w:sz="0" w:space="0" w:color="auto"/>
        <w:bottom w:val="none" w:sz="0" w:space="0" w:color="auto"/>
        <w:right w:val="none" w:sz="0" w:space="0" w:color="auto"/>
      </w:divBdr>
    </w:div>
    <w:div w:id="14577002">
      <w:bodyDiv w:val="1"/>
      <w:marLeft w:val="0"/>
      <w:marRight w:val="0"/>
      <w:marTop w:val="0"/>
      <w:marBottom w:val="0"/>
      <w:divBdr>
        <w:top w:val="none" w:sz="0" w:space="0" w:color="auto"/>
        <w:left w:val="none" w:sz="0" w:space="0" w:color="auto"/>
        <w:bottom w:val="none" w:sz="0" w:space="0" w:color="auto"/>
        <w:right w:val="none" w:sz="0" w:space="0" w:color="auto"/>
      </w:divBdr>
    </w:div>
    <w:div w:id="15271892">
      <w:bodyDiv w:val="1"/>
      <w:marLeft w:val="0"/>
      <w:marRight w:val="0"/>
      <w:marTop w:val="0"/>
      <w:marBottom w:val="0"/>
      <w:divBdr>
        <w:top w:val="none" w:sz="0" w:space="0" w:color="auto"/>
        <w:left w:val="none" w:sz="0" w:space="0" w:color="auto"/>
        <w:bottom w:val="none" w:sz="0" w:space="0" w:color="auto"/>
        <w:right w:val="none" w:sz="0" w:space="0" w:color="auto"/>
      </w:divBdr>
    </w:div>
    <w:div w:id="17318100">
      <w:bodyDiv w:val="1"/>
      <w:marLeft w:val="0"/>
      <w:marRight w:val="0"/>
      <w:marTop w:val="0"/>
      <w:marBottom w:val="0"/>
      <w:divBdr>
        <w:top w:val="none" w:sz="0" w:space="0" w:color="auto"/>
        <w:left w:val="none" w:sz="0" w:space="0" w:color="auto"/>
        <w:bottom w:val="none" w:sz="0" w:space="0" w:color="auto"/>
        <w:right w:val="none" w:sz="0" w:space="0" w:color="auto"/>
      </w:divBdr>
    </w:div>
    <w:div w:id="33502549">
      <w:bodyDiv w:val="1"/>
      <w:marLeft w:val="0"/>
      <w:marRight w:val="0"/>
      <w:marTop w:val="0"/>
      <w:marBottom w:val="0"/>
      <w:divBdr>
        <w:top w:val="none" w:sz="0" w:space="0" w:color="auto"/>
        <w:left w:val="none" w:sz="0" w:space="0" w:color="auto"/>
        <w:bottom w:val="none" w:sz="0" w:space="0" w:color="auto"/>
        <w:right w:val="none" w:sz="0" w:space="0" w:color="auto"/>
      </w:divBdr>
    </w:div>
    <w:div w:id="34696882">
      <w:bodyDiv w:val="1"/>
      <w:marLeft w:val="0"/>
      <w:marRight w:val="0"/>
      <w:marTop w:val="0"/>
      <w:marBottom w:val="0"/>
      <w:divBdr>
        <w:top w:val="none" w:sz="0" w:space="0" w:color="auto"/>
        <w:left w:val="none" w:sz="0" w:space="0" w:color="auto"/>
        <w:bottom w:val="none" w:sz="0" w:space="0" w:color="auto"/>
        <w:right w:val="none" w:sz="0" w:space="0" w:color="auto"/>
      </w:divBdr>
    </w:div>
    <w:div w:id="50735976">
      <w:bodyDiv w:val="1"/>
      <w:marLeft w:val="0"/>
      <w:marRight w:val="0"/>
      <w:marTop w:val="0"/>
      <w:marBottom w:val="0"/>
      <w:divBdr>
        <w:top w:val="none" w:sz="0" w:space="0" w:color="auto"/>
        <w:left w:val="none" w:sz="0" w:space="0" w:color="auto"/>
        <w:bottom w:val="none" w:sz="0" w:space="0" w:color="auto"/>
        <w:right w:val="none" w:sz="0" w:space="0" w:color="auto"/>
      </w:divBdr>
    </w:div>
    <w:div w:id="55982457">
      <w:bodyDiv w:val="1"/>
      <w:marLeft w:val="0"/>
      <w:marRight w:val="0"/>
      <w:marTop w:val="0"/>
      <w:marBottom w:val="0"/>
      <w:divBdr>
        <w:top w:val="none" w:sz="0" w:space="0" w:color="auto"/>
        <w:left w:val="none" w:sz="0" w:space="0" w:color="auto"/>
        <w:bottom w:val="none" w:sz="0" w:space="0" w:color="auto"/>
        <w:right w:val="none" w:sz="0" w:space="0" w:color="auto"/>
      </w:divBdr>
      <w:divsChild>
        <w:div w:id="5913566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62341645">
      <w:bodyDiv w:val="1"/>
      <w:marLeft w:val="0"/>
      <w:marRight w:val="0"/>
      <w:marTop w:val="0"/>
      <w:marBottom w:val="0"/>
      <w:divBdr>
        <w:top w:val="none" w:sz="0" w:space="0" w:color="auto"/>
        <w:left w:val="none" w:sz="0" w:space="0" w:color="auto"/>
        <w:bottom w:val="none" w:sz="0" w:space="0" w:color="auto"/>
        <w:right w:val="none" w:sz="0" w:space="0" w:color="auto"/>
      </w:divBdr>
    </w:div>
    <w:div w:id="64189959">
      <w:bodyDiv w:val="1"/>
      <w:marLeft w:val="0"/>
      <w:marRight w:val="0"/>
      <w:marTop w:val="0"/>
      <w:marBottom w:val="0"/>
      <w:divBdr>
        <w:top w:val="none" w:sz="0" w:space="0" w:color="auto"/>
        <w:left w:val="none" w:sz="0" w:space="0" w:color="auto"/>
        <w:bottom w:val="none" w:sz="0" w:space="0" w:color="auto"/>
        <w:right w:val="none" w:sz="0" w:space="0" w:color="auto"/>
      </w:divBdr>
    </w:div>
    <w:div w:id="68698146">
      <w:bodyDiv w:val="1"/>
      <w:marLeft w:val="0"/>
      <w:marRight w:val="0"/>
      <w:marTop w:val="0"/>
      <w:marBottom w:val="0"/>
      <w:divBdr>
        <w:top w:val="none" w:sz="0" w:space="0" w:color="auto"/>
        <w:left w:val="none" w:sz="0" w:space="0" w:color="auto"/>
        <w:bottom w:val="none" w:sz="0" w:space="0" w:color="auto"/>
        <w:right w:val="none" w:sz="0" w:space="0" w:color="auto"/>
      </w:divBdr>
    </w:div>
    <w:div w:id="70079384">
      <w:bodyDiv w:val="1"/>
      <w:marLeft w:val="0"/>
      <w:marRight w:val="0"/>
      <w:marTop w:val="0"/>
      <w:marBottom w:val="0"/>
      <w:divBdr>
        <w:top w:val="none" w:sz="0" w:space="0" w:color="auto"/>
        <w:left w:val="none" w:sz="0" w:space="0" w:color="auto"/>
        <w:bottom w:val="none" w:sz="0" w:space="0" w:color="auto"/>
        <w:right w:val="none" w:sz="0" w:space="0" w:color="auto"/>
      </w:divBdr>
      <w:divsChild>
        <w:div w:id="172170436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71195716">
      <w:bodyDiv w:val="1"/>
      <w:marLeft w:val="0"/>
      <w:marRight w:val="0"/>
      <w:marTop w:val="0"/>
      <w:marBottom w:val="0"/>
      <w:divBdr>
        <w:top w:val="none" w:sz="0" w:space="0" w:color="auto"/>
        <w:left w:val="none" w:sz="0" w:space="0" w:color="auto"/>
        <w:bottom w:val="none" w:sz="0" w:space="0" w:color="auto"/>
        <w:right w:val="none" w:sz="0" w:space="0" w:color="auto"/>
      </w:divBdr>
    </w:div>
    <w:div w:id="71775780">
      <w:bodyDiv w:val="1"/>
      <w:marLeft w:val="0"/>
      <w:marRight w:val="0"/>
      <w:marTop w:val="0"/>
      <w:marBottom w:val="0"/>
      <w:divBdr>
        <w:top w:val="none" w:sz="0" w:space="0" w:color="auto"/>
        <w:left w:val="none" w:sz="0" w:space="0" w:color="auto"/>
        <w:bottom w:val="none" w:sz="0" w:space="0" w:color="auto"/>
        <w:right w:val="none" w:sz="0" w:space="0" w:color="auto"/>
      </w:divBdr>
    </w:div>
    <w:div w:id="72627014">
      <w:bodyDiv w:val="1"/>
      <w:marLeft w:val="0"/>
      <w:marRight w:val="0"/>
      <w:marTop w:val="0"/>
      <w:marBottom w:val="0"/>
      <w:divBdr>
        <w:top w:val="none" w:sz="0" w:space="0" w:color="auto"/>
        <w:left w:val="none" w:sz="0" w:space="0" w:color="auto"/>
        <w:bottom w:val="none" w:sz="0" w:space="0" w:color="auto"/>
        <w:right w:val="none" w:sz="0" w:space="0" w:color="auto"/>
      </w:divBdr>
    </w:div>
    <w:div w:id="82841033">
      <w:bodyDiv w:val="1"/>
      <w:marLeft w:val="0"/>
      <w:marRight w:val="0"/>
      <w:marTop w:val="0"/>
      <w:marBottom w:val="0"/>
      <w:divBdr>
        <w:top w:val="none" w:sz="0" w:space="0" w:color="auto"/>
        <w:left w:val="none" w:sz="0" w:space="0" w:color="auto"/>
        <w:bottom w:val="none" w:sz="0" w:space="0" w:color="auto"/>
        <w:right w:val="none" w:sz="0" w:space="0" w:color="auto"/>
      </w:divBdr>
    </w:div>
    <w:div w:id="83840828">
      <w:bodyDiv w:val="1"/>
      <w:marLeft w:val="0"/>
      <w:marRight w:val="0"/>
      <w:marTop w:val="0"/>
      <w:marBottom w:val="0"/>
      <w:divBdr>
        <w:top w:val="none" w:sz="0" w:space="0" w:color="auto"/>
        <w:left w:val="none" w:sz="0" w:space="0" w:color="auto"/>
        <w:bottom w:val="none" w:sz="0" w:space="0" w:color="auto"/>
        <w:right w:val="none" w:sz="0" w:space="0" w:color="auto"/>
      </w:divBdr>
    </w:div>
    <w:div w:id="89548450">
      <w:bodyDiv w:val="1"/>
      <w:marLeft w:val="0"/>
      <w:marRight w:val="0"/>
      <w:marTop w:val="0"/>
      <w:marBottom w:val="0"/>
      <w:divBdr>
        <w:top w:val="none" w:sz="0" w:space="0" w:color="auto"/>
        <w:left w:val="none" w:sz="0" w:space="0" w:color="auto"/>
        <w:bottom w:val="none" w:sz="0" w:space="0" w:color="auto"/>
        <w:right w:val="none" w:sz="0" w:space="0" w:color="auto"/>
      </w:divBdr>
    </w:div>
    <w:div w:id="90855557">
      <w:bodyDiv w:val="1"/>
      <w:marLeft w:val="0"/>
      <w:marRight w:val="0"/>
      <w:marTop w:val="0"/>
      <w:marBottom w:val="0"/>
      <w:divBdr>
        <w:top w:val="none" w:sz="0" w:space="0" w:color="auto"/>
        <w:left w:val="none" w:sz="0" w:space="0" w:color="auto"/>
        <w:bottom w:val="none" w:sz="0" w:space="0" w:color="auto"/>
        <w:right w:val="none" w:sz="0" w:space="0" w:color="auto"/>
      </w:divBdr>
    </w:div>
    <w:div w:id="100804952">
      <w:bodyDiv w:val="1"/>
      <w:marLeft w:val="0"/>
      <w:marRight w:val="0"/>
      <w:marTop w:val="0"/>
      <w:marBottom w:val="0"/>
      <w:divBdr>
        <w:top w:val="none" w:sz="0" w:space="0" w:color="auto"/>
        <w:left w:val="none" w:sz="0" w:space="0" w:color="auto"/>
        <w:bottom w:val="none" w:sz="0" w:space="0" w:color="auto"/>
        <w:right w:val="none" w:sz="0" w:space="0" w:color="auto"/>
      </w:divBdr>
    </w:div>
    <w:div w:id="104544149">
      <w:bodyDiv w:val="1"/>
      <w:marLeft w:val="0"/>
      <w:marRight w:val="0"/>
      <w:marTop w:val="0"/>
      <w:marBottom w:val="0"/>
      <w:divBdr>
        <w:top w:val="none" w:sz="0" w:space="0" w:color="auto"/>
        <w:left w:val="none" w:sz="0" w:space="0" w:color="auto"/>
        <w:bottom w:val="none" w:sz="0" w:space="0" w:color="auto"/>
        <w:right w:val="none" w:sz="0" w:space="0" w:color="auto"/>
      </w:divBdr>
    </w:div>
    <w:div w:id="114301310">
      <w:bodyDiv w:val="1"/>
      <w:marLeft w:val="0"/>
      <w:marRight w:val="0"/>
      <w:marTop w:val="0"/>
      <w:marBottom w:val="0"/>
      <w:divBdr>
        <w:top w:val="none" w:sz="0" w:space="0" w:color="auto"/>
        <w:left w:val="none" w:sz="0" w:space="0" w:color="auto"/>
        <w:bottom w:val="none" w:sz="0" w:space="0" w:color="auto"/>
        <w:right w:val="none" w:sz="0" w:space="0" w:color="auto"/>
      </w:divBdr>
    </w:div>
    <w:div w:id="124855399">
      <w:bodyDiv w:val="1"/>
      <w:marLeft w:val="0"/>
      <w:marRight w:val="0"/>
      <w:marTop w:val="0"/>
      <w:marBottom w:val="0"/>
      <w:divBdr>
        <w:top w:val="none" w:sz="0" w:space="0" w:color="auto"/>
        <w:left w:val="none" w:sz="0" w:space="0" w:color="auto"/>
        <w:bottom w:val="none" w:sz="0" w:space="0" w:color="auto"/>
        <w:right w:val="none" w:sz="0" w:space="0" w:color="auto"/>
      </w:divBdr>
      <w:divsChild>
        <w:div w:id="39136302">
          <w:marLeft w:val="480"/>
          <w:marRight w:val="0"/>
          <w:marTop w:val="0"/>
          <w:marBottom w:val="0"/>
          <w:divBdr>
            <w:top w:val="none" w:sz="0" w:space="0" w:color="auto"/>
            <w:left w:val="none" w:sz="0" w:space="0" w:color="auto"/>
            <w:bottom w:val="none" w:sz="0" w:space="0" w:color="auto"/>
            <w:right w:val="none" w:sz="0" w:space="0" w:color="auto"/>
          </w:divBdr>
          <w:divsChild>
            <w:div w:id="16808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476">
      <w:bodyDiv w:val="1"/>
      <w:marLeft w:val="0"/>
      <w:marRight w:val="0"/>
      <w:marTop w:val="0"/>
      <w:marBottom w:val="0"/>
      <w:divBdr>
        <w:top w:val="none" w:sz="0" w:space="0" w:color="auto"/>
        <w:left w:val="none" w:sz="0" w:space="0" w:color="auto"/>
        <w:bottom w:val="none" w:sz="0" w:space="0" w:color="auto"/>
        <w:right w:val="none" w:sz="0" w:space="0" w:color="auto"/>
      </w:divBdr>
    </w:div>
    <w:div w:id="130564850">
      <w:bodyDiv w:val="1"/>
      <w:marLeft w:val="0"/>
      <w:marRight w:val="0"/>
      <w:marTop w:val="0"/>
      <w:marBottom w:val="0"/>
      <w:divBdr>
        <w:top w:val="none" w:sz="0" w:space="0" w:color="auto"/>
        <w:left w:val="none" w:sz="0" w:space="0" w:color="auto"/>
        <w:bottom w:val="none" w:sz="0" w:space="0" w:color="auto"/>
        <w:right w:val="none" w:sz="0" w:space="0" w:color="auto"/>
      </w:divBdr>
    </w:div>
    <w:div w:id="134878939">
      <w:bodyDiv w:val="1"/>
      <w:marLeft w:val="0"/>
      <w:marRight w:val="0"/>
      <w:marTop w:val="0"/>
      <w:marBottom w:val="0"/>
      <w:divBdr>
        <w:top w:val="none" w:sz="0" w:space="0" w:color="auto"/>
        <w:left w:val="none" w:sz="0" w:space="0" w:color="auto"/>
        <w:bottom w:val="none" w:sz="0" w:space="0" w:color="auto"/>
        <w:right w:val="none" w:sz="0" w:space="0" w:color="auto"/>
      </w:divBdr>
    </w:div>
    <w:div w:id="141310993">
      <w:bodyDiv w:val="1"/>
      <w:marLeft w:val="0"/>
      <w:marRight w:val="0"/>
      <w:marTop w:val="0"/>
      <w:marBottom w:val="0"/>
      <w:divBdr>
        <w:top w:val="none" w:sz="0" w:space="0" w:color="auto"/>
        <w:left w:val="none" w:sz="0" w:space="0" w:color="auto"/>
        <w:bottom w:val="none" w:sz="0" w:space="0" w:color="auto"/>
        <w:right w:val="none" w:sz="0" w:space="0" w:color="auto"/>
      </w:divBdr>
    </w:div>
    <w:div w:id="157814905">
      <w:bodyDiv w:val="1"/>
      <w:marLeft w:val="0"/>
      <w:marRight w:val="0"/>
      <w:marTop w:val="0"/>
      <w:marBottom w:val="0"/>
      <w:divBdr>
        <w:top w:val="none" w:sz="0" w:space="0" w:color="auto"/>
        <w:left w:val="none" w:sz="0" w:space="0" w:color="auto"/>
        <w:bottom w:val="none" w:sz="0" w:space="0" w:color="auto"/>
        <w:right w:val="none" w:sz="0" w:space="0" w:color="auto"/>
      </w:divBdr>
    </w:div>
    <w:div w:id="164131930">
      <w:bodyDiv w:val="1"/>
      <w:marLeft w:val="0"/>
      <w:marRight w:val="0"/>
      <w:marTop w:val="0"/>
      <w:marBottom w:val="0"/>
      <w:divBdr>
        <w:top w:val="none" w:sz="0" w:space="0" w:color="auto"/>
        <w:left w:val="none" w:sz="0" w:space="0" w:color="auto"/>
        <w:bottom w:val="none" w:sz="0" w:space="0" w:color="auto"/>
        <w:right w:val="none" w:sz="0" w:space="0" w:color="auto"/>
      </w:divBdr>
    </w:div>
    <w:div w:id="170921984">
      <w:bodyDiv w:val="1"/>
      <w:marLeft w:val="0"/>
      <w:marRight w:val="0"/>
      <w:marTop w:val="0"/>
      <w:marBottom w:val="0"/>
      <w:divBdr>
        <w:top w:val="none" w:sz="0" w:space="0" w:color="auto"/>
        <w:left w:val="none" w:sz="0" w:space="0" w:color="auto"/>
        <w:bottom w:val="none" w:sz="0" w:space="0" w:color="auto"/>
        <w:right w:val="none" w:sz="0" w:space="0" w:color="auto"/>
      </w:divBdr>
    </w:div>
    <w:div w:id="216402012">
      <w:bodyDiv w:val="1"/>
      <w:marLeft w:val="0"/>
      <w:marRight w:val="0"/>
      <w:marTop w:val="0"/>
      <w:marBottom w:val="0"/>
      <w:divBdr>
        <w:top w:val="none" w:sz="0" w:space="0" w:color="auto"/>
        <w:left w:val="none" w:sz="0" w:space="0" w:color="auto"/>
        <w:bottom w:val="none" w:sz="0" w:space="0" w:color="auto"/>
        <w:right w:val="none" w:sz="0" w:space="0" w:color="auto"/>
      </w:divBdr>
    </w:div>
    <w:div w:id="242880294">
      <w:bodyDiv w:val="1"/>
      <w:marLeft w:val="0"/>
      <w:marRight w:val="0"/>
      <w:marTop w:val="0"/>
      <w:marBottom w:val="0"/>
      <w:divBdr>
        <w:top w:val="none" w:sz="0" w:space="0" w:color="auto"/>
        <w:left w:val="none" w:sz="0" w:space="0" w:color="auto"/>
        <w:bottom w:val="none" w:sz="0" w:space="0" w:color="auto"/>
        <w:right w:val="none" w:sz="0" w:space="0" w:color="auto"/>
      </w:divBdr>
    </w:div>
    <w:div w:id="247731770">
      <w:bodyDiv w:val="1"/>
      <w:marLeft w:val="0"/>
      <w:marRight w:val="0"/>
      <w:marTop w:val="0"/>
      <w:marBottom w:val="0"/>
      <w:divBdr>
        <w:top w:val="none" w:sz="0" w:space="0" w:color="auto"/>
        <w:left w:val="none" w:sz="0" w:space="0" w:color="auto"/>
        <w:bottom w:val="none" w:sz="0" w:space="0" w:color="auto"/>
        <w:right w:val="none" w:sz="0" w:space="0" w:color="auto"/>
      </w:divBdr>
    </w:div>
    <w:div w:id="262693877">
      <w:bodyDiv w:val="1"/>
      <w:marLeft w:val="0"/>
      <w:marRight w:val="0"/>
      <w:marTop w:val="0"/>
      <w:marBottom w:val="0"/>
      <w:divBdr>
        <w:top w:val="none" w:sz="0" w:space="0" w:color="auto"/>
        <w:left w:val="none" w:sz="0" w:space="0" w:color="auto"/>
        <w:bottom w:val="none" w:sz="0" w:space="0" w:color="auto"/>
        <w:right w:val="none" w:sz="0" w:space="0" w:color="auto"/>
      </w:divBdr>
    </w:div>
    <w:div w:id="269243863">
      <w:bodyDiv w:val="1"/>
      <w:marLeft w:val="0"/>
      <w:marRight w:val="0"/>
      <w:marTop w:val="0"/>
      <w:marBottom w:val="0"/>
      <w:divBdr>
        <w:top w:val="none" w:sz="0" w:space="0" w:color="auto"/>
        <w:left w:val="none" w:sz="0" w:space="0" w:color="auto"/>
        <w:bottom w:val="none" w:sz="0" w:space="0" w:color="auto"/>
        <w:right w:val="none" w:sz="0" w:space="0" w:color="auto"/>
      </w:divBdr>
    </w:div>
    <w:div w:id="276909843">
      <w:bodyDiv w:val="1"/>
      <w:marLeft w:val="0"/>
      <w:marRight w:val="0"/>
      <w:marTop w:val="0"/>
      <w:marBottom w:val="0"/>
      <w:divBdr>
        <w:top w:val="none" w:sz="0" w:space="0" w:color="auto"/>
        <w:left w:val="none" w:sz="0" w:space="0" w:color="auto"/>
        <w:bottom w:val="none" w:sz="0" w:space="0" w:color="auto"/>
        <w:right w:val="none" w:sz="0" w:space="0" w:color="auto"/>
      </w:divBdr>
    </w:div>
    <w:div w:id="281571315">
      <w:bodyDiv w:val="1"/>
      <w:marLeft w:val="0"/>
      <w:marRight w:val="0"/>
      <w:marTop w:val="0"/>
      <w:marBottom w:val="0"/>
      <w:divBdr>
        <w:top w:val="none" w:sz="0" w:space="0" w:color="auto"/>
        <w:left w:val="none" w:sz="0" w:space="0" w:color="auto"/>
        <w:bottom w:val="none" w:sz="0" w:space="0" w:color="auto"/>
        <w:right w:val="none" w:sz="0" w:space="0" w:color="auto"/>
      </w:divBdr>
    </w:div>
    <w:div w:id="284851559">
      <w:bodyDiv w:val="1"/>
      <w:marLeft w:val="0"/>
      <w:marRight w:val="0"/>
      <w:marTop w:val="0"/>
      <w:marBottom w:val="0"/>
      <w:divBdr>
        <w:top w:val="none" w:sz="0" w:space="0" w:color="auto"/>
        <w:left w:val="none" w:sz="0" w:space="0" w:color="auto"/>
        <w:bottom w:val="none" w:sz="0" w:space="0" w:color="auto"/>
        <w:right w:val="none" w:sz="0" w:space="0" w:color="auto"/>
      </w:divBdr>
    </w:div>
    <w:div w:id="285695976">
      <w:bodyDiv w:val="1"/>
      <w:marLeft w:val="0"/>
      <w:marRight w:val="0"/>
      <w:marTop w:val="0"/>
      <w:marBottom w:val="0"/>
      <w:divBdr>
        <w:top w:val="none" w:sz="0" w:space="0" w:color="auto"/>
        <w:left w:val="none" w:sz="0" w:space="0" w:color="auto"/>
        <w:bottom w:val="none" w:sz="0" w:space="0" w:color="auto"/>
        <w:right w:val="none" w:sz="0" w:space="0" w:color="auto"/>
      </w:divBdr>
    </w:div>
    <w:div w:id="307829887">
      <w:bodyDiv w:val="1"/>
      <w:marLeft w:val="0"/>
      <w:marRight w:val="0"/>
      <w:marTop w:val="0"/>
      <w:marBottom w:val="0"/>
      <w:divBdr>
        <w:top w:val="none" w:sz="0" w:space="0" w:color="auto"/>
        <w:left w:val="none" w:sz="0" w:space="0" w:color="auto"/>
        <w:bottom w:val="none" w:sz="0" w:space="0" w:color="auto"/>
        <w:right w:val="none" w:sz="0" w:space="0" w:color="auto"/>
      </w:divBdr>
    </w:div>
    <w:div w:id="309985493">
      <w:bodyDiv w:val="1"/>
      <w:marLeft w:val="0"/>
      <w:marRight w:val="0"/>
      <w:marTop w:val="0"/>
      <w:marBottom w:val="0"/>
      <w:divBdr>
        <w:top w:val="none" w:sz="0" w:space="0" w:color="auto"/>
        <w:left w:val="none" w:sz="0" w:space="0" w:color="auto"/>
        <w:bottom w:val="none" w:sz="0" w:space="0" w:color="auto"/>
        <w:right w:val="none" w:sz="0" w:space="0" w:color="auto"/>
      </w:divBdr>
    </w:div>
    <w:div w:id="339285301">
      <w:bodyDiv w:val="1"/>
      <w:marLeft w:val="0"/>
      <w:marRight w:val="0"/>
      <w:marTop w:val="0"/>
      <w:marBottom w:val="0"/>
      <w:divBdr>
        <w:top w:val="none" w:sz="0" w:space="0" w:color="auto"/>
        <w:left w:val="none" w:sz="0" w:space="0" w:color="auto"/>
        <w:bottom w:val="none" w:sz="0" w:space="0" w:color="auto"/>
        <w:right w:val="none" w:sz="0" w:space="0" w:color="auto"/>
      </w:divBdr>
    </w:div>
    <w:div w:id="342244098">
      <w:bodyDiv w:val="1"/>
      <w:marLeft w:val="0"/>
      <w:marRight w:val="0"/>
      <w:marTop w:val="0"/>
      <w:marBottom w:val="0"/>
      <w:divBdr>
        <w:top w:val="none" w:sz="0" w:space="0" w:color="auto"/>
        <w:left w:val="none" w:sz="0" w:space="0" w:color="auto"/>
        <w:bottom w:val="none" w:sz="0" w:space="0" w:color="auto"/>
        <w:right w:val="none" w:sz="0" w:space="0" w:color="auto"/>
      </w:divBdr>
      <w:divsChild>
        <w:div w:id="67634993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350452447">
      <w:bodyDiv w:val="1"/>
      <w:marLeft w:val="0"/>
      <w:marRight w:val="0"/>
      <w:marTop w:val="0"/>
      <w:marBottom w:val="0"/>
      <w:divBdr>
        <w:top w:val="none" w:sz="0" w:space="0" w:color="auto"/>
        <w:left w:val="none" w:sz="0" w:space="0" w:color="auto"/>
        <w:bottom w:val="none" w:sz="0" w:space="0" w:color="auto"/>
        <w:right w:val="none" w:sz="0" w:space="0" w:color="auto"/>
      </w:divBdr>
    </w:div>
    <w:div w:id="369916836">
      <w:bodyDiv w:val="1"/>
      <w:marLeft w:val="0"/>
      <w:marRight w:val="0"/>
      <w:marTop w:val="0"/>
      <w:marBottom w:val="0"/>
      <w:divBdr>
        <w:top w:val="none" w:sz="0" w:space="0" w:color="auto"/>
        <w:left w:val="none" w:sz="0" w:space="0" w:color="auto"/>
        <w:bottom w:val="none" w:sz="0" w:space="0" w:color="auto"/>
        <w:right w:val="none" w:sz="0" w:space="0" w:color="auto"/>
      </w:divBdr>
    </w:div>
    <w:div w:id="375929234">
      <w:bodyDiv w:val="1"/>
      <w:marLeft w:val="0"/>
      <w:marRight w:val="0"/>
      <w:marTop w:val="0"/>
      <w:marBottom w:val="0"/>
      <w:divBdr>
        <w:top w:val="none" w:sz="0" w:space="0" w:color="auto"/>
        <w:left w:val="none" w:sz="0" w:space="0" w:color="auto"/>
        <w:bottom w:val="none" w:sz="0" w:space="0" w:color="auto"/>
        <w:right w:val="none" w:sz="0" w:space="0" w:color="auto"/>
      </w:divBdr>
      <w:divsChild>
        <w:div w:id="818883638">
          <w:marLeft w:val="480"/>
          <w:marRight w:val="0"/>
          <w:marTop w:val="0"/>
          <w:marBottom w:val="0"/>
          <w:divBdr>
            <w:top w:val="none" w:sz="0" w:space="0" w:color="auto"/>
            <w:left w:val="none" w:sz="0" w:space="0" w:color="auto"/>
            <w:bottom w:val="none" w:sz="0" w:space="0" w:color="auto"/>
            <w:right w:val="none" w:sz="0" w:space="0" w:color="auto"/>
          </w:divBdr>
          <w:divsChild>
            <w:div w:id="10508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70702">
      <w:bodyDiv w:val="1"/>
      <w:marLeft w:val="0"/>
      <w:marRight w:val="0"/>
      <w:marTop w:val="0"/>
      <w:marBottom w:val="0"/>
      <w:divBdr>
        <w:top w:val="none" w:sz="0" w:space="0" w:color="auto"/>
        <w:left w:val="none" w:sz="0" w:space="0" w:color="auto"/>
        <w:bottom w:val="none" w:sz="0" w:space="0" w:color="auto"/>
        <w:right w:val="none" w:sz="0" w:space="0" w:color="auto"/>
      </w:divBdr>
    </w:div>
    <w:div w:id="381946555">
      <w:bodyDiv w:val="1"/>
      <w:marLeft w:val="0"/>
      <w:marRight w:val="0"/>
      <w:marTop w:val="0"/>
      <w:marBottom w:val="0"/>
      <w:divBdr>
        <w:top w:val="none" w:sz="0" w:space="0" w:color="auto"/>
        <w:left w:val="none" w:sz="0" w:space="0" w:color="auto"/>
        <w:bottom w:val="none" w:sz="0" w:space="0" w:color="auto"/>
        <w:right w:val="none" w:sz="0" w:space="0" w:color="auto"/>
      </w:divBdr>
    </w:div>
    <w:div w:id="382490680">
      <w:bodyDiv w:val="1"/>
      <w:marLeft w:val="0"/>
      <w:marRight w:val="0"/>
      <w:marTop w:val="0"/>
      <w:marBottom w:val="0"/>
      <w:divBdr>
        <w:top w:val="none" w:sz="0" w:space="0" w:color="auto"/>
        <w:left w:val="none" w:sz="0" w:space="0" w:color="auto"/>
        <w:bottom w:val="none" w:sz="0" w:space="0" w:color="auto"/>
        <w:right w:val="none" w:sz="0" w:space="0" w:color="auto"/>
      </w:divBdr>
    </w:div>
    <w:div w:id="383337830">
      <w:bodyDiv w:val="1"/>
      <w:marLeft w:val="0"/>
      <w:marRight w:val="0"/>
      <w:marTop w:val="0"/>
      <w:marBottom w:val="0"/>
      <w:divBdr>
        <w:top w:val="none" w:sz="0" w:space="0" w:color="auto"/>
        <w:left w:val="none" w:sz="0" w:space="0" w:color="auto"/>
        <w:bottom w:val="none" w:sz="0" w:space="0" w:color="auto"/>
        <w:right w:val="none" w:sz="0" w:space="0" w:color="auto"/>
      </w:divBdr>
    </w:div>
    <w:div w:id="384990813">
      <w:bodyDiv w:val="1"/>
      <w:marLeft w:val="0"/>
      <w:marRight w:val="0"/>
      <w:marTop w:val="0"/>
      <w:marBottom w:val="0"/>
      <w:divBdr>
        <w:top w:val="none" w:sz="0" w:space="0" w:color="auto"/>
        <w:left w:val="none" w:sz="0" w:space="0" w:color="auto"/>
        <w:bottom w:val="none" w:sz="0" w:space="0" w:color="auto"/>
        <w:right w:val="none" w:sz="0" w:space="0" w:color="auto"/>
      </w:divBdr>
    </w:div>
    <w:div w:id="389158488">
      <w:bodyDiv w:val="1"/>
      <w:marLeft w:val="0"/>
      <w:marRight w:val="0"/>
      <w:marTop w:val="0"/>
      <w:marBottom w:val="0"/>
      <w:divBdr>
        <w:top w:val="none" w:sz="0" w:space="0" w:color="auto"/>
        <w:left w:val="none" w:sz="0" w:space="0" w:color="auto"/>
        <w:bottom w:val="none" w:sz="0" w:space="0" w:color="auto"/>
        <w:right w:val="none" w:sz="0" w:space="0" w:color="auto"/>
      </w:divBdr>
    </w:div>
    <w:div w:id="389380655">
      <w:bodyDiv w:val="1"/>
      <w:marLeft w:val="0"/>
      <w:marRight w:val="0"/>
      <w:marTop w:val="0"/>
      <w:marBottom w:val="0"/>
      <w:divBdr>
        <w:top w:val="none" w:sz="0" w:space="0" w:color="auto"/>
        <w:left w:val="none" w:sz="0" w:space="0" w:color="auto"/>
        <w:bottom w:val="none" w:sz="0" w:space="0" w:color="auto"/>
        <w:right w:val="none" w:sz="0" w:space="0" w:color="auto"/>
      </w:divBdr>
    </w:div>
    <w:div w:id="396322602">
      <w:bodyDiv w:val="1"/>
      <w:marLeft w:val="0"/>
      <w:marRight w:val="0"/>
      <w:marTop w:val="0"/>
      <w:marBottom w:val="0"/>
      <w:divBdr>
        <w:top w:val="none" w:sz="0" w:space="0" w:color="auto"/>
        <w:left w:val="none" w:sz="0" w:space="0" w:color="auto"/>
        <w:bottom w:val="none" w:sz="0" w:space="0" w:color="auto"/>
        <w:right w:val="none" w:sz="0" w:space="0" w:color="auto"/>
      </w:divBdr>
    </w:div>
    <w:div w:id="396976714">
      <w:bodyDiv w:val="1"/>
      <w:marLeft w:val="0"/>
      <w:marRight w:val="0"/>
      <w:marTop w:val="0"/>
      <w:marBottom w:val="0"/>
      <w:divBdr>
        <w:top w:val="none" w:sz="0" w:space="0" w:color="auto"/>
        <w:left w:val="none" w:sz="0" w:space="0" w:color="auto"/>
        <w:bottom w:val="none" w:sz="0" w:space="0" w:color="auto"/>
        <w:right w:val="none" w:sz="0" w:space="0" w:color="auto"/>
      </w:divBdr>
    </w:div>
    <w:div w:id="408578869">
      <w:bodyDiv w:val="1"/>
      <w:marLeft w:val="0"/>
      <w:marRight w:val="0"/>
      <w:marTop w:val="0"/>
      <w:marBottom w:val="0"/>
      <w:divBdr>
        <w:top w:val="none" w:sz="0" w:space="0" w:color="auto"/>
        <w:left w:val="none" w:sz="0" w:space="0" w:color="auto"/>
        <w:bottom w:val="none" w:sz="0" w:space="0" w:color="auto"/>
        <w:right w:val="none" w:sz="0" w:space="0" w:color="auto"/>
      </w:divBdr>
    </w:div>
    <w:div w:id="427383628">
      <w:bodyDiv w:val="1"/>
      <w:marLeft w:val="0"/>
      <w:marRight w:val="0"/>
      <w:marTop w:val="0"/>
      <w:marBottom w:val="0"/>
      <w:divBdr>
        <w:top w:val="none" w:sz="0" w:space="0" w:color="auto"/>
        <w:left w:val="none" w:sz="0" w:space="0" w:color="auto"/>
        <w:bottom w:val="none" w:sz="0" w:space="0" w:color="auto"/>
        <w:right w:val="none" w:sz="0" w:space="0" w:color="auto"/>
      </w:divBdr>
    </w:div>
    <w:div w:id="435175296">
      <w:bodyDiv w:val="1"/>
      <w:marLeft w:val="0"/>
      <w:marRight w:val="0"/>
      <w:marTop w:val="0"/>
      <w:marBottom w:val="0"/>
      <w:divBdr>
        <w:top w:val="none" w:sz="0" w:space="0" w:color="auto"/>
        <w:left w:val="none" w:sz="0" w:space="0" w:color="auto"/>
        <w:bottom w:val="none" w:sz="0" w:space="0" w:color="auto"/>
        <w:right w:val="none" w:sz="0" w:space="0" w:color="auto"/>
      </w:divBdr>
    </w:div>
    <w:div w:id="436022412">
      <w:bodyDiv w:val="1"/>
      <w:marLeft w:val="0"/>
      <w:marRight w:val="0"/>
      <w:marTop w:val="0"/>
      <w:marBottom w:val="0"/>
      <w:divBdr>
        <w:top w:val="none" w:sz="0" w:space="0" w:color="auto"/>
        <w:left w:val="none" w:sz="0" w:space="0" w:color="auto"/>
        <w:bottom w:val="none" w:sz="0" w:space="0" w:color="auto"/>
        <w:right w:val="none" w:sz="0" w:space="0" w:color="auto"/>
      </w:divBdr>
    </w:div>
    <w:div w:id="438256669">
      <w:bodyDiv w:val="1"/>
      <w:marLeft w:val="0"/>
      <w:marRight w:val="0"/>
      <w:marTop w:val="0"/>
      <w:marBottom w:val="0"/>
      <w:divBdr>
        <w:top w:val="none" w:sz="0" w:space="0" w:color="auto"/>
        <w:left w:val="none" w:sz="0" w:space="0" w:color="auto"/>
        <w:bottom w:val="none" w:sz="0" w:space="0" w:color="auto"/>
        <w:right w:val="none" w:sz="0" w:space="0" w:color="auto"/>
      </w:divBdr>
    </w:div>
    <w:div w:id="438716418">
      <w:bodyDiv w:val="1"/>
      <w:marLeft w:val="0"/>
      <w:marRight w:val="0"/>
      <w:marTop w:val="0"/>
      <w:marBottom w:val="0"/>
      <w:divBdr>
        <w:top w:val="none" w:sz="0" w:space="0" w:color="auto"/>
        <w:left w:val="none" w:sz="0" w:space="0" w:color="auto"/>
        <w:bottom w:val="none" w:sz="0" w:space="0" w:color="auto"/>
        <w:right w:val="none" w:sz="0" w:space="0" w:color="auto"/>
      </w:divBdr>
    </w:div>
    <w:div w:id="443043682">
      <w:bodyDiv w:val="1"/>
      <w:marLeft w:val="0"/>
      <w:marRight w:val="0"/>
      <w:marTop w:val="0"/>
      <w:marBottom w:val="0"/>
      <w:divBdr>
        <w:top w:val="none" w:sz="0" w:space="0" w:color="auto"/>
        <w:left w:val="none" w:sz="0" w:space="0" w:color="auto"/>
        <w:bottom w:val="none" w:sz="0" w:space="0" w:color="auto"/>
        <w:right w:val="none" w:sz="0" w:space="0" w:color="auto"/>
      </w:divBdr>
    </w:div>
    <w:div w:id="451825262">
      <w:bodyDiv w:val="1"/>
      <w:marLeft w:val="0"/>
      <w:marRight w:val="0"/>
      <w:marTop w:val="0"/>
      <w:marBottom w:val="0"/>
      <w:divBdr>
        <w:top w:val="none" w:sz="0" w:space="0" w:color="auto"/>
        <w:left w:val="none" w:sz="0" w:space="0" w:color="auto"/>
        <w:bottom w:val="none" w:sz="0" w:space="0" w:color="auto"/>
        <w:right w:val="none" w:sz="0" w:space="0" w:color="auto"/>
      </w:divBdr>
    </w:div>
    <w:div w:id="456337903">
      <w:bodyDiv w:val="1"/>
      <w:marLeft w:val="0"/>
      <w:marRight w:val="0"/>
      <w:marTop w:val="0"/>
      <w:marBottom w:val="0"/>
      <w:divBdr>
        <w:top w:val="none" w:sz="0" w:space="0" w:color="auto"/>
        <w:left w:val="none" w:sz="0" w:space="0" w:color="auto"/>
        <w:bottom w:val="none" w:sz="0" w:space="0" w:color="auto"/>
        <w:right w:val="none" w:sz="0" w:space="0" w:color="auto"/>
      </w:divBdr>
    </w:div>
    <w:div w:id="462651157">
      <w:bodyDiv w:val="1"/>
      <w:marLeft w:val="0"/>
      <w:marRight w:val="0"/>
      <w:marTop w:val="0"/>
      <w:marBottom w:val="0"/>
      <w:divBdr>
        <w:top w:val="none" w:sz="0" w:space="0" w:color="auto"/>
        <w:left w:val="none" w:sz="0" w:space="0" w:color="auto"/>
        <w:bottom w:val="none" w:sz="0" w:space="0" w:color="auto"/>
        <w:right w:val="none" w:sz="0" w:space="0" w:color="auto"/>
      </w:divBdr>
    </w:div>
    <w:div w:id="463043741">
      <w:bodyDiv w:val="1"/>
      <w:marLeft w:val="0"/>
      <w:marRight w:val="0"/>
      <w:marTop w:val="0"/>
      <w:marBottom w:val="0"/>
      <w:divBdr>
        <w:top w:val="none" w:sz="0" w:space="0" w:color="auto"/>
        <w:left w:val="none" w:sz="0" w:space="0" w:color="auto"/>
        <w:bottom w:val="none" w:sz="0" w:space="0" w:color="auto"/>
        <w:right w:val="none" w:sz="0" w:space="0" w:color="auto"/>
      </w:divBdr>
    </w:div>
    <w:div w:id="464273494">
      <w:bodyDiv w:val="1"/>
      <w:marLeft w:val="0"/>
      <w:marRight w:val="0"/>
      <w:marTop w:val="0"/>
      <w:marBottom w:val="0"/>
      <w:divBdr>
        <w:top w:val="none" w:sz="0" w:space="0" w:color="auto"/>
        <w:left w:val="none" w:sz="0" w:space="0" w:color="auto"/>
        <w:bottom w:val="none" w:sz="0" w:space="0" w:color="auto"/>
        <w:right w:val="none" w:sz="0" w:space="0" w:color="auto"/>
      </w:divBdr>
    </w:div>
    <w:div w:id="467207994">
      <w:bodyDiv w:val="1"/>
      <w:marLeft w:val="0"/>
      <w:marRight w:val="0"/>
      <w:marTop w:val="0"/>
      <w:marBottom w:val="0"/>
      <w:divBdr>
        <w:top w:val="none" w:sz="0" w:space="0" w:color="auto"/>
        <w:left w:val="none" w:sz="0" w:space="0" w:color="auto"/>
        <w:bottom w:val="none" w:sz="0" w:space="0" w:color="auto"/>
        <w:right w:val="none" w:sz="0" w:space="0" w:color="auto"/>
      </w:divBdr>
    </w:div>
    <w:div w:id="468402199">
      <w:bodyDiv w:val="1"/>
      <w:marLeft w:val="0"/>
      <w:marRight w:val="0"/>
      <w:marTop w:val="0"/>
      <w:marBottom w:val="0"/>
      <w:divBdr>
        <w:top w:val="none" w:sz="0" w:space="0" w:color="auto"/>
        <w:left w:val="none" w:sz="0" w:space="0" w:color="auto"/>
        <w:bottom w:val="none" w:sz="0" w:space="0" w:color="auto"/>
        <w:right w:val="none" w:sz="0" w:space="0" w:color="auto"/>
      </w:divBdr>
    </w:div>
    <w:div w:id="469127480">
      <w:bodyDiv w:val="1"/>
      <w:marLeft w:val="0"/>
      <w:marRight w:val="0"/>
      <w:marTop w:val="0"/>
      <w:marBottom w:val="0"/>
      <w:divBdr>
        <w:top w:val="none" w:sz="0" w:space="0" w:color="auto"/>
        <w:left w:val="none" w:sz="0" w:space="0" w:color="auto"/>
        <w:bottom w:val="none" w:sz="0" w:space="0" w:color="auto"/>
        <w:right w:val="none" w:sz="0" w:space="0" w:color="auto"/>
      </w:divBdr>
      <w:divsChild>
        <w:div w:id="1699742871">
          <w:marLeft w:val="480"/>
          <w:marRight w:val="0"/>
          <w:marTop w:val="0"/>
          <w:marBottom w:val="0"/>
          <w:divBdr>
            <w:top w:val="none" w:sz="0" w:space="0" w:color="auto"/>
            <w:left w:val="none" w:sz="0" w:space="0" w:color="auto"/>
            <w:bottom w:val="none" w:sz="0" w:space="0" w:color="auto"/>
            <w:right w:val="none" w:sz="0" w:space="0" w:color="auto"/>
          </w:divBdr>
          <w:divsChild>
            <w:div w:id="2463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8562">
      <w:bodyDiv w:val="1"/>
      <w:marLeft w:val="0"/>
      <w:marRight w:val="0"/>
      <w:marTop w:val="0"/>
      <w:marBottom w:val="0"/>
      <w:divBdr>
        <w:top w:val="none" w:sz="0" w:space="0" w:color="auto"/>
        <w:left w:val="none" w:sz="0" w:space="0" w:color="auto"/>
        <w:bottom w:val="none" w:sz="0" w:space="0" w:color="auto"/>
        <w:right w:val="none" w:sz="0" w:space="0" w:color="auto"/>
      </w:divBdr>
    </w:div>
    <w:div w:id="473957063">
      <w:bodyDiv w:val="1"/>
      <w:marLeft w:val="0"/>
      <w:marRight w:val="0"/>
      <w:marTop w:val="0"/>
      <w:marBottom w:val="0"/>
      <w:divBdr>
        <w:top w:val="none" w:sz="0" w:space="0" w:color="auto"/>
        <w:left w:val="none" w:sz="0" w:space="0" w:color="auto"/>
        <w:bottom w:val="none" w:sz="0" w:space="0" w:color="auto"/>
        <w:right w:val="none" w:sz="0" w:space="0" w:color="auto"/>
      </w:divBdr>
    </w:div>
    <w:div w:id="480997436">
      <w:bodyDiv w:val="1"/>
      <w:marLeft w:val="0"/>
      <w:marRight w:val="0"/>
      <w:marTop w:val="0"/>
      <w:marBottom w:val="0"/>
      <w:divBdr>
        <w:top w:val="none" w:sz="0" w:space="0" w:color="auto"/>
        <w:left w:val="none" w:sz="0" w:space="0" w:color="auto"/>
        <w:bottom w:val="none" w:sz="0" w:space="0" w:color="auto"/>
        <w:right w:val="none" w:sz="0" w:space="0" w:color="auto"/>
      </w:divBdr>
    </w:div>
    <w:div w:id="482351493">
      <w:bodyDiv w:val="1"/>
      <w:marLeft w:val="0"/>
      <w:marRight w:val="0"/>
      <w:marTop w:val="0"/>
      <w:marBottom w:val="0"/>
      <w:divBdr>
        <w:top w:val="none" w:sz="0" w:space="0" w:color="auto"/>
        <w:left w:val="none" w:sz="0" w:space="0" w:color="auto"/>
        <w:bottom w:val="none" w:sz="0" w:space="0" w:color="auto"/>
        <w:right w:val="none" w:sz="0" w:space="0" w:color="auto"/>
      </w:divBdr>
    </w:div>
    <w:div w:id="485047351">
      <w:bodyDiv w:val="1"/>
      <w:marLeft w:val="0"/>
      <w:marRight w:val="0"/>
      <w:marTop w:val="0"/>
      <w:marBottom w:val="0"/>
      <w:divBdr>
        <w:top w:val="none" w:sz="0" w:space="0" w:color="auto"/>
        <w:left w:val="none" w:sz="0" w:space="0" w:color="auto"/>
        <w:bottom w:val="none" w:sz="0" w:space="0" w:color="auto"/>
        <w:right w:val="none" w:sz="0" w:space="0" w:color="auto"/>
      </w:divBdr>
    </w:div>
    <w:div w:id="488254631">
      <w:bodyDiv w:val="1"/>
      <w:marLeft w:val="0"/>
      <w:marRight w:val="0"/>
      <w:marTop w:val="0"/>
      <w:marBottom w:val="0"/>
      <w:divBdr>
        <w:top w:val="none" w:sz="0" w:space="0" w:color="auto"/>
        <w:left w:val="none" w:sz="0" w:space="0" w:color="auto"/>
        <w:bottom w:val="none" w:sz="0" w:space="0" w:color="auto"/>
        <w:right w:val="none" w:sz="0" w:space="0" w:color="auto"/>
      </w:divBdr>
    </w:div>
    <w:div w:id="489565036">
      <w:bodyDiv w:val="1"/>
      <w:marLeft w:val="0"/>
      <w:marRight w:val="0"/>
      <w:marTop w:val="0"/>
      <w:marBottom w:val="0"/>
      <w:divBdr>
        <w:top w:val="none" w:sz="0" w:space="0" w:color="auto"/>
        <w:left w:val="none" w:sz="0" w:space="0" w:color="auto"/>
        <w:bottom w:val="none" w:sz="0" w:space="0" w:color="auto"/>
        <w:right w:val="none" w:sz="0" w:space="0" w:color="auto"/>
      </w:divBdr>
    </w:div>
    <w:div w:id="491995465">
      <w:bodyDiv w:val="1"/>
      <w:marLeft w:val="0"/>
      <w:marRight w:val="0"/>
      <w:marTop w:val="0"/>
      <w:marBottom w:val="0"/>
      <w:divBdr>
        <w:top w:val="none" w:sz="0" w:space="0" w:color="auto"/>
        <w:left w:val="none" w:sz="0" w:space="0" w:color="auto"/>
        <w:bottom w:val="none" w:sz="0" w:space="0" w:color="auto"/>
        <w:right w:val="none" w:sz="0" w:space="0" w:color="auto"/>
      </w:divBdr>
    </w:div>
    <w:div w:id="499931846">
      <w:bodyDiv w:val="1"/>
      <w:marLeft w:val="0"/>
      <w:marRight w:val="0"/>
      <w:marTop w:val="0"/>
      <w:marBottom w:val="0"/>
      <w:divBdr>
        <w:top w:val="none" w:sz="0" w:space="0" w:color="auto"/>
        <w:left w:val="none" w:sz="0" w:space="0" w:color="auto"/>
        <w:bottom w:val="none" w:sz="0" w:space="0" w:color="auto"/>
        <w:right w:val="none" w:sz="0" w:space="0" w:color="auto"/>
      </w:divBdr>
    </w:div>
    <w:div w:id="500390828">
      <w:bodyDiv w:val="1"/>
      <w:marLeft w:val="0"/>
      <w:marRight w:val="0"/>
      <w:marTop w:val="0"/>
      <w:marBottom w:val="0"/>
      <w:divBdr>
        <w:top w:val="none" w:sz="0" w:space="0" w:color="auto"/>
        <w:left w:val="none" w:sz="0" w:space="0" w:color="auto"/>
        <w:bottom w:val="none" w:sz="0" w:space="0" w:color="auto"/>
        <w:right w:val="none" w:sz="0" w:space="0" w:color="auto"/>
      </w:divBdr>
    </w:div>
    <w:div w:id="502477081">
      <w:bodyDiv w:val="1"/>
      <w:marLeft w:val="0"/>
      <w:marRight w:val="0"/>
      <w:marTop w:val="0"/>
      <w:marBottom w:val="0"/>
      <w:divBdr>
        <w:top w:val="none" w:sz="0" w:space="0" w:color="auto"/>
        <w:left w:val="none" w:sz="0" w:space="0" w:color="auto"/>
        <w:bottom w:val="none" w:sz="0" w:space="0" w:color="auto"/>
        <w:right w:val="none" w:sz="0" w:space="0" w:color="auto"/>
      </w:divBdr>
      <w:divsChild>
        <w:div w:id="35743546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07063223">
      <w:bodyDiv w:val="1"/>
      <w:marLeft w:val="0"/>
      <w:marRight w:val="0"/>
      <w:marTop w:val="0"/>
      <w:marBottom w:val="0"/>
      <w:divBdr>
        <w:top w:val="none" w:sz="0" w:space="0" w:color="auto"/>
        <w:left w:val="none" w:sz="0" w:space="0" w:color="auto"/>
        <w:bottom w:val="none" w:sz="0" w:space="0" w:color="auto"/>
        <w:right w:val="none" w:sz="0" w:space="0" w:color="auto"/>
      </w:divBdr>
    </w:div>
    <w:div w:id="513350267">
      <w:bodyDiv w:val="1"/>
      <w:marLeft w:val="0"/>
      <w:marRight w:val="0"/>
      <w:marTop w:val="0"/>
      <w:marBottom w:val="0"/>
      <w:divBdr>
        <w:top w:val="none" w:sz="0" w:space="0" w:color="auto"/>
        <w:left w:val="none" w:sz="0" w:space="0" w:color="auto"/>
        <w:bottom w:val="none" w:sz="0" w:space="0" w:color="auto"/>
        <w:right w:val="none" w:sz="0" w:space="0" w:color="auto"/>
      </w:divBdr>
    </w:div>
    <w:div w:id="522519775">
      <w:bodyDiv w:val="1"/>
      <w:marLeft w:val="0"/>
      <w:marRight w:val="0"/>
      <w:marTop w:val="0"/>
      <w:marBottom w:val="0"/>
      <w:divBdr>
        <w:top w:val="none" w:sz="0" w:space="0" w:color="auto"/>
        <w:left w:val="none" w:sz="0" w:space="0" w:color="auto"/>
        <w:bottom w:val="none" w:sz="0" w:space="0" w:color="auto"/>
        <w:right w:val="none" w:sz="0" w:space="0" w:color="auto"/>
      </w:divBdr>
    </w:div>
    <w:div w:id="528837900">
      <w:bodyDiv w:val="1"/>
      <w:marLeft w:val="0"/>
      <w:marRight w:val="0"/>
      <w:marTop w:val="0"/>
      <w:marBottom w:val="0"/>
      <w:divBdr>
        <w:top w:val="none" w:sz="0" w:space="0" w:color="auto"/>
        <w:left w:val="none" w:sz="0" w:space="0" w:color="auto"/>
        <w:bottom w:val="none" w:sz="0" w:space="0" w:color="auto"/>
        <w:right w:val="none" w:sz="0" w:space="0" w:color="auto"/>
      </w:divBdr>
    </w:div>
    <w:div w:id="528881241">
      <w:bodyDiv w:val="1"/>
      <w:marLeft w:val="0"/>
      <w:marRight w:val="0"/>
      <w:marTop w:val="0"/>
      <w:marBottom w:val="0"/>
      <w:divBdr>
        <w:top w:val="none" w:sz="0" w:space="0" w:color="auto"/>
        <w:left w:val="none" w:sz="0" w:space="0" w:color="auto"/>
        <w:bottom w:val="none" w:sz="0" w:space="0" w:color="auto"/>
        <w:right w:val="none" w:sz="0" w:space="0" w:color="auto"/>
      </w:divBdr>
    </w:div>
    <w:div w:id="534268967">
      <w:bodyDiv w:val="1"/>
      <w:marLeft w:val="0"/>
      <w:marRight w:val="0"/>
      <w:marTop w:val="0"/>
      <w:marBottom w:val="0"/>
      <w:divBdr>
        <w:top w:val="none" w:sz="0" w:space="0" w:color="auto"/>
        <w:left w:val="none" w:sz="0" w:space="0" w:color="auto"/>
        <w:bottom w:val="none" w:sz="0" w:space="0" w:color="auto"/>
        <w:right w:val="none" w:sz="0" w:space="0" w:color="auto"/>
      </w:divBdr>
    </w:div>
    <w:div w:id="537284520">
      <w:bodyDiv w:val="1"/>
      <w:marLeft w:val="0"/>
      <w:marRight w:val="0"/>
      <w:marTop w:val="0"/>
      <w:marBottom w:val="0"/>
      <w:divBdr>
        <w:top w:val="none" w:sz="0" w:space="0" w:color="auto"/>
        <w:left w:val="none" w:sz="0" w:space="0" w:color="auto"/>
        <w:bottom w:val="none" w:sz="0" w:space="0" w:color="auto"/>
        <w:right w:val="none" w:sz="0" w:space="0" w:color="auto"/>
      </w:divBdr>
    </w:div>
    <w:div w:id="539780373">
      <w:bodyDiv w:val="1"/>
      <w:marLeft w:val="0"/>
      <w:marRight w:val="0"/>
      <w:marTop w:val="0"/>
      <w:marBottom w:val="0"/>
      <w:divBdr>
        <w:top w:val="none" w:sz="0" w:space="0" w:color="auto"/>
        <w:left w:val="none" w:sz="0" w:space="0" w:color="auto"/>
        <w:bottom w:val="none" w:sz="0" w:space="0" w:color="auto"/>
        <w:right w:val="none" w:sz="0" w:space="0" w:color="auto"/>
      </w:divBdr>
    </w:div>
    <w:div w:id="544483459">
      <w:bodyDiv w:val="1"/>
      <w:marLeft w:val="0"/>
      <w:marRight w:val="0"/>
      <w:marTop w:val="0"/>
      <w:marBottom w:val="0"/>
      <w:divBdr>
        <w:top w:val="none" w:sz="0" w:space="0" w:color="auto"/>
        <w:left w:val="none" w:sz="0" w:space="0" w:color="auto"/>
        <w:bottom w:val="none" w:sz="0" w:space="0" w:color="auto"/>
        <w:right w:val="none" w:sz="0" w:space="0" w:color="auto"/>
      </w:divBdr>
    </w:div>
    <w:div w:id="553548430">
      <w:bodyDiv w:val="1"/>
      <w:marLeft w:val="0"/>
      <w:marRight w:val="0"/>
      <w:marTop w:val="0"/>
      <w:marBottom w:val="0"/>
      <w:divBdr>
        <w:top w:val="none" w:sz="0" w:space="0" w:color="auto"/>
        <w:left w:val="none" w:sz="0" w:space="0" w:color="auto"/>
        <w:bottom w:val="none" w:sz="0" w:space="0" w:color="auto"/>
        <w:right w:val="none" w:sz="0" w:space="0" w:color="auto"/>
      </w:divBdr>
    </w:div>
    <w:div w:id="557981410">
      <w:bodyDiv w:val="1"/>
      <w:marLeft w:val="0"/>
      <w:marRight w:val="0"/>
      <w:marTop w:val="0"/>
      <w:marBottom w:val="0"/>
      <w:divBdr>
        <w:top w:val="none" w:sz="0" w:space="0" w:color="auto"/>
        <w:left w:val="none" w:sz="0" w:space="0" w:color="auto"/>
        <w:bottom w:val="none" w:sz="0" w:space="0" w:color="auto"/>
        <w:right w:val="none" w:sz="0" w:space="0" w:color="auto"/>
      </w:divBdr>
    </w:div>
    <w:div w:id="564072456">
      <w:bodyDiv w:val="1"/>
      <w:marLeft w:val="0"/>
      <w:marRight w:val="0"/>
      <w:marTop w:val="0"/>
      <w:marBottom w:val="0"/>
      <w:divBdr>
        <w:top w:val="none" w:sz="0" w:space="0" w:color="auto"/>
        <w:left w:val="none" w:sz="0" w:space="0" w:color="auto"/>
        <w:bottom w:val="none" w:sz="0" w:space="0" w:color="auto"/>
        <w:right w:val="none" w:sz="0" w:space="0" w:color="auto"/>
      </w:divBdr>
    </w:div>
    <w:div w:id="571892186">
      <w:bodyDiv w:val="1"/>
      <w:marLeft w:val="0"/>
      <w:marRight w:val="0"/>
      <w:marTop w:val="0"/>
      <w:marBottom w:val="0"/>
      <w:divBdr>
        <w:top w:val="none" w:sz="0" w:space="0" w:color="auto"/>
        <w:left w:val="none" w:sz="0" w:space="0" w:color="auto"/>
        <w:bottom w:val="none" w:sz="0" w:space="0" w:color="auto"/>
        <w:right w:val="none" w:sz="0" w:space="0" w:color="auto"/>
      </w:divBdr>
    </w:div>
    <w:div w:id="573243402">
      <w:bodyDiv w:val="1"/>
      <w:marLeft w:val="0"/>
      <w:marRight w:val="0"/>
      <w:marTop w:val="0"/>
      <w:marBottom w:val="0"/>
      <w:divBdr>
        <w:top w:val="none" w:sz="0" w:space="0" w:color="auto"/>
        <w:left w:val="none" w:sz="0" w:space="0" w:color="auto"/>
        <w:bottom w:val="none" w:sz="0" w:space="0" w:color="auto"/>
        <w:right w:val="none" w:sz="0" w:space="0" w:color="auto"/>
      </w:divBdr>
    </w:div>
    <w:div w:id="583027592">
      <w:bodyDiv w:val="1"/>
      <w:marLeft w:val="0"/>
      <w:marRight w:val="0"/>
      <w:marTop w:val="0"/>
      <w:marBottom w:val="0"/>
      <w:divBdr>
        <w:top w:val="none" w:sz="0" w:space="0" w:color="auto"/>
        <w:left w:val="none" w:sz="0" w:space="0" w:color="auto"/>
        <w:bottom w:val="none" w:sz="0" w:space="0" w:color="auto"/>
        <w:right w:val="none" w:sz="0" w:space="0" w:color="auto"/>
      </w:divBdr>
    </w:div>
    <w:div w:id="584387617">
      <w:bodyDiv w:val="1"/>
      <w:marLeft w:val="0"/>
      <w:marRight w:val="0"/>
      <w:marTop w:val="0"/>
      <w:marBottom w:val="0"/>
      <w:divBdr>
        <w:top w:val="none" w:sz="0" w:space="0" w:color="auto"/>
        <w:left w:val="none" w:sz="0" w:space="0" w:color="auto"/>
        <w:bottom w:val="none" w:sz="0" w:space="0" w:color="auto"/>
        <w:right w:val="none" w:sz="0" w:space="0" w:color="auto"/>
      </w:divBdr>
      <w:divsChild>
        <w:div w:id="149279761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91746323">
      <w:bodyDiv w:val="1"/>
      <w:marLeft w:val="0"/>
      <w:marRight w:val="0"/>
      <w:marTop w:val="0"/>
      <w:marBottom w:val="0"/>
      <w:divBdr>
        <w:top w:val="none" w:sz="0" w:space="0" w:color="auto"/>
        <w:left w:val="none" w:sz="0" w:space="0" w:color="auto"/>
        <w:bottom w:val="none" w:sz="0" w:space="0" w:color="auto"/>
        <w:right w:val="none" w:sz="0" w:space="0" w:color="auto"/>
      </w:divBdr>
      <w:divsChild>
        <w:div w:id="179313097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92708089">
      <w:bodyDiv w:val="1"/>
      <w:marLeft w:val="0"/>
      <w:marRight w:val="0"/>
      <w:marTop w:val="0"/>
      <w:marBottom w:val="0"/>
      <w:divBdr>
        <w:top w:val="none" w:sz="0" w:space="0" w:color="auto"/>
        <w:left w:val="none" w:sz="0" w:space="0" w:color="auto"/>
        <w:bottom w:val="none" w:sz="0" w:space="0" w:color="auto"/>
        <w:right w:val="none" w:sz="0" w:space="0" w:color="auto"/>
      </w:divBdr>
    </w:div>
    <w:div w:id="593168376">
      <w:bodyDiv w:val="1"/>
      <w:marLeft w:val="0"/>
      <w:marRight w:val="0"/>
      <w:marTop w:val="0"/>
      <w:marBottom w:val="0"/>
      <w:divBdr>
        <w:top w:val="none" w:sz="0" w:space="0" w:color="auto"/>
        <w:left w:val="none" w:sz="0" w:space="0" w:color="auto"/>
        <w:bottom w:val="none" w:sz="0" w:space="0" w:color="auto"/>
        <w:right w:val="none" w:sz="0" w:space="0" w:color="auto"/>
      </w:divBdr>
    </w:div>
    <w:div w:id="598104962">
      <w:bodyDiv w:val="1"/>
      <w:marLeft w:val="0"/>
      <w:marRight w:val="0"/>
      <w:marTop w:val="0"/>
      <w:marBottom w:val="0"/>
      <w:divBdr>
        <w:top w:val="none" w:sz="0" w:space="0" w:color="auto"/>
        <w:left w:val="none" w:sz="0" w:space="0" w:color="auto"/>
        <w:bottom w:val="none" w:sz="0" w:space="0" w:color="auto"/>
        <w:right w:val="none" w:sz="0" w:space="0" w:color="auto"/>
      </w:divBdr>
    </w:div>
    <w:div w:id="599877974">
      <w:bodyDiv w:val="1"/>
      <w:marLeft w:val="0"/>
      <w:marRight w:val="0"/>
      <w:marTop w:val="0"/>
      <w:marBottom w:val="0"/>
      <w:divBdr>
        <w:top w:val="none" w:sz="0" w:space="0" w:color="auto"/>
        <w:left w:val="none" w:sz="0" w:space="0" w:color="auto"/>
        <w:bottom w:val="none" w:sz="0" w:space="0" w:color="auto"/>
        <w:right w:val="none" w:sz="0" w:space="0" w:color="auto"/>
      </w:divBdr>
    </w:div>
    <w:div w:id="602500538">
      <w:bodyDiv w:val="1"/>
      <w:marLeft w:val="0"/>
      <w:marRight w:val="0"/>
      <w:marTop w:val="0"/>
      <w:marBottom w:val="0"/>
      <w:divBdr>
        <w:top w:val="none" w:sz="0" w:space="0" w:color="auto"/>
        <w:left w:val="none" w:sz="0" w:space="0" w:color="auto"/>
        <w:bottom w:val="none" w:sz="0" w:space="0" w:color="auto"/>
        <w:right w:val="none" w:sz="0" w:space="0" w:color="auto"/>
      </w:divBdr>
    </w:div>
    <w:div w:id="604382433">
      <w:bodyDiv w:val="1"/>
      <w:marLeft w:val="0"/>
      <w:marRight w:val="0"/>
      <w:marTop w:val="0"/>
      <w:marBottom w:val="0"/>
      <w:divBdr>
        <w:top w:val="none" w:sz="0" w:space="0" w:color="auto"/>
        <w:left w:val="none" w:sz="0" w:space="0" w:color="auto"/>
        <w:bottom w:val="none" w:sz="0" w:space="0" w:color="auto"/>
        <w:right w:val="none" w:sz="0" w:space="0" w:color="auto"/>
      </w:divBdr>
    </w:div>
    <w:div w:id="611548639">
      <w:bodyDiv w:val="1"/>
      <w:marLeft w:val="0"/>
      <w:marRight w:val="0"/>
      <w:marTop w:val="0"/>
      <w:marBottom w:val="0"/>
      <w:divBdr>
        <w:top w:val="none" w:sz="0" w:space="0" w:color="auto"/>
        <w:left w:val="none" w:sz="0" w:space="0" w:color="auto"/>
        <w:bottom w:val="none" w:sz="0" w:space="0" w:color="auto"/>
        <w:right w:val="none" w:sz="0" w:space="0" w:color="auto"/>
      </w:divBdr>
    </w:div>
    <w:div w:id="614558909">
      <w:bodyDiv w:val="1"/>
      <w:marLeft w:val="0"/>
      <w:marRight w:val="0"/>
      <w:marTop w:val="0"/>
      <w:marBottom w:val="0"/>
      <w:divBdr>
        <w:top w:val="none" w:sz="0" w:space="0" w:color="auto"/>
        <w:left w:val="none" w:sz="0" w:space="0" w:color="auto"/>
        <w:bottom w:val="none" w:sz="0" w:space="0" w:color="auto"/>
        <w:right w:val="none" w:sz="0" w:space="0" w:color="auto"/>
      </w:divBdr>
    </w:div>
    <w:div w:id="622618136">
      <w:bodyDiv w:val="1"/>
      <w:marLeft w:val="0"/>
      <w:marRight w:val="0"/>
      <w:marTop w:val="0"/>
      <w:marBottom w:val="0"/>
      <w:divBdr>
        <w:top w:val="none" w:sz="0" w:space="0" w:color="auto"/>
        <w:left w:val="none" w:sz="0" w:space="0" w:color="auto"/>
        <w:bottom w:val="none" w:sz="0" w:space="0" w:color="auto"/>
        <w:right w:val="none" w:sz="0" w:space="0" w:color="auto"/>
      </w:divBdr>
    </w:div>
    <w:div w:id="627011931">
      <w:bodyDiv w:val="1"/>
      <w:marLeft w:val="0"/>
      <w:marRight w:val="0"/>
      <w:marTop w:val="0"/>
      <w:marBottom w:val="0"/>
      <w:divBdr>
        <w:top w:val="none" w:sz="0" w:space="0" w:color="auto"/>
        <w:left w:val="none" w:sz="0" w:space="0" w:color="auto"/>
        <w:bottom w:val="none" w:sz="0" w:space="0" w:color="auto"/>
        <w:right w:val="none" w:sz="0" w:space="0" w:color="auto"/>
      </w:divBdr>
    </w:div>
    <w:div w:id="631062554">
      <w:bodyDiv w:val="1"/>
      <w:marLeft w:val="0"/>
      <w:marRight w:val="0"/>
      <w:marTop w:val="0"/>
      <w:marBottom w:val="0"/>
      <w:divBdr>
        <w:top w:val="none" w:sz="0" w:space="0" w:color="auto"/>
        <w:left w:val="none" w:sz="0" w:space="0" w:color="auto"/>
        <w:bottom w:val="none" w:sz="0" w:space="0" w:color="auto"/>
        <w:right w:val="none" w:sz="0" w:space="0" w:color="auto"/>
      </w:divBdr>
    </w:div>
    <w:div w:id="633292932">
      <w:bodyDiv w:val="1"/>
      <w:marLeft w:val="0"/>
      <w:marRight w:val="0"/>
      <w:marTop w:val="0"/>
      <w:marBottom w:val="0"/>
      <w:divBdr>
        <w:top w:val="none" w:sz="0" w:space="0" w:color="auto"/>
        <w:left w:val="none" w:sz="0" w:space="0" w:color="auto"/>
        <w:bottom w:val="none" w:sz="0" w:space="0" w:color="auto"/>
        <w:right w:val="none" w:sz="0" w:space="0" w:color="auto"/>
      </w:divBdr>
      <w:divsChild>
        <w:div w:id="113990116">
          <w:marLeft w:val="0"/>
          <w:marRight w:val="0"/>
          <w:marTop w:val="0"/>
          <w:marBottom w:val="0"/>
          <w:divBdr>
            <w:top w:val="none" w:sz="0" w:space="0" w:color="auto"/>
            <w:left w:val="none" w:sz="0" w:space="0" w:color="auto"/>
            <w:bottom w:val="none" w:sz="0" w:space="0" w:color="auto"/>
            <w:right w:val="none" w:sz="0" w:space="0" w:color="auto"/>
          </w:divBdr>
        </w:div>
        <w:div w:id="363673863">
          <w:marLeft w:val="0"/>
          <w:marRight w:val="0"/>
          <w:marTop w:val="0"/>
          <w:marBottom w:val="0"/>
          <w:divBdr>
            <w:top w:val="none" w:sz="0" w:space="0" w:color="auto"/>
            <w:left w:val="none" w:sz="0" w:space="0" w:color="auto"/>
            <w:bottom w:val="none" w:sz="0" w:space="0" w:color="auto"/>
            <w:right w:val="none" w:sz="0" w:space="0" w:color="auto"/>
          </w:divBdr>
        </w:div>
        <w:div w:id="789132262">
          <w:marLeft w:val="0"/>
          <w:marRight w:val="0"/>
          <w:marTop w:val="0"/>
          <w:marBottom w:val="0"/>
          <w:divBdr>
            <w:top w:val="none" w:sz="0" w:space="0" w:color="auto"/>
            <w:left w:val="none" w:sz="0" w:space="0" w:color="auto"/>
            <w:bottom w:val="none" w:sz="0" w:space="0" w:color="auto"/>
            <w:right w:val="none" w:sz="0" w:space="0" w:color="auto"/>
          </w:divBdr>
        </w:div>
        <w:div w:id="1336568747">
          <w:marLeft w:val="0"/>
          <w:marRight w:val="0"/>
          <w:marTop w:val="0"/>
          <w:marBottom w:val="0"/>
          <w:divBdr>
            <w:top w:val="none" w:sz="0" w:space="0" w:color="auto"/>
            <w:left w:val="none" w:sz="0" w:space="0" w:color="auto"/>
            <w:bottom w:val="none" w:sz="0" w:space="0" w:color="auto"/>
            <w:right w:val="none" w:sz="0" w:space="0" w:color="auto"/>
          </w:divBdr>
        </w:div>
      </w:divsChild>
    </w:div>
    <w:div w:id="636110544">
      <w:bodyDiv w:val="1"/>
      <w:marLeft w:val="0"/>
      <w:marRight w:val="0"/>
      <w:marTop w:val="0"/>
      <w:marBottom w:val="0"/>
      <w:divBdr>
        <w:top w:val="none" w:sz="0" w:space="0" w:color="auto"/>
        <w:left w:val="none" w:sz="0" w:space="0" w:color="auto"/>
        <w:bottom w:val="none" w:sz="0" w:space="0" w:color="auto"/>
        <w:right w:val="none" w:sz="0" w:space="0" w:color="auto"/>
      </w:divBdr>
    </w:div>
    <w:div w:id="643850363">
      <w:bodyDiv w:val="1"/>
      <w:marLeft w:val="0"/>
      <w:marRight w:val="0"/>
      <w:marTop w:val="0"/>
      <w:marBottom w:val="0"/>
      <w:divBdr>
        <w:top w:val="none" w:sz="0" w:space="0" w:color="auto"/>
        <w:left w:val="none" w:sz="0" w:space="0" w:color="auto"/>
        <w:bottom w:val="none" w:sz="0" w:space="0" w:color="auto"/>
        <w:right w:val="none" w:sz="0" w:space="0" w:color="auto"/>
      </w:divBdr>
    </w:div>
    <w:div w:id="646741623">
      <w:bodyDiv w:val="1"/>
      <w:marLeft w:val="0"/>
      <w:marRight w:val="0"/>
      <w:marTop w:val="0"/>
      <w:marBottom w:val="0"/>
      <w:divBdr>
        <w:top w:val="none" w:sz="0" w:space="0" w:color="auto"/>
        <w:left w:val="none" w:sz="0" w:space="0" w:color="auto"/>
        <w:bottom w:val="none" w:sz="0" w:space="0" w:color="auto"/>
        <w:right w:val="none" w:sz="0" w:space="0" w:color="auto"/>
      </w:divBdr>
    </w:div>
    <w:div w:id="652639584">
      <w:bodyDiv w:val="1"/>
      <w:marLeft w:val="0"/>
      <w:marRight w:val="0"/>
      <w:marTop w:val="0"/>
      <w:marBottom w:val="0"/>
      <w:divBdr>
        <w:top w:val="none" w:sz="0" w:space="0" w:color="auto"/>
        <w:left w:val="none" w:sz="0" w:space="0" w:color="auto"/>
        <w:bottom w:val="none" w:sz="0" w:space="0" w:color="auto"/>
        <w:right w:val="none" w:sz="0" w:space="0" w:color="auto"/>
      </w:divBdr>
    </w:div>
    <w:div w:id="658313975">
      <w:bodyDiv w:val="1"/>
      <w:marLeft w:val="0"/>
      <w:marRight w:val="0"/>
      <w:marTop w:val="0"/>
      <w:marBottom w:val="0"/>
      <w:divBdr>
        <w:top w:val="none" w:sz="0" w:space="0" w:color="auto"/>
        <w:left w:val="none" w:sz="0" w:space="0" w:color="auto"/>
        <w:bottom w:val="none" w:sz="0" w:space="0" w:color="auto"/>
        <w:right w:val="none" w:sz="0" w:space="0" w:color="auto"/>
      </w:divBdr>
    </w:div>
    <w:div w:id="670763691">
      <w:bodyDiv w:val="1"/>
      <w:marLeft w:val="0"/>
      <w:marRight w:val="0"/>
      <w:marTop w:val="0"/>
      <w:marBottom w:val="0"/>
      <w:divBdr>
        <w:top w:val="none" w:sz="0" w:space="0" w:color="auto"/>
        <w:left w:val="none" w:sz="0" w:space="0" w:color="auto"/>
        <w:bottom w:val="none" w:sz="0" w:space="0" w:color="auto"/>
        <w:right w:val="none" w:sz="0" w:space="0" w:color="auto"/>
      </w:divBdr>
    </w:div>
    <w:div w:id="677003763">
      <w:bodyDiv w:val="1"/>
      <w:marLeft w:val="0"/>
      <w:marRight w:val="0"/>
      <w:marTop w:val="0"/>
      <w:marBottom w:val="0"/>
      <w:divBdr>
        <w:top w:val="none" w:sz="0" w:space="0" w:color="auto"/>
        <w:left w:val="none" w:sz="0" w:space="0" w:color="auto"/>
        <w:bottom w:val="none" w:sz="0" w:space="0" w:color="auto"/>
        <w:right w:val="none" w:sz="0" w:space="0" w:color="auto"/>
      </w:divBdr>
    </w:div>
    <w:div w:id="683554885">
      <w:bodyDiv w:val="1"/>
      <w:marLeft w:val="0"/>
      <w:marRight w:val="0"/>
      <w:marTop w:val="0"/>
      <w:marBottom w:val="0"/>
      <w:divBdr>
        <w:top w:val="none" w:sz="0" w:space="0" w:color="auto"/>
        <w:left w:val="none" w:sz="0" w:space="0" w:color="auto"/>
        <w:bottom w:val="none" w:sz="0" w:space="0" w:color="auto"/>
        <w:right w:val="none" w:sz="0" w:space="0" w:color="auto"/>
      </w:divBdr>
    </w:div>
    <w:div w:id="696126387">
      <w:bodyDiv w:val="1"/>
      <w:marLeft w:val="0"/>
      <w:marRight w:val="0"/>
      <w:marTop w:val="0"/>
      <w:marBottom w:val="0"/>
      <w:divBdr>
        <w:top w:val="none" w:sz="0" w:space="0" w:color="auto"/>
        <w:left w:val="none" w:sz="0" w:space="0" w:color="auto"/>
        <w:bottom w:val="none" w:sz="0" w:space="0" w:color="auto"/>
        <w:right w:val="none" w:sz="0" w:space="0" w:color="auto"/>
      </w:divBdr>
    </w:div>
    <w:div w:id="703479408">
      <w:bodyDiv w:val="1"/>
      <w:marLeft w:val="0"/>
      <w:marRight w:val="0"/>
      <w:marTop w:val="0"/>
      <w:marBottom w:val="0"/>
      <w:divBdr>
        <w:top w:val="none" w:sz="0" w:space="0" w:color="auto"/>
        <w:left w:val="none" w:sz="0" w:space="0" w:color="auto"/>
        <w:bottom w:val="none" w:sz="0" w:space="0" w:color="auto"/>
        <w:right w:val="none" w:sz="0" w:space="0" w:color="auto"/>
      </w:divBdr>
    </w:div>
    <w:div w:id="703482757">
      <w:bodyDiv w:val="1"/>
      <w:marLeft w:val="0"/>
      <w:marRight w:val="0"/>
      <w:marTop w:val="0"/>
      <w:marBottom w:val="0"/>
      <w:divBdr>
        <w:top w:val="none" w:sz="0" w:space="0" w:color="auto"/>
        <w:left w:val="none" w:sz="0" w:space="0" w:color="auto"/>
        <w:bottom w:val="none" w:sz="0" w:space="0" w:color="auto"/>
        <w:right w:val="none" w:sz="0" w:space="0" w:color="auto"/>
      </w:divBdr>
    </w:div>
    <w:div w:id="704215471">
      <w:bodyDiv w:val="1"/>
      <w:marLeft w:val="0"/>
      <w:marRight w:val="0"/>
      <w:marTop w:val="0"/>
      <w:marBottom w:val="0"/>
      <w:divBdr>
        <w:top w:val="none" w:sz="0" w:space="0" w:color="auto"/>
        <w:left w:val="none" w:sz="0" w:space="0" w:color="auto"/>
        <w:bottom w:val="none" w:sz="0" w:space="0" w:color="auto"/>
        <w:right w:val="none" w:sz="0" w:space="0" w:color="auto"/>
      </w:divBdr>
    </w:div>
    <w:div w:id="719286652">
      <w:bodyDiv w:val="1"/>
      <w:marLeft w:val="0"/>
      <w:marRight w:val="0"/>
      <w:marTop w:val="0"/>
      <w:marBottom w:val="0"/>
      <w:divBdr>
        <w:top w:val="none" w:sz="0" w:space="0" w:color="auto"/>
        <w:left w:val="none" w:sz="0" w:space="0" w:color="auto"/>
        <w:bottom w:val="none" w:sz="0" w:space="0" w:color="auto"/>
        <w:right w:val="none" w:sz="0" w:space="0" w:color="auto"/>
      </w:divBdr>
    </w:div>
    <w:div w:id="724715754">
      <w:bodyDiv w:val="1"/>
      <w:marLeft w:val="0"/>
      <w:marRight w:val="0"/>
      <w:marTop w:val="0"/>
      <w:marBottom w:val="0"/>
      <w:divBdr>
        <w:top w:val="none" w:sz="0" w:space="0" w:color="auto"/>
        <w:left w:val="none" w:sz="0" w:space="0" w:color="auto"/>
        <w:bottom w:val="none" w:sz="0" w:space="0" w:color="auto"/>
        <w:right w:val="none" w:sz="0" w:space="0" w:color="auto"/>
      </w:divBdr>
    </w:div>
    <w:div w:id="727387172">
      <w:bodyDiv w:val="1"/>
      <w:marLeft w:val="0"/>
      <w:marRight w:val="0"/>
      <w:marTop w:val="0"/>
      <w:marBottom w:val="0"/>
      <w:divBdr>
        <w:top w:val="none" w:sz="0" w:space="0" w:color="auto"/>
        <w:left w:val="none" w:sz="0" w:space="0" w:color="auto"/>
        <w:bottom w:val="none" w:sz="0" w:space="0" w:color="auto"/>
        <w:right w:val="none" w:sz="0" w:space="0" w:color="auto"/>
      </w:divBdr>
    </w:div>
    <w:div w:id="737019729">
      <w:bodyDiv w:val="1"/>
      <w:marLeft w:val="0"/>
      <w:marRight w:val="0"/>
      <w:marTop w:val="0"/>
      <w:marBottom w:val="0"/>
      <w:divBdr>
        <w:top w:val="none" w:sz="0" w:space="0" w:color="auto"/>
        <w:left w:val="none" w:sz="0" w:space="0" w:color="auto"/>
        <w:bottom w:val="none" w:sz="0" w:space="0" w:color="auto"/>
        <w:right w:val="none" w:sz="0" w:space="0" w:color="auto"/>
      </w:divBdr>
      <w:divsChild>
        <w:div w:id="138692640">
          <w:marLeft w:val="0"/>
          <w:marRight w:val="0"/>
          <w:marTop w:val="0"/>
          <w:marBottom w:val="0"/>
          <w:divBdr>
            <w:top w:val="none" w:sz="0" w:space="0" w:color="auto"/>
            <w:left w:val="none" w:sz="0" w:space="0" w:color="auto"/>
            <w:bottom w:val="none" w:sz="0" w:space="0" w:color="auto"/>
            <w:right w:val="none" w:sz="0" w:space="0" w:color="auto"/>
          </w:divBdr>
        </w:div>
        <w:div w:id="191962465">
          <w:marLeft w:val="0"/>
          <w:marRight w:val="0"/>
          <w:marTop w:val="0"/>
          <w:marBottom w:val="0"/>
          <w:divBdr>
            <w:top w:val="none" w:sz="0" w:space="0" w:color="auto"/>
            <w:left w:val="none" w:sz="0" w:space="0" w:color="auto"/>
            <w:bottom w:val="none" w:sz="0" w:space="0" w:color="auto"/>
            <w:right w:val="none" w:sz="0" w:space="0" w:color="auto"/>
          </w:divBdr>
        </w:div>
        <w:div w:id="385760858">
          <w:marLeft w:val="0"/>
          <w:marRight w:val="0"/>
          <w:marTop w:val="0"/>
          <w:marBottom w:val="0"/>
          <w:divBdr>
            <w:top w:val="none" w:sz="0" w:space="0" w:color="auto"/>
            <w:left w:val="none" w:sz="0" w:space="0" w:color="auto"/>
            <w:bottom w:val="none" w:sz="0" w:space="0" w:color="auto"/>
            <w:right w:val="none" w:sz="0" w:space="0" w:color="auto"/>
          </w:divBdr>
        </w:div>
        <w:div w:id="1978492532">
          <w:marLeft w:val="0"/>
          <w:marRight w:val="0"/>
          <w:marTop w:val="0"/>
          <w:marBottom w:val="0"/>
          <w:divBdr>
            <w:top w:val="none" w:sz="0" w:space="0" w:color="auto"/>
            <w:left w:val="none" w:sz="0" w:space="0" w:color="auto"/>
            <w:bottom w:val="none" w:sz="0" w:space="0" w:color="auto"/>
            <w:right w:val="none" w:sz="0" w:space="0" w:color="auto"/>
          </w:divBdr>
        </w:div>
      </w:divsChild>
    </w:div>
    <w:div w:id="741679288">
      <w:bodyDiv w:val="1"/>
      <w:marLeft w:val="0"/>
      <w:marRight w:val="0"/>
      <w:marTop w:val="0"/>
      <w:marBottom w:val="0"/>
      <w:divBdr>
        <w:top w:val="none" w:sz="0" w:space="0" w:color="auto"/>
        <w:left w:val="none" w:sz="0" w:space="0" w:color="auto"/>
        <w:bottom w:val="none" w:sz="0" w:space="0" w:color="auto"/>
        <w:right w:val="none" w:sz="0" w:space="0" w:color="auto"/>
      </w:divBdr>
    </w:div>
    <w:div w:id="749497263">
      <w:bodyDiv w:val="1"/>
      <w:marLeft w:val="0"/>
      <w:marRight w:val="0"/>
      <w:marTop w:val="0"/>
      <w:marBottom w:val="0"/>
      <w:divBdr>
        <w:top w:val="none" w:sz="0" w:space="0" w:color="auto"/>
        <w:left w:val="none" w:sz="0" w:space="0" w:color="auto"/>
        <w:bottom w:val="none" w:sz="0" w:space="0" w:color="auto"/>
        <w:right w:val="none" w:sz="0" w:space="0" w:color="auto"/>
      </w:divBdr>
    </w:div>
    <w:div w:id="752162427">
      <w:bodyDiv w:val="1"/>
      <w:marLeft w:val="0"/>
      <w:marRight w:val="0"/>
      <w:marTop w:val="0"/>
      <w:marBottom w:val="0"/>
      <w:divBdr>
        <w:top w:val="none" w:sz="0" w:space="0" w:color="auto"/>
        <w:left w:val="none" w:sz="0" w:space="0" w:color="auto"/>
        <w:bottom w:val="none" w:sz="0" w:space="0" w:color="auto"/>
        <w:right w:val="none" w:sz="0" w:space="0" w:color="auto"/>
      </w:divBdr>
    </w:div>
    <w:div w:id="752817159">
      <w:bodyDiv w:val="1"/>
      <w:marLeft w:val="0"/>
      <w:marRight w:val="0"/>
      <w:marTop w:val="0"/>
      <w:marBottom w:val="0"/>
      <w:divBdr>
        <w:top w:val="none" w:sz="0" w:space="0" w:color="auto"/>
        <w:left w:val="none" w:sz="0" w:space="0" w:color="auto"/>
        <w:bottom w:val="none" w:sz="0" w:space="0" w:color="auto"/>
        <w:right w:val="none" w:sz="0" w:space="0" w:color="auto"/>
      </w:divBdr>
    </w:div>
    <w:div w:id="756097849">
      <w:bodyDiv w:val="1"/>
      <w:marLeft w:val="0"/>
      <w:marRight w:val="0"/>
      <w:marTop w:val="0"/>
      <w:marBottom w:val="0"/>
      <w:divBdr>
        <w:top w:val="none" w:sz="0" w:space="0" w:color="auto"/>
        <w:left w:val="none" w:sz="0" w:space="0" w:color="auto"/>
        <w:bottom w:val="none" w:sz="0" w:space="0" w:color="auto"/>
        <w:right w:val="none" w:sz="0" w:space="0" w:color="auto"/>
      </w:divBdr>
    </w:div>
    <w:div w:id="757865962">
      <w:bodyDiv w:val="1"/>
      <w:marLeft w:val="0"/>
      <w:marRight w:val="0"/>
      <w:marTop w:val="0"/>
      <w:marBottom w:val="0"/>
      <w:divBdr>
        <w:top w:val="none" w:sz="0" w:space="0" w:color="auto"/>
        <w:left w:val="none" w:sz="0" w:space="0" w:color="auto"/>
        <w:bottom w:val="none" w:sz="0" w:space="0" w:color="auto"/>
        <w:right w:val="none" w:sz="0" w:space="0" w:color="auto"/>
      </w:divBdr>
    </w:div>
    <w:div w:id="758404901">
      <w:bodyDiv w:val="1"/>
      <w:marLeft w:val="0"/>
      <w:marRight w:val="0"/>
      <w:marTop w:val="0"/>
      <w:marBottom w:val="0"/>
      <w:divBdr>
        <w:top w:val="none" w:sz="0" w:space="0" w:color="auto"/>
        <w:left w:val="none" w:sz="0" w:space="0" w:color="auto"/>
        <w:bottom w:val="none" w:sz="0" w:space="0" w:color="auto"/>
        <w:right w:val="none" w:sz="0" w:space="0" w:color="auto"/>
      </w:divBdr>
    </w:div>
    <w:div w:id="768816573">
      <w:bodyDiv w:val="1"/>
      <w:marLeft w:val="0"/>
      <w:marRight w:val="0"/>
      <w:marTop w:val="0"/>
      <w:marBottom w:val="0"/>
      <w:divBdr>
        <w:top w:val="none" w:sz="0" w:space="0" w:color="auto"/>
        <w:left w:val="none" w:sz="0" w:space="0" w:color="auto"/>
        <w:bottom w:val="none" w:sz="0" w:space="0" w:color="auto"/>
        <w:right w:val="none" w:sz="0" w:space="0" w:color="auto"/>
      </w:divBdr>
    </w:div>
    <w:div w:id="771824566">
      <w:bodyDiv w:val="1"/>
      <w:marLeft w:val="0"/>
      <w:marRight w:val="0"/>
      <w:marTop w:val="0"/>
      <w:marBottom w:val="0"/>
      <w:divBdr>
        <w:top w:val="none" w:sz="0" w:space="0" w:color="auto"/>
        <w:left w:val="none" w:sz="0" w:space="0" w:color="auto"/>
        <w:bottom w:val="none" w:sz="0" w:space="0" w:color="auto"/>
        <w:right w:val="none" w:sz="0" w:space="0" w:color="auto"/>
      </w:divBdr>
    </w:div>
    <w:div w:id="781534447">
      <w:bodyDiv w:val="1"/>
      <w:marLeft w:val="0"/>
      <w:marRight w:val="0"/>
      <w:marTop w:val="0"/>
      <w:marBottom w:val="0"/>
      <w:divBdr>
        <w:top w:val="none" w:sz="0" w:space="0" w:color="auto"/>
        <w:left w:val="none" w:sz="0" w:space="0" w:color="auto"/>
        <w:bottom w:val="none" w:sz="0" w:space="0" w:color="auto"/>
        <w:right w:val="none" w:sz="0" w:space="0" w:color="auto"/>
      </w:divBdr>
    </w:div>
    <w:div w:id="790050018">
      <w:bodyDiv w:val="1"/>
      <w:marLeft w:val="0"/>
      <w:marRight w:val="0"/>
      <w:marTop w:val="0"/>
      <w:marBottom w:val="0"/>
      <w:divBdr>
        <w:top w:val="none" w:sz="0" w:space="0" w:color="auto"/>
        <w:left w:val="none" w:sz="0" w:space="0" w:color="auto"/>
        <w:bottom w:val="none" w:sz="0" w:space="0" w:color="auto"/>
        <w:right w:val="none" w:sz="0" w:space="0" w:color="auto"/>
      </w:divBdr>
    </w:div>
    <w:div w:id="792527080">
      <w:bodyDiv w:val="1"/>
      <w:marLeft w:val="0"/>
      <w:marRight w:val="0"/>
      <w:marTop w:val="0"/>
      <w:marBottom w:val="0"/>
      <w:divBdr>
        <w:top w:val="none" w:sz="0" w:space="0" w:color="auto"/>
        <w:left w:val="none" w:sz="0" w:space="0" w:color="auto"/>
        <w:bottom w:val="none" w:sz="0" w:space="0" w:color="auto"/>
        <w:right w:val="none" w:sz="0" w:space="0" w:color="auto"/>
      </w:divBdr>
    </w:div>
    <w:div w:id="794762024">
      <w:bodyDiv w:val="1"/>
      <w:marLeft w:val="0"/>
      <w:marRight w:val="0"/>
      <w:marTop w:val="0"/>
      <w:marBottom w:val="0"/>
      <w:divBdr>
        <w:top w:val="none" w:sz="0" w:space="0" w:color="auto"/>
        <w:left w:val="none" w:sz="0" w:space="0" w:color="auto"/>
        <w:bottom w:val="none" w:sz="0" w:space="0" w:color="auto"/>
        <w:right w:val="none" w:sz="0" w:space="0" w:color="auto"/>
      </w:divBdr>
    </w:div>
    <w:div w:id="802307543">
      <w:bodyDiv w:val="1"/>
      <w:marLeft w:val="0"/>
      <w:marRight w:val="0"/>
      <w:marTop w:val="0"/>
      <w:marBottom w:val="0"/>
      <w:divBdr>
        <w:top w:val="none" w:sz="0" w:space="0" w:color="auto"/>
        <w:left w:val="none" w:sz="0" w:space="0" w:color="auto"/>
        <w:bottom w:val="none" w:sz="0" w:space="0" w:color="auto"/>
        <w:right w:val="none" w:sz="0" w:space="0" w:color="auto"/>
      </w:divBdr>
    </w:div>
    <w:div w:id="806700491">
      <w:bodyDiv w:val="1"/>
      <w:marLeft w:val="0"/>
      <w:marRight w:val="0"/>
      <w:marTop w:val="0"/>
      <w:marBottom w:val="0"/>
      <w:divBdr>
        <w:top w:val="none" w:sz="0" w:space="0" w:color="auto"/>
        <w:left w:val="none" w:sz="0" w:space="0" w:color="auto"/>
        <w:bottom w:val="none" w:sz="0" w:space="0" w:color="auto"/>
        <w:right w:val="none" w:sz="0" w:space="0" w:color="auto"/>
      </w:divBdr>
    </w:div>
    <w:div w:id="823205373">
      <w:bodyDiv w:val="1"/>
      <w:marLeft w:val="0"/>
      <w:marRight w:val="0"/>
      <w:marTop w:val="0"/>
      <w:marBottom w:val="0"/>
      <w:divBdr>
        <w:top w:val="none" w:sz="0" w:space="0" w:color="auto"/>
        <w:left w:val="none" w:sz="0" w:space="0" w:color="auto"/>
        <w:bottom w:val="none" w:sz="0" w:space="0" w:color="auto"/>
        <w:right w:val="none" w:sz="0" w:space="0" w:color="auto"/>
      </w:divBdr>
    </w:div>
    <w:div w:id="823350317">
      <w:bodyDiv w:val="1"/>
      <w:marLeft w:val="0"/>
      <w:marRight w:val="0"/>
      <w:marTop w:val="0"/>
      <w:marBottom w:val="0"/>
      <w:divBdr>
        <w:top w:val="none" w:sz="0" w:space="0" w:color="auto"/>
        <w:left w:val="none" w:sz="0" w:space="0" w:color="auto"/>
        <w:bottom w:val="none" w:sz="0" w:space="0" w:color="auto"/>
        <w:right w:val="none" w:sz="0" w:space="0" w:color="auto"/>
      </w:divBdr>
      <w:divsChild>
        <w:div w:id="169044578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836000746">
      <w:bodyDiv w:val="1"/>
      <w:marLeft w:val="0"/>
      <w:marRight w:val="0"/>
      <w:marTop w:val="0"/>
      <w:marBottom w:val="0"/>
      <w:divBdr>
        <w:top w:val="none" w:sz="0" w:space="0" w:color="auto"/>
        <w:left w:val="none" w:sz="0" w:space="0" w:color="auto"/>
        <w:bottom w:val="none" w:sz="0" w:space="0" w:color="auto"/>
        <w:right w:val="none" w:sz="0" w:space="0" w:color="auto"/>
      </w:divBdr>
    </w:div>
    <w:div w:id="836308455">
      <w:bodyDiv w:val="1"/>
      <w:marLeft w:val="0"/>
      <w:marRight w:val="0"/>
      <w:marTop w:val="0"/>
      <w:marBottom w:val="0"/>
      <w:divBdr>
        <w:top w:val="none" w:sz="0" w:space="0" w:color="auto"/>
        <w:left w:val="none" w:sz="0" w:space="0" w:color="auto"/>
        <w:bottom w:val="none" w:sz="0" w:space="0" w:color="auto"/>
        <w:right w:val="none" w:sz="0" w:space="0" w:color="auto"/>
      </w:divBdr>
    </w:div>
    <w:div w:id="838613805">
      <w:bodyDiv w:val="1"/>
      <w:marLeft w:val="0"/>
      <w:marRight w:val="0"/>
      <w:marTop w:val="0"/>
      <w:marBottom w:val="0"/>
      <w:divBdr>
        <w:top w:val="none" w:sz="0" w:space="0" w:color="auto"/>
        <w:left w:val="none" w:sz="0" w:space="0" w:color="auto"/>
        <w:bottom w:val="none" w:sz="0" w:space="0" w:color="auto"/>
        <w:right w:val="none" w:sz="0" w:space="0" w:color="auto"/>
      </w:divBdr>
    </w:div>
    <w:div w:id="848715558">
      <w:bodyDiv w:val="1"/>
      <w:marLeft w:val="0"/>
      <w:marRight w:val="0"/>
      <w:marTop w:val="0"/>
      <w:marBottom w:val="0"/>
      <w:divBdr>
        <w:top w:val="none" w:sz="0" w:space="0" w:color="auto"/>
        <w:left w:val="none" w:sz="0" w:space="0" w:color="auto"/>
        <w:bottom w:val="none" w:sz="0" w:space="0" w:color="auto"/>
        <w:right w:val="none" w:sz="0" w:space="0" w:color="auto"/>
      </w:divBdr>
    </w:div>
    <w:div w:id="851334792">
      <w:bodyDiv w:val="1"/>
      <w:marLeft w:val="0"/>
      <w:marRight w:val="0"/>
      <w:marTop w:val="0"/>
      <w:marBottom w:val="0"/>
      <w:divBdr>
        <w:top w:val="none" w:sz="0" w:space="0" w:color="auto"/>
        <w:left w:val="none" w:sz="0" w:space="0" w:color="auto"/>
        <w:bottom w:val="none" w:sz="0" w:space="0" w:color="auto"/>
        <w:right w:val="none" w:sz="0" w:space="0" w:color="auto"/>
      </w:divBdr>
    </w:div>
    <w:div w:id="853232529">
      <w:bodyDiv w:val="1"/>
      <w:marLeft w:val="0"/>
      <w:marRight w:val="0"/>
      <w:marTop w:val="0"/>
      <w:marBottom w:val="0"/>
      <w:divBdr>
        <w:top w:val="none" w:sz="0" w:space="0" w:color="auto"/>
        <w:left w:val="none" w:sz="0" w:space="0" w:color="auto"/>
        <w:bottom w:val="none" w:sz="0" w:space="0" w:color="auto"/>
        <w:right w:val="none" w:sz="0" w:space="0" w:color="auto"/>
      </w:divBdr>
    </w:div>
    <w:div w:id="859046453">
      <w:bodyDiv w:val="1"/>
      <w:marLeft w:val="0"/>
      <w:marRight w:val="0"/>
      <w:marTop w:val="0"/>
      <w:marBottom w:val="0"/>
      <w:divBdr>
        <w:top w:val="none" w:sz="0" w:space="0" w:color="auto"/>
        <w:left w:val="none" w:sz="0" w:space="0" w:color="auto"/>
        <w:bottom w:val="none" w:sz="0" w:space="0" w:color="auto"/>
        <w:right w:val="none" w:sz="0" w:space="0" w:color="auto"/>
      </w:divBdr>
    </w:div>
    <w:div w:id="872768737">
      <w:bodyDiv w:val="1"/>
      <w:marLeft w:val="0"/>
      <w:marRight w:val="0"/>
      <w:marTop w:val="0"/>
      <w:marBottom w:val="0"/>
      <w:divBdr>
        <w:top w:val="none" w:sz="0" w:space="0" w:color="auto"/>
        <w:left w:val="none" w:sz="0" w:space="0" w:color="auto"/>
        <w:bottom w:val="none" w:sz="0" w:space="0" w:color="auto"/>
        <w:right w:val="none" w:sz="0" w:space="0" w:color="auto"/>
      </w:divBdr>
    </w:div>
    <w:div w:id="877353827">
      <w:bodyDiv w:val="1"/>
      <w:marLeft w:val="0"/>
      <w:marRight w:val="0"/>
      <w:marTop w:val="0"/>
      <w:marBottom w:val="0"/>
      <w:divBdr>
        <w:top w:val="none" w:sz="0" w:space="0" w:color="auto"/>
        <w:left w:val="none" w:sz="0" w:space="0" w:color="auto"/>
        <w:bottom w:val="none" w:sz="0" w:space="0" w:color="auto"/>
        <w:right w:val="none" w:sz="0" w:space="0" w:color="auto"/>
      </w:divBdr>
    </w:div>
    <w:div w:id="881597811">
      <w:bodyDiv w:val="1"/>
      <w:marLeft w:val="0"/>
      <w:marRight w:val="0"/>
      <w:marTop w:val="0"/>
      <w:marBottom w:val="0"/>
      <w:divBdr>
        <w:top w:val="none" w:sz="0" w:space="0" w:color="auto"/>
        <w:left w:val="none" w:sz="0" w:space="0" w:color="auto"/>
        <w:bottom w:val="none" w:sz="0" w:space="0" w:color="auto"/>
        <w:right w:val="none" w:sz="0" w:space="0" w:color="auto"/>
      </w:divBdr>
    </w:div>
    <w:div w:id="884025014">
      <w:bodyDiv w:val="1"/>
      <w:marLeft w:val="0"/>
      <w:marRight w:val="0"/>
      <w:marTop w:val="0"/>
      <w:marBottom w:val="0"/>
      <w:divBdr>
        <w:top w:val="none" w:sz="0" w:space="0" w:color="auto"/>
        <w:left w:val="none" w:sz="0" w:space="0" w:color="auto"/>
        <w:bottom w:val="none" w:sz="0" w:space="0" w:color="auto"/>
        <w:right w:val="none" w:sz="0" w:space="0" w:color="auto"/>
      </w:divBdr>
    </w:div>
    <w:div w:id="888761650">
      <w:bodyDiv w:val="1"/>
      <w:marLeft w:val="0"/>
      <w:marRight w:val="0"/>
      <w:marTop w:val="0"/>
      <w:marBottom w:val="0"/>
      <w:divBdr>
        <w:top w:val="none" w:sz="0" w:space="0" w:color="auto"/>
        <w:left w:val="none" w:sz="0" w:space="0" w:color="auto"/>
        <w:bottom w:val="none" w:sz="0" w:space="0" w:color="auto"/>
        <w:right w:val="none" w:sz="0" w:space="0" w:color="auto"/>
      </w:divBdr>
    </w:div>
    <w:div w:id="894703263">
      <w:bodyDiv w:val="1"/>
      <w:marLeft w:val="0"/>
      <w:marRight w:val="0"/>
      <w:marTop w:val="0"/>
      <w:marBottom w:val="0"/>
      <w:divBdr>
        <w:top w:val="none" w:sz="0" w:space="0" w:color="auto"/>
        <w:left w:val="none" w:sz="0" w:space="0" w:color="auto"/>
        <w:bottom w:val="none" w:sz="0" w:space="0" w:color="auto"/>
        <w:right w:val="none" w:sz="0" w:space="0" w:color="auto"/>
      </w:divBdr>
    </w:div>
    <w:div w:id="895311357">
      <w:bodyDiv w:val="1"/>
      <w:marLeft w:val="0"/>
      <w:marRight w:val="0"/>
      <w:marTop w:val="0"/>
      <w:marBottom w:val="0"/>
      <w:divBdr>
        <w:top w:val="none" w:sz="0" w:space="0" w:color="auto"/>
        <w:left w:val="none" w:sz="0" w:space="0" w:color="auto"/>
        <w:bottom w:val="none" w:sz="0" w:space="0" w:color="auto"/>
        <w:right w:val="none" w:sz="0" w:space="0" w:color="auto"/>
      </w:divBdr>
    </w:div>
    <w:div w:id="897592347">
      <w:bodyDiv w:val="1"/>
      <w:marLeft w:val="0"/>
      <w:marRight w:val="0"/>
      <w:marTop w:val="0"/>
      <w:marBottom w:val="0"/>
      <w:divBdr>
        <w:top w:val="none" w:sz="0" w:space="0" w:color="auto"/>
        <w:left w:val="none" w:sz="0" w:space="0" w:color="auto"/>
        <w:bottom w:val="none" w:sz="0" w:space="0" w:color="auto"/>
        <w:right w:val="none" w:sz="0" w:space="0" w:color="auto"/>
      </w:divBdr>
    </w:div>
    <w:div w:id="908687839">
      <w:bodyDiv w:val="1"/>
      <w:marLeft w:val="0"/>
      <w:marRight w:val="0"/>
      <w:marTop w:val="0"/>
      <w:marBottom w:val="0"/>
      <w:divBdr>
        <w:top w:val="none" w:sz="0" w:space="0" w:color="auto"/>
        <w:left w:val="none" w:sz="0" w:space="0" w:color="auto"/>
        <w:bottom w:val="none" w:sz="0" w:space="0" w:color="auto"/>
        <w:right w:val="none" w:sz="0" w:space="0" w:color="auto"/>
      </w:divBdr>
    </w:div>
    <w:div w:id="914246606">
      <w:bodyDiv w:val="1"/>
      <w:marLeft w:val="0"/>
      <w:marRight w:val="0"/>
      <w:marTop w:val="0"/>
      <w:marBottom w:val="0"/>
      <w:divBdr>
        <w:top w:val="none" w:sz="0" w:space="0" w:color="auto"/>
        <w:left w:val="none" w:sz="0" w:space="0" w:color="auto"/>
        <w:bottom w:val="none" w:sz="0" w:space="0" w:color="auto"/>
        <w:right w:val="none" w:sz="0" w:space="0" w:color="auto"/>
      </w:divBdr>
    </w:div>
    <w:div w:id="915936524">
      <w:bodyDiv w:val="1"/>
      <w:marLeft w:val="0"/>
      <w:marRight w:val="0"/>
      <w:marTop w:val="0"/>
      <w:marBottom w:val="0"/>
      <w:divBdr>
        <w:top w:val="none" w:sz="0" w:space="0" w:color="auto"/>
        <w:left w:val="none" w:sz="0" w:space="0" w:color="auto"/>
        <w:bottom w:val="none" w:sz="0" w:space="0" w:color="auto"/>
        <w:right w:val="none" w:sz="0" w:space="0" w:color="auto"/>
      </w:divBdr>
    </w:div>
    <w:div w:id="925573750">
      <w:bodyDiv w:val="1"/>
      <w:marLeft w:val="0"/>
      <w:marRight w:val="0"/>
      <w:marTop w:val="0"/>
      <w:marBottom w:val="0"/>
      <w:divBdr>
        <w:top w:val="none" w:sz="0" w:space="0" w:color="auto"/>
        <w:left w:val="none" w:sz="0" w:space="0" w:color="auto"/>
        <w:bottom w:val="none" w:sz="0" w:space="0" w:color="auto"/>
        <w:right w:val="none" w:sz="0" w:space="0" w:color="auto"/>
      </w:divBdr>
    </w:div>
    <w:div w:id="931206013">
      <w:bodyDiv w:val="1"/>
      <w:marLeft w:val="0"/>
      <w:marRight w:val="0"/>
      <w:marTop w:val="0"/>
      <w:marBottom w:val="0"/>
      <w:divBdr>
        <w:top w:val="none" w:sz="0" w:space="0" w:color="auto"/>
        <w:left w:val="none" w:sz="0" w:space="0" w:color="auto"/>
        <w:bottom w:val="none" w:sz="0" w:space="0" w:color="auto"/>
        <w:right w:val="none" w:sz="0" w:space="0" w:color="auto"/>
      </w:divBdr>
    </w:div>
    <w:div w:id="943923874">
      <w:bodyDiv w:val="1"/>
      <w:marLeft w:val="0"/>
      <w:marRight w:val="0"/>
      <w:marTop w:val="0"/>
      <w:marBottom w:val="0"/>
      <w:divBdr>
        <w:top w:val="none" w:sz="0" w:space="0" w:color="auto"/>
        <w:left w:val="none" w:sz="0" w:space="0" w:color="auto"/>
        <w:bottom w:val="none" w:sz="0" w:space="0" w:color="auto"/>
        <w:right w:val="none" w:sz="0" w:space="0" w:color="auto"/>
      </w:divBdr>
    </w:div>
    <w:div w:id="944533054">
      <w:bodyDiv w:val="1"/>
      <w:marLeft w:val="0"/>
      <w:marRight w:val="0"/>
      <w:marTop w:val="0"/>
      <w:marBottom w:val="0"/>
      <w:divBdr>
        <w:top w:val="none" w:sz="0" w:space="0" w:color="auto"/>
        <w:left w:val="none" w:sz="0" w:space="0" w:color="auto"/>
        <w:bottom w:val="none" w:sz="0" w:space="0" w:color="auto"/>
        <w:right w:val="none" w:sz="0" w:space="0" w:color="auto"/>
      </w:divBdr>
    </w:div>
    <w:div w:id="948202357">
      <w:bodyDiv w:val="1"/>
      <w:marLeft w:val="0"/>
      <w:marRight w:val="0"/>
      <w:marTop w:val="0"/>
      <w:marBottom w:val="0"/>
      <w:divBdr>
        <w:top w:val="none" w:sz="0" w:space="0" w:color="auto"/>
        <w:left w:val="none" w:sz="0" w:space="0" w:color="auto"/>
        <w:bottom w:val="none" w:sz="0" w:space="0" w:color="auto"/>
        <w:right w:val="none" w:sz="0" w:space="0" w:color="auto"/>
      </w:divBdr>
    </w:div>
    <w:div w:id="953901980">
      <w:bodyDiv w:val="1"/>
      <w:marLeft w:val="0"/>
      <w:marRight w:val="0"/>
      <w:marTop w:val="0"/>
      <w:marBottom w:val="0"/>
      <w:divBdr>
        <w:top w:val="none" w:sz="0" w:space="0" w:color="auto"/>
        <w:left w:val="none" w:sz="0" w:space="0" w:color="auto"/>
        <w:bottom w:val="none" w:sz="0" w:space="0" w:color="auto"/>
        <w:right w:val="none" w:sz="0" w:space="0" w:color="auto"/>
      </w:divBdr>
    </w:div>
    <w:div w:id="954408782">
      <w:bodyDiv w:val="1"/>
      <w:marLeft w:val="0"/>
      <w:marRight w:val="0"/>
      <w:marTop w:val="0"/>
      <w:marBottom w:val="0"/>
      <w:divBdr>
        <w:top w:val="none" w:sz="0" w:space="0" w:color="auto"/>
        <w:left w:val="none" w:sz="0" w:space="0" w:color="auto"/>
        <w:bottom w:val="none" w:sz="0" w:space="0" w:color="auto"/>
        <w:right w:val="none" w:sz="0" w:space="0" w:color="auto"/>
      </w:divBdr>
    </w:div>
    <w:div w:id="955866803">
      <w:bodyDiv w:val="1"/>
      <w:marLeft w:val="0"/>
      <w:marRight w:val="0"/>
      <w:marTop w:val="0"/>
      <w:marBottom w:val="0"/>
      <w:divBdr>
        <w:top w:val="none" w:sz="0" w:space="0" w:color="auto"/>
        <w:left w:val="none" w:sz="0" w:space="0" w:color="auto"/>
        <w:bottom w:val="none" w:sz="0" w:space="0" w:color="auto"/>
        <w:right w:val="none" w:sz="0" w:space="0" w:color="auto"/>
      </w:divBdr>
    </w:div>
    <w:div w:id="963193968">
      <w:bodyDiv w:val="1"/>
      <w:marLeft w:val="0"/>
      <w:marRight w:val="0"/>
      <w:marTop w:val="0"/>
      <w:marBottom w:val="0"/>
      <w:divBdr>
        <w:top w:val="none" w:sz="0" w:space="0" w:color="auto"/>
        <w:left w:val="none" w:sz="0" w:space="0" w:color="auto"/>
        <w:bottom w:val="none" w:sz="0" w:space="0" w:color="auto"/>
        <w:right w:val="none" w:sz="0" w:space="0" w:color="auto"/>
      </w:divBdr>
    </w:div>
    <w:div w:id="968365162">
      <w:bodyDiv w:val="1"/>
      <w:marLeft w:val="0"/>
      <w:marRight w:val="0"/>
      <w:marTop w:val="0"/>
      <w:marBottom w:val="0"/>
      <w:divBdr>
        <w:top w:val="none" w:sz="0" w:space="0" w:color="auto"/>
        <w:left w:val="none" w:sz="0" w:space="0" w:color="auto"/>
        <w:bottom w:val="none" w:sz="0" w:space="0" w:color="auto"/>
        <w:right w:val="none" w:sz="0" w:space="0" w:color="auto"/>
      </w:divBdr>
    </w:div>
    <w:div w:id="975910031">
      <w:bodyDiv w:val="1"/>
      <w:marLeft w:val="0"/>
      <w:marRight w:val="0"/>
      <w:marTop w:val="0"/>
      <w:marBottom w:val="0"/>
      <w:divBdr>
        <w:top w:val="none" w:sz="0" w:space="0" w:color="auto"/>
        <w:left w:val="none" w:sz="0" w:space="0" w:color="auto"/>
        <w:bottom w:val="none" w:sz="0" w:space="0" w:color="auto"/>
        <w:right w:val="none" w:sz="0" w:space="0" w:color="auto"/>
      </w:divBdr>
    </w:div>
    <w:div w:id="979575213">
      <w:bodyDiv w:val="1"/>
      <w:marLeft w:val="0"/>
      <w:marRight w:val="0"/>
      <w:marTop w:val="0"/>
      <w:marBottom w:val="0"/>
      <w:divBdr>
        <w:top w:val="none" w:sz="0" w:space="0" w:color="auto"/>
        <w:left w:val="none" w:sz="0" w:space="0" w:color="auto"/>
        <w:bottom w:val="none" w:sz="0" w:space="0" w:color="auto"/>
        <w:right w:val="none" w:sz="0" w:space="0" w:color="auto"/>
      </w:divBdr>
    </w:div>
    <w:div w:id="991133005">
      <w:bodyDiv w:val="1"/>
      <w:marLeft w:val="0"/>
      <w:marRight w:val="0"/>
      <w:marTop w:val="0"/>
      <w:marBottom w:val="0"/>
      <w:divBdr>
        <w:top w:val="none" w:sz="0" w:space="0" w:color="auto"/>
        <w:left w:val="none" w:sz="0" w:space="0" w:color="auto"/>
        <w:bottom w:val="none" w:sz="0" w:space="0" w:color="auto"/>
        <w:right w:val="none" w:sz="0" w:space="0" w:color="auto"/>
      </w:divBdr>
    </w:div>
    <w:div w:id="996613426">
      <w:bodyDiv w:val="1"/>
      <w:marLeft w:val="0"/>
      <w:marRight w:val="0"/>
      <w:marTop w:val="0"/>
      <w:marBottom w:val="0"/>
      <w:divBdr>
        <w:top w:val="none" w:sz="0" w:space="0" w:color="auto"/>
        <w:left w:val="none" w:sz="0" w:space="0" w:color="auto"/>
        <w:bottom w:val="none" w:sz="0" w:space="0" w:color="auto"/>
        <w:right w:val="none" w:sz="0" w:space="0" w:color="auto"/>
      </w:divBdr>
      <w:divsChild>
        <w:div w:id="927427496">
          <w:marLeft w:val="480"/>
          <w:marRight w:val="0"/>
          <w:marTop w:val="0"/>
          <w:marBottom w:val="0"/>
          <w:divBdr>
            <w:top w:val="none" w:sz="0" w:space="0" w:color="auto"/>
            <w:left w:val="none" w:sz="0" w:space="0" w:color="auto"/>
            <w:bottom w:val="none" w:sz="0" w:space="0" w:color="auto"/>
            <w:right w:val="none" w:sz="0" w:space="0" w:color="auto"/>
          </w:divBdr>
          <w:divsChild>
            <w:div w:id="3775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253">
      <w:bodyDiv w:val="1"/>
      <w:marLeft w:val="0"/>
      <w:marRight w:val="0"/>
      <w:marTop w:val="0"/>
      <w:marBottom w:val="0"/>
      <w:divBdr>
        <w:top w:val="none" w:sz="0" w:space="0" w:color="auto"/>
        <w:left w:val="none" w:sz="0" w:space="0" w:color="auto"/>
        <w:bottom w:val="none" w:sz="0" w:space="0" w:color="auto"/>
        <w:right w:val="none" w:sz="0" w:space="0" w:color="auto"/>
      </w:divBdr>
    </w:div>
    <w:div w:id="1017389352">
      <w:bodyDiv w:val="1"/>
      <w:marLeft w:val="0"/>
      <w:marRight w:val="0"/>
      <w:marTop w:val="0"/>
      <w:marBottom w:val="0"/>
      <w:divBdr>
        <w:top w:val="none" w:sz="0" w:space="0" w:color="auto"/>
        <w:left w:val="none" w:sz="0" w:space="0" w:color="auto"/>
        <w:bottom w:val="none" w:sz="0" w:space="0" w:color="auto"/>
        <w:right w:val="none" w:sz="0" w:space="0" w:color="auto"/>
      </w:divBdr>
    </w:div>
    <w:div w:id="1018966469">
      <w:bodyDiv w:val="1"/>
      <w:marLeft w:val="0"/>
      <w:marRight w:val="0"/>
      <w:marTop w:val="0"/>
      <w:marBottom w:val="0"/>
      <w:divBdr>
        <w:top w:val="none" w:sz="0" w:space="0" w:color="auto"/>
        <w:left w:val="none" w:sz="0" w:space="0" w:color="auto"/>
        <w:bottom w:val="none" w:sz="0" w:space="0" w:color="auto"/>
        <w:right w:val="none" w:sz="0" w:space="0" w:color="auto"/>
      </w:divBdr>
    </w:div>
    <w:div w:id="1024135736">
      <w:bodyDiv w:val="1"/>
      <w:marLeft w:val="0"/>
      <w:marRight w:val="0"/>
      <w:marTop w:val="0"/>
      <w:marBottom w:val="0"/>
      <w:divBdr>
        <w:top w:val="none" w:sz="0" w:space="0" w:color="auto"/>
        <w:left w:val="none" w:sz="0" w:space="0" w:color="auto"/>
        <w:bottom w:val="none" w:sz="0" w:space="0" w:color="auto"/>
        <w:right w:val="none" w:sz="0" w:space="0" w:color="auto"/>
      </w:divBdr>
    </w:div>
    <w:div w:id="1034307281">
      <w:bodyDiv w:val="1"/>
      <w:marLeft w:val="0"/>
      <w:marRight w:val="0"/>
      <w:marTop w:val="0"/>
      <w:marBottom w:val="0"/>
      <w:divBdr>
        <w:top w:val="none" w:sz="0" w:space="0" w:color="auto"/>
        <w:left w:val="none" w:sz="0" w:space="0" w:color="auto"/>
        <w:bottom w:val="none" w:sz="0" w:space="0" w:color="auto"/>
        <w:right w:val="none" w:sz="0" w:space="0" w:color="auto"/>
      </w:divBdr>
    </w:div>
    <w:div w:id="1038971446">
      <w:bodyDiv w:val="1"/>
      <w:marLeft w:val="0"/>
      <w:marRight w:val="0"/>
      <w:marTop w:val="0"/>
      <w:marBottom w:val="0"/>
      <w:divBdr>
        <w:top w:val="none" w:sz="0" w:space="0" w:color="auto"/>
        <w:left w:val="none" w:sz="0" w:space="0" w:color="auto"/>
        <w:bottom w:val="none" w:sz="0" w:space="0" w:color="auto"/>
        <w:right w:val="none" w:sz="0" w:space="0" w:color="auto"/>
      </w:divBdr>
    </w:div>
    <w:div w:id="1044020431">
      <w:bodyDiv w:val="1"/>
      <w:marLeft w:val="0"/>
      <w:marRight w:val="0"/>
      <w:marTop w:val="0"/>
      <w:marBottom w:val="0"/>
      <w:divBdr>
        <w:top w:val="none" w:sz="0" w:space="0" w:color="auto"/>
        <w:left w:val="none" w:sz="0" w:space="0" w:color="auto"/>
        <w:bottom w:val="none" w:sz="0" w:space="0" w:color="auto"/>
        <w:right w:val="none" w:sz="0" w:space="0" w:color="auto"/>
      </w:divBdr>
    </w:div>
    <w:div w:id="1045325110">
      <w:bodyDiv w:val="1"/>
      <w:marLeft w:val="0"/>
      <w:marRight w:val="0"/>
      <w:marTop w:val="0"/>
      <w:marBottom w:val="0"/>
      <w:divBdr>
        <w:top w:val="none" w:sz="0" w:space="0" w:color="auto"/>
        <w:left w:val="none" w:sz="0" w:space="0" w:color="auto"/>
        <w:bottom w:val="none" w:sz="0" w:space="0" w:color="auto"/>
        <w:right w:val="none" w:sz="0" w:space="0" w:color="auto"/>
      </w:divBdr>
    </w:div>
    <w:div w:id="1054235728">
      <w:bodyDiv w:val="1"/>
      <w:marLeft w:val="0"/>
      <w:marRight w:val="0"/>
      <w:marTop w:val="0"/>
      <w:marBottom w:val="0"/>
      <w:divBdr>
        <w:top w:val="none" w:sz="0" w:space="0" w:color="auto"/>
        <w:left w:val="none" w:sz="0" w:space="0" w:color="auto"/>
        <w:bottom w:val="none" w:sz="0" w:space="0" w:color="auto"/>
        <w:right w:val="none" w:sz="0" w:space="0" w:color="auto"/>
      </w:divBdr>
    </w:div>
    <w:div w:id="1058094419">
      <w:bodyDiv w:val="1"/>
      <w:marLeft w:val="0"/>
      <w:marRight w:val="0"/>
      <w:marTop w:val="0"/>
      <w:marBottom w:val="0"/>
      <w:divBdr>
        <w:top w:val="none" w:sz="0" w:space="0" w:color="auto"/>
        <w:left w:val="none" w:sz="0" w:space="0" w:color="auto"/>
        <w:bottom w:val="none" w:sz="0" w:space="0" w:color="auto"/>
        <w:right w:val="none" w:sz="0" w:space="0" w:color="auto"/>
      </w:divBdr>
    </w:div>
    <w:div w:id="1068114583">
      <w:bodyDiv w:val="1"/>
      <w:marLeft w:val="0"/>
      <w:marRight w:val="0"/>
      <w:marTop w:val="0"/>
      <w:marBottom w:val="0"/>
      <w:divBdr>
        <w:top w:val="none" w:sz="0" w:space="0" w:color="auto"/>
        <w:left w:val="none" w:sz="0" w:space="0" w:color="auto"/>
        <w:bottom w:val="none" w:sz="0" w:space="0" w:color="auto"/>
        <w:right w:val="none" w:sz="0" w:space="0" w:color="auto"/>
      </w:divBdr>
    </w:div>
    <w:div w:id="1073970656">
      <w:bodyDiv w:val="1"/>
      <w:marLeft w:val="0"/>
      <w:marRight w:val="0"/>
      <w:marTop w:val="0"/>
      <w:marBottom w:val="0"/>
      <w:divBdr>
        <w:top w:val="none" w:sz="0" w:space="0" w:color="auto"/>
        <w:left w:val="none" w:sz="0" w:space="0" w:color="auto"/>
        <w:bottom w:val="none" w:sz="0" w:space="0" w:color="auto"/>
        <w:right w:val="none" w:sz="0" w:space="0" w:color="auto"/>
      </w:divBdr>
    </w:div>
    <w:div w:id="1076436111">
      <w:bodyDiv w:val="1"/>
      <w:marLeft w:val="0"/>
      <w:marRight w:val="0"/>
      <w:marTop w:val="0"/>
      <w:marBottom w:val="0"/>
      <w:divBdr>
        <w:top w:val="none" w:sz="0" w:space="0" w:color="auto"/>
        <w:left w:val="none" w:sz="0" w:space="0" w:color="auto"/>
        <w:bottom w:val="none" w:sz="0" w:space="0" w:color="auto"/>
        <w:right w:val="none" w:sz="0" w:space="0" w:color="auto"/>
      </w:divBdr>
    </w:div>
    <w:div w:id="1089161080">
      <w:bodyDiv w:val="1"/>
      <w:marLeft w:val="0"/>
      <w:marRight w:val="0"/>
      <w:marTop w:val="0"/>
      <w:marBottom w:val="0"/>
      <w:divBdr>
        <w:top w:val="none" w:sz="0" w:space="0" w:color="auto"/>
        <w:left w:val="none" w:sz="0" w:space="0" w:color="auto"/>
        <w:bottom w:val="none" w:sz="0" w:space="0" w:color="auto"/>
        <w:right w:val="none" w:sz="0" w:space="0" w:color="auto"/>
      </w:divBdr>
    </w:div>
    <w:div w:id="1090346498">
      <w:bodyDiv w:val="1"/>
      <w:marLeft w:val="0"/>
      <w:marRight w:val="0"/>
      <w:marTop w:val="0"/>
      <w:marBottom w:val="0"/>
      <w:divBdr>
        <w:top w:val="none" w:sz="0" w:space="0" w:color="auto"/>
        <w:left w:val="none" w:sz="0" w:space="0" w:color="auto"/>
        <w:bottom w:val="none" w:sz="0" w:space="0" w:color="auto"/>
        <w:right w:val="none" w:sz="0" w:space="0" w:color="auto"/>
      </w:divBdr>
    </w:div>
    <w:div w:id="1101757011">
      <w:bodyDiv w:val="1"/>
      <w:marLeft w:val="0"/>
      <w:marRight w:val="0"/>
      <w:marTop w:val="0"/>
      <w:marBottom w:val="0"/>
      <w:divBdr>
        <w:top w:val="none" w:sz="0" w:space="0" w:color="auto"/>
        <w:left w:val="none" w:sz="0" w:space="0" w:color="auto"/>
        <w:bottom w:val="none" w:sz="0" w:space="0" w:color="auto"/>
        <w:right w:val="none" w:sz="0" w:space="0" w:color="auto"/>
      </w:divBdr>
    </w:div>
    <w:div w:id="1120495792">
      <w:bodyDiv w:val="1"/>
      <w:marLeft w:val="0"/>
      <w:marRight w:val="0"/>
      <w:marTop w:val="0"/>
      <w:marBottom w:val="0"/>
      <w:divBdr>
        <w:top w:val="none" w:sz="0" w:space="0" w:color="auto"/>
        <w:left w:val="none" w:sz="0" w:space="0" w:color="auto"/>
        <w:bottom w:val="none" w:sz="0" w:space="0" w:color="auto"/>
        <w:right w:val="none" w:sz="0" w:space="0" w:color="auto"/>
      </w:divBdr>
    </w:div>
    <w:div w:id="1126658199">
      <w:bodyDiv w:val="1"/>
      <w:marLeft w:val="0"/>
      <w:marRight w:val="0"/>
      <w:marTop w:val="0"/>
      <w:marBottom w:val="0"/>
      <w:divBdr>
        <w:top w:val="none" w:sz="0" w:space="0" w:color="auto"/>
        <w:left w:val="none" w:sz="0" w:space="0" w:color="auto"/>
        <w:bottom w:val="none" w:sz="0" w:space="0" w:color="auto"/>
        <w:right w:val="none" w:sz="0" w:space="0" w:color="auto"/>
      </w:divBdr>
    </w:div>
    <w:div w:id="1126856081">
      <w:bodyDiv w:val="1"/>
      <w:marLeft w:val="0"/>
      <w:marRight w:val="0"/>
      <w:marTop w:val="0"/>
      <w:marBottom w:val="0"/>
      <w:divBdr>
        <w:top w:val="none" w:sz="0" w:space="0" w:color="auto"/>
        <w:left w:val="none" w:sz="0" w:space="0" w:color="auto"/>
        <w:bottom w:val="none" w:sz="0" w:space="0" w:color="auto"/>
        <w:right w:val="none" w:sz="0" w:space="0" w:color="auto"/>
      </w:divBdr>
    </w:div>
    <w:div w:id="1159922644">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68444477">
      <w:bodyDiv w:val="1"/>
      <w:marLeft w:val="0"/>
      <w:marRight w:val="0"/>
      <w:marTop w:val="0"/>
      <w:marBottom w:val="0"/>
      <w:divBdr>
        <w:top w:val="none" w:sz="0" w:space="0" w:color="auto"/>
        <w:left w:val="none" w:sz="0" w:space="0" w:color="auto"/>
        <w:bottom w:val="none" w:sz="0" w:space="0" w:color="auto"/>
        <w:right w:val="none" w:sz="0" w:space="0" w:color="auto"/>
      </w:divBdr>
    </w:div>
    <w:div w:id="1178543192">
      <w:bodyDiv w:val="1"/>
      <w:marLeft w:val="0"/>
      <w:marRight w:val="0"/>
      <w:marTop w:val="0"/>
      <w:marBottom w:val="0"/>
      <w:divBdr>
        <w:top w:val="none" w:sz="0" w:space="0" w:color="auto"/>
        <w:left w:val="none" w:sz="0" w:space="0" w:color="auto"/>
        <w:bottom w:val="none" w:sz="0" w:space="0" w:color="auto"/>
        <w:right w:val="none" w:sz="0" w:space="0" w:color="auto"/>
      </w:divBdr>
    </w:div>
    <w:div w:id="1182403455">
      <w:bodyDiv w:val="1"/>
      <w:marLeft w:val="0"/>
      <w:marRight w:val="0"/>
      <w:marTop w:val="0"/>
      <w:marBottom w:val="0"/>
      <w:divBdr>
        <w:top w:val="none" w:sz="0" w:space="0" w:color="auto"/>
        <w:left w:val="none" w:sz="0" w:space="0" w:color="auto"/>
        <w:bottom w:val="none" w:sz="0" w:space="0" w:color="auto"/>
        <w:right w:val="none" w:sz="0" w:space="0" w:color="auto"/>
      </w:divBdr>
    </w:div>
    <w:div w:id="1186679129">
      <w:bodyDiv w:val="1"/>
      <w:marLeft w:val="0"/>
      <w:marRight w:val="0"/>
      <w:marTop w:val="0"/>
      <w:marBottom w:val="0"/>
      <w:divBdr>
        <w:top w:val="none" w:sz="0" w:space="0" w:color="auto"/>
        <w:left w:val="none" w:sz="0" w:space="0" w:color="auto"/>
        <w:bottom w:val="none" w:sz="0" w:space="0" w:color="auto"/>
        <w:right w:val="none" w:sz="0" w:space="0" w:color="auto"/>
      </w:divBdr>
    </w:div>
    <w:div w:id="1195311170">
      <w:bodyDiv w:val="1"/>
      <w:marLeft w:val="0"/>
      <w:marRight w:val="0"/>
      <w:marTop w:val="0"/>
      <w:marBottom w:val="0"/>
      <w:divBdr>
        <w:top w:val="none" w:sz="0" w:space="0" w:color="auto"/>
        <w:left w:val="none" w:sz="0" w:space="0" w:color="auto"/>
        <w:bottom w:val="none" w:sz="0" w:space="0" w:color="auto"/>
        <w:right w:val="none" w:sz="0" w:space="0" w:color="auto"/>
      </w:divBdr>
    </w:div>
    <w:div w:id="1208562444">
      <w:bodyDiv w:val="1"/>
      <w:marLeft w:val="0"/>
      <w:marRight w:val="0"/>
      <w:marTop w:val="0"/>
      <w:marBottom w:val="0"/>
      <w:divBdr>
        <w:top w:val="none" w:sz="0" w:space="0" w:color="auto"/>
        <w:left w:val="none" w:sz="0" w:space="0" w:color="auto"/>
        <w:bottom w:val="none" w:sz="0" w:space="0" w:color="auto"/>
        <w:right w:val="none" w:sz="0" w:space="0" w:color="auto"/>
      </w:divBdr>
    </w:div>
    <w:div w:id="1226180944">
      <w:bodyDiv w:val="1"/>
      <w:marLeft w:val="0"/>
      <w:marRight w:val="0"/>
      <w:marTop w:val="0"/>
      <w:marBottom w:val="0"/>
      <w:divBdr>
        <w:top w:val="none" w:sz="0" w:space="0" w:color="auto"/>
        <w:left w:val="none" w:sz="0" w:space="0" w:color="auto"/>
        <w:bottom w:val="none" w:sz="0" w:space="0" w:color="auto"/>
        <w:right w:val="none" w:sz="0" w:space="0" w:color="auto"/>
      </w:divBdr>
    </w:div>
    <w:div w:id="1231229649">
      <w:bodyDiv w:val="1"/>
      <w:marLeft w:val="0"/>
      <w:marRight w:val="0"/>
      <w:marTop w:val="0"/>
      <w:marBottom w:val="0"/>
      <w:divBdr>
        <w:top w:val="none" w:sz="0" w:space="0" w:color="auto"/>
        <w:left w:val="none" w:sz="0" w:space="0" w:color="auto"/>
        <w:bottom w:val="none" w:sz="0" w:space="0" w:color="auto"/>
        <w:right w:val="none" w:sz="0" w:space="0" w:color="auto"/>
      </w:divBdr>
    </w:div>
    <w:div w:id="1231304462">
      <w:bodyDiv w:val="1"/>
      <w:marLeft w:val="0"/>
      <w:marRight w:val="0"/>
      <w:marTop w:val="0"/>
      <w:marBottom w:val="0"/>
      <w:divBdr>
        <w:top w:val="none" w:sz="0" w:space="0" w:color="auto"/>
        <w:left w:val="none" w:sz="0" w:space="0" w:color="auto"/>
        <w:bottom w:val="none" w:sz="0" w:space="0" w:color="auto"/>
        <w:right w:val="none" w:sz="0" w:space="0" w:color="auto"/>
      </w:divBdr>
    </w:div>
    <w:div w:id="1232814286">
      <w:bodyDiv w:val="1"/>
      <w:marLeft w:val="0"/>
      <w:marRight w:val="0"/>
      <w:marTop w:val="0"/>
      <w:marBottom w:val="0"/>
      <w:divBdr>
        <w:top w:val="none" w:sz="0" w:space="0" w:color="auto"/>
        <w:left w:val="none" w:sz="0" w:space="0" w:color="auto"/>
        <w:bottom w:val="none" w:sz="0" w:space="0" w:color="auto"/>
        <w:right w:val="none" w:sz="0" w:space="0" w:color="auto"/>
      </w:divBdr>
    </w:div>
    <w:div w:id="1236360608">
      <w:bodyDiv w:val="1"/>
      <w:marLeft w:val="0"/>
      <w:marRight w:val="0"/>
      <w:marTop w:val="0"/>
      <w:marBottom w:val="0"/>
      <w:divBdr>
        <w:top w:val="none" w:sz="0" w:space="0" w:color="auto"/>
        <w:left w:val="none" w:sz="0" w:space="0" w:color="auto"/>
        <w:bottom w:val="none" w:sz="0" w:space="0" w:color="auto"/>
        <w:right w:val="none" w:sz="0" w:space="0" w:color="auto"/>
      </w:divBdr>
    </w:div>
    <w:div w:id="1237352382">
      <w:bodyDiv w:val="1"/>
      <w:marLeft w:val="0"/>
      <w:marRight w:val="0"/>
      <w:marTop w:val="0"/>
      <w:marBottom w:val="0"/>
      <w:divBdr>
        <w:top w:val="none" w:sz="0" w:space="0" w:color="auto"/>
        <w:left w:val="none" w:sz="0" w:space="0" w:color="auto"/>
        <w:bottom w:val="none" w:sz="0" w:space="0" w:color="auto"/>
        <w:right w:val="none" w:sz="0" w:space="0" w:color="auto"/>
      </w:divBdr>
    </w:div>
    <w:div w:id="1254827037">
      <w:bodyDiv w:val="1"/>
      <w:marLeft w:val="0"/>
      <w:marRight w:val="0"/>
      <w:marTop w:val="0"/>
      <w:marBottom w:val="0"/>
      <w:divBdr>
        <w:top w:val="none" w:sz="0" w:space="0" w:color="auto"/>
        <w:left w:val="none" w:sz="0" w:space="0" w:color="auto"/>
        <w:bottom w:val="none" w:sz="0" w:space="0" w:color="auto"/>
        <w:right w:val="none" w:sz="0" w:space="0" w:color="auto"/>
      </w:divBdr>
    </w:div>
    <w:div w:id="1264919139">
      <w:bodyDiv w:val="1"/>
      <w:marLeft w:val="0"/>
      <w:marRight w:val="0"/>
      <w:marTop w:val="0"/>
      <w:marBottom w:val="0"/>
      <w:divBdr>
        <w:top w:val="none" w:sz="0" w:space="0" w:color="auto"/>
        <w:left w:val="none" w:sz="0" w:space="0" w:color="auto"/>
        <w:bottom w:val="none" w:sz="0" w:space="0" w:color="auto"/>
        <w:right w:val="none" w:sz="0" w:space="0" w:color="auto"/>
      </w:divBdr>
    </w:div>
    <w:div w:id="1265654988">
      <w:bodyDiv w:val="1"/>
      <w:marLeft w:val="0"/>
      <w:marRight w:val="0"/>
      <w:marTop w:val="0"/>
      <w:marBottom w:val="0"/>
      <w:divBdr>
        <w:top w:val="none" w:sz="0" w:space="0" w:color="auto"/>
        <w:left w:val="none" w:sz="0" w:space="0" w:color="auto"/>
        <w:bottom w:val="none" w:sz="0" w:space="0" w:color="auto"/>
        <w:right w:val="none" w:sz="0" w:space="0" w:color="auto"/>
      </w:divBdr>
    </w:div>
    <w:div w:id="1269511127">
      <w:bodyDiv w:val="1"/>
      <w:marLeft w:val="0"/>
      <w:marRight w:val="0"/>
      <w:marTop w:val="0"/>
      <w:marBottom w:val="0"/>
      <w:divBdr>
        <w:top w:val="none" w:sz="0" w:space="0" w:color="auto"/>
        <w:left w:val="none" w:sz="0" w:space="0" w:color="auto"/>
        <w:bottom w:val="none" w:sz="0" w:space="0" w:color="auto"/>
        <w:right w:val="none" w:sz="0" w:space="0" w:color="auto"/>
      </w:divBdr>
    </w:div>
    <w:div w:id="1270704002">
      <w:bodyDiv w:val="1"/>
      <w:marLeft w:val="0"/>
      <w:marRight w:val="0"/>
      <w:marTop w:val="0"/>
      <w:marBottom w:val="0"/>
      <w:divBdr>
        <w:top w:val="none" w:sz="0" w:space="0" w:color="auto"/>
        <w:left w:val="none" w:sz="0" w:space="0" w:color="auto"/>
        <w:bottom w:val="none" w:sz="0" w:space="0" w:color="auto"/>
        <w:right w:val="none" w:sz="0" w:space="0" w:color="auto"/>
      </w:divBdr>
    </w:div>
    <w:div w:id="1273823877">
      <w:bodyDiv w:val="1"/>
      <w:marLeft w:val="0"/>
      <w:marRight w:val="0"/>
      <w:marTop w:val="0"/>
      <w:marBottom w:val="0"/>
      <w:divBdr>
        <w:top w:val="none" w:sz="0" w:space="0" w:color="auto"/>
        <w:left w:val="none" w:sz="0" w:space="0" w:color="auto"/>
        <w:bottom w:val="none" w:sz="0" w:space="0" w:color="auto"/>
        <w:right w:val="none" w:sz="0" w:space="0" w:color="auto"/>
      </w:divBdr>
    </w:div>
    <w:div w:id="1277906203">
      <w:bodyDiv w:val="1"/>
      <w:marLeft w:val="0"/>
      <w:marRight w:val="0"/>
      <w:marTop w:val="0"/>
      <w:marBottom w:val="0"/>
      <w:divBdr>
        <w:top w:val="none" w:sz="0" w:space="0" w:color="auto"/>
        <w:left w:val="none" w:sz="0" w:space="0" w:color="auto"/>
        <w:bottom w:val="none" w:sz="0" w:space="0" w:color="auto"/>
        <w:right w:val="none" w:sz="0" w:space="0" w:color="auto"/>
      </w:divBdr>
    </w:div>
    <w:div w:id="1285307240">
      <w:bodyDiv w:val="1"/>
      <w:marLeft w:val="0"/>
      <w:marRight w:val="0"/>
      <w:marTop w:val="0"/>
      <w:marBottom w:val="0"/>
      <w:divBdr>
        <w:top w:val="none" w:sz="0" w:space="0" w:color="auto"/>
        <w:left w:val="none" w:sz="0" w:space="0" w:color="auto"/>
        <w:bottom w:val="none" w:sz="0" w:space="0" w:color="auto"/>
        <w:right w:val="none" w:sz="0" w:space="0" w:color="auto"/>
      </w:divBdr>
    </w:div>
    <w:div w:id="1307320634">
      <w:bodyDiv w:val="1"/>
      <w:marLeft w:val="0"/>
      <w:marRight w:val="0"/>
      <w:marTop w:val="0"/>
      <w:marBottom w:val="0"/>
      <w:divBdr>
        <w:top w:val="none" w:sz="0" w:space="0" w:color="auto"/>
        <w:left w:val="none" w:sz="0" w:space="0" w:color="auto"/>
        <w:bottom w:val="none" w:sz="0" w:space="0" w:color="auto"/>
        <w:right w:val="none" w:sz="0" w:space="0" w:color="auto"/>
      </w:divBdr>
    </w:div>
    <w:div w:id="1311324462">
      <w:bodyDiv w:val="1"/>
      <w:marLeft w:val="0"/>
      <w:marRight w:val="0"/>
      <w:marTop w:val="0"/>
      <w:marBottom w:val="0"/>
      <w:divBdr>
        <w:top w:val="none" w:sz="0" w:space="0" w:color="auto"/>
        <w:left w:val="none" w:sz="0" w:space="0" w:color="auto"/>
        <w:bottom w:val="none" w:sz="0" w:space="0" w:color="auto"/>
        <w:right w:val="none" w:sz="0" w:space="0" w:color="auto"/>
      </w:divBdr>
    </w:div>
    <w:div w:id="1313563002">
      <w:bodyDiv w:val="1"/>
      <w:marLeft w:val="0"/>
      <w:marRight w:val="0"/>
      <w:marTop w:val="0"/>
      <w:marBottom w:val="0"/>
      <w:divBdr>
        <w:top w:val="none" w:sz="0" w:space="0" w:color="auto"/>
        <w:left w:val="none" w:sz="0" w:space="0" w:color="auto"/>
        <w:bottom w:val="none" w:sz="0" w:space="0" w:color="auto"/>
        <w:right w:val="none" w:sz="0" w:space="0" w:color="auto"/>
      </w:divBdr>
    </w:div>
    <w:div w:id="1314215254">
      <w:bodyDiv w:val="1"/>
      <w:marLeft w:val="0"/>
      <w:marRight w:val="0"/>
      <w:marTop w:val="0"/>
      <w:marBottom w:val="0"/>
      <w:divBdr>
        <w:top w:val="none" w:sz="0" w:space="0" w:color="auto"/>
        <w:left w:val="none" w:sz="0" w:space="0" w:color="auto"/>
        <w:bottom w:val="none" w:sz="0" w:space="0" w:color="auto"/>
        <w:right w:val="none" w:sz="0" w:space="0" w:color="auto"/>
      </w:divBdr>
    </w:div>
    <w:div w:id="1318728615">
      <w:bodyDiv w:val="1"/>
      <w:marLeft w:val="0"/>
      <w:marRight w:val="0"/>
      <w:marTop w:val="0"/>
      <w:marBottom w:val="0"/>
      <w:divBdr>
        <w:top w:val="none" w:sz="0" w:space="0" w:color="auto"/>
        <w:left w:val="none" w:sz="0" w:space="0" w:color="auto"/>
        <w:bottom w:val="none" w:sz="0" w:space="0" w:color="auto"/>
        <w:right w:val="none" w:sz="0" w:space="0" w:color="auto"/>
      </w:divBdr>
    </w:div>
    <w:div w:id="1325737858">
      <w:bodyDiv w:val="1"/>
      <w:marLeft w:val="0"/>
      <w:marRight w:val="0"/>
      <w:marTop w:val="0"/>
      <w:marBottom w:val="0"/>
      <w:divBdr>
        <w:top w:val="none" w:sz="0" w:space="0" w:color="auto"/>
        <w:left w:val="none" w:sz="0" w:space="0" w:color="auto"/>
        <w:bottom w:val="none" w:sz="0" w:space="0" w:color="auto"/>
        <w:right w:val="none" w:sz="0" w:space="0" w:color="auto"/>
      </w:divBdr>
    </w:div>
    <w:div w:id="1325817191">
      <w:bodyDiv w:val="1"/>
      <w:marLeft w:val="0"/>
      <w:marRight w:val="0"/>
      <w:marTop w:val="0"/>
      <w:marBottom w:val="0"/>
      <w:divBdr>
        <w:top w:val="none" w:sz="0" w:space="0" w:color="auto"/>
        <w:left w:val="none" w:sz="0" w:space="0" w:color="auto"/>
        <w:bottom w:val="none" w:sz="0" w:space="0" w:color="auto"/>
        <w:right w:val="none" w:sz="0" w:space="0" w:color="auto"/>
      </w:divBdr>
    </w:div>
    <w:div w:id="1330019239">
      <w:bodyDiv w:val="1"/>
      <w:marLeft w:val="0"/>
      <w:marRight w:val="0"/>
      <w:marTop w:val="0"/>
      <w:marBottom w:val="0"/>
      <w:divBdr>
        <w:top w:val="none" w:sz="0" w:space="0" w:color="auto"/>
        <w:left w:val="none" w:sz="0" w:space="0" w:color="auto"/>
        <w:bottom w:val="none" w:sz="0" w:space="0" w:color="auto"/>
        <w:right w:val="none" w:sz="0" w:space="0" w:color="auto"/>
      </w:divBdr>
    </w:div>
    <w:div w:id="1341421833">
      <w:bodyDiv w:val="1"/>
      <w:marLeft w:val="0"/>
      <w:marRight w:val="0"/>
      <w:marTop w:val="0"/>
      <w:marBottom w:val="0"/>
      <w:divBdr>
        <w:top w:val="none" w:sz="0" w:space="0" w:color="auto"/>
        <w:left w:val="none" w:sz="0" w:space="0" w:color="auto"/>
        <w:bottom w:val="none" w:sz="0" w:space="0" w:color="auto"/>
        <w:right w:val="none" w:sz="0" w:space="0" w:color="auto"/>
      </w:divBdr>
    </w:div>
    <w:div w:id="1343127199">
      <w:bodyDiv w:val="1"/>
      <w:marLeft w:val="0"/>
      <w:marRight w:val="0"/>
      <w:marTop w:val="0"/>
      <w:marBottom w:val="0"/>
      <w:divBdr>
        <w:top w:val="none" w:sz="0" w:space="0" w:color="auto"/>
        <w:left w:val="none" w:sz="0" w:space="0" w:color="auto"/>
        <w:bottom w:val="none" w:sz="0" w:space="0" w:color="auto"/>
        <w:right w:val="none" w:sz="0" w:space="0" w:color="auto"/>
      </w:divBdr>
    </w:div>
    <w:div w:id="1347826238">
      <w:bodyDiv w:val="1"/>
      <w:marLeft w:val="0"/>
      <w:marRight w:val="0"/>
      <w:marTop w:val="0"/>
      <w:marBottom w:val="0"/>
      <w:divBdr>
        <w:top w:val="none" w:sz="0" w:space="0" w:color="auto"/>
        <w:left w:val="none" w:sz="0" w:space="0" w:color="auto"/>
        <w:bottom w:val="none" w:sz="0" w:space="0" w:color="auto"/>
        <w:right w:val="none" w:sz="0" w:space="0" w:color="auto"/>
      </w:divBdr>
    </w:div>
    <w:div w:id="1348213480">
      <w:bodyDiv w:val="1"/>
      <w:marLeft w:val="0"/>
      <w:marRight w:val="0"/>
      <w:marTop w:val="0"/>
      <w:marBottom w:val="0"/>
      <w:divBdr>
        <w:top w:val="none" w:sz="0" w:space="0" w:color="auto"/>
        <w:left w:val="none" w:sz="0" w:space="0" w:color="auto"/>
        <w:bottom w:val="none" w:sz="0" w:space="0" w:color="auto"/>
        <w:right w:val="none" w:sz="0" w:space="0" w:color="auto"/>
      </w:divBdr>
    </w:div>
    <w:div w:id="1354725222">
      <w:bodyDiv w:val="1"/>
      <w:marLeft w:val="0"/>
      <w:marRight w:val="0"/>
      <w:marTop w:val="0"/>
      <w:marBottom w:val="0"/>
      <w:divBdr>
        <w:top w:val="none" w:sz="0" w:space="0" w:color="auto"/>
        <w:left w:val="none" w:sz="0" w:space="0" w:color="auto"/>
        <w:bottom w:val="none" w:sz="0" w:space="0" w:color="auto"/>
        <w:right w:val="none" w:sz="0" w:space="0" w:color="auto"/>
      </w:divBdr>
    </w:div>
    <w:div w:id="1361320595">
      <w:bodyDiv w:val="1"/>
      <w:marLeft w:val="0"/>
      <w:marRight w:val="0"/>
      <w:marTop w:val="0"/>
      <w:marBottom w:val="0"/>
      <w:divBdr>
        <w:top w:val="none" w:sz="0" w:space="0" w:color="auto"/>
        <w:left w:val="none" w:sz="0" w:space="0" w:color="auto"/>
        <w:bottom w:val="none" w:sz="0" w:space="0" w:color="auto"/>
        <w:right w:val="none" w:sz="0" w:space="0" w:color="auto"/>
      </w:divBdr>
    </w:div>
    <w:div w:id="1370951461">
      <w:bodyDiv w:val="1"/>
      <w:marLeft w:val="0"/>
      <w:marRight w:val="0"/>
      <w:marTop w:val="0"/>
      <w:marBottom w:val="0"/>
      <w:divBdr>
        <w:top w:val="none" w:sz="0" w:space="0" w:color="auto"/>
        <w:left w:val="none" w:sz="0" w:space="0" w:color="auto"/>
        <w:bottom w:val="none" w:sz="0" w:space="0" w:color="auto"/>
        <w:right w:val="none" w:sz="0" w:space="0" w:color="auto"/>
      </w:divBdr>
    </w:div>
    <w:div w:id="1375424481">
      <w:bodyDiv w:val="1"/>
      <w:marLeft w:val="0"/>
      <w:marRight w:val="0"/>
      <w:marTop w:val="0"/>
      <w:marBottom w:val="0"/>
      <w:divBdr>
        <w:top w:val="none" w:sz="0" w:space="0" w:color="auto"/>
        <w:left w:val="none" w:sz="0" w:space="0" w:color="auto"/>
        <w:bottom w:val="none" w:sz="0" w:space="0" w:color="auto"/>
        <w:right w:val="none" w:sz="0" w:space="0" w:color="auto"/>
      </w:divBdr>
    </w:div>
    <w:div w:id="1380595057">
      <w:bodyDiv w:val="1"/>
      <w:marLeft w:val="0"/>
      <w:marRight w:val="0"/>
      <w:marTop w:val="0"/>
      <w:marBottom w:val="0"/>
      <w:divBdr>
        <w:top w:val="none" w:sz="0" w:space="0" w:color="auto"/>
        <w:left w:val="none" w:sz="0" w:space="0" w:color="auto"/>
        <w:bottom w:val="none" w:sz="0" w:space="0" w:color="auto"/>
        <w:right w:val="none" w:sz="0" w:space="0" w:color="auto"/>
      </w:divBdr>
    </w:div>
    <w:div w:id="1406804262">
      <w:bodyDiv w:val="1"/>
      <w:marLeft w:val="0"/>
      <w:marRight w:val="0"/>
      <w:marTop w:val="0"/>
      <w:marBottom w:val="0"/>
      <w:divBdr>
        <w:top w:val="none" w:sz="0" w:space="0" w:color="auto"/>
        <w:left w:val="none" w:sz="0" w:space="0" w:color="auto"/>
        <w:bottom w:val="none" w:sz="0" w:space="0" w:color="auto"/>
        <w:right w:val="none" w:sz="0" w:space="0" w:color="auto"/>
      </w:divBdr>
    </w:div>
    <w:div w:id="1410343715">
      <w:bodyDiv w:val="1"/>
      <w:marLeft w:val="0"/>
      <w:marRight w:val="0"/>
      <w:marTop w:val="0"/>
      <w:marBottom w:val="0"/>
      <w:divBdr>
        <w:top w:val="none" w:sz="0" w:space="0" w:color="auto"/>
        <w:left w:val="none" w:sz="0" w:space="0" w:color="auto"/>
        <w:bottom w:val="none" w:sz="0" w:space="0" w:color="auto"/>
        <w:right w:val="none" w:sz="0" w:space="0" w:color="auto"/>
      </w:divBdr>
    </w:div>
    <w:div w:id="1417289490">
      <w:bodyDiv w:val="1"/>
      <w:marLeft w:val="0"/>
      <w:marRight w:val="0"/>
      <w:marTop w:val="0"/>
      <w:marBottom w:val="0"/>
      <w:divBdr>
        <w:top w:val="none" w:sz="0" w:space="0" w:color="auto"/>
        <w:left w:val="none" w:sz="0" w:space="0" w:color="auto"/>
        <w:bottom w:val="none" w:sz="0" w:space="0" w:color="auto"/>
        <w:right w:val="none" w:sz="0" w:space="0" w:color="auto"/>
      </w:divBdr>
    </w:div>
    <w:div w:id="1426614891">
      <w:bodyDiv w:val="1"/>
      <w:marLeft w:val="0"/>
      <w:marRight w:val="0"/>
      <w:marTop w:val="0"/>
      <w:marBottom w:val="0"/>
      <w:divBdr>
        <w:top w:val="none" w:sz="0" w:space="0" w:color="auto"/>
        <w:left w:val="none" w:sz="0" w:space="0" w:color="auto"/>
        <w:bottom w:val="none" w:sz="0" w:space="0" w:color="auto"/>
        <w:right w:val="none" w:sz="0" w:space="0" w:color="auto"/>
      </w:divBdr>
    </w:div>
    <w:div w:id="1426684331">
      <w:bodyDiv w:val="1"/>
      <w:marLeft w:val="0"/>
      <w:marRight w:val="0"/>
      <w:marTop w:val="0"/>
      <w:marBottom w:val="0"/>
      <w:divBdr>
        <w:top w:val="none" w:sz="0" w:space="0" w:color="auto"/>
        <w:left w:val="none" w:sz="0" w:space="0" w:color="auto"/>
        <w:bottom w:val="none" w:sz="0" w:space="0" w:color="auto"/>
        <w:right w:val="none" w:sz="0" w:space="0" w:color="auto"/>
      </w:divBdr>
    </w:div>
    <w:div w:id="1427731777">
      <w:bodyDiv w:val="1"/>
      <w:marLeft w:val="0"/>
      <w:marRight w:val="0"/>
      <w:marTop w:val="0"/>
      <w:marBottom w:val="0"/>
      <w:divBdr>
        <w:top w:val="none" w:sz="0" w:space="0" w:color="auto"/>
        <w:left w:val="none" w:sz="0" w:space="0" w:color="auto"/>
        <w:bottom w:val="none" w:sz="0" w:space="0" w:color="auto"/>
        <w:right w:val="none" w:sz="0" w:space="0" w:color="auto"/>
      </w:divBdr>
    </w:div>
    <w:div w:id="1438871114">
      <w:bodyDiv w:val="1"/>
      <w:marLeft w:val="0"/>
      <w:marRight w:val="0"/>
      <w:marTop w:val="0"/>
      <w:marBottom w:val="0"/>
      <w:divBdr>
        <w:top w:val="none" w:sz="0" w:space="0" w:color="auto"/>
        <w:left w:val="none" w:sz="0" w:space="0" w:color="auto"/>
        <w:bottom w:val="none" w:sz="0" w:space="0" w:color="auto"/>
        <w:right w:val="none" w:sz="0" w:space="0" w:color="auto"/>
      </w:divBdr>
      <w:divsChild>
        <w:div w:id="427771931">
          <w:marLeft w:val="480"/>
          <w:marRight w:val="0"/>
          <w:marTop w:val="0"/>
          <w:marBottom w:val="0"/>
          <w:divBdr>
            <w:top w:val="none" w:sz="0" w:space="0" w:color="auto"/>
            <w:left w:val="none" w:sz="0" w:space="0" w:color="auto"/>
            <w:bottom w:val="none" w:sz="0" w:space="0" w:color="auto"/>
            <w:right w:val="none" w:sz="0" w:space="0" w:color="auto"/>
          </w:divBdr>
          <w:divsChild>
            <w:div w:id="1770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134">
      <w:bodyDiv w:val="1"/>
      <w:marLeft w:val="0"/>
      <w:marRight w:val="0"/>
      <w:marTop w:val="0"/>
      <w:marBottom w:val="0"/>
      <w:divBdr>
        <w:top w:val="none" w:sz="0" w:space="0" w:color="auto"/>
        <w:left w:val="none" w:sz="0" w:space="0" w:color="auto"/>
        <w:bottom w:val="none" w:sz="0" w:space="0" w:color="auto"/>
        <w:right w:val="none" w:sz="0" w:space="0" w:color="auto"/>
      </w:divBdr>
    </w:div>
    <w:div w:id="1453523418">
      <w:bodyDiv w:val="1"/>
      <w:marLeft w:val="0"/>
      <w:marRight w:val="0"/>
      <w:marTop w:val="0"/>
      <w:marBottom w:val="0"/>
      <w:divBdr>
        <w:top w:val="none" w:sz="0" w:space="0" w:color="auto"/>
        <w:left w:val="none" w:sz="0" w:space="0" w:color="auto"/>
        <w:bottom w:val="none" w:sz="0" w:space="0" w:color="auto"/>
        <w:right w:val="none" w:sz="0" w:space="0" w:color="auto"/>
      </w:divBdr>
    </w:div>
    <w:div w:id="1456606373">
      <w:bodyDiv w:val="1"/>
      <w:marLeft w:val="0"/>
      <w:marRight w:val="0"/>
      <w:marTop w:val="0"/>
      <w:marBottom w:val="0"/>
      <w:divBdr>
        <w:top w:val="none" w:sz="0" w:space="0" w:color="auto"/>
        <w:left w:val="none" w:sz="0" w:space="0" w:color="auto"/>
        <w:bottom w:val="none" w:sz="0" w:space="0" w:color="auto"/>
        <w:right w:val="none" w:sz="0" w:space="0" w:color="auto"/>
      </w:divBdr>
    </w:div>
    <w:div w:id="1466049960">
      <w:bodyDiv w:val="1"/>
      <w:marLeft w:val="0"/>
      <w:marRight w:val="0"/>
      <w:marTop w:val="0"/>
      <w:marBottom w:val="0"/>
      <w:divBdr>
        <w:top w:val="none" w:sz="0" w:space="0" w:color="auto"/>
        <w:left w:val="none" w:sz="0" w:space="0" w:color="auto"/>
        <w:bottom w:val="none" w:sz="0" w:space="0" w:color="auto"/>
        <w:right w:val="none" w:sz="0" w:space="0" w:color="auto"/>
      </w:divBdr>
    </w:div>
    <w:div w:id="1470173979">
      <w:bodyDiv w:val="1"/>
      <w:marLeft w:val="0"/>
      <w:marRight w:val="0"/>
      <w:marTop w:val="0"/>
      <w:marBottom w:val="0"/>
      <w:divBdr>
        <w:top w:val="none" w:sz="0" w:space="0" w:color="auto"/>
        <w:left w:val="none" w:sz="0" w:space="0" w:color="auto"/>
        <w:bottom w:val="none" w:sz="0" w:space="0" w:color="auto"/>
        <w:right w:val="none" w:sz="0" w:space="0" w:color="auto"/>
      </w:divBdr>
    </w:div>
    <w:div w:id="1475609600">
      <w:bodyDiv w:val="1"/>
      <w:marLeft w:val="0"/>
      <w:marRight w:val="0"/>
      <w:marTop w:val="0"/>
      <w:marBottom w:val="0"/>
      <w:divBdr>
        <w:top w:val="none" w:sz="0" w:space="0" w:color="auto"/>
        <w:left w:val="none" w:sz="0" w:space="0" w:color="auto"/>
        <w:bottom w:val="none" w:sz="0" w:space="0" w:color="auto"/>
        <w:right w:val="none" w:sz="0" w:space="0" w:color="auto"/>
      </w:divBdr>
    </w:div>
    <w:div w:id="1475753291">
      <w:bodyDiv w:val="1"/>
      <w:marLeft w:val="0"/>
      <w:marRight w:val="0"/>
      <w:marTop w:val="0"/>
      <w:marBottom w:val="0"/>
      <w:divBdr>
        <w:top w:val="none" w:sz="0" w:space="0" w:color="auto"/>
        <w:left w:val="none" w:sz="0" w:space="0" w:color="auto"/>
        <w:bottom w:val="none" w:sz="0" w:space="0" w:color="auto"/>
        <w:right w:val="none" w:sz="0" w:space="0" w:color="auto"/>
      </w:divBdr>
      <w:divsChild>
        <w:div w:id="132066673">
          <w:marLeft w:val="480"/>
          <w:marRight w:val="0"/>
          <w:marTop w:val="0"/>
          <w:marBottom w:val="0"/>
          <w:divBdr>
            <w:top w:val="none" w:sz="0" w:space="0" w:color="auto"/>
            <w:left w:val="none" w:sz="0" w:space="0" w:color="auto"/>
            <w:bottom w:val="none" w:sz="0" w:space="0" w:color="auto"/>
            <w:right w:val="none" w:sz="0" w:space="0" w:color="auto"/>
          </w:divBdr>
          <w:divsChild>
            <w:div w:id="4027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2396">
      <w:bodyDiv w:val="1"/>
      <w:marLeft w:val="0"/>
      <w:marRight w:val="0"/>
      <w:marTop w:val="0"/>
      <w:marBottom w:val="0"/>
      <w:divBdr>
        <w:top w:val="none" w:sz="0" w:space="0" w:color="auto"/>
        <w:left w:val="none" w:sz="0" w:space="0" w:color="auto"/>
        <w:bottom w:val="none" w:sz="0" w:space="0" w:color="auto"/>
        <w:right w:val="none" w:sz="0" w:space="0" w:color="auto"/>
      </w:divBdr>
    </w:div>
    <w:div w:id="1488936326">
      <w:bodyDiv w:val="1"/>
      <w:marLeft w:val="0"/>
      <w:marRight w:val="0"/>
      <w:marTop w:val="0"/>
      <w:marBottom w:val="0"/>
      <w:divBdr>
        <w:top w:val="none" w:sz="0" w:space="0" w:color="auto"/>
        <w:left w:val="none" w:sz="0" w:space="0" w:color="auto"/>
        <w:bottom w:val="none" w:sz="0" w:space="0" w:color="auto"/>
        <w:right w:val="none" w:sz="0" w:space="0" w:color="auto"/>
      </w:divBdr>
    </w:div>
    <w:div w:id="1494570393">
      <w:bodyDiv w:val="1"/>
      <w:marLeft w:val="0"/>
      <w:marRight w:val="0"/>
      <w:marTop w:val="0"/>
      <w:marBottom w:val="0"/>
      <w:divBdr>
        <w:top w:val="none" w:sz="0" w:space="0" w:color="auto"/>
        <w:left w:val="none" w:sz="0" w:space="0" w:color="auto"/>
        <w:bottom w:val="none" w:sz="0" w:space="0" w:color="auto"/>
        <w:right w:val="none" w:sz="0" w:space="0" w:color="auto"/>
      </w:divBdr>
      <w:divsChild>
        <w:div w:id="764761930">
          <w:marLeft w:val="480"/>
          <w:marRight w:val="0"/>
          <w:marTop w:val="0"/>
          <w:marBottom w:val="0"/>
          <w:divBdr>
            <w:top w:val="none" w:sz="0" w:space="0" w:color="auto"/>
            <w:left w:val="none" w:sz="0" w:space="0" w:color="auto"/>
            <w:bottom w:val="none" w:sz="0" w:space="0" w:color="auto"/>
            <w:right w:val="none" w:sz="0" w:space="0" w:color="auto"/>
          </w:divBdr>
          <w:divsChild>
            <w:div w:id="16291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6995">
      <w:bodyDiv w:val="1"/>
      <w:marLeft w:val="0"/>
      <w:marRight w:val="0"/>
      <w:marTop w:val="0"/>
      <w:marBottom w:val="0"/>
      <w:divBdr>
        <w:top w:val="none" w:sz="0" w:space="0" w:color="auto"/>
        <w:left w:val="none" w:sz="0" w:space="0" w:color="auto"/>
        <w:bottom w:val="none" w:sz="0" w:space="0" w:color="auto"/>
        <w:right w:val="none" w:sz="0" w:space="0" w:color="auto"/>
      </w:divBdr>
    </w:div>
    <w:div w:id="1498105935">
      <w:bodyDiv w:val="1"/>
      <w:marLeft w:val="0"/>
      <w:marRight w:val="0"/>
      <w:marTop w:val="0"/>
      <w:marBottom w:val="0"/>
      <w:divBdr>
        <w:top w:val="none" w:sz="0" w:space="0" w:color="auto"/>
        <w:left w:val="none" w:sz="0" w:space="0" w:color="auto"/>
        <w:bottom w:val="none" w:sz="0" w:space="0" w:color="auto"/>
        <w:right w:val="none" w:sz="0" w:space="0" w:color="auto"/>
      </w:divBdr>
    </w:div>
    <w:div w:id="1500002427">
      <w:bodyDiv w:val="1"/>
      <w:marLeft w:val="0"/>
      <w:marRight w:val="0"/>
      <w:marTop w:val="0"/>
      <w:marBottom w:val="0"/>
      <w:divBdr>
        <w:top w:val="none" w:sz="0" w:space="0" w:color="auto"/>
        <w:left w:val="none" w:sz="0" w:space="0" w:color="auto"/>
        <w:bottom w:val="none" w:sz="0" w:space="0" w:color="auto"/>
        <w:right w:val="none" w:sz="0" w:space="0" w:color="auto"/>
      </w:divBdr>
    </w:div>
    <w:div w:id="1500854089">
      <w:bodyDiv w:val="1"/>
      <w:marLeft w:val="0"/>
      <w:marRight w:val="0"/>
      <w:marTop w:val="0"/>
      <w:marBottom w:val="0"/>
      <w:divBdr>
        <w:top w:val="none" w:sz="0" w:space="0" w:color="auto"/>
        <w:left w:val="none" w:sz="0" w:space="0" w:color="auto"/>
        <w:bottom w:val="none" w:sz="0" w:space="0" w:color="auto"/>
        <w:right w:val="none" w:sz="0" w:space="0" w:color="auto"/>
      </w:divBdr>
    </w:div>
    <w:div w:id="1506096135">
      <w:bodyDiv w:val="1"/>
      <w:marLeft w:val="0"/>
      <w:marRight w:val="0"/>
      <w:marTop w:val="0"/>
      <w:marBottom w:val="0"/>
      <w:divBdr>
        <w:top w:val="none" w:sz="0" w:space="0" w:color="auto"/>
        <w:left w:val="none" w:sz="0" w:space="0" w:color="auto"/>
        <w:bottom w:val="none" w:sz="0" w:space="0" w:color="auto"/>
        <w:right w:val="none" w:sz="0" w:space="0" w:color="auto"/>
      </w:divBdr>
    </w:div>
    <w:div w:id="1506634071">
      <w:bodyDiv w:val="1"/>
      <w:marLeft w:val="0"/>
      <w:marRight w:val="0"/>
      <w:marTop w:val="0"/>
      <w:marBottom w:val="0"/>
      <w:divBdr>
        <w:top w:val="none" w:sz="0" w:space="0" w:color="auto"/>
        <w:left w:val="none" w:sz="0" w:space="0" w:color="auto"/>
        <w:bottom w:val="none" w:sz="0" w:space="0" w:color="auto"/>
        <w:right w:val="none" w:sz="0" w:space="0" w:color="auto"/>
      </w:divBdr>
    </w:div>
    <w:div w:id="1515024966">
      <w:bodyDiv w:val="1"/>
      <w:marLeft w:val="0"/>
      <w:marRight w:val="0"/>
      <w:marTop w:val="0"/>
      <w:marBottom w:val="0"/>
      <w:divBdr>
        <w:top w:val="none" w:sz="0" w:space="0" w:color="auto"/>
        <w:left w:val="none" w:sz="0" w:space="0" w:color="auto"/>
        <w:bottom w:val="none" w:sz="0" w:space="0" w:color="auto"/>
        <w:right w:val="none" w:sz="0" w:space="0" w:color="auto"/>
      </w:divBdr>
    </w:div>
    <w:div w:id="1518543086">
      <w:bodyDiv w:val="1"/>
      <w:marLeft w:val="0"/>
      <w:marRight w:val="0"/>
      <w:marTop w:val="0"/>
      <w:marBottom w:val="0"/>
      <w:divBdr>
        <w:top w:val="none" w:sz="0" w:space="0" w:color="auto"/>
        <w:left w:val="none" w:sz="0" w:space="0" w:color="auto"/>
        <w:bottom w:val="none" w:sz="0" w:space="0" w:color="auto"/>
        <w:right w:val="none" w:sz="0" w:space="0" w:color="auto"/>
      </w:divBdr>
    </w:div>
    <w:div w:id="1531062667">
      <w:bodyDiv w:val="1"/>
      <w:marLeft w:val="0"/>
      <w:marRight w:val="0"/>
      <w:marTop w:val="0"/>
      <w:marBottom w:val="0"/>
      <w:divBdr>
        <w:top w:val="none" w:sz="0" w:space="0" w:color="auto"/>
        <w:left w:val="none" w:sz="0" w:space="0" w:color="auto"/>
        <w:bottom w:val="none" w:sz="0" w:space="0" w:color="auto"/>
        <w:right w:val="none" w:sz="0" w:space="0" w:color="auto"/>
      </w:divBdr>
    </w:div>
    <w:div w:id="1533616548">
      <w:bodyDiv w:val="1"/>
      <w:marLeft w:val="0"/>
      <w:marRight w:val="0"/>
      <w:marTop w:val="0"/>
      <w:marBottom w:val="0"/>
      <w:divBdr>
        <w:top w:val="none" w:sz="0" w:space="0" w:color="auto"/>
        <w:left w:val="none" w:sz="0" w:space="0" w:color="auto"/>
        <w:bottom w:val="none" w:sz="0" w:space="0" w:color="auto"/>
        <w:right w:val="none" w:sz="0" w:space="0" w:color="auto"/>
      </w:divBdr>
    </w:div>
    <w:div w:id="1539782173">
      <w:bodyDiv w:val="1"/>
      <w:marLeft w:val="0"/>
      <w:marRight w:val="0"/>
      <w:marTop w:val="0"/>
      <w:marBottom w:val="0"/>
      <w:divBdr>
        <w:top w:val="none" w:sz="0" w:space="0" w:color="auto"/>
        <w:left w:val="none" w:sz="0" w:space="0" w:color="auto"/>
        <w:bottom w:val="none" w:sz="0" w:space="0" w:color="auto"/>
        <w:right w:val="none" w:sz="0" w:space="0" w:color="auto"/>
      </w:divBdr>
    </w:div>
    <w:div w:id="1541867670">
      <w:bodyDiv w:val="1"/>
      <w:marLeft w:val="0"/>
      <w:marRight w:val="0"/>
      <w:marTop w:val="0"/>
      <w:marBottom w:val="0"/>
      <w:divBdr>
        <w:top w:val="none" w:sz="0" w:space="0" w:color="auto"/>
        <w:left w:val="none" w:sz="0" w:space="0" w:color="auto"/>
        <w:bottom w:val="none" w:sz="0" w:space="0" w:color="auto"/>
        <w:right w:val="none" w:sz="0" w:space="0" w:color="auto"/>
      </w:divBdr>
    </w:div>
    <w:div w:id="1544948315">
      <w:bodyDiv w:val="1"/>
      <w:marLeft w:val="0"/>
      <w:marRight w:val="0"/>
      <w:marTop w:val="0"/>
      <w:marBottom w:val="0"/>
      <w:divBdr>
        <w:top w:val="none" w:sz="0" w:space="0" w:color="auto"/>
        <w:left w:val="none" w:sz="0" w:space="0" w:color="auto"/>
        <w:bottom w:val="none" w:sz="0" w:space="0" w:color="auto"/>
        <w:right w:val="none" w:sz="0" w:space="0" w:color="auto"/>
      </w:divBdr>
    </w:div>
    <w:div w:id="1551723191">
      <w:bodyDiv w:val="1"/>
      <w:marLeft w:val="0"/>
      <w:marRight w:val="0"/>
      <w:marTop w:val="0"/>
      <w:marBottom w:val="0"/>
      <w:divBdr>
        <w:top w:val="none" w:sz="0" w:space="0" w:color="auto"/>
        <w:left w:val="none" w:sz="0" w:space="0" w:color="auto"/>
        <w:bottom w:val="none" w:sz="0" w:space="0" w:color="auto"/>
        <w:right w:val="none" w:sz="0" w:space="0" w:color="auto"/>
      </w:divBdr>
    </w:div>
    <w:div w:id="1561942153">
      <w:bodyDiv w:val="1"/>
      <w:marLeft w:val="0"/>
      <w:marRight w:val="0"/>
      <w:marTop w:val="0"/>
      <w:marBottom w:val="0"/>
      <w:divBdr>
        <w:top w:val="none" w:sz="0" w:space="0" w:color="auto"/>
        <w:left w:val="none" w:sz="0" w:space="0" w:color="auto"/>
        <w:bottom w:val="none" w:sz="0" w:space="0" w:color="auto"/>
        <w:right w:val="none" w:sz="0" w:space="0" w:color="auto"/>
      </w:divBdr>
    </w:div>
    <w:div w:id="1562330669">
      <w:bodyDiv w:val="1"/>
      <w:marLeft w:val="0"/>
      <w:marRight w:val="0"/>
      <w:marTop w:val="0"/>
      <w:marBottom w:val="0"/>
      <w:divBdr>
        <w:top w:val="none" w:sz="0" w:space="0" w:color="auto"/>
        <w:left w:val="none" w:sz="0" w:space="0" w:color="auto"/>
        <w:bottom w:val="none" w:sz="0" w:space="0" w:color="auto"/>
        <w:right w:val="none" w:sz="0" w:space="0" w:color="auto"/>
      </w:divBdr>
    </w:div>
    <w:div w:id="1564636522">
      <w:bodyDiv w:val="1"/>
      <w:marLeft w:val="0"/>
      <w:marRight w:val="0"/>
      <w:marTop w:val="0"/>
      <w:marBottom w:val="0"/>
      <w:divBdr>
        <w:top w:val="none" w:sz="0" w:space="0" w:color="auto"/>
        <w:left w:val="none" w:sz="0" w:space="0" w:color="auto"/>
        <w:bottom w:val="none" w:sz="0" w:space="0" w:color="auto"/>
        <w:right w:val="none" w:sz="0" w:space="0" w:color="auto"/>
      </w:divBdr>
    </w:div>
    <w:div w:id="1572934083">
      <w:bodyDiv w:val="1"/>
      <w:marLeft w:val="0"/>
      <w:marRight w:val="0"/>
      <w:marTop w:val="0"/>
      <w:marBottom w:val="0"/>
      <w:divBdr>
        <w:top w:val="none" w:sz="0" w:space="0" w:color="auto"/>
        <w:left w:val="none" w:sz="0" w:space="0" w:color="auto"/>
        <w:bottom w:val="none" w:sz="0" w:space="0" w:color="auto"/>
        <w:right w:val="none" w:sz="0" w:space="0" w:color="auto"/>
      </w:divBdr>
    </w:div>
    <w:div w:id="1582131849">
      <w:bodyDiv w:val="1"/>
      <w:marLeft w:val="0"/>
      <w:marRight w:val="0"/>
      <w:marTop w:val="0"/>
      <w:marBottom w:val="0"/>
      <w:divBdr>
        <w:top w:val="none" w:sz="0" w:space="0" w:color="auto"/>
        <w:left w:val="none" w:sz="0" w:space="0" w:color="auto"/>
        <w:bottom w:val="none" w:sz="0" w:space="0" w:color="auto"/>
        <w:right w:val="none" w:sz="0" w:space="0" w:color="auto"/>
      </w:divBdr>
    </w:div>
    <w:div w:id="1588034781">
      <w:bodyDiv w:val="1"/>
      <w:marLeft w:val="0"/>
      <w:marRight w:val="0"/>
      <w:marTop w:val="0"/>
      <w:marBottom w:val="0"/>
      <w:divBdr>
        <w:top w:val="none" w:sz="0" w:space="0" w:color="auto"/>
        <w:left w:val="none" w:sz="0" w:space="0" w:color="auto"/>
        <w:bottom w:val="none" w:sz="0" w:space="0" w:color="auto"/>
        <w:right w:val="none" w:sz="0" w:space="0" w:color="auto"/>
      </w:divBdr>
    </w:div>
    <w:div w:id="1589122442">
      <w:bodyDiv w:val="1"/>
      <w:marLeft w:val="0"/>
      <w:marRight w:val="0"/>
      <w:marTop w:val="0"/>
      <w:marBottom w:val="0"/>
      <w:divBdr>
        <w:top w:val="none" w:sz="0" w:space="0" w:color="auto"/>
        <w:left w:val="none" w:sz="0" w:space="0" w:color="auto"/>
        <w:bottom w:val="none" w:sz="0" w:space="0" w:color="auto"/>
        <w:right w:val="none" w:sz="0" w:space="0" w:color="auto"/>
      </w:divBdr>
    </w:div>
    <w:div w:id="1592200259">
      <w:bodyDiv w:val="1"/>
      <w:marLeft w:val="0"/>
      <w:marRight w:val="0"/>
      <w:marTop w:val="0"/>
      <w:marBottom w:val="0"/>
      <w:divBdr>
        <w:top w:val="none" w:sz="0" w:space="0" w:color="auto"/>
        <w:left w:val="none" w:sz="0" w:space="0" w:color="auto"/>
        <w:bottom w:val="none" w:sz="0" w:space="0" w:color="auto"/>
        <w:right w:val="none" w:sz="0" w:space="0" w:color="auto"/>
      </w:divBdr>
    </w:div>
    <w:div w:id="1593732996">
      <w:bodyDiv w:val="1"/>
      <w:marLeft w:val="0"/>
      <w:marRight w:val="0"/>
      <w:marTop w:val="0"/>
      <w:marBottom w:val="0"/>
      <w:divBdr>
        <w:top w:val="none" w:sz="0" w:space="0" w:color="auto"/>
        <w:left w:val="none" w:sz="0" w:space="0" w:color="auto"/>
        <w:bottom w:val="none" w:sz="0" w:space="0" w:color="auto"/>
        <w:right w:val="none" w:sz="0" w:space="0" w:color="auto"/>
      </w:divBdr>
    </w:div>
    <w:div w:id="1613781900">
      <w:bodyDiv w:val="1"/>
      <w:marLeft w:val="0"/>
      <w:marRight w:val="0"/>
      <w:marTop w:val="0"/>
      <w:marBottom w:val="0"/>
      <w:divBdr>
        <w:top w:val="none" w:sz="0" w:space="0" w:color="auto"/>
        <w:left w:val="none" w:sz="0" w:space="0" w:color="auto"/>
        <w:bottom w:val="none" w:sz="0" w:space="0" w:color="auto"/>
        <w:right w:val="none" w:sz="0" w:space="0" w:color="auto"/>
      </w:divBdr>
    </w:div>
    <w:div w:id="1620837522">
      <w:bodyDiv w:val="1"/>
      <w:marLeft w:val="0"/>
      <w:marRight w:val="0"/>
      <w:marTop w:val="0"/>
      <w:marBottom w:val="0"/>
      <w:divBdr>
        <w:top w:val="none" w:sz="0" w:space="0" w:color="auto"/>
        <w:left w:val="none" w:sz="0" w:space="0" w:color="auto"/>
        <w:bottom w:val="none" w:sz="0" w:space="0" w:color="auto"/>
        <w:right w:val="none" w:sz="0" w:space="0" w:color="auto"/>
      </w:divBdr>
    </w:div>
    <w:div w:id="1626354607">
      <w:bodyDiv w:val="1"/>
      <w:marLeft w:val="0"/>
      <w:marRight w:val="0"/>
      <w:marTop w:val="0"/>
      <w:marBottom w:val="0"/>
      <w:divBdr>
        <w:top w:val="none" w:sz="0" w:space="0" w:color="auto"/>
        <w:left w:val="none" w:sz="0" w:space="0" w:color="auto"/>
        <w:bottom w:val="none" w:sz="0" w:space="0" w:color="auto"/>
        <w:right w:val="none" w:sz="0" w:space="0" w:color="auto"/>
      </w:divBdr>
    </w:div>
    <w:div w:id="1633054645">
      <w:bodyDiv w:val="1"/>
      <w:marLeft w:val="0"/>
      <w:marRight w:val="0"/>
      <w:marTop w:val="0"/>
      <w:marBottom w:val="0"/>
      <w:divBdr>
        <w:top w:val="none" w:sz="0" w:space="0" w:color="auto"/>
        <w:left w:val="none" w:sz="0" w:space="0" w:color="auto"/>
        <w:bottom w:val="none" w:sz="0" w:space="0" w:color="auto"/>
        <w:right w:val="none" w:sz="0" w:space="0" w:color="auto"/>
      </w:divBdr>
    </w:div>
    <w:div w:id="1638535807">
      <w:bodyDiv w:val="1"/>
      <w:marLeft w:val="0"/>
      <w:marRight w:val="0"/>
      <w:marTop w:val="0"/>
      <w:marBottom w:val="0"/>
      <w:divBdr>
        <w:top w:val="none" w:sz="0" w:space="0" w:color="auto"/>
        <w:left w:val="none" w:sz="0" w:space="0" w:color="auto"/>
        <w:bottom w:val="none" w:sz="0" w:space="0" w:color="auto"/>
        <w:right w:val="none" w:sz="0" w:space="0" w:color="auto"/>
      </w:divBdr>
    </w:div>
    <w:div w:id="1638610445">
      <w:bodyDiv w:val="1"/>
      <w:marLeft w:val="0"/>
      <w:marRight w:val="0"/>
      <w:marTop w:val="0"/>
      <w:marBottom w:val="0"/>
      <w:divBdr>
        <w:top w:val="none" w:sz="0" w:space="0" w:color="auto"/>
        <w:left w:val="none" w:sz="0" w:space="0" w:color="auto"/>
        <w:bottom w:val="none" w:sz="0" w:space="0" w:color="auto"/>
        <w:right w:val="none" w:sz="0" w:space="0" w:color="auto"/>
      </w:divBdr>
      <w:divsChild>
        <w:div w:id="284392169">
          <w:marLeft w:val="806"/>
          <w:marRight w:val="0"/>
          <w:marTop w:val="200"/>
          <w:marBottom w:val="120"/>
          <w:divBdr>
            <w:top w:val="none" w:sz="0" w:space="0" w:color="auto"/>
            <w:left w:val="none" w:sz="0" w:space="0" w:color="auto"/>
            <w:bottom w:val="none" w:sz="0" w:space="0" w:color="auto"/>
            <w:right w:val="none" w:sz="0" w:space="0" w:color="auto"/>
          </w:divBdr>
        </w:div>
        <w:div w:id="445079071">
          <w:marLeft w:val="806"/>
          <w:marRight w:val="0"/>
          <w:marTop w:val="200"/>
          <w:marBottom w:val="120"/>
          <w:divBdr>
            <w:top w:val="none" w:sz="0" w:space="0" w:color="auto"/>
            <w:left w:val="none" w:sz="0" w:space="0" w:color="auto"/>
            <w:bottom w:val="none" w:sz="0" w:space="0" w:color="auto"/>
            <w:right w:val="none" w:sz="0" w:space="0" w:color="auto"/>
          </w:divBdr>
        </w:div>
      </w:divsChild>
    </w:div>
    <w:div w:id="1642618380">
      <w:bodyDiv w:val="1"/>
      <w:marLeft w:val="0"/>
      <w:marRight w:val="0"/>
      <w:marTop w:val="0"/>
      <w:marBottom w:val="0"/>
      <w:divBdr>
        <w:top w:val="none" w:sz="0" w:space="0" w:color="auto"/>
        <w:left w:val="none" w:sz="0" w:space="0" w:color="auto"/>
        <w:bottom w:val="none" w:sz="0" w:space="0" w:color="auto"/>
        <w:right w:val="none" w:sz="0" w:space="0" w:color="auto"/>
      </w:divBdr>
    </w:div>
    <w:div w:id="1649748995">
      <w:bodyDiv w:val="1"/>
      <w:marLeft w:val="0"/>
      <w:marRight w:val="0"/>
      <w:marTop w:val="0"/>
      <w:marBottom w:val="0"/>
      <w:divBdr>
        <w:top w:val="none" w:sz="0" w:space="0" w:color="auto"/>
        <w:left w:val="none" w:sz="0" w:space="0" w:color="auto"/>
        <w:bottom w:val="none" w:sz="0" w:space="0" w:color="auto"/>
        <w:right w:val="none" w:sz="0" w:space="0" w:color="auto"/>
      </w:divBdr>
    </w:div>
    <w:div w:id="1666545264">
      <w:bodyDiv w:val="1"/>
      <w:marLeft w:val="0"/>
      <w:marRight w:val="0"/>
      <w:marTop w:val="0"/>
      <w:marBottom w:val="0"/>
      <w:divBdr>
        <w:top w:val="none" w:sz="0" w:space="0" w:color="auto"/>
        <w:left w:val="none" w:sz="0" w:space="0" w:color="auto"/>
        <w:bottom w:val="none" w:sz="0" w:space="0" w:color="auto"/>
        <w:right w:val="none" w:sz="0" w:space="0" w:color="auto"/>
      </w:divBdr>
    </w:div>
    <w:div w:id="1670592802">
      <w:bodyDiv w:val="1"/>
      <w:marLeft w:val="0"/>
      <w:marRight w:val="0"/>
      <w:marTop w:val="0"/>
      <w:marBottom w:val="0"/>
      <w:divBdr>
        <w:top w:val="none" w:sz="0" w:space="0" w:color="auto"/>
        <w:left w:val="none" w:sz="0" w:space="0" w:color="auto"/>
        <w:bottom w:val="none" w:sz="0" w:space="0" w:color="auto"/>
        <w:right w:val="none" w:sz="0" w:space="0" w:color="auto"/>
      </w:divBdr>
    </w:div>
    <w:div w:id="1671835540">
      <w:bodyDiv w:val="1"/>
      <w:marLeft w:val="0"/>
      <w:marRight w:val="0"/>
      <w:marTop w:val="0"/>
      <w:marBottom w:val="0"/>
      <w:divBdr>
        <w:top w:val="none" w:sz="0" w:space="0" w:color="auto"/>
        <w:left w:val="none" w:sz="0" w:space="0" w:color="auto"/>
        <w:bottom w:val="none" w:sz="0" w:space="0" w:color="auto"/>
        <w:right w:val="none" w:sz="0" w:space="0" w:color="auto"/>
      </w:divBdr>
    </w:div>
    <w:div w:id="1681157706">
      <w:bodyDiv w:val="1"/>
      <w:marLeft w:val="0"/>
      <w:marRight w:val="0"/>
      <w:marTop w:val="0"/>
      <w:marBottom w:val="0"/>
      <w:divBdr>
        <w:top w:val="none" w:sz="0" w:space="0" w:color="auto"/>
        <w:left w:val="none" w:sz="0" w:space="0" w:color="auto"/>
        <w:bottom w:val="none" w:sz="0" w:space="0" w:color="auto"/>
        <w:right w:val="none" w:sz="0" w:space="0" w:color="auto"/>
      </w:divBdr>
    </w:div>
    <w:div w:id="1694771118">
      <w:bodyDiv w:val="1"/>
      <w:marLeft w:val="0"/>
      <w:marRight w:val="0"/>
      <w:marTop w:val="0"/>
      <w:marBottom w:val="0"/>
      <w:divBdr>
        <w:top w:val="none" w:sz="0" w:space="0" w:color="auto"/>
        <w:left w:val="none" w:sz="0" w:space="0" w:color="auto"/>
        <w:bottom w:val="none" w:sz="0" w:space="0" w:color="auto"/>
        <w:right w:val="none" w:sz="0" w:space="0" w:color="auto"/>
      </w:divBdr>
    </w:div>
    <w:div w:id="1696689238">
      <w:bodyDiv w:val="1"/>
      <w:marLeft w:val="0"/>
      <w:marRight w:val="0"/>
      <w:marTop w:val="0"/>
      <w:marBottom w:val="0"/>
      <w:divBdr>
        <w:top w:val="none" w:sz="0" w:space="0" w:color="auto"/>
        <w:left w:val="none" w:sz="0" w:space="0" w:color="auto"/>
        <w:bottom w:val="none" w:sz="0" w:space="0" w:color="auto"/>
        <w:right w:val="none" w:sz="0" w:space="0" w:color="auto"/>
      </w:divBdr>
    </w:div>
    <w:div w:id="1698434074">
      <w:bodyDiv w:val="1"/>
      <w:marLeft w:val="0"/>
      <w:marRight w:val="0"/>
      <w:marTop w:val="0"/>
      <w:marBottom w:val="0"/>
      <w:divBdr>
        <w:top w:val="none" w:sz="0" w:space="0" w:color="auto"/>
        <w:left w:val="none" w:sz="0" w:space="0" w:color="auto"/>
        <w:bottom w:val="none" w:sz="0" w:space="0" w:color="auto"/>
        <w:right w:val="none" w:sz="0" w:space="0" w:color="auto"/>
      </w:divBdr>
    </w:div>
    <w:div w:id="1701707905">
      <w:bodyDiv w:val="1"/>
      <w:marLeft w:val="0"/>
      <w:marRight w:val="0"/>
      <w:marTop w:val="0"/>
      <w:marBottom w:val="0"/>
      <w:divBdr>
        <w:top w:val="none" w:sz="0" w:space="0" w:color="auto"/>
        <w:left w:val="none" w:sz="0" w:space="0" w:color="auto"/>
        <w:bottom w:val="none" w:sz="0" w:space="0" w:color="auto"/>
        <w:right w:val="none" w:sz="0" w:space="0" w:color="auto"/>
      </w:divBdr>
    </w:div>
    <w:div w:id="1712991754">
      <w:bodyDiv w:val="1"/>
      <w:marLeft w:val="0"/>
      <w:marRight w:val="0"/>
      <w:marTop w:val="0"/>
      <w:marBottom w:val="0"/>
      <w:divBdr>
        <w:top w:val="none" w:sz="0" w:space="0" w:color="auto"/>
        <w:left w:val="none" w:sz="0" w:space="0" w:color="auto"/>
        <w:bottom w:val="none" w:sz="0" w:space="0" w:color="auto"/>
        <w:right w:val="none" w:sz="0" w:space="0" w:color="auto"/>
      </w:divBdr>
    </w:div>
    <w:div w:id="1716351926">
      <w:bodyDiv w:val="1"/>
      <w:marLeft w:val="0"/>
      <w:marRight w:val="0"/>
      <w:marTop w:val="0"/>
      <w:marBottom w:val="0"/>
      <w:divBdr>
        <w:top w:val="none" w:sz="0" w:space="0" w:color="auto"/>
        <w:left w:val="none" w:sz="0" w:space="0" w:color="auto"/>
        <w:bottom w:val="none" w:sz="0" w:space="0" w:color="auto"/>
        <w:right w:val="none" w:sz="0" w:space="0" w:color="auto"/>
      </w:divBdr>
    </w:div>
    <w:div w:id="1720399109">
      <w:bodyDiv w:val="1"/>
      <w:marLeft w:val="0"/>
      <w:marRight w:val="0"/>
      <w:marTop w:val="0"/>
      <w:marBottom w:val="0"/>
      <w:divBdr>
        <w:top w:val="none" w:sz="0" w:space="0" w:color="auto"/>
        <w:left w:val="none" w:sz="0" w:space="0" w:color="auto"/>
        <w:bottom w:val="none" w:sz="0" w:space="0" w:color="auto"/>
        <w:right w:val="none" w:sz="0" w:space="0" w:color="auto"/>
      </w:divBdr>
    </w:div>
    <w:div w:id="1723671324">
      <w:bodyDiv w:val="1"/>
      <w:marLeft w:val="0"/>
      <w:marRight w:val="0"/>
      <w:marTop w:val="0"/>
      <w:marBottom w:val="0"/>
      <w:divBdr>
        <w:top w:val="none" w:sz="0" w:space="0" w:color="auto"/>
        <w:left w:val="none" w:sz="0" w:space="0" w:color="auto"/>
        <w:bottom w:val="none" w:sz="0" w:space="0" w:color="auto"/>
        <w:right w:val="none" w:sz="0" w:space="0" w:color="auto"/>
      </w:divBdr>
    </w:div>
    <w:div w:id="1728146830">
      <w:bodyDiv w:val="1"/>
      <w:marLeft w:val="0"/>
      <w:marRight w:val="0"/>
      <w:marTop w:val="0"/>
      <w:marBottom w:val="0"/>
      <w:divBdr>
        <w:top w:val="none" w:sz="0" w:space="0" w:color="auto"/>
        <w:left w:val="none" w:sz="0" w:space="0" w:color="auto"/>
        <w:bottom w:val="none" w:sz="0" w:space="0" w:color="auto"/>
        <w:right w:val="none" w:sz="0" w:space="0" w:color="auto"/>
      </w:divBdr>
    </w:div>
    <w:div w:id="1731922810">
      <w:bodyDiv w:val="1"/>
      <w:marLeft w:val="0"/>
      <w:marRight w:val="0"/>
      <w:marTop w:val="0"/>
      <w:marBottom w:val="0"/>
      <w:divBdr>
        <w:top w:val="none" w:sz="0" w:space="0" w:color="auto"/>
        <w:left w:val="none" w:sz="0" w:space="0" w:color="auto"/>
        <w:bottom w:val="none" w:sz="0" w:space="0" w:color="auto"/>
        <w:right w:val="none" w:sz="0" w:space="0" w:color="auto"/>
      </w:divBdr>
    </w:div>
    <w:div w:id="1734816096">
      <w:bodyDiv w:val="1"/>
      <w:marLeft w:val="0"/>
      <w:marRight w:val="0"/>
      <w:marTop w:val="0"/>
      <w:marBottom w:val="0"/>
      <w:divBdr>
        <w:top w:val="none" w:sz="0" w:space="0" w:color="auto"/>
        <w:left w:val="none" w:sz="0" w:space="0" w:color="auto"/>
        <w:bottom w:val="none" w:sz="0" w:space="0" w:color="auto"/>
        <w:right w:val="none" w:sz="0" w:space="0" w:color="auto"/>
      </w:divBdr>
    </w:div>
    <w:div w:id="1744527310">
      <w:bodyDiv w:val="1"/>
      <w:marLeft w:val="0"/>
      <w:marRight w:val="0"/>
      <w:marTop w:val="0"/>
      <w:marBottom w:val="0"/>
      <w:divBdr>
        <w:top w:val="none" w:sz="0" w:space="0" w:color="auto"/>
        <w:left w:val="none" w:sz="0" w:space="0" w:color="auto"/>
        <w:bottom w:val="none" w:sz="0" w:space="0" w:color="auto"/>
        <w:right w:val="none" w:sz="0" w:space="0" w:color="auto"/>
      </w:divBdr>
    </w:div>
    <w:div w:id="1756779753">
      <w:bodyDiv w:val="1"/>
      <w:marLeft w:val="0"/>
      <w:marRight w:val="0"/>
      <w:marTop w:val="0"/>
      <w:marBottom w:val="0"/>
      <w:divBdr>
        <w:top w:val="none" w:sz="0" w:space="0" w:color="auto"/>
        <w:left w:val="none" w:sz="0" w:space="0" w:color="auto"/>
        <w:bottom w:val="none" w:sz="0" w:space="0" w:color="auto"/>
        <w:right w:val="none" w:sz="0" w:space="0" w:color="auto"/>
      </w:divBdr>
    </w:div>
    <w:div w:id="1758556395">
      <w:bodyDiv w:val="1"/>
      <w:marLeft w:val="0"/>
      <w:marRight w:val="0"/>
      <w:marTop w:val="0"/>
      <w:marBottom w:val="0"/>
      <w:divBdr>
        <w:top w:val="none" w:sz="0" w:space="0" w:color="auto"/>
        <w:left w:val="none" w:sz="0" w:space="0" w:color="auto"/>
        <w:bottom w:val="none" w:sz="0" w:space="0" w:color="auto"/>
        <w:right w:val="none" w:sz="0" w:space="0" w:color="auto"/>
      </w:divBdr>
    </w:div>
    <w:div w:id="1760062387">
      <w:bodyDiv w:val="1"/>
      <w:marLeft w:val="0"/>
      <w:marRight w:val="0"/>
      <w:marTop w:val="0"/>
      <w:marBottom w:val="0"/>
      <w:divBdr>
        <w:top w:val="none" w:sz="0" w:space="0" w:color="auto"/>
        <w:left w:val="none" w:sz="0" w:space="0" w:color="auto"/>
        <w:bottom w:val="none" w:sz="0" w:space="0" w:color="auto"/>
        <w:right w:val="none" w:sz="0" w:space="0" w:color="auto"/>
      </w:divBdr>
    </w:div>
    <w:div w:id="1764109266">
      <w:bodyDiv w:val="1"/>
      <w:marLeft w:val="0"/>
      <w:marRight w:val="0"/>
      <w:marTop w:val="0"/>
      <w:marBottom w:val="0"/>
      <w:divBdr>
        <w:top w:val="none" w:sz="0" w:space="0" w:color="auto"/>
        <w:left w:val="none" w:sz="0" w:space="0" w:color="auto"/>
        <w:bottom w:val="none" w:sz="0" w:space="0" w:color="auto"/>
        <w:right w:val="none" w:sz="0" w:space="0" w:color="auto"/>
      </w:divBdr>
    </w:div>
    <w:div w:id="1766029537">
      <w:bodyDiv w:val="1"/>
      <w:marLeft w:val="0"/>
      <w:marRight w:val="0"/>
      <w:marTop w:val="0"/>
      <w:marBottom w:val="0"/>
      <w:divBdr>
        <w:top w:val="none" w:sz="0" w:space="0" w:color="auto"/>
        <w:left w:val="none" w:sz="0" w:space="0" w:color="auto"/>
        <w:bottom w:val="none" w:sz="0" w:space="0" w:color="auto"/>
        <w:right w:val="none" w:sz="0" w:space="0" w:color="auto"/>
      </w:divBdr>
    </w:div>
    <w:div w:id="1769502594">
      <w:bodyDiv w:val="1"/>
      <w:marLeft w:val="0"/>
      <w:marRight w:val="0"/>
      <w:marTop w:val="0"/>
      <w:marBottom w:val="0"/>
      <w:divBdr>
        <w:top w:val="none" w:sz="0" w:space="0" w:color="auto"/>
        <w:left w:val="none" w:sz="0" w:space="0" w:color="auto"/>
        <w:bottom w:val="none" w:sz="0" w:space="0" w:color="auto"/>
        <w:right w:val="none" w:sz="0" w:space="0" w:color="auto"/>
      </w:divBdr>
    </w:div>
    <w:div w:id="1775444347">
      <w:bodyDiv w:val="1"/>
      <w:marLeft w:val="0"/>
      <w:marRight w:val="0"/>
      <w:marTop w:val="0"/>
      <w:marBottom w:val="0"/>
      <w:divBdr>
        <w:top w:val="none" w:sz="0" w:space="0" w:color="auto"/>
        <w:left w:val="none" w:sz="0" w:space="0" w:color="auto"/>
        <w:bottom w:val="none" w:sz="0" w:space="0" w:color="auto"/>
        <w:right w:val="none" w:sz="0" w:space="0" w:color="auto"/>
      </w:divBdr>
    </w:div>
    <w:div w:id="1789546796">
      <w:bodyDiv w:val="1"/>
      <w:marLeft w:val="0"/>
      <w:marRight w:val="0"/>
      <w:marTop w:val="0"/>
      <w:marBottom w:val="0"/>
      <w:divBdr>
        <w:top w:val="none" w:sz="0" w:space="0" w:color="auto"/>
        <w:left w:val="none" w:sz="0" w:space="0" w:color="auto"/>
        <w:bottom w:val="none" w:sz="0" w:space="0" w:color="auto"/>
        <w:right w:val="none" w:sz="0" w:space="0" w:color="auto"/>
      </w:divBdr>
    </w:div>
    <w:div w:id="1794013073">
      <w:bodyDiv w:val="1"/>
      <w:marLeft w:val="0"/>
      <w:marRight w:val="0"/>
      <w:marTop w:val="0"/>
      <w:marBottom w:val="0"/>
      <w:divBdr>
        <w:top w:val="none" w:sz="0" w:space="0" w:color="auto"/>
        <w:left w:val="none" w:sz="0" w:space="0" w:color="auto"/>
        <w:bottom w:val="none" w:sz="0" w:space="0" w:color="auto"/>
        <w:right w:val="none" w:sz="0" w:space="0" w:color="auto"/>
      </w:divBdr>
    </w:div>
    <w:div w:id="1801922131">
      <w:bodyDiv w:val="1"/>
      <w:marLeft w:val="0"/>
      <w:marRight w:val="0"/>
      <w:marTop w:val="0"/>
      <w:marBottom w:val="0"/>
      <w:divBdr>
        <w:top w:val="none" w:sz="0" w:space="0" w:color="auto"/>
        <w:left w:val="none" w:sz="0" w:space="0" w:color="auto"/>
        <w:bottom w:val="none" w:sz="0" w:space="0" w:color="auto"/>
        <w:right w:val="none" w:sz="0" w:space="0" w:color="auto"/>
      </w:divBdr>
    </w:div>
    <w:div w:id="1805854748">
      <w:bodyDiv w:val="1"/>
      <w:marLeft w:val="0"/>
      <w:marRight w:val="0"/>
      <w:marTop w:val="0"/>
      <w:marBottom w:val="0"/>
      <w:divBdr>
        <w:top w:val="none" w:sz="0" w:space="0" w:color="auto"/>
        <w:left w:val="none" w:sz="0" w:space="0" w:color="auto"/>
        <w:bottom w:val="none" w:sz="0" w:space="0" w:color="auto"/>
        <w:right w:val="none" w:sz="0" w:space="0" w:color="auto"/>
      </w:divBdr>
    </w:div>
    <w:div w:id="1820073617">
      <w:bodyDiv w:val="1"/>
      <w:marLeft w:val="0"/>
      <w:marRight w:val="0"/>
      <w:marTop w:val="0"/>
      <w:marBottom w:val="0"/>
      <w:divBdr>
        <w:top w:val="none" w:sz="0" w:space="0" w:color="auto"/>
        <w:left w:val="none" w:sz="0" w:space="0" w:color="auto"/>
        <w:bottom w:val="none" w:sz="0" w:space="0" w:color="auto"/>
        <w:right w:val="none" w:sz="0" w:space="0" w:color="auto"/>
      </w:divBdr>
    </w:div>
    <w:div w:id="1828283974">
      <w:bodyDiv w:val="1"/>
      <w:marLeft w:val="0"/>
      <w:marRight w:val="0"/>
      <w:marTop w:val="0"/>
      <w:marBottom w:val="0"/>
      <w:divBdr>
        <w:top w:val="none" w:sz="0" w:space="0" w:color="auto"/>
        <w:left w:val="none" w:sz="0" w:space="0" w:color="auto"/>
        <w:bottom w:val="none" w:sz="0" w:space="0" w:color="auto"/>
        <w:right w:val="none" w:sz="0" w:space="0" w:color="auto"/>
      </w:divBdr>
    </w:div>
    <w:div w:id="1829590826">
      <w:bodyDiv w:val="1"/>
      <w:marLeft w:val="0"/>
      <w:marRight w:val="0"/>
      <w:marTop w:val="0"/>
      <w:marBottom w:val="0"/>
      <w:divBdr>
        <w:top w:val="none" w:sz="0" w:space="0" w:color="auto"/>
        <w:left w:val="none" w:sz="0" w:space="0" w:color="auto"/>
        <w:bottom w:val="none" w:sz="0" w:space="0" w:color="auto"/>
        <w:right w:val="none" w:sz="0" w:space="0" w:color="auto"/>
      </w:divBdr>
    </w:div>
    <w:div w:id="1838036968">
      <w:bodyDiv w:val="1"/>
      <w:marLeft w:val="0"/>
      <w:marRight w:val="0"/>
      <w:marTop w:val="0"/>
      <w:marBottom w:val="0"/>
      <w:divBdr>
        <w:top w:val="none" w:sz="0" w:space="0" w:color="auto"/>
        <w:left w:val="none" w:sz="0" w:space="0" w:color="auto"/>
        <w:bottom w:val="none" w:sz="0" w:space="0" w:color="auto"/>
        <w:right w:val="none" w:sz="0" w:space="0" w:color="auto"/>
      </w:divBdr>
    </w:div>
    <w:div w:id="1839227861">
      <w:bodyDiv w:val="1"/>
      <w:marLeft w:val="0"/>
      <w:marRight w:val="0"/>
      <w:marTop w:val="0"/>
      <w:marBottom w:val="0"/>
      <w:divBdr>
        <w:top w:val="none" w:sz="0" w:space="0" w:color="auto"/>
        <w:left w:val="none" w:sz="0" w:space="0" w:color="auto"/>
        <w:bottom w:val="none" w:sz="0" w:space="0" w:color="auto"/>
        <w:right w:val="none" w:sz="0" w:space="0" w:color="auto"/>
      </w:divBdr>
    </w:div>
    <w:div w:id="1846481924">
      <w:bodyDiv w:val="1"/>
      <w:marLeft w:val="0"/>
      <w:marRight w:val="0"/>
      <w:marTop w:val="0"/>
      <w:marBottom w:val="0"/>
      <w:divBdr>
        <w:top w:val="none" w:sz="0" w:space="0" w:color="auto"/>
        <w:left w:val="none" w:sz="0" w:space="0" w:color="auto"/>
        <w:bottom w:val="none" w:sz="0" w:space="0" w:color="auto"/>
        <w:right w:val="none" w:sz="0" w:space="0" w:color="auto"/>
      </w:divBdr>
    </w:div>
    <w:div w:id="1852448364">
      <w:bodyDiv w:val="1"/>
      <w:marLeft w:val="0"/>
      <w:marRight w:val="0"/>
      <w:marTop w:val="0"/>
      <w:marBottom w:val="0"/>
      <w:divBdr>
        <w:top w:val="none" w:sz="0" w:space="0" w:color="auto"/>
        <w:left w:val="none" w:sz="0" w:space="0" w:color="auto"/>
        <w:bottom w:val="none" w:sz="0" w:space="0" w:color="auto"/>
        <w:right w:val="none" w:sz="0" w:space="0" w:color="auto"/>
      </w:divBdr>
    </w:div>
    <w:div w:id="1859075131">
      <w:bodyDiv w:val="1"/>
      <w:marLeft w:val="0"/>
      <w:marRight w:val="0"/>
      <w:marTop w:val="0"/>
      <w:marBottom w:val="0"/>
      <w:divBdr>
        <w:top w:val="none" w:sz="0" w:space="0" w:color="auto"/>
        <w:left w:val="none" w:sz="0" w:space="0" w:color="auto"/>
        <w:bottom w:val="none" w:sz="0" w:space="0" w:color="auto"/>
        <w:right w:val="none" w:sz="0" w:space="0" w:color="auto"/>
      </w:divBdr>
    </w:div>
    <w:div w:id="1863861205">
      <w:bodyDiv w:val="1"/>
      <w:marLeft w:val="0"/>
      <w:marRight w:val="0"/>
      <w:marTop w:val="0"/>
      <w:marBottom w:val="0"/>
      <w:divBdr>
        <w:top w:val="none" w:sz="0" w:space="0" w:color="auto"/>
        <w:left w:val="none" w:sz="0" w:space="0" w:color="auto"/>
        <w:bottom w:val="none" w:sz="0" w:space="0" w:color="auto"/>
        <w:right w:val="none" w:sz="0" w:space="0" w:color="auto"/>
      </w:divBdr>
    </w:div>
    <w:div w:id="1869486532">
      <w:bodyDiv w:val="1"/>
      <w:marLeft w:val="0"/>
      <w:marRight w:val="0"/>
      <w:marTop w:val="0"/>
      <w:marBottom w:val="0"/>
      <w:divBdr>
        <w:top w:val="none" w:sz="0" w:space="0" w:color="auto"/>
        <w:left w:val="none" w:sz="0" w:space="0" w:color="auto"/>
        <w:bottom w:val="none" w:sz="0" w:space="0" w:color="auto"/>
        <w:right w:val="none" w:sz="0" w:space="0" w:color="auto"/>
      </w:divBdr>
      <w:divsChild>
        <w:div w:id="2037078856">
          <w:marLeft w:val="480"/>
          <w:marRight w:val="0"/>
          <w:marTop w:val="0"/>
          <w:marBottom w:val="0"/>
          <w:divBdr>
            <w:top w:val="none" w:sz="0" w:space="0" w:color="auto"/>
            <w:left w:val="none" w:sz="0" w:space="0" w:color="auto"/>
            <w:bottom w:val="none" w:sz="0" w:space="0" w:color="auto"/>
            <w:right w:val="none" w:sz="0" w:space="0" w:color="auto"/>
          </w:divBdr>
          <w:divsChild>
            <w:div w:id="205287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6312">
      <w:bodyDiv w:val="1"/>
      <w:marLeft w:val="0"/>
      <w:marRight w:val="0"/>
      <w:marTop w:val="0"/>
      <w:marBottom w:val="0"/>
      <w:divBdr>
        <w:top w:val="none" w:sz="0" w:space="0" w:color="auto"/>
        <w:left w:val="none" w:sz="0" w:space="0" w:color="auto"/>
        <w:bottom w:val="none" w:sz="0" w:space="0" w:color="auto"/>
        <w:right w:val="none" w:sz="0" w:space="0" w:color="auto"/>
      </w:divBdr>
    </w:div>
    <w:div w:id="1874226543">
      <w:bodyDiv w:val="1"/>
      <w:marLeft w:val="0"/>
      <w:marRight w:val="0"/>
      <w:marTop w:val="0"/>
      <w:marBottom w:val="0"/>
      <w:divBdr>
        <w:top w:val="none" w:sz="0" w:space="0" w:color="auto"/>
        <w:left w:val="none" w:sz="0" w:space="0" w:color="auto"/>
        <w:bottom w:val="none" w:sz="0" w:space="0" w:color="auto"/>
        <w:right w:val="none" w:sz="0" w:space="0" w:color="auto"/>
      </w:divBdr>
    </w:div>
    <w:div w:id="1874951537">
      <w:bodyDiv w:val="1"/>
      <w:marLeft w:val="0"/>
      <w:marRight w:val="0"/>
      <w:marTop w:val="0"/>
      <w:marBottom w:val="0"/>
      <w:divBdr>
        <w:top w:val="none" w:sz="0" w:space="0" w:color="auto"/>
        <w:left w:val="none" w:sz="0" w:space="0" w:color="auto"/>
        <w:bottom w:val="none" w:sz="0" w:space="0" w:color="auto"/>
        <w:right w:val="none" w:sz="0" w:space="0" w:color="auto"/>
      </w:divBdr>
    </w:div>
    <w:div w:id="1879124245">
      <w:bodyDiv w:val="1"/>
      <w:marLeft w:val="0"/>
      <w:marRight w:val="0"/>
      <w:marTop w:val="0"/>
      <w:marBottom w:val="0"/>
      <w:divBdr>
        <w:top w:val="none" w:sz="0" w:space="0" w:color="auto"/>
        <w:left w:val="none" w:sz="0" w:space="0" w:color="auto"/>
        <w:bottom w:val="none" w:sz="0" w:space="0" w:color="auto"/>
        <w:right w:val="none" w:sz="0" w:space="0" w:color="auto"/>
      </w:divBdr>
    </w:div>
    <w:div w:id="1888638326">
      <w:bodyDiv w:val="1"/>
      <w:marLeft w:val="0"/>
      <w:marRight w:val="0"/>
      <w:marTop w:val="0"/>
      <w:marBottom w:val="0"/>
      <w:divBdr>
        <w:top w:val="none" w:sz="0" w:space="0" w:color="auto"/>
        <w:left w:val="none" w:sz="0" w:space="0" w:color="auto"/>
        <w:bottom w:val="none" w:sz="0" w:space="0" w:color="auto"/>
        <w:right w:val="none" w:sz="0" w:space="0" w:color="auto"/>
      </w:divBdr>
    </w:div>
    <w:div w:id="1891723532">
      <w:bodyDiv w:val="1"/>
      <w:marLeft w:val="0"/>
      <w:marRight w:val="0"/>
      <w:marTop w:val="0"/>
      <w:marBottom w:val="0"/>
      <w:divBdr>
        <w:top w:val="none" w:sz="0" w:space="0" w:color="auto"/>
        <w:left w:val="none" w:sz="0" w:space="0" w:color="auto"/>
        <w:bottom w:val="none" w:sz="0" w:space="0" w:color="auto"/>
        <w:right w:val="none" w:sz="0" w:space="0" w:color="auto"/>
      </w:divBdr>
    </w:div>
    <w:div w:id="1894347911">
      <w:bodyDiv w:val="1"/>
      <w:marLeft w:val="0"/>
      <w:marRight w:val="0"/>
      <w:marTop w:val="0"/>
      <w:marBottom w:val="0"/>
      <w:divBdr>
        <w:top w:val="none" w:sz="0" w:space="0" w:color="auto"/>
        <w:left w:val="none" w:sz="0" w:space="0" w:color="auto"/>
        <w:bottom w:val="none" w:sz="0" w:space="0" w:color="auto"/>
        <w:right w:val="none" w:sz="0" w:space="0" w:color="auto"/>
      </w:divBdr>
    </w:div>
    <w:div w:id="1898666567">
      <w:bodyDiv w:val="1"/>
      <w:marLeft w:val="0"/>
      <w:marRight w:val="0"/>
      <w:marTop w:val="0"/>
      <w:marBottom w:val="0"/>
      <w:divBdr>
        <w:top w:val="none" w:sz="0" w:space="0" w:color="auto"/>
        <w:left w:val="none" w:sz="0" w:space="0" w:color="auto"/>
        <w:bottom w:val="none" w:sz="0" w:space="0" w:color="auto"/>
        <w:right w:val="none" w:sz="0" w:space="0" w:color="auto"/>
      </w:divBdr>
    </w:div>
    <w:div w:id="1899634701">
      <w:bodyDiv w:val="1"/>
      <w:marLeft w:val="0"/>
      <w:marRight w:val="0"/>
      <w:marTop w:val="0"/>
      <w:marBottom w:val="0"/>
      <w:divBdr>
        <w:top w:val="none" w:sz="0" w:space="0" w:color="auto"/>
        <w:left w:val="none" w:sz="0" w:space="0" w:color="auto"/>
        <w:bottom w:val="none" w:sz="0" w:space="0" w:color="auto"/>
        <w:right w:val="none" w:sz="0" w:space="0" w:color="auto"/>
      </w:divBdr>
    </w:div>
    <w:div w:id="1910460144">
      <w:bodyDiv w:val="1"/>
      <w:marLeft w:val="0"/>
      <w:marRight w:val="0"/>
      <w:marTop w:val="0"/>
      <w:marBottom w:val="0"/>
      <w:divBdr>
        <w:top w:val="none" w:sz="0" w:space="0" w:color="auto"/>
        <w:left w:val="none" w:sz="0" w:space="0" w:color="auto"/>
        <w:bottom w:val="none" w:sz="0" w:space="0" w:color="auto"/>
        <w:right w:val="none" w:sz="0" w:space="0" w:color="auto"/>
      </w:divBdr>
    </w:div>
    <w:div w:id="1920559177">
      <w:bodyDiv w:val="1"/>
      <w:marLeft w:val="0"/>
      <w:marRight w:val="0"/>
      <w:marTop w:val="0"/>
      <w:marBottom w:val="0"/>
      <w:divBdr>
        <w:top w:val="none" w:sz="0" w:space="0" w:color="auto"/>
        <w:left w:val="none" w:sz="0" w:space="0" w:color="auto"/>
        <w:bottom w:val="none" w:sz="0" w:space="0" w:color="auto"/>
        <w:right w:val="none" w:sz="0" w:space="0" w:color="auto"/>
      </w:divBdr>
    </w:div>
    <w:div w:id="1924727784">
      <w:bodyDiv w:val="1"/>
      <w:marLeft w:val="0"/>
      <w:marRight w:val="0"/>
      <w:marTop w:val="0"/>
      <w:marBottom w:val="0"/>
      <w:divBdr>
        <w:top w:val="none" w:sz="0" w:space="0" w:color="auto"/>
        <w:left w:val="none" w:sz="0" w:space="0" w:color="auto"/>
        <w:bottom w:val="none" w:sz="0" w:space="0" w:color="auto"/>
        <w:right w:val="none" w:sz="0" w:space="0" w:color="auto"/>
      </w:divBdr>
    </w:div>
    <w:div w:id="1929147878">
      <w:bodyDiv w:val="1"/>
      <w:marLeft w:val="0"/>
      <w:marRight w:val="0"/>
      <w:marTop w:val="0"/>
      <w:marBottom w:val="0"/>
      <w:divBdr>
        <w:top w:val="none" w:sz="0" w:space="0" w:color="auto"/>
        <w:left w:val="none" w:sz="0" w:space="0" w:color="auto"/>
        <w:bottom w:val="none" w:sz="0" w:space="0" w:color="auto"/>
        <w:right w:val="none" w:sz="0" w:space="0" w:color="auto"/>
      </w:divBdr>
    </w:div>
    <w:div w:id="1936983521">
      <w:bodyDiv w:val="1"/>
      <w:marLeft w:val="0"/>
      <w:marRight w:val="0"/>
      <w:marTop w:val="0"/>
      <w:marBottom w:val="0"/>
      <w:divBdr>
        <w:top w:val="none" w:sz="0" w:space="0" w:color="auto"/>
        <w:left w:val="none" w:sz="0" w:space="0" w:color="auto"/>
        <w:bottom w:val="none" w:sz="0" w:space="0" w:color="auto"/>
        <w:right w:val="none" w:sz="0" w:space="0" w:color="auto"/>
      </w:divBdr>
    </w:div>
    <w:div w:id="1937057242">
      <w:bodyDiv w:val="1"/>
      <w:marLeft w:val="0"/>
      <w:marRight w:val="0"/>
      <w:marTop w:val="0"/>
      <w:marBottom w:val="0"/>
      <w:divBdr>
        <w:top w:val="none" w:sz="0" w:space="0" w:color="auto"/>
        <w:left w:val="none" w:sz="0" w:space="0" w:color="auto"/>
        <w:bottom w:val="none" w:sz="0" w:space="0" w:color="auto"/>
        <w:right w:val="none" w:sz="0" w:space="0" w:color="auto"/>
      </w:divBdr>
      <w:divsChild>
        <w:div w:id="7413051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937788294">
      <w:bodyDiv w:val="1"/>
      <w:marLeft w:val="0"/>
      <w:marRight w:val="0"/>
      <w:marTop w:val="0"/>
      <w:marBottom w:val="0"/>
      <w:divBdr>
        <w:top w:val="none" w:sz="0" w:space="0" w:color="auto"/>
        <w:left w:val="none" w:sz="0" w:space="0" w:color="auto"/>
        <w:bottom w:val="none" w:sz="0" w:space="0" w:color="auto"/>
        <w:right w:val="none" w:sz="0" w:space="0" w:color="auto"/>
      </w:divBdr>
    </w:div>
    <w:div w:id="1941640623">
      <w:bodyDiv w:val="1"/>
      <w:marLeft w:val="0"/>
      <w:marRight w:val="0"/>
      <w:marTop w:val="0"/>
      <w:marBottom w:val="0"/>
      <w:divBdr>
        <w:top w:val="none" w:sz="0" w:space="0" w:color="auto"/>
        <w:left w:val="none" w:sz="0" w:space="0" w:color="auto"/>
        <w:bottom w:val="none" w:sz="0" w:space="0" w:color="auto"/>
        <w:right w:val="none" w:sz="0" w:space="0" w:color="auto"/>
      </w:divBdr>
    </w:div>
    <w:div w:id="1945531643">
      <w:bodyDiv w:val="1"/>
      <w:marLeft w:val="0"/>
      <w:marRight w:val="0"/>
      <w:marTop w:val="0"/>
      <w:marBottom w:val="0"/>
      <w:divBdr>
        <w:top w:val="none" w:sz="0" w:space="0" w:color="auto"/>
        <w:left w:val="none" w:sz="0" w:space="0" w:color="auto"/>
        <w:bottom w:val="none" w:sz="0" w:space="0" w:color="auto"/>
        <w:right w:val="none" w:sz="0" w:space="0" w:color="auto"/>
      </w:divBdr>
    </w:div>
    <w:div w:id="1956517435">
      <w:bodyDiv w:val="1"/>
      <w:marLeft w:val="0"/>
      <w:marRight w:val="0"/>
      <w:marTop w:val="0"/>
      <w:marBottom w:val="0"/>
      <w:divBdr>
        <w:top w:val="none" w:sz="0" w:space="0" w:color="auto"/>
        <w:left w:val="none" w:sz="0" w:space="0" w:color="auto"/>
        <w:bottom w:val="none" w:sz="0" w:space="0" w:color="auto"/>
        <w:right w:val="none" w:sz="0" w:space="0" w:color="auto"/>
      </w:divBdr>
    </w:div>
    <w:div w:id="1959599465">
      <w:bodyDiv w:val="1"/>
      <w:marLeft w:val="0"/>
      <w:marRight w:val="0"/>
      <w:marTop w:val="0"/>
      <w:marBottom w:val="0"/>
      <w:divBdr>
        <w:top w:val="none" w:sz="0" w:space="0" w:color="auto"/>
        <w:left w:val="none" w:sz="0" w:space="0" w:color="auto"/>
        <w:bottom w:val="none" w:sz="0" w:space="0" w:color="auto"/>
        <w:right w:val="none" w:sz="0" w:space="0" w:color="auto"/>
      </w:divBdr>
    </w:div>
    <w:div w:id="1977179855">
      <w:bodyDiv w:val="1"/>
      <w:marLeft w:val="0"/>
      <w:marRight w:val="0"/>
      <w:marTop w:val="0"/>
      <w:marBottom w:val="0"/>
      <w:divBdr>
        <w:top w:val="none" w:sz="0" w:space="0" w:color="auto"/>
        <w:left w:val="none" w:sz="0" w:space="0" w:color="auto"/>
        <w:bottom w:val="none" w:sz="0" w:space="0" w:color="auto"/>
        <w:right w:val="none" w:sz="0" w:space="0" w:color="auto"/>
      </w:divBdr>
    </w:div>
    <w:div w:id="1985887096">
      <w:bodyDiv w:val="1"/>
      <w:marLeft w:val="0"/>
      <w:marRight w:val="0"/>
      <w:marTop w:val="0"/>
      <w:marBottom w:val="0"/>
      <w:divBdr>
        <w:top w:val="none" w:sz="0" w:space="0" w:color="auto"/>
        <w:left w:val="none" w:sz="0" w:space="0" w:color="auto"/>
        <w:bottom w:val="none" w:sz="0" w:space="0" w:color="auto"/>
        <w:right w:val="none" w:sz="0" w:space="0" w:color="auto"/>
      </w:divBdr>
      <w:divsChild>
        <w:div w:id="1804080603">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991202966">
      <w:bodyDiv w:val="1"/>
      <w:marLeft w:val="0"/>
      <w:marRight w:val="0"/>
      <w:marTop w:val="0"/>
      <w:marBottom w:val="0"/>
      <w:divBdr>
        <w:top w:val="none" w:sz="0" w:space="0" w:color="auto"/>
        <w:left w:val="none" w:sz="0" w:space="0" w:color="auto"/>
        <w:bottom w:val="none" w:sz="0" w:space="0" w:color="auto"/>
        <w:right w:val="none" w:sz="0" w:space="0" w:color="auto"/>
      </w:divBdr>
    </w:div>
    <w:div w:id="2009168403">
      <w:bodyDiv w:val="1"/>
      <w:marLeft w:val="0"/>
      <w:marRight w:val="0"/>
      <w:marTop w:val="0"/>
      <w:marBottom w:val="0"/>
      <w:divBdr>
        <w:top w:val="none" w:sz="0" w:space="0" w:color="auto"/>
        <w:left w:val="none" w:sz="0" w:space="0" w:color="auto"/>
        <w:bottom w:val="none" w:sz="0" w:space="0" w:color="auto"/>
        <w:right w:val="none" w:sz="0" w:space="0" w:color="auto"/>
      </w:divBdr>
    </w:div>
    <w:div w:id="2014071082">
      <w:bodyDiv w:val="1"/>
      <w:marLeft w:val="0"/>
      <w:marRight w:val="0"/>
      <w:marTop w:val="0"/>
      <w:marBottom w:val="0"/>
      <w:divBdr>
        <w:top w:val="none" w:sz="0" w:space="0" w:color="auto"/>
        <w:left w:val="none" w:sz="0" w:space="0" w:color="auto"/>
        <w:bottom w:val="none" w:sz="0" w:space="0" w:color="auto"/>
        <w:right w:val="none" w:sz="0" w:space="0" w:color="auto"/>
      </w:divBdr>
    </w:div>
    <w:div w:id="2018266769">
      <w:bodyDiv w:val="1"/>
      <w:marLeft w:val="0"/>
      <w:marRight w:val="0"/>
      <w:marTop w:val="0"/>
      <w:marBottom w:val="0"/>
      <w:divBdr>
        <w:top w:val="none" w:sz="0" w:space="0" w:color="auto"/>
        <w:left w:val="none" w:sz="0" w:space="0" w:color="auto"/>
        <w:bottom w:val="none" w:sz="0" w:space="0" w:color="auto"/>
        <w:right w:val="none" w:sz="0" w:space="0" w:color="auto"/>
      </w:divBdr>
    </w:div>
    <w:div w:id="2035449843">
      <w:bodyDiv w:val="1"/>
      <w:marLeft w:val="0"/>
      <w:marRight w:val="0"/>
      <w:marTop w:val="0"/>
      <w:marBottom w:val="0"/>
      <w:divBdr>
        <w:top w:val="none" w:sz="0" w:space="0" w:color="auto"/>
        <w:left w:val="none" w:sz="0" w:space="0" w:color="auto"/>
        <w:bottom w:val="none" w:sz="0" w:space="0" w:color="auto"/>
        <w:right w:val="none" w:sz="0" w:space="0" w:color="auto"/>
      </w:divBdr>
    </w:div>
    <w:div w:id="2036077144">
      <w:bodyDiv w:val="1"/>
      <w:marLeft w:val="0"/>
      <w:marRight w:val="0"/>
      <w:marTop w:val="0"/>
      <w:marBottom w:val="0"/>
      <w:divBdr>
        <w:top w:val="none" w:sz="0" w:space="0" w:color="auto"/>
        <w:left w:val="none" w:sz="0" w:space="0" w:color="auto"/>
        <w:bottom w:val="none" w:sz="0" w:space="0" w:color="auto"/>
        <w:right w:val="none" w:sz="0" w:space="0" w:color="auto"/>
      </w:divBdr>
    </w:div>
    <w:div w:id="2038919146">
      <w:bodyDiv w:val="1"/>
      <w:marLeft w:val="0"/>
      <w:marRight w:val="0"/>
      <w:marTop w:val="0"/>
      <w:marBottom w:val="0"/>
      <w:divBdr>
        <w:top w:val="none" w:sz="0" w:space="0" w:color="auto"/>
        <w:left w:val="none" w:sz="0" w:space="0" w:color="auto"/>
        <w:bottom w:val="none" w:sz="0" w:space="0" w:color="auto"/>
        <w:right w:val="none" w:sz="0" w:space="0" w:color="auto"/>
      </w:divBdr>
    </w:div>
    <w:div w:id="2044090325">
      <w:bodyDiv w:val="1"/>
      <w:marLeft w:val="0"/>
      <w:marRight w:val="0"/>
      <w:marTop w:val="0"/>
      <w:marBottom w:val="0"/>
      <w:divBdr>
        <w:top w:val="none" w:sz="0" w:space="0" w:color="auto"/>
        <w:left w:val="none" w:sz="0" w:space="0" w:color="auto"/>
        <w:bottom w:val="none" w:sz="0" w:space="0" w:color="auto"/>
        <w:right w:val="none" w:sz="0" w:space="0" w:color="auto"/>
      </w:divBdr>
    </w:div>
    <w:div w:id="2046372625">
      <w:bodyDiv w:val="1"/>
      <w:marLeft w:val="0"/>
      <w:marRight w:val="0"/>
      <w:marTop w:val="0"/>
      <w:marBottom w:val="0"/>
      <w:divBdr>
        <w:top w:val="none" w:sz="0" w:space="0" w:color="auto"/>
        <w:left w:val="none" w:sz="0" w:space="0" w:color="auto"/>
        <w:bottom w:val="none" w:sz="0" w:space="0" w:color="auto"/>
        <w:right w:val="none" w:sz="0" w:space="0" w:color="auto"/>
      </w:divBdr>
    </w:div>
    <w:div w:id="2076272603">
      <w:bodyDiv w:val="1"/>
      <w:marLeft w:val="0"/>
      <w:marRight w:val="0"/>
      <w:marTop w:val="0"/>
      <w:marBottom w:val="0"/>
      <w:divBdr>
        <w:top w:val="none" w:sz="0" w:space="0" w:color="auto"/>
        <w:left w:val="none" w:sz="0" w:space="0" w:color="auto"/>
        <w:bottom w:val="none" w:sz="0" w:space="0" w:color="auto"/>
        <w:right w:val="none" w:sz="0" w:space="0" w:color="auto"/>
      </w:divBdr>
    </w:div>
    <w:div w:id="2086027180">
      <w:bodyDiv w:val="1"/>
      <w:marLeft w:val="0"/>
      <w:marRight w:val="0"/>
      <w:marTop w:val="0"/>
      <w:marBottom w:val="0"/>
      <w:divBdr>
        <w:top w:val="none" w:sz="0" w:space="0" w:color="auto"/>
        <w:left w:val="none" w:sz="0" w:space="0" w:color="auto"/>
        <w:bottom w:val="none" w:sz="0" w:space="0" w:color="auto"/>
        <w:right w:val="none" w:sz="0" w:space="0" w:color="auto"/>
      </w:divBdr>
    </w:div>
    <w:div w:id="2096365753">
      <w:bodyDiv w:val="1"/>
      <w:marLeft w:val="0"/>
      <w:marRight w:val="0"/>
      <w:marTop w:val="0"/>
      <w:marBottom w:val="0"/>
      <w:divBdr>
        <w:top w:val="none" w:sz="0" w:space="0" w:color="auto"/>
        <w:left w:val="none" w:sz="0" w:space="0" w:color="auto"/>
        <w:bottom w:val="none" w:sz="0" w:space="0" w:color="auto"/>
        <w:right w:val="none" w:sz="0" w:space="0" w:color="auto"/>
      </w:divBdr>
    </w:div>
    <w:div w:id="2101372394">
      <w:bodyDiv w:val="1"/>
      <w:marLeft w:val="0"/>
      <w:marRight w:val="0"/>
      <w:marTop w:val="0"/>
      <w:marBottom w:val="0"/>
      <w:divBdr>
        <w:top w:val="none" w:sz="0" w:space="0" w:color="auto"/>
        <w:left w:val="none" w:sz="0" w:space="0" w:color="auto"/>
        <w:bottom w:val="none" w:sz="0" w:space="0" w:color="auto"/>
        <w:right w:val="none" w:sz="0" w:space="0" w:color="auto"/>
      </w:divBdr>
    </w:div>
    <w:div w:id="2105612198">
      <w:bodyDiv w:val="1"/>
      <w:marLeft w:val="0"/>
      <w:marRight w:val="0"/>
      <w:marTop w:val="0"/>
      <w:marBottom w:val="0"/>
      <w:divBdr>
        <w:top w:val="none" w:sz="0" w:space="0" w:color="auto"/>
        <w:left w:val="none" w:sz="0" w:space="0" w:color="auto"/>
        <w:bottom w:val="none" w:sz="0" w:space="0" w:color="auto"/>
        <w:right w:val="none" w:sz="0" w:space="0" w:color="auto"/>
      </w:divBdr>
    </w:div>
    <w:div w:id="2107194248">
      <w:bodyDiv w:val="1"/>
      <w:marLeft w:val="0"/>
      <w:marRight w:val="0"/>
      <w:marTop w:val="0"/>
      <w:marBottom w:val="0"/>
      <w:divBdr>
        <w:top w:val="none" w:sz="0" w:space="0" w:color="auto"/>
        <w:left w:val="none" w:sz="0" w:space="0" w:color="auto"/>
        <w:bottom w:val="none" w:sz="0" w:space="0" w:color="auto"/>
        <w:right w:val="none" w:sz="0" w:space="0" w:color="auto"/>
      </w:divBdr>
    </w:div>
    <w:div w:id="2133133539">
      <w:bodyDiv w:val="1"/>
      <w:marLeft w:val="0"/>
      <w:marRight w:val="0"/>
      <w:marTop w:val="0"/>
      <w:marBottom w:val="0"/>
      <w:divBdr>
        <w:top w:val="none" w:sz="0" w:space="0" w:color="auto"/>
        <w:left w:val="none" w:sz="0" w:space="0" w:color="auto"/>
        <w:bottom w:val="none" w:sz="0" w:space="0" w:color="auto"/>
        <w:right w:val="none" w:sz="0" w:space="0" w:color="auto"/>
      </w:divBdr>
    </w:div>
    <w:div w:id="2135326262">
      <w:bodyDiv w:val="1"/>
      <w:marLeft w:val="0"/>
      <w:marRight w:val="0"/>
      <w:marTop w:val="0"/>
      <w:marBottom w:val="0"/>
      <w:divBdr>
        <w:top w:val="none" w:sz="0" w:space="0" w:color="auto"/>
        <w:left w:val="none" w:sz="0" w:space="0" w:color="auto"/>
        <w:bottom w:val="none" w:sz="0" w:space="0" w:color="auto"/>
        <w:right w:val="none" w:sz="0" w:space="0" w:color="auto"/>
      </w:divBdr>
    </w:div>
    <w:div w:id="213543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onna.j.traynham@mass.gov" TargetMode="External"/><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image" Target="media/image16.png"/><Relationship Id="rId42"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carrazza-cristina@norc.org" TargetMode="External"/><Relationship Id="rId20" Type="http://schemas.openxmlformats.org/officeDocument/2006/relationships/footer" Target="footer1.xm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activeplayfullearning.com/"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17.jpeg"/><Relationship Id="rId43"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endra.l.winner@state.ma.us"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7FC65744-4674-4757-961A-7EF4CC3AA6E3}">
    <t:Anchor>
      <t:Comment id="1864606671"/>
    </t:Anchor>
    <t:History>
      <t:Event id="{3597F7A7-5572-4546-8691-8E8DDD10541A}" time="2025-09-15T14:57:01.687Z">
        <t:Attribution userId="S::Kendra.L.Winner@mass.gov::c4a8ae17-bfa4-40c2-a450-c325afb6dbe1" userProvider="AD" userName="Winner, Kendra (DESE)"/>
        <t:Anchor>
          <t:Comment id="1864606671"/>
        </t:Anchor>
        <t:Create/>
      </t:Event>
      <t:Event id="{B750E840-5FA2-41B6-8CC9-12583132585E}" time="2025-09-15T14:57:01.687Z">
        <t:Attribution userId="S::Kendra.L.Winner@mass.gov::c4a8ae17-bfa4-40c2-a450-c325afb6dbe1" userProvider="AD" userName="Winner, Kendra (DESE)"/>
        <t:Anchor>
          <t:Comment id="1864606671"/>
        </t:Anchor>
        <t:Assign userId="S::Donna.J.Traynham@mass.gov::c790529c-56ad-4530-9e25-d95685d6d2f9" userProvider="AD" userName="Traynham, Donna J (DESE)"/>
      </t:Event>
      <t:Event id="{383B95A8-92EA-40A3-864D-AFC42279E301}" time="2025-09-15T14:57:01.687Z">
        <t:Attribution userId="S::Kendra.L.Winner@mass.gov::c4a8ae17-bfa4-40c2-a450-c325afb6dbe1" userProvider="AD" userName="Winner, Kendra (DESE)"/>
        <t:Anchor>
          <t:Comment id="1864606671"/>
        </t:Anchor>
        <t:SetTitle title="Do we know anything about the structure of the grades she works with and/or her specialty? Maybe not relevant? I defer to @Traynham, Donna J (DESE) "/>
      </t:Event>
      <t:Event id="{5EF7ECE6-0CE4-41A0-96A0-382C82C3BE81}" time="2026-03-11T14:04:05.728Z">
        <t:Attribution userId="S::kendra.l.winner@mass.gov::c4a8ae17-bfa4-40c2-a450-c325afb6dbe1" userProvider="AD" userName="Winner, Kendra (DESE)"/>
        <t:Progress percentComplete="100"/>
      </t:Event>
    </t:History>
  </t:Task>
</t:Tasks>
</file>

<file path=word/theme/theme1.xml><?xml version="1.0" encoding="utf-8"?>
<a:theme xmlns:a="http://schemas.openxmlformats.org/drawingml/2006/main" name="NORC">
  <a:themeElements>
    <a:clrScheme name="2021 NORC Color Theme">
      <a:dk1>
        <a:srgbClr val="353435"/>
      </a:dk1>
      <a:lt1>
        <a:srgbClr val="FFFFFF"/>
      </a:lt1>
      <a:dk2>
        <a:srgbClr val="EC712E"/>
      </a:dk2>
      <a:lt2>
        <a:srgbClr val="ADA39D"/>
      </a:lt2>
      <a:accent1>
        <a:srgbClr val="77376B"/>
      </a:accent1>
      <a:accent2>
        <a:srgbClr val="4C7B91"/>
      </a:accent2>
      <a:accent3>
        <a:srgbClr val="4D796E"/>
      </a:accent3>
      <a:accent4>
        <a:srgbClr val="BC8C2C"/>
      </a:accent4>
      <a:accent5>
        <a:srgbClr val="C55051"/>
      </a:accent5>
      <a:accent6>
        <a:srgbClr val="8D1821"/>
      </a:accent6>
      <a:hlink>
        <a:srgbClr val="353435"/>
      </a:hlink>
      <a:folHlink>
        <a:srgbClr val="353435"/>
      </a:folHlink>
    </a:clrScheme>
    <a:fontScheme name="NORC">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941A13BF87754FABB860C16386BF03" ma:contentTypeVersion="15" ma:contentTypeDescription="Create a new document." ma:contentTypeScope="" ma:versionID="76a9a8ad719ffe9b1010176df5e226ec">
  <xsd:schema xmlns:xsd="http://www.w3.org/2001/XMLSchema" xmlns:xs="http://www.w3.org/2001/XMLSchema" xmlns:p="http://schemas.microsoft.com/office/2006/metadata/properties" xmlns:ns1="http://schemas.microsoft.com/sharepoint/v3" xmlns:ns2="4ffd05f1-b2fe-4750-9ddd-1f53a5a75eac" xmlns:ns3="b3f3d50b-995b-40f9-bb93-7601037e297b" targetNamespace="http://schemas.microsoft.com/office/2006/metadata/properties" ma:root="true" ma:fieldsID="edb32ba991fce44a7c0bfb91ada896be" ns1:_="" ns2:_="" ns3:_="">
    <xsd:import namespace="http://schemas.microsoft.com/sharepoint/v3"/>
    <xsd:import namespace="4ffd05f1-b2fe-4750-9ddd-1f53a5a75eac"/>
    <xsd:import namespace="b3f3d50b-995b-40f9-bb93-7601037e297b"/>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d05f1-b2fe-4750-9ddd-1f53a5a75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4a5fc2-e1de-4226-a417-e5990e3526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f3d50b-995b-40f9-bb93-7601037e29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63a8cfe-d269-4f9b-a577-6368fc25ff07}" ma:internalName="TaxCatchAll" ma:showField="CatchAllData" ma:web="b3f3d50b-995b-40f9-bb93-7601037e297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44a5fc2-e1de-4226-a417-e5990e3526f4" ContentTypeId="0x0101" PreviousValue="false" LastSyncTimeStamp="2021-06-15T20:30:00.39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b3f3d50b-995b-40f9-bb93-7601037e297b">
      <UserInfo>
        <DisplayName>Justin Jones (he/him)</DisplayName>
        <AccountId>300</AccountId>
        <AccountType/>
      </UserInfo>
      <UserInfo>
        <DisplayName>Barbara Fernandez (she/her)</DisplayName>
        <AccountId>291</AccountId>
        <AccountType/>
      </UserInfo>
      <UserInfo>
        <DisplayName>Amanda Lynch (she/her)</DisplayName>
        <AccountId>952</AccountId>
        <AccountType/>
      </UserInfo>
      <UserInfo>
        <DisplayName>Sylvia Brown (she/her)</DisplayName>
        <AccountId>1064</AccountId>
        <AccountType/>
      </UserInfo>
      <UserInfo>
        <DisplayName>Tricia McCarthy</DisplayName>
        <AccountId>76</AccountId>
        <AccountType/>
      </UserInfo>
      <UserInfo>
        <DisplayName>Julie Kotz</DisplayName>
        <AccountId>904</AccountId>
        <AccountType/>
      </UserInfo>
    </SharedWithUsers>
    <_ip_UnifiedCompliancePolicyUIAction xmlns="http://schemas.microsoft.com/sharepoint/v3" xsi:nil="true"/>
    <_ip_UnifiedCompliancePolicyProperties xmlns="http://schemas.microsoft.com/sharepoint/v3" xsi:nil="true"/>
    <lcf76f155ced4ddcb4097134ff3c332f xmlns="4ffd05f1-b2fe-4750-9ddd-1f53a5a75eac">
      <Terms xmlns="http://schemas.microsoft.com/office/infopath/2007/PartnerControls"/>
    </lcf76f155ced4ddcb4097134ff3c332f>
    <TaxCatchAll xmlns="b3f3d50b-995b-40f9-bb93-7601037e297b" xsi:nil="true"/>
  </documentManagement>
</p:properties>
</file>

<file path=customXml/itemProps1.xml><?xml version="1.0" encoding="utf-8"?>
<ds:datastoreItem xmlns:ds="http://schemas.openxmlformats.org/officeDocument/2006/customXml" ds:itemID="{FEA8E36D-CBFC-4CE7-83DF-D0F36C787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d05f1-b2fe-4750-9ddd-1f53a5a75eac"/>
    <ds:schemaRef ds:uri="b3f3d50b-995b-40f9-bb93-7601037e2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D5B7FF-E528-4418-8DF8-B2C989C43F6A}">
  <ds:schemaRefs>
    <ds:schemaRef ds:uri="http://schemas.openxmlformats.org/officeDocument/2006/bibliography"/>
  </ds:schemaRefs>
</ds:datastoreItem>
</file>

<file path=customXml/itemProps3.xml><?xml version="1.0" encoding="utf-8"?>
<ds:datastoreItem xmlns:ds="http://schemas.openxmlformats.org/officeDocument/2006/customXml" ds:itemID="{B1361CE8-2537-4757-91AE-86ED9F7C5D18}">
  <ds:schemaRefs>
    <ds:schemaRef ds:uri="Microsoft.SharePoint.Taxonomy.ContentTypeSync"/>
  </ds:schemaRefs>
</ds:datastoreItem>
</file>

<file path=customXml/itemProps4.xml><?xml version="1.0" encoding="utf-8"?>
<ds:datastoreItem xmlns:ds="http://schemas.openxmlformats.org/officeDocument/2006/customXml" ds:itemID="{0517B6B2-1AD2-4011-A6C6-B9BE4FBF6873}">
  <ds:schemaRefs>
    <ds:schemaRef ds:uri="http://schemas.microsoft.com/sharepoint/v3/contenttype/forms"/>
  </ds:schemaRefs>
</ds:datastoreItem>
</file>

<file path=customXml/itemProps5.xml><?xml version="1.0" encoding="utf-8"?>
<ds:datastoreItem xmlns:ds="http://schemas.openxmlformats.org/officeDocument/2006/customXml" ds:itemID="{6BC6ED0A-BD36-4387-8AD9-93DC4A1CFACA}">
  <ds:schemaRefs>
    <ds:schemaRef ds:uri="http://schemas.microsoft.com/office/2006/metadata/properties"/>
    <ds:schemaRef ds:uri="http://schemas.microsoft.com/office/infopath/2007/PartnerControls"/>
    <ds:schemaRef ds:uri="b3f3d50b-995b-40f9-bb93-7601037e297b"/>
    <ds:schemaRef ds:uri="http://schemas.microsoft.com/sharepoint/v3"/>
    <ds:schemaRef ds:uri="4ffd05f1-b2fe-4750-9ddd-1f53a5a75eac"/>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204</TotalTime>
  <Pages>36</Pages>
  <Words>8950</Words>
  <Characters>51015</Characters>
  <Application>Microsoft Office Word</Application>
  <DocSecurity>0</DocSecurity>
  <PresentationFormat/>
  <Lines>425</Lines>
  <Paragraphs>119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59846</CharactersWithSpaces>
  <SharedDoc>false</SharedDoc>
  <HyperlinkBase/>
  <HLinks>
    <vt:vector size="168" baseType="variant">
      <vt:variant>
        <vt:i4>8192047</vt:i4>
      </vt:variant>
      <vt:variant>
        <vt:i4>261</vt:i4>
      </vt:variant>
      <vt:variant>
        <vt:i4>0</vt:i4>
      </vt:variant>
      <vt:variant>
        <vt:i4>5</vt:i4>
      </vt:variant>
      <vt:variant>
        <vt:lpwstr>https://activeplayfullearning.com/</vt:lpwstr>
      </vt:variant>
      <vt:variant>
        <vt:lpwstr/>
      </vt:variant>
      <vt:variant>
        <vt:i4>1048631</vt:i4>
      </vt:variant>
      <vt:variant>
        <vt:i4>143</vt:i4>
      </vt:variant>
      <vt:variant>
        <vt:i4>0</vt:i4>
      </vt:variant>
      <vt:variant>
        <vt:i4>5</vt:i4>
      </vt:variant>
      <vt:variant>
        <vt:lpwstr/>
      </vt:variant>
      <vt:variant>
        <vt:lpwstr>_Toc213404665</vt:lpwstr>
      </vt:variant>
      <vt:variant>
        <vt:i4>1048631</vt:i4>
      </vt:variant>
      <vt:variant>
        <vt:i4>137</vt:i4>
      </vt:variant>
      <vt:variant>
        <vt:i4>0</vt:i4>
      </vt:variant>
      <vt:variant>
        <vt:i4>5</vt:i4>
      </vt:variant>
      <vt:variant>
        <vt:lpwstr/>
      </vt:variant>
      <vt:variant>
        <vt:lpwstr>_Toc213404664</vt:lpwstr>
      </vt:variant>
      <vt:variant>
        <vt:i4>1048631</vt:i4>
      </vt:variant>
      <vt:variant>
        <vt:i4>131</vt:i4>
      </vt:variant>
      <vt:variant>
        <vt:i4>0</vt:i4>
      </vt:variant>
      <vt:variant>
        <vt:i4>5</vt:i4>
      </vt:variant>
      <vt:variant>
        <vt:lpwstr/>
      </vt:variant>
      <vt:variant>
        <vt:lpwstr>_Toc213404663</vt:lpwstr>
      </vt:variant>
      <vt:variant>
        <vt:i4>1048631</vt:i4>
      </vt:variant>
      <vt:variant>
        <vt:i4>125</vt:i4>
      </vt:variant>
      <vt:variant>
        <vt:i4>0</vt:i4>
      </vt:variant>
      <vt:variant>
        <vt:i4>5</vt:i4>
      </vt:variant>
      <vt:variant>
        <vt:lpwstr/>
      </vt:variant>
      <vt:variant>
        <vt:lpwstr>_Toc213404662</vt:lpwstr>
      </vt:variant>
      <vt:variant>
        <vt:i4>1048631</vt:i4>
      </vt:variant>
      <vt:variant>
        <vt:i4>119</vt:i4>
      </vt:variant>
      <vt:variant>
        <vt:i4>0</vt:i4>
      </vt:variant>
      <vt:variant>
        <vt:i4>5</vt:i4>
      </vt:variant>
      <vt:variant>
        <vt:lpwstr/>
      </vt:variant>
      <vt:variant>
        <vt:lpwstr>_Toc213404661</vt:lpwstr>
      </vt:variant>
      <vt:variant>
        <vt:i4>1048631</vt:i4>
      </vt:variant>
      <vt:variant>
        <vt:i4>113</vt:i4>
      </vt:variant>
      <vt:variant>
        <vt:i4>0</vt:i4>
      </vt:variant>
      <vt:variant>
        <vt:i4>5</vt:i4>
      </vt:variant>
      <vt:variant>
        <vt:lpwstr/>
      </vt:variant>
      <vt:variant>
        <vt:lpwstr>_Toc213404660</vt:lpwstr>
      </vt:variant>
      <vt:variant>
        <vt:i4>1245239</vt:i4>
      </vt:variant>
      <vt:variant>
        <vt:i4>107</vt:i4>
      </vt:variant>
      <vt:variant>
        <vt:i4>0</vt:i4>
      </vt:variant>
      <vt:variant>
        <vt:i4>5</vt:i4>
      </vt:variant>
      <vt:variant>
        <vt:lpwstr/>
      </vt:variant>
      <vt:variant>
        <vt:lpwstr>_Toc213404659</vt:lpwstr>
      </vt:variant>
      <vt:variant>
        <vt:i4>1245239</vt:i4>
      </vt:variant>
      <vt:variant>
        <vt:i4>101</vt:i4>
      </vt:variant>
      <vt:variant>
        <vt:i4>0</vt:i4>
      </vt:variant>
      <vt:variant>
        <vt:i4>5</vt:i4>
      </vt:variant>
      <vt:variant>
        <vt:lpwstr/>
      </vt:variant>
      <vt:variant>
        <vt:lpwstr>_Toc213404658</vt:lpwstr>
      </vt:variant>
      <vt:variant>
        <vt:i4>1245239</vt:i4>
      </vt:variant>
      <vt:variant>
        <vt:i4>95</vt:i4>
      </vt:variant>
      <vt:variant>
        <vt:i4>0</vt:i4>
      </vt:variant>
      <vt:variant>
        <vt:i4>5</vt:i4>
      </vt:variant>
      <vt:variant>
        <vt:lpwstr/>
      </vt:variant>
      <vt:variant>
        <vt:lpwstr>_Toc213404657</vt:lpwstr>
      </vt:variant>
      <vt:variant>
        <vt:i4>1245239</vt:i4>
      </vt:variant>
      <vt:variant>
        <vt:i4>89</vt:i4>
      </vt:variant>
      <vt:variant>
        <vt:i4>0</vt:i4>
      </vt:variant>
      <vt:variant>
        <vt:i4>5</vt:i4>
      </vt:variant>
      <vt:variant>
        <vt:lpwstr/>
      </vt:variant>
      <vt:variant>
        <vt:lpwstr>_Toc213404656</vt:lpwstr>
      </vt:variant>
      <vt:variant>
        <vt:i4>1245239</vt:i4>
      </vt:variant>
      <vt:variant>
        <vt:i4>83</vt:i4>
      </vt:variant>
      <vt:variant>
        <vt:i4>0</vt:i4>
      </vt:variant>
      <vt:variant>
        <vt:i4>5</vt:i4>
      </vt:variant>
      <vt:variant>
        <vt:lpwstr/>
      </vt:variant>
      <vt:variant>
        <vt:lpwstr>_Toc213404655</vt:lpwstr>
      </vt:variant>
      <vt:variant>
        <vt:i4>1245239</vt:i4>
      </vt:variant>
      <vt:variant>
        <vt:i4>77</vt:i4>
      </vt:variant>
      <vt:variant>
        <vt:i4>0</vt:i4>
      </vt:variant>
      <vt:variant>
        <vt:i4>5</vt:i4>
      </vt:variant>
      <vt:variant>
        <vt:lpwstr/>
      </vt:variant>
      <vt:variant>
        <vt:lpwstr>_Toc213404654</vt:lpwstr>
      </vt:variant>
      <vt:variant>
        <vt:i4>1245239</vt:i4>
      </vt:variant>
      <vt:variant>
        <vt:i4>71</vt:i4>
      </vt:variant>
      <vt:variant>
        <vt:i4>0</vt:i4>
      </vt:variant>
      <vt:variant>
        <vt:i4>5</vt:i4>
      </vt:variant>
      <vt:variant>
        <vt:lpwstr/>
      </vt:variant>
      <vt:variant>
        <vt:lpwstr>_Toc213404653</vt:lpwstr>
      </vt:variant>
      <vt:variant>
        <vt:i4>1245239</vt:i4>
      </vt:variant>
      <vt:variant>
        <vt:i4>65</vt:i4>
      </vt:variant>
      <vt:variant>
        <vt:i4>0</vt:i4>
      </vt:variant>
      <vt:variant>
        <vt:i4>5</vt:i4>
      </vt:variant>
      <vt:variant>
        <vt:lpwstr/>
      </vt:variant>
      <vt:variant>
        <vt:lpwstr>_Toc213404652</vt:lpwstr>
      </vt:variant>
      <vt:variant>
        <vt:i4>1245239</vt:i4>
      </vt:variant>
      <vt:variant>
        <vt:i4>59</vt:i4>
      </vt:variant>
      <vt:variant>
        <vt:i4>0</vt:i4>
      </vt:variant>
      <vt:variant>
        <vt:i4>5</vt:i4>
      </vt:variant>
      <vt:variant>
        <vt:lpwstr/>
      </vt:variant>
      <vt:variant>
        <vt:lpwstr>_Toc213404651</vt:lpwstr>
      </vt:variant>
      <vt:variant>
        <vt:i4>1245239</vt:i4>
      </vt:variant>
      <vt:variant>
        <vt:i4>53</vt:i4>
      </vt:variant>
      <vt:variant>
        <vt:i4>0</vt:i4>
      </vt:variant>
      <vt:variant>
        <vt:i4>5</vt:i4>
      </vt:variant>
      <vt:variant>
        <vt:lpwstr/>
      </vt:variant>
      <vt:variant>
        <vt:lpwstr>_Toc213404650</vt:lpwstr>
      </vt:variant>
      <vt:variant>
        <vt:i4>1179703</vt:i4>
      </vt:variant>
      <vt:variant>
        <vt:i4>47</vt:i4>
      </vt:variant>
      <vt:variant>
        <vt:i4>0</vt:i4>
      </vt:variant>
      <vt:variant>
        <vt:i4>5</vt:i4>
      </vt:variant>
      <vt:variant>
        <vt:lpwstr/>
      </vt:variant>
      <vt:variant>
        <vt:lpwstr>_Toc213404649</vt:lpwstr>
      </vt:variant>
      <vt:variant>
        <vt:i4>1179703</vt:i4>
      </vt:variant>
      <vt:variant>
        <vt:i4>41</vt:i4>
      </vt:variant>
      <vt:variant>
        <vt:i4>0</vt:i4>
      </vt:variant>
      <vt:variant>
        <vt:i4>5</vt:i4>
      </vt:variant>
      <vt:variant>
        <vt:lpwstr/>
      </vt:variant>
      <vt:variant>
        <vt:lpwstr>_Toc213404648</vt:lpwstr>
      </vt:variant>
      <vt:variant>
        <vt:i4>1179703</vt:i4>
      </vt:variant>
      <vt:variant>
        <vt:i4>35</vt:i4>
      </vt:variant>
      <vt:variant>
        <vt:i4>0</vt:i4>
      </vt:variant>
      <vt:variant>
        <vt:i4>5</vt:i4>
      </vt:variant>
      <vt:variant>
        <vt:lpwstr/>
      </vt:variant>
      <vt:variant>
        <vt:lpwstr>_Toc213404647</vt:lpwstr>
      </vt:variant>
      <vt:variant>
        <vt:i4>1179703</vt:i4>
      </vt:variant>
      <vt:variant>
        <vt:i4>29</vt:i4>
      </vt:variant>
      <vt:variant>
        <vt:i4>0</vt:i4>
      </vt:variant>
      <vt:variant>
        <vt:i4>5</vt:i4>
      </vt:variant>
      <vt:variant>
        <vt:lpwstr/>
      </vt:variant>
      <vt:variant>
        <vt:lpwstr>_Toc213404646</vt:lpwstr>
      </vt:variant>
      <vt:variant>
        <vt:i4>1179703</vt:i4>
      </vt:variant>
      <vt:variant>
        <vt:i4>23</vt:i4>
      </vt:variant>
      <vt:variant>
        <vt:i4>0</vt:i4>
      </vt:variant>
      <vt:variant>
        <vt:i4>5</vt:i4>
      </vt:variant>
      <vt:variant>
        <vt:lpwstr/>
      </vt:variant>
      <vt:variant>
        <vt:lpwstr>_Toc213404645</vt:lpwstr>
      </vt:variant>
      <vt:variant>
        <vt:i4>1179703</vt:i4>
      </vt:variant>
      <vt:variant>
        <vt:i4>17</vt:i4>
      </vt:variant>
      <vt:variant>
        <vt:i4>0</vt:i4>
      </vt:variant>
      <vt:variant>
        <vt:i4>5</vt:i4>
      </vt:variant>
      <vt:variant>
        <vt:lpwstr/>
      </vt:variant>
      <vt:variant>
        <vt:lpwstr>_Toc213404644</vt:lpwstr>
      </vt:variant>
      <vt:variant>
        <vt:i4>1179703</vt:i4>
      </vt:variant>
      <vt:variant>
        <vt:i4>11</vt:i4>
      </vt:variant>
      <vt:variant>
        <vt:i4>0</vt:i4>
      </vt:variant>
      <vt:variant>
        <vt:i4>5</vt:i4>
      </vt:variant>
      <vt:variant>
        <vt:lpwstr/>
      </vt:variant>
      <vt:variant>
        <vt:lpwstr>_Toc213404643</vt:lpwstr>
      </vt:variant>
      <vt:variant>
        <vt:i4>3801114</vt:i4>
      </vt:variant>
      <vt:variant>
        <vt:i4>6</vt:i4>
      </vt:variant>
      <vt:variant>
        <vt:i4>0</vt:i4>
      </vt:variant>
      <vt:variant>
        <vt:i4>5</vt:i4>
      </vt:variant>
      <vt:variant>
        <vt:lpwstr>mailto:donna.j.traynham@mass.gov</vt:lpwstr>
      </vt:variant>
      <vt:variant>
        <vt:lpwstr/>
      </vt:variant>
      <vt:variant>
        <vt:i4>2555968</vt:i4>
      </vt:variant>
      <vt:variant>
        <vt:i4>3</vt:i4>
      </vt:variant>
      <vt:variant>
        <vt:i4>0</vt:i4>
      </vt:variant>
      <vt:variant>
        <vt:i4>5</vt:i4>
      </vt:variant>
      <vt:variant>
        <vt:lpwstr>mailto:kendra.l.winner@state.ma.us</vt:lpwstr>
      </vt:variant>
      <vt:variant>
        <vt:lpwstr/>
      </vt:variant>
      <vt:variant>
        <vt:i4>786545</vt:i4>
      </vt:variant>
      <vt:variant>
        <vt:i4>0</vt:i4>
      </vt:variant>
      <vt:variant>
        <vt:i4>0</vt:i4>
      </vt:variant>
      <vt:variant>
        <vt:i4>5</vt:i4>
      </vt:variant>
      <vt:variant>
        <vt:lpwstr>mailto:carrazza-cristina@norc.org</vt:lpwstr>
      </vt:variant>
      <vt:variant>
        <vt:lpwstr/>
      </vt:variant>
      <vt:variant>
        <vt:i4>2949209</vt:i4>
      </vt:variant>
      <vt:variant>
        <vt:i4>0</vt:i4>
      </vt:variant>
      <vt:variant>
        <vt:i4>0</vt:i4>
      </vt:variant>
      <vt:variant>
        <vt:i4>5</vt:i4>
      </vt:variant>
      <vt:variant>
        <vt:lpwstr>https://norc.sharepoint.com/:p:/r/sites/9622/External Share/Dissemination/Advisory Boards/PLi Evaluation Advisory Board_ September 2025.pptx?d=w6bf6746491fa477aa517accfe22f8618&amp;csf=1&amp;web=1&amp;e=deeaJB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Playful Learning Institute Evaluation</dc:title>
  <dc:subject/>
  <dc:creator>DESE</dc:creator>
  <cp:keywords/>
  <dc:description/>
  <cp:lastModifiedBy>Zou, Dong (EOE)</cp:lastModifiedBy>
  <cp:revision>46</cp:revision>
  <cp:lastPrinted>2025-07-01T05:03:00Z</cp:lastPrinted>
  <dcterms:created xsi:type="dcterms:W3CDTF">2026-04-03T14:26:00Z</dcterms:created>
  <dcterms:modified xsi:type="dcterms:W3CDTF">2026-05-12T19:07:00Z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12 2026 12:00AM</vt:lpwstr>
  </property>
</Properties>
</file>