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38E8" w14:textId="6F3E9A76" w:rsidR="00A03FEC" w:rsidRPr="00663979" w:rsidRDefault="008F4071" w:rsidP="00663979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Creating the Action Plan</w:t>
      </w:r>
    </w:p>
    <w:p w14:paraId="4090E231" w14:textId="23347438" w:rsidR="0095017C" w:rsidRDefault="00A03FEC" w:rsidP="00A03FE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Cr</w:t>
      </w:r>
      <w:r w:rsidR="000E509B">
        <w:rPr>
          <w:rFonts w:asciiTheme="majorHAnsi" w:hAnsiTheme="majorHAnsi"/>
        </w:rPr>
        <w:t xml:space="preserve">eating an Action Plan That </w:t>
      </w:r>
      <w:r>
        <w:rPr>
          <w:rFonts w:asciiTheme="majorHAnsi" w:hAnsiTheme="majorHAnsi"/>
        </w:rPr>
        <w:t>Support</w:t>
      </w:r>
      <w:r w:rsidR="000E509B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  <w:r w:rsidR="00663979">
        <w:rPr>
          <w:rFonts w:asciiTheme="majorHAnsi" w:hAnsiTheme="majorHAnsi"/>
        </w:rPr>
        <w:t xml:space="preserve">Implementation, </w:t>
      </w:r>
      <w:r>
        <w:rPr>
          <w:rFonts w:asciiTheme="majorHAnsi" w:hAnsiTheme="majorHAnsi"/>
        </w:rPr>
        <w:t>Monitoring</w:t>
      </w:r>
      <w:r w:rsidR="0066397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Reporting</w:t>
      </w:r>
    </w:p>
    <w:p w14:paraId="11423756" w14:textId="77777777" w:rsidR="00727E24" w:rsidRDefault="00727E24" w:rsidP="0095017C">
      <w:pPr>
        <w:rPr>
          <w:rFonts w:asciiTheme="majorHAnsi" w:hAnsiTheme="majorHAnsi"/>
          <w:b/>
          <w:sz w:val="28"/>
        </w:rPr>
      </w:pPr>
    </w:p>
    <w:p w14:paraId="3451A74C" w14:textId="12D567B9" w:rsidR="00097630" w:rsidRDefault="00866587" w:rsidP="00727E24">
      <w:pPr>
        <w:rPr>
          <w:rFonts w:asciiTheme="majorHAnsi" w:hAnsiTheme="majorHAnsi"/>
        </w:rPr>
      </w:pPr>
      <w:r w:rsidRPr="00EE7F7A">
        <w:rPr>
          <w:rFonts w:asciiTheme="majorHAnsi" w:hAnsiTheme="majorHAnsi"/>
          <w:b/>
        </w:rPr>
        <w:t>What is an Action Plan?</w:t>
      </w:r>
      <w:r>
        <w:rPr>
          <w:rFonts w:asciiTheme="majorHAnsi" w:hAnsiTheme="majorHAnsi"/>
        </w:rPr>
        <w:t xml:space="preserve"> </w:t>
      </w:r>
      <w:r w:rsidR="000E509B">
        <w:rPr>
          <w:rFonts w:asciiTheme="majorHAnsi" w:hAnsiTheme="majorHAnsi"/>
        </w:rPr>
        <w:t xml:space="preserve">An action plan is </w:t>
      </w:r>
      <w:r w:rsidR="00663979">
        <w:rPr>
          <w:rFonts w:asciiTheme="majorHAnsi" w:hAnsiTheme="majorHAnsi"/>
        </w:rPr>
        <w:t xml:space="preserve">a detailed </w:t>
      </w:r>
      <w:r w:rsidR="003F328B">
        <w:rPr>
          <w:rFonts w:asciiTheme="majorHAnsi" w:hAnsiTheme="majorHAnsi"/>
        </w:rPr>
        <w:t xml:space="preserve">implementation plan for the </w:t>
      </w:r>
      <w:r w:rsidR="00663979">
        <w:rPr>
          <w:rFonts w:asciiTheme="majorHAnsi" w:hAnsiTheme="majorHAnsi"/>
        </w:rPr>
        <w:t xml:space="preserve">strategic initiatives that </w:t>
      </w:r>
      <w:r w:rsidR="007322A3">
        <w:rPr>
          <w:rFonts w:asciiTheme="majorHAnsi" w:hAnsiTheme="majorHAnsi"/>
        </w:rPr>
        <w:t>a school or district has prioritized for</w:t>
      </w:r>
      <w:r w:rsidR="00663979">
        <w:rPr>
          <w:rFonts w:asciiTheme="majorHAnsi" w:hAnsiTheme="majorHAnsi"/>
        </w:rPr>
        <w:t xml:space="preserve"> </w:t>
      </w:r>
      <w:r w:rsidR="007322A3">
        <w:rPr>
          <w:rFonts w:asciiTheme="majorHAnsi" w:hAnsiTheme="majorHAnsi"/>
        </w:rPr>
        <w:t>implementation in</w:t>
      </w:r>
      <w:r w:rsidR="00663979">
        <w:rPr>
          <w:rFonts w:asciiTheme="majorHAnsi" w:hAnsiTheme="majorHAnsi"/>
        </w:rPr>
        <w:t xml:space="preserve"> th</w:t>
      </w:r>
      <w:r w:rsidR="007322A3">
        <w:rPr>
          <w:rFonts w:asciiTheme="majorHAnsi" w:hAnsiTheme="majorHAnsi"/>
        </w:rPr>
        <w:t xml:space="preserve">e current </w:t>
      </w:r>
      <w:r w:rsidR="00663979">
        <w:rPr>
          <w:rFonts w:asciiTheme="majorHAnsi" w:hAnsiTheme="majorHAnsi"/>
        </w:rPr>
        <w:t>year</w:t>
      </w:r>
      <w:r w:rsidR="00925E74">
        <w:rPr>
          <w:rFonts w:asciiTheme="majorHAnsi" w:hAnsiTheme="majorHAnsi"/>
        </w:rPr>
        <w:t>. Action plan components include implementation benchmarks and the resources</w:t>
      </w:r>
      <w:r w:rsidR="00455720">
        <w:rPr>
          <w:rFonts w:asciiTheme="majorHAnsi" w:hAnsiTheme="majorHAnsi"/>
        </w:rPr>
        <w:t xml:space="preserve">—people, time, materials, and funds—needed </w:t>
      </w:r>
      <w:r w:rsidR="003F328B">
        <w:rPr>
          <w:rFonts w:asciiTheme="majorHAnsi" w:hAnsiTheme="majorHAnsi"/>
        </w:rPr>
        <w:t>to support the action plan’s successful implementation</w:t>
      </w:r>
      <w:r w:rsidR="000E509B">
        <w:rPr>
          <w:rFonts w:asciiTheme="majorHAnsi" w:hAnsiTheme="majorHAnsi"/>
        </w:rPr>
        <w:t xml:space="preserve">. </w:t>
      </w:r>
      <w:r w:rsidR="00C83F7C">
        <w:rPr>
          <w:rFonts w:asciiTheme="majorHAnsi" w:hAnsiTheme="majorHAnsi"/>
        </w:rPr>
        <w:t>T</w:t>
      </w:r>
      <w:r w:rsidR="00D921BF">
        <w:rPr>
          <w:rFonts w:asciiTheme="majorHAnsi" w:hAnsiTheme="majorHAnsi"/>
        </w:rPr>
        <w:t>he Massachusetts Planning and Implementation Framework</w:t>
      </w:r>
      <w:r w:rsidR="00C83F7C">
        <w:rPr>
          <w:rFonts w:asciiTheme="majorHAnsi" w:hAnsiTheme="majorHAnsi"/>
        </w:rPr>
        <w:t xml:space="preserve"> defines two types of implementation benchmarks</w:t>
      </w:r>
      <w:r w:rsidR="00D921BF">
        <w:rPr>
          <w:rFonts w:asciiTheme="majorHAnsi" w:hAnsiTheme="majorHAnsi"/>
        </w:rPr>
        <w:t xml:space="preserve">: process benchmarks, which define who will do what and when, and early evidence of change benchmarks, which </w:t>
      </w:r>
      <w:r w:rsidR="000E509B">
        <w:rPr>
          <w:rFonts w:asciiTheme="majorHAnsi" w:hAnsiTheme="majorHAnsi"/>
        </w:rPr>
        <w:t xml:space="preserve">define changes you should begin to see if the plan is having its desired </w:t>
      </w:r>
      <w:r w:rsidR="00D921BF">
        <w:rPr>
          <w:rFonts w:asciiTheme="majorHAnsi" w:hAnsiTheme="majorHAnsi"/>
        </w:rPr>
        <w:t xml:space="preserve">impact during implementation. </w:t>
      </w:r>
      <w:r w:rsidR="00925E74">
        <w:rPr>
          <w:rFonts w:asciiTheme="majorHAnsi" w:hAnsiTheme="majorHAnsi"/>
        </w:rPr>
        <w:t xml:space="preserve"> </w:t>
      </w:r>
      <w:r w:rsidR="00D921BF">
        <w:rPr>
          <w:rFonts w:asciiTheme="majorHAnsi" w:hAnsiTheme="majorHAnsi"/>
        </w:rPr>
        <w:t xml:space="preserve"> </w:t>
      </w:r>
    </w:p>
    <w:p w14:paraId="3B8BEC45" w14:textId="77777777" w:rsidR="00097630" w:rsidRDefault="00097630" w:rsidP="00097630">
      <w:pPr>
        <w:rPr>
          <w:rFonts w:asciiTheme="majorHAnsi" w:hAnsiTheme="majorHAnsi"/>
        </w:rPr>
      </w:pPr>
    </w:p>
    <w:p w14:paraId="01F3EEDC" w14:textId="1DDEBDE6" w:rsidR="007729D0" w:rsidRDefault="00B42E04" w:rsidP="0009763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Why This Step is Important:</w:t>
      </w:r>
      <w:r w:rsidR="003F328B">
        <w:rPr>
          <w:rFonts w:asciiTheme="majorHAnsi" w:hAnsiTheme="majorHAnsi"/>
        </w:rPr>
        <w:t xml:space="preserve"> </w:t>
      </w:r>
      <w:r w:rsidR="00C83F7C">
        <w:rPr>
          <w:rFonts w:asciiTheme="majorHAnsi" w:hAnsiTheme="majorHAnsi"/>
        </w:rPr>
        <w:t>Once the multi-year plan is in place, c</w:t>
      </w:r>
      <w:r w:rsidR="00424CD2">
        <w:rPr>
          <w:rFonts w:asciiTheme="majorHAnsi" w:hAnsiTheme="majorHAnsi"/>
        </w:rPr>
        <w:t xml:space="preserve">reating an action plan is a natural next step in the planning process. At this stage, the </w:t>
      </w:r>
      <w:r w:rsidR="007322A3">
        <w:rPr>
          <w:rFonts w:asciiTheme="majorHAnsi" w:hAnsiTheme="majorHAnsi"/>
        </w:rPr>
        <w:t xml:space="preserve">school or </w:t>
      </w:r>
      <w:r w:rsidR="00424CD2">
        <w:rPr>
          <w:rFonts w:asciiTheme="majorHAnsi" w:hAnsiTheme="majorHAnsi"/>
        </w:rPr>
        <w:t xml:space="preserve">district reviews the work identified </w:t>
      </w:r>
      <w:r w:rsidR="00C83F7C">
        <w:rPr>
          <w:rFonts w:asciiTheme="majorHAnsi" w:hAnsiTheme="majorHAnsi"/>
        </w:rPr>
        <w:t xml:space="preserve">in </w:t>
      </w:r>
      <w:r w:rsidR="00424CD2">
        <w:rPr>
          <w:rFonts w:asciiTheme="majorHAnsi" w:hAnsiTheme="majorHAnsi"/>
        </w:rPr>
        <w:t xml:space="preserve">the multi-year plan and </w:t>
      </w:r>
      <w:r w:rsidR="007322A3">
        <w:rPr>
          <w:rFonts w:asciiTheme="majorHAnsi" w:hAnsiTheme="majorHAnsi"/>
        </w:rPr>
        <w:t>identifies</w:t>
      </w:r>
      <w:r w:rsidR="00424CD2">
        <w:rPr>
          <w:rFonts w:asciiTheme="majorHAnsi" w:hAnsiTheme="majorHAnsi"/>
        </w:rPr>
        <w:t xml:space="preserve"> </w:t>
      </w:r>
      <w:r w:rsidR="00C83F7C">
        <w:rPr>
          <w:rFonts w:asciiTheme="majorHAnsi" w:hAnsiTheme="majorHAnsi"/>
        </w:rPr>
        <w:t xml:space="preserve">the </w:t>
      </w:r>
      <w:r w:rsidR="00424CD2">
        <w:rPr>
          <w:rFonts w:asciiTheme="majorHAnsi" w:hAnsiTheme="majorHAnsi"/>
        </w:rPr>
        <w:t xml:space="preserve">work to be conducted in </w:t>
      </w:r>
      <w:r w:rsidR="00C83F7C">
        <w:rPr>
          <w:rFonts w:asciiTheme="majorHAnsi" w:hAnsiTheme="majorHAnsi"/>
        </w:rPr>
        <w:t xml:space="preserve">the current </w:t>
      </w:r>
      <w:r w:rsidR="00424CD2">
        <w:rPr>
          <w:rFonts w:asciiTheme="majorHAnsi" w:hAnsiTheme="majorHAnsi"/>
        </w:rPr>
        <w:t xml:space="preserve">year. The </w:t>
      </w:r>
      <w:r w:rsidR="00663979">
        <w:rPr>
          <w:rFonts w:asciiTheme="majorHAnsi" w:hAnsiTheme="majorHAnsi"/>
        </w:rPr>
        <w:t xml:space="preserve">action </w:t>
      </w:r>
      <w:r w:rsidR="00424CD2">
        <w:rPr>
          <w:rFonts w:asciiTheme="majorHAnsi" w:hAnsiTheme="majorHAnsi"/>
        </w:rPr>
        <w:t xml:space="preserve">plan team then conducts a deeper level of </w:t>
      </w:r>
      <w:r w:rsidR="007322A3">
        <w:rPr>
          <w:rFonts w:asciiTheme="majorHAnsi" w:hAnsiTheme="majorHAnsi"/>
        </w:rPr>
        <w:t xml:space="preserve">implementation </w:t>
      </w:r>
      <w:r w:rsidR="00424CD2">
        <w:rPr>
          <w:rFonts w:asciiTheme="majorHAnsi" w:hAnsiTheme="majorHAnsi"/>
        </w:rPr>
        <w:t xml:space="preserve">planning for </w:t>
      </w:r>
      <w:r w:rsidR="00C83F7C">
        <w:rPr>
          <w:rFonts w:asciiTheme="majorHAnsi" w:hAnsiTheme="majorHAnsi"/>
        </w:rPr>
        <w:t>those</w:t>
      </w:r>
      <w:r w:rsidR="00663979">
        <w:rPr>
          <w:rFonts w:asciiTheme="majorHAnsi" w:hAnsiTheme="majorHAnsi"/>
        </w:rPr>
        <w:t xml:space="preserve"> strategic</w:t>
      </w:r>
      <w:r w:rsidR="00C83F7C">
        <w:rPr>
          <w:rFonts w:asciiTheme="majorHAnsi" w:hAnsiTheme="majorHAnsi"/>
        </w:rPr>
        <w:t xml:space="preserve"> initiatives</w:t>
      </w:r>
      <w:r w:rsidR="00424CD2">
        <w:rPr>
          <w:rFonts w:asciiTheme="majorHAnsi" w:hAnsiTheme="majorHAnsi"/>
        </w:rPr>
        <w:t xml:space="preserve">, </w:t>
      </w:r>
      <w:r w:rsidR="00D67151">
        <w:rPr>
          <w:rFonts w:asciiTheme="majorHAnsi" w:hAnsiTheme="majorHAnsi"/>
        </w:rPr>
        <w:t>which results in both a more comprehensive</w:t>
      </w:r>
      <w:r w:rsidR="00424CD2">
        <w:rPr>
          <w:rFonts w:asciiTheme="majorHAnsi" w:hAnsiTheme="majorHAnsi"/>
        </w:rPr>
        <w:t xml:space="preserve"> understandin</w:t>
      </w:r>
      <w:r w:rsidR="00D67151">
        <w:rPr>
          <w:rFonts w:asciiTheme="majorHAnsi" w:hAnsiTheme="majorHAnsi"/>
        </w:rPr>
        <w:t xml:space="preserve">g of the work to be done and </w:t>
      </w:r>
      <w:r w:rsidR="00424CD2">
        <w:rPr>
          <w:rFonts w:asciiTheme="majorHAnsi" w:hAnsiTheme="majorHAnsi"/>
        </w:rPr>
        <w:t xml:space="preserve">a plan that the </w:t>
      </w:r>
      <w:r w:rsidR="007322A3">
        <w:rPr>
          <w:rFonts w:asciiTheme="majorHAnsi" w:hAnsiTheme="majorHAnsi"/>
        </w:rPr>
        <w:t xml:space="preserve">school or </w:t>
      </w:r>
      <w:r w:rsidR="00424CD2">
        <w:rPr>
          <w:rFonts w:asciiTheme="majorHAnsi" w:hAnsiTheme="majorHAnsi"/>
        </w:rPr>
        <w:t>distr</w:t>
      </w:r>
      <w:r w:rsidR="00D67151">
        <w:rPr>
          <w:rFonts w:asciiTheme="majorHAnsi" w:hAnsiTheme="majorHAnsi"/>
        </w:rPr>
        <w:t xml:space="preserve">ict can use to </w:t>
      </w:r>
      <w:r w:rsidR="00424CD2">
        <w:rPr>
          <w:rFonts w:asciiTheme="majorHAnsi" w:hAnsiTheme="majorHAnsi"/>
        </w:rPr>
        <w:t>guide, monitor, and report on its work</w:t>
      </w:r>
      <w:r w:rsidR="00774F04">
        <w:rPr>
          <w:rFonts w:asciiTheme="majorHAnsi" w:hAnsiTheme="majorHAnsi"/>
        </w:rPr>
        <w:t xml:space="preserve"> over the course of the year</w:t>
      </w:r>
      <w:r w:rsidR="00424CD2">
        <w:rPr>
          <w:rFonts w:asciiTheme="majorHAnsi" w:hAnsiTheme="majorHAnsi"/>
        </w:rPr>
        <w:t>.</w:t>
      </w:r>
      <w:r w:rsidR="007729D0">
        <w:rPr>
          <w:rFonts w:asciiTheme="majorHAnsi" w:hAnsiTheme="majorHAnsi"/>
        </w:rPr>
        <w:t xml:space="preserve"> </w:t>
      </w:r>
      <w:r w:rsidR="007322A3">
        <w:rPr>
          <w:rFonts w:asciiTheme="majorHAnsi" w:hAnsiTheme="majorHAnsi"/>
        </w:rPr>
        <w:t xml:space="preserve">Many </w:t>
      </w:r>
      <w:r w:rsidR="00663979">
        <w:rPr>
          <w:rFonts w:asciiTheme="majorHAnsi" w:hAnsiTheme="majorHAnsi"/>
        </w:rPr>
        <w:t xml:space="preserve">schools and </w:t>
      </w:r>
      <w:r w:rsidR="00774F04">
        <w:rPr>
          <w:rFonts w:asciiTheme="majorHAnsi" w:hAnsiTheme="majorHAnsi"/>
        </w:rPr>
        <w:t xml:space="preserve">districts find it </w:t>
      </w:r>
      <w:r w:rsidR="000C6DC6">
        <w:rPr>
          <w:rFonts w:asciiTheme="majorHAnsi" w:hAnsiTheme="majorHAnsi"/>
        </w:rPr>
        <w:t>particularly useful to conduct action pla</w:t>
      </w:r>
      <w:r w:rsidR="00774F04">
        <w:rPr>
          <w:rFonts w:asciiTheme="majorHAnsi" w:hAnsiTheme="majorHAnsi"/>
        </w:rPr>
        <w:t xml:space="preserve">nning prior to the start of a new </w:t>
      </w:r>
      <w:r w:rsidR="000C6DC6">
        <w:rPr>
          <w:rFonts w:asciiTheme="majorHAnsi" w:hAnsiTheme="majorHAnsi"/>
        </w:rPr>
        <w:t xml:space="preserve">school year. </w:t>
      </w:r>
    </w:p>
    <w:p w14:paraId="061F0E98" w14:textId="77777777" w:rsidR="007729D0" w:rsidRDefault="007729D0" w:rsidP="00097630">
      <w:pPr>
        <w:rPr>
          <w:rFonts w:asciiTheme="majorHAnsi" w:hAnsiTheme="majorHAnsi"/>
        </w:rPr>
      </w:pPr>
    </w:p>
    <w:p w14:paraId="4C751ADA" w14:textId="77777777" w:rsidR="007C0953" w:rsidRDefault="00AD06BE" w:rsidP="0009763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Preparing to Action Plan:</w:t>
      </w:r>
      <w:r>
        <w:rPr>
          <w:rFonts w:asciiTheme="majorHAnsi" w:hAnsiTheme="majorHAnsi"/>
        </w:rPr>
        <w:t xml:space="preserve"> To prepare for action planning, schools or districts need to select and/or formulate the strategic initiatives to action plan and create </w:t>
      </w:r>
      <w:r w:rsidR="007C0953">
        <w:rPr>
          <w:rFonts w:asciiTheme="majorHAnsi" w:hAnsiTheme="majorHAnsi"/>
        </w:rPr>
        <w:t xml:space="preserve">an </w:t>
      </w:r>
      <w:r>
        <w:rPr>
          <w:rFonts w:asciiTheme="majorHAnsi" w:hAnsiTheme="majorHAnsi"/>
        </w:rPr>
        <w:t xml:space="preserve">action plan </w:t>
      </w:r>
      <w:r w:rsidR="007729D0">
        <w:rPr>
          <w:rFonts w:asciiTheme="majorHAnsi" w:hAnsiTheme="majorHAnsi"/>
        </w:rPr>
        <w:t>team</w:t>
      </w:r>
      <w:r w:rsidR="007C0953">
        <w:rPr>
          <w:rFonts w:asciiTheme="majorHAnsi" w:hAnsiTheme="majorHAnsi"/>
        </w:rPr>
        <w:t xml:space="preserve"> for each of these initiatives. These action plan teams</w:t>
      </w:r>
      <w:r w:rsidRPr="00AD06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will “own” the</w:t>
      </w:r>
      <w:r w:rsidRPr="00BB4DAE">
        <w:rPr>
          <w:rFonts w:asciiTheme="majorHAnsi" w:hAnsiTheme="majorHAnsi"/>
        </w:rPr>
        <w:t xml:space="preserve"> action plan</w:t>
      </w:r>
      <w:r>
        <w:rPr>
          <w:rFonts w:asciiTheme="majorHAnsi" w:hAnsiTheme="majorHAnsi"/>
        </w:rPr>
        <w:t xml:space="preserve"> for their assigned initiative during both development and implementation.</w:t>
      </w:r>
      <w:r w:rsidR="007729D0">
        <w:rPr>
          <w:rFonts w:asciiTheme="majorHAnsi" w:hAnsiTheme="majorHAnsi"/>
        </w:rPr>
        <w:t xml:space="preserve"> </w:t>
      </w:r>
      <w:r w:rsidR="007729D0" w:rsidRPr="00BB4DAE">
        <w:rPr>
          <w:rFonts w:asciiTheme="majorHAnsi" w:hAnsiTheme="majorHAnsi"/>
        </w:rPr>
        <w:t xml:space="preserve">The </w:t>
      </w:r>
      <w:r w:rsidR="007729D0" w:rsidRPr="00BB4DAE">
        <w:rPr>
          <w:rFonts w:asciiTheme="majorHAnsi" w:hAnsiTheme="majorHAnsi"/>
          <w:i/>
        </w:rPr>
        <w:t xml:space="preserve">Planning for Success </w:t>
      </w:r>
      <w:r w:rsidR="00B42E04">
        <w:rPr>
          <w:rFonts w:asciiTheme="majorHAnsi" w:hAnsiTheme="majorHAnsi"/>
        </w:rPr>
        <w:t>guide, “</w:t>
      </w:r>
      <w:r w:rsidR="00663979">
        <w:rPr>
          <w:rFonts w:asciiTheme="majorHAnsi" w:hAnsiTheme="majorHAnsi"/>
        </w:rPr>
        <w:t>Identifying Strategic Initiatives and Participants for Action Planning</w:t>
      </w:r>
      <w:r w:rsidR="007729D0" w:rsidRPr="00BB4DAE">
        <w:rPr>
          <w:rFonts w:asciiTheme="majorHAnsi" w:hAnsiTheme="majorHAnsi"/>
        </w:rPr>
        <w:t>,” is</w:t>
      </w:r>
      <w:r w:rsidR="007729D0">
        <w:rPr>
          <w:rFonts w:asciiTheme="majorHAnsi" w:hAnsiTheme="majorHAnsi"/>
        </w:rPr>
        <w:t xml:space="preserve"> a resource t</w:t>
      </w:r>
      <w:r w:rsidR="007C0953">
        <w:rPr>
          <w:rFonts w:asciiTheme="majorHAnsi" w:hAnsiTheme="majorHAnsi"/>
        </w:rPr>
        <w:t xml:space="preserve">hat can </w:t>
      </w:r>
      <w:r w:rsidR="007729D0">
        <w:rPr>
          <w:rFonts w:asciiTheme="majorHAnsi" w:hAnsiTheme="majorHAnsi"/>
        </w:rPr>
        <w:t xml:space="preserve">assist </w:t>
      </w:r>
      <w:r w:rsidR="00663979">
        <w:rPr>
          <w:rFonts w:asciiTheme="majorHAnsi" w:hAnsiTheme="majorHAnsi"/>
        </w:rPr>
        <w:t xml:space="preserve">schools and </w:t>
      </w:r>
      <w:r w:rsidR="007729D0">
        <w:rPr>
          <w:rFonts w:asciiTheme="majorHAnsi" w:hAnsiTheme="majorHAnsi"/>
        </w:rPr>
        <w:t xml:space="preserve">districts in </w:t>
      </w:r>
      <w:r>
        <w:rPr>
          <w:rFonts w:asciiTheme="majorHAnsi" w:hAnsiTheme="majorHAnsi"/>
        </w:rPr>
        <w:t xml:space="preserve">this work. </w:t>
      </w:r>
    </w:p>
    <w:p w14:paraId="1F255E2F" w14:textId="77777777" w:rsidR="007C0953" w:rsidRDefault="007C0953" w:rsidP="00097630">
      <w:pPr>
        <w:rPr>
          <w:rFonts w:asciiTheme="majorHAnsi" w:hAnsiTheme="majorHAnsi"/>
        </w:rPr>
      </w:pPr>
    </w:p>
    <w:p w14:paraId="69FE5865" w14:textId="42A2BD09" w:rsidR="00866587" w:rsidRDefault="007C0953" w:rsidP="00097630">
      <w:pPr>
        <w:rPr>
          <w:rFonts w:asciiTheme="majorHAnsi" w:hAnsiTheme="majorHAnsi"/>
        </w:rPr>
      </w:pPr>
      <w:r>
        <w:rPr>
          <w:rFonts w:asciiTheme="majorHAnsi" w:hAnsiTheme="majorHAnsi"/>
        </w:rPr>
        <w:t>The “Identifying Strategic Initiatives and Participants for Action Planning</w:t>
      </w:r>
      <w:r w:rsidRPr="00BB4DAE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resource </w:t>
      </w:r>
      <w:r w:rsidR="00AD06BE">
        <w:rPr>
          <w:rFonts w:asciiTheme="majorHAnsi" w:hAnsiTheme="majorHAnsi"/>
        </w:rPr>
        <w:t xml:space="preserve">also provides information about how to conduct a </w:t>
      </w:r>
      <w:r w:rsidR="00AD06BE" w:rsidRPr="005C3FC1">
        <w:rPr>
          <w:rFonts w:asciiTheme="majorHAnsi" w:hAnsiTheme="majorHAnsi"/>
          <w:i/>
          <w:iCs/>
        </w:rPr>
        <w:t>P</w:t>
      </w:r>
      <w:r w:rsidR="005C3FC1" w:rsidRPr="005C3FC1">
        <w:rPr>
          <w:rFonts w:asciiTheme="majorHAnsi" w:hAnsiTheme="majorHAnsi"/>
          <w:i/>
          <w:iCs/>
        </w:rPr>
        <w:t>lannin</w:t>
      </w:r>
      <w:r w:rsidR="005C3FC1">
        <w:rPr>
          <w:rFonts w:asciiTheme="majorHAnsi" w:hAnsiTheme="majorHAnsi"/>
          <w:i/>
          <w:iCs/>
        </w:rPr>
        <w:t>g</w:t>
      </w:r>
      <w:r w:rsidR="005C3FC1" w:rsidRPr="005C3FC1">
        <w:rPr>
          <w:rFonts w:asciiTheme="majorHAnsi" w:hAnsiTheme="majorHAnsi"/>
          <w:i/>
          <w:iCs/>
        </w:rPr>
        <w:t xml:space="preserve"> for Success</w:t>
      </w:r>
      <w:r w:rsidR="00AD06BE">
        <w:rPr>
          <w:rFonts w:asciiTheme="majorHAnsi" w:hAnsiTheme="majorHAnsi"/>
        </w:rPr>
        <w:t xml:space="preserve"> Plan Assessment</w:t>
      </w:r>
      <w:r>
        <w:rPr>
          <w:rFonts w:asciiTheme="majorHAnsi" w:hAnsiTheme="majorHAnsi"/>
        </w:rPr>
        <w:t xml:space="preserve"> prior </w:t>
      </w:r>
      <w:r w:rsidR="0066226E">
        <w:rPr>
          <w:rFonts w:asciiTheme="majorHAnsi" w:hAnsiTheme="majorHAnsi"/>
        </w:rPr>
        <w:t>to the</w:t>
      </w:r>
      <w:r w:rsidR="005C3FC1">
        <w:rPr>
          <w:rFonts w:asciiTheme="majorHAnsi" w:hAnsiTheme="majorHAnsi"/>
        </w:rPr>
        <w:t xml:space="preserve"> step of </w:t>
      </w:r>
      <w:r>
        <w:rPr>
          <w:rFonts w:asciiTheme="majorHAnsi" w:hAnsiTheme="majorHAnsi"/>
        </w:rPr>
        <w:t>identifying strategic initiatives</w:t>
      </w:r>
      <w:r w:rsidR="00BE16EE">
        <w:rPr>
          <w:rFonts w:asciiTheme="majorHAnsi" w:hAnsiTheme="majorHAnsi"/>
        </w:rPr>
        <w:t xml:space="preserve"> for action planning</w:t>
      </w:r>
      <w:r>
        <w:rPr>
          <w:rFonts w:asciiTheme="majorHAnsi" w:hAnsiTheme="majorHAnsi"/>
        </w:rPr>
        <w:t xml:space="preserve">. Conducting a plan assessment may be especially useful for </w:t>
      </w:r>
      <w:r w:rsidR="00AD06BE">
        <w:rPr>
          <w:rFonts w:asciiTheme="majorHAnsi" w:hAnsiTheme="majorHAnsi"/>
        </w:rPr>
        <w:t xml:space="preserve">schools or districts </w:t>
      </w:r>
      <w:r w:rsidR="00366A90">
        <w:rPr>
          <w:rFonts w:asciiTheme="majorHAnsi" w:hAnsiTheme="majorHAnsi"/>
        </w:rPr>
        <w:t xml:space="preserve">that are </w:t>
      </w:r>
      <w:r>
        <w:rPr>
          <w:rFonts w:asciiTheme="majorHAnsi" w:hAnsiTheme="majorHAnsi"/>
        </w:rPr>
        <w:t xml:space="preserve">creating an action plan based on a multi-year plan that has been in effect for </w:t>
      </w:r>
      <w:r w:rsidR="00BE16EE">
        <w:rPr>
          <w:rFonts w:asciiTheme="majorHAnsi" w:hAnsiTheme="majorHAnsi"/>
        </w:rPr>
        <w:t>one or more years</w:t>
      </w:r>
      <w:r w:rsidR="003964F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or</w:t>
      </w:r>
      <w:r w:rsidR="00366A90">
        <w:rPr>
          <w:rFonts w:asciiTheme="majorHAnsi" w:hAnsiTheme="majorHAnsi"/>
        </w:rPr>
        <w:t xml:space="preserve"> </w:t>
      </w:r>
      <w:r w:rsidR="003964FA">
        <w:rPr>
          <w:rFonts w:asciiTheme="majorHAnsi" w:hAnsiTheme="majorHAnsi"/>
        </w:rPr>
        <w:t xml:space="preserve">a plan </w:t>
      </w:r>
      <w:r w:rsidR="00AD06BE">
        <w:rPr>
          <w:rFonts w:asciiTheme="majorHAnsi" w:hAnsiTheme="majorHAnsi"/>
        </w:rPr>
        <w:t xml:space="preserve">that was </w:t>
      </w:r>
      <w:r w:rsidR="00BE16EE">
        <w:rPr>
          <w:rFonts w:asciiTheme="majorHAnsi" w:hAnsiTheme="majorHAnsi"/>
        </w:rPr>
        <w:t xml:space="preserve">created </w:t>
      </w:r>
      <w:r w:rsidR="003964FA">
        <w:rPr>
          <w:rFonts w:asciiTheme="majorHAnsi" w:hAnsiTheme="majorHAnsi"/>
        </w:rPr>
        <w:t xml:space="preserve">through a </w:t>
      </w:r>
      <w:r w:rsidR="00BE16EE">
        <w:rPr>
          <w:rFonts w:asciiTheme="majorHAnsi" w:hAnsiTheme="majorHAnsi"/>
        </w:rPr>
        <w:t xml:space="preserve">process other than </w:t>
      </w:r>
      <w:proofErr w:type="spellStart"/>
      <w:r w:rsidR="00BE16EE">
        <w:rPr>
          <w:rFonts w:asciiTheme="majorHAnsi" w:hAnsiTheme="majorHAnsi"/>
        </w:rPr>
        <w:t>PfS</w:t>
      </w:r>
      <w:proofErr w:type="spellEnd"/>
      <w:r w:rsidR="00BE16EE">
        <w:rPr>
          <w:rFonts w:asciiTheme="majorHAnsi" w:hAnsiTheme="majorHAnsi"/>
        </w:rPr>
        <w:t xml:space="preserve">. </w:t>
      </w:r>
      <w:r w:rsidR="00B77A39">
        <w:rPr>
          <w:rFonts w:asciiTheme="majorHAnsi" w:hAnsiTheme="majorHAnsi"/>
        </w:rPr>
        <w:t xml:space="preserve">In such cases, </w:t>
      </w:r>
      <w:r w:rsidR="00BE16EE">
        <w:rPr>
          <w:rFonts w:asciiTheme="majorHAnsi" w:hAnsiTheme="majorHAnsi"/>
        </w:rPr>
        <w:t xml:space="preserve">the </w:t>
      </w:r>
      <w:r w:rsidR="00B77A39">
        <w:rPr>
          <w:rFonts w:asciiTheme="majorHAnsi" w:hAnsiTheme="majorHAnsi"/>
        </w:rPr>
        <w:t>additional review and further formulation of school or district strategic initiatives</w:t>
      </w:r>
      <w:r w:rsidR="00BE16EE">
        <w:rPr>
          <w:rFonts w:asciiTheme="majorHAnsi" w:hAnsiTheme="majorHAnsi"/>
        </w:rPr>
        <w:t xml:space="preserve"> </w:t>
      </w:r>
      <w:r w:rsidR="003964FA">
        <w:rPr>
          <w:rFonts w:asciiTheme="majorHAnsi" w:hAnsiTheme="majorHAnsi"/>
        </w:rPr>
        <w:t xml:space="preserve">may be necessary and beneficial to action planning.   </w:t>
      </w:r>
    </w:p>
    <w:p w14:paraId="63AA124F" w14:textId="77777777" w:rsidR="00AD06BE" w:rsidRDefault="00AD06BE" w:rsidP="00097630">
      <w:pPr>
        <w:rPr>
          <w:rFonts w:asciiTheme="majorHAnsi" w:hAnsiTheme="majorHAnsi"/>
        </w:rPr>
      </w:pPr>
    </w:p>
    <w:p w14:paraId="5D920C0E" w14:textId="5C53E7BB" w:rsidR="00D67151" w:rsidRPr="00B42E04" w:rsidRDefault="0003752C" w:rsidP="00D6715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Getting Started with the Action Plan Team</w:t>
      </w:r>
      <w:r w:rsidR="00866587" w:rsidRPr="00B42E04">
        <w:rPr>
          <w:rFonts w:asciiTheme="majorHAnsi" w:hAnsiTheme="majorHAnsi"/>
          <w:b/>
        </w:rPr>
        <w:t xml:space="preserve">: </w:t>
      </w:r>
      <w:r w:rsidR="00D67151" w:rsidRPr="00B42E04">
        <w:rPr>
          <w:rFonts w:asciiTheme="majorHAnsi" w:hAnsiTheme="majorHAnsi"/>
        </w:rPr>
        <w:t xml:space="preserve">For many </w:t>
      </w:r>
      <w:r w:rsidR="006D2253">
        <w:rPr>
          <w:rFonts w:asciiTheme="majorHAnsi" w:hAnsiTheme="majorHAnsi"/>
        </w:rPr>
        <w:t xml:space="preserve">schools and </w:t>
      </w:r>
      <w:r w:rsidR="00D67151" w:rsidRPr="00B42E04">
        <w:rPr>
          <w:rFonts w:asciiTheme="majorHAnsi" w:hAnsiTheme="majorHAnsi"/>
        </w:rPr>
        <w:t xml:space="preserve">districts, the creation and use of an annual action plan marks a change in practice. </w:t>
      </w:r>
      <w:r w:rsidR="006D2253">
        <w:rPr>
          <w:rFonts w:asciiTheme="majorHAnsi" w:hAnsiTheme="majorHAnsi"/>
        </w:rPr>
        <w:t>The action planning process</w:t>
      </w:r>
      <w:r w:rsidR="006E05EC">
        <w:rPr>
          <w:rFonts w:asciiTheme="majorHAnsi" w:hAnsiTheme="majorHAnsi"/>
        </w:rPr>
        <w:t xml:space="preserve"> itself</w:t>
      </w:r>
      <w:r w:rsidR="006D2253">
        <w:rPr>
          <w:rFonts w:asciiTheme="majorHAnsi" w:hAnsiTheme="majorHAnsi"/>
        </w:rPr>
        <w:t xml:space="preserve">—from development through implementation—provides </w:t>
      </w:r>
      <w:r w:rsidR="006E05EC">
        <w:rPr>
          <w:rFonts w:asciiTheme="majorHAnsi" w:hAnsiTheme="majorHAnsi"/>
        </w:rPr>
        <w:t>an</w:t>
      </w:r>
      <w:r w:rsidR="00142FAF" w:rsidRPr="00B42E04">
        <w:rPr>
          <w:rFonts w:asciiTheme="majorHAnsi" w:hAnsiTheme="majorHAnsi"/>
        </w:rPr>
        <w:t xml:space="preserve"> opportunity for </w:t>
      </w:r>
      <w:r w:rsidR="006E05EC">
        <w:rPr>
          <w:rFonts w:asciiTheme="majorHAnsi" w:hAnsiTheme="majorHAnsi"/>
        </w:rPr>
        <w:t>schools and districts</w:t>
      </w:r>
      <w:r w:rsidR="00D67151" w:rsidRPr="00B42E04">
        <w:rPr>
          <w:rFonts w:asciiTheme="majorHAnsi" w:hAnsiTheme="majorHAnsi"/>
        </w:rPr>
        <w:t xml:space="preserve"> </w:t>
      </w:r>
      <w:r w:rsidR="00142FAF" w:rsidRPr="00B42E04">
        <w:rPr>
          <w:rFonts w:asciiTheme="majorHAnsi" w:hAnsiTheme="majorHAnsi"/>
        </w:rPr>
        <w:t xml:space="preserve">to </w:t>
      </w:r>
      <w:r w:rsidR="006E05EC">
        <w:rPr>
          <w:rFonts w:asciiTheme="majorHAnsi" w:hAnsiTheme="majorHAnsi"/>
        </w:rPr>
        <w:t xml:space="preserve">structure </w:t>
      </w:r>
      <w:r w:rsidR="00D67151" w:rsidRPr="00B42E04">
        <w:rPr>
          <w:rFonts w:asciiTheme="majorHAnsi" w:hAnsiTheme="majorHAnsi"/>
        </w:rPr>
        <w:t>w</w:t>
      </w:r>
      <w:r w:rsidR="006E05EC">
        <w:rPr>
          <w:rFonts w:asciiTheme="majorHAnsi" w:hAnsiTheme="majorHAnsi"/>
        </w:rPr>
        <w:t>ork in</w:t>
      </w:r>
      <w:r w:rsidR="00D67151" w:rsidRPr="00B42E04">
        <w:rPr>
          <w:rFonts w:asciiTheme="majorHAnsi" w:hAnsiTheme="majorHAnsi"/>
        </w:rPr>
        <w:t xml:space="preserve"> new ways</w:t>
      </w:r>
      <w:r w:rsidR="006E05EC">
        <w:rPr>
          <w:rFonts w:asciiTheme="majorHAnsi" w:hAnsiTheme="majorHAnsi"/>
        </w:rPr>
        <w:t xml:space="preserve">, sharing leadership with individuals across the community serving in a range of roles. </w:t>
      </w:r>
      <w:r w:rsidR="00142FAF" w:rsidRPr="00B42E04">
        <w:rPr>
          <w:rFonts w:asciiTheme="majorHAnsi" w:hAnsiTheme="majorHAnsi"/>
        </w:rPr>
        <w:t>As a result, action plan</w:t>
      </w:r>
      <w:r w:rsidR="006E05EC">
        <w:rPr>
          <w:rFonts w:asciiTheme="majorHAnsi" w:hAnsiTheme="majorHAnsi"/>
        </w:rPr>
        <w:t>ning has</w:t>
      </w:r>
      <w:r w:rsidR="00142FAF" w:rsidRPr="00B42E04">
        <w:rPr>
          <w:rFonts w:asciiTheme="majorHAnsi" w:hAnsiTheme="majorHAnsi"/>
        </w:rPr>
        <w:t xml:space="preserve"> the potential to</w:t>
      </w:r>
      <w:r w:rsidR="007729D0" w:rsidRPr="00B42E04">
        <w:rPr>
          <w:rFonts w:asciiTheme="majorHAnsi" w:hAnsiTheme="majorHAnsi"/>
        </w:rPr>
        <w:t xml:space="preserve"> </w:t>
      </w:r>
      <w:r w:rsidR="00142FAF" w:rsidRPr="00B42E04">
        <w:rPr>
          <w:rFonts w:asciiTheme="majorHAnsi" w:hAnsiTheme="majorHAnsi"/>
        </w:rPr>
        <w:t xml:space="preserve">positively </w:t>
      </w:r>
      <w:r w:rsidR="00C83F7C" w:rsidRPr="00B42E04">
        <w:rPr>
          <w:rFonts w:asciiTheme="majorHAnsi" w:hAnsiTheme="majorHAnsi"/>
        </w:rPr>
        <w:t>affect</w:t>
      </w:r>
      <w:r w:rsidR="00992CD4">
        <w:rPr>
          <w:rFonts w:asciiTheme="majorHAnsi" w:hAnsiTheme="majorHAnsi"/>
        </w:rPr>
        <w:t xml:space="preserve"> </w:t>
      </w:r>
      <w:r w:rsidR="00C83584">
        <w:rPr>
          <w:rFonts w:asciiTheme="majorHAnsi" w:hAnsiTheme="majorHAnsi"/>
        </w:rPr>
        <w:t xml:space="preserve">both </w:t>
      </w:r>
      <w:r w:rsidR="00D67151" w:rsidRPr="00B42E04">
        <w:rPr>
          <w:rFonts w:asciiTheme="majorHAnsi" w:hAnsiTheme="majorHAnsi"/>
        </w:rPr>
        <w:t>cultu</w:t>
      </w:r>
      <w:r w:rsidR="00142FAF" w:rsidRPr="00B42E04">
        <w:rPr>
          <w:rFonts w:asciiTheme="majorHAnsi" w:hAnsiTheme="majorHAnsi"/>
        </w:rPr>
        <w:t>re and practice.</w:t>
      </w:r>
    </w:p>
    <w:p w14:paraId="46E56E78" w14:textId="77777777" w:rsidR="00D67151" w:rsidRPr="00B42E04" w:rsidRDefault="00D67151" w:rsidP="00D67151">
      <w:pPr>
        <w:rPr>
          <w:rFonts w:asciiTheme="majorHAnsi" w:hAnsiTheme="majorHAnsi"/>
        </w:rPr>
      </w:pPr>
    </w:p>
    <w:p w14:paraId="2F7AC4D7" w14:textId="77777777" w:rsidR="00C83584" w:rsidRDefault="00992CD4" w:rsidP="00A131A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To maximize this opportunity</w:t>
      </w:r>
      <w:r w:rsidR="00C83584">
        <w:rPr>
          <w:rFonts w:asciiTheme="majorHAnsi" w:hAnsiTheme="majorHAnsi"/>
        </w:rPr>
        <w:t xml:space="preserve"> and potential</w:t>
      </w:r>
      <w:r>
        <w:rPr>
          <w:rFonts w:asciiTheme="majorHAnsi" w:hAnsiTheme="majorHAnsi"/>
        </w:rPr>
        <w:t>, i</w:t>
      </w:r>
      <w:r w:rsidR="00D67151" w:rsidRPr="00B42E04">
        <w:rPr>
          <w:rFonts w:asciiTheme="majorHAnsi" w:hAnsiTheme="majorHAnsi"/>
        </w:rPr>
        <w:t>t</w:t>
      </w:r>
      <w:r w:rsidR="00142FAF" w:rsidRPr="00B42E04">
        <w:rPr>
          <w:rFonts w:asciiTheme="majorHAnsi" w:hAnsiTheme="majorHAnsi"/>
        </w:rPr>
        <w:t xml:space="preserve"> is helpful </w:t>
      </w:r>
      <w:r>
        <w:rPr>
          <w:rFonts w:asciiTheme="majorHAnsi" w:hAnsiTheme="majorHAnsi"/>
        </w:rPr>
        <w:t xml:space="preserve">for schools or districts </w:t>
      </w:r>
      <w:r w:rsidR="007729D0" w:rsidRPr="00B42E04">
        <w:rPr>
          <w:rFonts w:asciiTheme="majorHAnsi" w:hAnsiTheme="majorHAnsi"/>
        </w:rPr>
        <w:t>t</w:t>
      </w:r>
      <w:r w:rsidR="00C83584">
        <w:rPr>
          <w:rFonts w:asciiTheme="majorHAnsi" w:hAnsiTheme="majorHAnsi"/>
        </w:rPr>
        <w:t>o begin work with the action plan team by conducting a SWOT Analysis prior to creating</w:t>
      </w:r>
      <w:r w:rsidR="007D6793" w:rsidRPr="00B42E04">
        <w:rPr>
          <w:rFonts w:asciiTheme="majorHAnsi" w:hAnsiTheme="majorHAnsi"/>
        </w:rPr>
        <w:t xml:space="preserve"> the action plan. A SWOT Analysis, as described in the </w:t>
      </w:r>
      <w:r w:rsidR="007D6793" w:rsidRPr="00B42E04">
        <w:rPr>
          <w:rFonts w:asciiTheme="majorHAnsi" w:hAnsiTheme="majorHAnsi"/>
          <w:i/>
        </w:rPr>
        <w:t>Planning for Success</w:t>
      </w:r>
      <w:r w:rsidR="007D6793" w:rsidRPr="00B42E04">
        <w:rPr>
          <w:rFonts w:asciiTheme="majorHAnsi" w:hAnsiTheme="majorHAnsi"/>
        </w:rPr>
        <w:t xml:space="preserve"> guide, “Analyzing District Planning Pract</w:t>
      </w:r>
      <w:r>
        <w:rPr>
          <w:rFonts w:asciiTheme="majorHAnsi" w:hAnsiTheme="majorHAnsi"/>
        </w:rPr>
        <w:t>ice</w:t>
      </w:r>
      <w:r w:rsidR="007D6793" w:rsidRPr="00B42E04">
        <w:rPr>
          <w:rFonts w:asciiTheme="majorHAnsi" w:hAnsiTheme="majorHAnsi"/>
        </w:rPr>
        <w:t>s and</w:t>
      </w:r>
      <w:r w:rsidR="007D6793" w:rsidRPr="007D6793">
        <w:rPr>
          <w:rFonts w:asciiTheme="majorHAnsi" w:hAnsiTheme="majorHAnsi"/>
        </w:rPr>
        <w:t xml:space="preserve"> Culture,”</w:t>
      </w:r>
      <w:r w:rsidR="00D67151" w:rsidRPr="007D6793">
        <w:rPr>
          <w:rFonts w:asciiTheme="majorHAnsi" w:hAnsiTheme="majorHAnsi"/>
        </w:rPr>
        <w:t xml:space="preserve"> </w:t>
      </w:r>
      <w:r w:rsidR="00C83584">
        <w:rPr>
          <w:rFonts w:asciiTheme="majorHAnsi" w:hAnsiTheme="majorHAnsi"/>
        </w:rPr>
        <w:t xml:space="preserve">will surface </w:t>
      </w:r>
      <w:r w:rsidR="00D67151" w:rsidRPr="007D6793">
        <w:rPr>
          <w:rFonts w:asciiTheme="majorHAnsi" w:hAnsiTheme="majorHAnsi"/>
        </w:rPr>
        <w:t xml:space="preserve">some of the issues that </w:t>
      </w:r>
      <w:r w:rsidR="00C83584">
        <w:rPr>
          <w:rFonts w:asciiTheme="majorHAnsi" w:hAnsiTheme="majorHAnsi"/>
        </w:rPr>
        <w:t xml:space="preserve">might arise </w:t>
      </w:r>
      <w:r w:rsidR="007729D0">
        <w:rPr>
          <w:rFonts w:asciiTheme="majorHAnsi" w:hAnsiTheme="majorHAnsi"/>
        </w:rPr>
        <w:t>during</w:t>
      </w:r>
      <w:r w:rsidR="007D6793">
        <w:rPr>
          <w:rFonts w:asciiTheme="majorHAnsi" w:hAnsiTheme="majorHAnsi"/>
        </w:rPr>
        <w:t xml:space="preserve"> </w:t>
      </w:r>
      <w:r w:rsidR="00D67151" w:rsidRPr="007D6793">
        <w:rPr>
          <w:rFonts w:asciiTheme="majorHAnsi" w:hAnsiTheme="majorHAnsi"/>
        </w:rPr>
        <w:t xml:space="preserve">action planning </w:t>
      </w:r>
      <w:r w:rsidR="00C83584">
        <w:rPr>
          <w:rFonts w:asciiTheme="majorHAnsi" w:hAnsiTheme="majorHAnsi"/>
        </w:rPr>
        <w:t xml:space="preserve">and can be very useful in helping schools or districts plan the process in order to respond to these issues. </w:t>
      </w:r>
    </w:p>
    <w:p w14:paraId="4F9BB8B1" w14:textId="77777777" w:rsidR="00C83584" w:rsidRDefault="00C83584" w:rsidP="00A131AD">
      <w:pPr>
        <w:rPr>
          <w:rFonts w:asciiTheme="majorHAnsi" w:hAnsiTheme="majorHAnsi"/>
        </w:rPr>
      </w:pPr>
    </w:p>
    <w:p w14:paraId="6ACBD552" w14:textId="633F4A55" w:rsidR="00A131AD" w:rsidRDefault="0003752C" w:rsidP="00A131AD">
      <w:pPr>
        <w:rPr>
          <w:rFonts w:asciiTheme="majorHAnsi" w:hAnsiTheme="majorHAnsi"/>
        </w:rPr>
      </w:pPr>
      <w:r w:rsidRPr="00B42E04">
        <w:rPr>
          <w:rFonts w:asciiTheme="majorHAnsi" w:hAnsiTheme="majorHAnsi"/>
          <w:b/>
        </w:rPr>
        <w:t>The Action Planning Process</w:t>
      </w:r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</w:t>
      </w:r>
      <w:r w:rsidR="001F0142">
        <w:rPr>
          <w:rFonts w:asciiTheme="majorHAnsi" w:hAnsiTheme="majorHAnsi"/>
        </w:rPr>
        <w:t xml:space="preserve">Once strategic initiatives and action plan team members have been identified and the role and norms of the action plan team have been established, action planning is ready to begin. </w:t>
      </w:r>
      <w:r w:rsidR="00A131AD">
        <w:rPr>
          <w:rFonts w:asciiTheme="majorHAnsi" w:hAnsiTheme="majorHAnsi"/>
        </w:rPr>
        <w:t>The process below descri</w:t>
      </w:r>
      <w:r w:rsidR="007729D0">
        <w:rPr>
          <w:rFonts w:asciiTheme="majorHAnsi" w:hAnsiTheme="majorHAnsi"/>
        </w:rPr>
        <w:t xml:space="preserve">bes </w:t>
      </w:r>
      <w:r w:rsidR="00930069">
        <w:rPr>
          <w:rFonts w:asciiTheme="majorHAnsi" w:hAnsiTheme="majorHAnsi"/>
        </w:rPr>
        <w:t>how to set</w:t>
      </w:r>
      <w:r w:rsidR="00A131AD">
        <w:rPr>
          <w:rFonts w:asciiTheme="majorHAnsi" w:hAnsiTheme="majorHAnsi"/>
        </w:rPr>
        <w:t xml:space="preserve"> the stage for</w:t>
      </w:r>
      <w:r w:rsidR="00930069">
        <w:rPr>
          <w:rFonts w:asciiTheme="majorHAnsi" w:hAnsiTheme="majorHAnsi"/>
        </w:rPr>
        <w:t>,</w:t>
      </w:r>
      <w:r w:rsidR="00A131AD">
        <w:rPr>
          <w:rFonts w:asciiTheme="majorHAnsi" w:hAnsiTheme="majorHAnsi"/>
        </w:rPr>
        <w:t xml:space="preserve"> and conduct</w:t>
      </w:r>
      <w:r w:rsidR="00930069">
        <w:rPr>
          <w:rFonts w:asciiTheme="majorHAnsi" w:hAnsiTheme="majorHAnsi"/>
        </w:rPr>
        <w:t>,</w:t>
      </w:r>
      <w:r w:rsidR="00A131AD">
        <w:rPr>
          <w:rFonts w:asciiTheme="majorHAnsi" w:hAnsiTheme="majorHAnsi"/>
        </w:rPr>
        <w:t xml:space="preserve"> action planning.  </w:t>
      </w:r>
    </w:p>
    <w:p w14:paraId="28C3A1ED" w14:textId="77777777" w:rsidR="00A131AD" w:rsidRPr="00A131AD" w:rsidRDefault="00A131AD" w:rsidP="00A131A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0E343C3" w14:textId="298B5E5C" w:rsidR="003B060B" w:rsidRDefault="00A131AD" w:rsidP="00A131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  <w:i/>
        </w:rPr>
        <w:t>Introduce the action plan model and benchmarks</w:t>
      </w:r>
      <w:r w:rsidR="00EE1ED2">
        <w:rPr>
          <w:rFonts w:asciiTheme="majorHAnsi" w:hAnsiTheme="majorHAnsi"/>
          <w:i/>
        </w:rPr>
        <w:t xml:space="preserve"> (Slides 1-8)</w:t>
      </w:r>
      <w:r w:rsidRPr="00A131AD">
        <w:rPr>
          <w:rFonts w:asciiTheme="majorHAnsi" w:hAnsiTheme="majorHAnsi"/>
          <w:i/>
        </w:rPr>
        <w:t>:</w:t>
      </w:r>
      <w:r w:rsidRPr="00A131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Set the stage for action planning by </w:t>
      </w:r>
      <w:r w:rsidR="003B060B">
        <w:rPr>
          <w:rFonts w:asciiTheme="majorHAnsi" w:hAnsiTheme="majorHAnsi"/>
        </w:rPr>
        <w:t>presenting</w:t>
      </w:r>
      <w:r>
        <w:rPr>
          <w:rFonts w:asciiTheme="majorHAnsi" w:hAnsiTheme="majorHAnsi"/>
        </w:rPr>
        <w:t xml:space="preserve"> the </w:t>
      </w:r>
      <w:r w:rsidR="009F3F42" w:rsidRPr="00097157">
        <w:rPr>
          <w:rFonts w:asciiTheme="majorHAnsi" w:hAnsiTheme="majorHAnsi"/>
          <w:i/>
          <w:iCs/>
        </w:rPr>
        <w:t>P</w:t>
      </w:r>
      <w:r w:rsidR="00097157" w:rsidRPr="00097157">
        <w:rPr>
          <w:rFonts w:asciiTheme="majorHAnsi" w:hAnsiTheme="majorHAnsi"/>
          <w:i/>
          <w:iCs/>
        </w:rPr>
        <w:t>la</w:t>
      </w:r>
      <w:r w:rsidR="00097157">
        <w:rPr>
          <w:rFonts w:asciiTheme="majorHAnsi" w:hAnsiTheme="majorHAnsi"/>
          <w:i/>
          <w:iCs/>
        </w:rPr>
        <w:t>n</w:t>
      </w:r>
      <w:r w:rsidR="00097157" w:rsidRPr="00097157">
        <w:rPr>
          <w:rFonts w:asciiTheme="majorHAnsi" w:hAnsiTheme="majorHAnsi"/>
          <w:i/>
          <w:iCs/>
        </w:rPr>
        <w:t>ning for Success</w:t>
      </w:r>
      <w:r w:rsidR="00097157">
        <w:rPr>
          <w:rFonts w:asciiTheme="majorHAnsi" w:hAnsiTheme="majorHAnsi"/>
        </w:rPr>
        <w:t xml:space="preserve"> </w:t>
      </w:r>
      <w:r w:rsidR="009F3F42">
        <w:rPr>
          <w:rFonts w:asciiTheme="majorHAnsi" w:hAnsiTheme="majorHAnsi"/>
        </w:rPr>
        <w:t>action planning process</w:t>
      </w:r>
      <w:r w:rsidR="003B060B">
        <w:rPr>
          <w:rFonts w:asciiTheme="majorHAnsi" w:hAnsiTheme="majorHAnsi"/>
        </w:rPr>
        <w:t xml:space="preserve"> and action plan components.</w:t>
      </w:r>
      <w:r>
        <w:rPr>
          <w:rFonts w:asciiTheme="majorHAnsi" w:hAnsiTheme="majorHAnsi"/>
        </w:rPr>
        <w:t xml:space="preserve"> </w:t>
      </w:r>
      <w:r w:rsidR="003B060B">
        <w:rPr>
          <w:rFonts w:asciiTheme="majorHAnsi" w:hAnsiTheme="majorHAnsi"/>
        </w:rPr>
        <w:t>Examine the two types of</w:t>
      </w:r>
      <w:r w:rsidR="00097157">
        <w:rPr>
          <w:rFonts w:asciiTheme="majorHAnsi" w:hAnsiTheme="majorHAnsi"/>
        </w:rPr>
        <w:t xml:space="preserve"> </w:t>
      </w:r>
      <w:r w:rsidR="003B060B">
        <w:rPr>
          <w:rFonts w:asciiTheme="majorHAnsi" w:hAnsiTheme="majorHAnsi"/>
        </w:rPr>
        <w:t xml:space="preserve">implementation benchmarks—process and early evidence of change. Introduce the Plan/Do/Study/Act (PDSA) continuous improvement cycle and illustrate the ways in which process benchmarks support the “Do” portion of the cycle and early evidence of change benchmarks support the “Study” portion. </w:t>
      </w:r>
    </w:p>
    <w:p w14:paraId="6D9245F2" w14:textId="77777777" w:rsidR="003B060B" w:rsidRDefault="003B060B" w:rsidP="003B060B">
      <w:pPr>
        <w:pStyle w:val="ListParagraph"/>
        <w:rPr>
          <w:rFonts w:asciiTheme="majorHAnsi" w:hAnsiTheme="majorHAnsi"/>
        </w:rPr>
      </w:pPr>
    </w:p>
    <w:p w14:paraId="2EE6FF79" w14:textId="4E3F9305" w:rsidR="00EE1ED2" w:rsidRDefault="003B060B" w:rsidP="003B060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9F3F42">
        <w:rPr>
          <w:rFonts w:asciiTheme="majorHAnsi" w:hAnsiTheme="majorHAnsi"/>
        </w:rPr>
        <w:t xml:space="preserve">llow the action plan teams time to explore and </w:t>
      </w:r>
      <w:r w:rsidR="00A131AD">
        <w:rPr>
          <w:rFonts w:asciiTheme="majorHAnsi" w:hAnsiTheme="majorHAnsi"/>
        </w:rPr>
        <w:t xml:space="preserve">brainstorm </w:t>
      </w:r>
      <w:r>
        <w:rPr>
          <w:rFonts w:asciiTheme="majorHAnsi" w:hAnsiTheme="majorHAnsi"/>
        </w:rPr>
        <w:t xml:space="preserve">early evidence of change </w:t>
      </w:r>
      <w:r w:rsidR="00A131AD">
        <w:rPr>
          <w:rFonts w:asciiTheme="majorHAnsi" w:hAnsiTheme="majorHAnsi"/>
        </w:rPr>
        <w:t>benchmarks</w:t>
      </w:r>
      <w:r>
        <w:rPr>
          <w:rFonts w:asciiTheme="majorHAnsi" w:hAnsiTheme="majorHAnsi"/>
        </w:rPr>
        <w:t xml:space="preserve">. </w:t>
      </w:r>
      <w:r w:rsidR="00A131AD">
        <w:rPr>
          <w:rFonts w:asciiTheme="majorHAnsi" w:hAnsiTheme="majorHAnsi"/>
        </w:rPr>
        <w:t>For example, select two or three</w:t>
      </w:r>
      <w:r w:rsidR="009F3F42">
        <w:rPr>
          <w:rFonts w:asciiTheme="majorHAnsi" w:hAnsiTheme="majorHAnsi"/>
        </w:rPr>
        <w:t xml:space="preserve"> strategic</w:t>
      </w:r>
      <w:r w:rsidR="00A131AD">
        <w:rPr>
          <w:rFonts w:asciiTheme="majorHAnsi" w:hAnsiTheme="majorHAnsi"/>
        </w:rPr>
        <w:t xml:space="preserve"> initiatives from the </w:t>
      </w:r>
      <w:r w:rsidR="003716F8">
        <w:rPr>
          <w:rFonts w:asciiTheme="majorHAnsi" w:hAnsiTheme="majorHAnsi"/>
        </w:rPr>
        <w:t xml:space="preserve">school or district </w:t>
      </w:r>
      <w:r w:rsidR="00A131AD">
        <w:rPr>
          <w:rFonts w:asciiTheme="majorHAnsi" w:hAnsiTheme="majorHAnsi"/>
        </w:rPr>
        <w:t>plan</w:t>
      </w:r>
      <w:r w:rsidR="00EE1ED2">
        <w:rPr>
          <w:rFonts w:asciiTheme="majorHAnsi" w:hAnsiTheme="majorHAnsi"/>
        </w:rPr>
        <w:t xml:space="preserve">, from </w:t>
      </w:r>
      <w:r w:rsidR="003716F8">
        <w:rPr>
          <w:rFonts w:asciiTheme="majorHAnsi" w:hAnsiTheme="majorHAnsi"/>
        </w:rPr>
        <w:t xml:space="preserve">one of the sample plans posted to the </w:t>
      </w:r>
      <w:r w:rsidR="003716F8" w:rsidRPr="00097157">
        <w:rPr>
          <w:rFonts w:asciiTheme="majorHAnsi" w:hAnsiTheme="majorHAnsi"/>
          <w:i/>
          <w:iCs/>
        </w:rPr>
        <w:t>P</w:t>
      </w:r>
      <w:r w:rsidR="00097157" w:rsidRPr="00097157">
        <w:rPr>
          <w:rFonts w:asciiTheme="majorHAnsi" w:hAnsiTheme="majorHAnsi"/>
          <w:i/>
          <w:iCs/>
        </w:rPr>
        <w:t>lanning for Success</w:t>
      </w:r>
      <w:r w:rsidR="00097157">
        <w:rPr>
          <w:rFonts w:asciiTheme="majorHAnsi" w:hAnsiTheme="majorHAnsi"/>
        </w:rPr>
        <w:t xml:space="preserve"> </w:t>
      </w:r>
      <w:r w:rsidR="003716F8">
        <w:rPr>
          <w:rFonts w:asciiTheme="majorHAnsi" w:hAnsiTheme="majorHAnsi"/>
        </w:rPr>
        <w:t>website</w:t>
      </w:r>
      <w:r w:rsidR="00EE1ED2">
        <w:rPr>
          <w:rFonts w:asciiTheme="majorHAnsi" w:hAnsiTheme="majorHAnsi"/>
        </w:rPr>
        <w:t>, or from the presentation slide text below.</w:t>
      </w:r>
      <w:r w:rsidR="007729D0">
        <w:rPr>
          <w:rFonts w:asciiTheme="majorHAnsi" w:hAnsiTheme="majorHAnsi"/>
        </w:rPr>
        <w:t xml:space="preserve"> O</w:t>
      </w:r>
      <w:r w:rsidR="00A131AD" w:rsidRPr="00A131AD">
        <w:rPr>
          <w:rFonts w:asciiTheme="majorHAnsi" w:hAnsiTheme="majorHAnsi"/>
        </w:rPr>
        <w:t xml:space="preserve">rganize into small </w:t>
      </w:r>
      <w:r w:rsidR="006E2439">
        <w:rPr>
          <w:rFonts w:asciiTheme="majorHAnsi" w:hAnsiTheme="majorHAnsi"/>
        </w:rPr>
        <w:t xml:space="preserve">groups </w:t>
      </w:r>
      <w:r w:rsidR="00A131AD" w:rsidRPr="00A131AD">
        <w:rPr>
          <w:rFonts w:asciiTheme="majorHAnsi" w:hAnsiTheme="majorHAnsi"/>
        </w:rPr>
        <w:t xml:space="preserve">to </w:t>
      </w:r>
      <w:r w:rsidR="006E2439">
        <w:rPr>
          <w:rFonts w:asciiTheme="majorHAnsi" w:hAnsiTheme="majorHAnsi"/>
        </w:rPr>
        <w:t>draft early evidence of change examples</w:t>
      </w:r>
      <w:r w:rsidR="007729D0">
        <w:rPr>
          <w:rFonts w:asciiTheme="majorHAnsi" w:hAnsiTheme="majorHAnsi"/>
        </w:rPr>
        <w:t xml:space="preserve"> for assigned initiatives. Reconvene as a whole group</w:t>
      </w:r>
      <w:r w:rsidR="009F3F42">
        <w:rPr>
          <w:rFonts w:asciiTheme="majorHAnsi" w:hAnsiTheme="majorHAnsi"/>
        </w:rPr>
        <w:t xml:space="preserve"> and</w:t>
      </w:r>
      <w:r w:rsidR="007729D0">
        <w:rPr>
          <w:rFonts w:asciiTheme="majorHAnsi" w:hAnsiTheme="majorHAnsi"/>
        </w:rPr>
        <w:t xml:space="preserve"> review</w:t>
      </w:r>
      <w:r w:rsidR="006E2439">
        <w:rPr>
          <w:rFonts w:asciiTheme="majorHAnsi" w:hAnsiTheme="majorHAnsi"/>
        </w:rPr>
        <w:t xml:space="preserve"> small group examples</w:t>
      </w:r>
      <w:r w:rsidR="009F3F42">
        <w:rPr>
          <w:rFonts w:asciiTheme="majorHAnsi" w:hAnsiTheme="majorHAnsi"/>
        </w:rPr>
        <w:t xml:space="preserve">. Highlight the range of early evidence benchmarks that can be created for one strategic initiative </w:t>
      </w:r>
      <w:r w:rsidR="007729D0">
        <w:rPr>
          <w:rFonts w:asciiTheme="majorHAnsi" w:hAnsiTheme="majorHAnsi"/>
        </w:rPr>
        <w:t xml:space="preserve">and discuss </w:t>
      </w:r>
      <w:r w:rsidR="009F3F42">
        <w:rPr>
          <w:rFonts w:asciiTheme="majorHAnsi" w:hAnsiTheme="majorHAnsi"/>
        </w:rPr>
        <w:t xml:space="preserve">the advantages and disadvantages of </w:t>
      </w:r>
      <w:r w:rsidR="00EE1ED2">
        <w:rPr>
          <w:rFonts w:asciiTheme="majorHAnsi" w:hAnsiTheme="majorHAnsi"/>
        </w:rPr>
        <w:t xml:space="preserve">these draft </w:t>
      </w:r>
      <w:r w:rsidR="007729D0">
        <w:rPr>
          <w:rFonts w:asciiTheme="majorHAnsi" w:hAnsiTheme="majorHAnsi"/>
        </w:rPr>
        <w:t>early evidence benchmarks</w:t>
      </w:r>
      <w:r w:rsidR="009F3F42">
        <w:rPr>
          <w:rFonts w:asciiTheme="majorHAnsi" w:hAnsiTheme="majorHAnsi"/>
        </w:rPr>
        <w:t xml:space="preserve">. </w:t>
      </w:r>
    </w:p>
    <w:p w14:paraId="29C092C7" w14:textId="77777777" w:rsidR="00EE1ED2" w:rsidRDefault="00EE1ED2" w:rsidP="003B060B">
      <w:pPr>
        <w:pStyle w:val="ListParagraph"/>
        <w:rPr>
          <w:rFonts w:asciiTheme="majorHAnsi" w:hAnsiTheme="majorHAnsi"/>
        </w:rPr>
      </w:pPr>
    </w:p>
    <w:p w14:paraId="7427D3BE" w14:textId="55FB1D94" w:rsidR="00A131AD" w:rsidRDefault="007729D0" w:rsidP="003B060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The time required for th</w:t>
      </w:r>
      <w:r w:rsidR="00AB23D0">
        <w:rPr>
          <w:rFonts w:asciiTheme="majorHAnsi" w:hAnsiTheme="majorHAnsi"/>
        </w:rPr>
        <w:t>ese</w:t>
      </w:r>
      <w:r>
        <w:rPr>
          <w:rFonts w:asciiTheme="majorHAnsi" w:hAnsiTheme="majorHAnsi"/>
        </w:rPr>
        <w:t xml:space="preserve"> </w:t>
      </w:r>
      <w:r w:rsidR="003716F8">
        <w:rPr>
          <w:rFonts w:asciiTheme="majorHAnsi" w:hAnsiTheme="majorHAnsi"/>
        </w:rPr>
        <w:t>activi</w:t>
      </w:r>
      <w:r w:rsidR="00AB23D0">
        <w:rPr>
          <w:rFonts w:asciiTheme="majorHAnsi" w:hAnsiTheme="majorHAnsi"/>
        </w:rPr>
        <w:t>ties</w:t>
      </w:r>
      <w:r>
        <w:rPr>
          <w:rFonts w:asciiTheme="majorHAnsi" w:hAnsiTheme="majorHAnsi"/>
        </w:rPr>
        <w:t xml:space="preserve"> is approximately </w:t>
      </w:r>
      <w:r w:rsidR="00EE1ED2">
        <w:rPr>
          <w:rFonts w:asciiTheme="majorHAnsi" w:hAnsiTheme="majorHAnsi"/>
        </w:rPr>
        <w:t xml:space="preserve">45 minutes to </w:t>
      </w:r>
      <w:r>
        <w:rPr>
          <w:rFonts w:asciiTheme="majorHAnsi" w:hAnsiTheme="majorHAnsi"/>
        </w:rPr>
        <w:t>1 hour.</w:t>
      </w:r>
    </w:p>
    <w:p w14:paraId="36F30747" w14:textId="77777777" w:rsidR="00A131AD" w:rsidRDefault="00A131AD" w:rsidP="00A131AD">
      <w:pPr>
        <w:pStyle w:val="ListParagraph"/>
        <w:rPr>
          <w:rFonts w:asciiTheme="majorHAnsi" w:hAnsiTheme="majorHAnsi"/>
        </w:rPr>
      </w:pPr>
    </w:p>
    <w:p w14:paraId="3430ACFE" w14:textId="77548409" w:rsidR="00BB51DC" w:rsidRPr="00BE7F1F" w:rsidRDefault="006E2439" w:rsidP="00BE7F1F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Conduct </w:t>
      </w:r>
      <w:r w:rsidR="00EE1ED2">
        <w:rPr>
          <w:rFonts w:asciiTheme="majorHAnsi" w:hAnsiTheme="majorHAnsi"/>
          <w:i/>
        </w:rPr>
        <w:t xml:space="preserve">the </w:t>
      </w:r>
      <w:r>
        <w:rPr>
          <w:rFonts w:asciiTheme="majorHAnsi" w:hAnsiTheme="majorHAnsi"/>
          <w:i/>
        </w:rPr>
        <w:t>action plan</w:t>
      </w:r>
      <w:r w:rsidR="007729D0">
        <w:rPr>
          <w:rFonts w:asciiTheme="majorHAnsi" w:hAnsiTheme="majorHAnsi"/>
          <w:i/>
        </w:rPr>
        <w:t>ning</w:t>
      </w:r>
      <w:r w:rsidR="00A131AD">
        <w:rPr>
          <w:rFonts w:asciiTheme="majorHAnsi" w:hAnsiTheme="majorHAnsi"/>
          <w:i/>
        </w:rPr>
        <w:t xml:space="preserve"> workshop</w:t>
      </w:r>
      <w:r w:rsidR="00EE1ED2">
        <w:rPr>
          <w:rFonts w:asciiTheme="majorHAnsi" w:hAnsiTheme="majorHAnsi"/>
          <w:i/>
        </w:rPr>
        <w:t xml:space="preserve"> (Slide 9)</w:t>
      </w:r>
      <w:r w:rsidR="00A131AD">
        <w:rPr>
          <w:rFonts w:asciiTheme="majorHAnsi" w:hAnsiTheme="majorHAnsi"/>
          <w:i/>
        </w:rPr>
        <w:t>:</w:t>
      </w:r>
      <w:r w:rsidR="00A131AD">
        <w:rPr>
          <w:rFonts w:asciiTheme="majorHAnsi" w:hAnsiTheme="majorHAnsi"/>
        </w:rPr>
        <w:t xml:space="preserve"> </w:t>
      </w:r>
      <w:r w:rsidR="00EE1ED2">
        <w:rPr>
          <w:rFonts w:asciiTheme="majorHAnsi" w:hAnsiTheme="majorHAnsi"/>
        </w:rPr>
        <w:t>O</w:t>
      </w:r>
      <w:r w:rsidR="00E5069D" w:rsidRPr="00BE7F1F">
        <w:rPr>
          <w:rFonts w:asciiTheme="majorHAnsi" w:hAnsiTheme="majorHAnsi"/>
        </w:rPr>
        <w:t xml:space="preserve">rganize by </w:t>
      </w:r>
      <w:r w:rsidR="00EE1ED2">
        <w:rPr>
          <w:rFonts w:asciiTheme="majorHAnsi" w:hAnsiTheme="majorHAnsi"/>
        </w:rPr>
        <w:t xml:space="preserve">strategic initiative </w:t>
      </w:r>
      <w:r w:rsidR="007729D0" w:rsidRPr="00BE7F1F">
        <w:rPr>
          <w:rFonts w:asciiTheme="majorHAnsi" w:hAnsiTheme="majorHAnsi"/>
        </w:rPr>
        <w:t xml:space="preserve">action plan </w:t>
      </w:r>
      <w:r w:rsidR="00E5069D" w:rsidRPr="00BE7F1F">
        <w:rPr>
          <w:rFonts w:asciiTheme="majorHAnsi" w:hAnsiTheme="majorHAnsi"/>
        </w:rPr>
        <w:t>team</w:t>
      </w:r>
      <w:r w:rsidR="00BE7F1F">
        <w:rPr>
          <w:rFonts w:asciiTheme="majorHAnsi" w:hAnsiTheme="majorHAnsi"/>
        </w:rPr>
        <w:t>s</w:t>
      </w:r>
      <w:r w:rsidR="00E5069D" w:rsidRPr="00BE7F1F">
        <w:rPr>
          <w:rFonts w:asciiTheme="majorHAnsi" w:hAnsiTheme="majorHAnsi"/>
        </w:rPr>
        <w:t xml:space="preserve"> and b</w:t>
      </w:r>
      <w:r w:rsidR="007729D0" w:rsidRPr="00BE7F1F">
        <w:rPr>
          <w:rFonts w:asciiTheme="majorHAnsi" w:hAnsiTheme="majorHAnsi"/>
        </w:rPr>
        <w:t>egin the action planning workshop</w:t>
      </w:r>
      <w:r w:rsidR="00E5069D" w:rsidRPr="00BE7F1F">
        <w:rPr>
          <w:rFonts w:asciiTheme="majorHAnsi" w:hAnsiTheme="majorHAnsi"/>
        </w:rPr>
        <w:t xml:space="preserve">. </w:t>
      </w:r>
      <w:r w:rsidR="00EE1ED2">
        <w:rPr>
          <w:rFonts w:asciiTheme="majorHAnsi" w:hAnsiTheme="majorHAnsi"/>
        </w:rPr>
        <w:t>Share</w:t>
      </w:r>
      <w:r w:rsidR="00E5069D" w:rsidRPr="00BE7F1F">
        <w:rPr>
          <w:rFonts w:asciiTheme="majorHAnsi" w:hAnsiTheme="majorHAnsi"/>
        </w:rPr>
        <w:t xml:space="preserve"> the </w:t>
      </w:r>
      <w:r w:rsidR="00EE1ED2" w:rsidRPr="00097157">
        <w:rPr>
          <w:rFonts w:asciiTheme="majorHAnsi" w:hAnsiTheme="majorHAnsi"/>
          <w:i/>
          <w:iCs/>
        </w:rPr>
        <w:t>P</w:t>
      </w:r>
      <w:r w:rsidR="00097157" w:rsidRPr="00097157">
        <w:rPr>
          <w:rFonts w:asciiTheme="majorHAnsi" w:hAnsiTheme="majorHAnsi"/>
          <w:i/>
          <w:iCs/>
        </w:rPr>
        <w:t>l</w:t>
      </w:r>
      <w:r w:rsidR="00097157">
        <w:rPr>
          <w:rFonts w:asciiTheme="majorHAnsi" w:hAnsiTheme="majorHAnsi"/>
          <w:i/>
          <w:iCs/>
        </w:rPr>
        <w:t>an</w:t>
      </w:r>
      <w:r w:rsidR="00097157" w:rsidRPr="00097157">
        <w:rPr>
          <w:rFonts w:asciiTheme="majorHAnsi" w:hAnsiTheme="majorHAnsi"/>
          <w:i/>
          <w:iCs/>
        </w:rPr>
        <w:t>ning for Success</w:t>
      </w:r>
      <w:r w:rsidR="00EE1ED2">
        <w:rPr>
          <w:rFonts w:asciiTheme="majorHAnsi" w:hAnsiTheme="majorHAnsi"/>
        </w:rPr>
        <w:t xml:space="preserve"> </w:t>
      </w:r>
      <w:r w:rsidR="00E5069D" w:rsidRPr="00BE7F1F">
        <w:rPr>
          <w:rFonts w:asciiTheme="majorHAnsi" w:hAnsiTheme="majorHAnsi"/>
        </w:rPr>
        <w:t>Action Plan Template</w:t>
      </w:r>
      <w:r w:rsidR="007729D0" w:rsidRPr="00BE7F1F">
        <w:rPr>
          <w:rFonts w:asciiTheme="majorHAnsi" w:hAnsiTheme="majorHAnsi"/>
        </w:rPr>
        <w:t xml:space="preserve"> </w:t>
      </w:r>
      <w:r w:rsidR="00EA1B04" w:rsidRPr="00BE7F1F">
        <w:rPr>
          <w:rFonts w:asciiTheme="majorHAnsi" w:hAnsiTheme="majorHAnsi"/>
        </w:rPr>
        <w:t>below</w:t>
      </w:r>
      <w:r w:rsidR="00BE7F1F">
        <w:rPr>
          <w:rFonts w:asciiTheme="majorHAnsi" w:hAnsiTheme="majorHAnsi"/>
        </w:rPr>
        <w:t xml:space="preserve"> </w:t>
      </w:r>
      <w:r w:rsidR="00EE1ED2">
        <w:rPr>
          <w:rFonts w:asciiTheme="majorHAnsi" w:hAnsiTheme="majorHAnsi"/>
        </w:rPr>
        <w:t xml:space="preserve">and ask each action plan team to use it to </w:t>
      </w:r>
      <w:r w:rsidR="00E5069D" w:rsidRPr="00BE7F1F">
        <w:rPr>
          <w:rFonts w:asciiTheme="majorHAnsi" w:hAnsiTheme="majorHAnsi"/>
        </w:rPr>
        <w:t>document the</w:t>
      </w:r>
      <w:r w:rsidR="00EE1ED2">
        <w:rPr>
          <w:rFonts w:asciiTheme="majorHAnsi" w:hAnsiTheme="majorHAnsi"/>
        </w:rPr>
        <w:t>ir</w:t>
      </w:r>
      <w:r w:rsidR="00E5069D" w:rsidRPr="00BE7F1F">
        <w:rPr>
          <w:rFonts w:asciiTheme="majorHAnsi" w:hAnsiTheme="majorHAnsi"/>
        </w:rPr>
        <w:t xml:space="preserve"> action plan</w:t>
      </w:r>
      <w:r w:rsidR="00EE1ED2">
        <w:rPr>
          <w:rFonts w:asciiTheme="majorHAnsi" w:hAnsiTheme="majorHAnsi"/>
        </w:rPr>
        <w:t xml:space="preserve">. </w:t>
      </w:r>
      <w:r w:rsidR="007729D0" w:rsidRPr="00BE7F1F">
        <w:rPr>
          <w:rFonts w:asciiTheme="majorHAnsi" w:hAnsiTheme="majorHAnsi"/>
        </w:rPr>
        <w:t xml:space="preserve">It is most helpful if the recorder of each </w:t>
      </w:r>
      <w:r w:rsidR="00BE7F1F">
        <w:rPr>
          <w:rFonts w:asciiTheme="majorHAnsi" w:hAnsiTheme="majorHAnsi"/>
        </w:rPr>
        <w:t xml:space="preserve">action plan team works </w:t>
      </w:r>
      <w:r w:rsidR="00D07C1F">
        <w:rPr>
          <w:rFonts w:asciiTheme="majorHAnsi" w:hAnsiTheme="majorHAnsi"/>
        </w:rPr>
        <w:t xml:space="preserve">directly in </w:t>
      </w:r>
      <w:r w:rsidR="00BE7F1F">
        <w:rPr>
          <w:rFonts w:asciiTheme="majorHAnsi" w:hAnsiTheme="majorHAnsi"/>
        </w:rPr>
        <w:t>this template online, creating an action plan draft during the worksh</w:t>
      </w:r>
      <w:r w:rsidR="00097157">
        <w:rPr>
          <w:rFonts w:asciiTheme="majorHAnsi" w:hAnsiTheme="majorHAnsi"/>
        </w:rPr>
        <w:t>o</w:t>
      </w:r>
      <w:r w:rsidR="00BE7F1F">
        <w:rPr>
          <w:rFonts w:asciiTheme="majorHAnsi" w:hAnsiTheme="majorHAnsi"/>
        </w:rPr>
        <w:t>p session</w:t>
      </w:r>
      <w:r w:rsidR="00D07C1F">
        <w:rPr>
          <w:rFonts w:asciiTheme="majorHAnsi" w:hAnsiTheme="majorHAnsi"/>
        </w:rPr>
        <w:t xml:space="preserve"> that may be distributed afterward</w:t>
      </w:r>
      <w:r w:rsidR="00BE7F1F">
        <w:rPr>
          <w:rFonts w:asciiTheme="majorHAnsi" w:hAnsiTheme="majorHAnsi"/>
        </w:rPr>
        <w:t xml:space="preserve">. </w:t>
      </w:r>
      <w:r w:rsidR="007729D0" w:rsidRPr="00BE7F1F">
        <w:rPr>
          <w:rFonts w:asciiTheme="majorHAnsi" w:hAnsiTheme="majorHAnsi"/>
        </w:rPr>
        <w:t>Allow approximately 1</w:t>
      </w:r>
      <w:r w:rsidR="00D7069F" w:rsidRPr="00BE7F1F">
        <w:rPr>
          <w:rFonts w:asciiTheme="majorHAnsi" w:hAnsiTheme="majorHAnsi"/>
        </w:rPr>
        <w:t xml:space="preserve"> to </w:t>
      </w:r>
      <w:r w:rsidR="007729D0" w:rsidRPr="00BE7F1F">
        <w:rPr>
          <w:rFonts w:asciiTheme="majorHAnsi" w:hAnsiTheme="majorHAnsi"/>
        </w:rPr>
        <w:t xml:space="preserve">1.5 hours for the initial action planning workshop. </w:t>
      </w:r>
    </w:p>
    <w:p w14:paraId="4A696E94" w14:textId="77777777" w:rsidR="00BB51DC" w:rsidRDefault="00BB51DC" w:rsidP="007729D0">
      <w:pPr>
        <w:ind w:left="720"/>
        <w:rPr>
          <w:rFonts w:asciiTheme="majorHAnsi" w:hAnsiTheme="majorHAnsi"/>
        </w:rPr>
      </w:pPr>
    </w:p>
    <w:p w14:paraId="723EB0A5" w14:textId="6564B996" w:rsidR="00EE1ED2" w:rsidRDefault="00EE1ED2" w:rsidP="007729D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the end of this </w:t>
      </w:r>
      <w:r w:rsidR="00097157">
        <w:rPr>
          <w:rFonts w:asciiTheme="majorHAnsi" w:hAnsiTheme="majorHAnsi"/>
        </w:rPr>
        <w:t>initial action planning period</w:t>
      </w:r>
      <w:r>
        <w:rPr>
          <w:rFonts w:asciiTheme="majorHAnsi" w:hAnsiTheme="majorHAnsi"/>
        </w:rPr>
        <w:t>, t</w:t>
      </w:r>
      <w:r w:rsidR="00A6362F">
        <w:rPr>
          <w:rFonts w:asciiTheme="majorHAnsi" w:hAnsiTheme="majorHAnsi"/>
        </w:rPr>
        <w:t>he team will still be in the process of creating the action plan</w:t>
      </w:r>
      <w:r>
        <w:rPr>
          <w:rFonts w:asciiTheme="majorHAnsi" w:hAnsiTheme="majorHAnsi"/>
        </w:rPr>
        <w:t xml:space="preserve">. However, </w:t>
      </w:r>
      <w:r w:rsidR="00A6362F">
        <w:rPr>
          <w:rFonts w:asciiTheme="majorHAnsi" w:hAnsiTheme="majorHAnsi"/>
        </w:rPr>
        <w:t xml:space="preserve">it is helpful to pause </w:t>
      </w:r>
      <w:r w:rsidR="00D07C1F">
        <w:rPr>
          <w:rFonts w:asciiTheme="majorHAnsi" w:hAnsiTheme="majorHAnsi"/>
        </w:rPr>
        <w:t xml:space="preserve">at this point and </w:t>
      </w:r>
      <w:r w:rsidR="007729D0">
        <w:rPr>
          <w:rFonts w:asciiTheme="majorHAnsi" w:hAnsiTheme="majorHAnsi"/>
        </w:rPr>
        <w:t xml:space="preserve">use the </w:t>
      </w:r>
      <w:r w:rsidR="007729D0" w:rsidRPr="007729D0">
        <w:rPr>
          <w:rFonts w:asciiTheme="majorHAnsi" w:hAnsiTheme="majorHAnsi"/>
          <w:i/>
        </w:rPr>
        <w:t>Planning for Success</w:t>
      </w:r>
      <w:r w:rsidR="007729D0">
        <w:rPr>
          <w:rFonts w:asciiTheme="majorHAnsi" w:hAnsiTheme="majorHAnsi"/>
        </w:rPr>
        <w:t xml:space="preserve"> Action Plan Review Protocol to conduct a modified, initial review of the developing action plan. </w:t>
      </w:r>
      <w:r w:rsidR="00BE7F1F">
        <w:rPr>
          <w:rFonts w:asciiTheme="majorHAnsi" w:hAnsiTheme="majorHAnsi"/>
        </w:rPr>
        <w:t xml:space="preserve">With this protocol, action plan teams provide feedback to one another about their </w:t>
      </w:r>
      <w:r w:rsidR="00D07C1F">
        <w:rPr>
          <w:rFonts w:asciiTheme="majorHAnsi" w:hAnsiTheme="majorHAnsi"/>
        </w:rPr>
        <w:t xml:space="preserve">initial thinking and </w:t>
      </w:r>
      <w:r w:rsidR="00BE7F1F">
        <w:rPr>
          <w:rFonts w:asciiTheme="majorHAnsi" w:hAnsiTheme="majorHAnsi"/>
        </w:rPr>
        <w:t>develop</w:t>
      </w:r>
      <w:r w:rsidR="00D07C1F">
        <w:rPr>
          <w:rFonts w:asciiTheme="majorHAnsi" w:hAnsiTheme="majorHAnsi"/>
        </w:rPr>
        <w:t xml:space="preserve">ment of the </w:t>
      </w:r>
      <w:r w:rsidR="00BE7F1F">
        <w:rPr>
          <w:rFonts w:asciiTheme="majorHAnsi" w:hAnsiTheme="majorHAnsi"/>
        </w:rPr>
        <w:t xml:space="preserve">action plan. </w:t>
      </w:r>
    </w:p>
    <w:p w14:paraId="5BC4C82F" w14:textId="77777777" w:rsidR="00EE1ED2" w:rsidRDefault="00EE1ED2" w:rsidP="007729D0">
      <w:pPr>
        <w:ind w:left="720"/>
        <w:rPr>
          <w:rFonts w:asciiTheme="majorHAnsi" w:hAnsiTheme="majorHAnsi"/>
        </w:rPr>
      </w:pPr>
    </w:p>
    <w:p w14:paraId="49C40998" w14:textId="15DE5D4C" w:rsidR="00255078" w:rsidRPr="00E5069D" w:rsidRDefault="00BE7F1F" w:rsidP="007729D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Many a</w:t>
      </w:r>
      <w:r w:rsidR="007729D0">
        <w:rPr>
          <w:rFonts w:asciiTheme="majorHAnsi" w:hAnsiTheme="majorHAnsi"/>
        </w:rPr>
        <w:t xml:space="preserve">ction plan teams </w:t>
      </w:r>
      <w:r w:rsidR="00D07C1F">
        <w:rPr>
          <w:rFonts w:asciiTheme="majorHAnsi" w:hAnsiTheme="majorHAnsi"/>
        </w:rPr>
        <w:t>observe</w:t>
      </w:r>
      <w:r>
        <w:rPr>
          <w:rFonts w:asciiTheme="majorHAnsi" w:hAnsiTheme="majorHAnsi"/>
        </w:rPr>
        <w:t xml:space="preserve"> that such feedback in the early stages of plan development is very helpfu</w:t>
      </w:r>
      <w:r w:rsidR="00D07C1F">
        <w:rPr>
          <w:rFonts w:asciiTheme="majorHAnsi" w:hAnsiTheme="majorHAnsi"/>
        </w:rPr>
        <w:t>l. Teams often comment that they are more receptive to colleagues’ questions, suggestions, and perspectives when the</w:t>
      </w:r>
      <w:r w:rsidR="00EE1ED2">
        <w:rPr>
          <w:rFonts w:asciiTheme="majorHAnsi" w:hAnsiTheme="majorHAnsi"/>
        </w:rPr>
        <w:t>se suggestions</w:t>
      </w:r>
      <w:r w:rsidR="00D07C1F">
        <w:rPr>
          <w:rFonts w:asciiTheme="majorHAnsi" w:hAnsiTheme="majorHAnsi"/>
        </w:rPr>
        <w:t xml:space="preserve"> are </w:t>
      </w:r>
      <w:r>
        <w:rPr>
          <w:rFonts w:asciiTheme="majorHAnsi" w:hAnsiTheme="majorHAnsi"/>
        </w:rPr>
        <w:t xml:space="preserve">offered </w:t>
      </w:r>
      <w:r w:rsidR="003B68B4">
        <w:rPr>
          <w:rFonts w:asciiTheme="majorHAnsi" w:hAnsiTheme="majorHAnsi"/>
        </w:rPr>
        <w:t xml:space="preserve">before </w:t>
      </w:r>
      <w:r w:rsidR="00D07C1F">
        <w:rPr>
          <w:rFonts w:asciiTheme="majorHAnsi" w:hAnsiTheme="majorHAnsi"/>
        </w:rPr>
        <w:t xml:space="preserve">action plan teams have more fully developed their plans and </w:t>
      </w:r>
      <w:r w:rsidR="00EE1ED2">
        <w:rPr>
          <w:rFonts w:asciiTheme="majorHAnsi" w:hAnsiTheme="majorHAnsi"/>
        </w:rPr>
        <w:t>become</w:t>
      </w:r>
      <w:r w:rsidR="003B68B4">
        <w:rPr>
          <w:rFonts w:asciiTheme="majorHAnsi" w:hAnsiTheme="majorHAnsi"/>
        </w:rPr>
        <w:t xml:space="preserve"> “wedded” to their own work</w:t>
      </w:r>
      <w:r w:rsidR="00D07C1F">
        <w:rPr>
          <w:rFonts w:asciiTheme="majorHAnsi" w:hAnsiTheme="majorHAnsi"/>
        </w:rPr>
        <w:t xml:space="preserve">. </w:t>
      </w:r>
      <w:r w:rsidR="007729D0">
        <w:rPr>
          <w:rFonts w:asciiTheme="majorHAnsi" w:hAnsiTheme="majorHAnsi"/>
        </w:rPr>
        <w:t xml:space="preserve">This </w:t>
      </w:r>
      <w:r w:rsidR="00EE1ED2">
        <w:rPr>
          <w:rFonts w:asciiTheme="majorHAnsi" w:hAnsiTheme="majorHAnsi"/>
        </w:rPr>
        <w:t xml:space="preserve">review </w:t>
      </w:r>
      <w:r w:rsidR="007729D0">
        <w:rPr>
          <w:rFonts w:asciiTheme="majorHAnsi" w:hAnsiTheme="majorHAnsi"/>
        </w:rPr>
        <w:t xml:space="preserve">protocol is provided in the </w:t>
      </w:r>
      <w:r w:rsidR="007729D0" w:rsidRPr="007729D0">
        <w:rPr>
          <w:rFonts w:asciiTheme="majorHAnsi" w:hAnsiTheme="majorHAnsi"/>
          <w:i/>
        </w:rPr>
        <w:t>Planning for Success</w:t>
      </w:r>
      <w:r w:rsidR="007729D0">
        <w:rPr>
          <w:rFonts w:asciiTheme="majorHAnsi" w:hAnsiTheme="majorHAnsi"/>
        </w:rPr>
        <w:t xml:space="preserve"> guide, “Reviewing </w:t>
      </w:r>
      <w:r>
        <w:rPr>
          <w:rFonts w:asciiTheme="majorHAnsi" w:hAnsiTheme="majorHAnsi"/>
        </w:rPr>
        <w:t>and Revising t</w:t>
      </w:r>
      <w:r w:rsidR="007729D0">
        <w:rPr>
          <w:rFonts w:asciiTheme="majorHAnsi" w:hAnsiTheme="majorHAnsi"/>
        </w:rPr>
        <w:t xml:space="preserve">he Draft Action Plan.”  </w:t>
      </w:r>
    </w:p>
    <w:p w14:paraId="00B0E04B" w14:textId="77777777" w:rsidR="00477A03" w:rsidRDefault="00477A03" w:rsidP="00727E24">
      <w:pPr>
        <w:rPr>
          <w:rFonts w:asciiTheme="majorHAnsi" w:hAnsiTheme="majorHAnsi"/>
        </w:rPr>
      </w:pPr>
    </w:p>
    <w:p w14:paraId="1C994915" w14:textId="4DAB6978" w:rsidR="00727E24" w:rsidRDefault="00A46563" w:rsidP="00727E24">
      <w:pPr>
        <w:rPr>
          <w:rFonts w:asciiTheme="majorHAnsi" w:hAnsiTheme="majorHAnsi"/>
          <w:b/>
        </w:rPr>
      </w:pPr>
      <w:r w:rsidRPr="00A46563">
        <w:rPr>
          <w:rFonts w:asciiTheme="majorHAnsi" w:hAnsiTheme="majorHAnsi"/>
          <w:b/>
        </w:rPr>
        <w:t>Time R</w:t>
      </w:r>
      <w:r w:rsidR="00987A85" w:rsidRPr="00A46563">
        <w:rPr>
          <w:rFonts w:asciiTheme="majorHAnsi" w:hAnsiTheme="majorHAnsi"/>
          <w:b/>
        </w:rPr>
        <w:t>equired</w:t>
      </w:r>
      <w:r>
        <w:rPr>
          <w:rFonts w:asciiTheme="majorHAnsi" w:hAnsiTheme="majorHAnsi"/>
        </w:rPr>
        <w:t xml:space="preserve">: </w:t>
      </w:r>
      <w:r w:rsidR="007729D0">
        <w:rPr>
          <w:rFonts w:asciiTheme="majorHAnsi" w:hAnsiTheme="majorHAnsi"/>
        </w:rPr>
        <w:t>Action plan creation is an iterative process</w:t>
      </w:r>
      <w:r w:rsidR="00BB51DC">
        <w:rPr>
          <w:rFonts w:asciiTheme="majorHAnsi" w:hAnsiTheme="majorHAnsi"/>
        </w:rPr>
        <w:t xml:space="preserve">; the plan will benefit from feedback gathered with the </w:t>
      </w:r>
      <w:proofErr w:type="spellStart"/>
      <w:r w:rsidR="00B778F7">
        <w:rPr>
          <w:rFonts w:asciiTheme="majorHAnsi" w:hAnsiTheme="majorHAnsi"/>
        </w:rPr>
        <w:t>PfS</w:t>
      </w:r>
      <w:proofErr w:type="spellEnd"/>
      <w:r w:rsidR="00B778F7">
        <w:rPr>
          <w:rFonts w:asciiTheme="majorHAnsi" w:hAnsiTheme="majorHAnsi"/>
        </w:rPr>
        <w:t xml:space="preserve"> A</w:t>
      </w:r>
      <w:r w:rsidR="00BB51DC">
        <w:rPr>
          <w:rFonts w:asciiTheme="majorHAnsi" w:hAnsiTheme="majorHAnsi"/>
        </w:rPr>
        <w:t xml:space="preserve">ction Plan Review Protocol, which may be conducted </w:t>
      </w:r>
      <w:r w:rsidR="00B778F7">
        <w:rPr>
          <w:rFonts w:asciiTheme="majorHAnsi" w:hAnsiTheme="majorHAnsi"/>
        </w:rPr>
        <w:t>multiple times</w:t>
      </w:r>
      <w:r w:rsidR="00BB51DC">
        <w:rPr>
          <w:rFonts w:asciiTheme="majorHAnsi" w:hAnsiTheme="majorHAnsi"/>
        </w:rPr>
        <w:t xml:space="preserve">. The initial launch and drafting of action plans described </w:t>
      </w:r>
      <w:r w:rsidR="00B778F7">
        <w:rPr>
          <w:rFonts w:asciiTheme="majorHAnsi" w:hAnsiTheme="majorHAnsi"/>
        </w:rPr>
        <w:t xml:space="preserve">by the two-step process </w:t>
      </w:r>
      <w:r w:rsidR="00BB51DC">
        <w:rPr>
          <w:rFonts w:asciiTheme="majorHAnsi" w:hAnsiTheme="majorHAnsi"/>
        </w:rPr>
        <w:t>above requires approximately 2</w:t>
      </w:r>
      <w:r w:rsidR="00055B5D">
        <w:rPr>
          <w:rFonts w:asciiTheme="majorHAnsi" w:hAnsiTheme="majorHAnsi"/>
        </w:rPr>
        <w:t>-3</w:t>
      </w:r>
      <w:r w:rsidR="00987A85">
        <w:rPr>
          <w:rFonts w:asciiTheme="majorHAnsi" w:hAnsiTheme="majorHAnsi"/>
        </w:rPr>
        <w:t xml:space="preserve"> hours</w:t>
      </w:r>
      <w:r>
        <w:rPr>
          <w:rFonts w:asciiTheme="majorHAnsi" w:hAnsiTheme="majorHAnsi"/>
        </w:rPr>
        <w:t xml:space="preserve"> to complete</w:t>
      </w:r>
      <w:r w:rsidR="00BB51DC">
        <w:rPr>
          <w:rFonts w:asciiTheme="majorHAnsi" w:hAnsiTheme="majorHAnsi"/>
        </w:rPr>
        <w:t xml:space="preserve">, prior to </w:t>
      </w:r>
      <w:r w:rsidR="00A6362F">
        <w:rPr>
          <w:rFonts w:asciiTheme="majorHAnsi" w:hAnsiTheme="majorHAnsi"/>
        </w:rPr>
        <w:t xml:space="preserve">initial </w:t>
      </w:r>
      <w:r w:rsidR="00BB51DC">
        <w:rPr>
          <w:rFonts w:asciiTheme="majorHAnsi" w:hAnsiTheme="majorHAnsi"/>
        </w:rPr>
        <w:t>action plan review.</w:t>
      </w:r>
    </w:p>
    <w:p w14:paraId="3F956812" w14:textId="77777777" w:rsidR="00727E24" w:rsidRDefault="00727E24" w:rsidP="00727E24">
      <w:pPr>
        <w:rPr>
          <w:rFonts w:asciiTheme="majorHAnsi" w:hAnsiTheme="majorHAnsi"/>
          <w:b/>
        </w:rPr>
      </w:pPr>
    </w:p>
    <w:p w14:paraId="61C65DC8" w14:textId="28C30411" w:rsidR="00EA1B04" w:rsidRPr="00B42E04" w:rsidRDefault="00866587" w:rsidP="00EE15AD">
      <w:pPr>
        <w:rPr>
          <w:rFonts w:asciiTheme="majorHAnsi" w:hAnsiTheme="majorHAnsi"/>
        </w:rPr>
      </w:pPr>
      <w:r w:rsidRPr="00B42E04">
        <w:rPr>
          <w:rFonts w:asciiTheme="majorHAnsi" w:hAnsiTheme="majorHAnsi"/>
          <w:b/>
        </w:rPr>
        <w:t xml:space="preserve">Note to Facilitators: </w:t>
      </w:r>
      <w:r w:rsidR="0064173A" w:rsidRPr="00B42E04">
        <w:rPr>
          <w:rFonts w:asciiTheme="majorHAnsi" w:hAnsiTheme="majorHAnsi"/>
          <w:b/>
        </w:rPr>
        <w:t xml:space="preserve"> </w:t>
      </w:r>
      <w:r w:rsidR="0064173A" w:rsidRPr="00B42E04">
        <w:rPr>
          <w:rFonts w:asciiTheme="majorHAnsi" w:hAnsiTheme="majorHAnsi"/>
        </w:rPr>
        <w:t xml:space="preserve">As noted earlier, action planning </w:t>
      </w:r>
      <w:r w:rsidR="00142FAF" w:rsidRPr="00B42E04">
        <w:rPr>
          <w:rFonts w:asciiTheme="majorHAnsi" w:hAnsiTheme="majorHAnsi"/>
        </w:rPr>
        <w:t xml:space="preserve">offers the opportunity to positively </w:t>
      </w:r>
      <w:r w:rsidR="00B778F7">
        <w:rPr>
          <w:rFonts w:asciiTheme="majorHAnsi" w:hAnsiTheme="majorHAnsi"/>
        </w:rPr>
        <w:t>impact</w:t>
      </w:r>
      <w:r w:rsidR="00D7069F" w:rsidRPr="00B42E04">
        <w:rPr>
          <w:rFonts w:asciiTheme="majorHAnsi" w:hAnsiTheme="majorHAnsi"/>
        </w:rPr>
        <w:t xml:space="preserve"> </w:t>
      </w:r>
      <w:r w:rsidR="00EE15AD" w:rsidRPr="00B42E04">
        <w:rPr>
          <w:rFonts w:asciiTheme="majorHAnsi" w:hAnsiTheme="majorHAnsi"/>
        </w:rPr>
        <w:t xml:space="preserve">both practice and </w:t>
      </w:r>
      <w:r w:rsidR="00142FAF" w:rsidRPr="00B42E04">
        <w:rPr>
          <w:rFonts w:asciiTheme="majorHAnsi" w:hAnsiTheme="majorHAnsi"/>
        </w:rPr>
        <w:t>culture. It</w:t>
      </w:r>
      <w:r w:rsidR="00EE15AD" w:rsidRPr="00B42E04">
        <w:rPr>
          <w:rFonts w:asciiTheme="majorHAnsi" w:hAnsiTheme="majorHAnsi"/>
        </w:rPr>
        <w:t xml:space="preserve"> is </w:t>
      </w:r>
      <w:r w:rsidR="004B0CA4">
        <w:rPr>
          <w:rFonts w:asciiTheme="majorHAnsi" w:hAnsiTheme="majorHAnsi"/>
        </w:rPr>
        <w:t>important</w:t>
      </w:r>
      <w:r w:rsidR="00B013CB">
        <w:rPr>
          <w:rFonts w:asciiTheme="majorHAnsi" w:hAnsiTheme="majorHAnsi"/>
        </w:rPr>
        <w:t>, therefore,</w:t>
      </w:r>
      <w:r w:rsidR="004B0CA4">
        <w:rPr>
          <w:rFonts w:asciiTheme="majorHAnsi" w:hAnsiTheme="majorHAnsi"/>
        </w:rPr>
        <w:t xml:space="preserve"> to set norms with the action plan team as described in the </w:t>
      </w:r>
      <w:r w:rsidR="004B0CA4" w:rsidRPr="00097157">
        <w:rPr>
          <w:rFonts w:asciiTheme="majorHAnsi" w:hAnsiTheme="majorHAnsi"/>
          <w:i/>
          <w:iCs/>
        </w:rPr>
        <w:t>P</w:t>
      </w:r>
      <w:r w:rsidR="00097157" w:rsidRPr="00097157">
        <w:rPr>
          <w:rFonts w:asciiTheme="majorHAnsi" w:hAnsiTheme="majorHAnsi"/>
          <w:i/>
          <w:iCs/>
        </w:rPr>
        <w:t>la</w:t>
      </w:r>
      <w:r w:rsidR="00097157">
        <w:rPr>
          <w:rFonts w:asciiTheme="majorHAnsi" w:hAnsiTheme="majorHAnsi"/>
          <w:i/>
          <w:iCs/>
        </w:rPr>
        <w:t>n</w:t>
      </w:r>
      <w:r w:rsidR="00097157" w:rsidRPr="00097157">
        <w:rPr>
          <w:rFonts w:asciiTheme="majorHAnsi" w:hAnsiTheme="majorHAnsi"/>
          <w:i/>
          <w:iCs/>
        </w:rPr>
        <w:t>ning for Success</w:t>
      </w:r>
      <w:r w:rsidR="004B0CA4">
        <w:rPr>
          <w:rFonts w:asciiTheme="majorHAnsi" w:hAnsiTheme="majorHAnsi"/>
        </w:rPr>
        <w:t xml:space="preserve"> resource “Getting Started with the Action Planning Team</w:t>
      </w:r>
      <w:r w:rsidR="00B013CB">
        <w:rPr>
          <w:rFonts w:asciiTheme="majorHAnsi" w:hAnsiTheme="majorHAnsi"/>
        </w:rPr>
        <w:t>.</w:t>
      </w:r>
      <w:r w:rsidR="004B0CA4">
        <w:rPr>
          <w:rFonts w:asciiTheme="majorHAnsi" w:hAnsiTheme="majorHAnsi"/>
        </w:rPr>
        <w:t xml:space="preserve">” </w:t>
      </w:r>
      <w:r w:rsidR="00B013CB">
        <w:rPr>
          <w:rFonts w:asciiTheme="majorHAnsi" w:hAnsiTheme="majorHAnsi"/>
        </w:rPr>
        <w:t>It</w:t>
      </w:r>
      <w:r w:rsidR="004B0CA4">
        <w:rPr>
          <w:rFonts w:asciiTheme="majorHAnsi" w:hAnsiTheme="majorHAnsi"/>
        </w:rPr>
        <w:t xml:space="preserve"> is also </w:t>
      </w:r>
      <w:r w:rsidR="00EE15AD" w:rsidRPr="00B42E04">
        <w:rPr>
          <w:rFonts w:asciiTheme="majorHAnsi" w:hAnsiTheme="majorHAnsi"/>
        </w:rPr>
        <w:t xml:space="preserve">helpful </w:t>
      </w:r>
      <w:r w:rsidR="00B013CB">
        <w:rPr>
          <w:rFonts w:asciiTheme="majorHAnsi" w:hAnsiTheme="majorHAnsi"/>
        </w:rPr>
        <w:t>for</w:t>
      </w:r>
      <w:r w:rsidR="00EE15AD" w:rsidRPr="00B42E04">
        <w:rPr>
          <w:rFonts w:asciiTheme="majorHAnsi" w:hAnsiTheme="majorHAnsi"/>
        </w:rPr>
        <w:t xml:space="preserve"> the </w:t>
      </w:r>
      <w:r w:rsidR="00EA1B04" w:rsidRPr="00B42E04">
        <w:rPr>
          <w:rFonts w:asciiTheme="majorHAnsi" w:hAnsiTheme="majorHAnsi"/>
        </w:rPr>
        <w:t>s</w:t>
      </w:r>
      <w:r w:rsidR="00EE15AD" w:rsidRPr="00B42E04">
        <w:rPr>
          <w:rFonts w:asciiTheme="majorHAnsi" w:hAnsiTheme="majorHAnsi"/>
        </w:rPr>
        <w:t xml:space="preserve">uperintendent </w:t>
      </w:r>
      <w:r w:rsidR="004B0CA4">
        <w:rPr>
          <w:rFonts w:asciiTheme="majorHAnsi" w:hAnsiTheme="majorHAnsi"/>
        </w:rPr>
        <w:t xml:space="preserve">or principal </w:t>
      </w:r>
      <w:r w:rsidR="00B013CB">
        <w:rPr>
          <w:rFonts w:asciiTheme="majorHAnsi" w:hAnsiTheme="majorHAnsi"/>
        </w:rPr>
        <w:t xml:space="preserve">to </w:t>
      </w:r>
      <w:r w:rsidR="00EE15AD" w:rsidRPr="00B42E04">
        <w:rPr>
          <w:rFonts w:asciiTheme="majorHAnsi" w:hAnsiTheme="majorHAnsi"/>
        </w:rPr>
        <w:t>set expectations for th</w:t>
      </w:r>
      <w:r w:rsidR="00B013CB">
        <w:rPr>
          <w:rFonts w:asciiTheme="majorHAnsi" w:hAnsiTheme="majorHAnsi"/>
        </w:rPr>
        <w:t>is</w:t>
      </w:r>
      <w:r w:rsidR="00EE15AD" w:rsidRPr="00B42E04">
        <w:rPr>
          <w:rFonts w:asciiTheme="majorHAnsi" w:hAnsiTheme="majorHAnsi"/>
        </w:rPr>
        <w:t xml:space="preserve"> work</w:t>
      </w:r>
      <w:r w:rsidR="00B013CB">
        <w:rPr>
          <w:rFonts w:asciiTheme="majorHAnsi" w:hAnsiTheme="majorHAnsi"/>
        </w:rPr>
        <w:t xml:space="preserve"> at the start</w:t>
      </w:r>
      <w:r w:rsidR="00EE15AD" w:rsidRPr="00B42E04">
        <w:rPr>
          <w:rFonts w:asciiTheme="majorHAnsi" w:hAnsiTheme="majorHAnsi"/>
        </w:rPr>
        <w:t xml:space="preserve">, encouraging open and honest dialogue. </w:t>
      </w:r>
    </w:p>
    <w:p w14:paraId="12089EB8" w14:textId="5818187D" w:rsidR="00EA1B04" w:rsidRDefault="00EA1B04" w:rsidP="00EE15AD">
      <w:pPr>
        <w:rPr>
          <w:rFonts w:asciiTheme="majorHAnsi" w:hAnsiTheme="majorHAnsi"/>
        </w:rPr>
      </w:pPr>
    </w:p>
    <w:p w14:paraId="15ECC6B7" w14:textId="00E0F55E" w:rsidR="00B013CB" w:rsidRDefault="00C3535E" w:rsidP="00EE15A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facilitator, it is </w:t>
      </w:r>
      <w:r w:rsidR="00F9547D">
        <w:rPr>
          <w:rFonts w:asciiTheme="majorHAnsi" w:hAnsiTheme="majorHAnsi"/>
        </w:rPr>
        <w:t>essential</w:t>
      </w:r>
      <w:r>
        <w:rPr>
          <w:rFonts w:asciiTheme="majorHAnsi" w:hAnsiTheme="majorHAnsi"/>
        </w:rPr>
        <w:t xml:space="preserve"> that you message</w:t>
      </w:r>
      <w:r w:rsidR="00F9547D">
        <w:rPr>
          <w:rFonts w:asciiTheme="majorHAnsi" w:hAnsiTheme="majorHAnsi"/>
        </w:rPr>
        <w:t xml:space="preserve"> from the start of the process </w:t>
      </w:r>
      <w:r w:rsidR="00B013CB">
        <w:rPr>
          <w:rFonts w:asciiTheme="majorHAnsi" w:hAnsiTheme="majorHAnsi"/>
        </w:rPr>
        <w:t xml:space="preserve">that </w:t>
      </w:r>
      <w:r w:rsidR="004B0CA4">
        <w:rPr>
          <w:rFonts w:asciiTheme="majorHAnsi" w:hAnsiTheme="majorHAnsi"/>
        </w:rPr>
        <w:t xml:space="preserve">action planning is the opportunity for </w:t>
      </w:r>
      <w:r w:rsidR="00B013CB">
        <w:rPr>
          <w:rFonts w:asciiTheme="majorHAnsi" w:hAnsiTheme="majorHAnsi"/>
        </w:rPr>
        <w:t xml:space="preserve">teams </w:t>
      </w:r>
      <w:r w:rsidR="004B0CA4">
        <w:rPr>
          <w:rFonts w:asciiTheme="majorHAnsi" w:hAnsiTheme="majorHAnsi"/>
        </w:rPr>
        <w:t xml:space="preserve">to more fully “flesh out” and develop the strategic initiatives </w:t>
      </w:r>
      <w:r w:rsidR="00B013CB">
        <w:rPr>
          <w:rFonts w:asciiTheme="majorHAnsi" w:hAnsiTheme="majorHAnsi"/>
        </w:rPr>
        <w:t>chosen for</w:t>
      </w:r>
      <w:r w:rsidR="004B0CA4">
        <w:rPr>
          <w:rFonts w:asciiTheme="majorHAnsi" w:hAnsiTheme="majorHAnsi"/>
        </w:rPr>
        <w:t xml:space="preserve"> the multi-year plan. Action planning is</w:t>
      </w:r>
      <w:r w:rsidR="00B013CB">
        <w:rPr>
          <w:rFonts w:asciiTheme="majorHAnsi" w:hAnsiTheme="majorHAnsi"/>
        </w:rPr>
        <w:t xml:space="preserve"> </w:t>
      </w:r>
      <w:r w:rsidR="004B0CA4">
        <w:rPr>
          <w:rFonts w:asciiTheme="majorHAnsi" w:hAnsiTheme="majorHAnsi"/>
        </w:rPr>
        <w:t xml:space="preserve">the point in the </w:t>
      </w:r>
      <w:r w:rsidR="00B013CB" w:rsidRPr="00097157">
        <w:rPr>
          <w:rFonts w:asciiTheme="majorHAnsi" w:hAnsiTheme="majorHAnsi"/>
          <w:i/>
          <w:iCs/>
        </w:rPr>
        <w:t>P</w:t>
      </w:r>
      <w:r w:rsidR="00097157" w:rsidRPr="00097157">
        <w:rPr>
          <w:rFonts w:asciiTheme="majorHAnsi" w:hAnsiTheme="majorHAnsi"/>
          <w:i/>
          <w:iCs/>
        </w:rPr>
        <w:t>la</w:t>
      </w:r>
      <w:r w:rsidR="00097157">
        <w:rPr>
          <w:rFonts w:asciiTheme="majorHAnsi" w:hAnsiTheme="majorHAnsi"/>
          <w:i/>
          <w:iCs/>
        </w:rPr>
        <w:t>n</w:t>
      </w:r>
      <w:r w:rsidR="00097157" w:rsidRPr="00097157">
        <w:rPr>
          <w:rFonts w:asciiTheme="majorHAnsi" w:hAnsiTheme="majorHAnsi"/>
          <w:i/>
          <w:iCs/>
        </w:rPr>
        <w:t>ning for Success</w:t>
      </w:r>
      <w:r w:rsidR="00B013CB">
        <w:rPr>
          <w:rFonts w:asciiTheme="majorHAnsi" w:hAnsiTheme="majorHAnsi"/>
        </w:rPr>
        <w:t xml:space="preserve"> </w:t>
      </w:r>
      <w:r w:rsidR="004B0CA4">
        <w:rPr>
          <w:rFonts w:asciiTheme="majorHAnsi" w:hAnsiTheme="majorHAnsi"/>
        </w:rPr>
        <w:t>process where “the rubber meets the road” for these strategic initiatives. The purpose of action planning is to conduct this deeper level of planning required for effective implementation</w:t>
      </w:r>
      <w:r w:rsidR="00B013CB">
        <w:rPr>
          <w:rFonts w:asciiTheme="majorHAnsi" w:hAnsiTheme="majorHAnsi"/>
        </w:rPr>
        <w:t xml:space="preserve">—a level of planning that </w:t>
      </w:r>
      <w:r>
        <w:rPr>
          <w:rFonts w:asciiTheme="majorHAnsi" w:hAnsiTheme="majorHAnsi"/>
        </w:rPr>
        <w:t xml:space="preserve">was not designed to be part of </w:t>
      </w:r>
      <w:r w:rsidR="00B013CB">
        <w:rPr>
          <w:rFonts w:asciiTheme="majorHAnsi" w:hAnsiTheme="majorHAnsi"/>
        </w:rPr>
        <w:t>the multi-year planning process</w:t>
      </w:r>
      <w:r w:rsidR="004B0CA4">
        <w:rPr>
          <w:rFonts w:asciiTheme="majorHAnsi" w:hAnsiTheme="majorHAnsi"/>
        </w:rPr>
        <w:t xml:space="preserve">. </w:t>
      </w:r>
    </w:p>
    <w:p w14:paraId="2C7CE14A" w14:textId="77777777" w:rsidR="00B013CB" w:rsidRDefault="00B013CB" w:rsidP="00EE15AD">
      <w:pPr>
        <w:rPr>
          <w:rFonts w:asciiTheme="majorHAnsi" w:hAnsiTheme="majorHAnsi"/>
        </w:rPr>
      </w:pPr>
    </w:p>
    <w:p w14:paraId="3E56C822" w14:textId="25F194E3" w:rsidR="006160BA" w:rsidRDefault="00F9547D" w:rsidP="00EE15AD">
      <w:pPr>
        <w:rPr>
          <w:rFonts w:asciiTheme="majorHAnsi" w:hAnsiTheme="majorHAnsi"/>
        </w:rPr>
      </w:pPr>
      <w:r>
        <w:rPr>
          <w:rFonts w:asciiTheme="majorHAnsi" w:hAnsiTheme="majorHAnsi"/>
        </w:rPr>
        <w:t>As action plan teams begin their work, e</w:t>
      </w:r>
      <w:r w:rsidR="004B0CA4">
        <w:rPr>
          <w:rFonts w:asciiTheme="majorHAnsi" w:hAnsiTheme="majorHAnsi"/>
        </w:rPr>
        <w:t>ncourage</w:t>
      </w:r>
      <w:r>
        <w:rPr>
          <w:rFonts w:asciiTheme="majorHAnsi" w:hAnsiTheme="majorHAnsi"/>
        </w:rPr>
        <w:t xml:space="preserve"> them to discuss the strategic initiative</w:t>
      </w:r>
      <w:r w:rsidR="00C3535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and identify any terms </w:t>
      </w:r>
      <w:r w:rsidR="00B778F7">
        <w:rPr>
          <w:rFonts w:asciiTheme="majorHAnsi" w:hAnsiTheme="majorHAnsi"/>
        </w:rPr>
        <w:t>t</w:t>
      </w:r>
      <w:r w:rsidR="00097157">
        <w:rPr>
          <w:rFonts w:asciiTheme="majorHAnsi" w:hAnsiTheme="majorHAnsi"/>
        </w:rPr>
        <w:t xml:space="preserve">hat </w:t>
      </w:r>
      <w:r>
        <w:rPr>
          <w:rFonts w:asciiTheme="majorHAnsi" w:hAnsiTheme="majorHAnsi"/>
        </w:rPr>
        <w:t xml:space="preserve">should be </w:t>
      </w:r>
      <w:r w:rsidR="004B0CA4">
        <w:rPr>
          <w:rFonts w:asciiTheme="majorHAnsi" w:hAnsiTheme="majorHAnsi"/>
        </w:rPr>
        <w:t>define</w:t>
      </w:r>
      <w:r>
        <w:rPr>
          <w:rFonts w:asciiTheme="majorHAnsi" w:hAnsiTheme="majorHAnsi"/>
        </w:rPr>
        <w:t>d</w:t>
      </w:r>
      <w:r w:rsidR="004B0C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create </w:t>
      </w:r>
      <w:r w:rsidR="001C1FF6">
        <w:rPr>
          <w:rFonts w:asciiTheme="majorHAnsi" w:hAnsiTheme="majorHAnsi"/>
        </w:rPr>
        <w:t xml:space="preserve">a clear and </w:t>
      </w:r>
      <w:r>
        <w:rPr>
          <w:rFonts w:asciiTheme="majorHAnsi" w:hAnsiTheme="majorHAnsi"/>
        </w:rPr>
        <w:t>shared understanding of</w:t>
      </w:r>
      <w:r w:rsidR="001C1FF6">
        <w:rPr>
          <w:rFonts w:asciiTheme="majorHAnsi" w:hAnsiTheme="majorHAnsi"/>
        </w:rPr>
        <w:t xml:space="preserve"> each</w:t>
      </w:r>
      <w:r>
        <w:rPr>
          <w:rFonts w:asciiTheme="majorHAnsi" w:hAnsiTheme="majorHAnsi"/>
        </w:rPr>
        <w:t xml:space="preserve"> initiative</w:t>
      </w:r>
      <w:r w:rsidR="00B778F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For example, the community’s understanding of</w:t>
      </w:r>
      <w:r w:rsidR="001C1FF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term</w:t>
      </w:r>
      <w:r w:rsidR="00097157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such as “equity”</w:t>
      </w:r>
      <w:r w:rsidR="001C1FF6">
        <w:rPr>
          <w:rFonts w:asciiTheme="majorHAnsi" w:hAnsiTheme="majorHAnsi"/>
        </w:rPr>
        <w:t xml:space="preserve"> </w:t>
      </w:r>
      <w:r w:rsidR="00097157">
        <w:rPr>
          <w:rFonts w:asciiTheme="majorHAnsi" w:hAnsiTheme="majorHAnsi"/>
        </w:rPr>
        <w:t xml:space="preserve">or “inclusive” </w:t>
      </w:r>
      <w:r>
        <w:rPr>
          <w:rFonts w:asciiTheme="majorHAnsi" w:hAnsiTheme="majorHAnsi"/>
        </w:rPr>
        <w:t>might benefit from written definition</w:t>
      </w:r>
      <w:r w:rsidR="00097157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. In addition, as the action plan develops, encourage action plan teams to </w:t>
      </w:r>
      <w:r w:rsidR="004B0CA4">
        <w:rPr>
          <w:rFonts w:asciiTheme="majorHAnsi" w:hAnsiTheme="majorHAnsi"/>
        </w:rPr>
        <w:t>create a written description of the</w:t>
      </w:r>
      <w:r w:rsidR="001C1FF6">
        <w:rPr>
          <w:rFonts w:asciiTheme="majorHAnsi" w:hAnsiTheme="majorHAnsi"/>
        </w:rPr>
        <w:t>ir</w:t>
      </w:r>
      <w:r w:rsidR="004B0C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strategic </w:t>
      </w:r>
      <w:r w:rsidR="004B0CA4">
        <w:rPr>
          <w:rFonts w:asciiTheme="majorHAnsi" w:hAnsiTheme="majorHAnsi"/>
        </w:rPr>
        <w:t xml:space="preserve">initiative </w:t>
      </w:r>
      <w:r>
        <w:rPr>
          <w:rFonts w:asciiTheme="majorHAnsi" w:hAnsiTheme="majorHAnsi"/>
        </w:rPr>
        <w:t xml:space="preserve">that can be </w:t>
      </w:r>
      <w:r w:rsidR="001C1FF6">
        <w:rPr>
          <w:rFonts w:asciiTheme="majorHAnsi" w:hAnsiTheme="majorHAnsi"/>
        </w:rPr>
        <w:t xml:space="preserve">more easily </w:t>
      </w:r>
      <w:r>
        <w:rPr>
          <w:rFonts w:asciiTheme="majorHAnsi" w:hAnsiTheme="majorHAnsi"/>
        </w:rPr>
        <w:t>share</w:t>
      </w:r>
      <w:r w:rsidR="001C1FF6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with the community.</w:t>
      </w:r>
      <w:r w:rsidR="004B0CA4">
        <w:rPr>
          <w:rFonts w:asciiTheme="majorHAnsi" w:hAnsiTheme="majorHAnsi"/>
        </w:rPr>
        <w:t xml:space="preserve"> The </w:t>
      </w:r>
      <w:proofErr w:type="spellStart"/>
      <w:r w:rsidR="004B0CA4">
        <w:rPr>
          <w:rFonts w:asciiTheme="majorHAnsi" w:hAnsiTheme="majorHAnsi"/>
        </w:rPr>
        <w:t>P</w:t>
      </w:r>
      <w:r w:rsidR="00097157">
        <w:rPr>
          <w:rFonts w:asciiTheme="majorHAnsi" w:hAnsiTheme="majorHAnsi"/>
        </w:rPr>
        <w:t>fS</w:t>
      </w:r>
      <w:proofErr w:type="spellEnd"/>
      <w:r w:rsidR="00097157">
        <w:rPr>
          <w:rFonts w:asciiTheme="majorHAnsi" w:hAnsiTheme="majorHAnsi"/>
        </w:rPr>
        <w:t xml:space="preserve"> </w:t>
      </w:r>
      <w:r w:rsidR="004B0CA4">
        <w:rPr>
          <w:rFonts w:asciiTheme="majorHAnsi" w:hAnsiTheme="majorHAnsi"/>
        </w:rPr>
        <w:t>Action Plan Template includes sections</w:t>
      </w:r>
      <w:r>
        <w:rPr>
          <w:rFonts w:asciiTheme="majorHAnsi" w:hAnsiTheme="majorHAnsi"/>
        </w:rPr>
        <w:t xml:space="preserve"> where action plan teams can reco</w:t>
      </w:r>
      <w:r w:rsidR="001C1FF6">
        <w:rPr>
          <w:rFonts w:asciiTheme="majorHAnsi" w:hAnsiTheme="majorHAnsi"/>
        </w:rPr>
        <w:t>rd this information as part of their action plan.</w:t>
      </w:r>
      <w:r>
        <w:rPr>
          <w:rFonts w:asciiTheme="majorHAnsi" w:hAnsiTheme="majorHAnsi"/>
        </w:rPr>
        <w:t xml:space="preserve"> </w:t>
      </w:r>
    </w:p>
    <w:p w14:paraId="5DF82FE3" w14:textId="76496C9A" w:rsidR="00D7069F" w:rsidRPr="00B42E04" w:rsidRDefault="00D7069F" w:rsidP="00EE15AD">
      <w:pPr>
        <w:rPr>
          <w:rFonts w:asciiTheme="majorHAnsi" w:hAnsiTheme="majorHAnsi"/>
          <w:b/>
        </w:rPr>
      </w:pPr>
    </w:p>
    <w:p w14:paraId="1551F5CD" w14:textId="77777777" w:rsidR="000C6DC6" w:rsidRDefault="00866587" w:rsidP="000C6DC6">
      <w:pPr>
        <w:rPr>
          <w:rFonts w:asciiTheme="majorHAnsi" w:hAnsiTheme="majorHAnsi"/>
          <w:b/>
        </w:rPr>
      </w:pPr>
      <w:r w:rsidRPr="00B42E04">
        <w:rPr>
          <w:rFonts w:asciiTheme="majorHAnsi" w:hAnsiTheme="majorHAnsi"/>
          <w:b/>
        </w:rPr>
        <w:t xml:space="preserve">Text for Facilitator Presentation Slides: </w:t>
      </w:r>
      <w:r w:rsidR="000C6DC6" w:rsidRPr="00B42E04">
        <w:rPr>
          <w:rFonts w:asciiTheme="majorHAnsi" w:hAnsiTheme="majorHAnsi"/>
        </w:rPr>
        <w:t>Some suggested text for presentation slides for</w:t>
      </w:r>
      <w:r w:rsidR="000C6DC6">
        <w:rPr>
          <w:rFonts w:asciiTheme="majorHAnsi" w:hAnsiTheme="majorHAnsi"/>
        </w:rPr>
        <w:t xml:space="preserve"> creating an action plan is included below.</w:t>
      </w:r>
    </w:p>
    <w:p w14:paraId="044F8741" w14:textId="77777777" w:rsidR="00866587" w:rsidRDefault="00866587" w:rsidP="00727E24">
      <w:pPr>
        <w:rPr>
          <w:rFonts w:asciiTheme="majorHAnsi" w:hAnsiTheme="majorHAnsi"/>
          <w:b/>
        </w:rPr>
      </w:pPr>
    </w:p>
    <w:p w14:paraId="7A046A8D" w14:textId="77777777" w:rsidR="003C2167" w:rsidRDefault="00727E24" w:rsidP="00727E24">
      <w:pPr>
        <w:rPr>
          <w:rFonts w:asciiTheme="majorHAnsi" w:hAnsiTheme="majorHAnsi"/>
          <w:b/>
        </w:rPr>
      </w:pPr>
      <w:r w:rsidRPr="00727E24">
        <w:rPr>
          <w:rFonts w:asciiTheme="majorHAnsi" w:hAnsiTheme="majorHAnsi"/>
          <w:b/>
        </w:rPr>
        <w:t xml:space="preserve">Slide 1: </w:t>
      </w:r>
      <w:r w:rsidR="003C2167">
        <w:rPr>
          <w:rFonts w:asciiTheme="majorHAnsi" w:hAnsiTheme="majorHAnsi"/>
          <w:b/>
        </w:rPr>
        <w:t>Action Plan Elements</w:t>
      </w:r>
    </w:p>
    <w:p w14:paraId="1678AE4B" w14:textId="77777777" w:rsidR="007B1515" w:rsidRDefault="003C2167" w:rsidP="007B1515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Implementation benchmarks</w:t>
      </w:r>
    </w:p>
    <w:p w14:paraId="2EC32B85" w14:textId="77777777" w:rsidR="007B1515" w:rsidRDefault="003C2167" w:rsidP="007B1515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Process benchmarks: what, when, who</w:t>
      </w:r>
    </w:p>
    <w:p w14:paraId="1069509B" w14:textId="77777777" w:rsidR="003C2167" w:rsidRPr="007B1515" w:rsidRDefault="003C2167" w:rsidP="007B1515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Early evidence of change benchmarks: measuring impact during implementation</w:t>
      </w:r>
    </w:p>
    <w:p w14:paraId="33460222" w14:textId="51F686DD" w:rsidR="003C2167" w:rsidRDefault="003C2167" w:rsidP="007B1515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Resources</w:t>
      </w:r>
    </w:p>
    <w:p w14:paraId="79A0B22F" w14:textId="08B964E5" w:rsidR="00844A02" w:rsidRPr="007B1515" w:rsidRDefault="00844A02" w:rsidP="00844A02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People, time, materials, funds</w:t>
      </w:r>
    </w:p>
    <w:p w14:paraId="1FCC9231" w14:textId="77777777" w:rsidR="003C2167" w:rsidRDefault="003C2167" w:rsidP="00727E24">
      <w:pPr>
        <w:rPr>
          <w:rFonts w:asciiTheme="majorHAnsi" w:hAnsiTheme="majorHAnsi"/>
          <w:b/>
        </w:rPr>
      </w:pPr>
    </w:p>
    <w:p w14:paraId="7EC855BD" w14:textId="77777777" w:rsidR="00097157" w:rsidRDefault="00097157" w:rsidP="00727E24">
      <w:pPr>
        <w:rPr>
          <w:rFonts w:asciiTheme="majorHAnsi" w:hAnsiTheme="majorHAnsi"/>
          <w:b/>
        </w:rPr>
      </w:pPr>
    </w:p>
    <w:p w14:paraId="0611325A" w14:textId="3FE99365" w:rsidR="003C2167" w:rsidRDefault="007B1515" w:rsidP="00727E2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Slide 2: </w:t>
      </w:r>
      <w:r w:rsidR="003C2167">
        <w:rPr>
          <w:rFonts w:asciiTheme="majorHAnsi" w:hAnsiTheme="majorHAnsi"/>
          <w:b/>
        </w:rPr>
        <w:t>Implementation Benchmarks</w:t>
      </w:r>
    </w:p>
    <w:p w14:paraId="5CC56449" w14:textId="77777777" w:rsidR="007B1515" w:rsidRDefault="007B1515" w:rsidP="007B151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C2167" w:rsidRPr="007B1515">
        <w:rPr>
          <w:rFonts w:asciiTheme="majorHAnsi" w:hAnsiTheme="majorHAnsi"/>
        </w:rPr>
        <w:t>rocess</w:t>
      </w:r>
    </w:p>
    <w:p w14:paraId="1BA52A33" w14:textId="77777777" w:rsidR="007B1515" w:rsidRDefault="003C2167" w:rsidP="007B1515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What will be done, when, and by whom</w:t>
      </w:r>
    </w:p>
    <w:p w14:paraId="2A50ACA9" w14:textId="77777777" w:rsidR="003C2167" w:rsidRPr="007B1515" w:rsidRDefault="003C2167" w:rsidP="007B1515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7B1515">
        <w:rPr>
          <w:rFonts w:asciiTheme="majorHAnsi" w:hAnsiTheme="majorHAnsi"/>
          <w:i/>
          <w:iCs/>
        </w:rPr>
        <w:t>Are we on track to accomplish what we want to accomplish? Is the work getting done?</w:t>
      </w:r>
    </w:p>
    <w:p w14:paraId="73FCA9D5" w14:textId="77777777" w:rsidR="007B1515" w:rsidRDefault="003C2167" w:rsidP="007B151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Early evidence of change</w:t>
      </w:r>
    </w:p>
    <w:p w14:paraId="3F0C336F" w14:textId="002E69A3" w:rsidR="007B1515" w:rsidRDefault="003C2167" w:rsidP="003C2167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7B1515">
        <w:rPr>
          <w:rFonts w:asciiTheme="majorHAnsi" w:hAnsiTheme="majorHAnsi"/>
        </w:rPr>
        <w:t>Changes in practice, attitude, or behavior you should begin to see if the initiative is having its desired impact</w:t>
      </w:r>
    </w:p>
    <w:p w14:paraId="652FAB22" w14:textId="27BEBFB2" w:rsidR="003C2167" w:rsidRPr="007B1515" w:rsidRDefault="00844A02" w:rsidP="00727E24">
      <w:pPr>
        <w:pStyle w:val="ListParagraph"/>
        <w:numPr>
          <w:ilvl w:val="1"/>
          <w:numId w:val="9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Does our selected strategy appear to be having the desired impact?</w:t>
      </w:r>
    </w:p>
    <w:p w14:paraId="70C52B6A" w14:textId="77777777" w:rsidR="003C2167" w:rsidRDefault="003C2167" w:rsidP="00727E24">
      <w:pPr>
        <w:rPr>
          <w:rFonts w:asciiTheme="majorHAnsi" w:hAnsiTheme="majorHAnsi"/>
          <w:b/>
        </w:rPr>
      </w:pPr>
    </w:p>
    <w:p w14:paraId="595C2FFB" w14:textId="21CAA807" w:rsidR="00844A02" w:rsidRPr="007B1515" w:rsidRDefault="00844A02" w:rsidP="00844A02">
      <w:pPr>
        <w:rPr>
          <w:rFonts w:asciiTheme="majorHAnsi" w:hAnsiTheme="majorHAnsi"/>
          <w:b/>
        </w:rPr>
      </w:pPr>
      <w:r w:rsidRPr="007B1515">
        <w:rPr>
          <w:rFonts w:asciiTheme="majorHAnsi" w:hAnsiTheme="majorHAnsi"/>
          <w:b/>
        </w:rPr>
        <w:t xml:space="preserve">Slide </w:t>
      </w:r>
      <w:r>
        <w:rPr>
          <w:rFonts w:asciiTheme="majorHAnsi" w:hAnsiTheme="majorHAnsi"/>
          <w:b/>
        </w:rPr>
        <w:t>3</w:t>
      </w:r>
      <w:r w:rsidRPr="007B1515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>Examples</w:t>
      </w:r>
    </w:p>
    <w:p w14:paraId="043FCAA6" w14:textId="77777777" w:rsidR="00844A02" w:rsidRPr="00844A02" w:rsidRDefault="00844A02" w:rsidP="00844A02">
      <w:pPr>
        <w:numPr>
          <w:ilvl w:val="0"/>
          <w:numId w:val="15"/>
        </w:numPr>
        <w:rPr>
          <w:rFonts w:asciiTheme="majorHAnsi" w:hAnsiTheme="majorHAnsi"/>
        </w:rPr>
      </w:pPr>
      <w:r w:rsidRPr="00844A02">
        <w:rPr>
          <w:rFonts w:asciiTheme="majorHAnsi" w:hAnsiTheme="majorHAnsi"/>
        </w:rPr>
        <w:t>Process benchmark</w:t>
      </w:r>
    </w:p>
    <w:p w14:paraId="1E4DFCFA" w14:textId="7DFF66B9" w:rsidR="00844A02" w:rsidRPr="00844A02" w:rsidRDefault="00844A02" w:rsidP="00844A02">
      <w:pPr>
        <w:numPr>
          <w:ilvl w:val="1"/>
          <w:numId w:val="15"/>
        </w:numPr>
        <w:rPr>
          <w:rFonts w:asciiTheme="majorHAnsi" w:hAnsiTheme="majorHAnsi"/>
        </w:rPr>
      </w:pPr>
      <w:r w:rsidRPr="00844A02">
        <w:rPr>
          <w:rFonts w:asciiTheme="majorHAnsi" w:hAnsiTheme="majorHAnsi"/>
        </w:rPr>
        <w:t>All grade 3 teachers will complete reading program professional development by October 15, 20</w:t>
      </w:r>
      <w:r w:rsidR="00796DC9">
        <w:rPr>
          <w:rFonts w:asciiTheme="majorHAnsi" w:hAnsiTheme="majorHAnsi"/>
        </w:rPr>
        <w:t>20</w:t>
      </w:r>
      <w:r w:rsidRPr="00844A02">
        <w:rPr>
          <w:rFonts w:asciiTheme="majorHAnsi" w:hAnsiTheme="majorHAnsi"/>
        </w:rPr>
        <w:t>.</w:t>
      </w:r>
    </w:p>
    <w:p w14:paraId="30EEBEEA" w14:textId="77777777" w:rsidR="00844A02" w:rsidRPr="00844A02" w:rsidRDefault="00844A02" w:rsidP="00844A02">
      <w:pPr>
        <w:numPr>
          <w:ilvl w:val="0"/>
          <w:numId w:val="15"/>
        </w:numPr>
        <w:rPr>
          <w:rFonts w:asciiTheme="majorHAnsi" w:hAnsiTheme="majorHAnsi"/>
        </w:rPr>
      </w:pPr>
      <w:r w:rsidRPr="00844A02">
        <w:rPr>
          <w:rFonts w:asciiTheme="majorHAnsi" w:hAnsiTheme="majorHAnsi"/>
        </w:rPr>
        <w:t>Early evidence of change benchmark</w:t>
      </w:r>
    </w:p>
    <w:p w14:paraId="521EE468" w14:textId="16F9DDF0" w:rsidR="00844A02" w:rsidRPr="00844A02" w:rsidRDefault="00844A02" w:rsidP="00844A02">
      <w:pPr>
        <w:numPr>
          <w:ilvl w:val="1"/>
          <w:numId w:val="15"/>
        </w:numPr>
        <w:rPr>
          <w:rFonts w:asciiTheme="majorHAnsi" w:hAnsiTheme="majorHAnsi"/>
        </w:rPr>
      </w:pPr>
      <w:r w:rsidRPr="00844A02">
        <w:rPr>
          <w:rFonts w:asciiTheme="majorHAnsi" w:hAnsiTheme="majorHAnsi"/>
        </w:rPr>
        <w:t>75% of all teacher observations conducted by principals at each school will contain evidence of reading strategy implementation by February 3, 202</w:t>
      </w:r>
      <w:r w:rsidR="00796DC9">
        <w:rPr>
          <w:rFonts w:asciiTheme="majorHAnsi" w:hAnsiTheme="majorHAnsi"/>
        </w:rPr>
        <w:t>1</w:t>
      </w:r>
      <w:r w:rsidRPr="00844A02">
        <w:rPr>
          <w:rFonts w:asciiTheme="majorHAnsi" w:hAnsiTheme="majorHAnsi"/>
        </w:rPr>
        <w:t xml:space="preserve">. </w:t>
      </w:r>
    </w:p>
    <w:p w14:paraId="7392C573" w14:textId="77777777" w:rsidR="00CD199A" w:rsidRDefault="00CD199A" w:rsidP="00CD199A">
      <w:pPr>
        <w:rPr>
          <w:rFonts w:asciiTheme="majorHAnsi" w:hAnsiTheme="majorHAnsi"/>
          <w:b/>
          <w:iCs/>
        </w:rPr>
      </w:pPr>
    </w:p>
    <w:p w14:paraId="3E069CE3" w14:textId="77777777" w:rsidR="00CD199A" w:rsidRDefault="00CD199A" w:rsidP="00CD199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Slide 4:  </w:t>
      </w:r>
    </w:p>
    <w:p w14:paraId="1EBD72EE" w14:textId="77777777" w:rsidR="00CD199A" w:rsidRPr="00844A02" w:rsidRDefault="00CD199A" w:rsidP="00CD199A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do these action plan benchmarks support continuous improvement?</w:t>
      </w:r>
    </w:p>
    <w:p w14:paraId="05B2F8FC" w14:textId="69203F05" w:rsidR="00CD199A" w:rsidRDefault="00CD199A" w:rsidP="00CD199A">
      <w:pPr>
        <w:rPr>
          <w:rFonts w:asciiTheme="majorHAnsi" w:hAnsiTheme="majorHAnsi"/>
          <w:b/>
          <w:iCs/>
        </w:rPr>
      </w:pPr>
    </w:p>
    <w:p w14:paraId="151E8CEB" w14:textId="77777777" w:rsidR="0027344C" w:rsidRDefault="0027344C" w:rsidP="00CD199A">
      <w:pPr>
        <w:rPr>
          <w:rFonts w:asciiTheme="majorHAnsi" w:hAnsiTheme="majorHAnsi"/>
          <w:b/>
          <w:iCs/>
        </w:rPr>
      </w:pPr>
    </w:p>
    <w:p w14:paraId="48E0032B" w14:textId="3822AC3B" w:rsidR="00CD199A" w:rsidRDefault="00CD199A" w:rsidP="00CD199A">
      <w:pPr>
        <w:rPr>
          <w:rFonts w:asciiTheme="majorHAnsi" w:hAnsiTheme="majorHAnsi"/>
          <w:b/>
          <w:iCs/>
        </w:rPr>
      </w:pPr>
      <w:r>
        <w:rPr>
          <w:rFonts w:asciiTheme="majorHAnsi" w:hAnsiTheme="majorHAnsi"/>
          <w:b/>
          <w:iCs/>
        </w:rPr>
        <w:t>Slide 5: Plan/Do/Study/Act (PDSA)</w:t>
      </w:r>
    </w:p>
    <w:p w14:paraId="54E67318" w14:textId="77777777" w:rsidR="00CD199A" w:rsidRPr="001A7049" w:rsidRDefault="00CD199A" w:rsidP="00CD199A">
      <w:pPr>
        <w:rPr>
          <w:rFonts w:asciiTheme="majorHAnsi" w:hAnsiTheme="majorHAnsi"/>
          <w:iCs/>
        </w:rPr>
      </w:pPr>
      <w:r w:rsidRPr="001A7049">
        <w:rPr>
          <w:rFonts w:asciiTheme="majorHAnsi" w:hAnsiTheme="majorHAnsi"/>
          <w:iCs/>
        </w:rPr>
        <w:t>“a vehicle for constant, continual improvement and innovation…”</w:t>
      </w:r>
    </w:p>
    <w:p w14:paraId="27DA3DD5" w14:textId="77777777" w:rsidR="00CD199A" w:rsidRDefault="00CD199A" w:rsidP="00CD199A">
      <w:pPr>
        <w:rPr>
          <w:rFonts w:asciiTheme="majorHAnsi" w:hAnsiTheme="majorHAnsi"/>
          <w:b/>
          <w:iCs/>
        </w:rPr>
      </w:pPr>
      <w:r w:rsidRPr="00FC6894">
        <w:rPr>
          <w:rFonts w:asciiTheme="majorHAnsi" w:hAnsiTheme="majorHAnsi"/>
          <w:b/>
          <w:iCs/>
        </w:rPr>
        <w:t xml:space="preserve"> </w:t>
      </w:r>
      <w:r w:rsidRPr="00FC6894">
        <w:rPr>
          <w:rFonts w:asciiTheme="majorHAnsi" w:hAnsiTheme="majorHAnsi"/>
          <w:b/>
          <w:iCs/>
          <w:noProof/>
        </w:rPr>
        <w:drawing>
          <wp:inline distT="0" distB="0" distL="0" distR="0" wp14:anchorId="76AAAFCA" wp14:editId="0D26E16E">
            <wp:extent cx="2377440" cy="1189463"/>
            <wp:effectExtent l="0" t="0" r="0" b="0"/>
            <wp:docPr id="6" name="P 2" descr="circle of continual improvment: plan, do, study, a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PDSA 5.tiff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l="-27278" r="-2727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1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CD3F" w14:textId="77777777" w:rsidR="00CD199A" w:rsidRPr="001A7049" w:rsidRDefault="00CD199A" w:rsidP="00CD199A">
      <w:pPr>
        <w:ind w:left="720"/>
        <w:rPr>
          <w:rFonts w:asciiTheme="majorHAnsi" w:hAnsiTheme="majorHAnsi"/>
          <w:iCs/>
          <w:sz w:val="20"/>
        </w:rPr>
      </w:pPr>
      <w:proofErr w:type="spellStart"/>
      <w:r w:rsidRPr="001A7049">
        <w:rPr>
          <w:rFonts w:asciiTheme="majorHAnsi" w:hAnsiTheme="majorHAnsi"/>
          <w:iCs/>
          <w:sz w:val="20"/>
        </w:rPr>
        <w:t>Roehm</w:t>
      </w:r>
      <w:proofErr w:type="spellEnd"/>
      <w:r w:rsidRPr="001A7049">
        <w:rPr>
          <w:rFonts w:asciiTheme="majorHAnsi" w:hAnsiTheme="majorHAnsi"/>
          <w:iCs/>
          <w:sz w:val="20"/>
        </w:rPr>
        <w:t>, H. A., &amp; Castellano, J. F. (1997). The Deming view of a business.</w:t>
      </w:r>
      <w:r w:rsidRPr="001A7049">
        <w:rPr>
          <w:rFonts w:asciiTheme="majorHAnsi" w:hAnsiTheme="majorHAnsi"/>
          <w:i/>
          <w:iCs/>
          <w:sz w:val="20"/>
        </w:rPr>
        <w:t xml:space="preserve"> Quality Progress, 30</w:t>
      </w:r>
      <w:r w:rsidRPr="001A7049">
        <w:rPr>
          <w:rFonts w:asciiTheme="majorHAnsi" w:hAnsiTheme="majorHAnsi"/>
          <w:iCs/>
          <w:sz w:val="20"/>
        </w:rPr>
        <w:t>(2), 39-45.</w:t>
      </w:r>
    </w:p>
    <w:p w14:paraId="0708E4EC" w14:textId="77777777" w:rsidR="00CD199A" w:rsidRDefault="00CD199A" w:rsidP="00CD199A">
      <w:pPr>
        <w:rPr>
          <w:rFonts w:asciiTheme="majorHAnsi" w:hAnsiTheme="majorHAnsi"/>
          <w:b/>
          <w:iCs/>
        </w:rPr>
      </w:pPr>
    </w:p>
    <w:p w14:paraId="2FD4370E" w14:textId="77777777" w:rsidR="0027344C" w:rsidRDefault="0027344C" w:rsidP="00CD199A">
      <w:pPr>
        <w:rPr>
          <w:rFonts w:asciiTheme="majorHAnsi" w:hAnsiTheme="majorHAnsi"/>
          <w:b/>
          <w:iCs/>
        </w:rPr>
      </w:pPr>
    </w:p>
    <w:p w14:paraId="51DB8938" w14:textId="5010CEA4" w:rsidR="00CD199A" w:rsidRDefault="00CD199A" w:rsidP="00CD199A">
      <w:pPr>
        <w:rPr>
          <w:rFonts w:asciiTheme="majorHAnsi" w:hAnsiTheme="majorHAnsi"/>
          <w:b/>
          <w:iCs/>
        </w:rPr>
      </w:pPr>
      <w:r>
        <w:rPr>
          <w:rFonts w:asciiTheme="majorHAnsi" w:hAnsiTheme="majorHAnsi"/>
          <w:b/>
          <w:iCs/>
        </w:rPr>
        <w:t>Slide 6: PDSA Cycle</w:t>
      </w:r>
    </w:p>
    <w:p w14:paraId="6E2BFBFD" w14:textId="77777777" w:rsidR="00CD199A" w:rsidRDefault="00CD199A" w:rsidP="00CD199A">
      <w:pPr>
        <w:rPr>
          <w:rFonts w:asciiTheme="majorHAnsi" w:hAnsiTheme="majorHAnsi"/>
          <w:b/>
          <w:iCs/>
        </w:rPr>
      </w:pPr>
      <w:r w:rsidRPr="00FC6894">
        <w:rPr>
          <w:rFonts w:asciiTheme="majorHAnsi" w:hAnsiTheme="majorHAnsi"/>
          <w:b/>
          <w:iCs/>
          <w:noProof/>
        </w:rPr>
        <w:drawing>
          <wp:inline distT="0" distB="0" distL="0" distR="0" wp14:anchorId="27A2F4FB" wp14:editId="319D079E">
            <wp:extent cx="2452943" cy="1399032"/>
            <wp:effectExtent l="19050" t="0" r="4507" b="0"/>
            <wp:docPr id="4" name="P 4" descr="circle of continual improvment: plan, do, study,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PDSA 2.tiff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rcRect t="-23936" b="-23936"/>
                    <a:stretch>
                      <a:fillRect/>
                    </a:stretch>
                  </pic:blipFill>
                  <pic:spPr>
                    <a:xfrm>
                      <a:off x="0" y="0"/>
                      <a:ext cx="2452943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002A" w14:textId="77777777" w:rsidR="00CD199A" w:rsidRPr="001A7049" w:rsidRDefault="00CD199A" w:rsidP="00CD199A">
      <w:pPr>
        <w:ind w:firstLine="720"/>
        <w:rPr>
          <w:rFonts w:asciiTheme="majorHAnsi" w:hAnsiTheme="majorHAnsi"/>
          <w:iCs/>
          <w:sz w:val="20"/>
        </w:rPr>
      </w:pPr>
      <w:r w:rsidRPr="001A7049">
        <w:rPr>
          <w:rFonts w:asciiTheme="majorHAnsi" w:hAnsiTheme="majorHAnsi"/>
          <w:iCs/>
          <w:sz w:val="20"/>
        </w:rPr>
        <w:t xml:space="preserve">Moen, R. D., &amp; Norman, C. L. (2010). Circling back. </w:t>
      </w:r>
      <w:r w:rsidRPr="001A7049">
        <w:rPr>
          <w:rFonts w:asciiTheme="majorHAnsi" w:hAnsiTheme="majorHAnsi"/>
          <w:i/>
          <w:iCs/>
          <w:sz w:val="20"/>
        </w:rPr>
        <w:t>Quality Progress</w:t>
      </w:r>
      <w:r w:rsidRPr="001A7049">
        <w:rPr>
          <w:rFonts w:asciiTheme="majorHAnsi" w:hAnsiTheme="majorHAnsi"/>
          <w:iCs/>
          <w:sz w:val="20"/>
        </w:rPr>
        <w:t xml:space="preserve">, 43(11), p.27. </w:t>
      </w:r>
    </w:p>
    <w:p w14:paraId="1D5CA97B" w14:textId="77777777" w:rsidR="00D72EB6" w:rsidRPr="00D72EB6" w:rsidRDefault="00D72EB6" w:rsidP="00D72EB6">
      <w:pPr>
        <w:rPr>
          <w:rFonts w:asciiTheme="majorHAnsi" w:hAnsiTheme="majorHAnsi"/>
        </w:rPr>
      </w:pPr>
    </w:p>
    <w:p w14:paraId="471CAEDB" w14:textId="77777777" w:rsidR="0027344C" w:rsidRDefault="0027344C" w:rsidP="00844A02">
      <w:pPr>
        <w:rPr>
          <w:rFonts w:asciiTheme="majorHAnsi" w:hAnsiTheme="majorHAnsi"/>
          <w:b/>
        </w:rPr>
      </w:pPr>
    </w:p>
    <w:p w14:paraId="44E6718A" w14:textId="326CDF4D" w:rsidR="00844A02" w:rsidRPr="008C43D2" w:rsidRDefault="00844A02" w:rsidP="00844A02">
      <w:pPr>
        <w:rPr>
          <w:rFonts w:asciiTheme="majorHAnsi" w:hAnsiTheme="majorHAnsi"/>
          <w:b/>
        </w:rPr>
      </w:pPr>
      <w:r w:rsidRPr="00372E57">
        <w:rPr>
          <w:rFonts w:asciiTheme="majorHAnsi" w:hAnsiTheme="majorHAnsi"/>
          <w:b/>
        </w:rPr>
        <w:t>Slide</w:t>
      </w:r>
      <w:r>
        <w:rPr>
          <w:rFonts w:asciiTheme="majorHAnsi" w:hAnsiTheme="majorHAnsi"/>
          <w:b/>
        </w:rPr>
        <w:t xml:space="preserve"> </w:t>
      </w:r>
      <w:r w:rsidR="00CD199A">
        <w:rPr>
          <w:rFonts w:asciiTheme="majorHAnsi" w:hAnsiTheme="majorHAnsi"/>
          <w:b/>
        </w:rPr>
        <w:t>7</w:t>
      </w:r>
      <w:r w:rsidRPr="00372E57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>Drafting Early Evidence of Change Benchmarks</w:t>
      </w:r>
    </w:p>
    <w:p w14:paraId="3CC2AB10" w14:textId="3DC1FC14" w:rsidR="00796DC9" w:rsidRDefault="00796DC9" w:rsidP="00844A02">
      <w:pPr>
        <w:rPr>
          <w:rFonts w:asciiTheme="majorHAnsi" w:hAnsiTheme="majorHAnsi"/>
        </w:rPr>
      </w:pPr>
      <w:r w:rsidRPr="00796DC9">
        <w:rPr>
          <w:rFonts w:asciiTheme="majorHAnsi" w:hAnsiTheme="majorHAnsi"/>
        </w:rPr>
        <w:t>At your tables, create an early evidence benchmark for one of these initiatives:</w:t>
      </w:r>
    </w:p>
    <w:p w14:paraId="2A3451E7" w14:textId="77777777" w:rsidR="00796DC9" w:rsidRPr="00844A02" w:rsidRDefault="00796DC9" w:rsidP="00844A02">
      <w:pPr>
        <w:rPr>
          <w:rFonts w:asciiTheme="majorHAnsi" w:hAnsiTheme="majorHAnsi"/>
        </w:rPr>
      </w:pPr>
    </w:p>
    <w:p w14:paraId="3B62EC8A" w14:textId="77777777" w:rsidR="00844A02" w:rsidRPr="00844A02" w:rsidRDefault="00844A02" w:rsidP="00844A02">
      <w:pPr>
        <w:numPr>
          <w:ilvl w:val="0"/>
          <w:numId w:val="17"/>
        </w:numPr>
        <w:rPr>
          <w:rFonts w:asciiTheme="majorHAnsi" w:hAnsiTheme="majorHAnsi"/>
        </w:rPr>
      </w:pPr>
      <w:r w:rsidRPr="00844A02">
        <w:rPr>
          <w:rFonts w:asciiTheme="majorHAnsi" w:hAnsiTheme="majorHAnsi"/>
        </w:rPr>
        <w:t xml:space="preserve">Implement a PK-12 social and emotional learning framework and vision  </w:t>
      </w:r>
    </w:p>
    <w:p w14:paraId="5D1932F6" w14:textId="5AD9ACF7" w:rsidR="00844A02" w:rsidRDefault="00844A02" w:rsidP="00844A02">
      <w:pPr>
        <w:numPr>
          <w:ilvl w:val="0"/>
          <w:numId w:val="17"/>
        </w:numPr>
        <w:rPr>
          <w:rFonts w:asciiTheme="majorHAnsi" w:hAnsiTheme="majorHAnsi"/>
        </w:rPr>
      </w:pPr>
      <w:r w:rsidRPr="00844A02">
        <w:rPr>
          <w:rFonts w:asciiTheme="majorHAnsi" w:hAnsiTheme="majorHAnsi"/>
        </w:rPr>
        <w:t>Engage families as partners, with differentiated opportunities for engagement and voice</w:t>
      </w:r>
    </w:p>
    <w:p w14:paraId="6BCD6123" w14:textId="77777777" w:rsidR="00844A02" w:rsidRPr="00844A02" w:rsidRDefault="00844A02" w:rsidP="00844A02">
      <w:pPr>
        <w:ind w:left="720"/>
        <w:rPr>
          <w:rFonts w:asciiTheme="majorHAnsi" w:hAnsiTheme="majorHAnsi"/>
        </w:rPr>
      </w:pPr>
    </w:p>
    <w:p w14:paraId="2AC4F67D" w14:textId="77777777" w:rsidR="00844A02" w:rsidRPr="00844A02" w:rsidRDefault="00844A02" w:rsidP="00844A0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844A02">
        <w:rPr>
          <w:rFonts w:asciiTheme="majorHAnsi" w:hAnsiTheme="majorHAnsi"/>
          <w:i/>
          <w:iCs/>
        </w:rPr>
        <w:t>What specific and measurable changes in practice, attitude, or behavior should you begin to see if this initiative is having its desired impact?</w:t>
      </w:r>
    </w:p>
    <w:p w14:paraId="7CD67F00" w14:textId="06EB516B" w:rsidR="00844A02" w:rsidRDefault="00844A02" w:rsidP="00727E24">
      <w:pPr>
        <w:rPr>
          <w:rFonts w:asciiTheme="majorHAnsi" w:hAnsiTheme="majorHAnsi"/>
          <w:b/>
        </w:rPr>
      </w:pPr>
    </w:p>
    <w:p w14:paraId="0C9F2EAC" w14:textId="05D67E8F" w:rsidR="008C43D2" w:rsidRDefault="008C43D2" w:rsidP="00727E2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Slide </w:t>
      </w:r>
      <w:r w:rsidR="00CD199A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: Group Presentations</w:t>
      </w:r>
    </w:p>
    <w:p w14:paraId="65FB5986" w14:textId="77777777" w:rsidR="008C43D2" w:rsidRPr="008C43D2" w:rsidRDefault="008C43D2" w:rsidP="008C43D2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8C43D2">
        <w:rPr>
          <w:rFonts w:asciiTheme="majorHAnsi" w:hAnsiTheme="majorHAnsi"/>
          <w:bCs/>
        </w:rPr>
        <w:t>What benchmark did your group develop?</w:t>
      </w:r>
    </w:p>
    <w:p w14:paraId="76A644DE" w14:textId="77777777" w:rsidR="008C43D2" w:rsidRPr="008C43D2" w:rsidRDefault="008C43D2" w:rsidP="008C43D2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8C43D2">
        <w:rPr>
          <w:rFonts w:asciiTheme="majorHAnsi" w:hAnsiTheme="majorHAnsi"/>
          <w:bCs/>
        </w:rPr>
        <w:t>Why does the group believe this is an effective measure for this initiative?</w:t>
      </w:r>
    </w:p>
    <w:p w14:paraId="7DD7D530" w14:textId="77777777" w:rsidR="00844A02" w:rsidRDefault="00844A02" w:rsidP="00727E24">
      <w:pPr>
        <w:rPr>
          <w:rFonts w:asciiTheme="majorHAnsi" w:hAnsiTheme="majorHAnsi"/>
          <w:b/>
        </w:rPr>
      </w:pPr>
    </w:p>
    <w:p w14:paraId="719B1075" w14:textId="7C6494E9" w:rsidR="00FE109A" w:rsidRPr="008C43D2" w:rsidRDefault="007B1515" w:rsidP="008C43D2">
      <w:pPr>
        <w:rPr>
          <w:rFonts w:asciiTheme="majorHAnsi" w:hAnsiTheme="majorHAnsi"/>
          <w:b/>
        </w:rPr>
      </w:pPr>
      <w:r w:rsidRPr="00372E57">
        <w:rPr>
          <w:rFonts w:asciiTheme="majorHAnsi" w:hAnsiTheme="majorHAnsi"/>
          <w:b/>
        </w:rPr>
        <w:t xml:space="preserve">Slide </w:t>
      </w:r>
      <w:r w:rsidR="00CD199A">
        <w:rPr>
          <w:rFonts w:asciiTheme="majorHAnsi" w:hAnsiTheme="majorHAnsi"/>
          <w:b/>
        </w:rPr>
        <w:t>9</w:t>
      </w:r>
      <w:r w:rsidRPr="00372E57">
        <w:rPr>
          <w:rFonts w:asciiTheme="majorHAnsi" w:hAnsiTheme="majorHAnsi"/>
          <w:b/>
        </w:rPr>
        <w:t>: Action Planning Workshop</w:t>
      </w:r>
      <w:r w:rsidR="008C43D2" w:rsidRPr="008C43D2">
        <w:rPr>
          <w:rFonts w:asciiTheme="majorHAnsi" w:hAnsiTheme="majorHAnsi"/>
        </w:rPr>
        <w:t xml:space="preserve"> </w:t>
      </w:r>
    </w:p>
    <w:p w14:paraId="70554CD7" w14:textId="5D30600E" w:rsidR="008C43D2" w:rsidRPr="008C43D2" w:rsidRDefault="008C43D2" w:rsidP="008C43D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8C43D2">
        <w:rPr>
          <w:rFonts w:asciiTheme="majorHAnsi" w:hAnsiTheme="majorHAnsi"/>
        </w:rPr>
        <w:t xml:space="preserve">Organize into strategic initiative action plan teams that will design and “own” the initiative’s action plan </w:t>
      </w:r>
    </w:p>
    <w:p w14:paraId="1371D104" w14:textId="77777777" w:rsidR="008C43D2" w:rsidRPr="008C43D2" w:rsidRDefault="008C43D2" w:rsidP="008C43D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8C43D2">
        <w:rPr>
          <w:rFonts w:asciiTheme="majorHAnsi" w:hAnsiTheme="majorHAnsi"/>
        </w:rPr>
        <w:t xml:space="preserve">Identify a facilitator and recorder </w:t>
      </w:r>
    </w:p>
    <w:p w14:paraId="106C3224" w14:textId="77777777" w:rsidR="008C43D2" w:rsidRPr="008C43D2" w:rsidRDefault="008C43D2" w:rsidP="008C43D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8C43D2">
        <w:rPr>
          <w:rFonts w:asciiTheme="majorHAnsi" w:hAnsiTheme="majorHAnsi"/>
        </w:rPr>
        <w:t xml:space="preserve">Complete an action plan template for each of the strategic initiatives to be implemented  </w:t>
      </w:r>
    </w:p>
    <w:p w14:paraId="29A355B0" w14:textId="77777777" w:rsidR="008C43D2" w:rsidRPr="00152866" w:rsidRDefault="008C43D2" w:rsidP="008C43D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152866">
        <w:rPr>
          <w:rFonts w:asciiTheme="majorHAnsi" w:hAnsiTheme="majorHAnsi"/>
        </w:rPr>
        <w:t>Wha</w:t>
      </w:r>
      <w:r>
        <w:rPr>
          <w:rFonts w:asciiTheme="majorHAnsi" w:hAnsiTheme="majorHAnsi"/>
        </w:rPr>
        <w:t xml:space="preserve">t are the key actions/steps we </w:t>
      </w:r>
      <w:r w:rsidRPr="00152866">
        <w:rPr>
          <w:rFonts w:asciiTheme="majorHAnsi" w:hAnsiTheme="majorHAnsi"/>
        </w:rPr>
        <w:t>n</w:t>
      </w:r>
      <w:r>
        <w:rPr>
          <w:rFonts w:asciiTheme="majorHAnsi" w:hAnsiTheme="majorHAnsi"/>
        </w:rPr>
        <w:t>eed to take t</w:t>
      </w:r>
      <w:r w:rsidRPr="00152866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implement this initiative?  </w:t>
      </w:r>
    </w:p>
    <w:p w14:paraId="7A1B0E09" w14:textId="77777777" w:rsidR="008C43D2" w:rsidRPr="00152866" w:rsidRDefault="008C43D2" w:rsidP="008C43D2">
      <w:pPr>
        <w:pStyle w:val="ListParagraph"/>
        <w:numPr>
          <w:ilvl w:val="1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Process benchmarks: w</w:t>
      </w:r>
      <w:r w:rsidRPr="00152866">
        <w:rPr>
          <w:rFonts w:asciiTheme="majorHAnsi" w:hAnsiTheme="majorHAnsi"/>
        </w:rPr>
        <w:t xml:space="preserve">ho is going to ensure these actions are taken? </w:t>
      </w:r>
      <w:r>
        <w:rPr>
          <w:rFonts w:asciiTheme="majorHAnsi" w:hAnsiTheme="majorHAnsi"/>
        </w:rPr>
        <w:t>When?</w:t>
      </w:r>
    </w:p>
    <w:p w14:paraId="7AF66BF2" w14:textId="463EB543" w:rsidR="008C43D2" w:rsidRDefault="008C43D2" w:rsidP="008C43D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152866">
        <w:rPr>
          <w:rFonts w:asciiTheme="majorHAnsi" w:hAnsiTheme="majorHAnsi"/>
        </w:rPr>
        <w:t xml:space="preserve">How will </w:t>
      </w:r>
      <w:r>
        <w:rPr>
          <w:rFonts w:asciiTheme="majorHAnsi" w:hAnsiTheme="majorHAnsi"/>
        </w:rPr>
        <w:t>we</w:t>
      </w:r>
      <w:r w:rsidRPr="00152866">
        <w:rPr>
          <w:rFonts w:asciiTheme="majorHAnsi" w:hAnsiTheme="majorHAnsi"/>
        </w:rPr>
        <w:t xml:space="preserve"> know if this initiative is having its desired impact</w:t>
      </w:r>
      <w:r>
        <w:rPr>
          <w:rFonts w:asciiTheme="majorHAnsi" w:hAnsiTheme="majorHAnsi"/>
        </w:rPr>
        <w:t xml:space="preserve">? </w:t>
      </w:r>
    </w:p>
    <w:p w14:paraId="5A982CB5" w14:textId="77777777" w:rsidR="008C43D2" w:rsidRDefault="008C43D2" w:rsidP="008C43D2">
      <w:pPr>
        <w:pStyle w:val="ListParagraph"/>
        <w:numPr>
          <w:ilvl w:val="1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Early evidence of change benchmark: changes practice, attitude, behavior</w:t>
      </w:r>
    </w:p>
    <w:p w14:paraId="03E09F4D" w14:textId="35CF174E" w:rsidR="008C43D2" w:rsidRPr="008C43D2" w:rsidRDefault="008C43D2" w:rsidP="008C43D2">
      <w:pPr>
        <w:rPr>
          <w:rFonts w:asciiTheme="majorHAnsi" w:hAnsiTheme="majorHAnsi"/>
        </w:rPr>
      </w:pPr>
    </w:p>
    <w:p w14:paraId="381D46F8" w14:textId="77777777" w:rsidR="00152866" w:rsidRPr="00372E57" w:rsidRDefault="00152866" w:rsidP="00372E57">
      <w:pPr>
        <w:rPr>
          <w:rFonts w:asciiTheme="majorHAnsi" w:hAnsiTheme="majorHAnsi"/>
        </w:rPr>
      </w:pPr>
    </w:p>
    <w:p w14:paraId="64ECB32E" w14:textId="6177B041" w:rsidR="006404D6" w:rsidRPr="000C7941" w:rsidRDefault="00032EC8" w:rsidP="006404D6">
      <w:pPr>
        <w:jc w:val="center"/>
        <w:rPr>
          <w:rFonts w:asciiTheme="majorHAnsi" w:hAnsiTheme="majorHAnsi" w:cstheme="majorHAnsi"/>
        </w:rPr>
      </w:pPr>
      <w:r w:rsidRPr="00372E57">
        <w:rPr>
          <w:rFonts w:asciiTheme="majorHAnsi" w:hAnsiTheme="majorHAnsi"/>
        </w:rPr>
        <w:br w:type="page"/>
      </w:r>
      <w:r w:rsidR="003E5939" w:rsidRPr="000C7941">
        <w:rPr>
          <w:rFonts w:asciiTheme="majorHAnsi" w:hAnsiTheme="majorHAnsi" w:cstheme="majorHAnsi"/>
          <w:b/>
          <w:sz w:val="28"/>
        </w:rPr>
        <w:lastRenderedPageBreak/>
        <w:t xml:space="preserve"> </w:t>
      </w:r>
      <w:r w:rsidR="006404D6" w:rsidRPr="000C7941">
        <w:rPr>
          <w:rFonts w:asciiTheme="majorHAnsi" w:hAnsiTheme="majorHAnsi" w:cstheme="majorHAnsi"/>
          <w:b/>
        </w:rPr>
        <w:t>[</w:t>
      </w:r>
      <w:r w:rsidR="00D862D8" w:rsidRPr="000C7941">
        <w:rPr>
          <w:rFonts w:asciiTheme="majorHAnsi" w:hAnsiTheme="majorHAnsi" w:cstheme="majorHAnsi"/>
          <w:b/>
        </w:rPr>
        <w:t xml:space="preserve">School or </w:t>
      </w:r>
      <w:r w:rsidR="006404D6" w:rsidRPr="000C7941">
        <w:rPr>
          <w:rFonts w:asciiTheme="majorHAnsi" w:hAnsiTheme="majorHAnsi" w:cstheme="majorHAnsi"/>
          <w:b/>
        </w:rPr>
        <w:t>District Name] Action Plan [Timeframe]</w:t>
      </w:r>
    </w:p>
    <w:p w14:paraId="67A2D98E" w14:textId="77777777" w:rsidR="006404D6" w:rsidRPr="000C7941" w:rsidRDefault="006404D6" w:rsidP="006404D6">
      <w:pPr>
        <w:jc w:val="center"/>
        <w:rPr>
          <w:rFonts w:asciiTheme="majorHAnsi" w:hAnsiTheme="majorHAnsi" w:cstheme="majorHAnsi"/>
          <w:i/>
        </w:rPr>
      </w:pPr>
      <w:r w:rsidRPr="000C7941">
        <w:rPr>
          <w:rFonts w:asciiTheme="majorHAnsi" w:hAnsiTheme="majorHAnsi" w:cstheme="majorHAnsi"/>
          <w:i/>
        </w:rPr>
        <w:t>Setting Benchmarks to Monitor Progress and Impact During Implementation</w:t>
      </w:r>
    </w:p>
    <w:p w14:paraId="6D81015D" w14:textId="77777777" w:rsidR="006404D6" w:rsidRPr="000C7941" w:rsidRDefault="006404D6" w:rsidP="006404D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s to indicate Strategic Objective and Strategic Initiative"/>
      </w:tblPr>
      <w:tblGrid>
        <w:gridCol w:w="1975"/>
        <w:gridCol w:w="7375"/>
      </w:tblGrid>
      <w:tr w:rsidR="006404D6" w:rsidRPr="000C7941" w14:paraId="6D9E2C8F" w14:textId="77777777" w:rsidTr="00E11B3D">
        <w:trPr>
          <w:tblHeader/>
        </w:trPr>
        <w:tc>
          <w:tcPr>
            <w:tcW w:w="1975" w:type="dxa"/>
          </w:tcPr>
          <w:p w14:paraId="091E3264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Strategic Objective</w:t>
            </w:r>
          </w:p>
        </w:tc>
        <w:tc>
          <w:tcPr>
            <w:tcW w:w="7375" w:type="dxa"/>
          </w:tcPr>
          <w:p w14:paraId="667FE57E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393F155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404D6" w:rsidRPr="000C7941" w14:paraId="5FF1C575" w14:textId="77777777" w:rsidTr="002F577A">
        <w:tc>
          <w:tcPr>
            <w:tcW w:w="1975" w:type="dxa"/>
          </w:tcPr>
          <w:p w14:paraId="68204C41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Strategic Initiative</w:t>
            </w:r>
          </w:p>
        </w:tc>
        <w:tc>
          <w:tcPr>
            <w:tcW w:w="7375" w:type="dxa"/>
          </w:tcPr>
          <w:p w14:paraId="3A1A3F71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00A61F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930FD4F" w14:textId="77777777" w:rsidR="006404D6" w:rsidRPr="000C7941" w:rsidRDefault="006404D6" w:rsidP="006404D6">
      <w:pPr>
        <w:rPr>
          <w:rFonts w:asciiTheme="majorHAnsi" w:hAnsiTheme="majorHAnsi" w:cstheme="majorHAnsi"/>
          <w:b/>
        </w:rPr>
      </w:pPr>
    </w:p>
    <w:p w14:paraId="47729771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  <w:r w:rsidRPr="000C7941">
        <w:rPr>
          <w:rFonts w:asciiTheme="majorHAnsi" w:hAnsiTheme="majorHAnsi" w:cstheme="majorHAnsi"/>
          <w:b/>
          <w:sz w:val="22"/>
          <w:szCs w:val="22"/>
        </w:rPr>
        <w:t>Describing Implementation</w:t>
      </w:r>
    </w:p>
    <w:p w14:paraId="1228986E" w14:textId="77777777" w:rsidR="006404D6" w:rsidRPr="000C7941" w:rsidRDefault="006404D6" w:rsidP="006404D6">
      <w:pPr>
        <w:rPr>
          <w:rFonts w:asciiTheme="majorHAnsi" w:hAnsiTheme="majorHAnsi" w:cstheme="majorHAnsi"/>
          <w:i/>
          <w:sz w:val="22"/>
          <w:szCs w:val="22"/>
        </w:rPr>
      </w:pPr>
      <w:r w:rsidRPr="000C7941">
        <w:rPr>
          <w:rFonts w:asciiTheme="majorHAnsi" w:hAnsiTheme="majorHAnsi" w:cstheme="majorHAnsi"/>
          <w:i/>
          <w:sz w:val="22"/>
          <w:szCs w:val="22"/>
        </w:rPr>
        <w:t>Describe how the initiative will be implemented, for example, citing programs by grade span, etc.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Describe how the initiative will be implemented, for example, citing programs by grade span, etc."/>
      </w:tblPr>
      <w:tblGrid>
        <w:gridCol w:w="9350"/>
      </w:tblGrid>
      <w:tr w:rsidR="006404D6" w:rsidRPr="000C7941" w14:paraId="2B47DBC6" w14:textId="77777777" w:rsidTr="00E11B3D">
        <w:trPr>
          <w:tblHeader/>
        </w:trPr>
        <w:tc>
          <w:tcPr>
            <w:tcW w:w="9350" w:type="dxa"/>
          </w:tcPr>
          <w:p w14:paraId="3A6C674A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BC3459E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D52A008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5D22075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9340246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EC6F213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</w:p>
    <w:p w14:paraId="3141B71E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  <w:r w:rsidRPr="000C7941">
        <w:rPr>
          <w:rFonts w:asciiTheme="majorHAnsi" w:hAnsiTheme="majorHAnsi" w:cstheme="majorHAnsi"/>
          <w:b/>
          <w:sz w:val="22"/>
          <w:szCs w:val="22"/>
        </w:rPr>
        <w:t>Defining Key Terms</w:t>
      </w:r>
    </w:p>
    <w:p w14:paraId="411AC93F" w14:textId="77777777" w:rsidR="006404D6" w:rsidRPr="000C7941" w:rsidRDefault="006404D6" w:rsidP="006404D6">
      <w:pPr>
        <w:spacing w:after="120"/>
        <w:rPr>
          <w:rFonts w:asciiTheme="majorHAnsi" w:hAnsiTheme="majorHAnsi" w:cstheme="majorHAnsi"/>
          <w:b/>
          <w:i/>
          <w:sz w:val="22"/>
          <w:szCs w:val="22"/>
        </w:rPr>
      </w:pPr>
      <w:r w:rsidRPr="000C7941">
        <w:rPr>
          <w:rFonts w:asciiTheme="majorHAnsi" w:hAnsiTheme="majorHAnsi" w:cstheme="majorHAnsi"/>
          <w:i/>
          <w:sz w:val="22"/>
          <w:szCs w:val="22"/>
        </w:rPr>
        <w:t>Define terms relevant for this initiative such as “equity” or “inclusion”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define terms relevant for this initiative such as “equity” or “inclusion”"/>
      </w:tblPr>
      <w:tblGrid>
        <w:gridCol w:w="1975"/>
        <w:gridCol w:w="7375"/>
      </w:tblGrid>
      <w:tr w:rsidR="006404D6" w:rsidRPr="000C7941" w14:paraId="242A29E8" w14:textId="77777777" w:rsidTr="00E11B3D">
        <w:trPr>
          <w:tblHeader/>
        </w:trPr>
        <w:tc>
          <w:tcPr>
            <w:tcW w:w="1975" w:type="dxa"/>
          </w:tcPr>
          <w:p w14:paraId="3BA75D70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Term</w:t>
            </w:r>
          </w:p>
        </w:tc>
        <w:tc>
          <w:tcPr>
            <w:tcW w:w="7375" w:type="dxa"/>
          </w:tcPr>
          <w:p w14:paraId="1EB86C94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Definition</w:t>
            </w:r>
          </w:p>
        </w:tc>
      </w:tr>
      <w:tr w:rsidR="006404D6" w:rsidRPr="000C7941" w14:paraId="21533015" w14:textId="77777777" w:rsidTr="002F577A">
        <w:tc>
          <w:tcPr>
            <w:tcW w:w="1975" w:type="dxa"/>
          </w:tcPr>
          <w:p w14:paraId="00966F58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63A3014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404D6" w:rsidRPr="000C7941" w14:paraId="64D39B9E" w14:textId="77777777" w:rsidTr="002F577A">
        <w:tc>
          <w:tcPr>
            <w:tcW w:w="1975" w:type="dxa"/>
          </w:tcPr>
          <w:p w14:paraId="0F68592E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131F6BE" w14:textId="77777777" w:rsidR="006404D6" w:rsidRPr="000C7941" w:rsidRDefault="006404D6" w:rsidP="002F5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505F49F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</w:p>
    <w:p w14:paraId="70864F6D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  <w:r w:rsidRPr="000C7941">
        <w:rPr>
          <w:rFonts w:asciiTheme="majorHAnsi" w:hAnsiTheme="majorHAnsi" w:cstheme="majorHAnsi"/>
          <w:b/>
          <w:sz w:val="22"/>
          <w:szCs w:val="22"/>
        </w:rPr>
        <w:t>Monitoring Progress</w:t>
      </w:r>
    </w:p>
    <w:p w14:paraId="6BA1F65E" w14:textId="77777777" w:rsidR="006404D6" w:rsidRPr="000C7941" w:rsidRDefault="006404D6" w:rsidP="006404D6">
      <w:pPr>
        <w:spacing w:after="120"/>
        <w:rPr>
          <w:rFonts w:asciiTheme="majorHAnsi" w:hAnsiTheme="majorHAnsi" w:cstheme="majorHAnsi"/>
          <w:b/>
          <w:i/>
          <w:sz w:val="22"/>
          <w:szCs w:val="22"/>
        </w:rPr>
      </w:pPr>
      <w:r w:rsidRPr="000C7941">
        <w:rPr>
          <w:rFonts w:asciiTheme="majorHAnsi" w:hAnsiTheme="majorHAnsi" w:cstheme="majorHAnsi"/>
          <w:i/>
          <w:sz w:val="22"/>
          <w:szCs w:val="22"/>
        </w:rPr>
        <w:t>Process Benchmarks:</w:t>
      </w:r>
      <w:r w:rsidRPr="000C7941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0C7941">
        <w:rPr>
          <w:rFonts w:asciiTheme="majorHAnsi" w:hAnsiTheme="majorHAnsi" w:cstheme="majorHAnsi"/>
          <w:i/>
          <w:sz w:val="22"/>
          <w:szCs w:val="22"/>
        </w:rPr>
        <w:t xml:space="preserve">What will be done, when, and by whom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pace to describe process benchmarks: What will be done, when, and by whom "/>
      </w:tblPr>
      <w:tblGrid>
        <w:gridCol w:w="5860"/>
        <w:gridCol w:w="1314"/>
        <w:gridCol w:w="1056"/>
        <w:gridCol w:w="1120"/>
      </w:tblGrid>
      <w:tr w:rsidR="006404D6" w:rsidRPr="000C7941" w14:paraId="00D38362" w14:textId="77777777" w:rsidTr="00E11B3D">
        <w:trPr>
          <w:tblHeader/>
        </w:trPr>
        <w:tc>
          <w:tcPr>
            <w:tcW w:w="6054" w:type="dxa"/>
            <w:tcBorders>
              <w:bottom w:val="single" w:sz="4" w:space="0" w:color="000000" w:themeColor="text1"/>
            </w:tcBorders>
          </w:tcPr>
          <w:p w14:paraId="3F755209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Process Benchmark</w:t>
            </w: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12D8EDAD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</w:tcPr>
          <w:p w14:paraId="2722C77D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136" w:type="dxa"/>
            <w:tcBorders>
              <w:bottom w:val="single" w:sz="4" w:space="0" w:color="000000" w:themeColor="text1"/>
            </w:tcBorders>
          </w:tcPr>
          <w:p w14:paraId="7C4BBE61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Status</w:t>
            </w:r>
          </w:p>
        </w:tc>
      </w:tr>
      <w:tr w:rsidR="006404D6" w:rsidRPr="000C7941" w14:paraId="1B63A0C5" w14:textId="77777777" w:rsidTr="002F577A">
        <w:tc>
          <w:tcPr>
            <w:tcW w:w="6054" w:type="dxa"/>
            <w:shd w:val="clear" w:color="auto" w:fill="E0E0E0"/>
          </w:tcPr>
          <w:p w14:paraId="4D63E8B2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Example: Identify common district-wide reading strategies</w:t>
            </w:r>
          </w:p>
        </w:tc>
        <w:tc>
          <w:tcPr>
            <w:tcW w:w="1318" w:type="dxa"/>
            <w:shd w:val="clear" w:color="auto" w:fill="E0E0E0"/>
          </w:tcPr>
          <w:p w14:paraId="0CE2C0F2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M. Edwards</w:t>
            </w:r>
          </w:p>
        </w:tc>
        <w:tc>
          <w:tcPr>
            <w:tcW w:w="1068" w:type="dxa"/>
            <w:shd w:val="clear" w:color="auto" w:fill="E0E0E0"/>
          </w:tcPr>
          <w:p w14:paraId="7210BF68" w14:textId="7739D03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3/4/</w:t>
            </w:r>
            <w:r w:rsidR="00D862D8"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19</w:t>
            </w:r>
          </w:p>
        </w:tc>
        <w:tc>
          <w:tcPr>
            <w:tcW w:w="1136" w:type="dxa"/>
            <w:shd w:val="clear" w:color="auto" w:fill="E0E0E0"/>
          </w:tcPr>
          <w:p w14:paraId="078BDB2A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Met</w:t>
            </w:r>
          </w:p>
        </w:tc>
      </w:tr>
      <w:tr w:rsidR="006404D6" w:rsidRPr="000C7941" w14:paraId="3BDA9E4A" w14:textId="77777777" w:rsidTr="002F577A">
        <w:tc>
          <w:tcPr>
            <w:tcW w:w="6054" w:type="dxa"/>
          </w:tcPr>
          <w:p w14:paraId="581B561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BC3B1B7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D8573C7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3B758E8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08943082" w14:textId="77777777" w:rsidTr="002F577A">
        <w:tc>
          <w:tcPr>
            <w:tcW w:w="6054" w:type="dxa"/>
          </w:tcPr>
          <w:p w14:paraId="4CF746D6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565644C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DC5884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E0B0A39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68B00796" w14:textId="77777777" w:rsidTr="002F577A">
        <w:tc>
          <w:tcPr>
            <w:tcW w:w="6054" w:type="dxa"/>
          </w:tcPr>
          <w:p w14:paraId="3815B22F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3618F70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0C897C6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A7369D5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3EDF5E2C" w14:textId="77777777" w:rsidTr="002F577A">
        <w:tc>
          <w:tcPr>
            <w:tcW w:w="6054" w:type="dxa"/>
          </w:tcPr>
          <w:p w14:paraId="4420055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B78EFFC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99B5E2F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878D711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67FDCE36" w14:textId="77777777" w:rsidTr="002F577A">
        <w:tc>
          <w:tcPr>
            <w:tcW w:w="6054" w:type="dxa"/>
          </w:tcPr>
          <w:p w14:paraId="1A2CA444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DA675DB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6043265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A0E0C61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0FE155A0" w14:textId="77777777" w:rsidTr="002F577A">
        <w:tc>
          <w:tcPr>
            <w:tcW w:w="6054" w:type="dxa"/>
          </w:tcPr>
          <w:p w14:paraId="0EDCD9D1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99CE57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31CDFF4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5C84A91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0E7AE149" w14:textId="77777777" w:rsidTr="002F577A">
        <w:tc>
          <w:tcPr>
            <w:tcW w:w="6054" w:type="dxa"/>
          </w:tcPr>
          <w:p w14:paraId="529E9066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8167884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11A232B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2C3D979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2162CC" w14:textId="77777777" w:rsidR="006404D6" w:rsidRPr="000C7941" w:rsidRDefault="006404D6" w:rsidP="006404D6">
      <w:pPr>
        <w:rPr>
          <w:rFonts w:asciiTheme="majorHAnsi" w:hAnsiTheme="majorHAnsi" w:cstheme="majorHAnsi"/>
        </w:rPr>
      </w:pPr>
    </w:p>
    <w:p w14:paraId="6AD7E534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  <w:r w:rsidRPr="000C7941">
        <w:rPr>
          <w:rFonts w:asciiTheme="majorHAnsi" w:hAnsiTheme="majorHAnsi" w:cstheme="majorHAnsi"/>
          <w:b/>
          <w:sz w:val="22"/>
          <w:szCs w:val="22"/>
        </w:rPr>
        <w:t>Measuring Impact</w:t>
      </w:r>
    </w:p>
    <w:p w14:paraId="7780E576" w14:textId="77777777" w:rsidR="006404D6" w:rsidRPr="000C7941" w:rsidRDefault="006404D6" w:rsidP="006404D6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0C7941">
        <w:rPr>
          <w:rFonts w:asciiTheme="majorHAnsi" w:hAnsiTheme="majorHAnsi" w:cstheme="majorHAnsi"/>
          <w:i/>
          <w:sz w:val="22"/>
          <w:szCs w:val="22"/>
        </w:rPr>
        <w:t>Early Evidence of Change: Changes in practice, attitude, or behavior you should begin to see if the initiative is having its desired impact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paces to describe Early Evidence of Change: Changes in practice, attitude, or behavior you should begin to see if the initiative is having its desired impact"/>
      </w:tblPr>
      <w:tblGrid>
        <w:gridCol w:w="5889"/>
        <w:gridCol w:w="1305"/>
        <w:gridCol w:w="1041"/>
        <w:gridCol w:w="1115"/>
      </w:tblGrid>
      <w:tr w:rsidR="006404D6" w:rsidRPr="000C7941" w14:paraId="4A81310D" w14:textId="77777777" w:rsidTr="00E11B3D">
        <w:trPr>
          <w:tblHeader/>
        </w:trPr>
        <w:tc>
          <w:tcPr>
            <w:tcW w:w="6530" w:type="dxa"/>
            <w:tcBorders>
              <w:bottom w:val="single" w:sz="4" w:space="0" w:color="000000" w:themeColor="text1"/>
            </w:tcBorders>
          </w:tcPr>
          <w:p w14:paraId="26EFDD86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Early Evidence of Change Benchmark</w:t>
            </w: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5B1228A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62AF9498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4E46EF4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Status</w:t>
            </w:r>
          </w:p>
        </w:tc>
      </w:tr>
      <w:tr w:rsidR="006404D6" w:rsidRPr="000C7941" w14:paraId="23BB2B40" w14:textId="77777777" w:rsidTr="002F577A">
        <w:tc>
          <w:tcPr>
            <w:tcW w:w="6530" w:type="dxa"/>
            <w:shd w:val="clear" w:color="auto" w:fill="E0E0E0"/>
          </w:tcPr>
          <w:p w14:paraId="59439238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Example: 75% of all teacher observations conducted in each school cite evidence of reading strategy implementation</w:t>
            </w:r>
          </w:p>
        </w:tc>
        <w:tc>
          <w:tcPr>
            <w:tcW w:w="1318" w:type="dxa"/>
            <w:shd w:val="clear" w:color="auto" w:fill="E0E0E0"/>
          </w:tcPr>
          <w:p w14:paraId="104D47A9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S. Harris</w:t>
            </w:r>
          </w:p>
        </w:tc>
        <w:tc>
          <w:tcPr>
            <w:tcW w:w="1080" w:type="dxa"/>
            <w:shd w:val="clear" w:color="auto" w:fill="E0E0E0"/>
          </w:tcPr>
          <w:p w14:paraId="7FC2E5A6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2/1/20</w:t>
            </w:r>
          </w:p>
        </w:tc>
        <w:tc>
          <w:tcPr>
            <w:tcW w:w="1170" w:type="dxa"/>
            <w:shd w:val="clear" w:color="auto" w:fill="E0E0E0"/>
          </w:tcPr>
          <w:p w14:paraId="72F1078A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6404D6" w:rsidRPr="000C7941" w14:paraId="19C6E695" w14:textId="77777777" w:rsidTr="002F577A">
        <w:tc>
          <w:tcPr>
            <w:tcW w:w="6530" w:type="dxa"/>
          </w:tcPr>
          <w:p w14:paraId="5E77024D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6A02BD3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BE0E0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2DDEB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09574A53" w14:textId="77777777" w:rsidTr="002F577A">
        <w:tc>
          <w:tcPr>
            <w:tcW w:w="6530" w:type="dxa"/>
          </w:tcPr>
          <w:p w14:paraId="7E88A78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B8F2E12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E74E85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BBFFF6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681665CB" w14:textId="77777777" w:rsidTr="002F577A">
        <w:tc>
          <w:tcPr>
            <w:tcW w:w="6530" w:type="dxa"/>
          </w:tcPr>
          <w:p w14:paraId="74CB1057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D3ED0AB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7FBB9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E0CC9C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63199132" w14:textId="77777777" w:rsidTr="002F577A">
        <w:tc>
          <w:tcPr>
            <w:tcW w:w="6530" w:type="dxa"/>
          </w:tcPr>
          <w:p w14:paraId="3E4C16E1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816926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FC2D85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6B43EC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E40A8C" w14:textId="77777777" w:rsidR="006404D6" w:rsidRPr="000C7941" w:rsidRDefault="006404D6" w:rsidP="006404D6">
      <w:pPr>
        <w:rPr>
          <w:rFonts w:asciiTheme="majorHAnsi" w:hAnsiTheme="majorHAnsi" w:cstheme="majorHAnsi"/>
        </w:rPr>
      </w:pPr>
    </w:p>
    <w:p w14:paraId="55757F77" w14:textId="77777777" w:rsidR="006404D6" w:rsidRPr="000C7941" w:rsidRDefault="006404D6" w:rsidP="006404D6">
      <w:pPr>
        <w:rPr>
          <w:rFonts w:asciiTheme="majorHAnsi" w:hAnsiTheme="majorHAnsi" w:cstheme="majorHAnsi"/>
          <w:i/>
        </w:rPr>
        <w:sectPr w:rsidR="006404D6" w:rsidRPr="000C7941" w:rsidSect="008D0132">
          <w:headerReference w:type="default" r:id="rId13"/>
          <w:footerReference w:type="even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</w:sectPr>
      </w:pPr>
    </w:p>
    <w:p w14:paraId="17A7D392" w14:textId="77777777" w:rsidR="006404D6" w:rsidRPr="000C7941" w:rsidRDefault="006404D6" w:rsidP="006404D6">
      <w:pPr>
        <w:rPr>
          <w:rFonts w:asciiTheme="majorHAnsi" w:hAnsiTheme="majorHAnsi" w:cstheme="majorHAnsi"/>
          <w:b/>
          <w:sz w:val="22"/>
          <w:szCs w:val="22"/>
        </w:rPr>
      </w:pPr>
      <w:r w:rsidRPr="000C7941">
        <w:rPr>
          <w:rFonts w:asciiTheme="majorHAnsi" w:hAnsiTheme="majorHAnsi" w:cstheme="majorHAnsi"/>
          <w:b/>
          <w:sz w:val="22"/>
          <w:szCs w:val="22"/>
        </w:rPr>
        <w:lastRenderedPageBreak/>
        <w:t>Identifying Resources Supporting Implementation</w:t>
      </w:r>
    </w:p>
    <w:p w14:paraId="1C6C4BA0" w14:textId="77777777" w:rsidR="006404D6" w:rsidRPr="000C7941" w:rsidRDefault="006404D6" w:rsidP="006404D6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0C7941">
        <w:rPr>
          <w:rFonts w:asciiTheme="majorHAnsi" w:hAnsiTheme="majorHAnsi" w:cstheme="majorHAnsi"/>
          <w:i/>
          <w:sz w:val="22"/>
          <w:szCs w:val="22"/>
        </w:rPr>
        <w:t xml:space="preserve">List the people, time, materials and funds needed to implement this initiative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s to list the people, time, materials and funds needed to implement this initiative "/>
      </w:tblPr>
      <w:tblGrid>
        <w:gridCol w:w="4836"/>
        <w:gridCol w:w="2179"/>
        <w:gridCol w:w="1980"/>
        <w:gridCol w:w="1800"/>
        <w:gridCol w:w="2155"/>
      </w:tblGrid>
      <w:tr w:rsidR="006404D6" w:rsidRPr="000C7941" w14:paraId="76BE51C5" w14:textId="77777777" w:rsidTr="00E11B3D">
        <w:trPr>
          <w:tblHeader/>
        </w:trPr>
        <w:tc>
          <w:tcPr>
            <w:tcW w:w="4836" w:type="dxa"/>
          </w:tcPr>
          <w:p w14:paraId="019E0CD3" w14:textId="033DE3EC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Resource list (people, time, materials, money)</w:t>
            </w:r>
          </w:p>
        </w:tc>
        <w:tc>
          <w:tcPr>
            <w:tcW w:w="2179" w:type="dxa"/>
          </w:tcPr>
          <w:p w14:paraId="275EAA02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New/expanded use of existing resource</w:t>
            </w:r>
          </w:p>
        </w:tc>
        <w:tc>
          <w:tcPr>
            <w:tcW w:w="1980" w:type="dxa"/>
          </w:tcPr>
          <w:p w14:paraId="75ACE0C5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Reallocation/</w:t>
            </w:r>
          </w:p>
          <w:p w14:paraId="0437ED4E" w14:textId="785D941F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Reassignment of Resource</w:t>
            </w:r>
          </w:p>
        </w:tc>
        <w:tc>
          <w:tcPr>
            <w:tcW w:w="1800" w:type="dxa"/>
          </w:tcPr>
          <w:p w14:paraId="70976B47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New resources</w:t>
            </w:r>
          </w:p>
        </w:tc>
        <w:tc>
          <w:tcPr>
            <w:tcW w:w="2155" w:type="dxa"/>
          </w:tcPr>
          <w:p w14:paraId="7BFB677E" w14:textId="77777777" w:rsidR="006404D6" w:rsidRPr="000C7941" w:rsidRDefault="006404D6" w:rsidP="002F5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6404D6" w:rsidRPr="000C7941" w14:paraId="1E9F8AEB" w14:textId="77777777" w:rsidTr="002F577A">
        <w:tc>
          <w:tcPr>
            <w:tcW w:w="4836" w:type="dxa"/>
            <w:shd w:val="clear" w:color="auto" w:fill="D9D9D9" w:themeFill="background1" w:themeFillShade="D9"/>
          </w:tcPr>
          <w:p w14:paraId="7E53DC49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Example:  Out of district pd provider for new reading strategies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7236E81C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3F73634C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8B52E74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District pd budget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69C3FBCB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6404D6" w:rsidRPr="000C7941" w14:paraId="1837D8DF" w14:textId="77777777" w:rsidTr="002F577A">
        <w:tc>
          <w:tcPr>
            <w:tcW w:w="4836" w:type="dxa"/>
            <w:shd w:val="clear" w:color="auto" w:fill="D9D9D9" w:themeFill="background1" w:themeFillShade="D9"/>
          </w:tcPr>
          <w:p w14:paraId="69A1099F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Example:  District pd for training teachers on new strategies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1FB1810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8D70EF3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Time on existing PD calendar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D658B1E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B96EE10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6404D6" w:rsidRPr="000C7941" w14:paraId="011D810F" w14:textId="77777777" w:rsidTr="002F577A">
        <w:tc>
          <w:tcPr>
            <w:tcW w:w="4836" w:type="dxa"/>
            <w:shd w:val="clear" w:color="auto" w:fill="D9D9D9" w:themeFill="background1" w:themeFillShade="D9"/>
          </w:tcPr>
          <w:p w14:paraId="31879CA2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Example: Coaching and modeling during PLCs for grade-level implementation of reading strategies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3A90C07A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7941">
              <w:rPr>
                <w:rFonts w:asciiTheme="majorHAnsi" w:hAnsiTheme="majorHAnsi" w:cstheme="majorHAnsi"/>
                <w:i/>
                <w:sz w:val="20"/>
                <w:szCs w:val="20"/>
              </w:rPr>
              <w:t>District ELA coaches will add strategies to coaching agenda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E34E90D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EDD84AB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3377203" w14:textId="77777777" w:rsidR="006404D6" w:rsidRPr="000C7941" w:rsidRDefault="006404D6" w:rsidP="002F577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6404D6" w:rsidRPr="000C7941" w14:paraId="7FF79130" w14:textId="77777777" w:rsidTr="002F577A">
        <w:tc>
          <w:tcPr>
            <w:tcW w:w="4836" w:type="dxa"/>
          </w:tcPr>
          <w:p w14:paraId="63ECD71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005935B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F2BB49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07C65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45019B9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24B2F9A0" w14:textId="77777777" w:rsidTr="002F577A">
        <w:tc>
          <w:tcPr>
            <w:tcW w:w="4836" w:type="dxa"/>
          </w:tcPr>
          <w:p w14:paraId="5789ED79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16831B7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4835DC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4726D7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AA9F1E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49FC0642" w14:textId="77777777" w:rsidTr="002F577A">
        <w:tc>
          <w:tcPr>
            <w:tcW w:w="4836" w:type="dxa"/>
          </w:tcPr>
          <w:p w14:paraId="011F3184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4BB45E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74BA08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119C75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AAC2B0A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191A985B" w14:textId="77777777" w:rsidTr="002F577A">
        <w:tc>
          <w:tcPr>
            <w:tcW w:w="4836" w:type="dxa"/>
          </w:tcPr>
          <w:p w14:paraId="6488F3D5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4FF14C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CC4345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3DA461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AD7EFE3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7B05C56D" w14:textId="77777777" w:rsidTr="002F577A">
        <w:tc>
          <w:tcPr>
            <w:tcW w:w="4836" w:type="dxa"/>
          </w:tcPr>
          <w:p w14:paraId="2C539A13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E4A9B87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3D4E9B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FD4B80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9465A5F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77664A60" w14:textId="77777777" w:rsidTr="002F577A">
        <w:tc>
          <w:tcPr>
            <w:tcW w:w="4836" w:type="dxa"/>
          </w:tcPr>
          <w:p w14:paraId="2773DB6A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2B52BE1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611D53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AEB0AC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3BCA72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24F00927" w14:textId="77777777" w:rsidTr="002F577A">
        <w:tc>
          <w:tcPr>
            <w:tcW w:w="4836" w:type="dxa"/>
          </w:tcPr>
          <w:p w14:paraId="2A404DB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FF17336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DDDEB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B7103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7F6DFB0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5D347D42" w14:textId="77777777" w:rsidTr="002F577A">
        <w:tc>
          <w:tcPr>
            <w:tcW w:w="4836" w:type="dxa"/>
          </w:tcPr>
          <w:p w14:paraId="279BE91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3493175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FB07C8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6658ED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76E4AB2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1F52F7A1" w14:textId="77777777" w:rsidTr="002F577A">
        <w:tc>
          <w:tcPr>
            <w:tcW w:w="4836" w:type="dxa"/>
          </w:tcPr>
          <w:p w14:paraId="41B62AB6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4916AE0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BDD649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D29039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2F3D584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04D6" w:rsidRPr="000C7941" w14:paraId="4196670E" w14:textId="77777777" w:rsidTr="002F577A">
        <w:tc>
          <w:tcPr>
            <w:tcW w:w="4836" w:type="dxa"/>
          </w:tcPr>
          <w:p w14:paraId="4CF2AAB0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48AFB8E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E1335B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7BE974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0B7ADE1" w14:textId="77777777" w:rsidR="006404D6" w:rsidRPr="000C7941" w:rsidRDefault="006404D6" w:rsidP="002F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1FC6784" w14:textId="77777777" w:rsidR="006404D6" w:rsidRPr="000C7941" w:rsidRDefault="006404D6" w:rsidP="006404D6">
      <w:pPr>
        <w:rPr>
          <w:rFonts w:asciiTheme="majorHAnsi" w:hAnsiTheme="majorHAnsi" w:cstheme="majorHAnsi"/>
        </w:rPr>
      </w:pPr>
    </w:p>
    <w:p w14:paraId="1BC15F8D" w14:textId="3E181E16" w:rsidR="001B065A" w:rsidRPr="00CA7611" w:rsidRDefault="001B065A" w:rsidP="003E5939">
      <w:pPr>
        <w:jc w:val="center"/>
        <w:rPr>
          <w:rFonts w:asciiTheme="majorHAnsi" w:hAnsiTheme="majorHAnsi"/>
        </w:rPr>
      </w:pPr>
    </w:p>
    <w:sectPr w:rsidR="001B065A" w:rsidRPr="00CA7611" w:rsidSect="006404D6">
      <w:headerReference w:type="default" r:id="rId16"/>
      <w:footerReference w:type="even" r:id="rId17"/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040B" w14:textId="77777777" w:rsidR="007C5515" w:rsidRDefault="007C5515" w:rsidP="00C43C6C">
      <w:r>
        <w:separator/>
      </w:r>
    </w:p>
  </w:endnote>
  <w:endnote w:type="continuationSeparator" w:id="0">
    <w:p w14:paraId="1095A5CA" w14:textId="77777777" w:rsidR="007C5515" w:rsidRDefault="007C5515" w:rsidP="00C4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B808" w14:textId="77777777" w:rsidR="006404D6" w:rsidRDefault="006404D6" w:rsidP="00866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CE4E7" w14:textId="77777777" w:rsidR="006404D6" w:rsidRDefault="006404D6" w:rsidP="00D718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E4C9" w14:textId="2142CF3A" w:rsidR="006404D6" w:rsidRDefault="006404D6" w:rsidP="00866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F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7F6BE" w14:textId="77777777" w:rsidR="006404D6" w:rsidRDefault="006404D6" w:rsidP="00D7182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C3DC" w14:textId="77777777" w:rsidR="00142FAF" w:rsidRDefault="004C1055" w:rsidP="00866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2F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D77D5" w14:textId="77777777" w:rsidR="00142FAF" w:rsidRDefault="00142FAF" w:rsidP="00D7182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0161" w14:textId="4872AFA6" w:rsidR="00142FAF" w:rsidRDefault="004C1055" w:rsidP="00866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2F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FF2">
      <w:rPr>
        <w:rStyle w:val="PageNumber"/>
        <w:noProof/>
      </w:rPr>
      <w:t>7</w:t>
    </w:r>
    <w:r>
      <w:rPr>
        <w:rStyle w:val="PageNumber"/>
      </w:rPr>
      <w:fldChar w:fldCharType="end"/>
    </w:r>
  </w:p>
  <w:p w14:paraId="5FBCC34C" w14:textId="77777777" w:rsidR="00142FAF" w:rsidRDefault="00142FAF" w:rsidP="00D71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F4AC" w14:textId="77777777" w:rsidR="007C5515" w:rsidRDefault="007C5515" w:rsidP="00C43C6C">
      <w:r>
        <w:separator/>
      </w:r>
    </w:p>
  </w:footnote>
  <w:footnote w:type="continuationSeparator" w:id="0">
    <w:p w14:paraId="37DBA61B" w14:textId="77777777" w:rsidR="007C5515" w:rsidRDefault="007C5515" w:rsidP="00C4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076B" w14:textId="77777777" w:rsidR="006404D6" w:rsidRDefault="006404D6" w:rsidP="00346EB9">
    <w:pPr>
      <w:pStyle w:val="Header"/>
      <w:tabs>
        <w:tab w:val="left" w:pos="73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FDCA3B" wp14:editId="56A08911">
              <wp:simplePos x="0" y="0"/>
              <wp:positionH relativeFrom="column">
                <wp:posOffset>4919133</wp:posOffset>
              </wp:positionH>
              <wp:positionV relativeFrom="paragraph">
                <wp:posOffset>-133561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C0E38" w14:textId="77777777" w:rsidR="006404D6" w:rsidRPr="00647973" w:rsidRDefault="006404D6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4E5A36F6" w14:textId="77777777" w:rsidR="006404D6" w:rsidRPr="00647973" w:rsidRDefault="006404D6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CA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35pt;margin-top:-10.5pt;width:12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" filled="f" stroked="f" strokecolor="#e36c0a [2409]" strokeweight="2.25pt">
              <v:textbox inset=",7.2pt,,7.2pt">
                <w:txbxContent>
                  <w:p w14:paraId="0B1C0E38" w14:textId="77777777" w:rsidR="006404D6" w:rsidRPr="00647973" w:rsidRDefault="006404D6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4E5A36F6" w14:textId="77777777" w:rsidR="006404D6" w:rsidRPr="00647973" w:rsidRDefault="006404D6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A4DF9FC" wp14:editId="56AC8E09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4445" b="0"/>
          <wp:wrapSquare wrapText="bothSides"/>
          <wp:docPr id="5" name="Picture 7" descr="Logo of the Massachusetts Department of Elementary and Secondary Education" title="DESE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1D1A" w14:textId="6B9C2F21" w:rsidR="00142FAF" w:rsidRDefault="00142FAF" w:rsidP="00346EB9">
    <w:pPr>
      <w:pStyle w:val="Header"/>
      <w:tabs>
        <w:tab w:val="left" w:pos="73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A14B5" wp14:editId="2B63314C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4445" b="0"/>
          <wp:wrapSquare wrapText="bothSides"/>
          <wp:docPr id="3" name="Picture 7" descr="Logo of the Massachusetts Department of Elementary and Secondary Education" title="DESE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6D9"/>
    <w:multiLevelType w:val="hybridMultilevel"/>
    <w:tmpl w:val="16F61AC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BA1"/>
    <w:multiLevelType w:val="hybridMultilevel"/>
    <w:tmpl w:val="45C865BC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FCE"/>
    <w:multiLevelType w:val="hybridMultilevel"/>
    <w:tmpl w:val="8BCA3D02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5AA6"/>
    <w:multiLevelType w:val="hybridMultilevel"/>
    <w:tmpl w:val="AD5C1034"/>
    <w:lvl w:ilvl="0" w:tplc="FBA0DA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CC4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2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68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82B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2BB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34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7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41C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7C79BD"/>
    <w:multiLevelType w:val="hybridMultilevel"/>
    <w:tmpl w:val="18003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2351"/>
    <w:multiLevelType w:val="hybridMultilevel"/>
    <w:tmpl w:val="2A52FD0E"/>
    <w:lvl w:ilvl="0" w:tplc="D060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74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26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82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CA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AB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2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6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8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137C39"/>
    <w:multiLevelType w:val="hybridMultilevel"/>
    <w:tmpl w:val="DC02F54C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1256"/>
    <w:multiLevelType w:val="hybridMultilevel"/>
    <w:tmpl w:val="4C0CDF06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442D"/>
    <w:multiLevelType w:val="hybridMultilevel"/>
    <w:tmpl w:val="562E8DB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033A5"/>
    <w:multiLevelType w:val="hybridMultilevel"/>
    <w:tmpl w:val="D7C2A60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845"/>
    <w:multiLevelType w:val="multilevel"/>
    <w:tmpl w:val="45C86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4CFA"/>
    <w:multiLevelType w:val="hybridMultilevel"/>
    <w:tmpl w:val="C7A0F2F2"/>
    <w:lvl w:ilvl="0" w:tplc="C5DAB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E0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07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69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F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40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C0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A4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2A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9A6581"/>
    <w:multiLevelType w:val="hybridMultilevel"/>
    <w:tmpl w:val="ADA648C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447F5"/>
    <w:multiLevelType w:val="hybridMultilevel"/>
    <w:tmpl w:val="9254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03931"/>
    <w:multiLevelType w:val="hybridMultilevel"/>
    <w:tmpl w:val="725A44E2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539A4"/>
    <w:multiLevelType w:val="hybridMultilevel"/>
    <w:tmpl w:val="06E268EC"/>
    <w:lvl w:ilvl="0" w:tplc="9DE25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28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0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0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5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2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80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E7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5C710C"/>
    <w:multiLevelType w:val="hybridMultilevel"/>
    <w:tmpl w:val="557A819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D11D1"/>
    <w:multiLevelType w:val="hybridMultilevel"/>
    <w:tmpl w:val="48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62C1E"/>
    <w:multiLevelType w:val="hybridMultilevel"/>
    <w:tmpl w:val="47EA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B08"/>
    <w:multiLevelType w:val="hybridMultilevel"/>
    <w:tmpl w:val="135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16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17"/>
  </w:num>
  <w:num w:numId="16">
    <w:abstractNumId w:val="19"/>
  </w:num>
  <w:num w:numId="17">
    <w:abstractNumId w:val="11"/>
  </w:num>
  <w:num w:numId="18">
    <w:abstractNumId w:val="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B9"/>
    <w:rsid w:val="000012E7"/>
    <w:rsid w:val="00031E0F"/>
    <w:rsid w:val="00032EC8"/>
    <w:rsid w:val="0003752C"/>
    <w:rsid w:val="00050EDC"/>
    <w:rsid w:val="00055B5D"/>
    <w:rsid w:val="00076E4D"/>
    <w:rsid w:val="00097157"/>
    <w:rsid w:val="00097630"/>
    <w:rsid w:val="000C6DC6"/>
    <w:rsid w:val="000C7941"/>
    <w:rsid w:val="000E509B"/>
    <w:rsid w:val="00130477"/>
    <w:rsid w:val="00142FAF"/>
    <w:rsid w:val="00145A3C"/>
    <w:rsid w:val="00150D4A"/>
    <w:rsid w:val="00152866"/>
    <w:rsid w:val="001A1088"/>
    <w:rsid w:val="001B065A"/>
    <w:rsid w:val="001C1FF6"/>
    <w:rsid w:val="001F0142"/>
    <w:rsid w:val="00247A07"/>
    <w:rsid w:val="00255078"/>
    <w:rsid w:val="00264713"/>
    <w:rsid w:val="00270CD4"/>
    <w:rsid w:val="0027344C"/>
    <w:rsid w:val="002C1568"/>
    <w:rsid w:val="002C6A85"/>
    <w:rsid w:val="00302FC4"/>
    <w:rsid w:val="0031259C"/>
    <w:rsid w:val="00346EB9"/>
    <w:rsid w:val="003572E0"/>
    <w:rsid w:val="00366A90"/>
    <w:rsid w:val="003716F8"/>
    <w:rsid w:val="00372E57"/>
    <w:rsid w:val="003931C9"/>
    <w:rsid w:val="003964FA"/>
    <w:rsid w:val="003B060B"/>
    <w:rsid w:val="003B68B4"/>
    <w:rsid w:val="003C2167"/>
    <w:rsid w:val="003D16B7"/>
    <w:rsid w:val="003E5939"/>
    <w:rsid w:val="003F328B"/>
    <w:rsid w:val="003F689E"/>
    <w:rsid w:val="00424CD2"/>
    <w:rsid w:val="00455720"/>
    <w:rsid w:val="00456674"/>
    <w:rsid w:val="004632AD"/>
    <w:rsid w:val="00477A03"/>
    <w:rsid w:val="00496AF1"/>
    <w:rsid w:val="004B0CA4"/>
    <w:rsid w:val="004C1055"/>
    <w:rsid w:val="004C70A4"/>
    <w:rsid w:val="004F0A33"/>
    <w:rsid w:val="00506BFA"/>
    <w:rsid w:val="005441FC"/>
    <w:rsid w:val="005549FF"/>
    <w:rsid w:val="00571AB9"/>
    <w:rsid w:val="00583A38"/>
    <w:rsid w:val="005C3FC1"/>
    <w:rsid w:val="006160BA"/>
    <w:rsid w:val="006404D6"/>
    <w:rsid w:val="0064173A"/>
    <w:rsid w:val="00643FF2"/>
    <w:rsid w:val="0066226E"/>
    <w:rsid w:val="00663979"/>
    <w:rsid w:val="00681B05"/>
    <w:rsid w:val="006D2253"/>
    <w:rsid w:val="006E05EC"/>
    <w:rsid w:val="006E2439"/>
    <w:rsid w:val="00720248"/>
    <w:rsid w:val="00727E24"/>
    <w:rsid w:val="007322A3"/>
    <w:rsid w:val="0073248A"/>
    <w:rsid w:val="00753F1E"/>
    <w:rsid w:val="007729D0"/>
    <w:rsid w:val="00774F04"/>
    <w:rsid w:val="00791BB5"/>
    <w:rsid w:val="00796DC9"/>
    <w:rsid w:val="007B1515"/>
    <w:rsid w:val="007B619F"/>
    <w:rsid w:val="007C0953"/>
    <w:rsid w:val="007C5515"/>
    <w:rsid w:val="007D00CC"/>
    <w:rsid w:val="007D6793"/>
    <w:rsid w:val="00844A02"/>
    <w:rsid w:val="00866587"/>
    <w:rsid w:val="00876995"/>
    <w:rsid w:val="008863FF"/>
    <w:rsid w:val="00892CFC"/>
    <w:rsid w:val="008A626A"/>
    <w:rsid w:val="008C43D2"/>
    <w:rsid w:val="008D0132"/>
    <w:rsid w:val="008E5DB3"/>
    <w:rsid w:val="008F4071"/>
    <w:rsid w:val="00925E74"/>
    <w:rsid w:val="00930069"/>
    <w:rsid w:val="0095017C"/>
    <w:rsid w:val="00952D9C"/>
    <w:rsid w:val="00987A85"/>
    <w:rsid w:val="00992CD4"/>
    <w:rsid w:val="009A0F24"/>
    <w:rsid w:val="009D18CA"/>
    <w:rsid w:val="009F3F42"/>
    <w:rsid w:val="00A0195E"/>
    <w:rsid w:val="00A03FEC"/>
    <w:rsid w:val="00A131AD"/>
    <w:rsid w:val="00A40D22"/>
    <w:rsid w:val="00A46563"/>
    <w:rsid w:val="00A6362F"/>
    <w:rsid w:val="00A63F3D"/>
    <w:rsid w:val="00A71B98"/>
    <w:rsid w:val="00AB23D0"/>
    <w:rsid w:val="00AD06BE"/>
    <w:rsid w:val="00AE7557"/>
    <w:rsid w:val="00B013CB"/>
    <w:rsid w:val="00B10F13"/>
    <w:rsid w:val="00B42E04"/>
    <w:rsid w:val="00B4345C"/>
    <w:rsid w:val="00B518C7"/>
    <w:rsid w:val="00B61C74"/>
    <w:rsid w:val="00B72216"/>
    <w:rsid w:val="00B72239"/>
    <w:rsid w:val="00B778F7"/>
    <w:rsid w:val="00B779F2"/>
    <w:rsid w:val="00B77A39"/>
    <w:rsid w:val="00BB2B23"/>
    <w:rsid w:val="00BB4DAE"/>
    <w:rsid w:val="00BB51DC"/>
    <w:rsid w:val="00BB7924"/>
    <w:rsid w:val="00BE16EE"/>
    <w:rsid w:val="00BE7F1F"/>
    <w:rsid w:val="00BF65BC"/>
    <w:rsid w:val="00C3535E"/>
    <w:rsid w:val="00C43C6C"/>
    <w:rsid w:val="00C465A7"/>
    <w:rsid w:val="00C83584"/>
    <w:rsid w:val="00C83F7C"/>
    <w:rsid w:val="00C91CC5"/>
    <w:rsid w:val="00C941FB"/>
    <w:rsid w:val="00CA7611"/>
    <w:rsid w:val="00CD199A"/>
    <w:rsid w:val="00CD2743"/>
    <w:rsid w:val="00CD4557"/>
    <w:rsid w:val="00D07C1F"/>
    <w:rsid w:val="00D1523B"/>
    <w:rsid w:val="00D50EA2"/>
    <w:rsid w:val="00D577B1"/>
    <w:rsid w:val="00D67151"/>
    <w:rsid w:val="00D7069F"/>
    <w:rsid w:val="00D711A2"/>
    <w:rsid w:val="00D7182D"/>
    <w:rsid w:val="00D72EB6"/>
    <w:rsid w:val="00D830F7"/>
    <w:rsid w:val="00D862D8"/>
    <w:rsid w:val="00D921BF"/>
    <w:rsid w:val="00DA3C34"/>
    <w:rsid w:val="00E11B3D"/>
    <w:rsid w:val="00E1647D"/>
    <w:rsid w:val="00E5069D"/>
    <w:rsid w:val="00E839BA"/>
    <w:rsid w:val="00EA1B04"/>
    <w:rsid w:val="00EB1AD7"/>
    <w:rsid w:val="00ED5399"/>
    <w:rsid w:val="00EE15AD"/>
    <w:rsid w:val="00EE1ED2"/>
    <w:rsid w:val="00EE6A51"/>
    <w:rsid w:val="00EE7F7A"/>
    <w:rsid w:val="00F023FA"/>
    <w:rsid w:val="00F151D8"/>
    <w:rsid w:val="00F2401D"/>
    <w:rsid w:val="00F4309F"/>
    <w:rsid w:val="00F70DC2"/>
    <w:rsid w:val="00F9547D"/>
    <w:rsid w:val="00FA552E"/>
    <w:rsid w:val="00FB01CF"/>
    <w:rsid w:val="00FB72B7"/>
    <w:rsid w:val="00FC3097"/>
    <w:rsid w:val="00FC4B0D"/>
    <w:rsid w:val="00FD782D"/>
    <w:rsid w:val="00FE109A"/>
    <w:rsid w:val="00FE6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92DE6"/>
  <w15:docId w15:val="{D54BF11B-A87E-5E4E-8DBD-87DA3878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44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B9"/>
  </w:style>
  <w:style w:type="paragraph" w:styleId="Footer">
    <w:name w:val="footer"/>
    <w:basedOn w:val="Normal"/>
    <w:link w:val="Foot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B9"/>
  </w:style>
  <w:style w:type="paragraph" w:styleId="ListParagraph">
    <w:name w:val="List Paragraph"/>
    <w:basedOn w:val="Normal"/>
    <w:uiPriority w:val="34"/>
    <w:qFormat/>
    <w:rsid w:val="008D0132"/>
    <w:pPr>
      <w:ind w:left="720"/>
      <w:contextualSpacing/>
    </w:pPr>
  </w:style>
  <w:style w:type="table" w:styleId="TableGrid">
    <w:name w:val="Table Grid"/>
    <w:basedOn w:val="TableNormal"/>
    <w:uiPriority w:val="59"/>
    <w:rsid w:val="00CA76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0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1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976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2A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7182D"/>
  </w:style>
  <w:style w:type="character" w:styleId="CommentReference">
    <w:name w:val="annotation reference"/>
    <w:basedOn w:val="DefaultParagraphFont"/>
    <w:rsid w:val="00C83F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83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F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1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2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204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60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DESE-231-54226</_dlc_DocId>
    <_dlc_DocIdUrl xmlns="733efe1c-5bbe-4968-87dc-d400e65c879f">
      <Url>https://sharepoint.doemass.org/ese/webteam/cps/_layouts/DocIdRedir.aspx?ID=DESE-231-54226</Url>
      <Description>DESE-231-54226</Description>
    </_dlc_DocIdUrl>
  </documentManagement>
</p:properties>
</file>

<file path=customXml/itemProps1.xml><?xml version="1.0" encoding="utf-8"?>
<ds:datastoreItem xmlns:ds="http://schemas.openxmlformats.org/officeDocument/2006/customXml" ds:itemID="{AEA5BB73-5B29-4329-B47C-D38E5C929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ED429-9C6B-4571-8E87-2F73ACDF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D6421-062E-4EB0-A987-97CBE76A4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2ECD43-EDC3-440B-84F1-09DF8CEA02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1971</Words>
  <Characters>10762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Creating Action Plan 2019</vt:lpstr>
    </vt:vector>
  </TitlesOfParts>
  <Company/>
  <LinksUpToDate>false</LinksUpToDate>
  <CharactersWithSpaces>12679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Creating Action Plan 2019</dc:title>
  <dc:subject>PfS Creating Action Plan 2019</dc:subject>
  <dc:creator>ESE</dc:creator>
  <dc:description>document 13</dc:description>
  <cp:lastModifiedBy>O'Brien-Driscoll, Courtney (EOE)</cp:lastModifiedBy>
  <cp:revision>8</cp:revision>
  <cp:lastPrinted>2019-09-03T16:01:00Z</cp:lastPrinted>
  <dcterms:created xsi:type="dcterms:W3CDTF">2019-09-03T19:26:00Z</dcterms:created>
  <dcterms:modified xsi:type="dcterms:W3CDTF">2019-09-05T15:13:00Z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4 2019</vt:lpwstr>
  </property>
  <property fmtid="{D5CDD505-2E9C-101B-9397-08002B2CF9AE}" pid="3" name="_dlc_DocIdItemGuid">
    <vt:lpwstr>f6bee07b-90ee-4702-9888-bb9f01dbba9f</vt:lpwstr>
  </property>
  <property fmtid="{D5CDD505-2E9C-101B-9397-08002B2CF9AE}" pid="4" name="ContentTypeId">
    <vt:lpwstr>0x010100524261BFE874874F899C38CF9C771BFF</vt:lpwstr>
  </property>
</Properties>
</file>