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8F08E" w14:textId="77777777" w:rsidR="00BE5FD7" w:rsidRDefault="00BE5FD7" w:rsidP="00FD5CB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Concord and Concord-Carlisle</w:t>
      </w:r>
      <w:r w:rsidR="00C27776">
        <w:rPr>
          <w:rFonts w:asciiTheme="majorHAnsi" w:hAnsiTheme="majorHAnsi" w:cs="Arial"/>
          <w:b/>
          <w:sz w:val="28"/>
          <w:szCs w:val="28"/>
        </w:rPr>
        <w:t xml:space="preserve"> Regional Public Schools</w:t>
      </w:r>
    </w:p>
    <w:p w14:paraId="63B13999" w14:textId="77777777" w:rsidR="00856BEE" w:rsidRDefault="00675241" w:rsidP="00FD5CB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District Plan Overview </w:t>
      </w:r>
      <w:r w:rsidR="0068411D">
        <w:rPr>
          <w:rFonts w:asciiTheme="majorHAnsi" w:hAnsiTheme="majorHAnsi" w:cs="Arial"/>
          <w:b/>
          <w:sz w:val="28"/>
          <w:szCs w:val="28"/>
        </w:rPr>
        <w:t>2018-2023</w:t>
      </w:r>
    </w:p>
    <w:p w14:paraId="20FB7D66" w14:textId="1204C473" w:rsidR="00675241" w:rsidRPr="0098470F" w:rsidRDefault="007617F6" w:rsidP="0098470F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8"/>
        </w:rPr>
      </w:pPr>
      <w:r>
        <w:rPr>
          <w:rFonts w:asciiTheme="majorHAnsi" w:hAnsiTheme="majorHAnsi" w:cs="Arial"/>
          <w:i/>
          <w:sz w:val="24"/>
          <w:szCs w:val="28"/>
        </w:rPr>
        <w:t xml:space="preserve">Draft: </w:t>
      </w:r>
      <w:r w:rsidR="00B00EBF">
        <w:rPr>
          <w:rFonts w:asciiTheme="majorHAnsi" w:hAnsiTheme="majorHAnsi" w:cs="Arial"/>
          <w:i/>
          <w:sz w:val="24"/>
          <w:szCs w:val="28"/>
        </w:rPr>
        <w:t>June 25</w:t>
      </w:r>
      <w:r w:rsidR="00856BEE" w:rsidRPr="00856BEE">
        <w:rPr>
          <w:rFonts w:asciiTheme="majorHAnsi" w:hAnsiTheme="majorHAnsi" w:cs="Arial"/>
          <w:i/>
          <w:sz w:val="24"/>
          <w:szCs w:val="28"/>
        </w:rPr>
        <w:t>, 2018</w:t>
      </w:r>
      <w:bookmarkStart w:id="0" w:name="_GoBack"/>
      <w:bookmarkEnd w:id="0"/>
    </w:p>
    <w:p w14:paraId="6B066B39" w14:textId="77777777" w:rsidR="007D2117" w:rsidRDefault="007D2117" w:rsidP="00675241">
      <w:pPr>
        <w:spacing w:after="0" w:line="240" w:lineRule="auto"/>
        <w:jc w:val="center"/>
        <w:rPr>
          <w:rFonts w:asciiTheme="majorHAnsi" w:hAnsiTheme="majorHAnsi" w:cs="Arial"/>
          <w:i/>
          <w:szCs w:val="6"/>
        </w:rPr>
      </w:pPr>
    </w:p>
    <w:p w14:paraId="704C5A3F" w14:textId="77777777" w:rsidR="00C70C11" w:rsidRPr="00675241" w:rsidRDefault="00C70C11" w:rsidP="00675241">
      <w:pPr>
        <w:spacing w:after="0" w:line="240" w:lineRule="auto"/>
        <w:jc w:val="center"/>
        <w:rPr>
          <w:rFonts w:asciiTheme="majorHAnsi" w:hAnsiTheme="majorHAnsi" w:cs="Arial"/>
          <w:i/>
          <w:szCs w:val="6"/>
        </w:rPr>
      </w:pPr>
    </w:p>
    <w:tbl>
      <w:tblPr>
        <w:tblW w:w="1060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2"/>
      </w:tblGrid>
      <w:tr w:rsidR="00C70C11" w:rsidRPr="0082422E" w14:paraId="7665067B" w14:textId="77777777">
        <w:trPr>
          <w:trHeight w:val="278"/>
        </w:trPr>
        <w:tc>
          <w:tcPr>
            <w:tcW w:w="10602" w:type="dxa"/>
            <w:shd w:val="pct10" w:color="auto" w:fill="auto"/>
          </w:tcPr>
          <w:p w14:paraId="3C2F1C7F" w14:textId="77777777" w:rsidR="00C70C11" w:rsidRPr="0082422E" w:rsidRDefault="00C70C11" w:rsidP="00C70C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</w:rPr>
            </w:pPr>
            <w:r w:rsidRPr="0082422E">
              <w:rPr>
                <w:rFonts w:asciiTheme="majorHAnsi" w:hAnsiTheme="majorHAnsi" w:cs="Arial"/>
                <w:b/>
                <w:i/>
              </w:rPr>
              <w:t>Mission</w:t>
            </w:r>
          </w:p>
        </w:tc>
      </w:tr>
      <w:tr w:rsidR="00C70C11" w:rsidRPr="007063B3" w14:paraId="0C563CF3" w14:textId="77777777">
        <w:trPr>
          <w:trHeight w:val="269"/>
        </w:trPr>
        <w:tc>
          <w:tcPr>
            <w:tcW w:w="10602" w:type="dxa"/>
            <w:tcBorders>
              <w:bottom w:val="single" w:sz="4" w:space="0" w:color="auto"/>
            </w:tcBorders>
            <w:shd w:val="clear" w:color="auto" w:fill="auto"/>
          </w:tcPr>
          <w:p w14:paraId="1CB68E6D" w14:textId="77777777" w:rsidR="00620D71" w:rsidRPr="00620D71" w:rsidRDefault="00BE5FD7" w:rsidP="00620D71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  <w:szCs w:val="24"/>
              </w:rPr>
            </w:pPr>
            <w:r w:rsidRPr="00620D71">
              <w:rPr>
                <w:rFonts w:asciiTheme="majorHAnsi" w:hAnsiTheme="majorHAnsi" w:cs="Times New Roman"/>
                <w:color w:val="000000"/>
                <w:sz w:val="20"/>
                <w:szCs w:val="24"/>
              </w:rPr>
              <w:t xml:space="preserve"> </w:t>
            </w:r>
            <w:r w:rsidR="00263706" w:rsidRPr="00620D71"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The mission of the school districts is t</w:t>
            </w:r>
            <w:r w:rsidR="004F30F7"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o educate all students as</w:t>
            </w:r>
            <w:r w:rsidR="00263706" w:rsidRPr="00620D71"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 xml:space="preserve"> lifelong learners, creative thinkers, caring citizens, and responsible contributors in our increasingly diverse global society. </w:t>
            </w:r>
          </w:p>
          <w:p w14:paraId="2282BB40" w14:textId="77777777" w:rsidR="00C70C11" w:rsidRPr="00620D71" w:rsidRDefault="004F30F7" w:rsidP="00620D71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  <w:r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 xml:space="preserve"> </w:t>
            </w:r>
          </w:p>
        </w:tc>
      </w:tr>
      <w:tr w:rsidR="00C70C11" w:rsidRPr="0082422E" w14:paraId="67BFFB36" w14:textId="77777777">
        <w:trPr>
          <w:trHeight w:val="251"/>
        </w:trPr>
        <w:tc>
          <w:tcPr>
            <w:tcW w:w="10602" w:type="dxa"/>
            <w:shd w:val="pct10" w:color="auto" w:fill="auto"/>
          </w:tcPr>
          <w:p w14:paraId="636D00AE" w14:textId="77777777" w:rsidR="00C70C11" w:rsidRPr="00620D71" w:rsidRDefault="00C70C11" w:rsidP="001B28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620D71">
              <w:rPr>
                <w:rFonts w:asciiTheme="majorHAnsi" w:hAnsiTheme="majorHAnsi" w:cs="Arial"/>
                <w:b/>
                <w:i/>
                <w:sz w:val="20"/>
              </w:rPr>
              <w:t>Vision</w:t>
            </w:r>
          </w:p>
        </w:tc>
      </w:tr>
      <w:tr w:rsidR="00C70C11" w:rsidRPr="0082422E" w14:paraId="3B2D3B2D" w14:textId="77777777">
        <w:trPr>
          <w:trHeight w:val="530"/>
        </w:trPr>
        <w:tc>
          <w:tcPr>
            <w:tcW w:w="10602" w:type="dxa"/>
            <w:tcBorders>
              <w:bottom w:val="single" w:sz="4" w:space="0" w:color="auto"/>
            </w:tcBorders>
            <w:shd w:val="clear" w:color="auto" w:fill="auto"/>
          </w:tcPr>
          <w:p w14:paraId="4B1524F4" w14:textId="77777777" w:rsidR="0030691D" w:rsidRPr="004F30F7" w:rsidRDefault="004F30F7" w:rsidP="004F30F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222222"/>
                <w:sz w:val="20"/>
                <w:szCs w:val="13"/>
                <w:shd w:val="clear" w:color="auto" w:fill="FFFFFF"/>
              </w:rPr>
              <w:t>Students of Concord and Concord-Carlisle Regional Schools</w:t>
            </w:r>
            <w:r w:rsidR="0030691D" w:rsidRPr="004F30F7">
              <w:rPr>
                <w:rFonts w:asciiTheme="majorHAnsi" w:hAnsiTheme="majorHAnsi"/>
                <w:color w:val="222222"/>
                <w:sz w:val="20"/>
                <w:szCs w:val="13"/>
                <w:shd w:val="clear" w:color="auto" w:fill="FFFFFF"/>
              </w:rPr>
              <w:t xml:space="preserve"> actively seek varied pathways through which they achieve their potential and find joy. They will possess a strong sense of self and embrace their responsibilities as members of both local and global communities.</w:t>
            </w:r>
          </w:p>
          <w:p w14:paraId="0537726C" w14:textId="77777777" w:rsidR="00C70C11" w:rsidRPr="00620D71" w:rsidRDefault="00C70C11" w:rsidP="00EA7BA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8470F" w:rsidRPr="0082422E" w14:paraId="3B755B5C" w14:textId="77777777">
        <w:trPr>
          <w:trHeight w:val="278"/>
        </w:trPr>
        <w:tc>
          <w:tcPr>
            <w:tcW w:w="10602" w:type="dxa"/>
            <w:shd w:val="pct10" w:color="auto" w:fill="auto"/>
          </w:tcPr>
          <w:p w14:paraId="5144120D" w14:textId="77777777" w:rsidR="0098470F" w:rsidRPr="0098470F" w:rsidRDefault="0098470F" w:rsidP="001B28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6"/>
              </w:rPr>
            </w:pPr>
            <w:r w:rsidRPr="0098470F">
              <w:rPr>
                <w:rFonts w:asciiTheme="majorHAnsi" w:hAnsiTheme="majorHAnsi" w:cs="Arial"/>
                <w:b/>
                <w:i/>
                <w:sz w:val="20"/>
                <w:szCs w:val="6"/>
              </w:rPr>
              <w:t xml:space="preserve">Vision of Student Learning </w:t>
            </w:r>
          </w:p>
        </w:tc>
      </w:tr>
      <w:tr w:rsidR="0098470F" w:rsidRPr="0082422E" w14:paraId="714158D3" w14:textId="77777777">
        <w:trPr>
          <w:trHeight w:val="278"/>
        </w:trPr>
        <w:tc>
          <w:tcPr>
            <w:tcW w:w="10602" w:type="dxa"/>
            <w:tcBorders>
              <w:bottom w:val="single" w:sz="4" w:space="0" w:color="auto"/>
            </w:tcBorders>
            <w:shd w:val="clear" w:color="auto" w:fill="auto"/>
          </w:tcPr>
          <w:p w14:paraId="203E9BB6" w14:textId="77777777" w:rsidR="0098470F" w:rsidRPr="0098470F" w:rsidRDefault="0098470F" w:rsidP="0098470F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 xml:space="preserve">I am a student in Concord Public Schools and Concord Carlisle High School. </w:t>
            </w:r>
          </w:p>
          <w:p w14:paraId="1CE84CF1" w14:textId="77777777" w:rsidR="0098470F" w:rsidRPr="0098470F" w:rsidRDefault="0098470F" w:rsidP="0098470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DC7964" w14:textId="77777777" w:rsidR="0098470F" w:rsidRPr="0098470F" w:rsidRDefault="0098470F" w:rsidP="0098470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 xml:space="preserve">My safe learning environment </w:t>
            </w:r>
            <w:proofErr w:type="gramStart"/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is created</w:t>
            </w:r>
            <w:proofErr w:type="gramEnd"/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 xml:space="preserve"> by respectful relationships with my teachers and my peers.</w:t>
            </w:r>
          </w:p>
          <w:p w14:paraId="2329C1E1" w14:textId="77777777" w:rsidR="0098470F" w:rsidRPr="0098470F" w:rsidRDefault="0098470F" w:rsidP="0098470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My teachers are knowledgeable, highly skilled and passionate.</w:t>
            </w:r>
          </w:p>
          <w:p w14:paraId="13FF9255" w14:textId="77777777" w:rsidR="0098470F" w:rsidRPr="0098470F" w:rsidRDefault="0098470F" w:rsidP="0098470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My teachers care about me by affirming me, giving me useful feedback, and working with me individually when I need it.</w:t>
            </w:r>
          </w:p>
          <w:p w14:paraId="4E9D8631" w14:textId="77777777" w:rsidR="0098470F" w:rsidRPr="0098470F" w:rsidRDefault="0098470F" w:rsidP="0098470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I am learning important content based on agreed upon standards, clear goals, and real world applications.</w:t>
            </w:r>
          </w:p>
          <w:p w14:paraId="0C31F24D" w14:textId="77777777" w:rsidR="0098470F" w:rsidRPr="0098470F" w:rsidRDefault="0098470F" w:rsidP="0098470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 xml:space="preserve">My learning experiences are engaging, enjoyable, and challenging. </w:t>
            </w:r>
          </w:p>
          <w:p w14:paraId="7329280C" w14:textId="77777777" w:rsidR="0068411D" w:rsidRPr="0068411D" w:rsidRDefault="0098470F" w:rsidP="0068411D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My learning experiences vary from one another (individual vs. group work; creative vs. repetitive practice; novel vs. known; digital vs. traditional; personal choice vs. consistent topic).</w:t>
            </w:r>
          </w:p>
          <w:p w14:paraId="0CF2376B" w14:textId="77777777" w:rsidR="0098470F" w:rsidRPr="0098470F" w:rsidRDefault="0098470F" w:rsidP="0098470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I am learning how to learn by staying organized, breaking down assignments, managing my time, using all available resources, and always giving my best effort.</w:t>
            </w:r>
          </w:p>
          <w:p w14:paraId="4344BC71" w14:textId="77777777" w:rsidR="0098470F" w:rsidRPr="0098470F" w:rsidRDefault="0098470F" w:rsidP="0098470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I take risks, learn from my mistakes, and kn</w:t>
            </w:r>
            <w:r w:rsidR="0068411D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ow every day that I am growing</w:t>
            </w: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.</w:t>
            </w:r>
          </w:p>
          <w:p w14:paraId="3EFE1A36" w14:textId="77777777" w:rsidR="0056109B" w:rsidRPr="0068411D" w:rsidRDefault="0056109B" w:rsidP="0056109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When I struggle, I continue to grow and learn.</w:t>
            </w:r>
          </w:p>
          <w:p w14:paraId="35405752" w14:textId="77777777" w:rsidR="0098470F" w:rsidRPr="0098470F" w:rsidRDefault="0098470F" w:rsidP="0098470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 xml:space="preserve">With hard work, I </w:t>
            </w:r>
            <w:proofErr w:type="gramStart"/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>will be prepared</w:t>
            </w:r>
            <w:proofErr w:type="gramEnd"/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 xml:space="preserve"> for higher learning, the work world, and knowledgeable citizenship in my community and the wider world.</w:t>
            </w:r>
          </w:p>
          <w:p w14:paraId="0062A621" w14:textId="77777777" w:rsidR="0098470F" w:rsidRPr="0098470F" w:rsidRDefault="0098470F" w:rsidP="0098470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38C0273" w14:textId="77777777" w:rsidR="007D2117" w:rsidRDefault="0098470F" w:rsidP="0098470F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8"/>
              </w:rPr>
            </w:pPr>
            <w:r w:rsidRPr="0098470F">
              <w:rPr>
                <w:rFonts w:asciiTheme="majorHAnsi" w:hAnsiTheme="majorHAnsi" w:cs="Times New Roman"/>
                <w:color w:val="000000"/>
                <w:sz w:val="20"/>
                <w:szCs w:val="28"/>
              </w:rPr>
              <w:t xml:space="preserve">I am a student in Concord Public Schools and Concord Carlisle High School. </w:t>
            </w:r>
          </w:p>
          <w:p w14:paraId="0D46D40B" w14:textId="77777777" w:rsidR="0098470F" w:rsidRPr="0098470F" w:rsidRDefault="0098470F" w:rsidP="0098470F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0"/>
                <w:szCs w:val="13"/>
              </w:rPr>
            </w:pPr>
          </w:p>
        </w:tc>
      </w:tr>
      <w:tr w:rsidR="0098470F" w:rsidRPr="0082422E" w14:paraId="6962A0A8" w14:textId="77777777">
        <w:trPr>
          <w:trHeight w:val="278"/>
        </w:trPr>
        <w:tc>
          <w:tcPr>
            <w:tcW w:w="10602" w:type="dxa"/>
            <w:shd w:val="pct10" w:color="auto" w:fill="auto"/>
          </w:tcPr>
          <w:p w14:paraId="72F984A5" w14:textId="77777777" w:rsidR="0098470F" w:rsidRPr="00620D71" w:rsidRDefault="0098470F" w:rsidP="001B28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6"/>
              </w:rPr>
            </w:pPr>
            <w:r w:rsidRPr="00620D71">
              <w:rPr>
                <w:rFonts w:asciiTheme="majorHAnsi" w:hAnsiTheme="majorHAnsi" w:cs="Arial"/>
                <w:b/>
                <w:i/>
                <w:sz w:val="20"/>
                <w:szCs w:val="6"/>
              </w:rPr>
              <w:t>Core Values</w:t>
            </w:r>
          </w:p>
        </w:tc>
      </w:tr>
      <w:tr w:rsidR="0098470F" w:rsidRPr="0082422E" w14:paraId="26550B70" w14:textId="77777777">
        <w:trPr>
          <w:trHeight w:val="278"/>
        </w:trPr>
        <w:tc>
          <w:tcPr>
            <w:tcW w:w="10602" w:type="dxa"/>
            <w:shd w:val="clear" w:color="auto" w:fill="auto"/>
          </w:tcPr>
          <w:p w14:paraId="07BA2A78" w14:textId="77777777" w:rsidR="004F30F7" w:rsidRPr="004F30F7" w:rsidRDefault="0098470F" w:rsidP="00593626">
            <w:pPr>
              <w:spacing w:after="0" w:line="240" w:lineRule="auto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  <w:r w:rsidRPr="004F30F7"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 xml:space="preserve">The </w:t>
            </w:r>
            <w:r w:rsidR="004F30F7" w:rsidRPr="004F30F7"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Concord and Concord-Carlis</w:t>
            </w:r>
            <w:r w:rsidR="004F30F7"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l</w:t>
            </w:r>
            <w:r w:rsidR="004F30F7" w:rsidRPr="004F30F7"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e Regional School District values:</w:t>
            </w:r>
          </w:p>
          <w:p w14:paraId="0BFC047B" w14:textId="77777777" w:rsidR="004F30F7" w:rsidRDefault="004F30F7" w:rsidP="005936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  <w:r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Excellence</w:t>
            </w:r>
          </w:p>
          <w:p w14:paraId="5E448FB7" w14:textId="77777777" w:rsidR="0068411D" w:rsidRDefault="004F30F7" w:rsidP="00593626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  <w:r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Engagement</w:t>
            </w:r>
          </w:p>
          <w:p w14:paraId="074A3FB1" w14:textId="77777777" w:rsidR="004F30F7" w:rsidRDefault="0068411D" w:rsidP="00593626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  <w:r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Perseverance</w:t>
            </w:r>
          </w:p>
          <w:p w14:paraId="467A2578" w14:textId="77777777" w:rsidR="004F30F7" w:rsidRDefault="004F30F7" w:rsidP="00593626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  <w:r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Inclusion</w:t>
            </w:r>
          </w:p>
          <w:p w14:paraId="56FC40F6" w14:textId="77777777" w:rsidR="0098470F" w:rsidRPr="0056109B" w:rsidRDefault="004F30F7" w:rsidP="004F30F7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  <w:r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>Innovation</w:t>
            </w:r>
          </w:p>
        </w:tc>
      </w:tr>
      <w:tr w:rsidR="0098470F" w:rsidRPr="0082422E" w14:paraId="70DB74F7" w14:textId="77777777">
        <w:trPr>
          <w:trHeight w:val="278"/>
        </w:trPr>
        <w:tc>
          <w:tcPr>
            <w:tcW w:w="10602" w:type="dxa"/>
            <w:shd w:val="pct10" w:color="auto" w:fill="auto"/>
          </w:tcPr>
          <w:p w14:paraId="27A49B02" w14:textId="77777777" w:rsidR="0098470F" w:rsidRPr="0082422E" w:rsidRDefault="0098470F" w:rsidP="001B28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Cs w:val="6"/>
              </w:rPr>
            </w:pPr>
            <w:r w:rsidRPr="0082422E">
              <w:rPr>
                <w:rFonts w:asciiTheme="majorHAnsi" w:hAnsiTheme="majorHAnsi" w:cs="Arial"/>
                <w:b/>
                <w:i/>
                <w:szCs w:val="6"/>
              </w:rPr>
              <w:t>Theory of Action</w:t>
            </w:r>
          </w:p>
        </w:tc>
      </w:tr>
      <w:tr w:rsidR="0098470F" w:rsidRPr="0082422E" w14:paraId="4DD16A17" w14:textId="77777777">
        <w:trPr>
          <w:trHeight w:val="278"/>
        </w:trPr>
        <w:tc>
          <w:tcPr>
            <w:tcW w:w="10602" w:type="dxa"/>
            <w:tcBorders>
              <w:bottom w:val="single" w:sz="4" w:space="0" w:color="auto"/>
            </w:tcBorders>
            <w:shd w:val="clear" w:color="auto" w:fill="auto"/>
          </w:tcPr>
          <w:p w14:paraId="2E230E62" w14:textId="77777777" w:rsidR="00995C85" w:rsidRDefault="0098470F" w:rsidP="00652801">
            <w:pPr>
              <w:spacing w:after="0" w:line="240" w:lineRule="auto"/>
              <w:rPr>
                <w:rFonts w:asciiTheme="majorHAnsi" w:hAnsiTheme="majorHAnsi" w:cs="Arial"/>
                <w:i/>
                <w:sz w:val="20"/>
                <w:szCs w:val="6"/>
              </w:rPr>
            </w:pPr>
            <w:r w:rsidRPr="00652801">
              <w:rPr>
                <w:rFonts w:asciiTheme="majorHAnsi" w:hAnsiTheme="majorHAnsi" w:cs="Arial"/>
                <w:i/>
                <w:sz w:val="20"/>
                <w:szCs w:val="6"/>
              </w:rPr>
              <w:t>If we…</w:t>
            </w:r>
          </w:p>
          <w:p w14:paraId="11EB99C0" w14:textId="77777777" w:rsidR="00995C85" w:rsidRPr="00B05D1B" w:rsidRDefault="00995C85" w:rsidP="00995C8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6"/>
              </w:rPr>
            </w:pPr>
            <w:r w:rsidRPr="00B05D1B">
              <w:rPr>
                <w:rFonts w:asciiTheme="majorHAnsi" w:hAnsiTheme="majorHAnsi" w:cs="Arial"/>
                <w:sz w:val="20"/>
                <w:szCs w:val="6"/>
              </w:rPr>
              <w:t>Provide engaging, innovative learning experiences that support multiple paths to success,</w:t>
            </w:r>
          </w:p>
          <w:p w14:paraId="16760D8E" w14:textId="77777777" w:rsidR="00995C85" w:rsidRPr="00B05D1B" w:rsidRDefault="00995C85" w:rsidP="00995C8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6"/>
              </w:rPr>
            </w:pPr>
            <w:r w:rsidRPr="00B05D1B">
              <w:rPr>
                <w:rFonts w:asciiTheme="majorHAnsi" w:hAnsiTheme="majorHAnsi" w:cs="Arial"/>
                <w:sz w:val="20"/>
                <w:szCs w:val="6"/>
              </w:rPr>
              <w:t xml:space="preserve">Ensure </w:t>
            </w:r>
            <w:r w:rsidR="00B05D1B" w:rsidRPr="00B05D1B">
              <w:rPr>
                <w:rFonts w:asciiTheme="majorHAnsi" w:hAnsiTheme="majorHAnsi" w:cs="Arial"/>
                <w:sz w:val="20"/>
                <w:szCs w:val="6"/>
              </w:rPr>
              <w:t xml:space="preserve">our </w:t>
            </w:r>
            <w:r w:rsidRPr="00B05D1B">
              <w:rPr>
                <w:rFonts w:asciiTheme="majorHAnsi" w:hAnsiTheme="majorHAnsi" w:cs="Arial"/>
                <w:sz w:val="20"/>
                <w:szCs w:val="6"/>
              </w:rPr>
              <w:t xml:space="preserve">students’ </w:t>
            </w:r>
            <w:proofErr w:type="spellStart"/>
            <w:r w:rsidRPr="00B05D1B">
              <w:rPr>
                <w:rFonts w:asciiTheme="majorHAnsi" w:hAnsiTheme="majorHAnsi" w:cs="Arial"/>
                <w:sz w:val="20"/>
                <w:szCs w:val="6"/>
              </w:rPr>
              <w:t>well being</w:t>
            </w:r>
            <w:proofErr w:type="spellEnd"/>
            <w:r w:rsidRPr="00B05D1B">
              <w:rPr>
                <w:rFonts w:asciiTheme="majorHAnsi" w:hAnsiTheme="majorHAnsi" w:cs="Arial"/>
                <w:sz w:val="20"/>
                <w:szCs w:val="6"/>
              </w:rPr>
              <w:t xml:space="preserve">, </w:t>
            </w:r>
          </w:p>
          <w:p w14:paraId="49F2B9E8" w14:textId="77777777" w:rsidR="00995C85" w:rsidRPr="00B05D1B" w:rsidRDefault="00995C85" w:rsidP="00995C8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6"/>
              </w:rPr>
            </w:pPr>
            <w:r w:rsidRPr="00B05D1B">
              <w:rPr>
                <w:rFonts w:asciiTheme="majorHAnsi" w:hAnsiTheme="majorHAnsi" w:cs="Arial"/>
                <w:sz w:val="20"/>
                <w:szCs w:val="6"/>
              </w:rPr>
              <w:t xml:space="preserve">Create a collaborative and inclusive culture that </w:t>
            </w:r>
            <w:r w:rsidR="009750B5">
              <w:rPr>
                <w:rFonts w:asciiTheme="majorHAnsi" w:hAnsiTheme="majorHAnsi" w:cs="Arial"/>
                <w:sz w:val="20"/>
                <w:szCs w:val="6"/>
              </w:rPr>
              <w:t xml:space="preserve">values diversity and </w:t>
            </w:r>
            <w:r w:rsidRPr="00B05D1B">
              <w:rPr>
                <w:rFonts w:asciiTheme="majorHAnsi" w:hAnsiTheme="majorHAnsi" w:cs="Arial"/>
                <w:sz w:val="20"/>
                <w:szCs w:val="6"/>
              </w:rPr>
              <w:t>the uniqueness of each learner, and</w:t>
            </w:r>
          </w:p>
          <w:p w14:paraId="7FD2D165" w14:textId="77777777" w:rsidR="0098470F" w:rsidRPr="00B05D1B" w:rsidRDefault="00995C85" w:rsidP="00995C8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6"/>
              </w:rPr>
            </w:pPr>
            <w:r w:rsidRPr="00B05D1B">
              <w:rPr>
                <w:rFonts w:asciiTheme="majorHAnsi" w:hAnsiTheme="majorHAnsi" w:cs="Arial"/>
                <w:sz w:val="20"/>
                <w:szCs w:val="6"/>
              </w:rPr>
              <w:t>Create a physical environment that catalyzes student learning,</w:t>
            </w:r>
          </w:p>
          <w:p w14:paraId="55B800E8" w14:textId="77777777" w:rsidR="0098470F" w:rsidRDefault="0098470F" w:rsidP="00FB1B8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6"/>
              </w:rPr>
            </w:pPr>
            <w:r>
              <w:rPr>
                <w:rFonts w:asciiTheme="majorHAnsi" w:hAnsiTheme="majorHAnsi" w:cs="Arial"/>
                <w:sz w:val="20"/>
                <w:szCs w:val="6"/>
              </w:rPr>
              <w:t xml:space="preserve"> </w:t>
            </w:r>
          </w:p>
          <w:p w14:paraId="0F07AFCF" w14:textId="77777777" w:rsidR="0098470F" w:rsidRDefault="0098470F" w:rsidP="00652801">
            <w:pPr>
              <w:spacing w:after="0" w:line="240" w:lineRule="auto"/>
              <w:rPr>
                <w:rFonts w:asciiTheme="majorHAnsi" w:hAnsiTheme="majorHAnsi" w:cs="Arial"/>
                <w:i/>
                <w:sz w:val="20"/>
                <w:szCs w:val="6"/>
              </w:rPr>
            </w:pPr>
            <w:r w:rsidRPr="00652801">
              <w:rPr>
                <w:rFonts w:asciiTheme="majorHAnsi" w:hAnsiTheme="majorHAnsi" w:cs="Arial"/>
                <w:i/>
                <w:sz w:val="20"/>
                <w:szCs w:val="6"/>
              </w:rPr>
              <w:t xml:space="preserve">Then… </w:t>
            </w:r>
          </w:p>
          <w:p w14:paraId="34F03E6A" w14:textId="77777777" w:rsidR="0098470F" w:rsidRPr="00B05D1B" w:rsidRDefault="00B05D1B" w:rsidP="00B05D1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i/>
                <w:sz w:val="20"/>
                <w:szCs w:val="6"/>
              </w:rPr>
            </w:pPr>
            <w:r>
              <w:rPr>
                <w:rFonts w:asciiTheme="majorHAnsi" w:hAnsiTheme="majorHAnsi" w:cs="Arial"/>
                <w:sz w:val="20"/>
                <w:szCs w:val="6"/>
              </w:rPr>
              <w:t xml:space="preserve">Our </w:t>
            </w:r>
            <w:r w:rsidR="00995C85" w:rsidRPr="00B05D1B">
              <w:rPr>
                <w:rFonts w:asciiTheme="majorHAnsi" w:hAnsiTheme="majorHAnsi" w:cs="Arial"/>
                <w:sz w:val="20"/>
                <w:szCs w:val="6"/>
              </w:rPr>
              <w:t xml:space="preserve">students will </w:t>
            </w:r>
            <w:r>
              <w:rPr>
                <w:rFonts w:asciiTheme="majorHAnsi" w:hAnsiTheme="majorHAnsi"/>
                <w:color w:val="222222"/>
                <w:sz w:val="20"/>
                <w:szCs w:val="13"/>
                <w:shd w:val="clear" w:color="auto" w:fill="FFFFFF"/>
              </w:rPr>
              <w:t xml:space="preserve">achieve their potential </w:t>
            </w:r>
            <w:r w:rsidR="00995C85" w:rsidRPr="00B05D1B">
              <w:rPr>
                <w:rFonts w:asciiTheme="majorHAnsi" w:hAnsiTheme="majorHAnsi"/>
                <w:color w:val="222222"/>
                <w:sz w:val="20"/>
                <w:szCs w:val="13"/>
                <w:shd w:val="clear" w:color="auto" w:fill="FFFFFF"/>
              </w:rPr>
              <w:t>and find joy</w:t>
            </w:r>
            <w:r w:rsidR="007D2117">
              <w:rPr>
                <w:rFonts w:asciiTheme="majorHAnsi" w:hAnsiTheme="majorHAnsi"/>
                <w:color w:val="222222"/>
                <w:sz w:val="20"/>
                <w:szCs w:val="13"/>
                <w:shd w:val="clear" w:color="auto" w:fill="FFFFFF"/>
              </w:rPr>
              <w:t>.</w:t>
            </w:r>
          </w:p>
          <w:p w14:paraId="7F973468" w14:textId="77777777" w:rsidR="007D2117" w:rsidRDefault="007D2117" w:rsidP="0067524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6"/>
              </w:rPr>
            </w:pPr>
          </w:p>
          <w:p w14:paraId="66C27A0E" w14:textId="77777777" w:rsidR="0098470F" w:rsidRPr="00365FDF" w:rsidRDefault="0098470F" w:rsidP="0067524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6"/>
              </w:rPr>
            </w:pPr>
            <w:r>
              <w:rPr>
                <w:rFonts w:asciiTheme="majorHAnsi" w:hAnsiTheme="majorHAnsi" w:cs="Arial"/>
                <w:sz w:val="20"/>
                <w:szCs w:val="6"/>
              </w:rPr>
              <w:t xml:space="preserve"> </w:t>
            </w:r>
          </w:p>
        </w:tc>
      </w:tr>
    </w:tbl>
    <w:p w14:paraId="75DFC99F" w14:textId="77777777" w:rsidR="007D2117" w:rsidRDefault="007D2117"/>
    <w:tbl>
      <w:tblPr>
        <w:tblW w:w="1060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2"/>
        <w:gridCol w:w="2610"/>
        <w:gridCol w:w="2700"/>
        <w:gridCol w:w="2610"/>
      </w:tblGrid>
      <w:tr w:rsidR="0098470F" w:rsidRPr="0082422E" w14:paraId="284F20E1" w14:textId="77777777">
        <w:trPr>
          <w:trHeight w:val="278"/>
        </w:trPr>
        <w:tc>
          <w:tcPr>
            <w:tcW w:w="10602" w:type="dxa"/>
            <w:gridSpan w:val="4"/>
            <w:shd w:val="pct10" w:color="auto" w:fill="auto"/>
          </w:tcPr>
          <w:p w14:paraId="2546CDBA" w14:textId="77777777" w:rsidR="0098470F" w:rsidRPr="00D5191B" w:rsidRDefault="0098470F" w:rsidP="005E208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Cs w:val="20"/>
              </w:rPr>
            </w:pPr>
            <w:r w:rsidRPr="0082422E">
              <w:rPr>
                <w:rFonts w:asciiTheme="majorHAnsi" w:hAnsiTheme="majorHAnsi" w:cs="Arial"/>
                <w:b/>
                <w:i/>
                <w:szCs w:val="20"/>
              </w:rPr>
              <w:t>Str</w:t>
            </w:r>
            <w:r>
              <w:rPr>
                <w:rFonts w:asciiTheme="majorHAnsi" w:hAnsiTheme="majorHAnsi" w:cs="Arial"/>
                <w:b/>
                <w:i/>
                <w:szCs w:val="20"/>
              </w:rPr>
              <w:t xml:space="preserve">ategic Objectives </w:t>
            </w:r>
          </w:p>
        </w:tc>
      </w:tr>
      <w:tr w:rsidR="0098470F" w:rsidRPr="0082422E" w14:paraId="455EB498" w14:textId="77777777">
        <w:trPr>
          <w:trHeight w:val="584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7EAD1613" w14:textId="77777777" w:rsidR="007E6B36" w:rsidRDefault="0098470F" w:rsidP="0056109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18"/>
              </w:rPr>
            </w:pPr>
            <w:r>
              <w:rPr>
                <w:rFonts w:asciiTheme="majorHAnsi" w:hAnsiTheme="majorHAnsi" w:cs="Arial"/>
                <w:b/>
                <w:sz w:val="20"/>
                <w:szCs w:val="18"/>
              </w:rPr>
              <w:t>Multiple Paths to Success</w:t>
            </w:r>
          </w:p>
          <w:p w14:paraId="5134DBE6" w14:textId="77777777" w:rsidR="0098470F" w:rsidRDefault="0098470F" w:rsidP="0056109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18"/>
              </w:rPr>
            </w:pPr>
          </w:p>
          <w:p w14:paraId="73E4F047" w14:textId="77777777" w:rsidR="0098470F" w:rsidRPr="00620D71" w:rsidRDefault="0098470F" w:rsidP="0056109B">
            <w:pPr>
              <w:spacing w:after="0" w:line="240" w:lineRule="auto"/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1</w:t>
            </w:r>
            <w:r w:rsidRPr="00620D71">
              <w:rPr>
                <w:rFonts w:asciiTheme="majorHAnsi" w:hAnsiTheme="majorHAnsi" w:cs="Arial"/>
                <w:sz w:val="20"/>
                <w:szCs w:val="18"/>
              </w:rPr>
              <w:t>. Employ teaching practices that are highly engaging, emphasize innovation, and offer multiple paths to student success.</w:t>
            </w:r>
          </w:p>
          <w:p w14:paraId="30E2B8F3" w14:textId="77777777" w:rsidR="0098470F" w:rsidRPr="005E208A" w:rsidRDefault="0098470F" w:rsidP="0056109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4DDFE26" w14:textId="77777777" w:rsidR="0098470F" w:rsidRPr="0068411D" w:rsidRDefault="0098470F" w:rsidP="005610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68411D">
              <w:rPr>
                <w:rFonts w:asciiTheme="majorHAnsi" w:hAnsiTheme="majorHAnsi"/>
                <w:b/>
                <w:sz w:val="20"/>
              </w:rPr>
              <w:t>Well Being</w:t>
            </w:r>
          </w:p>
          <w:p w14:paraId="536BB04D" w14:textId="77777777" w:rsidR="0098470F" w:rsidRPr="0068411D" w:rsidRDefault="0098470F" w:rsidP="0056109B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  <w:p w14:paraId="65575229" w14:textId="77777777" w:rsidR="0098470F" w:rsidRPr="0068411D" w:rsidRDefault="0098470F" w:rsidP="0056109B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  <w:r w:rsidRPr="0068411D">
              <w:rPr>
                <w:rFonts w:asciiTheme="majorHAnsi" w:hAnsiTheme="majorHAnsi"/>
                <w:sz w:val="20"/>
              </w:rPr>
              <w:t xml:space="preserve">2. Establish and commit </w:t>
            </w:r>
            <w:r w:rsidR="0030077D" w:rsidRPr="0068411D">
              <w:rPr>
                <w:rFonts w:asciiTheme="majorHAnsi" w:hAnsiTheme="majorHAnsi"/>
                <w:sz w:val="20"/>
              </w:rPr>
              <w:t>to ensuring student achieve</w:t>
            </w:r>
            <w:r w:rsidR="00315A7F" w:rsidRPr="0068411D">
              <w:rPr>
                <w:rFonts w:asciiTheme="majorHAnsi" w:hAnsiTheme="majorHAnsi"/>
                <w:sz w:val="20"/>
              </w:rPr>
              <w:t xml:space="preserve">ment through </w:t>
            </w:r>
            <w:r w:rsidR="0068411D">
              <w:rPr>
                <w:rFonts w:asciiTheme="majorHAnsi" w:hAnsiTheme="majorHAnsi"/>
                <w:sz w:val="20"/>
              </w:rPr>
              <w:t xml:space="preserve">student </w:t>
            </w:r>
            <w:proofErr w:type="spellStart"/>
            <w:r w:rsidR="0068411D">
              <w:rPr>
                <w:rFonts w:asciiTheme="majorHAnsi" w:hAnsiTheme="majorHAnsi"/>
                <w:sz w:val="20"/>
              </w:rPr>
              <w:t>well being</w:t>
            </w:r>
            <w:proofErr w:type="spellEnd"/>
            <w:r w:rsidR="0068411D">
              <w:rPr>
                <w:rFonts w:asciiTheme="majorHAnsi" w:hAnsiTheme="majorHAnsi"/>
                <w:sz w:val="20"/>
              </w:rPr>
              <w:t>.</w:t>
            </w:r>
          </w:p>
          <w:p w14:paraId="61F7E714" w14:textId="77777777" w:rsidR="0098470F" w:rsidRPr="0068411D" w:rsidRDefault="0098470F" w:rsidP="0056109B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E68D197" w14:textId="77777777" w:rsidR="0068411D" w:rsidRDefault="0098470F" w:rsidP="005610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Inclusive Culture</w:t>
            </w:r>
          </w:p>
          <w:p w14:paraId="163D7A34" w14:textId="77777777" w:rsidR="0098470F" w:rsidRPr="0068411D" w:rsidRDefault="0098470F" w:rsidP="005610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F85E98B" w14:textId="77777777" w:rsidR="0098470F" w:rsidRPr="005E208A" w:rsidRDefault="0098470F" w:rsidP="0056109B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  <w:r w:rsidRPr="00620D71">
              <w:rPr>
                <w:rFonts w:asciiTheme="majorHAnsi" w:hAnsiTheme="majorHAnsi"/>
                <w:sz w:val="20"/>
              </w:rPr>
              <w:t>. Create a collaborative and inclusive culture in the schools and community that values diversity and recognizes the contributions and uniqueness of each learner.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F5D4C5D" w14:textId="77777777" w:rsidR="0098470F" w:rsidRDefault="0098470F" w:rsidP="005610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Innovative Environment</w:t>
            </w:r>
          </w:p>
          <w:p w14:paraId="194787F2" w14:textId="77777777" w:rsidR="0098470F" w:rsidRDefault="0098470F" w:rsidP="005610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8370190" w14:textId="77777777" w:rsidR="0098470F" w:rsidRPr="00620D71" w:rsidRDefault="0098470F" w:rsidP="0056109B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620D71">
              <w:rPr>
                <w:rFonts w:asciiTheme="majorHAnsi" w:hAnsiTheme="majorHAnsi"/>
                <w:sz w:val="20"/>
              </w:rPr>
              <w:t>4. Create a physical environment that catalyzes student learning through safe, healthy, and innovative indoor and outdoor spaces.</w:t>
            </w:r>
          </w:p>
          <w:p w14:paraId="2143E96D" w14:textId="77777777" w:rsidR="0098470F" w:rsidRPr="005E208A" w:rsidRDefault="0098470F" w:rsidP="005610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98470F" w:rsidRPr="0082422E" w14:paraId="6CCA3D47" w14:textId="77777777">
        <w:tc>
          <w:tcPr>
            <w:tcW w:w="1060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7B8EFBD9" w14:textId="77777777" w:rsidR="0098470F" w:rsidRDefault="0098470F" w:rsidP="00C277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Cs w:val="20"/>
              </w:rPr>
            </w:pPr>
            <w:r w:rsidRPr="0068411D">
              <w:rPr>
                <w:rFonts w:asciiTheme="majorHAnsi" w:hAnsiTheme="majorHAnsi" w:cs="Arial"/>
                <w:b/>
                <w:i/>
                <w:szCs w:val="20"/>
              </w:rPr>
              <w:t>Strategic Initiatives</w:t>
            </w:r>
          </w:p>
          <w:p w14:paraId="5D42F552" w14:textId="18A8106B" w:rsidR="00EC3209" w:rsidRPr="0068411D" w:rsidRDefault="00EC3209" w:rsidP="00C277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highlight w:val="yellow"/>
              </w:rPr>
            </w:pPr>
            <w:r>
              <w:rPr>
                <w:rFonts w:asciiTheme="majorHAnsi" w:hAnsiTheme="majorHAnsi" w:cs="Arial"/>
                <w:b/>
                <w:i/>
                <w:szCs w:val="20"/>
              </w:rPr>
              <w:t>2018-19 priorities are highlighted</w:t>
            </w:r>
          </w:p>
        </w:tc>
      </w:tr>
      <w:tr w:rsidR="0098470F" w:rsidRPr="0082422E" w14:paraId="6D84B951" w14:textId="77777777">
        <w:tc>
          <w:tcPr>
            <w:tcW w:w="2682" w:type="dxa"/>
            <w:shd w:val="clear" w:color="auto" w:fill="auto"/>
          </w:tcPr>
          <w:p w14:paraId="259DBB9D" w14:textId="77777777" w:rsidR="0098470F" w:rsidRPr="001F1C5E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  <w:r w:rsidRPr="001F1C5E">
              <w:rPr>
                <w:rFonts w:asciiTheme="majorHAnsi" w:hAnsiTheme="majorHAnsi"/>
                <w:sz w:val="20"/>
                <w:highlight w:val="yellow"/>
              </w:rPr>
              <w:t xml:space="preserve">1.1 Expand </w:t>
            </w:r>
            <w:r w:rsidR="0030077D" w:rsidRPr="001F1C5E">
              <w:rPr>
                <w:rFonts w:asciiTheme="majorHAnsi" w:hAnsiTheme="majorHAnsi"/>
                <w:sz w:val="20"/>
                <w:highlight w:val="yellow"/>
              </w:rPr>
              <w:t>P</w:t>
            </w:r>
            <w:r w:rsidRPr="001F1C5E">
              <w:rPr>
                <w:rFonts w:asciiTheme="majorHAnsi" w:hAnsiTheme="majorHAnsi"/>
                <w:sz w:val="20"/>
                <w:highlight w:val="yellow"/>
              </w:rPr>
              <w:t>K-12 tiered levels of support to meet the academic needs of each student</w:t>
            </w:r>
          </w:p>
          <w:p w14:paraId="2F334263" w14:textId="77777777" w:rsidR="0098470F" w:rsidRPr="001F1C5E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</w:p>
          <w:p w14:paraId="5C86AD53" w14:textId="77777777" w:rsidR="0098470F" w:rsidRPr="001F1C5E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</w:p>
          <w:p w14:paraId="35B42F6E" w14:textId="77777777" w:rsidR="0098470F" w:rsidRPr="001F1C5E" w:rsidRDefault="0098470F" w:rsidP="004776A6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C8C667A" w14:textId="77777777" w:rsidR="0098470F" w:rsidRPr="001F1C5E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  <w:bookmarkStart w:id="1" w:name="_gjdgxs" w:colFirst="0" w:colLast="0"/>
            <w:bookmarkEnd w:id="1"/>
            <w:r w:rsidRPr="001F1C5E">
              <w:rPr>
                <w:rFonts w:asciiTheme="majorHAnsi" w:hAnsiTheme="majorHAnsi"/>
                <w:sz w:val="20"/>
                <w:highlight w:val="yellow"/>
              </w:rPr>
              <w:t xml:space="preserve">2.1 Expand </w:t>
            </w:r>
            <w:r w:rsidR="0030077D" w:rsidRPr="001F1C5E">
              <w:rPr>
                <w:rFonts w:asciiTheme="majorHAnsi" w:hAnsiTheme="majorHAnsi"/>
                <w:sz w:val="20"/>
                <w:highlight w:val="yellow"/>
              </w:rPr>
              <w:t>P</w:t>
            </w:r>
            <w:r w:rsidRPr="001F1C5E">
              <w:rPr>
                <w:rFonts w:asciiTheme="majorHAnsi" w:hAnsiTheme="majorHAnsi"/>
                <w:sz w:val="20"/>
                <w:highlight w:val="yellow"/>
              </w:rPr>
              <w:t xml:space="preserve">K-12 social/emotional curricula to include tiered level of support to meet the social/emotional/behavioral needs of students and develop growth mindset, resiliency, and empathy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1443628" w14:textId="77777777" w:rsidR="0098470F" w:rsidRPr="001F1C5E" w:rsidRDefault="0098470F" w:rsidP="0098470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</w:pPr>
            <w:r w:rsidRPr="001F1C5E"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  <w:t xml:space="preserve">3.1 Develop a </w:t>
            </w:r>
            <w:r w:rsidR="00315A7F" w:rsidRPr="001F1C5E"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  <w:t xml:space="preserve">shared community understanding </w:t>
            </w:r>
            <w:r w:rsidRPr="001F1C5E"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  <w:t>of what diversity means</w:t>
            </w:r>
            <w:r w:rsidR="0068411D" w:rsidRPr="001F1C5E"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  <w:t xml:space="preserve"> in the Concord and Concord-</w:t>
            </w:r>
            <w:r w:rsidRPr="001F1C5E"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  <w:t>Carlisle Public Schools and develop district procedures for applying this understanding to our work</w:t>
            </w:r>
          </w:p>
        </w:tc>
        <w:tc>
          <w:tcPr>
            <w:tcW w:w="2610" w:type="dxa"/>
            <w:shd w:val="clear" w:color="auto" w:fill="auto"/>
          </w:tcPr>
          <w:p w14:paraId="00DE5C39" w14:textId="77777777" w:rsidR="0098470F" w:rsidRPr="001F1C5E" w:rsidRDefault="0098470F" w:rsidP="0064045D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  <w:bookmarkStart w:id="2" w:name="OLE_LINK1"/>
            <w:bookmarkStart w:id="3" w:name="OLE_LINK2"/>
            <w:r w:rsidRPr="001F1C5E">
              <w:rPr>
                <w:rFonts w:asciiTheme="majorHAnsi" w:hAnsiTheme="majorHAnsi"/>
                <w:sz w:val="20"/>
                <w:highlight w:val="yellow"/>
              </w:rPr>
              <w:t xml:space="preserve">4.1 Pursue a new middle school building  </w:t>
            </w:r>
            <w:bookmarkEnd w:id="2"/>
            <w:bookmarkEnd w:id="3"/>
          </w:p>
        </w:tc>
      </w:tr>
      <w:tr w:rsidR="0098470F" w:rsidRPr="0082422E" w14:paraId="65B310D7" w14:textId="77777777">
        <w:tc>
          <w:tcPr>
            <w:tcW w:w="2682" w:type="dxa"/>
            <w:shd w:val="clear" w:color="auto" w:fill="auto"/>
          </w:tcPr>
          <w:p w14:paraId="17C644A0" w14:textId="77777777" w:rsidR="0098470F" w:rsidRPr="001F1C5E" w:rsidRDefault="0098470F" w:rsidP="00666CD0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  <w:r w:rsidRPr="001F1C5E">
              <w:rPr>
                <w:rFonts w:asciiTheme="majorHAnsi" w:hAnsiTheme="majorHAnsi"/>
                <w:sz w:val="20"/>
                <w:highlight w:val="yellow"/>
              </w:rPr>
              <w:t>1.2 Strengthen Special Education programs and services to meet the needs of all students</w:t>
            </w:r>
          </w:p>
        </w:tc>
        <w:tc>
          <w:tcPr>
            <w:tcW w:w="2610" w:type="dxa"/>
            <w:shd w:val="clear" w:color="auto" w:fill="auto"/>
          </w:tcPr>
          <w:p w14:paraId="2C43783B" w14:textId="77777777" w:rsidR="0098470F" w:rsidRPr="001F1C5E" w:rsidRDefault="0098470F" w:rsidP="00082E79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  <w:r w:rsidRPr="001F1C5E">
              <w:rPr>
                <w:rFonts w:asciiTheme="majorHAnsi" w:hAnsiTheme="majorHAnsi"/>
                <w:sz w:val="20"/>
                <w:highlight w:val="yellow"/>
              </w:rPr>
              <w:t xml:space="preserve">2.2 Create opportunities for students and families </w:t>
            </w:r>
            <w:r w:rsidR="0030077D" w:rsidRPr="001F1C5E">
              <w:rPr>
                <w:rFonts w:asciiTheme="majorHAnsi" w:hAnsiTheme="majorHAnsi"/>
                <w:sz w:val="20"/>
                <w:highlight w:val="yellow"/>
              </w:rPr>
              <w:t>P</w:t>
            </w:r>
            <w:r w:rsidRPr="001F1C5E">
              <w:rPr>
                <w:rFonts w:asciiTheme="majorHAnsi" w:hAnsiTheme="majorHAnsi"/>
                <w:sz w:val="20"/>
                <w:highlight w:val="yellow"/>
              </w:rPr>
              <w:t>K-12 to learn a variety of coping strategies to develop mindfulness and manage technology use and stress</w:t>
            </w:r>
          </w:p>
        </w:tc>
        <w:tc>
          <w:tcPr>
            <w:tcW w:w="2700" w:type="dxa"/>
            <w:shd w:val="clear" w:color="auto" w:fill="auto"/>
          </w:tcPr>
          <w:p w14:paraId="33683B90" w14:textId="77777777" w:rsidR="0098470F" w:rsidRPr="001F1C5E" w:rsidRDefault="0098470F" w:rsidP="005610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color w:val="000000"/>
                <w:sz w:val="20"/>
                <w:highlight w:val="yellow"/>
              </w:rPr>
            </w:pPr>
            <w:r w:rsidRPr="001F1C5E">
              <w:rPr>
                <w:rFonts w:asciiTheme="majorHAnsi" w:hAnsiTheme="majorHAnsi"/>
                <w:sz w:val="20"/>
                <w:highlight w:val="yellow"/>
              </w:rPr>
              <w:t xml:space="preserve">3.2 </w:t>
            </w:r>
            <w:r w:rsidRPr="001F1C5E"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  <w:t xml:space="preserve">Implement and expand ongoing professional development for all staff with </w:t>
            </w:r>
            <w:r w:rsidR="0068411D" w:rsidRPr="001F1C5E"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  <w:t>a focus on cultural proficiency and inclusive practices to meet the individual learning needs of each student</w:t>
            </w:r>
          </w:p>
        </w:tc>
        <w:tc>
          <w:tcPr>
            <w:tcW w:w="2610" w:type="dxa"/>
            <w:shd w:val="clear" w:color="auto" w:fill="auto"/>
          </w:tcPr>
          <w:p w14:paraId="40C1CBC5" w14:textId="77777777" w:rsidR="0098470F" w:rsidRPr="0074503B" w:rsidRDefault="0068411D" w:rsidP="0064045D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4.2 </w:t>
            </w:r>
            <w:r w:rsidR="0098470F">
              <w:rPr>
                <w:rFonts w:asciiTheme="majorHAnsi" w:hAnsiTheme="majorHAnsi"/>
                <w:sz w:val="20"/>
              </w:rPr>
              <w:t>Ensure all facilities encourage learning and support the engagement of all students regardless of physical or cognitive abilities</w:t>
            </w:r>
          </w:p>
        </w:tc>
      </w:tr>
      <w:tr w:rsidR="0098470F" w:rsidRPr="0082422E" w14:paraId="4961A472" w14:textId="77777777">
        <w:tc>
          <w:tcPr>
            <w:tcW w:w="2682" w:type="dxa"/>
            <w:shd w:val="clear" w:color="auto" w:fill="auto"/>
          </w:tcPr>
          <w:p w14:paraId="219A04DD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1.3 </w:t>
            </w:r>
            <w:r w:rsidRPr="0074503B">
              <w:rPr>
                <w:rFonts w:asciiTheme="majorHAnsi" w:hAnsiTheme="majorHAnsi"/>
                <w:sz w:val="20"/>
              </w:rPr>
              <w:t>Provide professional developmen</w:t>
            </w:r>
            <w:r>
              <w:rPr>
                <w:rFonts w:asciiTheme="majorHAnsi" w:hAnsiTheme="majorHAnsi"/>
                <w:sz w:val="20"/>
              </w:rPr>
              <w:t xml:space="preserve">t </w:t>
            </w:r>
            <w:r w:rsidR="0030077D">
              <w:rPr>
                <w:rFonts w:asciiTheme="majorHAnsi" w:hAnsiTheme="majorHAnsi"/>
                <w:sz w:val="20"/>
              </w:rPr>
              <w:t>P</w:t>
            </w:r>
            <w:r>
              <w:rPr>
                <w:rFonts w:asciiTheme="majorHAnsi" w:hAnsiTheme="majorHAnsi"/>
                <w:sz w:val="20"/>
              </w:rPr>
              <w:t>K-12 for innovative, interdisciplinary, and engaging pedagogy</w:t>
            </w:r>
          </w:p>
        </w:tc>
        <w:tc>
          <w:tcPr>
            <w:tcW w:w="2610" w:type="dxa"/>
            <w:shd w:val="clear" w:color="auto" w:fill="auto"/>
          </w:tcPr>
          <w:p w14:paraId="2CB95652" w14:textId="77777777" w:rsidR="0098470F" w:rsidRPr="001F1C5E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  <w:r w:rsidRPr="001F1C5E">
              <w:rPr>
                <w:rFonts w:asciiTheme="majorHAnsi" w:hAnsiTheme="majorHAnsi"/>
                <w:sz w:val="20"/>
                <w:highlight w:val="yellow"/>
              </w:rPr>
              <w:t>2.3 Partner with students, staff, families, and the community to redefine student success and re-imagine the role of homework in student learning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D315EEE" w14:textId="77777777" w:rsidR="0098470F" w:rsidRPr="001F1C5E" w:rsidRDefault="0098470F" w:rsidP="003F30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color w:val="000000"/>
                <w:sz w:val="20"/>
                <w:highlight w:val="yellow"/>
              </w:rPr>
            </w:pPr>
            <w:r w:rsidRPr="001F1C5E">
              <w:rPr>
                <w:rFonts w:asciiTheme="majorHAnsi" w:hAnsiTheme="majorHAnsi"/>
                <w:sz w:val="20"/>
                <w:highlight w:val="yellow"/>
              </w:rPr>
              <w:t>3.3 I</w:t>
            </w:r>
            <w:r w:rsidRPr="001F1C5E"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  <w:t>ncrease culturally responsive curriculum and students’ knowledge and understanding of a wide variety of perspectives</w:t>
            </w:r>
            <w:r w:rsidR="0068411D" w:rsidRPr="001F1C5E">
              <w:rPr>
                <w:rFonts w:asciiTheme="majorHAnsi" w:eastAsia="Arial" w:hAnsiTheme="majorHAnsi" w:cs="Arial"/>
                <w:color w:val="000000"/>
                <w:sz w:val="20"/>
                <w:highlight w:val="yellow"/>
              </w:rPr>
              <w:t xml:space="preserve"> and learning styles</w:t>
            </w:r>
          </w:p>
          <w:p w14:paraId="4A13B3D1" w14:textId="77777777" w:rsidR="0098470F" w:rsidRPr="001F1C5E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0E62D38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4.3 Ensure a safe and secure environment for all students, providing training and enhancing communication </w:t>
            </w:r>
          </w:p>
        </w:tc>
      </w:tr>
      <w:tr w:rsidR="0098470F" w:rsidRPr="0082422E" w14:paraId="283B4111" w14:textId="77777777">
        <w:tc>
          <w:tcPr>
            <w:tcW w:w="2682" w:type="dxa"/>
            <w:shd w:val="clear" w:color="auto" w:fill="auto"/>
          </w:tcPr>
          <w:p w14:paraId="41EE80DB" w14:textId="77777777" w:rsidR="0098470F" w:rsidRPr="0074503B" w:rsidRDefault="0098470F" w:rsidP="00A87F82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1.4 Provide and support opportunities and/or schedules that support interdisciplinary learning </w:t>
            </w:r>
            <w:r w:rsidR="0030077D">
              <w:rPr>
                <w:rFonts w:asciiTheme="majorHAnsi" w:hAnsiTheme="majorHAnsi"/>
                <w:sz w:val="20"/>
              </w:rPr>
              <w:t>P</w:t>
            </w:r>
            <w:r>
              <w:rPr>
                <w:rFonts w:asciiTheme="majorHAnsi" w:hAnsiTheme="majorHAnsi"/>
                <w:sz w:val="20"/>
              </w:rPr>
              <w:t>K-12</w:t>
            </w:r>
          </w:p>
        </w:tc>
        <w:tc>
          <w:tcPr>
            <w:tcW w:w="2610" w:type="dxa"/>
            <w:shd w:val="clear" w:color="auto" w:fill="auto"/>
          </w:tcPr>
          <w:p w14:paraId="75D22A6C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2.4 Improve practices to ease student transitions: from one school to another and one town to another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AB25B69" w14:textId="77777777" w:rsidR="0098470F" w:rsidRPr="0074503B" w:rsidRDefault="0098470F" w:rsidP="003F30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  <w:r w:rsidRPr="0074503B">
              <w:rPr>
                <w:rFonts w:asciiTheme="majorHAnsi" w:hAnsiTheme="majorHAnsi"/>
                <w:sz w:val="20"/>
              </w:rPr>
              <w:t xml:space="preserve">.4 </w:t>
            </w:r>
            <w:r w:rsidRPr="0074503B">
              <w:rPr>
                <w:rFonts w:asciiTheme="majorHAnsi" w:eastAsia="Arial" w:hAnsiTheme="majorHAnsi" w:cs="Arial"/>
                <w:color w:val="000000"/>
                <w:sz w:val="20"/>
              </w:rPr>
              <w:t xml:space="preserve">Continue to actively recruit and maintain a diverse </w:t>
            </w:r>
            <w:r>
              <w:rPr>
                <w:rFonts w:asciiTheme="majorHAnsi" w:eastAsia="Arial" w:hAnsiTheme="majorHAnsi" w:cs="Arial"/>
                <w:color w:val="000000"/>
                <w:sz w:val="20"/>
              </w:rPr>
              <w:t>staff in the</w:t>
            </w:r>
            <w:r w:rsidRPr="0074503B">
              <w:rPr>
                <w:rFonts w:asciiTheme="majorHAnsi" w:eastAsia="Arial" w:hAnsiTheme="majorHAnsi" w:cs="Arial"/>
                <w:color w:val="000000"/>
                <w:sz w:val="20"/>
              </w:rPr>
              <w:t xml:space="preserve"> district </w:t>
            </w:r>
          </w:p>
          <w:p w14:paraId="47698D75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76491D4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1F1C5E">
              <w:rPr>
                <w:rFonts w:asciiTheme="majorHAnsi" w:hAnsiTheme="majorHAnsi"/>
                <w:sz w:val="20"/>
                <w:highlight w:val="yellow"/>
              </w:rPr>
              <w:t>4.4 Increase and leverage the use of the physical environment and outdoor space in instructional experiences at all schools</w:t>
            </w:r>
          </w:p>
        </w:tc>
      </w:tr>
      <w:tr w:rsidR="0098470F" w:rsidRPr="0082422E" w14:paraId="184A603A" w14:textId="77777777"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043BF4DB" w14:textId="77777777" w:rsidR="0098470F" w:rsidRPr="0074503B" w:rsidRDefault="0098470F" w:rsidP="0030077D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1.5 Develop </w:t>
            </w:r>
            <w:r w:rsidRPr="0068411D">
              <w:rPr>
                <w:rFonts w:asciiTheme="majorHAnsi" w:hAnsiTheme="majorHAnsi"/>
                <w:sz w:val="20"/>
              </w:rPr>
              <w:t xml:space="preserve">programs </w:t>
            </w:r>
            <w:r w:rsidR="0030077D" w:rsidRPr="0068411D">
              <w:rPr>
                <w:rFonts w:asciiTheme="majorHAnsi" w:hAnsiTheme="majorHAnsi"/>
                <w:sz w:val="20"/>
              </w:rPr>
              <w:t>in collaboration with families and students that</w:t>
            </w:r>
            <w:r>
              <w:rPr>
                <w:rFonts w:asciiTheme="majorHAnsi" w:hAnsiTheme="majorHAnsi"/>
                <w:sz w:val="20"/>
              </w:rPr>
              <w:t xml:space="preserve"> prepare students for multiple paths to success, in addition to college, in a 21</w:t>
            </w:r>
            <w:r w:rsidRPr="00A87F82">
              <w:rPr>
                <w:rFonts w:asciiTheme="majorHAnsi" w:hAnsiTheme="majorHAnsi"/>
                <w:sz w:val="20"/>
                <w:vertAlign w:val="superscript"/>
              </w:rPr>
              <w:t>st</w:t>
            </w:r>
            <w:r>
              <w:rPr>
                <w:rFonts w:asciiTheme="majorHAnsi" w:hAnsiTheme="majorHAnsi"/>
                <w:sz w:val="20"/>
              </w:rPr>
              <w:t xml:space="preserve"> century world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B2D3A92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2CB1AD" w14:textId="77777777" w:rsidR="0098470F" w:rsidRPr="0074503B" w:rsidRDefault="0098470F" w:rsidP="0068411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  <w:r w:rsidRPr="0074503B">
              <w:rPr>
                <w:rFonts w:asciiTheme="majorHAnsi" w:hAnsiTheme="majorHAnsi"/>
                <w:sz w:val="20"/>
              </w:rPr>
              <w:t xml:space="preserve">.5 </w:t>
            </w:r>
            <w:r>
              <w:rPr>
                <w:rFonts w:asciiTheme="majorHAnsi" w:hAnsiTheme="majorHAnsi"/>
                <w:sz w:val="20"/>
              </w:rPr>
              <w:t>Partner with students and families from Boston to increase opportunities for them, as members of the community, to participate in the schools and Concord community</w:t>
            </w:r>
            <w:r w:rsidR="0030077D">
              <w:rPr>
                <w:rFonts w:asciiTheme="majorHAnsi" w:hAnsiTheme="majorHAnsi"/>
                <w:sz w:val="20"/>
              </w:rPr>
              <w:t xml:space="preserve"> </w:t>
            </w:r>
            <w:r w:rsidR="0068411D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AA9345C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98470F" w:rsidRPr="0082422E" w14:paraId="459A5D0F" w14:textId="77777777"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785A4A63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1.6 Expand use of programs to share effective practices by Concord/Concord-Carlisle educators in real world pedagogy and differentiated lessons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AE4B672" w14:textId="77777777" w:rsidR="0098470F" w:rsidRPr="0074503B" w:rsidRDefault="0098470F" w:rsidP="003F30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14:paraId="7337FE44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6226226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01C37ED" w14:textId="77777777" w:rsidR="0098470F" w:rsidRPr="0074503B" w:rsidRDefault="0098470F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</w:tr>
    </w:tbl>
    <w:p w14:paraId="4DF0D9BF" w14:textId="77777777" w:rsidR="007D2117" w:rsidRDefault="007D2117">
      <w:r>
        <w:br w:type="page"/>
      </w:r>
    </w:p>
    <w:tbl>
      <w:tblPr>
        <w:tblW w:w="1060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2"/>
      </w:tblGrid>
      <w:tr w:rsidR="0098470F" w:rsidRPr="0082422E" w14:paraId="0AE1B371" w14:textId="77777777">
        <w:trPr>
          <w:trHeight w:val="341"/>
        </w:trPr>
        <w:tc>
          <w:tcPr>
            <w:tcW w:w="10602" w:type="dxa"/>
            <w:tcBorders>
              <w:bottom w:val="single" w:sz="4" w:space="0" w:color="auto"/>
            </w:tcBorders>
            <w:shd w:val="pct10" w:color="auto" w:fill="auto"/>
          </w:tcPr>
          <w:p w14:paraId="2BDE514D" w14:textId="77777777" w:rsidR="0098470F" w:rsidRPr="001B2876" w:rsidRDefault="0098470F" w:rsidP="0082422E">
            <w:pPr>
              <w:spacing w:after="0"/>
              <w:jc w:val="center"/>
              <w:rPr>
                <w:rFonts w:asciiTheme="majorHAnsi" w:hAnsiTheme="majorHAnsi"/>
                <w:b/>
                <w:i/>
              </w:rPr>
            </w:pPr>
            <w:r w:rsidRPr="001B2876">
              <w:rPr>
                <w:rFonts w:asciiTheme="majorHAnsi" w:hAnsiTheme="majorHAnsi"/>
                <w:b/>
                <w:i/>
              </w:rPr>
              <w:lastRenderedPageBreak/>
              <w:t>Outcomes</w:t>
            </w:r>
          </w:p>
        </w:tc>
      </w:tr>
      <w:tr w:rsidR="0098470F" w:rsidRPr="0082422E" w14:paraId="515715BE" w14:textId="77777777">
        <w:trPr>
          <w:trHeight w:val="530"/>
        </w:trPr>
        <w:tc>
          <w:tcPr>
            <w:tcW w:w="10602" w:type="dxa"/>
            <w:shd w:val="clear" w:color="auto" w:fill="auto"/>
          </w:tcPr>
          <w:p w14:paraId="0FADBFEF" w14:textId="77777777" w:rsidR="007D2117" w:rsidRPr="007D2117" w:rsidRDefault="007D2117" w:rsidP="007D2117">
            <w:pPr>
              <w:pStyle w:val="ListParagraph"/>
              <w:spacing w:after="0"/>
              <w:rPr>
                <w:rFonts w:asciiTheme="majorHAnsi" w:hAnsiTheme="majorHAnsi"/>
                <w:i/>
                <w:sz w:val="20"/>
              </w:rPr>
            </w:pPr>
          </w:p>
          <w:p w14:paraId="17A8EB0D" w14:textId="77777777" w:rsidR="0068411D" w:rsidRPr="007D2117" w:rsidRDefault="0068411D" w:rsidP="007D2117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ajorHAnsi" w:hAnsiTheme="majorHAnsi"/>
                <w:i/>
                <w:sz w:val="20"/>
              </w:rPr>
            </w:pPr>
            <w:r w:rsidRPr="00F67944">
              <w:rPr>
                <w:rFonts w:asciiTheme="majorHAnsi" w:hAnsiTheme="majorHAnsi"/>
                <w:sz w:val="20"/>
              </w:rPr>
              <w:t>Academic achievement and growth:</w:t>
            </w:r>
            <w:r w:rsidR="00F55702" w:rsidRPr="00F67944">
              <w:rPr>
                <w:rFonts w:asciiTheme="majorHAnsi" w:hAnsiTheme="majorHAnsi"/>
                <w:sz w:val="20"/>
              </w:rPr>
              <w:t xml:space="preserve"> MCAS</w:t>
            </w:r>
            <w:r w:rsidRPr="00F67944">
              <w:rPr>
                <w:rFonts w:asciiTheme="majorHAnsi" w:hAnsiTheme="majorHAnsi"/>
                <w:sz w:val="20"/>
              </w:rPr>
              <w:t xml:space="preserve"> </w:t>
            </w:r>
            <w:r w:rsidRPr="00F67944">
              <w:rPr>
                <w:rFonts w:asciiTheme="majorHAnsi" w:hAnsiTheme="majorHAnsi"/>
                <w:i/>
                <w:sz w:val="20"/>
              </w:rPr>
              <w:t>(grades 3-8 literacy/math/science, high school)</w:t>
            </w:r>
          </w:p>
          <w:p w14:paraId="464E002E" w14:textId="77777777" w:rsidR="0068411D" w:rsidRPr="00F67944" w:rsidRDefault="0068411D" w:rsidP="0068411D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ajorHAnsi" w:hAnsiTheme="majorHAnsi"/>
                <w:sz w:val="20"/>
              </w:rPr>
            </w:pPr>
            <w:r w:rsidRPr="00F67944">
              <w:rPr>
                <w:rFonts w:asciiTheme="majorHAnsi" w:hAnsiTheme="majorHAnsi"/>
                <w:sz w:val="20"/>
              </w:rPr>
              <w:t>Academic achievement and growth: Concord and Concord-Carlisle common assessments</w:t>
            </w:r>
          </w:p>
          <w:p w14:paraId="3969AFDD" w14:textId="77777777" w:rsidR="0068411D" w:rsidRPr="00F67944" w:rsidRDefault="0068411D" w:rsidP="0068411D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ajorHAnsi" w:hAnsiTheme="majorHAnsi"/>
                <w:sz w:val="20"/>
              </w:rPr>
            </w:pPr>
            <w:r w:rsidRPr="00F67944">
              <w:rPr>
                <w:rFonts w:asciiTheme="majorHAnsi" w:hAnsiTheme="majorHAnsi"/>
                <w:sz w:val="20"/>
              </w:rPr>
              <w:t xml:space="preserve">Student experience of multiple paths </w:t>
            </w:r>
            <w:r w:rsidR="006852AD" w:rsidRPr="00F67944">
              <w:rPr>
                <w:rFonts w:asciiTheme="majorHAnsi" w:hAnsiTheme="majorHAnsi"/>
                <w:sz w:val="20"/>
              </w:rPr>
              <w:t xml:space="preserve">to </w:t>
            </w:r>
            <w:r w:rsidRPr="00F67944">
              <w:rPr>
                <w:rFonts w:asciiTheme="majorHAnsi" w:hAnsiTheme="majorHAnsi"/>
                <w:sz w:val="20"/>
              </w:rPr>
              <w:t>success:  Alumni 10 year post graduation survey</w:t>
            </w:r>
          </w:p>
          <w:p w14:paraId="268C923F" w14:textId="77777777" w:rsidR="00705D90" w:rsidRPr="00F67944" w:rsidRDefault="00705D90" w:rsidP="00705D90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ajorHAnsi" w:hAnsiTheme="majorHAnsi"/>
                <w:sz w:val="20"/>
              </w:rPr>
            </w:pPr>
            <w:r w:rsidRPr="00F67944">
              <w:rPr>
                <w:rFonts w:asciiTheme="majorHAnsi" w:hAnsiTheme="majorHAnsi"/>
                <w:sz w:val="20"/>
              </w:rPr>
              <w:t xml:space="preserve">Student </w:t>
            </w:r>
            <w:proofErr w:type="spellStart"/>
            <w:r w:rsidRPr="00F67944">
              <w:rPr>
                <w:rFonts w:asciiTheme="majorHAnsi" w:hAnsiTheme="majorHAnsi"/>
                <w:sz w:val="20"/>
              </w:rPr>
              <w:t>well being</w:t>
            </w:r>
            <w:proofErr w:type="spellEnd"/>
            <w:r w:rsidRPr="00F67944">
              <w:rPr>
                <w:rFonts w:asciiTheme="majorHAnsi" w:hAnsiTheme="majorHAnsi"/>
                <w:sz w:val="20"/>
              </w:rPr>
              <w:t>: Youth Risk Behavior Survey</w:t>
            </w:r>
          </w:p>
          <w:p w14:paraId="79D33002" w14:textId="77777777" w:rsidR="00705D90" w:rsidRPr="00F67944" w:rsidRDefault="00705D90" w:rsidP="00705D90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ajorHAnsi" w:hAnsiTheme="majorHAnsi"/>
                <w:sz w:val="20"/>
              </w:rPr>
            </w:pPr>
            <w:r w:rsidRPr="00F67944">
              <w:rPr>
                <w:rFonts w:asciiTheme="majorHAnsi" w:hAnsiTheme="majorHAnsi"/>
                <w:sz w:val="20"/>
              </w:rPr>
              <w:t xml:space="preserve">Student </w:t>
            </w:r>
            <w:proofErr w:type="spellStart"/>
            <w:r w:rsidRPr="00F67944">
              <w:rPr>
                <w:rFonts w:asciiTheme="majorHAnsi" w:hAnsiTheme="majorHAnsi"/>
                <w:sz w:val="20"/>
              </w:rPr>
              <w:t>well being</w:t>
            </w:r>
            <w:proofErr w:type="spellEnd"/>
            <w:r w:rsidRPr="00F67944">
              <w:rPr>
                <w:rFonts w:asciiTheme="majorHAnsi" w:hAnsiTheme="majorHAnsi"/>
                <w:sz w:val="20"/>
              </w:rPr>
              <w:t>: Concord and Concord-Carlisle social, emotional, and behavioral screeners</w:t>
            </w:r>
          </w:p>
          <w:p w14:paraId="35E5B49D" w14:textId="77777777" w:rsidR="006852AD" w:rsidRPr="00F67944" w:rsidRDefault="006852AD" w:rsidP="006852AD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ajorHAnsi" w:hAnsiTheme="majorHAnsi"/>
                <w:sz w:val="20"/>
              </w:rPr>
            </w:pPr>
            <w:r w:rsidRPr="00F67944">
              <w:rPr>
                <w:rFonts w:asciiTheme="majorHAnsi" w:hAnsiTheme="majorHAnsi"/>
                <w:sz w:val="20"/>
              </w:rPr>
              <w:t xml:space="preserve">Student </w:t>
            </w:r>
            <w:proofErr w:type="spellStart"/>
            <w:r w:rsidRPr="00F67944">
              <w:rPr>
                <w:rFonts w:asciiTheme="majorHAnsi" w:hAnsiTheme="majorHAnsi"/>
                <w:sz w:val="20"/>
              </w:rPr>
              <w:t>well being</w:t>
            </w:r>
            <w:proofErr w:type="spellEnd"/>
            <w:r w:rsidRPr="00F67944">
              <w:rPr>
                <w:rFonts w:asciiTheme="majorHAnsi" w:hAnsiTheme="majorHAnsi"/>
                <w:sz w:val="20"/>
              </w:rPr>
              <w:t xml:space="preserve">: Participation in out-of-school time activities </w:t>
            </w:r>
          </w:p>
          <w:p w14:paraId="484EB67D" w14:textId="77777777" w:rsidR="007D2117" w:rsidRPr="007D2117" w:rsidRDefault="0068411D" w:rsidP="006852AD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ajorHAnsi" w:hAnsiTheme="majorHAnsi"/>
                <w:b/>
                <w:sz w:val="20"/>
              </w:rPr>
            </w:pPr>
            <w:r w:rsidRPr="00F67944">
              <w:rPr>
                <w:rFonts w:asciiTheme="majorHAnsi" w:hAnsiTheme="majorHAnsi"/>
                <w:sz w:val="20"/>
              </w:rPr>
              <w:t>Student, family, and staff experience</w:t>
            </w:r>
            <w:r w:rsidR="006852AD" w:rsidRPr="00F67944">
              <w:rPr>
                <w:rFonts w:asciiTheme="majorHAnsi" w:hAnsiTheme="majorHAnsi"/>
                <w:sz w:val="20"/>
              </w:rPr>
              <w:t xml:space="preserve"> of inclusive culture</w:t>
            </w:r>
            <w:r w:rsidRPr="00F67944">
              <w:rPr>
                <w:rFonts w:asciiTheme="majorHAnsi" w:hAnsiTheme="majorHAnsi"/>
                <w:sz w:val="20"/>
              </w:rPr>
              <w:t>: Survey (instrument TBD)</w:t>
            </w:r>
          </w:p>
          <w:p w14:paraId="0EBBAFE1" w14:textId="77777777" w:rsidR="0098470F" w:rsidRPr="006852AD" w:rsidRDefault="0098470F" w:rsidP="007D2117">
            <w:pPr>
              <w:pStyle w:val="ListParagraph"/>
              <w:spacing w:after="0"/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14E9ED0C" w14:textId="77777777" w:rsidR="00C70C11" w:rsidRPr="00A83EE0" w:rsidRDefault="00C70C11">
      <w:pPr>
        <w:rPr>
          <w:rFonts w:asciiTheme="majorHAnsi" w:hAnsiTheme="majorHAnsi"/>
          <w:i/>
        </w:rPr>
      </w:pPr>
    </w:p>
    <w:sectPr w:rsidR="00C70C11" w:rsidRPr="00A83EE0" w:rsidSect="001B2876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1A8E" w14:textId="77777777" w:rsidR="00BE5B76" w:rsidRDefault="00BE5B76" w:rsidP="00902522">
      <w:pPr>
        <w:spacing w:after="0" w:line="240" w:lineRule="auto"/>
      </w:pPr>
      <w:r>
        <w:separator/>
      </w:r>
    </w:p>
  </w:endnote>
  <w:endnote w:type="continuationSeparator" w:id="0">
    <w:p w14:paraId="2F37A62E" w14:textId="77777777" w:rsidR="00BE5B76" w:rsidRDefault="00BE5B76" w:rsidP="0090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780AB" w14:textId="77777777" w:rsidR="00945425" w:rsidRDefault="00945425" w:rsidP="00E64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FFD8F" w14:textId="77777777" w:rsidR="00945425" w:rsidRDefault="00945425" w:rsidP="004336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27A4" w14:textId="57DCD7F3" w:rsidR="00945425" w:rsidRDefault="00945425" w:rsidP="00E64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6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7CC107" w14:textId="77777777" w:rsidR="00945425" w:rsidRDefault="00945425" w:rsidP="004336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487F" w14:textId="77777777" w:rsidR="00945425" w:rsidRDefault="00945425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3B9057C" w14:textId="77777777" w:rsidR="00945425" w:rsidRDefault="00945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BE9FE" w14:textId="77777777" w:rsidR="00BE5B76" w:rsidRDefault="00BE5B76" w:rsidP="00902522">
      <w:pPr>
        <w:spacing w:after="0" w:line="240" w:lineRule="auto"/>
      </w:pPr>
      <w:r>
        <w:separator/>
      </w:r>
    </w:p>
  </w:footnote>
  <w:footnote w:type="continuationSeparator" w:id="0">
    <w:p w14:paraId="622F5301" w14:textId="77777777" w:rsidR="00BE5B76" w:rsidRDefault="00BE5B76" w:rsidP="0090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C70C9" w14:textId="77777777" w:rsidR="00945425" w:rsidRDefault="00945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EC0"/>
    <w:multiLevelType w:val="hybridMultilevel"/>
    <w:tmpl w:val="E5B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9EC"/>
    <w:multiLevelType w:val="hybridMultilevel"/>
    <w:tmpl w:val="312832DA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05B1"/>
    <w:multiLevelType w:val="multilevel"/>
    <w:tmpl w:val="1E96C128"/>
    <w:lvl w:ilvl="0">
      <w:start w:val="2"/>
      <w:numFmt w:val="decimal"/>
      <w:lvlText w:val="%1"/>
      <w:lvlJc w:val="left"/>
      <w:pPr>
        <w:ind w:left="360" w:hanging="360"/>
      </w:pPr>
      <w:rPr>
        <w:rFonts w:eastAsia="Arial" w:cs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cs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Symbo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cs="Symbo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Symbo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Symbol" w:hint="default"/>
      </w:rPr>
    </w:lvl>
  </w:abstractNum>
  <w:abstractNum w:abstractNumId="3" w15:restartNumberingAfterBreak="0">
    <w:nsid w:val="105E1A97"/>
    <w:multiLevelType w:val="hybridMultilevel"/>
    <w:tmpl w:val="7E2030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4553F9D"/>
    <w:multiLevelType w:val="hybridMultilevel"/>
    <w:tmpl w:val="5870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00C3"/>
    <w:multiLevelType w:val="hybridMultilevel"/>
    <w:tmpl w:val="D5EA1CAC"/>
    <w:lvl w:ilvl="0" w:tplc="685E5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4154"/>
    <w:multiLevelType w:val="hybridMultilevel"/>
    <w:tmpl w:val="E5B6162C"/>
    <w:lvl w:ilvl="0" w:tplc="DB722B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66519B"/>
    <w:multiLevelType w:val="hybridMultilevel"/>
    <w:tmpl w:val="40D222D0"/>
    <w:lvl w:ilvl="0" w:tplc="E7A8A03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36B51"/>
    <w:multiLevelType w:val="multilevel"/>
    <w:tmpl w:val="9E4657F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0861"/>
    <w:multiLevelType w:val="hybridMultilevel"/>
    <w:tmpl w:val="4650D1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006F2"/>
    <w:multiLevelType w:val="hybridMultilevel"/>
    <w:tmpl w:val="E5B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04C59"/>
    <w:multiLevelType w:val="hybridMultilevel"/>
    <w:tmpl w:val="6F30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364D4"/>
    <w:multiLevelType w:val="hybridMultilevel"/>
    <w:tmpl w:val="B142B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64440"/>
    <w:multiLevelType w:val="hybridMultilevel"/>
    <w:tmpl w:val="329AAD40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22237"/>
    <w:multiLevelType w:val="hybridMultilevel"/>
    <w:tmpl w:val="B48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B6FC4"/>
    <w:multiLevelType w:val="hybridMultilevel"/>
    <w:tmpl w:val="1A8C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4F0D"/>
    <w:multiLevelType w:val="hybridMultilevel"/>
    <w:tmpl w:val="D414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417EC"/>
    <w:multiLevelType w:val="hybridMultilevel"/>
    <w:tmpl w:val="CDD2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57BD3"/>
    <w:multiLevelType w:val="hybridMultilevel"/>
    <w:tmpl w:val="3D901068"/>
    <w:lvl w:ilvl="0" w:tplc="A2CE64F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F11F8"/>
    <w:multiLevelType w:val="hybridMultilevel"/>
    <w:tmpl w:val="2A5C8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4127"/>
    <w:multiLevelType w:val="hybridMultilevel"/>
    <w:tmpl w:val="68C01460"/>
    <w:lvl w:ilvl="0" w:tplc="CD221122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4FB4056D"/>
    <w:multiLevelType w:val="multilevel"/>
    <w:tmpl w:val="947A8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0047E7B"/>
    <w:multiLevelType w:val="hybridMultilevel"/>
    <w:tmpl w:val="3080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75068"/>
    <w:multiLevelType w:val="hybridMultilevel"/>
    <w:tmpl w:val="BC36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688B"/>
    <w:multiLevelType w:val="hybridMultilevel"/>
    <w:tmpl w:val="665C5082"/>
    <w:lvl w:ilvl="0" w:tplc="7E7CBB56">
      <w:start w:val="1"/>
      <w:numFmt w:val="lowerLetter"/>
      <w:lvlText w:val="%1."/>
      <w:lvlJc w:val="left"/>
      <w:pPr>
        <w:ind w:left="792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4854C33"/>
    <w:multiLevelType w:val="hybridMultilevel"/>
    <w:tmpl w:val="E5B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C1C0B"/>
    <w:multiLevelType w:val="multilevel"/>
    <w:tmpl w:val="1E96C128"/>
    <w:lvl w:ilvl="0">
      <w:start w:val="2"/>
      <w:numFmt w:val="decimal"/>
      <w:lvlText w:val="%1"/>
      <w:lvlJc w:val="left"/>
      <w:pPr>
        <w:ind w:left="360" w:hanging="360"/>
      </w:pPr>
      <w:rPr>
        <w:rFonts w:eastAsia="Arial" w:cs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cs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Symbo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cs="Symbo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Symbo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Symbol" w:hint="default"/>
      </w:rPr>
    </w:lvl>
  </w:abstractNum>
  <w:abstractNum w:abstractNumId="27" w15:restartNumberingAfterBreak="0">
    <w:nsid w:val="55AD1135"/>
    <w:multiLevelType w:val="hybridMultilevel"/>
    <w:tmpl w:val="2A5C8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0BC6"/>
    <w:multiLevelType w:val="hybridMultilevel"/>
    <w:tmpl w:val="B000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C10A5"/>
    <w:multiLevelType w:val="multilevel"/>
    <w:tmpl w:val="7EB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DB0FF1"/>
    <w:multiLevelType w:val="hybridMultilevel"/>
    <w:tmpl w:val="955088D6"/>
    <w:lvl w:ilvl="0" w:tplc="F4D2DA9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872A8"/>
    <w:multiLevelType w:val="hybridMultilevel"/>
    <w:tmpl w:val="9E4657FC"/>
    <w:lvl w:ilvl="0" w:tplc="CC9C2F3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5339A"/>
    <w:multiLevelType w:val="hybridMultilevel"/>
    <w:tmpl w:val="A538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C1AB7"/>
    <w:multiLevelType w:val="hybridMultilevel"/>
    <w:tmpl w:val="2D9AF2F2"/>
    <w:lvl w:ilvl="0" w:tplc="0409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66291064"/>
    <w:multiLevelType w:val="hybridMultilevel"/>
    <w:tmpl w:val="F01C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D329D"/>
    <w:multiLevelType w:val="hybridMultilevel"/>
    <w:tmpl w:val="CE60B0FA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148F4"/>
    <w:multiLevelType w:val="hybridMultilevel"/>
    <w:tmpl w:val="F822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004E8"/>
    <w:multiLevelType w:val="hybridMultilevel"/>
    <w:tmpl w:val="B0A2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C79CF"/>
    <w:multiLevelType w:val="hybridMultilevel"/>
    <w:tmpl w:val="77C0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A3064"/>
    <w:multiLevelType w:val="hybridMultilevel"/>
    <w:tmpl w:val="36D4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8"/>
  </w:num>
  <w:num w:numId="4">
    <w:abstractNumId w:val="24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33"/>
  </w:num>
  <w:num w:numId="10">
    <w:abstractNumId w:val="19"/>
  </w:num>
  <w:num w:numId="11">
    <w:abstractNumId w:val="27"/>
  </w:num>
  <w:num w:numId="12">
    <w:abstractNumId w:val="25"/>
  </w:num>
  <w:num w:numId="13">
    <w:abstractNumId w:val="0"/>
  </w:num>
  <w:num w:numId="14">
    <w:abstractNumId w:val="10"/>
  </w:num>
  <w:num w:numId="15">
    <w:abstractNumId w:val="34"/>
  </w:num>
  <w:num w:numId="16">
    <w:abstractNumId w:val="35"/>
  </w:num>
  <w:num w:numId="17">
    <w:abstractNumId w:val="29"/>
  </w:num>
  <w:num w:numId="18">
    <w:abstractNumId w:val="13"/>
  </w:num>
  <w:num w:numId="19">
    <w:abstractNumId w:val="20"/>
  </w:num>
  <w:num w:numId="20">
    <w:abstractNumId w:val="4"/>
  </w:num>
  <w:num w:numId="21">
    <w:abstractNumId w:val="21"/>
  </w:num>
  <w:num w:numId="22">
    <w:abstractNumId w:val="2"/>
  </w:num>
  <w:num w:numId="23">
    <w:abstractNumId w:val="26"/>
  </w:num>
  <w:num w:numId="24">
    <w:abstractNumId w:val="23"/>
  </w:num>
  <w:num w:numId="25">
    <w:abstractNumId w:val="14"/>
  </w:num>
  <w:num w:numId="26">
    <w:abstractNumId w:val="15"/>
  </w:num>
  <w:num w:numId="27">
    <w:abstractNumId w:val="37"/>
  </w:num>
  <w:num w:numId="28">
    <w:abstractNumId w:val="3"/>
  </w:num>
  <w:num w:numId="29">
    <w:abstractNumId w:val="16"/>
  </w:num>
  <w:num w:numId="30">
    <w:abstractNumId w:val="22"/>
  </w:num>
  <w:num w:numId="31">
    <w:abstractNumId w:val="36"/>
  </w:num>
  <w:num w:numId="32">
    <w:abstractNumId w:val="31"/>
  </w:num>
  <w:num w:numId="33">
    <w:abstractNumId w:val="8"/>
  </w:num>
  <w:num w:numId="34">
    <w:abstractNumId w:val="28"/>
  </w:num>
  <w:num w:numId="35">
    <w:abstractNumId w:val="32"/>
  </w:num>
  <w:num w:numId="36">
    <w:abstractNumId w:val="38"/>
  </w:num>
  <w:num w:numId="37">
    <w:abstractNumId w:val="39"/>
  </w:num>
  <w:num w:numId="38">
    <w:abstractNumId w:val="5"/>
  </w:num>
  <w:num w:numId="39">
    <w:abstractNumId w:val="1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11"/>
    <w:rsid w:val="000078BC"/>
    <w:rsid w:val="00013E7E"/>
    <w:rsid w:val="00016499"/>
    <w:rsid w:val="00027F84"/>
    <w:rsid w:val="0003058F"/>
    <w:rsid w:val="000400BD"/>
    <w:rsid w:val="00082E79"/>
    <w:rsid w:val="00086BD9"/>
    <w:rsid w:val="00093BF0"/>
    <w:rsid w:val="00095CFE"/>
    <w:rsid w:val="000A00B2"/>
    <w:rsid w:val="000B124A"/>
    <w:rsid w:val="000C7ED9"/>
    <w:rsid w:val="000D236D"/>
    <w:rsid w:val="000E13FE"/>
    <w:rsid w:val="000F0F10"/>
    <w:rsid w:val="0010210E"/>
    <w:rsid w:val="00122380"/>
    <w:rsid w:val="00133F96"/>
    <w:rsid w:val="00145944"/>
    <w:rsid w:val="001465E2"/>
    <w:rsid w:val="00150290"/>
    <w:rsid w:val="00152A1B"/>
    <w:rsid w:val="0015345C"/>
    <w:rsid w:val="00177A44"/>
    <w:rsid w:val="00184D6C"/>
    <w:rsid w:val="001861BE"/>
    <w:rsid w:val="0019640B"/>
    <w:rsid w:val="0019692E"/>
    <w:rsid w:val="001A18D6"/>
    <w:rsid w:val="001B2876"/>
    <w:rsid w:val="001B61E7"/>
    <w:rsid w:val="001C4A27"/>
    <w:rsid w:val="001D72AF"/>
    <w:rsid w:val="001E4690"/>
    <w:rsid w:val="001F08E9"/>
    <w:rsid w:val="001F1C5E"/>
    <w:rsid w:val="00200707"/>
    <w:rsid w:val="002066B0"/>
    <w:rsid w:val="00215074"/>
    <w:rsid w:val="0021643D"/>
    <w:rsid w:val="0022566B"/>
    <w:rsid w:val="0024598D"/>
    <w:rsid w:val="002539EF"/>
    <w:rsid w:val="00255847"/>
    <w:rsid w:val="00263706"/>
    <w:rsid w:val="00266DF5"/>
    <w:rsid w:val="00286DA1"/>
    <w:rsid w:val="002A191F"/>
    <w:rsid w:val="002C40CB"/>
    <w:rsid w:val="002C4BE2"/>
    <w:rsid w:val="002F76CB"/>
    <w:rsid w:val="0030077D"/>
    <w:rsid w:val="00301769"/>
    <w:rsid w:val="0030691D"/>
    <w:rsid w:val="00307A5E"/>
    <w:rsid w:val="00311463"/>
    <w:rsid w:val="00315A7F"/>
    <w:rsid w:val="00317BED"/>
    <w:rsid w:val="00336793"/>
    <w:rsid w:val="00343036"/>
    <w:rsid w:val="00357E41"/>
    <w:rsid w:val="00364629"/>
    <w:rsid w:val="00365FDF"/>
    <w:rsid w:val="003713AC"/>
    <w:rsid w:val="00394E0A"/>
    <w:rsid w:val="003956CF"/>
    <w:rsid w:val="003E1161"/>
    <w:rsid w:val="003F30E0"/>
    <w:rsid w:val="00405539"/>
    <w:rsid w:val="0041603F"/>
    <w:rsid w:val="00422922"/>
    <w:rsid w:val="00433613"/>
    <w:rsid w:val="004352C3"/>
    <w:rsid w:val="00443393"/>
    <w:rsid w:val="0044563C"/>
    <w:rsid w:val="00457C60"/>
    <w:rsid w:val="004776A6"/>
    <w:rsid w:val="00484B0A"/>
    <w:rsid w:val="004850EA"/>
    <w:rsid w:val="00495BF5"/>
    <w:rsid w:val="004A5096"/>
    <w:rsid w:val="004D7730"/>
    <w:rsid w:val="004E4B2D"/>
    <w:rsid w:val="004E7D36"/>
    <w:rsid w:val="004F166F"/>
    <w:rsid w:val="004F30F7"/>
    <w:rsid w:val="004F36D5"/>
    <w:rsid w:val="0050082B"/>
    <w:rsid w:val="00500FC3"/>
    <w:rsid w:val="0053029B"/>
    <w:rsid w:val="005402B1"/>
    <w:rsid w:val="005411E7"/>
    <w:rsid w:val="0056109B"/>
    <w:rsid w:val="00575A05"/>
    <w:rsid w:val="00593626"/>
    <w:rsid w:val="00595ADD"/>
    <w:rsid w:val="005B67D2"/>
    <w:rsid w:val="005E208A"/>
    <w:rsid w:val="005F3E3F"/>
    <w:rsid w:val="00620D71"/>
    <w:rsid w:val="006334E4"/>
    <w:rsid w:val="0064045D"/>
    <w:rsid w:val="00642594"/>
    <w:rsid w:val="00652801"/>
    <w:rsid w:val="00666CD0"/>
    <w:rsid w:val="00675241"/>
    <w:rsid w:val="0068411D"/>
    <w:rsid w:val="006847BB"/>
    <w:rsid w:val="006852AD"/>
    <w:rsid w:val="006934A1"/>
    <w:rsid w:val="006A39C2"/>
    <w:rsid w:val="006D3C48"/>
    <w:rsid w:val="006F2BF9"/>
    <w:rsid w:val="00705D90"/>
    <w:rsid w:val="007063B3"/>
    <w:rsid w:val="00712D45"/>
    <w:rsid w:val="00724D1B"/>
    <w:rsid w:val="0074503B"/>
    <w:rsid w:val="00746CD8"/>
    <w:rsid w:val="007561B0"/>
    <w:rsid w:val="00760457"/>
    <w:rsid w:val="007617F6"/>
    <w:rsid w:val="00764508"/>
    <w:rsid w:val="007915BE"/>
    <w:rsid w:val="007C3BC8"/>
    <w:rsid w:val="007D2117"/>
    <w:rsid w:val="007D245D"/>
    <w:rsid w:val="007E4BDB"/>
    <w:rsid w:val="007E6B36"/>
    <w:rsid w:val="00811354"/>
    <w:rsid w:val="0082422E"/>
    <w:rsid w:val="008351DC"/>
    <w:rsid w:val="00856BEE"/>
    <w:rsid w:val="008627F4"/>
    <w:rsid w:val="008630EB"/>
    <w:rsid w:val="0087490C"/>
    <w:rsid w:val="00876612"/>
    <w:rsid w:val="008A6217"/>
    <w:rsid w:val="008B201F"/>
    <w:rsid w:val="008B6E8A"/>
    <w:rsid w:val="008D107A"/>
    <w:rsid w:val="008E15DD"/>
    <w:rsid w:val="008E57CD"/>
    <w:rsid w:val="008F06DD"/>
    <w:rsid w:val="008F4DF0"/>
    <w:rsid w:val="00902522"/>
    <w:rsid w:val="00922687"/>
    <w:rsid w:val="00931695"/>
    <w:rsid w:val="009353FF"/>
    <w:rsid w:val="009445FC"/>
    <w:rsid w:val="00945425"/>
    <w:rsid w:val="00973126"/>
    <w:rsid w:val="009750B5"/>
    <w:rsid w:val="00975CF6"/>
    <w:rsid w:val="0098470F"/>
    <w:rsid w:val="00987D70"/>
    <w:rsid w:val="0099077D"/>
    <w:rsid w:val="0099483A"/>
    <w:rsid w:val="009951D7"/>
    <w:rsid w:val="00995C85"/>
    <w:rsid w:val="00997FE6"/>
    <w:rsid w:val="009A63D1"/>
    <w:rsid w:val="009D4FE5"/>
    <w:rsid w:val="009F4E3E"/>
    <w:rsid w:val="00A14744"/>
    <w:rsid w:val="00A26986"/>
    <w:rsid w:val="00A32216"/>
    <w:rsid w:val="00A335B5"/>
    <w:rsid w:val="00A6253E"/>
    <w:rsid w:val="00A6257B"/>
    <w:rsid w:val="00A6504E"/>
    <w:rsid w:val="00A83EE0"/>
    <w:rsid w:val="00A87F82"/>
    <w:rsid w:val="00AA3685"/>
    <w:rsid w:val="00AC2D07"/>
    <w:rsid w:val="00AD50B8"/>
    <w:rsid w:val="00AD75EB"/>
    <w:rsid w:val="00AE1A2D"/>
    <w:rsid w:val="00AE2276"/>
    <w:rsid w:val="00AE4969"/>
    <w:rsid w:val="00AE4F03"/>
    <w:rsid w:val="00AF0F81"/>
    <w:rsid w:val="00B006F6"/>
    <w:rsid w:val="00B00EBF"/>
    <w:rsid w:val="00B04806"/>
    <w:rsid w:val="00B05D1B"/>
    <w:rsid w:val="00B13797"/>
    <w:rsid w:val="00B213AA"/>
    <w:rsid w:val="00B23A30"/>
    <w:rsid w:val="00B46AB3"/>
    <w:rsid w:val="00B537D3"/>
    <w:rsid w:val="00B726C7"/>
    <w:rsid w:val="00B72EAD"/>
    <w:rsid w:val="00B765B6"/>
    <w:rsid w:val="00B8706E"/>
    <w:rsid w:val="00B959DC"/>
    <w:rsid w:val="00BB0518"/>
    <w:rsid w:val="00BC126D"/>
    <w:rsid w:val="00BC50FD"/>
    <w:rsid w:val="00BE258B"/>
    <w:rsid w:val="00BE5B76"/>
    <w:rsid w:val="00BE5FD7"/>
    <w:rsid w:val="00C0627E"/>
    <w:rsid w:val="00C27051"/>
    <w:rsid w:val="00C27776"/>
    <w:rsid w:val="00C328E4"/>
    <w:rsid w:val="00C342D7"/>
    <w:rsid w:val="00C41312"/>
    <w:rsid w:val="00C53B40"/>
    <w:rsid w:val="00C60415"/>
    <w:rsid w:val="00C62239"/>
    <w:rsid w:val="00C64E1C"/>
    <w:rsid w:val="00C70C11"/>
    <w:rsid w:val="00C731C0"/>
    <w:rsid w:val="00C936B2"/>
    <w:rsid w:val="00CA4B7D"/>
    <w:rsid w:val="00CA7275"/>
    <w:rsid w:val="00CB375C"/>
    <w:rsid w:val="00CB4F5B"/>
    <w:rsid w:val="00CB778A"/>
    <w:rsid w:val="00CD0DD6"/>
    <w:rsid w:val="00CD41F8"/>
    <w:rsid w:val="00CD717F"/>
    <w:rsid w:val="00CE76B7"/>
    <w:rsid w:val="00D3760A"/>
    <w:rsid w:val="00D46A8C"/>
    <w:rsid w:val="00D47947"/>
    <w:rsid w:val="00D5191B"/>
    <w:rsid w:val="00D53B39"/>
    <w:rsid w:val="00D54FFD"/>
    <w:rsid w:val="00D67168"/>
    <w:rsid w:val="00D84D28"/>
    <w:rsid w:val="00DA4E95"/>
    <w:rsid w:val="00DB5804"/>
    <w:rsid w:val="00DD4674"/>
    <w:rsid w:val="00E16EE7"/>
    <w:rsid w:val="00E426C2"/>
    <w:rsid w:val="00E61FCE"/>
    <w:rsid w:val="00E64526"/>
    <w:rsid w:val="00E94203"/>
    <w:rsid w:val="00EA7BA7"/>
    <w:rsid w:val="00EC275D"/>
    <w:rsid w:val="00EC3209"/>
    <w:rsid w:val="00ED18B1"/>
    <w:rsid w:val="00EE6B1A"/>
    <w:rsid w:val="00EE70FE"/>
    <w:rsid w:val="00EF55C8"/>
    <w:rsid w:val="00F07D76"/>
    <w:rsid w:val="00F123E6"/>
    <w:rsid w:val="00F12B48"/>
    <w:rsid w:val="00F13407"/>
    <w:rsid w:val="00F1584F"/>
    <w:rsid w:val="00F1677C"/>
    <w:rsid w:val="00F26E50"/>
    <w:rsid w:val="00F30C0B"/>
    <w:rsid w:val="00F55702"/>
    <w:rsid w:val="00F6502C"/>
    <w:rsid w:val="00F67944"/>
    <w:rsid w:val="00F8526E"/>
    <w:rsid w:val="00FB1B8B"/>
    <w:rsid w:val="00FB1DAB"/>
    <w:rsid w:val="00FC6CA4"/>
    <w:rsid w:val="00FD5CB8"/>
    <w:rsid w:val="00FE015E"/>
    <w:rsid w:val="00FF03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F68FA9"/>
  <w15:docId w15:val="{8DF1D0ED-A87E-8A48-979D-D4537ABF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C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C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1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91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5BE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063B3"/>
  </w:style>
  <w:style w:type="character" w:styleId="PageNumber">
    <w:name w:val="page number"/>
    <w:basedOn w:val="DefaultParagraphFont"/>
    <w:rsid w:val="00433613"/>
  </w:style>
  <w:style w:type="paragraph" w:customStyle="1" w:styleId="Normal1">
    <w:name w:val="Normal1"/>
    <w:rsid w:val="00263706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rsid w:val="0098470F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DESE-231-45601</_dlc_DocId>
    <_dlc_DocIdUrl xmlns="733efe1c-5bbe-4968-87dc-d400e65c879f">
      <Url>https://sharepoint.doemass.org/ese/webteam/cps/_layouts/DocIdRedir.aspx?ID=DESE-231-45601</Url>
      <Description>DESE-231-45601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88330F-70DF-4037-9D2D-A48BC37C0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46246-51FC-46F3-979C-401BE8A1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C0FD5-BC8E-463E-9810-1C795A74E0A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322676C-F2AC-4938-920A-F9B7052779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5201</Characters>
  <Application>Microsoft Office Word</Application>
  <DocSecurity>0</DocSecurity>
  <Lines>216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Concord-Carlisle District Plan Overview</vt:lpstr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Concord-Carlisle District Plan Overview</dc:title>
  <dc:creator>DESE</dc:creator>
  <cp:lastModifiedBy>Zou, Dong (EOE)</cp:lastModifiedBy>
  <cp:revision>3</cp:revision>
  <cp:lastPrinted>2018-08-27T18:13:00Z</cp:lastPrinted>
  <dcterms:created xsi:type="dcterms:W3CDTF">2018-10-05T15:18:00Z</dcterms:created>
  <dcterms:modified xsi:type="dcterms:W3CDTF">2018-10-09T16:39:00Z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9 2018</vt:lpwstr>
  </property>
</Properties>
</file>