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F0B95" w14:textId="22AC173E" w:rsidR="006B26A3" w:rsidRDefault="006B26A3" w:rsidP="00B23337">
      <w:pPr>
        <w:spacing w:after="100" w:afterAutospacing="1" w:line="240" w:lineRule="auto"/>
        <w:contextualSpacing/>
        <w:rPr>
          <w:b/>
          <w:bCs/>
        </w:rPr>
      </w:pPr>
    </w:p>
    <w:sdt>
      <w:sdtPr>
        <w:rPr>
          <w:rFonts w:asciiTheme="minorHAnsi" w:eastAsiaTheme="minorHAnsi" w:hAnsiTheme="minorHAnsi" w:cstheme="minorBidi"/>
          <w:color w:val="auto"/>
          <w:sz w:val="22"/>
          <w:szCs w:val="22"/>
        </w:rPr>
        <w:id w:val="1110470871"/>
        <w:docPartObj>
          <w:docPartGallery w:val="Table of Contents"/>
          <w:docPartUnique/>
        </w:docPartObj>
      </w:sdtPr>
      <w:sdtEndPr>
        <w:rPr>
          <w:rFonts w:eastAsiaTheme="minorEastAsia" w:cs="Times New Roman"/>
          <w:b/>
          <w:bCs/>
          <w:noProof/>
        </w:rPr>
      </w:sdtEndPr>
      <w:sdtContent>
        <w:p w14:paraId="58869018" w14:textId="0632DF8B" w:rsidR="00334DE6" w:rsidRPr="00CA0B62" w:rsidRDefault="007474AB">
          <w:pPr>
            <w:pStyle w:val="TOCHeading"/>
            <w:rPr>
              <w:b/>
              <w:bCs/>
            </w:rPr>
          </w:pPr>
          <w:r w:rsidRPr="00CA0B62">
            <w:rPr>
              <w:b/>
              <w:bCs/>
            </w:rPr>
            <w:t>Table of C</w:t>
          </w:r>
          <w:r w:rsidR="00334DE6" w:rsidRPr="00CA0B62">
            <w:rPr>
              <w:b/>
              <w:bCs/>
            </w:rPr>
            <w:t>ontents</w:t>
          </w:r>
        </w:p>
        <w:p w14:paraId="3E2868ED" w14:textId="77777777" w:rsidR="00F34A50" w:rsidRDefault="00F34A50" w:rsidP="006B42F2">
          <w:pPr>
            <w:pStyle w:val="TOC1"/>
          </w:pPr>
        </w:p>
        <w:p w14:paraId="657E75CB" w14:textId="4AD92C50" w:rsidR="00955043" w:rsidRDefault="00334DE6">
          <w:pPr>
            <w:pStyle w:val="TOC1"/>
            <w:rPr>
              <w:rFonts w:cstheme="minorBidi"/>
              <w:noProof/>
            </w:rPr>
          </w:pPr>
          <w:r>
            <w:fldChar w:fldCharType="begin"/>
          </w:r>
          <w:r>
            <w:instrText xml:space="preserve"> TOC \o "1-3" \h \z \u </w:instrText>
          </w:r>
          <w:r>
            <w:fldChar w:fldCharType="separate"/>
          </w:r>
          <w:hyperlink w:anchor="_Toc96934617" w:history="1">
            <w:r w:rsidR="00955043" w:rsidRPr="003B6BE4">
              <w:rPr>
                <w:rStyle w:val="Hyperlink"/>
                <w:b/>
                <w:bCs/>
                <w:noProof/>
              </w:rPr>
              <w:t>INTRODUCTION</w:t>
            </w:r>
            <w:r w:rsidR="00955043">
              <w:rPr>
                <w:noProof/>
                <w:webHidden/>
              </w:rPr>
              <w:tab/>
            </w:r>
            <w:r w:rsidR="00955043">
              <w:rPr>
                <w:noProof/>
                <w:webHidden/>
              </w:rPr>
              <w:fldChar w:fldCharType="begin"/>
            </w:r>
            <w:r w:rsidR="00955043">
              <w:rPr>
                <w:noProof/>
                <w:webHidden/>
              </w:rPr>
              <w:instrText xml:space="preserve"> PAGEREF _Toc96934617 \h </w:instrText>
            </w:r>
            <w:r w:rsidR="00955043">
              <w:rPr>
                <w:noProof/>
                <w:webHidden/>
              </w:rPr>
            </w:r>
            <w:r w:rsidR="00955043">
              <w:rPr>
                <w:noProof/>
                <w:webHidden/>
              </w:rPr>
              <w:fldChar w:fldCharType="separate"/>
            </w:r>
            <w:r w:rsidR="00955043">
              <w:rPr>
                <w:noProof/>
                <w:webHidden/>
              </w:rPr>
              <w:t>2</w:t>
            </w:r>
            <w:r w:rsidR="00955043">
              <w:rPr>
                <w:noProof/>
                <w:webHidden/>
              </w:rPr>
              <w:fldChar w:fldCharType="end"/>
            </w:r>
          </w:hyperlink>
        </w:p>
        <w:p w14:paraId="3F79DA71" w14:textId="1E398F70" w:rsidR="00955043" w:rsidRDefault="002F62FE">
          <w:pPr>
            <w:pStyle w:val="TOC1"/>
            <w:rPr>
              <w:rFonts w:cstheme="minorBidi"/>
              <w:noProof/>
            </w:rPr>
          </w:pPr>
          <w:hyperlink w:anchor="_Toc96934618" w:history="1">
            <w:r w:rsidR="00955043" w:rsidRPr="003B6BE4">
              <w:rPr>
                <w:rStyle w:val="Hyperlink"/>
                <w:b/>
                <w:bCs/>
                <w:noProof/>
              </w:rPr>
              <w:t>COMPULSORY SCHOOL ATTENDANCE</w:t>
            </w:r>
            <w:r w:rsidR="00955043">
              <w:rPr>
                <w:noProof/>
                <w:webHidden/>
              </w:rPr>
              <w:tab/>
            </w:r>
            <w:r w:rsidR="00955043">
              <w:rPr>
                <w:noProof/>
                <w:webHidden/>
              </w:rPr>
              <w:fldChar w:fldCharType="begin"/>
            </w:r>
            <w:r w:rsidR="00955043">
              <w:rPr>
                <w:noProof/>
                <w:webHidden/>
              </w:rPr>
              <w:instrText xml:space="preserve"> PAGEREF _Toc96934618 \h </w:instrText>
            </w:r>
            <w:r w:rsidR="00955043">
              <w:rPr>
                <w:noProof/>
                <w:webHidden/>
              </w:rPr>
            </w:r>
            <w:r w:rsidR="00955043">
              <w:rPr>
                <w:noProof/>
                <w:webHidden/>
              </w:rPr>
              <w:fldChar w:fldCharType="separate"/>
            </w:r>
            <w:r w:rsidR="00955043">
              <w:rPr>
                <w:noProof/>
                <w:webHidden/>
              </w:rPr>
              <w:t>2</w:t>
            </w:r>
            <w:r w:rsidR="00955043">
              <w:rPr>
                <w:noProof/>
                <w:webHidden/>
              </w:rPr>
              <w:fldChar w:fldCharType="end"/>
            </w:r>
          </w:hyperlink>
        </w:p>
        <w:p w14:paraId="40BDF7E5" w14:textId="4DCFA8F6" w:rsidR="00955043" w:rsidRDefault="002F62FE">
          <w:pPr>
            <w:pStyle w:val="TOC1"/>
            <w:rPr>
              <w:rFonts w:cstheme="minorBidi"/>
              <w:noProof/>
            </w:rPr>
          </w:pPr>
          <w:hyperlink w:anchor="_Toc96934619" w:history="1">
            <w:r w:rsidR="00955043" w:rsidRPr="003B6BE4">
              <w:rPr>
                <w:rStyle w:val="Hyperlink"/>
                <w:b/>
                <w:bCs/>
                <w:noProof/>
              </w:rPr>
              <w:t>RESPONSIBILITIES</w:t>
            </w:r>
            <w:r w:rsidR="00955043">
              <w:rPr>
                <w:noProof/>
                <w:webHidden/>
              </w:rPr>
              <w:tab/>
            </w:r>
            <w:r w:rsidR="00955043">
              <w:rPr>
                <w:noProof/>
                <w:webHidden/>
              </w:rPr>
              <w:fldChar w:fldCharType="begin"/>
            </w:r>
            <w:r w:rsidR="00955043">
              <w:rPr>
                <w:noProof/>
                <w:webHidden/>
              </w:rPr>
              <w:instrText xml:space="preserve"> PAGEREF _Toc96934619 \h </w:instrText>
            </w:r>
            <w:r w:rsidR="00955043">
              <w:rPr>
                <w:noProof/>
                <w:webHidden/>
              </w:rPr>
            </w:r>
            <w:r w:rsidR="00955043">
              <w:rPr>
                <w:noProof/>
                <w:webHidden/>
              </w:rPr>
              <w:fldChar w:fldCharType="separate"/>
            </w:r>
            <w:r w:rsidR="00955043">
              <w:rPr>
                <w:noProof/>
                <w:webHidden/>
              </w:rPr>
              <w:t>3</w:t>
            </w:r>
            <w:r w:rsidR="00955043">
              <w:rPr>
                <w:noProof/>
                <w:webHidden/>
              </w:rPr>
              <w:fldChar w:fldCharType="end"/>
            </w:r>
          </w:hyperlink>
        </w:p>
        <w:p w14:paraId="52DBD3AC" w14:textId="12E6784E" w:rsidR="00955043" w:rsidRDefault="002F62FE">
          <w:pPr>
            <w:pStyle w:val="TOC1"/>
            <w:rPr>
              <w:rFonts w:cstheme="minorBidi"/>
              <w:noProof/>
            </w:rPr>
          </w:pPr>
          <w:hyperlink w:anchor="_Toc96934620" w:history="1">
            <w:r w:rsidR="00955043" w:rsidRPr="003B6BE4">
              <w:rPr>
                <w:rStyle w:val="Hyperlink"/>
                <w:b/>
                <w:bCs/>
                <w:noProof/>
              </w:rPr>
              <w:t>WRITTEN ATTENDANCE POLICIES</w:t>
            </w:r>
            <w:r w:rsidR="00955043">
              <w:rPr>
                <w:noProof/>
                <w:webHidden/>
              </w:rPr>
              <w:tab/>
            </w:r>
            <w:r w:rsidR="00955043">
              <w:rPr>
                <w:noProof/>
                <w:webHidden/>
              </w:rPr>
              <w:fldChar w:fldCharType="begin"/>
            </w:r>
            <w:r w:rsidR="00955043">
              <w:rPr>
                <w:noProof/>
                <w:webHidden/>
              </w:rPr>
              <w:instrText xml:space="preserve"> PAGEREF _Toc96934620 \h </w:instrText>
            </w:r>
            <w:r w:rsidR="00955043">
              <w:rPr>
                <w:noProof/>
                <w:webHidden/>
              </w:rPr>
            </w:r>
            <w:r w:rsidR="00955043">
              <w:rPr>
                <w:noProof/>
                <w:webHidden/>
              </w:rPr>
              <w:fldChar w:fldCharType="separate"/>
            </w:r>
            <w:r w:rsidR="00955043">
              <w:rPr>
                <w:noProof/>
                <w:webHidden/>
              </w:rPr>
              <w:t>3</w:t>
            </w:r>
            <w:r w:rsidR="00955043">
              <w:rPr>
                <w:noProof/>
                <w:webHidden/>
              </w:rPr>
              <w:fldChar w:fldCharType="end"/>
            </w:r>
          </w:hyperlink>
        </w:p>
        <w:p w14:paraId="56545243" w14:textId="2531C8DA" w:rsidR="00955043" w:rsidRDefault="002F62FE">
          <w:pPr>
            <w:pStyle w:val="TOC1"/>
            <w:rPr>
              <w:rFonts w:cstheme="minorBidi"/>
              <w:noProof/>
            </w:rPr>
          </w:pPr>
          <w:hyperlink w:anchor="_Toc96934621" w:history="1">
            <w:r w:rsidR="00955043" w:rsidRPr="003B6BE4">
              <w:rPr>
                <w:rStyle w:val="Hyperlink"/>
                <w:b/>
                <w:bCs/>
                <w:noProof/>
              </w:rPr>
              <w:t>SAMPLE BEST PRACTICES FOR STUDENT SUCCESS</w:t>
            </w:r>
            <w:r w:rsidR="00955043">
              <w:rPr>
                <w:noProof/>
                <w:webHidden/>
              </w:rPr>
              <w:tab/>
            </w:r>
            <w:r w:rsidR="00955043">
              <w:rPr>
                <w:noProof/>
                <w:webHidden/>
              </w:rPr>
              <w:fldChar w:fldCharType="begin"/>
            </w:r>
            <w:r w:rsidR="00955043">
              <w:rPr>
                <w:noProof/>
                <w:webHidden/>
              </w:rPr>
              <w:instrText xml:space="preserve"> PAGEREF _Toc96934621 \h </w:instrText>
            </w:r>
            <w:r w:rsidR="00955043">
              <w:rPr>
                <w:noProof/>
                <w:webHidden/>
              </w:rPr>
            </w:r>
            <w:r w:rsidR="00955043">
              <w:rPr>
                <w:noProof/>
                <w:webHidden/>
              </w:rPr>
              <w:fldChar w:fldCharType="separate"/>
            </w:r>
            <w:r w:rsidR="00955043">
              <w:rPr>
                <w:noProof/>
                <w:webHidden/>
              </w:rPr>
              <w:t>4</w:t>
            </w:r>
            <w:r w:rsidR="00955043">
              <w:rPr>
                <w:noProof/>
                <w:webHidden/>
              </w:rPr>
              <w:fldChar w:fldCharType="end"/>
            </w:r>
          </w:hyperlink>
        </w:p>
        <w:p w14:paraId="7BE4B9F0" w14:textId="7B95E3D0" w:rsidR="00955043" w:rsidRDefault="002F62FE">
          <w:pPr>
            <w:pStyle w:val="TOC1"/>
            <w:rPr>
              <w:rFonts w:cstheme="minorBidi"/>
              <w:noProof/>
            </w:rPr>
          </w:pPr>
          <w:hyperlink w:anchor="_Toc96934622" w:history="1">
            <w:r w:rsidR="00955043" w:rsidRPr="003B6BE4">
              <w:rPr>
                <w:rStyle w:val="Hyperlink"/>
                <w:b/>
                <w:bCs/>
                <w:noProof/>
              </w:rPr>
              <w:t>CHRONIC ABSENCES</w:t>
            </w:r>
            <w:r w:rsidR="00955043">
              <w:rPr>
                <w:noProof/>
                <w:webHidden/>
              </w:rPr>
              <w:tab/>
            </w:r>
            <w:r w:rsidR="00955043">
              <w:rPr>
                <w:noProof/>
                <w:webHidden/>
              </w:rPr>
              <w:fldChar w:fldCharType="begin"/>
            </w:r>
            <w:r w:rsidR="00955043">
              <w:rPr>
                <w:noProof/>
                <w:webHidden/>
              </w:rPr>
              <w:instrText xml:space="preserve"> PAGEREF _Toc96934622 \h </w:instrText>
            </w:r>
            <w:r w:rsidR="00955043">
              <w:rPr>
                <w:noProof/>
                <w:webHidden/>
              </w:rPr>
            </w:r>
            <w:r w:rsidR="00955043">
              <w:rPr>
                <w:noProof/>
                <w:webHidden/>
              </w:rPr>
              <w:fldChar w:fldCharType="separate"/>
            </w:r>
            <w:r w:rsidR="00955043">
              <w:rPr>
                <w:noProof/>
                <w:webHidden/>
              </w:rPr>
              <w:t>6</w:t>
            </w:r>
            <w:r w:rsidR="00955043">
              <w:rPr>
                <w:noProof/>
                <w:webHidden/>
              </w:rPr>
              <w:fldChar w:fldCharType="end"/>
            </w:r>
          </w:hyperlink>
        </w:p>
        <w:p w14:paraId="10BE3815" w14:textId="053CE1DE" w:rsidR="00955043" w:rsidRDefault="002F62FE">
          <w:pPr>
            <w:pStyle w:val="TOC1"/>
            <w:rPr>
              <w:rFonts w:cstheme="minorBidi"/>
              <w:noProof/>
            </w:rPr>
          </w:pPr>
          <w:hyperlink w:anchor="_Toc96934623" w:history="1">
            <w:r w:rsidR="00955043" w:rsidRPr="003B6BE4">
              <w:rPr>
                <w:rStyle w:val="Hyperlink"/>
                <w:b/>
                <w:bCs/>
                <w:noProof/>
              </w:rPr>
              <w:t>DROPPING OUT</w:t>
            </w:r>
            <w:r w:rsidR="00955043">
              <w:rPr>
                <w:noProof/>
                <w:webHidden/>
              </w:rPr>
              <w:tab/>
            </w:r>
            <w:r w:rsidR="00955043">
              <w:rPr>
                <w:noProof/>
                <w:webHidden/>
              </w:rPr>
              <w:fldChar w:fldCharType="begin"/>
            </w:r>
            <w:r w:rsidR="00955043">
              <w:rPr>
                <w:noProof/>
                <w:webHidden/>
              </w:rPr>
              <w:instrText xml:space="preserve"> PAGEREF _Toc96934623 \h </w:instrText>
            </w:r>
            <w:r w:rsidR="00955043">
              <w:rPr>
                <w:noProof/>
                <w:webHidden/>
              </w:rPr>
            </w:r>
            <w:r w:rsidR="00955043">
              <w:rPr>
                <w:noProof/>
                <w:webHidden/>
              </w:rPr>
              <w:fldChar w:fldCharType="separate"/>
            </w:r>
            <w:r w:rsidR="00955043">
              <w:rPr>
                <w:noProof/>
                <w:webHidden/>
              </w:rPr>
              <w:t>7</w:t>
            </w:r>
            <w:r w:rsidR="00955043">
              <w:rPr>
                <w:noProof/>
                <w:webHidden/>
              </w:rPr>
              <w:fldChar w:fldCharType="end"/>
            </w:r>
          </w:hyperlink>
        </w:p>
        <w:p w14:paraId="6C7A35E6" w14:textId="70ED22C1" w:rsidR="00955043" w:rsidRDefault="002F62FE">
          <w:pPr>
            <w:pStyle w:val="TOC1"/>
            <w:rPr>
              <w:rFonts w:cstheme="minorBidi"/>
              <w:noProof/>
            </w:rPr>
          </w:pPr>
          <w:hyperlink w:anchor="_Toc96934624" w:history="1">
            <w:r w:rsidR="00955043" w:rsidRPr="003B6BE4">
              <w:rPr>
                <w:rStyle w:val="Hyperlink"/>
                <w:b/>
                <w:bCs/>
                <w:noProof/>
              </w:rPr>
              <w:t>SPECIAL CONSIDERATIONS FOR REMOTE LEARNING</w:t>
            </w:r>
            <w:r w:rsidR="00955043">
              <w:rPr>
                <w:noProof/>
                <w:webHidden/>
              </w:rPr>
              <w:tab/>
            </w:r>
            <w:r w:rsidR="00955043">
              <w:rPr>
                <w:noProof/>
                <w:webHidden/>
              </w:rPr>
              <w:fldChar w:fldCharType="begin"/>
            </w:r>
            <w:r w:rsidR="00955043">
              <w:rPr>
                <w:noProof/>
                <w:webHidden/>
              </w:rPr>
              <w:instrText xml:space="preserve"> PAGEREF _Toc96934624 \h </w:instrText>
            </w:r>
            <w:r w:rsidR="00955043">
              <w:rPr>
                <w:noProof/>
                <w:webHidden/>
              </w:rPr>
            </w:r>
            <w:r w:rsidR="00955043">
              <w:rPr>
                <w:noProof/>
                <w:webHidden/>
              </w:rPr>
              <w:fldChar w:fldCharType="separate"/>
            </w:r>
            <w:r w:rsidR="00955043">
              <w:rPr>
                <w:noProof/>
                <w:webHidden/>
              </w:rPr>
              <w:t>7</w:t>
            </w:r>
            <w:r w:rsidR="00955043">
              <w:rPr>
                <w:noProof/>
                <w:webHidden/>
              </w:rPr>
              <w:fldChar w:fldCharType="end"/>
            </w:r>
          </w:hyperlink>
        </w:p>
        <w:p w14:paraId="2772A235" w14:textId="28E77C25" w:rsidR="00955043" w:rsidRDefault="002F62FE">
          <w:pPr>
            <w:pStyle w:val="TOC1"/>
            <w:rPr>
              <w:rFonts w:cstheme="minorBidi"/>
              <w:noProof/>
            </w:rPr>
          </w:pPr>
          <w:hyperlink w:anchor="_Toc96934625" w:history="1">
            <w:r w:rsidR="00955043" w:rsidRPr="003B6BE4">
              <w:rPr>
                <w:rStyle w:val="Hyperlink"/>
                <w:b/>
                <w:bCs/>
                <w:noProof/>
              </w:rPr>
              <w:t>ADDITIONAL RESOURCES</w:t>
            </w:r>
            <w:r w:rsidR="00955043">
              <w:rPr>
                <w:noProof/>
                <w:webHidden/>
              </w:rPr>
              <w:tab/>
            </w:r>
            <w:r w:rsidR="00955043">
              <w:rPr>
                <w:noProof/>
                <w:webHidden/>
              </w:rPr>
              <w:fldChar w:fldCharType="begin"/>
            </w:r>
            <w:r w:rsidR="00955043">
              <w:rPr>
                <w:noProof/>
                <w:webHidden/>
              </w:rPr>
              <w:instrText xml:space="preserve"> PAGEREF _Toc96934625 \h </w:instrText>
            </w:r>
            <w:r w:rsidR="00955043">
              <w:rPr>
                <w:noProof/>
                <w:webHidden/>
              </w:rPr>
            </w:r>
            <w:r w:rsidR="00955043">
              <w:rPr>
                <w:noProof/>
                <w:webHidden/>
              </w:rPr>
              <w:fldChar w:fldCharType="separate"/>
            </w:r>
            <w:r w:rsidR="00955043">
              <w:rPr>
                <w:noProof/>
                <w:webHidden/>
              </w:rPr>
              <w:t>8</w:t>
            </w:r>
            <w:r w:rsidR="00955043">
              <w:rPr>
                <w:noProof/>
                <w:webHidden/>
              </w:rPr>
              <w:fldChar w:fldCharType="end"/>
            </w:r>
          </w:hyperlink>
        </w:p>
        <w:p w14:paraId="73C58339" w14:textId="25CE80AF" w:rsidR="00955043" w:rsidRDefault="002F62FE">
          <w:pPr>
            <w:pStyle w:val="TOC1"/>
            <w:rPr>
              <w:rFonts w:cstheme="minorBidi"/>
              <w:noProof/>
            </w:rPr>
          </w:pPr>
          <w:hyperlink w:anchor="_Toc96934626" w:history="1">
            <w:r w:rsidR="00955043" w:rsidRPr="003B6BE4">
              <w:rPr>
                <w:rStyle w:val="Hyperlink"/>
                <w:b/>
                <w:bCs/>
                <w:noProof/>
              </w:rPr>
              <w:t>KEY TERMS AND DEFINITIONS USED</w:t>
            </w:r>
            <w:r w:rsidR="00955043">
              <w:rPr>
                <w:noProof/>
                <w:webHidden/>
              </w:rPr>
              <w:tab/>
            </w:r>
            <w:r w:rsidR="00955043">
              <w:rPr>
                <w:noProof/>
                <w:webHidden/>
              </w:rPr>
              <w:fldChar w:fldCharType="begin"/>
            </w:r>
            <w:r w:rsidR="00955043">
              <w:rPr>
                <w:noProof/>
                <w:webHidden/>
              </w:rPr>
              <w:instrText xml:space="preserve"> PAGEREF _Toc96934626 \h </w:instrText>
            </w:r>
            <w:r w:rsidR="00955043">
              <w:rPr>
                <w:noProof/>
                <w:webHidden/>
              </w:rPr>
            </w:r>
            <w:r w:rsidR="00955043">
              <w:rPr>
                <w:noProof/>
                <w:webHidden/>
              </w:rPr>
              <w:fldChar w:fldCharType="separate"/>
            </w:r>
            <w:r w:rsidR="00955043">
              <w:rPr>
                <w:noProof/>
                <w:webHidden/>
              </w:rPr>
              <w:t>8</w:t>
            </w:r>
            <w:r w:rsidR="00955043">
              <w:rPr>
                <w:noProof/>
                <w:webHidden/>
              </w:rPr>
              <w:fldChar w:fldCharType="end"/>
            </w:r>
          </w:hyperlink>
        </w:p>
        <w:p w14:paraId="7B4815D8" w14:textId="36890FA4" w:rsidR="00955043" w:rsidRDefault="002F62FE">
          <w:pPr>
            <w:pStyle w:val="TOC1"/>
            <w:rPr>
              <w:rFonts w:cstheme="minorBidi"/>
              <w:noProof/>
            </w:rPr>
          </w:pPr>
          <w:hyperlink w:anchor="_Toc96934627" w:history="1">
            <w:r w:rsidR="00955043" w:rsidRPr="003B6BE4">
              <w:rPr>
                <w:rStyle w:val="Hyperlink"/>
                <w:b/>
                <w:bCs/>
                <w:noProof/>
              </w:rPr>
              <w:t>REFERENCES</w:t>
            </w:r>
            <w:r w:rsidR="00955043">
              <w:rPr>
                <w:noProof/>
                <w:webHidden/>
              </w:rPr>
              <w:tab/>
            </w:r>
            <w:r w:rsidR="00955043">
              <w:rPr>
                <w:noProof/>
                <w:webHidden/>
              </w:rPr>
              <w:fldChar w:fldCharType="begin"/>
            </w:r>
            <w:r w:rsidR="00955043">
              <w:rPr>
                <w:noProof/>
                <w:webHidden/>
              </w:rPr>
              <w:instrText xml:space="preserve"> PAGEREF _Toc96934627 \h </w:instrText>
            </w:r>
            <w:r w:rsidR="00955043">
              <w:rPr>
                <w:noProof/>
                <w:webHidden/>
              </w:rPr>
            </w:r>
            <w:r w:rsidR="00955043">
              <w:rPr>
                <w:noProof/>
                <w:webHidden/>
              </w:rPr>
              <w:fldChar w:fldCharType="separate"/>
            </w:r>
            <w:r w:rsidR="00955043">
              <w:rPr>
                <w:noProof/>
                <w:webHidden/>
              </w:rPr>
              <w:t>9</w:t>
            </w:r>
            <w:r w:rsidR="00955043">
              <w:rPr>
                <w:noProof/>
                <w:webHidden/>
              </w:rPr>
              <w:fldChar w:fldCharType="end"/>
            </w:r>
          </w:hyperlink>
        </w:p>
        <w:p w14:paraId="3D52C495" w14:textId="177AEE4A" w:rsidR="00334DE6" w:rsidRPr="00645DA7" w:rsidRDefault="00334DE6" w:rsidP="00645DA7">
          <w:pPr>
            <w:pStyle w:val="TOC1"/>
            <w:rPr>
              <w:rFonts w:cstheme="minorBidi"/>
              <w:noProof/>
            </w:rPr>
          </w:pPr>
          <w:r>
            <w:rPr>
              <w:b/>
              <w:bCs/>
              <w:noProof/>
            </w:rPr>
            <w:fldChar w:fldCharType="end"/>
          </w:r>
        </w:p>
      </w:sdtContent>
    </w:sdt>
    <w:p w14:paraId="0FC2017F" w14:textId="20C030BE" w:rsidR="00D3505D" w:rsidRDefault="00D3505D" w:rsidP="00ED4271">
      <w:pPr>
        <w:spacing w:after="100" w:afterAutospacing="1" w:line="240" w:lineRule="auto"/>
        <w:contextualSpacing/>
        <w:rPr>
          <w:b/>
          <w:bCs/>
        </w:rPr>
      </w:pPr>
    </w:p>
    <w:p w14:paraId="081AA711" w14:textId="0187F9F1" w:rsidR="00D3505D" w:rsidRDefault="00D3505D" w:rsidP="00ED4271">
      <w:pPr>
        <w:spacing w:after="100" w:afterAutospacing="1" w:line="240" w:lineRule="auto"/>
        <w:contextualSpacing/>
        <w:rPr>
          <w:b/>
          <w:bCs/>
        </w:rPr>
      </w:pPr>
    </w:p>
    <w:p w14:paraId="62C94E0F" w14:textId="3FD2B16B" w:rsidR="009B26D8" w:rsidRDefault="009B26D8" w:rsidP="009B26D8">
      <w:pPr>
        <w:pStyle w:val="h1"/>
        <w:spacing w:after="0"/>
        <w:jc w:val="center"/>
      </w:pPr>
      <w:bookmarkStart w:id="0" w:name="_Hlk59454806"/>
      <w:r>
        <w:t xml:space="preserve">Please contact </w:t>
      </w:r>
      <w:hyperlink r:id="rId11" w:history="1">
        <w:r>
          <w:rPr>
            <w:rStyle w:val="Hyperlink"/>
          </w:rPr>
          <w:t>achievement@doe.mass.edu</w:t>
        </w:r>
      </w:hyperlink>
      <w:r>
        <w:t xml:space="preserve"> with suggestions and/or questions.</w:t>
      </w:r>
      <w:bookmarkEnd w:id="0"/>
      <w:r>
        <w:rPr>
          <w:noProof/>
        </w:rPr>
        <w:drawing>
          <wp:inline distT="0" distB="0" distL="0" distR="0" wp14:anchorId="1373F6A2" wp14:editId="64D2E0D8">
            <wp:extent cx="2430780" cy="1188720"/>
            <wp:effectExtent l="0" t="0" r="762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780" cy="1188720"/>
                    </a:xfrm>
                    <a:prstGeom prst="rect">
                      <a:avLst/>
                    </a:prstGeom>
                    <a:noFill/>
                    <a:ln>
                      <a:noFill/>
                    </a:ln>
                  </pic:spPr>
                </pic:pic>
              </a:graphicData>
            </a:graphic>
          </wp:inline>
        </w:drawing>
      </w:r>
      <w:r>
        <w:t xml:space="preserve"> </w:t>
      </w:r>
    </w:p>
    <w:p w14:paraId="5FC491E7" w14:textId="77777777" w:rsidR="009B26D8" w:rsidRDefault="009B26D8" w:rsidP="009B26D8">
      <w:pPr>
        <w:spacing w:after="0"/>
        <w:rPr>
          <w:b/>
          <w:bCs/>
          <w:color w:val="44546A" w:themeColor="text2"/>
          <w:sz w:val="28"/>
          <w:szCs w:val="28"/>
        </w:rPr>
        <w:sectPr w:rsidR="009B26D8">
          <w:headerReference w:type="default" r:id="rId13"/>
          <w:footerReference w:type="default" r:id="rId14"/>
          <w:pgSz w:w="12240" w:h="15840"/>
          <w:pgMar w:top="1210" w:right="1080" w:bottom="1080" w:left="1080" w:header="720" w:footer="720" w:gutter="0"/>
          <w:cols w:space="720"/>
        </w:sectPr>
      </w:pPr>
    </w:p>
    <w:p w14:paraId="2A228FCD" w14:textId="34B3B7FC" w:rsidR="00F36FC3" w:rsidRPr="00375FDB" w:rsidRDefault="008239EA" w:rsidP="00375FDB">
      <w:pPr>
        <w:pStyle w:val="Heading1"/>
        <w:rPr>
          <w:b/>
          <w:bCs/>
        </w:rPr>
      </w:pPr>
      <w:bookmarkStart w:id="1" w:name="_Toc96934617"/>
      <w:r w:rsidRPr="00375FDB">
        <w:rPr>
          <w:b/>
          <w:bCs/>
        </w:rPr>
        <w:lastRenderedPageBreak/>
        <w:t>INTRODUCTION</w:t>
      </w:r>
      <w:bookmarkEnd w:id="1"/>
    </w:p>
    <w:p w14:paraId="661274EF" w14:textId="2D264C42" w:rsidR="00BD6833" w:rsidRDefault="00820E0D" w:rsidP="2FD873D6">
      <w:pPr>
        <w:spacing w:after="100" w:afterAutospacing="1" w:line="240" w:lineRule="auto"/>
        <w:contextualSpacing/>
      </w:pPr>
      <w:r w:rsidRPr="004F100D">
        <w:t xml:space="preserve">Students </w:t>
      </w:r>
      <w:r w:rsidR="004D3430" w:rsidRPr="004F100D">
        <w:t>who attend school regularly are more likely to have success in school and careers.</w:t>
      </w:r>
      <w:r w:rsidR="00A62852" w:rsidRPr="004F100D">
        <w:rPr>
          <w:rFonts w:ascii="Source Sans Pro" w:hAnsi="Source Sans Pro"/>
          <w:color w:val="292F33"/>
          <w:sz w:val="26"/>
          <w:szCs w:val="26"/>
          <w:shd w:val="clear" w:color="auto" w:fill="FFFFFF"/>
        </w:rPr>
        <w:t xml:space="preserve"> </w:t>
      </w:r>
      <w:hyperlink r:id="rId15" w:history="1">
        <w:r w:rsidRPr="004F100D">
          <w:rPr>
            <w:rStyle w:val="Hyperlink"/>
            <w:shd w:val="clear" w:color="auto" w:fill="FFFFFF"/>
          </w:rPr>
          <w:t>R</w:t>
        </w:r>
        <w:r w:rsidR="004D3430" w:rsidRPr="004F100D">
          <w:rPr>
            <w:rStyle w:val="Hyperlink"/>
          </w:rPr>
          <w:t>esearch</w:t>
        </w:r>
      </w:hyperlink>
      <w:r w:rsidR="004D3430" w:rsidRPr="004F100D">
        <w:t xml:space="preserve"> </w:t>
      </w:r>
      <w:r w:rsidR="00A62852" w:rsidRPr="004F100D">
        <w:t xml:space="preserve">supports the connection between regular attendance and </w:t>
      </w:r>
      <w:r w:rsidR="00476258" w:rsidRPr="004F100D">
        <w:t xml:space="preserve">a </w:t>
      </w:r>
      <w:r w:rsidR="00A62852" w:rsidRPr="004F100D">
        <w:t>student’s personal, social</w:t>
      </w:r>
      <w:r w:rsidR="00D71FA7" w:rsidRPr="004F100D">
        <w:t>,</w:t>
      </w:r>
      <w:r w:rsidR="00A62852" w:rsidRPr="004F100D">
        <w:t xml:space="preserve"> and emotional wellness</w:t>
      </w:r>
      <w:r w:rsidR="00FA278A" w:rsidRPr="004F100D">
        <w:t xml:space="preserve"> </w:t>
      </w:r>
      <w:r w:rsidR="00A62852" w:rsidRPr="004F100D">
        <w:t xml:space="preserve">and academic success. </w:t>
      </w:r>
      <w:r w:rsidRPr="004F100D">
        <w:t>When students are not present</w:t>
      </w:r>
      <w:r w:rsidR="008600A6" w:rsidRPr="004F100D">
        <w:t xml:space="preserve"> in school</w:t>
      </w:r>
      <w:r w:rsidR="004D4ED5" w:rsidRPr="004F100D">
        <w:t>,</w:t>
      </w:r>
      <w:r w:rsidRPr="004F100D">
        <w:t xml:space="preserve"> </w:t>
      </w:r>
      <w:r w:rsidRPr="000A554B">
        <w:t xml:space="preserve">they </w:t>
      </w:r>
      <w:r w:rsidR="009573CE" w:rsidRPr="000A554B">
        <w:t xml:space="preserve">miss out on opportunities for </w:t>
      </w:r>
      <w:r w:rsidR="00A7798B" w:rsidRPr="000A554B">
        <w:t>social development</w:t>
      </w:r>
      <w:r w:rsidR="00A7798B" w:rsidRPr="004F100D">
        <w:t xml:space="preserve"> and </w:t>
      </w:r>
      <w:r w:rsidRPr="004F100D">
        <w:t xml:space="preserve">are </w:t>
      </w:r>
      <w:r w:rsidR="004D4ED5" w:rsidRPr="004F100D">
        <w:t xml:space="preserve">often </w:t>
      </w:r>
      <w:r w:rsidRPr="004F100D">
        <w:t xml:space="preserve">not </w:t>
      </w:r>
      <w:r w:rsidR="00F36FC3" w:rsidRPr="004F100D">
        <w:t>able to make adequate academic progress</w:t>
      </w:r>
      <w:r w:rsidR="00D71FA7" w:rsidRPr="004F100D">
        <w:t>;</w:t>
      </w:r>
      <w:r w:rsidR="00F36FC3" w:rsidRPr="004F100D">
        <w:t xml:space="preserve"> they may disengage from learning as they get further off-track and may even drop</w:t>
      </w:r>
      <w:r w:rsidR="00D71FA7" w:rsidRPr="004F100D">
        <w:t xml:space="preserve"> </w:t>
      </w:r>
      <w:r w:rsidR="00F36FC3" w:rsidRPr="004F100D">
        <w:t>out of school.</w:t>
      </w:r>
      <w:r w:rsidR="00F36FC3">
        <w:t xml:space="preserve"> </w:t>
      </w:r>
    </w:p>
    <w:p w14:paraId="16A47262" w14:textId="77777777" w:rsidR="000044D8" w:rsidRDefault="000044D8" w:rsidP="00ED4271">
      <w:pPr>
        <w:spacing w:after="100" w:afterAutospacing="1" w:line="240" w:lineRule="auto"/>
        <w:contextualSpacing/>
      </w:pPr>
    </w:p>
    <w:p w14:paraId="4E6FA68D" w14:textId="02DDCCFC" w:rsidR="00F132FD" w:rsidRDefault="00D012EC" w:rsidP="2FD873D6">
      <w:pPr>
        <w:spacing w:after="100" w:afterAutospacing="1" w:line="240" w:lineRule="auto"/>
        <w:contextualSpacing/>
      </w:pPr>
      <w:r>
        <w:t>A</w:t>
      </w:r>
      <w:r w:rsidR="37E50EBA">
        <w:t xml:space="preserve">ttendance </w:t>
      </w:r>
      <w:r w:rsidR="5E04A548">
        <w:t>is a</w:t>
      </w:r>
      <w:r w:rsidR="00003E76">
        <w:t>n important</w:t>
      </w:r>
      <w:r w:rsidR="5E04A548">
        <w:t xml:space="preserve"> factor </w:t>
      </w:r>
      <w:r w:rsidR="5477C0B0">
        <w:t>for</w:t>
      </w:r>
      <w:r w:rsidR="5E04A548">
        <w:t xml:space="preserve"> st</w:t>
      </w:r>
      <w:r w:rsidR="37E50EBA">
        <w:t>udents</w:t>
      </w:r>
      <w:r w:rsidR="5477C0B0">
        <w:t xml:space="preserve"> to</w:t>
      </w:r>
      <w:r w:rsidR="37E50EBA">
        <w:t xml:space="preserve"> reach </w:t>
      </w:r>
      <w:r w:rsidR="002A1D74">
        <w:t xml:space="preserve">four </w:t>
      </w:r>
      <w:r w:rsidR="37E50EBA">
        <w:t xml:space="preserve">key </w:t>
      </w:r>
      <w:r w:rsidR="00A57288" w:rsidRPr="004B347F">
        <w:t xml:space="preserve">educational </w:t>
      </w:r>
      <w:r w:rsidR="37E50EBA">
        <w:t>milestones</w:t>
      </w:r>
      <w:r w:rsidR="62680A35">
        <w:t xml:space="preserve"> as reported in the </w:t>
      </w:r>
      <w:r w:rsidR="002A1D74">
        <w:t xml:space="preserve">Massachusetts </w:t>
      </w:r>
      <w:r w:rsidR="62680A35">
        <w:t>Early Warni</w:t>
      </w:r>
      <w:r w:rsidR="45FFDBBD">
        <w:t>n</w:t>
      </w:r>
      <w:r w:rsidR="62680A35">
        <w:t>g Indicator System</w:t>
      </w:r>
      <w:r w:rsidR="627AD7FE">
        <w:t xml:space="preserve"> (EWIS)</w:t>
      </w:r>
      <w:r w:rsidR="3495510E">
        <w:t>:</w:t>
      </w:r>
      <w:r w:rsidR="62680A35">
        <w:t xml:space="preserve"> </w:t>
      </w:r>
    </w:p>
    <w:p w14:paraId="5AC60450" w14:textId="2BB7401D" w:rsidR="00F132FD" w:rsidRDefault="37E50EBA" w:rsidP="00F132FD">
      <w:pPr>
        <w:pStyle w:val="ListParagraph"/>
        <w:numPr>
          <w:ilvl w:val="0"/>
          <w:numId w:val="14"/>
        </w:numPr>
        <w:spacing w:after="100" w:afterAutospacing="1"/>
        <w:contextualSpacing/>
      </w:pPr>
      <w:r>
        <w:t>reading by 3</w:t>
      </w:r>
      <w:r w:rsidRPr="2FD873D6">
        <w:rPr>
          <w:vertAlign w:val="superscript"/>
        </w:rPr>
        <w:t>rd</w:t>
      </w:r>
      <w:r>
        <w:t xml:space="preserve"> grade as assessed on the </w:t>
      </w:r>
      <w:r w:rsidR="27381859">
        <w:t xml:space="preserve">grade 3 </w:t>
      </w:r>
      <w:r>
        <w:t>MCAS E</w:t>
      </w:r>
      <w:r w:rsidR="00003E76">
        <w:t xml:space="preserve">nglish </w:t>
      </w:r>
      <w:r>
        <w:t>L</w:t>
      </w:r>
      <w:r w:rsidR="00003E76">
        <w:t xml:space="preserve">anguage </w:t>
      </w:r>
      <w:r>
        <w:t>A</w:t>
      </w:r>
      <w:r w:rsidR="00003E76">
        <w:t>rts (ELA)</w:t>
      </w:r>
      <w:r>
        <w:t xml:space="preserve"> </w:t>
      </w:r>
      <w:proofErr w:type="gramStart"/>
      <w:r>
        <w:t>test</w:t>
      </w:r>
      <w:r w:rsidR="00BD2FD8">
        <w:t>;</w:t>
      </w:r>
      <w:proofErr w:type="gramEnd"/>
      <w:r w:rsidR="00BD2FD8">
        <w:t xml:space="preserve"> </w:t>
      </w:r>
    </w:p>
    <w:p w14:paraId="30A8B96E" w14:textId="2C3F69FB" w:rsidR="00D21C26" w:rsidRDefault="755FBD07" w:rsidP="00F132FD">
      <w:pPr>
        <w:pStyle w:val="ListParagraph"/>
        <w:numPr>
          <w:ilvl w:val="0"/>
          <w:numId w:val="14"/>
        </w:numPr>
        <w:spacing w:after="100" w:afterAutospacing="1"/>
        <w:contextualSpacing/>
      </w:pPr>
      <w:r>
        <w:t>meeting grade level expectations</w:t>
      </w:r>
      <w:r w:rsidR="09643F2D">
        <w:t xml:space="preserve"> as measured on the</w:t>
      </w:r>
      <w:r w:rsidR="793E9717">
        <w:t xml:space="preserve"> grade 6</w:t>
      </w:r>
      <w:r w:rsidR="09643F2D">
        <w:t xml:space="preserve"> MCAS</w:t>
      </w:r>
      <w:r w:rsidR="37E50EBA">
        <w:t xml:space="preserve"> ELA and Math</w:t>
      </w:r>
      <w:r w:rsidR="00EC7273">
        <w:t>ematics</w:t>
      </w:r>
      <w:r w:rsidR="00D65EDD">
        <w:t xml:space="preserve"> </w:t>
      </w:r>
      <w:proofErr w:type="gramStart"/>
      <w:r w:rsidR="47FF7A0C">
        <w:t>tests</w:t>
      </w:r>
      <w:r w:rsidR="00E64C9F">
        <w:t>;</w:t>
      </w:r>
      <w:proofErr w:type="gramEnd"/>
    </w:p>
    <w:p w14:paraId="5C71C3D6" w14:textId="67DE1534" w:rsidR="00D21C26" w:rsidRDefault="37E50EBA" w:rsidP="00F132FD">
      <w:pPr>
        <w:pStyle w:val="ListParagraph"/>
        <w:numPr>
          <w:ilvl w:val="0"/>
          <w:numId w:val="14"/>
        </w:numPr>
        <w:spacing w:after="100" w:afterAutospacing="1"/>
        <w:contextualSpacing/>
      </w:pPr>
      <w:r>
        <w:t>passing all grade 9 courses</w:t>
      </w:r>
      <w:r w:rsidR="00E64C9F">
        <w:t xml:space="preserve">; </w:t>
      </w:r>
      <w:r>
        <w:t xml:space="preserve">and </w:t>
      </w:r>
    </w:p>
    <w:p w14:paraId="304217CD" w14:textId="4DE065E0" w:rsidR="00D21C26" w:rsidRDefault="37E50EBA" w:rsidP="00F132FD">
      <w:pPr>
        <w:pStyle w:val="ListParagraph"/>
        <w:numPr>
          <w:ilvl w:val="0"/>
          <w:numId w:val="14"/>
        </w:numPr>
        <w:spacing w:after="100" w:afterAutospacing="1"/>
        <w:contextualSpacing/>
      </w:pPr>
      <w:r>
        <w:t>graduating from high school</w:t>
      </w:r>
      <w:r w:rsidR="00396FF6">
        <w:t>.</w:t>
      </w:r>
      <w:r w:rsidR="5E04A548">
        <w:t xml:space="preserve"> </w:t>
      </w:r>
    </w:p>
    <w:p w14:paraId="10398B9E" w14:textId="77777777" w:rsidR="00D21C26" w:rsidRDefault="00D21C26" w:rsidP="00D21C26">
      <w:pPr>
        <w:pStyle w:val="ListParagraph"/>
        <w:spacing w:after="100" w:afterAutospacing="1"/>
        <w:contextualSpacing/>
      </w:pPr>
    </w:p>
    <w:p w14:paraId="1A538AF4" w14:textId="6A804EC5" w:rsidR="00867678" w:rsidRDefault="00820E0D" w:rsidP="0076599F">
      <w:pPr>
        <w:pStyle w:val="ListParagraph"/>
        <w:spacing w:after="100" w:afterAutospacing="1"/>
        <w:ind w:left="0"/>
        <w:contextualSpacing/>
      </w:pPr>
      <w:r>
        <w:t>The</w:t>
      </w:r>
      <w:r w:rsidR="005F67DC">
        <w:t xml:space="preserve">re are </w:t>
      </w:r>
      <w:r w:rsidR="00927A37">
        <w:t>many</w:t>
      </w:r>
      <w:r>
        <w:t xml:space="preserve"> </w:t>
      </w:r>
      <w:r w:rsidR="00020DFC">
        <w:t xml:space="preserve">different </w:t>
      </w:r>
      <w:r>
        <w:t xml:space="preserve">reasons </w:t>
      </w:r>
      <w:r w:rsidR="00927A37">
        <w:t xml:space="preserve">that a student </w:t>
      </w:r>
      <w:r w:rsidR="00DC02D1">
        <w:t xml:space="preserve">may </w:t>
      </w:r>
      <w:r>
        <w:t>not attend school</w:t>
      </w:r>
      <w:r w:rsidR="000D2937">
        <w:t xml:space="preserve"> consistently</w:t>
      </w:r>
      <w:r w:rsidR="00675052">
        <w:t xml:space="preserve"> – f</w:t>
      </w:r>
      <w:r w:rsidR="00C01CDF">
        <w:t>or example,</w:t>
      </w:r>
      <w:r w:rsidR="000A228E">
        <w:t xml:space="preserve"> </w:t>
      </w:r>
      <w:r w:rsidR="00770F55">
        <w:t>work or family responsibilities,</w:t>
      </w:r>
      <w:r w:rsidR="007617ED">
        <w:t xml:space="preserve"> </w:t>
      </w:r>
      <w:r w:rsidR="00AD5263">
        <w:t xml:space="preserve">chronic illness, </w:t>
      </w:r>
      <w:r w:rsidR="00770F55">
        <w:t xml:space="preserve">lack of </w:t>
      </w:r>
      <w:r w:rsidR="00D069A1">
        <w:t xml:space="preserve">stable housing, </w:t>
      </w:r>
      <w:r w:rsidR="0021170B">
        <w:t xml:space="preserve">as a response to </w:t>
      </w:r>
      <w:r w:rsidR="00366A63">
        <w:t>falling behind</w:t>
      </w:r>
      <w:r w:rsidR="00BD6833">
        <w:t xml:space="preserve"> in </w:t>
      </w:r>
      <w:r w:rsidR="003A7D92">
        <w:t>schoolwork</w:t>
      </w:r>
      <w:r w:rsidR="00693F77">
        <w:t xml:space="preserve"> and/or </w:t>
      </w:r>
      <w:r w:rsidR="00BD6833">
        <w:t>failing courses,</w:t>
      </w:r>
      <w:r w:rsidR="00090EE2">
        <w:t xml:space="preserve"> behavioral and mental health needs</w:t>
      </w:r>
      <w:r w:rsidR="00CA0863">
        <w:t>,</w:t>
      </w:r>
      <w:r w:rsidR="00090EE2">
        <w:t xml:space="preserve"> </w:t>
      </w:r>
      <w:r w:rsidR="00BD6833">
        <w:t>and</w:t>
      </w:r>
      <w:r w:rsidR="00923885">
        <w:t xml:space="preserve"> </w:t>
      </w:r>
      <w:r w:rsidR="00FA278A">
        <w:t xml:space="preserve">other personal or </w:t>
      </w:r>
      <w:r w:rsidR="00770F55">
        <w:t xml:space="preserve">academic </w:t>
      </w:r>
      <w:r w:rsidR="00693F77">
        <w:t>challenges</w:t>
      </w:r>
      <w:r w:rsidR="00770F55">
        <w:t>.</w:t>
      </w:r>
      <w:r w:rsidR="4A768FB4">
        <w:t xml:space="preserve"> </w:t>
      </w:r>
      <w:r w:rsidR="527B4AAF">
        <w:t xml:space="preserve">The </w:t>
      </w:r>
      <w:r w:rsidR="003A7D92">
        <w:t>impact</w:t>
      </w:r>
      <w:r w:rsidR="527B4AAF">
        <w:t xml:space="preserve"> of missing school is </w:t>
      </w:r>
      <w:r w:rsidR="0076599F">
        <w:t xml:space="preserve">significant. Massachusetts </w:t>
      </w:r>
      <w:hyperlink r:id="rId16" w:history="1">
        <w:r w:rsidR="0076599F" w:rsidRPr="2FD873D6">
          <w:rPr>
            <w:rStyle w:val="Hyperlink"/>
          </w:rPr>
          <w:t>data</w:t>
        </w:r>
      </w:hyperlink>
      <w:r w:rsidR="0076599F">
        <w:t xml:space="preserve"> show that 96% of students with high attendance in 10</w:t>
      </w:r>
      <w:r w:rsidR="0076599F" w:rsidRPr="00F132FD">
        <w:rPr>
          <w:vertAlign w:val="superscript"/>
        </w:rPr>
        <w:t>th</w:t>
      </w:r>
      <w:r w:rsidR="0076599F">
        <w:t xml:space="preserve"> grade graduate from high school in 4 years, while</w:t>
      </w:r>
      <w:r w:rsidR="0076599F" w:rsidRPr="000F350C">
        <w:t xml:space="preserve"> </w:t>
      </w:r>
      <w:r w:rsidR="0076599F">
        <w:t>only 69% of students with low attendance in 10</w:t>
      </w:r>
      <w:r w:rsidR="0076599F" w:rsidRPr="00F132FD">
        <w:rPr>
          <w:vertAlign w:val="superscript"/>
        </w:rPr>
        <w:t>th</w:t>
      </w:r>
      <w:r w:rsidR="0076599F">
        <w:t xml:space="preserve"> grade graduate </w:t>
      </w:r>
      <w:r w:rsidR="00166798">
        <w:t xml:space="preserve">from </w:t>
      </w:r>
      <w:r w:rsidR="0076599F">
        <w:t xml:space="preserve">high school in 4 years. </w:t>
      </w:r>
    </w:p>
    <w:p w14:paraId="051D267A" w14:textId="77777777" w:rsidR="00980F56" w:rsidRDefault="00980F56" w:rsidP="0076599F">
      <w:pPr>
        <w:pStyle w:val="ListParagraph"/>
        <w:spacing w:after="100" w:afterAutospacing="1"/>
        <w:ind w:left="0"/>
        <w:contextualSpacing/>
      </w:pPr>
    </w:p>
    <w:p w14:paraId="33CFF42C" w14:textId="19098E44" w:rsidR="008B4002" w:rsidRDefault="008B4002" w:rsidP="0076599F">
      <w:pPr>
        <w:pStyle w:val="ListParagraph"/>
        <w:spacing w:after="100" w:afterAutospacing="1"/>
        <w:ind w:left="0"/>
        <w:contextualSpacing/>
      </w:pPr>
      <w:r>
        <w:t xml:space="preserve">This </w:t>
      </w:r>
      <w:r w:rsidR="0049622E">
        <w:t xml:space="preserve">guidance </w:t>
      </w:r>
      <w:r>
        <w:t xml:space="preserve">document is intended to </w:t>
      </w:r>
      <w:r w:rsidR="009429FE">
        <w:t xml:space="preserve">help </w:t>
      </w:r>
      <w:r w:rsidR="00693F77" w:rsidRPr="00EC6A38">
        <w:t>inform</w:t>
      </w:r>
      <w:r w:rsidR="002643AE">
        <w:t xml:space="preserve"> the </w:t>
      </w:r>
      <w:r>
        <w:t>develop</w:t>
      </w:r>
      <w:r w:rsidR="002643AE">
        <w:t>ment</w:t>
      </w:r>
      <w:r>
        <w:t xml:space="preserve"> </w:t>
      </w:r>
      <w:r w:rsidR="005C4E34">
        <w:t xml:space="preserve">of </w:t>
      </w:r>
      <w:r w:rsidR="00E9769E">
        <w:t xml:space="preserve">or updates to </w:t>
      </w:r>
      <w:r w:rsidR="009429FE">
        <w:t xml:space="preserve">each </w:t>
      </w:r>
      <w:r w:rsidR="00E9769E">
        <w:t xml:space="preserve">school district’s </w:t>
      </w:r>
      <w:r>
        <w:t>attendance policies</w:t>
      </w:r>
      <w:r w:rsidR="000B4981">
        <w:t xml:space="preserve"> </w:t>
      </w:r>
      <w:r w:rsidR="003C4139">
        <w:t>and practices</w:t>
      </w:r>
      <w:r>
        <w:t>. The information provided</w:t>
      </w:r>
      <w:r w:rsidR="0098615E">
        <w:t xml:space="preserve"> in this document</w:t>
      </w:r>
      <w:r>
        <w:t xml:space="preserve"> </w:t>
      </w:r>
      <w:proofErr w:type="gramStart"/>
      <w:r>
        <w:t>includes:</w:t>
      </w:r>
      <w:proofErr w:type="gramEnd"/>
      <w:r>
        <w:t xml:space="preserve"> key terms and definitions, </w:t>
      </w:r>
      <w:r w:rsidR="00E9769E">
        <w:t xml:space="preserve">brief overview of </w:t>
      </w:r>
      <w:r>
        <w:t xml:space="preserve">laws </w:t>
      </w:r>
      <w:r w:rsidR="00987F83">
        <w:t xml:space="preserve">on </w:t>
      </w:r>
      <w:r>
        <w:t>compulsory school attendance, responsibilities of parents/guardians</w:t>
      </w:r>
      <w:r w:rsidR="001D77F2">
        <w:t xml:space="preserve">, </w:t>
      </w:r>
      <w:r>
        <w:t>school committees</w:t>
      </w:r>
      <w:r w:rsidR="001D77F2">
        <w:t xml:space="preserve"> and schools</w:t>
      </w:r>
      <w:r>
        <w:t>, recommendations for written policies</w:t>
      </w:r>
      <w:r w:rsidR="009A50EC">
        <w:t>,</w:t>
      </w:r>
      <w:r>
        <w:t xml:space="preserve"> and sample best practices. In addition, </w:t>
      </w:r>
      <w:r w:rsidR="001643CC">
        <w:t xml:space="preserve">this document contains </w:t>
      </w:r>
      <w:r>
        <w:t xml:space="preserve">information </w:t>
      </w:r>
      <w:r w:rsidR="00CD344F">
        <w:t>about</w:t>
      </w:r>
      <w:r>
        <w:t xml:space="preserve"> chronic absen</w:t>
      </w:r>
      <w:r w:rsidR="00CC0B4B">
        <w:t>ce</w:t>
      </w:r>
      <w:r w:rsidR="002A3876">
        <w:t>s</w:t>
      </w:r>
      <w:r>
        <w:t>, truancy</w:t>
      </w:r>
      <w:r w:rsidR="001643CC">
        <w:t>,</w:t>
      </w:r>
      <w:r>
        <w:t xml:space="preserve"> and dropping out. </w:t>
      </w:r>
      <w:r w:rsidR="00241BE3">
        <w:t>The goal is to support school districts</w:t>
      </w:r>
      <w:r w:rsidR="00B831DD">
        <w:t xml:space="preserve"> and</w:t>
      </w:r>
      <w:r w:rsidR="00BF1DD5">
        <w:t xml:space="preserve"> </w:t>
      </w:r>
      <w:r w:rsidR="00241BE3">
        <w:t>educators</w:t>
      </w:r>
      <w:r w:rsidR="00B831DD">
        <w:t xml:space="preserve"> in </w:t>
      </w:r>
      <w:r w:rsidR="00572BEA">
        <w:t>working with students</w:t>
      </w:r>
      <w:r w:rsidR="00BF1DD5">
        <w:t xml:space="preserve"> and </w:t>
      </w:r>
      <w:r w:rsidR="00D12D2B">
        <w:t>their pare</w:t>
      </w:r>
      <w:r w:rsidR="00B67A9A">
        <w:t xml:space="preserve">nts/guardians </w:t>
      </w:r>
      <w:r w:rsidR="00B831DD">
        <w:t xml:space="preserve">to promote </w:t>
      </w:r>
      <w:r w:rsidR="00D227E5">
        <w:t xml:space="preserve">consistent student attendance and engagement in </w:t>
      </w:r>
      <w:r w:rsidR="00BF1DD5">
        <w:t>learning.</w:t>
      </w:r>
      <w:r w:rsidR="00241BE3">
        <w:t xml:space="preserve"> </w:t>
      </w:r>
      <w:r>
        <w:t xml:space="preserve"> </w:t>
      </w:r>
    </w:p>
    <w:p w14:paraId="10BEF890" w14:textId="50B9977B" w:rsidR="00CB7CF1" w:rsidRPr="00375FDB" w:rsidRDefault="00CE4A17" w:rsidP="00375FDB">
      <w:pPr>
        <w:pStyle w:val="Heading1"/>
        <w:rPr>
          <w:b/>
          <w:bCs/>
        </w:rPr>
      </w:pPr>
      <w:bookmarkStart w:id="2" w:name="_Toc96934618"/>
      <w:r>
        <w:rPr>
          <w:b/>
          <w:bCs/>
        </w:rPr>
        <w:t>COMPULSORY SCHOOL ATTENDANCE</w:t>
      </w:r>
      <w:bookmarkEnd w:id="2"/>
    </w:p>
    <w:p w14:paraId="65EA4876" w14:textId="7B1E623F" w:rsidR="00DC2583" w:rsidRPr="005B146C" w:rsidRDefault="14ED6B38" w:rsidP="7C5677A7">
      <w:pPr>
        <w:spacing w:after="100" w:afterAutospacing="1" w:line="240" w:lineRule="auto"/>
        <w:contextualSpacing/>
      </w:pPr>
      <w:r w:rsidRPr="394F894A">
        <w:rPr>
          <w:color w:val="333333"/>
          <w:shd w:val="clear" w:color="auto" w:fill="FFFFFF"/>
        </w:rPr>
        <w:t>Massachusetts</w:t>
      </w:r>
      <w:r w:rsidR="43EEFB12" w:rsidRPr="394F894A">
        <w:rPr>
          <w:color w:val="333333"/>
          <w:shd w:val="clear" w:color="auto" w:fill="FFFFFF"/>
        </w:rPr>
        <w:t>’</w:t>
      </w:r>
      <w:r w:rsidRPr="2FD873D6">
        <w:t xml:space="preserve"> compulsory school attendance law</w:t>
      </w:r>
      <w:r w:rsidR="00763F83">
        <w:t xml:space="preserve"> (</w:t>
      </w:r>
      <w:hyperlink r:id="rId17">
        <w:r w:rsidRPr="2FD873D6">
          <w:rPr>
            <w:rStyle w:val="Hyperlink"/>
          </w:rPr>
          <w:t>G</w:t>
        </w:r>
        <w:r w:rsidR="00E4178F">
          <w:rPr>
            <w:rStyle w:val="Hyperlink"/>
          </w:rPr>
          <w:t>.</w:t>
        </w:r>
        <w:r w:rsidRPr="2FD873D6">
          <w:rPr>
            <w:rStyle w:val="Hyperlink"/>
          </w:rPr>
          <w:t>L</w:t>
        </w:r>
        <w:r w:rsidR="00E4178F">
          <w:rPr>
            <w:rStyle w:val="Hyperlink"/>
          </w:rPr>
          <w:t>.</w:t>
        </w:r>
        <w:r w:rsidRPr="2FD873D6">
          <w:rPr>
            <w:rStyle w:val="Hyperlink"/>
          </w:rPr>
          <w:t xml:space="preserve"> c</w:t>
        </w:r>
        <w:r w:rsidR="00E4178F">
          <w:rPr>
            <w:rStyle w:val="Hyperlink"/>
          </w:rPr>
          <w:t>.</w:t>
        </w:r>
        <w:r w:rsidRPr="2FD873D6">
          <w:rPr>
            <w:rStyle w:val="Hyperlink"/>
          </w:rPr>
          <w:t xml:space="preserve"> 76, § 1</w:t>
        </w:r>
      </w:hyperlink>
      <w:r w:rsidR="00763F83" w:rsidRPr="00763F83">
        <w:rPr>
          <w:rStyle w:val="Hyperlink"/>
          <w:color w:val="auto"/>
          <w:u w:val="none"/>
        </w:rPr>
        <w:t>)</w:t>
      </w:r>
      <w:r w:rsidRPr="2FD873D6">
        <w:t xml:space="preserve"> requires children between the ages of 6 and 16 to “attend a public day school in the town the student resides, or some other day school approved by the school committee</w:t>
      </w:r>
      <w:r w:rsidR="086F7EA7" w:rsidRPr="2FD873D6">
        <w:t>..</w:t>
      </w:r>
      <w:r w:rsidRPr="2FD873D6">
        <w:t>.</w:t>
      </w:r>
      <w:r w:rsidR="00FD6085">
        <w:t>.</w:t>
      </w:r>
      <w:r w:rsidRPr="2FD873D6">
        <w:t xml:space="preserve">” </w:t>
      </w:r>
      <w:r w:rsidR="668D293F">
        <w:t>T</w:t>
      </w:r>
      <w:r w:rsidRPr="2FD873D6">
        <w:t xml:space="preserve">he law recognizes the right of parents to choose from among several educational </w:t>
      </w:r>
      <w:hyperlink r:id="rId18" w:history="1">
        <w:r w:rsidRPr="00357A8A">
          <w:rPr>
            <w:rStyle w:val="Hyperlink"/>
          </w:rPr>
          <w:t>options</w:t>
        </w:r>
      </w:hyperlink>
      <w:r w:rsidR="00783654">
        <w:t xml:space="preserve">, including </w:t>
      </w:r>
      <w:r w:rsidR="00AE01E0">
        <w:t>enrolling their child in a</w:t>
      </w:r>
      <w:r w:rsidR="002A6B99">
        <w:t xml:space="preserve"> private </w:t>
      </w:r>
      <w:r w:rsidR="004F52E8">
        <w:t xml:space="preserve">or parochial school or </w:t>
      </w:r>
      <w:r w:rsidR="00783654">
        <w:t>an approved homeschooling program.</w:t>
      </w:r>
      <w:r w:rsidR="7B630928" w:rsidRPr="2FD873D6">
        <w:t xml:space="preserve"> </w:t>
      </w:r>
      <w:r w:rsidRPr="2FD873D6">
        <w:rPr>
          <w:rFonts w:eastAsia="Times New Roman"/>
        </w:rPr>
        <w:t>The most common option is enrolling children in the public school district in which they live.</w:t>
      </w:r>
      <w:r w:rsidR="322C2F74" w:rsidRPr="2FD873D6">
        <w:rPr>
          <w:rFonts w:eastAsia="Times New Roman"/>
        </w:rPr>
        <w:t xml:space="preserve"> </w:t>
      </w:r>
      <w:r w:rsidR="004B53A0">
        <w:rPr>
          <w:rFonts w:eastAsia="Times New Roman"/>
        </w:rPr>
        <w:t>The Department of Elementary and Secondary Education ("</w:t>
      </w:r>
      <w:r w:rsidR="073C1B23" w:rsidRPr="2FD873D6">
        <w:rPr>
          <w:rFonts w:eastAsia="Times New Roman"/>
        </w:rPr>
        <w:t>DESE</w:t>
      </w:r>
      <w:r w:rsidR="004B53A0">
        <w:rPr>
          <w:rFonts w:eastAsia="Times New Roman"/>
        </w:rPr>
        <w:t>")</w:t>
      </w:r>
      <w:r w:rsidR="073C1B23" w:rsidRPr="2FD873D6">
        <w:rPr>
          <w:rFonts w:eastAsia="Times New Roman"/>
        </w:rPr>
        <w:t xml:space="preserve"> offers a tool </w:t>
      </w:r>
      <w:hyperlink r:id="rId19" w:history="1">
        <w:r w:rsidR="00A914C2" w:rsidRPr="00A914C2">
          <w:rPr>
            <w:rStyle w:val="Hyperlink"/>
            <w:rFonts w:eastAsia="Times New Roman"/>
          </w:rPr>
          <w:t>School Finder</w:t>
        </w:r>
      </w:hyperlink>
      <w:r w:rsidR="00A914C2">
        <w:rPr>
          <w:rFonts w:eastAsia="Times New Roman"/>
        </w:rPr>
        <w:t xml:space="preserve"> </w:t>
      </w:r>
      <w:r w:rsidR="073C1B23" w:rsidRPr="2FD873D6">
        <w:rPr>
          <w:rFonts w:eastAsia="Times New Roman"/>
        </w:rPr>
        <w:t xml:space="preserve">where anyone can look for school options as well as specific programs and pathways being offered in their </w:t>
      </w:r>
      <w:r w:rsidR="00BC7C09">
        <w:rPr>
          <w:rFonts w:eastAsia="Times New Roman"/>
        </w:rPr>
        <w:t xml:space="preserve">geographic </w:t>
      </w:r>
      <w:r w:rsidR="073C1B23" w:rsidRPr="2FD873D6">
        <w:rPr>
          <w:rFonts w:eastAsia="Times New Roman"/>
        </w:rPr>
        <w:t>area.</w:t>
      </w:r>
    </w:p>
    <w:p w14:paraId="573A53CF" w14:textId="73AE201C" w:rsidR="008E3EDC" w:rsidRPr="00AC7486" w:rsidRDefault="008E3EDC" w:rsidP="00ED4271">
      <w:pPr>
        <w:spacing w:after="100" w:afterAutospacing="1" w:line="240" w:lineRule="auto"/>
        <w:contextualSpacing/>
        <w:rPr>
          <w:rFonts w:eastAsia="Times New Roman"/>
        </w:rPr>
      </w:pPr>
    </w:p>
    <w:p w14:paraId="684E3747" w14:textId="6ABAC19C" w:rsidR="008E3EDC" w:rsidRDefault="3B329616" w:rsidP="7C5677A7">
      <w:pPr>
        <w:spacing w:after="100" w:afterAutospacing="1" w:line="240" w:lineRule="auto"/>
        <w:contextualSpacing/>
        <w:rPr>
          <w:rFonts w:eastAsia="Times New Roman"/>
        </w:rPr>
      </w:pPr>
      <w:r w:rsidRPr="00AC7486">
        <w:rPr>
          <w:rFonts w:eastAsia="Times New Roman"/>
        </w:rPr>
        <w:t xml:space="preserve">The Board of Elementary and Secondary Education </w:t>
      </w:r>
      <w:r w:rsidR="43A86D22" w:rsidRPr="00AC7486">
        <w:rPr>
          <w:rFonts w:eastAsia="Times New Roman"/>
        </w:rPr>
        <w:t xml:space="preserve">(Board) </w:t>
      </w:r>
      <w:r w:rsidRPr="00AC7486">
        <w:rPr>
          <w:rFonts w:eastAsia="Times New Roman"/>
        </w:rPr>
        <w:t xml:space="preserve">has the authority </w:t>
      </w:r>
      <w:r w:rsidRPr="00AC7486">
        <w:rPr>
          <w:shd w:val="clear" w:color="auto" w:fill="FFFFFF"/>
        </w:rPr>
        <w:t>under</w:t>
      </w:r>
      <w:r w:rsidRPr="00AC7486">
        <w:rPr>
          <w:b/>
          <w:bCs/>
          <w:shd w:val="clear" w:color="auto" w:fill="FFFFFF"/>
        </w:rPr>
        <w:t xml:space="preserve"> </w:t>
      </w:r>
      <w:hyperlink r:id="rId20" w:history="1">
        <w:r w:rsidRPr="00AC7486">
          <w:rPr>
            <w:rStyle w:val="Hyperlink"/>
            <w:rFonts w:eastAsia="Times New Roman"/>
          </w:rPr>
          <w:t>G.L. c. 69, § 1B</w:t>
        </w:r>
      </w:hyperlink>
      <w:r w:rsidRPr="00AC7486">
        <w:rPr>
          <w:rFonts w:eastAsia="Times New Roman"/>
        </w:rPr>
        <w:t xml:space="preserve">, to “establish the permissible and mandatory ages for school attendance.” </w:t>
      </w:r>
      <w:r w:rsidR="43A86D22" w:rsidRPr="00AC7486">
        <w:rPr>
          <w:rFonts w:eastAsia="Times New Roman"/>
        </w:rPr>
        <w:t>The Board exercised this authority</w:t>
      </w:r>
      <w:r w:rsidR="7DF66B85" w:rsidRPr="00AC7486">
        <w:rPr>
          <w:rFonts w:eastAsia="Times New Roman"/>
        </w:rPr>
        <w:t xml:space="preserve"> in</w:t>
      </w:r>
      <w:r w:rsidR="43A86D22" w:rsidRPr="00AC7486">
        <w:rPr>
          <w:rFonts w:eastAsia="Times New Roman"/>
        </w:rPr>
        <w:t xml:space="preserve"> </w:t>
      </w:r>
      <w:r w:rsidRPr="00AC7486">
        <w:rPr>
          <w:rFonts w:eastAsia="Times New Roman"/>
        </w:rPr>
        <w:t>regulation</w:t>
      </w:r>
      <w:r w:rsidR="00DF6D78">
        <w:rPr>
          <w:rFonts w:eastAsia="Times New Roman"/>
        </w:rPr>
        <w:t xml:space="preserve"> at</w:t>
      </w:r>
      <w:r w:rsidRPr="00AC7486">
        <w:rPr>
          <w:rFonts w:eastAsia="Times New Roman"/>
        </w:rPr>
        <w:t xml:space="preserve"> </w:t>
      </w:r>
      <w:hyperlink r:id="rId21" w:history="1">
        <w:r w:rsidR="70617BB2" w:rsidRPr="00AC7486">
          <w:rPr>
            <w:rStyle w:val="Hyperlink"/>
            <w:rFonts w:eastAsia="Times New Roman"/>
          </w:rPr>
          <w:t>603 CMR 8.02</w:t>
        </w:r>
      </w:hyperlink>
      <w:r w:rsidR="4538D151" w:rsidRPr="00E3563F">
        <w:rPr>
          <w:rStyle w:val="Hyperlink"/>
          <w:rFonts w:eastAsia="Times New Roman"/>
          <w:color w:val="auto"/>
          <w:u w:val="none"/>
        </w:rPr>
        <w:t>, which sets the mandatory minimum age for school attendance</w:t>
      </w:r>
      <w:r w:rsidR="6428477B" w:rsidRPr="7C5677A7">
        <w:rPr>
          <w:rFonts w:eastAsia="Times New Roman"/>
        </w:rPr>
        <w:t>. It states that “</w:t>
      </w:r>
      <w:r w:rsidR="0CDAEB8A" w:rsidRPr="7C5677A7">
        <w:rPr>
          <w:color w:val="333333"/>
        </w:rPr>
        <w:t>[e]</w:t>
      </w:r>
      <w:r w:rsidRPr="7C5677A7">
        <w:rPr>
          <w:color w:val="333333"/>
        </w:rPr>
        <w:t xml:space="preserve">ach child must attend school beginning in September of the calendar year in which he or she attains the age of six. Each school committee may establish its own minimum permissible age for school attendance, provided that such age is not older than the mandatory minimum age established by </w:t>
      </w:r>
      <w:r w:rsidRPr="7C5677A7">
        <w:rPr>
          <w:color w:val="333333"/>
        </w:rPr>
        <w:lastRenderedPageBreak/>
        <w:t>603</w:t>
      </w:r>
      <w:r w:rsidR="1DC6B924" w:rsidRPr="7C5677A7">
        <w:rPr>
          <w:color w:val="333333"/>
        </w:rPr>
        <w:t xml:space="preserve"> </w:t>
      </w:r>
      <w:r w:rsidRPr="7C5677A7">
        <w:rPr>
          <w:color w:val="333333"/>
        </w:rPr>
        <w:t>CMR 8.00.</w:t>
      </w:r>
      <w:r w:rsidR="0E6D5E34" w:rsidRPr="7C5677A7">
        <w:rPr>
          <w:color w:val="333333"/>
        </w:rPr>
        <w:t>”</w:t>
      </w:r>
      <w:r w:rsidR="003E32BE">
        <w:rPr>
          <w:rFonts w:eastAsia="Times New Roman"/>
        </w:rPr>
        <w:t xml:space="preserve"> </w:t>
      </w:r>
      <w:r w:rsidR="05717ABA" w:rsidRPr="7C5677A7">
        <w:rPr>
          <w:rFonts w:eastAsia="Times New Roman"/>
        </w:rPr>
        <w:t>The maximum age for compulsory school attendance (age 16) was set by a special act of the Legislature, Chapter 741 of the Acts of 1965. Neither the Board nor the Legislature has changed it.</w:t>
      </w:r>
    </w:p>
    <w:p w14:paraId="1927064C" w14:textId="7DCACCD7" w:rsidR="00500D0E" w:rsidRPr="00375FDB" w:rsidRDefault="00500D0E" w:rsidP="00375FDB">
      <w:pPr>
        <w:pStyle w:val="Heading1"/>
        <w:rPr>
          <w:b/>
          <w:bCs/>
        </w:rPr>
      </w:pPr>
      <w:bookmarkStart w:id="3" w:name="_Toc96934619"/>
      <w:r w:rsidRPr="00375FDB">
        <w:rPr>
          <w:b/>
          <w:bCs/>
        </w:rPr>
        <w:t>RESPONSIBILITIES</w:t>
      </w:r>
      <w:bookmarkEnd w:id="3"/>
    </w:p>
    <w:bookmarkStart w:id="4" w:name="_Hlk92899333"/>
    <w:p w14:paraId="000A4F72" w14:textId="131B4E46" w:rsidR="00E22671" w:rsidRPr="007B3175" w:rsidRDefault="00931060" w:rsidP="7BE08F7A">
      <w:pPr>
        <w:spacing w:after="100" w:afterAutospacing="1" w:line="240" w:lineRule="auto"/>
        <w:contextualSpacing/>
        <w:rPr>
          <w:rFonts w:eastAsia="Times New Roman"/>
          <w:b/>
          <w:bCs/>
        </w:rPr>
      </w:pPr>
      <w:r>
        <w:fldChar w:fldCharType="begin"/>
      </w:r>
      <w:r>
        <w:instrText xml:space="preserve"> HYPERLINK "https://malegislature.gov/Laws/GeneralLaws/PartI/TitleXII/Chapter76/" \h </w:instrText>
      </w:r>
      <w:r>
        <w:fldChar w:fldCharType="separate"/>
      </w:r>
      <w:r w:rsidR="00E22671" w:rsidRPr="7BE08F7A">
        <w:rPr>
          <w:rStyle w:val="Hyperlink"/>
          <w:rFonts w:eastAsia="Times New Roman"/>
        </w:rPr>
        <w:t>General Law</w:t>
      </w:r>
      <w:r w:rsidR="00FD6085">
        <w:rPr>
          <w:rStyle w:val="Hyperlink"/>
          <w:rFonts w:eastAsia="Times New Roman"/>
        </w:rPr>
        <w:t>s</w:t>
      </w:r>
      <w:r w:rsidR="00E22671" w:rsidRPr="7BE08F7A">
        <w:rPr>
          <w:rStyle w:val="Hyperlink"/>
          <w:rFonts w:eastAsia="Times New Roman"/>
        </w:rPr>
        <w:t xml:space="preserve"> chapter 76</w:t>
      </w:r>
      <w:r>
        <w:rPr>
          <w:rStyle w:val="Hyperlink"/>
          <w:rFonts w:eastAsia="Times New Roman"/>
        </w:rPr>
        <w:fldChar w:fldCharType="end"/>
      </w:r>
      <w:r w:rsidR="00E22671" w:rsidRPr="7BE08F7A">
        <w:rPr>
          <w:rFonts w:eastAsia="Times New Roman"/>
        </w:rPr>
        <w:t xml:space="preserve"> </w:t>
      </w:r>
      <w:r w:rsidR="002E03D3" w:rsidRPr="7BE08F7A">
        <w:rPr>
          <w:rFonts w:eastAsia="Times New Roman"/>
        </w:rPr>
        <w:t xml:space="preserve">sets out </w:t>
      </w:r>
      <w:r w:rsidR="00E22671" w:rsidRPr="7BE08F7A">
        <w:rPr>
          <w:rFonts w:eastAsia="Times New Roman"/>
        </w:rPr>
        <w:t>many aspects of compulsory attendance</w:t>
      </w:r>
      <w:r w:rsidR="00FD6085">
        <w:rPr>
          <w:rFonts w:eastAsia="Times New Roman"/>
        </w:rPr>
        <w:t>,</w:t>
      </w:r>
      <w:r w:rsidR="00E22671" w:rsidRPr="7BE08F7A">
        <w:rPr>
          <w:rFonts w:eastAsia="Times New Roman"/>
        </w:rPr>
        <w:t xml:space="preserve"> including </w:t>
      </w:r>
      <w:r w:rsidR="007B3175" w:rsidRPr="7BE08F7A">
        <w:rPr>
          <w:rFonts w:eastAsia="Times New Roman"/>
        </w:rPr>
        <w:t>the responsibilities of parents</w:t>
      </w:r>
      <w:r w:rsidR="009209C7" w:rsidRPr="7BE08F7A">
        <w:rPr>
          <w:rFonts w:eastAsia="Times New Roman"/>
        </w:rPr>
        <w:t>/</w:t>
      </w:r>
      <w:r w:rsidR="007B3175" w:rsidRPr="7BE08F7A">
        <w:rPr>
          <w:rFonts w:eastAsia="Times New Roman"/>
        </w:rPr>
        <w:t>guardians and school committees</w:t>
      </w:r>
      <w:r w:rsidR="00021133">
        <w:rPr>
          <w:rFonts w:eastAsia="Times New Roman"/>
        </w:rPr>
        <w:t>.</w:t>
      </w:r>
      <w:r w:rsidR="00021133" w:rsidRPr="7BE08F7A">
        <w:rPr>
          <w:rFonts w:eastAsia="Times New Roman"/>
        </w:rPr>
        <w:t xml:space="preserve"> </w:t>
      </w:r>
    </w:p>
    <w:bookmarkEnd w:id="4"/>
    <w:p w14:paraId="004C588D" w14:textId="77777777" w:rsidR="00EE3D1C" w:rsidRDefault="00EE3D1C" w:rsidP="003C7628">
      <w:pPr>
        <w:spacing w:after="0" w:line="240" w:lineRule="auto"/>
        <w:contextualSpacing/>
        <w:rPr>
          <w:rFonts w:eastAsia="Times New Roman"/>
        </w:rPr>
      </w:pPr>
    </w:p>
    <w:p w14:paraId="67BBCDEF" w14:textId="05AAB0C6" w:rsidR="00494C20" w:rsidRDefault="781525D5" w:rsidP="003C7628">
      <w:pPr>
        <w:spacing w:after="0" w:line="240" w:lineRule="auto"/>
        <w:contextualSpacing/>
        <w:rPr>
          <w:rFonts w:eastAsia="Calibri"/>
        </w:rPr>
      </w:pPr>
      <w:r w:rsidRPr="394F894A">
        <w:rPr>
          <w:rFonts w:eastAsia="Times New Roman"/>
        </w:rPr>
        <w:t>Parents</w:t>
      </w:r>
      <w:r w:rsidR="24C45D6A" w:rsidRPr="394F894A">
        <w:rPr>
          <w:rFonts w:eastAsia="Times New Roman"/>
        </w:rPr>
        <w:t>/</w:t>
      </w:r>
      <w:r w:rsidR="1A911A30" w:rsidRPr="2FD873D6">
        <w:rPr>
          <w:rFonts w:eastAsia="Times New Roman"/>
        </w:rPr>
        <w:t>guardians</w:t>
      </w:r>
      <w:r w:rsidR="00021133">
        <w:rPr>
          <w:rFonts w:eastAsia="Times New Roman"/>
        </w:rPr>
        <w:t xml:space="preserve"> must</w:t>
      </w:r>
      <w:r w:rsidR="06BECC86" w:rsidRPr="394F894A">
        <w:rPr>
          <w:rFonts w:eastAsia="Times New Roman"/>
        </w:rPr>
        <w:t>:</w:t>
      </w:r>
    </w:p>
    <w:p w14:paraId="0F563DB9" w14:textId="0668C2F5" w:rsidR="00494C20" w:rsidRDefault="406C69AA" w:rsidP="7C5677A7">
      <w:pPr>
        <w:pStyle w:val="ListParagraph"/>
        <w:numPr>
          <w:ilvl w:val="0"/>
          <w:numId w:val="19"/>
        </w:numPr>
        <w:spacing w:after="100" w:afterAutospacing="1"/>
        <w:contextualSpacing/>
        <w:rPr>
          <w:rFonts w:eastAsiaTheme="minorEastAsia"/>
        </w:rPr>
      </w:pPr>
      <w:r w:rsidRPr="7C5677A7">
        <w:rPr>
          <w:rFonts w:eastAsia="Times New Roman"/>
        </w:rPr>
        <w:t>ensur</w:t>
      </w:r>
      <w:r w:rsidR="0C337745" w:rsidRPr="7C5677A7">
        <w:rPr>
          <w:rFonts w:eastAsia="Times New Roman"/>
        </w:rPr>
        <w:t>e</w:t>
      </w:r>
      <w:r w:rsidR="611B78F6" w:rsidRPr="7C5677A7">
        <w:rPr>
          <w:rFonts w:eastAsia="Times New Roman"/>
        </w:rPr>
        <w:t xml:space="preserve"> that a child in their care </w:t>
      </w:r>
      <w:r w:rsidR="13E252DC" w:rsidRPr="7C5677A7">
        <w:rPr>
          <w:rFonts w:eastAsia="Times New Roman"/>
        </w:rPr>
        <w:t>attends school.</w:t>
      </w:r>
      <w:r w:rsidR="005E6065">
        <w:rPr>
          <w:rFonts w:eastAsia="Times New Roman"/>
        </w:rPr>
        <w:t xml:space="preserve"> </w:t>
      </w:r>
      <w:hyperlink r:id="rId22" w:history="1">
        <w:r w:rsidR="005E6065" w:rsidRPr="00CC1486">
          <w:rPr>
            <w:rStyle w:val="Hyperlink"/>
            <w:rFonts w:eastAsia="Times New Roman"/>
          </w:rPr>
          <w:t>G.L. c. 76, §2</w:t>
        </w:r>
      </w:hyperlink>
      <w:r w:rsidR="005E6065">
        <w:rPr>
          <w:rFonts w:eastAsia="Times New Roman"/>
        </w:rPr>
        <w:t xml:space="preserve">. </w:t>
      </w:r>
      <w:r w:rsidR="13E252DC" w:rsidRPr="7C5677A7">
        <w:rPr>
          <w:rFonts w:eastAsia="Times New Roman"/>
        </w:rPr>
        <w:t xml:space="preserve"> </w:t>
      </w:r>
    </w:p>
    <w:p w14:paraId="6B3B29AA" w14:textId="329F898D" w:rsidR="00494C20" w:rsidRPr="0009457E" w:rsidRDefault="13E252DC" w:rsidP="7C5677A7">
      <w:pPr>
        <w:pStyle w:val="ListParagraph"/>
        <w:numPr>
          <w:ilvl w:val="0"/>
          <w:numId w:val="19"/>
        </w:numPr>
        <w:spacing w:after="100" w:afterAutospacing="1"/>
        <w:contextualSpacing/>
      </w:pPr>
      <w:r w:rsidRPr="7C5677A7">
        <w:rPr>
          <w:rFonts w:eastAsia="Times New Roman"/>
        </w:rPr>
        <w:t>call the school</w:t>
      </w:r>
      <w:r w:rsidR="1ACC50F1" w:rsidRPr="7C5677A7">
        <w:rPr>
          <w:rFonts w:eastAsia="Times New Roman"/>
        </w:rPr>
        <w:t xml:space="preserve"> </w:t>
      </w:r>
      <w:r w:rsidRPr="7C5677A7">
        <w:rPr>
          <w:rFonts w:eastAsia="Times New Roman"/>
        </w:rPr>
        <w:t>at a designated number at a designated time</w:t>
      </w:r>
      <w:r w:rsidR="0A78C58D" w:rsidRPr="7C5677A7">
        <w:rPr>
          <w:rFonts w:eastAsia="Times New Roman"/>
        </w:rPr>
        <w:t xml:space="preserve"> as established by the school committee</w:t>
      </w:r>
      <w:r w:rsidRPr="7C5677A7">
        <w:rPr>
          <w:rFonts w:eastAsia="Times New Roman"/>
        </w:rPr>
        <w:t xml:space="preserve"> to report a child’s absence</w:t>
      </w:r>
      <w:r w:rsidR="2C8BBB1A" w:rsidRPr="7C5677A7">
        <w:rPr>
          <w:rFonts w:eastAsia="Times New Roman"/>
        </w:rPr>
        <w:t xml:space="preserve"> and reason for it</w:t>
      </w:r>
      <w:r w:rsidR="5869AAD4" w:rsidRPr="7C5677A7">
        <w:rPr>
          <w:rFonts w:eastAsia="Times New Roman"/>
        </w:rPr>
        <w:t>.</w:t>
      </w:r>
      <w:r w:rsidR="00CC1486">
        <w:rPr>
          <w:rFonts w:eastAsia="Times New Roman"/>
        </w:rPr>
        <w:t xml:space="preserve"> </w:t>
      </w:r>
      <w:hyperlink r:id="rId23" w:history="1">
        <w:r w:rsidR="003551CA" w:rsidRPr="0070782F">
          <w:rPr>
            <w:rStyle w:val="Hyperlink"/>
            <w:rFonts w:eastAsia="Times New Roman"/>
          </w:rPr>
          <w:t>G.L. c. 76, §§1A</w:t>
        </w:r>
      </w:hyperlink>
      <w:r w:rsidR="003551CA">
        <w:rPr>
          <w:rFonts w:eastAsia="Times New Roman"/>
        </w:rPr>
        <w:t xml:space="preserve">, </w:t>
      </w:r>
      <w:hyperlink r:id="rId24" w:history="1">
        <w:r w:rsidR="00D767A1" w:rsidRPr="00AF7EA5">
          <w:rPr>
            <w:rStyle w:val="Hyperlink"/>
            <w:rFonts w:eastAsia="Times New Roman"/>
          </w:rPr>
          <w:t>1B</w:t>
        </w:r>
      </w:hyperlink>
      <w:r w:rsidR="00D767A1">
        <w:rPr>
          <w:rFonts w:eastAsia="Times New Roman"/>
        </w:rPr>
        <w:t>.</w:t>
      </w:r>
    </w:p>
    <w:p w14:paraId="4E67D5FA" w14:textId="2F079834" w:rsidR="0089226B" w:rsidRDefault="73D1F346" w:rsidP="7C5677A7">
      <w:pPr>
        <w:spacing w:after="100" w:afterAutospacing="1" w:line="240" w:lineRule="auto"/>
        <w:contextualSpacing/>
        <w:rPr>
          <w:color w:val="333333"/>
          <w:shd w:val="clear" w:color="auto" w:fill="FFFFFF"/>
        </w:rPr>
      </w:pPr>
      <w:r>
        <w:rPr>
          <w:color w:val="333333"/>
          <w:shd w:val="clear" w:color="auto" w:fill="FFFFFF"/>
        </w:rPr>
        <w:t xml:space="preserve">Each </w:t>
      </w:r>
      <w:hyperlink r:id="rId25" w:history="1">
        <w:r w:rsidR="418E1A28" w:rsidRPr="30111CE5">
          <w:rPr>
            <w:rStyle w:val="Hyperlink"/>
            <w:shd w:val="clear" w:color="auto" w:fill="FFFFFF"/>
          </w:rPr>
          <w:t>school committee</w:t>
        </w:r>
      </w:hyperlink>
      <w:r w:rsidR="418E1A28" w:rsidRPr="30111CE5">
        <w:rPr>
          <w:color w:val="333333"/>
          <w:shd w:val="clear" w:color="auto" w:fill="FFFFFF"/>
        </w:rPr>
        <w:t xml:space="preserve"> shall provide for and enforce the school attendance of all children</w:t>
      </w:r>
      <w:r w:rsidR="4D01D209" w:rsidRPr="30111CE5">
        <w:rPr>
          <w:color w:val="333333"/>
          <w:shd w:val="clear" w:color="auto" w:fill="FFFFFF"/>
        </w:rPr>
        <w:t xml:space="preserve"> actually residing</w:t>
      </w:r>
      <w:r w:rsidR="647C4216" w:rsidRPr="30111CE5">
        <w:rPr>
          <w:color w:val="333333"/>
          <w:shd w:val="clear" w:color="auto" w:fill="FFFFFF"/>
        </w:rPr>
        <w:t xml:space="preserve"> </w:t>
      </w:r>
      <w:r w:rsidR="6CB9B0E3" w:rsidRPr="394F894A">
        <w:rPr>
          <w:color w:val="333333"/>
        </w:rPr>
        <w:t>therein</w:t>
      </w:r>
      <w:r w:rsidR="00113408">
        <w:rPr>
          <w:color w:val="333333"/>
        </w:rPr>
        <w:t xml:space="preserve"> in accordance with </w:t>
      </w:r>
      <w:r w:rsidR="00113408" w:rsidRPr="00030235">
        <w:rPr>
          <w:color w:val="333333"/>
        </w:rPr>
        <w:t>state law</w:t>
      </w:r>
      <w:r w:rsidR="7B64AF51" w:rsidRPr="00030235">
        <w:rPr>
          <w:color w:val="333333"/>
          <w:shd w:val="clear" w:color="auto" w:fill="FFFFFF"/>
        </w:rPr>
        <w:t>.</w:t>
      </w:r>
      <w:r w:rsidR="00057FCA">
        <w:rPr>
          <w:rFonts w:eastAsia="Times New Roman"/>
        </w:rPr>
        <w:t xml:space="preserve"> </w:t>
      </w:r>
      <w:r w:rsidR="00057FCA" w:rsidRPr="00925204">
        <w:rPr>
          <w:rStyle w:val="Hyperlink"/>
          <w:rFonts w:ascii="Calibri" w:hAnsi="Calibri" w:cs="Calibri"/>
        </w:rPr>
        <w:t>G.L. c. 76, §1</w:t>
      </w:r>
      <w:r w:rsidR="00057FCA">
        <w:rPr>
          <w:rFonts w:eastAsia="Times New Roman"/>
        </w:rPr>
        <w:t>.</w:t>
      </w:r>
      <w:r w:rsidR="7B64AF51" w:rsidRPr="00030235">
        <w:rPr>
          <w:color w:val="333333"/>
          <w:shd w:val="clear" w:color="auto" w:fill="FFFFFF"/>
        </w:rPr>
        <w:t xml:space="preserve"> </w:t>
      </w:r>
      <w:r w:rsidR="00C07668" w:rsidRPr="00030235">
        <w:rPr>
          <w:color w:val="333333"/>
          <w:shd w:val="clear" w:color="auto" w:fill="FFFFFF"/>
        </w:rPr>
        <w:t>S</w:t>
      </w:r>
      <w:r w:rsidR="00612931" w:rsidRPr="00030235">
        <w:rPr>
          <w:color w:val="333333"/>
          <w:shd w:val="clear" w:color="auto" w:fill="FFFFFF"/>
        </w:rPr>
        <w:t>chools must</w:t>
      </w:r>
      <w:r w:rsidR="004B5A70" w:rsidRPr="00030235">
        <w:rPr>
          <w:color w:val="333333"/>
          <w:shd w:val="clear" w:color="auto" w:fill="FFFFFF"/>
        </w:rPr>
        <w:t xml:space="preserve"> record </w:t>
      </w:r>
      <w:r w:rsidR="00BD6080" w:rsidRPr="00030235">
        <w:rPr>
          <w:i/>
          <w:iCs/>
          <w:color w:val="333333"/>
          <w:shd w:val="clear" w:color="auto" w:fill="FFFFFF"/>
        </w:rPr>
        <w:t>daily</w:t>
      </w:r>
      <w:r w:rsidR="00BD6080" w:rsidRPr="00030235">
        <w:rPr>
          <w:color w:val="333333"/>
          <w:shd w:val="clear" w:color="auto" w:fill="FFFFFF"/>
        </w:rPr>
        <w:t xml:space="preserve"> student attendance</w:t>
      </w:r>
      <w:r w:rsidR="00030235" w:rsidRPr="00030235">
        <w:rPr>
          <w:color w:val="333333"/>
          <w:shd w:val="clear" w:color="auto" w:fill="FFFFFF"/>
        </w:rPr>
        <w:t xml:space="preserve"> for all students, whether they are learning in-person or remotely</w:t>
      </w:r>
      <w:r w:rsidR="00C07668" w:rsidRPr="00030235">
        <w:rPr>
          <w:color w:val="333333"/>
          <w:shd w:val="clear" w:color="auto" w:fill="FFFFFF"/>
        </w:rPr>
        <w:t>.</w:t>
      </w:r>
      <w:r w:rsidR="00030235">
        <w:rPr>
          <w:color w:val="333333"/>
          <w:shd w:val="clear" w:color="auto" w:fill="FFFFFF"/>
        </w:rPr>
        <w:t xml:space="preserve"> </w:t>
      </w:r>
      <w:r w:rsidR="000D7F24">
        <w:rPr>
          <w:color w:val="333333"/>
          <w:shd w:val="clear" w:color="auto" w:fill="FFFFFF"/>
        </w:rPr>
        <w:t>For any students learning remotely, it is vital that the school conducts a daily "live" check-in</w:t>
      </w:r>
      <w:r w:rsidR="00BE1EF5" w:rsidRPr="00030235">
        <w:rPr>
          <w:color w:val="333333"/>
          <w:shd w:val="clear" w:color="auto" w:fill="FFFFFF"/>
        </w:rPr>
        <w:t>.</w:t>
      </w:r>
    </w:p>
    <w:p w14:paraId="7D249BC9" w14:textId="7DB9726E" w:rsidR="000D7F24" w:rsidRDefault="00C513B4" w:rsidP="7C5677A7">
      <w:pPr>
        <w:spacing w:after="100" w:afterAutospacing="1" w:line="240" w:lineRule="auto"/>
        <w:contextualSpacing/>
        <w:rPr>
          <w:color w:val="333333"/>
          <w:shd w:val="clear" w:color="auto" w:fill="FFFFFF"/>
        </w:rPr>
      </w:pPr>
      <w:r>
        <w:rPr>
          <w:color w:val="333333"/>
          <w:shd w:val="clear" w:color="auto" w:fill="FFFFFF"/>
        </w:rPr>
        <w:t xml:space="preserve"> </w:t>
      </w:r>
    </w:p>
    <w:p w14:paraId="1C3C19B9" w14:textId="7C2F1170" w:rsidR="005F33F7" w:rsidRPr="00C513B4" w:rsidRDefault="000D7F24" w:rsidP="7C5677A7">
      <w:pPr>
        <w:spacing w:after="100" w:afterAutospacing="1" w:line="240" w:lineRule="auto"/>
        <w:contextualSpacing/>
        <w:rPr>
          <w:color w:val="333333"/>
          <w:shd w:val="clear" w:color="auto" w:fill="FFFFFF"/>
        </w:rPr>
      </w:pPr>
      <w:r>
        <w:rPr>
          <w:color w:val="333333"/>
          <w:shd w:val="clear" w:color="auto" w:fill="FFFFFF"/>
        </w:rPr>
        <w:t>A</w:t>
      </w:r>
      <w:r w:rsidR="00FD6085" w:rsidRPr="30111CE5">
        <w:rPr>
          <w:color w:val="333333"/>
          <w:shd w:val="clear" w:color="auto" w:fill="FFFFFF"/>
        </w:rPr>
        <w:t xml:space="preserve"> </w:t>
      </w:r>
      <w:r w:rsidR="0A78C58D" w:rsidRPr="30111CE5">
        <w:rPr>
          <w:color w:val="333333"/>
          <w:shd w:val="clear" w:color="auto" w:fill="FFFFFF"/>
        </w:rPr>
        <w:t>school committee</w:t>
      </w:r>
      <w:r w:rsidR="121EA579" w:rsidRPr="30111CE5">
        <w:rPr>
          <w:color w:val="333333"/>
          <w:shd w:val="clear" w:color="auto" w:fill="FFFFFF"/>
        </w:rPr>
        <w:t xml:space="preserve"> </w:t>
      </w:r>
      <w:r w:rsidR="00FD6085">
        <w:rPr>
          <w:color w:val="333333"/>
          <w:shd w:val="clear" w:color="auto" w:fill="FFFFFF"/>
        </w:rPr>
        <w:t xml:space="preserve">must </w:t>
      </w:r>
      <w:r w:rsidR="353D2BFF">
        <w:rPr>
          <w:color w:val="333333"/>
        </w:rPr>
        <w:t>have</w:t>
      </w:r>
      <w:r w:rsidR="353D2BFF" w:rsidRPr="76DCBB2F">
        <w:rPr>
          <w:color w:val="333333"/>
        </w:rPr>
        <w:t xml:space="preserve"> </w:t>
      </w:r>
      <w:r w:rsidR="5F0F6B49" w:rsidRPr="76DCBB2F">
        <w:rPr>
          <w:color w:val="333333"/>
        </w:rPr>
        <w:t>a</w:t>
      </w:r>
      <w:r w:rsidR="5DE478E8" w:rsidRPr="76DCBB2F">
        <w:rPr>
          <w:color w:val="333333"/>
        </w:rPr>
        <w:t>n</w:t>
      </w:r>
      <w:r w:rsidR="5F0F6B49" w:rsidRPr="76DCBB2F">
        <w:rPr>
          <w:color w:val="333333"/>
        </w:rPr>
        <w:t xml:space="preserve"> </w:t>
      </w:r>
      <w:hyperlink r:id="rId26" w:history="1">
        <w:r w:rsidR="3070A695" w:rsidRPr="76DCBB2F">
          <w:rPr>
            <w:rStyle w:val="Hyperlink"/>
          </w:rPr>
          <w:t>absence notification</w:t>
        </w:r>
      </w:hyperlink>
      <w:r w:rsidR="0A78C58D" w:rsidRPr="30111CE5">
        <w:rPr>
          <w:color w:val="333333"/>
          <w:shd w:val="clear" w:color="auto" w:fill="FFFFFF"/>
        </w:rPr>
        <w:t xml:space="preserve"> </w:t>
      </w:r>
      <w:r w:rsidR="030206F6" w:rsidRPr="76DCBB2F">
        <w:rPr>
          <w:color w:val="333333"/>
        </w:rPr>
        <w:t>program</w:t>
      </w:r>
      <w:r w:rsidR="00C37615">
        <w:rPr>
          <w:color w:val="333333"/>
        </w:rPr>
        <w:t xml:space="preserve"> in each of its schools</w:t>
      </w:r>
      <w:r w:rsidR="48A0462A" w:rsidRPr="76DCBB2F">
        <w:rPr>
          <w:color w:val="333333"/>
        </w:rPr>
        <w:t>:</w:t>
      </w:r>
      <w:r w:rsidR="13F76834" w:rsidRPr="76DCBB2F">
        <w:rPr>
          <w:color w:val="333333"/>
        </w:rPr>
        <w:t xml:space="preserve"> </w:t>
      </w:r>
    </w:p>
    <w:p w14:paraId="1C3FFACC" w14:textId="4F79A4E9" w:rsidR="005F33F7" w:rsidRPr="00580FAF" w:rsidRDefault="00967DAF" w:rsidP="7BE08F7A">
      <w:pPr>
        <w:pStyle w:val="ListParagraph"/>
        <w:numPr>
          <w:ilvl w:val="0"/>
          <w:numId w:val="18"/>
        </w:numPr>
        <w:spacing w:after="100" w:afterAutospacing="1"/>
        <w:contextualSpacing/>
        <w:rPr>
          <w:rFonts w:eastAsiaTheme="minorEastAsia"/>
          <w:color w:val="333333"/>
          <w:shd w:val="clear" w:color="auto" w:fill="FFFFFF"/>
        </w:rPr>
      </w:pPr>
      <w:r>
        <w:rPr>
          <w:color w:val="333333"/>
        </w:rPr>
        <w:t>Massachusetts law</w:t>
      </w:r>
      <w:r w:rsidR="00BC49FB">
        <w:rPr>
          <w:color w:val="333333"/>
        </w:rPr>
        <w:t xml:space="preserve"> (</w:t>
      </w:r>
      <w:hyperlink r:id="rId27" w:history="1">
        <w:r w:rsidR="00BC49FB" w:rsidRPr="00FB75B4">
          <w:rPr>
            <w:rStyle w:val="Hyperlink"/>
          </w:rPr>
          <w:t xml:space="preserve">G.L. c. 76, </w:t>
        </w:r>
        <w:r w:rsidRPr="00FB75B4">
          <w:rPr>
            <w:rStyle w:val="Hyperlink"/>
          </w:rPr>
          <w:t xml:space="preserve"> </w:t>
        </w:r>
        <w:r w:rsidR="00BC49FB" w:rsidRPr="00FB75B4">
          <w:rPr>
            <w:rStyle w:val="Hyperlink"/>
          </w:rPr>
          <w:t>§1</w:t>
        </w:r>
        <w:r w:rsidR="00FB75B4" w:rsidRPr="00FB75B4">
          <w:rPr>
            <w:rStyle w:val="Hyperlink"/>
          </w:rPr>
          <w:t>B</w:t>
        </w:r>
      </w:hyperlink>
      <w:r w:rsidR="00FB75B4">
        <w:rPr>
          <w:color w:val="333333"/>
        </w:rPr>
        <w:t xml:space="preserve">) </w:t>
      </w:r>
      <w:r>
        <w:rPr>
          <w:color w:val="333333"/>
        </w:rPr>
        <w:t xml:space="preserve">requires </w:t>
      </w:r>
      <w:r w:rsidR="13F76834" w:rsidRPr="7BE08F7A">
        <w:rPr>
          <w:color w:val="333333"/>
        </w:rPr>
        <w:t>that each school notifies a parent or gu</w:t>
      </w:r>
      <w:r w:rsidR="3B24E54E" w:rsidRPr="7BE08F7A">
        <w:rPr>
          <w:color w:val="333333"/>
        </w:rPr>
        <w:t>ar</w:t>
      </w:r>
      <w:r w:rsidR="13F76834" w:rsidRPr="7BE08F7A">
        <w:rPr>
          <w:color w:val="333333"/>
        </w:rPr>
        <w:t>dian of the child’s ab</w:t>
      </w:r>
      <w:r w:rsidR="7CD85CDA" w:rsidRPr="7BE08F7A">
        <w:rPr>
          <w:color w:val="333333"/>
        </w:rPr>
        <w:t>s</w:t>
      </w:r>
      <w:r w:rsidR="13F76834" w:rsidRPr="7BE08F7A">
        <w:rPr>
          <w:color w:val="333333"/>
        </w:rPr>
        <w:t>ence if the school has not receive</w:t>
      </w:r>
      <w:r w:rsidR="649E400B" w:rsidRPr="7BE08F7A">
        <w:rPr>
          <w:color w:val="333333"/>
        </w:rPr>
        <w:t xml:space="preserve">d notification of the absence from the parent or guardian within 3 days of the absence. </w:t>
      </w:r>
      <w:r w:rsidR="00297298">
        <w:rPr>
          <w:color w:val="333333"/>
        </w:rPr>
        <w:t xml:space="preserve">The Department strongly recommends that such </w:t>
      </w:r>
      <w:r w:rsidR="006C3453">
        <w:rPr>
          <w:color w:val="333333"/>
        </w:rPr>
        <w:t xml:space="preserve">parental </w:t>
      </w:r>
      <w:r w:rsidR="00297298">
        <w:rPr>
          <w:color w:val="333333"/>
        </w:rPr>
        <w:t xml:space="preserve">notification </w:t>
      </w:r>
      <w:r w:rsidR="002F6773">
        <w:rPr>
          <w:color w:val="333333"/>
        </w:rPr>
        <w:t xml:space="preserve">take place on </w:t>
      </w:r>
      <w:r w:rsidR="00297298">
        <w:rPr>
          <w:color w:val="333333"/>
        </w:rPr>
        <w:t>the same day</w:t>
      </w:r>
      <w:r w:rsidR="00835C99">
        <w:rPr>
          <w:color w:val="333333"/>
        </w:rPr>
        <w:t xml:space="preserve"> that the student is absent</w:t>
      </w:r>
      <w:r w:rsidR="00E94601">
        <w:rPr>
          <w:color w:val="333333"/>
        </w:rPr>
        <w:t>, if possible</w:t>
      </w:r>
      <w:r w:rsidR="00297298">
        <w:rPr>
          <w:color w:val="333333"/>
        </w:rPr>
        <w:t xml:space="preserve">. </w:t>
      </w:r>
      <w:r w:rsidR="00FD6085">
        <w:rPr>
          <w:color w:val="333333"/>
        </w:rPr>
        <w:t xml:space="preserve">The </w:t>
      </w:r>
      <w:r w:rsidR="00B50C49">
        <w:rPr>
          <w:color w:val="333333"/>
        </w:rPr>
        <w:t>school must also have</w:t>
      </w:r>
      <w:r w:rsidR="00FD6085" w:rsidRPr="7BE08F7A">
        <w:rPr>
          <w:color w:val="333333"/>
        </w:rPr>
        <w:t xml:space="preserve"> </w:t>
      </w:r>
      <w:r w:rsidR="1DDD1A9A" w:rsidRPr="7BE08F7A">
        <w:rPr>
          <w:color w:val="333333"/>
        </w:rPr>
        <w:t>a</w:t>
      </w:r>
      <w:r w:rsidR="55E53BEE" w:rsidRPr="7BE08F7A">
        <w:rPr>
          <w:color w:val="333333"/>
        </w:rPr>
        <w:t xml:space="preserve"> </w:t>
      </w:r>
      <w:r w:rsidR="1DDD1A9A" w:rsidRPr="7BE08F7A">
        <w:rPr>
          <w:color w:val="333333"/>
        </w:rPr>
        <w:t>policy</w:t>
      </w:r>
      <w:r w:rsidR="0BFC1F98" w:rsidRPr="7BE08F7A">
        <w:rPr>
          <w:color w:val="333333"/>
        </w:rPr>
        <w:t xml:space="preserve"> </w:t>
      </w:r>
      <w:r w:rsidR="1DDD1A9A" w:rsidRPr="7BE08F7A">
        <w:rPr>
          <w:color w:val="333333"/>
        </w:rPr>
        <w:t xml:space="preserve">of notifying the parent or guardian of a student who has at least </w:t>
      </w:r>
      <w:r w:rsidR="15F38DA8" w:rsidRPr="7BE08F7A">
        <w:rPr>
          <w:rFonts w:eastAsiaTheme="minorEastAsia"/>
          <w:color w:val="333333"/>
        </w:rPr>
        <w:t xml:space="preserve">5 days in which the student has missed 2 or more periods unexcused in a school year or who has missed 5 or more school days unexcused in a school year. </w:t>
      </w:r>
      <w:r>
        <w:rPr>
          <w:rFonts w:eastAsiaTheme="minorEastAsia"/>
          <w:color w:val="333333"/>
        </w:rPr>
        <w:t xml:space="preserve"> </w:t>
      </w:r>
    </w:p>
    <w:p w14:paraId="1D7C95DC" w14:textId="10A52928" w:rsidR="005F33F7" w:rsidRPr="00580FAF" w:rsidRDefault="00967DAF" w:rsidP="15866EAB">
      <w:pPr>
        <w:pStyle w:val="ListParagraph"/>
        <w:numPr>
          <w:ilvl w:val="0"/>
          <w:numId w:val="18"/>
        </w:numPr>
        <w:spacing w:after="100" w:afterAutospacing="1"/>
        <w:contextualSpacing/>
        <w:rPr>
          <w:color w:val="333333"/>
          <w:shd w:val="clear" w:color="auto" w:fill="FFFFFF"/>
        </w:rPr>
      </w:pPr>
      <w:r>
        <w:rPr>
          <w:rFonts w:eastAsiaTheme="minorEastAsia"/>
          <w:color w:val="333333"/>
        </w:rPr>
        <w:t xml:space="preserve">Massachusetts </w:t>
      </w:r>
      <w:r>
        <w:rPr>
          <w:color w:val="333333"/>
        </w:rPr>
        <w:t xml:space="preserve">law </w:t>
      </w:r>
      <w:r w:rsidR="008161A6">
        <w:rPr>
          <w:color w:val="333333"/>
        </w:rPr>
        <w:t>(</w:t>
      </w:r>
      <w:hyperlink r:id="rId28" w:history="1">
        <w:r w:rsidR="008161A6" w:rsidRPr="00FB75B4">
          <w:rPr>
            <w:rStyle w:val="Hyperlink"/>
          </w:rPr>
          <w:t>G.L. c. 76,  §1B</w:t>
        </w:r>
      </w:hyperlink>
      <w:r w:rsidR="008161A6">
        <w:rPr>
          <w:color w:val="333333"/>
        </w:rPr>
        <w:t xml:space="preserve">) </w:t>
      </w:r>
      <w:r>
        <w:rPr>
          <w:color w:val="333333"/>
        </w:rPr>
        <w:t xml:space="preserve">requires </w:t>
      </w:r>
      <w:r w:rsidR="15F38DA8" w:rsidRPr="15866EAB">
        <w:rPr>
          <w:rFonts w:eastAsiaTheme="minorEastAsia"/>
          <w:color w:val="333333"/>
        </w:rPr>
        <w:t>that the school principal or headmaster, or a designee, make a reasonable effort to meet with the parent or guardian of a student who has 5 or more unexcused absences to develop action steps for student attendance. The action steps shall be developed jointly and agreed upon by the school principal or headmaster, or a designee, the student</w:t>
      </w:r>
      <w:r w:rsidR="56BCC806" w:rsidRPr="15866EAB">
        <w:rPr>
          <w:rFonts w:eastAsiaTheme="minorEastAsia"/>
          <w:color w:val="333333"/>
        </w:rPr>
        <w:t>,</w:t>
      </w:r>
      <w:r w:rsidR="15F38DA8" w:rsidRPr="15866EAB">
        <w:rPr>
          <w:rFonts w:eastAsiaTheme="minorEastAsia"/>
          <w:color w:val="333333"/>
        </w:rPr>
        <w:t xml:space="preserve"> and the student's parent or guardian and with input from other relevant school personnel and officials from relevant public safety, health and human service, housing</w:t>
      </w:r>
      <w:r w:rsidR="7DD24ECD" w:rsidRPr="15866EAB">
        <w:rPr>
          <w:rFonts w:eastAsiaTheme="minorEastAsia"/>
          <w:color w:val="333333"/>
        </w:rPr>
        <w:t>,</w:t>
      </w:r>
      <w:r w:rsidR="15F38DA8" w:rsidRPr="15866EAB">
        <w:rPr>
          <w:rFonts w:eastAsiaTheme="minorEastAsia"/>
          <w:color w:val="333333"/>
        </w:rPr>
        <w:t xml:space="preserve"> and nonprofit agencies.</w:t>
      </w:r>
      <w:r w:rsidR="13FB0C19" w:rsidRPr="15866EAB">
        <w:rPr>
          <w:color w:val="333333"/>
        </w:rPr>
        <w:t xml:space="preserve"> </w:t>
      </w:r>
      <w:r w:rsidR="001B02A0">
        <w:rPr>
          <w:color w:val="333333"/>
        </w:rPr>
        <w:t>T</w:t>
      </w:r>
      <w:r>
        <w:rPr>
          <w:color w:val="333333"/>
        </w:rPr>
        <w:t xml:space="preserve">he Department encourages </w:t>
      </w:r>
      <w:r w:rsidR="004B5E59">
        <w:rPr>
          <w:color w:val="333333"/>
        </w:rPr>
        <w:t xml:space="preserve">the school principal, headmaster, or </w:t>
      </w:r>
      <w:r w:rsidR="00B35059">
        <w:rPr>
          <w:color w:val="333333"/>
        </w:rPr>
        <w:t xml:space="preserve">their </w:t>
      </w:r>
      <w:r w:rsidR="004B5E59">
        <w:rPr>
          <w:color w:val="333333"/>
        </w:rPr>
        <w:t>designee</w:t>
      </w:r>
      <w:r w:rsidR="0087441B">
        <w:rPr>
          <w:color w:val="333333"/>
        </w:rPr>
        <w:t xml:space="preserve"> to</w:t>
      </w:r>
      <w:r w:rsidR="00216C4D">
        <w:rPr>
          <w:color w:val="333333"/>
        </w:rPr>
        <w:t xml:space="preserve"> hold the</w:t>
      </w:r>
      <w:r w:rsidR="004B5E59">
        <w:rPr>
          <w:color w:val="333333"/>
        </w:rPr>
        <w:t xml:space="preserve"> </w:t>
      </w:r>
      <w:r>
        <w:rPr>
          <w:color w:val="333333"/>
        </w:rPr>
        <w:t>meet</w:t>
      </w:r>
      <w:r w:rsidR="00216C4D">
        <w:rPr>
          <w:color w:val="333333"/>
        </w:rPr>
        <w:t xml:space="preserve">ing to discuss the </w:t>
      </w:r>
      <w:r w:rsidR="00AC49A3">
        <w:rPr>
          <w:color w:val="333333"/>
        </w:rPr>
        <w:t>action steps</w:t>
      </w:r>
      <w:r>
        <w:rPr>
          <w:color w:val="333333"/>
        </w:rPr>
        <w:t xml:space="preserve"> with </w:t>
      </w:r>
      <w:r w:rsidR="0087441B">
        <w:rPr>
          <w:color w:val="333333"/>
        </w:rPr>
        <w:t xml:space="preserve">the student and the student's </w:t>
      </w:r>
      <w:r>
        <w:rPr>
          <w:color w:val="333333"/>
        </w:rPr>
        <w:t>parent</w:t>
      </w:r>
      <w:r w:rsidR="00B21D5B">
        <w:rPr>
          <w:color w:val="333333"/>
        </w:rPr>
        <w:t>s</w:t>
      </w:r>
      <w:r>
        <w:rPr>
          <w:color w:val="333333"/>
        </w:rPr>
        <w:t xml:space="preserve"> or guardian</w:t>
      </w:r>
      <w:r w:rsidR="00B21D5B">
        <w:rPr>
          <w:color w:val="333333"/>
        </w:rPr>
        <w:t>s</w:t>
      </w:r>
      <w:r>
        <w:rPr>
          <w:color w:val="333333"/>
        </w:rPr>
        <w:t xml:space="preserve"> </w:t>
      </w:r>
      <w:r w:rsidRPr="0020457F">
        <w:rPr>
          <w:i/>
          <w:color w:val="333333"/>
        </w:rPr>
        <w:t>in-person</w:t>
      </w:r>
      <w:r>
        <w:rPr>
          <w:color w:val="333333"/>
        </w:rPr>
        <w:t xml:space="preserve">.   </w:t>
      </w:r>
      <w:r w:rsidR="13FB0C19" w:rsidRPr="15866EAB">
        <w:rPr>
          <w:color w:val="333333"/>
        </w:rPr>
        <w:t xml:space="preserve"> </w:t>
      </w:r>
    </w:p>
    <w:p w14:paraId="3749C1F7" w14:textId="53AB5AA0" w:rsidR="00E84CAE" w:rsidRDefault="009D0D7E" w:rsidP="2FD873D6">
      <w:pPr>
        <w:spacing w:after="100" w:afterAutospacing="1" w:line="240" w:lineRule="auto"/>
        <w:contextualSpacing/>
        <w:rPr>
          <w:color w:val="333333"/>
          <w:shd w:val="clear" w:color="auto" w:fill="FFFFFF"/>
        </w:rPr>
      </w:pPr>
      <w:r>
        <w:t xml:space="preserve">Massachusetts law </w:t>
      </w:r>
      <w:r w:rsidR="1FBF7D38" w:rsidRPr="2FD873D6">
        <w:rPr>
          <w:color w:val="333333"/>
        </w:rPr>
        <w:t>requires every school committee to appoint one or more supervisors of</w:t>
      </w:r>
      <w:r w:rsidR="4F736B40" w:rsidRPr="2FD873D6">
        <w:rPr>
          <w:color w:val="333333"/>
        </w:rPr>
        <w:t xml:space="preserve"> attendance.</w:t>
      </w:r>
      <w:r>
        <w:rPr>
          <w:color w:val="333333"/>
        </w:rPr>
        <w:t xml:space="preserve"> </w:t>
      </w:r>
      <w:hyperlink r:id="rId29" w:history="1">
        <w:r w:rsidRPr="00DE1A82">
          <w:rPr>
            <w:rStyle w:val="Hyperlink"/>
          </w:rPr>
          <w:t xml:space="preserve">G.L. c. </w:t>
        </w:r>
        <w:r w:rsidR="00253EA5" w:rsidRPr="00DE1A82">
          <w:rPr>
            <w:rStyle w:val="Hyperlink"/>
          </w:rPr>
          <w:t>76, §19</w:t>
        </w:r>
      </w:hyperlink>
      <w:r w:rsidR="00253EA5">
        <w:rPr>
          <w:color w:val="333333"/>
        </w:rPr>
        <w:t xml:space="preserve">. </w:t>
      </w:r>
      <w:r w:rsidR="4F736B40" w:rsidRPr="2FD873D6">
        <w:rPr>
          <w:color w:val="333333"/>
        </w:rPr>
        <w:t>The school committees of two or more towns may employ the same supervisor</w:t>
      </w:r>
      <w:r w:rsidR="009F59DF">
        <w:rPr>
          <w:color w:val="333333"/>
        </w:rPr>
        <w:t xml:space="preserve"> of attendance</w:t>
      </w:r>
      <w:r w:rsidR="4F736B40" w:rsidRPr="2FD873D6">
        <w:rPr>
          <w:color w:val="333333"/>
        </w:rPr>
        <w:t xml:space="preserve">. </w:t>
      </w:r>
      <w:r w:rsidR="00DE1A82">
        <w:rPr>
          <w:color w:val="333333"/>
        </w:rPr>
        <w:t xml:space="preserve">Massachusetts law </w:t>
      </w:r>
      <w:r w:rsidR="0E185072" w:rsidRPr="2FD873D6">
        <w:rPr>
          <w:color w:val="333333"/>
        </w:rPr>
        <w:t xml:space="preserve">specifies some of the duties of attendance supervisors. </w:t>
      </w:r>
      <w:hyperlink r:id="rId30" w:history="1">
        <w:r w:rsidR="00A27192" w:rsidRPr="001C25EC">
          <w:rPr>
            <w:rStyle w:val="Hyperlink"/>
          </w:rPr>
          <w:t>G.L. c. 76, §20</w:t>
        </w:r>
      </w:hyperlink>
      <w:r w:rsidR="00A27192">
        <w:rPr>
          <w:color w:val="333333"/>
        </w:rPr>
        <w:t>.</w:t>
      </w:r>
    </w:p>
    <w:p w14:paraId="7DCE6352" w14:textId="15C18272" w:rsidR="00BF05F5" w:rsidRPr="00EA4F18" w:rsidRDefault="003515DF" w:rsidP="00375FDB">
      <w:pPr>
        <w:pStyle w:val="Heading1"/>
        <w:rPr>
          <w:rFonts w:cstheme="minorHAnsi"/>
          <w:b/>
          <w:color w:val="333333"/>
          <w:shd w:val="clear" w:color="auto" w:fill="FFFFFF"/>
        </w:rPr>
      </w:pPr>
      <w:bookmarkStart w:id="5" w:name="_Toc96934620"/>
      <w:r w:rsidRPr="00375FDB">
        <w:rPr>
          <w:b/>
          <w:bCs/>
        </w:rPr>
        <w:t xml:space="preserve">WRITTEN </w:t>
      </w:r>
      <w:r w:rsidR="00BF05F5" w:rsidRPr="00312422">
        <w:rPr>
          <w:b/>
          <w:bCs/>
        </w:rPr>
        <w:t>ATTENDANCE POLIC</w:t>
      </w:r>
      <w:r w:rsidRPr="00312422">
        <w:rPr>
          <w:b/>
          <w:bCs/>
        </w:rPr>
        <w:t>IES</w:t>
      </w:r>
      <w:bookmarkEnd w:id="5"/>
    </w:p>
    <w:p w14:paraId="7DD65A32" w14:textId="59C3ED77" w:rsidR="00612C6B" w:rsidRDefault="00B9263A" w:rsidP="2FD873D6">
      <w:pPr>
        <w:spacing w:after="100" w:afterAutospacing="1" w:line="240" w:lineRule="auto"/>
        <w:contextualSpacing/>
        <w:rPr>
          <w:color w:val="333333"/>
          <w:shd w:val="clear" w:color="auto" w:fill="FFFFFF"/>
        </w:rPr>
      </w:pPr>
      <w:r w:rsidRPr="2FD873D6">
        <w:rPr>
          <w:color w:val="333333"/>
          <w:shd w:val="clear" w:color="auto" w:fill="FFFFFF"/>
        </w:rPr>
        <w:t>School committees</w:t>
      </w:r>
      <w:r w:rsidR="00582CAB" w:rsidRPr="2FD873D6">
        <w:rPr>
          <w:color w:val="333333"/>
          <w:shd w:val="clear" w:color="auto" w:fill="FFFFFF"/>
        </w:rPr>
        <w:t xml:space="preserve"> and districts</w:t>
      </w:r>
      <w:r w:rsidRPr="2FD873D6">
        <w:rPr>
          <w:color w:val="333333"/>
          <w:shd w:val="clear" w:color="auto" w:fill="FFFFFF"/>
        </w:rPr>
        <w:t xml:space="preserve"> are encouraged to </w:t>
      </w:r>
      <w:r w:rsidR="00582CAB" w:rsidRPr="2FD873D6">
        <w:rPr>
          <w:color w:val="333333"/>
          <w:shd w:val="clear" w:color="auto" w:fill="FFFFFF"/>
        </w:rPr>
        <w:t xml:space="preserve">regularly </w:t>
      </w:r>
      <w:r w:rsidR="0039617C" w:rsidRPr="2FD873D6">
        <w:rPr>
          <w:color w:val="333333"/>
          <w:shd w:val="clear" w:color="auto" w:fill="FFFFFF"/>
        </w:rPr>
        <w:t xml:space="preserve">review </w:t>
      </w:r>
      <w:r w:rsidR="00582CAB" w:rsidRPr="2FD873D6">
        <w:rPr>
          <w:color w:val="333333"/>
          <w:shd w:val="clear" w:color="auto" w:fill="FFFFFF"/>
        </w:rPr>
        <w:t>and update</w:t>
      </w:r>
      <w:r w:rsidR="005F0719" w:rsidRPr="2FD873D6">
        <w:rPr>
          <w:color w:val="333333"/>
          <w:shd w:val="clear" w:color="auto" w:fill="FFFFFF"/>
        </w:rPr>
        <w:t xml:space="preserve"> </w:t>
      </w:r>
      <w:r w:rsidR="0039617C" w:rsidRPr="2FD873D6">
        <w:rPr>
          <w:color w:val="333333"/>
          <w:shd w:val="clear" w:color="auto" w:fill="FFFFFF"/>
        </w:rPr>
        <w:t xml:space="preserve">their </w:t>
      </w:r>
      <w:r w:rsidR="00A70A7E" w:rsidRPr="2FD873D6">
        <w:rPr>
          <w:color w:val="333333"/>
          <w:shd w:val="clear" w:color="auto" w:fill="FFFFFF"/>
        </w:rPr>
        <w:t>s</w:t>
      </w:r>
      <w:r w:rsidR="006843B3" w:rsidRPr="2FD873D6">
        <w:rPr>
          <w:color w:val="333333"/>
          <w:shd w:val="clear" w:color="auto" w:fill="FFFFFF"/>
        </w:rPr>
        <w:t>chool attendance policies and protocols</w:t>
      </w:r>
      <w:r w:rsidR="0032384F" w:rsidRPr="2FD873D6">
        <w:rPr>
          <w:color w:val="333333"/>
          <w:shd w:val="clear" w:color="auto" w:fill="FFFFFF"/>
        </w:rPr>
        <w:t xml:space="preserve"> to promote </w:t>
      </w:r>
      <w:r w:rsidR="004F4FFC" w:rsidRPr="2FD873D6">
        <w:rPr>
          <w:color w:val="333333"/>
          <w:shd w:val="clear" w:color="auto" w:fill="FFFFFF"/>
        </w:rPr>
        <w:t xml:space="preserve">student </w:t>
      </w:r>
      <w:r w:rsidR="00574A79">
        <w:rPr>
          <w:color w:val="333333"/>
          <w:shd w:val="clear" w:color="auto" w:fill="FFFFFF"/>
        </w:rPr>
        <w:t xml:space="preserve">safety, </w:t>
      </w:r>
      <w:r w:rsidR="004F4FFC" w:rsidRPr="2FD873D6">
        <w:rPr>
          <w:color w:val="333333"/>
          <w:shd w:val="clear" w:color="auto" w:fill="FFFFFF"/>
        </w:rPr>
        <w:t>wellness</w:t>
      </w:r>
      <w:r w:rsidR="00574A79">
        <w:rPr>
          <w:color w:val="333333"/>
          <w:shd w:val="clear" w:color="auto" w:fill="FFFFFF"/>
        </w:rPr>
        <w:t>,</w:t>
      </w:r>
      <w:r w:rsidR="004F4FFC" w:rsidRPr="2FD873D6">
        <w:rPr>
          <w:color w:val="333333"/>
          <w:shd w:val="clear" w:color="auto" w:fill="FFFFFF"/>
        </w:rPr>
        <w:t xml:space="preserve"> and academic success.</w:t>
      </w:r>
      <w:r w:rsidR="00612C6B" w:rsidRPr="2FD873D6">
        <w:rPr>
          <w:color w:val="333333"/>
          <w:shd w:val="clear" w:color="auto" w:fill="FFFFFF"/>
        </w:rPr>
        <w:t xml:space="preserve"> </w:t>
      </w:r>
      <w:r w:rsidR="004F4FFC" w:rsidRPr="2FD873D6">
        <w:rPr>
          <w:color w:val="333333"/>
          <w:shd w:val="clear" w:color="auto" w:fill="FFFFFF"/>
        </w:rPr>
        <w:t xml:space="preserve">DESE recommends that written </w:t>
      </w:r>
      <w:r w:rsidR="00A532C7" w:rsidRPr="2FD873D6">
        <w:rPr>
          <w:color w:val="333333"/>
          <w:shd w:val="clear" w:color="auto" w:fill="FFFFFF"/>
        </w:rPr>
        <w:t xml:space="preserve">attendance </w:t>
      </w:r>
      <w:r w:rsidR="004F4FFC" w:rsidRPr="2FD873D6">
        <w:rPr>
          <w:color w:val="333333"/>
          <w:shd w:val="clear" w:color="auto" w:fill="FFFFFF"/>
        </w:rPr>
        <w:t>policies</w:t>
      </w:r>
      <w:r w:rsidR="00C02617" w:rsidRPr="2FD873D6">
        <w:rPr>
          <w:color w:val="333333"/>
          <w:shd w:val="clear" w:color="auto" w:fill="FFFFFF"/>
        </w:rPr>
        <w:t xml:space="preserve"> </w:t>
      </w:r>
      <w:r w:rsidR="009E4C05" w:rsidRPr="2FD873D6">
        <w:rPr>
          <w:color w:val="333333"/>
          <w:shd w:val="clear" w:color="auto" w:fill="FFFFFF"/>
        </w:rPr>
        <w:t>at a minimum include the following</w:t>
      </w:r>
      <w:r w:rsidR="001B1FED">
        <w:rPr>
          <w:color w:val="333333"/>
          <w:shd w:val="clear" w:color="auto" w:fill="FFFFFF"/>
        </w:rPr>
        <w:t xml:space="preserve"> components</w:t>
      </w:r>
      <w:r w:rsidR="00BF55D3">
        <w:rPr>
          <w:color w:val="333333"/>
          <w:shd w:val="clear" w:color="auto" w:fill="FFFFFF"/>
        </w:rPr>
        <w:t>:</w:t>
      </w:r>
    </w:p>
    <w:p w14:paraId="1FE676F9" w14:textId="11E3191A" w:rsidR="006B41B3" w:rsidRPr="0009457E" w:rsidRDefault="006B41B3" w:rsidP="006B41B3">
      <w:pPr>
        <w:pStyle w:val="ListParagraph"/>
        <w:numPr>
          <w:ilvl w:val="0"/>
          <w:numId w:val="12"/>
        </w:numPr>
        <w:spacing w:after="100" w:afterAutospacing="1"/>
        <w:contextualSpacing/>
        <w:rPr>
          <w:color w:val="333333"/>
          <w:shd w:val="clear" w:color="auto" w:fill="FFFFFF"/>
        </w:rPr>
      </w:pPr>
      <w:r>
        <w:rPr>
          <w:rFonts w:cstheme="minorBidi"/>
          <w:color w:val="333333"/>
          <w:shd w:val="clear" w:color="auto" w:fill="FFFFFF"/>
        </w:rPr>
        <w:lastRenderedPageBreak/>
        <w:t xml:space="preserve">Interventions and services the school may use to </w:t>
      </w:r>
      <w:r w:rsidR="00BC2804">
        <w:rPr>
          <w:rFonts w:cstheme="minorBidi"/>
          <w:color w:val="333333"/>
          <w:shd w:val="clear" w:color="auto" w:fill="FFFFFF"/>
        </w:rPr>
        <w:t xml:space="preserve">promote </w:t>
      </w:r>
      <w:r>
        <w:rPr>
          <w:rFonts w:cstheme="minorBidi"/>
          <w:color w:val="333333"/>
          <w:shd w:val="clear" w:color="auto" w:fill="FFFFFF"/>
        </w:rPr>
        <w:t xml:space="preserve">consistent student attendance and </w:t>
      </w:r>
      <w:r w:rsidRPr="004E3C9D">
        <w:rPr>
          <w:rFonts w:cstheme="minorBidi"/>
          <w:color w:val="333333"/>
          <w:shd w:val="clear" w:color="auto" w:fill="FFFFFF"/>
        </w:rPr>
        <w:t>reengagement (e.g., assigning a</w:t>
      </w:r>
      <w:r>
        <w:rPr>
          <w:rFonts w:cstheme="minorBidi"/>
          <w:color w:val="333333"/>
          <w:shd w:val="clear" w:color="auto" w:fill="FFFFFF"/>
        </w:rPr>
        <w:t xml:space="preserve"> trusted adult </w:t>
      </w:r>
      <w:r w:rsidRPr="004E3C9D">
        <w:rPr>
          <w:rFonts w:cstheme="minorBidi"/>
          <w:color w:val="333333"/>
          <w:shd w:val="clear" w:color="auto" w:fill="FFFFFF"/>
        </w:rPr>
        <w:t>advocate</w:t>
      </w:r>
      <w:r w:rsidR="00E16D34">
        <w:rPr>
          <w:rFonts w:cstheme="minorBidi"/>
          <w:color w:val="333333"/>
          <w:shd w:val="clear" w:color="auto" w:fill="FFFFFF"/>
        </w:rPr>
        <w:t>/liaison</w:t>
      </w:r>
      <w:r w:rsidRPr="004E3C9D">
        <w:rPr>
          <w:rFonts w:cstheme="minorBidi"/>
          <w:color w:val="333333"/>
          <w:shd w:val="clear" w:color="auto" w:fill="FFFFFF"/>
        </w:rPr>
        <w:t xml:space="preserve"> to build a relationship with the student/family).</w:t>
      </w:r>
    </w:p>
    <w:p w14:paraId="2E9F2B40" w14:textId="3E950E59" w:rsidR="00160036" w:rsidRDefault="003B7A90" w:rsidP="584BAF3E">
      <w:pPr>
        <w:pStyle w:val="ListParagraph"/>
        <w:numPr>
          <w:ilvl w:val="0"/>
          <w:numId w:val="12"/>
        </w:numPr>
        <w:spacing w:after="100" w:afterAutospacing="1"/>
        <w:contextualSpacing/>
        <w:rPr>
          <w:rFonts w:cstheme="minorBidi"/>
          <w:color w:val="333333"/>
          <w:shd w:val="clear" w:color="auto" w:fill="FFFFFF"/>
        </w:rPr>
      </w:pPr>
      <w:r>
        <w:rPr>
          <w:rFonts w:cstheme="minorBidi"/>
          <w:color w:val="333333"/>
          <w:shd w:val="clear" w:color="auto" w:fill="FFFFFF"/>
        </w:rPr>
        <w:t xml:space="preserve">The </w:t>
      </w:r>
      <w:r w:rsidR="61CD815D" w:rsidRPr="584BAF3E">
        <w:rPr>
          <w:rFonts w:cstheme="minorBidi"/>
          <w:color w:val="333333"/>
          <w:shd w:val="clear" w:color="auto" w:fill="FFFFFF"/>
        </w:rPr>
        <w:t xml:space="preserve">benefits of regular </w:t>
      </w:r>
      <w:r w:rsidR="5F97C5F9" w:rsidRPr="584BAF3E">
        <w:rPr>
          <w:rFonts w:cstheme="minorBidi"/>
          <w:color w:val="333333"/>
        </w:rPr>
        <w:t xml:space="preserve">school </w:t>
      </w:r>
      <w:r w:rsidR="61CD815D" w:rsidRPr="584BAF3E">
        <w:rPr>
          <w:rFonts w:cstheme="minorBidi"/>
          <w:color w:val="333333"/>
          <w:shd w:val="clear" w:color="auto" w:fill="FFFFFF"/>
        </w:rPr>
        <w:t>attendance</w:t>
      </w:r>
      <w:r w:rsidR="003B4080">
        <w:rPr>
          <w:rFonts w:cstheme="minorBidi"/>
          <w:color w:val="333333"/>
          <w:shd w:val="clear" w:color="auto" w:fill="FFFFFF"/>
        </w:rPr>
        <w:t xml:space="preserve"> and participation</w:t>
      </w:r>
      <w:r w:rsidR="00922621">
        <w:rPr>
          <w:rFonts w:cstheme="minorBidi"/>
          <w:color w:val="333333"/>
        </w:rPr>
        <w:t xml:space="preserve">, </w:t>
      </w:r>
      <w:r w:rsidR="142D7DC2" w:rsidRPr="584BAF3E">
        <w:rPr>
          <w:rFonts w:cstheme="minorBidi"/>
          <w:color w:val="333333"/>
        </w:rPr>
        <w:t xml:space="preserve">clear </w:t>
      </w:r>
      <w:proofErr w:type="gramStart"/>
      <w:r w:rsidR="01EDAAC6" w:rsidRPr="584BAF3E">
        <w:rPr>
          <w:rFonts w:cstheme="minorBidi"/>
          <w:color w:val="333333"/>
        </w:rPr>
        <w:t>expectations</w:t>
      </w:r>
      <w:proofErr w:type="gramEnd"/>
      <w:r w:rsidR="01EDAAC6" w:rsidRPr="584BAF3E">
        <w:rPr>
          <w:rFonts w:cstheme="minorBidi"/>
          <w:color w:val="333333"/>
        </w:rPr>
        <w:t xml:space="preserve"> </w:t>
      </w:r>
      <w:r w:rsidR="005D7396">
        <w:rPr>
          <w:rFonts w:cstheme="minorBidi"/>
          <w:color w:val="333333"/>
        </w:rPr>
        <w:t xml:space="preserve">and responsibility </w:t>
      </w:r>
      <w:r w:rsidR="001B1FED">
        <w:rPr>
          <w:rFonts w:cstheme="minorBidi"/>
          <w:color w:val="333333"/>
        </w:rPr>
        <w:t xml:space="preserve">for </w:t>
      </w:r>
      <w:r w:rsidR="3261465E" w:rsidRPr="584BAF3E">
        <w:rPr>
          <w:rFonts w:cstheme="minorBidi"/>
          <w:color w:val="333333"/>
        </w:rPr>
        <w:t>student</w:t>
      </w:r>
      <w:r w:rsidR="0978F7AD" w:rsidRPr="584BAF3E">
        <w:rPr>
          <w:rFonts w:cstheme="minorBidi"/>
          <w:color w:val="333333"/>
        </w:rPr>
        <w:t xml:space="preserve"> attendance</w:t>
      </w:r>
      <w:r w:rsidR="00922621">
        <w:rPr>
          <w:rFonts w:cstheme="minorBidi"/>
          <w:color w:val="333333"/>
        </w:rPr>
        <w:t xml:space="preserve">.  </w:t>
      </w:r>
    </w:p>
    <w:p w14:paraId="78FCCB20" w14:textId="5E610676" w:rsidR="00CF60BB" w:rsidRPr="00CF60BB" w:rsidRDefault="38CCC3A2" w:rsidP="00496749">
      <w:pPr>
        <w:pStyle w:val="ListParagraph"/>
        <w:numPr>
          <w:ilvl w:val="0"/>
          <w:numId w:val="4"/>
        </w:numPr>
        <w:spacing w:after="100" w:afterAutospacing="1"/>
        <w:contextualSpacing/>
        <w:rPr>
          <w:rFonts w:asciiTheme="minorHAnsi" w:eastAsiaTheme="minorEastAsia" w:hAnsiTheme="minorHAnsi" w:cstheme="minorBidi"/>
          <w:color w:val="333333"/>
          <w:shd w:val="clear" w:color="auto" w:fill="FFFFFF"/>
        </w:rPr>
      </w:pPr>
      <w:r w:rsidRPr="00DD1EB6">
        <w:rPr>
          <w:rFonts w:eastAsia="Calibri" w:cstheme="minorBidi"/>
          <w:color w:val="333333"/>
        </w:rPr>
        <w:t>Definitions of excused and unexcused absence</w:t>
      </w:r>
      <w:r w:rsidR="001B1FED">
        <w:rPr>
          <w:rFonts w:eastAsia="Calibri" w:cstheme="minorBidi"/>
          <w:color w:val="333333"/>
        </w:rPr>
        <w:t>s</w:t>
      </w:r>
      <w:r w:rsidR="0056375C">
        <w:rPr>
          <w:rFonts w:eastAsia="Calibri" w:cstheme="minorBidi"/>
          <w:color w:val="333333"/>
        </w:rPr>
        <w:t xml:space="preserve"> as well as definitions </w:t>
      </w:r>
      <w:r w:rsidR="00922621">
        <w:rPr>
          <w:rFonts w:eastAsia="Calibri" w:cstheme="minorBidi"/>
          <w:color w:val="333333"/>
        </w:rPr>
        <w:t>of</w:t>
      </w:r>
      <w:r w:rsidR="0056375C">
        <w:rPr>
          <w:rFonts w:eastAsia="Calibri" w:cstheme="minorBidi"/>
          <w:color w:val="333333"/>
        </w:rPr>
        <w:t xml:space="preserve"> chronically absent and habitually truant.  </w:t>
      </w:r>
    </w:p>
    <w:p w14:paraId="1F92189E" w14:textId="481AEA46" w:rsidR="00DE47B3" w:rsidRPr="00DD1EB6" w:rsidRDefault="1364DC6D" w:rsidP="00496749">
      <w:pPr>
        <w:pStyle w:val="ListParagraph"/>
        <w:numPr>
          <w:ilvl w:val="0"/>
          <w:numId w:val="4"/>
        </w:numPr>
        <w:spacing w:after="100" w:afterAutospacing="1"/>
        <w:contextualSpacing/>
        <w:rPr>
          <w:rFonts w:asciiTheme="minorHAnsi" w:eastAsiaTheme="minorEastAsia" w:hAnsiTheme="minorHAnsi" w:cstheme="minorBidi"/>
          <w:color w:val="333333"/>
          <w:shd w:val="clear" w:color="auto" w:fill="FFFFFF"/>
        </w:rPr>
      </w:pPr>
      <w:r w:rsidRPr="00DD1EB6">
        <w:rPr>
          <w:rFonts w:cstheme="minorBidi"/>
          <w:color w:val="333333"/>
          <w:shd w:val="clear" w:color="auto" w:fill="FFFFFF"/>
        </w:rPr>
        <w:t xml:space="preserve">When and how </w:t>
      </w:r>
      <w:r w:rsidR="00504DC2">
        <w:rPr>
          <w:rFonts w:cstheme="minorBidi"/>
          <w:color w:val="333333"/>
          <w:shd w:val="clear" w:color="auto" w:fill="FFFFFF"/>
        </w:rPr>
        <w:t>absences</w:t>
      </w:r>
      <w:r w:rsidR="00504DC2" w:rsidRPr="00DD1EB6">
        <w:rPr>
          <w:rFonts w:cstheme="minorBidi"/>
          <w:color w:val="333333"/>
          <w:shd w:val="clear" w:color="auto" w:fill="FFFFFF"/>
        </w:rPr>
        <w:t xml:space="preserve"> </w:t>
      </w:r>
      <w:r w:rsidR="0056375C">
        <w:rPr>
          <w:rFonts w:cstheme="minorBidi"/>
          <w:color w:val="333333"/>
          <w:shd w:val="clear" w:color="auto" w:fill="FFFFFF"/>
        </w:rPr>
        <w:t>are to</w:t>
      </w:r>
      <w:r w:rsidR="00CF65F5" w:rsidRPr="00DD1EB6">
        <w:rPr>
          <w:rFonts w:cstheme="minorBidi"/>
          <w:color w:val="333333"/>
          <w:shd w:val="clear" w:color="auto" w:fill="FFFFFF"/>
        </w:rPr>
        <w:t xml:space="preserve"> </w:t>
      </w:r>
      <w:r w:rsidRPr="00DD1EB6">
        <w:rPr>
          <w:rFonts w:cstheme="minorBidi"/>
          <w:color w:val="333333"/>
          <w:shd w:val="clear" w:color="auto" w:fill="FFFFFF"/>
        </w:rPr>
        <w:t>be reported</w:t>
      </w:r>
      <w:r w:rsidR="00CF60BB">
        <w:rPr>
          <w:rFonts w:cstheme="minorBidi"/>
          <w:color w:val="333333"/>
          <w:shd w:val="clear" w:color="auto" w:fill="FFFFFF"/>
        </w:rPr>
        <w:t xml:space="preserve"> </w:t>
      </w:r>
      <w:r w:rsidR="5254D4D9" w:rsidRPr="00DD1EB6">
        <w:rPr>
          <w:rFonts w:cstheme="minorBidi"/>
          <w:color w:val="333333"/>
        </w:rPr>
        <w:t>by parents or guardia</w:t>
      </w:r>
      <w:r w:rsidR="04B0BF65" w:rsidRPr="00DD1EB6">
        <w:rPr>
          <w:rFonts w:cstheme="minorBidi"/>
          <w:color w:val="333333"/>
        </w:rPr>
        <w:t>ns</w:t>
      </w:r>
      <w:r w:rsidR="6FCF2ADF" w:rsidRPr="00DD1EB6">
        <w:rPr>
          <w:rFonts w:cstheme="minorBidi"/>
          <w:color w:val="333333"/>
        </w:rPr>
        <w:t xml:space="preserve"> to the school</w:t>
      </w:r>
      <w:r w:rsidR="04B0BF65" w:rsidRPr="00DD1EB6">
        <w:rPr>
          <w:rFonts w:cstheme="minorBidi"/>
          <w:color w:val="333333"/>
        </w:rPr>
        <w:t xml:space="preserve">, by </w:t>
      </w:r>
      <w:r w:rsidR="003A36A6">
        <w:rPr>
          <w:rFonts w:cstheme="minorBidi"/>
          <w:color w:val="333333"/>
        </w:rPr>
        <w:t xml:space="preserve">the </w:t>
      </w:r>
      <w:r w:rsidR="04B0BF65" w:rsidRPr="00DD1EB6">
        <w:rPr>
          <w:rFonts w:cstheme="minorBidi"/>
          <w:color w:val="333333"/>
        </w:rPr>
        <w:t>administrati</w:t>
      </w:r>
      <w:r w:rsidR="003A36A6">
        <w:rPr>
          <w:rFonts w:cstheme="minorBidi"/>
          <w:color w:val="333333"/>
        </w:rPr>
        <w:t>ve designee</w:t>
      </w:r>
      <w:r w:rsidR="04B0BF65" w:rsidRPr="00DD1EB6">
        <w:rPr>
          <w:rFonts w:cstheme="minorBidi"/>
          <w:color w:val="333333"/>
        </w:rPr>
        <w:t xml:space="preserve"> to classroom teachers, </w:t>
      </w:r>
      <w:r w:rsidR="00242D9F">
        <w:rPr>
          <w:rFonts w:cstheme="minorBidi"/>
          <w:color w:val="333333"/>
        </w:rPr>
        <w:t xml:space="preserve">and </w:t>
      </w:r>
      <w:r w:rsidR="04B0BF65" w:rsidRPr="00DD1EB6">
        <w:rPr>
          <w:rFonts w:cstheme="minorBidi"/>
          <w:color w:val="333333"/>
        </w:rPr>
        <w:t xml:space="preserve">by teachers to </w:t>
      </w:r>
      <w:r w:rsidR="00242D9F">
        <w:rPr>
          <w:rFonts w:cstheme="minorBidi"/>
          <w:color w:val="333333"/>
        </w:rPr>
        <w:t xml:space="preserve">the </w:t>
      </w:r>
      <w:r w:rsidR="003A36A6">
        <w:rPr>
          <w:rFonts w:cstheme="minorBidi"/>
          <w:color w:val="333333"/>
        </w:rPr>
        <w:t>administrative designee</w:t>
      </w:r>
      <w:r w:rsidR="7933FE34" w:rsidRPr="00DD1EB6">
        <w:rPr>
          <w:rFonts w:cstheme="minorBidi"/>
          <w:color w:val="333333"/>
        </w:rPr>
        <w:t xml:space="preserve"> </w:t>
      </w:r>
      <w:r w:rsidR="6FDF2656" w:rsidRPr="00DD1EB6">
        <w:rPr>
          <w:rFonts w:cstheme="minorBidi"/>
          <w:color w:val="333333"/>
        </w:rPr>
        <w:t>for classroom attendance</w:t>
      </w:r>
      <w:r w:rsidR="008344B0">
        <w:rPr>
          <w:rFonts w:cstheme="minorBidi"/>
          <w:color w:val="333333"/>
        </w:rPr>
        <w:t>.</w:t>
      </w:r>
      <w:r w:rsidR="6FDF2656" w:rsidRPr="00DD1EB6">
        <w:rPr>
          <w:rFonts w:cstheme="minorBidi"/>
          <w:color w:val="333333"/>
        </w:rPr>
        <w:t xml:space="preserve"> </w:t>
      </w:r>
    </w:p>
    <w:p w14:paraId="30D8B1D3" w14:textId="723C5AA3" w:rsidR="00893174" w:rsidRPr="00893174" w:rsidRDefault="76C5AA66" w:rsidP="584BAF3E">
      <w:pPr>
        <w:pStyle w:val="ListParagraph"/>
        <w:numPr>
          <w:ilvl w:val="0"/>
          <w:numId w:val="4"/>
        </w:numPr>
        <w:spacing w:after="100" w:afterAutospacing="1"/>
        <w:contextualSpacing/>
        <w:rPr>
          <w:rFonts w:cstheme="minorBidi"/>
          <w:color w:val="333333"/>
          <w:shd w:val="clear" w:color="auto" w:fill="FFFFFF"/>
        </w:rPr>
      </w:pPr>
      <w:r w:rsidRPr="584BAF3E">
        <w:rPr>
          <w:rFonts w:cstheme="minorBidi"/>
          <w:color w:val="333333"/>
          <w:shd w:val="clear" w:color="auto" w:fill="FFFFFF"/>
        </w:rPr>
        <w:t>Parent</w:t>
      </w:r>
      <w:r w:rsidR="001B09A9">
        <w:rPr>
          <w:rFonts w:cstheme="minorBidi"/>
          <w:color w:val="333333"/>
          <w:shd w:val="clear" w:color="auto" w:fill="FFFFFF"/>
        </w:rPr>
        <w:t>/</w:t>
      </w:r>
      <w:r w:rsidR="178763EE" w:rsidRPr="584BAF3E">
        <w:rPr>
          <w:rFonts w:cstheme="minorBidi"/>
          <w:color w:val="333333"/>
          <w:shd w:val="clear" w:color="auto" w:fill="FFFFFF"/>
        </w:rPr>
        <w:t>guardian</w:t>
      </w:r>
      <w:r w:rsidRPr="584BAF3E">
        <w:rPr>
          <w:rFonts w:cstheme="minorBidi"/>
          <w:color w:val="333333"/>
          <w:shd w:val="clear" w:color="auto" w:fill="FFFFFF"/>
        </w:rPr>
        <w:t xml:space="preserve"> responsibilities for reporting a child’s absence including </w:t>
      </w:r>
      <w:r w:rsidR="18F03A4C" w:rsidRPr="76DCBB2F">
        <w:rPr>
          <w:rFonts w:cstheme="minorBidi"/>
          <w:color w:val="333333"/>
        </w:rPr>
        <w:t xml:space="preserve">method of reporting, </w:t>
      </w:r>
      <w:r w:rsidR="07DCEE0A" w:rsidRPr="76DCBB2F">
        <w:rPr>
          <w:rFonts w:cstheme="minorBidi"/>
          <w:color w:val="333333"/>
        </w:rPr>
        <w:t>expected time of notification,</w:t>
      </w:r>
      <w:r w:rsidR="62DA89F7" w:rsidRPr="76DCBB2F">
        <w:rPr>
          <w:rFonts w:cstheme="minorBidi"/>
          <w:color w:val="333333"/>
        </w:rPr>
        <w:t xml:space="preserve"> </w:t>
      </w:r>
      <w:r w:rsidR="00A56603">
        <w:rPr>
          <w:rFonts w:cstheme="minorBidi"/>
          <w:color w:val="333333"/>
        </w:rPr>
        <w:t xml:space="preserve">any </w:t>
      </w:r>
      <w:r w:rsidRPr="584BAF3E">
        <w:rPr>
          <w:rFonts w:cstheme="minorBidi"/>
          <w:color w:val="333333"/>
          <w:shd w:val="clear" w:color="auto" w:fill="FFFFFF"/>
        </w:rPr>
        <w:t>required documentation</w:t>
      </w:r>
      <w:r w:rsidR="359916C4" w:rsidRPr="584BAF3E">
        <w:rPr>
          <w:rFonts w:cstheme="minorBidi"/>
          <w:color w:val="333333"/>
          <w:shd w:val="clear" w:color="auto" w:fill="FFFFFF"/>
        </w:rPr>
        <w:t xml:space="preserve"> verifying the reason for the absence</w:t>
      </w:r>
      <w:r w:rsidR="00A56603">
        <w:rPr>
          <w:rFonts w:cstheme="minorBidi"/>
          <w:color w:val="333333"/>
          <w:shd w:val="clear" w:color="auto" w:fill="FFFFFF"/>
        </w:rPr>
        <w:t>,</w:t>
      </w:r>
      <w:r w:rsidR="58AD3223" w:rsidRPr="76DCBB2F">
        <w:rPr>
          <w:rFonts w:cstheme="minorBidi"/>
          <w:color w:val="333333"/>
        </w:rPr>
        <w:t xml:space="preserve"> and deadline for submitting said documentation</w:t>
      </w:r>
      <w:r w:rsidR="00A56603">
        <w:rPr>
          <w:rFonts w:cstheme="minorBidi"/>
          <w:color w:val="333333"/>
        </w:rPr>
        <w:t>.</w:t>
      </w:r>
    </w:p>
    <w:p w14:paraId="4F893767" w14:textId="31253A14" w:rsidR="7F8D40EE" w:rsidRPr="0009457E" w:rsidRDefault="505D8508" w:rsidP="00496749">
      <w:pPr>
        <w:pStyle w:val="ListParagraph"/>
        <w:numPr>
          <w:ilvl w:val="0"/>
          <w:numId w:val="4"/>
        </w:numPr>
        <w:spacing w:after="100" w:afterAutospacing="1"/>
        <w:contextualSpacing/>
        <w:rPr>
          <w:color w:val="333333"/>
        </w:rPr>
      </w:pPr>
      <w:r w:rsidRPr="0010232D">
        <w:rPr>
          <w:rFonts w:eastAsia="Calibri" w:cstheme="minorBidi"/>
          <w:color w:val="333333"/>
        </w:rPr>
        <w:t>Timeline for school</w:t>
      </w:r>
      <w:r w:rsidR="7F8D40EE" w:rsidRPr="0010232D">
        <w:rPr>
          <w:rFonts w:eastAsia="Calibri" w:cstheme="minorBidi"/>
          <w:color w:val="333333"/>
        </w:rPr>
        <w:t xml:space="preserve"> notification to parents</w:t>
      </w:r>
      <w:r w:rsidR="0076262E">
        <w:rPr>
          <w:rFonts w:eastAsia="Calibri" w:cstheme="minorBidi"/>
          <w:color w:val="333333"/>
        </w:rPr>
        <w:t>/guardians</w:t>
      </w:r>
      <w:r w:rsidR="7F8D40EE" w:rsidRPr="0010232D">
        <w:rPr>
          <w:rFonts w:eastAsia="Calibri" w:cstheme="minorBidi"/>
          <w:color w:val="333333"/>
        </w:rPr>
        <w:t xml:space="preserve"> of an absence in the event the parent or guardian did not report </w:t>
      </w:r>
      <w:r w:rsidR="002863F9">
        <w:rPr>
          <w:rFonts w:eastAsia="Calibri" w:cstheme="minorBidi"/>
          <w:color w:val="333333"/>
        </w:rPr>
        <w:t>the</w:t>
      </w:r>
      <w:r w:rsidR="7F8D40EE" w:rsidRPr="0010232D">
        <w:rPr>
          <w:rFonts w:eastAsia="Calibri" w:cstheme="minorBidi"/>
          <w:color w:val="333333"/>
        </w:rPr>
        <w:t xml:space="preserve"> absence</w:t>
      </w:r>
      <w:r w:rsidR="00A56603">
        <w:rPr>
          <w:rFonts w:eastAsia="Calibri" w:cstheme="minorBidi"/>
          <w:color w:val="333333"/>
        </w:rPr>
        <w:t>.</w:t>
      </w:r>
      <w:r w:rsidR="7F8D40EE" w:rsidRPr="0010232D">
        <w:rPr>
          <w:rFonts w:eastAsia="Calibri" w:cstheme="minorBidi"/>
          <w:color w:val="333333"/>
        </w:rPr>
        <w:t xml:space="preserve"> </w:t>
      </w:r>
    </w:p>
    <w:p w14:paraId="29E667D8" w14:textId="2F069900" w:rsidR="004F4FFC" w:rsidRPr="00CC794E" w:rsidRDefault="00235741" w:rsidP="00CC794E">
      <w:pPr>
        <w:pStyle w:val="ListParagraph"/>
        <w:numPr>
          <w:ilvl w:val="0"/>
          <w:numId w:val="4"/>
        </w:numPr>
        <w:spacing w:after="100" w:afterAutospacing="1"/>
        <w:contextualSpacing/>
        <w:rPr>
          <w:color w:val="333333"/>
          <w:shd w:val="clear" w:color="auto" w:fill="FFFFFF"/>
        </w:rPr>
      </w:pPr>
      <w:r w:rsidRPr="0009457E">
        <w:rPr>
          <w:color w:val="333333"/>
          <w:shd w:val="clear" w:color="auto" w:fill="FFFFFF"/>
        </w:rPr>
        <w:t>Identify w</w:t>
      </w:r>
      <w:r w:rsidR="00DE47B3" w:rsidRPr="0009457E">
        <w:rPr>
          <w:color w:val="333333"/>
          <w:shd w:val="clear" w:color="auto" w:fill="FFFFFF"/>
        </w:rPr>
        <w:t>ho</w:t>
      </w:r>
      <w:r w:rsidR="00BF05F5" w:rsidRPr="0009457E">
        <w:rPr>
          <w:color w:val="333333"/>
          <w:shd w:val="clear" w:color="auto" w:fill="FFFFFF"/>
        </w:rPr>
        <w:t xml:space="preserve"> from the school</w:t>
      </w:r>
      <w:r w:rsidR="00DE47B3" w:rsidRPr="0009457E">
        <w:rPr>
          <w:color w:val="333333"/>
          <w:shd w:val="clear" w:color="auto" w:fill="FFFFFF"/>
        </w:rPr>
        <w:t xml:space="preserve"> will check-in</w:t>
      </w:r>
      <w:r w:rsidR="00BF05F5" w:rsidRPr="0009457E">
        <w:rPr>
          <w:color w:val="333333"/>
          <w:shd w:val="clear" w:color="auto" w:fill="FFFFFF"/>
        </w:rPr>
        <w:t xml:space="preserve"> and </w:t>
      </w:r>
      <w:r w:rsidR="00DE47B3" w:rsidRPr="0009457E">
        <w:rPr>
          <w:color w:val="333333"/>
          <w:shd w:val="clear" w:color="auto" w:fill="FFFFFF"/>
        </w:rPr>
        <w:t>follow-up with students and families</w:t>
      </w:r>
      <w:r w:rsidR="00547ECE">
        <w:rPr>
          <w:color w:val="333333"/>
          <w:shd w:val="clear" w:color="auto" w:fill="FFFFFF"/>
        </w:rPr>
        <w:t xml:space="preserve"> in cases of absences</w:t>
      </w:r>
      <w:r w:rsidR="00CF65F5" w:rsidRPr="0009457E">
        <w:rPr>
          <w:color w:val="333333"/>
          <w:shd w:val="clear" w:color="auto" w:fill="FFFFFF"/>
        </w:rPr>
        <w:t>,</w:t>
      </w:r>
      <w:r w:rsidR="002F43E8">
        <w:rPr>
          <w:color w:val="333333"/>
          <w:shd w:val="clear" w:color="auto" w:fill="FFFFFF"/>
        </w:rPr>
        <w:t xml:space="preserve"> </w:t>
      </w:r>
      <w:r w:rsidR="00CF65F5" w:rsidRPr="0009457E">
        <w:rPr>
          <w:color w:val="333333"/>
          <w:shd w:val="clear" w:color="auto" w:fill="FFFFFF"/>
        </w:rPr>
        <w:t>when this will happen</w:t>
      </w:r>
      <w:r w:rsidR="00DE47B3" w:rsidRPr="0009457E">
        <w:rPr>
          <w:color w:val="333333"/>
          <w:shd w:val="clear" w:color="auto" w:fill="FFFFFF"/>
        </w:rPr>
        <w:t xml:space="preserve"> (e.g.</w:t>
      </w:r>
      <w:r w:rsidR="00E1322B" w:rsidRPr="0009457E">
        <w:rPr>
          <w:color w:val="333333"/>
          <w:shd w:val="clear" w:color="auto" w:fill="FFFFFF"/>
        </w:rPr>
        <w:t>,</w:t>
      </w:r>
      <w:r w:rsidR="002F43E8">
        <w:rPr>
          <w:color w:val="333333"/>
          <w:shd w:val="clear" w:color="auto" w:fill="FFFFFF"/>
        </w:rPr>
        <w:t xml:space="preserve"> </w:t>
      </w:r>
      <w:r w:rsidR="00922621">
        <w:rPr>
          <w:color w:val="333333"/>
          <w:shd w:val="clear" w:color="auto" w:fill="FFFFFF"/>
        </w:rPr>
        <w:t>member of the school attendance team will follow up</w:t>
      </w:r>
      <w:r w:rsidR="00DE47B3" w:rsidRPr="003D3435">
        <w:rPr>
          <w:color w:val="333333"/>
          <w:shd w:val="clear" w:color="auto" w:fill="FFFFFF"/>
        </w:rPr>
        <w:t xml:space="preserve"> after 1 unexcused absence</w:t>
      </w:r>
      <w:r w:rsidR="00A52F2C">
        <w:rPr>
          <w:color w:val="333333"/>
          <w:shd w:val="clear" w:color="auto" w:fill="FFFFFF"/>
        </w:rPr>
        <w:t xml:space="preserve"> and</w:t>
      </w:r>
      <w:r w:rsidR="00922621">
        <w:rPr>
          <w:color w:val="333333"/>
          <w:shd w:val="clear" w:color="auto" w:fill="FFFFFF"/>
        </w:rPr>
        <w:t xml:space="preserve"> attendance officer will follow-up </w:t>
      </w:r>
      <w:r w:rsidR="00DE47B3" w:rsidRPr="003D3435">
        <w:rPr>
          <w:color w:val="333333"/>
          <w:shd w:val="clear" w:color="auto" w:fill="FFFFFF"/>
        </w:rPr>
        <w:t xml:space="preserve">after </w:t>
      </w:r>
      <w:r w:rsidR="00893174" w:rsidRPr="003D3435">
        <w:rPr>
          <w:color w:val="333333"/>
          <w:shd w:val="clear" w:color="auto" w:fill="FFFFFF"/>
        </w:rPr>
        <w:t>5</w:t>
      </w:r>
      <w:r w:rsidR="33E4150D" w:rsidRPr="003D3435">
        <w:rPr>
          <w:color w:val="333333"/>
          <w:shd w:val="clear" w:color="auto" w:fill="FFFFFF"/>
        </w:rPr>
        <w:t xml:space="preserve"> excused</w:t>
      </w:r>
      <w:r w:rsidR="00DE47B3" w:rsidRPr="003D3435">
        <w:rPr>
          <w:color w:val="333333"/>
          <w:shd w:val="clear" w:color="auto" w:fill="FFFFFF"/>
        </w:rPr>
        <w:t xml:space="preserve"> absences)</w:t>
      </w:r>
      <w:r w:rsidR="00826462">
        <w:rPr>
          <w:color w:val="333333"/>
          <w:shd w:val="clear" w:color="auto" w:fill="FFFFFF"/>
        </w:rPr>
        <w:t>,</w:t>
      </w:r>
      <w:r w:rsidR="00DE47B3" w:rsidRPr="003D3435">
        <w:rPr>
          <w:color w:val="333333"/>
          <w:shd w:val="clear" w:color="auto" w:fill="FFFFFF"/>
        </w:rPr>
        <w:t xml:space="preserve"> how this will take place (</w:t>
      </w:r>
      <w:r w:rsidR="00F067A7">
        <w:rPr>
          <w:color w:val="333333"/>
          <w:shd w:val="clear" w:color="auto" w:fill="FFFFFF"/>
        </w:rPr>
        <w:t xml:space="preserve">e.g., </w:t>
      </w:r>
      <w:r w:rsidR="00DE47B3" w:rsidRPr="003D3435">
        <w:rPr>
          <w:color w:val="333333"/>
          <w:shd w:val="clear" w:color="auto" w:fill="FFFFFF"/>
        </w:rPr>
        <w:t>call, text, home visit, etc.)</w:t>
      </w:r>
      <w:r w:rsidR="00826462">
        <w:rPr>
          <w:color w:val="333333"/>
          <w:shd w:val="clear" w:color="auto" w:fill="FFFFFF"/>
        </w:rPr>
        <w:t xml:space="preserve">, </w:t>
      </w:r>
      <w:r w:rsidR="004153F6">
        <w:rPr>
          <w:color w:val="333333"/>
          <w:shd w:val="clear" w:color="auto" w:fill="FFFFFF"/>
        </w:rPr>
        <w:t xml:space="preserve">what services and supports may be offered, </w:t>
      </w:r>
      <w:r w:rsidR="00826462">
        <w:rPr>
          <w:color w:val="333333"/>
          <w:shd w:val="clear" w:color="auto" w:fill="FFFFFF"/>
        </w:rPr>
        <w:t xml:space="preserve">and </w:t>
      </w:r>
      <w:r w:rsidR="00F067A7">
        <w:rPr>
          <w:color w:val="333333"/>
          <w:shd w:val="clear" w:color="auto" w:fill="FFFFFF"/>
        </w:rPr>
        <w:t>how</w:t>
      </w:r>
      <w:r w:rsidR="00344B89">
        <w:rPr>
          <w:color w:val="333333"/>
          <w:shd w:val="clear" w:color="auto" w:fill="FFFFFF"/>
        </w:rPr>
        <w:t xml:space="preserve"> </w:t>
      </w:r>
      <w:r w:rsidR="008961CD">
        <w:rPr>
          <w:color w:val="333333"/>
          <w:shd w:val="clear" w:color="auto" w:fill="FFFFFF"/>
        </w:rPr>
        <w:t xml:space="preserve">this </w:t>
      </w:r>
      <w:r w:rsidR="00344B89">
        <w:rPr>
          <w:color w:val="333333"/>
          <w:shd w:val="clear" w:color="auto" w:fill="FFFFFF"/>
        </w:rPr>
        <w:t xml:space="preserve">will </w:t>
      </w:r>
      <w:r w:rsidR="00826462">
        <w:rPr>
          <w:color w:val="333333"/>
          <w:shd w:val="clear" w:color="auto" w:fill="FFFFFF"/>
        </w:rPr>
        <w:t>be documented</w:t>
      </w:r>
      <w:r w:rsidR="003951B4" w:rsidRPr="003D3435">
        <w:rPr>
          <w:color w:val="333333"/>
        </w:rPr>
        <w:t>.</w:t>
      </w:r>
      <w:r w:rsidR="00CC794E">
        <w:rPr>
          <w:color w:val="333333"/>
          <w:shd w:val="clear" w:color="auto" w:fill="FFFFFF"/>
        </w:rPr>
        <w:t xml:space="preserve"> </w:t>
      </w:r>
      <w:r w:rsidR="008C29C0">
        <w:rPr>
          <w:color w:val="333333"/>
          <w:shd w:val="clear" w:color="auto" w:fill="FFFFFF"/>
        </w:rPr>
        <w:t>D</w:t>
      </w:r>
      <w:r w:rsidR="00BA49D4" w:rsidRPr="00CC794E">
        <w:rPr>
          <w:color w:val="333333"/>
        </w:rPr>
        <w:t xml:space="preserve">iscuss </w:t>
      </w:r>
      <w:r w:rsidR="00CC794E">
        <w:rPr>
          <w:color w:val="333333"/>
        </w:rPr>
        <w:t xml:space="preserve">importance of </w:t>
      </w:r>
      <w:r w:rsidR="00BA49D4" w:rsidRPr="00CC794E">
        <w:rPr>
          <w:color w:val="333333"/>
        </w:rPr>
        <w:t>communication and coordination with the student's 504 or IEP Team</w:t>
      </w:r>
      <w:r w:rsidR="00247A53">
        <w:rPr>
          <w:color w:val="333333"/>
        </w:rPr>
        <w:t xml:space="preserve"> for student</w:t>
      </w:r>
      <w:r w:rsidR="00CE159D">
        <w:rPr>
          <w:color w:val="333333"/>
        </w:rPr>
        <w:t>s with disabilities</w:t>
      </w:r>
      <w:r w:rsidR="00CC794E">
        <w:rPr>
          <w:color w:val="333333"/>
        </w:rPr>
        <w:t>.</w:t>
      </w:r>
    </w:p>
    <w:p w14:paraId="091E5DCF" w14:textId="27873DFB" w:rsidR="00BF05F5" w:rsidRDefault="00FA278A" w:rsidP="2FD873D6">
      <w:pPr>
        <w:pStyle w:val="ListParagraph"/>
        <w:numPr>
          <w:ilvl w:val="0"/>
          <w:numId w:val="4"/>
        </w:numPr>
        <w:spacing w:after="100" w:afterAutospacing="1"/>
        <w:contextualSpacing/>
        <w:rPr>
          <w:rFonts w:cstheme="minorBidi"/>
          <w:color w:val="333333"/>
          <w:shd w:val="clear" w:color="auto" w:fill="FFFFFF"/>
        </w:rPr>
      </w:pPr>
      <w:r w:rsidRPr="2FD873D6">
        <w:rPr>
          <w:rFonts w:cstheme="minorBidi"/>
          <w:color w:val="333333"/>
          <w:shd w:val="clear" w:color="auto" w:fill="FFFFFF"/>
        </w:rPr>
        <w:t>The steps that will be taken w</w:t>
      </w:r>
      <w:r w:rsidR="00AE02DF" w:rsidRPr="2FD873D6">
        <w:rPr>
          <w:rFonts w:cstheme="minorBidi"/>
          <w:color w:val="333333"/>
          <w:shd w:val="clear" w:color="auto" w:fill="FFFFFF"/>
        </w:rPr>
        <w:t xml:space="preserve">hen further </w:t>
      </w:r>
      <w:r w:rsidR="00BE5DD3">
        <w:rPr>
          <w:rFonts w:cstheme="minorBidi"/>
          <w:color w:val="333333"/>
          <w:shd w:val="clear" w:color="auto" w:fill="FFFFFF"/>
        </w:rPr>
        <w:t xml:space="preserve">support or </w:t>
      </w:r>
      <w:r w:rsidR="00AE02DF" w:rsidRPr="2FD873D6">
        <w:rPr>
          <w:rFonts w:cstheme="minorBidi"/>
          <w:color w:val="333333"/>
          <w:shd w:val="clear" w:color="auto" w:fill="FFFFFF"/>
        </w:rPr>
        <w:t>action is needed</w:t>
      </w:r>
      <w:r w:rsidR="003002A8">
        <w:rPr>
          <w:rFonts w:cstheme="minorBidi"/>
          <w:color w:val="333333"/>
          <w:shd w:val="clear" w:color="auto" w:fill="FFFFFF"/>
        </w:rPr>
        <w:t xml:space="preserve"> </w:t>
      </w:r>
      <w:r w:rsidR="0010232D">
        <w:rPr>
          <w:rFonts w:cstheme="minorBidi"/>
          <w:color w:val="333333"/>
          <w:shd w:val="clear" w:color="auto" w:fill="FFFFFF"/>
        </w:rPr>
        <w:t xml:space="preserve">(e.g., </w:t>
      </w:r>
      <w:r w:rsidR="00340744">
        <w:rPr>
          <w:rFonts w:cstheme="minorBidi"/>
          <w:color w:val="333333"/>
          <w:shd w:val="clear" w:color="auto" w:fill="FFFFFF"/>
        </w:rPr>
        <w:t xml:space="preserve">designated </w:t>
      </w:r>
      <w:r w:rsidR="00083FD2">
        <w:rPr>
          <w:rFonts w:cstheme="minorBidi"/>
          <w:color w:val="333333"/>
          <w:shd w:val="clear" w:color="auto" w:fill="FFFFFF"/>
        </w:rPr>
        <w:t>school personnel will request a</w:t>
      </w:r>
      <w:r w:rsidR="00340744">
        <w:rPr>
          <w:rFonts w:cstheme="minorBidi"/>
          <w:color w:val="333333"/>
          <w:shd w:val="clear" w:color="auto" w:fill="FFFFFF"/>
        </w:rPr>
        <w:t>n in-person</w:t>
      </w:r>
      <w:r w:rsidR="00083FD2">
        <w:rPr>
          <w:rFonts w:cstheme="minorBidi"/>
          <w:color w:val="333333"/>
          <w:shd w:val="clear" w:color="auto" w:fill="FFFFFF"/>
        </w:rPr>
        <w:t xml:space="preserve"> meeting</w:t>
      </w:r>
      <w:r w:rsidR="00340744">
        <w:rPr>
          <w:rFonts w:cstheme="minorBidi"/>
          <w:color w:val="333333"/>
          <w:shd w:val="clear" w:color="auto" w:fill="FFFFFF"/>
        </w:rPr>
        <w:t xml:space="preserve"> with the parent/guardian and/or the student</w:t>
      </w:r>
      <w:r w:rsidR="001D4097">
        <w:rPr>
          <w:rFonts w:cstheme="minorBidi"/>
          <w:color w:val="333333"/>
          <w:shd w:val="clear" w:color="auto" w:fill="FFFFFF"/>
        </w:rPr>
        <w:t xml:space="preserve"> after the 5</w:t>
      </w:r>
      <w:r w:rsidR="001D4097" w:rsidRPr="001D4097">
        <w:rPr>
          <w:rFonts w:cstheme="minorBidi"/>
          <w:color w:val="333333"/>
          <w:shd w:val="clear" w:color="auto" w:fill="FFFFFF"/>
          <w:vertAlign w:val="superscript"/>
        </w:rPr>
        <w:t>th</w:t>
      </w:r>
      <w:r w:rsidR="001D4097">
        <w:rPr>
          <w:rFonts w:cstheme="minorBidi"/>
          <w:color w:val="333333"/>
          <w:shd w:val="clear" w:color="auto" w:fill="FFFFFF"/>
        </w:rPr>
        <w:t xml:space="preserve"> absenc</w:t>
      </w:r>
      <w:r w:rsidR="003002A8">
        <w:rPr>
          <w:rFonts w:cstheme="minorBidi"/>
          <w:color w:val="333333"/>
          <w:shd w:val="clear" w:color="auto" w:fill="FFFFFF"/>
        </w:rPr>
        <w:t>e</w:t>
      </w:r>
      <w:r w:rsidR="00275EDE">
        <w:rPr>
          <w:rFonts w:cstheme="minorBidi"/>
          <w:color w:val="333333"/>
          <w:shd w:val="clear" w:color="auto" w:fill="FFFFFF"/>
        </w:rPr>
        <w:t xml:space="preserve">; </w:t>
      </w:r>
      <w:r w:rsidR="00235741">
        <w:rPr>
          <w:rFonts w:cstheme="minorBidi"/>
          <w:color w:val="333333"/>
          <w:shd w:val="clear" w:color="auto" w:fill="FFFFFF"/>
        </w:rPr>
        <w:t xml:space="preserve">referral to a </w:t>
      </w:r>
      <w:hyperlink r:id="rId31" w:history="1">
        <w:r w:rsidR="00235741" w:rsidRPr="00976625">
          <w:rPr>
            <w:rStyle w:val="Hyperlink"/>
            <w:rFonts w:asciiTheme="minorHAnsi" w:hAnsiTheme="minorHAnsi" w:cstheme="minorBidi"/>
          </w:rPr>
          <w:t xml:space="preserve">Family Resource </w:t>
        </w:r>
        <w:r w:rsidR="00235741" w:rsidRPr="00976625">
          <w:rPr>
            <w:rStyle w:val="Hyperlink"/>
            <w:rFonts w:asciiTheme="minorHAnsi" w:hAnsiTheme="minorHAnsi"/>
          </w:rPr>
          <w:t>Center</w:t>
        </w:r>
      </w:hyperlink>
      <w:r w:rsidR="00C8038C" w:rsidRPr="00A36576">
        <w:rPr>
          <w:color w:val="333333"/>
        </w:rPr>
        <w:t xml:space="preserve"> or other community-based resource</w:t>
      </w:r>
      <w:r w:rsidR="00A942D7" w:rsidRPr="00A36576">
        <w:rPr>
          <w:color w:val="333333"/>
        </w:rPr>
        <w:t>s</w:t>
      </w:r>
      <w:r w:rsidR="00954CFE" w:rsidRPr="00A36576">
        <w:rPr>
          <w:color w:val="333333"/>
        </w:rPr>
        <w:t>;</w:t>
      </w:r>
      <w:r w:rsidR="00235741">
        <w:rPr>
          <w:rFonts w:cstheme="minorBidi"/>
          <w:color w:val="333333"/>
          <w:shd w:val="clear" w:color="auto" w:fill="FFFFFF"/>
        </w:rPr>
        <w:t xml:space="preserve"> </w:t>
      </w:r>
      <w:r w:rsidR="006F0A2D">
        <w:rPr>
          <w:rFonts w:cstheme="minorBidi"/>
          <w:color w:val="333333"/>
          <w:shd w:val="clear" w:color="auto" w:fill="FFFFFF"/>
        </w:rPr>
        <w:t>up to</w:t>
      </w:r>
      <w:r w:rsidR="00235741">
        <w:rPr>
          <w:rFonts w:cstheme="minorBidi"/>
          <w:color w:val="333333"/>
          <w:shd w:val="clear" w:color="auto" w:fill="FFFFFF"/>
        </w:rPr>
        <w:t xml:space="preserve"> filing a </w:t>
      </w:r>
      <w:hyperlink r:id="rId32" w:history="1">
        <w:r w:rsidR="00235741" w:rsidRPr="00B1252F">
          <w:rPr>
            <w:rStyle w:val="Hyperlink"/>
          </w:rPr>
          <w:t>CRA</w:t>
        </w:r>
        <w:r w:rsidR="00B1252F" w:rsidRPr="00B1252F">
          <w:rPr>
            <w:rStyle w:val="Hyperlink"/>
          </w:rPr>
          <w:t xml:space="preserve"> application</w:t>
        </w:r>
      </w:hyperlink>
      <w:r w:rsidR="00BE32BD" w:rsidRPr="00A36576">
        <w:rPr>
          <w:color w:val="333333"/>
        </w:rPr>
        <w:t xml:space="preserve"> if appropriate</w:t>
      </w:r>
      <w:r w:rsidR="00DF38FF" w:rsidRPr="00A36576">
        <w:rPr>
          <w:color w:val="333333"/>
        </w:rPr>
        <w:t xml:space="preserve"> under the speci</w:t>
      </w:r>
      <w:r w:rsidR="00DF38FF" w:rsidRPr="00A36576">
        <w:rPr>
          <w:rFonts w:cstheme="minorBidi"/>
          <w:color w:val="333333"/>
          <w:shd w:val="clear" w:color="auto" w:fill="FFFFFF"/>
        </w:rPr>
        <w:t>f</w:t>
      </w:r>
      <w:r w:rsidR="00DF38FF" w:rsidRPr="00A36576">
        <w:rPr>
          <w:color w:val="333333"/>
        </w:rPr>
        <w:t>ic circumstances</w:t>
      </w:r>
      <w:r w:rsidR="00BE5DD3" w:rsidRPr="00A36576">
        <w:rPr>
          <w:color w:val="333333"/>
        </w:rPr>
        <w:t>)</w:t>
      </w:r>
      <w:r w:rsidR="00235741">
        <w:rPr>
          <w:rFonts w:cstheme="minorBidi"/>
          <w:color w:val="333333"/>
          <w:shd w:val="clear" w:color="auto" w:fill="FFFFFF"/>
        </w:rPr>
        <w:t xml:space="preserve">. </w:t>
      </w:r>
      <w:r w:rsidR="00235741" w:rsidDel="00235741">
        <w:rPr>
          <w:rFonts w:cstheme="minorBidi"/>
          <w:color w:val="333333"/>
          <w:shd w:val="clear" w:color="auto" w:fill="FFFFFF"/>
        </w:rPr>
        <w:t xml:space="preserve"> </w:t>
      </w:r>
    </w:p>
    <w:p w14:paraId="7C55EE6D" w14:textId="28B67EEB" w:rsidR="00893174" w:rsidRDefault="00BF05F5" w:rsidP="2FD873D6">
      <w:pPr>
        <w:pStyle w:val="ListParagraph"/>
        <w:numPr>
          <w:ilvl w:val="0"/>
          <w:numId w:val="4"/>
        </w:numPr>
        <w:spacing w:after="100" w:afterAutospacing="1"/>
        <w:contextualSpacing/>
        <w:rPr>
          <w:rFonts w:cstheme="minorBidi"/>
          <w:color w:val="333333"/>
          <w:shd w:val="clear" w:color="auto" w:fill="FFFFFF"/>
        </w:rPr>
      </w:pPr>
      <w:r w:rsidRPr="2FD873D6">
        <w:rPr>
          <w:rFonts w:cstheme="minorBidi"/>
          <w:color w:val="333333"/>
          <w:shd w:val="clear" w:color="auto" w:fill="FFFFFF"/>
        </w:rPr>
        <w:t>Any academic consequences for excessive absenteeism</w:t>
      </w:r>
      <w:r w:rsidR="00AE02DF" w:rsidRPr="2FD873D6">
        <w:rPr>
          <w:rFonts w:cstheme="minorBidi"/>
          <w:color w:val="333333"/>
          <w:shd w:val="clear" w:color="auto" w:fill="FFFFFF"/>
        </w:rPr>
        <w:t xml:space="preserve"> </w:t>
      </w:r>
      <w:r w:rsidRPr="2FD873D6">
        <w:rPr>
          <w:rFonts w:cstheme="minorBidi"/>
          <w:color w:val="333333"/>
          <w:shd w:val="clear" w:color="auto" w:fill="FFFFFF"/>
        </w:rPr>
        <w:t>(e.g., loss of credit)</w:t>
      </w:r>
      <w:r w:rsidR="003951B4" w:rsidRPr="2FD873D6">
        <w:rPr>
          <w:rFonts w:cstheme="minorBidi"/>
          <w:color w:val="333333"/>
          <w:shd w:val="clear" w:color="auto" w:fill="FFFFFF"/>
        </w:rPr>
        <w:t>.</w:t>
      </w:r>
      <w:r w:rsidRPr="2FD873D6">
        <w:rPr>
          <w:rFonts w:cstheme="minorBidi"/>
          <w:color w:val="333333"/>
          <w:shd w:val="clear" w:color="auto" w:fill="FFFFFF"/>
        </w:rPr>
        <w:t xml:space="preserve"> </w:t>
      </w:r>
    </w:p>
    <w:p w14:paraId="3D34A655" w14:textId="6B280AB9" w:rsidR="007D3BBB" w:rsidRPr="00312422" w:rsidRDefault="002B56AF" w:rsidP="00375FDB">
      <w:pPr>
        <w:pStyle w:val="Heading1"/>
        <w:rPr>
          <w:b/>
          <w:bCs/>
        </w:rPr>
      </w:pPr>
      <w:bookmarkStart w:id="6" w:name="_Toc96934621"/>
      <w:r w:rsidRPr="00375FDB">
        <w:rPr>
          <w:b/>
          <w:bCs/>
        </w:rPr>
        <w:t xml:space="preserve">SAMPLE </w:t>
      </w:r>
      <w:r w:rsidR="00CF35B8" w:rsidRPr="00312422">
        <w:rPr>
          <w:b/>
          <w:bCs/>
        </w:rPr>
        <w:t xml:space="preserve">BEST PRACTICES FOR </w:t>
      </w:r>
      <w:r w:rsidR="007D3BBB" w:rsidRPr="00312422">
        <w:rPr>
          <w:b/>
          <w:bCs/>
        </w:rPr>
        <w:t>STUDENT SUCCESS</w:t>
      </w:r>
      <w:bookmarkEnd w:id="6"/>
    </w:p>
    <w:p w14:paraId="322173E3" w14:textId="0C1060CE" w:rsidR="00D03941" w:rsidRDefault="1917DB87" w:rsidP="00D03941">
      <w:pPr>
        <w:spacing w:after="100" w:afterAutospacing="1" w:line="240" w:lineRule="auto"/>
        <w:contextualSpacing/>
        <w:rPr>
          <w:rFonts w:ascii="Helvetica" w:hAnsi="Helvetica" w:cs="Helvetica"/>
          <w:color w:val="333333"/>
          <w:sz w:val="23"/>
          <w:szCs w:val="23"/>
          <w:shd w:val="clear" w:color="auto" w:fill="FFFFFF"/>
        </w:rPr>
      </w:pPr>
      <w:r w:rsidRPr="5E3FE9DC">
        <w:rPr>
          <w:color w:val="333333"/>
          <w:shd w:val="clear" w:color="auto" w:fill="FFFFFF"/>
        </w:rPr>
        <w:t xml:space="preserve">Improving and sustaining good attendance requires active and deliberate engagement of personnel at </w:t>
      </w:r>
      <w:r w:rsidR="00E16D34">
        <w:rPr>
          <w:color w:val="333333"/>
          <w:shd w:val="clear" w:color="auto" w:fill="FFFFFF"/>
        </w:rPr>
        <w:t>the</w:t>
      </w:r>
      <w:r w:rsidRPr="5E3FE9DC">
        <w:rPr>
          <w:color w:val="333333"/>
          <w:shd w:val="clear" w:color="auto" w:fill="FFFFFF"/>
        </w:rPr>
        <w:t xml:space="preserve"> district and school level</w:t>
      </w:r>
      <w:r w:rsidR="00E16D34">
        <w:rPr>
          <w:color w:val="333333"/>
          <w:shd w:val="clear" w:color="auto" w:fill="FFFFFF"/>
        </w:rPr>
        <w:t xml:space="preserve"> with students and families.</w:t>
      </w:r>
      <w:r w:rsidR="00330CAA">
        <w:rPr>
          <w:color w:val="333333"/>
          <w:shd w:val="clear" w:color="auto" w:fill="FFFFFF"/>
        </w:rPr>
        <w:t xml:space="preserve"> Fostering a sense of belonging and partnership among students and families is a key component </w:t>
      </w:r>
      <w:r w:rsidR="003E0037">
        <w:rPr>
          <w:color w:val="333333"/>
          <w:shd w:val="clear" w:color="auto" w:fill="FFFFFF"/>
        </w:rPr>
        <w:t>to</w:t>
      </w:r>
      <w:r w:rsidR="00330CAA">
        <w:rPr>
          <w:color w:val="333333"/>
          <w:shd w:val="clear" w:color="auto" w:fill="FFFFFF"/>
        </w:rPr>
        <w:t xml:space="preserve"> </w:t>
      </w:r>
      <w:r w:rsidR="00DA6D02">
        <w:rPr>
          <w:color w:val="333333"/>
          <w:shd w:val="clear" w:color="auto" w:fill="FFFFFF"/>
        </w:rPr>
        <w:t>improv</w:t>
      </w:r>
      <w:r w:rsidR="00225CF9">
        <w:rPr>
          <w:color w:val="333333"/>
          <w:shd w:val="clear" w:color="auto" w:fill="FFFFFF"/>
        </w:rPr>
        <w:t>ing</w:t>
      </w:r>
      <w:r w:rsidR="00DA6D02">
        <w:rPr>
          <w:color w:val="333333"/>
          <w:shd w:val="clear" w:color="auto" w:fill="FFFFFF"/>
        </w:rPr>
        <w:t xml:space="preserve"> student attendance and success.</w:t>
      </w:r>
      <w:r w:rsidR="00225CF9">
        <w:rPr>
          <w:color w:val="333333"/>
          <w:shd w:val="clear" w:color="auto" w:fill="FFFFFF"/>
        </w:rPr>
        <w:t xml:space="preserve"> </w:t>
      </w:r>
      <w:r w:rsidR="00225CF9">
        <w:rPr>
          <w:i/>
          <w:iCs/>
          <w:color w:val="333333"/>
          <w:shd w:val="clear" w:color="auto" w:fill="FFFFFF"/>
        </w:rPr>
        <w:t>See</w:t>
      </w:r>
      <w:r w:rsidR="00225CF9">
        <w:rPr>
          <w:color w:val="333333"/>
          <w:shd w:val="clear" w:color="auto" w:fill="FFFFFF"/>
        </w:rPr>
        <w:t xml:space="preserve"> </w:t>
      </w:r>
      <w:hyperlink r:id="rId33" w:history="1">
        <w:r w:rsidR="00225CF9" w:rsidRPr="00066A39">
          <w:rPr>
            <w:rStyle w:val="Hyperlink"/>
            <w:shd w:val="clear" w:color="auto" w:fill="FFFFFF"/>
          </w:rPr>
          <w:t>Acceleration Roadmap</w:t>
        </w:r>
      </w:hyperlink>
      <w:r w:rsidR="00225CF9">
        <w:rPr>
          <w:color w:val="333333"/>
          <w:shd w:val="clear" w:color="auto" w:fill="FFFFFF"/>
        </w:rPr>
        <w:t>.</w:t>
      </w:r>
      <w:r w:rsidRPr="5E3FE9DC">
        <w:rPr>
          <w:color w:val="333333"/>
          <w:shd w:val="clear" w:color="auto" w:fill="FFFFFF"/>
        </w:rPr>
        <w:t xml:space="preserve"> </w:t>
      </w:r>
      <w:r w:rsidR="3FCDE6C4" w:rsidRPr="5E3FE9DC">
        <w:rPr>
          <w:color w:val="333333"/>
        </w:rPr>
        <w:t>D</w:t>
      </w:r>
      <w:r w:rsidRPr="5E3FE9DC">
        <w:rPr>
          <w:color w:val="333333"/>
          <w:shd w:val="clear" w:color="auto" w:fill="FFFFFF"/>
        </w:rPr>
        <w:t xml:space="preserve">ata </w:t>
      </w:r>
      <w:r w:rsidR="2ACD2F88" w:rsidRPr="5E3FE9DC">
        <w:rPr>
          <w:color w:val="333333"/>
        </w:rPr>
        <w:t xml:space="preserve">analysis </w:t>
      </w:r>
      <w:r w:rsidRPr="5E3FE9DC">
        <w:rPr>
          <w:color w:val="333333"/>
          <w:shd w:val="clear" w:color="auto" w:fill="FFFFFF"/>
        </w:rPr>
        <w:t xml:space="preserve">is key </w:t>
      </w:r>
      <w:r w:rsidR="3FCDE6C4" w:rsidRPr="5E3FE9DC">
        <w:rPr>
          <w:color w:val="333333"/>
        </w:rPr>
        <w:t xml:space="preserve">for </w:t>
      </w:r>
      <w:r w:rsidR="6BD7C60C" w:rsidRPr="5E3FE9DC">
        <w:rPr>
          <w:color w:val="333333"/>
          <w:shd w:val="clear" w:color="auto" w:fill="FFFFFF"/>
        </w:rPr>
        <w:t>identify</w:t>
      </w:r>
      <w:r w:rsidR="3FCDE6C4" w:rsidRPr="5E3FE9DC">
        <w:rPr>
          <w:color w:val="333333"/>
        </w:rPr>
        <w:t>i</w:t>
      </w:r>
      <w:r w:rsidR="00B26F77">
        <w:rPr>
          <w:color w:val="333333"/>
          <w:shd w:val="clear" w:color="auto" w:fill="FFFFFF"/>
        </w:rPr>
        <w:t xml:space="preserve">ng </w:t>
      </w:r>
      <w:r w:rsidR="00E16D34">
        <w:rPr>
          <w:color w:val="333333"/>
          <w:shd w:val="clear" w:color="auto" w:fill="FFFFFF"/>
        </w:rPr>
        <w:t xml:space="preserve">students who are struggling </w:t>
      </w:r>
      <w:r w:rsidR="00B26F77">
        <w:rPr>
          <w:color w:val="333333"/>
          <w:shd w:val="clear" w:color="auto" w:fill="FFFFFF"/>
        </w:rPr>
        <w:t xml:space="preserve">with attendance </w:t>
      </w:r>
      <w:r w:rsidR="00A26961">
        <w:rPr>
          <w:color w:val="333333"/>
          <w:shd w:val="clear" w:color="auto" w:fill="FFFFFF"/>
        </w:rPr>
        <w:t xml:space="preserve">and/or </w:t>
      </w:r>
      <w:r w:rsidR="00B26F77">
        <w:rPr>
          <w:color w:val="333333"/>
          <w:shd w:val="clear" w:color="auto" w:fill="FFFFFF"/>
        </w:rPr>
        <w:t xml:space="preserve">are </w:t>
      </w:r>
      <w:r w:rsidR="6BD7C60C" w:rsidRPr="5E3FE9DC">
        <w:rPr>
          <w:color w:val="333333"/>
          <w:shd w:val="clear" w:color="auto" w:fill="FFFFFF"/>
        </w:rPr>
        <w:t>chronic</w:t>
      </w:r>
      <w:r w:rsidR="11521069" w:rsidRPr="5E3FE9DC">
        <w:rPr>
          <w:color w:val="333333"/>
          <w:shd w:val="clear" w:color="auto" w:fill="FFFFFF"/>
        </w:rPr>
        <w:t xml:space="preserve">ally absent </w:t>
      </w:r>
      <w:r w:rsidR="6BD7C60C" w:rsidRPr="5E3FE9DC">
        <w:rPr>
          <w:color w:val="333333"/>
          <w:shd w:val="clear" w:color="auto" w:fill="FFFFFF"/>
        </w:rPr>
        <w:t>and target</w:t>
      </w:r>
      <w:r w:rsidR="2ACD2F88" w:rsidRPr="5E3FE9DC">
        <w:rPr>
          <w:color w:val="333333"/>
        </w:rPr>
        <w:t>ing</w:t>
      </w:r>
      <w:r w:rsidR="6BD7C60C" w:rsidRPr="5E3FE9DC">
        <w:rPr>
          <w:color w:val="333333"/>
          <w:shd w:val="clear" w:color="auto" w:fill="FFFFFF"/>
        </w:rPr>
        <w:t xml:space="preserve"> interventions and resources</w:t>
      </w:r>
      <w:r w:rsidR="0FFBA552" w:rsidRPr="5E3FE9DC">
        <w:rPr>
          <w:color w:val="333333"/>
          <w:shd w:val="clear" w:color="auto" w:fill="FFFFFF"/>
        </w:rPr>
        <w:t xml:space="preserve"> to improve student attendance</w:t>
      </w:r>
      <w:r w:rsidR="6BD7C60C" w:rsidRPr="5E3FE9DC">
        <w:rPr>
          <w:color w:val="333333"/>
          <w:shd w:val="clear" w:color="auto" w:fill="FFFFFF"/>
        </w:rPr>
        <w:t xml:space="preserve">. </w:t>
      </w:r>
      <w:r w:rsidR="0643CE93" w:rsidRPr="5E3FE9DC">
        <w:rPr>
          <w:color w:val="333333"/>
          <w:shd w:val="clear" w:color="auto" w:fill="FFFFFF"/>
        </w:rPr>
        <w:t>Use of Edwin</w:t>
      </w:r>
      <w:r w:rsidR="00CC0B4B">
        <w:rPr>
          <w:color w:val="333333"/>
          <w:shd w:val="clear" w:color="auto" w:fill="FFFFFF"/>
        </w:rPr>
        <w:t xml:space="preserve"> Analytics</w:t>
      </w:r>
      <w:r w:rsidR="0643CE93" w:rsidRPr="5E3FE9DC">
        <w:rPr>
          <w:color w:val="333333"/>
          <w:shd w:val="clear" w:color="auto" w:fill="FFFFFF"/>
        </w:rPr>
        <w:t xml:space="preserve"> and</w:t>
      </w:r>
      <w:r w:rsidR="00CC0B4B">
        <w:rPr>
          <w:color w:val="333333"/>
          <w:shd w:val="clear" w:color="auto" w:fill="FFFFFF"/>
        </w:rPr>
        <w:t xml:space="preserve"> the</w:t>
      </w:r>
      <w:r w:rsidR="0643CE93" w:rsidRPr="5E3FE9DC">
        <w:rPr>
          <w:color w:val="333333"/>
          <w:shd w:val="clear" w:color="auto" w:fill="FFFFFF"/>
        </w:rPr>
        <w:t xml:space="preserve"> EWIS system is strongly recommended. </w:t>
      </w:r>
      <w:hyperlink r:id="rId34" w:history="1">
        <w:r w:rsidR="00D03941" w:rsidRPr="00293645">
          <w:rPr>
            <w:rStyle w:val="Hyperlink"/>
            <w:rFonts w:cstheme="minorHAnsi"/>
            <w:b/>
            <w:bCs/>
            <w:shd w:val="clear" w:color="auto" w:fill="FFFFFF"/>
          </w:rPr>
          <w:t>Edwin Analytics</w:t>
        </w:r>
      </w:hyperlink>
      <w:r w:rsidR="00D03941">
        <w:rPr>
          <w:rFonts w:cstheme="minorHAnsi"/>
          <w:b/>
          <w:bCs/>
          <w:color w:val="333333"/>
          <w:shd w:val="clear" w:color="auto" w:fill="FFFFFF"/>
        </w:rPr>
        <w:t xml:space="preserve"> </w:t>
      </w:r>
      <w:r w:rsidR="00D03941" w:rsidRPr="00A26961">
        <w:rPr>
          <w:rFonts w:cstheme="minorHAnsi"/>
          <w:color w:val="333333"/>
          <w:shd w:val="clear" w:color="auto" w:fill="FFFFFF"/>
        </w:rPr>
        <w:t>is</w:t>
      </w:r>
      <w:r w:rsidR="00D03941" w:rsidRPr="00293645">
        <w:rPr>
          <w:rFonts w:cstheme="minorHAnsi"/>
          <w:b/>
          <w:bCs/>
          <w:color w:val="333333"/>
          <w:shd w:val="clear" w:color="auto" w:fill="FFFFFF"/>
        </w:rPr>
        <w:t xml:space="preserve"> </w:t>
      </w:r>
      <w:r w:rsidR="00D03941" w:rsidRPr="007E0E42">
        <w:rPr>
          <w:rFonts w:cstheme="minorHAnsi"/>
          <w:color w:val="333333"/>
          <w:shd w:val="clear" w:color="auto" w:fill="FFFFFF"/>
        </w:rPr>
        <w:t>a reporting and data analysis tool that gives authorized school, district</w:t>
      </w:r>
      <w:r w:rsidR="00D03941">
        <w:rPr>
          <w:rFonts w:cstheme="minorHAnsi"/>
          <w:color w:val="333333"/>
          <w:shd w:val="clear" w:color="auto" w:fill="FFFFFF"/>
        </w:rPr>
        <w:t>,</w:t>
      </w:r>
      <w:r w:rsidR="00D03941" w:rsidRPr="007E0E42">
        <w:rPr>
          <w:rFonts w:cstheme="minorHAnsi"/>
          <w:color w:val="333333"/>
          <w:shd w:val="clear" w:color="auto" w:fill="FFFFFF"/>
        </w:rPr>
        <w:t xml:space="preserve"> and state level users access to information and reports that support improvements in teaching, learning</w:t>
      </w:r>
      <w:r w:rsidR="00D03941">
        <w:rPr>
          <w:rFonts w:cstheme="minorHAnsi"/>
          <w:color w:val="333333"/>
          <w:shd w:val="clear" w:color="auto" w:fill="FFFFFF"/>
        </w:rPr>
        <w:t>,</w:t>
      </w:r>
      <w:r w:rsidR="00D03941" w:rsidRPr="007E0E42">
        <w:rPr>
          <w:rFonts w:cstheme="minorHAnsi"/>
          <w:color w:val="333333"/>
          <w:shd w:val="clear" w:color="auto" w:fill="FFFFFF"/>
        </w:rPr>
        <w:t xml:space="preserve"> and educational outcomes. </w:t>
      </w:r>
      <w:r w:rsidR="00D03941">
        <w:rPr>
          <w:rFonts w:cstheme="minorHAnsi"/>
          <w:color w:val="333333"/>
          <w:shd w:val="clear" w:color="auto" w:fill="FFFFFF"/>
        </w:rPr>
        <w:t xml:space="preserve">The </w:t>
      </w:r>
      <w:r w:rsidR="00D03941" w:rsidRPr="00293645">
        <w:rPr>
          <w:rFonts w:cstheme="minorHAnsi"/>
          <w:b/>
          <w:bCs/>
          <w:color w:val="333333"/>
          <w:shd w:val="clear" w:color="auto" w:fill="FFFFFF"/>
        </w:rPr>
        <w:t>Early Warning Indicator System</w:t>
      </w:r>
      <w:r w:rsidR="00D03941" w:rsidRPr="005C4BAD">
        <w:rPr>
          <w:rFonts w:cstheme="minorHAnsi"/>
          <w:b/>
          <w:bCs/>
          <w:color w:val="333333"/>
          <w:shd w:val="clear" w:color="auto" w:fill="FFFFFF"/>
        </w:rPr>
        <w:t xml:space="preserve"> </w:t>
      </w:r>
      <w:r w:rsidR="00D03941" w:rsidRPr="00293645">
        <w:rPr>
          <w:rFonts w:cstheme="minorHAnsi"/>
          <w:b/>
          <w:bCs/>
          <w:color w:val="333333"/>
          <w:shd w:val="clear" w:color="auto" w:fill="FFFFFF"/>
        </w:rPr>
        <w:t>(</w:t>
      </w:r>
      <w:hyperlink r:id="rId35" w:history="1">
        <w:r w:rsidR="00D03941" w:rsidRPr="00293645">
          <w:rPr>
            <w:rStyle w:val="Hyperlink"/>
            <w:rFonts w:cstheme="minorHAnsi"/>
            <w:b/>
            <w:bCs/>
            <w:shd w:val="clear" w:color="auto" w:fill="FFFFFF"/>
          </w:rPr>
          <w:t>EWIS</w:t>
        </w:r>
      </w:hyperlink>
      <w:r w:rsidR="00D03941" w:rsidRPr="00293645">
        <w:rPr>
          <w:rFonts w:cstheme="minorHAnsi"/>
          <w:b/>
          <w:bCs/>
          <w:color w:val="333333"/>
          <w:shd w:val="clear" w:color="auto" w:fill="FFFFFF"/>
        </w:rPr>
        <w:t>)</w:t>
      </w:r>
      <w:r w:rsidR="00D03941">
        <w:rPr>
          <w:rFonts w:cstheme="minorHAnsi"/>
          <w:color w:val="333333"/>
          <w:shd w:val="clear" w:color="auto" w:fill="FFFFFF"/>
        </w:rPr>
        <w:t xml:space="preserve"> i</w:t>
      </w:r>
      <w:r w:rsidR="00D03941" w:rsidRPr="007E0E42">
        <w:rPr>
          <w:rFonts w:cstheme="minorHAnsi"/>
          <w:color w:val="333333"/>
          <w:shd w:val="clear" w:color="auto" w:fill="FFFFFF"/>
        </w:rPr>
        <w:t>dentif</w:t>
      </w:r>
      <w:r w:rsidR="00D03941">
        <w:rPr>
          <w:rFonts w:cstheme="minorHAnsi"/>
          <w:color w:val="333333"/>
          <w:shd w:val="clear" w:color="auto" w:fill="FFFFFF"/>
        </w:rPr>
        <w:t>ies</w:t>
      </w:r>
      <w:r w:rsidR="00D03941" w:rsidRPr="007E0E42">
        <w:rPr>
          <w:rFonts w:cstheme="minorHAnsi"/>
          <w:color w:val="333333"/>
          <w:shd w:val="clear" w:color="auto" w:fill="FFFFFF"/>
        </w:rPr>
        <w:t xml:space="preserve"> students who </w:t>
      </w:r>
      <w:r w:rsidR="00D03941">
        <w:rPr>
          <w:rFonts w:cstheme="minorHAnsi"/>
          <w:color w:val="333333"/>
          <w:shd w:val="clear" w:color="auto" w:fill="FFFFFF"/>
        </w:rPr>
        <w:t xml:space="preserve">may be </w:t>
      </w:r>
      <w:r w:rsidR="00D03941" w:rsidRPr="007E0E42">
        <w:rPr>
          <w:rFonts w:cstheme="minorHAnsi"/>
          <w:color w:val="333333"/>
          <w:shd w:val="clear" w:color="auto" w:fill="FFFFFF"/>
        </w:rPr>
        <w:t>at risk of not meeting important academic</w:t>
      </w:r>
      <w:r w:rsidR="00D03941">
        <w:rPr>
          <w:rFonts w:cstheme="minorHAnsi"/>
          <w:color w:val="333333"/>
          <w:shd w:val="clear" w:color="auto" w:fill="FFFFFF"/>
        </w:rPr>
        <w:t xml:space="preserve"> milestones and </w:t>
      </w:r>
      <w:r w:rsidR="00D03941" w:rsidRPr="00A46B66">
        <w:rPr>
          <w:rFonts w:cstheme="minorHAnsi"/>
          <w:color w:val="333333"/>
          <w:shd w:val="clear" w:color="auto" w:fill="FFFFFF"/>
        </w:rPr>
        <w:t xml:space="preserve">allows </w:t>
      </w:r>
      <w:r w:rsidR="00D03941" w:rsidRPr="007E0E42">
        <w:rPr>
          <w:rFonts w:cstheme="minorHAnsi"/>
          <w:color w:val="333333"/>
          <w:shd w:val="clear" w:color="auto" w:fill="FFFFFF"/>
        </w:rPr>
        <w:t xml:space="preserve">authorized </w:t>
      </w:r>
      <w:r w:rsidR="00D03941" w:rsidRPr="00A46B66">
        <w:rPr>
          <w:rFonts w:cstheme="minorHAnsi"/>
          <w:color w:val="333333"/>
          <w:shd w:val="clear" w:color="auto" w:fill="FFFFFF"/>
        </w:rPr>
        <w:t>users to monitor overall attendance, in-person attendance, and remote attendance</w:t>
      </w:r>
      <w:r w:rsidR="00D03941">
        <w:rPr>
          <w:rFonts w:cstheme="minorHAnsi"/>
          <w:color w:val="333333"/>
          <w:shd w:val="clear" w:color="auto" w:fill="FFFFFF"/>
        </w:rPr>
        <w:t>,</w:t>
      </w:r>
      <w:r w:rsidR="00D03941" w:rsidRPr="00A46B66">
        <w:rPr>
          <w:rFonts w:cstheme="minorHAnsi"/>
          <w:color w:val="333333"/>
          <w:shd w:val="clear" w:color="auto" w:fill="FFFFFF"/>
        </w:rPr>
        <w:t xml:space="preserve"> as well as suspension information</w:t>
      </w:r>
      <w:r w:rsidR="00D03941">
        <w:rPr>
          <w:rFonts w:ascii="Helvetica" w:hAnsi="Helvetica" w:cs="Helvetica"/>
          <w:color w:val="333333"/>
          <w:sz w:val="23"/>
          <w:szCs w:val="23"/>
          <w:shd w:val="clear" w:color="auto" w:fill="FFFFFF"/>
        </w:rPr>
        <w:t xml:space="preserve">.  </w:t>
      </w:r>
    </w:p>
    <w:p w14:paraId="7256E319" w14:textId="77777777" w:rsidR="00F41DA6" w:rsidRDefault="00F41DA6" w:rsidP="00ED4271">
      <w:pPr>
        <w:spacing w:after="100" w:afterAutospacing="1" w:line="240" w:lineRule="auto"/>
        <w:contextualSpacing/>
        <w:rPr>
          <w:rFonts w:cstheme="minorHAnsi"/>
          <w:color w:val="333333"/>
          <w:shd w:val="clear" w:color="auto" w:fill="FFFFFF"/>
        </w:rPr>
      </w:pPr>
    </w:p>
    <w:p w14:paraId="16EF9BCB" w14:textId="252AB462" w:rsidR="00D32A23" w:rsidRPr="002F5C89" w:rsidRDefault="00D32A23" w:rsidP="00312422">
      <w:pPr>
        <w:spacing w:after="0" w:line="240" w:lineRule="auto"/>
        <w:contextualSpacing/>
        <w:rPr>
          <w:rFonts w:cstheme="minorHAnsi"/>
          <w:b/>
          <w:bCs/>
          <w:color w:val="333333"/>
          <w:shd w:val="clear" w:color="auto" w:fill="FFFFFF"/>
        </w:rPr>
      </w:pPr>
      <w:bookmarkStart w:id="7" w:name="_Hlk92903342"/>
      <w:r w:rsidRPr="002F5C89">
        <w:rPr>
          <w:rFonts w:cstheme="minorHAnsi"/>
          <w:b/>
          <w:bCs/>
          <w:color w:val="333333"/>
          <w:shd w:val="clear" w:color="auto" w:fill="FFFFFF"/>
        </w:rPr>
        <w:t>At the district level:</w:t>
      </w:r>
    </w:p>
    <w:p w14:paraId="1BD04E78" w14:textId="1B3591AF" w:rsidR="00201B9A" w:rsidRDefault="00201B9A" w:rsidP="00201B9A">
      <w:pPr>
        <w:pStyle w:val="ListParagraph"/>
        <w:numPr>
          <w:ilvl w:val="0"/>
          <w:numId w:val="5"/>
        </w:numPr>
        <w:spacing w:after="100" w:afterAutospacing="1"/>
        <w:contextualSpacing/>
        <w:rPr>
          <w:rFonts w:eastAsia="Times New Roman"/>
          <w:color w:val="333333"/>
          <w:shd w:val="clear" w:color="auto" w:fill="FFFFFF"/>
        </w:rPr>
      </w:pPr>
      <w:r w:rsidRPr="00773A3B">
        <w:rPr>
          <w:rFonts w:asciiTheme="minorHAnsi" w:eastAsia="Times New Roman" w:hAnsiTheme="minorHAnsi" w:cstheme="minorHAnsi"/>
          <w:color w:val="333333"/>
          <w:shd w:val="clear" w:color="auto" w:fill="FFFFFF"/>
        </w:rPr>
        <w:t xml:space="preserve">In addition to appointing a </w:t>
      </w:r>
      <w:r w:rsidR="00355865" w:rsidRPr="00773A3B">
        <w:rPr>
          <w:rFonts w:asciiTheme="minorHAnsi" w:eastAsia="Times New Roman" w:hAnsiTheme="minorHAnsi" w:cstheme="minorHAnsi"/>
          <w:color w:val="333333"/>
          <w:shd w:val="clear" w:color="auto" w:fill="FFFFFF"/>
        </w:rPr>
        <w:t>s</w:t>
      </w:r>
      <w:r w:rsidRPr="00773A3B">
        <w:rPr>
          <w:rFonts w:asciiTheme="minorHAnsi" w:eastAsia="Times New Roman" w:hAnsiTheme="minorHAnsi" w:cstheme="minorHAnsi"/>
          <w:color w:val="333333"/>
          <w:shd w:val="clear" w:color="auto" w:fill="FFFFFF"/>
        </w:rPr>
        <w:t xml:space="preserve">upervisor of </w:t>
      </w:r>
      <w:r w:rsidR="00355865" w:rsidRPr="00773A3B">
        <w:rPr>
          <w:rFonts w:asciiTheme="minorHAnsi" w:eastAsia="Times New Roman" w:hAnsiTheme="minorHAnsi" w:cstheme="minorHAnsi"/>
          <w:color w:val="333333"/>
          <w:shd w:val="clear" w:color="auto" w:fill="FFFFFF"/>
        </w:rPr>
        <w:t>a</w:t>
      </w:r>
      <w:r w:rsidRPr="00773A3B">
        <w:rPr>
          <w:rFonts w:asciiTheme="minorHAnsi" w:eastAsia="Times New Roman" w:hAnsiTheme="minorHAnsi" w:cstheme="minorHAnsi"/>
          <w:color w:val="333333"/>
          <w:shd w:val="clear" w:color="auto" w:fill="FFFFFF"/>
        </w:rPr>
        <w:t xml:space="preserve">ttendance as required by </w:t>
      </w:r>
      <w:r w:rsidR="001C25EC" w:rsidRPr="00773A3B">
        <w:rPr>
          <w:rFonts w:asciiTheme="minorHAnsi" w:eastAsia="Times New Roman" w:hAnsiTheme="minorHAnsi" w:cstheme="minorHAnsi"/>
          <w:color w:val="333333"/>
          <w:shd w:val="clear" w:color="auto" w:fill="FFFFFF"/>
        </w:rPr>
        <w:t>Massachusetts law (</w:t>
      </w:r>
      <w:hyperlink r:id="rId36" w:anchor=":~:text=Section%2019%3A%20Supervisors%20of%20attendance%3B%20employment&amp;text=The%20committees%20of%20two%20or,the%20same%20supervisors%20of%20attendance" w:history="1">
        <w:r w:rsidR="001C25EC" w:rsidRPr="00773A3B">
          <w:rPr>
            <w:rStyle w:val="Hyperlink"/>
            <w:rFonts w:asciiTheme="minorHAnsi" w:eastAsia="Times New Roman" w:hAnsiTheme="minorHAnsi" w:cstheme="minorHAnsi"/>
            <w:shd w:val="clear" w:color="auto" w:fill="FFFFFF"/>
          </w:rPr>
          <w:t xml:space="preserve">G.L. c. 76, </w:t>
        </w:r>
        <w:r w:rsidR="00862C5F" w:rsidRPr="00773A3B">
          <w:rPr>
            <w:rStyle w:val="Hyperlink"/>
            <w:rFonts w:asciiTheme="minorHAnsi" w:hAnsiTheme="minorHAnsi" w:cstheme="minorHAnsi"/>
            <w:shd w:val="clear" w:color="auto" w:fill="FFFFFF"/>
          </w:rPr>
          <w:t>§19</w:t>
        </w:r>
      </w:hyperlink>
      <w:r w:rsidR="00862C5F" w:rsidRPr="00773A3B">
        <w:rPr>
          <w:rFonts w:asciiTheme="minorHAnsi" w:hAnsiTheme="minorHAnsi" w:cstheme="minorHAnsi"/>
          <w:color w:val="202124"/>
          <w:shd w:val="clear" w:color="auto" w:fill="FFFFFF"/>
        </w:rPr>
        <w:t>)</w:t>
      </w:r>
      <w:r>
        <w:rPr>
          <w:rFonts w:eastAsia="Times New Roman"/>
          <w:color w:val="333333"/>
          <w:shd w:val="clear" w:color="auto" w:fill="FFFFFF"/>
        </w:rPr>
        <w:t xml:space="preserve">, establish a district-wide attendance team that meets regularly and examines attendance data by school and student to identify trends for individual students as well as patterns for </w:t>
      </w:r>
      <w:r w:rsidR="00270D70">
        <w:rPr>
          <w:rFonts w:eastAsia="Times New Roman"/>
          <w:color w:val="333333"/>
          <w:shd w:val="clear" w:color="auto" w:fill="FFFFFF"/>
        </w:rPr>
        <w:t xml:space="preserve">specific </w:t>
      </w:r>
      <w:r>
        <w:rPr>
          <w:rFonts w:eastAsia="Times New Roman"/>
          <w:color w:val="333333"/>
          <w:shd w:val="clear" w:color="auto" w:fill="FFFFFF"/>
        </w:rPr>
        <w:t xml:space="preserve">student groups such as </w:t>
      </w:r>
      <w:r w:rsidR="00A56BA9">
        <w:rPr>
          <w:rFonts w:eastAsia="Times New Roman"/>
          <w:color w:val="333333"/>
          <w:shd w:val="clear" w:color="auto" w:fill="FFFFFF"/>
        </w:rPr>
        <w:t>by race</w:t>
      </w:r>
      <w:r>
        <w:rPr>
          <w:rFonts w:eastAsia="Times New Roman"/>
          <w:color w:val="333333"/>
          <w:shd w:val="clear" w:color="auto" w:fill="FFFFFF"/>
        </w:rPr>
        <w:t xml:space="preserve">, students with disabilities, students experiencing homelessness, students in foster care, </w:t>
      </w:r>
      <w:r w:rsidR="00545AB2">
        <w:rPr>
          <w:rFonts w:eastAsia="Times New Roman"/>
          <w:color w:val="333333"/>
          <w:shd w:val="clear" w:color="auto" w:fill="FFFFFF"/>
        </w:rPr>
        <w:t xml:space="preserve">and </w:t>
      </w:r>
      <w:r>
        <w:rPr>
          <w:rFonts w:eastAsia="Times New Roman"/>
          <w:color w:val="333333"/>
          <w:shd w:val="clear" w:color="auto" w:fill="FFFFFF"/>
        </w:rPr>
        <w:t xml:space="preserve">English </w:t>
      </w:r>
      <w:r w:rsidR="004D407F">
        <w:rPr>
          <w:rFonts w:eastAsia="Times New Roman"/>
          <w:color w:val="333333"/>
          <w:shd w:val="clear" w:color="auto" w:fill="FFFFFF"/>
        </w:rPr>
        <w:t>l</w:t>
      </w:r>
      <w:r>
        <w:rPr>
          <w:rFonts w:eastAsia="Times New Roman"/>
          <w:color w:val="333333"/>
          <w:shd w:val="clear" w:color="auto" w:fill="FFFFFF"/>
        </w:rPr>
        <w:t>earners</w:t>
      </w:r>
      <w:r w:rsidR="00545AB2">
        <w:rPr>
          <w:rFonts w:eastAsia="Times New Roman"/>
          <w:color w:val="333333"/>
          <w:shd w:val="clear" w:color="auto" w:fill="FFFFFF"/>
        </w:rPr>
        <w:t xml:space="preserve">. The team can </w:t>
      </w:r>
      <w:r>
        <w:rPr>
          <w:rFonts w:eastAsia="Times New Roman"/>
          <w:color w:val="333333"/>
          <w:shd w:val="clear" w:color="auto" w:fill="FFFFFF"/>
        </w:rPr>
        <w:t xml:space="preserve">help </w:t>
      </w:r>
      <w:r>
        <w:rPr>
          <w:rFonts w:eastAsia="Times New Roman"/>
          <w:color w:val="333333"/>
          <w:shd w:val="clear" w:color="auto" w:fill="FFFFFF"/>
        </w:rPr>
        <w:lastRenderedPageBreak/>
        <w:t>develop an action plan to address</w:t>
      </w:r>
      <w:r w:rsidR="00E924CF">
        <w:rPr>
          <w:rFonts w:eastAsia="Times New Roman"/>
          <w:color w:val="333333"/>
          <w:shd w:val="clear" w:color="auto" w:fill="FFFFFF"/>
        </w:rPr>
        <w:t xml:space="preserve"> barriers to school attendanc</w:t>
      </w:r>
      <w:r w:rsidR="00936DCB">
        <w:rPr>
          <w:rFonts w:eastAsia="Times New Roman"/>
          <w:color w:val="333333"/>
          <w:shd w:val="clear" w:color="auto" w:fill="FFFFFF"/>
        </w:rPr>
        <w:t>e</w:t>
      </w:r>
      <w:r>
        <w:rPr>
          <w:rFonts w:eastAsia="Times New Roman"/>
          <w:color w:val="333333"/>
          <w:shd w:val="clear" w:color="auto" w:fill="FFFFFF"/>
        </w:rPr>
        <w:t xml:space="preserve"> </w:t>
      </w:r>
      <w:r w:rsidR="00936DCB">
        <w:rPr>
          <w:rFonts w:eastAsia="Times New Roman"/>
          <w:color w:val="333333"/>
          <w:shd w:val="clear" w:color="auto" w:fill="FFFFFF"/>
        </w:rPr>
        <w:t>experienced by individual students or groups of students</w:t>
      </w:r>
      <w:r w:rsidR="003E27EA">
        <w:rPr>
          <w:rFonts w:eastAsia="Times New Roman"/>
          <w:color w:val="333333"/>
          <w:shd w:val="clear" w:color="auto" w:fill="FFFFFF"/>
        </w:rPr>
        <w:t xml:space="preserve"> in the district</w:t>
      </w:r>
      <w:r>
        <w:rPr>
          <w:rFonts w:eastAsia="Times New Roman"/>
          <w:color w:val="333333"/>
          <w:shd w:val="clear" w:color="auto" w:fill="FFFFFF"/>
        </w:rPr>
        <w:t>.</w:t>
      </w:r>
    </w:p>
    <w:bookmarkEnd w:id="7"/>
    <w:p w14:paraId="49B24A37" w14:textId="3B9DC232" w:rsidR="00D37EA8" w:rsidRDefault="00D37EA8" w:rsidP="2FD873D6">
      <w:pPr>
        <w:pStyle w:val="ListParagraph"/>
        <w:numPr>
          <w:ilvl w:val="0"/>
          <w:numId w:val="5"/>
        </w:numPr>
        <w:spacing w:after="100" w:afterAutospacing="1"/>
        <w:contextualSpacing/>
        <w:rPr>
          <w:rFonts w:cstheme="minorBidi"/>
          <w:color w:val="333333"/>
          <w:shd w:val="clear" w:color="auto" w:fill="FFFFFF"/>
        </w:rPr>
      </w:pPr>
      <w:r w:rsidRPr="2FD873D6">
        <w:rPr>
          <w:rFonts w:cstheme="minorBidi"/>
          <w:color w:val="333333"/>
          <w:shd w:val="clear" w:color="auto" w:fill="FFFFFF"/>
        </w:rPr>
        <w:t>Develop district-wide messaging for parents</w:t>
      </w:r>
      <w:r w:rsidR="001321D2">
        <w:rPr>
          <w:rFonts w:cstheme="minorBidi"/>
          <w:color w:val="333333"/>
          <w:shd w:val="clear" w:color="auto" w:fill="FFFFFF"/>
        </w:rPr>
        <w:t>/guardians</w:t>
      </w:r>
      <w:r w:rsidR="002C6959" w:rsidRPr="2FD873D6">
        <w:rPr>
          <w:rFonts w:cstheme="minorBidi"/>
          <w:color w:val="333333"/>
          <w:shd w:val="clear" w:color="auto" w:fill="FFFFFF"/>
        </w:rPr>
        <w:t>, students,</w:t>
      </w:r>
      <w:r w:rsidRPr="2FD873D6">
        <w:rPr>
          <w:rFonts w:cstheme="minorBidi"/>
          <w:color w:val="333333"/>
          <w:shd w:val="clear" w:color="auto" w:fill="FFFFFF"/>
        </w:rPr>
        <w:t xml:space="preserve"> and community partners that promotes the </w:t>
      </w:r>
      <w:r w:rsidR="00DD2B04" w:rsidRPr="2FD873D6">
        <w:rPr>
          <w:rFonts w:cstheme="minorBidi"/>
          <w:color w:val="333333"/>
          <w:shd w:val="clear" w:color="auto" w:fill="FFFFFF"/>
        </w:rPr>
        <w:t xml:space="preserve">benefits </w:t>
      </w:r>
      <w:r w:rsidRPr="2FD873D6">
        <w:rPr>
          <w:rFonts w:cstheme="minorBidi"/>
          <w:color w:val="333333"/>
          <w:shd w:val="clear" w:color="auto" w:fill="FFFFFF"/>
        </w:rPr>
        <w:t>of regular school attendance</w:t>
      </w:r>
      <w:r w:rsidR="00DD2B04" w:rsidRPr="2FD873D6">
        <w:rPr>
          <w:rFonts w:cstheme="minorBidi"/>
          <w:color w:val="333333"/>
          <w:shd w:val="clear" w:color="auto" w:fill="FFFFFF"/>
        </w:rPr>
        <w:t xml:space="preserve">. Share such messaging </w:t>
      </w:r>
      <w:r w:rsidR="002C6959" w:rsidRPr="2FD873D6">
        <w:rPr>
          <w:rFonts w:cstheme="minorBidi"/>
          <w:color w:val="333333"/>
          <w:shd w:val="clear" w:color="auto" w:fill="FFFFFF"/>
        </w:rPr>
        <w:t>using various methods of communication</w:t>
      </w:r>
      <w:r w:rsidR="00B05B0E" w:rsidRPr="2FD873D6">
        <w:rPr>
          <w:rFonts w:cstheme="minorBidi"/>
          <w:color w:val="333333"/>
          <w:shd w:val="clear" w:color="auto" w:fill="FFFFFF"/>
        </w:rPr>
        <w:t xml:space="preserve"> (e.g., fliers, </w:t>
      </w:r>
      <w:r w:rsidR="00FE72D4">
        <w:rPr>
          <w:rFonts w:cstheme="minorBidi"/>
          <w:color w:val="333333"/>
          <w:shd w:val="clear" w:color="auto" w:fill="FFFFFF"/>
        </w:rPr>
        <w:t xml:space="preserve">social media, </w:t>
      </w:r>
      <w:r w:rsidR="00B05B0E" w:rsidRPr="2FD873D6">
        <w:rPr>
          <w:rFonts w:cstheme="minorBidi"/>
          <w:color w:val="333333"/>
          <w:shd w:val="clear" w:color="auto" w:fill="FFFFFF"/>
        </w:rPr>
        <w:t>website banners, posters)</w:t>
      </w:r>
      <w:r w:rsidR="00F26537" w:rsidRPr="2FD873D6">
        <w:rPr>
          <w:rFonts w:cstheme="minorBidi"/>
          <w:color w:val="333333"/>
          <w:shd w:val="clear" w:color="auto" w:fill="FFFFFF"/>
        </w:rPr>
        <w:t xml:space="preserve"> </w:t>
      </w:r>
      <w:r w:rsidR="00485035" w:rsidRPr="2FD873D6">
        <w:rPr>
          <w:rFonts w:cstheme="minorBidi"/>
          <w:color w:val="333333"/>
          <w:shd w:val="clear" w:color="auto" w:fill="FFFFFF"/>
        </w:rPr>
        <w:t xml:space="preserve">in English and other languages </w:t>
      </w:r>
      <w:r w:rsidR="001126B5" w:rsidRPr="2FD873D6">
        <w:rPr>
          <w:rFonts w:cstheme="minorBidi"/>
          <w:color w:val="333333"/>
          <w:shd w:val="clear" w:color="auto" w:fill="FFFFFF"/>
        </w:rPr>
        <w:t xml:space="preserve">commonly </w:t>
      </w:r>
      <w:r w:rsidR="00485035" w:rsidRPr="2FD873D6">
        <w:rPr>
          <w:rFonts w:cstheme="minorBidi"/>
          <w:color w:val="333333"/>
          <w:shd w:val="clear" w:color="auto" w:fill="FFFFFF"/>
        </w:rPr>
        <w:t>used in your school community.</w:t>
      </w:r>
      <w:r w:rsidR="00B05B0E" w:rsidRPr="2FD873D6">
        <w:rPr>
          <w:rFonts w:cstheme="minorBidi"/>
          <w:color w:val="333333"/>
          <w:shd w:val="clear" w:color="auto" w:fill="FFFFFF"/>
        </w:rPr>
        <w:t xml:space="preserve"> </w:t>
      </w:r>
    </w:p>
    <w:p w14:paraId="685311E5" w14:textId="186780F9" w:rsidR="003102FD" w:rsidRPr="003102FD" w:rsidRDefault="001321D2" w:rsidP="2FD873D6">
      <w:pPr>
        <w:pStyle w:val="ListParagraph"/>
        <w:numPr>
          <w:ilvl w:val="0"/>
          <w:numId w:val="5"/>
        </w:numPr>
        <w:spacing w:after="100" w:afterAutospacing="1"/>
        <w:contextualSpacing/>
        <w:rPr>
          <w:rFonts w:asciiTheme="minorHAnsi" w:eastAsiaTheme="minorEastAsia" w:hAnsiTheme="minorHAnsi" w:cstheme="minorBidi"/>
          <w:color w:val="333333"/>
          <w:shd w:val="clear" w:color="auto" w:fill="FFFFFF"/>
        </w:rPr>
      </w:pPr>
      <w:r>
        <w:rPr>
          <w:rFonts w:cstheme="minorBidi"/>
          <w:color w:val="333333"/>
          <w:shd w:val="clear" w:color="auto" w:fill="FFFFFF"/>
        </w:rPr>
        <w:t>Provide s</w:t>
      </w:r>
      <w:r w:rsidR="6E097B1D" w:rsidRPr="584BAF3E">
        <w:rPr>
          <w:rFonts w:cstheme="minorBidi"/>
          <w:color w:val="333333"/>
          <w:shd w:val="clear" w:color="auto" w:fill="FFFFFF"/>
        </w:rPr>
        <w:t xml:space="preserve">chools </w:t>
      </w:r>
      <w:r>
        <w:rPr>
          <w:rFonts w:cstheme="minorBidi"/>
          <w:color w:val="333333"/>
          <w:shd w:val="clear" w:color="auto" w:fill="FFFFFF"/>
        </w:rPr>
        <w:t>with</w:t>
      </w:r>
      <w:r w:rsidR="6E097B1D" w:rsidRPr="584BAF3E">
        <w:rPr>
          <w:rFonts w:cstheme="minorBidi"/>
          <w:color w:val="333333"/>
          <w:shd w:val="clear" w:color="auto" w:fill="FFFFFF"/>
        </w:rPr>
        <w:t xml:space="preserve"> resources and tools to address chronic absence</w:t>
      </w:r>
      <w:r w:rsidR="00437947">
        <w:rPr>
          <w:rFonts w:cstheme="minorBidi"/>
          <w:color w:val="333333"/>
          <w:shd w:val="clear" w:color="auto" w:fill="FFFFFF"/>
        </w:rPr>
        <w:t>s</w:t>
      </w:r>
      <w:r w:rsidR="6E097B1D" w:rsidRPr="584BAF3E">
        <w:rPr>
          <w:rFonts w:cstheme="minorBidi"/>
          <w:color w:val="333333"/>
          <w:shd w:val="clear" w:color="auto" w:fill="FFFFFF"/>
        </w:rPr>
        <w:t xml:space="preserve"> in a </w:t>
      </w:r>
      <w:r w:rsidR="00C12FF7">
        <w:rPr>
          <w:rFonts w:cstheme="minorBidi"/>
          <w:color w:val="333333"/>
          <w:shd w:val="clear" w:color="auto" w:fill="FFFFFF"/>
        </w:rPr>
        <w:t xml:space="preserve">non-punitive, </w:t>
      </w:r>
      <w:r w:rsidR="6E097B1D" w:rsidRPr="584BAF3E">
        <w:rPr>
          <w:rFonts w:cstheme="minorBidi"/>
          <w:color w:val="333333"/>
          <w:shd w:val="clear" w:color="auto" w:fill="FFFFFF"/>
        </w:rPr>
        <w:t>culturally competent manner</w:t>
      </w:r>
      <w:r w:rsidR="00CD741B">
        <w:rPr>
          <w:rFonts w:cstheme="minorBidi"/>
          <w:color w:val="333333"/>
          <w:shd w:val="clear" w:color="auto" w:fill="FFFFFF"/>
        </w:rPr>
        <w:t>,</w:t>
      </w:r>
      <w:r w:rsidR="6E097B1D" w:rsidRPr="584BAF3E">
        <w:rPr>
          <w:rFonts w:cstheme="minorBidi"/>
          <w:color w:val="333333"/>
          <w:shd w:val="clear" w:color="auto" w:fill="FFFFFF"/>
        </w:rPr>
        <w:t xml:space="preserve"> including time for professional development for staff</w:t>
      </w:r>
      <w:r w:rsidR="5E298B3F" w:rsidRPr="584BAF3E">
        <w:rPr>
          <w:rFonts w:cstheme="minorBidi"/>
          <w:color w:val="333333"/>
          <w:shd w:val="clear" w:color="auto" w:fill="FFFFFF"/>
        </w:rPr>
        <w:t xml:space="preserve"> to understand chronic absenteeism</w:t>
      </w:r>
      <w:r w:rsidR="00F25C6A">
        <w:rPr>
          <w:rFonts w:cstheme="minorBidi"/>
          <w:color w:val="333333"/>
          <w:shd w:val="clear" w:color="auto" w:fill="FFFFFF"/>
        </w:rPr>
        <w:t>,</w:t>
      </w:r>
      <w:r w:rsidR="1D59D2F1" w:rsidRPr="2FD873D6">
        <w:rPr>
          <w:rFonts w:cstheme="minorBidi"/>
          <w:color w:val="333333"/>
        </w:rPr>
        <w:t xml:space="preserve"> </w:t>
      </w:r>
      <w:r w:rsidR="002F5C89" w:rsidRPr="2FD873D6">
        <w:rPr>
          <w:rFonts w:cstheme="minorBidi"/>
          <w:color w:val="333333"/>
        </w:rPr>
        <w:t>its</w:t>
      </w:r>
      <w:r w:rsidR="1D59D2F1" w:rsidRPr="584BAF3E">
        <w:rPr>
          <w:rFonts w:cstheme="minorBidi"/>
          <w:color w:val="333333"/>
          <w:shd w:val="clear" w:color="auto" w:fill="FFFFFF"/>
        </w:rPr>
        <w:t xml:space="preserve"> negative impact on student success</w:t>
      </w:r>
      <w:r w:rsidR="00F25C6A">
        <w:rPr>
          <w:rFonts w:cstheme="minorBidi"/>
          <w:color w:val="333333"/>
          <w:shd w:val="clear" w:color="auto" w:fill="FFFFFF"/>
        </w:rPr>
        <w:t xml:space="preserve">, and </w:t>
      </w:r>
      <w:r w:rsidR="00A21370">
        <w:rPr>
          <w:rFonts w:cstheme="minorBidi"/>
          <w:color w:val="333333"/>
          <w:shd w:val="clear" w:color="auto" w:fill="FFFFFF"/>
        </w:rPr>
        <w:t>effective</w:t>
      </w:r>
      <w:r w:rsidR="00F25C6A">
        <w:rPr>
          <w:rFonts w:cstheme="minorBidi"/>
          <w:color w:val="333333"/>
          <w:shd w:val="clear" w:color="auto" w:fill="FFFFFF"/>
        </w:rPr>
        <w:t xml:space="preserve"> ways to improve </w:t>
      </w:r>
      <w:r w:rsidR="00360862">
        <w:rPr>
          <w:rFonts w:cstheme="minorBidi"/>
          <w:color w:val="333333"/>
          <w:shd w:val="clear" w:color="auto" w:fill="FFFFFF"/>
        </w:rPr>
        <w:t xml:space="preserve">student </w:t>
      </w:r>
      <w:r w:rsidR="00F25C6A">
        <w:rPr>
          <w:rFonts w:cstheme="minorBidi"/>
          <w:color w:val="333333"/>
          <w:shd w:val="clear" w:color="auto" w:fill="FFFFFF"/>
        </w:rPr>
        <w:t>attendance</w:t>
      </w:r>
      <w:r w:rsidR="00CD741B">
        <w:rPr>
          <w:rFonts w:cstheme="minorBidi"/>
          <w:color w:val="333333"/>
          <w:shd w:val="clear" w:color="auto" w:fill="FFFFFF"/>
        </w:rPr>
        <w:t>.</w:t>
      </w:r>
      <w:r w:rsidR="1D59D2F1" w:rsidRPr="584BAF3E">
        <w:rPr>
          <w:rFonts w:cstheme="minorBidi"/>
          <w:color w:val="333333"/>
          <w:shd w:val="clear" w:color="auto" w:fill="FFFFFF"/>
        </w:rPr>
        <w:t xml:space="preserve"> </w:t>
      </w:r>
    </w:p>
    <w:p w14:paraId="70B70BCF" w14:textId="524469BB" w:rsidR="00D37EA8" w:rsidRDefault="63AB3EE8" w:rsidP="7C5677A7">
      <w:pPr>
        <w:pStyle w:val="ListParagraph"/>
        <w:numPr>
          <w:ilvl w:val="0"/>
          <w:numId w:val="5"/>
        </w:numPr>
        <w:spacing w:after="100" w:afterAutospacing="1"/>
        <w:contextualSpacing/>
        <w:rPr>
          <w:rFonts w:asciiTheme="minorHAnsi" w:eastAsiaTheme="minorEastAsia" w:hAnsiTheme="minorHAnsi" w:cstheme="minorBidi"/>
          <w:color w:val="333333"/>
          <w:shd w:val="clear" w:color="auto" w:fill="FFFFFF"/>
        </w:rPr>
      </w:pPr>
      <w:r w:rsidRPr="7C5677A7">
        <w:rPr>
          <w:rFonts w:cstheme="minorBidi"/>
          <w:color w:val="333333"/>
          <w:shd w:val="clear" w:color="auto" w:fill="FFFFFF"/>
        </w:rPr>
        <w:t>Prioritize</w:t>
      </w:r>
      <w:r w:rsidR="04B308E7" w:rsidRPr="7C5677A7">
        <w:rPr>
          <w:rFonts w:cstheme="minorBidi"/>
          <w:color w:val="333333"/>
          <w:shd w:val="clear" w:color="auto" w:fill="FFFFFF"/>
        </w:rPr>
        <w:t xml:space="preserve"> </w:t>
      </w:r>
      <w:hyperlink r:id="rId37" w:history="1">
        <w:r w:rsidR="4CCE8BC0" w:rsidRPr="7C5677A7">
          <w:rPr>
            <w:rFonts w:cstheme="minorBidi"/>
            <w:shd w:val="clear" w:color="auto" w:fill="FFFFFF"/>
          </w:rPr>
          <w:t>f</w:t>
        </w:r>
        <w:r w:rsidRPr="7C5677A7">
          <w:rPr>
            <w:rFonts w:cstheme="minorBidi"/>
            <w:shd w:val="clear" w:color="auto" w:fill="FFFFFF"/>
          </w:rPr>
          <w:t xml:space="preserve">amily </w:t>
        </w:r>
        <w:r w:rsidR="4CCE8BC0" w:rsidRPr="7C5677A7">
          <w:rPr>
            <w:rFonts w:cstheme="minorBidi"/>
            <w:shd w:val="clear" w:color="auto" w:fill="FFFFFF"/>
          </w:rPr>
          <w:t>e</w:t>
        </w:r>
        <w:r w:rsidRPr="7C5677A7">
          <w:rPr>
            <w:rFonts w:cstheme="minorBidi"/>
            <w:shd w:val="clear" w:color="auto" w:fill="FFFFFF"/>
          </w:rPr>
          <w:t>ngagement</w:t>
        </w:r>
      </w:hyperlink>
      <w:r w:rsidR="3D4C4783" w:rsidRPr="7C5677A7">
        <w:rPr>
          <w:rFonts w:cstheme="minorBidi"/>
          <w:shd w:val="clear" w:color="auto" w:fill="FFFFFF"/>
        </w:rPr>
        <w:t xml:space="preserve"> </w:t>
      </w:r>
      <w:r w:rsidR="51755A61" w:rsidRPr="7C5677A7">
        <w:rPr>
          <w:rFonts w:cstheme="minorBidi"/>
          <w:color w:val="333333"/>
        </w:rPr>
        <w:t xml:space="preserve">that builds on families’ strength </w:t>
      </w:r>
      <w:r w:rsidR="22D0BCD1" w:rsidRPr="7C5677A7">
        <w:rPr>
          <w:rFonts w:cstheme="minorBidi"/>
          <w:color w:val="333333"/>
        </w:rPr>
        <w:t xml:space="preserve">and </w:t>
      </w:r>
      <w:r w:rsidR="4968C37E" w:rsidRPr="7C5677A7">
        <w:rPr>
          <w:rFonts w:cstheme="minorBidi"/>
          <w:color w:val="333333"/>
        </w:rPr>
        <w:t xml:space="preserve">culture and </w:t>
      </w:r>
      <w:r w:rsidR="57332156" w:rsidRPr="7C5677A7">
        <w:rPr>
          <w:rFonts w:cstheme="minorBidi"/>
          <w:color w:val="333333"/>
        </w:rPr>
        <w:t>fosters</w:t>
      </w:r>
      <w:r w:rsidR="4968C37E" w:rsidRPr="7C5677A7">
        <w:rPr>
          <w:rFonts w:cstheme="minorBidi"/>
          <w:color w:val="333333"/>
        </w:rPr>
        <w:t xml:space="preserve"> equity</w:t>
      </w:r>
      <w:r w:rsidR="21BDBC9D" w:rsidRPr="7C5677A7">
        <w:rPr>
          <w:rFonts w:cstheme="minorBidi"/>
          <w:color w:val="333333"/>
        </w:rPr>
        <w:t>.</w:t>
      </w:r>
      <w:r w:rsidR="142B7685" w:rsidRPr="7C5677A7">
        <w:rPr>
          <w:rFonts w:cstheme="minorBidi"/>
          <w:color w:val="333333"/>
        </w:rPr>
        <w:t xml:space="preserve"> </w:t>
      </w:r>
    </w:p>
    <w:p w14:paraId="1EA00208" w14:textId="3C261486" w:rsidR="00D37EA8" w:rsidRPr="002F5C89" w:rsidRDefault="00D37EA8" w:rsidP="00312422">
      <w:pPr>
        <w:spacing w:after="0" w:line="240" w:lineRule="auto"/>
        <w:contextualSpacing/>
        <w:rPr>
          <w:rFonts w:cstheme="minorHAnsi"/>
          <w:b/>
          <w:bCs/>
          <w:color w:val="333333"/>
          <w:shd w:val="clear" w:color="auto" w:fill="FFFFFF"/>
        </w:rPr>
      </w:pPr>
      <w:r w:rsidRPr="002F5C89">
        <w:rPr>
          <w:rFonts w:cstheme="minorHAnsi"/>
          <w:b/>
          <w:bCs/>
          <w:color w:val="333333"/>
          <w:shd w:val="clear" w:color="auto" w:fill="FFFFFF"/>
        </w:rPr>
        <w:t>At the school level:</w:t>
      </w:r>
    </w:p>
    <w:p w14:paraId="556001BC" w14:textId="1797E545" w:rsidR="00305A4D" w:rsidRDefault="00D37EA8" w:rsidP="2FD873D6">
      <w:pPr>
        <w:pStyle w:val="ListParagraph"/>
        <w:numPr>
          <w:ilvl w:val="0"/>
          <w:numId w:val="6"/>
        </w:numPr>
        <w:spacing w:after="100" w:afterAutospacing="1"/>
        <w:contextualSpacing/>
        <w:rPr>
          <w:rFonts w:cstheme="minorBidi"/>
          <w:color w:val="333333"/>
          <w:shd w:val="clear" w:color="auto" w:fill="FFFFFF"/>
        </w:rPr>
      </w:pPr>
      <w:r w:rsidRPr="2FD873D6">
        <w:rPr>
          <w:rFonts w:cstheme="minorBidi"/>
          <w:color w:val="333333"/>
          <w:shd w:val="clear" w:color="auto" w:fill="FFFFFF"/>
        </w:rPr>
        <w:t>Establish an attendance team that will regularly review</w:t>
      </w:r>
      <w:r w:rsidR="007A5128" w:rsidRPr="2FD873D6">
        <w:rPr>
          <w:rFonts w:cstheme="minorBidi"/>
          <w:color w:val="333333"/>
          <w:shd w:val="clear" w:color="auto" w:fill="FFFFFF"/>
        </w:rPr>
        <w:t>: (1)</w:t>
      </w:r>
      <w:r w:rsidRPr="2FD873D6">
        <w:rPr>
          <w:rFonts w:cstheme="minorBidi"/>
          <w:color w:val="333333"/>
          <w:shd w:val="clear" w:color="auto" w:fill="FFFFFF"/>
        </w:rPr>
        <w:t xml:space="preserve"> student level data and identify </w:t>
      </w:r>
      <w:r w:rsidR="001C423C" w:rsidRPr="5E3FE9DC">
        <w:rPr>
          <w:rFonts w:cstheme="minorBidi"/>
          <w:color w:val="333333"/>
        </w:rPr>
        <w:t xml:space="preserve">students </w:t>
      </w:r>
      <w:r w:rsidRPr="2FD873D6">
        <w:rPr>
          <w:rFonts w:cstheme="minorBidi"/>
          <w:color w:val="333333"/>
          <w:shd w:val="clear" w:color="auto" w:fill="FFFFFF"/>
        </w:rPr>
        <w:t>in need</w:t>
      </w:r>
      <w:r w:rsidR="00FA278A" w:rsidRPr="2FD873D6">
        <w:rPr>
          <w:rFonts w:cstheme="minorBidi"/>
          <w:color w:val="333333"/>
          <w:shd w:val="clear" w:color="auto" w:fill="FFFFFF"/>
        </w:rPr>
        <w:t xml:space="preserve"> of</w:t>
      </w:r>
      <w:r w:rsidRPr="2FD873D6">
        <w:rPr>
          <w:rFonts w:cstheme="minorBidi"/>
          <w:color w:val="333333"/>
          <w:shd w:val="clear" w:color="auto" w:fill="FFFFFF"/>
        </w:rPr>
        <w:t xml:space="preserve"> </w:t>
      </w:r>
      <w:r w:rsidR="00283202" w:rsidRPr="2FD873D6">
        <w:rPr>
          <w:rFonts w:cstheme="minorBidi"/>
          <w:color w:val="333333"/>
          <w:shd w:val="clear" w:color="auto" w:fill="FFFFFF"/>
        </w:rPr>
        <w:t xml:space="preserve">support before </w:t>
      </w:r>
      <w:r w:rsidR="001C423C" w:rsidRPr="5E3FE9DC">
        <w:rPr>
          <w:rFonts w:cstheme="minorBidi"/>
          <w:color w:val="333333"/>
        </w:rPr>
        <w:t xml:space="preserve">they become </w:t>
      </w:r>
      <w:r w:rsidR="00283202" w:rsidRPr="2FD873D6">
        <w:rPr>
          <w:rFonts w:cstheme="minorBidi"/>
          <w:color w:val="333333"/>
          <w:shd w:val="clear" w:color="auto" w:fill="FFFFFF"/>
        </w:rPr>
        <w:t>chronically absent</w:t>
      </w:r>
      <w:r w:rsidR="007A5128" w:rsidRPr="2FD873D6">
        <w:rPr>
          <w:rFonts w:cstheme="minorBidi"/>
          <w:color w:val="333333"/>
          <w:shd w:val="clear" w:color="auto" w:fill="FFFFFF"/>
        </w:rPr>
        <w:t xml:space="preserve">; (2) </w:t>
      </w:r>
      <w:r w:rsidR="00D6420F" w:rsidRPr="2FD873D6">
        <w:rPr>
          <w:rFonts w:cstheme="minorBidi"/>
          <w:color w:val="333333"/>
          <w:shd w:val="clear" w:color="auto" w:fill="FFFFFF"/>
        </w:rPr>
        <w:t xml:space="preserve">attendance data </w:t>
      </w:r>
      <w:r w:rsidR="007A5128" w:rsidRPr="2FD873D6">
        <w:rPr>
          <w:rFonts w:cstheme="minorBidi"/>
          <w:color w:val="333333"/>
          <w:shd w:val="clear" w:color="auto" w:fill="FFFFFF"/>
        </w:rPr>
        <w:t xml:space="preserve">organized </w:t>
      </w:r>
      <w:r w:rsidR="00D6420F" w:rsidRPr="2FD873D6">
        <w:rPr>
          <w:rFonts w:cstheme="minorBidi"/>
          <w:color w:val="333333"/>
          <w:shd w:val="clear" w:color="auto" w:fill="FFFFFF"/>
        </w:rPr>
        <w:t xml:space="preserve">by </w:t>
      </w:r>
      <w:r w:rsidR="00CB6061" w:rsidRPr="2FD873D6">
        <w:rPr>
          <w:rFonts w:cstheme="minorBidi"/>
          <w:color w:val="333333"/>
          <w:shd w:val="clear" w:color="auto" w:fill="FFFFFF"/>
        </w:rPr>
        <w:t>s</w:t>
      </w:r>
      <w:r w:rsidR="00A26961">
        <w:rPr>
          <w:rFonts w:cstheme="minorBidi"/>
          <w:color w:val="333333"/>
          <w:shd w:val="clear" w:color="auto" w:fill="FFFFFF"/>
        </w:rPr>
        <w:t xml:space="preserve">tudent </w:t>
      </w:r>
      <w:r w:rsidR="009551ED" w:rsidRPr="2FD873D6">
        <w:rPr>
          <w:rFonts w:cstheme="minorBidi"/>
          <w:color w:val="333333"/>
          <w:shd w:val="clear" w:color="auto" w:fill="FFFFFF"/>
        </w:rPr>
        <w:t>g</w:t>
      </w:r>
      <w:r w:rsidR="00CB6061" w:rsidRPr="2FD873D6">
        <w:rPr>
          <w:rFonts w:cstheme="minorBidi"/>
          <w:color w:val="333333"/>
          <w:shd w:val="clear" w:color="auto" w:fill="FFFFFF"/>
        </w:rPr>
        <w:t xml:space="preserve">roups, such as </w:t>
      </w:r>
      <w:r w:rsidR="00A061E2">
        <w:rPr>
          <w:rFonts w:cstheme="minorBidi"/>
          <w:color w:val="333333"/>
          <w:shd w:val="clear" w:color="auto" w:fill="FFFFFF"/>
        </w:rPr>
        <w:t xml:space="preserve">by race, </w:t>
      </w:r>
      <w:r w:rsidR="00CB6061" w:rsidRPr="2FD873D6">
        <w:rPr>
          <w:rFonts w:cstheme="minorBidi"/>
          <w:color w:val="333333"/>
          <w:shd w:val="clear" w:color="auto" w:fill="FFFFFF"/>
        </w:rPr>
        <w:t>students with disabilities</w:t>
      </w:r>
      <w:r w:rsidR="000B6F2B">
        <w:rPr>
          <w:rFonts w:cstheme="minorBidi"/>
          <w:color w:val="333333"/>
          <w:shd w:val="clear" w:color="auto" w:fill="FFFFFF"/>
        </w:rPr>
        <w:t>, students experiencing homelessness, students in foster care</w:t>
      </w:r>
      <w:r w:rsidR="004D407F">
        <w:rPr>
          <w:rFonts w:cstheme="minorBidi"/>
          <w:color w:val="333333"/>
          <w:shd w:val="clear" w:color="auto" w:fill="FFFFFF"/>
        </w:rPr>
        <w:t>,</w:t>
      </w:r>
      <w:r w:rsidR="00CB6061" w:rsidRPr="2FD873D6">
        <w:rPr>
          <w:rFonts w:cstheme="minorBidi"/>
          <w:color w:val="333333"/>
          <w:shd w:val="clear" w:color="auto" w:fill="FFFFFF"/>
        </w:rPr>
        <w:t xml:space="preserve"> and English learners</w:t>
      </w:r>
      <w:r w:rsidR="00273930" w:rsidRPr="5E3FE9DC">
        <w:rPr>
          <w:rFonts w:cstheme="minorBidi"/>
          <w:color w:val="333333"/>
        </w:rPr>
        <w:t>,</w:t>
      </w:r>
      <w:r w:rsidR="00CB6061" w:rsidRPr="2FD873D6">
        <w:rPr>
          <w:rFonts w:cstheme="minorBidi"/>
          <w:color w:val="333333"/>
          <w:shd w:val="clear" w:color="auto" w:fill="FFFFFF"/>
        </w:rPr>
        <w:t xml:space="preserve"> </w:t>
      </w:r>
      <w:r w:rsidR="00D6420F" w:rsidRPr="2FD873D6">
        <w:rPr>
          <w:rFonts w:cstheme="minorBidi"/>
          <w:color w:val="333333"/>
          <w:shd w:val="clear" w:color="auto" w:fill="FFFFFF"/>
        </w:rPr>
        <w:t xml:space="preserve">and </w:t>
      </w:r>
      <w:r w:rsidR="00740115" w:rsidRPr="2FD873D6">
        <w:rPr>
          <w:rFonts w:cstheme="minorBidi"/>
          <w:color w:val="333333"/>
          <w:shd w:val="clear" w:color="auto" w:fill="FFFFFF"/>
        </w:rPr>
        <w:t xml:space="preserve">engage in root cause analyses to address </w:t>
      </w:r>
      <w:r w:rsidR="009551ED" w:rsidRPr="2FD873D6">
        <w:rPr>
          <w:rFonts w:cstheme="minorBidi"/>
          <w:color w:val="333333"/>
          <w:shd w:val="clear" w:color="auto" w:fill="FFFFFF"/>
        </w:rPr>
        <w:t xml:space="preserve">any </w:t>
      </w:r>
      <w:r w:rsidR="1391DCC3" w:rsidRPr="5E3FE9DC">
        <w:rPr>
          <w:rFonts w:cstheme="minorBidi"/>
          <w:color w:val="333333"/>
          <w:shd w:val="clear" w:color="auto" w:fill="FFFFFF"/>
        </w:rPr>
        <w:t>barriers to attendance</w:t>
      </w:r>
      <w:r w:rsidR="00DE23AA">
        <w:rPr>
          <w:rFonts w:cstheme="minorBidi"/>
          <w:color w:val="333333"/>
          <w:shd w:val="clear" w:color="auto" w:fill="FFFFFF"/>
        </w:rPr>
        <w:t xml:space="preserve"> and identify interventions and supports</w:t>
      </w:r>
      <w:r w:rsidR="002D4625">
        <w:rPr>
          <w:rFonts w:cstheme="minorBidi"/>
          <w:color w:val="333333"/>
          <w:shd w:val="clear" w:color="auto" w:fill="FFFFFF"/>
        </w:rPr>
        <w:t xml:space="preserve"> to improve attendance.</w:t>
      </w:r>
      <w:r w:rsidR="00DE23AA" w:rsidRPr="5E3FE9DC" w:rsidDel="00DE23AA">
        <w:rPr>
          <w:rFonts w:cstheme="minorBidi"/>
          <w:color w:val="333333"/>
          <w:shd w:val="clear" w:color="auto" w:fill="FFFFFF"/>
        </w:rPr>
        <w:t xml:space="preserve"> </w:t>
      </w:r>
    </w:p>
    <w:p w14:paraId="2DD55369" w14:textId="25BD885C" w:rsidR="00C61D7F" w:rsidRPr="004D7596" w:rsidRDefault="00283202" w:rsidP="004D7596">
      <w:pPr>
        <w:pStyle w:val="ListParagraph"/>
        <w:numPr>
          <w:ilvl w:val="0"/>
          <w:numId w:val="6"/>
        </w:numPr>
        <w:spacing w:after="100" w:afterAutospacing="1"/>
        <w:contextualSpacing/>
        <w:rPr>
          <w:rFonts w:cstheme="minorBidi"/>
          <w:color w:val="333333"/>
          <w:shd w:val="clear" w:color="auto" w:fill="FFFFFF"/>
        </w:rPr>
      </w:pPr>
      <w:r w:rsidRPr="004D7596">
        <w:rPr>
          <w:rFonts w:cstheme="minorBidi"/>
          <w:color w:val="333333"/>
          <w:shd w:val="clear" w:color="auto" w:fill="FFFFFF"/>
        </w:rPr>
        <w:t xml:space="preserve">Create </w:t>
      </w:r>
      <w:r w:rsidR="004F5CAE" w:rsidRPr="004D7596">
        <w:rPr>
          <w:rFonts w:cstheme="minorBidi"/>
          <w:color w:val="333333"/>
          <w:shd w:val="clear" w:color="auto" w:fill="FFFFFF"/>
        </w:rPr>
        <w:t xml:space="preserve">and use </w:t>
      </w:r>
      <w:r w:rsidRPr="004D7596">
        <w:rPr>
          <w:rFonts w:cstheme="minorBidi"/>
          <w:color w:val="333333"/>
          <w:shd w:val="clear" w:color="auto" w:fill="FFFFFF"/>
        </w:rPr>
        <w:t xml:space="preserve">a </w:t>
      </w:r>
      <w:hyperlink r:id="rId38" w:anchor="search=%22mtss%22" w:history="1">
        <w:r w:rsidRPr="004D7596">
          <w:rPr>
            <w:rStyle w:val="Hyperlink"/>
            <w:rFonts w:cstheme="minorBidi"/>
            <w:shd w:val="clear" w:color="auto" w:fill="FFFFFF"/>
          </w:rPr>
          <w:t>tiered system</w:t>
        </w:r>
      </w:hyperlink>
      <w:r w:rsidRPr="004D7596">
        <w:rPr>
          <w:rFonts w:cstheme="minorBidi"/>
          <w:color w:val="333333"/>
          <w:shd w:val="clear" w:color="auto" w:fill="FFFFFF"/>
        </w:rPr>
        <w:t xml:space="preserve"> </w:t>
      </w:r>
      <w:r w:rsidR="00314171" w:rsidRPr="004D7596">
        <w:rPr>
          <w:rFonts w:cstheme="minorBidi"/>
          <w:color w:val="333333"/>
          <w:shd w:val="clear" w:color="auto" w:fill="FFFFFF"/>
        </w:rPr>
        <w:t xml:space="preserve">that </w:t>
      </w:r>
      <w:r w:rsidR="00417F96">
        <w:rPr>
          <w:rFonts w:cstheme="minorBidi"/>
          <w:color w:val="333333"/>
          <w:shd w:val="clear" w:color="auto" w:fill="FFFFFF"/>
        </w:rPr>
        <w:t xml:space="preserve">promotes </w:t>
      </w:r>
      <w:r w:rsidR="00314171" w:rsidRPr="004D7596">
        <w:rPr>
          <w:rFonts w:cstheme="minorBidi"/>
          <w:color w:val="333333"/>
          <w:shd w:val="clear" w:color="auto" w:fill="FFFFFF"/>
        </w:rPr>
        <w:t>attendance awareness for all students, early interventions for students who are beginning to show signs of chronic absenteeism</w:t>
      </w:r>
      <w:r w:rsidR="00273930" w:rsidRPr="004D7596">
        <w:rPr>
          <w:rFonts w:cstheme="minorBidi"/>
          <w:color w:val="333333"/>
          <w:shd w:val="clear" w:color="auto" w:fill="FFFFFF"/>
        </w:rPr>
        <w:t>,</w:t>
      </w:r>
      <w:r w:rsidR="00314171" w:rsidRPr="004D7596">
        <w:rPr>
          <w:rFonts w:cstheme="minorBidi"/>
          <w:color w:val="333333"/>
          <w:shd w:val="clear" w:color="auto" w:fill="FFFFFF"/>
        </w:rPr>
        <w:t xml:space="preserve"> and specific individual interventions for students having the most trouble getting to school every day</w:t>
      </w:r>
      <w:r w:rsidR="008A642E">
        <w:rPr>
          <w:rFonts w:cstheme="minorBidi"/>
          <w:color w:val="333333"/>
          <w:shd w:val="clear" w:color="auto" w:fill="FFFFFF"/>
        </w:rPr>
        <w:t>,</w:t>
      </w:r>
      <w:r w:rsidR="00C61D7F" w:rsidRPr="004D7596">
        <w:rPr>
          <w:rFonts w:cstheme="minorBidi"/>
          <w:color w:val="333333"/>
          <w:shd w:val="clear" w:color="auto" w:fill="FFFFFF"/>
        </w:rPr>
        <w:t xml:space="preserve"> </w:t>
      </w:r>
      <w:r w:rsidR="00C61D7F" w:rsidRPr="004D7596">
        <w:rPr>
          <w:color w:val="333333"/>
          <w:shd w:val="clear" w:color="auto" w:fill="FFFFFF"/>
        </w:rPr>
        <w:t xml:space="preserve">including active and culturally competent communication and engagement with students and families. Additionally, the </w:t>
      </w:r>
      <w:r w:rsidR="00C03431">
        <w:rPr>
          <w:color w:val="333333"/>
          <w:shd w:val="clear" w:color="auto" w:fill="FFFFFF"/>
        </w:rPr>
        <w:t xml:space="preserve">tiered </w:t>
      </w:r>
      <w:r w:rsidR="00C61D7F" w:rsidRPr="004D7596">
        <w:rPr>
          <w:color w:val="333333"/>
          <w:shd w:val="clear" w:color="auto" w:fill="FFFFFF"/>
        </w:rPr>
        <w:t xml:space="preserve">system </w:t>
      </w:r>
      <w:r w:rsidR="00C03431">
        <w:rPr>
          <w:color w:val="333333"/>
          <w:shd w:val="clear" w:color="auto" w:fill="FFFFFF"/>
        </w:rPr>
        <w:t>of support</w:t>
      </w:r>
      <w:r w:rsidR="00C03431" w:rsidRPr="004D7596">
        <w:rPr>
          <w:color w:val="333333"/>
          <w:shd w:val="clear" w:color="auto" w:fill="FFFFFF"/>
        </w:rPr>
        <w:t xml:space="preserve"> </w:t>
      </w:r>
      <w:r w:rsidR="00C03431">
        <w:rPr>
          <w:color w:val="333333"/>
          <w:shd w:val="clear" w:color="auto" w:fill="FFFFFF"/>
        </w:rPr>
        <w:t>should</w:t>
      </w:r>
      <w:r w:rsidR="00C03431" w:rsidRPr="004D7596">
        <w:rPr>
          <w:color w:val="333333"/>
          <w:shd w:val="clear" w:color="auto" w:fill="FFFFFF"/>
        </w:rPr>
        <w:t xml:space="preserve"> </w:t>
      </w:r>
      <w:r w:rsidR="00C61D7F" w:rsidRPr="004D7596">
        <w:rPr>
          <w:color w:val="333333"/>
          <w:shd w:val="clear" w:color="auto" w:fill="FFFFFF"/>
        </w:rPr>
        <w:t xml:space="preserve">include </w:t>
      </w:r>
      <w:r w:rsidR="006E09DC">
        <w:rPr>
          <w:color w:val="333333"/>
          <w:shd w:val="clear" w:color="auto" w:fill="FFFFFF"/>
        </w:rPr>
        <w:t xml:space="preserve">clear ways for </w:t>
      </w:r>
      <w:r w:rsidR="00C61D7F" w:rsidRPr="004D7596">
        <w:rPr>
          <w:color w:val="333333"/>
          <w:shd w:val="clear" w:color="auto" w:fill="FFFFFF"/>
        </w:rPr>
        <w:t>addressing</w:t>
      </w:r>
      <w:r w:rsidR="004D7596">
        <w:rPr>
          <w:color w:val="333333"/>
          <w:shd w:val="clear" w:color="auto" w:fill="FFFFFF"/>
        </w:rPr>
        <w:t xml:space="preserve"> the</w:t>
      </w:r>
      <w:r w:rsidR="00C61D7F" w:rsidRPr="004D7596">
        <w:rPr>
          <w:color w:val="333333"/>
          <w:shd w:val="clear" w:color="auto" w:fill="FFFFFF"/>
        </w:rPr>
        <w:t xml:space="preserve"> reasons that students may not </w:t>
      </w:r>
      <w:r w:rsidR="006E09DC">
        <w:rPr>
          <w:color w:val="333333"/>
          <w:shd w:val="clear" w:color="auto" w:fill="FFFFFF"/>
        </w:rPr>
        <w:t xml:space="preserve">be </w:t>
      </w:r>
      <w:r w:rsidR="00C61D7F" w:rsidRPr="004D7596">
        <w:rPr>
          <w:color w:val="333333"/>
          <w:shd w:val="clear" w:color="auto" w:fill="FFFFFF"/>
        </w:rPr>
        <w:t>attend</w:t>
      </w:r>
      <w:r w:rsidR="006E09DC">
        <w:rPr>
          <w:color w:val="333333"/>
          <w:shd w:val="clear" w:color="auto" w:fill="FFFFFF"/>
        </w:rPr>
        <w:t>ing</w:t>
      </w:r>
      <w:r w:rsidR="00C61D7F" w:rsidRPr="004D7596">
        <w:rPr>
          <w:color w:val="333333"/>
          <w:shd w:val="clear" w:color="auto" w:fill="FFFFFF"/>
        </w:rPr>
        <w:t xml:space="preserve"> school consistently (</w:t>
      </w:r>
      <w:r w:rsidR="00417F96">
        <w:rPr>
          <w:color w:val="333333"/>
          <w:shd w:val="clear" w:color="auto" w:fill="FFFFFF"/>
        </w:rPr>
        <w:t>e</w:t>
      </w:r>
      <w:r w:rsidR="006E09DC">
        <w:rPr>
          <w:color w:val="333333"/>
          <w:shd w:val="clear" w:color="auto" w:fill="FFFFFF"/>
        </w:rPr>
        <w:t>.g</w:t>
      </w:r>
      <w:r w:rsidR="00C61D7F" w:rsidRPr="004D7596">
        <w:rPr>
          <w:color w:val="333333"/>
          <w:shd w:val="clear" w:color="auto" w:fill="FFFFFF"/>
        </w:rPr>
        <w:t>.</w:t>
      </w:r>
      <w:r w:rsidR="006E09DC">
        <w:rPr>
          <w:color w:val="333333"/>
          <w:shd w:val="clear" w:color="auto" w:fill="FFFFFF"/>
        </w:rPr>
        <w:t>,</w:t>
      </w:r>
      <w:r w:rsidR="00C61D7F" w:rsidRPr="004D7596">
        <w:rPr>
          <w:color w:val="333333"/>
          <w:shd w:val="clear" w:color="auto" w:fill="FFFFFF"/>
        </w:rPr>
        <w:t xml:space="preserve"> </w:t>
      </w:r>
      <w:r w:rsidR="00C61D7F">
        <w:t>increased mental health needs resulting from the pandemic</w:t>
      </w:r>
      <w:r w:rsidR="009803CD">
        <w:t>,</w:t>
      </w:r>
      <w:r w:rsidR="00C61D7F">
        <w:t xml:space="preserve"> impact of bullying</w:t>
      </w:r>
      <w:r w:rsidR="009803CD">
        <w:t>,</w:t>
      </w:r>
      <w:r w:rsidR="00C61D7F">
        <w:t xml:space="preserve"> homelessness, disability)</w:t>
      </w:r>
      <w:r w:rsidR="00C61D7F" w:rsidRPr="004D7596">
        <w:rPr>
          <w:color w:val="333333"/>
          <w:shd w:val="clear" w:color="auto" w:fill="FFFFFF"/>
        </w:rPr>
        <w:t xml:space="preserve">, and highlight non-punitive measures to address </w:t>
      </w:r>
      <w:r w:rsidR="00B852EC">
        <w:rPr>
          <w:color w:val="333333"/>
          <w:shd w:val="clear" w:color="auto" w:fill="FFFFFF"/>
        </w:rPr>
        <w:t xml:space="preserve">any </w:t>
      </w:r>
      <w:r w:rsidR="00C61D7F" w:rsidRPr="004D7596">
        <w:rPr>
          <w:color w:val="333333"/>
          <w:shd w:val="clear" w:color="auto" w:fill="FFFFFF"/>
        </w:rPr>
        <w:t xml:space="preserve">such attendance barriers.  </w:t>
      </w:r>
    </w:p>
    <w:p w14:paraId="69DB23CA" w14:textId="41F53B5C" w:rsidR="005B4BB1" w:rsidRPr="00D37EA8" w:rsidRDefault="005B4BB1" w:rsidP="2FD873D6">
      <w:pPr>
        <w:pStyle w:val="ListParagraph"/>
        <w:numPr>
          <w:ilvl w:val="0"/>
          <w:numId w:val="6"/>
        </w:numPr>
        <w:spacing w:after="100" w:afterAutospacing="1"/>
        <w:contextualSpacing/>
        <w:rPr>
          <w:rFonts w:cstheme="minorBidi"/>
          <w:color w:val="333333"/>
          <w:shd w:val="clear" w:color="auto" w:fill="FFFFFF"/>
        </w:rPr>
      </w:pPr>
      <w:r w:rsidRPr="2FD873D6">
        <w:rPr>
          <w:rFonts w:cstheme="minorBidi"/>
          <w:color w:val="333333"/>
          <w:shd w:val="clear" w:color="auto" w:fill="FFFFFF"/>
        </w:rPr>
        <w:t xml:space="preserve">Establish clear policies and procedures aligned with the tiered system of </w:t>
      </w:r>
      <w:r w:rsidR="00B64653">
        <w:rPr>
          <w:rFonts w:cstheme="minorBidi"/>
          <w:color w:val="333333"/>
          <w:shd w:val="clear" w:color="auto" w:fill="FFFFFF"/>
        </w:rPr>
        <w:t>support</w:t>
      </w:r>
      <w:r w:rsidR="00B64653" w:rsidRPr="2FD873D6">
        <w:rPr>
          <w:rFonts w:cstheme="minorBidi"/>
          <w:color w:val="333333"/>
          <w:shd w:val="clear" w:color="auto" w:fill="FFFFFF"/>
        </w:rPr>
        <w:t xml:space="preserve"> </w:t>
      </w:r>
      <w:r w:rsidRPr="2FD873D6">
        <w:rPr>
          <w:rFonts w:cstheme="minorBidi"/>
          <w:color w:val="333333"/>
          <w:shd w:val="clear" w:color="auto" w:fill="FFFFFF"/>
        </w:rPr>
        <w:t xml:space="preserve">and </w:t>
      </w:r>
      <w:r w:rsidR="004345E1" w:rsidRPr="2FD873D6">
        <w:rPr>
          <w:rFonts w:cstheme="minorBidi"/>
          <w:color w:val="333333"/>
          <w:shd w:val="clear" w:color="auto" w:fill="FFFFFF"/>
        </w:rPr>
        <w:t>inform</w:t>
      </w:r>
      <w:r w:rsidRPr="2FD873D6">
        <w:rPr>
          <w:rFonts w:cstheme="minorBidi"/>
          <w:color w:val="333333"/>
          <w:shd w:val="clear" w:color="auto" w:fill="FFFFFF"/>
        </w:rPr>
        <w:t xml:space="preserve"> staff, students, families</w:t>
      </w:r>
      <w:r w:rsidR="00B05DDD">
        <w:rPr>
          <w:rFonts w:cstheme="minorBidi"/>
          <w:color w:val="333333"/>
          <w:shd w:val="clear" w:color="auto" w:fill="FFFFFF"/>
        </w:rPr>
        <w:t>,</w:t>
      </w:r>
      <w:r w:rsidRPr="2FD873D6">
        <w:rPr>
          <w:rFonts w:cstheme="minorBidi"/>
          <w:color w:val="333333"/>
          <w:shd w:val="clear" w:color="auto" w:fill="FFFFFF"/>
        </w:rPr>
        <w:t xml:space="preserve"> and community partners </w:t>
      </w:r>
      <w:r w:rsidR="004345E1" w:rsidRPr="2FD873D6">
        <w:rPr>
          <w:rFonts w:cstheme="minorBidi"/>
          <w:color w:val="333333"/>
          <w:shd w:val="clear" w:color="auto" w:fill="FFFFFF"/>
        </w:rPr>
        <w:t xml:space="preserve">about </w:t>
      </w:r>
      <w:r w:rsidRPr="2FD873D6">
        <w:rPr>
          <w:rFonts w:cstheme="minorBidi"/>
          <w:color w:val="333333"/>
          <w:shd w:val="clear" w:color="auto" w:fill="FFFFFF"/>
        </w:rPr>
        <w:t>them</w:t>
      </w:r>
      <w:r w:rsidR="00E02D7C" w:rsidRPr="2FD873D6">
        <w:rPr>
          <w:rFonts w:cstheme="minorBidi"/>
          <w:color w:val="333333"/>
          <w:shd w:val="clear" w:color="auto" w:fill="FFFFFF"/>
        </w:rPr>
        <w:t>.</w:t>
      </w:r>
      <w:r w:rsidRPr="2FD873D6">
        <w:rPr>
          <w:rFonts w:cstheme="minorBidi"/>
          <w:color w:val="333333"/>
          <w:shd w:val="clear" w:color="auto" w:fill="FFFFFF"/>
        </w:rPr>
        <w:t xml:space="preserve"> </w:t>
      </w:r>
    </w:p>
    <w:p w14:paraId="4C99C85B" w14:textId="5533B67C" w:rsidR="00CA1669" w:rsidRDefault="00DE47B3" w:rsidP="00CA1669">
      <w:pPr>
        <w:pStyle w:val="ListParagraph"/>
        <w:numPr>
          <w:ilvl w:val="0"/>
          <w:numId w:val="4"/>
        </w:numPr>
        <w:spacing w:after="100" w:afterAutospacing="1"/>
        <w:contextualSpacing/>
        <w:rPr>
          <w:rFonts w:cstheme="minorBidi"/>
          <w:color w:val="333333"/>
          <w:shd w:val="clear" w:color="auto" w:fill="FFFFFF"/>
        </w:rPr>
      </w:pPr>
      <w:r w:rsidRPr="2FD873D6">
        <w:rPr>
          <w:rFonts w:cstheme="minorBidi"/>
          <w:color w:val="333333"/>
          <w:shd w:val="clear" w:color="auto" w:fill="FFFFFF"/>
        </w:rPr>
        <w:t xml:space="preserve">Identify the school personnel responsible for following up with students and families </w:t>
      </w:r>
      <w:r w:rsidR="00893174" w:rsidRPr="2FD873D6">
        <w:rPr>
          <w:rFonts w:cstheme="minorBidi"/>
          <w:color w:val="333333"/>
          <w:shd w:val="clear" w:color="auto" w:fill="FFFFFF"/>
        </w:rPr>
        <w:t xml:space="preserve">to identify and </w:t>
      </w:r>
      <w:r w:rsidR="00A50330">
        <w:rPr>
          <w:rFonts w:cstheme="minorBidi"/>
          <w:color w:val="333333"/>
          <w:shd w:val="clear" w:color="auto" w:fill="FFFFFF"/>
        </w:rPr>
        <w:t xml:space="preserve">promptly </w:t>
      </w:r>
      <w:r w:rsidR="00893174" w:rsidRPr="2FD873D6">
        <w:rPr>
          <w:rFonts w:cstheme="minorBidi"/>
          <w:color w:val="333333"/>
          <w:shd w:val="clear" w:color="auto" w:fill="FFFFFF"/>
        </w:rPr>
        <w:t>address factors contributing to absences</w:t>
      </w:r>
      <w:r w:rsidR="00A50330">
        <w:rPr>
          <w:rFonts w:cstheme="minorBidi"/>
          <w:color w:val="333333"/>
          <w:shd w:val="clear" w:color="auto" w:fill="FFFFFF"/>
        </w:rPr>
        <w:t>,</w:t>
      </w:r>
      <w:r w:rsidR="005B4BB1" w:rsidRPr="2FD873D6">
        <w:rPr>
          <w:rFonts w:cstheme="minorBidi"/>
          <w:color w:val="333333"/>
          <w:shd w:val="clear" w:color="auto" w:fill="FFFFFF"/>
        </w:rPr>
        <w:t xml:space="preserve"> including</w:t>
      </w:r>
      <w:r w:rsidR="00A50330">
        <w:rPr>
          <w:rFonts w:cstheme="minorBidi"/>
          <w:color w:val="333333"/>
          <w:shd w:val="clear" w:color="auto" w:fill="FFFFFF"/>
        </w:rPr>
        <w:t xml:space="preserve"> but not limited to</w:t>
      </w:r>
      <w:r w:rsidR="005B4BB1" w:rsidRPr="2FD873D6">
        <w:rPr>
          <w:rFonts w:cstheme="minorBidi"/>
          <w:color w:val="333333"/>
          <w:shd w:val="clear" w:color="auto" w:fill="FFFFFF"/>
        </w:rPr>
        <w:t xml:space="preserve"> </w:t>
      </w:r>
      <w:r w:rsidR="00A50330">
        <w:rPr>
          <w:rFonts w:cstheme="minorBidi"/>
          <w:color w:val="333333"/>
          <w:shd w:val="clear" w:color="auto" w:fill="FFFFFF"/>
        </w:rPr>
        <w:t xml:space="preserve">any </w:t>
      </w:r>
      <w:r w:rsidR="005B4BB1" w:rsidRPr="2FD873D6">
        <w:rPr>
          <w:rFonts w:cstheme="minorBidi"/>
          <w:color w:val="333333"/>
          <w:shd w:val="clear" w:color="auto" w:fill="FFFFFF"/>
        </w:rPr>
        <w:t xml:space="preserve">barriers </w:t>
      </w:r>
      <w:r w:rsidR="00293CDB">
        <w:rPr>
          <w:rFonts w:cstheme="minorBidi"/>
          <w:color w:val="333333"/>
          <w:shd w:val="clear" w:color="auto" w:fill="FFFFFF"/>
        </w:rPr>
        <w:t xml:space="preserve">inside or </w:t>
      </w:r>
      <w:r w:rsidR="005B4BB1" w:rsidRPr="2FD873D6">
        <w:rPr>
          <w:rFonts w:cstheme="minorBidi"/>
          <w:color w:val="333333"/>
          <w:shd w:val="clear" w:color="auto" w:fill="FFFFFF"/>
        </w:rPr>
        <w:t>outside of school</w:t>
      </w:r>
      <w:r w:rsidR="00205042">
        <w:rPr>
          <w:rFonts w:cstheme="minorBidi"/>
          <w:color w:val="333333"/>
          <w:shd w:val="clear" w:color="auto" w:fill="FFFFFF"/>
        </w:rPr>
        <w:t xml:space="preserve"> </w:t>
      </w:r>
      <w:r w:rsidR="008A60FE">
        <w:rPr>
          <w:rFonts w:cstheme="minorBidi"/>
          <w:color w:val="333333"/>
          <w:shd w:val="clear" w:color="auto" w:fill="FFFFFF"/>
        </w:rPr>
        <w:t>(such as</w:t>
      </w:r>
      <w:r w:rsidR="002D4625">
        <w:rPr>
          <w:rFonts w:cstheme="minorBidi"/>
          <w:color w:val="333333"/>
          <w:shd w:val="clear" w:color="auto" w:fill="FFFFFF"/>
        </w:rPr>
        <w:t xml:space="preserve"> </w:t>
      </w:r>
      <w:r w:rsidR="00293CDB">
        <w:rPr>
          <w:rFonts w:cstheme="minorBidi"/>
          <w:color w:val="333333"/>
          <w:shd w:val="clear" w:color="auto" w:fill="FFFFFF"/>
        </w:rPr>
        <w:t xml:space="preserve">student mental health needs or </w:t>
      </w:r>
      <w:r w:rsidR="002D4625">
        <w:rPr>
          <w:rFonts w:cstheme="minorBidi"/>
          <w:color w:val="333333"/>
          <w:shd w:val="clear" w:color="auto" w:fill="FFFFFF"/>
        </w:rPr>
        <w:t>parent/guardian failure to send</w:t>
      </w:r>
      <w:r w:rsidR="0040411A">
        <w:rPr>
          <w:rFonts w:cstheme="minorBidi"/>
          <w:color w:val="333333"/>
          <w:shd w:val="clear" w:color="auto" w:fill="FFFFFF"/>
        </w:rPr>
        <w:t xml:space="preserve"> the child to school</w:t>
      </w:r>
      <w:r w:rsidR="008A60FE">
        <w:rPr>
          <w:rFonts w:cstheme="minorBidi"/>
          <w:color w:val="333333"/>
          <w:shd w:val="clear" w:color="auto" w:fill="FFFFFF"/>
        </w:rPr>
        <w:t>)</w:t>
      </w:r>
      <w:r w:rsidR="009E5DE8">
        <w:rPr>
          <w:rFonts w:cstheme="minorBidi"/>
          <w:color w:val="333333"/>
          <w:shd w:val="clear" w:color="auto" w:fill="FFFFFF"/>
        </w:rPr>
        <w:t>.</w:t>
      </w:r>
    </w:p>
    <w:p w14:paraId="7A0D5919" w14:textId="20F7555C" w:rsidR="004A05D7" w:rsidRPr="00CA1669" w:rsidRDefault="00FE4BB7" w:rsidP="00CA1669">
      <w:pPr>
        <w:pStyle w:val="ListParagraph"/>
        <w:numPr>
          <w:ilvl w:val="0"/>
          <w:numId w:val="4"/>
        </w:numPr>
        <w:spacing w:after="100" w:afterAutospacing="1"/>
        <w:contextualSpacing/>
        <w:rPr>
          <w:rFonts w:cstheme="minorBidi"/>
          <w:color w:val="333333"/>
          <w:shd w:val="clear" w:color="auto" w:fill="FFFFFF"/>
        </w:rPr>
      </w:pPr>
      <w:r w:rsidRPr="00CA1669">
        <w:rPr>
          <w:rFonts w:cstheme="minorBidi"/>
          <w:color w:val="333333"/>
          <w:shd w:val="clear" w:color="auto" w:fill="FFFFFF"/>
        </w:rPr>
        <w:t xml:space="preserve">If the parents/guardians of a student experiencing </w:t>
      </w:r>
      <w:r w:rsidR="00EA3E0D" w:rsidRPr="00CA1669">
        <w:rPr>
          <w:rFonts w:cstheme="minorBidi"/>
          <w:color w:val="333333"/>
          <w:shd w:val="clear" w:color="auto" w:fill="FFFFFF"/>
        </w:rPr>
        <w:t xml:space="preserve">attendance </w:t>
      </w:r>
      <w:r w:rsidR="00C509FE" w:rsidRPr="00CA1669">
        <w:rPr>
          <w:rFonts w:cstheme="minorBidi"/>
          <w:color w:val="333333"/>
          <w:shd w:val="clear" w:color="auto" w:fill="FFFFFF"/>
        </w:rPr>
        <w:t xml:space="preserve">issues </w:t>
      </w:r>
      <w:r w:rsidR="00580831" w:rsidRPr="00CA1669">
        <w:rPr>
          <w:rFonts w:cstheme="minorBidi"/>
          <w:color w:val="333333"/>
          <w:shd w:val="clear" w:color="auto" w:fill="FFFFFF"/>
        </w:rPr>
        <w:t xml:space="preserve">have limited proficiency in English, </w:t>
      </w:r>
      <w:r w:rsidR="00F73F80" w:rsidRPr="00CA1669">
        <w:rPr>
          <w:rFonts w:cstheme="minorBidi"/>
          <w:color w:val="333333"/>
          <w:shd w:val="clear" w:color="auto" w:fill="FFFFFF"/>
        </w:rPr>
        <w:t>communicate</w:t>
      </w:r>
      <w:r w:rsidR="00F530C3" w:rsidRPr="00CA1669">
        <w:rPr>
          <w:rFonts w:cstheme="minorBidi"/>
          <w:color w:val="333333"/>
          <w:shd w:val="clear" w:color="auto" w:fill="FFFFFF"/>
        </w:rPr>
        <w:t xml:space="preserve"> about attendance </w:t>
      </w:r>
      <w:r w:rsidR="004103B0" w:rsidRPr="00CA1669">
        <w:rPr>
          <w:rFonts w:cstheme="minorBidi"/>
          <w:color w:val="333333"/>
          <w:shd w:val="clear" w:color="auto" w:fill="FFFFFF"/>
        </w:rPr>
        <w:t xml:space="preserve">concerns </w:t>
      </w:r>
      <w:r w:rsidR="00917D9D" w:rsidRPr="00CA1669">
        <w:rPr>
          <w:rFonts w:cstheme="minorBidi"/>
          <w:color w:val="333333"/>
          <w:shd w:val="clear" w:color="auto" w:fill="FFFFFF"/>
        </w:rPr>
        <w:t>with</w:t>
      </w:r>
      <w:r w:rsidR="00934A7D" w:rsidRPr="00CA1669">
        <w:rPr>
          <w:rFonts w:cstheme="minorBidi"/>
          <w:color w:val="333333"/>
          <w:shd w:val="clear" w:color="auto" w:fill="FFFFFF"/>
        </w:rPr>
        <w:t xml:space="preserve"> the parents/guardians in their</w:t>
      </w:r>
      <w:r w:rsidR="00F73F80" w:rsidRPr="00CA1669">
        <w:rPr>
          <w:rFonts w:cstheme="minorBidi"/>
          <w:color w:val="333333"/>
          <w:shd w:val="clear" w:color="auto" w:fill="FFFFFF"/>
        </w:rPr>
        <w:t xml:space="preserve"> </w:t>
      </w:r>
      <w:r w:rsidR="00EA3E0D" w:rsidRPr="00CA1669">
        <w:rPr>
          <w:rFonts w:cstheme="minorBidi"/>
          <w:color w:val="333333"/>
          <w:shd w:val="clear" w:color="auto" w:fill="FFFFFF"/>
        </w:rPr>
        <w:t xml:space="preserve">primary </w:t>
      </w:r>
      <w:r w:rsidR="00F67481" w:rsidRPr="00CA1669">
        <w:rPr>
          <w:rFonts w:cstheme="minorBidi"/>
          <w:color w:val="333333"/>
          <w:shd w:val="clear" w:color="auto" w:fill="FFFFFF"/>
        </w:rPr>
        <w:t xml:space="preserve">language and engage appropriate interpreters and translators </w:t>
      </w:r>
      <w:r w:rsidR="00F530C3" w:rsidRPr="00CA1669">
        <w:rPr>
          <w:rFonts w:cstheme="minorBidi"/>
          <w:color w:val="333333"/>
          <w:shd w:val="clear" w:color="auto" w:fill="FFFFFF"/>
        </w:rPr>
        <w:t xml:space="preserve">as </w:t>
      </w:r>
      <w:r w:rsidR="00F67481" w:rsidRPr="00CA1669">
        <w:rPr>
          <w:rFonts w:cstheme="minorBidi"/>
          <w:color w:val="333333"/>
          <w:shd w:val="clear" w:color="auto" w:fill="FFFFFF"/>
        </w:rPr>
        <w:t xml:space="preserve">necessary. </w:t>
      </w:r>
    </w:p>
    <w:p w14:paraId="420E9738" w14:textId="6F360E8E" w:rsidR="00893174" w:rsidRDefault="00893174" w:rsidP="2FD873D6">
      <w:pPr>
        <w:pStyle w:val="ListParagraph"/>
        <w:numPr>
          <w:ilvl w:val="0"/>
          <w:numId w:val="4"/>
        </w:numPr>
        <w:spacing w:after="100" w:afterAutospacing="1"/>
        <w:contextualSpacing/>
        <w:rPr>
          <w:rFonts w:cstheme="minorBidi"/>
          <w:color w:val="333333"/>
          <w:shd w:val="clear" w:color="auto" w:fill="FFFFFF"/>
        </w:rPr>
      </w:pPr>
      <w:r w:rsidRPr="2FD873D6">
        <w:rPr>
          <w:rFonts w:cstheme="minorBidi"/>
          <w:color w:val="333333"/>
          <w:shd w:val="clear" w:color="auto" w:fill="FFFFFF"/>
        </w:rPr>
        <w:t xml:space="preserve">Develop an internal communication plan to ensure all who are engaged with the student </w:t>
      </w:r>
      <w:r w:rsidR="002D23CA" w:rsidRPr="2FD873D6">
        <w:rPr>
          <w:rFonts w:cstheme="minorBidi"/>
          <w:color w:val="333333"/>
          <w:shd w:val="clear" w:color="auto" w:fill="FFFFFF"/>
        </w:rPr>
        <w:t>(</w:t>
      </w:r>
      <w:r w:rsidR="002D23CA">
        <w:rPr>
          <w:rFonts w:cstheme="minorBidi"/>
          <w:color w:val="333333"/>
          <w:shd w:val="clear" w:color="auto" w:fill="FFFFFF"/>
        </w:rPr>
        <w:t xml:space="preserve">parent/guardian, </w:t>
      </w:r>
      <w:r w:rsidR="002D23CA" w:rsidRPr="2FD873D6">
        <w:rPr>
          <w:rFonts w:cstheme="minorBidi"/>
          <w:color w:val="333333"/>
          <w:shd w:val="clear" w:color="auto" w:fill="FFFFFF"/>
        </w:rPr>
        <w:t>special education team, classroom teachers, student support team,</w:t>
      </w:r>
      <w:r w:rsidR="002D23CA">
        <w:rPr>
          <w:rFonts w:cstheme="minorBidi"/>
          <w:color w:val="333333"/>
          <w:shd w:val="clear" w:color="auto" w:fill="FFFFFF"/>
        </w:rPr>
        <w:t xml:space="preserve"> </w:t>
      </w:r>
      <w:r w:rsidR="002D23CA" w:rsidRPr="2FD873D6">
        <w:rPr>
          <w:rFonts w:cstheme="minorBidi"/>
          <w:color w:val="333333"/>
          <w:shd w:val="clear" w:color="auto" w:fill="FFFFFF"/>
        </w:rPr>
        <w:t>etc.)</w:t>
      </w:r>
      <w:r w:rsidR="00A775F2">
        <w:rPr>
          <w:rFonts w:cstheme="minorBidi"/>
          <w:color w:val="333333"/>
          <w:shd w:val="clear" w:color="auto" w:fill="FFFFFF"/>
        </w:rPr>
        <w:t xml:space="preserve"> </w:t>
      </w:r>
      <w:r w:rsidRPr="2FD873D6">
        <w:rPr>
          <w:rFonts w:cstheme="minorBidi"/>
          <w:color w:val="333333"/>
          <w:shd w:val="clear" w:color="auto" w:fill="FFFFFF"/>
        </w:rPr>
        <w:t>know the student’s attendance status</w:t>
      </w:r>
      <w:r w:rsidR="008401C3">
        <w:rPr>
          <w:rFonts w:cstheme="minorBidi"/>
          <w:color w:val="333333"/>
          <w:shd w:val="clear" w:color="auto" w:fill="FFFFFF"/>
        </w:rPr>
        <w:t>, any follow</w:t>
      </w:r>
      <w:r w:rsidR="00A775F2">
        <w:rPr>
          <w:rFonts w:cstheme="minorBidi"/>
          <w:color w:val="333333"/>
          <w:shd w:val="clear" w:color="auto" w:fill="FFFFFF"/>
        </w:rPr>
        <w:t>-</w:t>
      </w:r>
      <w:r w:rsidR="008401C3">
        <w:rPr>
          <w:rFonts w:cstheme="minorBidi"/>
          <w:color w:val="333333"/>
          <w:shd w:val="clear" w:color="auto" w:fill="FFFFFF"/>
        </w:rPr>
        <w:t>up</w:t>
      </w:r>
      <w:r w:rsidR="0077303C">
        <w:rPr>
          <w:rFonts w:cstheme="minorBidi"/>
          <w:color w:val="333333"/>
          <w:shd w:val="clear" w:color="auto" w:fill="FFFFFF"/>
        </w:rPr>
        <w:t xml:space="preserve"> needed</w:t>
      </w:r>
      <w:r w:rsidR="008401C3">
        <w:rPr>
          <w:rFonts w:cstheme="minorBidi"/>
          <w:color w:val="333333"/>
          <w:shd w:val="clear" w:color="auto" w:fill="FFFFFF"/>
        </w:rPr>
        <w:t xml:space="preserve"> </w:t>
      </w:r>
      <w:r w:rsidR="00D47075">
        <w:rPr>
          <w:rFonts w:cstheme="minorBidi"/>
          <w:color w:val="333333"/>
          <w:shd w:val="clear" w:color="auto" w:fill="FFFFFF"/>
        </w:rPr>
        <w:t xml:space="preserve">regarding it, and the </w:t>
      </w:r>
      <w:r w:rsidR="00A775F2">
        <w:rPr>
          <w:rFonts w:cstheme="minorBidi"/>
          <w:color w:val="333333"/>
          <w:shd w:val="clear" w:color="auto" w:fill="FFFFFF"/>
        </w:rPr>
        <w:t xml:space="preserve">staff members who will </w:t>
      </w:r>
      <w:r w:rsidR="00D47075">
        <w:rPr>
          <w:rFonts w:cstheme="minorBidi"/>
          <w:color w:val="333333"/>
          <w:shd w:val="clear" w:color="auto" w:fill="FFFFFF"/>
        </w:rPr>
        <w:t xml:space="preserve">follow up </w:t>
      </w:r>
      <w:r w:rsidR="00B76ABD">
        <w:rPr>
          <w:rFonts w:cstheme="minorBidi"/>
          <w:color w:val="333333"/>
          <w:shd w:val="clear" w:color="auto" w:fill="FFFFFF"/>
        </w:rPr>
        <w:t>and</w:t>
      </w:r>
      <w:r w:rsidR="00F8404A">
        <w:rPr>
          <w:rFonts w:cstheme="minorBidi"/>
          <w:color w:val="333333"/>
          <w:shd w:val="clear" w:color="auto" w:fill="FFFFFF"/>
        </w:rPr>
        <w:t xml:space="preserve"> provide support </w:t>
      </w:r>
      <w:r w:rsidR="00D47075">
        <w:rPr>
          <w:rFonts w:cstheme="minorBidi"/>
          <w:color w:val="333333"/>
          <w:shd w:val="clear" w:color="auto" w:fill="FFFFFF"/>
        </w:rPr>
        <w:t>if attendance issues persist</w:t>
      </w:r>
      <w:r w:rsidR="00921125">
        <w:rPr>
          <w:rFonts w:cstheme="minorBidi"/>
          <w:color w:val="333333"/>
          <w:shd w:val="clear" w:color="auto" w:fill="FFFFFF"/>
        </w:rPr>
        <w:t>.</w:t>
      </w:r>
    </w:p>
    <w:p w14:paraId="31AEF00C" w14:textId="52B70220" w:rsidR="00D435F9" w:rsidRDefault="00525499" w:rsidP="2FD873D6">
      <w:pPr>
        <w:pStyle w:val="ListParagraph"/>
        <w:numPr>
          <w:ilvl w:val="0"/>
          <w:numId w:val="4"/>
        </w:numPr>
        <w:spacing w:after="100" w:afterAutospacing="1"/>
        <w:contextualSpacing/>
        <w:rPr>
          <w:rFonts w:cstheme="minorBidi"/>
          <w:color w:val="333333"/>
          <w:shd w:val="clear" w:color="auto" w:fill="FFFFFF"/>
        </w:rPr>
      </w:pPr>
      <w:r w:rsidRPr="2FD873D6">
        <w:rPr>
          <w:rFonts w:cstheme="minorBidi"/>
          <w:color w:val="333333"/>
          <w:shd w:val="clear" w:color="auto" w:fill="FFFFFF"/>
        </w:rPr>
        <w:t>Create</w:t>
      </w:r>
      <w:r w:rsidR="002B56AF" w:rsidRPr="2FD873D6">
        <w:rPr>
          <w:rFonts w:cstheme="minorBidi"/>
          <w:color w:val="333333"/>
          <w:shd w:val="clear" w:color="auto" w:fill="FFFFFF"/>
        </w:rPr>
        <w:t xml:space="preserve"> a strong positive culture by being intentional about </w:t>
      </w:r>
      <w:r w:rsidRPr="2FD873D6">
        <w:rPr>
          <w:rFonts w:cstheme="minorBidi"/>
          <w:color w:val="333333"/>
          <w:shd w:val="clear" w:color="auto" w:fill="FFFFFF"/>
        </w:rPr>
        <w:t>building</w:t>
      </w:r>
      <w:r w:rsidR="002B56AF" w:rsidRPr="2FD873D6">
        <w:rPr>
          <w:rFonts w:cstheme="minorBidi"/>
          <w:color w:val="333333"/>
          <w:shd w:val="clear" w:color="auto" w:fill="FFFFFF"/>
        </w:rPr>
        <w:t xml:space="preserve"> positive relationships </w:t>
      </w:r>
      <w:r w:rsidR="00EF2475" w:rsidRPr="2FD873D6">
        <w:rPr>
          <w:rFonts w:cstheme="minorBidi"/>
          <w:color w:val="333333"/>
          <w:shd w:val="clear" w:color="auto" w:fill="FFFFFF"/>
        </w:rPr>
        <w:t>with students and families</w:t>
      </w:r>
      <w:r w:rsidR="00687789">
        <w:rPr>
          <w:rFonts w:cstheme="minorBidi"/>
          <w:color w:val="333333"/>
          <w:shd w:val="clear" w:color="auto" w:fill="FFFFFF"/>
        </w:rPr>
        <w:t xml:space="preserve"> in a culturally responsive manner.   </w:t>
      </w:r>
      <w:r w:rsidR="002B56AF" w:rsidRPr="2FD873D6">
        <w:rPr>
          <w:rFonts w:cstheme="minorBidi"/>
          <w:color w:val="333333"/>
          <w:shd w:val="clear" w:color="auto" w:fill="FFFFFF"/>
        </w:rPr>
        <w:t xml:space="preserve"> </w:t>
      </w:r>
    </w:p>
    <w:p w14:paraId="5C1CC0FB" w14:textId="2E36ED4D" w:rsidR="00283202" w:rsidRDefault="00084BF7" w:rsidP="2FD873D6">
      <w:pPr>
        <w:pStyle w:val="ListParagraph"/>
        <w:numPr>
          <w:ilvl w:val="0"/>
          <w:numId w:val="4"/>
        </w:numPr>
        <w:spacing w:after="100" w:afterAutospacing="1"/>
        <w:contextualSpacing/>
        <w:rPr>
          <w:rFonts w:cstheme="minorBidi"/>
          <w:color w:val="333333"/>
          <w:shd w:val="clear" w:color="auto" w:fill="FFFFFF"/>
        </w:rPr>
      </w:pPr>
      <w:r>
        <w:rPr>
          <w:rFonts w:cstheme="minorBidi"/>
          <w:color w:val="333333"/>
          <w:shd w:val="clear" w:color="auto" w:fill="FFFFFF"/>
        </w:rPr>
        <w:t>Ensure that e</w:t>
      </w:r>
      <w:r w:rsidR="00E30899" w:rsidRPr="2FD873D6">
        <w:rPr>
          <w:rFonts w:cstheme="minorBidi"/>
          <w:color w:val="333333"/>
          <w:shd w:val="clear" w:color="auto" w:fill="FFFFFF"/>
        </w:rPr>
        <w:t xml:space="preserve">very student has at least one </w:t>
      </w:r>
      <w:hyperlink r:id="rId39" w:history="1">
        <w:r w:rsidR="00E30899" w:rsidRPr="004E21E3">
          <w:rPr>
            <w:rStyle w:val="Hyperlink"/>
            <w:rFonts w:cstheme="minorBidi"/>
            <w:shd w:val="clear" w:color="auto" w:fill="FFFFFF"/>
          </w:rPr>
          <w:t>caring adult</w:t>
        </w:r>
      </w:hyperlink>
      <w:r w:rsidR="00E30899" w:rsidRPr="2FD873D6">
        <w:rPr>
          <w:rFonts w:cstheme="minorBidi"/>
          <w:color w:val="333333"/>
          <w:shd w:val="clear" w:color="auto" w:fill="FFFFFF"/>
        </w:rPr>
        <w:t xml:space="preserve"> </w:t>
      </w:r>
      <w:r w:rsidR="00C502B9">
        <w:rPr>
          <w:rFonts w:cstheme="minorBidi"/>
          <w:color w:val="333333"/>
          <w:shd w:val="clear" w:color="auto" w:fill="FFFFFF"/>
        </w:rPr>
        <w:t xml:space="preserve">in school </w:t>
      </w:r>
      <w:r w:rsidR="00E30899" w:rsidRPr="2FD873D6">
        <w:rPr>
          <w:rFonts w:cstheme="minorBidi"/>
          <w:color w:val="333333"/>
          <w:shd w:val="clear" w:color="auto" w:fill="FFFFFF"/>
        </w:rPr>
        <w:t xml:space="preserve">who will </w:t>
      </w:r>
      <w:r w:rsidR="00275488">
        <w:rPr>
          <w:rFonts w:cstheme="minorBidi"/>
          <w:color w:val="333333"/>
          <w:shd w:val="clear" w:color="auto" w:fill="FFFFFF"/>
        </w:rPr>
        <w:t xml:space="preserve">connect with the student and </w:t>
      </w:r>
      <w:r w:rsidR="000E3583">
        <w:rPr>
          <w:rFonts w:cstheme="minorBidi"/>
          <w:color w:val="333333"/>
          <w:shd w:val="clear" w:color="auto" w:fill="FFFFFF"/>
        </w:rPr>
        <w:t>review whether they are</w:t>
      </w:r>
      <w:r w:rsidR="00E30899" w:rsidRPr="2FD873D6">
        <w:rPr>
          <w:rFonts w:cstheme="minorBidi"/>
          <w:color w:val="333333"/>
          <w:shd w:val="clear" w:color="auto" w:fill="FFFFFF"/>
        </w:rPr>
        <w:t xml:space="preserve"> on-track academically. St</w:t>
      </w:r>
      <w:r w:rsidR="002B56AF" w:rsidRPr="2FD873D6">
        <w:rPr>
          <w:rFonts w:cstheme="minorBidi"/>
          <w:color w:val="333333"/>
          <w:shd w:val="clear" w:color="auto" w:fill="FFFFFF"/>
        </w:rPr>
        <w:t>udents are more likely to attend if they feel safe and cared about inside the school</w:t>
      </w:r>
      <w:r w:rsidR="005D58C3" w:rsidRPr="2FD873D6">
        <w:rPr>
          <w:rFonts w:cstheme="minorBidi"/>
          <w:color w:val="333333"/>
          <w:shd w:val="clear" w:color="auto" w:fill="FFFFFF"/>
        </w:rPr>
        <w:t>.</w:t>
      </w:r>
    </w:p>
    <w:p w14:paraId="06702367" w14:textId="0A90901D" w:rsidR="00240B48" w:rsidRDefault="00164E5C" w:rsidP="7C5677A7">
      <w:pPr>
        <w:pStyle w:val="ListParagraph"/>
        <w:numPr>
          <w:ilvl w:val="0"/>
          <w:numId w:val="4"/>
        </w:numPr>
        <w:spacing w:after="100" w:afterAutospacing="1"/>
        <w:contextualSpacing/>
        <w:rPr>
          <w:rFonts w:cstheme="minorBidi"/>
          <w:color w:val="333333"/>
          <w:shd w:val="clear" w:color="auto" w:fill="FFFFFF"/>
        </w:rPr>
      </w:pPr>
      <w:r>
        <w:rPr>
          <w:rFonts w:cstheme="minorBidi"/>
          <w:color w:val="333333"/>
        </w:rPr>
        <w:t>Invite, e</w:t>
      </w:r>
      <w:r w:rsidR="6957D008" w:rsidRPr="7C5677A7">
        <w:rPr>
          <w:rFonts w:cstheme="minorBidi"/>
          <w:color w:val="333333"/>
        </w:rPr>
        <w:t>ncourage</w:t>
      </w:r>
      <w:r w:rsidR="001B078B">
        <w:rPr>
          <w:rFonts w:cstheme="minorBidi"/>
          <w:color w:val="333333"/>
        </w:rPr>
        <w:t>,</w:t>
      </w:r>
      <w:r w:rsidR="6957D008" w:rsidRPr="7C5677A7">
        <w:rPr>
          <w:rFonts w:cstheme="minorBidi"/>
          <w:color w:val="333333"/>
        </w:rPr>
        <w:t xml:space="preserve"> and promote </w:t>
      </w:r>
      <w:r w:rsidR="147DDEE4" w:rsidRPr="7C5677A7">
        <w:rPr>
          <w:rFonts w:cstheme="minorBidi"/>
          <w:color w:val="333333"/>
          <w:shd w:val="clear" w:color="auto" w:fill="FFFFFF"/>
        </w:rPr>
        <w:t>student and family voice</w:t>
      </w:r>
      <w:r w:rsidR="7A451A8D" w:rsidRPr="7C5677A7">
        <w:rPr>
          <w:rFonts w:cstheme="minorBidi"/>
          <w:color w:val="333333"/>
        </w:rPr>
        <w:t>s</w:t>
      </w:r>
      <w:r w:rsidR="147DDEE4" w:rsidRPr="7C5677A7">
        <w:rPr>
          <w:rFonts w:cstheme="minorBidi"/>
          <w:color w:val="333333"/>
          <w:shd w:val="clear" w:color="auto" w:fill="FFFFFF"/>
        </w:rPr>
        <w:t xml:space="preserve"> in </w:t>
      </w:r>
      <w:r w:rsidR="63C08153" w:rsidRPr="7C5677A7">
        <w:rPr>
          <w:rFonts w:cstheme="minorBidi"/>
          <w:color w:val="333333"/>
          <w:shd w:val="clear" w:color="auto" w:fill="FFFFFF"/>
        </w:rPr>
        <w:t>school matters.</w:t>
      </w:r>
    </w:p>
    <w:p w14:paraId="6F5BE60E" w14:textId="77777777" w:rsidR="007B0667" w:rsidRDefault="009E682C" w:rsidP="00CE4733">
      <w:pPr>
        <w:spacing w:after="100" w:afterAutospacing="1"/>
        <w:contextualSpacing/>
        <w:rPr>
          <w:color w:val="333333"/>
          <w:shd w:val="clear" w:color="auto" w:fill="FFFFFF"/>
        </w:rPr>
      </w:pPr>
      <w:r>
        <w:rPr>
          <w:color w:val="333333"/>
          <w:shd w:val="clear" w:color="auto" w:fill="FFFFFF"/>
        </w:rPr>
        <w:lastRenderedPageBreak/>
        <w:t>School committees</w:t>
      </w:r>
      <w:r w:rsidR="007B0667">
        <w:rPr>
          <w:color w:val="333333"/>
          <w:shd w:val="clear" w:color="auto" w:fill="FFFFFF"/>
        </w:rPr>
        <w:t xml:space="preserve">, </w:t>
      </w:r>
      <w:r w:rsidR="006C0657">
        <w:rPr>
          <w:color w:val="333333"/>
          <w:shd w:val="clear" w:color="auto" w:fill="FFFFFF"/>
        </w:rPr>
        <w:t>districts</w:t>
      </w:r>
      <w:r w:rsidR="007B0667">
        <w:rPr>
          <w:color w:val="333333"/>
          <w:shd w:val="clear" w:color="auto" w:fill="FFFFFF"/>
        </w:rPr>
        <w:t xml:space="preserve"> and schools</w:t>
      </w:r>
      <w:r w:rsidR="006C0657">
        <w:rPr>
          <w:color w:val="333333"/>
          <w:shd w:val="clear" w:color="auto" w:fill="FFFFFF"/>
        </w:rPr>
        <w:t xml:space="preserve"> </w:t>
      </w:r>
      <w:r>
        <w:rPr>
          <w:color w:val="333333"/>
          <w:shd w:val="clear" w:color="auto" w:fill="FFFFFF"/>
        </w:rPr>
        <w:t xml:space="preserve">may incorporate some of the best practices described above into their </w:t>
      </w:r>
      <w:r w:rsidR="0047770E">
        <w:rPr>
          <w:color w:val="333333"/>
          <w:shd w:val="clear" w:color="auto" w:fill="FFFFFF"/>
        </w:rPr>
        <w:t xml:space="preserve">written </w:t>
      </w:r>
      <w:r>
        <w:rPr>
          <w:color w:val="333333"/>
          <w:shd w:val="clear" w:color="auto" w:fill="FFFFFF"/>
        </w:rPr>
        <w:t>attendance policies</w:t>
      </w:r>
      <w:r w:rsidR="008F5D17">
        <w:rPr>
          <w:color w:val="333333"/>
          <w:shd w:val="clear" w:color="auto" w:fill="FFFFFF"/>
        </w:rPr>
        <w:t xml:space="preserve"> and protocols</w:t>
      </w:r>
      <w:r>
        <w:rPr>
          <w:color w:val="333333"/>
          <w:shd w:val="clear" w:color="auto" w:fill="FFFFFF"/>
        </w:rPr>
        <w:t xml:space="preserve">. </w:t>
      </w:r>
    </w:p>
    <w:p w14:paraId="01F639E7" w14:textId="77777777" w:rsidR="007B0667" w:rsidRDefault="007B0667" w:rsidP="00CE4733">
      <w:pPr>
        <w:spacing w:after="100" w:afterAutospacing="1"/>
        <w:contextualSpacing/>
        <w:rPr>
          <w:color w:val="333333"/>
          <w:shd w:val="clear" w:color="auto" w:fill="FFFFFF"/>
        </w:rPr>
      </w:pPr>
    </w:p>
    <w:p w14:paraId="3B7A8A98" w14:textId="059A0D20" w:rsidR="00CE4733" w:rsidRPr="00CE4733" w:rsidRDefault="00A30B22" w:rsidP="00CE4733">
      <w:pPr>
        <w:spacing w:after="100" w:afterAutospacing="1"/>
        <w:contextualSpacing/>
        <w:rPr>
          <w:color w:val="333333"/>
          <w:shd w:val="clear" w:color="auto" w:fill="FFFFFF"/>
        </w:rPr>
      </w:pPr>
      <w:r>
        <w:rPr>
          <w:color w:val="333333"/>
          <w:shd w:val="clear" w:color="auto" w:fill="FFFFFF"/>
        </w:rPr>
        <w:t xml:space="preserve">For more information </w:t>
      </w:r>
      <w:r w:rsidR="001B078B">
        <w:rPr>
          <w:color w:val="333333"/>
          <w:shd w:val="clear" w:color="auto" w:fill="FFFFFF"/>
        </w:rPr>
        <w:t>on strategies for improving attendanc</w:t>
      </w:r>
      <w:r w:rsidR="0092722D">
        <w:rPr>
          <w:color w:val="333333"/>
          <w:shd w:val="clear" w:color="auto" w:fill="FFFFFF"/>
        </w:rPr>
        <w:t xml:space="preserve">e and fostering a sense of belonging among students, </w:t>
      </w:r>
      <w:r>
        <w:rPr>
          <w:color w:val="333333"/>
          <w:shd w:val="clear" w:color="auto" w:fill="FFFFFF"/>
        </w:rPr>
        <w:t>p</w:t>
      </w:r>
      <w:r w:rsidR="00BC7B01">
        <w:rPr>
          <w:color w:val="333333"/>
          <w:shd w:val="clear" w:color="auto" w:fill="FFFFFF"/>
        </w:rPr>
        <w:t xml:space="preserve">lease see </w:t>
      </w:r>
      <w:hyperlink r:id="rId40" w:history="1">
        <w:r w:rsidR="00CE4733" w:rsidRPr="0094656E">
          <w:rPr>
            <w:rStyle w:val="Hyperlink"/>
          </w:rPr>
          <w:t>Promoting Student Engagement, Learning, Wellbeing and Safety</w:t>
        </w:r>
      </w:hyperlink>
      <w:r w:rsidR="0092722D">
        <w:rPr>
          <w:rStyle w:val="Hyperlink"/>
          <w:color w:val="333333"/>
          <w:u w:val="none"/>
          <w:shd w:val="clear" w:color="auto" w:fill="FFFFFF"/>
        </w:rPr>
        <w:t xml:space="preserve"> and the </w:t>
      </w:r>
      <w:hyperlink r:id="rId41" w:history="1">
        <w:r w:rsidR="0092722D" w:rsidRPr="00FE7BE0">
          <w:rPr>
            <w:rStyle w:val="Hyperlink"/>
            <w:shd w:val="clear" w:color="auto" w:fill="FFFFFF"/>
          </w:rPr>
          <w:t>Acceleration Roadmap</w:t>
        </w:r>
      </w:hyperlink>
      <w:r>
        <w:rPr>
          <w:rStyle w:val="Hyperlink"/>
          <w:color w:val="333333"/>
          <w:u w:val="none"/>
          <w:shd w:val="clear" w:color="auto" w:fill="FFFFFF"/>
        </w:rPr>
        <w:t>.</w:t>
      </w:r>
    </w:p>
    <w:p w14:paraId="55A4FD7B" w14:textId="3D8D2069" w:rsidR="00BF55D3" w:rsidRDefault="00BF55D3" w:rsidP="00BF55D3">
      <w:pPr>
        <w:pStyle w:val="Heading1"/>
        <w:rPr>
          <w:rFonts w:cstheme="minorHAnsi"/>
          <w:b/>
          <w:color w:val="333333"/>
          <w:shd w:val="clear" w:color="auto" w:fill="FFFFFF"/>
        </w:rPr>
      </w:pPr>
      <w:bookmarkStart w:id="8" w:name="_Toc96934622"/>
      <w:r w:rsidRPr="00375FDB">
        <w:rPr>
          <w:b/>
          <w:bCs/>
        </w:rPr>
        <w:t>CHRONIC ABSENCE</w:t>
      </w:r>
      <w:r w:rsidR="009F05C4">
        <w:rPr>
          <w:b/>
          <w:bCs/>
        </w:rPr>
        <w:t>S</w:t>
      </w:r>
      <w:bookmarkEnd w:id="8"/>
      <w:r>
        <w:rPr>
          <w:rFonts w:cstheme="minorHAnsi"/>
          <w:b/>
          <w:color w:val="333333"/>
          <w:shd w:val="clear" w:color="auto" w:fill="FFFFFF"/>
        </w:rPr>
        <w:t xml:space="preserve"> </w:t>
      </w:r>
    </w:p>
    <w:p w14:paraId="359D46BA" w14:textId="446F563B" w:rsidR="00BF55D3" w:rsidRDefault="00BF55D3" w:rsidP="00BF55D3">
      <w:pPr>
        <w:spacing w:after="100" w:afterAutospacing="1" w:line="240" w:lineRule="auto"/>
        <w:contextualSpacing/>
        <w:rPr>
          <w:color w:val="333333"/>
          <w:shd w:val="clear" w:color="auto" w:fill="FFFFFF"/>
        </w:rPr>
      </w:pPr>
      <w:r w:rsidRPr="584BAF3E">
        <w:rPr>
          <w:color w:val="333333"/>
          <w:shd w:val="clear" w:color="auto" w:fill="FFFFFF"/>
        </w:rPr>
        <w:t xml:space="preserve">Students who miss </w:t>
      </w:r>
      <w:r w:rsidRPr="584BAF3E">
        <w:rPr>
          <w:color w:val="333333"/>
        </w:rPr>
        <w:t xml:space="preserve">at least </w:t>
      </w:r>
      <w:r w:rsidRPr="584BAF3E">
        <w:rPr>
          <w:color w:val="333333"/>
          <w:shd w:val="clear" w:color="auto" w:fill="FFFFFF"/>
        </w:rPr>
        <w:t>10% of days enrolled (</w:t>
      </w:r>
      <w:r w:rsidRPr="584BAF3E">
        <w:rPr>
          <w:color w:val="333333"/>
        </w:rPr>
        <w:t xml:space="preserve">e.g., </w:t>
      </w:r>
      <w:r w:rsidRPr="584BAF3E">
        <w:rPr>
          <w:color w:val="333333"/>
          <w:shd w:val="clear" w:color="auto" w:fill="FFFFFF"/>
        </w:rPr>
        <w:t>18 days</w:t>
      </w:r>
      <w:r w:rsidRPr="584BAF3E">
        <w:rPr>
          <w:color w:val="333333"/>
        </w:rPr>
        <w:t xml:space="preserve"> absent</w:t>
      </w:r>
      <w:r w:rsidRPr="584BAF3E">
        <w:rPr>
          <w:color w:val="333333"/>
          <w:shd w:val="clear" w:color="auto" w:fill="FFFFFF"/>
        </w:rPr>
        <w:t xml:space="preserve"> </w:t>
      </w:r>
      <w:r>
        <w:rPr>
          <w:color w:val="333333"/>
          <w:shd w:val="clear" w:color="auto" w:fill="FFFFFF"/>
        </w:rPr>
        <w:t>when</w:t>
      </w:r>
      <w:r w:rsidRPr="584BAF3E">
        <w:rPr>
          <w:color w:val="333333"/>
          <w:shd w:val="clear" w:color="auto" w:fill="FFFFFF"/>
        </w:rPr>
        <w:t xml:space="preserve"> enrolled for 180 school days) are considered </w:t>
      </w:r>
      <w:hyperlink r:id="rId42" w:history="1">
        <w:r w:rsidRPr="00312422">
          <w:rPr>
            <w:rStyle w:val="Hyperlink"/>
            <w:shd w:val="clear" w:color="auto" w:fill="FFFFFF"/>
          </w:rPr>
          <w:t>chronically absent</w:t>
        </w:r>
      </w:hyperlink>
      <w:r w:rsidRPr="584BAF3E">
        <w:rPr>
          <w:color w:val="333333"/>
          <w:shd w:val="clear" w:color="auto" w:fill="FFFFFF"/>
        </w:rPr>
        <w:t xml:space="preserve">. National </w:t>
      </w:r>
      <w:hyperlink r:id="rId43" w:history="1">
        <w:r w:rsidRPr="00C9617A">
          <w:rPr>
            <w:rStyle w:val="Hyperlink"/>
            <w:shd w:val="clear" w:color="auto" w:fill="FFFFFF"/>
          </w:rPr>
          <w:t>research</w:t>
        </w:r>
      </w:hyperlink>
      <w:r w:rsidRPr="584BAF3E">
        <w:rPr>
          <w:color w:val="333333"/>
          <w:shd w:val="clear" w:color="auto" w:fill="FFFFFF"/>
        </w:rPr>
        <w:t xml:space="preserve"> shows that chronic absenteeism erodes the academic and social skills needed to succeed in school. </w:t>
      </w:r>
      <w:hyperlink r:id="rId44" w:history="1">
        <w:r>
          <w:rPr>
            <w:rStyle w:val="Hyperlink"/>
            <w:shd w:val="clear" w:color="auto" w:fill="FFFFFF"/>
          </w:rPr>
          <w:t>C</w:t>
        </w:r>
        <w:r w:rsidRPr="00135112">
          <w:rPr>
            <w:rStyle w:val="Hyperlink"/>
            <w:shd w:val="clear" w:color="auto" w:fill="FFFFFF"/>
          </w:rPr>
          <w:t>hildren living in poverty</w:t>
        </w:r>
      </w:hyperlink>
      <w:r w:rsidRPr="584BAF3E">
        <w:rPr>
          <w:color w:val="333333"/>
          <w:shd w:val="clear" w:color="auto" w:fill="FFFFFF"/>
        </w:rPr>
        <w:t xml:space="preserve"> are more likely to be chronically absent due to life circumstances such as lack of access to health care, housing insecurity</w:t>
      </w:r>
      <w:r>
        <w:rPr>
          <w:color w:val="333333"/>
          <w:shd w:val="clear" w:color="auto" w:fill="FFFFFF"/>
        </w:rPr>
        <w:t>,</w:t>
      </w:r>
      <w:r w:rsidRPr="584BAF3E">
        <w:rPr>
          <w:color w:val="333333"/>
          <w:shd w:val="clear" w:color="auto" w:fill="FFFFFF"/>
        </w:rPr>
        <w:t xml:space="preserve"> and unreliable transportation.</w:t>
      </w:r>
      <w:r w:rsidR="004D7596">
        <w:rPr>
          <w:color w:val="333333"/>
          <w:shd w:val="clear" w:color="auto" w:fill="FFFFFF"/>
        </w:rPr>
        <w:t xml:space="preserve"> </w:t>
      </w:r>
    </w:p>
    <w:p w14:paraId="6DAF2EC0" w14:textId="3A47F9F1" w:rsidR="00BF55D3" w:rsidRDefault="00BF55D3" w:rsidP="00BF55D3">
      <w:pPr>
        <w:spacing w:after="100" w:afterAutospacing="1" w:line="240" w:lineRule="auto"/>
        <w:contextualSpacing/>
        <w:rPr>
          <w:rFonts w:cstheme="minorHAnsi"/>
          <w:color w:val="333333"/>
          <w:shd w:val="clear" w:color="auto" w:fill="FFFFFF"/>
        </w:rPr>
      </w:pPr>
    </w:p>
    <w:p w14:paraId="764C5DB3" w14:textId="2ED23916" w:rsidR="007E7CBA" w:rsidRDefault="007E7CBA" w:rsidP="00BF55D3">
      <w:pPr>
        <w:spacing w:after="100" w:afterAutospacing="1" w:line="240" w:lineRule="auto"/>
        <w:contextualSpacing/>
        <w:rPr>
          <w:rFonts w:cstheme="minorHAnsi"/>
          <w:color w:val="333333"/>
          <w:shd w:val="clear" w:color="auto" w:fill="FFFFFF"/>
        </w:rPr>
      </w:pPr>
      <w:r>
        <w:rPr>
          <w:rFonts w:cstheme="minorHAnsi"/>
          <w:color w:val="333333"/>
          <w:shd w:val="clear" w:color="auto" w:fill="FFFFFF"/>
        </w:rPr>
        <w:t xml:space="preserve">Sample key strategies for </w:t>
      </w:r>
      <w:r w:rsidR="00C02291">
        <w:rPr>
          <w:rFonts w:cstheme="minorHAnsi"/>
          <w:color w:val="333333"/>
          <w:shd w:val="clear" w:color="auto" w:fill="FFFFFF"/>
        </w:rPr>
        <w:t>reducing chronic absence</w:t>
      </w:r>
      <w:r w:rsidR="009F05C4">
        <w:rPr>
          <w:rFonts w:cstheme="minorHAnsi"/>
          <w:color w:val="333333"/>
          <w:shd w:val="clear" w:color="auto" w:fill="FFFFFF"/>
        </w:rPr>
        <w:t>s</w:t>
      </w:r>
      <w:r>
        <w:rPr>
          <w:rFonts w:cstheme="minorHAnsi"/>
          <w:color w:val="333333"/>
          <w:shd w:val="clear" w:color="auto" w:fill="FFFFFF"/>
        </w:rPr>
        <w:t xml:space="preserve">: </w:t>
      </w:r>
    </w:p>
    <w:p w14:paraId="74A16C24" w14:textId="7A1ED316" w:rsidR="00BF55D3" w:rsidRPr="007E7CBA" w:rsidRDefault="00226398" w:rsidP="00BF55D3">
      <w:pPr>
        <w:pStyle w:val="ListParagraph"/>
        <w:numPr>
          <w:ilvl w:val="0"/>
          <w:numId w:val="25"/>
        </w:numPr>
        <w:spacing w:after="100" w:afterAutospacing="1"/>
        <w:contextualSpacing/>
        <w:rPr>
          <w:rFonts w:cstheme="minorHAnsi"/>
          <w:color w:val="333333"/>
          <w:shd w:val="clear" w:color="auto" w:fill="FFFFFF"/>
        </w:rPr>
      </w:pPr>
      <w:r>
        <w:rPr>
          <w:color w:val="333333"/>
          <w:shd w:val="clear" w:color="auto" w:fill="FFFFFF"/>
        </w:rPr>
        <w:t xml:space="preserve">Family </w:t>
      </w:r>
      <w:r w:rsidR="004C0D57">
        <w:rPr>
          <w:color w:val="333333"/>
          <w:shd w:val="clear" w:color="auto" w:fill="FFFFFF"/>
        </w:rPr>
        <w:t>e</w:t>
      </w:r>
      <w:r>
        <w:rPr>
          <w:color w:val="333333"/>
          <w:shd w:val="clear" w:color="auto" w:fill="FFFFFF"/>
        </w:rPr>
        <w:t xml:space="preserve">ngagement: </w:t>
      </w:r>
      <w:r w:rsidR="007E7CBA">
        <w:rPr>
          <w:color w:val="333333"/>
          <w:shd w:val="clear" w:color="auto" w:fill="FFFFFF"/>
        </w:rPr>
        <w:t xml:space="preserve">Intervene early by </w:t>
      </w:r>
      <w:hyperlink r:id="rId45" w:history="1">
        <w:r w:rsidR="00BF55D3" w:rsidRPr="007E7CBA">
          <w:rPr>
            <w:rStyle w:val="Hyperlink"/>
            <w:shd w:val="clear" w:color="auto" w:fill="FFFFFF"/>
          </w:rPr>
          <w:t>enga</w:t>
        </w:r>
        <w:r w:rsidR="00DA22CB" w:rsidRPr="007E7CBA">
          <w:rPr>
            <w:rStyle w:val="Hyperlink"/>
            <w:shd w:val="clear" w:color="auto" w:fill="FFFFFF"/>
          </w:rPr>
          <w:t>ging</w:t>
        </w:r>
        <w:r w:rsidR="003E32AD" w:rsidRPr="007E7CBA">
          <w:rPr>
            <w:rStyle w:val="Hyperlink"/>
            <w:shd w:val="clear" w:color="auto" w:fill="FFFFFF"/>
          </w:rPr>
          <w:t xml:space="preserve"> </w:t>
        </w:r>
        <w:r w:rsidR="00BF55D3" w:rsidRPr="007E7CBA">
          <w:rPr>
            <w:rStyle w:val="Hyperlink"/>
            <w:shd w:val="clear" w:color="auto" w:fill="FFFFFF"/>
          </w:rPr>
          <w:t>the family</w:t>
        </w:r>
      </w:hyperlink>
      <w:r w:rsidR="003E32AD" w:rsidRPr="007E7CBA">
        <w:rPr>
          <w:color w:val="333333"/>
          <w:shd w:val="clear" w:color="auto" w:fill="FFFFFF"/>
        </w:rPr>
        <w:t xml:space="preserve"> before a student </w:t>
      </w:r>
      <w:r w:rsidR="009942D2">
        <w:rPr>
          <w:color w:val="333333"/>
          <w:shd w:val="clear" w:color="auto" w:fill="FFFFFF"/>
        </w:rPr>
        <w:t>becomes</w:t>
      </w:r>
      <w:r w:rsidR="009942D2" w:rsidRPr="007E7CBA">
        <w:rPr>
          <w:color w:val="333333"/>
          <w:shd w:val="clear" w:color="auto" w:fill="FFFFFF"/>
        </w:rPr>
        <w:t xml:space="preserve"> </w:t>
      </w:r>
      <w:r w:rsidR="003E32AD" w:rsidRPr="007E7CBA">
        <w:rPr>
          <w:color w:val="333333"/>
          <w:shd w:val="clear" w:color="auto" w:fill="FFFFFF"/>
        </w:rPr>
        <w:t>chronically absent.</w:t>
      </w:r>
      <w:r w:rsidR="00BF55D3" w:rsidRPr="007E7CBA">
        <w:rPr>
          <w:color w:val="333333"/>
          <w:shd w:val="clear" w:color="auto" w:fill="FFFFFF"/>
        </w:rPr>
        <w:t xml:space="preserve"> When the school and the family </w:t>
      </w:r>
      <w:r w:rsidR="00DA22CB" w:rsidRPr="007E7CBA">
        <w:rPr>
          <w:color w:val="333333"/>
          <w:shd w:val="clear" w:color="auto" w:fill="FFFFFF"/>
        </w:rPr>
        <w:t>are able to develop a positive, solutions</w:t>
      </w:r>
      <w:r w:rsidR="004C0D57">
        <w:rPr>
          <w:color w:val="333333"/>
          <w:shd w:val="clear" w:color="auto" w:fill="FFFFFF"/>
        </w:rPr>
        <w:t>-</w:t>
      </w:r>
      <w:r w:rsidR="00DA22CB" w:rsidRPr="007E7CBA">
        <w:rPr>
          <w:color w:val="333333"/>
          <w:shd w:val="clear" w:color="auto" w:fill="FFFFFF"/>
        </w:rPr>
        <w:t xml:space="preserve">focused relationship and </w:t>
      </w:r>
      <w:r w:rsidR="00BF55D3" w:rsidRPr="007E7CBA">
        <w:rPr>
          <w:color w:val="333333"/>
          <w:shd w:val="clear" w:color="auto" w:fill="FFFFFF"/>
        </w:rPr>
        <w:t>work together to remove barriers for attendance</w:t>
      </w:r>
      <w:r w:rsidR="00BF55D3" w:rsidRPr="007E7CBA">
        <w:rPr>
          <w:color w:val="333333"/>
        </w:rPr>
        <w:t>,</w:t>
      </w:r>
      <w:r w:rsidR="00BF55D3" w:rsidRPr="007E7CBA">
        <w:rPr>
          <w:color w:val="333333"/>
          <w:shd w:val="clear" w:color="auto" w:fill="FFFFFF"/>
        </w:rPr>
        <w:t xml:space="preserve"> </w:t>
      </w:r>
      <w:r w:rsidR="003E32AD" w:rsidRPr="007E7CBA">
        <w:rPr>
          <w:color w:val="333333"/>
          <w:shd w:val="clear" w:color="auto" w:fill="FFFFFF"/>
        </w:rPr>
        <w:t>academic lear</w:t>
      </w:r>
      <w:r w:rsidR="00DA22CB" w:rsidRPr="007E7CBA">
        <w:rPr>
          <w:color w:val="333333"/>
          <w:shd w:val="clear" w:color="auto" w:fill="FFFFFF"/>
        </w:rPr>
        <w:t>n</w:t>
      </w:r>
      <w:r w:rsidR="003E32AD" w:rsidRPr="007E7CBA">
        <w:rPr>
          <w:color w:val="333333"/>
          <w:shd w:val="clear" w:color="auto" w:fill="FFFFFF"/>
        </w:rPr>
        <w:t xml:space="preserve">ing improves and </w:t>
      </w:r>
      <w:r w:rsidR="00BF55D3" w:rsidRPr="007E7CBA">
        <w:rPr>
          <w:color w:val="333333"/>
          <w:shd w:val="clear" w:color="auto" w:fill="FFFFFF"/>
        </w:rPr>
        <w:t xml:space="preserve">the risk level for dropping out diminishes. Resources such as the DESE Family Engagement </w:t>
      </w:r>
      <w:hyperlink r:id="rId46" w:history="1">
        <w:r w:rsidR="00BF55D3" w:rsidRPr="007E7CBA">
          <w:rPr>
            <w:rStyle w:val="Hyperlink"/>
            <w:shd w:val="clear" w:color="auto" w:fill="FFFFFF"/>
          </w:rPr>
          <w:t>Framework</w:t>
        </w:r>
      </w:hyperlink>
      <w:r w:rsidR="00BF55D3" w:rsidRPr="007E7CBA">
        <w:rPr>
          <w:color w:val="333333"/>
          <w:shd w:val="clear" w:color="auto" w:fill="FFFFFF"/>
        </w:rPr>
        <w:t xml:space="preserve"> </w:t>
      </w:r>
      <w:r w:rsidR="00EB3309">
        <w:rPr>
          <w:color w:val="333333"/>
          <w:shd w:val="clear" w:color="auto" w:fill="FFFFFF"/>
        </w:rPr>
        <w:t xml:space="preserve">and </w:t>
      </w:r>
      <w:hyperlink r:id="rId47" w:history="1">
        <w:r w:rsidR="00C2294A" w:rsidRPr="0094656E">
          <w:rPr>
            <w:rStyle w:val="Hyperlink"/>
          </w:rPr>
          <w:t>Promoting Student Engagement, Learning, Wellbeing and Safety</w:t>
        </w:r>
      </w:hyperlink>
      <w:r w:rsidR="00364517">
        <w:rPr>
          <w:rStyle w:val="Hyperlink"/>
        </w:rPr>
        <w:t xml:space="preserve"> </w:t>
      </w:r>
      <w:r w:rsidR="00BF55D3" w:rsidRPr="007E7CBA">
        <w:rPr>
          <w:color w:val="333333"/>
          <w:shd w:val="clear" w:color="auto" w:fill="FFFFFF"/>
        </w:rPr>
        <w:t xml:space="preserve">can support </w:t>
      </w:r>
      <w:r w:rsidR="00BF55D3" w:rsidRPr="007E7CBA">
        <w:rPr>
          <w:color w:val="333333"/>
        </w:rPr>
        <w:t xml:space="preserve">schools in </w:t>
      </w:r>
      <w:r w:rsidR="00BF55D3" w:rsidRPr="007E7CBA">
        <w:rPr>
          <w:color w:val="333333"/>
          <w:shd w:val="clear" w:color="auto" w:fill="FFFFFF"/>
        </w:rPr>
        <w:t xml:space="preserve">the work of </w:t>
      </w:r>
      <w:r w:rsidR="00DA22CB" w:rsidRPr="007E7CBA">
        <w:rPr>
          <w:color w:val="333333"/>
          <w:shd w:val="clear" w:color="auto" w:fill="FFFFFF"/>
        </w:rPr>
        <w:t>building positive</w:t>
      </w:r>
      <w:r w:rsidR="006122E4">
        <w:rPr>
          <w:color w:val="333333"/>
          <w:shd w:val="clear" w:color="auto" w:fill="FFFFFF"/>
        </w:rPr>
        <w:t>, sup</w:t>
      </w:r>
      <w:r w:rsidR="00836A36">
        <w:rPr>
          <w:color w:val="333333"/>
          <w:shd w:val="clear" w:color="auto" w:fill="FFFFFF"/>
        </w:rPr>
        <w:t xml:space="preserve">portive relationships </w:t>
      </w:r>
      <w:r w:rsidR="00BF55D3" w:rsidRPr="007E7CBA">
        <w:rPr>
          <w:color w:val="333333"/>
          <w:shd w:val="clear" w:color="auto" w:fill="FFFFFF"/>
        </w:rPr>
        <w:t xml:space="preserve">with families. </w:t>
      </w:r>
    </w:p>
    <w:p w14:paraId="16EFDE8B" w14:textId="6C56B614" w:rsidR="00391805" w:rsidRDefault="007E7CBA" w:rsidP="004F070A">
      <w:pPr>
        <w:pStyle w:val="ListParagraph"/>
        <w:numPr>
          <w:ilvl w:val="0"/>
          <w:numId w:val="25"/>
        </w:numPr>
        <w:spacing w:after="100" w:afterAutospacing="1"/>
        <w:contextualSpacing/>
        <w:rPr>
          <w:color w:val="333333"/>
        </w:rPr>
      </w:pPr>
      <w:r w:rsidRPr="007E7CBA">
        <w:rPr>
          <w:color w:val="333333"/>
        </w:rPr>
        <w:t>H</w:t>
      </w:r>
      <w:r w:rsidR="00BF55D3" w:rsidRPr="00E71536">
        <w:rPr>
          <w:color w:val="333333"/>
        </w:rPr>
        <w:t>ome v</w:t>
      </w:r>
      <w:r w:rsidR="0015662A" w:rsidRPr="00E71536">
        <w:rPr>
          <w:color w:val="333333"/>
        </w:rPr>
        <w:t>isits</w:t>
      </w:r>
      <w:r w:rsidRPr="007E7CBA">
        <w:rPr>
          <w:color w:val="333333"/>
        </w:rPr>
        <w:t xml:space="preserve">: </w:t>
      </w:r>
      <w:r w:rsidR="00BF55D3" w:rsidRPr="00E71536">
        <w:rPr>
          <w:color w:val="333333"/>
        </w:rPr>
        <w:t xml:space="preserve">A study from John Hopkins University found that students from families who participated in home visits </w:t>
      </w:r>
      <w:r w:rsidR="004E4655" w:rsidRPr="00E71536">
        <w:rPr>
          <w:color w:val="333333"/>
        </w:rPr>
        <w:t xml:space="preserve">with </w:t>
      </w:r>
      <w:r w:rsidR="004B347F" w:rsidRPr="00E71536">
        <w:rPr>
          <w:color w:val="333333"/>
        </w:rPr>
        <w:t xml:space="preserve">a teacher from the school </w:t>
      </w:r>
      <w:r w:rsidR="00BF55D3" w:rsidRPr="00E71536">
        <w:rPr>
          <w:color w:val="333333"/>
        </w:rPr>
        <w:t>had better attendance and were more likely to see improvement in their reading scores.</w:t>
      </w:r>
      <w:r w:rsidRPr="007E7CBA">
        <w:rPr>
          <w:color w:val="333333"/>
        </w:rPr>
        <w:t xml:space="preserve"> </w:t>
      </w:r>
      <w:r w:rsidR="004E4655" w:rsidRPr="007E7CBA">
        <w:rPr>
          <w:color w:val="333333"/>
        </w:rPr>
        <w:t xml:space="preserve">A second </w:t>
      </w:r>
      <w:hyperlink r:id="rId48" w:history="1">
        <w:r w:rsidR="004E4655" w:rsidRPr="00B33E1D">
          <w:rPr>
            <w:rStyle w:val="Hyperlink"/>
          </w:rPr>
          <w:t>study</w:t>
        </w:r>
      </w:hyperlink>
      <w:r w:rsidR="004E4655" w:rsidRPr="007E7CBA">
        <w:rPr>
          <w:color w:val="333333"/>
        </w:rPr>
        <w:t xml:space="preserve"> from John Hopkins </w:t>
      </w:r>
      <w:r w:rsidR="00B33E1D" w:rsidRPr="007E7CBA">
        <w:rPr>
          <w:color w:val="333333"/>
        </w:rPr>
        <w:t xml:space="preserve">supporting home visits </w:t>
      </w:r>
      <w:r w:rsidR="004E4655" w:rsidRPr="007E7CBA">
        <w:rPr>
          <w:color w:val="333333"/>
        </w:rPr>
        <w:t xml:space="preserve">identified </w:t>
      </w:r>
      <w:r w:rsidR="004B01FB" w:rsidRPr="007E7CBA">
        <w:rPr>
          <w:color w:val="333333"/>
        </w:rPr>
        <w:t>a Parent Teacher Home Visit (PTHV)</w:t>
      </w:r>
      <w:r w:rsidR="00391805" w:rsidRPr="007E7CBA">
        <w:rPr>
          <w:color w:val="333333"/>
        </w:rPr>
        <w:t xml:space="preserve"> M</w:t>
      </w:r>
      <w:r>
        <w:rPr>
          <w:color w:val="333333"/>
        </w:rPr>
        <w:t>odel.</w:t>
      </w:r>
      <w:r w:rsidR="00391805" w:rsidRPr="007E7CBA">
        <w:rPr>
          <w:color w:val="333333"/>
        </w:rPr>
        <w:t xml:space="preserve"> </w:t>
      </w:r>
      <w:r w:rsidR="004B01FB" w:rsidRPr="007E7CBA">
        <w:rPr>
          <w:color w:val="333333"/>
        </w:rPr>
        <w:t>In this model</w:t>
      </w:r>
      <w:r w:rsidR="000F0398">
        <w:rPr>
          <w:color w:val="333333"/>
        </w:rPr>
        <w:t>,</w:t>
      </w:r>
      <w:r w:rsidR="004B01FB" w:rsidRPr="007E7CBA">
        <w:rPr>
          <w:color w:val="333333"/>
        </w:rPr>
        <w:t xml:space="preserve"> </w:t>
      </w:r>
      <w:r w:rsidR="00391805" w:rsidRPr="007E7CBA">
        <w:rPr>
          <w:color w:val="333333"/>
        </w:rPr>
        <w:t xml:space="preserve">teachers work in pairs, </w:t>
      </w:r>
      <w:r w:rsidR="00B33E1D" w:rsidRPr="007E7CBA">
        <w:rPr>
          <w:color w:val="333333"/>
        </w:rPr>
        <w:t xml:space="preserve">visiting the homes of students and </w:t>
      </w:r>
      <w:r w:rsidR="00391805" w:rsidRPr="007E7CBA">
        <w:rPr>
          <w:color w:val="333333"/>
        </w:rPr>
        <w:t>focusing on nonconfrontational relationship building as their primary goal</w:t>
      </w:r>
      <w:r w:rsidR="00B33E1D" w:rsidRPr="007E7CBA">
        <w:rPr>
          <w:color w:val="333333"/>
        </w:rPr>
        <w:t>.</w:t>
      </w:r>
    </w:p>
    <w:p w14:paraId="699A8B61" w14:textId="4FC20F30" w:rsidR="007E7CBA" w:rsidRPr="007E7CBA" w:rsidRDefault="007E7CBA" w:rsidP="00E71536">
      <w:pPr>
        <w:pStyle w:val="ListParagraph"/>
        <w:numPr>
          <w:ilvl w:val="0"/>
          <w:numId w:val="25"/>
        </w:numPr>
        <w:spacing w:after="100" w:afterAutospacing="1"/>
        <w:contextualSpacing/>
        <w:rPr>
          <w:color w:val="333333"/>
        </w:rPr>
      </w:pPr>
      <w:r>
        <w:rPr>
          <w:color w:val="333333"/>
        </w:rPr>
        <w:t>Community</w:t>
      </w:r>
      <w:r w:rsidR="00840F1B">
        <w:rPr>
          <w:color w:val="333333"/>
        </w:rPr>
        <w:t xml:space="preserve"> </w:t>
      </w:r>
      <w:r w:rsidR="00912C91">
        <w:rPr>
          <w:color w:val="333333"/>
        </w:rPr>
        <w:t>c</w:t>
      </w:r>
      <w:r w:rsidR="00840F1B">
        <w:rPr>
          <w:color w:val="333333"/>
        </w:rPr>
        <w:t xml:space="preserve">onnections: </w:t>
      </w:r>
      <w:r w:rsidR="00912C91">
        <w:rPr>
          <w:color w:val="333333"/>
        </w:rPr>
        <w:t>S</w:t>
      </w:r>
      <w:r w:rsidR="00E71536">
        <w:rPr>
          <w:color w:val="333333"/>
        </w:rPr>
        <w:t>haring information about or referring students/families</w:t>
      </w:r>
      <w:r w:rsidR="00D455BE">
        <w:rPr>
          <w:color w:val="333333"/>
        </w:rPr>
        <w:t xml:space="preserve"> </w:t>
      </w:r>
      <w:r w:rsidR="00E71536">
        <w:rPr>
          <w:color w:val="333333"/>
        </w:rPr>
        <w:t>to</w:t>
      </w:r>
      <w:r w:rsidR="00D455BE">
        <w:rPr>
          <w:color w:val="333333"/>
        </w:rPr>
        <w:t xml:space="preserve"> community resources </w:t>
      </w:r>
      <w:r w:rsidR="00226398">
        <w:rPr>
          <w:color w:val="333333"/>
        </w:rPr>
        <w:t xml:space="preserve">for additional supports </w:t>
      </w:r>
      <w:r w:rsidR="00E71536">
        <w:rPr>
          <w:color w:val="333333"/>
        </w:rPr>
        <w:t>could</w:t>
      </w:r>
      <w:r w:rsidR="00D455BE">
        <w:rPr>
          <w:color w:val="333333"/>
        </w:rPr>
        <w:t xml:space="preserve"> </w:t>
      </w:r>
      <w:r w:rsidR="00E4148C">
        <w:rPr>
          <w:color w:val="333333"/>
        </w:rPr>
        <w:t xml:space="preserve">help </w:t>
      </w:r>
      <w:r w:rsidR="00E71536">
        <w:rPr>
          <w:color w:val="333333"/>
        </w:rPr>
        <w:t>reduc</w:t>
      </w:r>
      <w:r w:rsidR="00E4148C">
        <w:rPr>
          <w:color w:val="333333"/>
        </w:rPr>
        <w:t>e</w:t>
      </w:r>
      <w:r w:rsidR="00E71536">
        <w:rPr>
          <w:color w:val="333333"/>
        </w:rPr>
        <w:t xml:space="preserve"> or eliminat</w:t>
      </w:r>
      <w:r w:rsidR="00E4148C">
        <w:rPr>
          <w:color w:val="333333"/>
        </w:rPr>
        <w:t>e</w:t>
      </w:r>
      <w:r w:rsidR="00E71536">
        <w:rPr>
          <w:color w:val="333333"/>
        </w:rPr>
        <w:t xml:space="preserve"> barriers to attendance</w:t>
      </w:r>
      <w:r w:rsidR="0014474D">
        <w:rPr>
          <w:color w:val="333333"/>
        </w:rPr>
        <w:t>.</w:t>
      </w:r>
      <w:r w:rsidR="00E71536">
        <w:rPr>
          <w:color w:val="333333"/>
        </w:rPr>
        <w:t xml:space="preserve"> </w:t>
      </w:r>
    </w:p>
    <w:p w14:paraId="330A3D5B" w14:textId="3C5E8CE5" w:rsidR="00083151" w:rsidRPr="002B3F03" w:rsidRDefault="00462E38" w:rsidP="00083151">
      <w:pPr>
        <w:spacing w:after="100" w:afterAutospacing="1" w:line="240" w:lineRule="auto"/>
        <w:contextualSpacing/>
        <w:rPr>
          <w:color w:val="333333"/>
          <w:shd w:val="clear" w:color="auto" w:fill="FFFFFF"/>
        </w:rPr>
      </w:pPr>
      <w:r w:rsidRPr="002B3F03">
        <w:rPr>
          <w:color w:val="333333"/>
          <w:shd w:val="clear" w:color="auto" w:fill="FFFFFF"/>
        </w:rPr>
        <w:t>Special considerations for</w:t>
      </w:r>
      <w:r w:rsidR="00083151" w:rsidRPr="002B3F03">
        <w:rPr>
          <w:color w:val="333333"/>
          <w:shd w:val="clear" w:color="auto" w:fill="FFFFFF"/>
        </w:rPr>
        <w:t xml:space="preserve"> students with disabilities: </w:t>
      </w:r>
    </w:p>
    <w:p w14:paraId="2AE0A2D4" w14:textId="5C089C7B" w:rsidR="00083151" w:rsidRPr="002B3F03" w:rsidRDefault="008A62D9" w:rsidP="00083151">
      <w:pPr>
        <w:pStyle w:val="ListParagraph"/>
        <w:numPr>
          <w:ilvl w:val="0"/>
          <w:numId w:val="28"/>
        </w:numPr>
        <w:spacing w:after="100" w:afterAutospacing="1"/>
        <w:contextualSpacing/>
        <w:rPr>
          <w:color w:val="333333"/>
          <w:shd w:val="clear" w:color="auto" w:fill="FFFFFF"/>
        </w:rPr>
      </w:pPr>
      <w:r w:rsidRPr="002B3F03">
        <w:rPr>
          <w:color w:val="333333"/>
          <w:shd w:val="clear" w:color="auto" w:fill="FFFFFF"/>
        </w:rPr>
        <w:t xml:space="preserve">As appropriate, convene </w:t>
      </w:r>
      <w:r w:rsidR="00083151" w:rsidRPr="002B3F03">
        <w:rPr>
          <w:color w:val="333333"/>
          <w:shd w:val="clear" w:color="auto" w:fill="FFFFFF"/>
        </w:rPr>
        <w:t>the I</w:t>
      </w:r>
      <w:r w:rsidR="008F2737" w:rsidRPr="002B3F03">
        <w:rPr>
          <w:color w:val="333333"/>
          <w:shd w:val="clear" w:color="auto" w:fill="FFFFFF"/>
        </w:rPr>
        <w:t xml:space="preserve">ndividualized </w:t>
      </w:r>
      <w:r w:rsidR="00083151" w:rsidRPr="002B3F03">
        <w:rPr>
          <w:color w:val="333333"/>
          <w:shd w:val="clear" w:color="auto" w:fill="FFFFFF"/>
        </w:rPr>
        <w:t>E</w:t>
      </w:r>
      <w:r w:rsidR="008F2737" w:rsidRPr="002B3F03">
        <w:rPr>
          <w:color w:val="333333"/>
          <w:shd w:val="clear" w:color="auto" w:fill="FFFFFF"/>
        </w:rPr>
        <w:t xml:space="preserve">ducation </w:t>
      </w:r>
      <w:r w:rsidR="00083151" w:rsidRPr="002B3F03">
        <w:rPr>
          <w:color w:val="333333"/>
          <w:shd w:val="clear" w:color="auto" w:fill="FFFFFF"/>
        </w:rPr>
        <w:t>P</w:t>
      </w:r>
      <w:r w:rsidR="008F2737" w:rsidRPr="002B3F03">
        <w:rPr>
          <w:color w:val="333333"/>
          <w:shd w:val="clear" w:color="auto" w:fill="FFFFFF"/>
        </w:rPr>
        <w:t>rogram (IEP)</w:t>
      </w:r>
      <w:r w:rsidR="00083151" w:rsidRPr="002B3F03">
        <w:rPr>
          <w:color w:val="333333"/>
          <w:shd w:val="clear" w:color="auto" w:fill="FFFFFF"/>
        </w:rPr>
        <w:t xml:space="preserve"> team to address </w:t>
      </w:r>
      <w:r w:rsidR="001170BB" w:rsidRPr="002B3F03">
        <w:rPr>
          <w:color w:val="333333"/>
          <w:shd w:val="clear" w:color="auto" w:fill="FFFFFF"/>
        </w:rPr>
        <w:t xml:space="preserve">any </w:t>
      </w:r>
      <w:r w:rsidR="00083151" w:rsidRPr="002B3F03">
        <w:rPr>
          <w:color w:val="333333"/>
          <w:shd w:val="clear" w:color="auto" w:fill="FFFFFF"/>
        </w:rPr>
        <w:t xml:space="preserve">impact of the student’s disability on attendance and address </w:t>
      </w:r>
      <w:r w:rsidR="008F2737" w:rsidRPr="002B3F03">
        <w:rPr>
          <w:color w:val="333333"/>
          <w:shd w:val="clear" w:color="auto" w:fill="FFFFFF"/>
        </w:rPr>
        <w:t xml:space="preserve">any </w:t>
      </w:r>
      <w:r w:rsidR="00083151" w:rsidRPr="002B3F03">
        <w:rPr>
          <w:color w:val="333333"/>
          <w:shd w:val="clear" w:color="auto" w:fill="FFFFFF"/>
        </w:rPr>
        <w:t xml:space="preserve">changes </w:t>
      </w:r>
      <w:r w:rsidR="001170BB" w:rsidRPr="002B3F03">
        <w:rPr>
          <w:color w:val="333333"/>
          <w:shd w:val="clear" w:color="auto" w:fill="FFFFFF"/>
        </w:rPr>
        <w:t xml:space="preserve">needed </w:t>
      </w:r>
      <w:r w:rsidR="00083151" w:rsidRPr="002B3F03">
        <w:rPr>
          <w:color w:val="333333"/>
          <w:shd w:val="clear" w:color="auto" w:fill="FFFFFF"/>
        </w:rPr>
        <w:t xml:space="preserve">to the IEP to ensure the student </w:t>
      </w:r>
      <w:r w:rsidR="008A4E71" w:rsidRPr="002B3F03">
        <w:rPr>
          <w:color w:val="333333"/>
          <w:shd w:val="clear" w:color="auto" w:fill="FFFFFF"/>
        </w:rPr>
        <w:t>receives a free appropriate public education</w:t>
      </w:r>
      <w:r w:rsidR="00083151" w:rsidRPr="002B3F03">
        <w:rPr>
          <w:color w:val="333333"/>
          <w:shd w:val="clear" w:color="auto" w:fill="FFFFFF"/>
        </w:rPr>
        <w:t xml:space="preserve">. </w:t>
      </w:r>
    </w:p>
    <w:p w14:paraId="06D35F88" w14:textId="7E3A88DF" w:rsidR="00083151" w:rsidRPr="002B3F03" w:rsidRDefault="00083151" w:rsidP="00083151">
      <w:pPr>
        <w:pStyle w:val="ListParagraph"/>
        <w:numPr>
          <w:ilvl w:val="0"/>
          <w:numId w:val="28"/>
        </w:numPr>
        <w:spacing w:after="100" w:afterAutospacing="1"/>
        <w:contextualSpacing/>
        <w:rPr>
          <w:color w:val="333333"/>
          <w:shd w:val="clear" w:color="auto" w:fill="FFFFFF"/>
        </w:rPr>
      </w:pPr>
      <w:r w:rsidRPr="002B3F03">
        <w:rPr>
          <w:color w:val="333333"/>
          <w:shd w:val="clear" w:color="auto" w:fill="FFFFFF"/>
        </w:rPr>
        <w:t>A student may be referred for an evaluation</w:t>
      </w:r>
      <w:r w:rsidR="007F5E38" w:rsidRPr="002B3F03">
        <w:rPr>
          <w:color w:val="333333"/>
          <w:shd w:val="clear" w:color="auto" w:fill="FFFFFF"/>
        </w:rPr>
        <w:t xml:space="preserve"> to determine eligibility for special education </w:t>
      </w:r>
      <w:r w:rsidR="008563A3" w:rsidRPr="002B3F03">
        <w:rPr>
          <w:color w:val="333333"/>
          <w:shd w:val="clear" w:color="auto" w:fill="FFFFFF"/>
        </w:rPr>
        <w:t xml:space="preserve">or related </w:t>
      </w:r>
      <w:r w:rsidR="007F5E38" w:rsidRPr="002B3F03">
        <w:rPr>
          <w:color w:val="333333"/>
          <w:shd w:val="clear" w:color="auto" w:fill="FFFFFF"/>
        </w:rPr>
        <w:t>services</w:t>
      </w:r>
      <w:r w:rsidRPr="002B3F03">
        <w:rPr>
          <w:color w:val="333333"/>
          <w:shd w:val="clear" w:color="auto" w:fill="FFFFFF"/>
        </w:rPr>
        <w:t xml:space="preserve"> if there is reason to suspect the student has a </w:t>
      </w:r>
      <w:r w:rsidR="00AB153D" w:rsidRPr="002B3F03">
        <w:rPr>
          <w:color w:val="333333"/>
          <w:shd w:val="clear" w:color="auto" w:fill="FFFFFF"/>
        </w:rPr>
        <w:t>disability</w:t>
      </w:r>
      <w:r w:rsidRPr="002B3F03">
        <w:rPr>
          <w:color w:val="333333"/>
          <w:shd w:val="clear" w:color="auto" w:fill="FFFFFF"/>
        </w:rPr>
        <w:t xml:space="preserve"> that impacts the student’s ability to attend school regularly. </w:t>
      </w:r>
    </w:p>
    <w:p w14:paraId="194689A0" w14:textId="76375F1B" w:rsidR="00C3570E" w:rsidRPr="00083151" w:rsidRDefault="00C3570E" w:rsidP="00C3570E">
      <w:pPr>
        <w:pStyle w:val="ListParagraph"/>
        <w:contextualSpacing/>
        <w:rPr>
          <w:color w:val="333333"/>
          <w:highlight w:val="yellow"/>
          <w:shd w:val="clear" w:color="auto" w:fill="FFFFFF"/>
        </w:rPr>
      </w:pPr>
    </w:p>
    <w:p w14:paraId="096746F8" w14:textId="7E6CD40E" w:rsidR="00283202" w:rsidRPr="00441172" w:rsidRDefault="00283202" w:rsidP="004B347F">
      <w:pPr>
        <w:spacing w:after="100" w:afterAutospacing="1" w:line="240" w:lineRule="auto"/>
        <w:contextualSpacing/>
        <w:rPr>
          <w:rFonts w:asciiTheme="majorHAnsi" w:hAnsiTheme="majorHAnsi" w:cstheme="majorHAnsi"/>
          <w:b/>
          <w:color w:val="333333"/>
          <w:sz w:val="32"/>
          <w:szCs w:val="32"/>
          <w:shd w:val="clear" w:color="auto" w:fill="FFFFFF"/>
        </w:rPr>
      </w:pPr>
      <w:r w:rsidRPr="00441172">
        <w:rPr>
          <w:rFonts w:asciiTheme="majorHAnsi" w:hAnsiTheme="majorHAnsi" w:cstheme="majorHAnsi"/>
          <w:b/>
          <w:bCs/>
          <w:color w:val="2E74B5" w:themeColor="accent5" w:themeShade="BF"/>
          <w:sz w:val="32"/>
          <w:szCs w:val="32"/>
        </w:rPr>
        <w:t xml:space="preserve">TRUANCY </w:t>
      </w:r>
    </w:p>
    <w:p w14:paraId="2813A8A8" w14:textId="2EC97C5C" w:rsidR="00622015" w:rsidRDefault="00514285" w:rsidP="00A57030">
      <w:pPr>
        <w:spacing w:after="100" w:afterAutospacing="1" w:line="240" w:lineRule="auto"/>
        <w:contextualSpacing/>
        <w:rPr>
          <w:color w:val="333333"/>
          <w:shd w:val="clear" w:color="auto" w:fill="FFFFFF"/>
        </w:rPr>
      </w:pPr>
      <w:r>
        <w:t>Under state law, a</w:t>
      </w:r>
      <w:r w:rsidR="008529E8">
        <w:t xml:space="preserve"> </w:t>
      </w:r>
      <w:r w:rsidR="00AE00A6">
        <w:t xml:space="preserve">school-aged child who is not excused from attendance </w:t>
      </w:r>
      <w:r w:rsidR="00536CCA">
        <w:t>and</w:t>
      </w:r>
      <w:r w:rsidR="00AE00A6">
        <w:t xml:space="preserve"> </w:t>
      </w:r>
      <w:r w:rsidR="008529E8">
        <w:t xml:space="preserve">who </w:t>
      </w:r>
      <w:r w:rsidR="002F00A7">
        <w:t>"</w:t>
      </w:r>
      <w:r w:rsidR="008529E8">
        <w:t>willfully</w:t>
      </w:r>
      <w:r w:rsidR="002F00A7">
        <w:t>"</w:t>
      </w:r>
      <w:r w:rsidR="008529E8">
        <w:t xml:space="preserve"> fails to attend school for more than 8 school days in a quarter is considered </w:t>
      </w:r>
      <w:hyperlink r:id="rId49" w:history="1">
        <w:r w:rsidR="008529E8" w:rsidRPr="2FD873D6">
          <w:rPr>
            <w:rStyle w:val="Hyperlink"/>
            <w:shd w:val="clear" w:color="auto" w:fill="FFFFFF"/>
          </w:rPr>
          <w:t>habitually truant</w:t>
        </w:r>
      </w:hyperlink>
      <w:r w:rsidR="008529E8" w:rsidRPr="2FD873D6">
        <w:rPr>
          <w:color w:val="333333"/>
          <w:shd w:val="clear" w:color="auto" w:fill="FFFFFF"/>
        </w:rPr>
        <w:t>.</w:t>
      </w:r>
      <w:r w:rsidR="00047808" w:rsidRPr="2FD873D6">
        <w:rPr>
          <w:color w:val="333333"/>
          <w:shd w:val="clear" w:color="auto" w:fill="FFFFFF"/>
        </w:rPr>
        <w:t xml:space="preserve"> </w:t>
      </w:r>
      <w:r w:rsidR="00D07D71">
        <w:rPr>
          <w:color w:val="333333"/>
          <w:shd w:val="clear" w:color="auto" w:fill="FFFFFF"/>
        </w:rPr>
        <w:t xml:space="preserve">In </w:t>
      </w:r>
      <w:r w:rsidR="00501847">
        <w:rPr>
          <w:color w:val="333333"/>
          <w:shd w:val="clear" w:color="auto" w:fill="FFFFFF"/>
        </w:rPr>
        <w:t>some</w:t>
      </w:r>
      <w:r w:rsidR="00D07D71">
        <w:rPr>
          <w:color w:val="333333"/>
          <w:shd w:val="clear" w:color="auto" w:fill="FFFFFF"/>
        </w:rPr>
        <w:t xml:space="preserve"> cases, absences may not be "willful" and there are underlying barriers </w:t>
      </w:r>
      <w:r w:rsidR="007571F6">
        <w:rPr>
          <w:color w:val="333333"/>
          <w:shd w:val="clear" w:color="auto" w:fill="FFFFFF"/>
        </w:rPr>
        <w:t xml:space="preserve">to attendance </w:t>
      </w:r>
      <w:r w:rsidR="00D07D71">
        <w:rPr>
          <w:color w:val="333333"/>
          <w:shd w:val="clear" w:color="auto" w:fill="FFFFFF"/>
        </w:rPr>
        <w:t xml:space="preserve">that can be addressed through services and support. </w:t>
      </w:r>
      <w:r w:rsidR="00B51521" w:rsidRPr="75E56D76">
        <w:rPr>
          <w:color w:val="333333"/>
        </w:rPr>
        <w:t>Depending upon</w:t>
      </w:r>
      <w:r w:rsidR="00195BE9">
        <w:rPr>
          <w:color w:val="333333"/>
          <w:shd w:val="clear" w:color="auto" w:fill="FFFFFF"/>
        </w:rPr>
        <w:t xml:space="preserve"> </w:t>
      </w:r>
      <w:r w:rsidR="00195BE9" w:rsidRPr="75E56D76">
        <w:rPr>
          <w:color w:val="333333"/>
        </w:rPr>
        <w:t>the</w:t>
      </w:r>
      <w:r w:rsidR="00B51521" w:rsidRPr="75E56D76">
        <w:rPr>
          <w:color w:val="333333"/>
        </w:rPr>
        <w:t xml:space="preserve"> specific circumstances, schools </w:t>
      </w:r>
      <w:r w:rsidR="005012AB" w:rsidRPr="75E56D76">
        <w:rPr>
          <w:color w:val="333333"/>
        </w:rPr>
        <w:t xml:space="preserve">may </w:t>
      </w:r>
      <w:r w:rsidR="00B51521" w:rsidRPr="75E56D76">
        <w:rPr>
          <w:color w:val="333333"/>
        </w:rPr>
        <w:t xml:space="preserve">want to </w:t>
      </w:r>
      <w:r w:rsidR="00D66F6E">
        <w:rPr>
          <w:color w:val="333333"/>
          <w:shd w:val="clear" w:color="auto" w:fill="FFFFFF"/>
        </w:rPr>
        <w:t>consider contacting or making a referral to a</w:t>
      </w:r>
      <w:r w:rsidR="009E5DE8">
        <w:rPr>
          <w:rFonts w:eastAsia="Times New Roman"/>
        </w:rPr>
        <w:t xml:space="preserve"> </w:t>
      </w:r>
      <w:hyperlink r:id="rId50" w:history="1">
        <w:r w:rsidR="009E5DE8">
          <w:rPr>
            <w:rStyle w:val="Hyperlink"/>
            <w:rFonts w:eastAsia="Times New Roman"/>
          </w:rPr>
          <w:t>Family Resource Center (FRC)</w:t>
        </w:r>
      </w:hyperlink>
      <w:r w:rsidR="00D66F6E" w:rsidRPr="009C31D9">
        <w:t>.</w:t>
      </w:r>
      <w:r w:rsidR="009E5DE8">
        <w:rPr>
          <w:rFonts w:eastAsia="Times New Roman"/>
        </w:rPr>
        <w:t xml:space="preserve"> FRCs </w:t>
      </w:r>
      <w:r w:rsidR="000B5E9E">
        <w:rPr>
          <w:rFonts w:eastAsia="Times New Roman"/>
        </w:rPr>
        <w:t xml:space="preserve">can </w:t>
      </w:r>
      <w:r w:rsidR="00C40355">
        <w:rPr>
          <w:rFonts w:eastAsia="Times New Roman"/>
        </w:rPr>
        <w:t xml:space="preserve">quickly </w:t>
      </w:r>
      <w:r w:rsidR="009E5DE8">
        <w:rPr>
          <w:rFonts w:eastAsia="Times New Roman"/>
        </w:rPr>
        <w:t xml:space="preserve">support students at </w:t>
      </w:r>
      <w:r w:rsidR="009E5DE8">
        <w:rPr>
          <w:rFonts w:eastAsia="Times New Roman"/>
        </w:rPr>
        <w:lastRenderedPageBreak/>
        <w:t xml:space="preserve">risk of CRA filings and divert them from the Juvenile Court. </w:t>
      </w:r>
      <w:r w:rsidR="00970663">
        <w:rPr>
          <w:rFonts w:eastAsia="Times New Roman"/>
        </w:rPr>
        <w:t xml:space="preserve">FRCs are in every Massachusetts county and have dedicated “school liaisons” to help address school-related concerns raised by parents/guardians or by schools. </w:t>
      </w:r>
    </w:p>
    <w:p w14:paraId="3BB7BD3E" w14:textId="77777777" w:rsidR="00622015" w:rsidRDefault="00622015" w:rsidP="00A57030">
      <w:pPr>
        <w:spacing w:after="100" w:afterAutospacing="1" w:line="240" w:lineRule="auto"/>
        <w:contextualSpacing/>
        <w:rPr>
          <w:color w:val="333333"/>
          <w:shd w:val="clear" w:color="auto" w:fill="FFFFFF"/>
        </w:rPr>
      </w:pPr>
    </w:p>
    <w:p w14:paraId="2D351A39" w14:textId="3FB4752A" w:rsidR="00E25AD1" w:rsidRDefault="00D32ABD" w:rsidP="009E5DF0">
      <w:pPr>
        <w:rPr>
          <w:b/>
          <w:bCs/>
        </w:rPr>
      </w:pPr>
      <w:r>
        <w:rPr>
          <w:rFonts w:eastAsia="Times New Roman"/>
        </w:rPr>
        <w:t xml:space="preserve">Districts may consult with their legal counsel </w:t>
      </w:r>
      <w:r w:rsidR="00EE2524">
        <w:rPr>
          <w:rFonts w:eastAsia="Times New Roman"/>
        </w:rPr>
        <w:t>to obtain assistance in</w:t>
      </w:r>
      <w:r w:rsidR="000D6BB3">
        <w:rPr>
          <w:rFonts w:eastAsia="Times New Roman"/>
        </w:rPr>
        <w:t xml:space="preserve"> determining whether a student is habitually truant</w:t>
      </w:r>
      <w:r w:rsidR="00EE2524">
        <w:rPr>
          <w:rFonts w:eastAsia="Times New Roman"/>
        </w:rPr>
        <w:t xml:space="preserve"> and</w:t>
      </w:r>
      <w:r w:rsidR="000D6BB3">
        <w:rPr>
          <w:rFonts w:eastAsia="Times New Roman"/>
        </w:rPr>
        <w:t xml:space="preserve"> </w:t>
      </w:r>
      <w:r w:rsidR="00440E0F">
        <w:rPr>
          <w:rFonts w:eastAsia="Times New Roman"/>
        </w:rPr>
        <w:t xml:space="preserve">understanding all of </w:t>
      </w:r>
      <w:r w:rsidR="00957978">
        <w:rPr>
          <w:rFonts w:eastAsia="Times New Roman"/>
        </w:rPr>
        <w:t>the district's options when a student is habitually truant</w:t>
      </w:r>
      <w:r w:rsidR="004F3EAD">
        <w:rPr>
          <w:rFonts w:eastAsia="Times New Roman"/>
        </w:rPr>
        <w:t xml:space="preserve">, including any additional </w:t>
      </w:r>
      <w:r w:rsidR="001537A2">
        <w:rPr>
          <w:rFonts w:eastAsia="Times New Roman"/>
        </w:rPr>
        <w:t>support</w:t>
      </w:r>
      <w:r w:rsidR="00236BE2">
        <w:rPr>
          <w:rFonts w:eastAsia="Times New Roman"/>
        </w:rPr>
        <w:t>s</w:t>
      </w:r>
      <w:r w:rsidR="001537A2">
        <w:rPr>
          <w:rFonts w:eastAsia="Times New Roman"/>
        </w:rPr>
        <w:t>, services, or outreach</w:t>
      </w:r>
      <w:r w:rsidR="004F3EAD">
        <w:rPr>
          <w:rFonts w:eastAsia="Times New Roman"/>
        </w:rPr>
        <w:t xml:space="preserve"> that </w:t>
      </w:r>
      <w:r w:rsidR="00FD1799">
        <w:rPr>
          <w:rFonts w:eastAsia="Times New Roman"/>
        </w:rPr>
        <w:t>may be appropriate</w:t>
      </w:r>
      <w:r w:rsidR="00957978">
        <w:rPr>
          <w:rFonts w:eastAsia="Times New Roman"/>
        </w:rPr>
        <w:t>.</w:t>
      </w:r>
      <w:r w:rsidR="00CB5777">
        <w:rPr>
          <w:rFonts w:eastAsia="Times New Roman"/>
        </w:rPr>
        <w:t xml:space="preserve"> </w:t>
      </w:r>
      <w:r w:rsidR="00A57030" w:rsidRPr="00D227B1">
        <w:rPr>
          <w:color w:val="333333"/>
        </w:rPr>
        <w:t xml:space="preserve">If the district </w:t>
      </w:r>
      <w:r w:rsidR="00A57030">
        <w:rPr>
          <w:color w:val="333333"/>
        </w:rPr>
        <w:t xml:space="preserve">or school </w:t>
      </w:r>
      <w:r w:rsidR="00A57030" w:rsidRPr="00D227B1">
        <w:rPr>
          <w:color w:val="333333"/>
        </w:rPr>
        <w:t xml:space="preserve">is considering filing a </w:t>
      </w:r>
      <w:hyperlink r:id="rId51" w:history="1">
        <w:r w:rsidR="00A57030" w:rsidRPr="00984654">
          <w:rPr>
            <w:rStyle w:val="Hyperlink"/>
          </w:rPr>
          <w:t>CRA application</w:t>
        </w:r>
      </w:hyperlink>
      <w:r w:rsidR="00A57030" w:rsidRPr="00F14F3F">
        <w:rPr>
          <w:rStyle w:val="Hyperlink"/>
          <w:color w:val="auto"/>
          <w:u w:val="none"/>
        </w:rPr>
        <w:t xml:space="preserve"> in Juvenile Court</w:t>
      </w:r>
      <w:r w:rsidR="00A57030" w:rsidRPr="00D227B1">
        <w:rPr>
          <w:color w:val="333333"/>
        </w:rPr>
        <w:t xml:space="preserve">, it should conduct a careful fact-based analysis </w:t>
      </w:r>
      <w:r w:rsidR="00AB04D7">
        <w:rPr>
          <w:color w:val="333333"/>
        </w:rPr>
        <w:t xml:space="preserve">to determine </w:t>
      </w:r>
      <w:r w:rsidR="006C7F19">
        <w:rPr>
          <w:color w:val="333333"/>
        </w:rPr>
        <w:t xml:space="preserve">if </w:t>
      </w:r>
      <w:r w:rsidR="00A57030" w:rsidRPr="00D227B1">
        <w:rPr>
          <w:color w:val="333333"/>
        </w:rPr>
        <w:t xml:space="preserve">filing is appropriate or not under the specific circumstances. </w:t>
      </w:r>
      <w:r w:rsidR="00A57030" w:rsidRPr="00D227B1">
        <w:rPr>
          <w:i/>
          <w:iCs/>
          <w:color w:val="333333"/>
        </w:rPr>
        <w:t>See e.g.,</w:t>
      </w:r>
      <w:r w:rsidR="00A57030" w:rsidRPr="00D227B1">
        <w:rPr>
          <w:color w:val="333333"/>
        </w:rPr>
        <w:t xml:space="preserve"> </w:t>
      </w:r>
      <w:r w:rsidR="00A57030" w:rsidRPr="00D227B1">
        <w:rPr>
          <w:i/>
          <w:color w:val="333333"/>
        </w:rPr>
        <w:t>Millis Public Schools v. M.P.</w:t>
      </w:r>
      <w:r w:rsidR="00A57030" w:rsidRPr="00D227B1">
        <w:rPr>
          <w:color w:val="333333"/>
        </w:rPr>
        <w:t xml:space="preserve">, </w:t>
      </w:r>
      <w:hyperlink r:id="rId52" w:history="1">
        <w:r w:rsidR="00A57030" w:rsidRPr="00D227B1">
          <w:rPr>
            <w:rStyle w:val="Hyperlink"/>
          </w:rPr>
          <w:t>478 Mass. 767</w:t>
        </w:r>
      </w:hyperlink>
      <w:r w:rsidR="00A57030" w:rsidRPr="00D227B1">
        <w:rPr>
          <w:rStyle w:val="Hyperlink"/>
        </w:rPr>
        <w:t>, 783-784</w:t>
      </w:r>
      <w:r w:rsidR="00A57030" w:rsidRPr="00D227B1">
        <w:rPr>
          <w:color w:val="333333"/>
        </w:rPr>
        <w:t xml:space="preserve"> (2018)</w:t>
      </w:r>
      <w:r w:rsidR="00A57030">
        <w:rPr>
          <w:color w:val="333333"/>
        </w:rPr>
        <w:t xml:space="preserve">(explaining that a student can only be found to be a child requiring assistance </w:t>
      </w:r>
      <w:r w:rsidR="0029390B">
        <w:rPr>
          <w:color w:val="333333"/>
        </w:rPr>
        <w:t xml:space="preserve">on the basis of habitual truancy </w:t>
      </w:r>
      <w:r w:rsidR="00A57030">
        <w:rPr>
          <w:color w:val="333333"/>
        </w:rPr>
        <w:t xml:space="preserve">if the child "willfully" failed to attend school and explaining that </w:t>
      </w:r>
      <w:r w:rsidR="00A57030" w:rsidRPr="00B86408">
        <w:rPr>
          <w:color w:val="333333"/>
        </w:rPr>
        <w:t>"a child 'willfully fails to attend school' when he or she acts purposefully, such that his or her behavior arises from reasons portending delinquent behavior"</w:t>
      </w:r>
      <w:r w:rsidR="00A57030">
        <w:rPr>
          <w:color w:val="333333"/>
        </w:rPr>
        <w:t>).</w:t>
      </w:r>
      <w:r w:rsidR="00F30969">
        <w:rPr>
          <w:color w:val="333333"/>
        </w:rPr>
        <w:t xml:space="preserve"> </w:t>
      </w:r>
    </w:p>
    <w:p w14:paraId="1AA85F17" w14:textId="1CDEDF9C" w:rsidR="006341DD" w:rsidRDefault="003515DF" w:rsidP="00375FDB">
      <w:pPr>
        <w:pStyle w:val="Heading1"/>
        <w:rPr>
          <w:rFonts w:cstheme="minorHAnsi"/>
          <w:b/>
          <w:color w:val="333333"/>
          <w:shd w:val="clear" w:color="auto" w:fill="FFFFFF"/>
        </w:rPr>
      </w:pPr>
      <w:bookmarkStart w:id="9" w:name="_Toc96934623"/>
      <w:r w:rsidRPr="00375FDB">
        <w:rPr>
          <w:b/>
          <w:bCs/>
        </w:rPr>
        <w:t>DROPPING OUT</w:t>
      </w:r>
      <w:bookmarkEnd w:id="9"/>
    </w:p>
    <w:p w14:paraId="60E7F2BD" w14:textId="56A2501F" w:rsidR="00B96C44" w:rsidRDefault="00B57308" w:rsidP="2FD873D6">
      <w:pPr>
        <w:spacing w:after="100" w:afterAutospacing="1" w:line="240" w:lineRule="auto"/>
        <w:contextualSpacing/>
      </w:pPr>
      <w:r w:rsidRPr="2FD873D6">
        <w:rPr>
          <w:rFonts w:eastAsia="Times New Roman"/>
        </w:rPr>
        <w:t>Despite the best efforts of schools, parents</w:t>
      </w:r>
      <w:r w:rsidR="00C0321F">
        <w:rPr>
          <w:rFonts w:eastAsia="Times New Roman"/>
        </w:rPr>
        <w:t xml:space="preserve"> or </w:t>
      </w:r>
      <w:r w:rsidRPr="2FD873D6">
        <w:rPr>
          <w:rFonts w:eastAsia="Times New Roman"/>
        </w:rPr>
        <w:t>guardians</w:t>
      </w:r>
      <w:r w:rsidR="00A45711">
        <w:rPr>
          <w:rFonts w:eastAsia="Times New Roman"/>
        </w:rPr>
        <w:t>,</w:t>
      </w:r>
      <w:r w:rsidRPr="2FD873D6">
        <w:rPr>
          <w:rFonts w:eastAsia="Times New Roman"/>
        </w:rPr>
        <w:t xml:space="preserve"> and community partners,</w:t>
      </w:r>
      <w:r w:rsidR="00E3766B" w:rsidRPr="2FD873D6">
        <w:rPr>
          <w:rFonts w:eastAsia="Times New Roman"/>
        </w:rPr>
        <w:t xml:space="preserve"> </w:t>
      </w:r>
      <w:r w:rsidR="008F067E" w:rsidRPr="2FD873D6">
        <w:rPr>
          <w:rFonts w:eastAsia="Times New Roman"/>
        </w:rPr>
        <w:t>some students</w:t>
      </w:r>
      <w:r w:rsidR="297177C7" w:rsidRPr="2FD873D6">
        <w:rPr>
          <w:rFonts w:eastAsia="Times New Roman"/>
        </w:rPr>
        <w:t>,</w:t>
      </w:r>
      <w:r w:rsidR="008F067E" w:rsidRPr="2FD873D6">
        <w:rPr>
          <w:rFonts w:eastAsia="Times New Roman"/>
        </w:rPr>
        <w:t xml:space="preserve"> upon </w:t>
      </w:r>
      <w:r w:rsidR="00E3766B" w:rsidRPr="2FD873D6">
        <w:rPr>
          <w:rFonts w:eastAsia="Times New Roman"/>
        </w:rPr>
        <w:t>reaching the age of 16 years old</w:t>
      </w:r>
      <w:r w:rsidR="4423FAE3" w:rsidRPr="2FD873D6">
        <w:rPr>
          <w:rFonts w:eastAsia="Times New Roman"/>
        </w:rPr>
        <w:t>,</w:t>
      </w:r>
      <w:r w:rsidRPr="2FD873D6">
        <w:rPr>
          <w:rFonts w:eastAsia="Times New Roman"/>
        </w:rPr>
        <w:t xml:space="preserve"> will </w:t>
      </w:r>
      <w:r w:rsidR="008F067E" w:rsidRPr="2FD873D6">
        <w:rPr>
          <w:rFonts w:eastAsia="Times New Roman"/>
        </w:rPr>
        <w:t xml:space="preserve">choose to </w:t>
      </w:r>
      <w:r w:rsidR="00E3766B" w:rsidRPr="2FD873D6">
        <w:rPr>
          <w:rFonts w:eastAsia="Times New Roman"/>
        </w:rPr>
        <w:t>leave school before receiving their diploma.</w:t>
      </w:r>
      <w:r w:rsidR="007C7A81" w:rsidRPr="2FD873D6">
        <w:rPr>
          <w:rFonts w:eastAsia="Times New Roman"/>
        </w:rPr>
        <w:t xml:space="preserve"> </w:t>
      </w:r>
      <w:r w:rsidR="007C7A81" w:rsidRPr="00166983">
        <w:rPr>
          <w:rFonts w:eastAsia="Times New Roman"/>
        </w:rPr>
        <w:t xml:space="preserve">State </w:t>
      </w:r>
      <w:r w:rsidR="00046665" w:rsidRPr="00166983">
        <w:rPr>
          <w:rFonts w:eastAsia="Times New Roman"/>
        </w:rPr>
        <w:t xml:space="preserve">law </w:t>
      </w:r>
      <w:r w:rsidR="00464F72" w:rsidRPr="00464F72">
        <w:t>(</w:t>
      </w:r>
      <w:hyperlink r:id="rId53" w:history="1">
        <w:r w:rsidR="00464F72" w:rsidRPr="00166983">
          <w:rPr>
            <w:rStyle w:val="Hyperlink"/>
          </w:rPr>
          <w:t>G.L. c. 76, § 18</w:t>
        </w:r>
      </w:hyperlink>
      <w:r w:rsidR="00464F72">
        <w:t xml:space="preserve">) </w:t>
      </w:r>
      <w:r w:rsidR="00295A2A" w:rsidRPr="00464F72">
        <w:t>specifies that “no student who has not graduated from high school shall be considered</w:t>
      </w:r>
      <w:r w:rsidR="00295A2A" w:rsidRPr="2FD873D6">
        <w:rPr>
          <w:rFonts w:eastAsia="Times New Roman"/>
        </w:rPr>
        <w:t xml:space="preserve"> to have permanently left public school</w:t>
      </w:r>
      <w:r w:rsidR="00260A28" w:rsidRPr="2FD873D6">
        <w:rPr>
          <w:rFonts w:eastAsia="Times New Roman"/>
        </w:rPr>
        <w:t xml:space="preserve"> unless an administrator of the school which the student last attended has sent notice within a period of 5 days from the student’s tenth consecutive absence to the student and the parent or guardian of that student </w:t>
      </w:r>
      <w:r w:rsidR="00FB6937">
        <w:t xml:space="preserve">in both the primary language of the </w:t>
      </w:r>
      <w:r w:rsidR="00EF575E">
        <w:t>parent or guardian</w:t>
      </w:r>
      <w:r w:rsidR="00FB6937">
        <w:t>, to the extent practicable, and English</w:t>
      </w:r>
      <w:r w:rsidR="00EF575E">
        <w:t>.”</w:t>
      </w:r>
      <w:r w:rsidR="000A5EB1">
        <w:t xml:space="preserve"> The notice must </w:t>
      </w:r>
      <w:r w:rsidR="00FB6937">
        <w:t>contain</w:t>
      </w:r>
      <w:r w:rsidR="000A5EB1">
        <w:t xml:space="preserve"> </w:t>
      </w:r>
      <w:r w:rsidR="00464F72">
        <w:t>all</w:t>
      </w:r>
      <w:r w:rsidR="00F4691A">
        <w:t xml:space="preserve"> </w:t>
      </w:r>
      <w:r w:rsidR="00A90B84">
        <w:t xml:space="preserve">of </w:t>
      </w:r>
      <w:r w:rsidR="000A5EB1">
        <w:t>the</w:t>
      </w:r>
      <w:r w:rsidR="00FB6937">
        <w:t xml:space="preserve"> information prescribed in the statute. Among other things, the notice must initially offer at least two dates and times for an exit interview</w:t>
      </w:r>
      <w:r w:rsidR="00F4691A">
        <w:t xml:space="preserve"> between the superintendent, or a designee, and the student and the </w:t>
      </w:r>
      <w:r w:rsidR="00B86347">
        <w:t xml:space="preserve">student’s </w:t>
      </w:r>
      <w:r w:rsidR="00F4691A">
        <w:t>parent or guardian</w:t>
      </w:r>
      <w:r w:rsidR="00FB6937">
        <w:t>.</w:t>
      </w:r>
      <w:r w:rsidR="00D41C4F">
        <w:t xml:space="preserve"> The law specifies that “[t]he time for the exit interview may be extended at the request of the parent or guardian and no extension shall be for longer than 14 days.”</w:t>
      </w:r>
      <w:r w:rsidR="00245EAA">
        <w:t xml:space="preserve"> </w:t>
      </w:r>
      <w:hyperlink r:id="rId54" w:history="1">
        <w:r w:rsidR="009F6BE5" w:rsidRPr="00C81FE4">
          <w:rPr>
            <w:rStyle w:val="Hyperlink"/>
          </w:rPr>
          <w:t>G.L. c. 76, §18</w:t>
        </w:r>
      </w:hyperlink>
      <w:r w:rsidR="009F6BE5">
        <w:t xml:space="preserve">. </w:t>
      </w:r>
    </w:p>
    <w:p w14:paraId="0467728E" w14:textId="77777777" w:rsidR="00B96C44" w:rsidRDefault="00B96C44" w:rsidP="2FD873D6">
      <w:pPr>
        <w:spacing w:after="100" w:afterAutospacing="1" w:line="240" w:lineRule="auto"/>
        <w:contextualSpacing/>
      </w:pPr>
    </w:p>
    <w:p w14:paraId="1B19B172" w14:textId="2AF2346B" w:rsidR="00E4023E" w:rsidRDefault="001457EA" w:rsidP="2FD873D6">
      <w:pPr>
        <w:spacing w:after="100" w:afterAutospacing="1" w:line="240" w:lineRule="auto"/>
        <w:contextualSpacing/>
      </w:pPr>
      <w:r>
        <w:t xml:space="preserve">The </w:t>
      </w:r>
      <w:r w:rsidR="00CD5665">
        <w:t>superintendent or a designee</w:t>
      </w:r>
      <w:r>
        <w:t xml:space="preserve"> is </w:t>
      </w:r>
      <w:r w:rsidR="00CD5665">
        <w:t xml:space="preserve">required </w:t>
      </w:r>
      <w:r>
        <w:t>to</w:t>
      </w:r>
      <w:r w:rsidR="00593B90">
        <w:t xml:space="preserve"> </w:t>
      </w:r>
      <w:r w:rsidR="00CD5665">
        <w:t>c</w:t>
      </w:r>
      <w:r w:rsidR="00FB6937">
        <w:t xml:space="preserve">onvene an exit interview </w:t>
      </w:r>
      <w:r w:rsidR="00593B90">
        <w:t xml:space="preserve">for </w:t>
      </w:r>
      <w:r w:rsidR="00464F72">
        <w:t xml:space="preserve">the </w:t>
      </w:r>
      <w:r w:rsidR="00593B90">
        <w:t xml:space="preserve">purpose of discussing </w:t>
      </w:r>
      <w:r w:rsidR="00145223">
        <w:t>the detrimental effects of early withdrawal from school, the benefits of earning a high school dip</w:t>
      </w:r>
      <w:r w:rsidR="00AC4207">
        <w:t xml:space="preserve">loma, </w:t>
      </w:r>
      <w:r w:rsidR="00593B90">
        <w:t>the reasons for the student permanently leaving school</w:t>
      </w:r>
      <w:r w:rsidR="00562A76">
        <w:t>,</w:t>
      </w:r>
      <w:r w:rsidR="00593B90">
        <w:t xml:space="preserve"> and to consider alternative education or other placements. </w:t>
      </w:r>
      <w:r w:rsidR="002A21A1">
        <w:t xml:space="preserve">The superintendent or designee is required to convene </w:t>
      </w:r>
      <w:r w:rsidR="00FB6937">
        <w:t xml:space="preserve">a team of school personnel </w:t>
      </w:r>
      <w:r w:rsidR="003A216E">
        <w:t xml:space="preserve">to participate </w:t>
      </w:r>
      <w:r w:rsidR="00FB6937">
        <w:t>in the exit interview</w:t>
      </w:r>
      <w:r w:rsidR="00C125B4">
        <w:t xml:space="preserve">. The team may include individuals </w:t>
      </w:r>
      <w:r w:rsidR="00FB6937">
        <w:t>such as the principal, guidance counselor, teachers</w:t>
      </w:r>
      <w:r w:rsidR="00607480">
        <w:t>,</w:t>
      </w:r>
      <w:r w:rsidR="00FB6937">
        <w:t xml:space="preserve"> </w:t>
      </w:r>
      <w:r w:rsidR="0033150D">
        <w:t xml:space="preserve">attendance officer, </w:t>
      </w:r>
      <w:r w:rsidR="00FB6937">
        <w:t>and other relevant school staff</w:t>
      </w:r>
      <w:r w:rsidR="00764893">
        <w:t xml:space="preserve">. </w:t>
      </w:r>
      <w:r w:rsidR="00E4023E">
        <w:t>The student or parent/guardian may invite individuals from outside of the school community who have knowledge of the student personally or in a professional capacity.</w:t>
      </w:r>
      <w:r w:rsidR="00E4023E" w:rsidRPr="00C4017B">
        <w:t xml:space="preserve"> </w:t>
      </w:r>
      <w:r w:rsidR="00E4023E">
        <w:t>The exit interview may proceed without the parent or guardian if the superintendent or designee has made a good faith effort to include the parent or guardian.</w:t>
      </w:r>
    </w:p>
    <w:p w14:paraId="27292513" w14:textId="2A50E4CE" w:rsidR="00281FF4" w:rsidRPr="00375FDB" w:rsidRDefault="24D05947" w:rsidP="00375FDB">
      <w:pPr>
        <w:pStyle w:val="Heading1"/>
        <w:rPr>
          <w:b/>
          <w:bCs/>
        </w:rPr>
      </w:pPr>
      <w:bookmarkStart w:id="10" w:name="_Toc96934624"/>
      <w:r w:rsidRPr="7C5677A7">
        <w:rPr>
          <w:b/>
          <w:bCs/>
        </w:rPr>
        <w:t xml:space="preserve">SPECIAL CONSIDERATIONS FOR </w:t>
      </w:r>
      <w:r w:rsidR="04B308E7" w:rsidRPr="7C5677A7">
        <w:rPr>
          <w:b/>
          <w:bCs/>
        </w:rPr>
        <w:t>REMOTE LEARNING</w:t>
      </w:r>
      <w:bookmarkEnd w:id="10"/>
    </w:p>
    <w:p w14:paraId="3AD4D1C8" w14:textId="0BA8F0E3" w:rsidR="007B22E9" w:rsidRDefault="523714AF" w:rsidP="007B22E9">
      <w:pPr>
        <w:spacing w:after="100" w:afterAutospacing="1" w:line="240" w:lineRule="auto"/>
        <w:contextualSpacing/>
        <w:rPr>
          <w:color w:val="333333"/>
          <w:shd w:val="clear" w:color="auto" w:fill="FFFFFF"/>
        </w:rPr>
      </w:pPr>
      <w:r>
        <w:t>Most</w:t>
      </w:r>
      <w:r w:rsidR="3DDAC2CF">
        <w:t xml:space="preserve"> public</w:t>
      </w:r>
      <w:r w:rsidR="0EF07870">
        <w:t xml:space="preserve"> schools </w:t>
      </w:r>
      <w:r w:rsidR="00440A2F">
        <w:t xml:space="preserve">in Massachusetts </w:t>
      </w:r>
      <w:r>
        <w:t>operate</w:t>
      </w:r>
      <w:r w:rsidR="0EF07870">
        <w:t xml:space="preserve"> in-person, full-time, five days a week. </w:t>
      </w:r>
      <w:r w:rsidR="615E2EE1">
        <w:t xml:space="preserve">However, there are </w:t>
      </w:r>
      <w:r w:rsidR="00744C6A">
        <w:t xml:space="preserve">some </w:t>
      </w:r>
      <w:r w:rsidR="615E2EE1">
        <w:t>p</w:t>
      </w:r>
      <w:r w:rsidR="69A723BF">
        <w:t>athways</w:t>
      </w:r>
      <w:r w:rsidR="0EF07870">
        <w:t xml:space="preserve"> that </w:t>
      </w:r>
      <w:r w:rsidR="3CD552A1">
        <w:t xml:space="preserve">offer </w:t>
      </w:r>
      <w:r w:rsidR="00FE6A22">
        <w:t>remote</w:t>
      </w:r>
      <w:r w:rsidR="3CD552A1">
        <w:t xml:space="preserve"> learning</w:t>
      </w:r>
      <w:r w:rsidR="30E48E61">
        <w:t>,</w:t>
      </w:r>
      <w:r w:rsidR="3CD552A1">
        <w:t xml:space="preserve"> such as</w:t>
      </w:r>
      <w:r w:rsidR="1F97B063">
        <w:t xml:space="preserve"> </w:t>
      </w:r>
      <w:r w:rsidR="007511AD">
        <w:t xml:space="preserve">the </w:t>
      </w:r>
      <w:r w:rsidR="1F97B063">
        <w:t xml:space="preserve">Commonwealth </w:t>
      </w:r>
      <w:r w:rsidR="00632431">
        <w:t>of Massachusetts V</w:t>
      </w:r>
      <w:r w:rsidR="1F97B063">
        <w:t xml:space="preserve">irtual </w:t>
      </w:r>
      <w:r w:rsidR="00632431">
        <w:t>S</w:t>
      </w:r>
      <w:r w:rsidR="1F97B063">
        <w:t>chools</w:t>
      </w:r>
      <w:r w:rsidR="00632431">
        <w:t xml:space="preserve"> (CMVS)</w:t>
      </w:r>
      <w:r w:rsidR="21002626">
        <w:t xml:space="preserve">, </w:t>
      </w:r>
      <w:r w:rsidR="001F481B">
        <w:t>DESE</w:t>
      </w:r>
      <w:r w:rsidR="00501949">
        <w:t>-</w:t>
      </w:r>
      <w:r w:rsidR="001F481B">
        <w:t xml:space="preserve">approved </w:t>
      </w:r>
      <w:r w:rsidR="0084090F">
        <w:t>single district virtual schools</w:t>
      </w:r>
      <w:r w:rsidR="67A37D3F">
        <w:t xml:space="preserve">, </w:t>
      </w:r>
      <w:r w:rsidR="7B62792C">
        <w:t xml:space="preserve">and </w:t>
      </w:r>
      <w:r w:rsidR="21002626">
        <w:t xml:space="preserve">home/hospital </w:t>
      </w:r>
      <w:r w:rsidR="5E4DA484">
        <w:t>arrangements</w:t>
      </w:r>
      <w:r w:rsidR="4BC903E9">
        <w:t xml:space="preserve"> </w:t>
      </w:r>
      <w:r w:rsidR="21002626">
        <w:t xml:space="preserve">for students with a documented medical </w:t>
      </w:r>
      <w:r w:rsidR="5E4DA484">
        <w:t>need</w:t>
      </w:r>
      <w:r w:rsidR="5E6B181A">
        <w:t>.</w:t>
      </w:r>
      <w:r w:rsidR="7C4DADA9">
        <w:t xml:space="preserve"> </w:t>
      </w:r>
      <w:r w:rsidR="28277918">
        <w:t xml:space="preserve">All </w:t>
      </w:r>
      <w:r w:rsidR="00FE6A22">
        <w:t>remote</w:t>
      </w:r>
      <w:r w:rsidR="0084090F">
        <w:t xml:space="preserve"> </w:t>
      </w:r>
      <w:r w:rsidR="28277918">
        <w:t>learning path</w:t>
      </w:r>
      <w:r w:rsidR="724038BB">
        <w:t xml:space="preserve">ways </w:t>
      </w:r>
      <w:r w:rsidR="0084090F">
        <w:t xml:space="preserve">must </w:t>
      </w:r>
      <w:r w:rsidR="724038BB">
        <w:t>include p</w:t>
      </w:r>
      <w:r w:rsidR="28277918">
        <w:t>rocedures for tracking attendance</w:t>
      </w:r>
      <w:r w:rsidR="75A3203F">
        <w:t>.</w:t>
      </w:r>
      <w:r w:rsidR="007B22E9" w:rsidRPr="007B22E9">
        <w:rPr>
          <w:color w:val="333333"/>
          <w:shd w:val="clear" w:color="auto" w:fill="FFFFFF"/>
        </w:rPr>
        <w:t xml:space="preserve"> </w:t>
      </w:r>
    </w:p>
    <w:p w14:paraId="1180BF46" w14:textId="77777777" w:rsidR="007B22E9" w:rsidRDefault="007B22E9" w:rsidP="007B22E9">
      <w:pPr>
        <w:spacing w:after="100" w:afterAutospacing="1" w:line="240" w:lineRule="auto"/>
        <w:contextualSpacing/>
        <w:rPr>
          <w:rFonts w:cstheme="minorHAnsi"/>
          <w:color w:val="333333"/>
          <w:shd w:val="clear" w:color="auto" w:fill="FFFFFF"/>
        </w:rPr>
      </w:pPr>
    </w:p>
    <w:p w14:paraId="28555064" w14:textId="1D428A1B" w:rsidR="00863D45" w:rsidRPr="002E1A12" w:rsidRDefault="00705B8B" w:rsidP="007B22E9">
      <w:pPr>
        <w:tabs>
          <w:tab w:val="left" w:pos="2752"/>
        </w:tabs>
        <w:spacing w:afterAutospacing="1" w:line="240" w:lineRule="auto"/>
      </w:pPr>
      <w:r>
        <w:lastRenderedPageBreak/>
        <w:t>I</w:t>
      </w:r>
      <w:r w:rsidR="009666E5">
        <w:t xml:space="preserve">f students are </w:t>
      </w:r>
      <w:r w:rsidR="00E9283B">
        <w:t>learning</w:t>
      </w:r>
      <w:r w:rsidR="00D458E2">
        <w:t xml:space="preserve"> remotely</w:t>
      </w:r>
      <w:r w:rsidR="005B7BC1">
        <w:t xml:space="preserve">, </w:t>
      </w:r>
      <w:r w:rsidR="00863D45">
        <w:t>schools should identify practices that build the culture</w:t>
      </w:r>
      <w:r w:rsidR="006114CB">
        <w:t>, engage students</w:t>
      </w:r>
      <w:r w:rsidR="00F237D5">
        <w:t xml:space="preserve"> effectively,</w:t>
      </w:r>
      <w:r w:rsidR="006229FF">
        <w:t xml:space="preserve"> </w:t>
      </w:r>
      <w:r w:rsidR="004E4655">
        <w:t>ensure accessibility for all students</w:t>
      </w:r>
      <w:r w:rsidR="00C2679F">
        <w:t>,</w:t>
      </w:r>
      <w:r w:rsidR="008178A3">
        <w:t xml:space="preserve"> </w:t>
      </w:r>
      <w:r w:rsidR="00863D45">
        <w:t>and make the remote learning space safe and supportive</w:t>
      </w:r>
      <w:r w:rsidR="00632431">
        <w:t xml:space="preserve">. </w:t>
      </w:r>
      <w:r w:rsidR="001F481B">
        <w:t>For example</w:t>
      </w:r>
      <w:r w:rsidR="00863D45">
        <w:t>:</w:t>
      </w:r>
    </w:p>
    <w:p w14:paraId="4AEACBE0" w14:textId="011610BA" w:rsidR="00A03C39" w:rsidRDefault="00E512E7" w:rsidP="00A03C39">
      <w:pPr>
        <w:numPr>
          <w:ilvl w:val="0"/>
          <w:numId w:val="11"/>
        </w:numPr>
        <w:tabs>
          <w:tab w:val="left" w:pos="2752"/>
        </w:tabs>
      </w:pPr>
      <w:r w:rsidRPr="00E80C95">
        <w:rPr>
          <w:rFonts w:cstheme="minorHAnsi"/>
          <w:color w:val="202020"/>
          <w:shd w:val="clear" w:color="auto" w:fill="FFFFFF"/>
        </w:rPr>
        <w:t xml:space="preserve">Require that students </w:t>
      </w:r>
      <w:r w:rsidR="00E825F7" w:rsidRPr="00E80C95">
        <w:rPr>
          <w:rFonts w:cstheme="minorHAnsi"/>
          <w:color w:val="202020"/>
          <w:shd w:val="clear" w:color="auto" w:fill="FFFFFF"/>
        </w:rPr>
        <w:t>h</w:t>
      </w:r>
      <w:r w:rsidRPr="00E80C95">
        <w:rPr>
          <w:rFonts w:cstheme="minorHAnsi"/>
          <w:color w:val="202020"/>
          <w:shd w:val="clear" w:color="auto" w:fill="FFFFFF"/>
        </w:rPr>
        <w:t xml:space="preserve">ave an opportunity to interact with educators each school day, including a daily “live” check-in between students and </w:t>
      </w:r>
      <w:r w:rsidR="00E825F7" w:rsidRPr="00E80C95">
        <w:rPr>
          <w:rFonts w:cstheme="minorHAnsi"/>
          <w:color w:val="202020"/>
          <w:shd w:val="clear" w:color="auto" w:fill="FFFFFF"/>
        </w:rPr>
        <w:t>educators.</w:t>
      </w:r>
      <w:r w:rsidR="00A947B6">
        <w:rPr>
          <w:rFonts w:cstheme="minorHAnsi"/>
          <w:color w:val="202020"/>
          <w:shd w:val="clear" w:color="auto" w:fill="FFFFFF"/>
        </w:rPr>
        <w:t xml:space="preserve"> </w:t>
      </w:r>
      <w:r w:rsidR="00911780">
        <w:rPr>
          <w:rFonts w:cstheme="minorHAnsi"/>
          <w:color w:val="202020"/>
          <w:shd w:val="clear" w:color="auto" w:fill="FFFFFF"/>
        </w:rPr>
        <w:t xml:space="preserve">Schools should </w:t>
      </w:r>
      <w:r w:rsidR="00911780">
        <w:t>e</w:t>
      </w:r>
      <w:r w:rsidR="00A947B6">
        <w:t xml:space="preserve">stablish protocols for checking with families and students on a regular basis to gather input on their experiences (daily student visual check-in) and check-out routines, family feedback meetings, </w:t>
      </w:r>
      <w:r w:rsidR="00DA5AEF">
        <w:t xml:space="preserve">and </w:t>
      </w:r>
      <w:r w:rsidR="00A947B6">
        <w:t>regular survey</w:t>
      </w:r>
      <w:r w:rsidR="00DA5AEF">
        <w:t>s</w:t>
      </w:r>
      <w:r w:rsidR="00A947B6">
        <w:t xml:space="preserve"> and/or focus groups). </w:t>
      </w:r>
      <w:r w:rsidR="0065364F">
        <w:t xml:space="preserve">As appropriate, </w:t>
      </w:r>
      <w:r w:rsidR="00911780">
        <w:t xml:space="preserve">schools should </w:t>
      </w:r>
      <w:r w:rsidR="0065364F">
        <w:t>implement absence notification program</w:t>
      </w:r>
      <w:r w:rsidR="00911780">
        <w:t xml:space="preserve">s described above </w:t>
      </w:r>
      <w:r w:rsidR="00A03C39">
        <w:t xml:space="preserve">and </w:t>
      </w:r>
      <w:r w:rsidR="006229FF">
        <w:t>includ</w:t>
      </w:r>
      <w:r w:rsidR="00A03C39">
        <w:t>e</w:t>
      </w:r>
      <w:r w:rsidR="006229FF">
        <w:t xml:space="preserve"> </w:t>
      </w:r>
      <w:r w:rsidR="00A03C39">
        <w:t>the steps that will be taken if the school is unable to have a “live”</w:t>
      </w:r>
      <w:r w:rsidR="000B12FF">
        <w:t xml:space="preserve"> </w:t>
      </w:r>
      <w:r w:rsidR="00A03C39">
        <w:t xml:space="preserve">check-in for a specified number of days.  </w:t>
      </w:r>
    </w:p>
    <w:p w14:paraId="4E42DD02" w14:textId="2906D782" w:rsidR="00DF64A5" w:rsidRPr="005B7BC1" w:rsidRDefault="00DF64A5" w:rsidP="00DF64A5">
      <w:pPr>
        <w:numPr>
          <w:ilvl w:val="0"/>
          <w:numId w:val="11"/>
        </w:numPr>
        <w:tabs>
          <w:tab w:val="left" w:pos="2752"/>
        </w:tabs>
      </w:pPr>
      <w:r w:rsidRPr="002E1A12">
        <w:t xml:space="preserve">Establish clear schedules </w:t>
      </w:r>
      <w:r>
        <w:t xml:space="preserve">and easy access to </w:t>
      </w:r>
      <w:r w:rsidRPr="002E1A12">
        <w:t>teacher-facilitated</w:t>
      </w:r>
      <w:r>
        <w:t xml:space="preserve"> (synchronous) learning</w:t>
      </w:r>
      <w:r w:rsidRPr="002E1A12">
        <w:t xml:space="preserve">, </w:t>
      </w:r>
      <w:r w:rsidR="005F1528">
        <w:t xml:space="preserve">any </w:t>
      </w:r>
      <w:r w:rsidRPr="002E1A12">
        <w:t>independent learning</w:t>
      </w:r>
      <w:r>
        <w:t xml:space="preserve"> (asynchronous),</w:t>
      </w:r>
      <w:r w:rsidRPr="002E1A12">
        <w:t xml:space="preserve"> and teacher office hour</w:t>
      </w:r>
      <w:r>
        <w:t xml:space="preserve"> opportunities</w:t>
      </w:r>
      <w:r w:rsidRPr="002E1A12">
        <w:t>.</w:t>
      </w:r>
    </w:p>
    <w:p w14:paraId="6A790E64" w14:textId="7B9D292D" w:rsidR="00863D45" w:rsidRPr="002E1A12" w:rsidRDefault="00863D45" w:rsidP="00863D45">
      <w:pPr>
        <w:numPr>
          <w:ilvl w:val="0"/>
          <w:numId w:val="11"/>
        </w:numPr>
        <w:tabs>
          <w:tab w:val="left" w:pos="2752"/>
        </w:tabs>
      </w:pPr>
      <w:r w:rsidRPr="002E1A12">
        <w:t>Offer activities that build a sense of community and belonging and provide a clear support system (advisor</w:t>
      </w:r>
      <w:r w:rsidR="1589EE26">
        <w:t xml:space="preserve">y time period </w:t>
      </w:r>
      <w:r w:rsidR="6E8B33D2">
        <w:t>to connect with designated caring adult</w:t>
      </w:r>
      <w:r w:rsidRPr="002E1A12">
        <w:t xml:space="preserve">, peer support activities, social activities, online </w:t>
      </w:r>
      <w:proofErr w:type="gramStart"/>
      <w:r w:rsidRPr="002E1A12">
        <w:t>class</w:t>
      </w:r>
      <w:proofErr w:type="gramEnd"/>
      <w:r w:rsidRPr="002E1A12">
        <w:t xml:space="preserve"> and breakout room practices).</w:t>
      </w:r>
    </w:p>
    <w:p w14:paraId="4129F250" w14:textId="330D5733" w:rsidR="00863D45" w:rsidRDefault="00863D45" w:rsidP="00863D45">
      <w:pPr>
        <w:numPr>
          <w:ilvl w:val="0"/>
          <w:numId w:val="11"/>
        </w:numPr>
        <w:tabs>
          <w:tab w:val="left" w:pos="2752"/>
        </w:tabs>
      </w:pPr>
      <w:r>
        <w:t>Engage in explicit work with students on the social emotional aspects of remote learning</w:t>
      </w:r>
      <w:r w:rsidR="00744C6A">
        <w:t>,</w:t>
      </w:r>
      <w:r>
        <w:t xml:space="preserve"> including </w:t>
      </w:r>
      <w:r w:rsidR="00632431">
        <w:t xml:space="preserve">teaching </w:t>
      </w:r>
      <w:r>
        <w:t>social emotional skills they need to manage learning, screen time management, strategies to combat isolation, self-advocacy skills, goalsetting, etc.</w:t>
      </w:r>
    </w:p>
    <w:p w14:paraId="3E3D0424" w14:textId="2DD42948" w:rsidR="005B7BC1" w:rsidRDefault="00863D45" w:rsidP="005B7BC1">
      <w:pPr>
        <w:numPr>
          <w:ilvl w:val="0"/>
          <w:numId w:val="11"/>
        </w:numPr>
        <w:tabs>
          <w:tab w:val="left" w:pos="2752"/>
        </w:tabs>
      </w:pPr>
      <w:r w:rsidRPr="002E1A12">
        <w:t xml:space="preserve">Employ strategies for orienting families and students on all aspects of remote learning (the remote experience, participation expectations, technology tools, </w:t>
      </w:r>
      <w:r>
        <w:t xml:space="preserve">technical support for students and families, </w:t>
      </w:r>
      <w:r w:rsidRPr="002E1A12">
        <w:t>family partnership</w:t>
      </w:r>
      <w:r w:rsidR="00991F26">
        <w:t>s</w:t>
      </w:r>
      <w:r w:rsidRPr="002E1A12">
        <w:t>, etc.)</w:t>
      </w:r>
      <w:r w:rsidR="00AF65E3">
        <w:t>.</w:t>
      </w:r>
      <w:r w:rsidRPr="002E1A12">
        <w:t xml:space="preserve"> </w:t>
      </w:r>
    </w:p>
    <w:p w14:paraId="25644334" w14:textId="4B638614" w:rsidR="00D6420F" w:rsidRPr="00497DE9" w:rsidRDefault="0D748155" w:rsidP="00497DE9">
      <w:pPr>
        <w:pStyle w:val="Heading1"/>
        <w:rPr>
          <w:b/>
          <w:bCs/>
        </w:rPr>
      </w:pPr>
      <w:bookmarkStart w:id="11" w:name="_Toc96934625"/>
      <w:r w:rsidRPr="00497DE9">
        <w:rPr>
          <w:b/>
          <w:bCs/>
        </w:rPr>
        <w:t>ADDITIONAL RESOURCES</w:t>
      </w:r>
      <w:bookmarkEnd w:id="11"/>
    </w:p>
    <w:p w14:paraId="399248BD" w14:textId="77777777" w:rsidR="00F548B1" w:rsidRPr="00F548B1" w:rsidRDefault="002F62FE" w:rsidP="00F548B1">
      <w:pPr>
        <w:numPr>
          <w:ilvl w:val="0"/>
          <w:numId w:val="10"/>
        </w:numPr>
        <w:contextualSpacing/>
      </w:pPr>
      <w:hyperlink r:id="rId55" w:history="1">
        <w:r w:rsidR="00F548B1" w:rsidRPr="00F548B1">
          <w:rPr>
            <w:color w:val="0563C1" w:themeColor="hyperlink"/>
            <w:u w:val="single"/>
          </w:rPr>
          <w:t>Student Attendance and Chronic Absenteeism (DESE webpage)</w:t>
        </w:r>
      </w:hyperlink>
    </w:p>
    <w:p w14:paraId="084FEABA" w14:textId="7C652A3D" w:rsidR="008F19D5" w:rsidRPr="008F19D5" w:rsidRDefault="002F62FE" w:rsidP="00251EC5">
      <w:pPr>
        <w:numPr>
          <w:ilvl w:val="0"/>
          <w:numId w:val="10"/>
        </w:numPr>
        <w:spacing w:after="0" w:line="240" w:lineRule="auto"/>
        <w:rPr>
          <w:rStyle w:val="Hyperlink"/>
          <w:color w:val="auto"/>
          <w:u w:val="none"/>
        </w:rPr>
      </w:pPr>
      <w:hyperlink r:id="rId56" w:history="1">
        <w:r w:rsidR="00F008B0" w:rsidRPr="0094656E">
          <w:rPr>
            <w:rStyle w:val="Hyperlink"/>
          </w:rPr>
          <w:t xml:space="preserve">Promoting </w:t>
        </w:r>
        <w:r w:rsidR="0094656E" w:rsidRPr="0094656E">
          <w:rPr>
            <w:rStyle w:val="Hyperlink"/>
          </w:rPr>
          <w:t>Student Engagement, Learning, Wellbeing and Safety</w:t>
        </w:r>
      </w:hyperlink>
      <w:r w:rsidR="007B22E9">
        <w:rPr>
          <w:rStyle w:val="Hyperlink"/>
        </w:rPr>
        <w:t xml:space="preserve"> (DESE resource)</w:t>
      </w:r>
    </w:p>
    <w:p w14:paraId="206B8509" w14:textId="4CE77C25" w:rsidR="07102714" w:rsidRDefault="002F62FE" w:rsidP="73F6C2AD">
      <w:pPr>
        <w:numPr>
          <w:ilvl w:val="0"/>
          <w:numId w:val="10"/>
        </w:numPr>
        <w:spacing w:after="0" w:line="240" w:lineRule="auto"/>
        <w:rPr>
          <w:rFonts w:eastAsiaTheme="minorEastAsia"/>
        </w:rPr>
      </w:pPr>
      <w:hyperlink r:id="rId57" w:history="1">
        <w:r w:rsidR="07102714" w:rsidRPr="73F6C2AD">
          <w:rPr>
            <w:rStyle w:val="Hyperlink"/>
            <w:rFonts w:ascii="Calibri" w:eastAsia="Calibri" w:hAnsi="Calibri" w:cs="Calibri"/>
          </w:rPr>
          <w:t xml:space="preserve">Attendance Plan Reflection Tool </w:t>
        </w:r>
        <w:r w:rsidR="00E25FA3">
          <w:rPr>
            <w:rStyle w:val="Hyperlink"/>
            <w:rFonts w:ascii="Calibri" w:eastAsia="Calibri" w:hAnsi="Calibri" w:cs="Calibri"/>
          </w:rPr>
          <w:t>f</w:t>
        </w:r>
        <w:r w:rsidR="07102714" w:rsidRPr="73F6C2AD">
          <w:rPr>
            <w:rStyle w:val="Hyperlink"/>
            <w:rFonts w:ascii="Calibri" w:eastAsia="Calibri" w:hAnsi="Calibri" w:cs="Calibri"/>
          </w:rPr>
          <w:t>or Local Education Agencies</w:t>
        </w:r>
      </w:hyperlink>
      <w:r w:rsidR="07102714" w:rsidRPr="73F6C2AD">
        <w:rPr>
          <w:rStyle w:val="Hyperlink"/>
          <w:rFonts w:ascii="Calibri" w:eastAsia="Calibri" w:hAnsi="Calibri" w:cs="Calibri"/>
        </w:rPr>
        <w:t xml:space="preserve"> (USED website)</w:t>
      </w:r>
    </w:p>
    <w:p w14:paraId="6EAB5B8F" w14:textId="77777777" w:rsidR="007B22E9" w:rsidRDefault="007B22E9" w:rsidP="00ED4271">
      <w:pPr>
        <w:tabs>
          <w:tab w:val="left" w:pos="2752"/>
        </w:tabs>
        <w:spacing w:after="100" w:afterAutospacing="1" w:line="240" w:lineRule="auto"/>
        <w:contextualSpacing/>
      </w:pPr>
    </w:p>
    <w:p w14:paraId="149D8109" w14:textId="501271FA" w:rsidR="00D6420F" w:rsidRPr="00B01FD7" w:rsidRDefault="002F62FE" w:rsidP="00ED4271">
      <w:pPr>
        <w:tabs>
          <w:tab w:val="left" w:pos="2752"/>
        </w:tabs>
        <w:spacing w:after="100" w:afterAutospacing="1" w:line="240" w:lineRule="auto"/>
        <w:contextualSpacing/>
        <w:rPr>
          <w:rStyle w:val="Hyperlink"/>
          <w:b/>
          <w:bCs/>
        </w:rPr>
      </w:pPr>
      <w:hyperlink r:id="rId58" w:history="1">
        <w:r w:rsidR="00BF05F5" w:rsidRPr="00B01FD7">
          <w:rPr>
            <w:rStyle w:val="Hyperlink"/>
            <w:b/>
            <w:bCs/>
          </w:rPr>
          <w:t>Attendance Works</w:t>
        </w:r>
      </w:hyperlink>
      <w:r w:rsidR="00ED7DC3" w:rsidRPr="00B01FD7">
        <w:rPr>
          <w:rStyle w:val="Hyperlink"/>
          <w:b/>
          <w:bCs/>
        </w:rPr>
        <w:t>:</w:t>
      </w:r>
    </w:p>
    <w:p w14:paraId="04790AB4" w14:textId="5A9624AC" w:rsidR="00ED7DC3" w:rsidRPr="00EF6494" w:rsidRDefault="002F62FE" w:rsidP="00ED7DC3">
      <w:pPr>
        <w:numPr>
          <w:ilvl w:val="0"/>
          <w:numId w:val="10"/>
        </w:numPr>
        <w:contextualSpacing/>
      </w:pPr>
      <w:hyperlink r:id="rId59" w:history="1">
        <w:r w:rsidR="00ED7DC3" w:rsidRPr="00F548B1">
          <w:rPr>
            <w:color w:val="0563C1" w:themeColor="hyperlink"/>
            <w:u w:val="single"/>
          </w:rPr>
          <w:t>Pathways to Engagement: A Toolkit for Covid-19 Recovery Through Attendance</w:t>
        </w:r>
      </w:hyperlink>
    </w:p>
    <w:p w14:paraId="4D09B3A6" w14:textId="37733BE1" w:rsidR="00EF6494" w:rsidRPr="000013BB" w:rsidRDefault="002F62FE" w:rsidP="00ED7DC3">
      <w:pPr>
        <w:numPr>
          <w:ilvl w:val="0"/>
          <w:numId w:val="10"/>
        </w:numPr>
        <w:contextualSpacing/>
      </w:pPr>
      <w:hyperlink r:id="rId60" w:history="1">
        <w:r w:rsidR="00EF6494" w:rsidRPr="00EF6494">
          <w:rPr>
            <w:rStyle w:val="Hyperlink"/>
          </w:rPr>
          <w:t>Three Tiers of Intervention</w:t>
        </w:r>
      </w:hyperlink>
    </w:p>
    <w:p w14:paraId="04FE1C77" w14:textId="669353A5" w:rsidR="00154196" w:rsidRPr="00375FDB" w:rsidRDefault="00154196" w:rsidP="00154196">
      <w:pPr>
        <w:pStyle w:val="Heading1"/>
        <w:rPr>
          <w:b/>
          <w:bCs/>
        </w:rPr>
      </w:pPr>
      <w:bookmarkStart w:id="12" w:name="_Toc96934626"/>
      <w:r w:rsidRPr="00375FDB">
        <w:rPr>
          <w:b/>
          <w:bCs/>
        </w:rPr>
        <w:t xml:space="preserve">KEY TERMS </w:t>
      </w:r>
      <w:r>
        <w:rPr>
          <w:b/>
          <w:bCs/>
        </w:rPr>
        <w:t>AND</w:t>
      </w:r>
      <w:r w:rsidRPr="00375FDB">
        <w:rPr>
          <w:b/>
          <w:bCs/>
        </w:rPr>
        <w:t xml:space="preserve"> DEFINITIONS</w:t>
      </w:r>
      <w:r w:rsidR="00F101E2">
        <w:rPr>
          <w:b/>
          <w:bCs/>
        </w:rPr>
        <w:t xml:space="preserve"> USED</w:t>
      </w:r>
      <w:bookmarkEnd w:id="12"/>
    </w:p>
    <w:p w14:paraId="2396A6B2" w14:textId="4688F0EB" w:rsidR="00154196" w:rsidRDefault="00154196" w:rsidP="00154196">
      <w:pPr>
        <w:rPr>
          <w:color w:val="FF0000"/>
        </w:rPr>
      </w:pPr>
      <w:r w:rsidRPr="00A67377">
        <w:rPr>
          <w:b/>
          <w:bCs/>
        </w:rPr>
        <w:t>Present</w:t>
      </w:r>
      <w:r w:rsidRPr="00293645">
        <w:rPr>
          <w:b/>
          <w:bCs/>
        </w:rPr>
        <w:t>:</w:t>
      </w:r>
      <w:r>
        <w:t xml:space="preserve"> According to DESE</w:t>
      </w:r>
      <w:r w:rsidR="00F101E2">
        <w:t>'s</w:t>
      </w:r>
      <w:r>
        <w:t xml:space="preserve"> </w:t>
      </w:r>
      <w:hyperlink r:id="rId61" w:history="1">
        <w:r w:rsidRPr="00D159DD">
          <w:rPr>
            <w:rStyle w:val="Hyperlink"/>
          </w:rPr>
          <w:t>Attendance and Dropout Reporting Guidance</w:t>
        </w:r>
      </w:hyperlink>
      <w:r>
        <w:t xml:space="preserve">, a student must be at school, at a school related activity, or receiving academic instruction for at least half of the school day to be counted as present. “Receiving </w:t>
      </w:r>
      <w:r w:rsidRPr="00DB05C4">
        <w:t>academic instruction</w:t>
      </w:r>
      <w:r>
        <w:t>”</w:t>
      </w:r>
      <w:r w:rsidRPr="00DB05C4">
        <w:t xml:space="preserve"> include</w:t>
      </w:r>
      <w:r>
        <w:t>s</w:t>
      </w:r>
      <w:r w:rsidRPr="00DB05C4">
        <w:t xml:space="preserve"> </w:t>
      </w:r>
      <w:r>
        <w:t>in-person classroom learning as well as</w:t>
      </w:r>
      <w:r w:rsidRPr="00DB05C4">
        <w:t xml:space="preserve"> tutoring, online or distance learning. </w:t>
      </w:r>
      <w:r>
        <w:t>“R</w:t>
      </w:r>
      <w:r w:rsidRPr="00DB05C4">
        <w:t>eceiving academic instruction</w:t>
      </w:r>
      <w:r>
        <w:t xml:space="preserve">” does </w:t>
      </w:r>
      <w:r w:rsidRPr="00A854B4">
        <w:rPr>
          <w:i/>
          <w:iCs/>
        </w:rPr>
        <w:t>not</w:t>
      </w:r>
      <w:r>
        <w:t xml:space="preserve"> include</w:t>
      </w:r>
      <w:r w:rsidRPr="00DB05C4">
        <w:t xml:space="preserve"> taking home classwork or </w:t>
      </w:r>
      <w:r>
        <w:t xml:space="preserve">doing </w:t>
      </w:r>
      <w:r w:rsidRPr="00DB05C4">
        <w:t>homework.</w:t>
      </w:r>
    </w:p>
    <w:p w14:paraId="6585CD9C" w14:textId="77777777" w:rsidR="00154196" w:rsidRDefault="00154196" w:rsidP="00154196">
      <w:pPr>
        <w:spacing w:after="100" w:afterAutospacing="1" w:line="240" w:lineRule="auto"/>
        <w:contextualSpacing/>
      </w:pPr>
      <w:r w:rsidRPr="73F6C2AD">
        <w:rPr>
          <w:b/>
          <w:bCs/>
        </w:rPr>
        <w:t>Absent:</w:t>
      </w:r>
      <w:r>
        <w:t xml:space="preserve"> A student who is not present (as defined above) is considered absent from school. It is up to the district to determine the way in which absences are identified and recorded locally (e.g., </w:t>
      </w:r>
      <w:proofErr w:type="gramStart"/>
      <w:r w:rsidRPr="00A854B4">
        <w:t>excused</w:t>
      </w:r>
      <w:proofErr w:type="gramEnd"/>
      <w:r>
        <w:t xml:space="preserve"> or</w:t>
      </w:r>
      <w:r w:rsidRPr="00680622">
        <w:t xml:space="preserve"> </w:t>
      </w:r>
      <w:r w:rsidRPr="00A854B4">
        <w:t>unexcused</w:t>
      </w:r>
      <w:r>
        <w:t xml:space="preserve">).   </w:t>
      </w:r>
    </w:p>
    <w:p w14:paraId="592DB66F" w14:textId="77777777" w:rsidR="00154196" w:rsidRDefault="00154196" w:rsidP="00154196">
      <w:pPr>
        <w:spacing w:after="100" w:afterAutospacing="1" w:line="240" w:lineRule="auto"/>
        <w:contextualSpacing/>
        <w:rPr>
          <w:u w:val="single"/>
        </w:rPr>
      </w:pPr>
    </w:p>
    <w:p w14:paraId="49BC9538" w14:textId="77777777" w:rsidR="00154196" w:rsidRPr="008D723C" w:rsidRDefault="002F62FE" w:rsidP="00154196">
      <w:pPr>
        <w:spacing w:before="150" w:after="100" w:afterAutospacing="1" w:line="240" w:lineRule="auto"/>
        <w:contextualSpacing/>
      </w:pPr>
      <w:hyperlink r:id="rId62" w:history="1">
        <w:r w:rsidR="00154196" w:rsidRPr="00293645">
          <w:rPr>
            <w:rStyle w:val="Hyperlink"/>
            <w:b/>
            <w:bCs/>
          </w:rPr>
          <w:t>Chronic Absence:</w:t>
        </w:r>
      </w:hyperlink>
      <w:r w:rsidR="00154196" w:rsidRPr="00293645">
        <w:rPr>
          <w:b/>
          <w:bCs/>
        </w:rPr>
        <w:t xml:space="preserve"> </w:t>
      </w:r>
      <w:r w:rsidR="00154196">
        <w:t xml:space="preserve">DESE reports chronic absenteeism as the </w:t>
      </w:r>
      <w:r w:rsidR="00154196" w:rsidRPr="008D723C">
        <w:rPr>
          <w:rFonts w:ascii="Calibri" w:eastAsia="Calibri" w:hAnsi="Calibri" w:cs="Calibri"/>
        </w:rPr>
        <w:t>percentage of students missing 10 percent or more of their days in membership</w:t>
      </w:r>
      <w:r w:rsidR="00154196">
        <w:rPr>
          <w:rFonts w:ascii="Calibri" w:eastAsia="Calibri" w:hAnsi="Calibri" w:cs="Calibri"/>
        </w:rPr>
        <w:t xml:space="preserve"> regardless of whether such absences are excused or unexcused</w:t>
      </w:r>
      <w:r w:rsidR="00154196" w:rsidRPr="008D723C">
        <w:t xml:space="preserve"> (e.g.</w:t>
      </w:r>
      <w:r w:rsidR="00154196">
        <w:t>,</w:t>
      </w:r>
      <w:r w:rsidR="00154196" w:rsidRPr="008D723C">
        <w:t xml:space="preserve"> </w:t>
      </w:r>
      <w:r w:rsidR="00154196">
        <w:t xml:space="preserve">absent </w:t>
      </w:r>
      <w:r w:rsidR="00154196" w:rsidRPr="008D723C">
        <w:t xml:space="preserve">18 </w:t>
      </w:r>
      <w:r w:rsidR="00154196">
        <w:t xml:space="preserve">school </w:t>
      </w:r>
      <w:r w:rsidR="00154196" w:rsidRPr="008D723C">
        <w:t xml:space="preserve">days </w:t>
      </w:r>
      <w:r w:rsidR="00154196">
        <w:t xml:space="preserve">when </w:t>
      </w:r>
      <w:r w:rsidR="00154196" w:rsidRPr="008D723C">
        <w:t xml:space="preserve">enrolled </w:t>
      </w:r>
      <w:r w:rsidR="00154196">
        <w:t xml:space="preserve">for </w:t>
      </w:r>
      <w:r w:rsidR="00154196" w:rsidRPr="008D723C">
        <w:t>180 school days)</w:t>
      </w:r>
      <w:r w:rsidR="00154196">
        <w:t>.</w:t>
      </w:r>
      <w:r w:rsidR="00154196" w:rsidRPr="008D723C">
        <w:t xml:space="preserve"> </w:t>
      </w:r>
    </w:p>
    <w:p w14:paraId="62B55777" w14:textId="77777777" w:rsidR="00154196" w:rsidRDefault="00154196" w:rsidP="00154196">
      <w:pPr>
        <w:spacing w:before="150" w:after="100" w:afterAutospacing="1" w:line="240" w:lineRule="auto"/>
        <w:contextualSpacing/>
      </w:pPr>
    </w:p>
    <w:p w14:paraId="61E94D11" w14:textId="77777777" w:rsidR="00154196" w:rsidRDefault="00154196" w:rsidP="00154196">
      <w:pPr>
        <w:spacing w:before="150" w:after="100" w:afterAutospacing="1" w:line="240" w:lineRule="auto"/>
        <w:contextualSpacing/>
        <w:rPr>
          <w:shd w:val="clear" w:color="auto" w:fill="FFFFFF"/>
        </w:rPr>
      </w:pPr>
      <w:r>
        <w:rPr>
          <w:b/>
          <w:bCs/>
        </w:rPr>
        <w:t xml:space="preserve">Habitually </w:t>
      </w:r>
      <w:r w:rsidRPr="00293645">
        <w:rPr>
          <w:b/>
          <w:bCs/>
        </w:rPr>
        <w:t>Truant:</w:t>
      </w:r>
      <w:r w:rsidRPr="12AB5CFE">
        <w:t xml:space="preserve"> Massachusetts state law </w:t>
      </w:r>
      <w:r>
        <w:t>(</w:t>
      </w:r>
      <w:hyperlink r:id="rId63" w:history="1">
        <w:r w:rsidRPr="12AB5CFE">
          <w:rPr>
            <w:rStyle w:val="Hyperlink"/>
          </w:rPr>
          <w:t>G.L. c. 119, §</w:t>
        </w:r>
        <w:r>
          <w:rPr>
            <w:rStyle w:val="Hyperlink"/>
          </w:rPr>
          <w:t xml:space="preserve"> </w:t>
        </w:r>
        <w:r w:rsidRPr="12AB5CFE">
          <w:rPr>
            <w:rStyle w:val="Hyperlink"/>
          </w:rPr>
          <w:t>21</w:t>
        </w:r>
      </w:hyperlink>
      <w:r w:rsidRPr="005C4BAD">
        <w:rPr>
          <w:rStyle w:val="Hyperlink"/>
          <w:color w:val="auto"/>
        </w:rPr>
        <w:t>)</w:t>
      </w:r>
      <w:r>
        <w:t xml:space="preserve"> d</w:t>
      </w:r>
      <w:r w:rsidRPr="12AB5CFE">
        <w:t xml:space="preserve">efines as habitually truant </w:t>
      </w:r>
      <w:r>
        <w:t>“</w:t>
      </w:r>
      <w:r w:rsidRPr="12AB5CFE">
        <w:rPr>
          <w:color w:val="333333"/>
          <w:shd w:val="clear" w:color="auto" w:fill="FFFFFF"/>
        </w:rPr>
        <w:t xml:space="preserve">a </w:t>
      </w:r>
      <w:r w:rsidRPr="12AB5CFE">
        <w:rPr>
          <w:shd w:val="clear" w:color="auto" w:fill="FFFFFF"/>
        </w:rPr>
        <w:t xml:space="preserve">school-aged child, not excused from attendance under the lawful and reasonable regulations of such child's school, </w:t>
      </w:r>
      <w:r w:rsidRPr="12AB5CFE">
        <w:t xml:space="preserve">who </w:t>
      </w:r>
      <w:r w:rsidRPr="12AB5CFE">
        <w:rPr>
          <w:shd w:val="clear" w:color="auto" w:fill="FFFFFF"/>
        </w:rPr>
        <w:t>willfully fails to attend school for more than 8 school days in a quarter.</w:t>
      </w:r>
      <w:r>
        <w:rPr>
          <w:shd w:val="clear" w:color="auto" w:fill="FFFFFF"/>
        </w:rPr>
        <w:t>"</w:t>
      </w:r>
    </w:p>
    <w:p w14:paraId="4E3E610A" w14:textId="77777777" w:rsidR="00154196" w:rsidRDefault="00154196" w:rsidP="00154196">
      <w:pPr>
        <w:shd w:val="clear" w:color="auto" w:fill="FFFFFF"/>
        <w:spacing w:before="150" w:after="100" w:afterAutospacing="1" w:line="240" w:lineRule="auto"/>
        <w:contextualSpacing/>
        <w:outlineLvl w:val="1"/>
      </w:pPr>
    </w:p>
    <w:p w14:paraId="4E8BDE8A" w14:textId="08FFAD25" w:rsidR="00154196" w:rsidRPr="00154196" w:rsidRDefault="002F62FE" w:rsidP="00267EAC">
      <w:pPr>
        <w:spacing w:before="150" w:after="100" w:afterAutospacing="1" w:line="240" w:lineRule="auto"/>
        <w:contextualSpacing/>
        <w:rPr>
          <w:rFonts w:ascii="Helvetica" w:hAnsi="Helvetica"/>
          <w:color w:val="333333"/>
          <w:sz w:val="23"/>
          <w:szCs w:val="23"/>
          <w:shd w:val="clear" w:color="auto" w:fill="FFFFFF"/>
        </w:rPr>
      </w:pPr>
      <w:hyperlink r:id="rId64" w:history="1">
        <w:r w:rsidR="00154196" w:rsidRPr="00653972">
          <w:rPr>
            <w:rStyle w:val="Hyperlink"/>
            <w:b/>
            <w:bCs/>
            <w:shd w:val="clear" w:color="auto" w:fill="FFFFFF"/>
          </w:rPr>
          <w:t>Child Requiring Assistance</w:t>
        </w:r>
      </w:hyperlink>
      <w:r w:rsidR="00154196" w:rsidRPr="00653972">
        <w:rPr>
          <w:rStyle w:val="Hyperlink"/>
          <w:b/>
          <w:bCs/>
          <w:shd w:val="clear" w:color="auto" w:fill="FFFFFF"/>
        </w:rPr>
        <w:t xml:space="preserve"> (CRA)</w:t>
      </w:r>
      <w:r w:rsidR="00154196" w:rsidRPr="006C2CAB">
        <w:rPr>
          <w:shd w:val="clear" w:color="auto" w:fill="FFFFFF"/>
        </w:rPr>
        <w:t>:</w:t>
      </w:r>
      <w:r w:rsidR="00154196" w:rsidRPr="00293645">
        <w:rPr>
          <w:b/>
          <w:bCs/>
          <w:shd w:val="clear" w:color="auto" w:fill="FFFFFF"/>
        </w:rPr>
        <w:t xml:space="preserve"> </w:t>
      </w:r>
      <w:r w:rsidR="00154196" w:rsidRPr="12AB5CFE">
        <w:t xml:space="preserve">Massachusetts state law </w:t>
      </w:r>
      <w:r w:rsidR="00154196">
        <w:t>(</w:t>
      </w:r>
      <w:hyperlink r:id="rId65" w:history="1">
        <w:r w:rsidR="00154196" w:rsidRPr="12AB5CFE">
          <w:rPr>
            <w:rStyle w:val="Hyperlink"/>
          </w:rPr>
          <w:t>G.L. c. 119, §</w:t>
        </w:r>
        <w:r w:rsidR="00154196">
          <w:rPr>
            <w:rStyle w:val="Hyperlink"/>
          </w:rPr>
          <w:t xml:space="preserve"> </w:t>
        </w:r>
        <w:r w:rsidR="00154196" w:rsidRPr="12AB5CFE">
          <w:rPr>
            <w:rStyle w:val="Hyperlink"/>
          </w:rPr>
          <w:t>21</w:t>
        </w:r>
      </w:hyperlink>
      <w:r w:rsidR="00154196" w:rsidRPr="006C2CAB">
        <w:rPr>
          <w:rStyle w:val="Hyperlink"/>
          <w:color w:val="auto"/>
          <w:u w:val="none"/>
        </w:rPr>
        <w:t xml:space="preserve">) </w:t>
      </w:r>
      <w:r w:rsidR="00154196">
        <w:rPr>
          <w:rFonts w:eastAsia="Times New Roman"/>
          <w:color w:val="000000"/>
        </w:rPr>
        <w:t xml:space="preserve">defines a </w:t>
      </w:r>
      <w:hyperlink r:id="rId66" w:history="1">
        <w:r w:rsidR="00154196" w:rsidRPr="00653972">
          <w:rPr>
            <w:rStyle w:val="Hyperlink"/>
            <w:shd w:val="clear" w:color="auto" w:fill="FFFFFF"/>
          </w:rPr>
          <w:t>child requiring assistance</w:t>
        </w:r>
      </w:hyperlink>
      <w:r w:rsidR="00154196" w:rsidRPr="00395280">
        <w:t xml:space="preserve"> as</w:t>
      </w:r>
      <w:r w:rsidR="00154196">
        <w:t xml:space="preserve"> </w:t>
      </w:r>
      <w:r w:rsidR="00154196" w:rsidRPr="2FD873D6">
        <w:rPr>
          <w:shd w:val="clear" w:color="auto" w:fill="FFFFFF"/>
        </w:rPr>
        <w:t>“</w:t>
      </w:r>
      <w:r w:rsidR="00154196" w:rsidRPr="2FD873D6">
        <w:rPr>
          <w:color w:val="333333"/>
          <w:shd w:val="clear" w:color="auto" w:fill="FFFFFF"/>
        </w:rPr>
        <w:t xml:space="preserve">a </w:t>
      </w:r>
      <w:r w:rsidR="00154196" w:rsidRPr="00293645">
        <w:rPr>
          <w:shd w:val="clear" w:color="auto" w:fill="FFFFFF"/>
        </w:rPr>
        <w:t>child</w:t>
      </w:r>
      <w:r w:rsidR="00154196" w:rsidRPr="2FD873D6">
        <w:rPr>
          <w:color w:val="333333"/>
          <w:shd w:val="clear" w:color="auto" w:fill="FFFFFF"/>
        </w:rPr>
        <w:t xml:space="preserve"> between the ages of 6 and 18 who: (i) repeatedly runs away from the home of the child's parent, legal guardian or custodian; (ii) repeatedly fails to obey the lawful and reasonable commands of the child's parent, legal guardian or custodian, thereby interfering with their ability to adequately care for and protect the child; (iii) repeatedly fails to obey the lawful and reasonable regulations of the child's school; (iv) is habitually truant; or (v) is a sexually exploited child.</w:t>
      </w:r>
      <w:r w:rsidR="00154196">
        <w:rPr>
          <w:rFonts w:ascii="Helvetica" w:hAnsi="Helvetica"/>
          <w:color w:val="333333"/>
          <w:sz w:val="23"/>
          <w:szCs w:val="23"/>
          <w:shd w:val="clear" w:color="auto" w:fill="FFFFFF"/>
        </w:rPr>
        <w:t xml:space="preserve">” </w:t>
      </w:r>
      <w:r w:rsidR="00154196" w:rsidRPr="009A53AA">
        <w:rPr>
          <w:rStyle w:val="Hyperlink"/>
          <w:color w:val="auto"/>
          <w:u w:val="none"/>
          <w:shd w:val="clear" w:color="auto" w:fill="FFFFFF"/>
        </w:rPr>
        <w:t xml:space="preserve">A </w:t>
      </w:r>
      <w:hyperlink r:id="rId67" w:history="1">
        <w:r w:rsidR="00154196" w:rsidRPr="00C95061">
          <w:rPr>
            <w:rStyle w:val="Hyperlink"/>
            <w:shd w:val="clear" w:color="auto" w:fill="FFFFFF"/>
          </w:rPr>
          <w:t>CRA Application</w:t>
        </w:r>
      </w:hyperlink>
      <w:r w:rsidR="00154196" w:rsidRPr="00C95061">
        <w:rPr>
          <w:rStyle w:val="Hyperlink"/>
          <w:color w:val="auto"/>
          <w:u w:val="none"/>
          <w:shd w:val="clear" w:color="auto" w:fill="FFFFFF"/>
        </w:rPr>
        <w:t xml:space="preserve"> may be filed in Juvenile Court by a </w:t>
      </w:r>
      <w:hyperlink r:id="rId68" w:anchor="parents,-legal-guardians-&amp;-custodians-" w:history="1">
        <w:r w:rsidR="00154196" w:rsidRPr="0078018C">
          <w:rPr>
            <w:rStyle w:val="Hyperlink"/>
            <w:shd w:val="clear" w:color="auto" w:fill="FFFFFF"/>
          </w:rPr>
          <w:t>parent/guardian</w:t>
        </w:r>
      </w:hyperlink>
      <w:r w:rsidR="00154196" w:rsidRPr="00C95061">
        <w:rPr>
          <w:rStyle w:val="Hyperlink"/>
          <w:color w:val="auto"/>
          <w:u w:val="none"/>
          <w:shd w:val="clear" w:color="auto" w:fill="FFFFFF"/>
        </w:rPr>
        <w:t xml:space="preserve"> or </w:t>
      </w:r>
      <w:hyperlink r:id="rId69" w:anchor="someone-representing-the-school-district-" w:history="1">
        <w:r w:rsidR="00154196" w:rsidRPr="00CF6E8C">
          <w:rPr>
            <w:rStyle w:val="Hyperlink"/>
            <w:shd w:val="clear" w:color="auto" w:fill="FFFFFF"/>
          </w:rPr>
          <w:t>school official</w:t>
        </w:r>
      </w:hyperlink>
      <w:r w:rsidR="00154196" w:rsidRPr="00C95061">
        <w:rPr>
          <w:rStyle w:val="Hyperlink"/>
          <w:color w:val="auto"/>
          <w:u w:val="none"/>
          <w:shd w:val="clear" w:color="auto" w:fill="FFFFFF"/>
        </w:rPr>
        <w:t xml:space="preserve"> to address </w:t>
      </w:r>
      <w:r w:rsidR="00154196">
        <w:rPr>
          <w:rStyle w:val="Hyperlink"/>
          <w:color w:val="auto"/>
          <w:u w:val="none"/>
          <w:shd w:val="clear" w:color="auto" w:fill="FFFFFF"/>
        </w:rPr>
        <w:t xml:space="preserve">habitual </w:t>
      </w:r>
      <w:r w:rsidR="00154196" w:rsidRPr="00C95061">
        <w:rPr>
          <w:rStyle w:val="Hyperlink"/>
          <w:color w:val="auto"/>
          <w:u w:val="none"/>
          <w:shd w:val="clear" w:color="auto" w:fill="FFFFFF"/>
        </w:rPr>
        <w:t xml:space="preserve">truancy and/or other </w:t>
      </w:r>
      <w:r w:rsidR="00154196">
        <w:rPr>
          <w:rStyle w:val="Hyperlink"/>
          <w:color w:val="auto"/>
          <w:u w:val="none"/>
          <w:shd w:val="clear" w:color="auto" w:fill="FFFFFF"/>
        </w:rPr>
        <w:t>issues specified in state law</w:t>
      </w:r>
      <w:r w:rsidR="00154196" w:rsidRPr="00C95061">
        <w:rPr>
          <w:rStyle w:val="Hyperlink"/>
          <w:color w:val="auto"/>
          <w:u w:val="none"/>
          <w:shd w:val="clear" w:color="auto" w:fill="FFFFFF"/>
        </w:rPr>
        <w:t xml:space="preserve">. </w:t>
      </w:r>
      <w:r w:rsidR="00A07C10" w:rsidRPr="00B46FF5">
        <w:rPr>
          <w:color w:val="333333"/>
        </w:rPr>
        <w:t xml:space="preserve">For more </w:t>
      </w:r>
      <w:r w:rsidR="00A07C10">
        <w:rPr>
          <w:color w:val="333333"/>
        </w:rPr>
        <w:t xml:space="preserve">detailed </w:t>
      </w:r>
      <w:r w:rsidR="00A07C10" w:rsidRPr="00B46FF5">
        <w:rPr>
          <w:color w:val="333333"/>
        </w:rPr>
        <w:t xml:space="preserve">information about </w:t>
      </w:r>
      <w:r w:rsidR="00A07C10" w:rsidRPr="00CA5E00">
        <w:rPr>
          <w:color w:val="333333"/>
        </w:rPr>
        <w:t>CRA pro</w:t>
      </w:r>
      <w:r w:rsidR="00A07C10">
        <w:rPr>
          <w:color w:val="333333"/>
        </w:rPr>
        <w:t xml:space="preserve">ceedings, please see </w:t>
      </w:r>
      <w:hyperlink r:id="rId70" w:history="1">
        <w:r w:rsidR="00A07C10" w:rsidRPr="0006379D">
          <w:rPr>
            <w:rStyle w:val="Hyperlink"/>
          </w:rPr>
          <w:t>Juvenile Court Standing Order 3-21</w:t>
        </w:r>
      </w:hyperlink>
      <w:r w:rsidR="00A07C10">
        <w:rPr>
          <w:color w:val="333333"/>
        </w:rPr>
        <w:t>.</w:t>
      </w:r>
    </w:p>
    <w:p w14:paraId="7776FC0A" w14:textId="172C08C9" w:rsidR="00325DBE" w:rsidRPr="00375FDB" w:rsidRDefault="002E65F6" w:rsidP="00375FDB">
      <w:pPr>
        <w:pStyle w:val="Heading1"/>
        <w:rPr>
          <w:b/>
          <w:bCs/>
        </w:rPr>
      </w:pPr>
      <w:bookmarkStart w:id="13" w:name="_Toc96934627"/>
      <w:r>
        <w:rPr>
          <w:b/>
          <w:bCs/>
        </w:rPr>
        <w:t>REFERENCES</w:t>
      </w:r>
      <w:bookmarkEnd w:id="13"/>
    </w:p>
    <w:p w14:paraId="27E79AF4" w14:textId="77777777" w:rsidR="00325DBE" w:rsidRPr="0079409A" w:rsidRDefault="00325DBE" w:rsidP="00325DBE">
      <w:pPr>
        <w:spacing w:after="0" w:line="240" w:lineRule="auto"/>
        <w:contextualSpacing/>
        <w:rPr>
          <w:i/>
          <w:iCs/>
        </w:rPr>
      </w:pPr>
      <w:r w:rsidRPr="0079409A">
        <w:rPr>
          <w:i/>
          <w:iCs/>
        </w:rPr>
        <w:t>A National Portrait of Chronic Absenteeism in the Early Grades</w:t>
      </w:r>
    </w:p>
    <w:p w14:paraId="7B305296" w14:textId="77777777" w:rsidR="00325DBE" w:rsidRDefault="002F62FE" w:rsidP="00325DBE">
      <w:hyperlink r:id="rId71" w:history="1">
        <w:r w:rsidR="00325DBE" w:rsidRPr="00ED0C6B">
          <w:rPr>
            <w:rStyle w:val="Hyperlink"/>
          </w:rPr>
          <w:t>https://www.attendanceworks.org/wp-content/uploads/2017/09/A-National-Portrait-of-Chronic-Absenteeism-in-the-Early-Grades-Oct-2007.pdf</w:t>
        </w:r>
      </w:hyperlink>
    </w:p>
    <w:p w14:paraId="07DD3D6E" w14:textId="77777777" w:rsidR="00325DBE" w:rsidRDefault="00325DBE" w:rsidP="00325DBE">
      <w:r w:rsidRPr="005F1EE9">
        <w:rPr>
          <w:i/>
          <w:iCs/>
        </w:rPr>
        <w:t>Absences Add Up: How School Attendance Influences Student Success</w:t>
      </w:r>
      <w:r>
        <w:t xml:space="preserve">    </w:t>
      </w:r>
      <w:hyperlink r:id="rId72" w:history="1">
        <w:r w:rsidRPr="00ED0C6B">
          <w:rPr>
            <w:rStyle w:val="Hyperlink"/>
          </w:rPr>
          <w:t>https://www.attendanceworks.org/absences-add-up/</w:t>
        </w:r>
      </w:hyperlink>
    </w:p>
    <w:p w14:paraId="4D8A5F08" w14:textId="54471E06" w:rsidR="00325DBE" w:rsidRDefault="00325DBE" w:rsidP="00325DBE">
      <w:r>
        <w:rPr>
          <w:i/>
          <w:iCs/>
        </w:rPr>
        <w:t xml:space="preserve">The Attendance Imperative: How States Can Advance Achievement By </w:t>
      </w:r>
      <w:r w:rsidR="006D2580">
        <w:rPr>
          <w:i/>
          <w:iCs/>
        </w:rPr>
        <w:t>R</w:t>
      </w:r>
      <w:r>
        <w:rPr>
          <w:i/>
          <w:iCs/>
        </w:rPr>
        <w:t xml:space="preserve">educing Chronic Absenteeism </w:t>
      </w:r>
      <w:hyperlink r:id="rId73" w:history="1">
        <w:r w:rsidRPr="00ED0C6B">
          <w:rPr>
            <w:rStyle w:val="Hyperlink"/>
          </w:rPr>
          <w:t>https://www.attendanceworks.org/state-policy-brief-attendance-imperative/</w:t>
        </w:r>
      </w:hyperlink>
    </w:p>
    <w:p w14:paraId="6E831330" w14:textId="6F32C3EB" w:rsidR="00325DBE" w:rsidRDefault="00325DBE" w:rsidP="00325DBE">
      <w:r w:rsidRPr="0079409A">
        <w:rPr>
          <w:i/>
          <w:iCs/>
        </w:rPr>
        <w:t xml:space="preserve">The Importance of Being in School: A Report on Absenteeism </w:t>
      </w:r>
      <w:r w:rsidR="006D2580" w:rsidRPr="0079409A">
        <w:rPr>
          <w:i/>
          <w:iCs/>
        </w:rPr>
        <w:t>in</w:t>
      </w:r>
      <w:r w:rsidRPr="0079409A">
        <w:rPr>
          <w:i/>
          <w:iCs/>
        </w:rPr>
        <w:t xml:space="preserve"> The Nation</w:t>
      </w:r>
      <w:r w:rsidR="00CD7970">
        <w:rPr>
          <w:i/>
          <w:iCs/>
        </w:rPr>
        <w:t>’</w:t>
      </w:r>
      <w:r w:rsidRPr="0079409A">
        <w:rPr>
          <w:i/>
          <w:iCs/>
        </w:rPr>
        <w:t>s Schools</w:t>
      </w:r>
      <w:r>
        <w:t xml:space="preserve">     </w:t>
      </w:r>
      <w:hyperlink r:id="rId74" w:history="1">
        <w:r w:rsidRPr="00ED0C6B">
          <w:rPr>
            <w:rStyle w:val="Hyperlink"/>
          </w:rPr>
          <w:t>http://new.every1graduates.org/wp-content/uploads/2012/05/FINALChronicAbsenteeismReport_May16.pdf</w:t>
        </w:r>
      </w:hyperlink>
    </w:p>
    <w:p w14:paraId="358407A2" w14:textId="77777777" w:rsidR="00325DBE" w:rsidRPr="0079409A" w:rsidRDefault="00325DBE" w:rsidP="00325DBE">
      <w:pPr>
        <w:spacing w:after="0" w:line="240" w:lineRule="auto"/>
        <w:contextualSpacing/>
        <w:rPr>
          <w:i/>
          <w:iCs/>
        </w:rPr>
      </w:pPr>
      <w:r w:rsidRPr="0079409A">
        <w:rPr>
          <w:i/>
          <w:iCs/>
        </w:rPr>
        <w:t xml:space="preserve">Joining Together to Create a Bold Vision for Next Generation Family Engagement </w:t>
      </w:r>
    </w:p>
    <w:p w14:paraId="25259A9C" w14:textId="77777777" w:rsidR="00325DBE" w:rsidRDefault="00325DBE" w:rsidP="00325DBE">
      <w:r w:rsidRPr="0079409A">
        <w:rPr>
          <w:i/>
          <w:iCs/>
        </w:rPr>
        <w:t>Engaging Families to Transform Education</w:t>
      </w:r>
      <w:r>
        <w:t xml:space="preserve"> </w:t>
      </w:r>
      <w:hyperlink r:id="rId75" w:history="1">
        <w:r w:rsidRPr="00ED0C6B">
          <w:rPr>
            <w:rStyle w:val="Hyperlink"/>
          </w:rPr>
          <w:t>https://globalfrp.org/content/download/419/3823/file/GFRP_Family%20Engagement%20Carnegie%20Report.pdf</w:t>
        </w:r>
      </w:hyperlink>
    </w:p>
    <w:p w14:paraId="2EA91476" w14:textId="0D7EA3CF" w:rsidR="00325DBE" w:rsidRDefault="6268233E" w:rsidP="00325DBE">
      <w:pPr>
        <w:spacing w:after="0" w:line="240" w:lineRule="auto"/>
        <w:contextualSpacing/>
      </w:pPr>
      <w:r w:rsidRPr="15866EAB">
        <w:rPr>
          <w:i/>
          <w:iCs/>
        </w:rPr>
        <w:t>Connecting Social-Emotional Development, Academic Achievement, and On-Track Outcomes: A Mult</w:t>
      </w:r>
      <w:r w:rsidR="5E6CD7F6" w:rsidRPr="15866EAB">
        <w:rPr>
          <w:i/>
          <w:iCs/>
        </w:rPr>
        <w:t>i</w:t>
      </w:r>
      <w:r w:rsidRPr="15866EAB">
        <w:rPr>
          <w:i/>
          <w:iCs/>
        </w:rPr>
        <w:t xml:space="preserve">-District Study of Grades 3 to 10 Students Supported by City Year </w:t>
      </w:r>
      <w:proofErr w:type="spellStart"/>
      <w:r w:rsidRPr="15866EAB">
        <w:rPr>
          <w:i/>
          <w:iCs/>
        </w:rPr>
        <w:t>Americorps</w:t>
      </w:r>
      <w:proofErr w:type="spellEnd"/>
      <w:r>
        <w:t xml:space="preserve">: </w:t>
      </w:r>
    </w:p>
    <w:p w14:paraId="2782B8C7" w14:textId="77777777" w:rsidR="00325DBE" w:rsidRDefault="00325DBE" w:rsidP="00325DBE">
      <w:r>
        <w:t xml:space="preserve"> </w:t>
      </w:r>
      <w:hyperlink r:id="rId76" w:history="1">
        <w:r w:rsidRPr="00ED0C6B">
          <w:rPr>
            <w:rStyle w:val="Hyperlink"/>
          </w:rPr>
          <w:t>http://new.every1graduates.org/wp-content/uploads/2020/05/201200507_EGC_CityYearReport_BalfanzByrnesFINAL.pdf</w:t>
        </w:r>
      </w:hyperlink>
    </w:p>
    <w:p w14:paraId="5CF76FD3" w14:textId="77777777" w:rsidR="00325DBE" w:rsidRPr="0079409A" w:rsidRDefault="00325DBE" w:rsidP="00325DBE">
      <w:pPr>
        <w:rPr>
          <w:i/>
          <w:iCs/>
        </w:rPr>
      </w:pPr>
      <w:r w:rsidRPr="0079409A">
        <w:rPr>
          <w:i/>
          <w:iCs/>
        </w:rPr>
        <w:t xml:space="preserve">How </w:t>
      </w:r>
      <w:r>
        <w:rPr>
          <w:i/>
          <w:iCs/>
        </w:rPr>
        <w:t>C</w:t>
      </w:r>
      <w:r w:rsidRPr="0079409A">
        <w:rPr>
          <w:i/>
          <w:iCs/>
        </w:rPr>
        <w:t>an</w:t>
      </w:r>
      <w:r>
        <w:rPr>
          <w:i/>
          <w:iCs/>
        </w:rPr>
        <w:t xml:space="preserve"> T</w:t>
      </w:r>
      <w:r w:rsidRPr="0079409A">
        <w:rPr>
          <w:i/>
          <w:iCs/>
        </w:rPr>
        <w:t xml:space="preserve">rusting </w:t>
      </w:r>
      <w:r>
        <w:rPr>
          <w:i/>
          <w:iCs/>
        </w:rPr>
        <w:t>R</w:t>
      </w:r>
      <w:r w:rsidRPr="0079409A">
        <w:rPr>
          <w:i/>
          <w:iCs/>
        </w:rPr>
        <w:t xml:space="preserve">elationships </w:t>
      </w:r>
      <w:r>
        <w:rPr>
          <w:i/>
          <w:iCs/>
        </w:rPr>
        <w:t>W</w:t>
      </w:r>
      <w:r w:rsidRPr="0079409A">
        <w:rPr>
          <w:i/>
          <w:iCs/>
        </w:rPr>
        <w:t xml:space="preserve">ith </w:t>
      </w:r>
      <w:r>
        <w:rPr>
          <w:i/>
          <w:iCs/>
        </w:rPr>
        <w:t>A</w:t>
      </w:r>
      <w:r w:rsidRPr="0079409A">
        <w:rPr>
          <w:i/>
          <w:iCs/>
        </w:rPr>
        <w:t xml:space="preserve">dults </w:t>
      </w:r>
      <w:r>
        <w:rPr>
          <w:i/>
          <w:iCs/>
        </w:rPr>
        <w:t>B</w:t>
      </w:r>
      <w:r w:rsidRPr="0079409A">
        <w:rPr>
          <w:i/>
          <w:iCs/>
        </w:rPr>
        <w:t xml:space="preserve">oost </w:t>
      </w:r>
      <w:r>
        <w:rPr>
          <w:i/>
          <w:iCs/>
        </w:rPr>
        <w:t>S</w:t>
      </w:r>
      <w:r w:rsidRPr="0079409A">
        <w:rPr>
          <w:i/>
          <w:iCs/>
        </w:rPr>
        <w:t xml:space="preserve">tudent </w:t>
      </w:r>
      <w:r>
        <w:rPr>
          <w:i/>
          <w:iCs/>
        </w:rPr>
        <w:t>S</w:t>
      </w:r>
      <w:r w:rsidRPr="0079409A">
        <w:rPr>
          <w:i/>
          <w:iCs/>
        </w:rPr>
        <w:t xml:space="preserve">uccess? </w:t>
      </w:r>
      <w:hyperlink r:id="rId77" w:history="1">
        <w:r w:rsidRPr="00ED0C6B">
          <w:rPr>
            <w:rStyle w:val="Hyperlink"/>
          </w:rPr>
          <w:t>https://ies.ed.gov/ncee/edlabs/regions/southwest/pdf/infographics/relsw-infographic11-508.pdf</w:t>
        </w:r>
      </w:hyperlink>
    </w:p>
    <w:p w14:paraId="1B89E113" w14:textId="77777777" w:rsidR="00325DBE" w:rsidRDefault="00325DBE" w:rsidP="00325DBE">
      <w:pPr>
        <w:spacing w:after="0" w:line="240" w:lineRule="auto"/>
        <w:contextualSpacing/>
        <w:rPr>
          <w:rStyle w:val="Emphasis"/>
          <w:rFonts w:cstheme="minorHAnsi"/>
          <w:color w:val="000000"/>
          <w:shd w:val="clear" w:color="auto" w:fill="FFFFFF"/>
        </w:rPr>
      </w:pPr>
      <w:r w:rsidRPr="005F1EE9">
        <w:rPr>
          <w:rStyle w:val="Emphasis"/>
          <w:rFonts w:cstheme="minorHAnsi"/>
          <w:color w:val="000000"/>
          <w:shd w:val="clear" w:color="auto" w:fill="FFFFFF"/>
        </w:rPr>
        <w:t>Every School Day Counts: The Forum Guide to Collecting and Using Attendance Data</w:t>
      </w:r>
    </w:p>
    <w:p w14:paraId="08A90DA8" w14:textId="6EEF13B1" w:rsidR="00E82785" w:rsidRDefault="002F62FE" w:rsidP="00976937">
      <w:pPr>
        <w:spacing w:after="0" w:line="240" w:lineRule="auto"/>
        <w:contextualSpacing/>
      </w:pPr>
      <w:hyperlink r:id="rId78" w:history="1">
        <w:r w:rsidR="00325DBE" w:rsidRPr="00ED0C6B">
          <w:rPr>
            <w:rStyle w:val="Hyperlink"/>
            <w:rFonts w:cstheme="minorHAnsi"/>
          </w:rPr>
          <w:t>https://nces.ed.gov/pubs2009/attendancedata/index.asp</w:t>
        </w:r>
      </w:hyperlink>
    </w:p>
    <w:p w14:paraId="202B352A" w14:textId="77777777" w:rsidR="00976937" w:rsidRPr="00BF05F5" w:rsidRDefault="00976937" w:rsidP="73F6C2AD">
      <w:pPr>
        <w:tabs>
          <w:tab w:val="left" w:pos="2752"/>
        </w:tabs>
        <w:spacing w:after="100" w:afterAutospacing="1" w:line="240" w:lineRule="auto"/>
        <w:contextualSpacing/>
      </w:pPr>
    </w:p>
    <w:p w14:paraId="29479489" w14:textId="1CEB1BFF" w:rsidR="5E1E544E" w:rsidRPr="00B9572B" w:rsidRDefault="5E1E544E" w:rsidP="00B9572B">
      <w:pPr>
        <w:tabs>
          <w:tab w:val="left" w:pos="2752"/>
        </w:tabs>
        <w:spacing w:after="0" w:line="240" w:lineRule="auto"/>
        <w:rPr>
          <w:i/>
          <w:iCs/>
        </w:rPr>
      </w:pPr>
      <w:r w:rsidRPr="00B9572B">
        <w:rPr>
          <w:i/>
          <w:iCs/>
        </w:rPr>
        <w:t xml:space="preserve">Study Shows Home Visits Improved Attendance </w:t>
      </w:r>
    </w:p>
    <w:p w14:paraId="2E76D1CB" w14:textId="05932884" w:rsidR="00976937" w:rsidRDefault="002F62FE" w:rsidP="00B9572B">
      <w:pPr>
        <w:tabs>
          <w:tab w:val="left" w:pos="2752"/>
        </w:tabs>
        <w:spacing w:after="0" w:line="240" w:lineRule="auto"/>
        <w:rPr>
          <w:rFonts w:ascii="Calibri" w:eastAsia="Calibri" w:hAnsi="Calibri" w:cs="Calibri"/>
        </w:rPr>
      </w:pPr>
      <w:hyperlink r:id="rId79">
        <w:r w:rsidR="3FDCB607" w:rsidRPr="7C5677A7">
          <w:rPr>
            <w:rStyle w:val="Hyperlink"/>
            <w:rFonts w:ascii="Calibri" w:eastAsia="Calibri" w:hAnsi="Calibri" w:cs="Calibri"/>
          </w:rPr>
          <w:t>https://education.jhu.edu/2015/10/study-shows-home-visits-improved-school-attendance/</w:t>
        </w:r>
      </w:hyperlink>
      <w:r w:rsidR="3FDCB607" w:rsidRPr="7C5677A7">
        <w:rPr>
          <w:rFonts w:ascii="Calibri" w:eastAsia="Calibri" w:hAnsi="Calibri" w:cs="Calibri"/>
        </w:rPr>
        <w:t xml:space="preserve"> </w:t>
      </w:r>
    </w:p>
    <w:p w14:paraId="79860E84" w14:textId="612AFD3C" w:rsidR="008178A3" w:rsidRDefault="008178A3" w:rsidP="00B9572B">
      <w:pPr>
        <w:tabs>
          <w:tab w:val="left" w:pos="2752"/>
        </w:tabs>
        <w:spacing w:after="0" w:line="240" w:lineRule="auto"/>
        <w:rPr>
          <w:rFonts w:ascii="Calibri" w:eastAsia="Calibri" w:hAnsi="Calibri" w:cs="Calibri"/>
        </w:rPr>
      </w:pPr>
    </w:p>
    <w:p w14:paraId="3E8EF5B9" w14:textId="1C9BE748" w:rsidR="008178A3" w:rsidRPr="008178A3" w:rsidRDefault="008178A3" w:rsidP="00B9572B">
      <w:pPr>
        <w:tabs>
          <w:tab w:val="left" w:pos="2752"/>
        </w:tabs>
        <w:spacing w:after="0" w:line="240" w:lineRule="auto"/>
        <w:rPr>
          <w:rFonts w:ascii="Calibri" w:eastAsia="Calibri" w:hAnsi="Calibri" w:cs="Calibri"/>
          <w:i/>
          <w:iCs/>
        </w:rPr>
      </w:pPr>
      <w:r w:rsidRPr="008178A3">
        <w:rPr>
          <w:rFonts w:ascii="Calibri" w:eastAsia="Calibri" w:hAnsi="Calibri" w:cs="Calibri"/>
          <w:i/>
          <w:iCs/>
        </w:rPr>
        <w:t xml:space="preserve">Going old-school: Home visits show marked effect on absenteeism and performance </w:t>
      </w:r>
    </w:p>
    <w:p w14:paraId="4941D278" w14:textId="34BE5C02" w:rsidR="008178A3" w:rsidRDefault="002F62FE" w:rsidP="00B9572B">
      <w:pPr>
        <w:tabs>
          <w:tab w:val="left" w:pos="2752"/>
        </w:tabs>
        <w:spacing w:after="0" w:line="240" w:lineRule="auto"/>
        <w:rPr>
          <w:rFonts w:ascii="Calibri" w:eastAsia="Calibri" w:hAnsi="Calibri" w:cs="Calibri"/>
        </w:rPr>
      </w:pPr>
      <w:hyperlink r:id="rId80" w:history="1">
        <w:r w:rsidR="008178A3" w:rsidRPr="00DE7904">
          <w:rPr>
            <w:rStyle w:val="Hyperlink"/>
            <w:rFonts w:ascii="Calibri" w:eastAsia="Calibri" w:hAnsi="Calibri" w:cs="Calibri"/>
          </w:rPr>
          <w:t>https://education.jhu.edu/2019/03/going-old-school-home-visits-show-marked-effect-on-absenteeism-and-performance/</w:t>
        </w:r>
      </w:hyperlink>
      <w:r w:rsidR="00790FFE">
        <w:rPr>
          <w:rFonts w:ascii="Calibri" w:eastAsia="Calibri" w:hAnsi="Calibri" w:cs="Calibri"/>
        </w:rPr>
        <w:t xml:space="preserve"> </w:t>
      </w:r>
    </w:p>
    <w:p w14:paraId="2CD02FB7" w14:textId="4152D90D" w:rsidR="7C5677A7" w:rsidRDefault="7C5677A7" w:rsidP="7C5677A7">
      <w:pPr>
        <w:tabs>
          <w:tab w:val="left" w:pos="2752"/>
        </w:tabs>
        <w:spacing w:after="0" w:line="240" w:lineRule="auto"/>
        <w:rPr>
          <w:rFonts w:ascii="Calibri" w:eastAsia="Calibri" w:hAnsi="Calibri" w:cs="Calibri"/>
          <w:i/>
          <w:iCs/>
        </w:rPr>
      </w:pPr>
    </w:p>
    <w:p w14:paraId="4AE86C52" w14:textId="27DAF441" w:rsidR="0066152E" w:rsidRPr="009A55C9" w:rsidRDefault="7F50A4AE" w:rsidP="15866EAB">
      <w:pPr>
        <w:tabs>
          <w:tab w:val="left" w:pos="2752"/>
        </w:tabs>
        <w:spacing w:after="0" w:line="240" w:lineRule="auto"/>
        <w:rPr>
          <w:i/>
          <w:iCs/>
        </w:rPr>
      </w:pPr>
      <w:r w:rsidRPr="15866EAB">
        <w:rPr>
          <w:rFonts w:ascii="Calibri" w:eastAsia="Calibri" w:hAnsi="Calibri" w:cs="Calibri"/>
          <w:i/>
          <w:iCs/>
        </w:rPr>
        <w:t>*</w:t>
      </w:r>
      <w:r w:rsidR="009A55C9" w:rsidRPr="009A55C9">
        <w:rPr>
          <w:i/>
          <w:iCs/>
        </w:rPr>
        <w:t xml:space="preserve"> </w:t>
      </w:r>
      <w:r w:rsidR="009A55C9">
        <w:rPr>
          <w:i/>
          <w:iCs/>
        </w:rPr>
        <w:t xml:space="preserve">Reference in this document to any specific commercial products, processes, or services, or the use of any trade, firm, or corporation name is for the information and convenience of the public, and does not constitute endorsement or recommendation by DESE. Our office is not responsible </w:t>
      </w:r>
      <w:r w:rsidR="005C6D80">
        <w:rPr>
          <w:i/>
          <w:iCs/>
        </w:rPr>
        <w:t xml:space="preserve">for </w:t>
      </w:r>
      <w:r w:rsidR="009A55C9">
        <w:rPr>
          <w:i/>
          <w:iCs/>
        </w:rPr>
        <w:t xml:space="preserve">and does not in any way guarantee the accuracy of the information in other sites accessible through links herein. DESE may supplement this list with other </w:t>
      </w:r>
      <w:r w:rsidR="00A34F8E">
        <w:rPr>
          <w:i/>
          <w:iCs/>
        </w:rPr>
        <w:t xml:space="preserve">resources, </w:t>
      </w:r>
      <w:r w:rsidR="009A55C9">
        <w:rPr>
          <w:i/>
          <w:iCs/>
        </w:rPr>
        <w:t>services and products that meet the specified criteria. For more information contact:</w:t>
      </w:r>
      <w:r w:rsidR="00A34F8E">
        <w:rPr>
          <w:i/>
          <w:iCs/>
        </w:rPr>
        <w:t xml:space="preserve"> </w:t>
      </w:r>
      <w:hyperlink r:id="rId81" w:history="1">
        <w:r w:rsidR="00A34F8E">
          <w:rPr>
            <w:rStyle w:val="Hyperlink"/>
          </w:rPr>
          <w:t>achievement@doe.mass.edu</w:t>
        </w:r>
      </w:hyperlink>
      <w:r w:rsidR="001B18F1" w:rsidRPr="001B18F1">
        <w:rPr>
          <w:rStyle w:val="Hyperlink"/>
          <w:color w:val="auto"/>
          <w:u w:val="none"/>
        </w:rPr>
        <w:t>.</w:t>
      </w:r>
    </w:p>
    <w:sectPr w:rsidR="0066152E" w:rsidRPr="009A55C9">
      <w:headerReference w:type="even" r:id="rId82"/>
      <w:headerReference w:type="default" r:id="rId83"/>
      <w:footerReference w:type="default" r:id="rId84"/>
      <w:headerReference w:type="firs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07F57" w14:textId="77777777" w:rsidR="002F62FE" w:rsidRDefault="002F62FE" w:rsidP="00975E15">
      <w:pPr>
        <w:spacing w:after="0" w:line="240" w:lineRule="auto"/>
      </w:pPr>
      <w:r>
        <w:separator/>
      </w:r>
    </w:p>
  </w:endnote>
  <w:endnote w:type="continuationSeparator" w:id="0">
    <w:p w14:paraId="272962FC" w14:textId="77777777" w:rsidR="002F62FE" w:rsidRDefault="002F62FE" w:rsidP="00975E15">
      <w:pPr>
        <w:spacing w:after="0" w:line="240" w:lineRule="auto"/>
      </w:pPr>
      <w:r>
        <w:continuationSeparator/>
      </w:r>
    </w:p>
  </w:endnote>
  <w:endnote w:type="continuationNotice" w:id="1">
    <w:p w14:paraId="67B66463" w14:textId="77777777" w:rsidR="002F62FE" w:rsidRDefault="002F6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693909"/>
      <w:docPartObj>
        <w:docPartGallery w:val="Page Numbers (Bottom of Page)"/>
        <w:docPartUnique/>
      </w:docPartObj>
    </w:sdtPr>
    <w:sdtEndPr>
      <w:rPr>
        <w:noProof/>
      </w:rPr>
    </w:sdtEndPr>
    <w:sdtContent>
      <w:p w14:paraId="0D8D7FCC" w14:textId="3E660FE7" w:rsidR="00181CC3" w:rsidRDefault="00181C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A891F" w14:textId="68DB4154" w:rsidR="00222072" w:rsidRDefault="0022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534420"/>
      <w:docPartObj>
        <w:docPartGallery w:val="Page Numbers (Bottom of Page)"/>
        <w:docPartUnique/>
      </w:docPartObj>
    </w:sdtPr>
    <w:sdtEndPr>
      <w:rPr>
        <w:noProof/>
      </w:rPr>
    </w:sdtEndPr>
    <w:sdtContent>
      <w:p w14:paraId="7CC98372" w14:textId="6AAE893E" w:rsidR="00E83487" w:rsidRDefault="00E834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5EC74" w14:textId="77777777" w:rsidR="00975E15" w:rsidRDefault="0097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43349" w14:textId="77777777" w:rsidR="002F62FE" w:rsidRDefault="002F62FE" w:rsidP="00975E15">
      <w:pPr>
        <w:spacing w:after="0" w:line="240" w:lineRule="auto"/>
      </w:pPr>
      <w:r>
        <w:separator/>
      </w:r>
    </w:p>
  </w:footnote>
  <w:footnote w:type="continuationSeparator" w:id="0">
    <w:p w14:paraId="3A56E819" w14:textId="77777777" w:rsidR="002F62FE" w:rsidRDefault="002F62FE" w:rsidP="00975E15">
      <w:pPr>
        <w:spacing w:after="0" w:line="240" w:lineRule="auto"/>
      </w:pPr>
      <w:r>
        <w:continuationSeparator/>
      </w:r>
    </w:p>
  </w:footnote>
  <w:footnote w:type="continuationNotice" w:id="1">
    <w:p w14:paraId="7396CE92" w14:textId="77777777" w:rsidR="002F62FE" w:rsidRDefault="002F6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96F3C" w14:textId="77777777" w:rsidR="00454418" w:rsidRDefault="00454418" w:rsidP="00454418">
    <w:pPr>
      <w:pStyle w:val="Header"/>
      <w:jc w:val="center"/>
      <w:rPr>
        <w:rFonts w:ascii="Georgia" w:hAnsi="Georgia"/>
        <w:b/>
        <w:bCs/>
        <w:i/>
        <w:iCs/>
        <w:sz w:val="24"/>
        <w:szCs w:val="24"/>
      </w:rPr>
    </w:pPr>
    <w:r>
      <w:rPr>
        <w:rFonts w:ascii="Georgia" w:hAnsi="Georgia"/>
        <w:b/>
        <w:bCs/>
        <w:i/>
        <w:iCs/>
        <w:sz w:val="24"/>
        <w:szCs w:val="24"/>
      </w:rPr>
      <w:t>Guidance for Attendance Policies</w:t>
    </w:r>
  </w:p>
  <w:p w14:paraId="5ADD1BF3" w14:textId="77777777" w:rsidR="00454418" w:rsidRDefault="00454418" w:rsidP="00454418">
    <w:pPr>
      <w:pStyle w:val="Header"/>
      <w:jc w:val="center"/>
      <w:rPr>
        <w:rFonts w:ascii="Georgia" w:hAnsi="Georgia"/>
        <w:b/>
        <w:bCs/>
        <w:i/>
        <w:iCs/>
        <w:sz w:val="24"/>
        <w:szCs w:val="24"/>
      </w:rPr>
    </w:pPr>
    <w:r>
      <w:rPr>
        <w:rFonts w:ascii="Georgia" w:hAnsi="Georgia"/>
        <w:b/>
        <w:bCs/>
        <w:i/>
        <w:iCs/>
        <w:sz w:val="24"/>
        <w:szCs w:val="24"/>
      </w:rPr>
      <w:t>February 2022</w:t>
    </w:r>
  </w:p>
  <w:p w14:paraId="1C96BAC3" w14:textId="77777777" w:rsidR="00B84B39" w:rsidRDefault="00B84B39" w:rsidP="00B84B3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BD1B" w14:textId="01A5F34A" w:rsidR="00975E15" w:rsidRDefault="00281B38">
    <w:pPr>
      <w:pStyle w:val="Header"/>
    </w:pPr>
    <w:r>
      <w:rPr>
        <w:noProof/>
      </w:rPr>
      <mc:AlternateContent>
        <mc:Choice Requires="wps">
          <w:drawing>
            <wp:inline distT="0" distB="0" distL="0" distR="0" wp14:anchorId="6DF596C5" wp14:editId="1535BE02">
              <wp:extent cx="2828290" cy="942340"/>
              <wp:effectExtent l="0" t="0" r="0" b="0"/>
              <wp:docPr id="3" name="PowerPlusWaterMarkObject536213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828290" cy="942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DB403A" w14:textId="44A6043A" w:rsidR="00281B38" w:rsidRDefault="00281B38" w:rsidP="00281B38">
                          <w:pPr>
                            <w:jc w:val="center"/>
                            <w:rPr>
                              <w:rFonts w:ascii="Arial" w:hAnsi="Arial" w:cs="Arial"/>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inline>
          </w:drawing>
        </mc:Choice>
        <mc:Fallback xmlns:w16sdtdh="http://schemas.microsoft.com/office/word/2020/wordml/sdtdatahash">
          <w:pict>
            <v:shapetype w14:anchorId="6DF596C5" id="_x0000_t202" coordsize="21600,21600" o:spt="202" path="m,l,21600r21600,l21600,xe">
              <v:stroke joinstyle="miter"/>
              <v:path gradientshapeok="t" o:connecttype="rect"/>
            </v:shapetype>
            <v:shape id="PowerPlusWaterMarkObject536213110" o:spid="_x0000_s1026" type="#_x0000_t202" alt="&quot;&quot;" style="width:222.7pt;height:74.2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" filled="f" stroked="f">
              <v:stroke joinstyle="round"/>
              <o:lock v:ext="edit" rotation="t" aspectratio="t" verticies="t" adjusthandles="t" grouping="t" shapetype="t"/>
              <v:textbox>
                <w:txbxContent>
                  <w:p w14:paraId="52DB403A" w14:textId="44A6043A" w:rsidR="00281B38" w:rsidRDefault="00281B38" w:rsidP="00281B38">
                    <w:pPr>
                      <w:jc w:val="center"/>
                      <w:rPr>
                        <w:rFonts w:ascii="Arial" w:hAnsi="Arial" w:cs="Arial"/>
                        <w:color w:val="C0C0C0"/>
                        <w:sz w:val="16"/>
                        <w:szCs w:val="16"/>
                        <w14:textFill>
                          <w14:solidFill>
                            <w14:srgbClr w14:val="C0C0C0">
                              <w14:alpha w14:val="50000"/>
                            </w14:srgbClr>
                          </w14:solidFill>
                        </w14:textFill>
                      </w:rP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2D1B" w14:textId="77777777" w:rsidR="00A67377" w:rsidRDefault="00A67377" w:rsidP="00A67377">
    <w:pPr>
      <w:pStyle w:val="Header"/>
      <w:jc w:val="center"/>
      <w:rPr>
        <w:rFonts w:ascii="Georgia" w:hAnsi="Georgia"/>
        <w:b/>
        <w:bCs/>
        <w:i/>
        <w:iCs/>
        <w:sz w:val="24"/>
        <w:szCs w:val="24"/>
      </w:rPr>
    </w:pPr>
    <w:r>
      <w:rPr>
        <w:rFonts w:ascii="Georgia" w:hAnsi="Georgia"/>
        <w:b/>
        <w:bCs/>
        <w:i/>
        <w:iCs/>
        <w:sz w:val="24"/>
        <w:szCs w:val="24"/>
      </w:rPr>
      <w:t>Guidance for Developing Attendance Policies</w:t>
    </w:r>
  </w:p>
  <w:p w14:paraId="2A633C99" w14:textId="720C5CB1" w:rsidR="00975E15" w:rsidRPr="00A67377" w:rsidRDefault="001D0D58" w:rsidP="001D0D58">
    <w:pPr>
      <w:pStyle w:val="Header"/>
      <w:jc w:val="center"/>
    </w:pPr>
    <w:r>
      <w:rPr>
        <w:rFonts w:ascii="Georgia" w:hAnsi="Georgia"/>
        <w:b/>
        <w:bCs/>
        <w:i/>
        <w:iCs/>
        <w:sz w:val="24"/>
        <w:szCs w:val="24"/>
      </w:rPr>
      <w:t>February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58C41" w14:textId="10AF9D50" w:rsidR="00975E15" w:rsidRDefault="00281B38">
    <w:pPr>
      <w:pStyle w:val="Header"/>
    </w:pPr>
    <w:r>
      <w:rPr>
        <w:noProof/>
      </w:rPr>
      <mc:AlternateContent>
        <mc:Choice Requires="wps">
          <w:drawing>
            <wp:inline distT="0" distB="0" distL="0" distR="0" wp14:anchorId="36A5C627" wp14:editId="49C71FAD">
              <wp:extent cx="2828290" cy="942340"/>
              <wp:effectExtent l="0" t="0" r="0" b="0"/>
              <wp:docPr id="2" name="PowerPlusWaterMarkObject536213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828290" cy="942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B39F95" w14:textId="2FFCEC54" w:rsidR="00281B38" w:rsidRDefault="00281B38" w:rsidP="00281B38">
                          <w:pPr>
                            <w:jc w:val="center"/>
                            <w:rPr>
                              <w:rFonts w:ascii="Arial" w:hAnsi="Arial" w:cs="Arial"/>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inline>
          </w:drawing>
        </mc:Choice>
        <mc:Fallback xmlns:w16sdtdh="http://schemas.microsoft.com/office/word/2020/wordml/sdtdatahash">
          <w:pict>
            <v:shapetype w14:anchorId="36A5C627" id="_x0000_t202" coordsize="21600,21600" o:spt="202" path="m,l,21600r21600,l21600,xe">
              <v:stroke joinstyle="miter"/>
              <v:path gradientshapeok="t" o:connecttype="rect"/>
            </v:shapetype>
            <v:shape id="PowerPlusWaterMarkObject536213109" o:spid="_x0000_s1027" type="#_x0000_t202" alt="&quot;&quot;" style="width:222.7pt;height:74.2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" filled="f" stroked="f">
              <v:stroke joinstyle="round"/>
              <o:lock v:ext="edit" rotation="t" aspectratio="t" verticies="t" adjusthandles="t" grouping="t" shapetype="t"/>
              <v:textbox>
                <w:txbxContent>
                  <w:p w14:paraId="67B39F95" w14:textId="2FFCEC54" w:rsidR="00281B38" w:rsidRDefault="00281B38" w:rsidP="00281B38">
                    <w:pPr>
                      <w:jc w:val="center"/>
                      <w:rPr>
                        <w:rFonts w:ascii="Arial" w:hAnsi="Arial" w:cs="Arial"/>
                        <w:color w:val="C0C0C0"/>
                        <w:sz w:val="16"/>
                        <w:szCs w:val="16"/>
                        <w14:textFill>
                          <w14:solidFill>
                            <w14:srgbClr w14:val="C0C0C0">
                              <w14:alpha w14:val="50000"/>
                            </w14:srgbClr>
                          </w14:solidFill>
                        </w14:textFill>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758E"/>
    <w:multiLevelType w:val="hybridMultilevel"/>
    <w:tmpl w:val="FFFFFFFF"/>
    <w:lvl w:ilvl="0" w:tplc="3F9E0A8A">
      <w:start w:val="1"/>
      <w:numFmt w:val="bullet"/>
      <w:lvlText w:val="o"/>
      <w:lvlJc w:val="left"/>
      <w:pPr>
        <w:ind w:left="720" w:hanging="360"/>
      </w:pPr>
      <w:rPr>
        <w:rFonts w:ascii="Courier New" w:hAnsi="Courier New" w:hint="default"/>
      </w:rPr>
    </w:lvl>
    <w:lvl w:ilvl="1" w:tplc="AABEEBBC">
      <w:start w:val="1"/>
      <w:numFmt w:val="bullet"/>
      <w:lvlText w:val="o"/>
      <w:lvlJc w:val="left"/>
      <w:pPr>
        <w:ind w:left="1440" w:hanging="360"/>
      </w:pPr>
      <w:rPr>
        <w:rFonts w:ascii="Courier New" w:hAnsi="Courier New" w:hint="default"/>
      </w:rPr>
    </w:lvl>
    <w:lvl w:ilvl="2" w:tplc="2D12750E">
      <w:start w:val="1"/>
      <w:numFmt w:val="bullet"/>
      <w:lvlText w:val=""/>
      <w:lvlJc w:val="left"/>
      <w:pPr>
        <w:ind w:left="2160" w:hanging="360"/>
      </w:pPr>
      <w:rPr>
        <w:rFonts w:ascii="Wingdings" w:hAnsi="Wingdings" w:hint="default"/>
      </w:rPr>
    </w:lvl>
    <w:lvl w:ilvl="3" w:tplc="031CB45E">
      <w:start w:val="1"/>
      <w:numFmt w:val="bullet"/>
      <w:lvlText w:val=""/>
      <w:lvlJc w:val="left"/>
      <w:pPr>
        <w:ind w:left="2880" w:hanging="360"/>
      </w:pPr>
      <w:rPr>
        <w:rFonts w:ascii="Symbol" w:hAnsi="Symbol" w:hint="default"/>
      </w:rPr>
    </w:lvl>
    <w:lvl w:ilvl="4" w:tplc="FD6A88D6">
      <w:start w:val="1"/>
      <w:numFmt w:val="bullet"/>
      <w:lvlText w:val="o"/>
      <w:lvlJc w:val="left"/>
      <w:pPr>
        <w:ind w:left="3600" w:hanging="360"/>
      </w:pPr>
      <w:rPr>
        <w:rFonts w:ascii="Courier New" w:hAnsi="Courier New" w:hint="default"/>
      </w:rPr>
    </w:lvl>
    <w:lvl w:ilvl="5" w:tplc="1640EC6E">
      <w:start w:val="1"/>
      <w:numFmt w:val="bullet"/>
      <w:lvlText w:val=""/>
      <w:lvlJc w:val="left"/>
      <w:pPr>
        <w:ind w:left="4320" w:hanging="360"/>
      </w:pPr>
      <w:rPr>
        <w:rFonts w:ascii="Wingdings" w:hAnsi="Wingdings" w:hint="default"/>
      </w:rPr>
    </w:lvl>
    <w:lvl w:ilvl="6" w:tplc="BC78D2D6">
      <w:start w:val="1"/>
      <w:numFmt w:val="bullet"/>
      <w:lvlText w:val=""/>
      <w:lvlJc w:val="left"/>
      <w:pPr>
        <w:ind w:left="5040" w:hanging="360"/>
      </w:pPr>
      <w:rPr>
        <w:rFonts w:ascii="Symbol" w:hAnsi="Symbol" w:hint="default"/>
      </w:rPr>
    </w:lvl>
    <w:lvl w:ilvl="7" w:tplc="D3BA0824">
      <w:start w:val="1"/>
      <w:numFmt w:val="bullet"/>
      <w:lvlText w:val="o"/>
      <w:lvlJc w:val="left"/>
      <w:pPr>
        <w:ind w:left="5760" w:hanging="360"/>
      </w:pPr>
      <w:rPr>
        <w:rFonts w:ascii="Courier New" w:hAnsi="Courier New" w:hint="default"/>
      </w:rPr>
    </w:lvl>
    <w:lvl w:ilvl="8" w:tplc="CDB65A98">
      <w:start w:val="1"/>
      <w:numFmt w:val="bullet"/>
      <w:lvlText w:val=""/>
      <w:lvlJc w:val="left"/>
      <w:pPr>
        <w:ind w:left="6480" w:hanging="360"/>
      </w:pPr>
      <w:rPr>
        <w:rFonts w:ascii="Wingdings" w:hAnsi="Wingdings" w:hint="default"/>
      </w:rPr>
    </w:lvl>
  </w:abstractNum>
  <w:abstractNum w:abstractNumId="1" w15:restartNumberingAfterBreak="0">
    <w:nsid w:val="052759E4"/>
    <w:multiLevelType w:val="hybridMultilevel"/>
    <w:tmpl w:val="6C96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3AA5"/>
    <w:multiLevelType w:val="hybridMultilevel"/>
    <w:tmpl w:val="11CE6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5ECD"/>
    <w:multiLevelType w:val="multilevel"/>
    <w:tmpl w:val="591A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943F8"/>
    <w:multiLevelType w:val="hybridMultilevel"/>
    <w:tmpl w:val="9C1EC5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A2BE1"/>
    <w:multiLevelType w:val="hybridMultilevel"/>
    <w:tmpl w:val="3FD41AD4"/>
    <w:lvl w:ilvl="0" w:tplc="B590E384">
      <w:start w:val="1"/>
      <w:numFmt w:val="bullet"/>
      <w:lvlText w:val="o"/>
      <w:lvlJc w:val="left"/>
      <w:pPr>
        <w:ind w:left="720" w:hanging="360"/>
      </w:pPr>
      <w:rPr>
        <w:rFonts w:ascii="Courier New" w:hAnsi="Courier New" w:hint="default"/>
      </w:rPr>
    </w:lvl>
    <w:lvl w:ilvl="1" w:tplc="E64EF252">
      <w:start w:val="1"/>
      <w:numFmt w:val="bullet"/>
      <w:lvlText w:val="o"/>
      <w:lvlJc w:val="left"/>
      <w:pPr>
        <w:ind w:left="1440" w:hanging="360"/>
      </w:pPr>
      <w:rPr>
        <w:rFonts w:ascii="Courier New" w:hAnsi="Courier New" w:hint="default"/>
      </w:rPr>
    </w:lvl>
    <w:lvl w:ilvl="2" w:tplc="DD34AE38">
      <w:start w:val="1"/>
      <w:numFmt w:val="bullet"/>
      <w:lvlText w:val=""/>
      <w:lvlJc w:val="left"/>
      <w:pPr>
        <w:ind w:left="2160" w:hanging="360"/>
      </w:pPr>
      <w:rPr>
        <w:rFonts w:ascii="Wingdings" w:hAnsi="Wingdings" w:hint="default"/>
      </w:rPr>
    </w:lvl>
    <w:lvl w:ilvl="3" w:tplc="3D320D0C">
      <w:start w:val="1"/>
      <w:numFmt w:val="bullet"/>
      <w:lvlText w:val=""/>
      <w:lvlJc w:val="left"/>
      <w:pPr>
        <w:ind w:left="2880" w:hanging="360"/>
      </w:pPr>
      <w:rPr>
        <w:rFonts w:ascii="Symbol" w:hAnsi="Symbol" w:hint="default"/>
      </w:rPr>
    </w:lvl>
    <w:lvl w:ilvl="4" w:tplc="DCB0D2D0">
      <w:start w:val="1"/>
      <w:numFmt w:val="bullet"/>
      <w:lvlText w:val="o"/>
      <w:lvlJc w:val="left"/>
      <w:pPr>
        <w:ind w:left="3600" w:hanging="360"/>
      </w:pPr>
      <w:rPr>
        <w:rFonts w:ascii="Courier New" w:hAnsi="Courier New" w:hint="default"/>
      </w:rPr>
    </w:lvl>
    <w:lvl w:ilvl="5" w:tplc="294CBFA8">
      <w:start w:val="1"/>
      <w:numFmt w:val="bullet"/>
      <w:lvlText w:val=""/>
      <w:lvlJc w:val="left"/>
      <w:pPr>
        <w:ind w:left="4320" w:hanging="360"/>
      </w:pPr>
      <w:rPr>
        <w:rFonts w:ascii="Wingdings" w:hAnsi="Wingdings" w:hint="default"/>
      </w:rPr>
    </w:lvl>
    <w:lvl w:ilvl="6" w:tplc="3328E89A">
      <w:start w:val="1"/>
      <w:numFmt w:val="bullet"/>
      <w:lvlText w:val=""/>
      <w:lvlJc w:val="left"/>
      <w:pPr>
        <w:ind w:left="5040" w:hanging="360"/>
      </w:pPr>
      <w:rPr>
        <w:rFonts w:ascii="Symbol" w:hAnsi="Symbol" w:hint="default"/>
      </w:rPr>
    </w:lvl>
    <w:lvl w:ilvl="7" w:tplc="E56612A4">
      <w:start w:val="1"/>
      <w:numFmt w:val="bullet"/>
      <w:lvlText w:val="o"/>
      <w:lvlJc w:val="left"/>
      <w:pPr>
        <w:ind w:left="5760" w:hanging="360"/>
      </w:pPr>
      <w:rPr>
        <w:rFonts w:ascii="Courier New" w:hAnsi="Courier New" w:hint="default"/>
      </w:rPr>
    </w:lvl>
    <w:lvl w:ilvl="8" w:tplc="67221B8A">
      <w:start w:val="1"/>
      <w:numFmt w:val="bullet"/>
      <w:lvlText w:val=""/>
      <w:lvlJc w:val="left"/>
      <w:pPr>
        <w:ind w:left="6480" w:hanging="360"/>
      </w:pPr>
      <w:rPr>
        <w:rFonts w:ascii="Wingdings" w:hAnsi="Wingdings" w:hint="default"/>
      </w:rPr>
    </w:lvl>
  </w:abstractNum>
  <w:abstractNum w:abstractNumId="6" w15:restartNumberingAfterBreak="0">
    <w:nsid w:val="179A1347"/>
    <w:multiLevelType w:val="hybridMultilevel"/>
    <w:tmpl w:val="84125010"/>
    <w:lvl w:ilvl="0" w:tplc="E612DC44">
      <w:start w:val="1"/>
      <w:numFmt w:val="bullet"/>
      <w:lvlText w:val=""/>
      <w:lvlJc w:val="left"/>
      <w:pPr>
        <w:ind w:left="720" w:hanging="360"/>
      </w:pPr>
      <w:rPr>
        <w:rFonts w:ascii="Symbol" w:hAnsi="Symbol" w:hint="default"/>
      </w:rPr>
    </w:lvl>
    <w:lvl w:ilvl="1" w:tplc="A0DED326">
      <w:start w:val="1"/>
      <w:numFmt w:val="bullet"/>
      <w:lvlText w:val="o"/>
      <w:lvlJc w:val="left"/>
      <w:pPr>
        <w:ind w:left="1440" w:hanging="360"/>
      </w:pPr>
      <w:rPr>
        <w:rFonts w:ascii="Courier New" w:hAnsi="Courier New" w:hint="default"/>
      </w:rPr>
    </w:lvl>
    <w:lvl w:ilvl="2" w:tplc="11427E56">
      <w:start w:val="1"/>
      <w:numFmt w:val="bullet"/>
      <w:lvlText w:val=""/>
      <w:lvlJc w:val="left"/>
      <w:pPr>
        <w:ind w:left="2160" w:hanging="360"/>
      </w:pPr>
      <w:rPr>
        <w:rFonts w:ascii="Wingdings" w:hAnsi="Wingdings" w:hint="default"/>
      </w:rPr>
    </w:lvl>
    <w:lvl w:ilvl="3" w:tplc="19DEE2B4">
      <w:start w:val="1"/>
      <w:numFmt w:val="bullet"/>
      <w:lvlText w:val=""/>
      <w:lvlJc w:val="left"/>
      <w:pPr>
        <w:ind w:left="2880" w:hanging="360"/>
      </w:pPr>
      <w:rPr>
        <w:rFonts w:ascii="Symbol" w:hAnsi="Symbol" w:hint="default"/>
      </w:rPr>
    </w:lvl>
    <w:lvl w:ilvl="4" w:tplc="CB32EC3A">
      <w:start w:val="1"/>
      <w:numFmt w:val="bullet"/>
      <w:lvlText w:val="o"/>
      <w:lvlJc w:val="left"/>
      <w:pPr>
        <w:ind w:left="3600" w:hanging="360"/>
      </w:pPr>
      <w:rPr>
        <w:rFonts w:ascii="Courier New" w:hAnsi="Courier New" w:hint="default"/>
      </w:rPr>
    </w:lvl>
    <w:lvl w:ilvl="5" w:tplc="F3300CB2">
      <w:start w:val="1"/>
      <w:numFmt w:val="bullet"/>
      <w:lvlText w:val=""/>
      <w:lvlJc w:val="left"/>
      <w:pPr>
        <w:ind w:left="4320" w:hanging="360"/>
      </w:pPr>
      <w:rPr>
        <w:rFonts w:ascii="Wingdings" w:hAnsi="Wingdings" w:hint="default"/>
      </w:rPr>
    </w:lvl>
    <w:lvl w:ilvl="6" w:tplc="634E0B22">
      <w:start w:val="1"/>
      <w:numFmt w:val="bullet"/>
      <w:lvlText w:val=""/>
      <w:lvlJc w:val="left"/>
      <w:pPr>
        <w:ind w:left="5040" w:hanging="360"/>
      </w:pPr>
      <w:rPr>
        <w:rFonts w:ascii="Symbol" w:hAnsi="Symbol" w:hint="default"/>
      </w:rPr>
    </w:lvl>
    <w:lvl w:ilvl="7" w:tplc="557E2F5E">
      <w:start w:val="1"/>
      <w:numFmt w:val="bullet"/>
      <w:lvlText w:val="o"/>
      <w:lvlJc w:val="left"/>
      <w:pPr>
        <w:ind w:left="5760" w:hanging="360"/>
      </w:pPr>
      <w:rPr>
        <w:rFonts w:ascii="Courier New" w:hAnsi="Courier New" w:hint="default"/>
      </w:rPr>
    </w:lvl>
    <w:lvl w:ilvl="8" w:tplc="B2B2EFFA">
      <w:start w:val="1"/>
      <w:numFmt w:val="bullet"/>
      <w:lvlText w:val=""/>
      <w:lvlJc w:val="left"/>
      <w:pPr>
        <w:ind w:left="6480" w:hanging="360"/>
      </w:pPr>
      <w:rPr>
        <w:rFonts w:ascii="Wingdings" w:hAnsi="Wingdings" w:hint="default"/>
      </w:rPr>
    </w:lvl>
  </w:abstractNum>
  <w:abstractNum w:abstractNumId="7" w15:restartNumberingAfterBreak="0">
    <w:nsid w:val="19CA0944"/>
    <w:multiLevelType w:val="hybridMultilevel"/>
    <w:tmpl w:val="70340E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73ADE"/>
    <w:multiLevelType w:val="hybridMultilevel"/>
    <w:tmpl w:val="1F78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F6A04"/>
    <w:multiLevelType w:val="multilevel"/>
    <w:tmpl w:val="CF2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E6A54"/>
    <w:multiLevelType w:val="hybridMultilevel"/>
    <w:tmpl w:val="EABA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D24D3"/>
    <w:multiLevelType w:val="hybridMultilevel"/>
    <w:tmpl w:val="EA625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C7278"/>
    <w:multiLevelType w:val="hybridMultilevel"/>
    <w:tmpl w:val="48F8E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B77C1"/>
    <w:multiLevelType w:val="hybridMultilevel"/>
    <w:tmpl w:val="FD0C6770"/>
    <w:lvl w:ilvl="0" w:tplc="D2E058C8">
      <w:start w:val="1"/>
      <w:numFmt w:val="bullet"/>
      <w:lvlText w:val=""/>
      <w:lvlJc w:val="left"/>
      <w:pPr>
        <w:ind w:left="720" w:hanging="360"/>
      </w:pPr>
      <w:rPr>
        <w:rFonts w:ascii="Symbol" w:hAnsi="Symbol" w:hint="default"/>
      </w:rPr>
    </w:lvl>
    <w:lvl w:ilvl="1" w:tplc="584CDBAC">
      <w:start w:val="1"/>
      <w:numFmt w:val="bullet"/>
      <w:lvlText w:val="o"/>
      <w:lvlJc w:val="left"/>
      <w:pPr>
        <w:ind w:left="1440" w:hanging="360"/>
      </w:pPr>
      <w:rPr>
        <w:rFonts w:ascii="Courier New" w:hAnsi="Courier New" w:hint="default"/>
      </w:rPr>
    </w:lvl>
    <w:lvl w:ilvl="2" w:tplc="E4C84E38">
      <w:start w:val="1"/>
      <w:numFmt w:val="bullet"/>
      <w:lvlText w:val=""/>
      <w:lvlJc w:val="left"/>
      <w:pPr>
        <w:ind w:left="2160" w:hanging="360"/>
      </w:pPr>
      <w:rPr>
        <w:rFonts w:ascii="Wingdings" w:hAnsi="Wingdings" w:hint="default"/>
      </w:rPr>
    </w:lvl>
    <w:lvl w:ilvl="3" w:tplc="28386CD6">
      <w:start w:val="1"/>
      <w:numFmt w:val="bullet"/>
      <w:lvlText w:val=""/>
      <w:lvlJc w:val="left"/>
      <w:pPr>
        <w:ind w:left="2880" w:hanging="360"/>
      </w:pPr>
      <w:rPr>
        <w:rFonts w:ascii="Symbol" w:hAnsi="Symbol" w:hint="default"/>
      </w:rPr>
    </w:lvl>
    <w:lvl w:ilvl="4" w:tplc="AEB6F31E">
      <w:start w:val="1"/>
      <w:numFmt w:val="bullet"/>
      <w:lvlText w:val="o"/>
      <w:lvlJc w:val="left"/>
      <w:pPr>
        <w:ind w:left="3600" w:hanging="360"/>
      </w:pPr>
      <w:rPr>
        <w:rFonts w:ascii="Courier New" w:hAnsi="Courier New" w:hint="default"/>
      </w:rPr>
    </w:lvl>
    <w:lvl w:ilvl="5" w:tplc="8B3053C0">
      <w:start w:val="1"/>
      <w:numFmt w:val="bullet"/>
      <w:lvlText w:val=""/>
      <w:lvlJc w:val="left"/>
      <w:pPr>
        <w:ind w:left="4320" w:hanging="360"/>
      </w:pPr>
      <w:rPr>
        <w:rFonts w:ascii="Wingdings" w:hAnsi="Wingdings" w:hint="default"/>
      </w:rPr>
    </w:lvl>
    <w:lvl w:ilvl="6" w:tplc="78548B16">
      <w:start w:val="1"/>
      <w:numFmt w:val="bullet"/>
      <w:lvlText w:val=""/>
      <w:lvlJc w:val="left"/>
      <w:pPr>
        <w:ind w:left="5040" w:hanging="360"/>
      </w:pPr>
      <w:rPr>
        <w:rFonts w:ascii="Symbol" w:hAnsi="Symbol" w:hint="default"/>
      </w:rPr>
    </w:lvl>
    <w:lvl w:ilvl="7" w:tplc="3B384350">
      <w:start w:val="1"/>
      <w:numFmt w:val="bullet"/>
      <w:lvlText w:val="o"/>
      <w:lvlJc w:val="left"/>
      <w:pPr>
        <w:ind w:left="5760" w:hanging="360"/>
      </w:pPr>
      <w:rPr>
        <w:rFonts w:ascii="Courier New" w:hAnsi="Courier New" w:hint="default"/>
      </w:rPr>
    </w:lvl>
    <w:lvl w:ilvl="8" w:tplc="C6121562">
      <w:start w:val="1"/>
      <w:numFmt w:val="bullet"/>
      <w:lvlText w:val=""/>
      <w:lvlJc w:val="left"/>
      <w:pPr>
        <w:ind w:left="6480" w:hanging="360"/>
      </w:pPr>
      <w:rPr>
        <w:rFonts w:ascii="Wingdings" w:hAnsi="Wingdings" w:hint="default"/>
      </w:rPr>
    </w:lvl>
  </w:abstractNum>
  <w:abstractNum w:abstractNumId="14" w15:restartNumberingAfterBreak="0">
    <w:nsid w:val="3A51685C"/>
    <w:multiLevelType w:val="hybridMultilevel"/>
    <w:tmpl w:val="C102DC2A"/>
    <w:lvl w:ilvl="0" w:tplc="B052CF5E">
      <w:start w:val="1"/>
      <w:numFmt w:val="bullet"/>
      <w:lvlText w:val=""/>
      <w:lvlJc w:val="left"/>
      <w:pPr>
        <w:ind w:left="720" w:hanging="360"/>
      </w:pPr>
      <w:rPr>
        <w:rFonts w:ascii="Symbol" w:hAnsi="Symbol" w:hint="default"/>
      </w:rPr>
    </w:lvl>
    <w:lvl w:ilvl="1" w:tplc="F8D21248">
      <w:start w:val="1"/>
      <w:numFmt w:val="bullet"/>
      <w:lvlText w:val="o"/>
      <w:lvlJc w:val="left"/>
      <w:pPr>
        <w:ind w:left="1440" w:hanging="360"/>
      </w:pPr>
      <w:rPr>
        <w:rFonts w:ascii="Courier New" w:hAnsi="Courier New" w:hint="default"/>
      </w:rPr>
    </w:lvl>
    <w:lvl w:ilvl="2" w:tplc="C8F85F2E">
      <w:start w:val="1"/>
      <w:numFmt w:val="bullet"/>
      <w:lvlText w:val=""/>
      <w:lvlJc w:val="left"/>
      <w:pPr>
        <w:ind w:left="2160" w:hanging="360"/>
      </w:pPr>
      <w:rPr>
        <w:rFonts w:ascii="Wingdings" w:hAnsi="Wingdings" w:hint="default"/>
      </w:rPr>
    </w:lvl>
    <w:lvl w:ilvl="3" w:tplc="DE60A2FA">
      <w:start w:val="1"/>
      <w:numFmt w:val="bullet"/>
      <w:lvlText w:val=""/>
      <w:lvlJc w:val="left"/>
      <w:pPr>
        <w:ind w:left="2880" w:hanging="360"/>
      </w:pPr>
      <w:rPr>
        <w:rFonts w:ascii="Symbol" w:hAnsi="Symbol" w:hint="default"/>
      </w:rPr>
    </w:lvl>
    <w:lvl w:ilvl="4" w:tplc="E5E2D40E">
      <w:start w:val="1"/>
      <w:numFmt w:val="bullet"/>
      <w:lvlText w:val="o"/>
      <w:lvlJc w:val="left"/>
      <w:pPr>
        <w:ind w:left="3600" w:hanging="360"/>
      </w:pPr>
      <w:rPr>
        <w:rFonts w:ascii="Courier New" w:hAnsi="Courier New" w:hint="default"/>
      </w:rPr>
    </w:lvl>
    <w:lvl w:ilvl="5" w:tplc="9A3EB132">
      <w:start w:val="1"/>
      <w:numFmt w:val="bullet"/>
      <w:lvlText w:val=""/>
      <w:lvlJc w:val="left"/>
      <w:pPr>
        <w:ind w:left="4320" w:hanging="360"/>
      </w:pPr>
      <w:rPr>
        <w:rFonts w:ascii="Wingdings" w:hAnsi="Wingdings" w:hint="default"/>
      </w:rPr>
    </w:lvl>
    <w:lvl w:ilvl="6" w:tplc="3CF03E40">
      <w:start w:val="1"/>
      <w:numFmt w:val="bullet"/>
      <w:lvlText w:val=""/>
      <w:lvlJc w:val="left"/>
      <w:pPr>
        <w:ind w:left="5040" w:hanging="360"/>
      </w:pPr>
      <w:rPr>
        <w:rFonts w:ascii="Symbol" w:hAnsi="Symbol" w:hint="default"/>
      </w:rPr>
    </w:lvl>
    <w:lvl w:ilvl="7" w:tplc="AC48D2AE">
      <w:start w:val="1"/>
      <w:numFmt w:val="bullet"/>
      <w:lvlText w:val="o"/>
      <w:lvlJc w:val="left"/>
      <w:pPr>
        <w:ind w:left="5760" w:hanging="360"/>
      </w:pPr>
      <w:rPr>
        <w:rFonts w:ascii="Courier New" w:hAnsi="Courier New" w:hint="default"/>
      </w:rPr>
    </w:lvl>
    <w:lvl w:ilvl="8" w:tplc="12F80956">
      <w:start w:val="1"/>
      <w:numFmt w:val="bullet"/>
      <w:lvlText w:val=""/>
      <w:lvlJc w:val="left"/>
      <w:pPr>
        <w:ind w:left="6480" w:hanging="360"/>
      </w:pPr>
      <w:rPr>
        <w:rFonts w:ascii="Wingdings" w:hAnsi="Wingdings" w:hint="default"/>
      </w:rPr>
    </w:lvl>
  </w:abstractNum>
  <w:abstractNum w:abstractNumId="15" w15:restartNumberingAfterBreak="0">
    <w:nsid w:val="400F3844"/>
    <w:multiLevelType w:val="hybridMultilevel"/>
    <w:tmpl w:val="FFFFFFFF"/>
    <w:lvl w:ilvl="0" w:tplc="8E04ADD8">
      <w:start w:val="1"/>
      <w:numFmt w:val="bullet"/>
      <w:lvlText w:val=""/>
      <w:lvlJc w:val="left"/>
      <w:pPr>
        <w:ind w:left="720" w:hanging="360"/>
      </w:pPr>
      <w:rPr>
        <w:rFonts w:ascii="Symbol" w:hAnsi="Symbol" w:hint="default"/>
      </w:rPr>
    </w:lvl>
    <w:lvl w:ilvl="1" w:tplc="E0F0E432">
      <w:start w:val="1"/>
      <w:numFmt w:val="bullet"/>
      <w:lvlText w:val="o"/>
      <w:lvlJc w:val="left"/>
      <w:pPr>
        <w:ind w:left="1440" w:hanging="360"/>
      </w:pPr>
      <w:rPr>
        <w:rFonts w:ascii="Courier New" w:hAnsi="Courier New" w:hint="default"/>
      </w:rPr>
    </w:lvl>
    <w:lvl w:ilvl="2" w:tplc="E8EC2602">
      <w:start w:val="1"/>
      <w:numFmt w:val="bullet"/>
      <w:lvlText w:val=""/>
      <w:lvlJc w:val="left"/>
      <w:pPr>
        <w:ind w:left="2160" w:hanging="360"/>
      </w:pPr>
      <w:rPr>
        <w:rFonts w:ascii="Wingdings" w:hAnsi="Wingdings" w:hint="default"/>
      </w:rPr>
    </w:lvl>
    <w:lvl w:ilvl="3" w:tplc="9836CB5A">
      <w:start w:val="1"/>
      <w:numFmt w:val="bullet"/>
      <w:lvlText w:val=""/>
      <w:lvlJc w:val="left"/>
      <w:pPr>
        <w:ind w:left="2880" w:hanging="360"/>
      </w:pPr>
      <w:rPr>
        <w:rFonts w:ascii="Symbol" w:hAnsi="Symbol" w:hint="default"/>
      </w:rPr>
    </w:lvl>
    <w:lvl w:ilvl="4" w:tplc="EE9ED6D2">
      <w:start w:val="1"/>
      <w:numFmt w:val="bullet"/>
      <w:lvlText w:val="o"/>
      <w:lvlJc w:val="left"/>
      <w:pPr>
        <w:ind w:left="3600" w:hanging="360"/>
      </w:pPr>
      <w:rPr>
        <w:rFonts w:ascii="Courier New" w:hAnsi="Courier New" w:hint="default"/>
      </w:rPr>
    </w:lvl>
    <w:lvl w:ilvl="5" w:tplc="D1622158">
      <w:start w:val="1"/>
      <w:numFmt w:val="bullet"/>
      <w:lvlText w:val=""/>
      <w:lvlJc w:val="left"/>
      <w:pPr>
        <w:ind w:left="4320" w:hanging="360"/>
      </w:pPr>
      <w:rPr>
        <w:rFonts w:ascii="Wingdings" w:hAnsi="Wingdings" w:hint="default"/>
      </w:rPr>
    </w:lvl>
    <w:lvl w:ilvl="6" w:tplc="81F4F43A">
      <w:start w:val="1"/>
      <w:numFmt w:val="bullet"/>
      <w:lvlText w:val=""/>
      <w:lvlJc w:val="left"/>
      <w:pPr>
        <w:ind w:left="5040" w:hanging="360"/>
      </w:pPr>
      <w:rPr>
        <w:rFonts w:ascii="Symbol" w:hAnsi="Symbol" w:hint="default"/>
      </w:rPr>
    </w:lvl>
    <w:lvl w:ilvl="7" w:tplc="0372854C">
      <w:start w:val="1"/>
      <w:numFmt w:val="bullet"/>
      <w:lvlText w:val="o"/>
      <w:lvlJc w:val="left"/>
      <w:pPr>
        <w:ind w:left="5760" w:hanging="360"/>
      </w:pPr>
      <w:rPr>
        <w:rFonts w:ascii="Courier New" w:hAnsi="Courier New" w:hint="default"/>
      </w:rPr>
    </w:lvl>
    <w:lvl w:ilvl="8" w:tplc="5E5C42B0">
      <w:start w:val="1"/>
      <w:numFmt w:val="bullet"/>
      <w:lvlText w:val=""/>
      <w:lvlJc w:val="left"/>
      <w:pPr>
        <w:ind w:left="6480" w:hanging="360"/>
      </w:pPr>
      <w:rPr>
        <w:rFonts w:ascii="Wingdings" w:hAnsi="Wingdings" w:hint="default"/>
      </w:rPr>
    </w:lvl>
  </w:abstractNum>
  <w:abstractNum w:abstractNumId="16" w15:restartNumberingAfterBreak="0">
    <w:nsid w:val="4BE263E8"/>
    <w:multiLevelType w:val="hybridMultilevel"/>
    <w:tmpl w:val="3E64DFFC"/>
    <w:lvl w:ilvl="0" w:tplc="4DC29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5001D"/>
    <w:multiLevelType w:val="hybridMultilevel"/>
    <w:tmpl w:val="06926DA4"/>
    <w:lvl w:ilvl="0" w:tplc="BCF0C276">
      <w:start w:val="1"/>
      <w:numFmt w:val="bullet"/>
      <w:lvlText w:val=""/>
      <w:lvlJc w:val="left"/>
      <w:pPr>
        <w:ind w:left="720" w:hanging="360"/>
      </w:pPr>
      <w:rPr>
        <w:rFonts w:ascii="Symbol" w:hAnsi="Symbol" w:hint="default"/>
      </w:rPr>
    </w:lvl>
    <w:lvl w:ilvl="1" w:tplc="B2DA027E">
      <w:start w:val="1"/>
      <w:numFmt w:val="bullet"/>
      <w:lvlText w:val="o"/>
      <w:lvlJc w:val="left"/>
      <w:pPr>
        <w:ind w:left="1440" w:hanging="360"/>
      </w:pPr>
      <w:rPr>
        <w:rFonts w:ascii="Courier New" w:hAnsi="Courier New" w:hint="default"/>
      </w:rPr>
    </w:lvl>
    <w:lvl w:ilvl="2" w:tplc="D54EA940">
      <w:start w:val="1"/>
      <w:numFmt w:val="bullet"/>
      <w:lvlText w:val=""/>
      <w:lvlJc w:val="left"/>
      <w:pPr>
        <w:ind w:left="2160" w:hanging="360"/>
      </w:pPr>
      <w:rPr>
        <w:rFonts w:ascii="Wingdings" w:hAnsi="Wingdings" w:hint="default"/>
      </w:rPr>
    </w:lvl>
    <w:lvl w:ilvl="3" w:tplc="AB36DE0E">
      <w:start w:val="1"/>
      <w:numFmt w:val="bullet"/>
      <w:lvlText w:val=""/>
      <w:lvlJc w:val="left"/>
      <w:pPr>
        <w:ind w:left="2880" w:hanging="360"/>
      </w:pPr>
      <w:rPr>
        <w:rFonts w:ascii="Symbol" w:hAnsi="Symbol" w:hint="default"/>
      </w:rPr>
    </w:lvl>
    <w:lvl w:ilvl="4" w:tplc="61CA1ABC">
      <w:start w:val="1"/>
      <w:numFmt w:val="bullet"/>
      <w:lvlText w:val="o"/>
      <w:lvlJc w:val="left"/>
      <w:pPr>
        <w:ind w:left="3600" w:hanging="360"/>
      </w:pPr>
      <w:rPr>
        <w:rFonts w:ascii="Courier New" w:hAnsi="Courier New" w:hint="default"/>
      </w:rPr>
    </w:lvl>
    <w:lvl w:ilvl="5" w:tplc="01D21C92">
      <w:start w:val="1"/>
      <w:numFmt w:val="bullet"/>
      <w:lvlText w:val=""/>
      <w:lvlJc w:val="left"/>
      <w:pPr>
        <w:ind w:left="4320" w:hanging="360"/>
      </w:pPr>
      <w:rPr>
        <w:rFonts w:ascii="Wingdings" w:hAnsi="Wingdings" w:hint="default"/>
      </w:rPr>
    </w:lvl>
    <w:lvl w:ilvl="6" w:tplc="76200642">
      <w:start w:val="1"/>
      <w:numFmt w:val="bullet"/>
      <w:lvlText w:val=""/>
      <w:lvlJc w:val="left"/>
      <w:pPr>
        <w:ind w:left="5040" w:hanging="360"/>
      </w:pPr>
      <w:rPr>
        <w:rFonts w:ascii="Symbol" w:hAnsi="Symbol" w:hint="default"/>
      </w:rPr>
    </w:lvl>
    <w:lvl w:ilvl="7" w:tplc="4D7E32FE">
      <w:start w:val="1"/>
      <w:numFmt w:val="bullet"/>
      <w:lvlText w:val="o"/>
      <w:lvlJc w:val="left"/>
      <w:pPr>
        <w:ind w:left="5760" w:hanging="360"/>
      </w:pPr>
      <w:rPr>
        <w:rFonts w:ascii="Courier New" w:hAnsi="Courier New" w:hint="default"/>
      </w:rPr>
    </w:lvl>
    <w:lvl w:ilvl="8" w:tplc="C5303B88">
      <w:start w:val="1"/>
      <w:numFmt w:val="bullet"/>
      <w:lvlText w:val=""/>
      <w:lvlJc w:val="left"/>
      <w:pPr>
        <w:ind w:left="6480" w:hanging="360"/>
      </w:pPr>
      <w:rPr>
        <w:rFonts w:ascii="Wingdings" w:hAnsi="Wingdings" w:hint="default"/>
      </w:rPr>
    </w:lvl>
  </w:abstractNum>
  <w:abstractNum w:abstractNumId="18" w15:restartNumberingAfterBreak="0">
    <w:nsid w:val="521B1322"/>
    <w:multiLevelType w:val="hybridMultilevel"/>
    <w:tmpl w:val="FFFFFFFF"/>
    <w:lvl w:ilvl="0" w:tplc="5F128AA4">
      <w:start w:val="1"/>
      <w:numFmt w:val="bullet"/>
      <w:lvlText w:val=""/>
      <w:lvlJc w:val="left"/>
      <w:pPr>
        <w:ind w:left="720" w:hanging="360"/>
      </w:pPr>
      <w:rPr>
        <w:rFonts w:ascii="Symbol" w:hAnsi="Symbol" w:hint="default"/>
      </w:rPr>
    </w:lvl>
    <w:lvl w:ilvl="1" w:tplc="3AC27DD4">
      <w:start w:val="1"/>
      <w:numFmt w:val="bullet"/>
      <w:lvlText w:val="o"/>
      <w:lvlJc w:val="left"/>
      <w:pPr>
        <w:ind w:left="1440" w:hanging="360"/>
      </w:pPr>
      <w:rPr>
        <w:rFonts w:ascii="Courier New" w:hAnsi="Courier New" w:hint="default"/>
      </w:rPr>
    </w:lvl>
    <w:lvl w:ilvl="2" w:tplc="A120B278">
      <w:start w:val="1"/>
      <w:numFmt w:val="bullet"/>
      <w:lvlText w:val=""/>
      <w:lvlJc w:val="left"/>
      <w:pPr>
        <w:ind w:left="2160" w:hanging="360"/>
      </w:pPr>
      <w:rPr>
        <w:rFonts w:ascii="Wingdings" w:hAnsi="Wingdings" w:hint="default"/>
      </w:rPr>
    </w:lvl>
    <w:lvl w:ilvl="3" w:tplc="4734098C">
      <w:start w:val="1"/>
      <w:numFmt w:val="bullet"/>
      <w:lvlText w:val=""/>
      <w:lvlJc w:val="left"/>
      <w:pPr>
        <w:ind w:left="2880" w:hanging="360"/>
      </w:pPr>
      <w:rPr>
        <w:rFonts w:ascii="Symbol" w:hAnsi="Symbol" w:hint="default"/>
      </w:rPr>
    </w:lvl>
    <w:lvl w:ilvl="4" w:tplc="B3D686C0">
      <w:start w:val="1"/>
      <w:numFmt w:val="bullet"/>
      <w:lvlText w:val="o"/>
      <w:lvlJc w:val="left"/>
      <w:pPr>
        <w:ind w:left="3600" w:hanging="360"/>
      </w:pPr>
      <w:rPr>
        <w:rFonts w:ascii="Courier New" w:hAnsi="Courier New" w:hint="default"/>
      </w:rPr>
    </w:lvl>
    <w:lvl w:ilvl="5" w:tplc="079EA0D2">
      <w:start w:val="1"/>
      <w:numFmt w:val="bullet"/>
      <w:lvlText w:val=""/>
      <w:lvlJc w:val="left"/>
      <w:pPr>
        <w:ind w:left="4320" w:hanging="360"/>
      </w:pPr>
      <w:rPr>
        <w:rFonts w:ascii="Wingdings" w:hAnsi="Wingdings" w:hint="default"/>
      </w:rPr>
    </w:lvl>
    <w:lvl w:ilvl="6" w:tplc="47FC0722">
      <w:start w:val="1"/>
      <w:numFmt w:val="bullet"/>
      <w:lvlText w:val=""/>
      <w:lvlJc w:val="left"/>
      <w:pPr>
        <w:ind w:left="5040" w:hanging="360"/>
      </w:pPr>
      <w:rPr>
        <w:rFonts w:ascii="Symbol" w:hAnsi="Symbol" w:hint="default"/>
      </w:rPr>
    </w:lvl>
    <w:lvl w:ilvl="7" w:tplc="24565A14">
      <w:start w:val="1"/>
      <w:numFmt w:val="bullet"/>
      <w:lvlText w:val="o"/>
      <w:lvlJc w:val="left"/>
      <w:pPr>
        <w:ind w:left="5760" w:hanging="360"/>
      </w:pPr>
      <w:rPr>
        <w:rFonts w:ascii="Courier New" w:hAnsi="Courier New" w:hint="default"/>
      </w:rPr>
    </w:lvl>
    <w:lvl w:ilvl="8" w:tplc="2F96EEDC">
      <w:start w:val="1"/>
      <w:numFmt w:val="bullet"/>
      <w:lvlText w:val=""/>
      <w:lvlJc w:val="left"/>
      <w:pPr>
        <w:ind w:left="6480" w:hanging="360"/>
      </w:pPr>
      <w:rPr>
        <w:rFonts w:ascii="Wingdings" w:hAnsi="Wingdings" w:hint="default"/>
      </w:rPr>
    </w:lvl>
  </w:abstractNum>
  <w:abstractNum w:abstractNumId="19" w15:restartNumberingAfterBreak="0">
    <w:nsid w:val="6CE4317D"/>
    <w:multiLevelType w:val="hybridMultilevel"/>
    <w:tmpl w:val="546C3AA2"/>
    <w:lvl w:ilvl="0" w:tplc="B2B44A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06443"/>
    <w:multiLevelType w:val="hybridMultilevel"/>
    <w:tmpl w:val="B128F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7F5505"/>
    <w:multiLevelType w:val="multilevel"/>
    <w:tmpl w:val="CE645C5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8647C6"/>
    <w:multiLevelType w:val="multilevel"/>
    <w:tmpl w:val="56EAE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805D1"/>
    <w:multiLevelType w:val="hybridMultilevel"/>
    <w:tmpl w:val="B97C55C2"/>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D18B9"/>
    <w:multiLevelType w:val="hybridMultilevel"/>
    <w:tmpl w:val="688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014"/>
    <w:multiLevelType w:val="hybridMultilevel"/>
    <w:tmpl w:val="18E8CADC"/>
    <w:lvl w:ilvl="0" w:tplc="D064353C">
      <w:start w:val="1"/>
      <w:numFmt w:val="bullet"/>
      <w:lvlText w:val="o"/>
      <w:lvlJc w:val="left"/>
      <w:pPr>
        <w:ind w:left="720" w:hanging="360"/>
      </w:pPr>
      <w:rPr>
        <w:rFonts w:ascii="Courier New" w:hAnsi="Courier New" w:hint="default"/>
      </w:rPr>
    </w:lvl>
    <w:lvl w:ilvl="1" w:tplc="9F76E3BC">
      <w:start w:val="1"/>
      <w:numFmt w:val="bullet"/>
      <w:lvlText w:val="o"/>
      <w:lvlJc w:val="left"/>
      <w:pPr>
        <w:ind w:left="1440" w:hanging="360"/>
      </w:pPr>
      <w:rPr>
        <w:rFonts w:ascii="Courier New" w:hAnsi="Courier New" w:hint="default"/>
      </w:rPr>
    </w:lvl>
    <w:lvl w:ilvl="2" w:tplc="632AC6F4">
      <w:start w:val="1"/>
      <w:numFmt w:val="bullet"/>
      <w:lvlText w:val=""/>
      <w:lvlJc w:val="left"/>
      <w:pPr>
        <w:ind w:left="2160" w:hanging="360"/>
      </w:pPr>
      <w:rPr>
        <w:rFonts w:ascii="Wingdings" w:hAnsi="Wingdings" w:hint="default"/>
      </w:rPr>
    </w:lvl>
    <w:lvl w:ilvl="3" w:tplc="0C7C30D4">
      <w:start w:val="1"/>
      <w:numFmt w:val="bullet"/>
      <w:lvlText w:val=""/>
      <w:lvlJc w:val="left"/>
      <w:pPr>
        <w:ind w:left="2880" w:hanging="360"/>
      </w:pPr>
      <w:rPr>
        <w:rFonts w:ascii="Symbol" w:hAnsi="Symbol" w:hint="default"/>
      </w:rPr>
    </w:lvl>
    <w:lvl w:ilvl="4" w:tplc="873EE95C">
      <w:start w:val="1"/>
      <w:numFmt w:val="bullet"/>
      <w:lvlText w:val="o"/>
      <w:lvlJc w:val="left"/>
      <w:pPr>
        <w:ind w:left="3600" w:hanging="360"/>
      </w:pPr>
      <w:rPr>
        <w:rFonts w:ascii="Courier New" w:hAnsi="Courier New" w:hint="default"/>
      </w:rPr>
    </w:lvl>
    <w:lvl w:ilvl="5" w:tplc="07F46F38">
      <w:start w:val="1"/>
      <w:numFmt w:val="bullet"/>
      <w:lvlText w:val=""/>
      <w:lvlJc w:val="left"/>
      <w:pPr>
        <w:ind w:left="4320" w:hanging="360"/>
      </w:pPr>
      <w:rPr>
        <w:rFonts w:ascii="Wingdings" w:hAnsi="Wingdings" w:hint="default"/>
      </w:rPr>
    </w:lvl>
    <w:lvl w:ilvl="6" w:tplc="53B260A2">
      <w:start w:val="1"/>
      <w:numFmt w:val="bullet"/>
      <w:lvlText w:val=""/>
      <w:lvlJc w:val="left"/>
      <w:pPr>
        <w:ind w:left="5040" w:hanging="360"/>
      </w:pPr>
      <w:rPr>
        <w:rFonts w:ascii="Symbol" w:hAnsi="Symbol" w:hint="default"/>
      </w:rPr>
    </w:lvl>
    <w:lvl w:ilvl="7" w:tplc="8002615C">
      <w:start w:val="1"/>
      <w:numFmt w:val="bullet"/>
      <w:lvlText w:val="o"/>
      <w:lvlJc w:val="left"/>
      <w:pPr>
        <w:ind w:left="5760" w:hanging="360"/>
      </w:pPr>
      <w:rPr>
        <w:rFonts w:ascii="Courier New" w:hAnsi="Courier New" w:hint="default"/>
      </w:rPr>
    </w:lvl>
    <w:lvl w:ilvl="8" w:tplc="A1CEF4FA">
      <w:start w:val="1"/>
      <w:numFmt w:val="bullet"/>
      <w:lvlText w:val=""/>
      <w:lvlJc w:val="left"/>
      <w:pPr>
        <w:ind w:left="6480" w:hanging="360"/>
      </w:pPr>
      <w:rPr>
        <w:rFonts w:ascii="Wingdings" w:hAnsi="Wingdings" w:hint="default"/>
      </w:rPr>
    </w:lvl>
  </w:abstractNum>
  <w:abstractNum w:abstractNumId="26" w15:restartNumberingAfterBreak="0">
    <w:nsid w:val="7E4E4FC4"/>
    <w:multiLevelType w:val="hybridMultilevel"/>
    <w:tmpl w:val="AE36E848"/>
    <w:lvl w:ilvl="0" w:tplc="BE26404E">
      <w:start w:val="1"/>
      <w:numFmt w:val="bullet"/>
      <w:lvlText w:val=""/>
      <w:lvlJc w:val="left"/>
      <w:pPr>
        <w:ind w:left="720" w:hanging="360"/>
      </w:pPr>
      <w:rPr>
        <w:rFonts w:ascii="Symbol" w:hAnsi="Symbol" w:hint="default"/>
      </w:rPr>
    </w:lvl>
    <w:lvl w:ilvl="1" w:tplc="5F386B26">
      <w:start w:val="1"/>
      <w:numFmt w:val="bullet"/>
      <w:lvlText w:val="o"/>
      <w:lvlJc w:val="left"/>
      <w:pPr>
        <w:ind w:left="1440" w:hanging="360"/>
      </w:pPr>
      <w:rPr>
        <w:rFonts w:ascii="Courier New" w:hAnsi="Courier New" w:hint="default"/>
      </w:rPr>
    </w:lvl>
    <w:lvl w:ilvl="2" w:tplc="FD0E900C">
      <w:start w:val="1"/>
      <w:numFmt w:val="bullet"/>
      <w:lvlText w:val=""/>
      <w:lvlJc w:val="left"/>
      <w:pPr>
        <w:ind w:left="2160" w:hanging="360"/>
      </w:pPr>
      <w:rPr>
        <w:rFonts w:ascii="Wingdings" w:hAnsi="Wingdings" w:hint="default"/>
      </w:rPr>
    </w:lvl>
    <w:lvl w:ilvl="3" w:tplc="9692D18E">
      <w:start w:val="1"/>
      <w:numFmt w:val="bullet"/>
      <w:lvlText w:val=""/>
      <w:lvlJc w:val="left"/>
      <w:pPr>
        <w:ind w:left="2880" w:hanging="360"/>
      </w:pPr>
      <w:rPr>
        <w:rFonts w:ascii="Symbol" w:hAnsi="Symbol" w:hint="default"/>
      </w:rPr>
    </w:lvl>
    <w:lvl w:ilvl="4" w:tplc="F2F8D44C">
      <w:start w:val="1"/>
      <w:numFmt w:val="bullet"/>
      <w:lvlText w:val="o"/>
      <w:lvlJc w:val="left"/>
      <w:pPr>
        <w:ind w:left="3600" w:hanging="360"/>
      </w:pPr>
      <w:rPr>
        <w:rFonts w:ascii="Courier New" w:hAnsi="Courier New" w:hint="default"/>
      </w:rPr>
    </w:lvl>
    <w:lvl w:ilvl="5" w:tplc="237EE6A2">
      <w:start w:val="1"/>
      <w:numFmt w:val="bullet"/>
      <w:lvlText w:val=""/>
      <w:lvlJc w:val="left"/>
      <w:pPr>
        <w:ind w:left="4320" w:hanging="360"/>
      </w:pPr>
      <w:rPr>
        <w:rFonts w:ascii="Wingdings" w:hAnsi="Wingdings" w:hint="default"/>
      </w:rPr>
    </w:lvl>
    <w:lvl w:ilvl="6" w:tplc="61FEABE2">
      <w:start w:val="1"/>
      <w:numFmt w:val="bullet"/>
      <w:lvlText w:val=""/>
      <w:lvlJc w:val="left"/>
      <w:pPr>
        <w:ind w:left="5040" w:hanging="360"/>
      </w:pPr>
      <w:rPr>
        <w:rFonts w:ascii="Symbol" w:hAnsi="Symbol" w:hint="default"/>
      </w:rPr>
    </w:lvl>
    <w:lvl w:ilvl="7" w:tplc="8A82025E">
      <w:start w:val="1"/>
      <w:numFmt w:val="bullet"/>
      <w:lvlText w:val="o"/>
      <w:lvlJc w:val="left"/>
      <w:pPr>
        <w:ind w:left="5760" w:hanging="360"/>
      </w:pPr>
      <w:rPr>
        <w:rFonts w:ascii="Courier New" w:hAnsi="Courier New" w:hint="default"/>
      </w:rPr>
    </w:lvl>
    <w:lvl w:ilvl="8" w:tplc="27648F40">
      <w:start w:val="1"/>
      <w:numFmt w:val="bullet"/>
      <w:lvlText w:val=""/>
      <w:lvlJc w:val="left"/>
      <w:pPr>
        <w:ind w:left="6480" w:hanging="360"/>
      </w:pPr>
      <w:rPr>
        <w:rFonts w:ascii="Wingdings" w:hAnsi="Wingdings" w:hint="default"/>
      </w:rPr>
    </w:lvl>
  </w:abstractNum>
  <w:num w:numId="1">
    <w:abstractNumId w:val="1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4"/>
  </w:num>
  <w:num w:numId="6">
    <w:abstractNumId w:val="7"/>
  </w:num>
  <w:num w:numId="7">
    <w:abstractNumId w:val="9"/>
  </w:num>
  <w:num w:numId="8">
    <w:abstractNumId w:val="21"/>
  </w:num>
  <w:num w:numId="9">
    <w:abstractNumId w:val="1"/>
  </w:num>
  <w:num w:numId="10">
    <w:abstractNumId w:val="19"/>
  </w:num>
  <w:num w:numId="11">
    <w:abstractNumId w:val="24"/>
  </w:num>
  <w:num w:numId="12">
    <w:abstractNumId w:val="11"/>
  </w:num>
  <w:num w:numId="13">
    <w:abstractNumId w:val="8"/>
  </w:num>
  <w:num w:numId="14">
    <w:abstractNumId w:val="16"/>
  </w:num>
  <w:num w:numId="15">
    <w:abstractNumId w:val="26"/>
  </w:num>
  <w:num w:numId="16">
    <w:abstractNumId w:val="6"/>
  </w:num>
  <w:num w:numId="17">
    <w:abstractNumId w:val="25"/>
  </w:num>
  <w:num w:numId="18">
    <w:abstractNumId w:val="15"/>
  </w:num>
  <w:num w:numId="19">
    <w:abstractNumId w:val="18"/>
  </w:num>
  <w:num w:numId="20">
    <w:abstractNumId w:val="0"/>
  </w:num>
  <w:num w:numId="21">
    <w:abstractNumId w:val="14"/>
  </w:num>
  <w:num w:numId="22">
    <w:abstractNumId w:val="17"/>
  </w:num>
  <w:num w:numId="23">
    <w:abstractNumId w:val="5"/>
  </w:num>
  <w:num w:numId="24">
    <w:abstractNumId w:val="22"/>
  </w:num>
  <w:num w:numId="25">
    <w:abstractNumId w:val="2"/>
  </w:num>
  <w:num w:numId="26">
    <w:abstractNumId w:val="4"/>
  </w:num>
  <w:num w:numId="27">
    <w:abstractNumId w:val="10"/>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30"/>
    <w:rsid w:val="00000ECC"/>
    <w:rsid w:val="000013BB"/>
    <w:rsid w:val="00003239"/>
    <w:rsid w:val="00003E76"/>
    <w:rsid w:val="000044D8"/>
    <w:rsid w:val="00005EA4"/>
    <w:rsid w:val="00006B97"/>
    <w:rsid w:val="00007346"/>
    <w:rsid w:val="000076DB"/>
    <w:rsid w:val="000077C9"/>
    <w:rsid w:val="0001088C"/>
    <w:rsid w:val="00010A46"/>
    <w:rsid w:val="00010B48"/>
    <w:rsid w:val="00014EEA"/>
    <w:rsid w:val="000152CD"/>
    <w:rsid w:val="0001549D"/>
    <w:rsid w:val="00016D8B"/>
    <w:rsid w:val="000202B0"/>
    <w:rsid w:val="00020DFC"/>
    <w:rsid w:val="00020E0C"/>
    <w:rsid w:val="00021133"/>
    <w:rsid w:val="000240FD"/>
    <w:rsid w:val="0002476F"/>
    <w:rsid w:val="00024903"/>
    <w:rsid w:val="00025C90"/>
    <w:rsid w:val="00030235"/>
    <w:rsid w:val="000304EF"/>
    <w:rsid w:val="00030589"/>
    <w:rsid w:val="00030B23"/>
    <w:rsid w:val="00032078"/>
    <w:rsid w:val="000320BF"/>
    <w:rsid w:val="00035161"/>
    <w:rsid w:val="00036247"/>
    <w:rsid w:val="00036C72"/>
    <w:rsid w:val="00036EC5"/>
    <w:rsid w:val="000401F3"/>
    <w:rsid w:val="00040706"/>
    <w:rsid w:val="00042A8A"/>
    <w:rsid w:val="00043605"/>
    <w:rsid w:val="00043C78"/>
    <w:rsid w:val="0004426B"/>
    <w:rsid w:val="000456B0"/>
    <w:rsid w:val="00046665"/>
    <w:rsid w:val="000468F1"/>
    <w:rsid w:val="00047808"/>
    <w:rsid w:val="00051736"/>
    <w:rsid w:val="0005226E"/>
    <w:rsid w:val="00052976"/>
    <w:rsid w:val="00052FD6"/>
    <w:rsid w:val="000539DA"/>
    <w:rsid w:val="000549E8"/>
    <w:rsid w:val="0005527F"/>
    <w:rsid w:val="00055F41"/>
    <w:rsid w:val="000571BC"/>
    <w:rsid w:val="0005737E"/>
    <w:rsid w:val="00057FCA"/>
    <w:rsid w:val="00061A32"/>
    <w:rsid w:val="0006379D"/>
    <w:rsid w:val="000641F6"/>
    <w:rsid w:val="00064B25"/>
    <w:rsid w:val="00064BCA"/>
    <w:rsid w:val="00065121"/>
    <w:rsid w:val="000653D8"/>
    <w:rsid w:val="00066A39"/>
    <w:rsid w:val="00071A07"/>
    <w:rsid w:val="000737C1"/>
    <w:rsid w:val="00074157"/>
    <w:rsid w:val="0007571A"/>
    <w:rsid w:val="00076175"/>
    <w:rsid w:val="00076811"/>
    <w:rsid w:val="000778B2"/>
    <w:rsid w:val="000805E9"/>
    <w:rsid w:val="00080B66"/>
    <w:rsid w:val="00082009"/>
    <w:rsid w:val="000820C2"/>
    <w:rsid w:val="00083151"/>
    <w:rsid w:val="0008365C"/>
    <w:rsid w:val="00083FD2"/>
    <w:rsid w:val="0008452C"/>
    <w:rsid w:val="00084BF7"/>
    <w:rsid w:val="00085BA2"/>
    <w:rsid w:val="000865C3"/>
    <w:rsid w:val="00086EF3"/>
    <w:rsid w:val="0008795A"/>
    <w:rsid w:val="00090482"/>
    <w:rsid w:val="0009054B"/>
    <w:rsid w:val="00090EE2"/>
    <w:rsid w:val="000915A6"/>
    <w:rsid w:val="000918BB"/>
    <w:rsid w:val="00091C28"/>
    <w:rsid w:val="000925AE"/>
    <w:rsid w:val="00093F72"/>
    <w:rsid w:val="0009457E"/>
    <w:rsid w:val="00095B9B"/>
    <w:rsid w:val="00096956"/>
    <w:rsid w:val="00096B8A"/>
    <w:rsid w:val="00097706"/>
    <w:rsid w:val="000A08B3"/>
    <w:rsid w:val="000A091C"/>
    <w:rsid w:val="000A1680"/>
    <w:rsid w:val="000A228E"/>
    <w:rsid w:val="000A2345"/>
    <w:rsid w:val="000A2C98"/>
    <w:rsid w:val="000A2E3D"/>
    <w:rsid w:val="000A414C"/>
    <w:rsid w:val="000A4562"/>
    <w:rsid w:val="000A554B"/>
    <w:rsid w:val="000A5EB1"/>
    <w:rsid w:val="000B12FF"/>
    <w:rsid w:val="000B14F8"/>
    <w:rsid w:val="000B2CF7"/>
    <w:rsid w:val="000B2F02"/>
    <w:rsid w:val="000B38C2"/>
    <w:rsid w:val="000B4981"/>
    <w:rsid w:val="000B4A99"/>
    <w:rsid w:val="000B4B15"/>
    <w:rsid w:val="000B4CE8"/>
    <w:rsid w:val="000B5157"/>
    <w:rsid w:val="000B53FF"/>
    <w:rsid w:val="000B5E9E"/>
    <w:rsid w:val="000B6F2B"/>
    <w:rsid w:val="000B7D5A"/>
    <w:rsid w:val="000C31A1"/>
    <w:rsid w:val="000C4FFB"/>
    <w:rsid w:val="000C52A1"/>
    <w:rsid w:val="000C5C42"/>
    <w:rsid w:val="000C6295"/>
    <w:rsid w:val="000D17F7"/>
    <w:rsid w:val="000D2937"/>
    <w:rsid w:val="000D29CE"/>
    <w:rsid w:val="000D4247"/>
    <w:rsid w:val="000D44A2"/>
    <w:rsid w:val="000D59B3"/>
    <w:rsid w:val="000D60CA"/>
    <w:rsid w:val="000D6107"/>
    <w:rsid w:val="000D6BB3"/>
    <w:rsid w:val="000D7AA6"/>
    <w:rsid w:val="000D7F24"/>
    <w:rsid w:val="000E0410"/>
    <w:rsid w:val="000E3179"/>
    <w:rsid w:val="000E3583"/>
    <w:rsid w:val="000E3629"/>
    <w:rsid w:val="000E3F33"/>
    <w:rsid w:val="000E489B"/>
    <w:rsid w:val="000E51A6"/>
    <w:rsid w:val="000E51CF"/>
    <w:rsid w:val="000E66C8"/>
    <w:rsid w:val="000E6F8C"/>
    <w:rsid w:val="000E7B7C"/>
    <w:rsid w:val="000F0398"/>
    <w:rsid w:val="000F350C"/>
    <w:rsid w:val="000F4805"/>
    <w:rsid w:val="000F5296"/>
    <w:rsid w:val="000F60A5"/>
    <w:rsid w:val="000F695A"/>
    <w:rsid w:val="00100A3B"/>
    <w:rsid w:val="00102271"/>
    <w:rsid w:val="0010232D"/>
    <w:rsid w:val="00106076"/>
    <w:rsid w:val="001072FB"/>
    <w:rsid w:val="00110EA5"/>
    <w:rsid w:val="00111120"/>
    <w:rsid w:val="00111DDF"/>
    <w:rsid w:val="001126B5"/>
    <w:rsid w:val="00113408"/>
    <w:rsid w:val="00116471"/>
    <w:rsid w:val="0011687B"/>
    <w:rsid w:val="001170BB"/>
    <w:rsid w:val="0012141E"/>
    <w:rsid w:val="00123BDA"/>
    <w:rsid w:val="001247B0"/>
    <w:rsid w:val="001258EC"/>
    <w:rsid w:val="0012594B"/>
    <w:rsid w:val="00126797"/>
    <w:rsid w:val="00130939"/>
    <w:rsid w:val="0013102E"/>
    <w:rsid w:val="001315C6"/>
    <w:rsid w:val="001321D2"/>
    <w:rsid w:val="00133134"/>
    <w:rsid w:val="001331C6"/>
    <w:rsid w:val="001335A0"/>
    <w:rsid w:val="001343C4"/>
    <w:rsid w:val="00135112"/>
    <w:rsid w:val="001365AA"/>
    <w:rsid w:val="001374E9"/>
    <w:rsid w:val="00137FE8"/>
    <w:rsid w:val="0014078B"/>
    <w:rsid w:val="00140895"/>
    <w:rsid w:val="00141BC4"/>
    <w:rsid w:val="0014474D"/>
    <w:rsid w:val="00145223"/>
    <w:rsid w:val="001457EA"/>
    <w:rsid w:val="001463C7"/>
    <w:rsid w:val="001468FC"/>
    <w:rsid w:val="00146BD9"/>
    <w:rsid w:val="00146E21"/>
    <w:rsid w:val="0014742D"/>
    <w:rsid w:val="00150AE3"/>
    <w:rsid w:val="00150B3B"/>
    <w:rsid w:val="00150B4D"/>
    <w:rsid w:val="001520E6"/>
    <w:rsid w:val="001537A2"/>
    <w:rsid w:val="00154196"/>
    <w:rsid w:val="00154256"/>
    <w:rsid w:val="00155BF9"/>
    <w:rsid w:val="0015662A"/>
    <w:rsid w:val="0015766B"/>
    <w:rsid w:val="001576D5"/>
    <w:rsid w:val="00157A4B"/>
    <w:rsid w:val="00160036"/>
    <w:rsid w:val="00161A96"/>
    <w:rsid w:val="00161DD4"/>
    <w:rsid w:val="0016226F"/>
    <w:rsid w:val="00163384"/>
    <w:rsid w:val="00163FB2"/>
    <w:rsid w:val="001643CC"/>
    <w:rsid w:val="00164E5C"/>
    <w:rsid w:val="001665C4"/>
    <w:rsid w:val="00166798"/>
    <w:rsid w:val="00166983"/>
    <w:rsid w:val="00181CC3"/>
    <w:rsid w:val="001823DD"/>
    <w:rsid w:val="00182F80"/>
    <w:rsid w:val="00183C6E"/>
    <w:rsid w:val="0018578D"/>
    <w:rsid w:val="00185913"/>
    <w:rsid w:val="00186380"/>
    <w:rsid w:val="0018733C"/>
    <w:rsid w:val="00187556"/>
    <w:rsid w:val="00190D62"/>
    <w:rsid w:val="00191B19"/>
    <w:rsid w:val="00194AB6"/>
    <w:rsid w:val="00195BE9"/>
    <w:rsid w:val="00196192"/>
    <w:rsid w:val="0019654F"/>
    <w:rsid w:val="001971AC"/>
    <w:rsid w:val="00197487"/>
    <w:rsid w:val="00197547"/>
    <w:rsid w:val="001A071F"/>
    <w:rsid w:val="001A19B3"/>
    <w:rsid w:val="001A2654"/>
    <w:rsid w:val="001A2CBA"/>
    <w:rsid w:val="001A2CFF"/>
    <w:rsid w:val="001A33C9"/>
    <w:rsid w:val="001A3CC6"/>
    <w:rsid w:val="001A3F26"/>
    <w:rsid w:val="001A47D3"/>
    <w:rsid w:val="001A4F8E"/>
    <w:rsid w:val="001B02A0"/>
    <w:rsid w:val="001B0429"/>
    <w:rsid w:val="001B078B"/>
    <w:rsid w:val="001B09A9"/>
    <w:rsid w:val="001B18F1"/>
    <w:rsid w:val="001B1FED"/>
    <w:rsid w:val="001B262A"/>
    <w:rsid w:val="001B32A7"/>
    <w:rsid w:val="001B54CF"/>
    <w:rsid w:val="001B5DE6"/>
    <w:rsid w:val="001B64F7"/>
    <w:rsid w:val="001B7599"/>
    <w:rsid w:val="001C0415"/>
    <w:rsid w:val="001C102E"/>
    <w:rsid w:val="001C25EC"/>
    <w:rsid w:val="001C3EDC"/>
    <w:rsid w:val="001C423C"/>
    <w:rsid w:val="001C4519"/>
    <w:rsid w:val="001C5D0B"/>
    <w:rsid w:val="001C6303"/>
    <w:rsid w:val="001C72C8"/>
    <w:rsid w:val="001D0A4B"/>
    <w:rsid w:val="001D0D58"/>
    <w:rsid w:val="001D1390"/>
    <w:rsid w:val="001D1913"/>
    <w:rsid w:val="001D2343"/>
    <w:rsid w:val="001D3061"/>
    <w:rsid w:val="001D3E8B"/>
    <w:rsid w:val="001D4097"/>
    <w:rsid w:val="001D5F1A"/>
    <w:rsid w:val="001D62BC"/>
    <w:rsid w:val="001D72B2"/>
    <w:rsid w:val="001D77F2"/>
    <w:rsid w:val="001D7BB6"/>
    <w:rsid w:val="001D7DC7"/>
    <w:rsid w:val="001D7EE4"/>
    <w:rsid w:val="001E0674"/>
    <w:rsid w:val="001E1289"/>
    <w:rsid w:val="001E217A"/>
    <w:rsid w:val="001E2653"/>
    <w:rsid w:val="001E2E96"/>
    <w:rsid w:val="001E2F1E"/>
    <w:rsid w:val="001E3819"/>
    <w:rsid w:val="001E62E1"/>
    <w:rsid w:val="001E6AC9"/>
    <w:rsid w:val="001F1344"/>
    <w:rsid w:val="001F21E3"/>
    <w:rsid w:val="001F481B"/>
    <w:rsid w:val="001F4E11"/>
    <w:rsid w:val="001F6399"/>
    <w:rsid w:val="001F6BB5"/>
    <w:rsid w:val="00200DED"/>
    <w:rsid w:val="002015F3"/>
    <w:rsid w:val="00201685"/>
    <w:rsid w:val="00201B9A"/>
    <w:rsid w:val="00201C0D"/>
    <w:rsid w:val="00202C21"/>
    <w:rsid w:val="00203389"/>
    <w:rsid w:val="0020422E"/>
    <w:rsid w:val="0020457F"/>
    <w:rsid w:val="00205042"/>
    <w:rsid w:val="002055D0"/>
    <w:rsid w:val="002059B3"/>
    <w:rsid w:val="00206AC5"/>
    <w:rsid w:val="00207BF8"/>
    <w:rsid w:val="0021170B"/>
    <w:rsid w:val="002118C5"/>
    <w:rsid w:val="002119F3"/>
    <w:rsid w:val="00212779"/>
    <w:rsid w:val="00212F83"/>
    <w:rsid w:val="0021336E"/>
    <w:rsid w:val="0021347F"/>
    <w:rsid w:val="0021383E"/>
    <w:rsid w:val="00213E9F"/>
    <w:rsid w:val="002144E7"/>
    <w:rsid w:val="00214DB7"/>
    <w:rsid w:val="00216C4D"/>
    <w:rsid w:val="00216C5B"/>
    <w:rsid w:val="00217D1C"/>
    <w:rsid w:val="002218AD"/>
    <w:rsid w:val="00222072"/>
    <w:rsid w:val="002221B6"/>
    <w:rsid w:val="00222F7E"/>
    <w:rsid w:val="002231C6"/>
    <w:rsid w:val="00225A4B"/>
    <w:rsid w:val="00225CF9"/>
    <w:rsid w:val="00226398"/>
    <w:rsid w:val="002271F4"/>
    <w:rsid w:val="002313EF"/>
    <w:rsid w:val="0023159C"/>
    <w:rsid w:val="002336A3"/>
    <w:rsid w:val="002339CE"/>
    <w:rsid w:val="0023439A"/>
    <w:rsid w:val="00235741"/>
    <w:rsid w:val="00235DC6"/>
    <w:rsid w:val="002360BE"/>
    <w:rsid w:val="00236490"/>
    <w:rsid w:val="00236BE2"/>
    <w:rsid w:val="00237057"/>
    <w:rsid w:val="00240603"/>
    <w:rsid w:val="00240B48"/>
    <w:rsid w:val="0024129C"/>
    <w:rsid w:val="00241BE3"/>
    <w:rsid w:val="00242D9F"/>
    <w:rsid w:val="00244CE9"/>
    <w:rsid w:val="00245EAA"/>
    <w:rsid w:val="002475A7"/>
    <w:rsid w:val="00247893"/>
    <w:rsid w:val="00247A53"/>
    <w:rsid w:val="00250050"/>
    <w:rsid w:val="00251711"/>
    <w:rsid w:val="00251EC5"/>
    <w:rsid w:val="00253EA5"/>
    <w:rsid w:val="00256AED"/>
    <w:rsid w:val="00260A28"/>
    <w:rsid w:val="00260BCE"/>
    <w:rsid w:val="00261215"/>
    <w:rsid w:val="00261761"/>
    <w:rsid w:val="00261A0E"/>
    <w:rsid w:val="002623E5"/>
    <w:rsid w:val="00262931"/>
    <w:rsid w:val="00262BFF"/>
    <w:rsid w:val="00263769"/>
    <w:rsid w:val="00263AA8"/>
    <w:rsid w:val="002643AE"/>
    <w:rsid w:val="002656B4"/>
    <w:rsid w:val="0026575E"/>
    <w:rsid w:val="00265FAA"/>
    <w:rsid w:val="00267EAC"/>
    <w:rsid w:val="00270A98"/>
    <w:rsid w:val="00270D70"/>
    <w:rsid w:val="002715AA"/>
    <w:rsid w:val="00272E1A"/>
    <w:rsid w:val="002737C3"/>
    <w:rsid w:val="00273930"/>
    <w:rsid w:val="00274260"/>
    <w:rsid w:val="002751F8"/>
    <w:rsid w:val="00275317"/>
    <w:rsid w:val="00275488"/>
    <w:rsid w:val="002758C2"/>
    <w:rsid w:val="00275EDE"/>
    <w:rsid w:val="00276210"/>
    <w:rsid w:val="00281B38"/>
    <w:rsid w:val="00281FF4"/>
    <w:rsid w:val="00282452"/>
    <w:rsid w:val="00282566"/>
    <w:rsid w:val="00283166"/>
    <w:rsid w:val="00283202"/>
    <w:rsid w:val="002852B8"/>
    <w:rsid w:val="00285325"/>
    <w:rsid w:val="002863F9"/>
    <w:rsid w:val="00286C95"/>
    <w:rsid w:val="00286CC9"/>
    <w:rsid w:val="00287F0A"/>
    <w:rsid w:val="00290489"/>
    <w:rsid w:val="0029077E"/>
    <w:rsid w:val="00293645"/>
    <w:rsid w:val="0029390B"/>
    <w:rsid w:val="00293CDB"/>
    <w:rsid w:val="002941E4"/>
    <w:rsid w:val="00294753"/>
    <w:rsid w:val="00294868"/>
    <w:rsid w:val="00295A2A"/>
    <w:rsid w:val="0029609B"/>
    <w:rsid w:val="00297298"/>
    <w:rsid w:val="002A0010"/>
    <w:rsid w:val="002A0698"/>
    <w:rsid w:val="002A0C7D"/>
    <w:rsid w:val="002A1832"/>
    <w:rsid w:val="002A1D74"/>
    <w:rsid w:val="002A21A1"/>
    <w:rsid w:val="002A2B33"/>
    <w:rsid w:val="002A2DA4"/>
    <w:rsid w:val="002A2DA9"/>
    <w:rsid w:val="002A3876"/>
    <w:rsid w:val="002A448C"/>
    <w:rsid w:val="002A4D2D"/>
    <w:rsid w:val="002A51D8"/>
    <w:rsid w:val="002A648B"/>
    <w:rsid w:val="002A6933"/>
    <w:rsid w:val="002A6B99"/>
    <w:rsid w:val="002A710D"/>
    <w:rsid w:val="002A7964"/>
    <w:rsid w:val="002B0171"/>
    <w:rsid w:val="002B316D"/>
    <w:rsid w:val="002B3F03"/>
    <w:rsid w:val="002B4F15"/>
    <w:rsid w:val="002B56AF"/>
    <w:rsid w:val="002C02BF"/>
    <w:rsid w:val="002C0C01"/>
    <w:rsid w:val="002C1E0C"/>
    <w:rsid w:val="002C2D95"/>
    <w:rsid w:val="002C380C"/>
    <w:rsid w:val="002C3DBE"/>
    <w:rsid w:val="002C6959"/>
    <w:rsid w:val="002C7DF7"/>
    <w:rsid w:val="002D0DC8"/>
    <w:rsid w:val="002D23CA"/>
    <w:rsid w:val="002D29B8"/>
    <w:rsid w:val="002D4625"/>
    <w:rsid w:val="002D4636"/>
    <w:rsid w:val="002D4D9F"/>
    <w:rsid w:val="002D4E43"/>
    <w:rsid w:val="002D669C"/>
    <w:rsid w:val="002D6DD6"/>
    <w:rsid w:val="002E03D3"/>
    <w:rsid w:val="002E0F59"/>
    <w:rsid w:val="002E1726"/>
    <w:rsid w:val="002E19F5"/>
    <w:rsid w:val="002E3635"/>
    <w:rsid w:val="002E41A2"/>
    <w:rsid w:val="002E46DF"/>
    <w:rsid w:val="002E65F6"/>
    <w:rsid w:val="002F00A7"/>
    <w:rsid w:val="002F1B69"/>
    <w:rsid w:val="002F2E3B"/>
    <w:rsid w:val="002F42F0"/>
    <w:rsid w:val="002F43E8"/>
    <w:rsid w:val="002F576E"/>
    <w:rsid w:val="002F59DD"/>
    <w:rsid w:val="002F5C89"/>
    <w:rsid w:val="002F62FE"/>
    <w:rsid w:val="002F6773"/>
    <w:rsid w:val="002F6B39"/>
    <w:rsid w:val="002F75AE"/>
    <w:rsid w:val="003002A8"/>
    <w:rsid w:val="0030189C"/>
    <w:rsid w:val="003019A1"/>
    <w:rsid w:val="00302986"/>
    <w:rsid w:val="00304DC5"/>
    <w:rsid w:val="00305A4D"/>
    <w:rsid w:val="003064B0"/>
    <w:rsid w:val="0030761E"/>
    <w:rsid w:val="003102FD"/>
    <w:rsid w:val="00311204"/>
    <w:rsid w:val="00312422"/>
    <w:rsid w:val="0031245B"/>
    <w:rsid w:val="00314171"/>
    <w:rsid w:val="00314D2D"/>
    <w:rsid w:val="00315C15"/>
    <w:rsid w:val="0031626F"/>
    <w:rsid w:val="003164F8"/>
    <w:rsid w:val="003200B3"/>
    <w:rsid w:val="00320BCA"/>
    <w:rsid w:val="00321631"/>
    <w:rsid w:val="00322011"/>
    <w:rsid w:val="003225BB"/>
    <w:rsid w:val="00322F76"/>
    <w:rsid w:val="00323694"/>
    <w:rsid w:val="0032384F"/>
    <w:rsid w:val="00323B3F"/>
    <w:rsid w:val="00325720"/>
    <w:rsid w:val="00325A25"/>
    <w:rsid w:val="00325A9A"/>
    <w:rsid w:val="00325DBE"/>
    <w:rsid w:val="00326460"/>
    <w:rsid w:val="00326515"/>
    <w:rsid w:val="00326544"/>
    <w:rsid w:val="0032707B"/>
    <w:rsid w:val="0032737D"/>
    <w:rsid w:val="0033057A"/>
    <w:rsid w:val="00330CAA"/>
    <w:rsid w:val="0033150D"/>
    <w:rsid w:val="00332056"/>
    <w:rsid w:val="00333503"/>
    <w:rsid w:val="003338C5"/>
    <w:rsid w:val="00334DE6"/>
    <w:rsid w:val="003358F9"/>
    <w:rsid w:val="00336DD0"/>
    <w:rsid w:val="00340667"/>
    <w:rsid w:val="00340744"/>
    <w:rsid w:val="003409BF"/>
    <w:rsid w:val="00340A55"/>
    <w:rsid w:val="00340B9B"/>
    <w:rsid w:val="003416C3"/>
    <w:rsid w:val="00342FDF"/>
    <w:rsid w:val="003434D9"/>
    <w:rsid w:val="00343A62"/>
    <w:rsid w:val="00344026"/>
    <w:rsid w:val="00344B89"/>
    <w:rsid w:val="00344E43"/>
    <w:rsid w:val="003452BB"/>
    <w:rsid w:val="003458DC"/>
    <w:rsid w:val="003463E1"/>
    <w:rsid w:val="00347382"/>
    <w:rsid w:val="00350802"/>
    <w:rsid w:val="00350A64"/>
    <w:rsid w:val="00350B47"/>
    <w:rsid w:val="003515DF"/>
    <w:rsid w:val="00351CF9"/>
    <w:rsid w:val="00352788"/>
    <w:rsid w:val="00352C0A"/>
    <w:rsid w:val="00352CE9"/>
    <w:rsid w:val="0035330A"/>
    <w:rsid w:val="003551CA"/>
    <w:rsid w:val="00355865"/>
    <w:rsid w:val="0035598A"/>
    <w:rsid w:val="00355CEC"/>
    <w:rsid w:val="00355D65"/>
    <w:rsid w:val="0035653D"/>
    <w:rsid w:val="00357A8A"/>
    <w:rsid w:val="00360333"/>
    <w:rsid w:val="00360862"/>
    <w:rsid w:val="0036098A"/>
    <w:rsid w:val="003620A5"/>
    <w:rsid w:val="003627F9"/>
    <w:rsid w:val="003631BA"/>
    <w:rsid w:val="003636F8"/>
    <w:rsid w:val="00363C7F"/>
    <w:rsid w:val="00363F83"/>
    <w:rsid w:val="00364517"/>
    <w:rsid w:val="00365014"/>
    <w:rsid w:val="00366919"/>
    <w:rsid w:val="00366A63"/>
    <w:rsid w:val="00366EB3"/>
    <w:rsid w:val="00367B12"/>
    <w:rsid w:val="00370D48"/>
    <w:rsid w:val="00371F71"/>
    <w:rsid w:val="00373494"/>
    <w:rsid w:val="0037380E"/>
    <w:rsid w:val="00373E3E"/>
    <w:rsid w:val="0037515F"/>
    <w:rsid w:val="00375FDB"/>
    <w:rsid w:val="003803C9"/>
    <w:rsid w:val="00380DD5"/>
    <w:rsid w:val="0038285B"/>
    <w:rsid w:val="0038388C"/>
    <w:rsid w:val="003839C4"/>
    <w:rsid w:val="00383F95"/>
    <w:rsid w:val="00384C97"/>
    <w:rsid w:val="00385AD7"/>
    <w:rsid w:val="0038618E"/>
    <w:rsid w:val="00386F30"/>
    <w:rsid w:val="0038719F"/>
    <w:rsid w:val="00387CDB"/>
    <w:rsid w:val="00390553"/>
    <w:rsid w:val="00390A8B"/>
    <w:rsid w:val="00390C72"/>
    <w:rsid w:val="00391805"/>
    <w:rsid w:val="003918B4"/>
    <w:rsid w:val="00393452"/>
    <w:rsid w:val="00393563"/>
    <w:rsid w:val="0039469F"/>
    <w:rsid w:val="00394FD8"/>
    <w:rsid w:val="003951B4"/>
    <w:rsid w:val="00395280"/>
    <w:rsid w:val="003956C9"/>
    <w:rsid w:val="00395CBA"/>
    <w:rsid w:val="00395FFB"/>
    <w:rsid w:val="0039617C"/>
    <w:rsid w:val="00396292"/>
    <w:rsid w:val="00396AA0"/>
    <w:rsid w:val="00396FF6"/>
    <w:rsid w:val="003978BF"/>
    <w:rsid w:val="00397DA2"/>
    <w:rsid w:val="003A216E"/>
    <w:rsid w:val="003A3649"/>
    <w:rsid w:val="003A36A6"/>
    <w:rsid w:val="003A4B09"/>
    <w:rsid w:val="003A4D94"/>
    <w:rsid w:val="003A7D92"/>
    <w:rsid w:val="003A7EFB"/>
    <w:rsid w:val="003B2060"/>
    <w:rsid w:val="003B2240"/>
    <w:rsid w:val="003B4080"/>
    <w:rsid w:val="003B6F3E"/>
    <w:rsid w:val="003B7A90"/>
    <w:rsid w:val="003C0A6B"/>
    <w:rsid w:val="003C1C01"/>
    <w:rsid w:val="003C383F"/>
    <w:rsid w:val="003C4139"/>
    <w:rsid w:val="003C45D2"/>
    <w:rsid w:val="003C46AF"/>
    <w:rsid w:val="003C4D14"/>
    <w:rsid w:val="003C5BBF"/>
    <w:rsid w:val="003C5D96"/>
    <w:rsid w:val="003C7628"/>
    <w:rsid w:val="003C7988"/>
    <w:rsid w:val="003C7BB9"/>
    <w:rsid w:val="003D1204"/>
    <w:rsid w:val="003D274F"/>
    <w:rsid w:val="003D3435"/>
    <w:rsid w:val="003D3C43"/>
    <w:rsid w:val="003D596F"/>
    <w:rsid w:val="003E0037"/>
    <w:rsid w:val="003E276F"/>
    <w:rsid w:val="003E27EA"/>
    <w:rsid w:val="003E32AD"/>
    <w:rsid w:val="003E32BE"/>
    <w:rsid w:val="003E6495"/>
    <w:rsid w:val="003F0120"/>
    <w:rsid w:val="003F02AA"/>
    <w:rsid w:val="003F308A"/>
    <w:rsid w:val="003F344D"/>
    <w:rsid w:val="003F349D"/>
    <w:rsid w:val="003F46F8"/>
    <w:rsid w:val="003F4D0E"/>
    <w:rsid w:val="003F517F"/>
    <w:rsid w:val="003F5DBC"/>
    <w:rsid w:val="003F674D"/>
    <w:rsid w:val="00402847"/>
    <w:rsid w:val="00402A66"/>
    <w:rsid w:val="00402F77"/>
    <w:rsid w:val="004032DB"/>
    <w:rsid w:val="0040411A"/>
    <w:rsid w:val="00404AD7"/>
    <w:rsid w:val="00405471"/>
    <w:rsid w:val="00405742"/>
    <w:rsid w:val="00407140"/>
    <w:rsid w:val="004077F4"/>
    <w:rsid w:val="00407B32"/>
    <w:rsid w:val="00407DCE"/>
    <w:rsid w:val="0040EBFB"/>
    <w:rsid w:val="004103B0"/>
    <w:rsid w:val="00413A99"/>
    <w:rsid w:val="004153F6"/>
    <w:rsid w:val="00417F96"/>
    <w:rsid w:val="00420A8C"/>
    <w:rsid w:val="00421D26"/>
    <w:rsid w:val="00422AF3"/>
    <w:rsid w:val="00425931"/>
    <w:rsid w:val="00431ADF"/>
    <w:rsid w:val="00431C0A"/>
    <w:rsid w:val="00431CF5"/>
    <w:rsid w:val="00431D8C"/>
    <w:rsid w:val="00433917"/>
    <w:rsid w:val="004345E1"/>
    <w:rsid w:val="004350B3"/>
    <w:rsid w:val="004361B5"/>
    <w:rsid w:val="0043680A"/>
    <w:rsid w:val="004369D7"/>
    <w:rsid w:val="00437628"/>
    <w:rsid w:val="00437947"/>
    <w:rsid w:val="00440953"/>
    <w:rsid w:val="004409F8"/>
    <w:rsid w:val="00440A2F"/>
    <w:rsid w:val="00440E0F"/>
    <w:rsid w:val="00441172"/>
    <w:rsid w:val="0044138F"/>
    <w:rsid w:val="004413CE"/>
    <w:rsid w:val="00441C9B"/>
    <w:rsid w:val="0044375F"/>
    <w:rsid w:val="00444CEB"/>
    <w:rsid w:val="00447EF6"/>
    <w:rsid w:val="00450BA0"/>
    <w:rsid w:val="00450D65"/>
    <w:rsid w:val="004511EF"/>
    <w:rsid w:val="00451936"/>
    <w:rsid w:val="00452724"/>
    <w:rsid w:val="00452AA1"/>
    <w:rsid w:val="00454418"/>
    <w:rsid w:val="004547B2"/>
    <w:rsid w:val="00455525"/>
    <w:rsid w:val="00456025"/>
    <w:rsid w:val="004569CB"/>
    <w:rsid w:val="00456F45"/>
    <w:rsid w:val="004574C5"/>
    <w:rsid w:val="00462E38"/>
    <w:rsid w:val="00463445"/>
    <w:rsid w:val="0046378B"/>
    <w:rsid w:val="00464929"/>
    <w:rsid w:val="00464F72"/>
    <w:rsid w:val="004674A6"/>
    <w:rsid w:val="004674C2"/>
    <w:rsid w:val="00467769"/>
    <w:rsid w:val="00467F59"/>
    <w:rsid w:val="0047074C"/>
    <w:rsid w:val="004713B7"/>
    <w:rsid w:val="00471A28"/>
    <w:rsid w:val="00471F00"/>
    <w:rsid w:val="00472ACA"/>
    <w:rsid w:val="00474195"/>
    <w:rsid w:val="00474F64"/>
    <w:rsid w:val="004755AB"/>
    <w:rsid w:val="00476228"/>
    <w:rsid w:val="00476258"/>
    <w:rsid w:val="0047690E"/>
    <w:rsid w:val="0047715E"/>
    <w:rsid w:val="0047770E"/>
    <w:rsid w:val="004777A5"/>
    <w:rsid w:val="00477F73"/>
    <w:rsid w:val="004803AB"/>
    <w:rsid w:val="00482B29"/>
    <w:rsid w:val="00482B32"/>
    <w:rsid w:val="00482E09"/>
    <w:rsid w:val="0048347D"/>
    <w:rsid w:val="0048431D"/>
    <w:rsid w:val="00485035"/>
    <w:rsid w:val="00485526"/>
    <w:rsid w:val="00490941"/>
    <w:rsid w:val="00490B0C"/>
    <w:rsid w:val="00490FCA"/>
    <w:rsid w:val="0049281E"/>
    <w:rsid w:val="0049284B"/>
    <w:rsid w:val="0049487E"/>
    <w:rsid w:val="00494C20"/>
    <w:rsid w:val="00495E49"/>
    <w:rsid w:val="0049622E"/>
    <w:rsid w:val="0049627A"/>
    <w:rsid w:val="00496319"/>
    <w:rsid w:val="00496749"/>
    <w:rsid w:val="004972A9"/>
    <w:rsid w:val="00497DE9"/>
    <w:rsid w:val="004A0362"/>
    <w:rsid w:val="004A05D7"/>
    <w:rsid w:val="004A1913"/>
    <w:rsid w:val="004A1935"/>
    <w:rsid w:val="004A1C92"/>
    <w:rsid w:val="004A25B0"/>
    <w:rsid w:val="004A30F0"/>
    <w:rsid w:val="004A3B30"/>
    <w:rsid w:val="004A55B2"/>
    <w:rsid w:val="004A5ED4"/>
    <w:rsid w:val="004A623E"/>
    <w:rsid w:val="004A7105"/>
    <w:rsid w:val="004B01FB"/>
    <w:rsid w:val="004B0209"/>
    <w:rsid w:val="004B0574"/>
    <w:rsid w:val="004B0933"/>
    <w:rsid w:val="004B13B7"/>
    <w:rsid w:val="004B2296"/>
    <w:rsid w:val="004B2AAE"/>
    <w:rsid w:val="004B347F"/>
    <w:rsid w:val="004B35C4"/>
    <w:rsid w:val="004B3CD1"/>
    <w:rsid w:val="004B53A0"/>
    <w:rsid w:val="004B5A70"/>
    <w:rsid w:val="004B5E59"/>
    <w:rsid w:val="004B6A76"/>
    <w:rsid w:val="004B6D52"/>
    <w:rsid w:val="004B762F"/>
    <w:rsid w:val="004C0D57"/>
    <w:rsid w:val="004C3900"/>
    <w:rsid w:val="004C3D3F"/>
    <w:rsid w:val="004C4CC1"/>
    <w:rsid w:val="004C6357"/>
    <w:rsid w:val="004CBB2B"/>
    <w:rsid w:val="004D07E0"/>
    <w:rsid w:val="004D2426"/>
    <w:rsid w:val="004D276C"/>
    <w:rsid w:val="004D2965"/>
    <w:rsid w:val="004D3430"/>
    <w:rsid w:val="004D407F"/>
    <w:rsid w:val="004D4B3C"/>
    <w:rsid w:val="004D4ED5"/>
    <w:rsid w:val="004D51DE"/>
    <w:rsid w:val="004D586E"/>
    <w:rsid w:val="004D7596"/>
    <w:rsid w:val="004D79C8"/>
    <w:rsid w:val="004E08EA"/>
    <w:rsid w:val="004E1733"/>
    <w:rsid w:val="004E1F8D"/>
    <w:rsid w:val="004E21E3"/>
    <w:rsid w:val="004E2CDF"/>
    <w:rsid w:val="004E3729"/>
    <w:rsid w:val="004E3C9D"/>
    <w:rsid w:val="004E4655"/>
    <w:rsid w:val="004E5081"/>
    <w:rsid w:val="004E5C34"/>
    <w:rsid w:val="004E5D59"/>
    <w:rsid w:val="004F041B"/>
    <w:rsid w:val="004F070A"/>
    <w:rsid w:val="004F09A4"/>
    <w:rsid w:val="004F0B94"/>
    <w:rsid w:val="004F100D"/>
    <w:rsid w:val="004F1D48"/>
    <w:rsid w:val="004F2F8B"/>
    <w:rsid w:val="004F3D0A"/>
    <w:rsid w:val="004F3EAD"/>
    <w:rsid w:val="004F4FFC"/>
    <w:rsid w:val="004F52E8"/>
    <w:rsid w:val="004F5CAE"/>
    <w:rsid w:val="004F5FE7"/>
    <w:rsid w:val="004F678E"/>
    <w:rsid w:val="004F719B"/>
    <w:rsid w:val="004F76AB"/>
    <w:rsid w:val="00500682"/>
    <w:rsid w:val="00500D0E"/>
    <w:rsid w:val="005012AB"/>
    <w:rsid w:val="00501847"/>
    <w:rsid w:val="00501949"/>
    <w:rsid w:val="0050330C"/>
    <w:rsid w:val="00504DC2"/>
    <w:rsid w:val="00505139"/>
    <w:rsid w:val="00505491"/>
    <w:rsid w:val="005069C9"/>
    <w:rsid w:val="00506D25"/>
    <w:rsid w:val="00510D77"/>
    <w:rsid w:val="00511225"/>
    <w:rsid w:val="0051128D"/>
    <w:rsid w:val="00511B89"/>
    <w:rsid w:val="00514285"/>
    <w:rsid w:val="00514B0C"/>
    <w:rsid w:val="00515195"/>
    <w:rsid w:val="005155A4"/>
    <w:rsid w:val="00515DF3"/>
    <w:rsid w:val="0052529E"/>
    <w:rsid w:val="00525499"/>
    <w:rsid w:val="00525D31"/>
    <w:rsid w:val="0053048F"/>
    <w:rsid w:val="005313D9"/>
    <w:rsid w:val="005317DC"/>
    <w:rsid w:val="005317FE"/>
    <w:rsid w:val="00532AD7"/>
    <w:rsid w:val="0053315E"/>
    <w:rsid w:val="00533220"/>
    <w:rsid w:val="0053396C"/>
    <w:rsid w:val="005345FF"/>
    <w:rsid w:val="00534B5B"/>
    <w:rsid w:val="005351C8"/>
    <w:rsid w:val="00535C73"/>
    <w:rsid w:val="005367CC"/>
    <w:rsid w:val="00536A8F"/>
    <w:rsid w:val="00536CCA"/>
    <w:rsid w:val="005375C4"/>
    <w:rsid w:val="005406B8"/>
    <w:rsid w:val="005428BE"/>
    <w:rsid w:val="00543329"/>
    <w:rsid w:val="00543B83"/>
    <w:rsid w:val="00543F2E"/>
    <w:rsid w:val="005446A8"/>
    <w:rsid w:val="00545AB2"/>
    <w:rsid w:val="00546F0D"/>
    <w:rsid w:val="00547ECE"/>
    <w:rsid w:val="00551CD2"/>
    <w:rsid w:val="005520B1"/>
    <w:rsid w:val="005522A3"/>
    <w:rsid w:val="00552904"/>
    <w:rsid w:val="00553EA7"/>
    <w:rsid w:val="00555F6D"/>
    <w:rsid w:val="005569D3"/>
    <w:rsid w:val="00556DD1"/>
    <w:rsid w:val="00557069"/>
    <w:rsid w:val="00557E77"/>
    <w:rsid w:val="00561454"/>
    <w:rsid w:val="00562A76"/>
    <w:rsid w:val="0056375C"/>
    <w:rsid w:val="00564007"/>
    <w:rsid w:val="00566618"/>
    <w:rsid w:val="00566E0B"/>
    <w:rsid w:val="0056761C"/>
    <w:rsid w:val="00572BEA"/>
    <w:rsid w:val="0057330B"/>
    <w:rsid w:val="00574A79"/>
    <w:rsid w:val="00575644"/>
    <w:rsid w:val="00576E05"/>
    <w:rsid w:val="0057735D"/>
    <w:rsid w:val="00580831"/>
    <w:rsid w:val="00580FAF"/>
    <w:rsid w:val="00582CAB"/>
    <w:rsid w:val="00585484"/>
    <w:rsid w:val="00585E1E"/>
    <w:rsid w:val="0058602D"/>
    <w:rsid w:val="0058656F"/>
    <w:rsid w:val="0058A584"/>
    <w:rsid w:val="005938BC"/>
    <w:rsid w:val="00593B90"/>
    <w:rsid w:val="00593FC5"/>
    <w:rsid w:val="0059670F"/>
    <w:rsid w:val="005A0181"/>
    <w:rsid w:val="005A101A"/>
    <w:rsid w:val="005A130D"/>
    <w:rsid w:val="005A2426"/>
    <w:rsid w:val="005A5422"/>
    <w:rsid w:val="005A74F3"/>
    <w:rsid w:val="005A770B"/>
    <w:rsid w:val="005A7895"/>
    <w:rsid w:val="005B0C23"/>
    <w:rsid w:val="005B1450"/>
    <w:rsid w:val="005B145C"/>
    <w:rsid w:val="005B146C"/>
    <w:rsid w:val="005B16FF"/>
    <w:rsid w:val="005B1F9C"/>
    <w:rsid w:val="005B2731"/>
    <w:rsid w:val="005B2D87"/>
    <w:rsid w:val="005B40A5"/>
    <w:rsid w:val="005B4BB1"/>
    <w:rsid w:val="005B66EF"/>
    <w:rsid w:val="005B7BC1"/>
    <w:rsid w:val="005B7E3E"/>
    <w:rsid w:val="005B7F31"/>
    <w:rsid w:val="005C0B1A"/>
    <w:rsid w:val="005C413E"/>
    <w:rsid w:val="005C48D9"/>
    <w:rsid w:val="005C4BAD"/>
    <w:rsid w:val="005C4C87"/>
    <w:rsid w:val="005C4E34"/>
    <w:rsid w:val="005C5C56"/>
    <w:rsid w:val="005C6CF2"/>
    <w:rsid w:val="005C6D80"/>
    <w:rsid w:val="005D0988"/>
    <w:rsid w:val="005D0F02"/>
    <w:rsid w:val="005D120E"/>
    <w:rsid w:val="005D1809"/>
    <w:rsid w:val="005D2751"/>
    <w:rsid w:val="005D2868"/>
    <w:rsid w:val="005D513B"/>
    <w:rsid w:val="005D53A2"/>
    <w:rsid w:val="005D58C3"/>
    <w:rsid w:val="005D6A57"/>
    <w:rsid w:val="005D7203"/>
    <w:rsid w:val="005D7396"/>
    <w:rsid w:val="005D7BF2"/>
    <w:rsid w:val="005D7CFF"/>
    <w:rsid w:val="005E01E5"/>
    <w:rsid w:val="005E1566"/>
    <w:rsid w:val="005E1779"/>
    <w:rsid w:val="005E5415"/>
    <w:rsid w:val="005E54B7"/>
    <w:rsid w:val="005E6065"/>
    <w:rsid w:val="005E6950"/>
    <w:rsid w:val="005E6D6F"/>
    <w:rsid w:val="005F0719"/>
    <w:rsid w:val="005F11BF"/>
    <w:rsid w:val="005F11C0"/>
    <w:rsid w:val="005F132C"/>
    <w:rsid w:val="005F1528"/>
    <w:rsid w:val="005F33F7"/>
    <w:rsid w:val="005F3429"/>
    <w:rsid w:val="005F4DBF"/>
    <w:rsid w:val="005F67DC"/>
    <w:rsid w:val="005F6919"/>
    <w:rsid w:val="005F7FB4"/>
    <w:rsid w:val="006014CB"/>
    <w:rsid w:val="006018B3"/>
    <w:rsid w:val="00602308"/>
    <w:rsid w:val="00602C20"/>
    <w:rsid w:val="006032C7"/>
    <w:rsid w:val="006046FC"/>
    <w:rsid w:val="006061D9"/>
    <w:rsid w:val="006064CC"/>
    <w:rsid w:val="00607480"/>
    <w:rsid w:val="00607D2B"/>
    <w:rsid w:val="0061017F"/>
    <w:rsid w:val="006108BE"/>
    <w:rsid w:val="00611239"/>
    <w:rsid w:val="00611241"/>
    <w:rsid w:val="006114CB"/>
    <w:rsid w:val="006122E4"/>
    <w:rsid w:val="00612404"/>
    <w:rsid w:val="00612931"/>
    <w:rsid w:val="00612C6B"/>
    <w:rsid w:val="00612EEA"/>
    <w:rsid w:val="006134E1"/>
    <w:rsid w:val="0061357B"/>
    <w:rsid w:val="006141D1"/>
    <w:rsid w:val="0061691D"/>
    <w:rsid w:val="00616D99"/>
    <w:rsid w:val="00616DBB"/>
    <w:rsid w:val="00617016"/>
    <w:rsid w:val="00617552"/>
    <w:rsid w:val="006176BF"/>
    <w:rsid w:val="00617F4A"/>
    <w:rsid w:val="00620027"/>
    <w:rsid w:val="00620CD8"/>
    <w:rsid w:val="00620DB8"/>
    <w:rsid w:val="00621098"/>
    <w:rsid w:val="00621A1D"/>
    <w:rsid w:val="00622015"/>
    <w:rsid w:val="006228A1"/>
    <w:rsid w:val="006229FF"/>
    <w:rsid w:val="00622A21"/>
    <w:rsid w:val="00623513"/>
    <w:rsid w:val="00623FAD"/>
    <w:rsid w:val="006246D8"/>
    <w:rsid w:val="006259CC"/>
    <w:rsid w:val="00626FC1"/>
    <w:rsid w:val="00627265"/>
    <w:rsid w:val="006277AF"/>
    <w:rsid w:val="00627C4A"/>
    <w:rsid w:val="00627CBC"/>
    <w:rsid w:val="00627E23"/>
    <w:rsid w:val="00630532"/>
    <w:rsid w:val="00630FAE"/>
    <w:rsid w:val="00632431"/>
    <w:rsid w:val="00633681"/>
    <w:rsid w:val="00633CFC"/>
    <w:rsid w:val="006341DD"/>
    <w:rsid w:val="006349D2"/>
    <w:rsid w:val="00636A19"/>
    <w:rsid w:val="00636DAF"/>
    <w:rsid w:val="00640086"/>
    <w:rsid w:val="00640397"/>
    <w:rsid w:val="0064286F"/>
    <w:rsid w:val="006453FB"/>
    <w:rsid w:val="00645B09"/>
    <w:rsid w:val="00645DA7"/>
    <w:rsid w:val="00647474"/>
    <w:rsid w:val="0065064C"/>
    <w:rsid w:val="0065118B"/>
    <w:rsid w:val="00651BD6"/>
    <w:rsid w:val="0065364F"/>
    <w:rsid w:val="00653972"/>
    <w:rsid w:val="00653EB7"/>
    <w:rsid w:val="0065418C"/>
    <w:rsid w:val="0065495C"/>
    <w:rsid w:val="00656E43"/>
    <w:rsid w:val="00657375"/>
    <w:rsid w:val="00657DD2"/>
    <w:rsid w:val="0066108D"/>
    <w:rsid w:val="0066152E"/>
    <w:rsid w:val="00665191"/>
    <w:rsid w:val="006653DD"/>
    <w:rsid w:val="00666693"/>
    <w:rsid w:val="00670CAC"/>
    <w:rsid w:val="00670CBB"/>
    <w:rsid w:val="00670E88"/>
    <w:rsid w:val="00675052"/>
    <w:rsid w:val="00675E14"/>
    <w:rsid w:val="00680622"/>
    <w:rsid w:val="006808B0"/>
    <w:rsid w:val="0068424D"/>
    <w:rsid w:val="006843B3"/>
    <w:rsid w:val="00687789"/>
    <w:rsid w:val="00690EA3"/>
    <w:rsid w:val="0069218B"/>
    <w:rsid w:val="006921F3"/>
    <w:rsid w:val="00692953"/>
    <w:rsid w:val="00693F77"/>
    <w:rsid w:val="00694242"/>
    <w:rsid w:val="0069568B"/>
    <w:rsid w:val="0069737D"/>
    <w:rsid w:val="006A0C13"/>
    <w:rsid w:val="006A3901"/>
    <w:rsid w:val="006A3D9E"/>
    <w:rsid w:val="006A4106"/>
    <w:rsid w:val="006A5222"/>
    <w:rsid w:val="006A54C0"/>
    <w:rsid w:val="006A5785"/>
    <w:rsid w:val="006A5811"/>
    <w:rsid w:val="006A6824"/>
    <w:rsid w:val="006A702D"/>
    <w:rsid w:val="006A74F1"/>
    <w:rsid w:val="006B0229"/>
    <w:rsid w:val="006B26A3"/>
    <w:rsid w:val="006B33DA"/>
    <w:rsid w:val="006B41B3"/>
    <w:rsid w:val="006B42F2"/>
    <w:rsid w:val="006B4843"/>
    <w:rsid w:val="006B4C84"/>
    <w:rsid w:val="006C0657"/>
    <w:rsid w:val="006C0E23"/>
    <w:rsid w:val="006C2CAB"/>
    <w:rsid w:val="006C3453"/>
    <w:rsid w:val="006C6BC5"/>
    <w:rsid w:val="006C705E"/>
    <w:rsid w:val="006C7F19"/>
    <w:rsid w:val="006D2580"/>
    <w:rsid w:val="006D2CF1"/>
    <w:rsid w:val="006D3CE0"/>
    <w:rsid w:val="006D40BA"/>
    <w:rsid w:val="006D4847"/>
    <w:rsid w:val="006D5C81"/>
    <w:rsid w:val="006D661C"/>
    <w:rsid w:val="006D67B5"/>
    <w:rsid w:val="006D6ECE"/>
    <w:rsid w:val="006D7122"/>
    <w:rsid w:val="006E09DC"/>
    <w:rsid w:val="006E0BF7"/>
    <w:rsid w:val="006E1656"/>
    <w:rsid w:val="006E1987"/>
    <w:rsid w:val="006E30EE"/>
    <w:rsid w:val="006E3D72"/>
    <w:rsid w:val="006E3FCC"/>
    <w:rsid w:val="006E4155"/>
    <w:rsid w:val="006E52AC"/>
    <w:rsid w:val="006E54FA"/>
    <w:rsid w:val="006F09C5"/>
    <w:rsid w:val="006F0A2D"/>
    <w:rsid w:val="006F0CCF"/>
    <w:rsid w:val="006F1057"/>
    <w:rsid w:val="006F16F1"/>
    <w:rsid w:val="006F2FAA"/>
    <w:rsid w:val="006F303F"/>
    <w:rsid w:val="006F4305"/>
    <w:rsid w:val="006F4333"/>
    <w:rsid w:val="006F4609"/>
    <w:rsid w:val="006F66F1"/>
    <w:rsid w:val="006F686E"/>
    <w:rsid w:val="006F7D96"/>
    <w:rsid w:val="007018A9"/>
    <w:rsid w:val="00701B6E"/>
    <w:rsid w:val="00701CC5"/>
    <w:rsid w:val="007035A6"/>
    <w:rsid w:val="00703E1E"/>
    <w:rsid w:val="00705212"/>
    <w:rsid w:val="007055A8"/>
    <w:rsid w:val="00705B8B"/>
    <w:rsid w:val="007061A6"/>
    <w:rsid w:val="007061B2"/>
    <w:rsid w:val="00706293"/>
    <w:rsid w:val="007064A8"/>
    <w:rsid w:val="0070782F"/>
    <w:rsid w:val="00710002"/>
    <w:rsid w:val="0071133B"/>
    <w:rsid w:val="00711A35"/>
    <w:rsid w:val="00711E0B"/>
    <w:rsid w:val="007132A3"/>
    <w:rsid w:val="0071401A"/>
    <w:rsid w:val="00714E46"/>
    <w:rsid w:val="00715806"/>
    <w:rsid w:val="00715B06"/>
    <w:rsid w:val="0072052C"/>
    <w:rsid w:val="007208EA"/>
    <w:rsid w:val="00722601"/>
    <w:rsid w:val="0072297F"/>
    <w:rsid w:val="00723BC5"/>
    <w:rsid w:val="00723BF7"/>
    <w:rsid w:val="00724BB8"/>
    <w:rsid w:val="00727C2E"/>
    <w:rsid w:val="00730816"/>
    <w:rsid w:val="00740115"/>
    <w:rsid w:val="00740CBA"/>
    <w:rsid w:val="0074116A"/>
    <w:rsid w:val="0074211F"/>
    <w:rsid w:val="007421EF"/>
    <w:rsid w:val="00742EFD"/>
    <w:rsid w:val="00742FE9"/>
    <w:rsid w:val="007443DD"/>
    <w:rsid w:val="00744C6A"/>
    <w:rsid w:val="007450DF"/>
    <w:rsid w:val="0074572A"/>
    <w:rsid w:val="00745BAE"/>
    <w:rsid w:val="00746AD7"/>
    <w:rsid w:val="00747095"/>
    <w:rsid w:val="007474AB"/>
    <w:rsid w:val="00747C0E"/>
    <w:rsid w:val="007511AD"/>
    <w:rsid w:val="00753F22"/>
    <w:rsid w:val="00754810"/>
    <w:rsid w:val="00754EF8"/>
    <w:rsid w:val="00756A33"/>
    <w:rsid w:val="007571F6"/>
    <w:rsid w:val="00761155"/>
    <w:rsid w:val="007613C1"/>
    <w:rsid w:val="007617ED"/>
    <w:rsid w:val="0076262E"/>
    <w:rsid w:val="007639B1"/>
    <w:rsid w:val="00763F3F"/>
    <w:rsid w:val="00763F83"/>
    <w:rsid w:val="00764893"/>
    <w:rsid w:val="007648DD"/>
    <w:rsid w:val="0076599F"/>
    <w:rsid w:val="00765C10"/>
    <w:rsid w:val="0076605A"/>
    <w:rsid w:val="00767562"/>
    <w:rsid w:val="00770A55"/>
    <w:rsid w:val="00770F55"/>
    <w:rsid w:val="007715EF"/>
    <w:rsid w:val="00771619"/>
    <w:rsid w:val="007729DF"/>
    <w:rsid w:val="00772BCF"/>
    <w:rsid w:val="0077303C"/>
    <w:rsid w:val="007739CE"/>
    <w:rsid w:val="00773A3B"/>
    <w:rsid w:val="00774F07"/>
    <w:rsid w:val="007761A0"/>
    <w:rsid w:val="00776948"/>
    <w:rsid w:val="0077696A"/>
    <w:rsid w:val="00776F60"/>
    <w:rsid w:val="00777817"/>
    <w:rsid w:val="0078018C"/>
    <w:rsid w:val="00780D2E"/>
    <w:rsid w:val="007815FB"/>
    <w:rsid w:val="00781CE0"/>
    <w:rsid w:val="00783654"/>
    <w:rsid w:val="0078451D"/>
    <w:rsid w:val="007846B0"/>
    <w:rsid w:val="00785315"/>
    <w:rsid w:val="00785B6A"/>
    <w:rsid w:val="007869A0"/>
    <w:rsid w:val="00787840"/>
    <w:rsid w:val="00787C3A"/>
    <w:rsid w:val="00790933"/>
    <w:rsid w:val="00790FFE"/>
    <w:rsid w:val="00791915"/>
    <w:rsid w:val="00792BDC"/>
    <w:rsid w:val="00793377"/>
    <w:rsid w:val="00795823"/>
    <w:rsid w:val="00795895"/>
    <w:rsid w:val="00795978"/>
    <w:rsid w:val="007A17E1"/>
    <w:rsid w:val="007A211A"/>
    <w:rsid w:val="007A3850"/>
    <w:rsid w:val="007A3974"/>
    <w:rsid w:val="007A3BB1"/>
    <w:rsid w:val="007A3DC1"/>
    <w:rsid w:val="007A4A71"/>
    <w:rsid w:val="007A5128"/>
    <w:rsid w:val="007A5E7E"/>
    <w:rsid w:val="007A6C08"/>
    <w:rsid w:val="007A70C0"/>
    <w:rsid w:val="007B027E"/>
    <w:rsid w:val="007B0667"/>
    <w:rsid w:val="007B1346"/>
    <w:rsid w:val="007B22E9"/>
    <w:rsid w:val="007B241B"/>
    <w:rsid w:val="007B3175"/>
    <w:rsid w:val="007B418B"/>
    <w:rsid w:val="007B46CE"/>
    <w:rsid w:val="007B4821"/>
    <w:rsid w:val="007B4D0B"/>
    <w:rsid w:val="007B613D"/>
    <w:rsid w:val="007B7197"/>
    <w:rsid w:val="007B7888"/>
    <w:rsid w:val="007B7F57"/>
    <w:rsid w:val="007C0F37"/>
    <w:rsid w:val="007C3E07"/>
    <w:rsid w:val="007C49FC"/>
    <w:rsid w:val="007C4AD8"/>
    <w:rsid w:val="007C5960"/>
    <w:rsid w:val="007C64BB"/>
    <w:rsid w:val="007C69DB"/>
    <w:rsid w:val="007C7A81"/>
    <w:rsid w:val="007C7E74"/>
    <w:rsid w:val="007D316D"/>
    <w:rsid w:val="007D3660"/>
    <w:rsid w:val="007D3BBB"/>
    <w:rsid w:val="007D3D5A"/>
    <w:rsid w:val="007D48EF"/>
    <w:rsid w:val="007D6195"/>
    <w:rsid w:val="007D6E60"/>
    <w:rsid w:val="007D7316"/>
    <w:rsid w:val="007D7A67"/>
    <w:rsid w:val="007D7F6D"/>
    <w:rsid w:val="007E0E42"/>
    <w:rsid w:val="007E169B"/>
    <w:rsid w:val="007E19F1"/>
    <w:rsid w:val="007E1D5E"/>
    <w:rsid w:val="007E29AD"/>
    <w:rsid w:val="007E332E"/>
    <w:rsid w:val="007E3CBA"/>
    <w:rsid w:val="007E6AC0"/>
    <w:rsid w:val="007E7CBA"/>
    <w:rsid w:val="007F034F"/>
    <w:rsid w:val="007F0A0C"/>
    <w:rsid w:val="007F124E"/>
    <w:rsid w:val="007F2D47"/>
    <w:rsid w:val="007F3359"/>
    <w:rsid w:val="007F3CEC"/>
    <w:rsid w:val="007F3D9E"/>
    <w:rsid w:val="007F4246"/>
    <w:rsid w:val="007F5E04"/>
    <w:rsid w:val="007F5E38"/>
    <w:rsid w:val="007F7316"/>
    <w:rsid w:val="00800DC1"/>
    <w:rsid w:val="0080177C"/>
    <w:rsid w:val="0080303E"/>
    <w:rsid w:val="00803619"/>
    <w:rsid w:val="00805DE3"/>
    <w:rsid w:val="00806EAC"/>
    <w:rsid w:val="0080B3CA"/>
    <w:rsid w:val="00810B21"/>
    <w:rsid w:val="00813EF8"/>
    <w:rsid w:val="00815B6F"/>
    <w:rsid w:val="008161A6"/>
    <w:rsid w:val="0081621C"/>
    <w:rsid w:val="008166DB"/>
    <w:rsid w:val="0081682A"/>
    <w:rsid w:val="008178A3"/>
    <w:rsid w:val="00820AD5"/>
    <w:rsid w:val="00820D89"/>
    <w:rsid w:val="00820E0D"/>
    <w:rsid w:val="008226DE"/>
    <w:rsid w:val="00822A23"/>
    <w:rsid w:val="00823502"/>
    <w:rsid w:val="008236B4"/>
    <w:rsid w:val="00823996"/>
    <w:rsid w:val="008239EA"/>
    <w:rsid w:val="00824BC5"/>
    <w:rsid w:val="00825352"/>
    <w:rsid w:val="00825D18"/>
    <w:rsid w:val="00826462"/>
    <w:rsid w:val="00826D4E"/>
    <w:rsid w:val="00827038"/>
    <w:rsid w:val="00827072"/>
    <w:rsid w:val="00827839"/>
    <w:rsid w:val="00830319"/>
    <w:rsid w:val="008304B0"/>
    <w:rsid w:val="00832991"/>
    <w:rsid w:val="008344A4"/>
    <w:rsid w:val="008344B0"/>
    <w:rsid w:val="00835C99"/>
    <w:rsid w:val="00835CCC"/>
    <w:rsid w:val="00836915"/>
    <w:rsid w:val="00836A36"/>
    <w:rsid w:val="00836EFF"/>
    <w:rsid w:val="008401C3"/>
    <w:rsid w:val="0084090F"/>
    <w:rsid w:val="00840F1B"/>
    <w:rsid w:val="0084278C"/>
    <w:rsid w:val="00842ADC"/>
    <w:rsid w:val="00843DAB"/>
    <w:rsid w:val="00844D36"/>
    <w:rsid w:val="008454CE"/>
    <w:rsid w:val="0084550A"/>
    <w:rsid w:val="00845AA6"/>
    <w:rsid w:val="00847829"/>
    <w:rsid w:val="00847DA1"/>
    <w:rsid w:val="00850103"/>
    <w:rsid w:val="00851A94"/>
    <w:rsid w:val="00851CD1"/>
    <w:rsid w:val="008529E8"/>
    <w:rsid w:val="00854E06"/>
    <w:rsid w:val="008551D9"/>
    <w:rsid w:val="00855AF5"/>
    <w:rsid w:val="0085607A"/>
    <w:rsid w:val="008563A3"/>
    <w:rsid w:val="00857001"/>
    <w:rsid w:val="008576BD"/>
    <w:rsid w:val="00857E0D"/>
    <w:rsid w:val="008600A6"/>
    <w:rsid w:val="00860D20"/>
    <w:rsid w:val="00862C5F"/>
    <w:rsid w:val="00863D45"/>
    <w:rsid w:val="00864888"/>
    <w:rsid w:val="00866F3D"/>
    <w:rsid w:val="0086747A"/>
    <w:rsid w:val="00867678"/>
    <w:rsid w:val="00870727"/>
    <w:rsid w:val="0087166E"/>
    <w:rsid w:val="00873E7A"/>
    <w:rsid w:val="0087441B"/>
    <w:rsid w:val="00875D52"/>
    <w:rsid w:val="00876152"/>
    <w:rsid w:val="00876C90"/>
    <w:rsid w:val="008773C7"/>
    <w:rsid w:val="0087F9CC"/>
    <w:rsid w:val="008823E1"/>
    <w:rsid w:val="00884128"/>
    <w:rsid w:val="00885234"/>
    <w:rsid w:val="008872EA"/>
    <w:rsid w:val="00890F5B"/>
    <w:rsid w:val="00892147"/>
    <w:rsid w:val="0089226B"/>
    <w:rsid w:val="00893174"/>
    <w:rsid w:val="00893A99"/>
    <w:rsid w:val="00894094"/>
    <w:rsid w:val="008947DB"/>
    <w:rsid w:val="0089506C"/>
    <w:rsid w:val="0089547A"/>
    <w:rsid w:val="008961CD"/>
    <w:rsid w:val="00897332"/>
    <w:rsid w:val="008973F5"/>
    <w:rsid w:val="008A11CC"/>
    <w:rsid w:val="008A1BC5"/>
    <w:rsid w:val="008A1C91"/>
    <w:rsid w:val="008A2849"/>
    <w:rsid w:val="008A348F"/>
    <w:rsid w:val="008A3F07"/>
    <w:rsid w:val="008A4049"/>
    <w:rsid w:val="008A4E71"/>
    <w:rsid w:val="008A50D0"/>
    <w:rsid w:val="008A60FE"/>
    <w:rsid w:val="008A62D9"/>
    <w:rsid w:val="008A642E"/>
    <w:rsid w:val="008B0405"/>
    <w:rsid w:val="008B0DBF"/>
    <w:rsid w:val="008B27D0"/>
    <w:rsid w:val="008B39CC"/>
    <w:rsid w:val="008B4002"/>
    <w:rsid w:val="008B451C"/>
    <w:rsid w:val="008B5EB7"/>
    <w:rsid w:val="008C00A3"/>
    <w:rsid w:val="008C0562"/>
    <w:rsid w:val="008C12A1"/>
    <w:rsid w:val="008C1863"/>
    <w:rsid w:val="008C29C0"/>
    <w:rsid w:val="008C2A06"/>
    <w:rsid w:val="008C3434"/>
    <w:rsid w:val="008C36BC"/>
    <w:rsid w:val="008C398F"/>
    <w:rsid w:val="008C3A9A"/>
    <w:rsid w:val="008C5B15"/>
    <w:rsid w:val="008C6259"/>
    <w:rsid w:val="008C6E77"/>
    <w:rsid w:val="008D066A"/>
    <w:rsid w:val="008D084B"/>
    <w:rsid w:val="008D3308"/>
    <w:rsid w:val="008D36B5"/>
    <w:rsid w:val="008D69E4"/>
    <w:rsid w:val="008D723C"/>
    <w:rsid w:val="008E23A1"/>
    <w:rsid w:val="008E3A41"/>
    <w:rsid w:val="008E3EDC"/>
    <w:rsid w:val="008E57C9"/>
    <w:rsid w:val="008E5FFD"/>
    <w:rsid w:val="008E7F1F"/>
    <w:rsid w:val="008F04E9"/>
    <w:rsid w:val="008F067E"/>
    <w:rsid w:val="008F19D5"/>
    <w:rsid w:val="008F258E"/>
    <w:rsid w:val="008F2737"/>
    <w:rsid w:val="008F2A6D"/>
    <w:rsid w:val="008F3D0C"/>
    <w:rsid w:val="008F53AF"/>
    <w:rsid w:val="008F554A"/>
    <w:rsid w:val="008F5D17"/>
    <w:rsid w:val="008F64B0"/>
    <w:rsid w:val="008F67F6"/>
    <w:rsid w:val="008F70AA"/>
    <w:rsid w:val="00900229"/>
    <w:rsid w:val="00900334"/>
    <w:rsid w:val="009008FB"/>
    <w:rsid w:val="00901945"/>
    <w:rsid w:val="00901B47"/>
    <w:rsid w:val="00903D3E"/>
    <w:rsid w:val="009041DC"/>
    <w:rsid w:val="00906FB7"/>
    <w:rsid w:val="0091177B"/>
    <w:rsid w:val="00911780"/>
    <w:rsid w:val="00911C17"/>
    <w:rsid w:val="00912C91"/>
    <w:rsid w:val="00914FA2"/>
    <w:rsid w:val="00917534"/>
    <w:rsid w:val="00917D9D"/>
    <w:rsid w:val="009209C7"/>
    <w:rsid w:val="00921125"/>
    <w:rsid w:val="00921303"/>
    <w:rsid w:val="00922621"/>
    <w:rsid w:val="00923885"/>
    <w:rsid w:val="00925204"/>
    <w:rsid w:val="0092722D"/>
    <w:rsid w:val="009279B3"/>
    <w:rsid w:val="00927A37"/>
    <w:rsid w:val="00931060"/>
    <w:rsid w:val="00931B38"/>
    <w:rsid w:val="00932309"/>
    <w:rsid w:val="0093259A"/>
    <w:rsid w:val="009332E2"/>
    <w:rsid w:val="00933964"/>
    <w:rsid w:val="00933A9E"/>
    <w:rsid w:val="009345E4"/>
    <w:rsid w:val="00934A7D"/>
    <w:rsid w:val="00936DCB"/>
    <w:rsid w:val="0093709C"/>
    <w:rsid w:val="00940059"/>
    <w:rsid w:val="00940287"/>
    <w:rsid w:val="00940351"/>
    <w:rsid w:val="00941D81"/>
    <w:rsid w:val="009429FE"/>
    <w:rsid w:val="00942EFB"/>
    <w:rsid w:val="00944DA7"/>
    <w:rsid w:val="0094656E"/>
    <w:rsid w:val="009468C3"/>
    <w:rsid w:val="00952C7B"/>
    <w:rsid w:val="00952F3F"/>
    <w:rsid w:val="00953941"/>
    <w:rsid w:val="00954B2C"/>
    <w:rsid w:val="00954CFE"/>
    <w:rsid w:val="00954FFB"/>
    <w:rsid w:val="00955043"/>
    <w:rsid w:val="009551ED"/>
    <w:rsid w:val="00955908"/>
    <w:rsid w:val="009573CE"/>
    <w:rsid w:val="00957978"/>
    <w:rsid w:val="00960209"/>
    <w:rsid w:val="00960515"/>
    <w:rsid w:val="009612D3"/>
    <w:rsid w:val="00965AD6"/>
    <w:rsid w:val="009666E5"/>
    <w:rsid w:val="00966E55"/>
    <w:rsid w:val="00967DAF"/>
    <w:rsid w:val="00970663"/>
    <w:rsid w:val="009708DA"/>
    <w:rsid w:val="00971512"/>
    <w:rsid w:val="00973126"/>
    <w:rsid w:val="0097360D"/>
    <w:rsid w:val="00973F2D"/>
    <w:rsid w:val="009748B4"/>
    <w:rsid w:val="00975BB9"/>
    <w:rsid w:val="00975E15"/>
    <w:rsid w:val="00976625"/>
    <w:rsid w:val="00976645"/>
    <w:rsid w:val="00976937"/>
    <w:rsid w:val="00976E05"/>
    <w:rsid w:val="00980197"/>
    <w:rsid w:val="009803CD"/>
    <w:rsid w:val="00980F56"/>
    <w:rsid w:val="009828CF"/>
    <w:rsid w:val="00983929"/>
    <w:rsid w:val="009843CB"/>
    <w:rsid w:val="009844A2"/>
    <w:rsid w:val="00984654"/>
    <w:rsid w:val="0098500C"/>
    <w:rsid w:val="0098615E"/>
    <w:rsid w:val="00986CE5"/>
    <w:rsid w:val="00987F83"/>
    <w:rsid w:val="00990A0B"/>
    <w:rsid w:val="00991F26"/>
    <w:rsid w:val="00992CFC"/>
    <w:rsid w:val="009942D2"/>
    <w:rsid w:val="00997139"/>
    <w:rsid w:val="009A0E0A"/>
    <w:rsid w:val="009A1FEF"/>
    <w:rsid w:val="009A45B8"/>
    <w:rsid w:val="009A50EC"/>
    <w:rsid w:val="009A53AA"/>
    <w:rsid w:val="009A55C9"/>
    <w:rsid w:val="009A5964"/>
    <w:rsid w:val="009A6612"/>
    <w:rsid w:val="009B0209"/>
    <w:rsid w:val="009B0E96"/>
    <w:rsid w:val="009B0F3F"/>
    <w:rsid w:val="009B0FA7"/>
    <w:rsid w:val="009B1244"/>
    <w:rsid w:val="009B1B44"/>
    <w:rsid w:val="009B236F"/>
    <w:rsid w:val="009B23F0"/>
    <w:rsid w:val="009B26D8"/>
    <w:rsid w:val="009B292D"/>
    <w:rsid w:val="009B3973"/>
    <w:rsid w:val="009B5078"/>
    <w:rsid w:val="009B51E0"/>
    <w:rsid w:val="009B59B0"/>
    <w:rsid w:val="009B5FDB"/>
    <w:rsid w:val="009B6574"/>
    <w:rsid w:val="009B6686"/>
    <w:rsid w:val="009C0995"/>
    <w:rsid w:val="009C19E4"/>
    <w:rsid w:val="009C31D9"/>
    <w:rsid w:val="009C3CDD"/>
    <w:rsid w:val="009C4685"/>
    <w:rsid w:val="009C5B91"/>
    <w:rsid w:val="009C652F"/>
    <w:rsid w:val="009D0D7E"/>
    <w:rsid w:val="009D14F8"/>
    <w:rsid w:val="009D3ABA"/>
    <w:rsid w:val="009D5946"/>
    <w:rsid w:val="009D63D9"/>
    <w:rsid w:val="009D7D82"/>
    <w:rsid w:val="009E0677"/>
    <w:rsid w:val="009E0D8E"/>
    <w:rsid w:val="009E359D"/>
    <w:rsid w:val="009E3FF2"/>
    <w:rsid w:val="009E4C05"/>
    <w:rsid w:val="009E5B0C"/>
    <w:rsid w:val="009E5DE8"/>
    <w:rsid w:val="009E5DF0"/>
    <w:rsid w:val="009E682C"/>
    <w:rsid w:val="009E71ED"/>
    <w:rsid w:val="009E7570"/>
    <w:rsid w:val="009F05C4"/>
    <w:rsid w:val="009F1376"/>
    <w:rsid w:val="009F18AA"/>
    <w:rsid w:val="009F1BA4"/>
    <w:rsid w:val="009F2DF2"/>
    <w:rsid w:val="009F5766"/>
    <w:rsid w:val="009F59DF"/>
    <w:rsid w:val="009F6BE5"/>
    <w:rsid w:val="009F7A14"/>
    <w:rsid w:val="00A03C39"/>
    <w:rsid w:val="00A04379"/>
    <w:rsid w:val="00A061E2"/>
    <w:rsid w:val="00A06C13"/>
    <w:rsid w:val="00A07C10"/>
    <w:rsid w:val="00A07ED9"/>
    <w:rsid w:val="00A10799"/>
    <w:rsid w:val="00A11014"/>
    <w:rsid w:val="00A11D6F"/>
    <w:rsid w:val="00A1317F"/>
    <w:rsid w:val="00A13BB6"/>
    <w:rsid w:val="00A15151"/>
    <w:rsid w:val="00A16367"/>
    <w:rsid w:val="00A16565"/>
    <w:rsid w:val="00A203B6"/>
    <w:rsid w:val="00A21370"/>
    <w:rsid w:val="00A228DB"/>
    <w:rsid w:val="00A22FAA"/>
    <w:rsid w:val="00A2312A"/>
    <w:rsid w:val="00A25FB8"/>
    <w:rsid w:val="00A26961"/>
    <w:rsid w:val="00A27192"/>
    <w:rsid w:val="00A275F8"/>
    <w:rsid w:val="00A27F53"/>
    <w:rsid w:val="00A303EF"/>
    <w:rsid w:val="00A30564"/>
    <w:rsid w:val="00A30B22"/>
    <w:rsid w:val="00A31DE7"/>
    <w:rsid w:val="00A32CB4"/>
    <w:rsid w:val="00A33FCD"/>
    <w:rsid w:val="00A34F8E"/>
    <w:rsid w:val="00A36576"/>
    <w:rsid w:val="00A40829"/>
    <w:rsid w:val="00A410EE"/>
    <w:rsid w:val="00A42BAD"/>
    <w:rsid w:val="00A438EC"/>
    <w:rsid w:val="00A440CA"/>
    <w:rsid w:val="00A44471"/>
    <w:rsid w:val="00A45711"/>
    <w:rsid w:val="00A4632F"/>
    <w:rsid w:val="00A46B66"/>
    <w:rsid w:val="00A47A49"/>
    <w:rsid w:val="00A50330"/>
    <w:rsid w:val="00A51BF3"/>
    <w:rsid w:val="00A52F2C"/>
    <w:rsid w:val="00A53243"/>
    <w:rsid w:val="00A532C7"/>
    <w:rsid w:val="00A53575"/>
    <w:rsid w:val="00A54869"/>
    <w:rsid w:val="00A56603"/>
    <w:rsid w:val="00A56BA9"/>
    <w:rsid w:val="00A57030"/>
    <w:rsid w:val="00A57288"/>
    <w:rsid w:val="00A60798"/>
    <w:rsid w:val="00A61976"/>
    <w:rsid w:val="00A61D20"/>
    <w:rsid w:val="00A62852"/>
    <w:rsid w:val="00A634B3"/>
    <w:rsid w:val="00A63B90"/>
    <w:rsid w:val="00A64374"/>
    <w:rsid w:val="00A668F3"/>
    <w:rsid w:val="00A66E55"/>
    <w:rsid w:val="00A67377"/>
    <w:rsid w:val="00A70117"/>
    <w:rsid w:val="00A7050A"/>
    <w:rsid w:val="00A70550"/>
    <w:rsid w:val="00A705BC"/>
    <w:rsid w:val="00A70A7E"/>
    <w:rsid w:val="00A712C7"/>
    <w:rsid w:val="00A7229A"/>
    <w:rsid w:val="00A737DD"/>
    <w:rsid w:val="00A73DC9"/>
    <w:rsid w:val="00A73FCA"/>
    <w:rsid w:val="00A775F2"/>
    <w:rsid w:val="00A7798B"/>
    <w:rsid w:val="00A80262"/>
    <w:rsid w:val="00A8152B"/>
    <w:rsid w:val="00A849CA"/>
    <w:rsid w:val="00A84BF0"/>
    <w:rsid w:val="00A854B4"/>
    <w:rsid w:val="00A86B82"/>
    <w:rsid w:val="00A87170"/>
    <w:rsid w:val="00A8787D"/>
    <w:rsid w:val="00A901A7"/>
    <w:rsid w:val="00A90B84"/>
    <w:rsid w:val="00A90C36"/>
    <w:rsid w:val="00A914C2"/>
    <w:rsid w:val="00A92296"/>
    <w:rsid w:val="00A92DE0"/>
    <w:rsid w:val="00A942D7"/>
    <w:rsid w:val="00A947B6"/>
    <w:rsid w:val="00A95700"/>
    <w:rsid w:val="00A9612B"/>
    <w:rsid w:val="00AA2067"/>
    <w:rsid w:val="00AA3329"/>
    <w:rsid w:val="00AA34AA"/>
    <w:rsid w:val="00AA4A29"/>
    <w:rsid w:val="00AA63BC"/>
    <w:rsid w:val="00AA68E0"/>
    <w:rsid w:val="00AA7580"/>
    <w:rsid w:val="00AB01B6"/>
    <w:rsid w:val="00AB04D7"/>
    <w:rsid w:val="00AB0BD4"/>
    <w:rsid w:val="00AB153D"/>
    <w:rsid w:val="00AB40DD"/>
    <w:rsid w:val="00AB6924"/>
    <w:rsid w:val="00AB72CF"/>
    <w:rsid w:val="00AC23E4"/>
    <w:rsid w:val="00AC2E68"/>
    <w:rsid w:val="00AC2F96"/>
    <w:rsid w:val="00AC4207"/>
    <w:rsid w:val="00AC49A3"/>
    <w:rsid w:val="00AC6645"/>
    <w:rsid w:val="00AC7486"/>
    <w:rsid w:val="00AD0EF4"/>
    <w:rsid w:val="00AD1725"/>
    <w:rsid w:val="00AD1F92"/>
    <w:rsid w:val="00AD2B0E"/>
    <w:rsid w:val="00AD2BA4"/>
    <w:rsid w:val="00AD503E"/>
    <w:rsid w:val="00AD5263"/>
    <w:rsid w:val="00AD693F"/>
    <w:rsid w:val="00AD6C4E"/>
    <w:rsid w:val="00AE00A6"/>
    <w:rsid w:val="00AE01E0"/>
    <w:rsid w:val="00AE02DF"/>
    <w:rsid w:val="00AE05A9"/>
    <w:rsid w:val="00AE0D95"/>
    <w:rsid w:val="00AE0EBB"/>
    <w:rsid w:val="00AE1083"/>
    <w:rsid w:val="00AE39B7"/>
    <w:rsid w:val="00AE3B17"/>
    <w:rsid w:val="00AE4FEF"/>
    <w:rsid w:val="00AE56A8"/>
    <w:rsid w:val="00AE7526"/>
    <w:rsid w:val="00AE7E08"/>
    <w:rsid w:val="00AF1CC3"/>
    <w:rsid w:val="00AF1D61"/>
    <w:rsid w:val="00AF1E3B"/>
    <w:rsid w:val="00AF2444"/>
    <w:rsid w:val="00AF320F"/>
    <w:rsid w:val="00AF4427"/>
    <w:rsid w:val="00AF4D3E"/>
    <w:rsid w:val="00AF4F56"/>
    <w:rsid w:val="00AF63A1"/>
    <w:rsid w:val="00AF65E3"/>
    <w:rsid w:val="00AF6774"/>
    <w:rsid w:val="00AF749B"/>
    <w:rsid w:val="00AF7EA5"/>
    <w:rsid w:val="00AF7F25"/>
    <w:rsid w:val="00B004BD"/>
    <w:rsid w:val="00B01FD7"/>
    <w:rsid w:val="00B03A0B"/>
    <w:rsid w:val="00B03FC7"/>
    <w:rsid w:val="00B05B0E"/>
    <w:rsid w:val="00B05DDD"/>
    <w:rsid w:val="00B065E7"/>
    <w:rsid w:val="00B06BC6"/>
    <w:rsid w:val="00B077D1"/>
    <w:rsid w:val="00B1072B"/>
    <w:rsid w:val="00B1125B"/>
    <w:rsid w:val="00B1252F"/>
    <w:rsid w:val="00B126A4"/>
    <w:rsid w:val="00B1330F"/>
    <w:rsid w:val="00B13665"/>
    <w:rsid w:val="00B14C36"/>
    <w:rsid w:val="00B16B47"/>
    <w:rsid w:val="00B21129"/>
    <w:rsid w:val="00B21D5B"/>
    <w:rsid w:val="00B22E88"/>
    <w:rsid w:val="00B23337"/>
    <w:rsid w:val="00B23403"/>
    <w:rsid w:val="00B24807"/>
    <w:rsid w:val="00B249D1"/>
    <w:rsid w:val="00B25EE6"/>
    <w:rsid w:val="00B26282"/>
    <w:rsid w:val="00B26AFD"/>
    <w:rsid w:val="00B26F77"/>
    <w:rsid w:val="00B274FE"/>
    <w:rsid w:val="00B303EF"/>
    <w:rsid w:val="00B32196"/>
    <w:rsid w:val="00B32468"/>
    <w:rsid w:val="00B3293C"/>
    <w:rsid w:val="00B332DE"/>
    <w:rsid w:val="00B33E1D"/>
    <w:rsid w:val="00B340CD"/>
    <w:rsid w:val="00B35002"/>
    <w:rsid w:val="00B35059"/>
    <w:rsid w:val="00B406A2"/>
    <w:rsid w:val="00B412EF"/>
    <w:rsid w:val="00B4188C"/>
    <w:rsid w:val="00B419F7"/>
    <w:rsid w:val="00B41B3F"/>
    <w:rsid w:val="00B41C48"/>
    <w:rsid w:val="00B41C8C"/>
    <w:rsid w:val="00B435CC"/>
    <w:rsid w:val="00B4406D"/>
    <w:rsid w:val="00B4519C"/>
    <w:rsid w:val="00B467C5"/>
    <w:rsid w:val="00B46FF5"/>
    <w:rsid w:val="00B47EFA"/>
    <w:rsid w:val="00B5072C"/>
    <w:rsid w:val="00B50C49"/>
    <w:rsid w:val="00B51521"/>
    <w:rsid w:val="00B52C17"/>
    <w:rsid w:val="00B53CA9"/>
    <w:rsid w:val="00B559E1"/>
    <w:rsid w:val="00B55F9A"/>
    <w:rsid w:val="00B57308"/>
    <w:rsid w:val="00B627B9"/>
    <w:rsid w:val="00B64166"/>
    <w:rsid w:val="00B64653"/>
    <w:rsid w:val="00B667CE"/>
    <w:rsid w:val="00B66B3B"/>
    <w:rsid w:val="00B66B76"/>
    <w:rsid w:val="00B678EB"/>
    <w:rsid w:val="00B67A9A"/>
    <w:rsid w:val="00B70276"/>
    <w:rsid w:val="00B71781"/>
    <w:rsid w:val="00B71C0E"/>
    <w:rsid w:val="00B73BEA"/>
    <w:rsid w:val="00B75653"/>
    <w:rsid w:val="00B757B5"/>
    <w:rsid w:val="00B76ABD"/>
    <w:rsid w:val="00B76E9A"/>
    <w:rsid w:val="00B809E9"/>
    <w:rsid w:val="00B80CB6"/>
    <w:rsid w:val="00B8202B"/>
    <w:rsid w:val="00B829F7"/>
    <w:rsid w:val="00B82C2B"/>
    <w:rsid w:val="00B831DD"/>
    <w:rsid w:val="00B8427A"/>
    <w:rsid w:val="00B84B39"/>
    <w:rsid w:val="00B852EC"/>
    <w:rsid w:val="00B86347"/>
    <w:rsid w:val="00B86408"/>
    <w:rsid w:val="00B86F8A"/>
    <w:rsid w:val="00B874AA"/>
    <w:rsid w:val="00B87E2C"/>
    <w:rsid w:val="00B90248"/>
    <w:rsid w:val="00B90D86"/>
    <w:rsid w:val="00B9242E"/>
    <w:rsid w:val="00B9263A"/>
    <w:rsid w:val="00B931E7"/>
    <w:rsid w:val="00B93840"/>
    <w:rsid w:val="00B940B3"/>
    <w:rsid w:val="00B94316"/>
    <w:rsid w:val="00B9572B"/>
    <w:rsid w:val="00B9581C"/>
    <w:rsid w:val="00B960BD"/>
    <w:rsid w:val="00B96C44"/>
    <w:rsid w:val="00B974E3"/>
    <w:rsid w:val="00BA01B8"/>
    <w:rsid w:val="00BA07D9"/>
    <w:rsid w:val="00BA1562"/>
    <w:rsid w:val="00BA160B"/>
    <w:rsid w:val="00BA2BD0"/>
    <w:rsid w:val="00BA3103"/>
    <w:rsid w:val="00BA3AD5"/>
    <w:rsid w:val="00BA49D4"/>
    <w:rsid w:val="00BA5FC8"/>
    <w:rsid w:val="00BA76C8"/>
    <w:rsid w:val="00BB058F"/>
    <w:rsid w:val="00BB1009"/>
    <w:rsid w:val="00BB122A"/>
    <w:rsid w:val="00BB2F9C"/>
    <w:rsid w:val="00BB3698"/>
    <w:rsid w:val="00BB38A8"/>
    <w:rsid w:val="00BB4D2E"/>
    <w:rsid w:val="00BB5489"/>
    <w:rsid w:val="00BC0DFF"/>
    <w:rsid w:val="00BC17CC"/>
    <w:rsid w:val="00BC1CCC"/>
    <w:rsid w:val="00BC207B"/>
    <w:rsid w:val="00BC2804"/>
    <w:rsid w:val="00BC2AF0"/>
    <w:rsid w:val="00BC3E10"/>
    <w:rsid w:val="00BC42FC"/>
    <w:rsid w:val="00BC4331"/>
    <w:rsid w:val="00BC49FB"/>
    <w:rsid w:val="00BC5D90"/>
    <w:rsid w:val="00BC6259"/>
    <w:rsid w:val="00BC7101"/>
    <w:rsid w:val="00BC74B8"/>
    <w:rsid w:val="00BC7B01"/>
    <w:rsid w:val="00BC7C09"/>
    <w:rsid w:val="00BD00E6"/>
    <w:rsid w:val="00BD0629"/>
    <w:rsid w:val="00BD0AD0"/>
    <w:rsid w:val="00BD1116"/>
    <w:rsid w:val="00BD170F"/>
    <w:rsid w:val="00BD1EC0"/>
    <w:rsid w:val="00BD1F9F"/>
    <w:rsid w:val="00BD2FD8"/>
    <w:rsid w:val="00BD534D"/>
    <w:rsid w:val="00BD5BC6"/>
    <w:rsid w:val="00BD6080"/>
    <w:rsid w:val="00BD62B7"/>
    <w:rsid w:val="00BD6833"/>
    <w:rsid w:val="00BD7B15"/>
    <w:rsid w:val="00BE17D6"/>
    <w:rsid w:val="00BE1DCC"/>
    <w:rsid w:val="00BE1EF5"/>
    <w:rsid w:val="00BE32BD"/>
    <w:rsid w:val="00BE5103"/>
    <w:rsid w:val="00BE5DD3"/>
    <w:rsid w:val="00BE62C2"/>
    <w:rsid w:val="00BE6CC1"/>
    <w:rsid w:val="00BE78FE"/>
    <w:rsid w:val="00BF03BC"/>
    <w:rsid w:val="00BF05F5"/>
    <w:rsid w:val="00BF0F00"/>
    <w:rsid w:val="00BF1244"/>
    <w:rsid w:val="00BF1DD5"/>
    <w:rsid w:val="00BF33DB"/>
    <w:rsid w:val="00BF36ED"/>
    <w:rsid w:val="00BF498E"/>
    <w:rsid w:val="00BF4A64"/>
    <w:rsid w:val="00BF515F"/>
    <w:rsid w:val="00BF55D3"/>
    <w:rsid w:val="00BF663A"/>
    <w:rsid w:val="00C008D0"/>
    <w:rsid w:val="00C00DC1"/>
    <w:rsid w:val="00C017C8"/>
    <w:rsid w:val="00C01CDF"/>
    <w:rsid w:val="00C02291"/>
    <w:rsid w:val="00C02617"/>
    <w:rsid w:val="00C0321F"/>
    <w:rsid w:val="00C03431"/>
    <w:rsid w:val="00C04B51"/>
    <w:rsid w:val="00C05E56"/>
    <w:rsid w:val="00C07668"/>
    <w:rsid w:val="00C10671"/>
    <w:rsid w:val="00C125B4"/>
    <w:rsid w:val="00C12FF7"/>
    <w:rsid w:val="00C136B7"/>
    <w:rsid w:val="00C136C8"/>
    <w:rsid w:val="00C145A5"/>
    <w:rsid w:val="00C16115"/>
    <w:rsid w:val="00C17DC8"/>
    <w:rsid w:val="00C2163B"/>
    <w:rsid w:val="00C22344"/>
    <w:rsid w:val="00C2294A"/>
    <w:rsid w:val="00C24827"/>
    <w:rsid w:val="00C2500E"/>
    <w:rsid w:val="00C25EB1"/>
    <w:rsid w:val="00C265AD"/>
    <w:rsid w:val="00C2679F"/>
    <w:rsid w:val="00C26B43"/>
    <w:rsid w:val="00C27737"/>
    <w:rsid w:val="00C27AB7"/>
    <w:rsid w:val="00C31091"/>
    <w:rsid w:val="00C32114"/>
    <w:rsid w:val="00C32956"/>
    <w:rsid w:val="00C33548"/>
    <w:rsid w:val="00C33A30"/>
    <w:rsid w:val="00C3461F"/>
    <w:rsid w:val="00C346E0"/>
    <w:rsid w:val="00C3570E"/>
    <w:rsid w:val="00C37615"/>
    <w:rsid w:val="00C379B2"/>
    <w:rsid w:val="00C4017B"/>
    <w:rsid w:val="00C40355"/>
    <w:rsid w:val="00C40D29"/>
    <w:rsid w:val="00C41726"/>
    <w:rsid w:val="00C41CAA"/>
    <w:rsid w:val="00C44111"/>
    <w:rsid w:val="00C47107"/>
    <w:rsid w:val="00C47538"/>
    <w:rsid w:val="00C502B9"/>
    <w:rsid w:val="00C509FE"/>
    <w:rsid w:val="00C513B4"/>
    <w:rsid w:val="00C52FF4"/>
    <w:rsid w:val="00C5365A"/>
    <w:rsid w:val="00C53DC1"/>
    <w:rsid w:val="00C55501"/>
    <w:rsid w:val="00C56233"/>
    <w:rsid w:val="00C576D9"/>
    <w:rsid w:val="00C61D7F"/>
    <w:rsid w:val="00C61FE1"/>
    <w:rsid w:val="00C63F97"/>
    <w:rsid w:val="00C65093"/>
    <w:rsid w:val="00C67507"/>
    <w:rsid w:val="00C67D49"/>
    <w:rsid w:val="00C7221C"/>
    <w:rsid w:val="00C7339A"/>
    <w:rsid w:val="00C76019"/>
    <w:rsid w:val="00C777C6"/>
    <w:rsid w:val="00C8022C"/>
    <w:rsid w:val="00C8038C"/>
    <w:rsid w:val="00C80F0E"/>
    <w:rsid w:val="00C81FE4"/>
    <w:rsid w:val="00C82120"/>
    <w:rsid w:val="00C83AEA"/>
    <w:rsid w:val="00C83AF5"/>
    <w:rsid w:val="00C86989"/>
    <w:rsid w:val="00C87561"/>
    <w:rsid w:val="00C878D3"/>
    <w:rsid w:val="00C9112D"/>
    <w:rsid w:val="00C912E4"/>
    <w:rsid w:val="00C9290E"/>
    <w:rsid w:val="00C93D41"/>
    <w:rsid w:val="00C94879"/>
    <w:rsid w:val="00C95061"/>
    <w:rsid w:val="00C9617A"/>
    <w:rsid w:val="00C9723B"/>
    <w:rsid w:val="00C97808"/>
    <w:rsid w:val="00C97EF7"/>
    <w:rsid w:val="00CA0333"/>
    <w:rsid w:val="00CA0863"/>
    <w:rsid w:val="00CA0B62"/>
    <w:rsid w:val="00CA0B99"/>
    <w:rsid w:val="00CA0D47"/>
    <w:rsid w:val="00CA1669"/>
    <w:rsid w:val="00CA1A72"/>
    <w:rsid w:val="00CA210B"/>
    <w:rsid w:val="00CA3676"/>
    <w:rsid w:val="00CA5E00"/>
    <w:rsid w:val="00CA6BD4"/>
    <w:rsid w:val="00CA73DF"/>
    <w:rsid w:val="00CA78F5"/>
    <w:rsid w:val="00CB1EBC"/>
    <w:rsid w:val="00CB3D5F"/>
    <w:rsid w:val="00CB537F"/>
    <w:rsid w:val="00CB5777"/>
    <w:rsid w:val="00CB6061"/>
    <w:rsid w:val="00CB710D"/>
    <w:rsid w:val="00CB78AD"/>
    <w:rsid w:val="00CB7CF1"/>
    <w:rsid w:val="00CC04C7"/>
    <w:rsid w:val="00CC0B4B"/>
    <w:rsid w:val="00CC1486"/>
    <w:rsid w:val="00CC37E6"/>
    <w:rsid w:val="00CC38FA"/>
    <w:rsid w:val="00CC794E"/>
    <w:rsid w:val="00CD0D6B"/>
    <w:rsid w:val="00CD2286"/>
    <w:rsid w:val="00CD3144"/>
    <w:rsid w:val="00CD344F"/>
    <w:rsid w:val="00CD3ADE"/>
    <w:rsid w:val="00CD446E"/>
    <w:rsid w:val="00CD5665"/>
    <w:rsid w:val="00CD6F47"/>
    <w:rsid w:val="00CD741B"/>
    <w:rsid w:val="00CD7568"/>
    <w:rsid w:val="00CD766C"/>
    <w:rsid w:val="00CD7970"/>
    <w:rsid w:val="00CE08C6"/>
    <w:rsid w:val="00CE12D3"/>
    <w:rsid w:val="00CE159D"/>
    <w:rsid w:val="00CE4733"/>
    <w:rsid w:val="00CE475C"/>
    <w:rsid w:val="00CE48F5"/>
    <w:rsid w:val="00CE4A17"/>
    <w:rsid w:val="00CE6293"/>
    <w:rsid w:val="00CE64E3"/>
    <w:rsid w:val="00CE7F21"/>
    <w:rsid w:val="00CF3341"/>
    <w:rsid w:val="00CF35B8"/>
    <w:rsid w:val="00CF4E57"/>
    <w:rsid w:val="00CF5E1F"/>
    <w:rsid w:val="00CF60BB"/>
    <w:rsid w:val="00CF65F5"/>
    <w:rsid w:val="00CF67E5"/>
    <w:rsid w:val="00CF6BDE"/>
    <w:rsid w:val="00CF6E8C"/>
    <w:rsid w:val="00D00BC8"/>
    <w:rsid w:val="00D00DB7"/>
    <w:rsid w:val="00D012EC"/>
    <w:rsid w:val="00D01885"/>
    <w:rsid w:val="00D02460"/>
    <w:rsid w:val="00D02938"/>
    <w:rsid w:val="00D03941"/>
    <w:rsid w:val="00D03D04"/>
    <w:rsid w:val="00D0411C"/>
    <w:rsid w:val="00D069A1"/>
    <w:rsid w:val="00D06BAA"/>
    <w:rsid w:val="00D07056"/>
    <w:rsid w:val="00D07D71"/>
    <w:rsid w:val="00D1033C"/>
    <w:rsid w:val="00D11378"/>
    <w:rsid w:val="00D11871"/>
    <w:rsid w:val="00D12D2B"/>
    <w:rsid w:val="00D12DB2"/>
    <w:rsid w:val="00D12EDE"/>
    <w:rsid w:val="00D159DD"/>
    <w:rsid w:val="00D172F3"/>
    <w:rsid w:val="00D205E9"/>
    <w:rsid w:val="00D206E8"/>
    <w:rsid w:val="00D207A7"/>
    <w:rsid w:val="00D21C26"/>
    <w:rsid w:val="00D227B1"/>
    <w:rsid w:val="00D227E5"/>
    <w:rsid w:val="00D26AA5"/>
    <w:rsid w:val="00D3012E"/>
    <w:rsid w:val="00D31258"/>
    <w:rsid w:val="00D32A23"/>
    <w:rsid w:val="00D32ABD"/>
    <w:rsid w:val="00D33008"/>
    <w:rsid w:val="00D3505D"/>
    <w:rsid w:val="00D35F91"/>
    <w:rsid w:val="00D36DD2"/>
    <w:rsid w:val="00D37158"/>
    <w:rsid w:val="00D37EA8"/>
    <w:rsid w:val="00D4028A"/>
    <w:rsid w:val="00D404B7"/>
    <w:rsid w:val="00D41B8B"/>
    <w:rsid w:val="00D41C4F"/>
    <w:rsid w:val="00D42235"/>
    <w:rsid w:val="00D435F9"/>
    <w:rsid w:val="00D438C5"/>
    <w:rsid w:val="00D455BE"/>
    <w:rsid w:val="00D458E2"/>
    <w:rsid w:val="00D47075"/>
    <w:rsid w:val="00D50A39"/>
    <w:rsid w:val="00D51203"/>
    <w:rsid w:val="00D51A74"/>
    <w:rsid w:val="00D52A01"/>
    <w:rsid w:val="00D5334C"/>
    <w:rsid w:val="00D53FBB"/>
    <w:rsid w:val="00D54E56"/>
    <w:rsid w:val="00D55D5B"/>
    <w:rsid w:val="00D56804"/>
    <w:rsid w:val="00D56C38"/>
    <w:rsid w:val="00D61EB4"/>
    <w:rsid w:val="00D6420F"/>
    <w:rsid w:val="00D65EDD"/>
    <w:rsid w:val="00D65FB2"/>
    <w:rsid w:val="00D66F6E"/>
    <w:rsid w:val="00D671D2"/>
    <w:rsid w:val="00D71C28"/>
    <w:rsid w:val="00D71FA7"/>
    <w:rsid w:val="00D7295F"/>
    <w:rsid w:val="00D741DE"/>
    <w:rsid w:val="00D75E2B"/>
    <w:rsid w:val="00D767A1"/>
    <w:rsid w:val="00D776B9"/>
    <w:rsid w:val="00D7792B"/>
    <w:rsid w:val="00D82635"/>
    <w:rsid w:val="00D828FA"/>
    <w:rsid w:val="00D84131"/>
    <w:rsid w:val="00D86983"/>
    <w:rsid w:val="00D873A6"/>
    <w:rsid w:val="00D90399"/>
    <w:rsid w:val="00D91621"/>
    <w:rsid w:val="00D9223F"/>
    <w:rsid w:val="00D926F3"/>
    <w:rsid w:val="00D93302"/>
    <w:rsid w:val="00D9357A"/>
    <w:rsid w:val="00D93645"/>
    <w:rsid w:val="00D93C3E"/>
    <w:rsid w:val="00D95CE0"/>
    <w:rsid w:val="00D966B1"/>
    <w:rsid w:val="00D96CE4"/>
    <w:rsid w:val="00D97C65"/>
    <w:rsid w:val="00DA0F28"/>
    <w:rsid w:val="00DA10EE"/>
    <w:rsid w:val="00DA22CB"/>
    <w:rsid w:val="00DA238B"/>
    <w:rsid w:val="00DA26E9"/>
    <w:rsid w:val="00DA36C2"/>
    <w:rsid w:val="00DA54C7"/>
    <w:rsid w:val="00DA58E5"/>
    <w:rsid w:val="00DA5AEF"/>
    <w:rsid w:val="00DA6018"/>
    <w:rsid w:val="00DA65D5"/>
    <w:rsid w:val="00DA6BC7"/>
    <w:rsid w:val="00DA6D02"/>
    <w:rsid w:val="00DA6D91"/>
    <w:rsid w:val="00DA6EB4"/>
    <w:rsid w:val="00DA73F4"/>
    <w:rsid w:val="00DB0AFE"/>
    <w:rsid w:val="00DB459A"/>
    <w:rsid w:val="00DB4849"/>
    <w:rsid w:val="00DB554A"/>
    <w:rsid w:val="00DB6CA7"/>
    <w:rsid w:val="00DB70F7"/>
    <w:rsid w:val="00DC02D1"/>
    <w:rsid w:val="00DC0761"/>
    <w:rsid w:val="00DC0D24"/>
    <w:rsid w:val="00DC252F"/>
    <w:rsid w:val="00DC2583"/>
    <w:rsid w:val="00DC2966"/>
    <w:rsid w:val="00DC383C"/>
    <w:rsid w:val="00DC45DE"/>
    <w:rsid w:val="00DC6815"/>
    <w:rsid w:val="00DC74EC"/>
    <w:rsid w:val="00DD0293"/>
    <w:rsid w:val="00DD0705"/>
    <w:rsid w:val="00DD1C95"/>
    <w:rsid w:val="00DD1EB6"/>
    <w:rsid w:val="00DD2B04"/>
    <w:rsid w:val="00DD44A0"/>
    <w:rsid w:val="00DD591F"/>
    <w:rsid w:val="00DE1A82"/>
    <w:rsid w:val="00DE1D3B"/>
    <w:rsid w:val="00DE1D7E"/>
    <w:rsid w:val="00DE23AA"/>
    <w:rsid w:val="00DE23DC"/>
    <w:rsid w:val="00DE2FA3"/>
    <w:rsid w:val="00DE41A6"/>
    <w:rsid w:val="00DE47B3"/>
    <w:rsid w:val="00DE5710"/>
    <w:rsid w:val="00DE606A"/>
    <w:rsid w:val="00DE7904"/>
    <w:rsid w:val="00DF0A31"/>
    <w:rsid w:val="00DF0A3D"/>
    <w:rsid w:val="00DF15B6"/>
    <w:rsid w:val="00DF2935"/>
    <w:rsid w:val="00DF3095"/>
    <w:rsid w:val="00DF382F"/>
    <w:rsid w:val="00DF38FF"/>
    <w:rsid w:val="00DF4C3E"/>
    <w:rsid w:val="00DF5BF1"/>
    <w:rsid w:val="00DF64A5"/>
    <w:rsid w:val="00DF6D78"/>
    <w:rsid w:val="00DF6F39"/>
    <w:rsid w:val="00DF7725"/>
    <w:rsid w:val="00E02689"/>
    <w:rsid w:val="00E02D7C"/>
    <w:rsid w:val="00E04532"/>
    <w:rsid w:val="00E0521B"/>
    <w:rsid w:val="00E05C2C"/>
    <w:rsid w:val="00E06F35"/>
    <w:rsid w:val="00E07001"/>
    <w:rsid w:val="00E07DCA"/>
    <w:rsid w:val="00E11903"/>
    <w:rsid w:val="00E12B02"/>
    <w:rsid w:val="00E1322B"/>
    <w:rsid w:val="00E13C93"/>
    <w:rsid w:val="00E146A5"/>
    <w:rsid w:val="00E15B88"/>
    <w:rsid w:val="00E16D34"/>
    <w:rsid w:val="00E2233E"/>
    <w:rsid w:val="00E22671"/>
    <w:rsid w:val="00E23900"/>
    <w:rsid w:val="00E23DD2"/>
    <w:rsid w:val="00E23FC3"/>
    <w:rsid w:val="00E25AD1"/>
    <w:rsid w:val="00E25E02"/>
    <w:rsid w:val="00E25FA3"/>
    <w:rsid w:val="00E26E46"/>
    <w:rsid w:val="00E30899"/>
    <w:rsid w:val="00E30FF2"/>
    <w:rsid w:val="00E31956"/>
    <w:rsid w:val="00E31EEA"/>
    <w:rsid w:val="00E31EF2"/>
    <w:rsid w:val="00E32088"/>
    <w:rsid w:val="00E32695"/>
    <w:rsid w:val="00E3427D"/>
    <w:rsid w:val="00E348A1"/>
    <w:rsid w:val="00E3563F"/>
    <w:rsid w:val="00E3760F"/>
    <w:rsid w:val="00E3766B"/>
    <w:rsid w:val="00E4023E"/>
    <w:rsid w:val="00E4148C"/>
    <w:rsid w:val="00E4178F"/>
    <w:rsid w:val="00E418B4"/>
    <w:rsid w:val="00E427E1"/>
    <w:rsid w:val="00E43935"/>
    <w:rsid w:val="00E43EE3"/>
    <w:rsid w:val="00E44316"/>
    <w:rsid w:val="00E443C0"/>
    <w:rsid w:val="00E44A28"/>
    <w:rsid w:val="00E45233"/>
    <w:rsid w:val="00E470B8"/>
    <w:rsid w:val="00E5005F"/>
    <w:rsid w:val="00E508EC"/>
    <w:rsid w:val="00E50DC9"/>
    <w:rsid w:val="00E512E7"/>
    <w:rsid w:val="00E51C57"/>
    <w:rsid w:val="00E522DB"/>
    <w:rsid w:val="00E5271D"/>
    <w:rsid w:val="00E52ABF"/>
    <w:rsid w:val="00E5395E"/>
    <w:rsid w:val="00E5398C"/>
    <w:rsid w:val="00E54536"/>
    <w:rsid w:val="00E5659E"/>
    <w:rsid w:val="00E5704F"/>
    <w:rsid w:val="00E5707E"/>
    <w:rsid w:val="00E57B2D"/>
    <w:rsid w:val="00E57F64"/>
    <w:rsid w:val="00E613E9"/>
    <w:rsid w:val="00E61451"/>
    <w:rsid w:val="00E61DB2"/>
    <w:rsid w:val="00E6413D"/>
    <w:rsid w:val="00E6479F"/>
    <w:rsid w:val="00E6483C"/>
    <w:rsid w:val="00E64C9F"/>
    <w:rsid w:val="00E65A70"/>
    <w:rsid w:val="00E67644"/>
    <w:rsid w:val="00E679BF"/>
    <w:rsid w:val="00E70DC0"/>
    <w:rsid w:val="00E70FA5"/>
    <w:rsid w:val="00E71536"/>
    <w:rsid w:val="00E719E8"/>
    <w:rsid w:val="00E72824"/>
    <w:rsid w:val="00E73CA4"/>
    <w:rsid w:val="00E73EB4"/>
    <w:rsid w:val="00E73EDA"/>
    <w:rsid w:val="00E74B1D"/>
    <w:rsid w:val="00E75F63"/>
    <w:rsid w:val="00E76B16"/>
    <w:rsid w:val="00E76BEA"/>
    <w:rsid w:val="00E77482"/>
    <w:rsid w:val="00E77934"/>
    <w:rsid w:val="00E80C95"/>
    <w:rsid w:val="00E81487"/>
    <w:rsid w:val="00E825F7"/>
    <w:rsid w:val="00E826C1"/>
    <w:rsid w:val="00E82785"/>
    <w:rsid w:val="00E83487"/>
    <w:rsid w:val="00E83BEC"/>
    <w:rsid w:val="00E84CAE"/>
    <w:rsid w:val="00E86353"/>
    <w:rsid w:val="00E90D2C"/>
    <w:rsid w:val="00E924CF"/>
    <w:rsid w:val="00E9283B"/>
    <w:rsid w:val="00E92BAB"/>
    <w:rsid w:val="00E93D05"/>
    <w:rsid w:val="00E94155"/>
    <w:rsid w:val="00E94601"/>
    <w:rsid w:val="00E95052"/>
    <w:rsid w:val="00E951A6"/>
    <w:rsid w:val="00E95D8B"/>
    <w:rsid w:val="00E9769E"/>
    <w:rsid w:val="00E97962"/>
    <w:rsid w:val="00EA1FE2"/>
    <w:rsid w:val="00EA31AB"/>
    <w:rsid w:val="00EA34A0"/>
    <w:rsid w:val="00EA35F7"/>
    <w:rsid w:val="00EA37B7"/>
    <w:rsid w:val="00EA3E0D"/>
    <w:rsid w:val="00EA4D3F"/>
    <w:rsid w:val="00EA4E04"/>
    <w:rsid w:val="00EA4F18"/>
    <w:rsid w:val="00EA563E"/>
    <w:rsid w:val="00EA6BBE"/>
    <w:rsid w:val="00EA7EA5"/>
    <w:rsid w:val="00EB0DBE"/>
    <w:rsid w:val="00EB10B7"/>
    <w:rsid w:val="00EB1782"/>
    <w:rsid w:val="00EB2130"/>
    <w:rsid w:val="00EB2C83"/>
    <w:rsid w:val="00EB32ED"/>
    <w:rsid w:val="00EB3309"/>
    <w:rsid w:val="00EB350B"/>
    <w:rsid w:val="00EB4D5F"/>
    <w:rsid w:val="00EB4E0B"/>
    <w:rsid w:val="00EB55FA"/>
    <w:rsid w:val="00EB7EDD"/>
    <w:rsid w:val="00EC3209"/>
    <w:rsid w:val="00EC6A38"/>
    <w:rsid w:val="00EC7273"/>
    <w:rsid w:val="00ED2630"/>
    <w:rsid w:val="00ED2C52"/>
    <w:rsid w:val="00ED2EC7"/>
    <w:rsid w:val="00ED2FF6"/>
    <w:rsid w:val="00ED4271"/>
    <w:rsid w:val="00ED65D5"/>
    <w:rsid w:val="00ED7DC3"/>
    <w:rsid w:val="00ED7DDB"/>
    <w:rsid w:val="00EE0D7B"/>
    <w:rsid w:val="00EE0EB8"/>
    <w:rsid w:val="00EE181C"/>
    <w:rsid w:val="00EE2524"/>
    <w:rsid w:val="00EE2620"/>
    <w:rsid w:val="00EE2E43"/>
    <w:rsid w:val="00EE330E"/>
    <w:rsid w:val="00EE3D1C"/>
    <w:rsid w:val="00EE3D47"/>
    <w:rsid w:val="00EE3D53"/>
    <w:rsid w:val="00EE4F95"/>
    <w:rsid w:val="00EE5309"/>
    <w:rsid w:val="00EE6BA7"/>
    <w:rsid w:val="00EE7872"/>
    <w:rsid w:val="00EF168F"/>
    <w:rsid w:val="00EF2475"/>
    <w:rsid w:val="00EF35E0"/>
    <w:rsid w:val="00EF575E"/>
    <w:rsid w:val="00EF5F3D"/>
    <w:rsid w:val="00EF6494"/>
    <w:rsid w:val="00F006C8"/>
    <w:rsid w:val="00F008B0"/>
    <w:rsid w:val="00F009A4"/>
    <w:rsid w:val="00F01EC9"/>
    <w:rsid w:val="00F03E18"/>
    <w:rsid w:val="00F06005"/>
    <w:rsid w:val="00F065D7"/>
    <w:rsid w:val="00F067A7"/>
    <w:rsid w:val="00F07642"/>
    <w:rsid w:val="00F07ABD"/>
    <w:rsid w:val="00F101E2"/>
    <w:rsid w:val="00F109CF"/>
    <w:rsid w:val="00F12D49"/>
    <w:rsid w:val="00F132FD"/>
    <w:rsid w:val="00F14F3F"/>
    <w:rsid w:val="00F1620A"/>
    <w:rsid w:val="00F1772B"/>
    <w:rsid w:val="00F20033"/>
    <w:rsid w:val="00F2192A"/>
    <w:rsid w:val="00F237D5"/>
    <w:rsid w:val="00F24812"/>
    <w:rsid w:val="00F256ED"/>
    <w:rsid w:val="00F25C6A"/>
    <w:rsid w:val="00F25D3B"/>
    <w:rsid w:val="00F26537"/>
    <w:rsid w:val="00F269E4"/>
    <w:rsid w:val="00F2772D"/>
    <w:rsid w:val="00F30969"/>
    <w:rsid w:val="00F30F3B"/>
    <w:rsid w:val="00F30FD7"/>
    <w:rsid w:val="00F31A58"/>
    <w:rsid w:val="00F31A91"/>
    <w:rsid w:val="00F32C1A"/>
    <w:rsid w:val="00F334A8"/>
    <w:rsid w:val="00F33C68"/>
    <w:rsid w:val="00F34A50"/>
    <w:rsid w:val="00F34DDC"/>
    <w:rsid w:val="00F36FC3"/>
    <w:rsid w:val="00F4128C"/>
    <w:rsid w:val="00F41B05"/>
    <w:rsid w:val="00F41DA6"/>
    <w:rsid w:val="00F43801"/>
    <w:rsid w:val="00F43EF1"/>
    <w:rsid w:val="00F4691A"/>
    <w:rsid w:val="00F46BCE"/>
    <w:rsid w:val="00F5038A"/>
    <w:rsid w:val="00F51A6F"/>
    <w:rsid w:val="00F51DC4"/>
    <w:rsid w:val="00F52E94"/>
    <w:rsid w:val="00F530C3"/>
    <w:rsid w:val="00F533CA"/>
    <w:rsid w:val="00F548B1"/>
    <w:rsid w:val="00F5664C"/>
    <w:rsid w:val="00F576DB"/>
    <w:rsid w:val="00F57AE1"/>
    <w:rsid w:val="00F64F18"/>
    <w:rsid w:val="00F650E5"/>
    <w:rsid w:val="00F65ECB"/>
    <w:rsid w:val="00F66C51"/>
    <w:rsid w:val="00F67481"/>
    <w:rsid w:val="00F702F6"/>
    <w:rsid w:val="00F70A21"/>
    <w:rsid w:val="00F729EC"/>
    <w:rsid w:val="00F73F80"/>
    <w:rsid w:val="00F7562B"/>
    <w:rsid w:val="00F75911"/>
    <w:rsid w:val="00F767A0"/>
    <w:rsid w:val="00F77B33"/>
    <w:rsid w:val="00F80248"/>
    <w:rsid w:val="00F80B8E"/>
    <w:rsid w:val="00F80F66"/>
    <w:rsid w:val="00F83AB2"/>
    <w:rsid w:val="00F8404A"/>
    <w:rsid w:val="00F86058"/>
    <w:rsid w:val="00F865B9"/>
    <w:rsid w:val="00F86E7B"/>
    <w:rsid w:val="00F86FA5"/>
    <w:rsid w:val="00F87BD6"/>
    <w:rsid w:val="00F9020F"/>
    <w:rsid w:val="00F90E4F"/>
    <w:rsid w:val="00F912B6"/>
    <w:rsid w:val="00F92377"/>
    <w:rsid w:val="00F92E43"/>
    <w:rsid w:val="00F965A1"/>
    <w:rsid w:val="00F96FD4"/>
    <w:rsid w:val="00FA04C4"/>
    <w:rsid w:val="00FA07EE"/>
    <w:rsid w:val="00FA0E3F"/>
    <w:rsid w:val="00FA278A"/>
    <w:rsid w:val="00FA29C6"/>
    <w:rsid w:val="00FA2D97"/>
    <w:rsid w:val="00FA40F4"/>
    <w:rsid w:val="00FA4940"/>
    <w:rsid w:val="00FA5416"/>
    <w:rsid w:val="00FA7A10"/>
    <w:rsid w:val="00FA7CB8"/>
    <w:rsid w:val="00FB0694"/>
    <w:rsid w:val="00FB2226"/>
    <w:rsid w:val="00FB26C9"/>
    <w:rsid w:val="00FB5F30"/>
    <w:rsid w:val="00FB6937"/>
    <w:rsid w:val="00FB75B4"/>
    <w:rsid w:val="00FC0D35"/>
    <w:rsid w:val="00FC2A9F"/>
    <w:rsid w:val="00FC3066"/>
    <w:rsid w:val="00FC3A4A"/>
    <w:rsid w:val="00FC41BD"/>
    <w:rsid w:val="00FC67EA"/>
    <w:rsid w:val="00FC6B0B"/>
    <w:rsid w:val="00FC6B8D"/>
    <w:rsid w:val="00FC7AE2"/>
    <w:rsid w:val="00FC7F4A"/>
    <w:rsid w:val="00FD12BE"/>
    <w:rsid w:val="00FD1799"/>
    <w:rsid w:val="00FD1901"/>
    <w:rsid w:val="00FD2809"/>
    <w:rsid w:val="00FD6085"/>
    <w:rsid w:val="00FD6C4D"/>
    <w:rsid w:val="00FE0092"/>
    <w:rsid w:val="00FE11AA"/>
    <w:rsid w:val="00FE11B4"/>
    <w:rsid w:val="00FE18F3"/>
    <w:rsid w:val="00FE1DEA"/>
    <w:rsid w:val="00FE1EC6"/>
    <w:rsid w:val="00FE2213"/>
    <w:rsid w:val="00FE2A9D"/>
    <w:rsid w:val="00FE4BB7"/>
    <w:rsid w:val="00FE6A22"/>
    <w:rsid w:val="00FE6B34"/>
    <w:rsid w:val="00FE6C22"/>
    <w:rsid w:val="00FE72D4"/>
    <w:rsid w:val="00FE7BE0"/>
    <w:rsid w:val="00FF40D2"/>
    <w:rsid w:val="00FF5776"/>
    <w:rsid w:val="00FF604F"/>
    <w:rsid w:val="00FF7417"/>
    <w:rsid w:val="01A4F61F"/>
    <w:rsid w:val="01EDAAC6"/>
    <w:rsid w:val="02121E48"/>
    <w:rsid w:val="024E132B"/>
    <w:rsid w:val="02781F13"/>
    <w:rsid w:val="028AFF2D"/>
    <w:rsid w:val="029C1EA3"/>
    <w:rsid w:val="02A20B48"/>
    <w:rsid w:val="02D9323E"/>
    <w:rsid w:val="02F80C6E"/>
    <w:rsid w:val="030206F6"/>
    <w:rsid w:val="0319A204"/>
    <w:rsid w:val="0327737D"/>
    <w:rsid w:val="03395626"/>
    <w:rsid w:val="037BC7DA"/>
    <w:rsid w:val="03AAF587"/>
    <w:rsid w:val="0401EC3B"/>
    <w:rsid w:val="042186B0"/>
    <w:rsid w:val="0446ADAC"/>
    <w:rsid w:val="0496EC13"/>
    <w:rsid w:val="04B0BF65"/>
    <w:rsid w:val="04B308E7"/>
    <w:rsid w:val="04BF1057"/>
    <w:rsid w:val="04C26255"/>
    <w:rsid w:val="04D9D846"/>
    <w:rsid w:val="04DEEDDD"/>
    <w:rsid w:val="051E0DF2"/>
    <w:rsid w:val="054D411B"/>
    <w:rsid w:val="054E59F1"/>
    <w:rsid w:val="05717ABA"/>
    <w:rsid w:val="05B192C5"/>
    <w:rsid w:val="05D18C6B"/>
    <w:rsid w:val="06050536"/>
    <w:rsid w:val="0631B681"/>
    <w:rsid w:val="0643CE93"/>
    <w:rsid w:val="06682941"/>
    <w:rsid w:val="066D1508"/>
    <w:rsid w:val="06701554"/>
    <w:rsid w:val="06A020FE"/>
    <w:rsid w:val="06BECC86"/>
    <w:rsid w:val="06ECCA8C"/>
    <w:rsid w:val="07056984"/>
    <w:rsid w:val="07102714"/>
    <w:rsid w:val="071CD629"/>
    <w:rsid w:val="073AB6D7"/>
    <w:rsid w:val="073C1B23"/>
    <w:rsid w:val="079E60FD"/>
    <w:rsid w:val="07A85A40"/>
    <w:rsid w:val="07ACB0B0"/>
    <w:rsid w:val="07DCEE0A"/>
    <w:rsid w:val="08053F65"/>
    <w:rsid w:val="081CFB0D"/>
    <w:rsid w:val="086F2EA9"/>
    <w:rsid w:val="086F7EA7"/>
    <w:rsid w:val="08B4A98F"/>
    <w:rsid w:val="08BF7584"/>
    <w:rsid w:val="08E633DC"/>
    <w:rsid w:val="08FD6782"/>
    <w:rsid w:val="090E71FB"/>
    <w:rsid w:val="0948A83A"/>
    <w:rsid w:val="095289B1"/>
    <w:rsid w:val="09643F2D"/>
    <w:rsid w:val="096BE7F4"/>
    <w:rsid w:val="096D7C25"/>
    <w:rsid w:val="0978F7AD"/>
    <w:rsid w:val="099E6B1E"/>
    <w:rsid w:val="09AE2AD7"/>
    <w:rsid w:val="09BF6227"/>
    <w:rsid w:val="09EC0EA0"/>
    <w:rsid w:val="0A17788B"/>
    <w:rsid w:val="0A78C58D"/>
    <w:rsid w:val="0A99E462"/>
    <w:rsid w:val="0AA2BEC8"/>
    <w:rsid w:val="0AF7AB73"/>
    <w:rsid w:val="0B30BE33"/>
    <w:rsid w:val="0BFC1F98"/>
    <w:rsid w:val="0C05837C"/>
    <w:rsid w:val="0C337745"/>
    <w:rsid w:val="0C650A56"/>
    <w:rsid w:val="0C74A826"/>
    <w:rsid w:val="0C791B84"/>
    <w:rsid w:val="0CD60BE0"/>
    <w:rsid w:val="0CDAEB8A"/>
    <w:rsid w:val="0CDE7A7A"/>
    <w:rsid w:val="0CDF34D7"/>
    <w:rsid w:val="0CEE2FF8"/>
    <w:rsid w:val="0D0637D4"/>
    <w:rsid w:val="0D0D5079"/>
    <w:rsid w:val="0D5253BF"/>
    <w:rsid w:val="0D636596"/>
    <w:rsid w:val="0D748155"/>
    <w:rsid w:val="0D9A10E8"/>
    <w:rsid w:val="0DD00573"/>
    <w:rsid w:val="0DD18B72"/>
    <w:rsid w:val="0DFF7E43"/>
    <w:rsid w:val="0E185072"/>
    <w:rsid w:val="0E275BFB"/>
    <w:rsid w:val="0E32DE97"/>
    <w:rsid w:val="0E6D5E34"/>
    <w:rsid w:val="0E71DC41"/>
    <w:rsid w:val="0ED43D9D"/>
    <w:rsid w:val="0EF07870"/>
    <w:rsid w:val="0EFCF55F"/>
    <w:rsid w:val="0F08D5D7"/>
    <w:rsid w:val="0F9BA295"/>
    <w:rsid w:val="0FA36F36"/>
    <w:rsid w:val="0FFBA552"/>
    <w:rsid w:val="100DACA2"/>
    <w:rsid w:val="101D0332"/>
    <w:rsid w:val="1025D0BA"/>
    <w:rsid w:val="102769D8"/>
    <w:rsid w:val="102D2A43"/>
    <w:rsid w:val="1062A7DB"/>
    <w:rsid w:val="10AE9FAD"/>
    <w:rsid w:val="10DA2EA9"/>
    <w:rsid w:val="11206D65"/>
    <w:rsid w:val="11521069"/>
    <w:rsid w:val="11539DD9"/>
    <w:rsid w:val="11881769"/>
    <w:rsid w:val="11A97D03"/>
    <w:rsid w:val="11CBD2BB"/>
    <w:rsid w:val="120B891B"/>
    <w:rsid w:val="121EA579"/>
    <w:rsid w:val="122456CA"/>
    <w:rsid w:val="12438BBA"/>
    <w:rsid w:val="126C6F2E"/>
    <w:rsid w:val="126E718B"/>
    <w:rsid w:val="12AB5CFE"/>
    <w:rsid w:val="131F3C9E"/>
    <w:rsid w:val="1358453E"/>
    <w:rsid w:val="1364338D"/>
    <w:rsid w:val="1364DC6D"/>
    <w:rsid w:val="1391DCC3"/>
    <w:rsid w:val="13D6657E"/>
    <w:rsid w:val="13D7912C"/>
    <w:rsid w:val="13DA79AE"/>
    <w:rsid w:val="13DDAFE2"/>
    <w:rsid w:val="13E252DC"/>
    <w:rsid w:val="13E59D68"/>
    <w:rsid w:val="13F76834"/>
    <w:rsid w:val="13FB0C19"/>
    <w:rsid w:val="142B7685"/>
    <w:rsid w:val="142D7DC2"/>
    <w:rsid w:val="1442AFA7"/>
    <w:rsid w:val="146E3340"/>
    <w:rsid w:val="1477661F"/>
    <w:rsid w:val="147BB56A"/>
    <w:rsid w:val="147DDEE4"/>
    <w:rsid w:val="149D28A7"/>
    <w:rsid w:val="14CC4AB8"/>
    <w:rsid w:val="14E11A15"/>
    <w:rsid w:val="14ED6B38"/>
    <w:rsid w:val="15413DBC"/>
    <w:rsid w:val="1546DEDC"/>
    <w:rsid w:val="156153CA"/>
    <w:rsid w:val="157175B9"/>
    <w:rsid w:val="15849B2F"/>
    <w:rsid w:val="15866EAB"/>
    <w:rsid w:val="1589EE26"/>
    <w:rsid w:val="1590EB9A"/>
    <w:rsid w:val="15D44590"/>
    <w:rsid w:val="15F38DA8"/>
    <w:rsid w:val="16149BCC"/>
    <w:rsid w:val="162948C2"/>
    <w:rsid w:val="163CF4D7"/>
    <w:rsid w:val="1679C563"/>
    <w:rsid w:val="16A7F6AE"/>
    <w:rsid w:val="16ACD6BF"/>
    <w:rsid w:val="16CCCFFB"/>
    <w:rsid w:val="1709F601"/>
    <w:rsid w:val="1757F80B"/>
    <w:rsid w:val="17875DE8"/>
    <w:rsid w:val="178763EE"/>
    <w:rsid w:val="187B6645"/>
    <w:rsid w:val="18A99921"/>
    <w:rsid w:val="18D36398"/>
    <w:rsid w:val="18DB3D9A"/>
    <w:rsid w:val="18EFB8CC"/>
    <w:rsid w:val="18F03A4C"/>
    <w:rsid w:val="1917DB87"/>
    <w:rsid w:val="1922ABA9"/>
    <w:rsid w:val="19282E1A"/>
    <w:rsid w:val="193F9796"/>
    <w:rsid w:val="19788750"/>
    <w:rsid w:val="19B0A288"/>
    <w:rsid w:val="19CD8820"/>
    <w:rsid w:val="1A1D03E7"/>
    <w:rsid w:val="1A8F297E"/>
    <w:rsid w:val="1A911A30"/>
    <w:rsid w:val="1A95E67F"/>
    <w:rsid w:val="1AB06D87"/>
    <w:rsid w:val="1AB83FE3"/>
    <w:rsid w:val="1ABFFA98"/>
    <w:rsid w:val="1AC20243"/>
    <w:rsid w:val="1AC4B22E"/>
    <w:rsid w:val="1AC866F4"/>
    <w:rsid w:val="1ACC50F1"/>
    <w:rsid w:val="1AFD36D2"/>
    <w:rsid w:val="1B01A2BF"/>
    <w:rsid w:val="1B1C7D45"/>
    <w:rsid w:val="1B2D508E"/>
    <w:rsid w:val="1B51E41C"/>
    <w:rsid w:val="1B8047E2"/>
    <w:rsid w:val="1B86DA38"/>
    <w:rsid w:val="1BB228FB"/>
    <w:rsid w:val="1BBBAA16"/>
    <w:rsid w:val="1BE0A26B"/>
    <w:rsid w:val="1C69224F"/>
    <w:rsid w:val="1C70239F"/>
    <w:rsid w:val="1CE1B63D"/>
    <w:rsid w:val="1CEB1EC8"/>
    <w:rsid w:val="1CEBC753"/>
    <w:rsid w:val="1CF11463"/>
    <w:rsid w:val="1D06BE4E"/>
    <w:rsid w:val="1D59D2F1"/>
    <w:rsid w:val="1D5D88F3"/>
    <w:rsid w:val="1D7933DB"/>
    <w:rsid w:val="1D7AFB9E"/>
    <w:rsid w:val="1D89923A"/>
    <w:rsid w:val="1DA0EC4A"/>
    <w:rsid w:val="1DAA523E"/>
    <w:rsid w:val="1DC6B924"/>
    <w:rsid w:val="1DDD1A9A"/>
    <w:rsid w:val="1DEF26EE"/>
    <w:rsid w:val="1E03AF5E"/>
    <w:rsid w:val="1E6931E7"/>
    <w:rsid w:val="1E718B72"/>
    <w:rsid w:val="1E76C534"/>
    <w:rsid w:val="1EB51486"/>
    <w:rsid w:val="1EC204E9"/>
    <w:rsid w:val="1ED74458"/>
    <w:rsid w:val="1F375FD7"/>
    <w:rsid w:val="1F863351"/>
    <w:rsid w:val="1F97B063"/>
    <w:rsid w:val="1FBF7D38"/>
    <w:rsid w:val="1FED1FBD"/>
    <w:rsid w:val="20129595"/>
    <w:rsid w:val="202C8213"/>
    <w:rsid w:val="203ACA0A"/>
    <w:rsid w:val="204288D9"/>
    <w:rsid w:val="2052C377"/>
    <w:rsid w:val="207EDC81"/>
    <w:rsid w:val="20CBBF7C"/>
    <w:rsid w:val="21002626"/>
    <w:rsid w:val="2117935F"/>
    <w:rsid w:val="212DF585"/>
    <w:rsid w:val="21BDBC9D"/>
    <w:rsid w:val="21EA164D"/>
    <w:rsid w:val="22166D7D"/>
    <w:rsid w:val="22394E85"/>
    <w:rsid w:val="22D0BCD1"/>
    <w:rsid w:val="231D1D01"/>
    <w:rsid w:val="231E0EA8"/>
    <w:rsid w:val="2340AD86"/>
    <w:rsid w:val="23490517"/>
    <w:rsid w:val="234D08DA"/>
    <w:rsid w:val="236F7AF1"/>
    <w:rsid w:val="238E54B5"/>
    <w:rsid w:val="2397F82D"/>
    <w:rsid w:val="23E12777"/>
    <w:rsid w:val="23F5CBBC"/>
    <w:rsid w:val="242007E0"/>
    <w:rsid w:val="245202A8"/>
    <w:rsid w:val="246EEBC2"/>
    <w:rsid w:val="248A73CE"/>
    <w:rsid w:val="24C45D6A"/>
    <w:rsid w:val="24D05947"/>
    <w:rsid w:val="24DC1DA0"/>
    <w:rsid w:val="2506B349"/>
    <w:rsid w:val="253A5F6E"/>
    <w:rsid w:val="25537C94"/>
    <w:rsid w:val="255C0CD7"/>
    <w:rsid w:val="258C1894"/>
    <w:rsid w:val="25A1322B"/>
    <w:rsid w:val="25F693A8"/>
    <w:rsid w:val="262BEBBF"/>
    <w:rsid w:val="263EB165"/>
    <w:rsid w:val="264EC20A"/>
    <w:rsid w:val="264F85C5"/>
    <w:rsid w:val="2677EE01"/>
    <w:rsid w:val="26784E48"/>
    <w:rsid w:val="26BBB600"/>
    <w:rsid w:val="26C529FA"/>
    <w:rsid w:val="27174512"/>
    <w:rsid w:val="27381859"/>
    <w:rsid w:val="2767E28E"/>
    <w:rsid w:val="2795431E"/>
    <w:rsid w:val="27AA70B0"/>
    <w:rsid w:val="28126861"/>
    <w:rsid w:val="28277918"/>
    <w:rsid w:val="28B0DE7E"/>
    <w:rsid w:val="28DE02FD"/>
    <w:rsid w:val="2948F922"/>
    <w:rsid w:val="2965851B"/>
    <w:rsid w:val="297177C7"/>
    <w:rsid w:val="297D7E88"/>
    <w:rsid w:val="299655DC"/>
    <w:rsid w:val="29B288DC"/>
    <w:rsid w:val="2A203396"/>
    <w:rsid w:val="2A9F982B"/>
    <w:rsid w:val="2AA5E110"/>
    <w:rsid w:val="2ABD7160"/>
    <w:rsid w:val="2ACD2F88"/>
    <w:rsid w:val="2B0697E2"/>
    <w:rsid w:val="2B6376CB"/>
    <w:rsid w:val="2B6A5440"/>
    <w:rsid w:val="2BDE037A"/>
    <w:rsid w:val="2BDE17D2"/>
    <w:rsid w:val="2C1163D7"/>
    <w:rsid w:val="2C4FBA82"/>
    <w:rsid w:val="2C750176"/>
    <w:rsid w:val="2C8BBB1A"/>
    <w:rsid w:val="2CE49B13"/>
    <w:rsid w:val="2D02E4C2"/>
    <w:rsid w:val="2D1174D9"/>
    <w:rsid w:val="2D11782E"/>
    <w:rsid w:val="2D48329A"/>
    <w:rsid w:val="2D5C0B22"/>
    <w:rsid w:val="2D62CEF5"/>
    <w:rsid w:val="2D69DFF4"/>
    <w:rsid w:val="2D9ABA40"/>
    <w:rsid w:val="2D9D36B0"/>
    <w:rsid w:val="2DAE2A3A"/>
    <w:rsid w:val="2DF4E3C7"/>
    <w:rsid w:val="2E0C2B8D"/>
    <w:rsid w:val="2E3F4E58"/>
    <w:rsid w:val="2E4967C7"/>
    <w:rsid w:val="2E4FEF04"/>
    <w:rsid w:val="2E6E5584"/>
    <w:rsid w:val="2E83602D"/>
    <w:rsid w:val="2E8B7E89"/>
    <w:rsid w:val="2EA69966"/>
    <w:rsid w:val="2EB3570B"/>
    <w:rsid w:val="2F48065B"/>
    <w:rsid w:val="2F94D8BF"/>
    <w:rsid w:val="2FA8C661"/>
    <w:rsid w:val="2FD873D6"/>
    <w:rsid w:val="2FF99F24"/>
    <w:rsid w:val="30038A89"/>
    <w:rsid w:val="30111CE5"/>
    <w:rsid w:val="3025DDD8"/>
    <w:rsid w:val="3069589B"/>
    <w:rsid w:val="3070A695"/>
    <w:rsid w:val="30CB6AE6"/>
    <w:rsid w:val="30E48E61"/>
    <w:rsid w:val="30FE3DE8"/>
    <w:rsid w:val="31099636"/>
    <w:rsid w:val="3134ED76"/>
    <w:rsid w:val="31447765"/>
    <w:rsid w:val="316470A1"/>
    <w:rsid w:val="31837391"/>
    <w:rsid w:val="31E7F204"/>
    <w:rsid w:val="32154488"/>
    <w:rsid w:val="32274E04"/>
    <w:rsid w:val="322C2F74"/>
    <w:rsid w:val="323CD542"/>
    <w:rsid w:val="3240D19F"/>
    <w:rsid w:val="3246A787"/>
    <w:rsid w:val="324B4237"/>
    <w:rsid w:val="3261465E"/>
    <w:rsid w:val="3268072A"/>
    <w:rsid w:val="32D147F1"/>
    <w:rsid w:val="333D2389"/>
    <w:rsid w:val="33854B1E"/>
    <w:rsid w:val="33CE2A7C"/>
    <w:rsid w:val="33D237CF"/>
    <w:rsid w:val="33E4150D"/>
    <w:rsid w:val="33E60C7A"/>
    <w:rsid w:val="33F79571"/>
    <w:rsid w:val="34228B12"/>
    <w:rsid w:val="342E2EF5"/>
    <w:rsid w:val="3474CFA5"/>
    <w:rsid w:val="3495510E"/>
    <w:rsid w:val="34FC1C3A"/>
    <w:rsid w:val="353D2BFF"/>
    <w:rsid w:val="356C9C9E"/>
    <w:rsid w:val="358DE70C"/>
    <w:rsid w:val="359400EA"/>
    <w:rsid w:val="359916C4"/>
    <w:rsid w:val="35BA3CAF"/>
    <w:rsid w:val="35E6045D"/>
    <w:rsid w:val="362BF76B"/>
    <w:rsid w:val="362E10E5"/>
    <w:rsid w:val="363AE8CA"/>
    <w:rsid w:val="36584389"/>
    <w:rsid w:val="36752B7B"/>
    <w:rsid w:val="3691A567"/>
    <w:rsid w:val="36968AA7"/>
    <w:rsid w:val="369B9B40"/>
    <w:rsid w:val="36B64994"/>
    <w:rsid w:val="3737B36F"/>
    <w:rsid w:val="3744CD14"/>
    <w:rsid w:val="377C0048"/>
    <w:rsid w:val="377F892A"/>
    <w:rsid w:val="37E025E0"/>
    <w:rsid w:val="37E50EBA"/>
    <w:rsid w:val="3815E098"/>
    <w:rsid w:val="381F8949"/>
    <w:rsid w:val="382721FB"/>
    <w:rsid w:val="383AE039"/>
    <w:rsid w:val="3885DBC4"/>
    <w:rsid w:val="38B0F669"/>
    <w:rsid w:val="38C4F056"/>
    <w:rsid w:val="38CCC3A2"/>
    <w:rsid w:val="38E39919"/>
    <w:rsid w:val="39146C09"/>
    <w:rsid w:val="39169F0C"/>
    <w:rsid w:val="391F9BCE"/>
    <w:rsid w:val="394F894A"/>
    <w:rsid w:val="39EA8111"/>
    <w:rsid w:val="3A0D0700"/>
    <w:rsid w:val="3A4D4476"/>
    <w:rsid w:val="3A662EDE"/>
    <w:rsid w:val="3AABC21E"/>
    <w:rsid w:val="3AB50EC5"/>
    <w:rsid w:val="3B107133"/>
    <w:rsid w:val="3B17C6A2"/>
    <w:rsid w:val="3B1ADDDD"/>
    <w:rsid w:val="3B24E54E"/>
    <w:rsid w:val="3B329616"/>
    <w:rsid w:val="3B3940E7"/>
    <w:rsid w:val="3B5B8EA1"/>
    <w:rsid w:val="3BAF3405"/>
    <w:rsid w:val="3C14749A"/>
    <w:rsid w:val="3C46069C"/>
    <w:rsid w:val="3C6066EC"/>
    <w:rsid w:val="3CD552A1"/>
    <w:rsid w:val="3CEB8AC3"/>
    <w:rsid w:val="3CF82F33"/>
    <w:rsid w:val="3D0B7C7E"/>
    <w:rsid w:val="3D3C6D8E"/>
    <w:rsid w:val="3D4C4783"/>
    <w:rsid w:val="3D98944A"/>
    <w:rsid w:val="3DB044FB"/>
    <w:rsid w:val="3DBD8C9F"/>
    <w:rsid w:val="3DDAC2CF"/>
    <w:rsid w:val="3DEE81D0"/>
    <w:rsid w:val="3DF04218"/>
    <w:rsid w:val="3E774739"/>
    <w:rsid w:val="3ED8F03F"/>
    <w:rsid w:val="3EF7DD5E"/>
    <w:rsid w:val="3FCB4AE0"/>
    <w:rsid w:val="3FCDE6C4"/>
    <w:rsid w:val="3FDC5A72"/>
    <w:rsid w:val="3FDCB607"/>
    <w:rsid w:val="406C69AA"/>
    <w:rsid w:val="407F9B2D"/>
    <w:rsid w:val="4081C837"/>
    <w:rsid w:val="40AF9EFA"/>
    <w:rsid w:val="40D286FD"/>
    <w:rsid w:val="40DFCAC0"/>
    <w:rsid w:val="414B1E33"/>
    <w:rsid w:val="416288B5"/>
    <w:rsid w:val="41671B41"/>
    <w:rsid w:val="418E1A28"/>
    <w:rsid w:val="41D42549"/>
    <w:rsid w:val="41E8BD27"/>
    <w:rsid w:val="422B31B9"/>
    <w:rsid w:val="425AF799"/>
    <w:rsid w:val="425CAB2D"/>
    <w:rsid w:val="429D9FEC"/>
    <w:rsid w:val="42E14983"/>
    <w:rsid w:val="435F383E"/>
    <w:rsid w:val="43616633"/>
    <w:rsid w:val="43A86D22"/>
    <w:rsid w:val="43D4DEDF"/>
    <w:rsid w:val="43E36091"/>
    <w:rsid w:val="43EEFB12"/>
    <w:rsid w:val="43F33F22"/>
    <w:rsid w:val="43F73971"/>
    <w:rsid w:val="43FC2B5D"/>
    <w:rsid w:val="441C9BC1"/>
    <w:rsid w:val="4423FAE3"/>
    <w:rsid w:val="44334F50"/>
    <w:rsid w:val="443F8074"/>
    <w:rsid w:val="44AA481C"/>
    <w:rsid w:val="44ACEDE4"/>
    <w:rsid w:val="44E92DFF"/>
    <w:rsid w:val="44EC664C"/>
    <w:rsid w:val="452CEA36"/>
    <w:rsid w:val="4538D151"/>
    <w:rsid w:val="4551975A"/>
    <w:rsid w:val="45587027"/>
    <w:rsid w:val="45599C94"/>
    <w:rsid w:val="459C5999"/>
    <w:rsid w:val="45CD1809"/>
    <w:rsid w:val="45DD0089"/>
    <w:rsid w:val="45FFDBBD"/>
    <w:rsid w:val="4618EA45"/>
    <w:rsid w:val="4691A4BD"/>
    <w:rsid w:val="469B73CD"/>
    <w:rsid w:val="46A4460F"/>
    <w:rsid w:val="46CAC463"/>
    <w:rsid w:val="46CD0FCA"/>
    <w:rsid w:val="46D43522"/>
    <w:rsid w:val="46EA70A4"/>
    <w:rsid w:val="4718269A"/>
    <w:rsid w:val="47598EC0"/>
    <w:rsid w:val="476B9E25"/>
    <w:rsid w:val="478E4B4B"/>
    <w:rsid w:val="47FF7A0C"/>
    <w:rsid w:val="480AD70A"/>
    <w:rsid w:val="481B2031"/>
    <w:rsid w:val="4858C950"/>
    <w:rsid w:val="48A0462A"/>
    <w:rsid w:val="4912D683"/>
    <w:rsid w:val="4914AC3F"/>
    <w:rsid w:val="494451BD"/>
    <w:rsid w:val="4968C37E"/>
    <w:rsid w:val="4971B5D0"/>
    <w:rsid w:val="4A221166"/>
    <w:rsid w:val="4A768FB4"/>
    <w:rsid w:val="4AB0FA99"/>
    <w:rsid w:val="4AB214DD"/>
    <w:rsid w:val="4ABE21D0"/>
    <w:rsid w:val="4AF5BDAB"/>
    <w:rsid w:val="4B3CAA80"/>
    <w:rsid w:val="4B996295"/>
    <w:rsid w:val="4BC903E9"/>
    <w:rsid w:val="4C0CB1D9"/>
    <w:rsid w:val="4C56183A"/>
    <w:rsid w:val="4C947424"/>
    <w:rsid w:val="4CA53B5C"/>
    <w:rsid w:val="4CCE8BC0"/>
    <w:rsid w:val="4D01D209"/>
    <w:rsid w:val="4D03F31D"/>
    <w:rsid w:val="4D36C4FC"/>
    <w:rsid w:val="4D3983D3"/>
    <w:rsid w:val="4DAF741C"/>
    <w:rsid w:val="4E44C062"/>
    <w:rsid w:val="4E4AF1C5"/>
    <w:rsid w:val="4E5531EB"/>
    <w:rsid w:val="4E8E2064"/>
    <w:rsid w:val="4ECCD8EC"/>
    <w:rsid w:val="4F0A934F"/>
    <w:rsid w:val="4F3F73C1"/>
    <w:rsid w:val="4F6D6D62"/>
    <w:rsid w:val="4F736B40"/>
    <w:rsid w:val="4F91CF96"/>
    <w:rsid w:val="4F922FDD"/>
    <w:rsid w:val="4F92C6E3"/>
    <w:rsid w:val="4FA1D089"/>
    <w:rsid w:val="4FB149AC"/>
    <w:rsid w:val="4FE12597"/>
    <w:rsid w:val="5009192F"/>
    <w:rsid w:val="505D7684"/>
    <w:rsid w:val="505D8508"/>
    <w:rsid w:val="506FF1A1"/>
    <w:rsid w:val="50A320B7"/>
    <w:rsid w:val="50E1381F"/>
    <w:rsid w:val="50F393F1"/>
    <w:rsid w:val="5119ADD7"/>
    <w:rsid w:val="511A33EE"/>
    <w:rsid w:val="5123ED04"/>
    <w:rsid w:val="5146F9CE"/>
    <w:rsid w:val="514A4B60"/>
    <w:rsid w:val="51755A61"/>
    <w:rsid w:val="51A327D5"/>
    <w:rsid w:val="51CE3CB2"/>
    <w:rsid w:val="52235E7C"/>
    <w:rsid w:val="5224966F"/>
    <w:rsid w:val="523714AF"/>
    <w:rsid w:val="5254D4D9"/>
    <w:rsid w:val="527B4AAF"/>
    <w:rsid w:val="53102BD0"/>
    <w:rsid w:val="533771C0"/>
    <w:rsid w:val="538D1933"/>
    <w:rsid w:val="53BF91EB"/>
    <w:rsid w:val="53DB9AE3"/>
    <w:rsid w:val="53EFC813"/>
    <w:rsid w:val="542B34B3"/>
    <w:rsid w:val="54590AC3"/>
    <w:rsid w:val="5477C0B0"/>
    <w:rsid w:val="549E01B2"/>
    <w:rsid w:val="54D25DF5"/>
    <w:rsid w:val="553A4E3B"/>
    <w:rsid w:val="55A2EDBF"/>
    <w:rsid w:val="55D32267"/>
    <w:rsid w:val="55E53BEE"/>
    <w:rsid w:val="55F3E2B8"/>
    <w:rsid w:val="55F48A1B"/>
    <w:rsid w:val="562F1099"/>
    <w:rsid w:val="564681FB"/>
    <w:rsid w:val="564A85E9"/>
    <w:rsid w:val="56BCC806"/>
    <w:rsid w:val="56C4B9F5"/>
    <w:rsid w:val="56E89E17"/>
    <w:rsid w:val="57332156"/>
    <w:rsid w:val="573A1037"/>
    <w:rsid w:val="575F1F64"/>
    <w:rsid w:val="5795F0B1"/>
    <w:rsid w:val="579D41C2"/>
    <w:rsid w:val="57AC7DC7"/>
    <w:rsid w:val="57D457C0"/>
    <w:rsid w:val="584BAF3E"/>
    <w:rsid w:val="58613F75"/>
    <w:rsid w:val="5869AAD4"/>
    <w:rsid w:val="58862276"/>
    <w:rsid w:val="58AD3223"/>
    <w:rsid w:val="58C28899"/>
    <w:rsid w:val="58F02424"/>
    <w:rsid w:val="58F4EB54"/>
    <w:rsid w:val="592DC3D2"/>
    <w:rsid w:val="593D853E"/>
    <w:rsid w:val="59AE9768"/>
    <w:rsid w:val="59BA467C"/>
    <w:rsid w:val="5A02CE00"/>
    <w:rsid w:val="5A03B7D5"/>
    <w:rsid w:val="5A149455"/>
    <w:rsid w:val="5A2B1234"/>
    <w:rsid w:val="5A3A3D4E"/>
    <w:rsid w:val="5ACAE402"/>
    <w:rsid w:val="5B5F48B4"/>
    <w:rsid w:val="5B83B28C"/>
    <w:rsid w:val="5C364698"/>
    <w:rsid w:val="5C572A41"/>
    <w:rsid w:val="5C6A44F4"/>
    <w:rsid w:val="5C6F23BA"/>
    <w:rsid w:val="5C7D27B2"/>
    <w:rsid w:val="5CF68395"/>
    <w:rsid w:val="5D08900E"/>
    <w:rsid w:val="5D5F1D07"/>
    <w:rsid w:val="5D7C2989"/>
    <w:rsid w:val="5D9E8DB2"/>
    <w:rsid w:val="5DC0D221"/>
    <w:rsid w:val="5DC748E0"/>
    <w:rsid w:val="5DD743B5"/>
    <w:rsid w:val="5DE478E8"/>
    <w:rsid w:val="5DF35AE9"/>
    <w:rsid w:val="5DFEA3C7"/>
    <w:rsid w:val="5E04A548"/>
    <w:rsid w:val="5E058C46"/>
    <w:rsid w:val="5E0596DE"/>
    <w:rsid w:val="5E06B876"/>
    <w:rsid w:val="5E1E544E"/>
    <w:rsid w:val="5E298B3F"/>
    <w:rsid w:val="5E3FE9DC"/>
    <w:rsid w:val="5E4DA484"/>
    <w:rsid w:val="5E62873A"/>
    <w:rsid w:val="5E6B181A"/>
    <w:rsid w:val="5E6CD7F6"/>
    <w:rsid w:val="5E9577D3"/>
    <w:rsid w:val="5E958F2A"/>
    <w:rsid w:val="5EC86160"/>
    <w:rsid w:val="5ED935E9"/>
    <w:rsid w:val="5F0F6B49"/>
    <w:rsid w:val="5F6DE75A"/>
    <w:rsid w:val="5F97C5F9"/>
    <w:rsid w:val="5FBED528"/>
    <w:rsid w:val="600E71AE"/>
    <w:rsid w:val="602C370D"/>
    <w:rsid w:val="60512F62"/>
    <w:rsid w:val="606E3C93"/>
    <w:rsid w:val="60E32F7F"/>
    <w:rsid w:val="60E9DF4C"/>
    <w:rsid w:val="6105D53A"/>
    <w:rsid w:val="611B78F6"/>
    <w:rsid w:val="61315BB9"/>
    <w:rsid w:val="61444A58"/>
    <w:rsid w:val="615E2EE1"/>
    <w:rsid w:val="616085DF"/>
    <w:rsid w:val="61C11906"/>
    <w:rsid w:val="61CD815D"/>
    <w:rsid w:val="6207511A"/>
    <w:rsid w:val="621E9475"/>
    <w:rsid w:val="62680A35"/>
    <w:rsid w:val="6268233E"/>
    <w:rsid w:val="627AD7FE"/>
    <w:rsid w:val="62B99E57"/>
    <w:rsid w:val="62DA89F7"/>
    <w:rsid w:val="62F7E98B"/>
    <w:rsid w:val="632CA59D"/>
    <w:rsid w:val="6381CB0E"/>
    <w:rsid w:val="63AB3EE8"/>
    <w:rsid w:val="63B0DEDA"/>
    <w:rsid w:val="63B64ACB"/>
    <w:rsid w:val="63C08153"/>
    <w:rsid w:val="641E7427"/>
    <w:rsid w:val="6428477B"/>
    <w:rsid w:val="642AD381"/>
    <w:rsid w:val="646D5DB0"/>
    <w:rsid w:val="647C4216"/>
    <w:rsid w:val="6486858E"/>
    <w:rsid w:val="649E400B"/>
    <w:rsid w:val="65184351"/>
    <w:rsid w:val="65441A4F"/>
    <w:rsid w:val="654649EB"/>
    <w:rsid w:val="65C3F811"/>
    <w:rsid w:val="65C9B860"/>
    <w:rsid w:val="65E863E4"/>
    <w:rsid w:val="6632514A"/>
    <w:rsid w:val="66439CE8"/>
    <w:rsid w:val="666B3391"/>
    <w:rsid w:val="668D293F"/>
    <w:rsid w:val="66FB7779"/>
    <w:rsid w:val="672E950E"/>
    <w:rsid w:val="675E6CD6"/>
    <w:rsid w:val="6762483E"/>
    <w:rsid w:val="6794B2E4"/>
    <w:rsid w:val="67A37D3F"/>
    <w:rsid w:val="67BE2D8C"/>
    <w:rsid w:val="67CA5C46"/>
    <w:rsid w:val="67F27134"/>
    <w:rsid w:val="67FD5889"/>
    <w:rsid w:val="67FF03EB"/>
    <w:rsid w:val="680F2AFC"/>
    <w:rsid w:val="685BD208"/>
    <w:rsid w:val="689C1CAD"/>
    <w:rsid w:val="68CD9E40"/>
    <w:rsid w:val="68D33AF5"/>
    <w:rsid w:val="68F1508C"/>
    <w:rsid w:val="69058B7E"/>
    <w:rsid w:val="691BE9E9"/>
    <w:rsid w:val="693D6792"/>
    <w:rsid w:val="6957D008"/>
    <w:rsid w:val="699C24EF"/>
    <w:rsid w:val="699DBEB0"/>
    <w:rsid w:val="69A723BF"/>
    <w:rsid w:val="69C4D57D"/>
    <w:rsid w:val="69E0B8D6"/>
    <w:rsid w:val="69ED89D4"/>
    <w:rsid w:val="69F8864A"/>
    <w:rsid w:val="6A349A8D"/>
    <w:rsid w:val="6A597D24"/>
    <w:rsid w:val="6A5A11D9"/>
    <w:rsid w:val="6A5E9A89"/>
    <w:rsid w:val="6A84EA09"/>
    <w:rsid w:val="6AB3AA9E"/>
    <w:rsid w:val="6AEDB6DB"/>
    <w:rsid w:val="6BBB8DAA"/>
    <w:rsid w:val="6BCF29B5"/>
    <w:rsid w:val="6BD7C60C"/>
    <w:rsid w:val="6C167D81"/>
    <w:rsid w:val="6C592B8A"/>
    <w:rsid w:val="6C7B793A"/>
    <w:rsid w:val="6C9667C4"/>
    <w:rsid w:val="6CB9B0E3"/>
    <w:rsid w:val="6CBC3715"/>
    <w:rsid w:val="6CC12336"/>
    <w:rsid w:val="6D2AE880"/>
    <w:rsid w:val="6D2F983B"/>
    <w:rsid w:val="6D77D441"/>
    <w:rsid w:val="6E097B1D"/>
    <w:rsid w:val="6E49BFCC"/>
    <w:rsid w:val="6E8B33D2"/>
    <w:rsid w:val="6EB589DE"/>
    <w:rsid w:val="6EE9BAFD"/>
    <w:rsid w:val="6F1A6A86"/>
    <w:rsid w:val="6F2EC58A"/>
    <w:rsid w:val="6F632C5E"/>
    <w:rsid w:val="6F9ACC9B"/>
    <w:rsid w:val="6FA4328F"/>
    <w:rsid w:val="6FCF2ADF"/>
    <w:rsid w:val="6FDEF953"/>
    <w:rsid w:val="6FDF2656"/>
    <w:rsid w:val="6FE21AEA"/>
    <w:rsid w:val="6FEAF252"/>
    <w:rsid w:val="700AEB50"/>
    <w:rsid w:val="70381BA3"/>
    <w:rsid w:val="70617BB2"/>
    <w:rsid w:val="706B721B"/>
    <w:rsid w:val="7078940A"/>
    <w:rsid w:val="708B99DA"/>
    <w:rsid w:val="70C04779"/>
    <w:rsid w:val="70C4614E"/>
    <w:rsid w:val="70CCBC95"/>
    <w:rsid w:val="71025043"/>
    <w:rsid w:val="7119936A"/>
    <w:rsid w:val="71369CFC"/>
    <w:rsid w:val="713F8483"/>
    <w:rsid w:val="7159D433"/>
    <w:rsid w:val="715CCE34"/>
    <w:rsid w:val="71D2862A"/>
    <w:rsid w:val="71E3880D"/>
    <w:rsid w:val="724038BB"/>
    <w:rsid w:val="726A6C9C"/>
    <w:rsid w:val="728BF807"/>
    <w:rsid w:val="72999A36"/>
    <w:rsid w:val="72BE9BE3"/>
    <w:rsid w:val="7389F611"/>
    <w:rsid w:val="7396467C"/>
    <w:rsid w:val="73CAD367"/>
    <w:rsid w:val="73D1F346"/>
    <w:rsid w:val="73F6C2AD"/>
    <w:rsid w:val="74032A65"/>
    <w:rsid w:val="74156BF3"/>
    <w:rsid w:val="7474C215"/>
    <w:rsid w:val="7484482E"/>
    <w:rsid w:val="74CD939E"/>
    <w:rsid w:val="75246F1D"/>
    <w:rsid w:val="755FBD07"/>
    <w:rsid w:val="756F2DDE"/>
    <w:rsid w:val="759C7E99"/>
    <w:rsid w:val="75A0AB9D"/>
    <w:rsid w:val="75A3203F"/>
    <w:rsid w:val="75CA43A9"/>
    <w:rsid w:val="75E56D76"/>
    <w:rsid w:val="76323B9F"/>
    <w:rsid w:val="764CB1A8"/>
    <w:rsid w:val="76563269"/>
    <w:rsid w:val="765632E3"/>
    <w:rsid w:val="768494F5"/>
    <w:rsid w:val="76B1A66A"/>
    <w:rsid w:val="76C5AA66"/>
    <w:rsid w:val="76CDE73E"/>
    <w:rsid w:val="76DCBB2F"/>
    <w:rsid w:val="7713144F"/>
    <w:rsid w:val="772C9B04"/>
    <w:rsid w:val="77362F1A"/>
    <w:rsid w:val="77653635"/>
    <w:rsid w:val="781525D5"/>
    <w:rsid w:val="7834C430"/>
    <w:rsid w:val="785616F1"/>
    <w:rsid w:val="7890F7B7"/>
    <w:rsid w:val="78C085C3"/>
    <w:rsid w:val="78EF1A4E"/>
    <w:rsid w:val="78F20B6B"/>
    <w:rsid w:val="7933FE34"/>
    <w:rsid w:val="793E9717"/>
    <w:rsid w:val="79987DE5"/>
    <w:rsid w:val="79C96AC3"/>
    <w:rsid w:val="79C9EF73"/>
    <w:rsid w:val="7A06BF47"/>
    <w:rsid w:val="7A18E095"/>
    <w:rsid w:val="7A451A8D"/>
    <w:rsid w:val="7A46545B"/>
    <w:rsid w:val="7A583C36"/>
    <w:rsid w:val="7A9C5A97"/>
    <w:rsid w:val="7ABCE747"/>
    <w:rsid w:val="7AD1B88B"/>
    <w:rsid w:val="7ADB5879"/>
    <w:rsid w:val="7AEFEF41"/>
    <w:rsid w:val="7AF95E0E"/>
    <w:rsid w:val="7B62792C"/>
    <w:rsid w:val="7B630928"/>
    <w:rsid w:val="7B64AF51"/>
    <w:rsid w:val="7B794A07"/>
    <w:rsid w:val="7B8C9076"/>
    <w:rsid w:val="7BBA8D15"/>
    <w:rsid w:val="7BC23C0A"/>
    <w:rsid w:val="7BE08F7A"/>
    <w:rsid w:val="7C19F91C"/>
    <w:rsid w:val="7C4DADA9"/>
    <w:rsid w:val="7C5677A7"/>
    <w:rsid w:val="7CA4D395"/>
    <w:rsid w:val="7CB34A24"/>
    <w:rsid w:val="7CC2239F"/>
    <w:rsid w:val="7CCF87A1"/>
    <w:rsid w:val="7CD85CDA"/>
    <w:rsid w:val="7D044437"/>
    <w:rsid w:val="7D3EBEFA"/>
    <w:rsid w:val="7D505909"/>
    <w:rsid w:val="7D5E6CB2"/>
    <w:rsid w:val="7D8177A4"/>
    <w:rsid w:val="7DD24ECD"/>
    <w:rsid w:val="7DF66B85"/>
    <w:rsid w:val="7E00B7B0"/>
    <w:rsid w:val="7E1375EF"/>
    <w:rsid w:val="7E487F80"/>
    <w:rsid w:val="7E5A4F5A"/>
    <w:rsid w:val="7EB0EAC9"/>
    <w:rsid w:val="7F084A0B"/>
    <w:rsid w:val="7F1F4F94"/>
    <w:rsid w:val="7F483821"/>
    <w:rsid w:val="7F50A4AE"/>
    <w:rsid w:val="7F610A04"/>
    <w:rsid w:val="7F691C64"/>
    <w:rsid w:val="7F6A7302"/>
    <w:rsid w:val="7F84946D"/>
    <w:rsid w:val="7F8D40EE"/>
    <w:rsid w:val="7FB55778"/>
    <w:rsid w:val="7FD92BED"/>
    <w:rsid w:val="7FFA7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D61AA"/>
  <w15:chartTrackingRefBased/>
  <w15:docId w15:val="{DBAE29FE-1801-443F-8353-2349FF90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562"/>
    <w:rPr>
      <w:color w:val="0563C1" w:themeColor="hyperlink"/>
      <w:u w:val="single"/>
    </w:rPr>
  </w:style>
  <w:style w:type="character" w:styleId="UnresolvedMention">
    <w:name w:val="Unresolved Mention"/>
    <w:basedOn w:val="DefaultParagraphFont"/>
    <w:uiPriority w:val="99"/>
    <w:unhideWhenUsed/>
    <w:rsid w:val="00767562"/>
    <w:rPr>
      <w:color w:val="605E5C"/>
      <w:shd w:val="clear" w:color="auto" w:fill="E1DFDD"/>
    </w:rPr>
  </w:style>
  <w:style w:type="character" w:styleId="FollowedHyperlink">
    <w:name w:val="FollowedHyperlink"/>
    <w:basedOn w:val="DefaultParagraphFont"/>
    <w:uiPriority w:val="99"/>
    <w:semiHidden/>
    <w:unhideWhenUsed/>
    <w:rsid w:val="004F5FE7"/>
    <w:rPr>
      <w:color w:val="954F72" w:themeColor="followedHyperlink"/>
      <w:u w:val="single"/>
    </w:rPr>
  </w:style>
  <w:style w:type="paragraph" w:styleId="ListParagraph">
    <w:name w:val="List Paragraph"/>
    <w:basedOn w:val="Normal"/>
    <w:uiPriority w:val="34"/>
    <w:qFormat/>
    <w:rsid w:val="008E3EDC"/>
    <w:pPr>
      <w:spacing w:after="0" w:line="240" w:lineRule="auto"/>
      <w:ind w:left="720"/>
    </w:pPr>
    <w:rPr>
      <w:rFonts w:ascii="Calibri" w:hAnsi="Calibri" w:cs="Calibri"/>
    </w:rPr>
  </w:style>
  <w:style w:type="paragraph" w:styleId="Header">
    <w:name w:val="header"/>
    <w:basedOn w:val="Normal"/>
    <w:link w:val="HeaderChar"/>
    <w:uiPriority w:val="99"/>
    <w:unhideWhenUsed/>
    <w:rsid w:val="0097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15"/>
  </w:style>
  <w:style w:type="paragraph" w:styleId="Footer">
    <w:name w:val="footer"/>
    <w:basedOn w:val="Normal"/>
    <w:link w:val="FooterChar"/>
    <w:uiPriority w:val="99"/>
    <w:unhideWhenUsed/>
    <w:rsid w:val="0097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15"/>
  </w:style>
  <w:style w:type="character" w:styleId="Strong">
    <w:name w:val="Strong"/>
    <w:basedOn w:val="DefaultParagraphFont"/>
    <w:uiPriority w:val="22"/>
    <w:qFormat/>
    <w:rsid w:val="008823E1"/>
    <w:rPr>
      <w:b/>
      <w:bCs/>
    </w:rPr>
  </w:style>
  <w:style w:type="character" w:styleId="CommentReference">
    <w:name w:val="annotation reference"/>
    <w:basedOn w:val="DefaultParagraphFont"/>
    <w:uiPriority w:val="99"/>
    <w:semiHidden/>
    <w:unhideWhenUsed/>
    <w:rsid w:val="00D926F3"/>
    <w:rPr>
      <w:sz w:val="16"/>
      <w:szCs w:val="16"/>
    </w:rPr>
  </w:style>
  <w:style w:type="paragraph" w:styleId="CommentText">
    <w:name w:val="annotation text"/>
    <w:basedOn w:val="Normal"/>
    <w:link w:val="CommentTextChar"/>
    <w:uiPriority w:val="99"/>
    <w:unhideWhenUsed/>
    <w:rsid w:val="00D926F3"/>
    <w:pPr>
      <w:spacing w:line="240" w:lineRule="auto"/>
    </w:pPr>
    <w:rPr>
      <w:sz w:val="20"/>
      <w:szCs w:val="20"/>
    </w:rPr>
  </w:style>
  <w:style w:type="character" w:customStyle="1" w:styleId="CommentTextChar">
    <w:name w:val="Comment Text Char"/>
    <w:basedOn w:val="DefaultParagraphFont"/>
    <w:link w:val="CommentText"/>
    <w:uiPriority w:val="99"/>
    <w:rsid w:val="00D926F3"/>
    <w:rPr>
      <w:sz w:val="20"/>
      <w:szCs w:val="20"/>
    </w:rPr>
  </w:style>
  <w:style w:type="paragraph" w:styleId="CommentSubject">
    <w:name w:val="annotation subject"/>
    <w:basedOn w:val="CommentText"/>
    <w:next w:val="CommentText"/>
    <w:link w:val="CommentSubjectChar"/>
    <w:uiPriority w:val="99"/>
    <w:semiHidden/>
    <w:unhideWhenUsed/>
    <w:rsid w:val="00D926F3"/>
    <w:rPr>
      <w:b/>
      <w:bCs/>
    </w:rPr>
  </w:style>
  <w:style w:type="character" w:customStyle="1" w:styleId="CommentSubjectChar">
    <w:name w:val="Comment Subject Char"/>
    <w:basedOn w:val="CommentTextChar"/>
    <w:link w:val="CommentSubject"/>
    <w:uiPriority w:val="99"/>
    <w:semiHidden/>
    <w:rsid w:val="00D926F3"/>
    <w:rPr>
      <w:b/>
      <w:bCs/>
      <w:sz w:val="20"/>
      <w:szCs w:val="20"/>
    </w:rPr>
  </w:style>
  <w:style w:type="character" w:customStyle="1" w:styleId="Heading1Char">
    <w:name w:val="Heading 1 Char"/>
    <w:basedOn w:val="DefaultParagraphFont"/>
    <w:link w:val="Heading1"/>
    <w:uiPriority w:val="9"/>
    <w:rsid w:val="006942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94242"/>
    <w:pPr>
      <w:outlineLvl w:val="9"/>
    </w:pPr>
  </w:style>
  <w:style w:type="paragraph" w:styleId="TOC2">
    <w:name w:val="toc 2"/>
    <w:basedOn w:val="Normal"/>
    <w:next w:val="Normal"/>
    <w:autoRedefine/>
    <w:uiPriority w:val="39"/>
    <w:unhideWhenUsed/>
    <w:rsid w:val="00694242"/>
    <w:pPr>
      <w:spacing w:after="100"/>
      <w:ind w:left="220"/>
    </w:pPr>
  </w:style>
  <w:style w:type="paragraph" w:styleId="TOC1">
    <w:name w:val="toc 1"/>
    <w:basedOn w:val="Normal"/>
    <w:next w:val="Normal"/>
    <w:autoRedefine/>
    <w:uiPriority w:val="39"/>
    <w:unhideWhenUsed/>
    <w:rsid w:val="006B42F2"/>
    <w:pPr>
      <w:tabs>
        <w:tab w:val="right" w:leader="dot" w:pos="10070"/>
      </w:tabs>
      <w:spacing w:after="100"/>
    </w:pPr>
    <w:rPr>
      <w:rFonts w:eastAsiaTheme="minorEastAsia" w:cs="Times New Roman"/>
    </w:rPr>
  </w:style>
  <w:style w:type="paragraph" w:styleId="TOC3">
    <w:name w:val="toc 3"/>
    <w:basedOn w:val="Normal"/>
    <w:next w:val="Normal"/>
    <w:autoRedefine/>
    <w:uiPriority w:val="39"/>
    <w:unhideWhenUsed/>
    <w:rsid w:val="00694242"/>
    <w:pPr>
      <w:spacing w:after="100"/>
      <w:ind w:left="440"/>
    </w:pPr>
    <w:rPr>
      <w:rFonts w:eastAsiaTheme="minorEastAsia" w:cs="Times New Roman"/>
    </w:rPr>
  </w:style>
  <w:style w:type="paragraph" w:styleId="NormalWeb">
    <w:name w:val="Normal (Web)"/>
    <w:basedOn w:val="Normal"/>
    <w:uiPriority w:val="99"/>
    <w:unhideWhenUsed/>
    <w:rsid w:val="00616D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5DBE"/>
    <w:rPr>
      <w:i/>
      <w:iCs/>
    </w:rPr>
  </w:style>
  <w:style w:type="character" w:styleId="Mention">
    <w:name w:val="Mention"/>
    <w:basedOn w:val="DefaultParagraphFont"/>
    <w:uiPriority w:val="99"/>
    <w:unhideWhenUsed/>
    <w:rsid w:val="00C24827"/>
    <w:rPr>
      <w:color w:val="2B579A"/>
      <w:shd w:val="clear" w:color="auto" w:fill="E1DFDD"/>
    </w:rPr>
  </w:style>
  <w:style w:type="character" w:customStyle="1" w:styleId="h1Char">
    <w:name w:val="h1 Char"/>
    <w:basedOn w:val="DefaultParagraphFont"/>
    <w:link w:val="h1"/>
    <w:locked/>
    <w:rsid w:val="009B26D8"/>
    <w:rPr>
      <w:b/>
      <w:bCs/>
      <w:color w:val="44546A" w:themeColor="text2"/>
      <w:sz w:val="28"/>
      <w:szCs w:val="28"/>
    </w:rPr>
  </w:style>
  <w:style w:type="paragraph" w:customStyle="1" w:styleId="h1">
    <w:name w:val="h1"/>
    <w:basedOn w:val="Normal"/>
    <w:link w:val="h1Char"/>
    <w:qFormat/>
    <w:rsid w:val="009B26D8"/>
    <w:pPr>
      <w:spacing w:line="256" w:lineRule="auto"/>
    </w:pPr>
    <w:rPr>
      <w:b/>
      <w:bCs/>
      <w:color w:val="44546A" w:themeColor="text2"/>
      <w:sz w:val="28"/>
      <w:szCs w:val="28"/>
    </w:rPr>
  </w:style>
  <w:style w:type="paragraph" w:customStyle="1" w:styleId="Style1">
    <w:name w:val="Style1"/>
    <w:basedOn w:val="Heading1"/>
    <w:link w:val="Style1Char"/>
    <w:qFormat/>
    <w:rsid w:val="00334DE6"/>
    <w:rPr>
      <w:b/>
      <w:bCs/>
    </w:rPr>
  </w:style>
  <w:style w:type="paragraph" w:customStyle="1" w:styleId="Style2">
    <w:name w:val="Style2"/>
    <w:basedOn w:val="h1"/>
    <w:link w:val="Style2Char"/>
    <w:qFormat/>
    <w:rsid w:val="00334DE6"/>
  </w:style>
  <w:style w:type="character" w:customStyle="1" w:styleId="Style1Char">
    <w:name w:val="Style1 Char"/>
    <w:basedOn w:val="Heading1Char"/>
    <w:link w:val="Style1"/>
    <w:rsid w:val="00334DE6"/>
    <w:rPr>
      <w:rFonts w:asciiTheme="majorHAnsi" w:eastAsiaTheme="majorEastAsia" w:hAnsiTheme="majorHAnsi" w:cstheme="majorBidi"/>
      <w:b/>
      <w:bCs/>
      <w:color w:val="2F5496" w:themeColor="accent1" w:themeShade="BF"/>
      <w:sz w:val="32"/>
      <w:szCs w:val="32"/>
    </w:rPr>
  </w:style>
  <w:style w:type="paragraph" w:styleId="Revision">
    <w:name w:val="Revision"/>
    <w:hidden/>
    <w:uiPriority w:val="99"/>
    <w:semiHidden/>
    <w:rsid w:val="000C52A1"/>
    <w:pPr>
      <w:spacing w:after="0" w:line="240" w:lineRule="auto"/>
    </w:pPr>
  </w:style>
  <w:style w:type="character" w:customStyle="1" w:styleId="Style2Char">
    <w:name w:val="Style2 Char"/>
    <w:basedOn w:val="h1Char"/>
    <w:link w:val="Style2"/>
    <w:rsid w:val="00334DE6"/>
    <w:rPr>
      <w:b/>
      <w:bCs/>
      <w:color w:val="44546A" w:themeColor="text2"/>
      <w:sz w:val="28"/>
      <w:szCs w:val="28"/>
    </w:rPr>
  </w:style>
  <w:style w:type="paragraph" w:styleId="FootnoteText">
    <w:name w:val="footnote text"/>
    <w:basedOn w:val="Normal"/>
    <w:link w:val="FootnoteTextChar"/>
    <w:uiPriority w:val="99"/>
    <w:semiHidden/>
    <w:unhideWhenUsed/>
    <w:rsid w:val="00E86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353"/>
    <w:rPr>
      <w:sz w:val="20"/>
      <w:szCs w:val="20"/>
    </w:rPr>
  </w:style>
  <w:style w:type="character" w:styleId="FootnoteReference">
    <w:name w:val="footnote reference"/>
    <w:basedOn w:val="DefaultParagraphFont"/>
    <w:uiPriority w:val="99"/>
    <w:semiHidden/>
    <w:unhideWhenUsed/>
    <w:rsid w:val="00E86353"/>
    <w:rPr>
      <w:vertAlign w:val="superscript"/>
    </w:rPr>
  </w:style>
  <w:style w:type="paragraph" w:styleId="BalloonText">
    <w:name w:val="Balloon Text"/>
    <w:basedOn w:val="Normal"/>
    <w:link w:val="BalloonTextChar"/>
    <w:uiPriority w:val="99"/>
    <w:semiHidden/>
    <w:unhideWhenUsed/>
    <w:rsid w:val="00162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6F"/>
    <w:rPr>
      <w:rFonts w:ascii="Segoe UI" w:hAnsi="Segoe UI" w:cs="Segoe UI"/>
      <w:sz w:val="18"/>
      <w:szCs w:val="18"/>
    </w:rPr>
  </w:style>
  <w:style w:type="paragraph" w:styleId="EndnoteText">
    <w:name w:val="endnote text"/>
    <w:basedOn w:val="Normal"/>
    <w:link w:val="EndnoteTextChar"/>
    <w:uiPriority w:val="99"/>
    <w:semiHidden/>
    <w:unhideWhenUsed/>
    <w:rsid w:val="00955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043"/>
    <w:rPr>
      <w:sz w:val="20"/>
      <w:szCs w:val="20"/>
    </w:rPr>
  </w:style>
  <w:style w:type="character" w:styleId="EndnoteReference">
    <w:name w:val="endnote reference"/>
    <w:basedOn w:val="DefaultParagraphFont"/>
    <w:uiPriority w:val="99"/>
    <w:semiHidden/>
    <w:unhideWhenUsed/>
    <w:rsid w:val="00955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5514">
      <w:bodyDiv w:val="1"/>
      <w:marLeft w:val="0"/>
      <w:marRight w:val="0"/>
      <w:marTop w:val="0"/>
      <w:marBottom w:val="0"/>
      <w:divBdr>
        <w:top w:val="none" w:sz="0" w:space="0" w:color="auto"/>
        <w:left w:val="none" w:sz="0" w:space="0" w:color="auto"/>
        <w:bottom w:val="none" w:sz="0" w:space="0" w:color="auto"/>
        <w:right w:val="none" w:sz="0" w:space="0" w:color="auto"/>
      </w:divBdr>
    </w:div>
    <w:div w:id="242497045">
      <w:bodyDiv w:val="1"/>
      <w:marLeft w:val="0"/>
      <w:marRight w:val="0"/>
      <w:marTop w:val="0"/>
      <w:marBottom w:val="0"/>
      <w:divBdr>
        <w:top w:val="none" w:sz="0" w:space="0" w:color="auto"/>
        <w:left w:val="none" w:sz="0" w:space="0" w:color="auto"/>
        <w:bottom w:val="none" w:sz="0" w:space="0" w:color="auto"/>
        <w:right w:val="none" w:sz="0" w:space="0" w:color="auto"/>
      </w:divBdr>
    </w:div>
    <w:div w:id="420832717">
      <w:bodyDiv w:val="1"/>
      <w:marLeft w:val="0"/>
      <w:marRight w:val="0"/>
      <w:marTop w:val="0"/>
      <w:marBottom w:val="0"/>
      <w:divBdr>
        <w:top w:val="none" w:sz="0" w:space="0" w:color="auto"/>
        <w:left w:val="none" w:sz="0" w:space="0" w:color="auto"/>
        <w:bottom w:val="none" w:sz="0" w:space="0" w:color="auto"/>
        <w:right w:val="none" w:sz="0" w:space="0" w:color="auto"/>
      </w:divBdr>
      <w:divsChild>
        <w:div w:id="1330329484">
          <w:marLeft w:val="0"/>
          <w:marRight w:val="0"/>
          <w:marTop w:val="0"/>
          <w:marBottom w:val="0"/>
          <w:divBdr>
            <w:top w:val="none" w:sz="0" w:space="0" w:color="auto"/>
            <w:left w:val="none" w:sz="0" w:space="0" w:color="auto"/>
            <w:bottom w:val="none" w:sz="0" w:space="0" w:color="auto"/>
            <w:right w:val="none" w:sz="0" w:space="0" w:color="auto"/>
          </w:divBdr>
          <w:divsChild>
            <w:div w:id="539174663">
              <w:marLeft w:val="0"/>
              <w:marRight w:val="0"/>
              <w:marTop w:val="0"/>
              <w:marBottom w:val="0"/>
              <w:divBdr>
                <w:top w:val="none" w:sz="0" w:space="0" w:color="auto"/>
                <w:left w:val="none" w:sz="0" w:space="0" w:color="auto"/>
                <w:bottom w:val="none" w:sz="0" w:space="0" w:color="auto"/>
                <w:right w:val="none" w:sz="0" w:space="0" w:color="auto"/>
              </w:divBdr>
              <w:divsChild>
                <w:div w:id="776951751">
                  <w:marLeft w:val="0"/>
                  <w:marRight w:val="0"/>
                  <w:marTop w:val="0"/>
                  <w:marBottom w:val="0"/>
                  <w:divBdr>
                    <w:top w:val="none" w:sz="0" w:space="0" w:color="auto"/>
                    <w:left w:val="none" w:sz="0" w:space="0" w:color="auto"/>
                    <w:bottom w:val="none" w:sz="0" w:space="0" w:color="auto"/>
                    <w:right w:val="none" w:sz="0" w:space="0" w:color="auto"/>
                  </w:divBdr>
                  <w:divsChild>
                    <w:div w:id="794370198">
                      <w:marLeft w:val="-225"/>
                      <w:marRight w:val="-225"/>
                      <w:marTop w:val="0"/>
                      <w:marBottom w:val="0"/>
                      <w:divBdr>
                        <w:top w:val="none" w:sz="0" w:space="0" w:color="auto"/>
                        <w:left w:val="none" w:sz="0" w:space="0" w:color="auto"/>
                        <w:bottom w:val="none" w:sz="0" w:space="0" w:color="auto"/>
                        <w:right w:val="none" w:sz="0" w:space="0" w:color="auto"/>
                      </w:divBdr>
                      <w:divsChild>
                        <w:div w:id="189296769">
                          <w:marLeft w:val="0"/>
                          <w:marRight w:val="0"/>
                          <w:marTop w:val="0"/>
                          <w:marBottom w:val="0"/>
                          <w:divBdr>
                            <w:top w:val="none" w:sz="0" w:space="0" w:color="auto"/>
                            <w:left w:val="none" w:sz="0" w:space="0" w:color="auto"/>
                            <w:bottom w:val="none" w:sz="0" w:space="0" w:color="auto"/>
                            <w:right w:val="none" w:sz="0" w:space="0" w:color="auto"/>
                          </w:divBdr>
                          <w:divsChild>
                            <w:div w:id="1295057867">
                              <w:marLeft w:val="-225"/>
                              <w:marRight w:val="-225"/>
                              <w:marTop w:val="0"/>
                              <w:marBottom w:val="0"/>
                              <w:divBdr>
                                <w:top w:val="none" w:sz="0" w:space="0" w:color="auto"/>
                                <w:left w:val="none" w:sz="0" w:space="0" w:color="auto"/>
                                <w:bottom w:val="none" w:sz="0" w:space="0" w:color="auto"/>
                                <w:right w:val="none" w:sz="0" w:space="0" w:color="auto"/>
                              </w:divBdr>
                              <w:divsChild>
                                <w:div w:id="3890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84234">
      <w:bodyDiv w:val="1"/>
      <w:marLeft w:val="0"/>
      <w:marRight w:val="0"/>
      <w:marTop w:val="0"/>
      <w:marBottom w:val="0"/>
      <w:divBdr>
        <w:top w:val="none" w:sz="0" w:space="0" w:color="auto"/>
        <w:left w:val="none" w:sz="0" w:space="0" w:color="auto"/>
        <w:bottom w:val="none" w:sz="0" w:space="0" w:color="auto"/>
        <w:right w:val="none" w:sz="0" w:space="0" w:color="auto"/>
      </w:divBdr>
    </w:div>
    <w:div w:id="593824600">
      <w:bodyDiv w:val="1"/>
      <w:marLeft w:val="0"/>
      <w:marRight w:val="0"/>
      <w:marTop w:val="0"/>
      <w:marBottom w:val="0"/>
      <w:divBdr>
        <w:top w:val="none" w:sz="0" w:space="0" w:color="auto"/>
        <w:left w:val="none" w:sz="0" w:space="0" w:color="auto"/>
        <w:bottom w:val="none" w:sz="0" w:space="0" w:color="auto"/>
        <w:right w:val="none" w:sz="0" w:space="0" w:color="auto"/>
      </w:divBdr>
    </w:div>
    <w:div w:id="765885330">
      <w:bodyDiv w:val="1"/>
      <w:marLeft w:val="0"/>
      <w:marRight w:val="0"/>
      <w:marTop w:val="0"/>
      <w:marBottom w:val="0"/>
      <w:divBdr>
        <w:top w:val="none" w:sz="0" w:space="0" w:color="auto"/>
        <w:left w:val="none" w:sz="0" w:space="0" w:color="auto"/>
        <w:bottom w:val="none" w:sz="0" w:space="0" w:color="auto"/>
        <w:right w:val="none" w:sz="0" w:space="0" w:color="auto"/>
      </w:divBdr>
    </w:div>
    <w:div w:id="812648325">
      <w:bodyDiv w:val="1"/>
      <w:marLeft w:val="0"/>
      <w:marRight w:val="0"/>
      <w:marTop w:val="0"/>
      <w:marBottom w:val="0"/>
      <w:divBdr>
        <w:top w:val="none" w:sz="0" w:space="0" w:color="auto"/>
        <w:left w:val="none" w:sz="0" w:space="0" w:color="auto"/>
        <w:bottom w:val="none" w:sz="0" w:space="0" w:color="auto"/>
        <w:right w:val="none" w:sz="0" w:space="0" w:color="auto"/>
      </w:divBdr>
    </w:div>
    <w:div w:id="898591800">
      <w:bodyDiv w:val="1"/>
      <w:marLeft w:val="0"/>
      <w:marRight w:val="0"/>
      <w:marTop w:val="0"/>
      <w:marBottom w:val="0"/>
      <w:divBdr>
        <w:top w:val="none" w:sz="0" w:space="0" w:color="auto"/>
        <w:left w:val="none" w:sz="0" w:space="0" w:color="auto"/>
        <w:bottom w:val="none" w:sz="0" w:space="0" w:color="auto"/>
        <w:right w:val="none" w:sz="0" w:space="0" w:color="auto"/>
      </w:divBdr>
    </w:div>
    <w:div w:id="1112214463">
      <w:bodyDiv w:val="1"/>
      <w:marLeft w:val="0"/>
      <w:marRight w:val="0"/>
      <w:marTop w:val="0"/>
      <w:marBottom w:val="0"/>
      <w:divBdr>
        <w:top w:val="none" w:sz="0" w:space="0" w:color="auto"/>
        <w:left w:val="none" w:sz="0" w:space="0" w:color="auto"/>
        <w:bottom w:val="none" w:sz="0" w:space="0" w:color="auto"/>
        <w:right w:val="none" w:sz="0" w:space="0" w:color="auto"/>
      </w:divBdr>
    </w:div>
    <w:div w:id="1305742748">
      <w:bodyDiv w:val="1"/>
      <w:marLeft w:val="0"/>
      <w:marRight w:val="0"/>
      <w:marTop w:val="0"/>
      <w:marBottom w:val="0"/>
      <w:divBdr>
        <w:top w:val="none" w:sz="0" w:space="0" w:color="auto"/>
        <w:left w:val="none" w:sz="0" w:space="0" w:color="auto"/>
        <w:bottom w:val="none" w:sz="0" w:space="0" w:color="auto"/>
        <w:right w:val="none" w:sz="0" w:space="0" w:color="auto"/>
      </w:divBdr>
    </w:div>
    <w:div w:id="1308362996">
      <w:bodyDiv w:val="1"/>
      <w:marLeft w:val="0"/>
      <w:marRight w:val="0"/>
      <w:marTop w:val="0"/>
      <w:marBottom w:val="0"/>
      <w:divBdr>
        <w:top w:val="none" w:sz="0" w:space="0" w:color="auto"/>
        <w:left w:val="none" w:sz="0" w:space="0" w:color="auto"/>
        <w:bottom w:val="none" w:sz="0" w:space="0" w:color="auto"/>
        <w:right w:val="none" w:sz="0" w:space="0" w:color="auto"/>
      </w:divBdr>
    </w:div>
    <w:div w:id="1414862571">
      <w:bodyDiv w:val="1"/>
      <w:marLeft w:val="0"/>
      <w:marRight w:val="0"/>
      <w:marTop w:val="0"/>
      <w:marBottom w:val="0"/>
      <w:divBdr>
        <w:top w:val="none" w:sz="0" w:space="0" w:color="auto"/>
        <w:left w:val="none" w:sz="0" w:space="0" w:color="auto"/>
        <w:bottom w:val="none" w:sz="0" w:space="0" w:color="auto"/>
        <w:right w:val="none" w:sz="0" w:space="0" w:color="auto"/>
      </w:divBdr>
    </w:div>
    <w:div w:id="1462386769">
      <w:bodyDiv w:val="1"/>
      <w:marLeft w:val="0"/>
      <w:marRight w:val="0"/>
      <w:marTop w:val="0"/>
      <w:marBottom w:val="0"/>
      <w:divBdr>
        <w:top w:val="none" w:sz="0" w:space="0" w:color="auto"/>
        <w:left w:val="none" w:sz="0" w:space="0" w:color="auto"/>
        <w:bottom w:val="none" w:sz="0" w:space="0" w:color="auto"/>
        <w:right w:val="none" w:sz="0" w:space="0" w:color="auto"/>
      </w:divBdr>
    </w:div>
    <w:div w:id="1595169900">
      <w:bodyDiv w:val="1"/>
      <w:marLeft w:val="0"/>
      <w:marRight w:val="0"/>
      <w:marTop w:val="0"/>
      <w:marBottom w:val="0"/>
      <w:divBdr>
        <w:top w:val="none" w:sz="0" w:space="0" w:color="auto"/>
        <w:left w:val="none" w:sz="0" w:space="0" w:color="auto"/>
        <w:bottom w:val="none" w:sz="0" w:space="0" w:color="auto"/>
        <w:right w:val="none" w:sz="0" w:space="0" w:color="auto"/>
      </w:divBdr>
    </w:div>
    <w:div w:id="1620839412">
      <w:bodyDiv w:val="1"/>
      <w:marLeft w:val="0"/>
      <w:marRight w:val="0"/>
      <w:marTop w:val="0"/>
      <w:marBottom w:val="0"/>
      <w:divBdr>
        <w:top w:val="none" w:sz="0" w:space="0" w:color="auto"/>
        <w:left w:val="none" w:sz="0" w:space="0" w:color="auto"/>
        <w:bottom w:val="none" w:sz="0" w:space="0" w:color="auto"/>
        <w:right w:val="none" w:sz="0" w:space="0" w:color="auto"/>
      </w:divBdr>
    </w:div>
    <w:div w:id="1704940733">
      <w:bodyDiv w:val="1"/>
      <w:marLeft w:val="0"/>
      <w:marRight w:val="0"/>
      <w:marTop w:val="0"/>
      <w:marBottom w:val="0"/>
      <w:divBdr>
        <w:top w:val="none" w:sz="0" w:space="0" w:color="auto"/>
        <w:left w:val="none" w:sz="0" w:space="0" w:color="auto"/>
        <w:bottom w:val="none" w:sz="0" w:space="0" w:color="auto"/>
        <w:right w:val="none" w:sz="0" w:space="0" w:color="auto"/>
      </w:divBdr>
    </w:div>
    <w:div w:id="1787263513">
      <w:bodyDiv w:val="1"/>
      <w:marLeft w:val="0"/>
      <w:marRight w:val="0"/>
      <w:marTop w:val="0"/>
      <w:marBottom w:val="0"/>
      <w:divBdr>
        <w:top w:val="none" w:sz="0" w:space="0" w:color="auto"/>
        <w:left w:val="none" w:sz="0" w:space="0" w:color="auto"/>
        <w:bottom w:val="none" w:sz="0" w:space="0" w:color="auto"/>
        <w:right w:val="none" w:sz="0" w:space="0" w:color="auto"/>
      </w:divBdr>
    </w:div>
    <w:div w:id="1895039639">
      <w:bodyDiv w:val="1"/>
      <w:marLeft w:val="0"/>
      <w:marRight w:val="0"/>
      <w:marTop w:val="0"/>
      <w:marBottom w:val="0"/>
      <w:divBdr>
        <w:top w:val="none" w:sz="0" w:space="0" w:color="auto"/>
        <w:left w:val="none" w:sz="0" w:space="0" w:color="auto"/>
        <w:bottom w:val="none" w:sz="0" w:space="0" w:color="auto"/>
        <w:right w:val="none" w:sz="0" w:space="0" w:color="auto"/>
      </w:divBdr>
    </w:div>
    <w:div w:id="20289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oe.mass.edu/finance/schoolchoice/choice-guide.html" TargetMode="External"/><Relationship Id="rId26" Type="http://schemas.openxmlformats.org/officeDocument/2006/relationships/hyperlink" Target="https://malegislature.gov/Laws/GeneralLaws/PartI/TitleXII/Chapter76/Section1B" TargetMode="External"/><Relationship Id="rId39" Type="http://schemas.openxmlformats.org/officeDocument/2006/relationships/hyperlink" Target="https://ies.ed.gov/ncee/edlabs/regions/southwest/pdf/infographics/relsw-infographic11-508.pdf" TargetMode="External"/><Relationship Id="rId21" Type="http://schemas.openxmlformats.org/officeDocument/2006/relationships/hyperlink" Target="https://www.doe.mass.edu/lawsregs/603cmr8.html?section=all" TargetMode="External"/><Relationship Id="rId34" Type="http://schemas.openxmlformats.org/officeDocument/2006/relationships/hyperlink" Target="https://www.doe.mass.edu/edwin/" TargetMode="External"/><Relationship Id="rId42" Type="http://schemas.openxmlformats.org/officeDocument/2006/relationships/hyperlink" Target="https://www.doe.mass.edu/sfs/attendance/" TargetMode="External"/><Relationship Id="rId47" Type="http://schemas.openxmlformats.org/officeDocument/2006/relationships/hyperlink" Target="https://www.doe.mass.edu/sfs/promoting-wellbeing.docx" TargetMode="External"/><Relationship Id="rId50" Type="http://schemas.openxmlformats.org/officeDocument/2006/relationships/hyperlink" Target="https://urldefense.proofpoint.com/v2/url?u=https-3A__www.frcma.org_locations&amp;d=DwMFAg&amp;c=lDF7oMaPKXpkYvev9V-fVahWL0QWnGCCAfCDz1Bns_w&amp;r=dyrILXzQGyRBVOrYdceiBv8-c5iUxog9IXKvoa_J6w8&amp;m=4U_juaTSxAN3CGLruWjeODr8Yb27dplD1ynAgBn-fis&amp;s=cuW067_G36fFb3Lu658ffxCLsSLXEkpmiEoF00Guj68&amp;e=" TargetMode="External"/><Relationship Id="rId55" Type="http://schemas.openxmlformats.org/officeDocument/2006/relationships/hyperlink" Target="https://www.doe.mass.edu/sfs/attendance/" TargetMode="External"/><Relationship Id="rId63" Type="http://schemas.openxmlformats.org/officeDocument/2006/relationships/hyperlink" Target="https://malegislature.gov/Laws/GeneralLaws/PartI/TitleXVII/Chapter119/Section21" TargetMode="External"/><Relationship Id="rId68" Type="http://schemas.openxmlformats.org/officeDocument/2006/relationships/hyperlink" Target="https://www.mass.gov/info-details/find-out-who-can-file-an-application-for-a-child-requiring-assistance" TargetMode="External"/><Relationship Id="rId76" Type="http://schemas.openxmlformats.org/officeDocument/2006/relationships/hyperlink" Target="http://new.every1graduates.org/wp-content/uploads/2020/05/201200507_EGC_CityYearReport_BalfanzByrnesFINAL.pdf" TargetMode="External"/><Relationship Id="rId8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attendanceworks.org/wp-content/uploads/2017/09/A-National-Portrait-of-Chronic-Absenteeism-in-the-Early-Grades-Oct-2007.pdf" TargetMode="External"/><Relationship Id="rId2" Type="http://schemas.openxmlformats.org/officeDocument/2006/relationships/customXml" Target="../customXml/item2.xml"/><Relationship Id="rId16" Type="http://schemas.openxmlformats.org/officeDocument/2006/relationships/hyperlink" Target="https://abcs.sites.digital.mass.gov" TargetMode="External"/><Relationship Id="rId29" Type="http://schemas.openxmlformats.org/officeDocument/2006/relationships/hyperlink" Target="https://malegislature.gov/Laws/GeneralLaws/PartI/TitleXII/Chapter76/Section19" TargetMode="External"/><Relationship Id="rId11" Type="http://schemas.openxmlformats.org/officeDocument/2006/relationships/hyperlink" Target="mailto:achievement@doe.mass.edu" TargetMode="External"/><Relationship Id="rId24" Type="http://schemas.openxmlformats.org/officeDocument/2006/relationships/hyperlink" Target="https://malegislature.gov/Laws/GeneralLaws/PartI/TitleXII/Chapter76/Section1B" TargetMode="External"/><Relationship Id="rId32" Type="http://schemas.openxmlformats.org/officeDocument/2006/relationships/hyperlink" Target="https://www.mass.gov/child-requiring-assistance-cases" TargetMode="External"/><Relationship Id="rId37" Type="http://schemas.openxmlformats.org/officeDocument/2006/relationships/hyperlink" Target="https://www.doe.mass.edu/sfs/family-engagement-framework.pdf" TargetMode="External"/><Relationship Id="rId40" Type="http://schemas.openxmlformats.org/officeDocument/2006/relationships/hyperlink" Target="https://www.doe.mass.edu/sfs/promoting-wellbeing.docx" TargetMode="External"/><Relationship Id="rId45" Type="http://schemas.openxmlformats.org/officeDocument/2006/relationships/hyperlink" Target="https://globalfrp.org/content/download/419/3823/file/GFRP_Family%20Engagement%20Carnegie%20Report.pdf" TargetMode="External"/><Relationship Id="rId53" Type="http://schemas.openxmlformats.org/officeDocument/2006/relationships/hyperlink" Target="https://malegislature.gov/Laws/GeneralLaws/PartI/TitleXII/Chapter76/Section18" TargetMode="External"/><Relationship Id="rId58" Type="http://schemas.openxmlformats.org/officeDocument/2006/relationships/hyperlink" Target="https://www.attendanceworks.org/" TargetMode="External"/><Relationship Id="rId66" Type="http://schemas.openxmlformats.org/officeDocument/2006/relationships/hyperlink" Target="https://malegislature.gov/Laws/GeneralLaws/PartI/TitleXVII/Chapter119/Section21" TargetMode="External"/><Relationship Id="rId74" Type="http://schemas.openxmlformats.org/officeDocument/2006/relationships/hyperlink" Target="http://new.every1graduates.org/wp-content/uploads/2012/05/FINALChronicAbsenteeismReport_May16.pdf" TargetMode="External"/><Relationship Id="rId79" Type="http://schemas.openxmlformats.org/officeDocument/2006/relationships/hyperlink" Target="https://education.jhu.edu/2015/10/study-shows-home-visits-improved-school-attendance/"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doe.mass.edu/infoservices/data/sims/default.html" TargetMode="External"/><Relationship Id="rId82" Type="http://schemas.openxmlformats.org/officeDocument/2006/relationships/header" Target="header2.xml"/><Relationship Id="rId19" Type="http://schemas.openxmlformats.org/officeDocument/2006/relationships/hyperlink" Target="https://profiles.doe.mass.edu/search/get_closest_or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alegislature.gov/Laws/GeneralLaws/PartI/TitleXII/Chapter76/Section2" TargetMode="External"/><Relationship Id="rId27" Type="http://schemas.openxmlformats.org/officeDocument/2006/relationships/hyperlink" Target="https://malegislature.gov/Laws/GeneralLaws/PartI/TitleXII/Chapter76/Section1B" TargetMode="External"/><Relationship Id="rId30" Type="http://schemas.openxmlformats.org/officeDocument/2006/relationships/hyperlink" Target="https://malegislature.gov/Laws/GeneralLaws/PartI/TitleXII/Chapter76/Section20" TargetMode="External"/><Relationship Id="rId35" Type="http://schemas.openxmlformats.org/officeDocument/2006/relationships/hyperlink" Target="https://www.doe.mass.edu/ccte/ccr/ewis/" TargetMode="External"/><Relationship Id="rId43" Type="http://schemas.openxmlformats.org/officeDocument/2006/relationships/hyperlink" Target="http://new.every1graduates.org/wp-content/uploads/2020/05/201200507_EGC_CityYearReport_BalfanzByrnesFINAL.pdf" TargetMode="External"/><Relationship Id="rId48" Type="http://schemas.openxmlformats.org/officeDocument/2006/relationships/hyperlink" Target="https://education.jhu.edu/2019/03/going-old-school-home-visits-show-marked-effect-on-absenteeism-and-performance/" TargetMode="External"/><Relationship Id="rId56" Type="http://schemas.openxmlformats.org/officeDocument/2006/relationships/hyperlink" Target="https://www.doe.mass.edu/sfs/promoting-wellbeing.docx" TargetMode="External"/><Relationship Id="rId64" Type="http://schemas.openxmlformats.org/officeDocument/2006/relationships/hyperlink" Target="https://malegislature.gov/Laws/GeneralLaws/PartI/TitleXVII/Chapter119/Section21" TargetMode="External"/><Relationship Id="rId69" Type="http://schemas.openxmlformats.org/officeDocument/2006/relationships/hyperlink" Target="https://www.mass.gov/info-details/find-out-who-can-file-an-application-for-a-child-requiring-assistance" TargetMode="External"/><Relationship Id="rId77" Type="http://schemas.openxmlformats.org/officeDocument/2006/relationships/hyperlink" Target="https://ies.ed.gov/ncee/edlabs/regions/southwest/pdf/infographics/relsw-infographic11-508.pdf" TargetMode="External"/><Relationship Id="rId8" Type="http://schemas.openxmlformats.org/officeDocument/2006/relationships/webSettings" Target="webSettings.xml"/><Relationship Id="rId51" Type="http://schemas.openxmlformats.org/officeDocument/2006/relationships/hyperlink" Target="https://www.mass.gov/child-requiring-assistance-cases" TargetMode="External"/><Relationship Id="rId72" Type="http://schemas.openxmlformats.org/officeDocument/2006/relationships/hyperlink" Target="https://www.attendanceworks.org/absences-add-up/" TargetMode="External"/><Relationship Id="rId80" Type="http://schemas.openxmlformats.org/officeDocument/2006/relationships/hyperlink" Target="https://education.jhu.edu/2019/03/going-old-school-home-visits-show-marked-effect-on-absenteeism-and-performance/%20" TargetMode="External"/><Relationship Id="rId85"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alegislature.gov/Laws/GeneralLaws/PartI/TitleXII/Chapter76/Section1" TargetMode="External"/><Relationship Id="rId25" Type="http://schemas.openxmlformats.org/officeDocument/2006/relationships/hyperlink" Target="https://malegislature.gov/Laws/GeneralLaws/PartI/TitleXII/Chapter76/Section1" TargetMode="External"/><Relationship Id="rId33" Type="http://schemas.openxmlformats.org/officeDocument/2006/relationships/hyperlink" Target="https://www.doe.mass.edu/covid19/on-desktop/roadmap/educator-edition.pdf" TargetMode="External"/><Relationship Id="rId38" Type="http://schemas.openxmlformats.org/officeDocument/2006/relationships/hyperlink" Target="https://www.doe.mass.edu/sfss/mtss/mobilization/guide.pdf" TargetMode="External"/><Relationship Id="rId46" Type="http://schemas.openxmlformats.org/officeDocument/2006/relationships/hyperlink" Target="https://www.doe.mass.edu/sfs/family-engagement-framework.pdf" TargetMode="External"/><Relationship Id="rId59" Type="http://schemas.openxmlformats.org/officeDocument/2006/relationships/hyperlink" Target="https://www.attendanceworks.org/resources/toolkits/pathways-to-engagement-a-toolkit-for-covid-19-recovery-through-attendance/" TargetMode="External"/><Relationship Id="rId67" Type="http://schemas.openxmlformats.org/officeDocument/2006/relationships/hyperlink" Target="https://www.mass.gov/child-requiring-assistance-cases" TargetMode="External"/><Relationship Id="rId20" Type="http://schemas.openxmlformats.org/officeDocument/2006/relationships/hyperlink" Target="https://malegislature.gov/Laws/GeneralLaws/PartI/TitleXII/Chapter69/Section1b" TargetMode="External"/><Relationship Id="rId41" Type="http://schemas.openxmlformats.org/officeDocument/2006/relationships/hyperlink" Target="https://www.doe.mass.edu/covid19/on-desktop/roadmap/educator-edition.pdf" TargetMode="External"/><Relationship Id="rId54" Type="http://schemas.openxmlformats.org/officeDocument/2006/relationships/hyperlink" Target="https://malegislature.gov/Laws/GeneralLaws/PartI/TitleXII/Chapter76/Section18" TargetMode="External"/><Relationship Id="rId62" Type="http://schemas.openxmlformats.org/officeDocument/2006/relationships/hyperlink" Target="https://www.doe.mass.edu/accountability/lists-tools/default.html" TargetMode="External"/><Relationship Id="rId70" Type="http://schemas.openxmlformats.org/officeDocument/2006/relationships/hyperlink" Target="https://www.mass.gov/juvenile-court-rules/juvenile-court-standing-order-3-21-child-requiring-assistance-proceedings" TargetMode="External"/><Relationship Id="rId75" Type="http://schemas.openxmlformats.org/officeDocument/2006/relationships/hyperlink" Target="https://globalfrp.org/content/download/419/3823/file/GFRP_Family%20Engagement%20Carnegie%20Report.pdf"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ces.ed.gov/pubs2009/attendancedata/chapter1a.asp" TargetMode="External"/><Relationship Id="rId23" Type="http://schemas.openxmlformats.org/officeDocument/2006/relationships/hyperlink" Target="https://malegislature.gov/Laws/GeneralLaws/PartI/TitleXII/Chapter76/Section1A" TargetMode="External"/><Relationship Id="rId28" Type="http://schemas.openxmlformats.org/officeDocument/2006/relationships/hyperlink" Target="https://malegislature.gov/Laws/GeneralLaws/PartI/TitleXII/Chapter76/Section1B" TargetMode="External"/><Relationship Id="rId36" Type="http://schemas.openxmlformats.org/officeDocument/2006/relationships/hyperlink" Target="https://malegislature.gov/laws/generallaws/parti/titlexii/chapter76/section19" TargetMode="External"/><Relationship Id="rId49" Type="http://schemas.openxmlformats.org/officeDocument/2006/relationships/hyperlink" Target="https://malegislature.gov/Laws/GeneralLaws/PartI/TitleXVII/Chapter119/Section21" TargetMode="External"/><Relationship Id="rId57" Type="http://schemas.openxmlformats.org/officeDocument/2006/relationships/hyperlink" Target="https://oese.ed.gov/files/2021/09/LEA-Attendance-Reflection-Tool.pdf" TargetMode="External"/><Relationship Id="rId10" Type="http://schemas.openxmlformats.org/officeDocument/2006/relationships/endnotes" Target="endnotes.xml"/><Relationship Id="rId31" Type="http://schemas.openxmlformats.org/officeDocument/2006/relationships/hyperlink" Target="https://www.frcma.org/" TargetMode="External"/><Relationship Id="rId44" Type="http://schemas.openxmlformats.org/officeDocument/2006/relationships/hyperlink" Target="https://www.attendanceworks.org/wp-content/uploads/2017/09/A-National-Portrait-of-Chronic-Absenteeism-in-the-Early-Grades-Oct-2007.pdf" TargetMode="External"/><Relationship Id="rId52" Type="http://schemas.openxmlformats.org/officeDocument/2006/relationships/hyperlink" Target="http://masscases.com/cases/sjc/478/478mass767.html" TargetMode="External"/><Relationship Id="rId60" Type="http://schemas.openxmlformats.org/officeDocument/2006/relationships/hyperlink" Target="https://www.attendanceworks.org/chronic-absence/addressing-chronic-absence/3-tiers-of-intervention/" TargetMode="External"/><Relationship Id="rId65" Type="http://schemas.openxmlformats.org/officeDocument/2006/relationships/hyperlink" Target="https://malegislature.gov/Laws/GeneralLaws/PartI/TitleXVII/Chapter119/Section21" TargetMode="External"/><Relationship Id="rId73" Type="http://schemas.openxmlformats.org/officeDocument/2006/relationships/hyperlink" Target="https://www.attendanceworks.org/state-policy-brief-attendance-imperative/" TargetMode="External"/><Relationship Id="rId78" Type="http://schemas.openxmlformats.org/officeDocument/2006/relationships/hyperlink" Target="https://nces.ed.gov/pubs2009/attendancedata/index.asp" TargetMode="External"/><Relationship Id="rId81" Type="http://schemas.openxmlformats.org/officeDocument/2006/relationships/hyperlink" Target="mailto:achievement@doe.mass.edu"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0" ma:contentTypeDescription="Create a new document." ma:contentTypeScope="" ma:versionID="8de4ae9df3e2095e54ca3bac387f727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22e99125e5d51cb268f3d1a90c7afaca"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Harney, Lisa (DESE)</DisplayName>
        <AccountId>25</AccountId>
        <AccountType/>
      </UserInfo>
      <UserInfo>
        <DisplayName>Fuentes, Nyal (DESE)</DisplayName>
        <AccountId>39</AccountId>
        <AccountType/>
      </UserInfo>
      <UserInfo>
        <DisplayName>Thomas, Arabela (DESE)</DisplayName>
        <AccountId>353</AccountId>
        <AccountType/>
      </UserInfo>
      <UserInfo>
        <DisplayName>Varon, Joshua (DESE)</DisplayName>
        <AccountId>339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5FE1-45BD-4BF1-BD50-6491DE860C2D}">
  <ds:schemaRefs>
    <ds:schemaRef ds:uri="http://schemas.microsoft.com/sharepoint/v3/contenttype/forms"/>
  </ds:schemaRefs>
</ds:datastoreItem>
</file>

<file path=customXml/itemProps2.xml><?xml version="1.0" encoding="utf-8"?>
<ds:datastoreItem xmlns:ds="http://schemas.openxmlformats.org/officeDocument/2006/customXml" ds:itemID="{34F218B3-E825-4F9E-9858-978337BD7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C753C-209D-4600-AB21-D3E73A65F3CE}">
  <ds:schemaRefs>
    <ds:schemaRef ds:uri="http://schemas.microsoft.com/office/2006/metadata/properties"/>
    <ds:schemaRef ds:uri="http://schemas.microsoft.com/office/infopath/2007/PartnerControls"/>
    <ds:schemaRef ds:uri="fdcd57df-05e8-4749-9cc8-5afe3dcd00a5"/>
  </ds:schemaRefs>
</ds:datastoreItem>
</file>

<file path=customXml/itemProps4.xml><?xml version="1.0" encoding="utf-8"?>
<ds:datastoreItem xmlns:ds="http://schemas.openxmlformats.org/officeDocument/2006/customXml" ds:itemID="{6D4F6327-AF41-478D-A9E1-106E896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10</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Attandance Guidance - 2.28.2022</vt:lpstr>
    </vt:vector>
  </TitlesOfParts>
  <Company/>
  <LinksUpToDate>false</LinksUpToDate>
  <CharactersWithSpaces>34976</CharactersWithSpaces>
  <SharedDoc>false</SharedDoc>
  <HLinks>
    <vt:vector size="510" baseType="variant">
      <vt:variant>
        <vt:i4>65614</vt:i4>
      </vt:variant>
      <vt:variant>
        <vt:i4>312</vt:i4>
      </vt:variant>
      <vt:variant>
        <vt:i4>0</vt:i4>
      </vt:variant>
      <vt:variant>
        <vt:i4>5</vt:i4>
      </vt:variant>
      <vt:variant>
        <vt:lpwstr>https://education.jhu.edu/2019/03/going-old-school-home-visits-show-marked-effect-on-absenteeism-and-performance/</vt:lpwstr>
      </vt:variant>
      <vt:variant>
        <vt:lpwstr/>
      </vt:variant>
      <vt:variant>
        <vt:i4>4587593</vt:i4>
      </vt:variant>
      <vt:variant>
        <vt:i4>309</vt:i4>
      </vt:variant>
      <vt:variant>
        <vt:i4>0</vt:i4>
      </vt:variant>
      <vt:variant>
        <vt:i4>5</vt:i4>
      </vt:variant>
      <vt:variant>
        <vt:lpwstr>https://education.jhu.edu/2015/10/study-shows-home-visits-improved-school-attendance/</vt:lpwstr>
      </vt:variant>
      <vt:variant>
        <vt:lpwstr/>
      </vt:variant>
      <vt:variant>
        <vt:i4>1376325</vt:i4>
      </vt:variant>
      <vt:variant>
        <vt:i4>306</vt:i4>
      </vt:variant>
      <vt:variant>
        <vt:i4>0</vt:i4>
      </vt:variant>
      <vt:variant>
        <vt:i4>5</vt:i4>
      </vt:variant>
      <vt:variant>
        <vt:lpwstr>https://nces.ed.gov/pubs2009/attendancedata/index.asp</vt:lpwstr>
      </vt:variant>
      <vt:variant>
        <vt:lpwstr/>
      </vt:variant>
      <vt:variant>
        <vt:i4>458779</vt:i4>
      </vt:variant>
      <vt:variant>
        <vt:i4>303</vt:i4>
      </vt:variant>
      <vt:variant>
        <vt:i4>0</vt:i4>
      </vt:variant>
      <vt:variant>
        <vt:i4>5</vt:i4>
      </vt:variant>
      <vt:variant>
        <vt:lpwstr>https://ies.ed.gov/ncee/edlabs/regions/southwest/pdf/infographics/relsw-infographic11-508.pdf</vt:lpwstr>
      </vt:variant>
      <vt:variant>
        <vt:lpwstr/>
      </vt:variant>
      <vt:variant>
        <vt:i4>5439604</vt:i4>
      </vt:variant>
      <vt:variant>
        <vt:i4>300</vt:i4>
      </vt:variant>
      <vt:variant>
        <vt:i4>0</vt:i4>
      </vt:variant>
      <vt:variant>
        <vt:i4>5</vt:i4>
      </vt:variant>
      <vt:variant>
        <vt:lpwstr>http://new.every1graduates.org/wp-content/uploads/2020/05/201200507_EGC_CityYearReport_BalfanzByrnesFINAL.pdf</vt:lpwstr>
      </vt:variant>
      <vt:variant>
        <vt:lpwstr/>
      </vt:variant>
      <vt:variant>
        <vt:i4>4653107</vt:i4>
      </vt:variant>
      <vt:variant>
        <vt:i4>297</vt:i4>
      </vt:variant>
      <vt:variant>
        <vt:i4>0</vt:i4>
      </vt:variant>
      <vt:variant>
        <vt:i4>5</vt:i4>
      </vt:variant>
      <vt:variant>
        <vt:lpwstr>https://globalfrp.org/content/download/419/3823/file/GFRP_Family Engagement Carnegie Report.pdf</vt:lpwstr>
      </vt:variant>
      <vt:variant>
        <vt:lpwstr/>
      </vt:variant>
      <vt:variant>
        <vt:i4>3801171</vt:i4>
      </vt:variant>
      <vt:variant>
        <vt:i4>294</vt:i4>
      </vt:variant>
      <vt:variant>
        <vt:i4>0</vt:i4>
      </vt:variant>
      <vt:variant>
        <vt:i4>5</vt:i4>
      </vt:variant>
      <vt:variant>
        <vt:lpwstr>http://new.every1graduates.org/wp-content/uploads/2012/05/FINALChronicAbsenteeismReport_May16.pdf</vt:lpwstr>
      </vt:variant>
      <vt:variant>
        <vt:lpwstr/>
      </vt:variant>
      <vt:variant>
        <vt:i4>5177423</vt:i4>
      </vt:variant>
      <vt:variant>
        <vt:i4>291</vt:i4>
      </vt:variant>
      <vt:variant>
        <vt:i4>0</vt:i4>
      </vt:variant>
      <vt:variant>
        <vt:i4>5</vt:i4>
      </vt:variant>
      <vt:variant>
        <vt:lpwstr>https://www.attendanceworks.org/state-policy-brief-attendance-imperative/</vt:lpwstr>
      </vt:variant>
      <vt:variant>
        <vt:lpwstr/>
      </vt:variant>
      <vt:variant>
        <vt:i4>589898</vt:i4>
      </vt:variant>
      <vt:variant>
        <vt:i4>288</vt:i4>
      </vt:variant>
      <vt:variant>
        <vt:i4>0</vt:i4>
      </vt:variant>
      <vt:variant>
        <vt:i4>5</vt:i4>
      </vt:variant>
      <vt:variant>
        <vt:lpwstr>https://www.attendanceworks.org/absences-add-up/</vt:lpwstr>
      </vt:variant>
      <vt:variant>
        <vt:lpwstr/>
      </vt:variant>
      <vt:variant>
        <vt:i4>2883688</vt:i4>
      </vt:variant>
      <vt:variant>
        <vt:i4>285</vt:i4>
      </vt:variant>
      <vt:variant>
        <vt:i4>0</vt:i4>
      </vt:variant>
      <vt:variant>
        <vt:i4>5</vt:i4>
      </vt:variant>
      <vt:variant>
        <vt:lpwstr>https://www.attendanceworks.org/wp-content/uploads/2017/09/A-National-Portrait-of-Chronic-Absenteeism-in-the-Early-Grades-Oct-2007.pdf</vt:lpwstr>
      </vt:variant>
      <vt:variant>
        <vt:lpwstr/>
      </vt:variant>
      <vt:variant>
        <vt:i4>6488099</vt:i4>
      </vt:variant>
      <vt:variant>
        <vt:i4>282</vt:i4>
      </vt:variant>
      <vt:variant>
        <vt:i4>0</vt:i4>
      </vt:variant>
      <vt:variant>
        <vt:i4>5</vt:i4>
      </vt:variant>
      <vt:variant>
        <vt:lpwstr>https://www.mass.gov/info-details/find-out-who-can-file-an-application-for-a-child-requiring-assistance</vt:lpwstr>
      </vt:variant>
      <vt:variant>
        <vt:lpwstr>someone-representing-the-school-district-</vt:lpwstr>
      </vt:variant>
      <vt:variant>
        <vt:i4>6160461</vt:i4>
      </vt:variant>
      <vt:variant>
        <vt:i4>279</vt:i4>
      </vt:variant>
      <vt:variant>
        <vt:i4>0</vt:i4>
      </vt:variant>
      <vt:variant>
        <vt:i4>5</vt:i4>
      </vt:variant>
      <vt:variant>
        <vt:lpwstr>https://www.mass.gov/info-details/find-out-who-can-file-an-application-for-a-child-requiring-assistance</vt:lpwstr>
      </vt:variant>
      <vt:variant>
        <vt:lpwstr>parents,-legal-guardians-&amp;-custodians-</vt:lpwstr>
      </vt:variant>
      <vt:variant>
        <vt:i4>720973</vt:i4>
      </vt:variant>
      <vt:variant>
        <vt:i4>276</vt:i4>
      </vt:variant>
      <vt:variant>
        <vt:i4>0</vt:i4>
      </vt:variant>
      <vt:variant>
        <vt:i4>5</vt:i4>
      </vt:variant>
      <vt:variant>
        <vt:lpwstr>https://www.mass.gov/child-requiring-assistance-cases</vt:lpwstr>
      </vt:variant>
      <vt:variant>
        <vt:lpwstr/>
      </vt:variant>
      <vt:variant>
        <vt:i4>2621495</vt:i4>
      </vt:variant>
      <vt:variant>
        <vt:i4>273</vt:i4>
      </vt:variant>
      <vt:variant>
        <vt:i4>0</vt:i4>
      </vt:variant>
      <vt:variant>
        <vt:i4>5</vt:i4>
      </vt:variant>
      <vt:variant>
        <vt:lpwstr>https://malegislature.gov/Laws/GeneralLaws/PartI/TitleXVII/Chapter119/Section21</vt:lpwstr>
      </vt:variant>
      <vt:variant>
        <vt:lpwstr/>
      </vt:variant>
      <vt:variant>
        <vt:i4>2621495</vt:i4>
      </vt:variant>
      <vt:variant>
        <vt:i4>270</vt:i4>
      </vt:variant>
      <vt:variant>
        <vt:i4>0</vt:i4>
      </vt:variant>
      <vt:variant>
        <vt:i4>5</vt:i4>
      </vt:variant>
      <vt:variant>
        <vt:lpwstr>https://malegislature.gov/Laws/GeneralLaws/PartI/TitleXVII/Chapter119/Section21</vt:lpwstr>
      </vt:variant>
      <vt:variant>
        <vt:lpwstr/>
      </vt:variant>
      <vt:variant>
        <vt:i4>2621495</vt:i4>
      </vt:variant>
      <vt:variant>
        <vt:i4>267</vt:i4>
      </vt:variant>
      <vt:variant>
        <vt:i4>0</vt:i4>
      </vt:variant>
      <vt:variant>
        <vt:i4>5</vt:i4>
      </vt:variant>
      <vt:variant>
        <vt:lpwstr>https://malegislature.gov/Laws/GeneralLaws/PartI/TitleXVII/Chapter119/Section21</vt:lpwstr>
      </vt:variant>
      <vt:variant>
        <vt:lpwstr/>
      </vt:variant>
      <vt:variant>
        <vt:i4>2621495</vt:i4>
      </vt:variant>
      <vt:variant>
        <vt:i4>264</vt:i4>
      </vt:variant>
      <vt:variant>
        <vt:i4>0</vt:i4>
      </vt:variant>
      <vt:variant>
        <vt:i4>5</vt:i4>
      </vt:variant>
      <vt:variant>
        <vt:lpwstr>https://malegislature.gov/Laws/GeneralLaws/PartI/TitleXVII/Chapter119/Section21</vt:lpwstr>
      </vt:variant>
      <vt:variant>
        <vt:lpwstr/>
      </vt:variant>
      <vt:variant>
        <vt:i4>2031682</vt:i4>
      </vt:variant>
      <vt:variant>
        <vt:i4>261</vt:i4>
      </vt:variant>
      <vt:variant>
        <vt:i4>0</vt:i4>
      </vt:variant>
      <vt:variant>
        <vt:i4>5</vt:i4>
      </vt:variant>
      <vt:variant>
        <vt:lpwstr>https://www.doe.mass.edu/accountability/lists-tools/default.html</vt:lpwstr>
      </vt:variant>
      <vt:variant>
        <vt:lpwstr/>
      </vt:variant>
      <vt:variant>
        <vt:i4>4784155</vt:i4>
      </vt:variant>
      <vt:variant>
        <vt:i4>258</vt:i4>
      </vt:variant>
      <vt:variant>
        <vt:i4>0</vt:i4>
      </vt:variant>
      <vt:variant>
        <vt:i4>5</vt:i4>
      </vt:variant>
      <vt:variant>
        <vt:lpwstr>https://www.doe.mass.edu/infoservices/data/sims/default.html</vt:lpwstr>
      </vt:variant>
      <vt:variant>
        <vt:lpwstr/>
      </vt:variant>
      <vt:variant>
        <vt:i4>2097270</vt:i4>
      </vt:variant>
      <vt:variant>
        <vt:i4>255</vt:i4>
      </vt:variant>
      <vt:variant>
        <vt:i4>0</vt:i4>
      </vt:variant>
      <vt:variant>
        <vt:i4>5</vt:i4>
      </vt:variant>
      <vt:variant>
        <vt:lpwstr>https://www.attendanceworks.org/chronic-absence/addressing-chronic-absence/3-tiers-of-intervention/</vt:lpwstr>
      </vt:variant>
      <vt:variant>
        <vt:lpwstr/>
      </vt:variant>
      <vt:variant>
        <vt:i4>5767257</vt:i4>
      </vt:variant>
      <vt:variant>
        <vt:i4>252</vt:i4>
      </vt:variant>
      <vt:variant>
        <vt:i4>0</vt:i4>
      </vt:variant>
      <vt:variant>
        <vt:i4>5</vt:i4>
      </vt:variant>
      <vt:variant>
        <vt:lpwstr>https://www.attendanceworks.org/resources/toolkits/pathways-to-engagement-a-toolkit-for-covid-19-recovery-through-attendance/</vt:lpwstr>
      </vt:variant>
      <vt:variant>
        <vt:lpwstr/>
      </vt:variant>
      <vt:variant>
        <vt:i4>4259911</vt:i4>
      </vt:variant>
      <vt:variant>
        <vt:i4>249</vt:i4>
      </vt:variant>
      <vt:variant>
        <vt:i4>0</vt:i4>
      </vt:variant>
      <vt:variant>
        <vt:i4>5</vt:i4>
      </vt:variant>
      <vt:variant>
        <vt:lpwstr>https://www.attendanceworks.org/</vt:lpwstr>
      </vt:variant>
      <vt:variant>
        <vt:lpwstr/>
      </vt:variant>
      <vt:variant>
        <vt:i4>4390925</vt:i4>
      </vt:variant>
      <vt:variant>
        <vt:i4>246</vt:i4>
      </vt:variant>
      <vt:variant>
        <vt:i4>0</vt:i4>
      </vt:variant>
      <vt:variant>
        <vt:i4>5</vt:i4>
      </vt:variant>
      <vt:variant>
        <vt:lpwstr>https://oese.ed.gov/files/2021/09/LEA-Attendance-Reflection-Tool.pdf</vt:lpwstr>
      </vt:variant>
      <vt:variant>
        <vt:lpwstr/>
      </vt:variant>
      <vt:variant>
        <vt:i4>327704</vt:i4>
      </vt:variant>
      <vt:variant>
        <vt:i4>243</vt:i4>
      </vt:variant>
      <vt:variant>
        <vt:i4>0</vt:i4>
      </vt:variant>
      <vt:variant>
        <vt:i4>5</vt:i4>
      </vt:variant>
      <vt:variant>
        <vt:lpwstr>https://www.doe.mass.edu/sfs/promoting-wellbeing.docx</vt:lpwstr>
      </vt:variant>
      <vt:variant>
        <vt:lpwstr/>
      </vt:variant>
      <vt:variant>
        <vt:i4>6094861</vt:i4>
      </vt:variant>
      <vt:variant>
        <vt:i4>240</vt:i4>
      </vt:variant>
      <vt:variant>
        <vt:i4>0</vt:i4>
      </vt:variant>
      <vt:variant>
        <vt:i4>5</vt:i4>
      </vt:variant>
      <vt:variant>
        <vt:lpwstr>https://www.doe.mass.edu/sfs/attendance/</vt:lpwstr>
      </vt:variant>
      <vt:variant>
        <vt:lpwstr/>
      </vt:variant>
      <vt:variant>
        <vt:i4>852063</vt:i4>
      </vt:variant>
      <vt:variant>
        <vt:i4>237</vt:i4>
      </vt:variant>
      <vt:variant>
        <vt:i4>0</vt:i4>
      </vt:variant>
      <vt:variant>
        <vt:i4>5</vt:i4>
      </vt:variant>
      <vt:variant>
        <vt:lpwstr>https://malegislature.gov/Laws/GeneralLaws/PartI/TitleXII/Chapter76/Section18</vt:lpwstr>
      </vt:variant>
      <vt:variant>
        <vt:lpwstr/>
      </vt:variant>
      <vt:variant>
        <vt:i4>852063</vt:i4>
      </vt:variant>
      <vt:variant>
        <vt:i4>234</vt:i4>
      </vt:variant>
      <vt:variant>
        <vt:i4>0</vt:i4>
      </vt:variant>
      <vt:variant>
        <vt:i4>5</vt:i4>
      </vt:variant>
      <vt:variant>
        <vt:lpwstr>https://malegislature.gov/Laws/GeneralLaws/PartI/TitleXII/Chapter76/Section18</vt:lpwstr>
      </vt:variant>
      <vt:variant>
        <vt:lpwstr/>
      </vt:variant>
      <vt:variant>
        <vt:i4>2359420</vt:i4>
      </vt:variant>
      <vt:variant>
        <vt:i4>231</vt:i4>
      </vt:variant>
      <vt:variant>
        <vt:i4>0</vt:i4>
      </vt:variant>
      <vt:variant>
        <vt:i4>5</vt:i4>
      </vt:variant>
      <vt:variant>
        <vt:lpwstr>https://www.mass.gov/juvenile-court-rules/juvenile-court-standing-order-3-21-child-requiring-assistance-proceedings</vt:lpwstr>
      </vt:variant>
      <vt:variant>
        <vt:lpwstr/>
      </vt:variant>
      <vt:variant>
        <vt:i4>6619242</vt:i4>
      </vt:variant>
      <vt:variant>
        <vt:i4>228</vt:i4>
      </vt:variant>
      <vt:variant>
        <vt:i4>0</vt:i4>
      </vt:variant>
      <vt:variant>
        <vt:i4>5</vt:i4>
      </vt:variant>
      <vt:variant>
        <vt:lpwstr>https://www.mass.gov/child-requiring-assistance-cases</vt:lpwstr>
      </vt:variant>
      <vt:variant>
        <vt:lpwstr>:~:text=A%20CRA%20case%20is%20one,Requiring%20Assistance%20for%20your%20child.</vt:lpwstr>
      </vt:variant>
      <vt:variant>
        <vt:i4>3735595</vt:i4>
      </vt:variant>
      <vt:variant>
        <vt:i4>225</vt:i4>
      </vt:variant>
      <vt:variant>
        <vt:i4>0</vt:i4>
      </vt:variant>
      <vt:variant>
        <vt:i4>5</vt:i4>
      </vt:variant>
      <vt:variant>
        <vt:lpwstr>http://masscases.com/cases/sjc/478/478mass767.html</vt:lpwstr>
      </vt:variant>
      <vt:variant>
        <vt:lpwstr/>
      </vt:variant>
      <vt:variant>
        <vt:i4>720973</vt:i4>
      </vt:variant>
      <vt:variant>
        <vt:i4>222</vt:i4>
      </vt:variant>
      <vt:variant>
        <vt:i4>0</vt:i4>
      </vt:variant>
      <vt:variant>
        <vt:i4>5</vt:i4>
      </vt:variant>
      <vt:variant>
        <vt:lpwstr>https://www.mass.gov/child-requiring-assistance-cases</vt:lpwstr>
      </vt:variant>
      <vt:variant>
        <vt:lpwstr/>
      </vt:variant>
      <vt:variant>
        <vt:i4>720973</vt:i4>
      </vt:variant>
      <vt:variant>
        <vt:i4>219</vt:i4>
      </vt:variant>
      <vt:variant>
        <vt:i4>0</vt:i4>
      </vt:variant>
      <vt:variant>
        <vt:i4>5</vt:i4>
      </vt:variant>
      <vt:variant>
        <vt:lpwstr>https://www.mass.gov/child-requiring-assistance-cases</vt:lpwstr>
      </vt:variant>
      <vt:variant>
        <vt:lpwstr/>
      </vt:variant>
      <vt:variant>
        <vt:i4>720973</vt:i4>
      </vt:variant>
      <vt:variant>
        <vt:i4>216</vt:i4>
      </vt:variant>
      <vt:variant>
        <vt:i4>0</vt:i4>
      </vt:variant>
      <vt:variant>
        <vt:i4>5</vt:i4>
      </vt:variant>
      <vt:variant>
        <vt:lpwstr>https://www.mass.gov/child-requiring-assistance-cases</vt:lpwstr>
      </vt:variant>
      <vt:variant>
        <vt:lpwstr/>
      </vt:variant>
      <vt:variant>
        <vt:i4>2687053</vt:i4>
      </vt:variant>
      <vt:variant>
        <vt:i4>213</vt:i4>
      </vt:variant>
      <vt:variant>
        <vt:i4>0</vt:i4>
      </vt:variant>
      <vt:variant>
        <vt:i4>5</vt:i4>
      </vt:variant>
      <vt:variant>
        <vt:lpwstr>https://urldefense.proofpoint.com/v2/url?u=https-3A__www.frcma.org_locations&amp;d=DwMFAg&amp;c=lDF7oMaPKXpkYvev9V-fVahWL0QWnGCCAfCDz1Bns_w&amp;r=dyrILXzQGyRBVOrYdceiBv8-c5iUxog9IXKvoa_J6w8&amp;m=4U_juaTSxAN3CGLruWjeODr8Yb27dplD1ynAgBn-fis&amp;s=cuW067_G36fFb3Lu658ffxCLsSLXEkpmiEoF00Guj68&amp;e=</vt:lpwstr>
      </vt:variant>
      <vt:variant>
        <vt:lpwstr/>
      </vt:variant>
      <vt:variant>
        <vt:i4>2621495</vt:i4>
      </vt:variant>
      <vt:variant>
        <vt:i4>210</vt:i4>
      </vt:variant>
      <vt:variant>
        <vt:i4>0</vt:i4>
      </vt:variant>
      <vt:variant>
        <vt:i4>5</vt:i4>
      </vt:variant>
      <vt:variant>
        <vt:lpwstr>https://malegislature.gov/Laws/GeneralLaws/PartI/TitleXVII/Chapter119/Section21</vt:lpwstr>
      </vt:variant>
      <vt:variant>
        <vt:lpwstr/>
      </vt:variant>
      <vt:variant>
        <vt:i4>3735595</vt:i4>
      </vt:variant>
      <vt:variant>
        <vt:i4>204</vt:i4>
      </vt:variant>
      <vt:variant>
        <vt:i4>0</vt:i4>
      </vt:variant>
      <vt:variant>
        <vt:i4>5</vt:i4>
      </vt:variant>
      <vt:variant>
        <vt:lpwstr>http://masscases.com/cases/sjc/478/478mass767.html</vt:lpwstr>
      </vt:variant>
      <vt:variant>
        <vt:lpwstr/>
      </vt:variant>
      <vt:variant>
        <vt:i4>65614</vt:i4>
      </vt:variant>
      <vt:variant>
        <vt:i4>201</vt:i4>
      </vt:variant>
      <vt:variant>
        <vt:i4>0</vt:i4>
      </vt:variant>
      <vt:variant>
        <vt:i4>5</vt:i4>
      </vt:variant>
      <vt:variant>
        <vt:lpwstr>https://education.jhu.edu/2019/03/going-old-school-home-visits-show-marked-effect-on-absenteeism-and-performance/</vt:lpwstr>
      </vt:variant>
      <vt:variant>
        <vt:lpwstr/>
      </vt:variant>
      <vt:variant>
        <vt:i4>327704</vt:i4>
      </vt:variant>
      <vt:variant>
        <vt:i4>198</vt:i4>
      </vt:variant>
      <vt:variant>
        <vt:i4>0</vt:i4>
      </vt:variant>
      <vt:variant>
        <vt:i4>5</vt:i4>
      </vt:variant>
      <vt:variant>
        <vt:lpwstr>https://www.doe.mass.edu/sfs/promoting-wellbeing.docx</vt:lpwstr>
      </vt:variant>
      <vt:variant>
        <vt:lpwstr/>
      </vt:variant>
      <vt:variant>
        <vt:i4>4849689</vt:i4>
      </vt:variant>
      <vt:variant>
        <vt:i4>195</vt:i4>
      </vt:variant>
      <vt:variant>
        <vt:i4>0</vt:i4>
      </vt:variant>
      <vt:variant>
        <vt:i4>5</vt:i4>
      </vt:variant>
      <vt:variant>
        <vt:lpwstr>https://www.doe.mass.edu/sfs/family-engagement-framework.pdf</vt:lpwstr>
      </vt:variant>
      <vt:variant>
        <vt:lpwstr/>
      </vt:variant>
      <vt:variant>
        <vt:i4>4653107</vt:i4>
      </vt:variant>
      <vt:variant>
        <vt:i4>192</vt:i4>
      </vt:variant>
      <vt:variant>
        <vt:i4>0</vt:i4>
      </vt:variant>
      <vt:variant>
        <vt:i4>5</vt:i4>
      </vt:variant>
      <vt:variant>
        <vt:lpwstr>https://globalfrp.org/content/download/419/3823/file/GFRP_Family Engagement Carnegie Report.pdf</vt:lpwstr>
      </vt:variant>
      <vt:variant>
        <vt:lpwstr/>
      </vt:variant>
      <vt:variant>
        <vt:i4>2883688</vt:i4>
      </vt:variant>
      <vt:variant>
        <vt:i4>189</vt:i4>
      </vt:variant>
      <vt:variant>
        <vt:i4>0</vt:i4>
      </vt:variant>
      <vt:variant>
        <vt:i4>5</vt:i4>
      </vt:variant>
      <vt:variant>
        <vt:lpwstr>https://www.attendanceworks.org/wp-content/uploads/2017/09/A-National-Portrait-of-Chronic-Absenteeism-in-the-Early-Grades-Oct-2007.pdf</vt:lpwstr>
      </vt:variant>
      <vt:variant>
        <vt:lpwstr/>
      </vt:variant>
      <vt:variant>
        <vt:i4>5439604</vt:i4>
      </vt:variant>
      <vt:variant>
        <vt:i4>186</vt:i4>
      </vt:variant>
      <vt:variant>
        <vt:i4>0</vt:i4>
      </vt:variant>
      <vt:variant>
        <vt:i4>5</vt:i4>
      </vt:variant>
      <vt:variant>
        <vt:lpwstr>http://new.every1graduates.org/wp-content/uploads/2020/05/201200507_EGC_CityYearReport_BalfanzByrnesFINAL.pdf</vt:lpwstr>
      </vt:variant>
      <vt:variant>
        <vt:lpwstr/>
      </vt:variant>
      <vt:variant>
        <vt:i4>6094861</vt:i4>
      </vt:variant>
      <vt:variant>
        <vt:i4>183</vt:i4>
      </vt:variant>
      <vt:variant>
        <vt:i4>0</vt:i4>
      </vt:variant>
      <vt:variant>
        <vt:i4>5</vt:i4>
      </vt:variant>
      <vt:variant>
        <vt:lpwstr>https://www.doe.mass.edu/sfs/attendance/</vt:lpwstr>
      </vt:variant>
      <vt:variant>
        <vt:lpwstr/>
      </vt:variant>
      <vt:variant>
        <vt:i4>1441879</vt:i4>
      </vt:variant>
      <vt:variant>
        <vt:i4>180</vt:i4>
      </vt:variant>
      <vt:variant>
        <vt:i4>0</vt:i4>
      </vt:variant>
      <vt:variant>
        <vt:i4>5</vt:i4>
      </vt:variant>
      <vt:variant>
        <vt:lpwstr>https://www.doe.mass.edu/covid19/on-desktop/roadmap/educator-edition.pdf</vt:lpwstr>
      </vt:variant>
      <vt:variant>
        <vt:lpwstr/>
      </vt:variant>
      <vt:variant>
        <vt:i4>327704</vt:i4>
      </vt:variant>
      <vt:variant>
        <vt:i4>177</vt:i4>
      </vt:variant>
      <vt:variant>
        <vt:i4>0</vt:i4>
      </vt:variant>
      <vt:variant>
        <vt:i4>5</vt:i4>
      </vt:variant>
      <vt:variant>
        <vt:lpwstr>https://www.doe.mass.edu/sfs/promoting-wellbeing.docx</vt:lpwstr>
      </vt:variant>
      <vt:variant>
        <vt:lpwstr/>
      </vt:variant>
      <vt:variant>
        <vt:i4>458779</vt:i4>
      </vt:variant>
      <vt:variant>
        <vt:i4>174</vt:i4>
      </vt:variant>
      <vt:variant>
        <vt:i4>0</vt:i4>
      </vt:variant>
      <vt:variant>
        <vt:i4>5</vt:i4>
      </vt:variant>
      <vt:variant>
        <vt:lpwstr>https://ies.ed.gov/ncee/edlabs/regions/southwest/pdf/infographics/relsw-infographic11-508.pdf</vt:lpwstr>
      </vt:variant>
      <vt:variant>
        <vt:lpwstr/>
      </vt:variant>
      <vt:variant>
        <vt:i4>524361</vt:i4>
      </vt:variant>
      <vt:variant>
        <vt:i4>171</vt:i4>
      </vt:variant>
      <vt:variant>
        <vt:i4>0</vt:i4>
      </vt:variant>
      <vt:variant>
        <vt:i4>5</vt:i4>
      </vt:variant>
      <vt:variant>
        <vt:lpwstr>https://www.doe.mass.edu/sfss/mtss/mobilization/guide.pdf</vt:lpwstr>
      </vt:variant>
      <vt:variant>
        <vt:lpwstr>search=%22mtss%22</vt:lpwstr>
      </vt:variant>
      <vt:variant>
        <vt:i4>4849689</vt:i4>
      </vt:variant>
      <vt:variant>
        <vt:i4>168</vt:i4>
      </vt:variant>
      <vt:variant>
        <vt:i4>0</vt:i4>
      </vt:variant>
      <vt:variant>
        <vt:i4>5</vt:i4>
      </vt:variant>
      <vt:variant>
        <vt:lpwstr>https://www.doe.mass.edu/sfs/family-engagement-framework.pdf</vt:lpwstr>
      </vt:variant>
      <vt:variant>
        <vt:lpwstr/>
      </vt:variant>
      <vt:variant>
        <vt:i4>5570642</vt:i4>
      </vt:variant>
      <vt:variant>
        <vt:i4>165</vt:i4>
      </vt:variant>
      <vt:variant>
        <vt:i4>0</vt:i4>
      </vt:variant>
      <vt:variant>
        <vt:i4>5</vt:i4>
      </vt:variant>
      <vt:variant>
        <vt:lpwstr>https://malegislature.gov/laws/generallaws/parti/titlexii/chapter76/section19</vt:lpwstr>
      </vt:variant>
      <vt:variant>
        <vt:lpwstr>:~:text=Section%2019%3A%20Supervisors%20of%20attendance%3B%20employment&amp;text=The%20committees%20of%20two%20or,the%20same%20supervisors%20of%20attendance</vt:lpwstr>
      </vt:variant>
      <vt:variant>
        <vt:i4>8060961</vt:i4>
      </vt:variant>
      <vt:variant>
        <vt:i4>162</vt:i4>
      </vt:variant>
      <vt:variant>
        <vt:i4>0</vt:i4>
      </vt:variant>
      <vt:variant>
        <vt:i4>5</vt:i4>
      </vt:variant>
      <vt:variant>
        <vt:lpwstr>https://www.doe.mass.edu/ccte/ccr/ewis/</vt:lpwstr>
      </vt:variant>
      <vt:variant>
        <vt:lpwstr/>
      </vt:variant>
      <vt:variant>
        <vt:i4>7798839</vt:i4>
      </vt:variant>
      <vt:variant>
        <vt:i4>159</vt:i4>
      </vt:variant>
      <vt:variant>
        <vt:i4>0</vt:i4>
      </vt:variant>
      <vt:variant>
        <vt:i4>5</vt:i4>
      </vt:variant>
      <vt:variant>
        <vt:lpwstr>https://www.doe.mass.edu/edwin/</vt:lpwstr>
      </vt:variant>
      <vt:variant>
        <vt:lpwstr/>
      </vt:variant>
      <vt:variant>
        <vt:i4>1441879</vt:i4>
      </vt:variant>
      <vt:variant>
        <vt:i4>156</vt:i4>
      </vt:variant>
      <vt:variant>
        <vt:i4>0</vt:i4>
      </vt:variant>
      <vt:variant>
        <vt:i4>5</vt:i4>
      </vt:variant>
      <vt:variant>
        <vt:lpwstr>https://www.doe.mass.edu/covid19/on-desktop/roadmap/educator-edition.pdf</vt:lpwstr>
      </vt:variant>
      <vt:variant>
        <vt:lpwstr/>
      </vt:variant>
      <vt:variant>
        <vt:i4>720973</vt:i4>
      </vt:variant>
      <vt:variant>
        <vt:i4>153</vt:i4>
      </vt:variant>
      <vt:variant>
        <vt:i4>0</vt:i4>
      </vt:variant>
      <vt:variant>
        <vt:i4>5</vt:i4>
      </vt:variant>
      <vt:variant>
        <vt:lpwstr>https://www.mass.gov/child-requiring-assistance-cases</vt:lpwstr>
      </vt:variant>
      <vt:variant>
        <vt:lpwstr/>
      </vt:variant>
      <vt:variant>
        <vt:i4>2359340</vt:i4>
      </vt:variant>
      <vt:variant>
        <vt:i4>150</vt:i4>
      </vt:variant>
      <vt:variant>
        <vt:i4>0</vt:i4>
      </vt:variant>
      <vt:variant>
        <vt:i4>5</vt:i4>
      </vt:variant>
      <vt:variant>
        <vt:lpwstr>https://www.frcma.org/</vt:lpwstr>
      </vt:variant>
      <vt:variant>
        <vt:lpwstr/>
      </vt:variant>
      <vt:variant>
        <vt:i4>917599</vt:i4>
      </vt:variant>
      <vt:variant>
        <vt:i4>147</vt:i4>
      </vt:variant>
      <vt:variant>
        <vt:i4>0</vt:i4>
      </vt:variant>
      <vt:variant>
        <vt:i4>5</vt:i4>
      </vt:variant>
      <vt:variant>
        <vt:lpwstr>https://malegislature.gov/Laws/GeneralLaws/PartI/TitleXII/Chapter76/Section20</vt:lpwstr>
      </vt:variant>
      <vt:variant>
        <vt:lpwstr/>
      </vt:variant>
      <vt:variant>
        <vt:i4>852063</vt:i4>
      </vt:variant>
      <vt:variant>
        <vt:i4>144</vt:i4>
      </vt:variant>
      <vt:variant>
        <vt:i4>0</vt:i4>
      </vt:variant>
      <vt:variant>
        <vt:i4>5</vt:i4>
      </vt:variant>
      <vt:variant>
        <vt:lpwstr>https://malegislature.gov/Laws/GeneralLaws/PartI/TitleXII/Chapter76/Section19</vt:lpwstr>
      </vt:variant>
      <vt:variant>
        <vt:lpwstr/>
      </vt:variant>
      <vt:variant>
        <vt:i4>852063</vt:i4>
      </vt:variant>
      <vt:variant>
        <vt:i4>141</vt:i4>
      </vt:variant>
      <vt:variant>
        <vt:i4>0</vt:i4>
      </vt:variant>
      <vt:variant>
        <vt:i4>5</vt:i4>
      </vt:variant>
      <vt:variant>
        <vt:lpwstr>https://malegislature.gov/Laws/GeneralLaws/PartI/TitleXII/Chapter76/Section1B</vt:lpwstr>
      </vt:variant>
      <vt:variant>
        <vt:lpwstr/>
      </vt:variant>
      <vt:variant>
        <vt:i4>852063</vt:i4>
      </vt:variant>
      <vt:variant>
        <vt:i4>138</vt:i4>
      </vt:variant>
      <vt:variant>
        <vt:i4>0</vt:i4>
      </vt:variant>
      <vt:variant>
        <vt:i4>5</vt:i4>
      </vt:variant>
      <vt:variant>
        <vt:lpwstr>https://malegislature.gov/Laws/GeneralLaws/PartI/TitleXII/Chapter76/Section1B</vt:lpwstr>
      </vt:variant>
      <vt:variant>
        <vt:lpwstr/>
      </vt:variant>
      <vt:variant>
        <vt:i4>852063</vt:i4>
      </vt:variant>
      <vt:variant>
        <vt:i4>135</vt:i4>
      </vt:variant>
      <vt:variant>
        <vt:i4>0</vt:i4>
      </vt:variant>
      <vt:variant>
        <vt:i4>5</vt:i4>
      </vt:variant>
      <vt:variant>
        <vt:lpwstr>https://malegislature.gov/Laws/GeneralLaws/PartI/TitleXII/Chapter76/Section1B</vt:lpwstr>
      </vt:variant>
      <vt:variant>
        <vt:lpwstr/>
      </vt:variant>
      <vt:variant>
        <vt:i4>852063</vt:i4>
      </vt:variant>
      <vt:variant>
        <vt:i4>132</vt:i4>
      </vt:variant>
      <vt:variant>
        <vt:i4>0</vt:i4>
      </vt:variant>
      <vt:variant>
        <vt:i4>5</vt:i4>
      </vt:variant>
      <vt:variant>
        <vt:lpwstr>https://malegislature.gov/Laws/GeneralLaws/PartI/TitleXII/Chapter76/Section1</vt:lpwstr>
      </vt:variant>
      <vt:variant>
        <vt:lpwstr/>
      </vt:variant>
      <vt:variant>
        <vt:i4>852063</vt:i4>
      </vt:variant>
      <vt:variant>
        <vt:i4>129</vt:i4>
      </vt:variant>
      <vt:variant>
        <vt:i4>0</vt:i4>
      </vt:variant>
      <vt:variant>
        <vt:i4>5</vt:i4>
      </vt:variant>
      <vt:variant>
        <vt:lpwstr>https://malegislature.gov/Laws/GeneralLaws/PartI/TitleXII/Chapter76/Section1B</vt:lpwstr>
      </vt:variant>
      <vt:variant>
        <vt:lpwstr/>
      </vt:variant>
      <vt:variant>
        <vt:i4>852063</vt:i4>
      </vt:variant>
      <vt:variant>
        <vt:i4>126</vt:i4>
      </vt:variant>
      <vt:variant>
        <vt:i4>0</vt:i4>
      </vt:variant>
      <vt:variant>
        <vt:i4>5</vt:i4>
      </vt:variant>
      <vt:variant>
        <vt:lpwstr>https://malegislature.gov/Laws/GeneralLaws/PartI/TitleXII/Chapter76/Section1A</vt:lpwstr>
      </vt:variant>
      <vt:variant>
        <vt:lpwstr/>
      </vt:variant>
      <vt:variant>
        <vt:i4>917599</vt:i4>
      </vt:variant>
      <vt:variant>
        <vt:i4>123</vt:i4>
      </vt:variant>
      <vt:variant>
        <vt:i4>0</vt:i4>
      </vt:variant>
      <vt:variant>
        <vt:i4>5</vt:i4>
      </vt:variant>
      <vt:variant>
        <vt:lpwstr>https://malegislature.gov/Laws/GeneralLaws/PartI/TitleXII/Chapter76/Section2</vt:lpwstr>
      </vt:variant>
      <vt:variant>
        <vt:lpwstr/>
      </vt:variant>
      <vt:variant>
        <vt:i4>4325448</vt:i4>
      </vt:variant>
      <vt:variant>
        <vt:i4>120</vt:i4>
      </vt:variant>
      <vt:variant>
        <vt:i4>0</vt:i4>
      </vt:variant>
      <vt:variant>
        <vt:i4>5</vt:i4>
      </vt:variant>
      <vt:variant>
        <vt:lpwstr>https://malegislature.gov/Laws/GeneralLaws/PartI/TitleXII/Chapter76/</vt:lpwstr>
      </vt:variant>
      <vt:variant>
        <vt:lpwstr/>
      </vt:variant>
      <vt:variant>
        <vt:i4>2556027</vt:i4>
      </vt:variant>
      <vt:variant>
        <vt:i4>117</vt:i4>
      </vt:variant>
      <vt:variant>
        <vt:i4>0</vt:i4>
      </vt:variant>
      <vt:variant>
        <vt:i4>5</vt:i4>
      </vt:variant>
      <vt:variant>
        <vt:lpwstr>https://www.doe.mass.edu/lawsregs/603cmr8.html?section=all</vt:lpwstr>
      </vt:variant>
      <vt:variant>
        <vt:lpwstr/>
      </vt:variant>
      <vt:variant>
        <vt:i4>786512</vt:i4>
      </vt:variant>
      <vt:variant>
        <vt:i4>114</vt:i4>
      </vt:variant>
      <vt:variant>
        <vt:i4>0</vt:i4>
      </vt:variant>
      <vt:variant>
        <vt:i4>5</vt:i4>
      </vt:variant>
      <vt:variant>
        <vt:lpwstr>https://malegislature.gov/Laws/GeneralLaws/PartI/TitleXII/Chapter69/Section1b</vt:lpwstr>
      </vt:variant>
      <vt:variant>
        <vt:lpwstr/>
      </vt:variant>
      <vt:variant>
        <vt:i4>3932281</vt:i4>
      </vt:variant>
      <vt:variant>
        <vt:i4>111</vt:i4>
      </vt:variant>
      <vt:variant>
        <vt:i4>0</vt:i4>
      </vt:variant>
      <vt:variant>
        <vt:i4>5</vt:i4>
      </vt:variant>
      <vt:variant>
        <vt:lpwstr>https://profiles.doe.mass.edu/search/get_closest_orgs.aspx</vt:lpwstr>
      </vt:variant>
      <vt:variant>
        <vt:lpwstr/>
      </vt:variant>
      <vt:variant>
        <vt:i4>3539059</vt:i4>
      </vt:variant>
      <vt:variant>
        <vt:i4>108</vt:i4>
      </vt:variant>
      <vt:variant>
        <vt:i4>0</vt:i4>
      </vt:variant>
      <vt:variant>
        <vt:i4>5</vt:i4>
      </vt:variant>
      <vt:variant>
        <vt:lpwstr>https://www.doe.mass.edu/finance/schoolchoice/choice-guide.html</vt:lpwstr>
      </vt:variant>
      <vt:variant>
        <vt:lpwstr/>
      </vt:variant>
      <vt:variant>
        <vt:i4>852063</vt:i4>
      </vt:variant>
      <vt:variant>
        <vt:i4>105</vt:i4>
      </vt:variant>
      <vt:variant>
        <vt:i4>0</vt:i4>
      </vt:variant>
      <vt:variant>
        <vt:i4>5</vt:i4>
      </vt:variant>
      <vt:variant>
        <vt:lpwstr>https://malegislature.gov/Laws/GeneralLaws/PartI/TitleXII/Chapter76/Section1</vt:lpwstr>
      </vt:variant>
      <vt:variant>
        <vt:lpwstr/>
      </vt:variant>
      <vt:variant>
        <vt:i4>2031618</vt:i4>
      </vt:variant>
      <vt:variant>
        <vt:i4>75</vt:i4>
      </vt:variant>
      <vt:variant>
        <vt:i4>0</vt:i4>
      </vt:variant>
      <vt:variant>
        <vt:i4>5</vt:i4>
      </vt:variant>
      <vt:variant>
        <vt:lpwstr>https://abcs.sites.digital.mass.gov/</vt:lpwstr>
      </vt:variant>
      <vt:variant>
        <vt:lpwstr/>
      </vt:variant>
      <vt:variant>
        <vt:i4>5374037</vt:i4>
      </vt:variant>
      <vt:variant>
        <vt:i4>72</vt:i4>
      </vt:variant>
      <vt:variant>
        <vt:i4>0</vt:i4>
      </vt:variant>
      <vt:variant>
        <vt:i4>5</vt:i4>
      </vt:variant>
      <vt:variant>
        <vt:lpwstr>https://nces.ed.gov/pubs2009/attendancedata/chapter1a.asp</vt:lpwstr>
      </vt:variant>
      <vt:variant>
        <vt:lpwstr/>
      </vt:variant>
      <vt:variant>
        <vt:i4>3080259</vt:i4>
      </vt:variant>
      <vt:variant>
        <vt:i4>69</vt:i4>
      </vt:variant>
      <vt:variant>
        <vt:i4>0</vt:i4>
      </vt:variant>
      <vt:variant>
        <vt:i4>5</vt:i4>
      </vt:variant>
      <vt:variant>
        <vt:lpwstr>mailto:achievement@doe.mass.edu</vt:lpwstr>
      </vt:variant>
      <vt:variant>
        <vt:lpwstr/>
      </vt:variant>
      <vt:variant>
        <vt:i4>1441855</vt:i4>
      </vt:variant>
      <vt:variant>
        <vt:i4>62</vt:i4>
      </vt:variant>
      <vt:variant>
        <vt:i4>0</vt:i4>
      </vt:variant>
      <vt:variant>
        <vt:i4>5</vt:i4>
      </vt:variant>
      <vt:variant>
        <vt:lpwstr/>
      </vt:variant>
      <vt:variant>
        <vt:lpwstr>_Toc96619492</vt:lpwstr>
      </vt:variant>
      <vt:variant>
        <vt:i4>1376319</vt:i4>
      </vt:variant>
      <vt:variant>
        <vt:i4>56</vt:i4>
      </vt:variant>
      <vt:variant>
        <vt:i4>0</vt:i4>
      </vt:variant>
      <vt:variant>
        <vt:i4>5</vt:i4>
      </vt:variant>
      <vt:variant>
        <vt:lpwstr/>
      </vt:variant>
      <vt:variant>
        <vt:lpwstr>_Toc96619491</vt:lpwstr>
      </vt:variant>
      <vt:variant>
        <vt:i4>1310783</vt:i4>
      </vt:variant>
      <vt:variant>
        <vt:i4>50</vt:i4>
      </vt:variant>
      <vt:variant>
        <vt:i4>0</vt:i4>
      </vt:variant>
      <vt:variant>
        <vt:i4>5</vt:i4>
      </vt:variant>
      <vt:variant>
        <vt:lpwstr/>
      </vt:variant>
      <vt:variant>
        <vt:lpwstr>_Toc96619490</vt:lpwstr>
      </vt:variant>
      <vt:variant>
        <vt:i4>1900606</vt:i4>
      </vt:variant>
      <vt:variant>
        <vt:i4>44</vt:i4>
      </vt:variant>
      <vt:variant>
        <vt:i4>0</vt:i4>
      </vt:variant>
      <vt:variant>
        <vt:i4>5</vt:i4>
      </vt:variant>
      <vt:variant>
        <vt:lpwstr/>
      </vt:variant>
      <vt:variant>
        <vt:lpwstr>_Toc96619489</vt:lpwstr>
      </vt:variant>
      <vt:variant>
        <vt:i4>1835070</vt:i4>
      </vt:variant>
      <vt:variant>
        <vt:i4>38</vt:i4>
      </vt:variant>
      <vt:variant>
        <vt:i4>0</vt:i4>
      </vt:variant>
      <vt:variant>
        <vt:i4>5</vt:i4>
      </vt:variant>
      <vt:variant>
        <vt:lpwstr/>
      </vt:variant>
      <vt:variant>
        <vt:lpwstr>_Toc96619488</vt:lpwstr>
      </vt:variant>
      <vt:variant>
        <vt:i4>1245246</vt:i4>
      </vt:variant>
      <vt:variant>
        <vt:i4>32</vt:i4>
      </vt:variant>
      <vt:variant>
        <vt:i4>0</vt:i4>
      </vt:variant>
      <vt:variant>
        <vt:i4>5</vt:i4>
      </vt:variant>
      <vt:variant>
        <vt:lpwstr/>
      </vt:variant>
      <vt:variant>
        <vt:lpwstr>_Toc96619487</vt:lpwstr>
      </vt:variant>
      <vt:variant>
        <vt:i4>1179710</vt:i4>
      </vt:variant>
      <vt:variant>
        <vt:i4>26</vt:i4>
      </vt:variant>
      <vt:variant>
        <vt:i4>0</vt:i4>
      </vt:variant>
      <vt:variant>
        <vt:i4>5</vt:i4>
      </vt:variant>
      <vt:variant>
        <vt:lpwstr/>
      </vt:variant>
      <vt:variant>
        <vt:lpwstr>_Toc96619486</vt:lpwstr>
      </vt:variant>
      <vt:variant>
        <vt:i4>1114174</vt:i4>
      </vt:variant>
      <vt:variant>
        <vt:i4>20</vt:i4>
      </vt:variant>
      <vt:variant>
        <vt:i4>0</vt:i4>
      </vt:variant>
      <vt:variant>
        <vt:i4>5</vt:i4>
      </vt:variant>
      <vt:variant>
        <vt:lpwstr/>
      </vt:variant>
      <vt:variant>
        <vt:lpwstr>_Toc96619485</vt:lpwstr>
      </vt:variant>
      <vt:variant>
        <vt:i4>1048638</vt:i4>
      </vt:variant>
      <vt:variant>
        <vt:i4>14</vt:i4>
      </vt:variant>
      <vt:variant>
        <vt:i4>0</vt:i4>
      </vt:variant>
      <vt:variant>
        <vt:i4>5</vt:i4>
      </vt:variant>
      <vt:variant>
        <vt:lpwstr/>
      </vt:variant>
      <vt:variant>
        <vt:lpwstr>_Toc96619484</vt:lpwstr>
      </vt:variant>
      <vt:variant>
        <vt:i4>1507390</vt:i4>
      </vt:variant>
      <vt:variant>
        <vt:i4>8</vt:i4>
      </vt:variant>
      <vt:variant>
        <vt:i4>0</vt:i4>
      </vt:variant>
      <vt:variant>
        <vt:i4>5</vt:i4>
      </vt:variant>
      <vt:variant>
        <vt:lpwstr/>
      </vt:variant>
      <vt:variant>
        <vt:lpwstr>_Toc96619483</vt:lpwstr>
      </vt:variant>
      <vt:variant>
        <vt:i4>1376318</vt:i4>
      </vt:variant>
      <vt:variant>
        <vt:i4>2</vt:i4>
      </vt:variant>
      <vt:variant>
        <vt:i4>0</vt:i4>
      </vt:variant>
      <vt:variant>
        <vt:i4>5</vt:i4>
      </vt:variant>
      <vt:variant>
        <vt:lpwstr/>
      </vt:variant>
      <vt:variant>
        <vt:lpwstr>_Toc96619481</vt:lpwstr>
      </vt:variant>
      <vt:variant>
        <vt:i4>4391025</vt:i4>
      </vt:variant>
      <vt:variant>
        <vt:i4>3</vt:i4>
      </vt:variant>
      <vt:variant>
        <vt:i4>0</vt:i4>
      </vt:variant>
      <vt:variant>
        <vt:i4>5</vt:i4>
      </vt:variant>
      <vt:variant>
        <vt:lpwstr>mailto:Matthew.J.Connolly@mass.gov</vt:lpwstr>
      </vt:variant>
      <vt:variant>
        <vt:lpwstr/>
      </vt:variant>
      <vt:variant>
        <vt:i4>3604554</vt:i4>
      </vt:variant>
      <vt:variant>
        <vt:i4>0</vt:i4>
      </vt:variant>
      <vt:variant>
        <vt:i4>0</vt:i4>
      </vt:variant>
      <vt:variant>
        <vt:i4>5</vt:i4>
      </vt:variant>
      <vt:variant>
        <vt:lpwstr>mailto:Russell.Johnston@mass.gov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Attendance Policies, February 2022</dc:title>
  <dc:subject/>
  <dc:creator>DESE</dc:creator>
  <cp:keywords/>
  <dc:description/>
  <cp:lastModifiedBy>Zou, Dong (EOE)</cp:lastModifiedBy>
  <cp:revision>815</cp:revision>
  <dcterms:created xsi:type="dcterms:W3CDTF">2022-02-14T19:17:00Z</dcterms:created>
  <dcterms:modified xsi:type="dcterms:W3CDTF">2022-02-28T20:03:00Z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2022</vt:lpwstr>
  </property>
</Properties>
</file>