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1BF" w:rsidRPr="00275A6B" w:rsidRDefault="005E41BF" w:rsidP="000F0263">
      <w:pPr>
        <w:ind w:left="-540"/>
        <w:rPr>
          <w:rFonts w:ascii="Arial" w:hAnsi="Arial" w:cs="Arial"/>
          <w:b/>
          <w:sz w:val="28"/>
          <w:szCs w:val="28"/>
        </w:rPr>
      </w:pPr>
      <w:bookmarkStart w:id="0" w:name="_GoBack"/>
      <w:bookmarkEnd w:id="0"/>
      <w:r w:rsidRPr="00275A6B">
        <w:rPr>
          <w:rFonts w:ascii="Arial" w:hAnsi="Arial" w:cs="Arial"/>
          <w:b/>
          <w:sz w:val="28"/>
          <w:szCs w:val="28"/>
        </w:rPr>
        <w:t xml:space="preserve">Massachusetts Department of Elementary and Secondary Education </w:t>
      </w:r>
    </w:p>
    <w:p w:rsidR="005E41BF" w:rsidRPr="00275A6B" w:rsidRDefault="005E41BF" w:rsidP="000F0263">
      <w:pPr>
        <w:ind w:left="-540"/>
        <w:rPr>
          <w:rFonts w:ascii="Arial" w:hAnsi="Arial" w:cs="Arial"/>
          <w:b/>
          <w:sz w:val="28"/>
          <w:szCs w:val="28"/>
        </w:rPr>
      </w:pPr>
    </w:p>
    <w:p w:rsidR="0010691E" w:rsidRDefault="005E41BF" w:rsidP="000F0263">
      <w:pPr>
        <w:ind w:left="-540"/>
        <w:rPr>
          <w:rFonts w:ascii="Arial" w:hAnsi="Arial" w:cs="Arial"/>
          <w:b/>
          <w:sz w:val="28"/>
          <w:szCs w:val="28"/>
        </w:rPr>
      </w:pPr>
      <w:r w:rsidRPr="00275A6B">
        <w:rPr>
          <w:rFonts w:ascii="Arial" w:hAnsi="Arial" w:cs="Arial"/>
          <w:b/>
          <w:sz w:val="28"/>
          <w:szCs w:val="28"/>
        </w:rPr>
        <w:t>Checklist – Required Content of Bullying Prevention and Intervention Plans under G.L. c. 71, §37O</w:t>
      </w:r>
    </w:p>
    <w:p w:rsidR="001522AF" w:rsidRDefault="001522AF" w:rsidP="000F0263">
      <w:pPr>
        <w:ind w:left="-540"/>
        <w:rPr>
          <w:rFonts w:ascii="Arial" w:hAnsi="Arial" w:cs="Arial"/>
          <w:b/>
          <w:sz w:val="28"/>
          <w:szCs w:val="28"/>
        </w:rPr>
      </w:pPr>
    </w:p>
    <w:p w:rsidR="00DE6AD3" w:rsidRDefault="00DE6AD3" w:rsidP="005066B5">
      <w:pPr>
        <w:ind w:left="-540"/>
        <w:rPr>
          <w:rFonts w:ascii="Arial" w:hAnsi="Arial" w:cs="Arial"/>
          <w:color w:val="000000"/>
          <w:sz w:val="20"/>
          <w:szCs w:val="20"/>
        </w:rPr>
      </w:pPr>
      <w:r w:rsidRPr="00EB316D">
        <w:rPr>
          <w:rFonts w:ascii="Arial" w:hAnsi="Arial" w:cs="Arial"/>
          <w:sz w:val="20"/>
          <w:szCs w:val="20"/>
        </w:rPr>
        <w:t>This checklist is provided by the Department of Elementary and Seco</w:t>
      </w:r>
      <w:r w:rsidRPr="00EB316D">
        <w:rPr>
          <w:rFonts w:ascii="Arial" w:hAnsi="Arial" w:cs="Arial"/>
          <w:color w:val="000000"/>
          <w:sz w:val="20"/>
          <w:szCs w:val="20"/>
        </w:rPr>
        <w:t>ndary Education for optional local use</w:t>
      </w:r>
      <w:r>
        <w:rPr>
          <w:rFonts w:ascii="Arial" w:hAnsi="Arial" w:cs="Arial"/>
          <w:color w:val="000000"/>
          <w:sz w:val="20"/>
          <w:szCs w:val="20"/>
        </w:rPr>
        <w:t xml:space="preserve">. Some schools and districts may </w:t>
      </w:r>
      <w:r w:rsidRPr="00EB316D">
        <w:rPr>
          <w:rFonts w:ascii="Arial" w:hAnsi="Arial" w:cs="Arial"/>
          <w:color w:val="000000"/>
          <w:sz w:val="20"/>
          <w:szCs w:val="20"/>
        </w:rPr>
        <w:t xml:space="preserve">find it helpful </w:t>
      </w:r>
      <w:r>
        <w:rPr>
          <w:rFonts w:ascii="Arial" w:hAnsi="Arial" w:cs="Arial"/>
          <w:color w:val="000000"/>
          <w:sz w:val="20"/>
          <w:szCs w:val="20"/>
        </w:rPr>
        <w:t xml:space="preserve">to use when creating or reviewing their </w:t>
      </w:r>
      <w:r w:rsidR="005066B5">
        <w:rPr>
          <w:rFonts w:ascii="Arial" w:hAnsi="Arial" w:cs="Arial"/>
          <w:color w:val="000000"/>
          <w:sz w:val="20"/>
          <w:szCs w:val="20"/>
        </w:rPr>
        <w:t>P</w:t>
      </w:r>
      <w:r w:rsidRPr="00EB316D">
        <w:rPr>
          <w:rFonts w:ascii="Arial" w:hAnsi="Arial" w:cs="Arial"/>
          <w:color w:val="000000"/>
          <w:sz w:val="20"/>
          <w:szCs w:val="20"/>
        </w:rPr>
        <w:t>lan</w:t>
      </w:r>
      <w:r>
        <w:rPr>
          <w:rFonts w:ascii="Arial" w:hAnsi="Arial" w:cs="Arial"/>
          <w:color w:val="000000"/>
          <w:sz w:val="20"/>
          <w:szCs w:val="20"/>
        </w:rPr>
        <w:t>s for inclusion</w:t>
      </w:r>
      <w:r w:rsidRPr="00EB316D">
        <w:rPr>
          <w:rFonts w:ascii="Arial" w:hAnsi="Arial" w:cs="Arial"/>
          <w:color w:val="000000"/>
          <w:sz w:val="20"/>
          <w:szCs w:val="20"/>
        </w:rPr>
        <w:t xml:space="preserve"> </w:t>
      </w:r>
      <w:r>
        <w:rPr>
          <w:rFonts w:ascii="Arial" w:hAnsi="Arial" w:cs="Arial"/>
          <w:color w:val="000000"/>
          <w:sz w:val="20"/>
          <w:szCs w:val="20"/>
        </w:rPr>
        <w:t xml:space="preserve">of </w:t>
      </w:r>
      <w:r w:rsidRPr="00EB316D">
        <w:rPr>
          <w:rFonts w:ascii="Arial" w:hAnsi="Arial" w:cs="Arial"/>
          <w:color w:val="000000"/>
          <w:sz w:val="20"/>
          <w:szCs w:val="20"/>
        </w:rPr>
        <w:t>all elements required by</w:t>
      </w:r>
      <w:r>
        <w:rPr>
          <w:rFonts w:ascii="Arial" w:hAnsi="Arial" w:cs="Arial"/>
          <w:color w:val="000000"/>
          <w:sz w:val="20"/>
          <w:szCs w:val="20"/>
        </w:rPr>
        <w:t xml:space="preserve"> the Massachusetts General Laws, </w:t>
      </w:r>
      <w:r w:rsidRPr="00EB316D">
        <w:rPr>
          <w:rFonts w:ascii="Arial" w:hAnsi="Arial" w:cs="Arial"/>
          <w:color w:val="000000"/>
          <w:sz w:val="20"/>
          <w:szCs w:val="20"/>
        </w:rPr>
        <w:t xml:space="preserve">Chapter 71, section 370. </w:t>
      </w:r>
    </w:p>
    <w:p w:rsidR="00DE6AD3" w:rsidRDefault="00DE6AD3" w:rsidP="00DE6AD3">
      <w:pPr>
        <w:ind w:left="-540"/>
        <w:rPr>
          <w:rFonts w:ascii="Arial" w:hAnsi="Arial" w:cs="Arial"/>
          <w:sz w:val="20"/>
          <w:szCs w:val="20"/>
        </w:rPr>
      </w:pPr>
    </w:p>
    <w:p w:rsidR="00DE6AD3" w:rsidRPr="00DE6AD3" w:rsidRDefault="00C453A3" w:rsidP="005066B5">
      <w:pPr>
        <w:ind w:left="-540"/>
        <w:rPr>
          <w:rFonts w:ascii="Arial" w:hAnsi="Arial" w:cs="Arial"/>
          <w:sz w:val="20"/>
          <w:szCs w:val="20"/>
        </w:rPr>
      </w:pPr>
      <w:r w:rsidRPr="00C453A3">
        <w:rPr>
          <w:rFonts w:ascii="Arial" w:hAnsi="Arial" w:cs="Arial"/>
          <w:sz w:val="20"/>
          <w:szCs w:val="20"/>
        </w:rPr>
        <w:t>School districts, charter schools, Department-approved private</w:t>
      </w:r>
      <w:r w:rsidR="00DE6AD3">
        <w:rPr>
          <w:rFonts w:ascii="Arial" w:hAnsi="Arial" w:cs="Arial"/>
          <w:sz w:val="20"/>
          <w:szCs w:val="20"/>
        </w:rPr>
        <w:t>*</w:t>
      </w:r>
      <w:r w:rsidRPr="00C453A3">
        <w:rPr>
          <w:rFonts w:ascii="Arial" w:hAnsi="Arial" w:cs="Arial"/>
          <w:sz w:val="20"/>
          <w:szCs w:val="20"/>
        </w:rPr>
        <w:t xml:space="preserve"> special education schools, and collaborative schools must submit their Model Bullying Prevention and Intervention Plans to the Department by December 31, 2010. These </w:t>
      </w:r>
      <w:r w:rsidR="005066B5">
        <w:rPr>
          <w:rFonts w:ascii="Arial" w:hAnsi="Arial" w:cs="Arial"/>
          <w:sz w:val="20"/>
          <w:szCs w:val="20"/>
        </w:rPr>
        <w:t>P</w:t>
      </w:r>
      <w:r w:rsidRPr="00C453A3">
        <w:rPr>
          <w:rFonts w:ascii="Arial" w:hAnsi="Arial" w:cs="Arial"/>
          <w:sz w:val="20"/>
          <w:szCs w:val="20"/>
        </w:rPr>
        <w:t xml:space="preserve">lans must be submitted via the </w:t>
      </w:r>
      <w:hyperlink r:id="rId11" w:history="1">
        <w:r w:rsidRPr="00C453A3">
          <w:rPr>
            <w:rStyle w:val="Hyperlink"/>
            <w:rFonts w:ascii="Arial" w:hAnsi="Arial" w:cs="Arial"/>
            <w:sz w:val="20"/>
            <w:szCs w:val="20"/>
          </w:rPr>
          <w:t>Security Portal</w:t>
        </w:r>
      </w:hyperlink>
      <w:r w:rsidRPr="00C453A3">
        <w:rPr>
          <w:rFonts w:ascii="Arial" w:hAnsi="Arial" w:cs="Arial"/>
          <w:sz w:val="20"/>
          <w:szCs w:val="20"/>
        </w:rPr>
        <w:t xml:space="preserve">'s Bullying Prevention and Invention Plan DropBox or via email to </w:t>
      </w:r>
      <w:hyperlink r:id="rId12" w:history="1">
        <w:r w:rsidRPr="00C453A3">
          <w:rPr>
            <w:rStyle w:val="Hyperlink"/>
            <w:rFonts w:ascii="Arial" w:hAnsi="Arial" w:cs="Arial"/>
            <w:sz w:val="20"/>
            <w:szCs w:val="20"/>
          </w:rPr>
          <w:t>ssces@doe.mass.edu</w:t>
        </w:r>
      </w:hyperlink>
      <w:r w:rsidRPr="00C453A3">
        <w:rPr>
          <w:rFonts w:ascii="Arial" w:hAnsi="Arial" w:cs="Arial"/>
          <w:sz w:val="20"/>
          <w:szCs w:val="20"/>
        </w:rPr>
        <w:t xml:space="preserve">.  </w:t>
      </w:r>
      <w:r w:rsidR="00DE6AD3">
        <w:rPr>
          <w:rFonts w:ascii="Arial" w:hAnsi="Arial" w:cs="Arial"/>
          <w:sz w:val="20"/>
          <w:szCs w:val="20"/>
        </w:rPr>
        <w:t>*NOTE: Other n</w:t>
      </w:r>
      <w:r w:rsidRPr="00C453A3">
        <w:rPr>
          <w:rFonts w:ascii="Arial" w:hAnsi="Arial" w:cs="Arial"/>
          <w:sz w:val="20"/>
          <w:szCs w:val="20"/>
        </w:rPr>
        <w:t>on-</w:t>
      </w:r>
      <w:r w:rsidR="00DE6AD3">
        <w:rPr>
          <w:rFonts w:ascii="Arial" w:hAnsi="Arial" w:cs="Arial"/>
          <w:sz w:val="20"/>
          <w:szCs w:val="20"/>
        </w:rPr>
        <w:t xml:space="preserve">public </w:t>
      </w:r>
      <w:r w:rsidRPr="00C453A3">
        <w:rPr>
          <w:rFonts w:ascii="Arial" w:hAnsi="Arial" w:cs="Arial"/>
          <w:sz w:val="20"/>
          <w:szCs w:val="20"/>
        </w:rPr>
        <w:t xml:space="preserve">schools </w:t>
      </w:r>
      <w:r w:rsidR="00DE6AD3">
        <w:rPr>
          <w:rFonts w:ascii="Arial" w:hAnsi="Arial" w:cs="Arial"/>
          <w:sz w:val="20"/>
          <w:szCs w:val="20"/>
        </w:rPr>
        <w:t xml:space="preserve">(those that are not Department approved special education schools) </w:t>
      </w:r>
      <w:r w:rsidRPr="00C453A3">
        <w:rPr>
          <w:rFonts w:ascii="Arial" w:hAnsi="Arial" w:cs="Arial"/>
          <w:sz w:val="20"/>
          <w:szCs w:val="20"/>
        </w:rPr>
        <w:t>are required to create Plans, but NOT to submit them to the Dep</w:t>
      </w:r>
      <w:r w:rsidR="005066B5">
        <w:rPr>
          <w:rFonts w:ascii="Arial" w:hAnsi="Arial" w:cs="Arial"/>
          <w:sz w:val="20"/>
          <w:szCs w:val="20"/>
        </w:rPr>
        <w:t>artment. S</w:t>
      </w:r>
      <w:r w:rsidRPr="00C453A3">
        <w:rPr>
          <w:rFonts w:ascii="Arial" w:hAnsi="Arial" w:cs="Arial"/>
          <w:sz w:val="20"/>
          <w:szCs w:val="20"/>
        </w:rPr>
        <w:t xml:space="preserve">ee </w:t>
      </w:r>
      <w:hyperlink r:id="rId13" w:history="1">
        <w:r w:rsidRPr="00C453A3">
          <w:rPr>
            <w:rStyle w:val="Hyperlink"/>
            <w:rFonts w:ascii="Arial" w:hAnsi="Arial" w:cs="Arial"/>
            <w:sz w:val="20"/>
            <w:szCs w:val="20"/>
          </w:rPr>
          <w:t>http://www.doe.mass.edu/bullying/</w:t>
        </w:r>
      </w:hyperlink>
      <w:r w:rsidR="005066B5">
        <w:rPr>
          <w:rFonts w:ascii="Arial" w:hAnsi="Arial" w:cs="Arial"/>
          <w:sz w:val="20"/>
          <w:szCs w:val="20"/>
        </w:rPr>
        <w:t xml:space="preserve"> for more information, including a</w:t>
      </w:r>
      <w:r w:rsidR="00DE6AD3">
        <w:rPr>
          <w:rFonts w:ascii="Arial" w:hAnsi="Arial" w:cs="Arial"/>
          <w:sz w:val="20"/>
          <w:szCs w:val="20"/>
        </w:rPr>
        <w:t xml:space="preserve"> Model Plan and a Sample Incident Reporting Form.</w:t>
      </w:r>
    </w:p>
    <w:p w:rsidR="00D92151" w:rsidRPr="00275A6B" w:rsidRDefault="00D92151" w:rsidP="00D92151">
      <w:pPr>
        <w:rPr>
          <w:rFonts w:ascii="Arial" w:hAnsi="Arial" w:cs="Arial"/>
          <w:color w:val="0D1746"/>
          <w:sz w:val="22"/>
          <w:szCs w:val="22"/>
        </w:rPr>
      </w:pPr>
    </w:p>
    <w:tbl>
      <w:tblPr>
        <w:tblStyle w:val="TableGrid"/>
        <w:tblW w:w="14040" w:type="dxa"/>
        <w:tblInd w:w="-612" w:type="dxa"/>
        <w:tblBorders>
          <w:insideH w:val="single" w:sz="6" w:space="0" w:color="auto"/>
          <w:insideV w:val="single" w:sz="6" w:space="0" w:color="auto"/>
        </w:tblBorders>
        <w:tblLook w:val="01E0"/>
      </w:tblPr>
      <w:tblGrid>
        <w:gridCol w:w="7560"/>
        <w:gridCol w:w="4680"/>
        <w:gridCol w:w="900"/>
        <w:gridCol w:w="900"/>
      </w:tblGrid>
      <w:tr w:rsidR="00734C73" w:rsidRPr="00275A6B" w:rsidTr="00734C73">
        <w:trPr>
          <w:trHeight w:val="255"/>
          <w:tblHeader/>
        </w:trPr>
        <w:tc>
          <w:tcPr>
            <w:tcW w:w="7560" w:type="dxa"/>
            <w:vMerge w:val="restart"/>
            <w:shd w:val="clear" w:color="auto" w:fill="B3B3B3"/>
          </w:tcPr>
          <w:p w:rsidR="00734C73" w:rsidRPr="00275A6B" w:rsidRDefault="00734C73" w:rsidP="000936F9">
            <w:pPr>
              <w:spacing w:before="120" w:after="120"/>
              <w:jc w:val="center"/>
              <w:rPr>
                <w:rFonts w:ascii="Arial" w:hAnsi="Arial" w:cs="Arial"/>
                <w:color w:val="0D1746"/>
                <w:sz w:val="22"/>
                <w:szCs w:val="22"/>
              </w:rPr>
            </w:pPr>
            <w:r w:rsidRPr="00275A6B">
              <w:rPr>
                <w:rFonts w:ascii="Arial" w:hAnsi="Arial" w:cs="Arial"/>
                <w:b/>
                <w:color w:val="0D1746"/>
              </w:rPr>
              <w:t>What is Required by the Law to Be Included in the Plan</w:t>
            </w:r>
          </w:p>
        </w:tc>
        <w:tc>
          <w:tcPr>
            <w:tcW w:w="4680" w:type="dxa"/>
            <w:vMerge w:val="restart"/>
            <w:shd w:val="clear" w:color="auto" w:fill="B3B3B3"/>
          </w:tcPr>
          <w:p w:rsidR="00734C73" w:rsidRPr="00275A6B" w:rsidRDefault="00734C73" w:rsidP="000936F9">
            <w:pPr>
              <w:spacing w:before="120" w:after="120"/>
              <w:jc w:val="center"/>
              <w:rPr>
                <w:rFonts w:ascii="Arial" w:hAnsi="Arial" w:cs="Arial"/>
                <w:b/>
                <w:color w:val="0D1746"/>
                <w:sz w:val="22"/>
                <w:szCs w:val="22"/>
              </w:rPr>
            </w:pPr>
            <w:r w:rsidRPr="00275A6B">
              <w:rPr>
                <w:rFonts w:ascii="Arial" w:hAnsi="Arial" w:cs="Arial"/>
                <w:b/>
                <w:color w:val="0D1746"/>
                <w:sz w:val="22"/>
                <w:szCs w:val="22"/>
              </w:rPr>
              <w:t>Elements</w:t>
            </w:r>
            <w:r w:rsidR="0052376E">
              <w:rPr>
                <w:rFonts w:ascii="Arial" w:hAnsi="Arial" w:cs="Arial"/>
                <w:b/>
                <w:color w:val="0D1746"/>
                <w:sz w:val="22"/>
                <w:szCs w:val="22"/>
              </w:rPr>
              <w:t xml:space="preserve"> (key words)</w:t>
            </w:r>
          </w:p>
        </w:tc>
        <w:tc>
          <w:tcPr>
            <w:tcW w:w="1800" w:type="dxa"/>
            <w:gridSpan w:val="2"/>
            <w:shd w:val="clear" w:color="auto" w:fill="B3B3B3"/>
          </w:tcPr>
          <w:p w:rsidR="00734C73" w:rsidRPr="00275A6B" w:rsidRDefault="00734C73" w:rsidP="000936F9">
            <w:pPr>
              <w:spacing w:before="120" w:after="120"/>
              <w:jc w:val="center"/>
              <w:rPr>
                <w:rFonts w:ascii="Arial" w:hAnsi="Arial" w:cs="Arial"/>
                <w:b/>
                <w:color w:val="0D1746"/>
                <w:sz w:val="22"/>
                <w:szCs w:val="22"/>
              </w:rPr>
            </w:pPr>
            <w:r w:rsidRPr="00275A6B">
              <w:rPr>
                <w:rFonts w:ascii="Arial" w:hAnsi="Arial" w:cs="Arial"/>
                <w:b/>
                <w:color w:val="0D1746"/>
                <w:sz w:val="22"/>
                <w:szCs w:val="22"/>
              </w:rPr>
              <w:t>In the Plan?</w:t>
            </w:r>
          </w:p>
        </w:tc>
      </w:tr>
      <w:tr w:rsidR="00734C73" w:rsidRPr="00275A6B" w:rsidTr="00A65E6D">
        <w:trPr>
          <w:trHeight w:val="255"/>
          <w:tblHeader/>
        </w:trPr>
        <w:tc>
          <w:tcPr>
            <w:tcW w:w="7560" w:type="dxa"/>
            <w:vMerge/>
            <w:shd w:val="clear" w:color="auto" w:fill="B3B3B3"/>
          </w:tcPr>
          <w:p w:rsidR="00734C73" w:rsidRPr="00275A6B" w:rsidRDefault="00734C73" w:rsidP="000936F9">
            <w:pPr>
              <w:spacing w:before="120" w:after="120"/>
              <w:jc w:val="center"/>
              <w:rPr>
                <w:rFonts w:ascii="Arial" w:hAnsi="Arial" w:cs="Arial"/>
                <w:b/>
                <w:color w:val="0D1746"/>
              </w:rPr>
            </w:pPr>
          </w:p>
        </w:tc>
        <w:tc>
          <w:tcPr>
            <w:tcW w:w="4680" w:type="dxa"/>
            <w:vMerge/>
            <w:shd w:val="clear" w:color="auto" w:fill="B3B3B3"/>
          </w:tcPr>
          <w:p w:rsidR="00734C73" w:rsidRPr="00275A6B" w:rsidRDefault="00734C73" w:rsidP="000936F9">
            <w:pPr>
              <w:spacing w:before="120" w:after="120"/>
              <w:jc w:val="center"/>
              <w:rPr>
                <w:rFonts w:ascii="Arial" w:hAnsi="Arial" w:cs="Arial"/>
                <w:b/>
                <w:color w:val="0D1746"/>
                <w:sz w:val="22"/>
                <w:szCs w:val="22"/>
              </w:rPr>
            </w:pPr>
          </w:p>
        </w:tc>
        <w:tc>
          <w:tcPr>
            <w:tcW w:w="900" w:type="dxa"/>
            <w:shd w:val="clear" w:color="auto" w:fill="B3B3B3"/>
          </w:tcPr>
          <w:p w:rsidR="00734C73" w:rsidRPr="0052376E" w:rsidRDefault="00734C73" w:rsidP="000936F9">
            <w:pPr>
              <w:spacing w:before="120" w:after="120"/>
              <w:jc w:val="center"/>
              <w:rPr>
                <w:rFonts w:ascii="Arial" w:hAnsi="Arial" w:cs="Arial"/>
                <w:b/>
                <w:color w:val="0D1746"/>
                <w:sz w:val="16"/>
                <w:szCs w:val="16"/>
              </w:rPr>
            </w:pPr>
            <w:r w:rsidRPr="0052376E">
              <w:rPr>
                <w:rFonts w:ascii="Arial" w:hAnsi="Arial" w:cs="Arial"/>
                <w:b/>
                <w:color w:val="0D1746"/>
                <w:sz w:val="16"/>
                <w:szCs w:val="16"/>
              </w:rPr>
              <w:t>yes</w:t>
            </w:r>
          </w:p>
        </w:tc>
        <w:tc>
          <w:tcPr>
            <w:tcW w:w="900" w:type="dxa"/>
            <w:shd w:val="clear" w:color="auto" w:fill="B3B3B3"/>
          </w:tcPr>
          <w:p w:rsidR="00734C73" w:rsidRPr="0052376E" w:rsidRDefault="0052376E" w:rsidP="000936F9">
            <w:pPr>
              <w:spacing w:before="120" w:after="120"/>
              <w:jc w:val="center"/>
              <w:rPr>
                <w:rFonts w:ascii="Arial" w:hAnsi="Arial" w:cs="Arial"/>
                <w:b/>
                <w:color w:val="0D1746"/>
                <w:sz w:val="16"/>
                <w:szCs w:val="16"/>
              </w:rPr>
            </w:pPr>
            <w:r w:rsidRPr="0052376E">
              <w:rPr>
                <w:rFonts w:ascii="Arial" w:hAnsi="Arial" w:cs="Arial"/>
                <w:b/>
                <w:color w:val="0D1746"/>
                <w:sz w:val="16"/>
                <w:szCs w:val="16"/>
              </w:rPr>
              <w:t>N</w:t>
            </w:r>
            <w:r w:rsidR="00734C73" w:rsidRPr="0052376E">
              <w:rPr>
                <w:rFonts w:ascii="Arial" w:hAnsi="Arial" w:cs="Arial"/>
                <w:b/>
                <w:color w:val="0D1746"/>
                <w:sz w:val="16"/>
                <w:szCs w:val="16"/>
              </w:rPr>
              <w:t>o</w:t>
            </w:r>
            <w:r w:rsidRPr="0052376E">
              <w:rPr>
                <w:rFonts w:ascii="Arial" w:hAnsi="Arial" w:cs="Arial"/>
                <w:b/>
                <w:color w:val="0D1746"/>
                <w:sz w:val="16"/>
                <w:szCs w:val="16"/>
              </w:rPr>
              <w:t>t yet</w:t>
            </w:r>
          </w:p>
        </w:tc>
      </w:tr>
      <w:tr w:rsidR="00734C73" w:rsidRPr="00275A6B" w:rsidTr="00A65E6D">
        <w:trPr>
          <w:trHeight w:val="505"/>
        </w:trPr>
        <w:tc>
          <w:tcPr>
            <w:tcW w:w="7560" w:type="dxa"/>
            <w:vMerge w:val="restart"/>
          </w:tcPr>
          <w:p w:rsidR="00734C73" w:rsidRPr="00275A6B" w:rsidRDefault="00734C73" w:rsidP="00263AEF">
            <w:pPr>
              <w:numPr>
                <w:ilvl w:val="0"/>
                <w:numId w:val="1"/>
              </w:numPr>
              <w:spacing w:before="120" w:after="120"/>
              <w:rPr>
                <w:rFonts w:ascii="Arial" w:hAnsi="Arial" w:cs="Arial"/>
                <w:color w:val="0D1746"/>
                <w:sz w:val="22"/>
                <w:szCs w:val="22"/>
              </w:rPr>
            </w:pPr>
            <w:r w:rsidRPr="00275A6B">
              <w:rPr>
                <w:rFonts w:ascii="Arial" w:hAnsi="Arial" w:cs="Arial"/>
                <w:color w:val="0D1746"/>
                <w:sz w:val="22"/>
                <w:szCs w:val="22"/>
              </w:rPr>
              <w:t>Descriptions of and statements prohibiting bullying, cyberbullying</w:t>
            </w:r>
            <w:r w:rsidR="0052376E">
              <w:rPr>
                <w:rFonts w:ascii="Arial" w:hAnsi="Arial" w:cs="Arial"/>
                <w:color w:val="0D1746"/>
                <w:sz w:val="22"/>
                <w:szCs w:val="22"/>
              </w:rPr>
              <w:t>,</w:t>
            </w:r>
            <w:r w:rsidRPr="00275A6B">
              <w:rPr>
                <w:rFonts w:ascii="Arial" w:hAnsi="Arial" w:cs="Arial"/>
                <w:color w:val="0D1746"/>
                <w:sz w:val="22"/>
                <w:szCs w:val="22"/>
              </w:rPr>
              <w:t xml:space="preserve"> and retaliation.</w:t>
            </w:r>
          </w:p>
        </w:tc>
        <w:tc>
          <w:tcPr>
            <w:tcW w:w="4680" w:type="dxa"/>
            <w:vMerge w:val="restart"/>
          </w:tcPr>
          <w:p w:rsidR="00734C73" w:rsidRPr="00275A6B" w:rsidRDefault="00734C73" w:rsidP="00412F5C">
            <w:pPr>
              <w:spacing w:before="120" w:after="240"/>
              <w:rPr>
                <w:rFonts w:ascii="Arial" w:hAnsi="Arial" w:cs="Arial"/>
                <w:color w:val="0D1746"/>
                <w:sz w:val="22"/>
                <w:szCs w:val="22"/>
              </w:rPr>
            </w:pPr>
            <w:r w:rsidRPr="00275A6B">
              <w:rPr>
                <w:rFonts w:ascii="Arial" w:hAnsi="Arial" w:cs="Arial"/>
                <w:color w:val="0D1746"/>
                <w:sz w:val="22"/>
                <w:szCs w:val="22"/>
              </w:rPr>
              <w:t>bullying</w:t>
            </w:r>
          </w:p>
          <w:p w:rsidR="00734C73" w:rsidRPr="00275A6B" w:rsidRDefault="00734C73" w:rsidP="00412F5C">
            <w:pPr>
              <w:spacing w:before="120" w:after="240"/>
              <w:rPr>
                <w:rFonts w:ascii="Arial" w:hAnsi="Arial" w:cs="Arial"/>
                <w:color w:val="0D1746"/>
                <w:sz w:val="22"/>
                <w:szCs w:val="22"/>
              </w:rPr>
            </w:pPr>
            <w:r w:rsidRPr="00275A6B">
              <w:rPr>
                <w:rFonts w:ascii="Arial" w:hAnsi="Arial" w:cs="Arial"/>
                <w:color w:val="0D1746"/>
                <w:sz w:val="22"/>
                <w:szCs w:val="22"/>
              </w:rPr>
              <w:t>cyberbullying</w:t>
            </w:r>
          </w:p>
          <w:p w:rsidR="00734C73" w:rsidRPr="00275A6B" w:rsidRDefault="00734C73" w:rsidP="00412F5C">
            <w:pPr>
              <w:spacing w:before="120" w:after="240"/>
              <w:rPr>
                <w:rFonts w:ascii="Arial" w:hAnsi="Arial" w:cs="Arial"/>
                <w:color w:val="0D1746"/>
                <w:sz w:val="22"/>
                <w:szCs w:val="22"/>
              </w:rPr>
            </w:pPr>
            <w:r w:rsidRPr="00275A6B">
              <w:rPr>
                <w:rFonts w:ascii="Arial" w:hAnsi="Arial" w:cs="Arial"/>
                <w:color w:val="0D1746"/>
                <w:sz w:val="22"/>
                <w:szCs w:val="22"/>
              </w:rPr>
              <w:t>retaliation</w:t>
            </w:r>
          </w:p>
        </w:tc>
        <w:tc>
          <w:tcPr>
            <w:tcW w:w="900" w:type="dxa"/>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r>
      <w:tr w:rsidR="00734C73" w:rsidRPr="00275A6B" w:rsidTr="00A65E6D">
        <w:trPr>
          <w:trHeight w:val="505"/>
        </w:trPr>
        <w:tc>
          <w:tcPr>
            <w:tcW w:w="7560" w:type="dxa"/>
            <w:vMerge/>
          </w:tcPr>
          <w:p w:rsidR="00734C73" w:rsidRPr="00275A6B" w:rsidRDefault="00734C73" w:rsidP="00263AEF">
            <w:pPr>
              <w:numPr>
                <w:ilvl w:val="0"/>
                <w:numId w:val="1"/>
              </w:numPr>
              <w:spacing w:before="120" w:after="120"/>
              <w:rPr>
                <w:rFonts w:ascii="Arial" w:hAnsi="Arial" w:cs="Arial"/>
                <w:color w:val="0D1746"/>
                <w:sz w:val="22"/>
                <w:szCs w:val="22"/>
              </w:rPr>
            </w:pPr>
          </w:p>
        </w:tc>
        <w:tc>
          <w:tcPr>
            <w:tcW w:w="4680" w:type="dxa"/>
            <w:vMerge/>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r>
      <w:tr w:rsidR="00734C73" w:rsidRPr="00275A6B" w:rsidTr="00A65E6D">
        <w:trPr>
          <w:trHeight w:val="505"/>
        </w:trPr>
        <w:tc>
          <w:tcPr>
            <w:tcW w:w="7560" w:type="dxa"/>
            <w:vMerge/>
          </w:tcPr>
          <w:p w:rsidR="00734C73" w:rsidRPr="00275A6B" w:rsidRDefault="00734C73" w:rsidP="00263AEF">
            <w:pPr>
              <w:numPr>
                <w:ilvl w:val="0"/>
                <w:numId w:val="1"/>
              </w:numPr>
              <w:spacing w:before="120" w:after="120"/>
              <w:rPr>
                <w:rFonts w:ascii="Arial" w:hAnsi="Arial" w:cs="Arial"/>
                <w:color w:val="0D1746"/>
                <w:sz w:val="22"/>
                <w:szCs w:val="22"/>
              </w:rPr>
            </w:pPr>
          </w:p>
        </w:tc>
        <w:tc>
          <w:tcPr>
            <w:tcW w:w="4680" w:type="dxa"/>
            <w:vMerge/>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r>
      <w:tr w:rsidR="00734C73" w:rsidRPr="00275A6B" w:rsidTr="00A65E6D">
        <w:trPr>
          <w:trHeight w:val="560"/>
        </w:trPr>
        <w:tc>
          <w:tcPr>
            <w:tcW w:w="7560" w:type="dxa"/>
            <w:vMerge w:val="restart"/>
          </w:tcPr>
          <w:p w:rsidR="00734C73" w:rsidRPr="00275A6B" w:rsidRDefault="00734C73" w:rsidP="00263AEF">
            <w:pPr>
              <w:numPr>
                <w:ilvl w:val="0"/>
                <w:numId w:val="1"/>
              </w:numPr>
              <w:spacing w:before="120" w:after="120"/>
              <w:rPr>
                <w:rFonts w:ascii="Arial" w:hAnsi="Arial" w:cs="Arial"/>
                <w:color w:val="0D1746"/>
                <w:sz w:val="22"/>
                <w:szCs w:val="22"/>
              </w:rPr>
            </w:pPr>
            <w:r w:rsidRPr="00275A6B">
              <w:rPr>
                <w:rFonts w:ascii="Arial" w:hAnsi="Arial" w:cs="Arial"/>
                <w:color w:val="0D1746"/>
                <w:sz w:val="22"/>
                <w:szCs w:val="22"/>
              </w:rPr>
              <w:t>Clear procedures for students, staff, parents, guardians and others to report bullying or retaliation.</w:t>
            </w:r>
          </w:p>
          <w:p w:rsidR="00275A6B" w:rsidRDefault="00275A6B" w:rsidP="00275A6B">
            <w:pPr>
              <w:spacing w:before="120" w:after="120"/>
              <w:ind w:left="1080"/>
              <w:rPr>
                <w:rFonts w:ascii="Arial" w:hAnsi="Arial" w:cs="Arial"/>
                <w:color w:val="0D1746"/>
                <w:sz w:val="22"/>
                <w:szCs w:val="22"/>
              </w:rPr>
            </w:pPr>
          </w:p>
          <w:p w:rsidR="00734C73" w:rsidRPr="00275A6B" w:rsidRDefault="00734C73" w:rsidP="00D92151">
            <w:pPr>
              <w:numPr>
                <w:ilvl w:val="1"/>
                <w:numId w:val="1"/>
              </w:numPr>
              <w:spacing w:before="120" w:after="120"/>
              <w:rPr>
                <w:rFonts w:ascii="Arial" w:hAnsi="Arial" w:cs="Arial"/>
                <w:color w:val="0D1746"/>
                <w:sz w:val="22"/>
                <w:szCs w:val="22"/>
              </w:rPr>
            </w:pPr>
            <w:r w:rsidRPr="00275A6B">
              <w:rPr>
                <w:rFonts w:ascii="Arial" w:hAnsi="Arial" w:cs="Arial"/>
                <w:color w:val="0D1746"/>
                <w:sz w:val="22"/>
                <w:szCs w:val="22"/>
              </w:rPr>
              <w:t>Identifies the principal or another school official as responsible for receiving reports.</w:t>
            </w:r>
          </w:p>
        </w:tc>
        <w:tc>
          <w:tcPr>
            <w:tcW w:w="4680" w:type="dxa"/>
            <w:vMerge w:val="restart"/>
          </w:tcPr>
          <w:p w:rsidR="00734C73" w:rsidRPr="00275A6B" w:rsidRDefault="0052376E" w:rsidP="0052376E">
            <w:pPr>
              <w:spacing w:before="120" w:after="120"/>
              <w:rPr>
                <w:rFonts w:ascii="Arial" w:hAnsi="Arial" w:cs="Arial"/>
                <w:color w:val="0D1746"/>
                <w:sz w:val="22"/>
                <w:szCs w:val="22"/>
              </w:rPr>
            </w:pPr>
            <w:r w:rsidRPr="00275A6B">
              <w:rPr>
                <w:rFonts w:ascii="Arial" w:hAnsi="Arial" w:cs="Arial"/>
                <w:color w:val="0D1746"/>
                <w:sz w:val="22"/>
                <w:szCs w:val="22"/>
              </w:rPr>
              <w:t xml:space="preserve">reporting procedures </w:t>
            </w:r>
            <w:r>
              <w:rPr>
                <w:rFonts w:ascii="Arial" w:hAnsi="Arial" w:cs="Arial"/>
                <w:color w:val="0D1746"/>
                <w:sz w:val="22"/>
                <w:szCs w:val="22"/>
              </w:rPr>
              <w:t xml:space="preserve">for </w:t>
            </w:r>
            <w:r w:rsidR="00734C73" w:rsidRPr="00275A6B">
              <w:rPr>
                <w:rFonts w:ascii="Arial" w:hAnsi="Arial" w:cs="Arial"/>
                <w:color w:val="0D1746"/>
                <w:sz w:val="22"/>
                <w:szCs w:val="22"/>
              </w:rPr>
              <w:t>students, staff, parents/guardians, others</w:t>
            </w:r>
          </w:p>
          <w:p w:rsidR="00734C73" w:rsidRPr="00275A6B" w:rsidRDefault="00734C73" w:rsidP="00D92151">
            <w:pPr>
              <w:spacing w:before="120" w:after="120"/>
              <w:rPr>
                <w:rFonts w:ascii="Arial" w:hAnsi="Arial" w:cs="Arial"/>
                <w:color w:val="0D1746"/>
                <w:sz w:val="22"/>
                <w:szCs w:val="22"/>
              </w:rPr>
            </w:pPr>
          </w:p>
          <w:p w:rsidR="00734C73" w:rsidRPr="00275A6B" w:rsidRDefault="00734C73" w:rsidP="00D92151">
            <w:pPr>
              <w:spacing w:before="120" w:after="120"/>
              <w:rPr>
                <w:rFonts w:ascii="Arial" w:hAnsi="Arial" w:cs="Arial"/>
                <w:color w:val="0D1746"/>
                <w:sz w:val="22"/>
                <w:szCs w:val="22"/>
              </w:rPr>
            </w:pPr>
            <w:r w:rsidRPr="00275A6B">
              <w:rPr>
                <w:rFonts w:ascii="Arial" w:hAnsi="Arial" w:cs="Arial"/>
                <w:color w:val="0D1746"/>
                <w:sz w:val="22"/>
                <w:szCs w:val="22"/>
              </w:rPr>
              <w:t>school official identified</w:t>
            </w:r>
            <w:r w:rsidR="0052376E">
              <w:rPr>
                <w:rFonts w:ascii="Arial" w:hAnsi="Arial" w:cs="Arial"/>
                <w:color w:val="0D1746"/>
                <w:sz w:val="22"/>
                <w:szCs w:val="22"/>
              </w:rPr>
              <w:t xml:space="preserve"> to receive reports</w:t>
            </w:r>
          </w:p>
        </w:tc>
        <w:tc>
          <w:tcPr>
            <w:tcW w:w="900" w:type="dxa"/>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r>
      <w:tr w:rsidR="00734C73" w:rsidRPr="00275A6B" w:rsidTr="00A65E6D">
        <w:trPr>
          <w:trHeight w:val="390"/>
        </w:trPr>
        <w:tc>
          <w:tcPr>
            <w:tcW w:w="7560" w:type="dxa"/>
            <w:vMerge/>
          </w:tcPr>
          <w:p w:rsidR="00734C73" w:rsidRPr="00275A6B" w:rsidRDefault="00734C73" w:rsidP="00263AEF">
            <w:pPr>
              <w:numPr>
                <w:ilvl w:val="0"/>
                <w:numId w:val="1"/>
              </w:numPr>
              <w:spacing w:before="120" w:after="120"/>
              <w:rPr>
                <w:rFonts w:ascii="Arial" w:hAnsi="Arial" w:cs="Arial"/>
                <w:color w:val="0D1746"/>
                <w:sz w:val="22"/>
                <w:szCs w:val="22"/>
              </w:rPr>
            </w:pPr>
          </w:p>
        </w:tc>
        <w:tc>
          <w:tcPr>
            <w:tcW w:w="4680" w:type="dxa"/>
            <w:vMerge/>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r>
      <w:tr w:rsidR="00734C73" w:rsidRPr="00275A6B" w:rsidTr="00A65E6D">
        <w:trPr>
          <w:trHeight w:val="390"/>
        </w:trPr>
        <w:tc>
          <w:tcPr>
            <w:tcW w:w="7560" w:type="dxa"/>
            <w:vMerge/>
          </w:tcPr>
          <w:p w:rsidR="00734C73" w:rsidRPr="00275A6B" w:rsidRDefault="00734C73" w:rsidP="00263AEF">
            <w:pPr>
              <w:numPr>
                <w:ilvl w:val="0"/>
                <w:numId w:val="1"/>
              </w:numPr>
              <w:spacing w:before="120" w:after="120"/>
              <w:rPr>
                <w:rFonts w:ascii="Arial" w:hAnsi="Arial" w:cs="Arial"/>
                <w:color w:val="0D1746"/>
                <w:sz w:val="22"/>
                <w:szCs w:val="22"/>
              </w:rPr>
            </w:pPr>
          </w:p>
        </w:tc>
        <w:tc>
          <w:tcPr>
            <w:tcW w:w="4680" w:type="dxa"/>
            <w:vMerge/>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r>
      <w:tr w:rsidR="00734C73" w:rsidRPr="00275A6B" w:rsidTr="00A65E6D">
        <w:trPr>
          <w:trHeight w:val="390"/>
        </w:trPr>
        <w:tc>
          <w:tcPr>
            <w:tcW w:w="7560" w:type="dxa"/>
            <w:vMerge/>
          </w:tcPr>
          <w:p w:rsidR="00734C73" w:rsidRPr="00275A6B" w:rsidRDefault="00734C73" w:rsidP="00263AEF">
            <w:pPr>
              <w:numPr>
                <w:ilvl w:val="0"/>
                <w:numId w:val="1"/>
              </w:numPr>
              <w:spacing w:before="120" w:after="120"/>
              <w:rPr>
                <w:rFonts w:ascii="Arial" w:hAnsi="Arial" w:cs="Arial"/>
                <w:color w:val="0D1746"/>
                <w:sz w:val="22"/>
                <w:szCs w:val="22"/>
              </w:rPr>
            </w:pPr>
          </w:p>
        </w:tc>
        <w:tc>
          <w:tcPr>
            <w:tcW w:w="4680" w:type="dxa"/>
            <w:vMerge/>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r>
    </w:tbl>
    <w:p w:rsidR="00DE6AD3" w:rsidRDefault="00DE6AD3">
      <w:r>
        <w:br w:type="page"/>
      </w:r>
    </w:p>
    <w:tbl>
      <w:tblPr>
        <w:tblStyle w:val="TableGrid"/>
        <w:tblW w:w="14040" w:type="dxa"/>
        <w:tblInd w:w="-612" w:type="dxa"/>
        <w:tblBorders>
          <w:insideH w:val="single" w:sz="6" w:space="0" w:color="auto"/>
          <w:insideV w:val="single" w:sz="6" w:space="0" w:color="auto"/>
        </w:tblBorders>
        <w:tblLook w:val="01E0"/>
      </w:tblPr>
      <w:tblGrid>
        <w:gridCol w:w="7560"/>
        <w:gridCol w:w="4680"/>
        <w:gridCol w:w="900"/>
        <w:gridCol w:w="900"/>
      </w:tblGrid>
      <w:tr w:rsidR="00DE6AD3" w:rsidRPr="00275A6B" w:rsidTr="00D166C7">
        <w:trPr>
          <w:trHeight w:val="255"/>
          <w:tblHeader/>
        </w:trPr>
        <w:tc>
          <w:tcPr>
            <w:tcW w:w="7560" w:type="dxa"/>
            <w:vMerge w:val="restart"/>
            <w:shd w:val="clear" w:color="auto" w:fill="B3B3B3"/>
          </w:tcPr>
          <w:p w:rsidR="00DE6AD3" w:rsidRPr="00275A6B" w:rsidRDefault="00DE6AD3" w:rsidP="00D166C7">
            <w:pPr>
              <w:spacing w:before="120" w:after="120"/>
              <w:jc w:val="center"/>
              <w:rPr>
                <w:rFonts w:ascii="Arial" w:hAnsi="Arial" w:cs="Arial"/>
                <w:color w:val="0D1746"/>
                <w:sz w:val="22"/>
                <w:szCs w:val="22"/>
              </w:rPr>
            </w:pPr>
            <w:r w:rsidRPr="00275A6B">
              <w:rPr>
                <w:rFonts w:ascii="Arial" w:hAnsi="Arial" w:cs="Arial"/>
                <w:b/>
                <w:color w:val="0D1746"/>
              </w:rPr>
              <w:lastRenderedPageBreak/>
              <w:t>What is Required by the Law to Be Included in the Plan</w:t>
            </w:r>
          </w:p>
        </w:tc>
        <w:tc>
          <w:tcPr>
            <w:tcW w:w="4680" w:type="dxa"/>
            <w:vMerge w:val="restart"/>
            <w:shd w:val="clear" w:color="auto" w:fill="B3B3B3"/>
          </w:tcPr>
          <w:p w:rsidR="00DE6AD3" w:rsidRPr="00275A6B" w:rsidRDefault="00DE6AD3" w:rsidP="00D166C7">
            <w:pPr>
              <w:spacing w:before="120" w:after="120"/>
              <w:jc w:val="center"/>
              <w:rPr>
                <w:rFonts w:ascii="Arial" w:hAnsi="Arial" w:cs="Arial"/>
                <w:b/>
                <w:color w:val="0D1746"/>
                <w:sz w:val="22"/>
                <w:szCs w:val="22"/>
              </w:rPr>
            </w:pPr>
            <w:r w:rsidRPr="00275A6B">
              <w:rPr>
                <w:rFonts w:ascii="Arial" w:hAnsi="Arial" w:cs="Arial"/>
                <w:b/>
                <w:color w:val="0D1746"/>
                <w:sz w:val="22"/>
                <w:szCs w:val="22"/>
              </w:rPr>
              <w:t>Elements</w:t>
            </w:r>
            <w:r>
              <w:rPr>
                <w:rFonts w:ascii="Arial" w:hAnsi="Arial" w:cs="Arial"/>
                <w:b/>
                <w:color w:val="0D1746"/>
                <w:sz w:val="22"/>
                <w:szCs w:val="22"/>
              </w:rPr>
              <w:t xml:space="preserve"> (key words)</w:t>
            </w:r>
          </w:p>
        </w:tc>
        <w:tc>
          <w:tcPr>
            <w:tcW w:w="1800" w:type="dxa"/>
            <w:gridSpan w:val="2"/>
            <w:shd w:val="clear" w:color="auto" w:fill="B3B3B3"/>
          </w:tcPr>
          <w:p w:rsidR="00DE6AD3" w:rsidRPr="00275A6B" w:rsidRDefault="00DE6AD3" w:rsidP="00D166C7">
            <w:pPr>
              <w:spacing w:before="120" w:after="120"/>
              <w:jc w:val="center"/>
              <w:rPr>
                <w:rFonts w:ascii="Arial" w:hAnsi="Arial" w:cs="Arial"/>
                <w:b/>
                <w:color w:val="0D1746"/>
                <w:sz w:val="22"/>
                <w:szCs w:val="22"/>
              </w:rPr>
            </w:pPr>
            <w:r w:rsidRPr="00275A6B">
              <w:rPr>
                <w:rFonts w:ascii="Arial" w:hAnsi="Arial" w:cs="Arial"/>
                <w:b/>
                <w:color w:val="0D1746"/>
                <w:sz w:val="22"/>
                <w:szCs w:val="22"/>
              </w:rPr>
              <w:t>In the Plan?</w:t>
            </w:r>
          </w:p>
        </w:tc>
      </w:tr>
      <w:tr w:rsidR="00DE6AD3" w:rsidRPr="0052376E" w:rsidTr="00D166C7">
        <w:trPr>
          <w:trHeight w:val="255"/>
          <w:tblHeader/>
        </w:trPr>
        <w:tc>
          <w:tcPr>
            <w:tcW w:w="7560" w:type="dxa"/>
            <w:vMerge/>
            <w:shd w:val="clear" w:color="auto" w:fill="B3B3B3"/>
          </w:tcPr>
          <w:p w:rsidR="00DE6AD3" w:rsidRPr="00275A6B" w:rsidRDefault="00DE6AD3" w:rsidP="00D166C7">
            <w:pPr>
              <w:spacing w:before="120" w:after="120"/>
              <w:jc w:val="center"/>
              <w:rPr>
                <w:rFonts w:ascii="Arial" w:hAnsi="Arial" w:cs="Arial"/>
                <w:b/>
                <w:color w:val="0D1746"/>
              </w:rPr>
            </w:pPr>
          </w:p>
        </w:tc>
        <w:tc>
          <w:tcPr>
            <w:tcW w:w="4680" w:type="dxa"/>
            <w:vMerge/>
            <w:shd w:val="clear" w:color="auto" w:fill="B3B3B3"/>
          </w:tcPr>
          <w:p w:rsidR="00DE6AD3" w:rsidRPr="00275A6B" w:rsidRDefault="00DE6AD3" w:rsidP="00D166C7">
            <w:pPr>
              <w:spacing w:before="120" w:after="120"/>
              <w:jc w:val="center"/>
              <w:rPr>
                <w:rFonts w:ascii="Arial" w:hAnsi="Arial" w:cs="Arial"/>
                <w:b/>
                <w:color w:val="0D1746"/>
                <w:sz w:val="22"/>
                <w:szCs w:val="22"/>
              </w:rPr>
            </w:pPr>
          </w:p>
        </w:tc>
        <w:tc>
          <w:tcPr>
            <w:tcW w:w="900" w:type="dxa"/>
            <w:shd w:val="clear" w:color="auto" w:fill="B3B3B3"/>
          </w:tcPr>
          <w:p w:rsidR="00DE6AD3" w:rsidRPr="0052376E" w:rsidRDefault="00DE6AD3" w:rsidP="00D166C7">
            <w:pPr>
              <w:spacing w:before="120" w:after="120"/>
              <w:jc w:val="center"/>
              <w:rPr>
                <w:rFonts w:ascii="Arial" w:hAnsi="Arial" w:cs="Arial"/>
                <w:b/>
                <w:color w:val="0D1746"/>
                <w:sz w:val="16"/>
                <w:szCs w:val="16"/>
              </w:rPr>
            </w:pPr>
            <w:r w:rsidRPr="0052376E">
              <w:rPr>
                <w:rFonts w:ascii="Arial" w:hAnsi="Arial" w:cs="Arial"/>
                <w:b/>
                <w:color w:val="0D1746"/>
                <w:sz w:val="16"/>
                <w:szCs w:val="16"/>
              </w:rPr>
              <w:t>yes</w:t>
            </w:r>
          </w:p>
        </w:tc>
        <w:tc>
          <w:tcPr>
            <w:tcW w:w="900" w:type="dxa"/>
            <w:shd w:val="clear" w:color="auto" w:fill="B3B3B3"/>
          </w:tcPr>
          <w:p w:rsidR="00DE6AD3" w:rsidRPr="0052376E" w:rsidRDefault="00DE6AD3" w:rsidP="00D166C7">
            <w:pPr>
              <w:spacing w:before="120" w:after="120"/>
              <w:jc w:val="center"/>
              <w:rPr>
                <w:rFonts w:ascii="Arial" w:hAnsi="Arial" w:cs="Arial"/>
                <w:b/>
                <w:color w:val="0D1746"/>
                <w:sz w:val="16"/>
                <w:szCs w:val="16"/>
              </w:rPr>
            </w:pPr>
            <w:r w:rsidRPr="0052376E">
              <w:rPr>
                <w:rFonts w:ascii="Arial" w:hAnsi="Arial" w:cs="Arial"/>
                <w:b/>
                <w:color w:val="0D1746"/>
                <w:sz w:val="16"/>
                <w:szCs w:val="16"/>
              </w:rPr>
              <w:t>Not yet</w:t>
            </w:r>
          </w:p>
        </w:tc>
      </w:tr>
      <w:tr w:rsidR="00734C73" w:rsidRPr="00275A6B" w:rsidTr="00A65E6D">
        <w:trPr>
          <w:trHeight w:val="630"/>
        </w:trPr>
        <w:tc>
          <w:tcPr>
            <w:tcW w:w="7560" w:type="dxa"/>
            <w:vMerge w:val="restart"/>
          </w:tcPr>
          <w:p w:rsidR="00734C73" w:rsidRPr="00275A6B" w:rsidRDefault="00734C73" w:rsidP="00263AEF">
            <w:pPr>
              <w:numPr>
                <w:ilvl w:val="0"/>
                <w:numId w:val="1"/>
              </w:numPr>
              <w:spacing w:before="120" w:after="120"/>
              <w:rPr>
                <w:rFonts w:ascii="Arial" w:hAnsi="Arial" w:cs="Arial"/>
                <w:color w:val="0D1746"/>
                <w:sz w:val="22"/>
                <w:szCs w:val="22"/>
              </w:rPr>
            </w:pPr>
            <w:r w:rsidRPr="00275A6B">
              <w:rPr>
                <w:rFonts w:ascii="Arial" w:hAnsi="Arial" w:cs="Arial"/>
                <w:color w:val="0D1746"/>
                <w:sz w:val="22"/>
                <w:szCs w:val="22"/>
              </w:rPr>
              <w:t>A provision that reports of bullying or retaliation may be made anonymously; provided, however, that no disciplinary action shall be taken against a student solely on the basis of an anonymous report.</w:t>
            </w:r>
          </w:p>
        </w:tc>
        <w:tc>
          <w:tcPr>
            <w:tcW w:w="4680" w:type="dxa"/>
            <w:vMerge w:val="restart"/>
          </w:tcPr>
          <w:p w:rsidR="00734C73" w:rsidRPr="00275A6B" w:rsidRDefault="00734C73" w:rsidP="00412F5C">
            <w:pPr>
              <w:spacing w:before="120" w:after="240"/>
              <w:rPr>
                <w:rFonts w:ascii="Arial" w:hAnsi="Arial" w:cs="Arial"/>
                <w:color w:val="0D1746"/>
                <w:sz w:val="22"/>
                <w:szCs w:val="22"/>
              </w:rPr>
            </w:pPr>
            <w:r w:rsidRPr="00275A6B">
              <w:rPr>
                <w:rFonts w:ascii="Arial" w:hAnsi="Arial" w:cs="Arial"/>
                <w:color w:val="0D1746"/>
                <w:sz w:val="22"/>
                <w:szCs w:val="22"/>
              </w:rPr>
              <w:t>anonymous reporting allowed</w:t>
            </w:r>
          </w:p>
          <w:p w:rsidR="00734C73" w:rsidRPr="00275A6B" w:rsidRDefault="00734C73" w:rsidP="00412F5C">
            <w:pPr>
              <w:spacing w:before="120" w:after="240"/>
              <w:rPr>
                <w:rFonts w:ascii="Arial" w:hAnsi="Arial" w:cs="Arial"/>
                <w:color w:val="0D1746"/>
                <w:sz w:val="22"/>
                <w:szCs w:val="22"/>
              </w:rPr>
            </w:pPr>
            <w:r w:rsidRPr="00275A6B">
              <w:rPr>
                <w:rFonts w:ascii="Arial" w:hAnsi="Arial" w:cs="Arial"/>
                <w:color w:val="0D1746"/>
                <w:sz w:val="22"/>
                <w:szCs w:val="22"/>
              </w:rPr>
              <w:t>no discipline solely because of an anonymous report</w:t>
            </w:r>
          </w:p>
        </w:tc>
        <w:tc>
          <w:tcPr>
            <w:tcW w:w="900" w:type="dxa"/>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r>
      <w:tr w:rsidR="00734C73" w:rsidRPr="00275A6B" w:rsidTr="00A65E6D">
        <w:trPr>
          <w:trHeight w:val="630"/>
        </w:trPr>
        <w:tc>
          <w:tcPr>
            <w:tcW w:w="7560" w:type="dxa"/>
            <w:vMerge/>
          </w:tcPr>
          <w:p w:rsidR="00734C73" w:rsidRPr="00275A6B" w:rsidRDefault="00734C73" w:rsidP="00263AEF">
            <w:pPr>
              <w:numPr>
                <w:ilvl w:val="0"/>
                <w:numId w:val="1"/>
              </w:numPr>
              <w:spacing w:before="120" w:after="120"/>
              <w:rPr>
                <w:rFonts w:ascii="Arial" w:hAnsi="Arial" w:cs="Arial"/>
                <w:color w:val="0D1746"/>
                <w:sz w:val="22"/>
                <w:szCs w:val="22"/>
              </w:rPr>
            </w:pPr>
          </w:p>
        </w:tc>
        <w:tc>
          <w:tcPr>
            <w:tcW w:w="4680" w:type="dxa"/>
            <w:vMerge/>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r>
      <w:tr w:rsidR="00734C73" w:rsidRPr="00275A6B" w:rsidTr="00A65E6D">
        <w:trPr>
          <w:trHeight w:val="370"/>
        </w:trPr>
        <w:tc>
          <w:tcPr>
            <w:tcW w:w="7560" w:type="dxa"/>
            <w:vMerge w:val="restart"/>
          </w:tcPr>
          <w:p w:rsidR="00734C73" w:rsidRPr="00275A6B" w:rsidRDefault="00734C73" w:rsidP="00263AEF">
            <w:pPr>
              <w:numPr>
                <w:ilvl w:val="0"/>
                <w:numId w:val="1"/>
              </w:numPr>
              <w:spacing w:before="120" w:after="120"/>
              <w:rPr>
                <w:rFonts w:ascii="Arial" w:hAnsi="Arial" w:cs="Arial"/>
                <w:color w:val="0D1746"/>
                <w:sz w:val="22"/>
                <w:szCs w:val="22"/>
              </w:rPr>
            </w:pPr>
            <w:r w:rsidRPr="00275A6B">
              <w:rPr>
                <w:rFonts w:ascii="Arial" w:hAnsi="Arial" w:cs="Arial"/>
                <w:color w:val="0D1746"/>
                <w:sz w:val="22"/>
                <w:szCs w:val="22"/>
              </w:rPr>
              <w:t>Clear procedures for promptly responding to and investigating reports of bullying or retaliation.</w:t>
            </w:r>
          </w:p>
        </w:tc>
        <w:tc>
          <w:tcPr>
            <w:tcW w:w="4680" w:type="dxa"/>
            <w:vMerge w:val="restart"/>
          </w:tcPr>
          <w:p w:rsidR="00734C73" w:rsidRPr="00275A6B" w:rsidRDefault="00734C73" w:rsidP="00412F5C">
            <w:pPr>
              <w:spacing w:before="120" w:after="240"/>
              <w:rPr>
                <w:rFonts w:ascii="Arial" w:hAnsi="Arial" w:cs="Arial"/>
                <w:color w:val="0D1746"/>
                <w:sz w:val="22"/>
                <w:szCs w:val="22"/>
              </w:rPr>
            </w:pPr>
            <w:r w:rsidRPr="00275A6B">
              <w:rPr>
                <w:rFonts w:ascii="Arial" w:hAnsi="Arial" w:cs="Arial"/>
                <w:color w:val="0D1746"/>
                <w:sz w:val="22"/>
                <w:szCs w:val="22"/>
              </w:rPr>
              <w:t>procedures</w:t>
            </w:r>
            <w:r w:rsidR="0052376E">
              <w:rPr>
                <w:rFonts w:ascii="Arial" w:hAnsi="Arial" w:cs="Arial"/>
                <w:color w:val="0D1746"/>
                <w:sz w:val="22"/>
                <w:szCs w:val="22"/>
              </w:rPr>
              <w:t xml:space="preserve"> for responding to reports</w:t>
            </w:r>
          </w:p>
          <w:p w:rsidR="00734C73" w:rsidRPr="00275A6B" w:rsidRDefault="00734C73" w:rsidP="00D92151">
            <w:pPr>
              <w:spacing w:before="120" w:after="120"/>
              <w:rPr>
                <w:rFonts w:ascii="Arial" w:hAnsi="Arial" w:cs="Arial"/>
                <w:color w:val="0D1746"/>
                <w:sz w:val="22"/>
                <w:szCs w:val="22"/>
              </w:rPr>
            </w:pPr>
            <w:r w:rsidRPr="00275A6B">
              <w:rPr>
                <w:rFonts w:ascii="Arial" w:hAnsi="Arial" w:cs="Arial"/>
                <w:color w:val="0D1746"/>
                <w:sz w:val="22"/>
                <w:szCs w:val="22"/>
              </w:rPr>
              <w:t>investigative procedures</w:t>
            </w:r>
          </w:p>
        </w:tc>
        <w:tc>
          <w:tcPr>
            <w:tcW w:w="900" w:type="dxa"/>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r>
      <w:tr w:rsidR="00734C73" w:rsidRPr="00275A6B" w:rsidTr="00A65E6D">
        <w:trPr>
          <w:trHeight w:val="370"/>
        </w:trPr>
        <w:tc>
          <w:tcPr>
            <w:tcW w:w="7560" w:type="dxa"/>
            <w:vMerge/>
          </w:tcPr>
          <w:p w:rsidR="00734C73" w:rsidRPr="00275A6B" w:rsidRDefault="00734C73" w:rsidP="00263AEF">
            <w:pPr>
              <w:numPr>
                <w:ilvl w:val="0"/>
                <w:numId w:val="1"/>
              </w:numPr>
              <w:spacing w:before="120" w:after="120"/>
              <w:rPr>
                <w:rFonts w:ascii="Arial" w:hAnsi="Arial" w:cs="Arial"/>
                <w:color w:val="0D1746"/>
                <w:sz w:val="22"/>
                <w:szCs w:val="22"/>
              </w:rPr>
            </w:pPr>
          </w:p>
        </w:tc>
        <w:tc>
          <w:tcPr>
            <w:tcW w:w="4680" w:type="dxa"/>
            <w:vMerge/>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r>
      <w:tr w:rsidR="00734C73" w:rsidRPr="00275A6B" w:rsidTr="00A65E6D">
        <w:trPr>
          <w:trHeight w:val="630"/>
        </w:trPr>
        <w:tc>
          <w:tcPr>
            <w:tcW w:w="7560" w:type="dxa"/>
            <w:vMerge w:val="restart"/>
          </w:tcPr>
          <w:p w:rsidR="00734C73" w:rsidRPr="00275A6B" w:rsidRDefault="00734C73" w:rsidP="00263AEF">
            <w:pPr>
              <w:numPr>
                <w:ilvl w:val="0"/>
                <w:numId w:val="1"/>
              </w:numPr>
              <w:spacing w:before="120" w:after="120"/>
              <w:rPr>
                <w:rFonts w:ascii="Arial" w:hAnsi="Arial" w:cs="Arial"/>
                <w:color w:val="0D1746"/>
                <w:sz w:val="22"/>
                <w:szCs w:val="22"/>
              </w:rPr>
            </w:pPr>
            <w:r w:rsidRPr="00275A6B">
              <w:rPr>
                <w:rFonts w:ascii="Arial" w:hAnsi="Arial" w:cs="Arial"/>
                <w:color w:val="0D1746"/>
                <w:sz w:val="22"/>
                <w:szCs w:val="22"/>
              </w:rPr>
              <w:t>The range of disciplinary actions that may be taken against an aggressor for bullying or retaliation; provided, however, that the disciplinary actions shall balance the need for accountability with the need to teach appropriate behavior.</w:t>
            </w:r>
          </w:p>
        </w:tc>
        <w:tc>
          <w:tcPr>
            <w:tcW w:w="4680" w:type="dxa"/>
            <w:vMerge w:val="restart"/>
          </w:tcPr>
          <w:p w:rsidR="00734C73" w:rsidRPr="00275A6B" w:rsidRDefault="00734C73" w:rsidP="00863465">
            <w:pPr>
              <w:spacing w:before="120" w:after="240"/>
              <w:rPr>
                <w:rFonts w:ascii="Arial" w:hAnsi="Arial" w:cs="Arial"/>
                <w:color w:val="0D1746"/>
                <w:sz w:val="22"/>
                <w:szCs w:val="22"/>
              </w:rPr>
            </w:pPr>
            <w:r w:rsidRPr="00275A6B">
              <w:rPr>
                <w:rFonts w:ascii="Arial" w:hAnsi="Arial" w:cs="Arial"/>
                <w:color w:val="0D1746"/>
                <w:sz w:val="22"/>
                <w:szCs w:val="22"/>
              </w:rPr>
              <w:t>range of possible disciplinary actions</w:t>
            </w:r>
          </w:p>
          <w:p w:rsidR="00734C73" w:rsidRPr="00275A6B" w:rsidRDefault="00734C73" w:rsidP="00D92151">
            <w:pPr>
              <w:spacing w:before="120" w:after="120"/>
              <w:rPr>
                <w:rFonts w:ascii="Arial" w:hAnsi="Arial" w:cs="Arial"/>
                <w:color w:val="0D1746"/>
                <w:sz w:val="22"/>
                <w:szCs w:val="22"/>
              </w:rPr>
            </w:pPr>
            <w:r w:rsidRPr="00275A6B">
              <w:rPr>
                <w:rFonts w:ascii="Arial" w:hAnsi="Arial" w:cs="Arial"/>
                <w:color w:val="0D1746"/>
                <w:sz w:val="22"/>
                <w:szCs w:val="22"/>
              </w:rPr>
              <w:t>balance discipline with teaching appropriate behavior</w:t>
            </w:r>
          </w:p>
        </w:tc>
        <w:tc>
          <w:tcPr>
            <w:tcW w:w="900" w:type="dxa"/>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r>
      <w:tr w:rsidR="00734C73" w:rsidRPr="00275A6B" w:rsidTr="00A65E6D">
        <w:trPr>
          <w:trHeight w:val="630"/>
        </w:trPr>
        <w:tc>
          <w:tcPr>
            <w:tcW w:w="7560" w:type="dxa"/>
            <w:vMerge/>
          </w:tcPr>
          <w:p w:rsidR="00734C73" w:rsidRPr="00275A6B" w:rsidRDefault="00734C73" w:rsidP="00263AEF">
            <w:pPr>
              <w:numPr>
                <w:ilvl w:val="0"/>
                <w:numId w:val="1"/>
              </w:numPr>
              <w:spacing w:before="120" w:after="120"/>
              <w:rPr>
                <w:rFonts w:ascii="Arial" w:hAnsi="Arial" w:cs="Arial"/>
                <w:color w:val="0D1746"/>
                <w:sz w:val="22"/>
                <w:szCs w:val="22"/>
              </w:rPr>
            </w:pPr>
          </w:p>
        </w:tc>
        <w:tc>
          <w:tcPr>
            <w:tcW w:w="4680" w:type="dxa"/>
            <w:vMerge/>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r>
      <w:tr w:rsidR="00734C73" w:rsidRPr="00275A6B" w:rsidTr="00A65E6D">
        <w:trPr>
          <w:trHeight w:val="370"/>
        </w:trPr>
        <w:tc>
          <w:tcPr>
            <w:tcW w:w="7560" w:type="dxa"/>
            <w:vMerge w:val="restart"/>
          </w:tcPr>
          <w:p w:rsidR="00734C73" w:rsidRPr="00275A6B" w:rsidRDefault="00734C73" w:rsidP="00263AEF">
            <w:pPr>
              <w:numPr>
                <w:ilvl w:val="0"/>
                <w:numId w:val="1"/>
              </w:numPr>
              <w:spacing w:before="120" w:after="120"/>
              <w:rPr>
                <w:rFonts w:ascii="Arial" w:hAnsi="Arial" w:cs="Arial"/>
                <w:color w:val="0D1746"/>
                <w:sz w:val="22"/>
                <w:szCs w:val="22"/>
              </w:rPr>
            </w:pPr>
            <w:r w:rsidRPr="00275A6B">
              <w:rPr>
                <w:rFonts w:ascii="Arial" w:hAnsi="Arial" w:cs="Arial"/>
                <w:color w:val="0D1746"/>
                <w:sz w:val="22"/>
                <w:szCs w:val="22"/>
              </w:rPr>
              <w:t>Clear procedures for restoring a sense of safety for a target and assessing that target's needs for protection.</w:t>
            </w:r>
          </w:p>
        </w:tc>
        <w:tc>
          <w:tcPr>
            <w:tcW w:w="4680" w:type="dxa"/>
            <w:vMerge w:val="restart"/>
          </w:tcPr>
          <w:p w:rsidR="00734C73" w:rsidRPr="00275A6B" w:rsidRDefault="0063205B" w:rsidP="0063205B">
            <w:pPr>
              <w:spacing w:before="120" w:after="240"/>
              <w:rPr>
                <w:rFonts w:ascii="Arial" w:hAnsi="Arial" w:cs="Arial"/>
                <w:color w:val="0D1746"/>
                <w:sz w:val="22"/>
                <w:szCs w:val="22"/>
              </w:rPr>
            </w:pPr>
            <w:r w:rsidRPr="00275A6B">
              <w:rPr>
                <w:rFonts w:ascii="Arial" w:hAnsi="Arial" w:cs="Arial"/>
                <w:color w:val="0D1746"/>
                <w:sz w:val="22"/>
                <w:szCs w:val="22"/>
              </w:rPr>
              <w:t xml:space="preserve">procedures </w:t>
            </w:r>
            <w:r>
              <w:rPr>
                <w:rFonts w:ascii="Arial" w:hAnsi="Arial" w:cs="Arial"/>
                <w:color w:val="0D1746"/>
                <w:sz w:val="22"/>
                <w:szCs w:val="22"/>
              </w:rPr>
              <w:t xml:space="preserve">for </w:t>
            </w:r>
            <w:r w:rsidR="00734C73" w:rsidRPr="00275A6B">
              <w:rPr>
                <w:rFonts w:ascii="Arial" w:hAnsi="Arial" w:cs="Arial"/>
                <w:color w:val="0D1746"/>
                <w:sz w:val="22"/>
                <w:szCs w:val="22"/>
              </w:rPr>
              <w:t xml:space="preserve">restoring target’s safety </w:t>
            </w:r>
          </w:p>
          <w:p w:rsidR="00734C73" w:rsidRPr="00275A6B" w:rsidRDefault="00734C73" w:rsidP="00D92151">
            <w:pPr>
              <w:spacing w:before="120" w:after="120"/>
              <w:rPr>
                <w:rFonts w:ascii="Arial" w:hAnsi="Arial" w:cs="Arial"/>
                <w:color w:val="0D1746"/>
                <w:sz w:val="22"/>
                <w:szCs w:val="22"/>
              </w:rPr>
            </w:pPr>
            <w:r w:rsidRPr="00275A6B">
              <w:rPr>
                <w:rFonts w:ascii="Arial" w:hAnsi="Arial" w:cs="Arial"/>
                <w:color w:val="0D1746"/>
                <w:sz w:val="22"/>
                <w:szCs w:val="22"/>
              </w:rPr>
              <w:t>assessing target’s needs</w:t>
            </w:r>
          </w:p>
        </w:tc>
        <w:tc>
          <w:tcPr>
            <w:tcW w:w="900" w:type="dxa"/>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r>
      <w:tr w:rsidR="00734C73" w:rsidRPr="00275A6B" w:rsidTr="00A65E6D">
        <w:trPr>
          <w:trHeight w:val="370"/>
        </w:trPr>
        <w:tc>
          <w:tcPr>
            <w:tcW w:w="7560" w:type="dxa"/>
            <w:vMerge/>
          </w:tcPr>
          <w:p w:rsidR="00734C73" w:rsidRPr="00275A6B" w:rsidRDefault="00734C73" w:rsidP="00263AEF">
            <w:pPr>
              <w:numPr>
                <w:ilvl w:val="0"/>
                <w:numId w:val="1"/>
              </w:numPr>
              <w:spacing w:before="120" w:after="120"/>
              <w:rPr>
                <w:rFonts w:ascii="Arial" w:hAnsi="Arial" w:cs="Arial"/>
                <w:color w:val="0D1746"/>
                <w:sz w:val="22"/>
                <w:szCs w:val="22"/>
              </w:rPr>
            </w:pPr>
          </w:p>
        </w:tc>
        <w:tc>
          <w:tcPr>
            <w:tcW w:w="4680" w:type="dxa"/>
            <w:vMerge/>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r>
      <w:tr w:rsidR="00734C73" w:rsidRPr="00275A6B" w:rsidTr="00A65E6D">
        <w:tc>
          <w:tcPr>
            <w:tcW w:w="7560" w:type="dxa"/>
          </w:tcPr>
          <w:p w:rsidR="00734C73" w:rsidRPr="00275A6B" w:rsidRDefault="00734C73" w:rsidP="00263AEF">
            <w:pPr>
              <w:numPr>
                <w:ilvl w:val="0"/>
                <w:numId w:val="1"/>
              </w:numPr>
              <w:spacing w:before="120" w:after="120"/>
              <w:rPr>
                <w:rFonts w:ascii="Arial" w:hAnsi="Arial" w:cs="Arial"/>
                <w:color w:val="0D1746"/>
                <w:sz w:val="22"/>
                <w:szCs w:val="22"/>
              </w:rPr>
            </w:pPr>
            <w:r w:rsidRPr="00275A6B">
              <w:rPr>
                <w:rFonts w:ascii="Arial" w:hAnsi="Arial" w:cs="Arial"/>
                <w:color w:val="0D1746"/>
                <w:sz w:val="22"/>
                <w:szCs w:val="22"/>
              </w:rPr>
              <w:t>Strategies for protecting from bullying or retaliation a person who reports bullying, provides information during an investigation of bullying</w:t>
            </w:r>
            <w:r w:rsidR="0063205B">
              <w:rPr>
                <w:rFonts w:ascii="Arial" w:hAnsi="Arial" w:cs="Arial"/>
                <w:color w:val="0D1746"/>
                <w:sz w:val="22"/>
                <w:szCs w:val="22"/>
              </w:rPr>
              <w:t>,</w:t>
            </w:r>
            <w:r w:rsidRPr="00275A6B">
              <w:rPr>
                <w:rFonts w:ascii="Arial" w:hAnsi="Arial" w:cs="Arial"/>
                <w:color w:val="0D1746"/>
                <w:sz w:val="22"/>
                <w:szCs w:val="22"/>
              </w:rPr>
              <w:t xml:space="preserve"> witnesses </w:t>
            </w:r>
            <w:r w:rsidR="0063205B">
              <w:rPr>
                <w:rFonts w:ascii="Arial" w:hAnsi="Arial" w:cs="Arial"/>
                <w:color w:val="0D1746"/>
                <w:sz w:val="22"/>
                <w:szCs w:val="22"/>
              </w:rPr>
              <w:t xml:space="preserve">bullying, </w:t>
            </w:r>
            <w:r w:rsidRPr="00275A6B">
              <w:rPr>
                <w:rFonts w:ascii="Arial" w:hAnsi="Arial" w:cs="Arial"/>
                <w:color w:val="0D1746"/>
                <w:sz w:val="22"/>
                <w:szCs w:val="22"/>
              </w:rPr>
              <w:t>or has reliable information about an act of bullying.</w:t>
            </w:r>
          </w:p>
        </w:tc>
        <w:tc>
          <w:tcPr>
            <w:tcW w:w="4680" w:type="dxa"/>
          </w:tcPr>
          <w:p w:rsidR="00734C73" w:rsidRPr="00275A6B" w:rsidRDefault="00734C73" w:rsidP="00D92151">
            <w:pPr>
              <w:spacing w:before="120" w:after="120"/>
              <w:rPr>
                <w:rFonts w:ascii="Arial" w:hAnsi="Arial" w:cs="Arial"/>
                <w:color w:val="0D1746"/>
                <w:sz w:val="22"/>
                <w:szCs w:val="22"/>
              </w:rPr>
            </w:pPr>
            <w:r w:rsidRPr="00275A6B">
              <w:rPr>
                <w:rFonts w:ascii="Arial" w:hAnsi="Arial" w:cs="Arial"/>
                <w:color w:val="0D1746"/>
                <w:sz w:val="22"/>
                <w:szCs w:val="22"/>
              </w:rPr>
              <w:t>protections for reporters, witnesses, or interviewees regarding bullying</w:t>
            </w:r>
          </w:p>
        </w:tc>
        <w:tc>
          <w:tcPr>
            <w:tcW w:w="900" w:type="dxa"/>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r>
    </w:tbl>
    <w:p w:rsidR="00DE6AD3" w:rsidRDefault="00DE6AD3">
      <w:r>
        <w:br w:type="page"/>
      </w:r>
    </w:p>
    <w:tbl>
      <w:tblPr>
        <w:tblStyle w:val="TableGrid"/>
        <w:tblW w:w="14040" w:type="dxa"/>
        <w:tblInd w:w="-612" w:type="dxa"/>
        <w:tblBorders>
          <w:insideH w:val="single" w:sz="6" w:space="0" w:color="auto"/>
          <w:insideV w:val="single" w:sz="6" w:space="0" w:color="auto"/>
        </w:tblBorders>
        <w:tblLook w:val="01E0"/>
      </w:tblPr>
      <w:tblGrid>
        <w:gridCol w:w="7560"/>
        <w:gridCol w:w="4680"/>
        <w:gridCol w:w="900"/>
        <w:gridCol w:w="900"/>
      </w:tblGrid>
      <w:tr w:rsidR="00DE6AD3" w:rsidRPr="00275A6B" w:rsidTr="00D166C7">
        <w:trPr>
          <w:trHeight w:val="255"/>
          <w:tblHeader/>
        </w:trPr>
        <w:tc>
          <w:tcPr>
            <w:tcW w:w="7560" w:type="dxa"/>
            <w:vMerge w:val="restart"/>
            <w:shd w:val="clear" w:color="auto" w:fill="B3B3B3"/>
          </w:tcPr>
          <w:p w:rsidR="00DE6AD3" w:rsidRPr="00275A6B" w:rsidRDefault="00DE6AD3" w:rsidP="00D166C7">
            <w:pPr>
              <w:spacing w:before="120" w:after="120"/>
              <w:jc w:val="center"/>
              <w:rPr>
                <w:rFonts w:ascii="Arial" w:hAnsi="Arial" w:cs="Arial"/>
                <w:color w:val="0D1746"/>
                <w:sz w:val="22"/>
                <w:szCs w:val="22"/>
              </w:rPr>
            </w:pPr>
            <w:r w:rsidRPr="00275A6B">
              <w:rPr>
                <w:rFonts w:ascii="Arial" w:hAnsi="Arial" w:cs="Arial"/>
                <w:b/>
                <w:color w:val="0D1746"/>
              </w:rPr>
              <w:lastRenderedPageBreak/>
              <w:t>What is Required by the Law to Be Included in the Plan</w:t>
            </w:r>
          </w:p>
        </w:tc>
        <w:tc>
          <w:tcPr>
            <w:tcW w:w="4680" w:type="dxa"/>
            <w:vMerge w:val="restart"/>
            <w:shd w:val="clear" w:color="auto" w:fill="B3B3B3"/>
          </w:tcPr>
          <w:p w:rsidR="00DE6AD3" w:rsidRPr="00275A6B" w:rsidRDefault="00DE6AD3" w:rsidP="00D166C7">
            <w:pPr>
              <w:spacing w:before="120" w:after="120"/>
              <w:jc w:val="center"/>
              <w:rPr>
                <w:rFonts w:ascii="Arial" w:hAnsi="Arial" w:cs="Arial"/>
                <w:b/>
                <w:color w:val="0D1746"/>
                <w:sz w:val="22"/>
                <w:szCs w:val="22"/>
              </w:rPr>
            </w:pPr>
            <w:r w:rsidRPr="00275A6B">
              <w:rPr>
                <w:rFonts w:ascii="Arial" w:hAnsi="Arial" w:cs="Arial"/>
                <w:b/>
                <w:color w:val="0D1746"/>
                <w:sz w:val="22"/>
                <w:szCs w:val="22"/>
              </w:rPr>
              <w:t>Elements</w:t>
            </w:r>
            <w:r>
              <w:rPr>
                <w:rFonts w:ascii="Arial" w:hAnsi="Arial" w:cs="Arial"/>
                <w:b/>
                <w:color w:val="0D1746"/>
                <w:sz w:val="22"/>
                <w:szCs w:val="22"/>
              </w:rPr>
              <w:t xml:space="preserve"> (key words)</w:t>
            </w:r>
          </w:p>
        </w:tc>
        <w:tc>
          <w:tcPr>
            <w:tcW w:w="1800" w:type="dxa"/>
            <w:gridSpan w:val="2"/>
            <w:shd w:val="clear" w:color="auto" w:fill="B3B3B3"/>
          </w:tcPr>
          <w:p w:rsidR="00DE6AD3" w:rsidRPr="00275A6B" w:rsidRDefault="00DE6AD3" w:rsidP="00D166C7">
            <w:pPr>
              <w:spacing w:before="120" w:after="120"/>
              <w:jc w:val="center"/>
              <w:rPr>
                <w:rFonts w:ascii="Arial" w:hAnsi="Arial" w:cs="Arial"/>
                <w:b/>
                <w:color w:val="0D1746"/>
                <w:sz w:val="22"/>
                <w:szCs w:val="22"/>
              </w:rPr>
            </w:pPr>
            <w:r w:rsidRPr="00275A6B">
              <w:rPr>
                <w:rFonts w:ascii="Arial" w:hAnsi="Arial" w:cs="Arial"/>
                <w:b/>
                <w:color w:val="0D1746"/>
                <w:sz w:val="22"/>
                <w:szCs w:val="22"/>
              </w:rPr>
              <w:t>In the Plan?</w:t>
            </w:r>
          </w:p>
        </w:tc>
      </w:tr>
      <w:tr w:rsidR="00DE6AD3" w:rsidRPr="0052376E" w:rsidTr="00D166C7">
        <w:trPr>
          <w:trHeight w:val="255"/>
          <w:tblHeader/>
        </w:trPr>
        <w:tc>
          <w:tcPr>
            <w:tcW w:w="7560" w:type="dxa"/>
            <w:vMerge/>
            <w:shd w:val="clear" w:color="auto" w:fill="B3B3B3"/>
          </w:tcPr>
          <w:p w:rsidR="00DE6AD3" w:rsidRPr="00275A6B" w:rsidRDefault="00DE6AD3" w:rsidP="00D166C7">
            <w:pPr>
              <w:spacing w:before="120" w:after="120"/>
              <w:jc w:val="center"/>
              <w:rPr>
                <w:rFonts w:ascii="Arial" w:hAnsi="Arial" w:cs="Arial"/>
                <w:b/>
                <w:color w:val="0D1746"/>
              </w:rPr>
            </w:pPr>
          </w:p>
        </w:tc>
        <w:tc>
          <w:tcPr>
            <w:tcW w:w="4680" w:type="dxa"/>
            <w:vMerge/>
            <w:shd w:val="clear" w:color="auto" w:fill="B3B3B3"/>
          </w:tcPr>
          <w:p w:rsidR="00DE6AD3" w:rsidRPr="00275A6B" w:rsidRDefault="00DE6AD3" w:rsidP="00D166C7">
            <w:pPr>
              <w:spacing w:before="120" w:after="120"/>
              <w:jc w:val="center"/>
              <w:rPr>
                <w:rFonts w:ascii="Arial" w:hAnsi="Arial" w:cs="Arial"/>
                <w:b/>
                <w:color w:val="0D1746"/>
                <w:sz w:val="22"/>
                <w:szCs w:val="22"/>
              </w:rPr>
            </w:pPr>
          </w:p>
        </w:tc>
        <w:tc>
          <w:tcPr>
            <w:tcW w:w="900" w:type="dxa"/>
            <w:shd w:val="clear" w:color="auto" w:fill="B3B3B3"/>
          </w:tcPr>
          <w:p w:rsidR="00DE6AD3" w:rsidRPr="0052376E" w:rsidRDefault="00DE6AD3" w:rsidP="00D166C7">
            <w:pPr>
              <w:spacing w:before="120" w:after="120"/>
              <w:jc w:val="center"/>
              <w:rPr>
                <w:rFonts w:ascii="Arial" w:hAnsi="Arial" w:cs="Arial"/>
                <w:b/>
                <w:color w:val="0D1746"/>
                <w:sz w:val="16"/>
                <w:szCs w:val="16"/>
              </w:rPr>
            </w:pPr>
            <w:r w:rsidRPr="0052376E">
              <w:rPr>
                <w:rFonts w:ascii="Arial" w:hAnsi="Arial" w:cs="Arial"/>
                <w:b/>
                <w:color w:val="0D1746"/>
                <w:sz w:val="16"/>
                <w:szCs w:val="16"/>
              </w:rPr>
              <w:t>yes</w:t>
            </w:r>
          </w:p>
        </w:tc>
        <w:tc>
          <w:tcPr>
            <w:tcW w:w="900" w:type="dxa"/>
            <w:shd w:val="clear" w:color="auto" w:fill="B3B3B3"/>
          </w:tcPr>
          <w:p w:rsidR="00DE6AD3" w:rsidRPr="0052376E" w:rsidRDefault="00DE6AD3" w:rsidP="00D166C7">
            <w:pPr>
              <w:spacing w:before="120" w:after="120"/>
              <w:jc w:val="center"/>
              <w:rPr>
                <w:rFonts w:ascii="Arial" w:hAnsi="Arial" w:cs="Arial"/>
                <w:b/>
                <w:color w:val="0D1746"/>
                <w:sz w:val="16"/>
                <w:szCs w:val="16"/>
              </w:rPr>
            </w:pPr>
            <w:r w:rsidRPr="0052376E">
              <w:rPr>
                <w:rFonts w:ascii="Arial" w:hAnsi="Arial" w:cs="Arial"/>
                <w:b/>
                <w:color w:val="0D1746"/>
                <w:sz w:val="16"/>
                <w:szCs w:val="16"/>
              </w:rPr>
              <w:t>Not yet</w:t>
            </w:r>
          </w:p>
        </w:tc>
      </w:tr>
      <w:tr w:rsidR="00734C73" w:rsidRPr="00275A6B" w:rsidTr="00A65E6D">
        <w:trPr>
          <w:trHeight w:val="507"/>
        </w:trPr>
        <w:tc>
          <w:tcPr>
            <w:tcW w:w="7560" w:type="dxa"/>
            <w:vMerge w:val="restart"/>
          </w:tcPr>
          <w:p w:rsidR="00734C73" w:rsidRPr="00275A6B" w:rsidRDefault="00734C73" w:rsidP="00263AEF">
            <w:pPr>
              <w:numPr>
                <w:ilvl w:val="0"/>
                <w:numId w:val="1"/>
              </w:numPr>
              <w:spacing w:before="120" w:after="120"/>
              <w:rPr>
                <w:rFonts w:ascii="Arial" w:hAnsi="Arial" w:cs="Arial"/>
                <w:color w:val="0D1746"/>
                <w:sz w:val="22"/>
                <w:szCs w:val="22"/>
              </w:rPr>
            </w:pPr>
            <w:r w:rsidRPr="00275A6B">
              <w:rPr>
                <w:rFonts w:ascii="Arial" w:hAnsi="Arial" w:cs="Arial"/>
                <w:color w:val="0D1746"/>
                <w:sz w:val="22"/>
                <w:szCs w:val="22"/>
              </w:rPr>
              <w:t>Procedures consistent with state and federal law for promptly notifying the parents or guardians of a target and a</w:t>
            </w:r>
            <w:r w:rsidR="0063205B">
              <w:rPr>
                <w:rFonts w:ascii="Arial" w:hAnsi="Arial" w:cs="Arial"/>
                <w:color w:val="0D1746"/>
                <w:sz w:val="22"/>
                <w:szCs w:val="22"/>
              </w:rPr>
              <w:t>n</w:t>
            </w:r>
            <w:r w:rsidRPr="00275A6B">
              <w:rPr>
                <w:rFonts w:ascii="Arial" w:hAnsi="Arial" w:cs="Arial"/>
                <w:color w:val="0D1746"/>
                <w:sz w:val="22"/>
                <w:szCs w:val="22"/>
              </w:rPr>
              <w:t xml:space="preserve"> aggressor; provided, further, that the parents or guardians of a target shall also be notified of the action taken to prevent any further acts of bullying or retaliation; and provided, further, that the procedures shall provide for immediate notification pursuant to regulations promulgated under this subsection by the principal or person who holds a comparable role to the local law enforcement agency when criminal charges may be pursued against the aggressor.</w:t>
            </w:r>
          </w:p>
        </w:tc>
        <w:tc>
          <w:tcPr>
            <w:tcW w:w="4680" w:type="dxa"/>
            <w:vMerge w:val="restart"/>
          </w:tcPr>
          <w:p w:rsidR="00ED72DC" w:rsidRDefault="00ED72DC" w:rsidP="0052376E">
            <w:pPr>
              <w:spacing w:before="120" w:after="120"/>
              <w:rPr>
                <w:rFonts w:ascii="Arial" w:hAnsi="Arial" w:cs="Arial"/>
                <w:color w:val="0D1746"/>
                <w:sz w:val="22"/>
                <w:szCs w:val="22"/>
              </w:rPr>
            </w:pPr>
            <w:r>
              <w:rPr>
                <w:rFonts w:ascii="Arial" w:hAnsi="Arial" w:cs="Arial"/>
                <w:color w:val="0D1746"/>
                <w:sz w:val="22"/>
                <w:szCs w:val="22"/>
              </w:rPr>
              <w:t>When investigation</w:t>
            </w:r>
            <w:r w:rsidR="0052376E">
              <w:rPr>
                <w:rFonts w:ascii="Arial" w:hAnsi="Arial" w:cs="Arial"/>
                <w:color w:val="0D1746"/>
                <w:sz w:val="22"/>
                <w:szCs w:val="22"/>
              </w:rPr>
              <w:t>s conclude that</w:t>
            </w:r>
            <w:r>
              <w:rPr>
                <w:rFonts w:ascii="Arial" w:hAnsi="Arial" w:cs="Arial"/>
                <w:color w:val="0D1746"/>
                <w:sz w:val="22"/>
                <w:szCs w:val="22"/>
              </w:rPr>
              <w:t xml:space="preserve"> bullying occurred:</w:t>
            </w:r>
          </w:p>
          <w:p w:rsidR="00734C73" w:rsidRPr="00275A6B" w:rsidRDefault="00734C73" w:rsidP="00ED72DC">
            <w:pPr>
              <w:spacing w:before="120" w:after="120"/>
              <w:rPr>
                <w:rFonts w:ascii="Arial" w:hAnsi="Arial" w:cs="Arial"/>
                <w:color w:val="0D1746"/>
                <w:sz w:val="22"/>
                <w:szCs w:val="22"/>
              </w:rPr>
            </w:pPr>
            <w:r w:rsidRPr="00275A6B">
              <w:rPr>
                <w:rFonts w:ascii="Arial" w:hAnsi="Arial" w:cs="Arial"/>
                <w:color w:val="0D1746"/>
                <w:sz w:val="22"/>
                <w:szCs w:val="22"/>
              </w:rPr>
              <w:t>notice to parents/guardians of target</w:t>
            </w:r>
            <w:r w:rsidR="00ED72DC">
              <w:rPr>
                <w:rFonts w:ascii="Arial" w:hAnsi="Arial" w:cs="Arial"/>
                <w:color w:val="0D1746"/>
                <w:sz w:val="22"/>
                <w:szCs w:val="22"/>
              </w:rPr>
              <w:t xml:space="preserve"> (</w:t>
            </w:r>
            <w:r w:rsidRPr="00275A6B">
              <w:rPr>
                <w:rFonts w:ascii="Arial" w:hAnsi="Arial" w:cs="Arial"/>
                <w:color w:val="0D1746"/>
                <w:sz w:val="22"/>
                <w:szCs w:val="22"/>
              </w:rPr>
              <w:t>includes notice of actions to prevention further</w:t>
            </w:r>
            <w:r w:rsidR="00ED72DC">
              <w:rPr>
                <w:rFonts w:ascii="Arial" w:hAnsi="Arial" w:cs="Arial"/>
                <w:color w:val="0D1746"/>
                <w:sz w:val="22"/>
                <w:szCs w:val="22"/>
              </w:rPr>
              <w:t xml:space="preserve"> </w:t>
            </w:r>
            <w:r w:rsidRPr="00275A6B">
              <w:rPr>
                <w:rFonts w:ascii="Arial" w:hAnsi="Arial" w:cs="Arial"/>
                <w:color w:val="0D1746"/>
                <w:sz w:val="22"/>
                <w:szCs w:val="22"/>
              </w:rPr>
              <w:t>incidents</w:t>
            </w:r>
            <w:r w:rsidR="00ED72DC">
              <w:rPr>
                <w:rFonts w:ascii="Arial" w:hAnsi="Arial" w:cs="Arial"/>
                <w:color w:val="0D1746"/>
                <w:sz w:val="22"/>
                <w:szCs w:val="22"/>
              </w:rPr>
              <w:t>)</w:t>
            </w:r>
          </w:p>
          <w:p w:rsidR="00734C73" w:rsidRPr="00275A6B" w:rsidRDefault="00734C73" w:rsidP="005E41BF">
            <w:pPr>
              <w:spacing w:before="120" w:after="240"/>
              <w:rPr>
                <w:rFonts w:ascii="Arial" w:hAnsi="Arial" w:cs="Arial"/>
                <w:color w:val="0D1746"/>
                <w:sz w:val="22"/>
                <w:szCs w:val="22"/>
              </w:rPr>
            </w:pPr>
            <w:r w:rsidRPr="00275A6B">
              <w:rPr>
                <w:rFonts w:ascii="Arial" w:hAnsi="Arial" w:cs="Arial"/>
                <w:color w:val="0D1746"/>
                <w:sz w:val="22"/>
                <w:szCs w:val="22"/>
              </w:rPr>
              <w:t>notice to parents/guardians of aggressor</w:t>
            </w:r>
          </w:p>
          <w:p w:rsidR="00734C73" w:rsidRPr="00275A6B" w:rsidRDefault="00734C73" w:rsidP="00D92151">
            <w:pPr>
              <w:spacing w:before="120" w:after="120"/>
              <w:rPr>
                <w:rFonts w:ascii="Arial" w:hAnsi="Arial" w:cs="Arial"/>
                <w:color w:val="0D1746"/>
                <w:sz w:val="22"/>
                <w:szCs w:val="22"/>
              </w:rPr>
            </w:pPr>
            <w:r w:rsidRPr="00275A6B">
              <w:rPr>
                <w:rFonts w:ascii="Arial" w:hAnsi="Arial" w:cs="Arial"/>
                <w:color w:val="0D1746"/>
                <w:sz w:val="22"/>
                <w:szCs w:val="22"/>
              </w:rPr>
              <w:t>Immediate notice to law enforcement pursuant to regulations</w:t>
            </w:r>
          </w:p>
        </w:tc>
        <w:tc>
          <w:tcPr>
            <w:tcW w:w="900" w:type="dxa"/>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r>
      <w:tr w:rsidR="00734C73" w:rsidRPr="00275A6B" w:rsidTr="00A65E6D">
        <w:trPr>
          <w:trHeight w:val="494"/>
        </w:trPr>
        <w:tc>
          <w:tcPr>
            <w:tcW w:w="7560" w:type="dxa"/>
            <w:vMerge/>
          </w:tcPr>
          <w:p w:rsidR="00734C73" w:rsidRPr="00275A6B" w:rsidRDefault="00734C73" w:rsidP="00263AEF">
            <w:pPr>
              <w:numPr>
                <w:ilvl w:val="0"/>
                <w:numId w:val="1"/>
              </w:numPr>
              <w:spacing w:before="120" w:after="120"/>
              <w:rPr>
                <w:rFonts w:ascii="Arial" w:hAnsi="Arial" w:cs="Arial"/>
                <w:color w:val="0D1746"/>
                <w:sz w:val="22"/>
                <w:szCs w:val="22"/>
              </w:rPr>
            </w:pPr>
          </w:p>
        </w:tc>
        <w:tc>
          <w:tcPr>
            <w:tcW w:w="4680" w:type="dxa"/>
            <w:vMerge/>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r>
      <w:tr w:rsidR="00734C73" w:rsidRPr="00275A6B" w:rsidTr="00A65E6D">
        <w:trPr>
          <w:trHeight w:val="710"/>
        </w:trPr>
        <w:tc>
          <w:tcPr>
            <w:tcW w:w="7560" w:type="dxa"/>
            <w:vMerge/>
          </w:tcPr>
          <w:p w:rsidR="00734C73" w:rsidRPr="00275A6B" w:rsidRDefault="00734C73" w:rsidP="00263AEF">
            <w:pPr>
              <w:numPr>
                <w:ilvl w:val="0"/>
                <w:numId w:val="1"/>
              </w:numPr>
              <w:spacing w:before="120" w:after="120"/>
              <w:rPr>
                <w:rFonts w:ascii="Arial" w:hAnsi="Arial" w:cs="Arial"/>
                <w:color w:val="0D1746"/>
                <w:sz w:val="22"/>
                <w:szCs w:val="22"/>
              </w:rPr>
            </w:pPr>
          </w:p>
        </w:tc>
        <w:tc>
          <w:tcPr>
            <w:tcW w:w="4680" w:type="dxa"/>
            <w:vMerge/>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r>
      <w:tr w:rsidR="00734C73" w:rsidRPr="00275A6B" w:rsidTr="00A65E6D">
        <w:trPr>
          <w:trHeight w:val="710"/>
        </w:trPr>
        <w:tc>
          <w:tcPr>
            <w:tcW w:w="7560" w:type="dxa"/>
            <w:vMerge/>
          </w:tcPr>
          <w:p w:rsidR="00734C73" w:rsidRPr="00275A6B" w:rsidRDefault="00734C73" w:rsidP="00263AEF">
            <w:pPr>
              <w:numPr>
                <w:ilvl w:val="0"/>
                <w:numId w:val="1"/>
              </w:numPr>
              <w:spacing w:before="120" w:after="120"/>
              <w:rPr>
                <w:rFonts w:ascii="Arial" w:hAnsi="Arial" w:cs="Arial"/>
                <w:color w:val="0D1746"/>
                <w:sz w:val="22"/>
                <w:szCs w:val="22"/>
              </w:rPr>
            </w:pPr>
          </w:p>
        </w:tc>
        <w:tc>
          <w:tcPr>
            <w:tcW w:w="4680" w:type="dxa"/>
            <w:vMerge/>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c>
          <w:tcPr>
            <w:tcW w:w="900" w:type="dxa"/>
          </w:tcPr>
          <w:p w:rsidR="00734C73" w:rsidRPr="00275A6B" w:rsidRDefault="00734C73" w:rsidP="00D92151">
            <w:pPr>
              <w:spacing w:before="120" w:after="120"/>
              <w:rPr>
                <w:rFonts w:ascii="Arial" w:hAnsi="Arial" w:cs="Arial"/>
                <w:color w:val="0D1746"/>
                <w:sz w:val="22"/>
                <w:szCs w:val="22"/>
              </w:rPr>
            </w:pPr>
          </w:p>
        </w:tc>
      </w:tr>
      <w:tr w:rsidR="00275A6B" w:rsidRPr="00275A6B" w:rsidTr="00A65E6D">
        <w:tc>
          <w:tcPr>
            <w:tcW w:w="7560" w:type="dxa"/>
          </w:tcPr>
          <w:p w:rsidR="00275A6B" w:rsidRPr="00275A6B" w:rsidRDefault="00275A6B" w:rsidP="00263AEF">
            <w:pPr>
              <w:numPr>
                <w:ilvl w:val="0"/>
                <w:numId w:val="1"/>
              </w:numPr>
              <w:spacing w:before="120" w:after="120"/>
              <w:rPr>
                <w:rFonts w:ascii="Arial" w:hAnsi="Arial" w:cs="Arial"/>
                <w:color w:val="0D1746"/>
                <w:sz w:val="22"/>
                <w:szCs w:val="22"/>
              </w:rPr>
            </w:pPr>
            <w:r w:rsidRPr="00275A6B">
              <w:rPr>
                <w:rFonts w:ascii="Arial" w:hAnsi="Arial" w:cs="Arial"/>
                <w:color w:val="0D1746"/>
                <w:sz w:val="22"/>
                <w:szCs w:val="22"/>
              </w:rPr>
              <w:t>A provision that a student who knowingly makes a false accusation of bullying or retaliation shall be subject to disciplinary action.</w:t>
            </w:r>
          </w:p>
        </w:tc>
        <w:tc>
          <w:tcPr>
            <w:tcW w:w="4680" w:type="dxa"/>
          </w:tcPr>
          <w:p w:rsidR="00275A6B" w:rsidRPr="00275A6B" w:rsidRDefault="0063205B" w:rsidP="00D92151">
            <w:pPr>
              <w:spacing w:before="120" w:after="120"/>
              <w:rPr>
                <w:rFonts w:ascii="Arial" w:hAnsi="Arial" w:cs="Arial"/>
                <w:color w:val="0D1746"/>
                <w:sz w:val="22"/>
                <w:szCs w:val="22"/>
              </w:rPr>
            </w:pPr>
            <w:r>
              <w:rPr>
                <w:rFonts w:ascii="Arial" w:hAnsi="Arial" w:cs="Arial"/>
                <w:color w:val="0D1746"/>
                <w:sz w:val="22"/>
                <w:szCs w:val="22"/>
              </w:rPr>
              <w:t xml:space="preserve">possible disciplinary actions for </w:t>
            </w:r>
            <w:r w:rsidR="00275A6B" w:rsidRPr="00275A6B">
              <w:rPr>
                <w:rFonts w:ascii="Arial" w:hAnsi="Arial" w:cs="Arial"/>
                <w:color w:val="0D1746"/>
                <w:sz w:val="22"/>
                <w:szCs w:val="22"/>
              </w:rPr>
              <w:t xml:space="preserve">false </w:t>
            </w:r>
            <w:r>
              <w:rPr>
                <w:rFonts w:ascii="Arial" w:hAnsi="Arial" w:cs="Arial"/>
                <w:color w:val="0D1746"/>
                <w:sz w:val="22"/>
                <w:szCs w:val="22"/>
              </w:rPr>
              <w:t>a</w:t>
            </w:r>
            <w:r w:rsidR="00275A6B" w:rsidRPr="00275A6B">
              <w:rPr>
                <w:rFonts w:ascii="Arial" w:hAnsi="Arial" w:cs="Arial"/>
                <w:color w:val="0D1746"/>
                <w:sz w:val="22"/>
                <w:szCs w:val="22"/>
              </w:rPr>
              <w:t>ccusations and consequences</w:t>
            </w:r>
          </w:p>
        </w:tc>
        <w:tc>
          <w:tcPr>
            <w:tcW w:w="900" w:type="dxa"/>
          </w:tcPr>
          <w:p w:rsidR="00275A6B" w:rsidRPr="00275A6B" w:rsidRDefault="00275A6B" w:rsidP="00D92151">
            <w:pPr>
              <w:spacing w:before="120" w:after="12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r>
      <w:tr w:rsidR="00275A6B" w:rsidRPr="00275A6B" w:rsidTr="00A65E6D">
        <w:tc>
          <w:tcPr>
            <w:tcW w:w="7560" w:type="dxa"/>
          </w:tcPr>
          <w:p w:rsidR="00275A6B" w:rsidRPr="00275A6B" w:rsidRDefault="00275A6B" w:rsidP="00263AEF">
            <w:pPr>
              <w:numPr>
                <w:ilvl w:val="0"/>
                <w:numId w:val="1"/>
              </w:numPr>
              <w:spacing w:before="120" w:after="120"/>
              <w:rPr>
                <w:rFonts w:ascii="Arial" w:hAnsi="Arial" w:cs="Arial"/>
                <w:color w:val="0D1746"/>
                <w:sz w:val="22"/>
                <w:szCs w:val="22"/>
              </w:rPr>
            </w:pPr>
            <w:r w:rsidRPr="00275A6B">
              <w:rPr>
                <w:rFonts w:ascii="Arial" w:hAnsi="Arial" w:cs="Arial"/>
                <w:color w:val="0D1746"/>
                <w:sz w:val="22"/>
                <w:szCs w:val="22"/>
              </w:rPr>
              <w:t>A strategy for providing counseling or referral to appropriate services for aggressors and targets and for appropriate family members of said students.</w:t>
            </w:r>
          </w:p>
        </w:tc>
        <w:tc>
          <w:tcPr>
            <w:tcW w:w="4680" w:type="dxa"/>
          </w:tcPr>
          <w:p w:rsidR="00275A6B" w:rsidRPr="00275A6B" w:rsidRDefault="00275A6B" w:rsidP="00D92151">
            <w:pPr>
              <w:spacing w:before="120" w:after="120"/>
              <w:rPr>
                <w:rFonts w:ascii="Arial" w:hAnsi="Arial" w:cs="Arial"/>
                <w:color w:val="0D1746"/>
                <w:sz w:val="22"/>
                <w:szCs w:val="22"/>
              </w:rPr>
            </w:pPr>
            <w:r w:rsidRPr="00275A6B">
              <w:rPr>
                <w:rFonts w:ascii="Arial" w:hAnsi="Arial" w:cs="Arial"/>
                <w:color w:val="0D1746"/>
                <w:sz w:val="22"/>
                <w:szCs w:val="22"/>
              </w:rPr>
              <w:t>counseling or referral for targets, aggressors, and families</w:t>
            </w:r>
          </w:p>
        </w:tc>
        <w:tc>
          <w:tcPr>
            <w:tcW w:w="900" w:type="dxa"/>
          </w:tcPr>
          <w:p w:rsidR="00275A6B" w:rsidRPr="00275A6B" w:rsidRDefault="00275A6B" w:rsidP="00D92151">
            <w:pPr>
              <w:spacing w:before="120" w:after="12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r>
      <w:tr w:rsidR="00275A6B" w:rsidRPr="00275A6B" w:rsidTr="00A65E6D">
        <w:tc>
          <w:tcPr>
            <w:tcW w:w="7560" w:type="dxa"/>
          </w:tcPr>
          <w:p w:rsidR="00275A6B" w:rsidRPr="00275A6B" w:rsidRDefault="00275A6B" w:rsidP="00263AEF">
            <w:pPr>
              <w:numPr>
                <w:ilvl w:val="0"/>
                <w:numId w:val="1"/>
              </w:numPr>
              <w:spacing w:before="120" w:after="120"/>
              <w:rPr>
                <w:rFonts w:ascii="Arial" w:hAnsi="Arial" w:cs="Arial"/>
                <w:color w:val="0D1746"/>
                <w:sz w:val="22"/>
                <w:szCs w:val="22"/>
              </w:rPr>
            </w:pPr>
            <w:r w:rsidRPr="00275A6B">
              <w:rPr>
                <w:rFonts w:ascii="Arial" w:hAnsi="Arial" w:cs="Arial"/>
                <w:color w:val="0D1746"/>
                <w:sz w:val="22"/>
                <w:szCs w:val="22"/>
              </w:rPr>
              <w:t>Affords all students the same protection regardless of their status under the law.</w:t>
            </w:r>
          </w:p>
        </w:tc>
        <w:tc>
          <w:tcPr>
            <w:tcW w:w="4680" w:type="dxa"/>
          </w:tcPr>
          <w:p w:rsidR="00275A6B" w:rsidRPr="00275A6B" w:rsidRDefault="00275A6B" w:rsidP="00D92151">
            <w:pPr>
              <w:spacing w:before="120" w:after="120"/>
              <w:rPr>
                <w:rFonts w:ascii="Arial" w:hAnsi="Arial" w:cs="Arial"/>
                <w:color w:val="0D1746"/>
                <w:sz w:val="22"/>
                <w:szCs w:val="22"/>
              </w:rPr>
            </w:pPr>
            <w:r w:rsidRPr="00275A6B">
              <w:rPr>
                <w:rFonts w:ascii="Arial" w:hAnsi="Arial" w:cs="Arial"/>
                <w:color w:val="0D1746"/>
                <w:sz w:val="22"/>
                <w:szCs w:val="22"/>
              </w:rPr>
              <w:t>protection for all students regardless of legal status</w:t>
            </w:r>
          </w:p>
        </w:tc>
        <w:tc>
          <w:tcPr>
            <w:tcW w:w="900" w:type="dxa"/>
          </w:tcPr>
          <w:p w:rsidR="00275A6B" w:rsidRPr="00275A6B" w:rsidRDefault="00275A6B" w:rsidP="00D92151">
            <w:pPr>
              <w:spacing w:before="120" w:after="12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r>
    </w:tbl>
    <w:p w:rsidR="00DE6AD3" w:rsidRDefault="00DE6AD3">
      <w:r>
        <w:br w:type="page"/>
      </w:r>
    </w:p>
    <w:tbl>
      <w:tblPr>
        <w:tblStyle w:val="TableGrid"/>
        <w:tblW w:w="14040" w:type="dxa"/>
        <w:tblInd w:w="-612" w:type="dxa"/>
        <w:tblBorders>
          <w:insideH w:val="single" w:sz="6" w:space="0" w:color="auto"/>
          <w:insideV w:val="single" w:sz="6" w:space="0" w:color="auto"/>
        </w:tblBorders>
        <w:tblLook w:val="01E0"/>
      </w:tblPr>
      <w:tblGrid>
        <w:gridCol w:w="7560"/>
        <w:gridCol w:w="4680"/>
        <w:gridCol w:w="900"/>
        <w:gridCol w:w="900"/>
      </w:tblGrid>
      <w:tr w:rsidR="00DE6AD3" w:rsidRPr="00275A6B" w:rsidTr="00D166C7">
        <w:trPr>
          <w:trHeight w:val="255"/>
          <w:tblHeader/>
        </w:trPr>
        <w:tc>
          <w:tcPr>
            <w:tcW w:w="7560" w:type="dxa"/>
            <w:vMerge w:val="restart"/>
            <w:shd w:val="clear" w:color="auto" w:fill="B3B3B3"/>
          </w:tcPr>
          <w:p w:rsidR="00DE6AD3" w:rsidRPr="00275A6B" w:rsidRDefault="00DE6AD3" w:rsidP="00D166C7">
            <w:pPr>
              <w:spacing w:before="120" w:after="120"/>
              <w:jc w:val="center"/>
              <w:rPr>
                <w:rFonts w:ascii="Arial" w:hAnsi="Arial" w:cs="Arial"/>
                <w:color w:val="0D1746"/>
                <w:sz w:val="22"/>
                <w:szCs w:val="22"/>
              </w:rPr>
            </w:pPr>
            <w:r w:rsidRPr="00275A6B">
              <w:rPr>
                <w:rFonts w:ascii="Arial" w:hAnsi="Arial" w:cs="Arial"/>
                <w:b/>
                <w:color w:val="0D1746"/>
              </w:rPr>
              <w:lastRenderedPageBreak/>
              <w:t>What is Required by the Law to Be Included in the Plan</w:t>
            </w:r>
          </w:p>
        </w:tc>
        <w:tc>
          <w:tcPr>
            <w:tcW w:w="4680" w:type="dxa"/>
            <w:vMerge w:val="restart"/>
            <w:shd w:val="clear" w:color="auto" w:fill="B3B3B3"/>
          </w:tcPr>
          <w:p w:rsidR="00DE6AD3" w:rsidRPr="00275A6B" w:rsidRDefault="00DE6AD3" w:rsidP="00D166C7">
            <w:pPr>
              <w:spacing w:before="120" w:after="120"/>
              <w:jc w:val="center"/>
              <w:rPr>
                <w:rFonts w:ascii="Arial" w:hAnsi="Arial" w:cs="Arial"/>
                <w:b/>
                <w:color w:val="0D1746"/>
                <w:sz w:val="22"/>
                <w:szCs w:val="22"/>
              </w:rPr>
            </w:pPr>
            <w:r w:rsidRPr="00275A6B">
              <w:rPr>
                <w:rFonts w:ascii="Arial" w:hAnsi="Arial" w:cs="Arial"/>
                <w:b/>
                <w:color w:val="0D1746"/>
                <w:sz w:val="22"/>
                <w:szCs w:val="22"/>
              </w:rPr>
              <w:t>Elements</w:t>
            </w:r>
            <w:r>
              <w:rPr>
                <w:rFonts w:ascii="Arial" w:hAnsi="Arial" w:cs="Arial"/>
                <w:b/>
                <w:color w:val="0D1746"/>
                <w:sz w:val="22"/>
                <w:szCs w:val="22"/>
              </w:rPr>
              <w:t xml:space="preserve"> (key words)</w:t>
            </w:r>
          </w:p>
        </w:tc>
        <w:tc>
          <w:tcPr>
            <w:tcW w:w="1800" w:type="dxa"/>
            <w:gridSpan w:val="2"/>
            <w:shd w:val="clear" w:color="auto" w:fill="B3B3B3"/>
          </w:tcPr>
          <w:p w:rsidR="00DE6AD3" w:rsidRPr="00275A6B" w:rsidRDefault="00DE6AD3" w:rsidP="00D166C7">
            <w:pPr>
              <w:spacing w:before="120" w:after="120"/>
              <w:jc w:val="center"/>
              <w:rPr>
                <w:rFonts w:ascii="Arial" w:hAnsi="Arial" w:cs="Arial"/>
                <w:b/>
                <w:color w:val="0D1746"/>
                <w:sz w:val="22"/>
                <w:szCs w:val="22"/>
              </w:rPr>
            </w:pPr>
            <w:r w:rsidRPr="00275A6B">
              <w:rPr>
                <w:rFonts w:ascii="Arial" w:hAnsi="Arial" w:cs="Arial"/>
                <w:b/>
                <w:color w:val="0D1746"/>
                <w:sz w:val="22"/>
                <w:szCs w:val="22"/>
              </w:rPr>
              <w:t>In the Plan?</w:t>
            </w:r>
          </w:p>
        </w:tc>
      </w:tr>
      <w:tr w:rsidR="00DE6AD3" w:rsidRPr="0052376E" w:rsidTr="00D166C7">
        <w:trPr>
          <w:trHeight w:val="255"/>
          <w:tblHeader/>
        </w:trPr>
        <w:tc>
          <w:tcPr>
            <w:tcW w:w="7560" w:type="dxa"/>
            <w:vMerge/>
            <w:shd w:val="clear" w:color="auto" w:fill="B3B3B3"/>
          </w:tcPr>
          <w:p w:rsidR="00DE6AD3" w:rsidRPr="00275A6B" w:rsidRDefault="00DE6AD3" w:rsidP="00D166C7">
            <w:pPr>
              <w:spacing w:before="120" w:after="120"/>
              <w:jc w:val="center"/>
              <w:rPr>
                <w:rFonts w:ascii="Arial" w:hAnsi="Arial" w:cs="Arial"/>
                <w:b/>
                <w:color w:val="0D1746"/>
              </w:rPr>
            </w:pPr>
          </w:p>
        </w:tc>
        <w:tc>
          <w:tcPr>
            <w:tcW w:w="4680" w:type="dxa"/>
            <w:vMerge/>
            <w:shd w:val="clear" w:color="auto" w:fill="B3B3B3"/>
          </w:tcPr>
          <w:p w:rsidR="00DE6AD3" w:rsidRPr="00275A6B" w:rsidRDefault="00DE6AD3" w:rsidP="00D166C7">
            <w:pPr>
              <w:spacing w:before="120" w:after="120"/>
              <w:jc w:val="center"/>
              <w:rPr>
                <w:rFonts w:ascii="Arial" w:hAnsi="Arial" w:cs="Arial"/>
                <w:b/>
                <w:color w:val="0D1746"/>
                <w:sz w:val="22"/>
                <w:szCs w:val="22"/>
              </w:rPr>
            </w:pPr>
          </w:p>
        </w:tc>
        <w:tc>
          <w:tcPr>
            <w:tcW w:w="900" w:type="dxa"/>
            <w:shd w:val="clear" w:color="auto" w:fill="B3B3B3"/>
          </w:tcPr>
          <w:p w:rsidR="00DE6AD3" w:rsidRPr="0052376E" w:rsidRDefault="00DE6AD3" w:rsidP="00D166C7">
            <w:pPr>
              <w:spacing w:before="120" w:after="120"/>
              <w:jc w:val="center"/>
              <w:rPr>
                <w:rFonts w:ascii="Arial" w:hAnsi="Arial" w:cs="Arial"/>
                <w:b/>
                <w:color w:val="0D1746"/>
                <w:sz w:val="16"/>
                <w:szCs w:val="16"/>
              </w:rPr>
            </w:pPr>
            <w:r w:rsidRPr="0052376E">
              <w:rPr>
                <w:rFonts w:ascii="Arial" w:hAnsi="Arial" w:cs="Arial"/>
                <w:b/>
                <w:color w:val="0D1746"/>
                <w:sz w:val="16"/>
                <w:szCs w:val="16"/>
              </w:rPr>
              <w:t>yes</w:t>
            </w:r>
          </w:p>
        </w:tc>
        <w:tc>
          <w:tcPr>
            <w:tcW w:w="900" w:type="dxa"/>
            <w:shd w:val="clear" w:color="auto" w:fill="B3B3B3"/>
          </w:tcPr>
          <w:p w:rsidR="00DE6AD3" w:rsidRPr="0052376E" w:rsidRDefault="00DE6AD3" w:rsidP="00D166C7">
            <w:pPr>
              <w:spacing w:before="120" w:after="120"/>
              <w:jc w:val="center"/>
              <w:rPr>
                <w:rFonts w:ascii="Arial" w:hAnsi="Arial" w:cs="Arial"/>
                <w:b/>
                <w:color w:val="0D1746"/>
                <w:sz w:val="16"/>
                <w:szCs w:val="16"/>
              </w:rPr>
            </w:pPr>
            <w:r w:rsidRPr="0052376E">
              <w:rPr>
                <w:rFonts w:ascii="Arial" w:hAnsi="Arial" w:cs="Arial"/>
                <w:b/>
                <w:color w:val="0D1746"/>
                <w:sz w:val="16"/>
                <w:szCs w:val="16"/>
              </w:rPr>
              <w:t>Not yet</w:t>
            </w:r>
          </w:p>
        </w:tc>
      </w:tr>
      <w:tr w:rsidR="00275A6B" w:rsidRPr="00275A6B" w:rsidTr="00A65E6D">
        <w:trPr>
          <w:trHeight w:val="543"/>
        </w:trPr>
        <w:tc>
          <w:tcPr>
            <w:tcW w:w="7560" w:type="dxa"/>
            <w:vMerge w:val="restart"/>
          </w:tcPr>
          <w:p w:rsidR="00275A6B" w:rsidRPr="00275A6B" w:rsidRDefault="00275A6B" w:rsidP="00263AEF">
            <w:pPr>
              <w:numPr>
                <w:ilvl w:val="0"/>
                <w:numId w:val="1"/>
              </w:numPr>
              <w:spacing w:before="120" w:after="120"/>
              <w:rPr>
                <w:rFonts w:ascii="Arial" w:hAnsi="Arial" w:cs="Arial"/>
                <w:color w:val="0D1746"/>
                <w:sz w:val="22"/>
                <w:szCs w:val="22"/>
              </w:rPr>
            </w:pPr>
            <w:r w:rsidRPr="00275A6B">
              <w:rPr>
                <w:rFonts w:ascii="Arial" w:hAnsi="Arial" w:cs="Arial"/>
                <w:color w:val="0D1746"/>
                <w:sz w:val="22"/>
                <w:szCs w:val="22"/>
              </w:rPr>
              <w:t xml:space="preserve">A provision for ongoing professional development to build the skills of all staff members, including, but not limited to, educators, administrators, school nurses, cafeteria workers, custodians, bus drivers, athletic coaches, advisors to extracurricular activities and paraprofessionals, to prevent, identify and respond to bullying. The content of such professional development shall include, but not be limited to: </w:t>
            </w:r>
            <w:r w:rsidR="0052376E">
              <w:rPr>
                <w:rFonts w:ascii="Arial" w:hAnsi="Arial" w:cs="Arial"/>
                <w:color w:val="0D1746"/>
                <w:sz w:val="22"/>
                <w:szCs w:val="22"/>
              </w:rPr>
              <w:br/>
            </w:r>
            <w:r w:rsidRPr="00275A6B">
              <w:rPr>
                <w:rFonts w:ascii="Arial" w:hAnsi="Arial" w:cs="Arial"/>
                <w:color w:val="0D1746"/>
                <w:sz w:val="22"/>
                <w:szCs w:val="22"/>
              </w:rPr>
              <w:t xml:space="preserve">(i) developmentally appropriate strategies to prevent bullying incidents; (ii) developmentally appropriate strategies for immediate, effective interventions to stop bullying incidents; </w:t>
            </w:r>
            <w:r w:rsidR="0052376E">
              <w:rPr>
                <w:rFonts w:ascii="Arial" w:hAnsi="Arial" w:cs="Arial"/>
                <w:color w:val="0D1746"/>
                <w:sz w:val="22"/>
                <w:szCs w:val="22"/>
              </w:rPr>
              <w:br/>
            </w:r>
            <w:r w:rsidRPr="00275A6B">
              <w:rPr>
                <w:rFonts w:ascii="Arial" w:hAnsi="Arial" w:cs="Arial"/>
                <w:color w:val="0D1746"/>
                <w:sz w:val="22"/>
                <w:szCs w:val="22"/>
              </w:rPr>
              <w:t xml:space="preserve">(iii) information regarding the complex interaction and power differential that can take place between and among a aggressor, target and witnesses to the bullying; (iv) research findings on bullying, including information about specific categories of students who have been shown to be particularly at risk for bullying in the school environment; (v) information on the incidence and nature of cyberbullying; and (vi) </w:t>
            </w:r>
            <w:r w:rsidR="00336E74">
              <w:rPr>
                <w:rFonts w:ascii="Arial" w:hAnsi="Arial" w:cs="Arial"/>
                <w:color w:val="0D1746"/>
                <w:sz w:val="22"/>
                <w:szCs w:val="22"/>
              </w:rPr>
              <w:t>I</w:t>
            </w:r>
            <w:r w:rsidRPr="00275A6B">
              <w:rPr>
                <w:rFonts w:ascii="Arial" w:hAnsi="Arial" w:cs="Arial"/>
                <w:color w:val="0D1746"/>
                <w:sz w:val="22"/>
                <w:szCs w:val="22"/>
              </w:rPr>
              <w:t>nternet safety issues as they relate to cyberbullying.</w:t>
            </w:r>
          </w:p>
        </w:tc>
        <w:tc>
          <w:tcPr>
            <w:tcW w:w="4680" w:type="dxa"/>
            <w:vMerge w:val="restart"/>
          </w:tcPr>
          <w:p w:rsidR="00275A6B" w:rsidRPr="00275A6B" w:rsidRDefault="00275A6B" w:rsidP="006931AF">
            <w:pPr>
              <w:spacing w:before="240" w:after="240"/>
              <w:rPr>
                <w:rFonts w:ascii="Arial" w:hAnsi="Arial" w:cs="Arial"/>
                <w:color w:val="0D1746"/>
                <w:sz w:val="22"/>
                <w:szCs w:val="22"/>
              </w:rPr>
            </w:pPr>
            <w:r w:rsidRPr="00275A6B">
              <w:rPr>
                <w:rFonts w:ascii="Arial" w:hAnsi="Arial" w:cs="Arial"/>
                <w:color w:val="0D1746"/>
                <w:sz w:val="22"/>
                <w:szCs w:val="22"/>
              </w:rPr>
              <w:t>ongoing professional development for all staff</w:t>
            </w:r>
          </w:p>
          <w:p w:rsidR="00275A6B" w:rsidRPr="00275A6B" w:rsidRDefault="00275A6B" w:rsidP="00B34FFD">
            <w:pPr>
              <w:spacing w:before="240" w:after="240"/>
              <w:ind w:left="252"/>
              <w:rPr>
                <w:rFonts w:ascii="Arial" w:hAnsi="Arial" w:cs="Arial"/>
                <w:color w:val="0D1746"/>
                <w:sz w:val="22"/>
                <w:szCs w:val="22"/>
              </w:rPr>
            </w:pPr>
            <w:r w:rsidRPr="00275A6B">
              <w:rPr>
                <w:rFonts w:ascii="Arial" w:hAnsi="Arial" w:cs="Arial"/>
                <w:color w:val="0D1746"/>
                <w:sz w:val="22"/>
                <w:szCs w:val="22"/>
              </w:rPr>
              <w:t>strategies to prevent bullying incidents</w:t>
            </w:r>
          </w:p>
          <w:p w:rsidR="00275A6B" w:rsidRPr="00275A6B" w:rsidRDefault="00275A6B" w:rsidP="004A3CD7">
            <w:pPr>
              <w:spacing w:before="120" w:after="120"/>
              <w:ind w:left="252"/>
              <w:rPr>
                <w:rFonts w:ascii="Arial" w:hAnsi="Arial" w:cs="Arial"/>
                <w:color w:val="0D1746"/>
                <w:sz w:val="22"/>
                <w:szCs w:val="22"/>
              </w:rPr>
            </w:pPr>
            <w:r w:rsidRPr="00275A6B">
              <w:rPr>
                <w:rFonts w:ascii="Arial" w:hAnsi="Arial" w:cs="Arial"/>
                <w:color w:val="0D1746"/>
                <w:sz w:val="22"/>
                <w:szCs w:val="22"/>
              </w:rPr>
              <w:t>strategies for interventions to stop incidents</w:t>
            </w:r>
          </w:p>
          <w:p w:rsidR="00275A6B" w:rsidRPr="00275A6B" w:rsidRDefault="00275A6B" w:rsidP="004A3CD7">
            <w:pPr>
              <w:spacing w:before="240" w:after="240"/>
              <w:ind w:left="252"/>
              <w:rPr>
                <w:rFonts w:ascii="Arial" w:hAnsi="Arial" w:cs="Arial"/>
                <w:color w:val="0D1746"/>
                <w:sz w:val="22"/>
                <w:szCs w:val="22"/>
              </w:rPr>
            </w:pPr>
            <w:r w:rsidRPr="00275A6B">
              <w:rPr>
                <w:rFonts w:ascii="Arial" w:hAnsi="Arial" w:cs="Arial"/>
                <w:color w:val="0D1746"/>
                <w:sz w:val="22"/>
                <w:szCs w:val="22"/>
              </w:rPr>
              <w:t xml:space="preserve">information regarding the complex interaction and power differential </w:t>
            </w:r>
          </w:p>
          <w:p w:rsidR="00275A6B" w:rsidRPr="00275A6B" w:rsidRDefault="00275A6B" w:rsidP="00B34FFD">
            <w:pPr>
              <w:spacing w:before="240" w:after="240"/>
              <w:ind w:left="252"/>
              <w:rPr>
                <w:rFonts w:ascii="Arial" w:hAnsi="Arial" w:cs="Arial"/>
                <w:color w:val="0D1746"/>
                <w:sz w:val="22"/>
                <w:szCs w:val="22"/>
              </w:rPr>
            </w:pPr>
            <w:r w:rsidRPr="00275A6B">
              <w:rPr>
                <w:rFonts w:ascii="Arial" w:hAnsi="Arial" w:cs="Arial"/>
                <w:color w:val="0D1746"/>
                <w:sz w:val="22"/>
                <w:szCs w:val="22"/>
              </w:rPr>
              <w:t>research findings, including information on vulnerable or at-risk students</w:t>
            </w:r>
          </w:p>
          <w:p w:rsidR="00275A6B" w:rsidRPr="00275A6B" w:rsidRDefault="00275A6B" w:rsidP="00B34FFD">
            <w:pPr>
              <w:spacing w:before="240" w:after="240"/>
              <w:ind w:left="252"/>
              <w:rPr>
                <w:rFonts w:ascii="Arial" w:hAnsi="Arial" w:cs="Arial"/>
                <w:color w:val="0D1746"/>
                <w:sz w:val="22"/>
                <w:szCs w:val="22"/>
              </w:rPr>
            </w:pPr>
            <w:r w:rsidRPr="00275A6B">
              <w:rPr>
                <w:rFonts w:ascii="Arial" w:hAnsi="Arial" w:cs="Arial"/>
                <w:color w:val="0D1746"/>
                <w:sz w:val="22"/>
                <w:szCs w:val="22"/>
              </w:rPr>
              <w:t>cyberbullying</w:t>
            </w:r>
          </w:p>
          <w:p w:rsidR="00275A6B" w:rsidRPr="00275A6B" w:rsidRDefault="00336E74" w:rsidP="00B34FFD">
            <w:pPr>
              <w:spacing w:before="240" w:after="240"/>
              <w:ind w:left="252"/>
              <w:rPr>
                <w:rFonts w:ascii="Arial" w:hAnsi="Arial" w:cs="Arial"/>
                <w:color w:val="0D1746"/>
                <w:sz w:val="22"/>
                <w:szCs w:val="22"/>
              </w:rPr>
            </w:pPr>
            <w:r>
              <w:rPr>
                <w:rFonts w:ascii="Arial" w:hAnsi="Arial" w:cs="Arial"/>
                <w:color w:val="0D1746"/>
                <w:sz w:val="22"/>
                <w:szCs w:val="22"/>
              </w:rPr>
              <w:t>I</w:t>
            </w:r>
            <w:r w:rsidR="00275A6B" w:rsidRPr="00275A6B">
              <w:rPr>
                <w:rFonts w:ascii="Arial" w:hAnsi="Arial" w:cs="Arial"/>
                <w:color w:val="0D1746"/>
                <w:sz w:val="22"/>
                <w:szCs w:val="22"/>
              </w:rPr>
              <w:t>nternet safety as it relates to cyberbullying</w:t>
            </w:r>
          </w:p>
        </w:tc>
        <w:tc>
          <w:tcPr>
            <w:tcW w:w="900" w:type="dxa"/>
          </w:tcPr>
          <w:p w:rsidR="00275A6B" w:rsidRPr="00275A6B" w:rsidRDefault="00275A6B" w:rsidP="00D92151">
            <w:pPr>
              <w:spacing w:before="120" w:after="12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r>
      <w:tr w:rsidR="00275A6B" w:rsidRPr="00275A6B" w:rsidTr="00A65E6D">
        <w:trPr>
          <w:trHeight w:val="345"/>
        </w:trPr>
        <w:tc>
          <w:tcPr>
            <w:tcW w:w="7560" w:type="dxa"/>
            <w:vMerge/>
          </w:tcPr>
          <w:p w:rsidR="00275A6B" w:rsidRPr="00275A6B" w:rsidRDefault="00275A6B" w:rsidP="00263AEF">
            <w:pPr>
              <w:numPr>
                <w:ilvl w:val="0"/>
                <w:numId w:val="1"/>
              </w:numPr>
              <w:spacing w:before="120" w:after="120"/>
              <w:rPr>
                <w:rFonts w:ascii="Arial" w:hAnsi="Arial" w:cs="Arial"/>
                <w:color w:val="0D1746"/>
                <w:sz w:val="22"/>
                <w:szCs w:val="22"/>
              </w:rPr>
            </w:pPr>
          </w:p>
        </w:tc>
        <w:tc>
          <w:tcPr>
            <w:tcW w:w="4680" w:type="dxa"/>
            <w:vMerge/>
          </w:tcPr>
          <w:p w:rsidR="00275A6B" w:rsidRPr="00275A6B" w:rsidRDefault="00275A6B" w:rsidP="005E41BF">
            <w:pPr>
              <w:spacing w:before="120" w:after="24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r>
      <w:tr w:rsidR="00275A6B" w:rsidRPr="00275A6B" w:rsidTr="00A65E6D">
        <w:trPr>
          <w:trHeight w:val="363"/>
        </w:trPr>
        <w:tc>
          <w:tcPr>
            <w:tcW w:w="7560" w:type="dxa"/>
            <w:vMerge/>
          </w:tcPr>
          <w:p w:rsidR="00275A6B" w:rsidRPr="00275A6B" w:rsidRDefault="00275A6B" w:rsidP="00263AEF">
            <w:pPr>
              <w:numPr>
                <w:ilvl w:val="0"/>
                <w:numId w:val="1"/>
              </w:numPr>
              <w:spacing w:before="120" w:after="120"/>
              <w:rPr>
                <w:rFonts w:ascii="Arial" w:hAnsi="Arial" w:cs="Arial"/>
                <w:color w:val="0D1746"/>
                <w:sz w:val="22"/>
                <w:szCs w:val="22"/>
              </w:rPr>
            </w:pPr>
          </w:p>
        </w:tc>
        <w:tc>
          <w:tcPr>
            <w:tcW w:w="4680" w:type="dxa"/>
            <w:vMerge/>
          </w:tcPr>
          <w:p w:rsidR="00275A6B" w:rsidRPr="00275A6B" w:rsidRDefault="00275A6B" w:rsidP="005E41BF">
            <w:pPr>
              <w:spacing w:before="120" w:after="24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p w:rsidR="00275A6B" w:rsidRPr="00275A6B" w:rsidRDefault="00275A6B" w:rsidP="00D92151">
            <w:pPr>
              <w:spacing w:before="120" w:after="12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r>
      <w:tr w:rsidR="00275A6B" w:rsidRPr="00275A6B" w:rsidTr="00A65E6D">
        <w:trPr>
          <w:trHeight w:val="700"/>
        </w:trPr>
        <w:tc>
          <w:tcPr>
            <w:tcW w:w="7560" w:type="dxa"/>
            <w:vMerge/>
          </w:tcPr>
          <w:p w:rsidR="00275A6B" w:rsidRPr="00275A6B" w:rsidRDefault="00275A6B" w:rsidP="00263AEF">
            <w:pPr>
              <w:numPr>
                <w:ilvl w:val="0"/>
                <w:numId w:val="1"/>
              </w:numPr>
              <w:spacing w:before="120" w:after="120"/>
              <w:rPr>
                <w:rFonts w:ascii="Arial" w:hAnsi="Arial" w:cs="Arial"/>
                <w:color w:val="0D1746"/>
                <w:sz w:val="22"/>
                <w:szCs w:val="22"/>
              </w:rPr>
            </w:pPr>
          </w:p>
        </w:tc>
        <w:tc>
          <w:tcPr>
            <w:tcW w:w="4680" w:type="dxa"/>
            <w:vMerge/>
          </w:tcPr>
          <w:p w:rsidR="00275A6B" w:rsidRPr="00275A6B" w:rsidRDefault="00275A6B" w:rsidP="005E41BF">
            <w:pPr>
              <w:spacing w:before="120" w:after="24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r>
      <w:tr w:rsidR="00275A6B" w:rsidRPr="00275A6B" w:rsidTr="00A65E6D">
        <w:trPr>
          <w:trHeight w:val="700"/>
        </w:trPr>
        <w:tc>
          <w:tcPr>
            <w:tcW w:w="7560" w:type="dxa"/>
            <w:vMerge/>
          </w:tcPr>
          <w:p w:rsidR="00275A6B" w:rsidRPr="00275A6B" w:rsidRDefault="00275A6B" w:rsidP="00263AEF">
            <w:pPr>
              <w:numPr>
                <w:ilvl w:val="0"/>
                <w:numId w:val="1"/>
              </w:numPr>
              <w:spacing w:before="120" w:after="120"/>
              <w:rPr>
                <w:rFonts w:ascii="Arial" w:hAnsi="Arial" w:cs="Arial"/>
                <w:color w:val="0D1746"/>
                <w:sz w:val="22"/>
                <w:szCs w:val="22"/>
              </w:rPr>
            </w:pPr>
          </w:p>
        </w:tc>
        <w:tc>
          <w:tcPr>
            <w:tcW w:w="4680" w:type="dxa"/>
            <w:vMerge/>
          </w:tcPr>
          <w:p w:rsidR="00275A6B" w:rsidRPr="00275A6B" w:rsidRDefault="00275A6B" w:rsidP="005E41BF">
            <w:pPr>
              <w:spacing w:before="120" w:after="24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r>
      <w:tr w:rsidR="00275A6B" w:rsidRPr="00275A6B" w:rsidTr="00A65E6D">
        <w:trPr>
          <w:trHeight w:val="183"/>
        </w:trPr>
        <w:tc>
          <w:tcPr>
            <w:tcW w:w="7560" w:type="dxa"/>
            <w:vMerge/>
          </w:tcPr>
          <w:p w:rsidR="00275A6B" w:rsidRPr="00275A6B" w:rsidRDefault="00275A6B" w:rsidP="00263AEF">
            <w:pPr>
              <w:numPr>
                <w:ilvl w:val="0"/>
                <w:numId w:val="1"/>
              </w:numPr>
              <w:spacing w:before="120" w:after="120"/>
              <w:rPr>
                <w:rFonts w:ascii="Arial" w:hAnsi="Arial" w:cs="Arial"/>
                <w:color w:val="0D1746"/>
                <w:sz w:val="22"/>
                <w:szCs w:val="22"/>
              </w:rPr>
            </w:pPr>
          </w:p>
        </w:tc>
        <w:tc>
          <w:tcPr>
            <w:tcW w:w="4680" w:type="dxa"/>
            <w:vMerge/>
          </w:tcPr>
          <w:p w:rsidR="00275A6B" w:rsidRPr="00275A6B" w:rsidRDefault="00275A6B" w:rsidP="005E41BF">
            <w:pPr>
              <w:spacing w:before="120" w:after="24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r>
      <w:tr w:rsidR="00275A6B" w:rsidRPr="00275A6B" w:rsidTr="00A65E6D">
        <w:trPr>
          <w:trHeight w:val="700"/>
        </w:trPr>
        <w:tc>
          <w:tcPr>
            <w:tcW w:w="7560" w:type="dxa"/>
            <w:vMerge/>
          </w:tcPr>
          <w:p w:rsidR="00275A6B" w:rsidRPr="00275A6B" w:rsidRDefault="00275A6B" w:rsidP="00263AEF">
            <w:pPr>
              <w:numPr>
                <w:ilvl w:val="0"/>
                <w:numId w:val="1"/>
              </w:numPr>
              <w:spacing w:before="120" w:after="120"/>
              <w:rPr>
                <w:rFonts w:ascii="Arial" w:hAnsi="Arial" w:cs="Arial"/>
                <w:color w:val="0D1746"/>
                <w:sz w:val="22"/>
                <w:szCs w:val="22"/>
              </w:rPr>
            </w:pPr>
          </w:p>
        </w:tc>
        <w:tc>
          <w:tcPr>
            <w:tcW w:w="4680" w:type="dxa"/>
            <w:vMerge/>
          </w:tcPr>
          <w:p w:rsidR="00275A6B" w:rsidRPr="00275A6B" w:rsidRDefault="00275A6B" w:rsidP="005E41BF">
            <w:pPr>
              <w:spacing w:before="120" w:after="24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r>
      <w:tr w:rsidR="00275A6B" w:rsidRPr="00275A6B" w:rsidTr="00A65E6D">
        <w:trPr>
          <w:trHeight w:val="535"/>
        </w:trPr>
        <w:tc>
          <w:tcPr>
            <w:tcW w:w="7560" w:type="dxa"/>
            <w:vMerge w:val="restart"/>
          </w:tcPr>
          <w:p w:rsidR="00275A6B" w:rsidRPr="00275A6B" w:rsidRDefault="00275A6B" w:rsidP="00F02B3B">
            <w:pPr>
              <w:numPr>
                <w:ilvl w:val="0"/>
                <w:numId w:val="1"/>
              </w:numPr>
              <w:spacing w:before="120" w:after="120"/>
              <w:rPr>
                <w:rFonts w:ascii="Arial" w:hAnsi="Arial" w:cs="Arial"/>
                <w:color w:val="0D1746"/>
                <w:sz w:val="22"/>
                <w:szCs w:val="22"/>
              </w:rPr>
            </w:pPr>
            <w:r w:rsidRPr="00275A6B">
              <w:rPr>
                <w:rFonts w:ascii="Arial" w:hAnsi="Arial" w:cs="Arial"/>
                <w:color w:val="0D1746"/>
                <w:sz w:val="22"/>
                <w:szCs w:val="22"/>
              </w:rPr>
              <w:t xml:space="preserve">Provisions for informing parents and guardians about the bullying prevention curriculum of the school district or school and shall include, but not be limited to: (i) how parents and guardians can reinforce the curriculum at home and support the school district or school </w:t>
            </w:r>
            <w:r w:rsidR="00F02B3B">
              <w:rPr>
                <w:rFonts w:ascii="Arial" w:hAnsi="Arial" w:cs="Arial"/>
                <w:color w:val="0D1746"/>
                <w:sz w:val="22"/>
                <w:szCs w:val="22"/>
              </w:rPr>
              <w:t>P</w:t>
            </w:r>
            <w:r w:rsidRPr="00275A6B">
              <w:rPr>
                <w:rFonts w:ascii="Arial" w:hAnsi="Arial" w:cs="Arial"/>
                <w:color w:val="0D1746"/>
                <w:sz w:val="22"/>
                <w:szCs w:val="22"/>
              </w:rPr>
              <w:t>lan; (ii) the dynamics of bullying; and (iii) online safety and cyberbullying.</w:t>
            </w:r>
          </w:p>
          <w:p w:rsidR="00275A6B" w:rsidRPr="00275A6B" w:rsidRDefault="00275A6B" w:rsidP="000936F9">
            <w:pPr>
              <w:spacing w:before="120" w:after="120"/>
              <w:rPr>
                <w:rFonts w:ascii="Arial" w:hAnsi="Arial" w:cs="Arial"/>
                <w:color w:val="0D1746"/>
                <w:sz w:val="22"/>
                <w:szCs w:val="22"/>
              </w:rPr>
            </w:pPr>
          </w:p>
        </w:tc>
        <w:tc>
          <w:tcPr>
            <w:tcW w:w="4680" w:type="dxa"/>
            <w:vMerge w:val="restart"/>
          </w:tcPr>
          <w:p w:rsidR="00275A6B" w:rsidRPr="00275A6B" w:rsidRDefault="00275A6B" w:rsidP="005E41BF">
            <w:pPr>
              <w:spacing w:before="120" w:after="240"/>
              <w:rPr>
                <w:rFonts w:ascii="Arial" w:hAnsi="Arial" w:cs="Arial"/>
                <w:color w:val="0D1746"/>
                <w:sz w:val="22"/>
                <w:szCs w:val="22"/>
              </w:rPr>
            </w:pPr>
            <w:r w:rsidRPr="00275A6B">
              <w:rPr>
                <w:rFonts w:ascii="Arial" w:hAnsi="Arial" w:cs="Arial"/>
                <w:color w:val="0D1746"/>
                <w:sz w:val="22"/>
                <w:szCs w:val="22"/>
              </w:rPr>
              <w:t>how parents will be told about curriculum</w:t>
            </w:r>
          </w:p>
          <w:p w:rsidR="00275A6B" w:rsidRPr="00275A6B" w:rsidRDefault="00275A6B" w:rsidP="005E41BF">
            <w:pPr>
              <w:spacing w:before="120" w:after="240"/>
              <w:ind w:left="252"/>
              <w:rPr>
                <w:rFonts w:ascii="Arial" w:hAnsi="Arial" w:cs="Arial"/>
                <w:color w:val="0D1746"/>
                <w:sz w:val="22"/>
                <w:szCs w:val="22"/>
              </w:rPr>
            </w:pPr>
            <w:r w:rsidRPr="00275A6B">
              <w:rPr>
                <w:rFonts w:ascii="Arial" w:hAnsi="Arial" w:cs="Arial"/>
                <w:color w:val="0D1746"/>
                <w:sz w:val="22"/>
                <w:szCs w:val="22"/>
              </w:rPr>
              <w:t>reinforcing it at home</w:t>
            </w:r>
          </w:p>
          <w:p w:rsidR="00275A6B" w:rsidRPr="00275A6B" w:rsidRDefault="00275A6B" w:rsidP="005E41BF">
            <w:pPr>
              <w:spacing w:before="120" w:after="240"/>
              <w:ind w:left="252"/>
              <w:rPr>
                <w:rFonts w:ascii="Arial" w:hAnsi="Arial" w:cs="Arial"/>
                <w:color w:val="0D1746"/>
                <w:sz w:val="22"/>
                <w:szCs w:val="22"/>
              </w:rPr>
            </w:pPr>
            <w:r w:rsidRPr="00275A6B">
              <w:rPr>
                <w:rFonts w:ascii="Arial" w:hAnsi="Arial" w:cs="Arial"/>
                <w:color w:val="0D1746"/>
                <w:sz w:val="22"/>
                <w:szCs w:val="22"/>
              </w:rPr>
              <w:t>bullying dynamics</w:t>
            </w:r>
          </w:p>
          <w:p w:rsidR="00275A6B" w:rsidRPr="00275A6B" w:rsidRDefault="00275A6B" w:rsidP="005E41BF">
            <w:pPr>
              <w:spacing w:before="120" w:after="240"/>
              <w:ind w:left="252"/>
              <w:rPr>
                <w:rFonts w:ascii="Arial" w:hAnsi="Arial" w:cs="Arial"/>
                <w:color w:val="0D1746"/>
                <w:sz w:val="22"/>
                <w:szCs w:val="22"/>
              </w:rPr>
            </w:pPr>
            <w:r w:rsidRPr="00275A6B">
              <w:rPr>
                <w:rFonts w:ascii="Arial" w:hAnsi="Arial" w:cs="Arial"/>
                <w:color w:val="0D1746"/>
                <w:sz w:val="22"/>
                <w:szCs w:val="22"/>
              </w:rPr>
              <w:t>online safety and cyberbullying</w:t>
            </w:r>
          </w:p>
        </w:tc>
        <w:tc>
          <w:tcPr>
            <w:tcW w:w="900" w:type="dxa"/>
          </w:tcPr>
          <w:p w:rsidR="00275A6B" w:rsidRPr="00275A6B" w:rsidRDefault="00275A6B" w:rsidP="00D92151">
            <w:pPr>
              <w:spacing w:before="120" w:after="12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r>
      <w:tr w:rsidR="00275A6B" w:rsidRPr="00275A6B" w:rsidTr="00A65E6D">
        <w:trPr>
          <w:trHeight w:val="535"/>
        </w:trPr>
        <w:tc>
          <w:tcPr>
            <w:tcW w:w="7560" w:type="dxa"/>
            <w:vMerge/>
          </w:tcPr>
          <w:p w:rsidR="00275A6B" w:rsidRPr="00275A6B" w:rsidRDefault="00275A6B" w:rsidP="00263AEF">
            <w:pPr>
              <w:numPr>
                <w:ilvl w:val="0"/>
                <w:numId w:val="1"/>
              </w:numPr>
              <w:spacing w:before="120" w:after="120"/>
              <w:rPr>
                <w:rFonts w:ascii="Arial" w:hAnsi="Arial" w:cs="Arial"/>
                <w:color w:val="0D1746"/>
                <w:sz w:val="22"/>
                <w:szCs w:val="22"/>
              </w:rPr>
            </w:pPr>
          </w:p>
        </w:tc>
        <w:tc>
          <w:tcPr>
            <w:tcW w:w="4680" w:type="dxa"/>
            <w:vMerge/>
          </w:tcPr>
          <w:p w:rsidR="00275A6B" w:rsidRPr="00275A6B" w:rsidRDefault="00275A6B" w:rsidP="00D92151">
            <w:pPr>
              <w:spacing w:before="120" w:after="12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r>
      <w:tr w:rsidR="00275A6B" w:rsidRPr="00275A6B" w:rsidTr="00A65E6D">
        <w:trPr>
          <w:trHeight w:val="535"/>
        </w:trPr>
        <w:tc>
          <w:tcPr>
            <w:tcW w:w="7560" w:type="dxa"/>
            <w:vMerge/>
          </w:tcPr>
          <w:p w:rsidR="00275A6B" w:rsidRPr="00275A6B" w:rsidRDefault="00275A6B" w:rsidP="00263AEF">
            <w:pPr>
              <w:numPr>
                <w:ilvl w:val="0"/>
                <w:numId w:val="1"/>
              </w:numPr>
              <w:spacing w:before="120" w:after="120"/>
              <w:rPr>
                <w:rFonts w:ascii="Arial" w:hAnsi="Arial" w:cs="Arial"/>
                <w:color w:val="0D1746"/>
                <w:sz w:val="22"/>
                <w:szCs w:val="22"/>
              </w:rPr>
            </w:pPr>
          </w:p>
        </w:tc>
        <w:tc>
          <w:tcPr>
            <w:tcW w:w="4680" w:type="dxa"/>
            <w:vMerge/>
          </w:tcPr>
          <w:p w:rsidR="00275A6B" w:rsidRPr="00275A6B" w:rsidRDefault="00275A6B" w:rsidP="00D92151">
            <w:pPr>
              <w:spacing w:before="120" w:after="12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r>
    </w:tbl>
    <w:p w:rsidR="00E765B3" w:rsidRDefault="00E765B3">
      <w:r>
        <w:br w:type="page"/>
      </w:r>
    </w:p>
    <w:tbl>
      <w:tblPr>
        <w:tblStyle w:val="TableGrid"/>
        <w:tblW w:w="14040" w:type="dxa"/>
        <w:tblInd w:w="-612" w:type="dxa"/>
        <w:tblBorders>
          <w:insideH w:val="single" w:sz="6" w:space="0" w:color="auto"/>
          <w:insideV w:val="single" w:sz="6" w:space="0" w:color="auto"/>
        </w:tblBorders>
        <w:tblLook w:val="01E0"/>
      </w:tblPr>
      <w:tblGrid>
        <w:gridCol w:w="7560"/>
        <w:gridCol w:w="4680"/>
        <w:gridCol w:w="900"/>
        <w:gridCol w:w="900"/>
      </w:tblGrid>
      <w:tr w:rsidR="00E765B3" w:rsidRPr="00275A6B" w:rsidTr="00E765B3">
        <w:trPr>
          <w:trHeight w:val="255"/>
          <w:tblHeader/>
        </w:trPr>
        <w:tc>
          <w:tcPr>
            <w:tcW w:w="7560" w:type="dxa"/>
            <w:vMerge w:val="restart"/>
            <w:shd w:val="clear" w:color="auto" w:fill="B3B3B3"/>
          </w:tcPr>
          <w:p w:rsidR="00E765B3" w:rsidRPr="00275A6B" w:rsidRDefault="00E765B3" w:rsidP="00E765B3">
            <w:pPr>
              <w:spacing w:before="120" w:after="120"/>
              <w:jc w:val="center"/>
              <w:rPr>
                <w:rFonts w:ascii="Arial" w:hAnsi="Arial" w:cs="Arial"/>
                <w:color w:val="0D1746"/>
                <w:sz w:val="22"/>
                <w:szCs w:val="22"/>
              </w:rPr>
            </w:pPr>
            <w:r w:rsidRPr="00275A6B">
              <w:rPr>
                <w:rFonts w:ascii="Arial" w:hAnsi="Arial" w:cs="Arial"/>
                <w:b/>
                <w:color w:val="0D1746"/>
              </w:rPr>
              <w:t>What is Required by the Law to Be Included in the Plan</w:t>
            </w:r>
          </w:p>
        </w:tc>
        <w:tc>
          <w:tcPr>
            <w:tcW w:w="4680" w:type="dxa"/>
            <w:vMerge w:val="restart"/>
            <w:shd w:val="clear" w:color="auto" w:fill="B3B3B3"/>
          </w:tcPr>
          <w:p w:rsidR="00E765B3" w:rsidRPr="00275A6B" w:rsidRDefault="00E765B3" w:rsidP="00E765B3">
            <w:pPr>
              <w:spacing w:before="120" w:after="120"/>
              <w:jc w:val="center"/>
              <w:rPr>
                <w:rFonts w:ascii="Arial" w:hAnsi="Arial" w:cs="Arial"/>
                <w:b/>
                <w:color w:val="0D1746"/>
                <w:sz w:val="22"/>
                <w:szCs w:val="22"/>
              </w:rPr>
            </w:pPr>
            <w:r w:rsidRPr="00275A6B">
              <w:rPr>
                <w:rFonts w:ascii="Arial" w:hAnsi="Arial" w:cs="Arial"/>
                <w:b/>
                <w:color w:val="0D1746"/>
                <w:sz w:val="22"/>
                <w:szCs w:val="22"/>
              </w:rPr>
              <w:t>Elements</w:t>
            </w:r>
            <w:r>
              <w:rPr>
                <w:rFonts w:ascii="Arial" w:hAnsi="Arial" w:cs="Arial"/>
                <w:b/>
                <w:color w:val="0D1746"/>
                <w:sz w:val="22"/>
                <w:szCs w:val="22"/>
              </w:rPr>
              <w:t xml:space="preserve"> (key words)</w:t>
            </w:r>
          </w:p>
        </w:tc>
        <w:tc>
          <w:tcPr>
            <w:tcW w:w="1800" w:type="dxa"/>
            <w:gridSpan w:val="2"/>
            <w:shd w:val="clear" w:color="auto" w:fill="B3B3B3"/>
          </w:tcPr>
          <w:p w:rsidR="00E765B3" w:rsidRPr="00275A6B" w:rsidRDefault="00E765B3" w:rsidP="00E765B3">
            <w:pPr>
              <w:spacing w:before="120" w:after="120"/>
              <w:jc w:val="center"/>
              <w:rPr>
                <w:rFonts w:ascii="Arial" w:hAnsi="Arial" w:cs="Arial"/>
                <w:b/>
                <w:color w:val="0D1746"/>
                <w:sz w:val="22"/>
                <w:szCs w:val="22"/>
              </w:rPr>
            </w:pPr>
            <w:r w:rsidRPr="00275A6B">
              <w:rPr>
                <w:rFonts w:ascii="Arial" w:hAnsi="Arial" w:cs="Arial"/>
                <w:b/>
                <w:color w:val="0D1746"/>
                <w:sz w:val="22"/>
                <w:szCs w:val="22"/>
              </w:rPr>
              <w:t>In the Plan?</w:t>
            </w:r>
          </w:p>
        </w:tc>
      </w:tr>
      <w:tr w:rsidR="00E765B3" w:rsidRPr="0052376E" w:rsidTr="00E765B3">
        <w:trPr>
          <w:trHeight w:val="255"/>
          <w:tblHeader/>
        </w:trPr>
        <w:tc>
          <w:tcPr>
            <w:tcW w:w="7560" w:type="dxa"/>
            <w:vMerge/>
            <w:shd w:val="clear" w:color="auto" w:fill="B3B3B3"/>
          </w:tcPr>
          <w:p w:rsidR="00E765B3" w:rsidRPr="00275A6B" w:rsidRDefault="00E765B3" w:rsidP="00E765B3">
            <w:pPr>
              <w:spacing w:before="120" w:after="120"/>
              <w:jc w:val="center"/>
              <w:rPr>
                <w:rFonts w:ascii="Arial" w:hAnsi="Arial" w:cs="Arial"/>
                <w:b/>
                <w:color w:val="0D1746"/>
              </w:rPr>
            </w:pPr>
          </w:p>
        </w:tc>
        <w:tc>
          <w:tcPr>
            <w:tcW w:w="4680" w:type="dxa"/>
            <w:vMerge/>
            <w:shd w:val="clear" w:color="auto" w:fill="B3B3B3"/>
          </w:tcPr>
          <w:p w:rsidR="00E765B3" w:rsidRPr="00275A6B" w:rsidRDefault="00E765B3" w:rsidP="00E765B3">
            <w:pPr>
              <w:spacing w:before="120" w:after="120"/>
              <w:jc w:val="center"/>
              <w:rPr>
                <w:rFonts w:ascii="Arial" w:hAnsi="Arial" w:cs="Arial"/>
                <w:b/>
                <w:color w:val="0D1746"/>
                <w:sz w:val="22"/>
                <w:szCs w:val="22"/>
              </w:rPr>
            </w:pPr>
          </w:p>
        </w:tc>
        <w:tc>
          <w:tcPr>
            <w:tcW w:w="900" w:type="dxa"/>
            <w:shd w:val="clear" w:color="auto" w:fill="B3B3B3"/>
          </w:tcPr>
          <w:p w:rsidR="00E765B3" w:rsidRPr="0052376E" w:rsidRDefault="00E765B3" w:rsidP="00E765B3">
            <w:pPr>
              <w:spacing w:before="120" w:after="120"/>
              <w:jc w:val="center"/>
              <w:rPr>
                <w:rFonts w:ascii="Arial" w:hAnsi="Arial" w:cs="Arial"/>
                <w:b/>
                <w:color w:val="0D1746"/>
                <w:sz w:val="16"/>
                <w:szCs w:val="16"/>
              </w:rPr>
            </w:pPr>
            <w:r w:rsidRPr="0052376E">
              <w:rPr>
                <w:rFonts w:ascii="Arial" w:hAnsi="Arial" w:cs="Arial"/>
                <w:b/>
                <w:color w:val="0D1746"/>
                <w:sz w:val="16"/>
                <w:szCs w:val="16"/>
              </w:rPr>
              <w:t>yes</w:t>
            </w:r>
          </w:p>
        </w:tc>
        <w:tc>
          <w:tcPr>
            <w:tcW w:w="900" w:type="dxa"/>
            <w:shd w:val="clear" w:color="auto" w:fill="B3B3B3"/>
          </w:tcPr>
          <w:p w:rsidR="00E765B3" w:rsidRPr="0052376E" w:rsidRDefault="00E765B3" w:rsidP="00E765B3">
            <w:pPr>
              <w:spacing w:before="120" w:after="120"/>
              <w:jc w:val="center"/>
              <w:rPr>
                <w:rFonts w:ascii="Arial" w:hAnsi="Arial" w:cs="Arial"/>
                <w:b/>
                <w:color w:val="0D1746"/>
                <w:sz w:val="16"/>
                <w:szCs w:val="16"/>
              </w:rPr>
            </w:pPr>
            <w:r w:rsidRPr="0052376E">
              <w:rPr>
                <w:rFonts w:ascii="Arial" w:hAnsi="Arial" w:cs="Arial"/>
                <w:b/>
                <w:color w:val="0D1746"/>
                <w:sz w:val="16"/>
                <w:szCs w:val="16"/>
              </w:rPr>
              <w:t>Not yet</w:t>
            </w:r>
          </w:p>
        </w:tc>
      </w:tr>
      <w:tr w:rsidR="00275A6B" w:rsidRPr="00275A6B" w:rsidTr="00A65E6D">
        <w:trPr>
          <w:trHeight w:val="535"/>
        </w:trPr>
        <w:tc>
          <w:tcPr>
            <w:tcW w:w="7560" w:type="dxa"/>
          </w:tcPr>
          <w:p w:rsidR="00275A6B" w:rsidRPr="00E765B3" w:rsidRDefault="00E765B3" w:rsidP="00BE18C1">
            <w:pPr>
              <w:numPr>
                <w:ilvl w:val="0"/>
                <w:numId w:val="1"/>
              </w:numPr>
              <w:spacing w:before="120" w:after="120"/>
              <w:rPr>
                <w:rFonts w:ascii="Arial" w:hAnsi="Arial" w:cs="Arial"/>
                <w:color w:val="0D1746"/>
                <w:sz w:val="22"/>
                <w:szCs w:val="22"/>
              </w:rPr>
            </w:pPr>
            <w:r w:rsidRPr="00E765B3">
              <w:rPr>
                <w:rFonts w:ascii="Arial" w:hAnsi="Arial" w:cs="Arial"/>
                <w:iCs/>
                <w:color w:val="2F2F2F"/>
                <w:sz w:val="22"/>
                <w:szCs w:val="22"/>
              </w:rPr>
              <w:t>Each plan shall recognize that certain students may be more vulnerable to becoming a target of bullying or harassment based on actual or perceived differentiating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1 or more of these characteristics.</w:t>
            </w:r>
          </w:p>
        </w:tc>
        <w:tc>
          <w:tcPr>
            <w:tcW w:w="4680" w:type="dxa"/>
          </w:tcPr>
          <w:p w:rsidR="00275A6B" w:rsidRDefault="00933542" w:rsidP="00933542">
            <w:pPr>
              <w:spacing w:before="120" w:after="120"/>
              <w:rPr>
                <w:rFonts w:ascii="Arial" w:hAnsi="Arial" w:cs="Arial"/>
                <w:iCs/>
                <w:color w:val="2F2F2F"/>
                <w:sz w:val="22"/>
                <w:szCs w:val="22"/>
              </w:rPr>
            </w:pPr>
            <w:r w:rsidRPr="00933542">
              <w:rPr>
                <w:rFonts w:ascii="Arial" w:hAnsi="Arial" w:cs="Arial"/>
                <w:iCs/>
                <w:color w:val="2F2F2F"/>
                <w:sz w:val="22"/>
                <w:szCs w:val="22"/>
              </w:rPr>
              <w:t>recognize that certain students may be more vulnerable</w:t>
            </w:r>
            <w:r>
              <w:rPr>
                <w:rFonts w:ascii="Arial" w:hAnsi="Arial" w:cs="Arial"/>
                <w:iCs/>
                <w:color w:val="2F2F2F"/>
                <w:sz w:val="22"/>
                <w:szCs w:val="22"/>
              </w:rPr>
              <w:t xml:space="preserve"> </w:t>
            </w:r>
            <w:r w:rsidRPr="00933542">
              <w:rPr>
                <w:rFonts w:ascii="Arial" w:hAnsi="Arial" w:cs="Arial"/>
                <w:iCs/>
                <w:color w:val="2F2F2F"/>
                <w:sz w:val="22"/>
                <w:szCs w:val="22"/>
              </w:rPr>
              <w:t>to becoming a target of bullying or harassment based on actual or perceived differentiating characteristics</w:t>
            </w:r>
          </w:p>
          <w:p w:rsidR="00933542" w:rsidRPr="00275A6B" w:rsidRDefault="00933542" w:rsidP="001B4AAE">
            <w:pPr>
              <w:spacing w:before="120" w:after="120"/>
              <w:rPr>
                <w:rFonts w:ascii="Arial" w:hAnsi="Arial" w:cs="Arial"/>
                <w:color w:val="0D1746"/>
                <w:sz w:val="22"/>
                <w:szCs w:val="22"/>
              </w:rPr>
            </w:pPr>
            <w:r w:rsidRPr="00933542">
              <w:rPr>
                <w:rFonts w:ascii="Arial" w:hAnsi="Arial" w:cs="Arial"/>
                <w:iCs/>
                <w:color w:val="2F2F2F"/>
                <w:sz w:val="22"/>
                <w:szCs w:val="22"/>
              </w:rPr>
              <w:t>or by association with a person who has or is perceived to have 1 or more of the</w:t>
            </w:r>
            <w:r w:rsidR="001B4AAE">
              <w:rPr>
                <w:rFonts w:ascii="Arial" w:hAnsi="Arial" w:cs="Arial"/>
                <w:iCs/>
                <w:color w:val="2F2F2F"/>
                <w:sz w:val="22"/>
                <w:szCs w:val="22"/>
              </w:rPr>
              <w:t xml:space="preserve"> </w:t>
            </w:r>
            <w:r w:rsidRPr="00933542">
              <w:rPr>
                <w:rFonts w:ascii="Arial" w:hAnsi="Arial" w:cs="Arial"/>
                <w:iCs/>
                <w:color w:val="2F2F2F"/>
                <w:sz w:val="22"/>
                <w:szCs w:val="22"/>
              </w:rPr>
              <w:t>characteristics.</w:t>
            </w:r>
          </w:p>
        </w:tc>
        <w:tc>
          <w:tcPr>
            <w:tcW w:w="900" w:type="dxa"/>
          </w:tcPr>
          <w:p w:rsidR="00275A6B" w:rsidRPr="00275A6B" w:rsidRDefault="00275A6B" w:rsidP="00D92151">
            <w:pPr>
              <w:spacing w:before="120" w:after="120"/>
              <w:rPr>
                <w:rFonts w:ascii="Arial" w:hAnsi="Arial" w:cs="Arial"/>
                <w:color w:val="0D1746"/>
                <w:sz w:val="22"/>
                <w:szCs w:val="22"/>
              </w:rPr>
            </w:pPr>
          </w:p>
        </w:tc>
        <w:tc>
          <w:tcPr>
            <w:tcW w:w="900" w:type="dxa"/>
          </w:tcPr>
          <w:p w:rsidR="00275A6B" w:rsidRPr="00275A6B" w:rsidRDefault="00275A6B" w:rsidP="00D92151">
            <w:pPr>
              <w:spacing w:before="120" w:after="120"/>
              <w:rPr>
                <w:rFonts w:ascii="Arial" w:hAnsi="Arial" w:cs="Arial"/>
                <w:color w:val="0D1746"/>
                <w:sz w:val="22"/>
                <w:szCs w:val="22"/>
              </w:rPr>
            </w:pPr>
          </w:p>
        </w:tc>
      </w:tr>
      <w:tr w:rsidR="00E765B3" w:rsidRPr="00275A6B" w:rsidTr="00A65E6D">
        <w:trPr>
          <w:trHeight w:val="535"/>
        </w:trPr>
        <w:tc>
          <w:tcPr>
            <w:tcW w:w="7560" w:type="dxa"/>
          </w:tcPr>
          <w:p w:rsidR="00E765B3" w:rsidRPr="005D1D2C" w:rsidRDefault="001B4AAE" w:rsidP="00C8758F">
            <w:pPr>
              <w:pStyle w:val="NormalWeb"/>
              <w:numPr>
                <w:ilvl w:val="0"/>
                <w:numId w:val="8"/>
              </w:numPr>
              <w:ind w:left="1242"/>
              <w:rPr>
                <w:sz w:val="22"/>
                <w:szCs w:val="22"/>
              </w:rPr>
            </w:pPr>
            <w:r w:rsidRPr="00BE18C1">
              <w:rPr>
                <w:sz w:val="22"/>
                <w:szCs w:val="22"/>
              </w:rPr>
              <w:t>Chapter 86 requires schools and districts to administer a student survey developed by the Department every four years to assess “school climate and the prevalence, nature and severity of bullying in schools.”</w:t>
            </w:r>
            <w:r w:rsidRPr="00BE18C1">
              <w:rPr>
                <w:rStyle w:val="FootnoteReference"/>
                <w:sz w:val="22"/>
                <w:szCs w:val="22"/>
                <w:vertAlign w:val="superscript"/>
              </w:rPr>
              <w:footnoteReference w:id="1"/>
            </w:r>
            <w:r w:rsidRPr="00BE18C1">
              <w:rPr>
                <w:sz w:val="22"/>
                <w:szCs w:val="22"/>
              </w:rPr>
              <w:t xml:space="preserve">  The survey results will be used to assess the effectiveness of bullying prevention curricula and instruction that is required under the bullying prevention and intervention statute. </w:t>
            </w:r>
          </w:p>
        </w:tc>
        <w:tc>
          <w:tcPr>
            <w:tcW w:w="4680" w:type="dxa"/>
          </w:tcPr>
          <w:p w:rsidR="00BE18C1" w:rsidRPr="005D1D2C" w:rsidRDefault="00BE18C1" w:rsidP="00BE18C1">
            <w:pPr>
              <w:spacing w:before="120" w:after="120"/>
              <w:rPr>
                <w:rFonts w:ascii="Arial" w:hAnsi="Arial" w:cs="Arial"/>
                <w:sz w:val="22"/>
                <w:szCs w:val="22"/>
              </w:rPr>
            </w:pPr>
            <w:r w:rsidRPr="00BE18C1">
              <w:rPr>
                <w:rFonts w:ascii="Arial" w:hAnsi="Arial" w:cs="Arial"/>
                <w:sz w:val="22"/>
                <w:szCs w:val="22"/>
              </w:rPr>
              <w:t xml:space="preserve">administer a student survey </w:t>
            </w:r>
            <w:r w:rsidR="005D1D2C">
              <w:rPr>
                <w:rFonts w:ascii="Arial" w:hAnsi="Arial" w:cs="Arial"/>
                <w:sz w:val="22"/>
                <w:szCs w:val="22"/>
              </w:rPr>
              <w:t>e</w:t>
            </w:r>
            <w:r w:rsidRPr="00BE18C1">
              <w:rPr>
                <w:rFonts w:ascii="Arial" w:hAnsi="Arial" w:cs="Arial"/>
                <w:sz w:val="22"/>
                <w:szCs w:val="22"/>
              </w:rPr>
              <w:t>very four years to assess “school climate and the prevalence, nature and severity of bullying in schools.</w:t>
            </w:r>
          </w:p>
        </w:tc>
        <w:tc>
          <w:tcPr>
            <w:tcW w:w="900" w:type="dxa"/>
          </w:tcPr>
          <w:p w:rsidR="00E765B3" w:rsidRPr="00275A6B" w:rsidRDefault="00E765B3" w:rsidP="00D92151">
            <w:pPr>
              <w:spacing w:before="120" w:after="120"/>
              <w:rPr>
                <w:rFonts w:ascii="Arial" w:hAnsi="Arial" w:cs="Arial"/>
                <w:color w:val="0D1746"/>
                <w:sz w:val="22"/>
                <w:szCs w:val="22"/>
              </w:rPr>
            </w:pPr>
          </w:p>
        </w:tc>
        <w:tc>
          <w:tcPr>
            <w:tcW w:w="900" w:type="dxa"/>
          </w:tcPr>
          <w:p w:rsidR="00E765B3" w:rsidRPr="00275A6B" w:rsidRDefault="00E765B3" w:rsidP="00D92151">
            <w:pPr>
              <w:spacing w:before="120" w:after="120"/>
              <w:rPr>
                <w:rFonts w:ascii="Arial" w:hAnsi="Arial" w:cs="Arial"/>
                <w:color w:val="0D1746"/>
                <w:sz w:val="22"/>
                <w:szCs w:val="22"/>
              </w:rPr>
            </w:pPr>
          </w:p>
        </w:tc>
      </w:tr>
      <w:tr w:rsidR="005D1D2C" w:rsidRPr="00275A6B" w:rsidTr="00A65E6D">
        <w:trPr>
          <w:trHeight w:val="535"/>
        </w:trPr>
        <w:tc>
          <w:tcPr>
            <w:tcW w:w="7560" w:type="dxa"/>
          </w:tcPr>
          <w:p w:rsidR="005D1D2C" w:rsidRPr="005D1D2C" w:rsidRDefault="005D1D2C" w:rsidP="00C8758F">
            <w:pPr>
              <w:pStyle w:val="NormalWeb"/>
              <w:numPr>
                <w:ilvl w:val="0"/>
                <w:numId w:val="8"/>
              </w:numPr>
              <w:ind w:left="1242"/>
              <w:rPr>
                <w:sz w:val="22"/>
                <w:szCs w:val="22"/>
              </w:rPr>
            </w:pPr>
            <w:r w:rsidRPr="005D1D2C">
              <w:rPr>
                <w:sz w:val="22"/>
                <w:szCs w:val="22"/>
              </w:rPr>
              <w:t>The Plan shall inform parents or guardians of the target about the Department’s problem resolution system and the process for seeking assistance or filing a claim through the problem resolution system. This information will be made available in both hard copy and electronic formats</w:t>
            </w:r>
          </w:p>
        </w:tc>
        <w:tc>
          <w:tcPr>
            <w:tcW w:w="4680" w:type="dxa"/>
          </w:tcPr>
          <w:p w:rsidR="005D1D2C" w:rsidRDefault="00C8758F" w:rsidP="00C8758F">
            <w:pPr>
              <w:spacing w:before="120" w:after="120"/>
              <w:rPr>
                <w:rFonts w:ascii="Arial" w:hAnsi="Arial" w:cs="Arial"/>
                <w:sz w:val="22"/>
                <w:szCs w:val="22"/>
              </w:rPr>
            </w:pPr>
            <w:r w:rsidRPr="00C8758F">
              <w:rPr>
                <w:rFonts w:ascii="Arial" w:hAnsi="Arial" w:cs="Arial"/>
                <w:sz w:val="22"/>
                <w:szCs w:val="22"/>
              </w:rPr>
              <w:t>inform parents or guardians</w:t>
            </w:r>
            <w:r>
              <w:rPr>
                <w:rFonts w:ascii="Arial" w:hAnsi="Arial" w:cs="Arial"/>
                <w:sz w:val="22"/>
                <w:szCs w:val="22"/>
              </w:rPr>
              <w:t xml:space="preserve"> about:</w:t>
            </w:r>
          </w:p>
          <w:p w:rsidR="00C8758F" w:rsidRPr="00C8758F" w:rsidRDefault="00C8758F" w:rsidP="00C8758F">
            <w:pPr>
              <w:spacing w:before="120" w:after="120"/>
              <w:ind w:left="720"/>
              <w:rPr>
                <w:rFonts w:ascii="Arial" w:hAnsi="Arial" w:cs="Arial"/>
                <w:sz w:val="22"/>
                <w:szCs w:val="22"/>
              </w:rPr>
            </w:pPr>
            <w:r w:rsidRPr="00C8758F">
              <w:rPr>
                <w:rFonts w:ascii="Arial" w:hAnsi="Arial" w:cs="Arial"/>
                <w:sz w:val="22"/>
                <w:szCs w:val="22"/>
              </w:rPr>
              <w:t>Department’s problem resolution system</w:t>
            </w:r>
          </w:p>
          <w:p w:rsidR="00C8758F" w:rsidRPr="00C8758F" w:rsidRDefault="00C8758F" w:rsidP="00C8758F">
            <w:pPr>
              <w:spacing w:before="120" w:after="120"/>
              <w:ind w:left="720"/>
              <w:rPr>
                <w:rFonts w:ascii="Arial" w:hAnsi="Arial" w:cs="Arial"/>
                <w:sz w:val="22"/>
                <w:szCs w:val="22"/>
              </w:rPr>
            </w:pPr>
            <w:r w:rsidRPr="00C8758F">
              <w:rPr>
                <w:rFonts w:ascii="Arial" w:hAnsi="Arial" w:cs="Arial"/>
                <w:sz w:val="22"/>
                <w:szCs w:val="22"/>
              </w:rPr>
              <w:t xml:space="preserve">process for seeking assistance or filing a claim </w:t>
            </w:r>
          </w:p>
        </w:tc>
        <w:tc>
          <w:tcPr>
            <w:tcW w:w="900" w:type="dxa"/>
          </w:tcPr>
          <w:p w:rsidR="005D1D2C" w:rsidRPr="00275A6B" w:rsidRDefault="005D1D2C" w:rsidP="00D92151">
            <w:pPr>
              <w:spacing w:before="120" w:after="120"/>
              <w:rPr>
                <w:rFonts w:ascii="Arial" w:hAnsi="Arial" w:cs="Arial"/>
                <w:color w:val="0D1746"/>
                <w:sz w:val="22"/>
                <w:szCs w:val="22"/>
              </w:rPr>
            </w:pPr>
          </w:p>
        </w:tc>
        <w:tc>
          <w:tcPr>
            <w:tcW w:w="900" w:type="dxa"/>
          </w:tcPr>
          <w:p w:rsidR="005D1D2C" w:rsidRPr="00275A6B" w:rsidRDefault="005D1D2C" w:rsidP="00D92151">
            <w:pPr>
              <w:spacing w:before="120" w:after="120"/>
              <w:rPr>
                <w:rFonts w:ascii="Arial" w:hAnsi="Arial" w:cs="Arial"/>
                <w:color w:val="0D1746"/>
                <w:sz w:val="22"/>
                <w:szCs w:val="22"/>
              </w:rPr>
            </w:pPr>
          </w:p>
        </w:tc>
      </w:tr>
    </w:tbl>
    <w:p w:rsidR="00D92151" w:rsidRPr="00275A6B" w:rsidRDefault="00D92151" w:rsidP="00D92151">
      <w:pPr>
        <w:rPr>
          <w:rFonts w:ascii="Arial" w:hAnsi="Arial" w:cs="Arial"/>
          <w:color w:val="0D1746"/>
          <w:sz w:val="22"/>
          <w:szCs w:val="22"/>
        </w:rPr>
      </w:pPr>
    </w:p>
    <w:p w:rsidR="00DE6AD3" w:rsidRPr="00DE6AD3" w:rsidRDefault="00DE6AD3" w:rsidP="00DE6AD3">
      <w:pPr>
        <w:ind w:left="-540"/>
        <w:rPr>
          <w:rFonts w:ascii="Arial" w:hAnsi="Arial" w:cs="Arial"/>
          <w:b/>
          <w:bCs/>
          <w:color w:val="000000"/>
          <w:sz w:val="20"/>
          <w:szCs w:val="20"/>
        </w:rPr>
      </w:pPr>
      <w:r>
        <w:rPr>
          <w:rFonts w:ascii="Arial" w:hAnsi="Arial" w:cs="Arial"/>
          <w:color w:val="000000"/>
          <w:sz w:val="20"/>
          <w:szCs w:val="20"/>
        </w:rPr>
        <w:br w:type="page"/>
      </w:r>
      <w:r w:rsidRPr="00DE6AD3">
        <w:rPr>
          <w:rFonts w:ascii="Arial" w:hAnsi="Arial" w:cs="Arial"/>
          <w:b/>
          <w:bCs/>
          <w:color w:val="000000"/>
          <w:sz w:val="20"/>
          <w:szCs w:val="20"/>
        </w:rPr>
        <w:t>OTHER REMINDERS RELATED TO THE LOCAL PLANS:</w:t>
      </w:r>
    </w:p>
    <w:p w:rsidR="00DE6AD3" w:rsidRPr="00DE6AD3" w:rsidRDefault="00DE6AD3" w:rsidP="00DE6AD3">
      <w:pPr>
        <w:ind w:left="-540"/>
        <w:rPr>
          <w:rFonts w:ascii="Arial" w:hAnsi="Arial" w:cs="Arial"/>
          <w:color w:val="000000"/>
          <w:sz w:val="20"/>
          <w:szCs w:val="20"/>
        </w:rPr>
      </w:pPr>
    </w:p>
    <w:p w:rsidR="00DE6AD3" w:rsidRPr="00DE6AD3" w:rsidRDefault="00DE6AD3" w:rsidP="00610835">
      <w:pPr>
        <w:ind w:left="-540"/>
        <w:rPr>
          <w:rFonts w:ascii="Arial" w:hAnsi="Arial" w:cs="Arial"/>
          <w:color w:val="000000"/>
          <w:sz w:val="20"/>
          <w:szCs w:val="20"/>
        </w:rPr>
      </w:pPr>
      <w:r w:rsidRPr="00DE6AD3">
        <w:rPr>
          <w:rFonts w:ascii="Arial" w:hAnsi="Arial" w:cs="Arial"/>
          <w:color w:val="000000"/>
          <w:sz w:val="20"/>
          <w:szCs w:val="20"/>
        </w:rPr>
        <w:t xml:space="preserve">The </w:t>
      </w:r>
      <w:r w:rsidR="00610835">
        <w:rPr>
          <w:rFonts w:ascii="Arial" w:hAnsi="Arial" w:cs="Arial"/>
          <w:color w:val="000000"/>
          <w:sz w:val="20"/>
          <w:szCs w:val="20"/>
        </w:rPr>
        <w:t>P</w:t>
      </w:r>
      <w:r w:rsidRPr="00DE6AD3">
        <w:rPr>
          <w:rFonts w:ascii="Arial" w:hAnsi="Arial" w:cs="Arial"/>
          <w:color w:val="000000"/>
          <w:sz w:val="20"/>
          <w:szCs w:val="20"/>
        </w:rPr>
        <w:t xml:space="preserve">lan shall be developed in consultation with teachers, school staff, professional support personnel, school volunteers, administrators, community representatives, local law enforcement agencies, students, parents and guardians. Furthermore, the consultation shall include, but not be limited to, notice and a public comment period (although non-public schools shall only be required to give notice to and provide a comment period for families that have a child attending the school). </w:t>
      </w:r>
    </w:p>
    <w:p w:rsidR="00DE6AD3" w:rsidRPr="00DE6AD3" w:rsidRDefault="00DE6AD3" w:rsidP="00DE6AD3">
      <w:pPr>
        <w:ind w:left="-540"/>
        <w:rPr>
          <w:rFonts w:ascii="Arial" w:hAnsi="Arial" w:cs="Arial"/>
          <w:color w:val="000000"/>
          <w:sz w:val="20"/>
          <w:szCs w:val="20"/>
        </w:rPr>
      </w:pPr>
    </w:p>
    <w:p w:rsidR="00DE6AD3" w:rsidRPr="00DE6AD3" w:rsidRDefault="00DE6AD3" w:rsidP="00610835">
      <w:pPr>
        <w:ind w:left="-540"/>
        <w:rPr>
          <w:rFonts w:ascii="Arial" w:hAnsi="Arial" w:cs="Arial"/>
          <w:color w:val="000000"/>
          <w:sz w:val="20"/>
          <w:szCs w:val="20"/>
        </w:rPr>
      </w:pPr>
      <w:r w:rsidRPr="00DE6AD3">
        <w:rPr>
          <w:rFonts w:ascii="Arial" w:hAnsi="Arial" w:cs="Arial"/>
          <w:color w:val="000000"/>
          <w:sz w:val="20"/>
          <w:szCs w:val="20"/>
        </w:rPr>
        <w:t xml:space="preserve">The </w:t>
      </w:r>
      <w:r w:rsidR="00610835">
        <w:rPr>
          <w:rFonts w:ascii="Arial" w:hAnsi="Arial" w:cs="Arial"/>
          <w:color w:val="000000"/>
          <w:sz w:val="20"/>
          <w:szCs w:val="20"/>
        </w:rPr>
        <w:t>P</w:t>
      </w:r>
      <w:r w:rsidRPr="00DE6AD3">
        <w:rPr>
          <w:rFonts w:ascii="Arial" w:hAnsi="Arial" w:cs="Arial"/>
          <w:color w:val="000000"/>
          <w:sz w:val="20"/>
          <w:szCs w:val="20"/>
        </w:rPr>
        <w:t xml:space="preserve">lan shall be updated at least biennially. </w:t>
      </w:r>
    </w:p>
    <w:p w:rsidR="00DE6AD3" w:rsidRPr="00DE6AD3" w:rsidRDefault="00DE6AD3" w:rsidP="00DE6AD3">
      <w:pPr>
        <w:ind w:left="-540"/>
        <w:rPr>
          <w:rFonts w:ascii="Arial" w:hAnsi="Arial" w:cs="Arial"/>
          <w:color w:val="000000"/>
          <w:sz w:val="20"/>
          <w:szCs w:val="20"/>
        </w:rPr>
      </w:pPr>
    </w:p>
    <w:p w:rsidR="00DE6AD3" w:rsidRPr="00DE6AD3" w:rsidRDefault="00DE6AD3" w:rsidP="00F02B3B">
      <w:pPr>
        <w:ind w:left="-540"/>
        <w:rPr>
          <w:rFonts w:ascii="Arial" w:hAnsi="Arial" w:cs="Arial"/>
          <w:bCs/>
          <w:color w:val="000000"/>
          <w:sz w:val="20"/>
          <w:szCs w:val="20"/>
        </w:rPr>
      </w:pPr>
      <w:r w:rsidRPr="00DE6AD3">
        <w:rPr>
          <w:rFonts w:ascii="Arial" w:hAnsi="Arial" w:cs="Arial"/>
          <w:color w:val="000000"/>
          <w:sz w:val="20"/>
          <w:szCs w:val="20"/>
        </w:rPr>
        <w:t xml:space="preserve">The school/district shall provide to students and parents or guardians, in age-appropriate terms and in the languages which are most prevalent among the students, parents or guardians, annual written notice of the relevant student-related sections of the </w:t>
      </w:r>
      <w:r w:rsidR="00F02B3B">
        <w:rPr>
          <w:rFonts w:ascii="Arial" w:hAnsi="Arial" w:cs="Arial"/>
          <w:color w:val="000000"/>
          <w:sz w:val="20"/>
          <w:szCs w:val="20"/>
        </w:rPr>
        <w:t>P</w:t>
      </w:r>
      <w:r w:rsidRPr="00DE6AD3">
        <w:rPr>
          <w:rFonts w:ascii="Arial" w:hAnsi="Arial" w:cs="Arial"/>
          <w:color w:val="000000"/>
          <w:sz w:val="20"/>
          <w:szCs w:val="20"/>
        </w:rPr>
        <w:t>lan.</w:t>
      </w:r>
      <w:r w:rsidRPr="00DE6AD3">
        <w:rPr>
          <w:rFonts w:ascii="Arial" w:hAnsi="Arial" w:cs="Arial"/>
          <w:color w:val="000000"/>
          <w:sz w:val="20"/>
          <w:szCs w:val="20"/>
        </w:rPr>
        <w:br/>
      </w:r>
      <w:r w:rsidRPr="00DE6AD3">
        <w:rPr>
          <w:rFonts w:ascii="Arial" w:hAnsi="Arial" w:cs="Arial"/>
          <w:color w:val="000000"/>
          <w:sz w:val="20"/>
          <w:szCs w:val="20"/>
        </w:rPr>
        <w:br/>
        <w:t xml:space="preserve">The school/district shall provide to all school staff annual written notice of the </w:t>
      </w:r>
      <w:r w:rsidR="00F02B3B">
        <w:rPr>
          <w:rFonts w:ascii="Arial" w:hAnsi="Arial" w:cs="Arial"/>
          <w:color w:val="000000"/>
          <w:sz w:val="20"/>
          <w:szCs w:val="20"/>
        </w:rPr>
        <w:t>P</w:t>
      </w:r>
      <w:r w:rsidRPr="00DE6AD3">
        <w:rPr>
          <w:rFonts w:ascii="Arial" w:hAnsi="Arial" w:cs="Arial"/>
          <w:color w:val="000000"/>
          <w:sz w:val="20"/>
          <w:szCs w:val="20"/>
        </w:rPr>
        <w:t xml:space="preserve">lan. The faculty and staff at each school shall be trained annually on the </w:t>
      </w:r>
      <w:r w:rsidR="00F02B3B">
        <w:rPr>
          <w:rFonts w:ascii="Arial" w:hAnsi="Arial" w:cs="Arial"/>
          <w:color w:val="000000"/>
          <w:sz w:val="20"/>
          <w:szCs w:val="20"/>
        </w:rPr>
        <w:t>P</w:t>
      </w:r>
      <w:r w:rsidRPr="00DE6AD3">
        <w:rPr>
          <w:rFonts w:ascii="Arial" w:hAnsi="Arial" w:cs="Arial"/>
          <w:color w:val="000000"/>
          <w:sz w:val="20"/>
          <w:szCs w:val="20"/>
        </w:rPr>
        <w:t>lan applicable to the sc</w:t>
      </w:r>
      <w:r w:rsidR="00F02B3B">
        <w:rPr>
          <w:rFonts w:ascii="Arial" w:hAnsi="Arial" w:cs="Arial"/>
          <w:color w:val="000000"/>
          <w:sz w:val="20"/>
          <w:szCs w:val="20"/>
        </w:rPr>
        <w:t>hool. Relevant sections of the P</w:t>
      </w:r>
      <w:r w:rsidRPr="00DE6AD3">
        <w:rPr>
          <w:rFonts w:ascii="Arial" w:hAnsi="Arial" w:cs="Arial"/>
          <w:color w:val="000000"/>
          <w:sz w:val="20"/>
          <w:szCs w:val="20"/>
        </w:rPr>
        <w:t>lan relating to the duties of faculty and staff shall be included in a school district or school employee handbook.</w:t>
      </w:r>
      <w:r w:rsidRPr="00DE6AD3">
        <w:rPr>
          <w:rFonts w:ascii="Arial" w:hAnsi="Arial" w:cs="Arial"/>
          <w:color w:val="000000"/>
          <w:sz w:val="20"/>
          <w:szCs w:val="20"/>
        </w:rPr>
        <w:br/>
      </w:r>
      <w:r w:rsidRPr="00DE6AD3">
        <w:rPr>
          <w:rFonts w:ascii="Arial" w:hAnsi="Arial" w:cs="Arial"/>
          <w:color w:val="000000"/>
          <w:sz w:val="20"/>
          <w:szCs w:val="20"/>
        </w:rPr>
        <w:br/>
        <w:t xml:space="preserve">The </w:t>
      </w:r>
      <w:r w:rsidR="00610835">
        <w:rPr>
          <w:rFonts w:ascii="Arial" w:hAnsi="Arial" w:cs="Arial"/>
          <w:color w:val="000000"/>
          <w:sz w:val="20"/>
          <w:szCs w:val="20"/>
        </w:rPr>
        <w:t>P</w:t>
      </w:r>
      <w:r w:rsidRPr="00DE6AD3">
        <w:rPr>
          <w:rFonts w:ascii="Arial" w:hAnsi="Arial" w:cs="Arial"/>
          <w:color w:val="000000"/>
          <w:sz w:val="20"/>
          <w:szCs w:val="20"/>
        </w:rPr>
        <w:t>lan shall be posted on the website of each school district, charter school, non-public school, approved private day or residential school and collaborative school.</w:t>
      </w:r>
      <w:r w:rsidRPr="00DE6AD3">
        <w:rPr>
          <w:rFonts w:ascii="Arial" w:hAnsi="Arial" w:cs="Arial"/>
          <w:color w:val="000000"/>
          <w:sz w:val="20"/>
          <w:szCs w:val="20"/>
        </w:rPr>
        <w:br/>
      </w:r>
      <w:r w:rsidRPr="00DE6AD3">
        <w:rPr>
          <w:rFonts w:ascii="Arial" w:hAnsi="Arial" w:cs="Arial"/>
          <w:color w:val="000000"/>
          <w:sz w:val="20"/>
          <w:szCs w:val="20"/>
        </w:rPr>
        <w:br/>
        <w:t xml:space="preserve">Each school principal or the person who holds a comparable position shall be responsible for the implementation and oversight of the </w:t>
      </w:r>
      <w:r w:rsidR="00610835">
        <w:rPr>
          <w:rFonts w:ascii="Arial" w:hAnsi="Arial" w:cs="Arial"/>
          <w:color w:val="000000"/>
          <w:sz w:val="20"/>
          <w:szCs w:val="20"/>
        </w:rPr>
        <w:t>P</w:t>
      </w:r>
      <w:r w:rsidRPr="00DE6AD3">
        <w:rPr>
          <w:rFonts w:ascii="Arial" w:hAnsi="Arial" w:cs="Arial"/>
          <w:color w:val="000000"/>
          <w:sz w:val="20"/>
          <w:szCs w:val="20"/>
        </w:rPr>
        <w:t>lan at his school.</w:t>
      </w:r>
    </w:p>
    <w:p w:rsidR="00DE6AD3" w:rsidRPr="00DE6AD3" w:rsidRDefault="00DE6AD3" w:rsidP="00DE6AD3">
      <w:pPr>
        <w:ind w:left="-540"/>
        <w:rPr>
          <w:rFonts w:ascii="Arial" w:hAnsi="Arial" w:cs="Arial"/>
          <w:bCs/>
          <w:color w:val="000000"/>
          <w:sz w:val="20"/>
          <w:szCs w:val="20"/>
        </w:rPr>
      </w:pPr>
    </w:p>
    <w:p w:rsidR="00DE6AD3" w:rsidRDefault="00DE6AD3" w:rsidP="00DE6AD3">
      <w:pPr>
        <w:ind w:left="-540"/>
        <w:rPr>
          <w:rFonts w:ascii="Arial" w:hAnsi="Arial" w:cs="Arial"/>
          <w:color w:val="000000"/>
          <w:sz w:val="20"/>
          <w:szCs w:val="20"/>
        </w:rPr>
      </w:pPr>
      <w:r w:rsidRPr="00DE6AD3">
        <w:rPr>
          <w:rFonts w:ascii="Arial" w:hAnsi="Arial" w:cs="Arial"/>
          <w:color w:val="000000"/>
          <w:sz w:val="20"/>
          <w:szCs w:val="20"/>
        </w:rPr>
        <w:t xml:space="preserve">Lastly, while not required, some communities may wish to include a timeline for implementation of training and professional development efforts, changes </w:t>
      </w:r>
      <w:r w:rsidR="00F02B3B">
        <w:rPr>
          <w:rFonts w:ascii="Arial" w:hAnsi="Arial" w:cs="Arial"/>
          <w:color w:val="000000"/>
          <w:sz w:val="20"/>
          <w:szCs w:val="20"/>
        </w:rPr>
        <w:t>and/</w:t>
      </w:r>
      <w:r w:rsidRPr="00DE6AD3">
        <w:rPr>
          <w:rFonts w:ascii="Arial" w:hAnsi="Arial" w:cs="Arial"/>
          <w:color w:val="000000"/>
          <w:sz w:val="20"/>
          <w:szCs w:val="20"/>
        </w:rPr>
        <w:t>or additions to th</w:t>
      </w:r>
      <w:r w:rsidR="00F02B3B">
        <w:rPr>
          <w:rFonts w:ascii="Arial" w:hAnsi="Arial" w:cs="Arial"/>
          <w:color w:val="000000"/>
          <w:sz w:val="20"/>
          <w:szCs w:val="20"/>
        </w:rPr>
        <w:t>e curricula</w:t>
      </w:r>
      <w:r w:rsidRPr="00DE6AD3">
        <w:rPr>
          <w:rFonts w:ascii="Arial" w:hAnsi="Arial" w:cs="Arial"/>
          <w:color w:val="000000"/>
          <w:sz w:val="20"/>
          <w:szCs w:val="20"/>
        </w:rPr>
        <w:t>, and collaboration with families.</w:t>
      </w:r>
    </w:p>
    <w:p w:rsidR="00F02B3B" w:rsidRPr="00DE6AD3" w:rsidRDefault="00F02B3B" w:rsidP="00DE6AD3">
      <w:pPr>
        <w:ind w:left="-540"/>
        <w:rPr>
          <w:rFonts w:ascii="Arial" w:hAnsi="Arial" w:cs="Arial"/>
          <w:bCs/>
          <w:color w:val="000000"/>
          <w:sz w:val="20"/>
          <w:szCs w:val="20"/>
        </w:rPr>
      </w:pPr>
    </w:p>
    <w:sectPr w:rsidR="00F02B3B" w:rsidRPr="00DE6AD3" w:rsidSect="00D92151">
      <w:footerReference w:type="even" r:id="rId1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D2C" w:rsidRDefault="005D1D2C">
      <w:r>
        <w:separator/>
      </w:r>
    </w:p>
  </w:endnote>
  <w:endnote w:type="continuationSeparator" w:id="0">
    <w:p w:rsidR="005D1D2C" w:rsidRDefault="005D1D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2C" w:rsidRDefault="00072E59" w:rsidP="003C40C0">
    <w:pPr>
      <w:pStyle w:val="Footer"/>
      <w:framePr w:wrap="around" w:vAnchor="text" w:hAnchor="margin" w:xAlign="right" w:y="1"/>
      <w:rPr>
        <w:rStyle w:val="PageNumber"/>
      </w:rPr>
    </w:pPr>
    <w:r>
      <w:rPr>
        <w:rStyle w:val="PageNumber"/>
      </w:rPr>
      <w:fldChar w:fldCharType="begin"/>
    </w:r>
    <w:r w:rsidR="005D1D2C">
      <w:rPr>
        <w:rStyle w:val="PageNumber"/>
      </w:rPr>
      <w:instrText xml:space="preserve">PAGE  </w:instrText>
    </w:r>
    <w:r>
      <w:rPr>
        <w:rStyle w:val="PageNumber"/>
      </w:rPr>
      <w:fldChar w:fldCharType="end"/>
    </w:r>
  </w:p>
  <w:p w:rsidR="005D1D2C" w:rsidRDefault="005D1D2C" w:rsidP="00724F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2C" w:rsidRPr="005E41BF" w:rsidRDefault="005D1D2C" w:rsidP="003C40C0">
    <w:pPr>
      <w:pStyle w:val="Footer"/>
      <w:framePr w:wrap="around" w:vAnchor="text" w:hAnchor="margin" w:xAlign="right" w:y="1"/>
      <w:rPr>
        <w:rStyle w:val="PageNumber"/>
        <w:rFonts w:ascii="Arial" w:hAnsi="Arial" w:cs="Arial"/>
        <w:sz w:val="20"/>
        <w:szCs w:val="20"/>
      </w:rPr>
    </w:pPr>
    <w:r w:rsidRPr="005E41BF">
      <w:rPr>
        <w:rStyle w:val="PageNumber"/>
        <w:rFonts w:ascii="Arial" w:hAnsi="Arial" w:cs="Arial"/>
        <w:sz w:val="20"/>
        <w:szCs w:val="20"/>
      </w:rPr>
      <w:t xml:space="preserve">Page </w:t>
    </w:r>
    <w:r w:rsidR="00072E59" w:rsidRPr="005E41BF">
      <w:rPr>
        <w:rStyle w:val="PageNumber"/>
        <w:rFonts w:ascii="Arial" w:hAnsi="Arial" w:cs="Arial"/>
        <w:sz w:val="20"/>
        <w:szCs w:val="20"/>
      </w:rPr>
      <w:fldChar w:fldCharType="begin"/>
    </w:r>
    <w:r w:rsidRPr="005E41BF">
      <w:rPr>
        <w:rStyle w:val="PageNumber"/>
        <w:rFonts w:ascii="Arial" w:hAnsi="Arial" w:cs="Arial"/>
        <w:sz w:val="20"/>
        <w:szCs w:val="20"/>
      </w:rPr>
      <w:instrText xml:space="preserve">PAGE  </w:instrText>
    </w:r>
    <w:r w:rsidR="00072E59" w:rsidRPr="005E41BF">
      <w:rPr>
        <w:rStyle w:val="PageNumber"/>
        <w:rFonts w:ascii="Arial" w:hAnsi="Arial" w:cs="Arial"/>
        <w:sz w:val="20"/>
        <w:szCs w:val="20"/>
      </w:rPr>
      <w:fldChar w:fldCharType="separate"/>
    </w:r>
    <w:r w:rsidR="002B6FA0">
      <w:rPr>
        <w:rStyle w:val="PageNumber"/>
        <w:rFonts w:ascii="Arial" w:hAnsi="Arial" w:cs="Arial"/>
        <w:noProof/>
        <w:sz w:val="20"/>
        <w:szCs w:val="20"/>
      </w:rPr>
      <w:t>2</w:t>
    </w:r>
    <w:r w:rsidR="00072E59" w:rsidRPr="005E41BF">
      <w:rPr>
        <w:rStyle w:val="PageNumber"/>
        <w:rFonts w:ascii="Arial" w:hAnsi="Arial" w:cs="Arial"/>
        <w:sz w:val="20"/>
        <w:szCs w:val="20"/>
      </w:rPr>
      <w:fldChar w:fldCharType="end"/>
    </w:r>
  </w:p>
  <w:p w:rsidR="005D1D2C" w:rsidRPr="005E41BF" w:rsidRDefault="005D1D2C" w:rsidP="0063205B">
    <w:pPr>
      <w:pStyle w:val="Foote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D2C" w:rsidRDefault="005D1D2C">
      <w:r>
        <w:separator/>
      </w:r>
    </w:p>
  </w:footnote>
  <w:footnote w:type="continuationSeparator" w:id="0">
    <w:p w:rsidR="005D1D2C" w:rsidRDefault="005D1D2C">
      <w:r>
        <w:continuationSeparator/>
      </w:r>
    </w:p>
  </w:footnote>
  <w:footnote w:id="1">
    <w:p w:rsidR="005D1D2C" w:rsidRDefault="005D1D2C" w:rsidP="001B4AAE">
      <w:pPr>
        <w:pStyle w:val="FootnoteText"/>
      </w:pPr>
      <w:r w:rsidRPr="00357BA1">
        <w:rPr>
          <w:rStyle w:val="FootnoteReference"/>
          <w:rFonts w:asciiTheme="minorHAnsi" w:hAnsiTheme="minorHAnsi"/>
          <w:sz w:val="18"/>
          <w:szCs w:val="18"/>
          <w:vertAlign w:val="superscript"/>
        </w:rPr>
        <w:footnoteRef/>
      </w:r>
      <w:r w:rsidRPr="00357BA1">
        <w:rPr>
          <w:rFonts w:asciiTheme="minorHAnsi" w:hAnsiTheme="minorHAnsi"/>
          <w:sz w:val="18"/>
          <w:szCs w:val="18"/>
          <w:vertAlign w:val="superscript"/>
        </w:rPr>
        <w:t xml:space="preserve"> </w:t>
      </w:r>
      <w:r w:rsidRPr="00357BA1">
        <w:rPr>
          <w:rFonts w:asciiTheme="minorHAnsi" w:hAnsiTheme="minorHAnsi"/>
          <w:sz w:val="18"/>
          <w:szCs w:val="18"/>
        </w:rPr>
        <w:t>G.L. c. 71,</w:t>
      </w:r>
      <w:r>
        <w:t xml:space="preserve"> </w:t>
      </w:r>
      <w:r w:rsidRPr="00165C5E">
        <w:rPr>
          <w:rFonts w:asciiTheme="minorHAnsi" w:hAnsiTheme="minorHAnsi"/>
          <w:sz w:val="18"/>
          <w:szCs w:val="18"/>
        </w:rPr>
        <w:t>§</w:t>
      </w:r>
      <w:r>
        <w:rPr>
          <w:rFonts w:asciiTheme="minorHAnsi" w:hAnsiTheme="minorHAnsi"/>
          <w:sz w:val="18"/>
          <w:szCs w:val="18"/>
        </w:rPr>
        <w:t>37O(k).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2452"/>
    <w:multiLevelType w:val="multilevel"/>
    <w:tmpl w:val="264A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9E2298"/>
    <w:multiLevelType w:val="hybridMultilevel"/>
    <w:tmpl w:val="EAA8EB8A"/>
    <w:lvl w:ilvl="0" w:tplc="6A9C4D6A">
      <w:start w:val="1"/>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1E1661"/>
    <w:multiLevelType w:val="hybridMultilevel"/>
    <w:tmpl w:val="6B7A9796"/>
    <w:lvl w:ilvl="0" w:tplc="E0628DE6">
      <w:start w:val="15"/>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A84F43"/>
    <w:multiLevelType w:val="multilevel"/>
    <w:tmpl w:val="179E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1661F3"/>
    <w:multiLevelType w:val="multilevel"/>
    <w:tmpl w:val="9C34DF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E396A82"/>
    <w:multiLevelType w:val="hybridMultilevel"/>
    <w:tmpl w:val="C3B224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D5545F"/>
    <w:multiLevelType w:val="hybridMultilevel"/>
    <w:tmpl w:val="51F22C3A"/>
    <w:lvl w:ilvl="0" w:tplc="E0628DE6">
      <w:start w:val="15"/>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AA847BC"/>
    <w:multiLevelType w:val="hybridMultilevel"/>
    <w:tmpl w:val="5D4A5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7"/>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9217"/>
  </w:hdrShapeDefaults>
  <w:footnotePr>
    <w:footnote w:id="-1"/>
    <w:footnote w:id="0"/>
  </w:footnotePr>
  <w:endnotePr>
    <w:endnote w:id="-1"/>
    <w:endnote w:id="0"/>
  </w:endnotePr>
  <w:compat/>
  <w:rsids>
    <w:rsidRoot w:val="00D92151"/>
    <w:rsid w:val="00043AF4"/>
    <w:rsid w:val="00072E59"/>
    <w:rsid w:val="000936F9"/>
    <w:rsid w:val="000F0263"/>
    <w:rsid w:val="0010691E"/>
    <w:rsid w:val="001505DE"/>
    <w:rsid w:val="001522AF"/>
    <w:rsid w:val="001B4AAE"/>
    <w:rsid w:val="00263AEF"/>
    <w:rsid w:val="00275A6B"/>
    <w:rsid w:val="002B6FA0"/>
    <w:rsid w:val="0030356A"/>
    <w:rsid w:val="00336E74"/>
    <w:rsid w:val="00340F15"/>
    <w:rsid w:val="003C40C0"/>
    <w:rsid w:val="003E5ECB"/>
    <w:rsid w:val="00412F5C"/>
    <w:rsid w:val="00416F95"/>
    <w:rsid w:val="00425DB5"/>
    <w:rsid w:val="004410C0"/>
    <w:rsid w:val="00484AD9"/>
    <w:rsid w:val="004A3CD7"/>
    <w:rsid w:val="005066B5"/>
    <w:rsid w:val="0052376E"/>
    <w:rsid w:val="00542743"/>
    <w:rsid w:val="005D1D2C"/>
    <w:rsid w:val="005E41BF"/>
    <w:rsid w:val="00601977"/>
    <w:rsid w:val="00610835"/>
    <w:rsid w:val="0061697D"/>
    <w:rsid w:val="0063205B"/>
    <w:rsid w:val="00653371"/>
    <w:rsid w:val="006931AF"/>
    <w:rsid w:val="006A7787"/>
    <w:rsid w:val="00724F66"/>
    <w:rsid w:val="00734C73"/>
    <w:rsid w:val="00777B93"/>
    <w:rsid w:val="00863465"/>
    <w:rsid w:val="008C68F5"/>
    <w:rsid w:val="009117D6"/>
    <w:rsid w:val="0093038A"/>
    <w:rsid w:val="00933542"/>
    <w:rsid w:val="00933BF4"/>
    <w:rsid w:val="00934409"/>
    <w:rsid w:val="00970104"/>
    <w:rsid w:val="00971E75"/>
    <w:rsid w:val="009B3D10"/>
    <w:rsid w:val="009C5669"/>
    <w:rsid w:val="00A16943"/>
    <w:rsid w:val="00A37D53"/>
    <w:rsid w:val="00A6323C"/>
    <w:rsid w:val="00A65E6D"/>
    <w:rsid w:val="00A709B3"/>
    <w:rsid w:val="00B34FFD"/>
    <w:rsid w:val="00B764F5"/>
    <w:rsid w:val="00BE18C1"/>
    <w:rsid w:val="00C453A3"/>
    <w:rsid w:val="00C570D1"/>
    <w:rsid w:val="00C8758F"/>
    <w:rsid w:val="00CB1B4C"/>
    <w:rsid w:val="00D166C7"/>
    <w:rsid w:val="00D25271"/>
    <w:rsid w:val="00D92151"/>
    <w:rsid w:val="00DB1D82"/>
    <w:rsid w:val="00DE6AD3"/>
    <w:rsid w:val="00DF3C0E"/>
    <w:rsid w:val="00E765B3"/>
    <w:rsid w:val="00EB316D"/>
    <w:rsid w:val="00ED28F9"/>
    <w:rsid w:val="00ED72DC"/>
    <w:rsid w:val="00F02B3B"/>
    <w:rsid w:val="00F169FE"/>
    <w:rsid w:val="00FC7323"/>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A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92151"/>
    <w:pPr>
      <w:spacing w:before="300" w:after="300" w:line="240" w:lineRule="atLeast"/>
    </w:pPr>
    <w:rPr>
      <w:rFonts w:ascii="Arial" w:hAnsi="Arial" w:cs="Arial"/>
      <w:sz w:val="20"/>
      <w:szCs w:val="20"/>
    </w:rPr>
  </w:style>
  <w:style w:type="table" w:styleId="TableGrid">
    <w:name w:val="Table Grid"/>
    <w:basedOn w:val="TableNormal"/>
    <w:rsid w:val="00D92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24F66"/>
    <w:pPr>
      <w:tabs>
        <w:tab w:val="center" w:pos="4320"/>
        <w:tab w:val="right" w:pos="8640"/>
      </w:tabs>
    </w:pPr>
  </w:style>
  <w:style w:type="character" w:styleId="PageNumber">
    <w:name w:val="page number"/>
    <w:basedOn w:val="DefaultParagraphFont"/>
    <w:rsid w:val="00724F66"/>
  </w:style>
  <w:style w:type="paragraph" w:styleId="Header">
    <w:name w:val="header"/>
    <w:basedOn w:val="Normal"/>
    <w:rsid w:val="005E41BF"/>
    <w:pPr>
      <w:tabs>
        <w:tab w:val="center" w:pos="4320"/>
        <w:tab w:val="right" w:pos="8640"/>
      </w:tabs>
    </w:pPr>
  </w:style>
  <w:style w:type="character" w:styleId="CommentReference">
    <w:name w:val="annotation reference"/>
    <w:basedOn w:val="DefaultParagraphFont"/>
    <w:semiHidden/>
    <w:rsid w:val="00263AEF"/>
    <w:rPr>
      <w:sz w:val="16"/>
      <w:szCs w:val="16"/>
    </w:rPr>
  </w:style>
  <w:style w:type="paragraph" w:styleId="CommentText">
    <w:name w:val="annotation text"/>
    <w:basedOn w:val="Normal"/>
    <w:semiHidden/>
    <w:rsid w:val="00263AEF"/>
    <w:rPr>
      <w:sz w:val="20"/>
      <w:szCs w:val="20"/>
    </w:rPr>
  </w:style>
  <w:style w:type="paragraph" w:styleId="CommentSubject">
    <w:name w:val="annotation subject"/>
    <w:basedOn w:val="CommentText"/>
    <w:next w:val="CommentText"/>
    <w:semiHidden/>
    <w:rsid w:val="00263AEF"/>
    <w:rPr>
      <w:b/>
      <w:bCs/>
    </w:rPr>
  </w:style>
  <w:style w:type="paragraph" w:styleId="BalloonText">
    <w:name w:val="Balloon Text"/>
    <w:basedOn w:val="Normal"/>
    <w:semiHidden/>
    <w:rsid w:val="00263AEF"/>
    <w:rPr>
      <w:rFonts w:ascii="Tahoma" w:hAnsi="Tahoma" w:cs="Tahoma"/>
      <w:sz w:val="16"/>
      <w:szCs w:val="16"/>
    </w:rPr>
  </w:style>
  <w:style w:type="character" w:styleId="Hyperlink">
    <w:name w:val="Hyperlink"/>
    <w:basedOn w:val="DefaultParagraphFont"/>
    <w:rsid w:val="00EB316D"/>
    <w:rPr>
      <w:color w:val="0000FF"/>
      <w:u w:val="single"/>
    </w:rPr>
  </w:style>
  <w:style w:type="character" w:styleId="FootnoteReference">
    <w:name w:val="footnote reference"/>
    <w:rsid w:val="001B4AAE"/>
  </w:style>
  <w:style w:type="paragraph" w:styleId="FootnoteText">
    <w:name w:val="footnote text"/>
    <w:basedOn w:val="Normal"/>
    <w:link w:val="FootnoteTextChar"/>
    <w:rsid w:val="001B4AAE"/>
    <w:pPr>
      <w:widowControl w:val="0"/>
    </w:pPr>
    <w:rPr>
      <w:snapToGrid w:val="0"/>
      <w:sz w:val="20"/>
      <w:szCs w:val="20"/>
    </w:rPr>
  </w:style>
  <w:style w:type="character" w:customStyle="1" w:styleId="FootnoteTextChar">
    <w:name w:val="Footnote Text Char"/>
    <w:basedOn w:val="DefaultParagraphFont"/>
    <w:link w:val="FootnoteText"/>
    <w:rsid w:val="001B4AAE"/>
    <w:rPr>
      <w:snapToGrid w:val="0"/>
    </w:rPr>
  </w:style>
</w:styles>
</file>

<file path=word/webSettings.xml><?xml version="1.0" encoding="utf-8"?>
<w:webSettings xmlns:r="http://schemas.openxmlformats.org/officeDocument/2006/relationships" xmlns:w="http://schemas.openxmlformats.org/wordprocessingml/2006/main">
  <w:divs>
    <w:div w:id="550266747">
      <w:bodyDiv w:val="1"/>
      <w:marLeft w:val="0"/>
      <w:marRight w:val="0"/>
      <w:marTop w:val="0"/>
      <w:marBottom w:val="0"/>
      <w:divBdr>
        <w:top w:val="none" w:sz="0" w:space="0" w:color="auto"/>
        <w:left w:val="none" w:sz="0" w:space="0" w:color="auto"/>
        <w:bottom w:val="none" w:sz="0" w:space="0" w:color="auto"/>
        <w:right w:val="none" w:sz="0" w:space="0" w:color="auto"/>
      </w:divBdr>
      <w:divsChild>
        <w:div w:id="1327514329">
          <w:marLeft w:val="0"/>
          <w:marRight w:val="0"/>
          <w:marTop w:val="0"/>
          <w:marBottom w:val="0"/>
          <w:divBdr>
            <w:top w:val="single" w:sz="18" w:space="0" w:color="CBAE60"/>
            <w:left w:val="single" w:sz="18" w:space="0" w:color="CBAE60"/>
            <w:bottom w:val="single" w:sz="18" w:space="0" w:color="CBAE60"/>
            <w:right w:val="single" w:sz="18" w:space="0" w:color="CBAE60"/>
          </w:divBdr>
          <w:divsChild>
            <w:div w:id="760493599">
              <w:marLeft w:val="0"/>
              <w:marRight w:val="0"/>
              <w:marTop w:val="0"/>
              <w:marBottom w:val="0"/>
              <w:divBdr>
                <w:top w:val="none" w:sz="0" w:space="0" w:color="auto"/>
                <w:left w:val="none" w:sz="0" w:space="0" w:color="auto"/>
                <w:bottom w:val="none" w:sz="0" w:space="0" w:color="auto"/>
                <w:right w:val="none" w:sz="0" w:space="0" w:color="auto"/>
              </w:divBdr>
              <w:divsChild>
                <w:div w:id="1541165376">
                  <w:marLeft w:val="0"/>
                  <w:marRight w:val="0"/>
                  <w:marTop w:val="0"/>
                  <w:marBottom w:val="0"/>
                  <w:divBdr>
                    <w:top w:val="none" w:sz="0" w:space="0" w:color="auto"/>
                    <w:left w:val="none" w:sz="0" w:space="0" w:color="auto"/>
                    <w:bottom w:val="none" w:sz="0" w:space="0" w:color="auto"/>
                    <w:right w:val="none" w:sz="0" w:space="0" w:color="auto"/>
                  </w:divBdr>
                  <w:divsChild>
                    <w:div w:id="238708719">
                      <w:marLeft w:val="0"/>
                      <w:marRight w:val="0"/>
                      <w:marTop w:val="0"/>
                      <w:marBottom w:val="0"/>
                      <w:divBdr>
                        <w:top w:val="none" w:sz="0" w:space="0" w:color="auto"/>
                        <w:left w:val="none" w:sz="0" w:space="0" w:color="auto"/>
                        <w:bottom w:val="none" w:sz="0" w:space="0" w:color="auto"/>
                        <w:right w:val="none" w:sz="0" w:space="0" w:color="auto"/>
                      </w:divBdr>
                      <w:divsChild>
                        <w:div w:id="1412968468">
                          <w:marLeft w:val="0"/>
                          <w:marRight w:val="0"/>
                          <w:marTop w:val="0"/>
                          <w:marBottom w:val="0"/>
                          <w:divBdr>
                            <w:top w:val="none" w:sz="0" w:space="0" w:color="auto"/>
                            <w:left w:val="none" w:sz="0" w:space="0" w:color="auto"/>
                            <w:bottom w:val="none" w:sz="0" w:space="0" w:color="auto"/>
                            <w:right w:val="none" w:sz="0" w:space="0" w:color="auto"/>
                          </w:divBdr>
                          <w:divsChild>
                            <w:div w:id="1532959221">
                              <w:marLeft w:val="0"/>
                              <w:marRight w:val="0"/>
                              <w:marTop w:val="0"/>
                              <w:marBottom w:val="0"/>
                              <w:divBdr>
                                <w:top w:val="none" w:sz="0" w:space="0" w:color="auto"/>
                                <w:left w:val="none" w:sz="0" w:space="0" w:color="auto"/>
                                <w:bottom w:val="none" w:sz="0" w:space="0" w:color="auto"/>
                                <w:right w:val="none" w:sz="0" w:space="0" w:color="auto"/>
                              </w:divBdr>
                              <w:divsChild>
                                <w:div w:id="1438256862">
                                  <w:marLeft w:val="0"/>
                                  <w:marRight w:val="0"/>
                                  <w:marTop w:val="300"/>
                                  <w:marBottom w:val="0"/>
                                  <w:divBdr>
                                    <w:top w:val="none" w:sz="0" w:space="0" w:color="auto"/>
                                    <w:left w:val="none" w:sz="0" w:space="0" w:color="auto"/>
                                    <w:bottom w:val="none" w:sz="0" w:space="0" w:color="auto"/>
                                    <w:right w:val="none" w:sz="0" w:space="0" w:color="auto"/>
                                  </w:divBdr>
                                  <w:divsChild>
                                    <w:div w:id="2145266977">
                                      <w:marLeft w:val="300"/>
                                      <w:marRight w:val="300"/>
                                      <w:marTop w:val="0"/>
                                      <w:marBottom w:val="0"/>
                                      <w:divBdr>
                                        <w:top w:val="none" w:sz="0" w:space="0" w:color="auto"/>
                                        <w:left w:val="none" w:sz="0" w:space="0" w:color="auto"/>
                                        <w:bottom w:val="none" w:sz="0" w:space="0" w:color="auto"/>
                                        <w:right w:val="none" w:sz="0" w:space="0" w:color="auto"/>
                                      </w:divBdr>
                                      <w:divsChild>
                                        <w:div w:id="542594501">
                                          <w:marLeft w:val="0"/>
                                          <w:marRight w:val="0"/>
                                          <w:marTop w:val="0"/>
                                          <w:marBottom w:val="0"/>
                                          <w:divBdr>
                                            <w:top w:val="none" w:sz="0" w:space="0" w:color="auto"/>
                                            <w:left w:val="none" w:sz="0" w:space="0" w:color="auto"/>
                                            <w:bottom w:val="none" w:sz="0" w:space="0" w:color="auto"/>
                                            <w:right w:val="none" w:sz="0" w:space="0" w:color="auto"/>
                                          </w:divBdr>
                                          <w:divsChild>
                                            <w:div w:id="892544474">
                                              <w:marLeft w:val="0"/>
                                              <w:marRight w:val="0"/>
                                              <w:marTop w:val="0"/>
                                              <w:marBottom w:val="0"/>
                                              <w:divBdr>
                                                <w:top w:val="none" w:sz="0" w:space="0" w:color="auto"/>
                                                <w:left w:val="none" w:sz="0" w:space="0" w:color="auto"/>
                                                <w:bottom w:val="none" w:sz="0" w:space="0" w:color="auto"/>
                                                <w:right w:val="none" w:sz="0" w:space="0" w:color="auto"/>
                                              </w:divBdr>
                                              <w:divsChild>
                                                <w:div w:id="579026473">
                                                  <w:marLeft w:val="0"/>
                                                  <w:marRight w:val="0"/>
                                                  <w:marTop w:val="300"/>
                                                  <w:marBottom w:val="300"/>
                                                  <w:divBdr>
                                                    <w:top w:val="none" w:sz="0" w:space="0" w:color="auto"/>
                                                    <w:left w:val="none" w:sz="0" w:space="0" w:color="auto"/>
                                                    <w:bottom w:val="none" w:sz="0" w:space="0" w:color="auto"/>
                                                    <w:right w:val="none" w:sz="0" w:space="0" w:color="auto"/>
                                                  </w:divBdr>
                                                  <w:divsChild>
                                                    <w:div w:id="8346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bully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ces@doe.mass.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4.doemas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DESE-231-7704</_dlc_DocId>
    <_dlc_DocIdUrl xmlns="733efe1c-5bbe-4968-87dc-d400e65c879f">
      <Url>https://sharepoint.doemass.org/ese/webteam/cps/_layouts/DocIdRedir.aspx?ID=DESE-231-7704</Url>
      <Description>DESE-231-7704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3BCE09-75CF-4715-A196-3E6A97F60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115A7-FABF-4761-A796-21D917AF6126}">
  <ds:schemaRefs>
    <ds:schemaRef ds:uri="http://purl.org/dc/terms/"/>
    <ds:schemaRef ds:uri="733efe1c-5bbe-4968-87dc-d400e65c879f"/>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0a4e05da-b9bc-4326-ad73-01ef31b95567"/>
    <ds:schemaRef ds:uri="http://www.w3.org/XML/1998/namespace"/>
    <ds:schemaRef ds:uri="http://purl.org/dc/dcmitype/"/>
  </ds:schemaRefs>
</ds:datastoreItem>
</file>

<file path=customXml/itemProps3.xml><?xml version="1.0" encoding="utf-8"?>
<ds:datastoreItem xmlns:ds="http://schemas.openxmlformats.org/officeDocument/2006/customXml" ds:itemID="{836AA72E-3C38-4E4B-8DC0-F282FA03136A}">
  <ds:schemaRefs>
    <ds:schemaRef ds:uri="http://schemas.microsoft.com/sharepoint/v3/contenttype/forms"/>
  </ds:schemaRefs>
</ds:datastoreItem>
</file>

<file path=customXml/itemProps4.xml><?xml version="1.0" encoding="utf-8"?>
<ds:datastoreItem xmlns:ds="http://schemas.openxmlformats.org/officeDocument/2006/customXml" ds:itemID="{6140A65C-1239-48A2-84BC-961F3C559C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1484</Words>
  <Characters>8618</Characters>
  <Application>Microsoft Office Word</Application>
  <DocSecurity>0</DocSecurity>
  <Lines>340</Lines>
  <Paragraphs>93</Paragraphs>
  <ScaleCrop>false</ScaleCrop>
  <HeadingPairs>
    <vt:vector size="2" baseType="variant">
      <vt:variant>
        <vt:lpstr>Title</vt:lpstr>
      </vt:variant>
      <vt:variant>
        <vt:i4>1</vt:i4>
      </vt:variant>
    </vt:vector>
  </HeadingPairs>
  <TitlesOfParts>
    <vt:vector size="1" baseType="lpstr">
      <vt:lpstr>ESE Checklist for Bullying prevention and intervention plans</vt:lpstr>
    </vt:vector>
  </TitlesOfParts>
  <Company/>
  <LinksUpToDate>false</LinksUpToDate>
  <CharactersWithSpaces>10025</CharactersWithSpaces>
  <SharedDoc>false</SharedDoc>
  <HLinks>
    <vt:vector size="18" baseType="variant">
      <vt:variant>
        <vt:i4>4587530</vt:i4>
      </vt:variant>
      <vt:variant>
        <vt:i4>6</vt:i4>
      </vt:variant>
      <vt:variant>
        <vt:i4>0</vt:i4>
      </vt:variant>
      <vt:variant>
        <vt:i4>5</vt:i4>
      </vt:variant>
      <vt:variant>
        <vt:lpwstr>http://www.doe.mass.edu/bullying/</vt:lpwstr>
      </vt:variant>
      <vt:variant>
        <vt:lpwstr/>
      </vt:variant>
      <vt:variant>
        <vt:i4>5505066</vt:i4>
      </vt:variant>
      <vt:variant>
        <vt:i4>3</vt:i4>
      </vt:variant>
      <vt:variant>
        <vt:i4>0</vt:i4>
      </vt:variant>
      <vt:variant>
        <vt:i4>5</vt:i4>
      </vt:variant>
      <vt:variant>
        <vt:lpwstr>mailto:ssces@doe.mass.edu</vt:lpwstr>
      </vt:variant>
      <vt:variant>
        <vt:lpwstr/>
      </vt:variant>
      <vt:variant>
        <vt:i4>4784195</vt:i4>
      </vt:variant>
      <vt:variant>
        <vt:i4>0</vt:i4>
      </vt:variant>
      <vt:variant>
        <vt:i4>0</vt:i4>
      </vt:variant>
      <vt:variant>
        <vt:i4>5</vt:i4>
      </vt:variant>
      <vt:variant>
        <vt:lpwstr>https://www4.doemass.org/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 Checklist for Bullying prevention and intervention plans</dc:title>
  <dc:creator>ESE</dc:creator>
  <cp:keywords/>
  <cp:lastModifiedBy>dzou</cp:lastModifiedBy>
  <cp:revision>3</cp:revision>
  <cp:lastPrinted>2010-12-03T18:27:00Z</cp:lastPrinted>
  <dcterms:created xsi:type="dcterms:W3CDTF">2014-06-16T16:49:00Z</dcterms:created>
  <dcterms:modified xsi:type="dcterms:W3CDTF">2016-01-11T19:09:00Z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2014</vt:lpwstr>
  </property>
</Properties>
</file>