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4DB6C" w14:textId="77777777" w:rsidR="00BD7DEB" w:rsidRDefault="00956813" w:rsidP="007E06AD">
      <w:pPr>
        <w:pStyle w:val="Heading1"/>
        <w:jc w:val="center"/>
        <w:rPr>
          <w:rFonts w:ascii="Times New Roman" w:eastAsia="Times New Roman" w:hAnsi="Times New Roman" w:cs="Times New Roman"/>
          <w:b/>
          <w:bCs/>
          <w:sz w:val="24"/>
          <w:szCs w:val="24"/>
        </w:rPr>
      </w:pPr>
      <w:bookmarkStart w:id="0" w:name="_qan34m3jwwtk" w:colFirst="0" w:colLast="0"/>
      <w:bookmarkEnd w:id="0"/>
      <w:r>
        <w:t>Centers and Studios Video Guide</w:t>
      </w:r>
    </w:p>
    <w:p w14:paraId="0A04DB6F" w14:textId="4783C729" w:rsidR="00BD7DEB" w:rsidRDefault="007E06AD" w:rsidP="007E06AD">
      <w:pPr>
        <w:pStyle w:val="Heading2"/>
      </w:pPr>
      <w:r w:rsidRPr="0080271A">
        <w:t>Centers and Studios Video Description</w:t>
      </w:r>
    </w:p>
    <w:p w14:paraId="0C73C586" w14:textId="506D6C56" w:rsidR="007E06AD" w:rsidRDefault="007E06AD">
      <w:r>
        <w:t>Step inside public school classrooms to see Centers and Studios in action, where children learn through guided play, sustained exploration, and collaborative inquiry with diverse materials. In this video, Grade 1 and Preschool teachers share how they implement Centers/Studios and reflect on its effectiveness in their classrooms. You will see children actively engaged in playful learning, accompanied by discussions on how this approach supports Social-Emotional Learning (SEL), learning aligned to state standards and classroom inclusion.</w:t>
      </w:r>
    </w:p>
    <w:p w14:paraId="0A04DB70" w14:textId="77777777" w:rsidR="00BD7DEB" w:rsidRDefault="07FEFB63">
      <w:r w:rsidRPr="219C1720">
        <w:rPr>
          <w:lang w:val="en-US"/>
        </w:rPr>
        <w:t>The Playful Learning Institute is a Massachusetts DESE initiative that helps PK–3rd grade educators integrate playful pedagogy throughout the school day, supported by instructional coaches from Neighborhood Villages. This video series showcases playful learning practices from various school districts in MA, featuring:</w:t>
      </w:r>
    </w:p>
    <w:p w14:paraId="0A04DB71" w14:textId="77777777" w:rsidR="00BD7DEB" w:rsidRDefault="07FEFB63" w:rsidP="219C1720">
      <w:pPr>
        <w:numPr>
          <w:ilvl w:val="0"/>
          <w:numId w:val="3"/>
        </w:numPr>
        <w:spacing w:after="0"/>
      </w:pPr>
      <w:r>
        <w:t>Community Meeting</w:t>
      </w:r>
    </w:p>
    <w:p w14:paraId="0A04DB72" w14:textId="77777777" w:rsidR="00BD7DEB" w:rsidRDefault="07FEFB63" w:rsidP="219C1720">
      <w:pPr>
        <w:numPr>
          <w:ilvl w:val="0"/>
          <w:numId w:val="3"/>
        </w:numPr>
        <w:spacing w:after="0"/>
      </w:pPr>
      <w:r>
        <w:t>Centers/Studios</w:t>
      </w:r>
    </w:p>
    <w:p w14:paraId="0A04DB73" w14:textId="77777777" w:rsidR="00BD7DEB" w:rsidRDefault="07FEFB63" w:rsidP="219C1720">
      <w:pPr>
        <w:numPr>
          <w:ilvl w:val="0"/>
          <w:numId w:val="3"/>
        </w:numPr>
        <w:spacing w:after="0"/>
      </w:pPr>
      <w:r>
        <w:t>Thinking and Feedback</w:t>
      </w:r>
    </w:p>
    <w:p w14:paraId="0A04DB74" w14:textId="77777777" w:rsidR="00BD7DEB" w:rsidRDefault="07FEFB63" w:rsidP="219C1720">
      <w:pPr>
        <w:numPr>
          <w:ilvl w:val="0"/>
          <w:numId w:val="3"/>
        </w:numPr>
        <w:spacing w:after="0"/>
      </w:pPr>
      <w:r>
        <w:t>Storytelling, Story Acting</w:t>
      </w:r>
    </w:p>
    <w:p w14:paraId="0A04DB75" w14:textId="77777777" w:rsidR="00BD7DEB" w:rsidRDefault="00956813">
      <w:pPr>
        <w:numPr>
          <w:ilvl w:val="0"/>
          <w:numId w:val="3"/>
        </w:numPr>
      </w:pPr>
      <w:r>
        <w:t>Read Aloud and Text Talk</w:t>
      </w:r>
    </w:p>
    <w:p w14:paraId="0A04DB76" w14:textId="0582E90C" w:rsidR="00BD7DEB" w:rsidRDefault="00956813">
      <w:r>
        <w:t xml:space="preserve">These practices boost engagement and support diverse </w:t>
      </w:r>
      <w:proofErr w:type="gramStart"/>
      <w:r>
        <w:t>learners—</w:t>
      </w:r>
      <w:proofErr w:type="gramEnd"/>
      <w:r>
        <w:t xml:space="preserve">including students with </w:t>
      </w:r>
      <w:r w:rsidR="007B2820">
        <w:t xml:space="preserve">disabilities </w:t>
      </w:r>
      <w:r>
        <w:t xml:space="preserve">and </w:t>
      </w:r>
      <w:r w:rsidR="00511EED">
        <w:t xml:space="preserve">multilingual learners </w:t>
      </w:r>
      <w:r>
        <w:t>— and integrate with</w:t>
      </w:r>
      <w:r w:rsidR="004E6D9F">
        <w:t xml:space="preserve"> </w:t>
      </w:r>
      <w:r>
        <w:t>district-adopted High-Quality Instructional Materials (HQIM). The practices are inspired by Boston Public Schools' Focus on Early Learning curriculum.</w:t>
      </w:r>
    </w:p>
    <w:p w14:paraId="0A04DB77" w14:textId="08C76129" w:rsidR="00BD7DEB" w:rsidRDefault="00956813">
      <w:r>
        <w:t>In this video, you will see Centers and Studios, where children learn through guided</w:t>
      </w:r>
      <w:r w:rsidR="003908B7">
        <w:t xml:space="preserve"> </w:t>
      </w:r>
      <w:r>
        <w:t>play, sustained exploration, and collaborative inquiry with diverse materials. Together, children and adults engage in a culture of creativity, idea exchange, and problem-solving as they choose, plan, launch, and develop their work.</w:t>
      </w:r>
    </w:p>
    <w:p w14:paraId="0A04DB78" w14:textId="77777777" w:rsidR="00BD7DEB" w:rsidRPr="00611A12" w:rsidRDefault="00956813" w:rsidP="00611A12">
      <w:pPr>
        <w:pStyle w:val="Heading2"/>
      </w:pPr>
      <w:r w:rsidRPr="00611A12">
        <w:t>Practice Description</w:t>
      </w:r>
    </w:p>
    <w:p w14:paraId="0A04DB79" w14:textId="77777777" w:rsidR="00BD7DEB" w:rsidRDefault="07FEFB63">
      <w:r w:rsidRPr="219C1720">
        <w:rPr>
          <w:lang w:val="en-US"/>
        </w:rPr>
        <w:t xml:space="preserve">In Centers and Studios, children learn through guided play, sustained exploration, and collaborative inquiry with diverse materials. They apply their developing skills in literacy and language; their thinking as scientists, historians, artists, and mathematicians; and new vocabulary across disciplines. Together, children and adults engage in a culture of creativity, idea exchange, and problem solving. As they choose, plan, launch, and develop their work, children draw on experiences both in and beyond school; probably at no other time in school do children’s cultural, linguistic, and family assets manifest more fully. Activities suggested in the curriculum offer paths for children to investigate the Big Ideas of the unit of study and make connections to other parts of the day (Read Aloud/Text Talk, Writing, Science and Engineering, </w:t>
      </w:r>
      <w:r w:rsidRPr="219C1720">
        <w:rPr>
          <w:lang w:val="en-US"/>
        </w:rPr>
        <w:lastRenderedPageBreak/>
        <w:t xml:space="preserve">Literacy Stations). Centers/Studios provide ideal conditions for consolidating knowledge and extending it into new thinking. Ideas children play with and refine in Centers/Studios thread their way back to whole-class and small-group discussions and into their writing. Skills practice in Stations bolsters project work. </w:t>
      </w:r>
    </w:p>
    <w:p w14:paraId="0A04DB7A" w14:textId="2CE89287" w:rsidR="00BD7DEB" w:rsidRDefault="39B2F0A1">
      <w:r w:rsidRPr="219C1720">
        <w:rPr>
          <w:lang w:val="en-US"/>
        </w:rPr>
        <w:t>Centers</w:t>
      </w:r>
      <w:r w:rsidR="07FEFB63" w:rsidRPr="219C1720">
        <w:rPr>
          <w:lang w:val="en-US"/>
        </w:rPr>
        <w:t xml:space="preserve"> and studios give all children access to open-ended materials, allowing them to explore topics in ways that feel natural to them. Inclusive technology can be easily added to provide additional support.</w:t>
      </w:r>
    </w:p>
    <w:p w14:paraId="0A04DB7B" w14:textId="2853CEA6" w:rsidR="00BD7DEB" w:rsidRDefault="07FEFB63">
      <w:r w:rsidRPr="219C1720">
        <w:rPr>
          <w:lang w:val="en-US"/>
        </w:rPr>
        <w:t xml:space="preserve">This video </w:t>
      </w:r>
      <w:proofErr w:type="gramStart"/>
      <w:r w:rsidRPr="219C1720">
        <w:rPr>
          <w:lang w:val="en-US"/>
        </w:rPr>
        <w:t>looks into</w:t>
      </w:r>
      <w:proofErr w:type="gramEnd"/>
      <w:r w:rsidRPr="219C1720">
        <w:rPr>
          <w:lang w:val="en-US"/>
        </w:rPr>
        <w:t xml:space="preserve"> what centers and studios are, how they have been adapted for preschool through 3rd grade, and how to adapt centers and studios for all learners. Through three learning experiences, you’ll experience what children were doing with centers and studios and hear from both educators and children as they explore topics on science and math.</w:t>
      </w:r>
    </w:p>
    <w:p w14:paraId="0A04DB7C" w14:textId="77777777" w:rsidR="00BD7DEB" w:rsidRDefault="00956813" w:rsidP="009415B1">
      <w:pPr>
        <w:pStyle w:val="Heading3"/>
      </w:pPr>
      <w:r>
        <w:t>Implementation Highlights</w:t>
      </w:r>
    </w:p>
    <w:p w14:paraId="0A04DB7D" w14:textId="31ABA950" w:rsidR="00BD7DEB" w:rsidRDefault="07FEFB63" w:rsidP="219C1720">
      <w:pPr>
        <w:spacing w:after="0"/>
      </w:pPr>
      <w:r>
        <w:t xml:space="preserve">Centers and Studios </w:t>
      </w:r>
      <w:r w:rsidR="218C8AD5">
        <w:t>are</w:t>
      </w:r>
      <w:r>
        <w:t xml:space="preserve"> most effective when </w:t>
      </w:r>
      <w:r w:rsidR="4AADE4CD">
        <w:t>they</w:t>
      </w:r>
      <w:r>
        <w:t>:</w:t>
      </w:r>
    </w:p>
    <w:p w14:paraId="0A04DB7E" w14:textId="218B29C5" w:rsidR="00BD7DEB" w:rsidRDefault="07FEFB63" w:rsidP="219C1720">
      <w:pPr>
        <w:numPr>
          <w:ilvl w:val="0"/>
          <w:numId w:val="3"/>
        </w:numPr>
        <w:spacing w:after="0"/>
      </w:pPr>
      <w:r>
        <w:t xml:space="preserve">Give children agency and </w:t>
      </w:r>
      <w:proofErr w:type="gramStart"/>
      <w:r>
        <w:t>choice in</w:t>
      </w:r>
      <w:proofErr w:type="gramEnd"/>
      <w:r>
        <w:t xml:space="preserve"> how they explore a topic.</w:t>
      </w:r>
    </w:p>
    <w:p w14:paraId="0A04DB7F" w14:textId="72CE3DE2" w:rsidR="00BD7DEB" w:rsidRDefault="07FEFB63" w:rsidP="219C1720">
      <w:pPr>
        <w:numPr>
          <w:ilvl w:val="0"/>
          <w:numId w:val="3"/>
        </w:numPr>
        <w:spacing w:after="0"/>
      </w:pPr>
      <w:r w:rsidRPr="219C1720">
        <w:rPr>
          <w:lang w:val="en-US"/>
        </w:rPr>
        <w:t xml:space="preserve">Happen at a predictable time with a recommended </w:t>
      </w:r>
      <w:proofErr w:type="gramStart"/>
      <w:r w:rsidRPr="219C1720">
        <w:rPr>
          <w:lang w:val="en-US"/>
        </w:rPr>
        <w:t>2-3 day</w:t>
      </w:r>
      <w:proofErr w:type="gramEnd"/>
      <w:r w:rsidRPr="219C1720">
        <w:rPr>
          <w:lang w:val="en-US"/>
        </w:rPr>
        <w:t xml:space="preserve"> implementation cycle.</w:t>
      </w:r>
    </w:p>
    <w:p w14:paraId="0A04DB80" w14:textId="5E0FA684" w:rsidR="00BD7DEB" w:rsidRDefault="07FEFB63" w:rsidP="219C1720">
      <w:pPr>
        <w:numPr>
          <w:ilvl w:val="0"/>
          <w:numId w:val="3"/>
        </w:numPr>
        <w:spacing w:after="0"/>
      </w:pPr>
      <w:r>
        <w:t>Ha</w:t>
      </w:r>
      <w:r w:rsidR="4AADE4CD">
        <w:t>ve</w:t>
      </w:r>
      <w:r>
        <w:t xml:space="preserve"> a guiding question to help frame the children’s work before they begin.</w:t>
      </w:r>
    </w:p>
    <w:p w14:paraId="0A04DB81" w14:textId="1974108A" w:rsidR="00BD7DEB" w:rsidRDefault="07FEFB63" w:rsidP="219C1720">
      <w:pPr>
        <w:numPr>
          <w:ilvl w:val="0"/>
          <w:numId w:val="3"/>
        </w:numPr>
        <w:spacing w:after="0"/>
      </w:pPr>
      <w:r>
        <w:t>Run for 30-45 minutes.</w:t>
      </w:r>
    </w:p>
    <w:p w14:paraId="0A04DB82" w14:textId="325D6B2D" w:rsidR="00BD7DEB" w:rsidRDefault="07FEFB63" w:rsidP="219C1720">
      <w:pPr>
        <w:numPr>
          <w:ilvl w:val="0"/>
          <w:numId w:val="3"/>
        </w:numPr>
        <w:spacing w:after="0"/>
      </w:pPr>
      <w:r>
        <w:t>Ha</w:t>
      </w:r>
      <w:r w:rsidR="4AADE4CD">
        <w:t>ve</w:t>
      </w:r>
      <w:r>
        <w:t xml:space="preserve"> 4-5 centers/studios to explore.</w:t>
      </w:r>
    </w:p>
    <w:p w14:paraId="0A04DB83" w14:textId="4DDD6691" w:rsidR="00BD7DEB" w:rsidRDefault="00956813">
      <w:pPr>
        <w:numPr>
          <w:ilvl w:val="0"/>
          <w:numId w:val="3"/>
        </w:numPr>
      </w:pPr>
      <w:r>
        <w:t>Ha</w:t>
      </w:r>
      <w:r w:rsidR="000B1C86">
        <w:t>ve</w:t>
      </w:r>
      <w:r>
        <w:t xml:space="preserve"> opportunities to integrate writing into their work.</w:t>
      </w:r>
    </w:p>
    <w:p w14:paraId="0A04DB84" w14:textId="77777777" w:rsidR="00BD7DEB" w:rsidRDefault="00956813">
      <w:pPr>
        <w:spacing w:after="0"/>
      </w:pPr>
      <w:r>
        <w:t xml:space="preserve">For more, see </w:t>
      </w:r>
      <w:hyperlink r:id="rId7">
        <w:r w:rsidR="00BD7DEB">
          <w:rPr>
            <w:color w:val="1155CC"/>
            <w:u w:val="single"/>
          </w:rPr>
          <w:t>Centers and Studios Playful Learning Practice Overview</w:t>
        </w:r>
      </w:hyperlink>
      <w:r>
        <w:t xml:space="preserve"> developed by Boston Public Schools Department of Early Childhood.</w:t>
      </w:r>
    </w:p>
    <w:p w14:paraId="0A04DB85" w14:textId="77777777" w:rsidR="00BD7DEB" w:rsidRPr="009415B1" w:rsidRDefault="00956813" w:rsidP="009415B1">
      <w:pPr>
        <w:pStyle w:val="Heading2"/>
      </w:pPr>
      <w:r w:rsidRPr="009415B1">
        <w:t>School Context</w:t>
      </w:r>
    </w:p>
    <w:p w14:paraId="0A04DB86" w14:textId="0389F335" w:rsidR="00BD7DEB" w:rsidRDefault="07FEFB63">
      <w:r w:rsidRPr="219C1720">
        <w:rPr>
          <w:lang w:val="en-US"/>
        </w:rPr>
        <w:t xml:space="preserve">The preschool and first grade classrooms </w:t>
      </w:r>
      <w:proofErr w:type="gramStart"/>
      <w:r w:rsidRPr="219C1720">
        <w:rPr>
          <w:lang w:val="en-US"/>
        </w:rPr>
        <w:t>are located in</w:t>
      </w:r>
      <w:proofErr w:type="gramEnd"/>
      <w:r w:rsidRPr="219C1720">
        <w:rPr>
          <w:lang w:val="en-US"/>
        </w:rPr>
        <w:t xml:space="preserve"> two suburban and one urban school district in Massachusetts. All schools serve students from diverse racial, ethnic, and </w:t>
      </w:r>
      <w:r w:rsidR="73A54625" w:rsidRPr="219C1720">
        <w:rPr>
          <w:lang w:val="en-US"/>
        </w:rPr>
        <w:t>socio-economic</w:t>
      </w:r>
      <w:r w:rsidRPr="219C1720">
        <w:rPr>
          <w:lang w:val="en-US"/>
        </w:rPr>
        <w:t xml:space="preserve"> backgrounds, including students </w:t>
      </w:r>
      <w:r w:rsidR="057D59FE" w:rsidRPr="219C1720">
        <w:rPr>
          <w:lang w:val="en-US"/>
        </w:rPr>
        <w:t>with disabilities and multilingual learners</w:t>
      </w:r>
      <w:r w:rsidRPr="219C1720">
        <w:rPr>
          <w:lang w:val="en-US"/>
        </w:rPr>
        <w:t xml:space="preserve">. </w:t>
      </w:r>
    </w:p>
    <w:p w14:paraId="0A04DB87" w14:textId="77777777" w:rsidR="00BD7DEB" w:rsidRPr="009415B1" w:rsidRDefault="00956813" w:rsidP="009415B1">
      <w:pPr>
        <w:pStyle w:val="Heading2"/>
      </w:pPr>
      <w:r w:rsidRPr="009415B1">
        <w:t>Supporting Inclusion</w:t>
      </w:r>
    </w:p>
    <w:p w14:paraId="0A04DB88" w14:textId="77777777" w:rsidR="00BD7DEB" w:rsidRDefault="00956813">
      <w:r>
        <w:t>Centers and Studios give children the opportunity to express their knowledge of a topic in their own way by choosing materials that interest them. With guidance through open-ended questions, every child will create something different from their own knowledge.</w:t>
      </w:r>
    </w:p>
    <w:p w14:paraId="0A04DB89" w14:textId="77777777" w:rsidR="00BD7DEB" w:rsidRDefault="07FEFB63" w:rsidP="219C1720">
      <w:pPr>
        <w:spacing w:after="0"/>
      </w:pPr>
      <w:r>
        <w:t>This practice supports:</w:t>
      </w:r>
    </w:p>
    <w:p w14:paraId="0A04DB8A" w14:textId="52ACAB56" w:rsidR="00BD7DEB" w:rsidRDefault="6B7AE795" w:rsidP="219C1720">
      <w:pPr>
        <w:numPr>
          <w:ilvl w:val="0"/>
          <w:numId w:val="3"/>
        </w:numPr>
        <w:spacing w:after="0"/>
      </w:pPr>
      <w:r>
        <w:t>All students, including students with disabilities,</w:t>
      </w:r>
      <w:r w:rsidR="07FEFB63">
        <w:t xml:space="preserve"> by providing choice</w:t>
      </w:r>
      <w:r>
        <w:t xml:space="preserve"> and multiple pathways into the learning.</w:t>
      </w:r>
    </w:p>
    <w:p w14:paraId="0A04DB8B" w14:textId="77777777" w:rsidR="00BD7DEB" w:rsidRDefault="07FEFB63" w:rsidP="219C1720">
      <w:pPr>
        <w:numPr>
          <w:ilvl w:val="0"/>
          <w:numId w:val="3"/>
        </w:numPr>
        <w:spacing w:after="0"/>
      </w:pPr>
      <w:r>
        <w:t>Multilingual learners by inviting home language, family experience, and culture into what they create, and by giving children extended practice listening and responding to peers in small group settings.</w:t>
      </w:r>
    </w:p>
    <w:p w14:paraId="0A04DB8C" w14:textId="77777777" w:rsidR="00BD7DEB" w:rsidRDefault="07FEFB63">
      <w:pPr>
        <w:numPr>
          <w:ilvl w:val="0"/>
          <w:numId w:val="3"/>
        </w:numPr>
      </w:pPr>
      <w:r w:rsidRPr="219C1720">
        <w:rPr>
          <w:lang w:val="en-US"/>
        </w:rPr>
        <w:lastRenderedPageBreak/>
        <w:t xml:space="preserve">All </w:t>
      </w:r>
      <w:proofErr w:type="gramStart"/>
      <w:r w:rsidRPr="219C1720">
        <w:rPr>
          <w:lang w:val="en-US"/>
        </w:rPr>
        <w:t>students</w:t>
      </w:r>
      <w:proofErr w:type="gramEnd"/>
      <w:r w:rsidRPr="219C1720">
        <w:rPr>
          <w:lang w:val="en-US"/>
        </w:rPr>
        <w:t xml:space="preserve"> through consistent access to a variety of materials and visuals, </w:t>
      </w:r>
      <w:proofErr w:type="gramStart"/>
      <w:r w:rsidRPr="219C1720">
        <w:rPr>
          <w:lang w:val="en-US"/>
        </w:rPr>
        <w:t>available</w:t>
      </w:r>
      <w:proofErr w:type="gramEnd"/>
      <w:r w:rsidRPr="219C1720">
        <w:rPr>
          <w:lang w:val="en-US"/>
        </w:rPr>
        <w:t xml:space="preserve"> to anyone who wants them rather than assigned to </w:t>
      </w:r>
      <w:proofErr w:type="gramStart"/>
      <w:r w:rsidRPr="219C1720">
        <w:rPr>
          <w:lang w:val="en-US"/>
        </w:rPr>
        <w:t>particular children</w:t>
      </w:r>
      <w:proofErr w:type="gramEnd"/>
      <w:r w:rsidRPr="219C1720">
        <w:rPr>
          <w:lang w:val="en-US"/>
        </w:rPr>
        <w:t>.</w:t>
      </w:r>
    </w:p>
    <w:p w14:paraId="0A04DB8D" w14:textId="3089B792" w:rsidR="00BD7DEB" w:rsidRPr="009415B1" w:rsidRDefault="07FEFB63" w:rsidP="009415B1">
      <w:pPr>
        <w:pStyle w:val="Heading2"/>
      </w:pPr>
      <w:r w:rsidRPr="009415B1">
        <w:t xml:space="preserve">What’s in This </w:t>
      </w:r>
      <w:r w:rsidR="00956813" w:rsidRPr="009415B1">
        <w:t>Video</w:t>
      </w:r>
    </w:p>
    <w:p w14:paraId="0A04DB8E" w14:textId="77777777" w:rsidR="00BD7DEB" w:rsidRDefault="00956813">
      <w:r>
        <w:t>Running time: 23:59</w:t>
      </w:r>
    </w:p>
    <w:p w14:paraId="45AE8533" w14:textId="50B538A8" w:rsidR="00C35C98" w:rsidRDefault="00C35C98" w:rsidP="00C35C98">
      <w:pPr>
        <w:pStyle w:val="Heading3"/>
      </w:pPr>
      <w:r>
        <w:t>Chapter 1</w:t>
      </w:r>
      <w:r w:rsidR="00BE2FC7">
        <w:t>: Grade 1 Math Studio</w:t>
      </w:r>
    </w:p>
    <w:tbl>
      <w:tblPr>
        <w:tblStyle w:val="a0"/>
        <w:tblW w:w="98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Chapter 1: Grade 1 Math Studio"/>
        <w:tblDescription w:val="The table provides timestamps for the first 4 minutes and 27 seconds of the video showing a grade 1 math studio.  The segments include Introduction to Centers and Studios; Introduction to Math Studios; Math Studios in Action; Planning Centers/Studios/Social-Emotional Learning; and Universal Learning in Special Education. Each segment has a description of what will be seen in the video."/>
      </w:tblPr>
      <w:tblGrid>
        <w:gridCol w:w="1400"/>
        <w:gridCol w:w="2645"/>
        <w:gridCol w:w="5760"/>
      </w:tblGrid>
      <w:tr w:rsidR="00BD7DEB" w14:paraId="0A04DB92" w14:textId="77777777" w:rsidTr="00C82858">
        <w:trPr>
          <w:cantSplit/>
          <w:tblHeader/>
        </w:trPr>
        <w:tc>
          <w:tcPr>
            <w:tcW w:w="1400" w:type="dxa"/>
            <w:shd w:val="clear" w:color="auto" w:fill="EEECE1" w:themeFill="background2"/>
            <w:tcMar>
              <w:top w:w="80" w:type="dxa"/>
              <w:left w:w="120" w:type="dxa"/>
              <w:bottom w:w="80" w:type="dxa"/>
              <w:right w:w="120" w:type="dxa"/>
            </w:tcMar>
          </w:tcPr>
          <w:p w14:paraId="0A04DB8F" w14:textId="77777777" w:rsidR="00BD7DEB" w:rsidRPr="0006789B" w:rsidRDefault="00956813">
            <w:pPr>
              <w:spacing w:after="0"/>
              <w:rPr>
                <w:b/>
                <w:bCs/>
              </w:rPr>
            </w:pPr>
            <w:r w:rsidRPr="0006789B">
              <w:rPr>
                <w:b/>
                <w:bCs/>
              </w:rPr>
              <w:t>Time</w:t>
            </w:r>
          </w:p>
        </w:tc>
        <w:tc>
          <w:tcPr>
            <w:tcW w:w="2645" w:type="dxa"/>
            <w:shd w:val="clear" w:color="auto" w:fill="EEECE1" w:themeFill="background2"/>
            <w:tcMar>
              <w:top w:w="80" w:type="dxa"/>
              <w:left w:w="120" w:type="dxa"/>
              <w:bottom w:w="80" w:type="dxa"/>
              <w:right w:w="120" w:type="dxa"/>
            </w:tcMar>
          </w:tcPr>
          <w:p w14:paraId="0A04DB90" w14:textId="77777777" w:rsidR="00BD7DEB" w:rsidRPr="0006789B" w:rsidRDefault="00956813">
            <w:pPr>
              <w:spacing w:after="0"/>
              <w:rPr>
                <w:b/>
                <w:bCs/>
              </w:rPr>
            </w:pPr>
            <w:r w:rsidRPr="0006789B">
              <w:rPr>
                <w:b/>
                <w:bCs/>
              </w:rPr>
              <w:t>Segment</w:t>
            </w:r>
          </w:p>
        </w:tc>
        <w:tc>
          <w:tcPr>
            <w:tcW w:w="5760" w:type="dxa"/>
            <w:shd w:val="clear" w:color="auto" w:fill="EEECE1" w:themeFill="background2"/>
            <w:tcMar>
              <w:top w:w="80" w:type="dxa"/>
              <w:left w:w="120" w:type="dxa"/>
              <w:bottom w:w="80" w:type="dxa"/>
              <w:right w:w="120" w:type="dxa"/>
            </w:tcMar>
          </w:tcPr>
          <w:p w14:paraId="0A04DB91" w14:textId="77777777" w:rsidR="00BD7DEB" w:rsidRPr="0006789B" w:rsidRDefault="00956813">
            <w:pPr>
              <w:spacing w:after="0"/>
              <w:rPr>
                <w:b/>
                <w:bCs/>
              </w:rPr>
            </w:pPr>
            <w:r w:rsidRPr="0006789B">
              <w:rPr>
                <w:b/>
                <w:bCs/>
              </w:rPr>
              <w:t>What You'll See</w:t>
            </w:r>
          </w:p>
        </w:tc>
      </w:tr>
      <w:tr w:rsidR="00BD7DEB" w14:paraId="0A04DB98" w14:textId="77777777" w:rsidTr="00C82858">
        <w:trPr>
          <w:cantSplit/>
        </w:trPr>
        <w:tc>
          <w:tcPr>
            <w:tcW w:w="1400" w:type="dxa"/>
            <w:tcMar>
              <w:top w:w="80" w:type="dxa"/>
              <w:left w:w="120" w:type="dxa"/>
              <w:bottom w:w="80" w:type="dxa"/>
              <w:right w:w="120" w:type="dxa"/>
            </w:tcMar>
          </w:tcPr>
          <w:p w14:paraId="0A04DB95" w14:textId="77777777" w:rsidR="00BD7DEB" w:rsidRDefault="07FEFB63">
            <w:pPr>
              <w:spacing w:after="0"/>
            </w:pPr>
            <w:r w:rsidRPr="219C1720">
              <w:rPr>
                <w:lang w:val="en-US"/>
              </w:rPr>
              <w:t xml:space="preserve">00:00 </w:t>
            </w:r>
            <w:proofErr w:type="gramStart"/>
            <w:r w:rsidRPr="219C1720">
              <w:rPr>
                <w:lang w:val="en-US"/>
              </w:rPr>
              <w:t>-  01:05</w:t>
            </w:r>
            <w:proofErr w:type="gramEnd"/>
          </w:p>
        </w:tc>
        <w:tc>
          <w:tcPr>
            <w:tcW w:w="2645" w:type="dxa"/>
            <w:tcMar>
              <w:top w:w="80" w:type="dxa"/>
              <w:left w:w="120" w:type="dxa"/>
              <w:bottom w:w="80" w:type="dxa"/>
              <w:right w:w="120" w:type="dxa"/>
            </w:tcMar>
          </w:tcPr>
          <w:p w14:paraId="0A04DB96" w14:textId="77777777" w:rsidR="00BD7DEB" w:rsidRDefault="00956813">
            <w:pPr>
              <w:spacing w:after="0"/>
            </w:pPr>
            <w:r>
              <w:t>Introduction to Centers/Studios</w:t>
            </w:r>
          </w:p>
        </w:tc>
        <w:tc>
          <w:tcPr>
            <w:tcW w:w="5760" w:type="dxa"/>
            <w:tcMar>
              <w:top w:w="80" w:type="dxa"/>
              <w:left w:w="120" w:type="dxa"/>
              <w:bottom w:w="80" w:type="dxa"/>
              <w:right w:w="120" w:type="dxa"/>
            </w:tcMar>
          </w:tcPr>
          <w:p w14:paraId="0A04DB97" w14:textId="77777777" w:rsidR="00BD7DEB" w:rsidRDefault="00956813">
            <w:pPr>
              <w:spacing w:after="0"/>
            </w:pPr>
            <w:r>
              <w:t>Overall introduction to centers and studios</w:t>
            </w:r>
          </w:p>
        </w:tc>
      </w:tr>
      <w:tr w:rsidR="00BD7DEB" w14:paraId="0A04DB9C" w14:textId="77777777" w:rsidTr="00C82858">
        <w:trPr>
          <w:cantSplit/>
        </w:trPr>
        <w:tc>
          <w:tcPr>
            <w:tcW w:w="1400" w:type="dxa"/>
            <w:tcMar>
              <w:top w:w="80" w:type="dxa"/>
              <w:left w:w="120" w:type="dxa"/>
              <w:bottom w:w="80" w:type="dxa"/>
              <w:right w:w="120" w:type="dxa"/>
            </w:tcMar>
          </w:tcPr>
          <w:p w14:paraId="0A04DB99" w14:textId="77777777" w:rsidR="00BD7DEB" w:rsidRDefault="00956813">
            <w:pPr>
              <w:spacing w:after="0"/>
            </w:pPr>
            <w:r>
              <w:t xml:space="preserve">01:06 </w:t>
            </w:r>
            <w:proofErr w:type="gramStart"/>
            <w:r>
              <w:t>-  01:35</w:t>
            </w:r>
            <w:proofErr w:type="gramEnd"/>
          </w:p>
        </w:tc>
        <w:tc>
          <w:tcPr>
            <w:tcW w:w="2645" w:type="dxa"/>
            <w:tcMar>
              <w:top w:w="80" w:type="dxa"/>
              <w:left w:w="120" w:type="dxa"/>
              <w:bottom w:w="80" w:type="dxa"/>
              <w:right w:w="120" w:type="dxa"/>
            </w:tcMar>
          </w:tcPr>
          <w:p w14:paraId="0A04DB9A" w14:textId="77777777" w:rsidR="00BD7DEB" w:rsidRDefault="00956813">
            <w:pPr>
              <w:spacing w:after="0"/>
            </w:pPr>
            <w:r>
              <w:t xml:space="preserve">Introduction to Math Studios </w:t>
            </w:r>
          </w:p>
        </w:tc>
        <w:tc>
          <w:tcPr>
            <w:tcW w:w="5760" w:type="dxa"/>
            <w:tcMar>
              <w:top w:w="80" w:type="dxa"/>
              <w:left w:w="120" w:type="dxa"/>
              <w:bottom w:w="80" w:type="dxa"/>
              <w:right w:w="120" w:type="dxa"/>
            </w:tcMar>
          </w:tcPr>
          <w:p w14:paraId="0A04DB9B" w14:textId="77777777" w:rsidR="00BD7DEB" w:rsidRDefault="00956813">
            <w:pPr>
              <w:spacing w:after="0"/>
            </w:pPr>
            <w:r>
              <w:t>Grade 1 introduction to math studios in their classroom.</w:t>
            </w:r>
          </w:p>
        </w:tc>
      </w:tr>
      <w:tr w:rsidR="00BD7DEB" w14:paraId="0A04DBA0" w14:textId="77777777" w:rsidTr="00C82858">
        <w:trPr>
          <w:cantSplit/>
        </w:trPr>
        <w:tc>
          <w:tcPr>
            <w:tcW w:w="1400" w:type="dxa"/>
            <w:tcMar>
              <w:top w:w="80" w:type="dxa"/>
              <w:left w:w="120" w:type="dxa"/>
              <w:bottom w:w="80" w:type="dxa"/>
              <w:right w:w="120" w:type="dxa"/>
            </w:tcMar>
          </w:tcPr>
          <w:p w14:paraId="0A04DB9D" w14:textId="77777777" w:rsidR="00BD7DEB" w:rsidRDefault="00956813">
            <w:pPr>
              <w:spacing w:after="0"/>
            </w:pPr>
            <w:r>
              <w:t>01:36 - 02:00</w:t>
            </w:r>
          </w:p>
        </w:tc>
        <w:tc>
          <w:tcPr>
            <w:tcW w:w="2645" w:type="dxa"/>
            <w:tcMar>
              <w:top w:w="80" w:type="dxa"/>
              <w:left w:w="120" w:type="dxa"/>
              <w:bottom w:w="80" w:type="dxa"/>
              <w:right w:w="120" w:type="dxa"/>
            </w:tcMar>
          </w:tcPr>
          <w:p w14:paraId="0A04DB9E" w14:textId="77777777" w:rsidR="00BD7DEB" w:rsidRDefault="00956813">
            <w:pPr>
              <w:spacing w:after="0"/>
            </w:pPr>
            <w:r>
              <w:t>Math Studios in Action</w:t>
            </w:r>
          </w:p>
        </w:tc>
        <w:tc>
          <w:tcPr>
            <w:tcW w:w="5760" w:type="dxa"/>
            <w:tcMar>
              <w:top w:w="80" w:type="dxa"/>
              <w:left w:w="120" w:type="dxa"/>
              <w:bottom w:w="80" w:type="dxa"/>
              <w:right w:w="120" w:type="dxa"/>
            </w:tcMar>
          </w:tcPr>
          <w:p w14:paraId="0A04DB9F" w14:textId="77777777" w:rsidR="00BD7DEB" w:rsidRDefault="00956813">
            <w:pPr>
              <w:spacing w:after="0"/>
            </w:pPr>
            <w:r>
              <w:t>Video of Math Studios in action in a Grade 1 classroom.</w:t>
            </w:r>
          </w:p>
        </w:tc>
      </w:tr>
      <w:tr w:rsidR="00BD7DEB" w14:paraId="0A04DBA4" w14:textId="77777777" w:rsidTr="00C82858">
        <w:trPr>
          <w:cantSplit/>
        </w:trPr>
        <w:tc>
          <w:tcPr>
            <w:tcW w:w="1400" w:type="dxa"/>
            <w:tcMar>
              <w:top w:w="80" w:type="dxa"/>
              <w:left w:w="120" w:type="dxa"/>
              <w:bottom w:w="80" w:type="dxa"/>
              <w:right w:w="120" w:type="dxa"/>
            </w:tcMar>
          </w:tcPr>
          <w:p w14:paraId="0A04DBA1" w14:textId="77777777" w:rsidR="00BD7DEB" w:rsidRDefault="00956813">
            <w:pPr>
              <w:spacing w:after="0"/>
            </w:pPr>
            <w:r>
              <w:t xml:space="preserve">02:00 - 03:00 </w:t>
            </w:r>
          </w:p>
        </w:tc>
        <w:tc>
          <w:tcPr>
            <w:tcW w:w="2645" w:type="dxa"/>
            <w:tcMar>
              <w:top w:w="80" w:type="dxa"/>
              <w:left w:w="120" w:type="dxa"/>
              <w:bottom w:w="80" w:type="dxa"/>
              <w:right w:w="120" w:type="dxa"/>
            </w:tcMar>
          </w:tcPr>
          <w:p w14:paraId="0A04DBA2" w14:textId="77777777" w:rsidR="00BD7DEB" w:rsidRDefault="00956813">
            <w:pPr>
              <w:spacing w:after="0"/>
            </w:pPr>
            <w:r>
              <w:t>Planning Centers/Studios</w:t>
            </w:r>
          </w:p>
        </w:tc>
        <w:tc>
          <w:tcPr>
            <w:tcW w:w="5760" w:type="dxa"/>
            <w:tcMar>
              <w:top w:w="80" w:type="dxa"/>
              <w:left w:w="120" w:type="dxa"/>
              <w:bottom w:w="80" w:type="dxa"/>
              <w:right w:w="120" w:type="dxa"/>
            </w:tcMar>
          </w:tcPr>
          <w:p w14:paraId="0A04DBA3" w14:textId="77777777" w:rsidR="00BD7DEB" w:rsidRDefault="00956813">
            <w:pPr>
              <w:spacing w:after="0"/>
            </w:pPr>
            <w:r>
              <w:t>Teachers talking about their planning process of centers and studios.</w:t>
            </w:r>
          </w:p>
        </w:tc>
      </w:tr>
      <w:tr w:rsidR="00BD7DEB" w14:paraId="0A04DBA8" w14:textId="77777777" w:rsidTr="00C82858">
        <w:trPr>
          <w:cantSplit/>
        </w:trPr>
        <w:tc>
          <w:tcPr>
            <w:tcW w:w="1400" w:type="dxa"/>
            <w:tcMar>
              <w:top w:w="80" w:type="dxa"/>
              <w:left w:w="120" w:type="dxa"/>
              <w:bottom w:w="80" w:type="dxa"/>
              <w:right w:w="120" w:type="dxa"/>
            </w:tcMar>
          </w:tcPr>
          <w:p w14:paraId="0A04DBA5" w14:textId="77777777" w:rsidR="00BD7DEB" w:rsidRDefault="00956813">
            <w:pPr>
              <w:spacing w:after="0"/>
            </w:pPr>
            <w:r>
              <w:t>03:01 - 03:49</w:t>
            </w:r>
          </w:p>
        </w:tc>
        <w:tc>
          <w:tcPr>
            <w:tcW w:w="2645" w:type="dxa"/>
            <w:tcMar>
              <w:top w:w="80" w:type="dxa"/>
              <w:left w:w="120" w:type="dxa"/>
              <w:bottom w:w="80" w:type="dxa"/>
              <w:right w:w="120" w:type="dxa"/>
            </w:tcMar>
          </w:tcPr>
          <w:p w14:paraId="0A04DBA6" w14:textId="77777777" w:rsidR="00BD7DEB" w:rsidRDefault="00956813">
            <w:pPr>
              <w:spacing w:after="0"/>
            </w:pPr>
            <w:r>
              <w:t>SEL Learning</w:t>
            </w:r>
          </w:p>
        </w:tc>
        <w:tc>
          <w:tcPr>
            <w:tcW w:w="5760" w:type="dxa"/>
            <w:tcMar>
              <w:top w:w="80" w:type="dxa"/>
              <w:left w:w="120" w:type="dxa"/>
              <w:bottom w:w="80" w:type="dxa"/>
              <w:right w:w="120" w:type="dxa"/>
            </w:tcMar>
          </w:tcPr>
          <w:p w14:paraId="0A04DBA7" w14:textId="77777777" w:rsidR="00BD7DEB" w:rsidRDefault="00956813">
            <w:pPr>
              <w:spacing w:after="0"/>
            </w:pPr>
            <w:r>
              <w:t>Conversation around social and emotional learning in centers and studios.</w:t>
            </w:r>
          </w:p>
        </w:tc>
      </w:tr>
      <w:tr w:rsidR="00BD7DEB" w14:paraId="0A04DBAC" w14:textId="77777777" w:rsidTr="00C82858">
        <w:trPr>
          <w:cantSplit/>
        </w:trPr>
        <w:tc>
          <w:tcPr>
            <w:tcW w:w="1400" w:type="dxa"/>
            <w:tcMar>
              <w:top w:w="80" w:type="dxa"/>
              <w:left w:w="120" w:type="dxa"/>
              <w:bottom w:w="80" w:type="dxa"/>
              <w:right w:w="120" w:type="dxa"/>
            </w:tcMar>
          </w:tcPr>
          <w:p w14:paraId="0A04DBA9" w14:textId="77777777" w:rsidR="00BD7DEB" w:rsidRDefault="00956813">
            <w:pPr>
              <w:spacing w:after="0"/>
            </w:pPr>
            <w:r>
              <w:t>03:50 - 04:27</w:t>
            </w:r>
          </w:p>
        </w:tc>
        <w:tc>
          <w:tcPr>
            <w:tcW w:w="2645" w:type="dxa"/>
            <w:tcMar>
              <w:top w:w="80" w:type="dxa"/>
              <w:left w:w="120" w:type="dxa"/>
              <w:bottom w:w="80" w:type="dxa"/>
              <w:right w:w="120" w:type="dxa"/>
            </w:tcMar>
          </w:tcPr>
          <w:p w14:paraId="0A04DBAA" w14:textId="77777777" w:rsidR="00BD7DEB" w:rsidRDefault="00956813">
            <w:pPr>
              <w:spacing w:after="0"/>
            </w:pPr>
            <w:r>
              <w:t>Universal Learning - Special Education</w:t>
            </w:r>
          </w:p>
        </w:tc>
        <w:tc>
          <w:tcPr>
            <w:tcW w:w="5760" w:type="dxa"/>
            <w:tcMar>
              <w:top w:w="80" w:type="dxa"/>
              <w:left w:w="120" w:type="dxa"/>
              <w:bottom w:w="80" w:type="dxa"/>
              <w:right w:w="120" w:type="dxa"/>
            </w:tcMar>
          </w:tcPr>
          <w:p w14:paraId="0A04DBAB" w14:textId="77777777" w:rsidR="00BD7DEB" w:rsidRDefault="00956813">
            <w:pPr>
              <w:spacing w:after="0"/>
            </w:pPr>
            <w:r>
              <w:t>Considering all learners, teachers discuss how centers and studios take a universal learning approach.</w:t>
            </w:r>
          </w:p>
        </w:tc>
      </w:tr>
    </w:tbl>
    <w:p w14:paraId="7C723029" w14:textId="00BD871A" w:rsidR="00A971D5" w:rsidRDefault="00BE2FC7" w:rsidP="00B50B2D">
      <w:pPr>
        <w:pStyle w:val="Heading3"/>
      </w:pPr>
      <w:bookmarkStart w:id="1" w:name="_wcn1mf82lx3q" w:colFirst="0" w:colLast="0"/>
      <w:bookmarkEnd w:id="1"/>
      <w:r>
        <w:t xml:space="preserve">Chapter 2: </w:t>
      </w:r>
      <w:r w:rsidR="00651C06">
        <w:t>Grade 1 Science Studios</w:t>
      </w:r>
    </w:p>
    <w:tbl>
      <w:tblPr>
        <w:tblStyle w:val="TableGrid"/>
        <w:tblW w:w="9805" w:type="dxa"/>
        <w:tblLook w:val="0620" w:firstRow="1" w:lastRow="0" w:firstColumn="0" w:lastColumn="0" w:noHBand="1" w:noVBand="1"/>
        <w:tblCaption w:val="Chapter 2: Grade 1 Science Studios"/>
        <w:tblDescription w:val="This table outlines the content of the Centers and Studios video from 4 minutes and 28 seconds until 10 minutes and 32 seconds.  The Segments and What You'll See columns include descriptions for Science Studios Introduction; Science Studios in Action; Target Questions for Children; Science Studios in Action; Materials; and Growth in Students."/>
      </w:tblPr>
      <w:tblGrid>
        <w:gridCol w:w="1435"/>
        <w:gridCol w:w="2610"/>
        <w:gridCol w:w="5760"/>
      </w:tblGrid>
      <w:tr w:rsidR="00B50B2D" w14:paraId="1B96B79C" w14:textId="77777777" w:rsidTr="00761E24">
        <w:trPr>
          <w:cantSplit/>
          <w:tblHeader/>
        </w:trPr>
        <w:tc>
          <w:tcPr>
            <w:tcW w:w="1435" w:type="dxa"/>
            <w:shd w:val="clear" w:color="auto" w:fill="EEECE1" w:themeFill="background2"/>
          </w:tcPr>
          <w:p w14:paraId="1B14E63E" w14:textId="6D794D78" w:rsidR="00B50B2D" w:rsidRDefault="00B50B2D" w:rsidP="00A971D5">
            <w:r>
              <w:rPr>
                <w:b/>
                <w:bCs/>
              </w:rPr>
              <w:t>Time</w:t>
            </w:r>
          </w:p>
        </w:tc>
        <w:tc>
          <w:tcPr>
            <w:tcW w:w="2610" w:type="dxa"/>
            <w:shd w:val="clear" w:color="auto" w:fill="EEECE1" w:themeFill="background2"/>
          </w:tcPr>
          <w:p w14:paraId="0BD1AB06" w14:textId="49017235" w:rsidR="00B50B2D" w:rsidRDefault="00B50B2D" w:rsidP="00A971D5">
            <w:r>
              <w:rPr>
                <w:b/>
                <w:bCs/>
              </w:rPr>
              <w:t>Segment</w:t>
            </w:r>
          </w:p>
        </w:tc>
        <w:tc>
          <w:tcPr>
            <w:tcW w:w="5760" w:type="dxa"/>
            <w:shd w:val="clear" w:color="auto" w:fill="EEECE1" w:themeFill="background2"/>
          </w:tcPr>
          <w:p w14:paraId="0DFE91F3" w14:textId="77777777" w:rsidR="00B50B2D" w:rsidRDefault="00B50B2D" w:rsidP="00A971D5">
            <w:pPr>
              <w:rPr>
                <w:b/>
                <w:bCs/>
              </w:rPr>
            </w:pPr>
            <w:r>
              <w:rPr>
                <w:b/>
                <w:bCs/>
              </w:rPr>
              <w:t>What You'll See</w:t>
            </w:r>
          </w:p>
          <w:p w14:paraId="059AB823" w14:textId="6591DECF" w:rsidR="00B50B2D" w:rsidRDefault="00B50B2D" w:rsidP="00A971D5"/>
        </w:tc>
      </w:tr>
      <w:tr w:rsidR="00B50B2D" w14:paraId="5C9881D4" w14:textId="77777777" w:rsidTr="00761E24">
        <w:trPr>
          <w:cantSplit/>
        </w:trPr>
        <w:tc>
          <w:tcPr>
            <w:tcW w:w="1435" w:type="dxa"/>
          </w:tcPr>
          <w:p w14:paraId="000EAB8D" w14:textId="48FD9644" w:rsidR="00B50B2D" w:rsidRDefault="00B50B2D" w:rsidP="00B50B2D">
            <w:r>
              <w:t>04:28 - 05:47</w:t>
            </w:r>
          </w:p>
        </w:tc>
        <w:tc>
          <w:tcPr>
            <w:tcW w:w="2610" w:type="dxa"/>
          </w:tcPr>
          <w:p w14:paraId="4DD7E576" w14:textId="437A82EC" w:rsidR="00B50B2D" w:rsidRDefault="00B50B2D" w:rsidP="00B50B2D">
            <w:r>
              <w:t>Science Studios Introduction</w:t>
            </w:r>
          </w:p>
        </w:tc>
        <w:tc>
          <w:tcPr>
            <w:tcW w:w="5760" w:type="dxa"/>
          </w:tcPr>
          <w:p w14:paraId="6E8AC445" w14:textId="4DFD77DE" w:rsidR="00B50B2D" w:rsidRDefault="00B50B2D" w:rsidP="00B50B2D">
            <w:r>
              <w:t>An introduction of how teachers used centers and studios to explore science topics.</w:t>
            </w:r>
          </w:p>
        </w:tc>
      </w:tr>
      <w:tr w:rsidR="00B50B2D" w14:paraId="5C2914BD" w14:textId="77777777" w:rsidTr="00761E24">
        <w:trPr>
          <w:cantSplit/>
        </w:trPr>
        <w:tc>
          <w:tcPr>
            <w:tcW w:w="1435" w:type="dxa"/>
          </w:tcPr>
          <w:p w14:paraId="61B9781B" w14:textId="20028532" w:rsidR="00B50B2D" w:rsidRDefault="00B50B2D" w:rsidP="00B50B2D">
            <w:r>
              <w:t>05:48 - 06:42</w:t>
            </w:r>
          </w:p>
        </w:tc>
        <w:tc>
          <w:tcPr>
            <w:tcW w:w="2610" w:type="dxa"/>
          </w:tcPr>
          <w:p w14:paraId="234198B3" w14:textId="1BBC9D8B" w:rsidR="00B50B2D" w:rsidRDefault="00B50B2D" w:rsidP="00B50B2D">
            <w:r>
              <w:t>Science Studios in Action</w:t>
            </w:r>
          </w:p>
        </w:tc>
        <w:tc>
          <w:tcPr>
            <w:tcW w:w="5760" w:type="dxa"/>
          </w:tcPr>
          <w:p w14:paraId="268BCC4B" w14:textId="2DF490D3" w:rsidR="00B50B2D" w:rsidRDefault="00B50B2D" w:rsidP="00B50B2D">
            <w:r w:rsidRPr="219C1720">
              <w:rPr>
                <w:lang w:val="en-US"/>
              </w:rPr>
              <w:t>Video of children participating in science studios.</w:t>
            </w:r>
          </w:p>
        </w:tc>
      </w:tr>
      <w:tr w:rsidR="00B50B2D" w14:paraId="72D02536" w14:textId="77777777" w:rsidTr="00761E24">
        <w:trPr>
          <w:cantSplit/>
        </w:trPr>
        <w:tc>
          <w:tcPr>
            <w:tcW w:w="1435" w:type="dxa"/>
          </w:tcPr>
          <w:p w14:paraId="2F0D790B" w14:textId="492C744C" w:rsidR="00B50B2D" w:rsidRDefault="00B50B2D" w:rsidP="00B50B2D">
            <w:r>
              <w:t>06:43 - 07:15</w:t>
            </w:r>
          </w:p>
        </w:tc>
        <w:tc>
          <w:tcPr>
            <w:tcW w:w="2610" w:type="dxa"/>
          </w:tcPr>
          <w:p w14:paraId="32E9616E" w14:textId="49765130" w:rsidR="00B50B2D" w:rsidRDefault="00B50B2D" w:rsidP="00B50B2D">
            <w:r>
              <w:t>Target Questions for Children</w:t>
            </w:r>
          </w:p>
        </w:tc>
        <w:tc>
          <w:tcPr>
            <w:tcW w:w="5760" w:type="dxa"/>
          </w:tcPr>
          <w:p w14:paraId="3E4B88E9" w14:textId="5B158683" w:rsidR="00B50B2D" w:rsidRDefault="00B50B2D" w:rsidP="00B50B2D">
            <w:r>
              <w:t>Using deliberate questions, children ponder before going into science studios.</w:t>
            </w:r>
          </w:p>
        </w:tc>
      </w:tr>
      <w:tr w:rsidR="00B50B2D" w14:paraId="77035307" w14:textId="77777777" w:rsidTr="00761E24">
        <w:trPr>
          <w:cantSplit/>
        </w:trPr>
        <w:tc>
          <w:tcPr>
            <w:tcW w:w="1435" w:type="dxa"/>
          </w:tcPr>
          <w:p w14:paraId="36308F44" w14:textId="3D478A09" w:rsidR="00B50B2D" w:rsidRDefault="00B50B2D" w:rsidP="00B50B2D">
            <w:r>
              <w:t>07:16 - 08:46</w:t>
            </w:r>
          </w:p>
        </w:tc>
        <w:tc>
          <w:tcPr>
            <w:tcW w:w="2610" w:type="dxa"/>
          </w:tcPr>
          <w:p w14:paraId="7FF4E6E9" w14:textId="7C874B84" w:rsidR="00B50B2D" w:rsidRDefault="00B50B2D" w:rsidP="00B50B2D">
            <w:r>
              <w:t>Science Studios in Action</w:t>
            </w:r>
          </w:p>
        </w:tc>
        <w:tc>
          <w:tcPr>
            <w:tcW w:w="5760" w:type="dxa"/>
          </w:tcPr>
          <w:p w14:paraId="714B7639" w14:textId="6D68F565" w:rsidR="00B50B2D" w:rsidRDefault="00B50B2D" w:rsidP="00B50B2D">
            <w:r w:rsidRPr="219C1720">
              <w:rPr>
                <w:lang w:val="en-US"/>
              </w:rPr>
              <w:t xml:space="preserve">More video of children participating in science studios. </w:t>
            </w:r>
          </w:p>
        </w:tc>
      </w:tr>
      <w:tr w:rsidR="00B50B2D" w14:paraId="750FC644" w14:textId="77777777" w:rsidTr="00761E24">
        <w:trPr>
          <w:cantSplit/>
        </w:trPr>
        <w:tc>
          <w:tcPr>
            <w:tcW w:w="1435" w:type="dxa"/>
          </w:tcPr>
          <w:p w14:paraId="55952A27" w14:textId="6BC321EC" w:rsidR="00B50B2D" w:rsidRDefault="00B50B2D" w:rsidP="00B50B2D">
            <w:r>
              <w:t>08:47 - 09:24</w:t>
            </w:r>
          </w:p>
        </w:tc>
        <w:tc>
          <w:tcPr>
            <w:tcW w:w="2610" w:type="dxa"/>
          </w:tcPr>
          <w:p w14:paraId="567F08B0" w14:textId="37F9461C" w:rsidR="00B50B2D" w:rsidRDefault="00B50B2D" w:rsidP="00B50B2D">
            <w:r>
              <w:t>Materials</w:t>
            </w:r>
          </w:p>
        </w:tc>
        <w:tc>
          <w:tcPr>
            <w:tcW w:w="5760" w:type="dxa"/>
          </w:tcPr>
          <w:p w14:paraId="627D1EB4" w14:textId="71035EE2" w:rsidR="00B50B2D" w:rsidRDefault="00B50B2D" w:rsidP="00B50B2D">
            <w:r>
              <w:t>A discussion on materials teachers have used in centers and studios.</w:t>
            </w:r>
          </w:p>
        </w:tc>
      </w:tr>
      <w:tr w:rsidR="009D2C8E" w14:paraId="6E916C04" w14:textId="77777777" w:rsidTr="00761E24">
        <w:trPr>
          <w:cantSplit/>
        </w:trPr>
        <w:tc>
          <w:tcPr>
            <w:tcW w:w="1435" w:type="dxa"/>
          </w:tcPr>
          <w:p w14:paraId="20BD4643" w14:textId="77777777" w:rsidR="009D2C8E" w:rsidRDefault="009D2C8E">
            <w:r>
              <w:t>09:25 - 10:32</w:t>
            </w:r>
          </w:p>
        </w:tc>
        <w:tc>
          <w:tcPr>
            <w:tcW w:w="2610" w:type="dxa"/>
          </w:tcPr>
          <w:p w14:paraId="183D2DD7" w14:textId="77777777" w:rsidR="009D2C8E" w:rsidRDefault="009D2C8E">
            <w:r>
              <w:t>Growth of Students</w:t>
            </w:r>
          </w:p>
        </w:tc>
        <w:tc>
          <w:tcPr>
            <w:tcW w:w="5760" w:type="dxa"/>
          </w:tcPr>
          <w:p w14:paraId="7E145F1A" w14:textId="77777777" w:rsidR="009D2C8E" w:rsidRDefault="009D2C8E">
            <w:r>
              <w:t>A discussion on how teachers have seen growth of their children from the use of centers and studios in their classrooms.</w:t>
            </w:r>
          </w:p>
        </w:tc>
      </w:tr>
    </w:tbl>
    <w:p w14:paraId="7D8B5BE3" w14:textId="4E359115" w:rsidR="00651C06" w:rsidRDefault="00651C06" w:rsidP="005D36E4">
      <w:pPr>
        <w:pStyle w:val="Heading3"/>
      </w:pPr>
      <w:r>
        <w:lastRenderedPageBreak/>
        <w:t xml:space="preserve">Chapter 3: </w:t>
      </w:r>
      <w:r w:rsidR="005D36E4">
        <w:t>Preschool Centers Inclusive Practices</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Caption w:val="Chapter 3: Preschool Centers Inclusive Practices"/>
        <w:tblDescription w:val="This table outlines the Centers and Studios video from 10 minutes and 33 seconds to 15 minutes and 25 minutes.  The Segment and What You'll See in this Video column explain what viewers will see and hear in the video in the following segments: Integration of Substanitally Separate and Inclusion Classrooms Using Centers and Studios; Integration in Action; Example and Explanation of Child; How Teachers Introduced the Concept of Integration and Use of Technology, including Augmentative and Alternative Communication Device; and Children Participating in Centers."/>
      </w:tblPr>
      <w:tblGrid>
        <w:gridCol w:w="1400"/>
        <w:gridCol w:w="3000"/>
        <w:gridCol w:w="4960"/>
      </w:tblGrid>
      <w:tr w:rsidR="00462B6E" w:rsidRPr="00462B6E" w14:paraId="51CE92FC" w14:textId="77777777" w:rsidTr="00761E24">
        <w:trPr>
          <w:cantSplit/>
          <w:tblHeader/>
        </w:trPr>
        <w:tc>
          <w:tcPr>
            <w:tcW w:w="1400" w:type="dxa"/>
            <w:shd w:val="clear" w:color="auto" w:fill="EEECE1" w:themeFill="background2"/>
            <w:tcMar>
              <w:top w:w="80" w:type="dxa"/>
              <w:left w:w="120" w:type="dxa"/>
              <w:bottom w:w="80" w:type="dxa"/>
              <w:right w:w="120" w:type="dxa"/>
            </w:tcMar>
          </w:tcPr>
          <w:p w14:paraId="1C4ACCF5" w14:textId="4EE7C5B2" w:rsidR="00462B6E" w:rsidRPr="00462B6E" w:rsidRDefault="00462B6E">
            <w:pPr>
              <w:spacing w:after="0"/>
              <w:rPr>
                <w:b/>
                <w:bCs/>
              </w:rPr>
            </w:pPr>
            <w:r w:rsidRPr="00462B6E">
              <w:rPr>
                <w:b/>
                <w:bCs/>
              </w:rPr>
              <w:t>Time</w:t>
            </w:r>
          </w:p>
        </w:tc>
        <w:tc>
          <w:tcPr>
            <w:tcW w:w="3000" w:type="dxa"/>
            <w:shd w:val="clear" w:color="auto" w:fill="EEECE1" w:themeFill="background2"/>
            <w:tcMar>
              <w:top w:w="80" w:type="dxa"/>
              <w:left w:w="120" w:type="dxa"/>
              <w:bottom w:w="80" w:type="dxa"/>
              <w:right w:w="120" w:type="dxa"/>
            </w:tcMar>
          </w:tcPr>
          <w:p w14:paraId="7CA593D0" w14:textId="07CE784A" w:rsidR="00462B6E" w:rsidRPr="00462B6E" w:rsidRDefault="00462B6E">
            <w:pPr>
              <w:spacing w:after="0"/>
              <w:rPr>
                <w:b/>
                <w:bCs/>
              </w:rPr>
            </w:pPr>
            <w:r w:rsidRPr="00462B6E">
              <w:rPr>
                <w:b/>
                <w:bCs/>
              </w:rPr>
              <w:t>Segment</w:t>
            </w:r>
          </w:p>
        </w:tc>
        <w:tc>
          <w:tcPr>
            <w:tcW w:w="4960" w:type="dxa"/>
            <w:shd w:val="clear" w:color="auto" w:fill="EEECE1" w:themeFill="background2"/>
            <w:tcMar>
              <w:top w:w="80" w:type="dxa"/>
              <w:left w:w="120" w:type="dxa"/>
              <w:bottom w:w="80" w:type="dxa"/>
              <w:right w:w="120" w:type="dxa"/>
            </w:tcMar>
          </w:tcPr>
          <w:p w14:paraId="77249755" w14:textId="504A5A56" w:rsidR="00462B6E" w:rsidRPr="00462B6E" w:rsidRDefault="00462B6E">
            <w:pPr>
              <w:spacing w:after="0"/>
              <w:rPr>
                <w:b/>
                <w:bCs/>
                <w:lang w:val="en-US"/>
              </w:rPr>
            </w:pPr>
            <w:r w:rsidRPr="00462B6E">
              <w:rPr>
                <w:b/>
                <w:bCs/>
                <w:lang w:val="en-US"/>
              </w:rPr>
              <w:t>What You’ll See</w:t>
            </w:r>
          </w:p>
        </w:tc>
      </w:tr>
      <w:tr w:rsidR="00347AB3" w14:paraId="5419800A" w14:textId="77777777" w:rsidTr="00761E24">
        <w:trPr>
          <w:cantSplit/>
        </w:trPr>
        <w:tc>
          <w:tcPr>
            <w:tcW w:w="1400" w:type="dxa"/>
            <w:tcMar>
              <w:top w:w="80" w:type="dxa"/>
              <w:left w:w="120" w:type="dxa"/>
              <w:bottom w:w="80" w:type="dxa"/>
              <w:right w:w="120" w:type="dxa"/>
            </w:tcMar>
          </w:tcPr>
          <w:p w14:paraId="1666C1B5" w14:textId="77777777" w:rsidR="00347AB3" w:rsidRDefault="00347AB3">
            <w:pPr>
              <w:spacing w:after="0"/>
            </w:pPr>
            <w:r>
              <w:t>10:33 - 11:34</w:t>
            </w:r>
          </w:p>
        </w:tc>
        <w:tc>
          <w:tcPr>
            <w:tcW w:w="3000" w:type="dxa"/>
            <w:tcMar>
              <w:top w:w="80" w:type="dxa"/>
              <w:left w:w="120" w:type="dxa"/>
              <w:bottom w:w="80" w:type="dxa"/>
              <w:right w:w="120" w:type="dxa"/>
            </w:tcMar>
          </w:tcPr>
          <w:p w14:paraId="7F21E97C" w14:textId="77777777" w:rsidR="00347AB3" w:rsidRDefault="00347AB3">
            <w:pPr>
              <w:spacing w:after="0"/>
            </w:pPr>
            <w:r>
              <w:t>Integration of Substantially Separate and Inclusion Classrooms using Centers/Studios</w:t>
            </w:r>
          </w:p>
        </w:tc>
        <w:tc>
          <w:tcPr>
            <w:tcW w:w="4960" w:type="dxa"/>
            <w:tcMar>
              <w:top w:w="80" w:type="dxa"/>
              <w:left w:w="120" w:type="dxa"/>
              <w:bottom w:w="80" w:type="dxa"/>
              <w:right w:w="120" w:type="dxa"/>
            </w:tcMar>
          </w:tcPr>
          <w:p w14:paraId="530724BE" w14:textId="77777777" w:rsidR="00347AB3" w:rsidRDefault="00347AB3">
            <w:pPr>
              <w:spacing w:after="0"/>
            </w:pPr>
            <w:r w:rsidRPr="219C1720">
              <w:rPr>
                <w:lang w:val="en-US"/>
              </w:rPr>
              <w:t xml:space="preserve">A conversation of two preschool classrooms, one inclusion, one substantially </w:t>
            </w:r>
            <w:proofErr w:type="gramStart"/>
            <w:r w:rsidRPr="219C1720">
              <w:rPr>
                <w:lang w:val="en-US"/>
              </w:rPr>
              <w:t>separate</w:t>
            </w:r>
            <w:proofErr w:type="gramEnd"/>
            <w:r w:rsidRPr="219C1720">
              <w:rPr>
                <w:lang w:val="en-US"/>
              </w:rPr>
              <w:t>, and their use of centers and studios.</w:t>
            </w:r>
          </w:p>
        </w:tc>
      </w:tr>
      <w:tr w:rsidR="00347AB3" w14:paraId="63B08A02" w14:textId="77777777" w:rsidTr="00761E24">
        <w:trPr>
          <w:cantSplit/>
        </w:trPr>
        <w:tc>
          <w:tcPr>
            <w:tcW w:w="1400" w:type="dxa"/>
            <w:tcMar>
              <w:top w:w="80" w:type="dxa"/>
              <w:left w:w="120" w:type="dxa"/>
              <w:bottom w:w="80" w:type="dxa"/>
              <w:right w:w="120" w:type="dxa"/>
            </w:tcMar>
          </w:tcPr>
          <w:p w14:paraId="5AFF4AC7" w14:textId="77777777" w:rsidR="00347AB3" w:rsidRDefault="00347AB3">
            <w:pPr>
              <w:spacing w:after="0"/>
            </w:pPr>
            <w:r>
              <w:t>11:35 -11:45</w:t>
            </w:r>
          </w:p>
        </w:tc>
        <w:tc>
          <w:tcPr>
            <w:tcW w:w="3000" w:type="dxa"/>
            <w:tcMar>
              <w:top w:w="80" w:type="dxa"/>
              <w:left w:w="120" w:type="dxa"/>
              <w:bottom w:w="80" w:type="dxa"/>
              <w:right w:w="120" w:type="dxa"/>
            </w:tcMar>
          </w:tcPr>
          <w:p w14:paraId="0EE4976D" w14:textId="77777777" w:rsidR="00347AB3" w:rsidRDefault="00347AB3">
            <w:pPr>
              <w:spacing w:after="0"/>
            </w:pPr>
            <w:r>
              <w:t>Integration in Action</w:t>
            </w:r>
          </w:p>
        </w:tc>
        <w:tc>
          <w:tcPr>
            <w:tcW w:w="4960" w:type="dxa"/>
            <w:tcMar>
              <w:top w:w="80" w:type="dxa"/>
              <w:left w:w="120" w:type="dxa"/>
              <w:bottom w:w="80" w:type="dxa"/>
              <w:right w:w="120" w:type="dxa"/>
            </w:tcMar>
          </w:tcPr>
          <w:p w14:paraId="7291EFFC" w14:textId="77777777" w:rsidR="00347AB3" w:rsidRDefault="00347AB3">
            <w:pPr>
              <w:spacing w:after="0"/>
            </w:pPr>
            <w:r>
              <w:t>Video of integration in the preschool classrooms.</w:t>
            </w:r>
          </w:p>
        </w:tc>
      </w:tr>
      <w:tr w:rsidR="00347AB3" w14:paraId="2040767C" w14:textId="77777777" w:rsidTr="00761E24">
        <w:trPr>
          <w:cantSplit/>
        </w:trPr>
        <w:tc>
          <w:tcPr>
            <w:tcW w:w="1400" w:type="dxa"/>
            <w:tcMar>
              <w:top w:w="80" w:type="dxa"/>
              <w:left w:w="120" w:type="dxa"/>
              <w:bottom w:w="80" w:type="dxa"/>
              <w:right w:w="120" w:type="dxa"/>
            </w:tcMar>
          </w:tcPr>
          <w:p w14:paraId="06EA35A8" w14:textId="77777777" w:rsidR="00347AB3" w:rsidRDefault="00347AB3">
            <w:pPr>
              <w:spacing w:after="0"/>
            </w:pPr>
            <w:r>
              <w:t>11:46 - 13:24</w:t>
            </w:r>
          </w:p>
        </w:tc>
        <w:tc>
          <w:tcPr>
            <w:tcW w:w="3000" w:type="dxa"/>
            <w:tcMar>
              <w:top w:w="80" w:type="dxa"/>
              <w:left w:w="120" w:type="dxa"/>
              <w:bottom w:w="80" w:type="dxa"/>
              <w:right w:w="120" w:type="dxa"/>
            </w:tcMar>
          </w:tcPr>
          <w:p w14:paraId="62192ED8" w14:textId="77777777" w:rsidR="00347AB3" w:rsidRDefault="00347AB3">
            <w:pPr>
              <w:spacing w:after="0"/>
            </w:pPr>
            <w:r>
              <w:t>Example and Explanation of Child</w:t>
            </w:r>
          </w:p>
        </w:tc>
        <w:tc>
          <w:tcPr>
            <w:tcW w:w="4960" w:type="dxa"/>
            <w:tcMar>
              <w:top w:w="80" w:type="dxa"/>
              <w:left w:w="120" w:type="dxa"/>
              <w:bottom w:w="80" w:type="dxa"/>
              <w:right w:w="120" w:type="dxa"/>
            </w:tcMar>
          </w:tcPr>
          <w:p w14:paraId="7B26F2E0" w14:textId="77777777" w:rsidR="00347AB3" w:rsidRDefault="00347AB3">
            <w:pPr>
              <w:spacing w:after="0"/>
            </w:pPr>
            <w:r>
              <w:t>The teacher explains a child and their growth using centers and studios.</w:t>
            </w:r>
          </w:p>
        </w:tc>
      </w:tr>
      <w:tr w:rsidR="00347AB3" w14:paraId="4BA5E352" w14:textId="77777777" w:rsidTr="00761E24">
        <w:trPr>
          <w:cantSplit/>
        </w:trPr>
        <w:tc>
          <w:tcPr>
            <w:tcW w:w="1400" w:type="dxa"/>
            <w:tcMar>
              <w:top w:w="80" w:type="dxa"/>
              <w:left w:w="120" w:type="dxa"/>
              <w:bottom w:w="80" w:type="dxa"/>
              <w:right w:w="120" w:type="dxa"/>
            </w:tcMar>
          </w:tcPr>
          <w:p w14:paraId="1F9159FD" w14:textId="77777777" w:rsidR="00347AB3" w:rsidRDefault="00347AB3">
            <w:pPr>
              <w:spacing w:after="0"/>
            </w:pPr>
            <w:r>
              <w:t>13:25 - 15:08</w:t>
            </w:r>
          </w:p>
        </w:tc>
        <w:tc>
          <w:tcPr>
            <w:tcW w:w="3000" w:type="dxa"/>
            <w:tcMar>
              <w:top w:w="80" w:type="dxa"/>
              <w:left w:w="120" w:type="dxa"/>
              <w:bottom w:w="80" w:type="dxa"/>
              <w:right w:w="120" w:type="dxa"/>
            </w:tcMar>
          </w:tcPr>
          <w:p w14:paraId="2635EFD7" w14:textId="77777777" w:rsidR="00347AB3" w:rsidRDefault="00347AB3">
            <w:pPr>
              <w:spacing w:after="0"/>
            </w:pPr>
            <w:r>
              <w:t>How Teachers Introduced the Concept of Integration and Use of Technology (Augmentative and Alternative Communication Device)</w:t>
            </w:r>
          </w:p>
        </w:tc>
        <w:tc>
          <w:tcPr>
            <w:tcW w:w="4960" w:type="dxa"/>
            <w:tcMar>
              <w:top w:w="80" w:type="dxa"/>
              <w:left w:w="120" w:type="dxa"/>
              <w:bottom w:w="80" w:type="dxa"/>
              <w:right w:w="120" w:type="dxa"/>
            </w:tcMar>
          </w:tcPr>
          <w:p w14:paraId="7E3ED608" w14:textId="77777777" w:rsidR="00347AB3" w:rsidRDefault="00347AB3">
            <w:pPr>
              <w:spacing w:after="0"/>
            </w:pPr>
            <w:r>
              <w:t>A conversation about how teachers introduced the use and integration of technology, in this case an Augmentative and Alternative Communication (AAC) device, using centers and studios.</w:t>
            </w:r>
          </w:p>
        </w:tc>
      </w:tr>
      <w:tr w:rsidR="00347AB3" w14:paraId="0B698F78" w14:textId="77777777" w:rsidTr="00761E24">
        <w:trPr>
          <w:cantSplit/>
        </w:trPr>
        <w:tc>
          <w:tcPr>
            <w:tcW w:w="1400" w:type="dxa"/>
            <w:tcMar>
              <w:top w:w="80" w:type="dxa"/>
              <w:left w:w="120" w:type="dxa"/>
              <w:bottom w:w="80" w:type="dxa"/>
              <w:right w:w="120" w:type="dxa"/>
            </w:tcMar>
          </w:tcPr>
          <w:p w14:paraId="0E2EE6FC" w14:textId="77777777" w:rsidR="00347AB3" w:rsidRDefault="00347AB3">
            <w:pPr>
              <w:spacing w:after="0"/>
            </w:pPr>
            <w:r>
              <w:t>15:09 - 15:25</w:t>
            </w:r>
          </w:p>
        </w:tc>
        <w:tc>
          <w:tcPr>
            <w:tcW w:w="3000" w:type="dxa"/>
            <w:tcMar>
              <w:top w:w="80" w:type="dxa"/>
              <w:left w:w="120" w:type="dxa"/>
              <w:bottom w:w="80" w:type="dxa"/>
              <w:right w:w="120" w:type="dxa"/>
            </w:tcMar>
          </w:tcPr>
          <w:p w14:paraId="38600E04" w14:textId="77777777" w:rsidR="00347AB3" w:rsidRDefault="00347AB3">
            <w:pPr>
              <w:spacing w:after="0"/>
            </w:pPr>
            <w:r>
              <w:t>Children Participating in Centers</w:t>
            </w:r>
          </w:p>
        </w:tc>
        <w:tc>
          <w:tcPr>
            <w:tcW w:w="4960" w:type="dxa"/>
            <w:tcMar>
              <w:top w:w="80" w:type="dxa"/>
              <w:left w:w="120" w:type="dxa"/>
              <w:bottom w:w="80" w:type="dxa"/>
              <w:right w:w="120" w:type="dxa"/>
            </w:tcMar>
          </w:tcPr>
          <w:p w14:paraId="58067955" w14:textId="77777777" w:rsidR="00347AB3" w:rsidRDefault="00347AB3">
            <w:pPr>
              <w:spacing w:after="0"/>
            </w:pPr>
            <w:r>
              <w:t>Video of children participating in centers and studios in preschool.</w:t>
            </w:r>
          </w:p>
        </w:tc>
      </w:tr>
    </w:tbl>
    <w:p w14:paraId="21CA1A3F" w14:textId="5226603D" w:rsidR="005D36E4" w:rsidRDefault="005D36E4" w:rsidP="00A32747">
      <w:pPr>
        <w:pStyle w:val="Heading3"/>
      </w:pPr>
      <w:r>
        <w:t xml:space="preserve">Chapter 4: </w:t>
      </w:r>
      <w:r w:rsidR="00A32747">
        <w:t>Grade 1 Outdoors Studio</w:t>
      </w:r>
    </w:p>
    <w:tbl>
      <w:tblPr>
        <w:tblStyle w:val="TableGrid"/>
        <w:tblW w:w="0" w:type="auto"/>
        <w:tblLook w:val="0620" w:firstRow="1" w:lastRow="0" w:firstColumn="0" w:lastColumn="0" w:noHBand="1" w:noVBand="1"/>
        <w:tblCaption w:val="Chapter 4: Grade 1 Outdoors Studio"/>
        <w:tblDescription w:val="This tables outlines the content of the Centers and Studios video highlighting a Grade 1 Outdoors Studio. This chapter of the video runs from 15 minutes and 26 seconds to 23 minutes and 59 seconds.  The Segments include: Outdoor Classroom Studio Explanation; Wind Studio in Action; Wind Unit Explanation; Wind Studio in Action and Teacher Talking about Wind Studios.  The third column describes what viewers will see in this chapter of the video."/>
      </w:tblPr>
      <w:tblGrid>
        <w:gridCol w:w="1345"/>
        <w:gridCol w:w="3060"/>
        <w:gridCol w:w="4945"/>
      </w:tblGrid>
      <w:tr w:rsidR="00462B6E" w:rsidRPr="00462B6E" w14:paraId="66A502F2" w14:textId="77777777" w:rsidTr="00761E24">
        <w:trPr>
          <w:cantSplit/>
          <w:tblHeader/>
        </w:trPr>
        <w:tc>
          <w:tcPr>
            <w:tcW w:w="1345" w:type="dxa"/>
            <w:shd w:val="clear" w:color="auto" w:fill="EEECE1" w:themeFill="background2"/>
          </w:tcPr>
          <w:p w14:paraId="03B15148" w14:textId="49582714" w:rsidR="00462B6E" w:rsidRPr="00462B6E" w:rsidRDefault="00462B6E" w:rsidP="00462B6E">
            <w:pPr>
              <w:rPr>
                <w:b/>
                <w:bCs/>
              </w:rPr>
            </w:pPr>
            <w:r w:rsidRPr="00462B6E">
              <w:rPr>
                <w:b/>
                <w:bCs/>
              </w:rPr>
              <w:t xml:space="preserve">Time </w:t>
            </w:r>
          </w:p>
        </w:tc>
        <w:tc>
          <w:tcPr>
            <w:tcW w:w="3060" w:type="dxa"/>
            <w:shd w:val="clear" w:color="auto" w:fill="EEECE1" w:themeFill="background2"/>
          </w:tcPr>
          <w:p w14:paraId="4487F3A0" w14:textId="0D8B5ED1" w:rsidR="00462B6E" w:rsidRPr="00462B6E" w:rsidRDefault="00462B6E" w:rsidP="00462B6E">
            <w:pPr>
              <w:rPr>
                <w:b/>
                <w:bCs/>
              </w:rPr>
            </w:pPr>
            <w:r w:rsidRPr="00462B6E">
              <w:rPr>
                <w:b/>
                <w:bCs/>
              </w:rPr>
              <w:t>Segment</w:t>
            </w:r>
          </w:p>
        </w:tc>
        <w:tc>
          <w:tcPr>
            <w:tcW w:w="4945" w:type="dxa"/>
            <w:shd w:val="clear" w:color="auto" w:fill="EEECE1" w:themeFill="background2"/>
          </w:tcPr>
          <w:p w14:paraId="2E9A0B01" w14:textId="769A4B2F" w:rsidR="00462B6E" w:rsidRPr="00462B6E" w:rsidRDefault="00462B6E" w:rsidP="00462B6E">
            <w:pPr>
              <w:rPr>
                <w:b/>
                <w:bCs/>
              </w:rPr>
            </w:pPr>
            <w:r w:rsidRPr="00462B6E">
              <w:rPr>
                <w:b/>
                <w:bCs/>
              </w:rPr>
              <w:t>What You’ll See</w:t>
            </w:r>
          </w:p>
        </w:tc>
      </w:tr>
      <w:tr w:rsidR="00462B6E" w14:paraId="7BA0A499" w14:textId="77777777" w:rsidTr="00761E24">
        <w:trPr>
          <w:cantSplit/>
        </w:trPr>
        <w:tc>
          <w:tcPr>
            <w:tcW w:w="1345" w:type="dxa"/>
          </w:tcPr>
          <w:p w14:paraId="636EF918" w14:textId="6BCBEE1D" w:rsidR="00462B6E" w:rsidRDefault="00462B6E" w:rsidP="00462B6E">
            <w:r>
              <w:t>15:26 - 16:27</w:t>
            </w:r>
          </w:p>
        </w:tc>
        <w:tc>
          <w:tcPr>
            <w:tcW w:w="3060" w:type="dxa"/>
          </w:tcPr>
          <w:p w14:paraId="3356FF3C" w14:textId="577831A1" w:rsidR="00462B6E" w:rsidRDefault="00462B6E" w:rsidP="00462B6E">
            <w:r>
              <w:t>Outdoor Classroom Studio Explanation</w:t>
            </w:r>
          </w:p>
        </w:tc>
        <w:tc>
          <w:tcPr>
            <w:tcW w:w="4945" w:type="dxa"/>
          </w:tcPr>
          <w:p w14:paraId="2B8A81C1" w14:textId="314CE660" w:rsidR="00462B6E" w:rsidRDefault="00462B6E" w:rsidP="00462B6E">
            <w:r>
              <w:t>Teacher describes taking centers and studios outside with her Grade 1 classroom.</w:t>
            </w:r>
          </w:p>
        </w:tc>
      </w:tr>
      <w:tr w:rsidR="00462B6E" w14:paraId="7A5C0604" w14:textId="77777777" w:rsidTr="00761E24">
        <w:trPr>
          <w:cantSplit/>
        </w:trPr>
        <w:tc>
          <w:tcPr>
            <w:tcW w:w="1345" w:type="dxa"/>
          </w:tcPr>
          <w:p w14:paraId="5CD77977" w14:textId="2AD4DFA8" w:rsidR="00462B6E" w:rsidRDefault="00462B6E" w:rsidP="00462B6E">
            <w:r>
              <w:t>16:28 - 17:42</w:t>
            </w:r>
          </w:p>
        </w:tc>
        <w:tc>
          <w:tcPr>
            <w:tcW w:w="3060" w:type="dxa"/>
          </w:tcPr>
          <w:p w14:paraId="515BBC0C" w14:textId="77224A88" w:rsidR="00462B6E" w:rsidRDefault="00462B6E" w:rsidP="00462B6E">
            <w:r>
              <w:t>Wind Studio in Action</w:t>
            </w:r>
          </w:p>
        </w:tc>
        <w:tc>
          <w:tcPr>
            <w:tcW w:w="4945" w:type="dxa"/>
          </w:tcPr>
          <w:p w14:paraId="4749EED4" w14:textId="294E0F21" w:rsidR="00462B6E" w:rsidRDefault="00462B6E" w:rsidP="00462B6E">
            <w:r>
              <w:t>Videos of wind studios outdoors with a Grade 1 classroom.</w:t>
            </w:r>
          </w:p>
        </w:tc>
      </w:tr>
      <w:tr w:rsidR="00462B6E" w14:paraId="025EDF95" w14:textId="77777777" w:rsidTr="00761E24">
        <w:trPr>
          <w:cantSplit/>
        </w:trPr>
        <w:tc>
          <w:tcPr>
            <w:tcW w:w="1345" w:type="dxa"/>
          </w:tcPr>
          <w:p w14:paraId="375FC0D6" w14:textId="3EC46594" w:rsidR="00462B6E" w:rsidRDefault="00462B6E" w:rsidP="00462B6E">
            <w:r>
              <w:t>17:43 - 18:02</w:t>
            </w:r>
          </w:p>
        </w:tc>
        <w:tc>
          <w:tcPr>
            <w:tcW w:w="3060" w:type="dxa"/>
          </w:tcPr>
          <w:p w14:paraId="6F75B578" w14:textId="05D38A0C" w:rsidR="00462B6E" w:rsidRDefault="00462B6E" w:rsidP="00462B6E">
            <w:r>
              <w:t>Wind Unit Explanation</w:t>
            </w:r>
          </w:p>
        </w:tc>
        <w:tc>
          <w:tcPr>
            <w:tcW w:w="4945" w:type="dxa"/>
          </w:tcPr>
          <w:p w14:paraId="11BFB3BC" w14:textId="421C242B" w:rsidR="00462B6E" w:rsidRDefault="00462B6E" w:rsidP="00462B6E">
            <w:r>
              <w:t>The teacher describes the Wind Unit.</w:t>
            </w:r>
          </w:p>
        </w:tc>
      </w:tr>
      <w:tr w:rsidR="00462B6E" w14:paraId="1189B949" w14:textId="77777777" w:rsidTr="00761E24">
        <w:trPr>
          <w:cantSplit/>
        </w:trPr>
        <w:tc>
          <w:tcPr>
            <w:tcW w:w="1345" w:type="dxa"/>
          </w:tcPr>
          <w:p w14:paraId="0CB41805" w14:textId="6103BF35" w:rsidR="00462B6E" w:rsidRDefault="00462B6E" w:rsidP="00462B6E">
            <w:r>
              <w:t>18:03 - 22:49</w:t>
            </w:r>
          </w:p>
        </w:tc>
        <w:tc>
          <w:tcPr>
            <w:tcW w:w="3060" w:type="dxa"/>
          </w:tcPr>
          <w:p w14:paraId="740A36D5" w14:textId="3E9DB9B4" w:rsidR="00462B6E" w:rsidRDefault="00462B6E" w:rsidP="00462B6E">
            <w:r>
              <w:t>Wind Studio in Action</w:t>
            </w:r>
          </w:p>
        </w:tc>
        <w:tc>
          <w:tcPr>
            <w:tcW w:w="4945" w:type="dxa"/>
          </w:tcPr>
          <w:p w14:paraId="46E670FF" w14:textId="523C49AD" w:rsidR="00462B6E" w:rsidRDefault="00462B6E" w:rsidP="00462B6E">
            <w:r>
              <w:t>Video of children participating in the Wind Unit, using centers and studios.</w:t>
            </w:r>
          </w:p>
        </w:tc>
      </w:tr>
      <w:tr w:rsidR="00462B6E" w14:paraId="1E2DA4D3" w14:textId="77777777" w:rsidTr="00761E24">
        <w:trPr>
          <w:cantSplit/>
        </w:trPr>
        <w:tc>
          <w:tcPr>
            <w:tcW w:w="1345" w:type="dxa"/>
          </w:tcPr>
          <w:p w14:paraId="6B95E668" w14:textId="701961CC" w:rsidR="00462B6E" w:rsidRDefault="00462B6E" w:rsidP="00462B6E">
            <w:r>
              <w:t>22:50 - 23:59</w:t>
            </w:r>
          </w:p>
        </w:tc>
        <w:tc>
          <w:tcPr>
            <w:tcW w:w="3060" w:type="dxa"/>
          </w:tcPr>
          <w:p w14:paraId="70B50928" w14:textId="79C44A45" w:rsidR="00462B6E" w:rsidRDefault="00462B6E" w:rsidP="00462B6E">
            <w:r>
              <w:t>Teacher Talking about Wind Studios</w:t>
            </w:r>
          </w:p>
        </w:tc>
        <w:tc>
          <w:tcPr>
            <w:tcW w:w="4945" w:type="dxa"/>
          </w:tcPr>
          <w:p w14:paraId="6C2D3A97" w14:textId="2D6F33FF" w:rsidR="00462B6E" w:rsidRDefault="00462B6E" w:rsidP="00462B6E">
            <w:r>
              <w:t>Teacher gives an ending talk about the Wind centers and studios.</w:t>
            </w:r>
          </w:p>
        </w:tc>
      </w:tr>
    </w:tbl>
    <w:p w14:paraId="1F8608A9" w14:textId="77777777" w:rsidR="00462B6E" w:rsidRPr="00462B6E" w:rsidRDefault="00462B6E" w:rsidP="00462B6E"/>
    <w:p w14:paraId="0A04DBF3" w14:textId="14678C75" w:rsidR="00BD7DEB" w:rsidRPr="00A32747" w:rsidRDefault="00956813" w:rsidP="00A32747">
      <w:pPr>
        <w:pStyle w:val="Heading2"/>
      </w:pPr>
      <w:r w:rsidRPr="00A32747">
        <w:t>By the End of This Video, You Will Be Able To</w:t>
      </w:r>
    </w:p>
    <w:p w14:paraId="0A04DBF4" w14:textId="77777777" w:rsidR="00BD7DEB" w:rsidRDefault="07FEFB63" w:rsidP="219C1720">
      <w:pPr>
        <w:numPr>
          <w:ilvl w:val="0"/>
          <w:numId w:val="3"/>
        </w:numPr>
        <w:spacing w:after="0"/>
        <w:rPr>
          <w:color w:val="000000"/>
        </w:rPr>
      </w:pPr>
      <w:r>
        <w:t>Describe how centers and studios have been integrated into different classroom levels.</w:t>
      </w:r>
    </w:p>
    <w:p w14:paraId="0A04DBF5" w14:textId="77777777" w:rsidR="00BD7DEB" w:rsidRDefault="07FEFB63" w:rsidP="219C1720">
      <w:pPr>
        <w:numPr>
          <w:ilvl w:val="0"/>
          <w:numId w:val="3"/>
        </w:numPr>
        <w:spacing w:after="0"/>
        <w:rPr>
          <w:color w:val="000000"/>
        </w:rPr>
      </w:pPr>
      <w:r>
        <w:t>Explain how choice affects learning.</w:t>
      </w:r>
    </w:p>
    <w:p w14:paraId="0A04DBF6" w14:textId="77777777" w:rsidR="00BD7DEB" w:rsidRDefault="00956813">
      <w:pPr>
        <w:numPr>
          <w:ilvl w:val="0"/>
          <w:numId w:val="3"/>
        </w:numPr>
        <w:rPr>
          <w:color w:val="000000"/>
        </w:rPr>
      </w:pPr>
      <w:r>
        <w:t>Name the components and materials of centers and studios.</w:t>
      </w:r>
    </w:p>
    <w:p w14:paraId="0A04DBF8" w14:textId="77777777" w:rsidR="00BD7DEB" w:rsidRPr="00A32747" w:rsidRDefault="00956813" w:rsidP="00A32747">
      <w:pPr>
        <w:pStyle w:val="Heading2"/>
      </w:pPr>
      <w:r w:rsidRPr="00A32747">
        <w:lastRenderedPageBreak/>
        <w:t>Discussion Starters</w:t>
      </w:r>
    </w:p>
    <w:p w14:paraId="0A04DBF9" w14:textId="77777777" w:rsidR="00BD7DEB" w:rsidRDefault="00956813">
      <w:r>
        <w:t>Use these questions to guide viewing, either individually or as a team.</w:t>
      </w:r>
    </w:p>
    <w:p w14:paraId="0A04DBFA" w14:textId="77777777" w:rsidR="00BD7DEB" w:rsidRDefault="00956813" w:rsidP="005E106B">
      <w:pPr>
        <w:pStyle w:val="Heading3"/>
      </w:pPr>
      <w:r>
        <w:t>What to Look For: As you are watching, pay attention to –</w:t>
      </w:r>
    </w:p>
    <w:p w14:paraId="0A04DBFB" w14:textId="77777777" w:rsidR="00BD7DEB" w:rsidRDefault="07FEFB63" w:rsidP="219C1720">
      <w:pPr>
        <w:numPr>
          <w:ilvl w:val="0"/>
          <w:numId w:val="6"/>
        </w:numPr>
        <w:spacing w:after="0"/>
        <w:rPr>
          <w:rFonts w:ascii="Noto Sans Symbols" w:eastAsia="Noto Sans Symbols" w:hAnsi="Noto Sans Symbols" w:cs="Noto Sans Symbols"/>
          <w:sz w:val="20"/>
          <w:szCs w:val="20"/>
          <w:lang w:val="en-US"/>
        </w:rPr>
      </w:pPr>
      <w:r w:rsidRPr="219C1720">
        <w:rPr>
          <w:lang w:val="en-US"/>
        </w:rPr>
        <w:t>What are the different types of centers or studios? How are the materials and environment set up for learning?</w:t>
      </w:r>
    </w:p>
    <w:p w14:paraId="0A04DBFC" w14:textId="7EDA1876" w:rsidR="00BD7DEB" w:rsidRDefault="00956813">
      <w:pPr>
        <w:numPr>
          <w:ilvl w:val="0"/>
          <w:numId w:val="6"/>
        </w:numPr>
        <w:spacing w:after="0"/>
        <w:rPr>
          <w:rFonts w:ascii="Noto Sans Symbols" w:eastAsia="Noto Sans Symbols" w:hAnsi="Noto Sans Symbols" w:cs="Noto Sans Symbols"/>
          <w:sz w:val="20"/>
          <w:szCs w:val="20"/>
        </w:rPr>
      </w:pPr>
      <w:r>
        <w:t>What are the teachers’ rationale</w:t>
      </w:r>
      <w:r w:rsidR="0066069A">
        <w:t>s</w:t>
      </w:r>
      <w:r>
        <w:t xml:space="preserve"> for practicing Centers/Studios in their classrooms? Share an idea you heard from them that resonates with or inspires you.</w:t>
      </w:r>
    </w:p>
    <w:p w14:paraId="0A04DBFD" w14:textId="77777777" w:rsidR="00BD7DEB" w:rsidRDefault="00956813">
      <w:pPr>
        <w:numPr>
          <w:ilvl w:val="0"/>
          <w:numId w:val="6"/>
        </w:numPr>
        <w:spacing w:after="0"/>
        <w:rPr>
          <w:rFonts w:ascii="Noto Sans Symbols" w:eastAsia="Noto Sans Symbols" w:hAnsi="Noto Sans Symbols" w:cs="Noto Sans Symbols"/>
          <w:sz w:val="20"/>
          <w:szCs w:val="20"/>
        </w:rPr>
      </w:pPr>
      <w:r>
        <w:t>Observe the children learning playfully. How does having choices affect their engagement? How does the feedback protocol support their learning?</w:t>
      </w:r>
    </w:p>
    <w:p w14:paraId="0A04DBFE" w14:textId="28003F12" w:rsidR="00BD7DEB" w:rsidRDefault="00956813">
      <w:pPr>
        <w:numPr>
          <w:ilvl w:val="0"/>
          <w:numId w:val="6"/>
        </w:numPr>
        <w:spacing w:after="0"/>
        <w:rPr>
          <w:rFonts w:ascii="Noto Sans Symbols" w:eastAsia="Noto Sans Symbols" w:hAnsi="Noto Sans Symbols" w:cs="Noto Sans Symbols"/>
          <w:sz w:val="20"/>
          <w:szCs w:val="20"/>
        </w:rPr>
      </w:pPr>
      <w:r>
        <w:t xml:space="preserve">How does Centers/Studios support children with </w:t>
      </w:r>
      <w:r w:rsidR="00AE5925">
        <w:t>disabilities</w:t>
      </w:r>
      <w:r>
        <w:t xml:space="preserve"> and English Language Learners? What in the video makes you say that? </w:t>
      </w:r>
    </w:p>
    <w:p w14:paraId="0A04DBFF" w14:textId="77777777" w:rsidR="00BD7DEB" w:rsidRDefault="00956813">
      <w:pPr>
        <w:numPr>
          <w:ilvl w:val="0"/>
          <w:numId w:val="6"/>
        </w:numPr>
        <w:spacing w:after="0"/>
        <w:rPr>
          <w:rFonts w:ascii="Noto Sans Symbols" w:eastAsia="Noto Sans Symbols" w:hAnsi="Noto Sans Symbols" w:cs="Noto Sans Symbols"/>
          <w:sz w:val="20"/>
          <w:szCs w:val="20"/>
        </w:rPr>
      </w:pPr>
      <w:r>
        <w:t>What questions or concerns do you have about the Centers/Studios practice?</w:t>
      </w:r>
    </w:p>
    <w:p w14:paraId="0A04DC00" w14:textId="77777777" w:rsidR="00BD7DEB" w:rsidRDefault="00BD7DEB"/>
    <w:p w14:paraId="0A04DC01" w14:textId="77777777" w:rsidR="00BD7DEB" w:rsidRDefault="00956813" w:rsidP="005E106B">
      <w:pPr>
        <w:pStyle w:val="Heading3"/>
      </w:pPr>
      <w:r>
        <w:t>Watching with an Instructional Lens</w:t>
      </w:r>
    </w:p>
    <w:p w14:paraId="0A04DC02" w14:textId="77777777" w:rsidR="00BD7DEB" w:rsidRDefault="07FEFB63" w:rsidP="219C1720">
      <w:pPr>
        <w:pStyle w:val="ListParagraph"/>
        <w:numPr>
          <w:ilvl w:val="0"/>
          <w:numId w:val="1"/>
        </w:numPr>
        <w:spacing w:after="0"/>
      </w:pPr>
      <w:r>
        <w:t>What materials did the teacher place out in each center/studio? Why do you think these materials were chosen?</w:t>
      </w:r>
    </w:p>
    <w:p w14:paraId="0A04DC03" w14:textId="77777777" w:rsidR="00BD7DEB" w:rsidRDefault="07FEFB63" w:rsidP="219C1720">
      <w:pPr>
        <w:pStyle w:val="ListParagraph"/>
        <w:numPr>
          <w:ilvl w:val="0"/>
          <w:numId w:val="1"/>
        </w:numPr>
        <w:spacing w:after="0"/>
      </w:pPr>
      <w:r>
        <w:t>How could you integrate a feedback protocol at the end of centers and studios?</w:t>
      </w:r>
    </w:p>
    <w:p w14:paraId="0A04DC04" w14:textId="77777777" w:rsidR="00BD7DEB" w:rsidRDefault="07FEFB63" w:rsidP="219C1720">
      <w:pPr>
        <w:pStyle w:val="ListParagraph"/>
        <w:numPr>
          <w:ilvl w:val="0"/>
          <w:numId w:val="1"/>
        </w:numPr>
        <w:spacing w:after="0"/>
      </w:pPr>
      <w:r>
        <w:t>How does the teacher use open-ended questions to further learning and keep children on track?</w:t>
      </w:r>
    </w:p>
    <w:p w14:paraId="0A04DC05" w14:textId="77777777" w:rsidR="00BD7DEB" w:rsidRDefault="07FEFB63" w:rsidP="219C1720">
      <w:pPr>
        <w:pStyle w:val="ListParagraph"/>
        <w:numPr>
          <w:ilvl w:val="0"/>
          <w:numId w:val="1"/>
        </w:numPr>
        <w:spacing w:after="0"/>
      </w:pPr>
      <w:r>
        <w:t>Why do you think that centers and studios need at least 30-45 minutes to implement?</w:t>
      </w:r>
    </w:p>
    <w:p w14:paraId="0A04DC06" w14:textId="77777777" w:rsidR="00BD7DEB" w:rsidRDefault="07FEFB63" w:rsidP="219C1720">
      <w:pPr>
        <w:pStyle w:val="ListParagraph"/>
        <w:numPr>
          <w:ilvl w:val="0"/>
          <w:numId w:val="1"/>
        </w:numPr>
      </w:pPr>
      <w:r>
        <w:t>Centers and Studios can look chaotic to the untrained eye. How do the teachers maintain control over the classroom while allowing children the freedom that comes with working in centers and studios?</w:t>
      </w:r>
    </w:p>
    <w:p w14:paraId="0A04DC07" w14:textId="77777777" w:rsidR="00BD7DEB" w:rsidRPr="005E106B" w:rsidRDefault="00956813" w:rsidP="005E106B">
      <w:pPr>
        <w:pStyle w:val="Heading3"/>
      </w:pPr>
      <w:r w:rsidRPr="005E106B">
        <w:t>Connecting to Playful Learning Indicators</w:t>
      </w:r>
    </w:p>
    <w:p w14:paraId="0A04DC08" w14:textId="77777777" w:rsidR="00BD7DEB" w:rsidRDefault="00956813">
      <w:r>
        <w:t>Harvard Project Zero’s Pedagogy of Play research identifies three cross-cultural indicators of playful learning:</w:t>
      </w:r>
    </w:p>
    <w:p w14:paraId="0A04DC09" w14:textId="77777777" w:rsidR="00BD7DEB" w:rsidRDefault="00956813">
      <w:pPr>
        <w:numPr>
          <w:ilvl w:val="0"/>
          <w:numId w:val="8"/>
        </w:numPr>
        <w:spacing w:after="0"/>
      </w:pPr>
      <w:r>
        <w:t>Leading learning</w:t>
      </w:r>
    </w:p>
    <w:p w14:paraId="0A04DC0A" w14:textId="77777777" w:rsidR="00BD7DEB" w:rsidRDefault="00956813">
      <w:pPr>
        <w:numPr>
          <w:ilvl w:val="0"/>
          <w:numId w:val="8"/>
        </w:numPr>
        <w:spacing w:after="0"/>
      </w:pPr>
      <w:r>
        <w:t>Exploring the unknown</w:t>
      </w:r>
    </w:p>
    <w:p w14:paraId="0A04DC0B" w14:textId="77777777" w:rsidR="00BD7DEB" w:rsidRDefault="00956813">
      <w:pPr>
        <w:numPr>
          <w:ilvl w:val="0"/>
          <w:numId w:val="8"/>
        </w:numPr>
      </w:pPr>
      <w:r>
        <w:t>Finding joy in the process</w:t>
      </w:r>
    </w:p>
    <w:p w14:paraId="0A04DC0C" w14:textId="77777777" w:rsidR="00BD7DEB" w:rsidRDefault="00956813">
      <w:r>
        <w:t>In MA, we developed our own 4 indicators of playful learning:</w:t>
      </w:r>
    </w:p>
    <w:p w14:paraId="0A04DC0D" w14:textId="77777777" w:rsidR="00BD7DEB" w:rsidRDefault="00956813">
      <w:pPr>
        <w:numPr>
          <w:ilvl w:val="0"/>
          <w:numId w:val="7"/>
        </w:numPr>
        <w:spacing w:after="0"/>
      </w:pPr>
      <w:r>
        <w:t>Empowerment</w:t>
      </w:r>
    </w:p>
    <w:p w14:paraId="0A04DC0E" w14:textId="77777777" w:rsidR="00BD7DEB" w:rsidRDefault="00956813">
      <w:pPr>
        <w:numPr>
          <w:ilvl w:val="0"/>
          <w:numId w:val="7"/>
        </w:numPr>
        <w:spacing w:after="0"/>
      </w:pPr>
      <w:r>
        <w:t>Enjoyment</w:t>
      </w:r>
    </w:p>
    <w:p w14:paraId="0A04DC0F" w14:textId="77777777" w:rsidR="00BD7DEB" w:rsidRDefault="00956813">
      <w:pPr>
        <w:numPr>
          <w:ilvl w:val="0"/>
          <w:numId w:val="7"/>
        </w:numPr>
        <w:spacing w:after="0"/>
      </w:pPr>
      <w:r>
        <w:t>Curiosity</w:t>
      </w:r>
    </w:p>
    <w:p w14:paraId="0A04DC10" w14:textId="77777777" w:rsidR="00BD7DEB" w:rsidRDefault="00956813">
      <w:pPr>
        <w:numPr>
          <w:ilvl w:val="0"/>
          <w:numId w:val="7"/>
        </w:numPr>
      </w:pPr>
      <w:r>
        <w:t>Connection</w:t>
      </w:r>
    </w:p>
    <w:p w14:paraId="0A04DC11" w14:textId="77777777" w:rsidR="00BD7DEB" w:rsidRDefault="00956813">
      <w:r>
        <w:t>Discuss:</w:t>
      </w:r>
    </w:p>
    <w:p w14:paraId="0A04DC12" w14:textId="77777777" w:rsidR="00BD7DEB" w:rsidRDefault="07FEFB63" w:rsidP="219C1720">
      <w:pPr>
        <w:pStyle w:val="ListParagraph"/>
        <w:numPr>
          <w:ilvl w:val="0"/>
          <w:numId w:val="2"/>
        </w:numPr>
        <w:spacing w:after="0"/>
      </w:pPr>
      <w:r>
        <w:lastRenderedPageBreak/>
        <w:t>In the video, where do you see learners leading learning, exploring the unknown, and finding joy in the process?</w:t>
      </w:r>
    </w:p>
    <w:p w14:paraId="0A04DC13" w14:textId="77777777" w:rsidR="00BD7DEB" w:rsidRDefault="07FEFB63" w:rsidP="219C1720">
      <w:pPr>
        <w:pStyle w:val="ListParagraph"/>
        <w:numPr>
          <w:ilvl w:val="0"/>
          <w:numId w:val="2"/>
        </w:numPr>
        <w:spacing w:after="0"/>
      </w:pPr>
      <w:r>
        <w:t>Where do you see evidence of empowerment, enjoyment, curiosity, and connection?</w:t>
      </w:r>
    </w:p>
    <w:p w14:paraId="0A04DC14" w14:textId="77777777" w:rsidR="00BD7DEB" w:rsidRDefault="07FEFB63" w:rsidP="219C1720">
      <w:pPr>
        <w:pStyle w:val="ListParagraph"/>
        <w:numPr>
          <w:ilvl w:val="0"/>
          <w:numId w:val="2"/>
        </w:numPr>
        <w:rPr>
          <w:lang w:val="en-US"/>
        </w:rPr>
      </w:pPr>
      <w:r w:rsidRPr="219C1720">
        <w:rPr>
          <w:lang w:val="en-US"/>
        </w:rPr>
        <w:t>What are other words or phrases that indicate playful learning to you? Where do you see evidence of the words/phrases in the video?</w:t>
      </w:r>
    </w:p>
    <w:p w14:paraId="0A04DC15" w14:textId="77777777" w:rsidR="00BD7DEB" w:rsidRPr="005E106B" w:rsidRDefault="00956813" w:rsidP="005E106B">
      <w:pPr>
        <w:pStyle w:val="Heading2"/>
      </w:pPr>
      <w:r w:rsidRPr="005E106B">
        <w:t>Interactive Experiences</w:t>
      </w:r>
    </w:p>
    <w:p w14:paraId="0A04DC16" w14:textId="23A92070" w:rsidR="00BD7DEB" w:rsidRDefault="00956813" w:rsidP="005E106B">
      <w:pPr>
        <w:pStyle w:val="Heading3"/>
      </w:pPr>
      <w:r>
        <w:t>Run Centers and Studios</w:t>
      </w:r>
    </w:p>
    <w:p w14:paraId="0A04DC17" w14:textId="77777777" w:rsidR="00BD7DEB" w:rsidRDefault="00956813">
      <w:r>
        <w:t>Pick a topic or a concept for adult learners to explore, such as a STEM challenge. Participants will rotate through 4-5 stations, each with open-ended materials, such as various art medium, building, writing, and playdough. While participants explore, ask open-ended questions about their process and thinking.</w:t>
      </w:r>
    </w:p>
    <w:p w14:paraId="0A04DC18" w14:textId="77777777" w:rsidR="00BD7DEB" w:rsidRDefault="00956813">
      <w:r>
        <w:t>Materials: markers, blocks (at least two types), pencils, paper, art supplies, playdough. Time: 30 minutes.</w:t>
      </w:r>
    </w:p>
    <w:p w14:paraId="0A04DC19" w14:textId="3C8387C6" w:rsidR="00BD7DEB" w:rsidRPr="0009610A" w:rsidRDefault="00956813" w:rsidP="0009610A">
      <w:pPr>
        <w:pStyle w:val="Heading3"/>
      </w:pPr>
      <w:r w:rsidRPr="0009610A">
        <w:t>Run the Think</w:t>
      </w:r>
      <w:r w:rsidR="005614DC" w:rsidRPr="0009610A">
        <w:t>ing</w:t>
      </w:r>
      <w:r w:rsidRPr="0009610A">
        <w:t xml:space="preserve"> and Feedback Protocol at the end of Centers and Studios</w:t>
      </w:r>
    </w:p>
    <w:p w14:paraId="0A04DC1A" w14:textId="466AFBF2" w:rsidR="00BD7DEB" w:rsidRDefault="00956813">
      <w:r>
        <w:t xml:space="preserve">Have all participants do a gallery walk around the room to see </w:t>
      </w:r>
      <w:proofErr w:type="gramStart"/>
      <w:r>
        <w:t>all of</w:t>
      </w:r>
      <w:proofErr w:type="gramEnd"/>
      <w:r>
        <w:t xml:space="preserve"> the work participants have done. Come together as a group, then move through watch and listen, wondering, appreciating, and making suggestions in that order. Afterward, ask which stage felt easiest and which felt riskiest. Most adult groups find suggestions the hardest, which is exactly why the video </w:t>
      </w:r>
      <w:r w:rsidR="007A7F0A">
        <w:t xml:space="preserve">(see Thinking and Feedback video) </w:t>
      </w:r>
      <w:r>
        <w:t>shows teachers introducing that stage last.</w:t>
      </w:r>
    </w:p>
    <w:p w14:paraId="0A04DC1B" w14:textId="77777777" w:rsidR="00BD7DEB" w:rsidRDefault="00956813">
      <w:r>
        <w:t xml:space="preserve">Materials: </w:t>
      </w:r>
      <w:proofErr w:type="gramStart"/>
      <w:r>
        <w:t>open floor</w:t>
      </w:r>
      <w:proofErr w:type="gramEnd"/>
      <w:r>
        <w:t xml:space="preserve"> space, an anchor chart with the four protocol stages. Time: 25 minutes.</w:t>
      </w:r>
    </w:p>
    <w:p w14:paraId="0A04DC1C" w14:textId="77777777" w:rsidR="00BD7DEB" w:rsidRDefault="00BD7DEB"/>
    <w:sectPr w:rsidR="00BD7DEB">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335F2" w14:textId="77777777" w:rsidR="00BA70BC" w:rsidRDefault="00BA70BC" w:rsidP="00427EA3">
      <w:pPr>
        <w:spacing w:after="0"/>
      </w:pPr>
      <w:r>
        <w:separator/>
      </w:r>
    </w:p>
  </w:endnote>
  <w:endnote w:type="continuationSeparator" w:id="0">
    <w:p w14:paraId="2CC4F457" w14:textId="77777777" w:rsidR="00BA70BC" w:rsidRDefault="00BA70BC" w:rsidP="00427EA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CEB433B-6871-4708-84A0-BA9085109AC5}"/>
    <w:embedBold r:id="rId2" w:fontKey="{607A7C34-A1C2-4C37-BDB5-2F32A227AEDF}"/>
    <w:embedItalic r:id="rId3" w:fontKey="{B76A72A0-F43A-4130-8C83-EC4C816258B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4" w:fontKey="{5DD56EDE-E3D6-4C2C-A03D-128F561D15FF}"/>
  </w:font>
  <w:font w:name="SimSun">
    <w:altName w:val="宋体"/>
    <w:panose1 w:val="02010600030101010101"/>
    <w:charset w:val="86"/>
    <w:family w:val="auto"/>
    <w:pitch w:val="variable"/>
    <w:sig w:usb0="00000203" w:usb1="288F0000" w:usb2="00000016" w:usb3="00000000" w:csb0="00040001" w:csb1="00000000"/>
  </w:font>
  <w:font w:name="MoolBoran">
    <w:charset w:val="00"/>
    <w:family w:val="swiss"/>
    <w:pitch w:val="variable"/>
    <w:sig w:usb0="80000003" w:usb1="00000000" w:usb2="00010000" w:usb3="00000000" w:csb0="00000001" w:csb1="00000000"/>
    <w:embedRegular r:id="rId5" w:fontKey="{D3A07486-AD41-4470-BB9D-70FDB19686BD}"/>
  </w:font>
  <w:font w:name="Cambria">
    <w:panose1 w:val="02040503050406030204"/>
    <w:charset w:val="00"/>
    <w:family w:val="roman"/>
    <w:pitch w:val="variable"/>
    <w:sig w:usb0="E00006FF" w:usb1="420024FF" w:usb2="02000000" w:usb3="00000000" w:csb0="0000019F" w:csb1="00000000"/>
    <w:embedRegular r:id="rId6" w:fontKey="{5DB4D03B-6D46-4D53-ABA1-0C1A32003018}"/>
  </w:font>
  <w:font w:name="DaunPenh">
    <w:charset w:val="00"/>
    <w:family w:val="auto"/>
    <w:pitch w:val="variable"/>
    <w:sig w:usb0="80000003" w:usb1="00000000" w:usb2="00010000" w:usb3="00000000" w:csb0="00000001" w:csb1="00000000"/>
    <w:embedRegular r:id="rId7" w:fontKey="{29765977-3DE9-4CA9-B21F-C7D83C0E3DF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F1099" w14:textId="77777777" w:rsidR="00BA70BC" w:rsidRDefault="00BA70BC" w:rsidP="00427EA3">
      <w:pPr>
        <w:spacing w:after="0"/>
      </w:pPr>
      <w:r>
        <w:separator/>
      </w:r>
    </w:p>
  </w:footnote>
  <w:footnote w:type="continuationSeparator" w:id="0">
    <w:p w14:paraId="387E6CFA" w14:textId="77777777" w:rsidR="00BA70BC" w:rsidRDefault="00BA70BC" w:rsidP="00427EA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3332"/>
    <w:multiLevelType w:val="multilevel"/>
    <w:tmpl w:val="7B4EC2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BD371C1"/>
    <w:multiLevelType w:val="multilevel"/>
    <w:tmpl w:val="9118E1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0E6BF28"/>
    <w:multiLevelType w:val="hybridMultilevel"/>
    <w:tmpl w:val="F176028A"/>
    <w:lvl w:ilvl="0" w:tplc="C94E3648">
      <w:start w:val="1"/>
      <w:numFmt w:val="bullet"/>
      <w:lvlText w:val=""/>
      <w:lvlJc w:val="left"/>
      <w:pPr>
        <w:ind w:left="720" w:hanging="360"/>
      </w:pPr>
      <w:rPr>
        <w:rFonts w:ascii="Symbol" w:hAnsi="Symbol" w:hint="default"/>
      </w:rPr>
    </w:lvl>
    <w:lvl w:ilvl="1" w:tplc="C5EA4016">
      <w:start w:val="1"/>
      <w:numFmt w:val="bullet"/>
      <w:lvlText w:val="o"/>
      <w:lvlJc w:val="left"/>
      <w:pPr>
        <w:ind w:left="1440" w:hanging="360"/>
      </w:pPr>
      <w:rPr>
        <w:rFonts w:ascii="Courier New" w:hAnsi="Courier New" w:hint="default"/>
      </w:rPr>
    </w:lvl>
    <w:lvl w:ilvl="2" w:tplc="FB5CB8D4">
      <w:start w:val="1"/>
      <w:numFmt w:val="bullet"/>
      <w:lvlText w:val=""/>
      <w:lvlJc w:val="left"/>
      <w:pPr>
        <w:ind w:left="2160" w:hanging="360"/>
      </w:pPr>
      <w:rPr>
        <w:rFonts w:ascii="Wingdings" w:hAnsi="Wingdings" w:hint="default"/>
      </w:rPr>
    </w:lvl>
    <w:lvl w:ilvl="3" w:tplc="3938776E">
      <w:start w:val="1"/>
      <w:numFmt w:val="bullet"/>
      <w:lvlText w:val=""/>
      <w:lvlJc w:val="left"/>
      <w:pPr>
        <w:ind w:left="2880" w:hanging="360"/>
      </w:pPr>
      <w:rPr>
        <w:rFonts w:ascii="Symbol" w:hAnsi="Symbol" w:hint="default"/>
      </w:rPr>
    </w:lvl>
    <w:lvl w:ilvl="4" w:tplc="2146D0B0">
      <w:start w:val="1"/>
      <w:numFmt w:val="bullet"/>
      <w:lvlText w:val="o"/>
      <w:lvlJc w:val="left"/>
      <w:pPr>
        <w:ind w:left="3600" w:hanging="360"/>
      </w:pPr>
      <w:rPr>
        <w:rFonts w:ascii="Courier New" w:hAnsi="Courier New" w:hint="default"/>
      </w:rPr>
    </w:lvl>
    <w:lvl w:ilvl="5" w:tplc="B1189B64">
      <w:start w:val="1"/>
      <w:numFmt w:val="bullet"/>
      <w:lvlText w:val=""/>
      <w:lvlJc w:val="left"/>
      <w:pPr>
        <w:ind w:left="4320" w:hanging="360"/>
      </w:pPr>
      <w:rPr>
        <w:rFonts w:ascii="Wingdings" w:hAnsi="Wingdings" w:hint="default"/>
      </w:rPr>
    </w:lvl>
    <w:lvl w:ilvl="6" w:tplc="E180AB9E">
      <w:start w:val="1"/>
      <w:numFmt w:val="bullet"/>
      <w:lvlText w:val=""/>
      <w:lvlJc w:val="left"/>
      <w:pPr>
        <w:ind w:left="5040" w:hanging="360"/>
      </w:pPr>
      <w:rPr>
        <w:rFonts w:ascii="Symbol" w:hAnsi="Symbol" w:hint="default"/>
      </w:rPr>
    </w:lvl>
    <w:lvl w:ilvl="7" w:tplc="5E125AF2">
      <w:start w:val="1"/>
      <w:numFmt w:val="bullet"/>
      <w:lvlText w:val="o"/>
      <w:lvlJc w:val="left"/>
      <w:pPr>
        <w:ind w:left="5760" w:hanging="360"/>
      </w:pPr>
      <w:rPr>
        <w:rFonts w:ascii="Courier New" w:hAnsi="Courier New" w:hint="default"/>
      </w:rPr>
    </w:lvl>
    <w:lvl w:ilvl="8" w:tplc="52C6D7BA">
      <w:start w:val="1"/>
      <w:numFmt w:val="bullet"/>
      <w:lvlText w:val=""/>
      <w:lvlJc w:val="left"/>
      <w:pPr>
        <w:ind w:left="6480" w:hanging="360"/>
      </w:pPr>
      <w:rPr>
        <w:rFonts w:ascii="Wingdings" w:hAnsi="Wingdings" w:hint="default"/>
      </w:rPr>
    </w:lvl>
  </w:abstractNum>
  <w:abstractNum w:abstractNumId="3" w15:restartNumberingAfterBreak="0">
    <w:nsid w:val="496D111E"/>
    <w:multiLevelType w:val="multilevel"/>
    <w:tmpl w:val="B53C4D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37F7309"/>
    <w:multiLevelType w:val="multilevel"/>
    <w:tmpl w:val="E506C2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B459624"/>
    <w:multiLevelType w:val="hybridMultilevel"/>
    <w:tmpl w:val="85A0DD28"/>
    <w:lvl w:ilvl="0" w:tplc="08EA6440">
      <w:start w:val="1"/>
      <w:numFmt w:val="bullet"/>
      <w:lvlText w:val=""/>
      <w:lvlJc w:val="left"/>
      <w:pPr>
        <w:ind w:left="720" w:hanging="360"/>
      </w:pPr>
      <w:rPr>
        <w:rFonts w:ascii="Symbol" w:hAnsi="Symbol" w:hint="default"/>
      </w:rPr>
    </w:lvl>
    <w:lvl w:ilvl="1" w:tplc="6DF26CBE">
      <w:start w:val="1"/>
      <w:numFmt w:val="bullet"/>
      <w:lvlText w:val="o"/>
      <w:lvlJc w:val="left"/>
      <w:pPr>
        <w:ind w:left="1440" w:hanging="360"/>
      </w:pPr>
      <w:rPr>
        <w:rFonts w:ascii="Courier New" w:hAnsi="Courier New" w:hint="default"/>
      </w:rPr>
    </w:lvl>
    <w:lvl w:ilvl="2" w:tplc="3C8AFB0A">
      <w:start w:val="1"/>
      <w:numFmt w:val="bullet"/>
      <w:lvlText w:val=""/>
      <w:lvlJc w:val="left"/>
      <w:pPr>
        <w:ind w:left="2160" w:hanging="360"/>
      </w:pPr>
      <w:rPr>
        <w:rFonts w:ascii="Wingdings" w:hAnsi="Wingdings" w:hint="default"/>
      </w:rPr>
    </w:lvl>
    <w:lvl w:ilvl="3" w:tplc="4164259A">
      <w:start w:val="1"/>
      <w:numFmt w:val="bullet"/>
      <w:lvlText w:val=""/>
      <w:lvlJc w:val="left"/>
      <w:pPr>
        <w:ind w:left="2880" w:hanging="360"/>
      </w:pPr>
      <w:rPr>
        <w:rFonts w:ascii="Symbol" w:hAnsi="Symbol" w:hint="default"/>
      </w:rPr>
    </w:lvl>
    <w:lvl w:ilvl="4" w:tplc="076AD6BE">
      <w:start w:val="1"/>
      <w:numFmt w:val="bullet"/>
      <w:lvlText w:val="o"/>
      <w:lvlJc w:val="left"/>
      <w:pPr>
        <w:ind w:left="3600" w:hanging="360"/>
      </w:pPr>
      <w:rPr>
        <w:rFonts w:ascii="Courier New" w:hAnsi="Courier New" w:hint="default"/>
      </w:rPr>
    </w:lvl>
    <w:lvl w:ilvl="5" w:tplc="B88ECACC">
      <w:start w:val="1"/>
      <w:numFmt w:val="bullet"/>
      <w:lvlText w:val=""/>
      <w:lvlJc w:val="left"/>
      <w:pPr>
        <w:ind w:left="4320" w:hanging="360"/>
      </w:pPr>
      <w:rPr>
        <w:rFonts w:ascii="Wingdings" w:hAnsi="Wingdings" w:hint="default"/>
      </w:rPr>
    </w:lvl>
    <w:lvl w:ilvl="6" w:tplc="93349494">
      <w:start w:val="1"/>
      <w:numFmt w:val="bullet"/>
      <w:lvlText w:val=""/>
      <w:lvlJc w:val="left"/>
      <w:pPr>
        <w:ind w:left="5040" w:hanging="360"/>
      </w:pPr>
      <w:rPr>
        <w:rFonts w:ascii="Symbol" w:hAnsi="Symbol" w:hint="default"/>
      </w:rPr>
    </w:lvl>
    <w:lvl w:ilvl="7" w:tplc="54A6EECC">
      <w:start w:val="1"/>
      <w:numFmt w:val="bullet"/>
      <w:lvlText w:val="o"/>
      <w:lvlJc w:val="left"/>
      <w:pPr>
        <w:ind w:left="5760" w:hanging="360"/>
      </w:pPr>
      <w:rPr>
        <w:rFonts w:ascii="Courier New" w:hAnsi="Courier New" w:hint="default"/>
      </w:rPr>
    </w:lvl>
    <w:lvl w:ilvl="8" w:tplc="BF6AC8B2">
      <w:start w:val="1"/>
      <w:numFmt w:val="bullet"/>
      <w:lvlText w:val=""/>
      <w:lvlJc w:val="left"/>
      <w:pPr>
        <w:ind w:left="6480" w:hanging="360"/>
      </w:pPr>
      <w:rPr>
        <w:rFonts w:ascii="Wingdings" w:hAnsi="Wingdings" w:hint="default"/>
      </w:rPr>
    </w:lvl>
  </w:abstractNum>
  <w:abstractNum w:abstractNumId="6" w15:restartNumberingAfterBreak="0">
    <w:nsid w:val="621E6DE7"/>
    <w:multiLevelType w:val="multilevel"/>
    <w:tmpl w:val="069CD9F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761196E"/>
    <w:multiLevelType w:val="multilevel"/>
    <w:tmpl w:val="7FF2F364"/>
    <w:lvl w:ilvl="0">
      <w:start w:val="1"/>
      <w:numFmt w:val="bullet"/>
      <w:lvlText w:val="•"/>
      <w:lvlJc w:val="left"/>
      <w:pPr>
        <w:ind w:left="360" w:hanging="22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num w:numId="1" w16cid:durableId="2105228602">
    <w:abstractNumId w:val="5"/>
  </w:num>
  <w:num w:numId="2" w16cid:durableId="912204705">
    <w:abstractNumId w:val="2"/>
  </w:num>
  <w:num w:numId="3" w16cid:durableId="1842894716">
    <w:abstractNumId w:val="7"/>
  </w:num>
  <w:num w:numId="4" w16cid:durableId="1336375837">
    <w:abstractNumId w:val="3"/>
  </w:num>
  <w:num w:numId="5" w16cid:durableId="565919729">
    <w:abstractNumId w:val="1"/>
  </w:num>
  <w:num w:numId="6" w16cid:durableId="1530803263">
    <w:abstractNumId w:val="6"/>
  </w:num>
  <w:num w:numId="7" w16cid:durableId="1001928728">
    <w:abstractNumId w:val="0"/>
  </w:num>
  <w:num w:numId="8" w16cid:durableId="6417347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DEB"/>
    <w:rsid w:val="000357FD"/>
    <w:rsid w:val="0006789B"/>
    <w:rsid w:val="0009610A"/>
    <w:rsid w:val="000B1C86"/>
    <w:rsid w:val="001349EB"/>
    <w:rsid w:val="001607A3"/>
    <w:rsid w:val="0021192B"/>
    <w:rsid w:val="002636B7"/>
    <w:rsid w:val="002F10BA"/>
    <w:rsid w:val="00347AB3"/>
    <w:rsid w:val="003568ED"/>
    <w:rsid w:val="003908B7"/>
    <w:rsid w:val="00427EA3"/>
    <w:rsid w:val="00462B6E"/>
    <w:rsid w:val="004727AE"/>
    <w:rsid w:val="004B6414"/>
    <w:rsid w:val="004C3D76"/>
    <w:rsid w:val="004D4EA0"/>
    <w:rsid w:val="004E6D9F"/>
    <w:rsid w:val="00511EED"/>
    <w:rsid w:val="005614DC"/>
    <w:rsid w:val="005840A4"/>
    <w:rsid w:val="005D36E4"/>
    <w:rsid w:val="005E106B"/>
    <w:rsid w:val="006015B2"/>
    <w:rsid w:val="00611A12"/>
    <w:rsid w:val="00651C06"/>
    <w:rsid w:val="0066069A"/>
    <w:rsid w:val="00696C91"/>
    <w:rsid w:val="00714EC4"/>
    <w:rsid w:val="00736DEF"/>
    <w:rsid w:val="00752227"/>
    <w:rsid w:val="00761E24"/>
    <w:rsid w:val="007A7F0A"/>
    <w:rsid w:val="007B2820"/>
    <w:rsid w:val="007C7070"/>
    <w:rsid w:val="007E06AD"/>
    <w:rsid w:val="0080271A"/>
    <w:rsid w:val="0082585F"/>
    <w:rsid w:val="00856DEE"/>
    <w:rsid w:val="00865A4A"/>
    <w:rsid w:val="008C1AE9"/>
    <w:rsid w:val="008E17B2"/>
    <w:rsid w:val="00915D89"/>
    <w:rsid w:val="009415B1"/>
    <w:rsid w:val="009469AB"/>
    <w:rsid w:val="00956813"/>
    <w:rsid w:val="009A2AB4"/>
    <w:rsid w:val="009A2FC4"/>
    <w:rsid w:val="009D2C8E"/>
    <w:rsid w:val="00A32747"/>
    <w:rsid w:val="00A92AAD"/>
    <w:rsid w:val="00A971D5"/>
    <w:rsid w:val="00AB736B"/>
    <w:rsid w:val="00AE5925"/>
    <w:rsid w:val="00B50B2D"/>
    <w:rsid w:val="00BA70BC"/>
    <w:rsid w:val="00BD7DEB"/>
    <w:rsid w:val="00BE2FC7"/>
    <w:rsid w:val="00C35C98"/>
    <w:rsid w:val="00C82858"/>
    <w:rsid w:val="00CC0488"/>
    <w:rsid w:val="00D22098"/>
    <w:rsid w:val="00D82B43"/>
    <w:rsid w:val="00D85FBD"/>
    <w:rsid w:val="00DA4B09"/>
    <w:rsid w:val="00DF3D30"/>
    <w:rsid w:val="00E21870"/>
    <w:rsid w:val="00E62E9B"/>
    <w:rsid w:val="00F503EB"/>
    <w:rsid w:val="00F70EF6"/>
    <w:rsid w:val="00FA5A22"/>
    <w:rsid w:val="02404F4B"/>
    <w:rsid w:val="057D59FE"/>
    <w:rsid w:val="07FEFB63"/>
    <w:rsid w:val="218C8AD5"/>
    <w:rsid w:val="219C1720"/>
    <w:rsid w:val="39B2F0A1"/>
    <w:rsid w:val="4AADE4CD"/>
    <w:rsid w:val="4B2F5EC8"/>
    <w:rsid w:val="6B7AE795"/>
    <w:rsid w:val="73A54625"/>
  </w:rsids>
  <m:mathPr>
    <m:mathFont m:val="Cambria Math"/>
    <m:brkBin m:val="before"/>
    <m:brkBinSub m:val="--"/>
    <m:smallFrac m:val="0"/>
    <m:dispDef/>
    <m:lMargin m:val="0"/>
    <m:rMargin m:val="0"/>
    <m:defJc m:val="centerGroup"/>
    <m:wrapIndent m:val="1440"/>
    <m:intLim m:val="subSup"/>
    <m:naryLim m:val="undOvr"/>
  </m:mathPr>
  <w:themeFontLang w:val="en-US" w:eastAsia="zh-CN"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4DB6C"/>
  <w15:docId w15:val="{13BA42DE-D8C9-4861-B21A-D186DA2FD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zh-CN" w:bidi="km-KH"/>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color w:val="0000FF"/>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top w:w="0" w:type="dxa"/>
        <w:left w:w="10" w:type="dxa"/>
        <w:bottom w:w="0" w:type="dxa"/>
        <w:right w:w="10" w:type="dxa"/>
      </w:tblCellMar>
    </w:tblPr>
  </w:style>
  <w:style w:type="paragraph" w:styleId="CommentText">
    <w:name w:val="annotation text"/>
    <w:basedOn w:val="Normal"/>
    <w:link w:val="CommentTextChar"/>
    <w:uiPriority w:val="99"/>
    <w:semiHidden/>
    <w:unhideWhenUsed/>
    <w:rPr>
      <w:sz w:val="20"/>
      <w:szCs w:val="32"/>
    </w:rPr>
  </w:style>
  <w:style w:type="character" w:customStyle="1" w:styleId="CommentTextChar">
    <w:name w:val="Comment Text Char"/>
    <w:basedOn w:val="DefaultParagraphFont"/>
    <w:link w:val="CommentText"/>
    <w:uiPriority w:val="99"/>
    <w:semiHidden/>
    <w:rPr>
      <w:sz w:val="20"/>
      <w:szCs w:val="32"/>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219C1720"/>
    <w:pPr>
      <w:ind w:left="720"/>
      <w:contextualSpacing/>
    </w:pPr>
  </w:style>
  <w:style w:type="table" w:styleId="TableGrid">
    <w:name w:val="Table Grid"/>
    <w:basedOn w:val="TableNormal"/>
    <w:uiPriority w:val="39"/>
    <w:rsid w:val="00B50B2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7EA3"/>
    <w:pPr>
      <w:tabs>
        <w:tab w:val="center" w:pos="4680"/>
        <w:tab w:val="right" w:pos="9360"/>
      </w:tabs>
      <w:spacing w:after="0"/>
    </w:pPr>
    <w:rPr>
      <w:szCs w:val="39"/>
    </w:rPr>
  </w:style>
  <w:style w:type="character" w:customStyle="1" w:styleId="HeaderChar">
    <w:name w:val="Header Char"/>
    <w:basedOn w:val="DefaultParagraphFont"/>
    <w:link w:val="Header"/>
    <w:uiPriority w:val="99"/>
    <w:rsid w:val="00427EA3"/>
    <w:rPr>
      <w:szCs w:val="39"/>
    </w:rPr>
  </w:style>
  <w:style w:type="paragraph" w:styleId="Footer">
    <w:name w:val="footer"/>
    <w:basedOn w:val="Normal"/>
    <w:link w:val="FooterChar"/>
    <w:uiPriority w:val="99"/>
    <w:unhideWhenUsed/>
    <w:rsid w:val="00427EA3"/>
    <w:pPr>
      <w:tabs>
        <w:tab w:val="center" w:pos="4680"/>
        <w:tab w:val="right" w:pos="9360"/>
      </w:tabs>
      <w:spacing w:after="0"/>
    </w:pPr>
    <w:rPr>
      <w:szCs w:val="39"/>
    </w:rPr>
  </w:style>
  <w:style w:type="character" w:customStyle="1" w:styleId="FooterChar">
    <w:name w:val="Footer Char"/>
    <w:basedOn w:val="DefaultParagraphFont"/>
    <w:link w:val="Footer"/>
    <w:uiPriority w:val="99"/>
    <w:rsid w:val="00427EA3"/>
    <w:rPr>
      <w:szCs w:val="3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oe.mass.edu/sfs/earlylearning/centers-studios.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63</TotalTime>
  <Pages>6</Pages>
  <Words>1718</Words>
  <Characters>9795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11491</CharactersWithSpaces>
  <SharedDoc>false</SharedDoc>
  <HLinks>
    <vt:vector size="6" baseType="variant">
      <vt:variant>
        <vt:i4>8126508</vt:i4>
      </vt:variant>
      <vt:variant>
        <vt:i4>0</vt:i4>
      </vt:variant>
      <vt:variant>
        <vt:i4>0</vt:i4>
      </vt:variant>
      <vt:variant>
        <vt:i4>5</vt:i4>
      </vt:variant>
      <vt:variant>
        <vt:lpwstr>https://www.doe.mass.edu/sfs/earlylearning/centers-studios.docx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Centers and Studios Video Guide</dc:title>
  <dc:subject/>
  <dc:creator>DESE</dc:creator>
  <cp:keywords/>
  <cp:lastModifiedBy>Zou, Dong (EOE)</cp:lastModifiedBy>
  <cp:revision>62</cp:revision>
  <dcterms:created xsi:type="dcterms:W3CDTF">2026-09-17T16:28:00Z</dcterms:created>
  <dcterms:modified xsi:type="dcterms:W3CDTF">2026-10-29T20:00:00Z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29 2026 12:00AM</vt:lpwstr>
  </property>
</Properties>
</file>