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20066" w14:textId="27572A23" w:rsidR="004561B7" w:rsidRPr="00EC78D4" w:rsidRDefault="00A02093" w:rsidP="00A02093">
      <w:pPr>
        <w:jc w:val="center"/>
        <w:rPr>
          <w:b/>
          <w:sz w:val="28"/>
          <w:szCs w:val="28"/>
        </w:rPr>
      </w:pPr>
      <w:bookmarkStart w:id="0" w:name="_GoBack"/>
      <w:bookmarkEnd w:id="0"/>
      <w:r w:rsidRPr="00EC78D4">
        <w:rPr>
          <w:b/>
          <w:sz w:val="28"/>
          <w:szCs w:val="28"/>
        </w:rPr>
        <w:t>Early Childhood Experiences Data Element (DOE 050)</w:t>
      </w:r>
    </w:p>
    <w:p w14:paraId="26C63913" w14:textId="4C1145A7" w:rsidR="00CF0146" w:rsidRPr="0056552D" w:rsidRDefault="00A02093" w:rsidP="00A02093">
      <w:pPr>
        <w:jc w:val="center"/>
        <w:rPr>
          <w:i/>
          <w:iCs/>
          <w:sz w:val="28"/>
          <w:szCs w:val="28"/>
        </w:rPr>
      </w:pPr>
      <w:r w:rsidRPr="00EC78D4">
        <w:rPr>
          <w:b/>
          <w:sz w:val="28"/>
          <w:szCs w:val="28"/>
        </w:rPr>
        <w:t>Question and Answer (Q&amp;A)</w:t>
      </w:r>
      <w:r w:rsidR="0056552D">
        <w:rPr>
          <w:b/>
          <w:sz w:val="28"/>
          <w:szCs w:val="28"/>
        </w:rPr>
        <w:t xml:space="preserve"> from original presentation of webinar in September 2018. </w:t>
      </w:r>
      <w:r w:rsidR="0056552D" w:rsidRPr="0056552D">
        <w:rPr>
          <w:b/>
          <w:i/>
          <w:iCs/>
          <w:sz w:val="28"/>
          <w:szCs w:val="28"/>
        </w:rPr>
        <w:t>Some answers have been updated to reflect current dates and other information.</w:t>
      </w:r>
    </w:p>
    <w:tbl>
      <w:tblPr>
        <w:tblStyle w:val="TableGrid"/>
        <w:tblW w:w="10345" w:type="dxa"/>
        <w:tblLayout w:type="fixed"/>
        <w:tblCellMar>
          <w:left w:w="115" w:type="dxa"/>
          <w:right w:w="115" w:type="dxa"/>
        </w:tblCellMar>
        <w:tblLook w:val="04A0" w:firstRow="1" w:lastRow="0" w:firstColumn="1" w:lastColumn="0" w:noHBand="0" w:noVBand="1"/>
      </w:tblPr>
      <w:tblGrid>
        <w:gridCol w:w="5395"/>
        <w:gridCol w:w="4950"/>
      </w:tblGrid>
      <w:tr w:rsidR="00CF0146" w14:paraId="74864414" w14:textId="77777777" w:rsidTr="00CF0146">
        <w:tc>
          <w:tcPr>
            <w:tcW w:w="5395" w:type="dxa"/>
          </w:tcPr>
          <w:p w14:paraId="1271532F" w14:textId="79360E34" w:rsidR="00CF0146" w:rsidRPr="003F3964" w:rsidRDefault="003F3964" w:rsidP="003F3964">
            <w:pPr>
              <w:jc w:val="center"/>
              <w:rPr>
                <w:b/>
              </w:rPr>
            </w:pPr>
            <w:bookmarkStart w:id="1" w:name="_Hlk24727878"/>
            <w:r w:rsidRPr="003F3964">
              <w:rPr>
                <w:b/>
              </w:rPr>
              <w:t>Questions</w:t>
            </w:r>
          </w:p>
        </w:tc>
        <w:tc>
          <w:tcPr>
            <w:tcW w:w="4950" w:type="dxa"/>
          </w:tcPr>
          <w:p w14:paraId="2090F7FC" w14:textId="119B9939" w:rsidR="00CF0146" w:rsidRPr="003F3964" w:rsidRDefault="003F3964" w:rsidP="003F3964">
            <w:pPr>
              <w:jc w:val="center"/>
              <w:rPr>
                <w:b/>
              </w:rPr>
            </w:pPr>
            <w:r w:rsidRPr="003F3964">
              <w:rPr>
                <w:b/>
              </w:rPr>
              <w:t>Answers</w:t>
            </w:r>
          </w:p>
        </w:tc>
      </w:tr>
      <w:bookmarkEnd w:id="1"/>
      <w:tr w:rsidR="003F3964" w14:paraId="5FA98753" w14:textId="77777777" w:rsidTr="00CF0146">
        <w:tc>
          <w:tcPr>
            <w:tcW w:w="5395" w:type="dxa"/>
          </w:tcPr>
          <w:p w14:paraId="420ECF6C" w14:textId="77777777" w:rsidR="003F3964" w:rsidRDefault="003F3964" w:rsidP="003F3964">
            <w:r>
              <w:t>Once we enter the two-digit code for incoming kindergarten students, we don’t remove it when they move on to 1</w:t>
            </w:r>
            <w:r w:rsidRPr="00CF0146">
              <w:rPr>
                <w:vertAlign w:val="superscript"/>
              </w:rPr>
              <w:t>st</w:t>
            </w:r>
            <w:r>
              <w:t xml:space="preserve"> grade, correct?</w:t>
            </w:r>
          </w:p>
          <w:p w14:paraId="1EE35D9E" w14:textId="77777777" w:rsidR="003F3964" w:rsidRDefault="003F3964" w:rsidP="003F3964"/>
        </w:tc>
        <w:tc>
          <w:tcPr>
            <w:tcW w:w="4950" w:type="dxa"/>
          </w:tcPr>
          <w:p w14:paraId="4D3832A2" w14:textId="77777777" w:rsidR="003F3964" w:rsidRPr="00EC78D4" w:rsidRDefault="003F3964" w:rsidP="003F3964">
            <w:pPr>
              <w:pStyle w:val="CommentText"/>
              <w:rPr>
                <w:sz w:val="22"/>
                <w:szCs w:val="22"/>
              </w:rPr>
            </w:pPr>
            <w:r w:rsidRPr="00EC78D4">
              <w:rPr>
                <w:sz w:val="22"/>
                <w:szCs w:val="22"/>
              </w:rPr>
              <w:t>That is correct. The value does not need to be removed once the student moves on from Kindergarten. The value should be retained, and it will then carry forward and remain on the student’s enrollment record.</w:t>
            </w:r>
          </w:p>
          <w:p w14:paraId="138B3CD6" w14:textId="77777777" w:rsidR="003F3964" w:rsidRPr="00EC78D4" w:rsidRDefault="003F3964" w:rsidP="003F3964">
            <w:pPr>
              <w:pStyle w:val="CommentText"/>
              <w:rPr>
                <w:sz w:val="22"/>
                <w:szCs w:val="22"/>
              </w:rPr>
            </w:pPr>
          </w:p>
        </w:tc>
      </w:tr>
      <w:tr w:rsidR="003F3964" w14:paraId="3F74B96A" w14:textId="77777777" w:rsidTr="00CF0146">
        <w:tc>
          <w:tcPr>
            <w:tcW w:w="5395" w:type="dxa"/>
          </w:tcPr>
          <w:p w14:paraId="5DEEA2AF" w14:textId="77777777" w:rsidR="003F3964" w:rsidRPr="00CF0146" w:rsidRDefault="003F3964" w:rsidP="003F3964">
            <w:pPr>
              <w:tabs>
                <w:tab w:val="left" w:pos="2340"/>
              </w:tabs>
            </w:pPr>
            <w:r w:rsidRPr="00CF0146">
              <w:rPr>
                <w:rFonts w:ascii="Calibri" w:eastAsia="Times New Roman" w:hAnsi="Calibri" w:cs="Calibri"/>
                <w:color w:val="000000"/>
              </w:rPr>
              <w:t>What do we use when a student enters as a JK or PK student (we have both programs in our district) and attended a formal pre-school like Hea</w:t>
            </w:r>
            <w:r>
              <w:rPr>
                <w:rFonts w:ascii="Calibri" w:eastAsia="Times New Roman" w:hAnsi="Calibri" w:cs="Calibri"/>
                <w:color w:val="000000"/>
              </w:rPr>
              <w:t>d Start? Are we sending the Head S</w:t>
            </w:r>
            <w:r w:rsidRPr="00CF0146">
              <w:rPr>
                <w:rFonts w:ascii="Calibri" w:eastAsia="Times New Roman" w:hAnsi="Calibri" w:cs="Calibri"/>
                <w:color w:val="000000"/>
              </w:rPr>
              <w:t>tart in</w:t>
            </w:r>
            <w:r>
              <w:rPr>
                <w:rFonts w:ascii="Calibri" w:eastAsia="Times New Roman" w:hAnsi="Calibri" w:cs="Calibri"/>
                <w:color w:val="000000"/>
              </w:rPr>
              <w:t>formation or the JK information?</w:t>
            </w:r>
            <w:r w:rsidRPr="00CF0146">
              <w:rPr>
                <w:rFonts w:ascii="Calibri" w:eastAsia="Times New Roman" w:hAnsi="Calibri" w:cs="Calibri"/>
                <w:color w:val="000000"/>
              </w:rPr>
              <w:t xml:space="preserve"> Head</w:t>
            </w:r>
            <w:r>
              <w:rPr>
                <w:rFonts w:ascii="Calibri" w:eastAsia="Times New Roman" w:hAnsi="Calibri" w:cs="Calibri"/>
                <w:color w:val="000000"/>
              </w:rPr>
              <w:t xml:space="preserve"> Start runs for fewer than 20 hours and our JK program runs for greater than </w:t>
            </w:r>
            <w:r w:rsidRPr="00CF0146">
              <w:rPr>
                <w:rFonts w:ascii="Calibri" w:eastAsia="Times New Roman" w:hAnsi="Calibri" w:cs="Calibri"/>
                <w:color w:val="000000"/>
              </w:rPr>
              <w:t>20 hours</w:t>
            </w:r>
            <w:r>
              <w:rPr>
                <w:rFonts w:ascii="Calibri" w:eastAsia="Times New Roman" w:hAnsi="Calibri" w:cs="Calibri"/>
                <w:color w:val="000000"/>
              </w:rPr>
              <w:t xml:space="preserve"> per week</w:t>
            </w:r>
            <w:r w:rsidRPr="00CF0146">
              <w:rPr>
                <w:rFonts w:ascii="Calibri" w:eastAsia="Times New Roman" w:hAnsi="Calibri" w:cs="Calibri"/>
                <w:color w:val="000000"/>
              </w:rPr>
              <w:t xml:space="preserve">.  </w:t>
            </w:r>
          </w:p>
          <w:p w14:paraId="26E3F150" w14:textId="77777777" w:rsidR="003F3964" w:rsidRDefault="003F3964" w:rsidP="003F3964">
            <w:pPr>
              <w:tabs>
                <w:tab w:val="left" w:pos="2340"/>
              </w:tabs>
            </w:pPr>
          </w:p>
        </w:tc>
        <w:tc>
          <w:tcPr>
            <w:tcW w:w="4950" w:type="dxa"/>
          </w:tcPr>
          <w:p w14:paraId="11AD4675" w14:textId="0568ECD1" w:rsidR="003F3964" w:rsidRDefault="003F3964" w:rsidP="003F3964">
            <w:r>
              <w:t>Based on our understanding of the Junior Kindergarten (JK) program in your community, students enrolled in the J/K program are considered preschool for the purposes of enrollment into SIMS.  As an incoming kindergarten student, students who were enrolled in JK/public preschool as well as Head Start would be coded as either 07 (center-based, part-time) or 08 (center-based, full-time). Based on the hours included in this specific question, 08 would be the appropriate code as the child is likely enrolled for more than 20 hours if he/she/they are enrolled in both programs.</w:t>
            </w:r>
          </w:p>
        </w:tc>
      </w:tr>
      <w:tr w:rsidR="003F3964" w14:paraId="3D5BE6FE" w14:textId="77777777" w:rsidTr="00CF0146">
        <w:tc>
          <w:tcPr>
            <w:tcW w:w="5395" w:type="dxa"/>
          </w:tcPr>
          <w:p w14:paraId="239B05F2" w14:textId="77777777" w:rsidR="003F3964" w:rsidRDefault="003F3964" w:rsidP="003F3964">
            <w:pPr>
              <w:rPr>
                <w:rFonts w:ascii="Calibri" w:eastAsia="Times New Roman" w:hAnsi="Calibri" w:cs="Calibri"/>
                <w:color w:val="000000"/>
              </w:rPr>
            </w:pPr>
            <w:r w:rsidRPr="00CF0146">
              <w:rPr>
                <w:rFonts w:ascii="Calibri" w:eastAsia="Times New Roman" w:hAnsi="Calibri" w:cs="Calibri"/>
                <w:color w:val="000000"/>
              </w:rPr>
              <w:t>In the past, we could not have 99 for kindergarten students as it would cause an error. We have students who were public preschool students. Does that mean we can code them at 99 now or will this cause errors again?</w:t>
            </w:r>
          </w:p>
          <w:p w14:paraId="635C1179" w14:textId="77777777" w:rsidR="003F3964" w:rsidRDefault="003F3964" w:rsidP="003F3964">
            <w:pPr>
              <w:rPr>
                <w:rFonts w:ascii="Calibri" w:eastAsia="Times New Roman" w:hAnsi="Calibri" w:cs="Calibri"/>
                <w:color w:val="000000"/>
              </w:rPr>
            </w:pPr>
          </w:p>
          <w:p w14:paraId="7BF9F936" w14:textId="21849641" w:rsidR="003F3964" w:rsidRDefault="003F3964" w:rsidP="003F3964">
            <w:r w:rsidRPr="003E16B0">
              <w:t>If a student is repeating Kindergarten what should the code be?</w:t>
            </w:r>
          </w:p>
        </w:tc>
        <w:tc>
          <w:tcPr>
            <w:tcW w:w="4950" w:type="dxa"/>
          </w:tcPr>
          <w:p w14:paraId="39F44B0F" w14:textId="77777777" w:rsidR="003F3964" w:rsidRPr="00EC78D4" w:rsidRDefault="003F3964" w:rsidP="003F3964">
            <w:pPr>
              <w:pStyle w:val="CommentText"/>
              <w:rPr>
                <w:sz w:val="22"/>
                <w:szCs w:val="22"/>
              </w:rPr>
            </w:pPr>
            <w:r w:rsidRPr="00EC78D4">
              <w:rPr>
                <w:sz w:val="22"/>
                <w:szCs w:val="22"/>
              </w:rPr>
              <w:t>You should not get an error, unless you are reporting a Kindergarten student as 99.  99 is mandatory for students in PK, and is also an acceptable value for students in grades 1 through 12.</w:t>
            </w:r>
          </w:p>
          <w:p w14:paraId="6BF050CB" w14:textId="77777777" w:rsidR="003F3964" w:rsidRPr="00EC78D4" w:rsidRDefault="003F3964" w:rsidP="003F3964">
            <w:pPr>
              <w:pStyle w:val="CommentText"/>
              <w:rPr>
                <w:sz w:val="22"/>
                <w:szCs w:val="22"/>
              </w:rPr>
            </w:pPr>
          </w:p>
          <w:p w14:paraId="7D586D7C" w14:textId="2A0D3096" w:rsidR="003F3964" w:rsidRPr="00EC78D4" w:rsidRDefault="003F3964" w:rsidP="003F3964">
            <w:pPr>
              <w:pStyle w:val="CommentText"/>
              <w:rPr>
                <w:sz w:val="22"/>
                <w:szCs w:val="22"/>
              </w:rPr>
            </w:pPr>
            <w:r w:rsidRPr="00EC78D4">
              <w:rPr>
                <w:sz w:val="22"/>
                <w:szCs w:val="22"/>
              </w:rPr>
              <w:t>For students repeating Kindergarten, their value in DOE050 should be whatever value was retained in the field from their first year in Kindergarten.</w:t>
            </w:r>
          </w:p>
          <w:p w14:paraId="79473F7F" w14:textId="46EE2AFF" w:rsidR="003F3964" w:rsidRDefault="003F3964" w:rsidP="003F3964"/>
        </w:tc>
      </w:tr>
      <w:tr w:rsidR="003F3964" w14:paraId="14860A6F" w14:textId="77777777" w:rsidTr="00CF0146">
        <w:tc>
          <w:tcPr>
            <w:tcW w:w="5395" w:type="dxa"/>
          </w:tcPr>
          <w:p w14:paraId="09B981DB" w14:textId="77777777" w:rsidR="003F3964" w:rsidRDefault="003F3964" w:rsidP="003F3964">
            <w:r w:rsidRPr="00CF0146">
              <w:rPr>
                <w:rFonts w:ascii="Calibri" w:eastAsia="Times New Roman" w:hAnsi="Calibri" w:cs="Calibri"/>
                <w:color w:val="000000"/>
              </w:rPr>
              <w:t>We have an in</w:t>
            </w:r>
            <w:r>
              <w:rPr>
                <w:rFonts w:ascii="Calibri" w:eastAsia="Times New Roman" w:hAnsi="Calibri" w:cs="Calibri"/>
                <w:color w:val="000000"/>
              </w:rPr>
              <w:t>-</w:t>
            </w:r>
            <w:r w:rsidRPr="00CF0146">
              <w:rPr>
                <w:rFonts w:ascii="Calibri" w:eastAsia="Times New Roman" w:hAnsi="Calibri" w:cs="Calibri"/>
                <w:color w:val="000000"/>
              </w:rPr>
              <w:t>house survey that we have already administered during the registration process. Do we need to send out this official survey as well or will our internal survey suffice in terms of maintaining a paper trail?</w:t>
            </w:r>
          </w:p>
        </w:tc>
        <w:tc>
          <w:tcPr>
            <w:tcW w:w="4950" w:type="dxa"/>
          </w:tcPr>
          <w:p w14:paraId="2CB77165" w14:textId="77777777" w:rsidR="003F3964" w:rsidRDefault="003F3964" w:rsidP="003F3964">
            <w:r>
              <w:t>If the district already has a survey that collects the data as outlined on the Department’s survey (i.e., CFCE/PCHP participation, setting and hours of formal early childhood experience) and allows you to select the appropriate code, then you do not need to send out the Department’s survey.</w:t>
            </w:r>
          </w:p>
        </w:tc>
      </w:tr>
      <w:tr w:rsidR="003F3964" w14:paraId="5424C707" w14:textId="77777777" w:rsidTr="00CF0146">
        <w:tc>
          <w:tcPr>
            <w:tcW w:w="5395" w:type="dxa"/>
          </w:tcPr>
          <w:p w14:paraId="754AF686" w14:textId="77777777" w:rsidR="003F3964" w:rsidRPr="00CF0146" w:rsidRDefault="003F3964" w:rsidP="003F3964">
            <w:pPr>
              <w:rPr>
                <w:rFonts w:ascii="Calibri" w:eastAsia="Times New Roman" w:hAnsi="Calibri" w:cs="Calibri"/>
                <w:color w:val="000000"/>
              </w:rPr>
            </w:pPr>
            <w:r>
              <w:rPr>
                <w:rFonts w:ascii="Calibri" w:eastAsia="Times New Roman" w:hAnsi="Calibri" w:cs="Calibri"/>
                <w:color w:val="000000"/>
              </w:rPr>
              <w:t>Who should be administering the survey, collecting the results, coding them and reporting them in SIMS?</w:t>
            </w:r>
          </w:p>
          <w:p w14:paraId="57E06758" w14:textId="77777777" w:rsidR="003F3964" w:rsidRDefault="003F3964" w:rsidP="003F3964"/>
        </w:tc>
        <w:tc>
          <w:tcPr>
            <w:tcW w:w="4950" w:type="dxa"/>
          </w:tcPr>
          <w:p w14:paraId="56E96DC3" w14:textId="1A6BEFBA" w:rsidR="003F3964" w:rsidRDefault="003F3964" w:rsidP="003F3964">
            <w:r>
              <w:t>The process that is used to administer the survey, collect and code the data and report the data in SIMS is locally determined.  We strongly encourage collaboration between the district’s SIMS staff and early childhood/kindergarten staff when determining and implementing your local process.</w:t>
            </w:r>
          </w:p>
        </w:tc>
      </w:tr>
      <w:tr w:rsidR="00C60E95" w:rsidRPr="003F3964" w14:paraId="31BCFAB5" w14:textId="77777777" w:rsidTr="00867796">
        <w:tc>
          <w:tcPr>
            <w:tcW w:w="5395" w:type="dxa"/>
          </w:tcPr>
          <w:p w14:paraId="28136D63" w14:textId="77777777" w:rsidR="00C60E95" w:rsidRPr="003F3964" w:rsidRDefault="00C60E95" w:rsidP="00867796">
            <w:pPr>
              <w:jc w:val="center"/>
              <w:rPr>
                <w:b/>
              </w:rPr>
            </w:pPr>
            <w:r w:rsidRPr="003F3964">
              <w:rPr>
                <w:b/>
              </w:rPr>
              <w:lastRenderedPageBreak/>
              <w:t>Questions</w:t>
            </w:r>
          </w:p>
        </w:tc>
        <w:tc>
          <w:tcPr>
            <w:tcW w:w="4950" w:type="dxa"/>
          </w:tcPr>
          <w:p w14:paraId="0C584789" w14:textId="77777777" w:rsidR="00C60E95" w:rsidRPr="003F3964" w:rsidRDefault="00C60E95" w:rsidP="00867796">
            <w:pPr>
              <w:jc w:val="center"/>
              <w:rPr>
                <w:b/>
              </w:rPr>
            </w:pPr>
            <w:r w:rsidRPr="003F3964">
              <w:rPr>
                <w:b/>
              </w:rPr>
              <w:t>Answers</w:t>
            </w:r>
          </w:p>
        </w:tc>
      </w:tr>
      <w:tr w:rsidR="00CF0146" w14:paraId="7D3CE001" w14:textId="77777777" w:rsidTr="00CF0146">
        <w:tc>
          <w:tcPr>
            <w:tcW w:w="5395" w:type="dxa"/>
          </w:tcPr>
          <w:p w14:paraId="21F434AE" w14:textId="6D488E72" w:rsidR="00CF0146" w:rsidRDefault="003F3964" w:rsidP="003F3964">
            <w:r>
              <w:rPr>
                <w:rFonts w:ascii="Calibri" w:eastAsia="Times New Roman" w:hAnsi="Calibri" w:cs="Calibri"/>
                <w:color w:val="000000"/>
              </w:rPr>
              <w:t>We</w:t>
            </w:r>
            <w:r w:rsidR="00CF0146" w:rsidRPr="00CF0146">
              <w:rPr>
                <w:rFonts w:ascii="Calibri" w:eastAsia="Times New Roman" w:hAnsi="Calibri" w:cs="Calibri"/>
                <w:color w:val="000000"/>
              </w:rPr>
              <w:t xml:space="preserve"> have a population of Wampanoag students that trans</w:t>
            </w:r>
            <w:r w:rsidR="00662149">
              <w:rPr>
                <w:rFonts w:ascii="Calibri" w:eastAsia="Times New Roman" w:hAnsi="Calibri" w:cs="Calibri"/>
                <w:color w:val="000000"/>
              </w:rPr>
              <w:t>fer to my school from a Wampanoa</w:t>
            </w:r>
            <w:r w:rsidR="00CF0146" w:rsidRPr="00CF0146">
              <w:rPr>
                <w:rFonts w:ascii="Calibri" w:eastAsia="Times New Roman" w:hAnsi="Calibri" w:cs="Calibri"/>
                <w:color w:val="000000"/>
              </w:rPr>
              <w:t xml:space="preserve">g Language Program run by the Tribe. How would </w:t>
            </w:r>
            <w:r>
              <w:rPr>
                <w:rFonts w:ascii="Calibri" w:eastAsia="Times New Roman" w:hAnsi="Calibri" w:cs="Calibri"/>
                <w:color w:val="000000"/>
              </w:rPr>
              <w:t>we</w:t>
            </w:r>
            <w:r w:rsidR="00CF0146" w:rsidRPr="00CF0146">
              <w:rPr>
                <w:rFonts w:ascii="Calibri" w:eastAsia="Times New Roman" w:hAnsi="Calibri" w:cs="Calibri"/>
                <w:color w:val="000000"/>
              </w:rPr>
              <w:t xml:space="preserve"> code that?</w:t>
            </w:r>
          </w:p>
        </w:tc>
        <w:tc>
          <w:tcPr>
            <w:tcW w:w="4950" w:type="dxa"/>
          </w:tcPr>
          <w:p w14:paraId="3095C896" w14:textId="77777777" w:rsidR="00CF0146" w:rsidRDefault="00662149">
            <w:r>
              <w:t>As part of your school program, the Wampanoag students’ participation would be coded as center-based.  If the Wampanoag Language Program meets the definition of a formal early childhood program, then you can include the hours children spent in this program when determining the weekly hours of participation (part-time or full-time).</w:t>
            </w:r>
          </w:p>
        </w:tc>
      </w:tr>
      <w:tr w:rsidR="00CF0146" w14:paraId="31AEDE4E" w14:textId="77777777" w:rsidTr="00CF0146">
        <w:tc>
          <w:tcPr>
            <w:tcW w:w="5395" w:type="dxa"/>
          </w:tcPr>
          <w:p w14:paraId="0B52022A" w14:textId="30074C07" w:rsidR="00CF0146" w:rsidRDefault="00C60E95" w:rsidP="00C60E95">
            <w:pPr>
              <w:ind w:left="-48"/>
            </w:pPr>
            <w:r>
              <w:rPr>
                <w:rFonts w:ascii="Calibri" w:eastAsia="Times New Roman" w:hAnsi="Calibri" w:cs="Calibri"/>
                <w:color w:val="000000"/>
              </w:rPr>
              <w:t>How do we find out who our Coordinated Family and Community Engagement (CFCE) coordinator is?</w:t>
            </w:r>
          </w:p>
        </w:tc>
        <w:tc>
          <w:tcPr>
            <w:tcW w:w="4950" w:type="dxa"/>
          </w:tcPr>
          <w:p w14:paraId="6429C672" w14:textId="5249C374" w:rsidR="00CF0146" w:rsidRDefault="00662149" w:rsidP="003F3964">
            <w:r>
              <w:t xml:space="preserve">The MA Department of Early Education has a search engine for the </w:t>
            </w:r>
            <w:hyperlink r:id="rId11" w:history="1">
              <w:r w:rsidRPr="00662149">
                <w:rPr>
                  <w:rStyle w:val="Hyperlink"/>
                </w:rPr>
                <w:t>CFCE Grants Coordinator</w:t>
              </w:r>
            </w:hyperlink>
            <w:r w:rsidR="003F3964">
              <w:rPr>
                <w:rStyle w:val="Hyperlink"/>
              </w:rPr>
              <w:t>s</w:t>
            </w:r>
            <w:r w:rsidR="00374414">
              <w:t>.  This web link will provide you with the name of the grantee that serves your community as well as the name of and contact information for your local CFCE coordinator.</w:t>
            </w:r>
          </w:p>
        </w:tc>
      </w:tr>
      <w:tr w:rsidR="00CF0146" w14:paraId="4887DEEE" w14:textId="77777777" w:rsidTr="00CF0146">
        <w:tc>
          <w:tcPr>
            <w:tcW w:w="5395" w:type="dxa"/>
          </w:tcPr>
          <w:p w14:paraId="1C93167A" w14:textId="77777777" w:rsidR="00CF0146" w:rsidRPr="00CF0146" w:rsidRDefault="00CF0146" w:rsidP="00CF0146">
            <w:pPr>
              <w:rPr>
                <w:rFonts w:ascii="Calibri" w:eastAsia="Times New Roman" w:hAnsi="Calibri" w:cs="Calibri"/>
                <w:color w:val="000000"/>
              </w:rPr>
            </w:pPr>
            <w:r w:rsidRPr="00CF0146">
              <w:rPr>
                <w:rFonts w:ascii="Calibri" w:eastAsia="Times New Roman" w:hAnsi="Calibri" w:cs="Calibri"/>
                <w:color w:val="000000"/>
              </w:rPr>
              <w:t>Why does the interview need to be face to face?</w:t>
            </w:r>
          </w:p>
          <w:p w14:paraId="51D20C61" w14:textId="77777777" w:rsidR="00CF0146" w:rsidRPr="00CF0146" w:rsidRDefault="00CF0146" w:rsidP="00CF0146">
            <w:pPr>
              <w:rPr>
                <w:rFonts w:ascii="Calibri" w:eastAsia="Times New Roman" w:hAnsi="Calibri" w:cs="Calibri"/>
                <w:color w:val="000000"/>
              </w:rPr>
            </w:pPr>
          </w:p>
        </w:tc>
        <w:tc>
          <w:tcPr>
            <w:tcW w:w="4950" w:type="dxa"/>
          </w:tcPr>
          <w:p w14:paraId="0231B8B6" w14:textId="77777777" w:rsidR="00CF0146" w:rsidRDefault="00374414" w:rsidP="00374414">
            <w:r>
              <w:t>Decisions about how to administer the family survey are determined locally.  Having district staff available to assist families with the survey (e.g., ask questions, access translation, be prompted with follow-up questions to ensure accurate responses) can be beneficial as we seek to strengthen the accuracy of the data.</w:t>
            </w:r>
          </w:p>
        </w:tc>
      </w:tr>
      <w:tr w:rsidR="00CF0146" w14:paraId="3DEB7392" w14:textId="77777777" w:rsidTr="00CF0146">
        <w:tc>
          <w:tcPr>
            <w:tcW w:w="5395" w:type="dxa"/>
          </w:tcPr>
          <w:p w14:paraId="2F83926D" w14:textId="5CECD3E3" w:rsidR="00C60E95" w:rsidRDefault="00C60E95" w:rsidP="00C60E95">
            <w:pPr>
              <w:ind w:left="-48"/>
              <w:rPr>
                <w:rFonts w:ascii="Calibri" w:eastAsia="Times New Roman" w:hAnsi="Calibri" w:cs="Calibri"/>
                <w:color w:val="000000"/>
              </w:rPr>
            </w:pPr>
            <w:r>
              <w:rPr>
                <w:rFonts w:ascii="Calibri" w:eastAsia="Times New Roman" w:hAnsi="Calibri" w:cs="Calibri"/>
                <w:color w:val="000000"/>
              </w:rPr>
              <w:t>Are we reporting this element for the Oc</w:t>
            </w:r>
            <w:r w:rsidRPr="00CF0146">
              <w:rPr>
                <w:rFonts w:ascii="Calibri" w:eastAsia="Times New Roman" w:hAnsi="Calibri" w:cs="Calibri"/>
                <w:color w:val="000000"/>
              </w:rPr>
              <w:t>tober 1 report</w:t>
            </w:r>
            <w:r>
              <w:rPr>
                <w:rFonts w:ascii="Calibri" w:eastAsia="Times New Roman" w:hAnsi="Calibri" w:cs="Calibri"/>
                <w:color w:val="000000"/>
              </w:rPr>
              <w:t xml:space="preserve"> for this school year?</w:t>
            </w:r>
          </w:p>
          <w:p w14:paraId="65951EC3" w14:textId="77777777" w:rsidR="00C60E95" w:rsidRDefault="00C60E95" w:rsidP="00C60E95">
            <w:pPr>
              <w:ind w:left="-48"/>
              <w:rPr>
                <w:rFonts w:ascii="Calibri" w:eastAsia="Times New Roman" w:hAnsi="Calibri" w:cs="Calibri"/>
                <w:color w:val="000000"/>
              </w:rPr>
            </w:pPr>
          </w:p>
          <w:p w14:paraId="6827529A" w14:textId="7D62285E" w:rsidR="00C60E95" w:rsidRDefault="00C60E95" w:rsidP="00C60E95">
            <w:pPr>
              <w:ind w:left="-48"/>
              <w:rPr>
                <w:rFonts w:ascii="Calibri" w:eastAsia="Times New Roman" w:hAnsi="Calibri" w:cs="Calibri"/>
                <w:color w:val="000000"/>
              </w:rPr>
            </w:pPr>
            <w:r w:rsidRPr="00CF0146">
              <w:rPr>
                <w:rFonts w:ascii="Calibri" w:eastAsia="Times New Roman" w:hAnsi="Calibri" w:cs="Calibri"/>
                <w:color w:val="000000"/>
              </w:rPr>
              <w:t>Just to confirm, this should be completed for the next</w:t>
            </w:r>
            <w:r>
              <w:rPr>
                <w:rFonts w:ascii="Calibri" w:eastAsia="Times New Roman" w:hAnsi="Calibri" w:cs="Calibri"/>
                <w:color w:val="000000"/>
              </w:rPr>
              <w:t xml:space="preserve"> </w:t>
            </w:r>
            <w:r w:rsidRPr="00CF0146">
              <w:rPr>
                <w:rFonts w:ascii="Calibri" w:eastAsia="Times New Roman" w:hAnsi="Calibri" w:cs="Calibri"/>
                <w:color w:val="000000"/>
              </w:rPr>
              <w:t>SIMS co</w:t>
            </w:r>
            <w:r>
              <w:rPr>
                <w:rFonts w:ascii="Calibri" w:eastAsia="Times New Roman" w:hAnsi="Calibri" w:cs="Calibri"/>
                <w:color w:val="000000"/>
              </w:rPr>
              <w:t>llection on 10/1/</w:t>
            </w:r>
            <w:r w:rsidR="00206426">
              <w:rPr>
                <w:rFonts w:ascii="Calibri" w:eastAsia="Times New Roman" w:hAnsi="Calibri" w:cs="Calibri"/>
                <w:color w:val="000000"/>
              </w:rPr>
              <w:t>21</w:t>
            </w:r>
            <w:r>
              <w:rPr>
                <w:rFonts w:ascii="Calibri" w:eastAsia="Times New Roman" w:hAnsi="Calibri" w:cs="Calibri"/>
                <w:color w:val="000000"/>
              </w:rPr>
              <w:t xml:space="preserve"> for current, First-</w:t>
            </w:r>
            <w:r w:rsidRPr="00CF0146">
              <w:rPr>
                <w:rFonts w:ascii="Calibri" w:eastAsia="Times New Roman" w:hAnsi="Calibri" w:cs="Calibri"/>
                <w:color w:val="000000"/>
              </w:rPr>
              <w:t>time kindergarteners?</w:t>
            </w:r>
          </w:p>
          <w:p w14:paraId="4798C3C6" w14:textId="77777777" w:rsidR="00C60E95" w:rsidRDefault="00C60E95" w:rsidP="00C60E95">
            <w:pPr>
              <w:ind w:left="-48"/>
              <w:rPr>
                <w:rFonts w:ascii="Calibri" w:eastAsia="Times New Roman" w:hAnsi="Calibri" w:cs="Calibri"/>
                <w:color w:val="000000"/>
              </w:rPr>
            </w:pPr>
          </w:p>
          <w:p w14:paraId="44656D32" w14:textId="52278E32" w:rsidR="00C60E95" w:rsidRDefault="00C60E95" w:rsidP="00C60E95">
            <w:pPr>
              <w:ind w:left="-48"/>
              <w:rPr>
                <w:rFonts w:ascii="Calibri" w:eastAsia="Times New Roman" w:hAnsi="Calibri" w:cs="Calibri"/>
                <w:color w:val="000000"/>
              </w:rPr>
            </w:pPr>
            <w:r>
              <w:rPr>
                <w:rFonts w:ascii="Calibri" w:eastAsia="Times New Roman" w:hAnsi="Calibri" w:cs="Calibri"/>
                <w:color w:val="000000"/>
              </w:rPr>
              <w:t>I</w:t>
            </w:r>
            <w:r w:rsidRPr="00CF0146">
              <w:rPr>
                <w:rFonts w:ascii="Calibri" w:eastAsia="Times New Roman" w:hAnsi="Calibri" w:cs="Calibri"/>
                <w:color w:val="000000"/>
              </w:rPr>
              <w:t>f we don</w:t>
            </w:r>
            <w:r>
              <w:rPr>
                <w:rFonts w:ascii="Calibri" w:eastAsia="Times New Roman" w:hAnsi="Calibri" w:cs="Calibri"/>
                <w:color w:val="000000"/>
              </w:rPr>
              <w:t>’</w:t>
            </w:r>
            <w:r w:rsidRPr="00CF0146">
              <w:rPr>
                <w:rFonts w:ascii="Calibri" w:eastAsia="Times New Roman" w:hAnsi="Calibri" w:cs="Calibri"/>
                <w:color w:val="000000"/>
              </w:rPr>
              <w:t>t have all of the data</w:t>
            </w:r>
            <w:r>
              <w:rPr>
                <w:rFonts w:ascii="Calibri" w:eastAsia="Times New Roman" w:hAnsi="Calibri" w:cs="Calibri"/>
                <w:color w:val="000000"/>
              </w:rPr>
              <w:t>,</w:t>
            </w:r>
            <w:r w:rsidRPr="00CF0146">
              <w:rPr>
                <w:rFonts w:ascii="Calibri" w:eastAsia="Times New Roman" w:hAnsi="Calibri" w:cs="Calibri"/>
                <w:color w:val="000000"/>
              </w:rPr>
              <w:t xml:space="preserve"> should we put in at least</w:t>
            </w:r>
            <w:r>
              <w:rPr>
                <w:rFonts w:ascii="Calibri" w:eastAsia="Times New Roman" w:hAnsi="Calibri" w:cs="Calibri"/>
                <w:color w:val="000000"/>
              </w:rPr>
              <w:t xml:space="preserve"> </w:t>
            </w:r>
            <w:r w:rsidRPr="00CF0146">
              <w:rPr>
                <w:rFonts w:ascii="Calibri" w:eastAsia="Times New Roman" w:hAnsi="Calibri" w:cs="Calibri"/>
                <w:color w:val="000000"/>
              </w:rPr>
              <w:t>our public pres</w:t>
            </w:r>
            <w:r>
              <w:rPr>
                <w:rFonts w:ascii="Calibri" w:eastAsia="Times New Roman" w:hAnsi="Calibri" w:cs="Calibri"/>
                <w:color w:val="000000"/>
              </w:rPr>
              <w:t>c</w:t>
            </w:r>
            <w:r w:rsidRPr="00CF0146">
              <w:rPr>
                <w:rFonts w:ascii="Calibri" w:eastAsia="Times New Roman" w:hAnsi="Calibri" w:cs="Calibri"/>
                <w:color w:val="000000"/>
              </w:rPr>
              <w:t>hool students</w:t>
            </w:r>
            <w:r>
              <w:rPr>
                <w:rFonts w:ascii="Calibri" w:eastAsia="Times New Roman" w:hAnsi="Calibri" w:cs="Calibri"/>
                <w:color w:val="000000"/>
              </w:rPr>
              <w:t>?</w:t>
            </w:r>
          </w:p>
          <w:p w14:paraId="021AFAF9" w14:textId="77777777" w:rsidR="00C60E95" w:rsidRDefault="00C60E95" w:rsidP="00C60E95">
            <w:pPr>
              <w:ind w:left="-48"/>
              <w:rPr>
                <w:rFonts w:ascii="Calibri" w:eastAsia="Times New Roman" w:hAnsi="Calibri" w:cs="Calibri"/>
                <w:color w:val="000000"/>
              </w:rPr>
            </w:pPr>
          </w:p>
          <w:p w14:paraId="601AD3D5" w14:textId="38240F48" w:rsidR="00C60E95" w:rsidRPr="003F3964" w:rsidRDefault="00C60E95" w:rsidP="00C60E95">
            <w:pPr>
              <w:ind w:left="-48"/>
              <w:rPr>
                <w:rFonts w:ascii="Calibri" w:eastAsia="Times New Roman" w:hAnsi="Calibri" w:cs="Calibri"/>
                <w:color w:val="000000"/>
              </w:rPr>
            </w:pPr>
            <w:r w:rsidRPr="003F3964">
              <w:rPr>
                <w:rFonts w:ascii="Calibri" w:eastAsia="Times New Roman" w:hAnsi="Calibri" w:cs="Calibri"/>
                <w:color w:val="000000"/>
              </w:rPr>
              <w:t>If we have not yet sent the survey should we send it out</w:t>
            </w:r>
            <w:r>
              <w:rPr>
                <w:rFonts w:ascii="Calibri" w:eastAsia="Times New Roman" w:hAnsi="Calibri" w:cs="Calibri"/>
                <w:color w:val="000000"/>
              </w:rPr>
              <w:t xml:space="preserve"> </w:t>
            </w:r>
            <w:r w:rsidRPr="003F3964">
              <w:rPr>
                <w:rFonts w:ascii="Calibri" w:eastAsia="Times New Roman" w:hAnsi="Calibri" w:cs="Calibri"/>
                <w:color w:val="000000"/>
              </w:rPr>
              <w:t>now for 10/1? enter all that is collected and then add</w:t>
            </w:r>
            <w:r>
              <w:rPr>
                <w:rFonts w:ascii="Calibri" w:eastAsia="Times New Roman" w:hAnsi="Calibri" w:cs="Calibri"/>
                <w:color w:val="000000"/>
              </w:rPr>
              <w:t xml:space="preserve"> </w:t>
            </w:r>
            <w:r w:rsidRPr="003F3964">
              <w:rPr>
                <w:rFonts w:ascii="Calibri" w:eastAsia="Times New Roman" w:hAnsi="Calibri" w:cs="Calibri"/>
                <w:color w:val="000000"/>
              </w:rPr>
              <w:t xml:space="preserve">the other responses in March? </w:t>
            </w:r>
          </w:p>
          <w:p w14:paraId="74BA3A72" w14:textId="77777777" w:rsidR="00CF0146" w:rsidRPr="00CF0146" w:rsidRDefault="00CF0146" w:rsidP="00CF0146">
            <w:pPr>
              <w:rPr>
                <w:rFonts w:ascii="Calibri" w:eastAsia="Times New Roman" w:hAnsi="Calibri" w:cs="Calibri"/>
                <w:color w:val="000000"/>
              </w:rPr>
            </w:pPr>
          </w:p>
        </w:tc>
        <w:tc>
          <w:tcPr>
            <w:tcW w:w="4950" w:type="dxa"/>
          </w:tcPr>
          <w:p w14:paraId="27610F44" w14:textId="45BFE015" w:rsidR="00CF0146" w:rsidRDefault="00374414">
            <w:r>
              <w:t xml:space="preserve">As we embark on year </w:t>
            </w:r>
            <w:r w:rsidR="003E065E">
              <w:t>3</w:t>
            </w:r>
            <w:r w:rsidR="00206426">
              <w:t xml:space="preserve"> (October 1, 2021)</w:t>
            </w:r>
            <w:r>
              <w:t xml:space="preserve"> of this data element, districts are expected to make their best efforts to administer the family survey and code the data for the purposes of SIMS</w:t>
            </w:r>
            <w:r w:rsidR="00CE55B9">
              <w:t xml:space="preserve"> in the 20</w:t>
            </w:r>
            <w:r w:rsidR="00206426">
              <w:t>20</w:t>
            </w:r>
            <w:r w:rsidR="00CE55B9">
              <w:t>-202</w:t>
            </w:r>
            <w:r w:rsidR="00206426">
              <w:t>1</w:t>
            </w:r>
            <w:r w:rsidR="00CE55B9">
              <w:t xml:space="preserve"> school year</w:t>
            </w:r>
            <w:r>
              <w:t xml:space="preserve">.  </w:t>
            </w:r>
          </w:p>
          <w:p w14:paraId="0A2A4AD8" w14:textId="252F927F" w:rsidR="0056552D" w:rsidRDefault="0056552D"/>
          <w:p w14:paraId="2D13C59D" w14:textId="5E47B3D0" w:rsidR="0056552D" w:rsidRPr="0056552D" w:rsidRDefault="0056552D">
            <w:pPr>
              <w:rPr>
                <w:i/>
                <w:iCs/>
              </w:rPr>
            </w:pPr>
            <w:r>
              <w:rPr>
                <w:i/>
                <w:iCs/>
              </w:rPr>
              <w:t xml:space="preserve">Added for current context: for year </w:t>
            </w:r>
            <w:r w:rsidR="003E065E">
              <w:rPr>
                <w:i/>
                <w:iCs/>
              </w:rPr>
              <w:t>3</w:t>
            </w:r>
            <w:r w:rsidR="00206426">
              <w:rPr>
                <w:i/>
                <w:iCs/>
              </w:rPr>
              <w:t xml:space="preserve"> </w:t>
            </w:r>
            <w:r>
              <w:rPr>
                <w:i/>
                <w:iCs/>
              </w:rPr>
              <w:t>(2020-2021) and beyond, the expectation is that this information is collected for all students entering kindergarten for the first time.</w:t>
            </w:r>
          </w:p>
          <w:p w14:paraId="51937440" w14:textId="77777777" w:rsidR="00374414" w:rsidRDefault="00374414"/>
          <w:p w14:paraId="20DF9F35" w14:textId="63E93965" w:rsidR="00374414" w:rsidRDefault="00374414">
            <w:r>
              <w:t>The expectation is that, as districts plan for</w:t>
            </w:r>
            <w:r w:rsidR="0056552D">
              <w:t xml:space="preserve"> future </w:t>
            </w:r>
            <w:r>
              <w:t>kindergarten registration/screening/</w:t>
            </w:r>
            <w:r w:rsidR="00C112D0">
              <w:br/>
            </w:r>
            <w:r>
              <w:t>orientation processes, the family survey is included as part of these opportunities to engage with families around their children’s preschool experiences.</w:t>
            </w:r>
          </w:p>
        </w:tc>
      </w:tr>
    </w:tbl>
    <w:p w14:paraId="4DD2C61C" w14:textId="77777777" w:rsidR="00EC78D4" w:rsidRDefault="00EC78D4">
      <w:r>
        <w:br w:type="page"/>
      </w:r>
    </w:p>
    <w:tbl>
      <w:tblPr>
        <w:tblStyle w:val="TableGrid"/>
        <w:tblW w:w="10345" w:type="dxa"/>
        <w:tblLayout w:type="fixed"/>
        <w:tblCellMar>
          <w:left w:w="115" w:type="dxa"/>
          <w:right w:w="115" w:type="dxa"/>
        </w:tblCellMar>
        <w:tblLook w:val="04A0" w:firstRow="1" w:lastRow="0" w:firstColumn="1" w:lastColumn="0" w:noHBand="0" w:noVBand="1"/>
      </w:tblPr>
      <w:tblGrid>
        <w:gridCol w:w="5395"/>
        <w:gridCol w:w="4950"/>
      </w:tblGrid>
      <w:tr w:rsidR="00C60E95" w:rsidRPr="003F3964" w14:paraId="6A44817A" w14:textId="77777777" w:rsidTr="00867796">
        <w:tc>
          <w:tcPr>
            <w:tcW w:w="5395" w:type="dxa"/>
          </w:tcPr>
          <w:p w14:paraId="19C4539B" w14:textId="77777777" w:rsidR="00C60E95" w:rsidRPr="003F3964" w:rsidRDefault="00C60E95" w:rsidP="00867796">
            <w:pPr>
              <w:jc w:val="center"/>
              <w:rPr>
                <w:b/>
              </w:rPr>
            </w:pPr>
            <w:r w:rsidRPr="003F3964">
              <w:rPr>
                <w:b/>
              </w:rPr>
              <w:lastRenderedPageBreak/>
              <w:t>Questions</w:t>
            </w:r>
          </w:p>
        </w:tc>
        <w:tc>
          <w:tcPr>
            <w:tcW w:w="4950" w:type="dxa"/>
          </w:tcPr>
          <w:p w14:paraId="1BC83275" w14:textId="77777777" w:rsidR="00C60E95" w:rsidRPr="003F3964" w:rsidRDefault="00C60E95" w:rsidP="00867796">
            <w:pPr>
              <w:jc w:val="center"/>
              <w:rPr>
                <w:b/>
              </w:rPr>
            </w:pPr>
            <w:r w:rsidRPr="003F3964">
              <w:rPr>
                <w:b/>
              </w:rPr>
              <w:t>Answers</w:t>
            </w:r>
          </w:p>
        </w:tc>
      </w:tr>
      <w:tr w:rsidR="00CF0146" w14:paraId="410ADA4A" w14:textId="77777777" w:rsidTr="00CF0146">
        <w:tc>
          <w:tcPr>
            <w:tcW w:w="5395" w:type="dxa"/>
          </w:tcPr>
          <w:p w14:paraId="0CBD6E2D" w14:textId="1F02E9DF" w:rsidR="00CF0146" w:rsidRPr="00CF0146" w:rsidRDefault="00CF0146" w:rsidP="00374414">
            <w:pPr>
              <w:rPr>
                <w:rFonts w:ascii="Calibri" w:eastAsia="Times New Roman" w:hAnsi="Calibri" w:cs="Calibri"/>
                <w:color w:val="000000"/>
              </w:rPr>
            </w:pPr>
            <w:r w:rsidRPr="00CF0146">
              <w:rPr>
                <w:rFonts w:ascii="Calibri" w:eastAsia="Times New Roman" w:hAnsi="Calibri" w:cs="Calibri"/>
                <w:color w:val="000000"/>
              </w:rPr>
              <w:t>If we have a PreK program, do we need to have families of re</w:t>
            </w:r>
            <w:r w:rsidR="00374414">
              <w:rPr>
                <w:rFonts w:ascii="Calibri" w:eastAsia="Times New Roman" w:hAnsi="Calibri" w:cs="Calibri"/>
                <w:color w:val="000000"/>
              </w:rPr>
              <w:t>turning Kindergarten studen</w:t>
            </w:r>
            <w:r w:rsidRPr="00CF0146">
              <w:rPr>
                <w:rFonts w:ascii="Calibri" w:eastAsia="Times New Roman" w:hAnsi="Calibri" w:cs="Calibri"/>
                <w:color w:val="000000"/>
              </w:rPr>
              <w:t>ts complete the survey?</w:t>
            </w:r>
          </w:p>
        </w:tc>
        <w:tc>
          <w:tcPr>
            <w:tcW w:w="4950" w:type="dxa"/>
          </w:tcPr>
          <w:p w14:paraId="5A38686C" w14:textId="2627DA63" w:rsidR="00CF0146" w:rsidRDefault="00374414" w:rsidP="00374414">
            <w:r>
              <w:t>For the 2020-2021 school year</w:t>
            </w:r>
            <w:r w:rsidR="0056552D">
              <w:t xml:space="preserve"> and beyond</w:t>
            </w:r>
            <w:r>
              <w:t>, the district is expected to administer the survey to all families of incoming kindergarten students, including those who are currently part of your public preschool program.  For many families,</w:t>
            </w:r>
            <w:r w:rsidR="001877B0">
              <w:t xml:space="preserve"> their children are enrolled</w:t>
            </w:r>
            <w:r>
              <w:t xml:space="preserve"> in more than one program and the survey allows for districts/schools to have this information as it relates to weekly dosage and determining opportunities for partnerships with community-based programs.</w:t>
            </w:r>
          </w:p>
        </w:tc>
      </w:tr>
      <w:tr w:rsidR="00CF0146" w14:paraId="5B0DB1E9" w14:textId="77777777" w:rsidTr="00CF0146">
        <w:tc>
          <w:tcPr>
            <w:tcW w:w="5395" w:type="dxa"/>
          </w:tcPr>
          <w:p w14:paraId="586527AA" w14:textId="77777777" w:rsidR="00CF0146" w:rsidRPr="00CF0146" w:rsidRDefault="00CF0146" w:rsidP="00CF0146">
            <w:pPr>
              <w:rPr>
                <w:rFonts w:ascii="Calibri" w:eastAsia="Times New Roman" w:hAnsi="Calibri" w:cs="Calibri"/>
                <w:color w:val="000000"/>
              </w:rPr>
            </w:pPr>
            <w:r w:rsidRPr="00CF0146">
              <w:rPr>
                <w:rFonts w:ascii="Calibri" w:eastAsia="Times New Roman" w:hAnsi="Calibri" w:cs="Calibri"/>
                <w:color w:val="000000"/>
              </w:rPr>
              <w:t>How do we code students who only receive drop in services from the public preschool program?</w:t>
            </w:r>
          </w:p>
        </w:tc>
        <w:tc>
          <w:tcPr>
            <w:tcW w:w="4950" w:type="dxa"/>
          </w:tcPr>
          <w:p w14:paraId="3BAF9C58" w14:textId="5EA7D393" w:rsidR="00CF0146" w:rsidRDefault="001877B0">
            <w:r>
              <w:t>If an incoming kindergarten student had an Individualized Education Program (IEP) as a preschool-aged child and the IEP called for speech, physical therapy and/or occupational therapy but not the public preschool program, it will be important for the district to administer the survey to find out whether the family enrolled their child in a community-based program (center-based or family child care) or participated in CFCE/PCHP in the year prior to kindergarten</w:t>
            </w:r>
            <w:r w:rsidR="00CE55B9">
              <w:t xml:space="preserve"> outside of receiving their special education services</w:t>
            </w:r>
            <w:r>
              <w:t>. Responses to the survey will determine the code.</w:t>
            </w:r>
          </w:p>
        </w:tc>
      </w:tr>
      <w:tr w:rsidR="00CF0146" w14:paraId="3598361A" w14:textId="77777777" w:rsidTr="00CF0146">
        <w:tc>
          <w:tcPr>
            <w:tcW w:w="5395" w:type="dxa"/>
          </w:tcPr>
          <w:p w14:paraId="376F1E99" w14:textId="77777777" w:rsidR="00CF0146" w:rsidRPr="00CF0146" w:rsidRDefault="00CF0146" w:rsidP="00CF0146">
            <w:pPr>
              <w:rPr>
                <w:rFonts w:ascii="Calibri" w:eastAsia="Times New Roman" w:hAnsi="Calibri" w:cs="Calibri"/>
                <w:color w:val="000000"/>
              </w:rPr>
            </w:pPr>
            <w:r w:rsidRPr="00CF0146">
              <w:rPr>
                <w:rFonts w:ascii="Calibri" w:eastAsia="Times New Roman" w:hAnsi="Calibri" w:cs="Calibri"/>
                <w:color w:val="000000"/>
              </w:rPr>
              <w:t>Do we have to try to figure out what category an early childhood experience in another country falls under? We have no way of ve</w:t>
            </w:r>
            <w:r w:rsidR="001877B0">
              <w:rPr>
                <w:rFonts w:ascii="Calibri" w:eastAsia="Times New Roman" w:hAnsi="Calibri" w:cs="Calibri"/>
                <w:color w:val="000000"/>
              </w:rPr>
              <w:t xml:space="preserve">rifying or understanding the Early Childhood </w:t>
            </w:r>
            <w:r w:rsidRPr="00CF0146">
              <w:rPr>
                <w:rFonts w:ascii="Calibri" w:eastAsia="Times New Roman" w:hAnsi="Calibri" w:cs="Calibri"/>
                <w:color w:val="000000"/>
              </w:rPr>
              <w:t>programming in other countries</w:t>
            </w:r>
            <w:r w:rsidR="001877B0">
              <w:rPr>
                <w:rFonts w:ascii="Calibri" w:eastAsia="Times New Roman" w:hAnsi="Calibri" w:cs="Calibri"/>
                <w:color w:val="000000"/>
              </w:rPr>
              <w:t>.</w:t>
            </w:r>
          </w:p>
        </w:tc>
        <w:tc>
          <w:tcPr>
            <w:tcW w:w="4950" w:type="dxa"/>
          </w:tcPr>
          <w:p w14:paraId="3CF59D16" w14:textId="5538EBDA" w:rsidR="00CF0146" w:rsidRDefault="001877B0" w:rsidP="001877B0">
            <w:r>
              <w:t xml:space="preserve">You do not need </w:t>
            </w:r>
            <w:r w:rsidR="00CE55B9">
              <w:t xml:space="preserve">to try to </w:t>
            </w:r>
            <w:r>
              <w:t>figure out what setting an early childhood experience falls in another country.  If you have staff who are assisting families in the completing the survey, a follow up question about whether the child participated in the provider’</w:t>
            </w:r>
            <w:r w:rsidR="00CE55B9">
              <w:t>s home</w:t>
            </w:r>
            <w:r>
              <w:t xml:space="preserve"> can help to determine whether it is a family child care setting as opposed to a center-based program.</w:t>
            </w:r>
          </w:p>
        </w:tc>
      </w:tr>
      <w:tr w:rsidR="00CF0146" w14:paraId="1C35F16E" w14:textId="77777777" w:rsidTr="00CF0146">
        <w:tc>
          <w:tcPr>
            <w:tcW w:w="5395" w:type="dxa"/>
          </w:tcPr>
          <w:p w14:paraId="2B604682" w14:textId="77777777" w:rsidR="00CF0146" w:rsidRPr="00CF0146" w:rsidRDefault="001877B0" w:rsidP="00CF0146">
            <w:pPr>
              <w:rPr>
                <w:rFonts w:ascii="Calibri" w:eastAsia="Times New Roman" w:hAnsi="Calibri" w:cs="Calibri"/>
                <w:color w:val="000000"/>
              </w:rPr>
            </w:pPr>
            <w:r>
              <w:rPr>
                <w:rFonts w:ascii="Calibri" w:eastAsia="Times New Roman" w:hAnsi="Calibri" w:cs="Calibri"/>
                <w:color w:val="000000"/>
              </w:rPr>
              <w:t>Will we receive validation errors on SIMS</w:t>
            </w:r>
            <w:r w:rsidR="00CF0146" w:rsidRPr="00CF0146">
              <w:rPr>
                <w:rFonts w:ascii="Calibri" w:eastAsia="Times New Roman" w:hAnsi="Calibri" w:cs="Calibri"/>
                <w:color w:val="000000"/>
              </w:rPr>
              <w:t xml:space="preserve"> if we don't have this data ready to go for Oct 1?</w:t>
            </w:r>
          </w:p>
        </w:tc>
        <w:tc>
          <w:tcPr>
            <w:tcW w:w="4950" w:type="dxa"/>
          </w:tcPr>
          <w:p w14:paraId="277DB282" w14:textId="1BD9C38A" w:rsidR="00CF0146" w:rsidRDefault="001877B0">
            <w:r>
              <w:t>No.  We are asking districts to do their best to gather the data and provide the two-digit code for incoming, first-time kindergarten students.  However, districts will not receive a validation error if the DOE050 data are not ready for submission</w:t>
            </w:r>
            <w:r w:rsidR="00CE55B9">
              <w:t xml:space="preserve"> at the time of validation</w:t>
            </w:r>
            <w:r>
              <w:t>.</w:t>
            </w:r>
          </w:p>
        </w:tc>
      </w:tr>
      <w:tr w:rsidR="00CF0146" w14:paraId="251426EA" w14:textId="77777777" w:rsidTr="00CF0146">
        <w:tc>
          <w:tcPr>
            <w:tcW w:w="5395" w:type="dxa"/>
          </w:tcPr>
          <w:p w14:paraId="7F8EE21C" w14:textId="77777777" w:rsidR="00C60E95" w:rsidRDefault="00C60E95" w:rsidP="00C60E95">
            <w:pPr>
              <w:rPr>
                <w:rFonts w:ascii="Calibri" w:eastAsia="Times New Roman" w:hAnsi="Calibri" w:cs="Calibri"/>
                <w:color w:val="000000"/>
              </w:rPr>
            </w:pPr>
            <w:r>
              <w:rPr>
                <w:rFonts w:ascii="Calibri" w:eastAsia="Times New Roman" w:hAnsi="Calibri" w:cs="Calibri"/>
                <w:color w:val="000000"/>
              </w:rPr>
              <w:t>T</w:t>
            </w:r>
            <w:r w:rsidRPr="00CF0146">
              <w:rPr>
                <w:rFonts w:ascii="Calibri" w:eastAsia="Times New Roman" w:hAnsi="Calibri" w:cs="Calibri"/>
                <w:color w:val="000000"/>
              </w:rPr>
              <w:t>he data cannot be entere</w:t>
            </w:r>
            <w:r>
              <w:rPr>
                <w:rFonts w:ascii="Calibri" w:eastAsia="Times New Roman" w:hAnsi="Calibri" w:cs="Calibri"/>
                <w:color w:val="000000"/>
              </w:rPr>
              <w:t>d until the district has rolled-</w:t>
            </w:r>
          </w:p>
          <w:p w14:paraId="5B6B24CB" w14:textId="27853B4B" w:rsidR="00CF0146" w:rsidRPr="00CF0146" w:rsidRDefault="00C60E95" w:rsidP="00C60E95">
            <w:pPr>
              <w:rPr>
                <w:rFonts w:ascii="Calibri" w:eastAsia="Times New Roman" w:hAnsi="Calibri" w:cs="Calibri"/>
                <w:color w:val="000000"/>
              </w:rPr>
            </w:pPr>
            <w:r w:rsidRPr="00CF0146">
              <w:rPr>
                <w:rFonts w:ascii="Calibri" w:eastAsia="Times New Roman" w:hAnsi="Calibri" w:cs="Calibri"/>
                <w:color w:val="000000"/>
              </w:rPr>
              <w:t>up over the summer correct?</w:t>
            </w:r>
          </w:p>
        </w:tc>
        <w:tc>
          <w:tcPr>
            <w:tcW w:w="4950" w:type="dxa"/>
          </w:tcPr>
          <w:p w14:paraId="386F68CC" w14:textId="2817B8AA" w:rsidR="00CF0146" w:rsidRDefault="00EC78D4">
            <w:r>
              <w:t>The data should be entered after end of year SIMS is certified and the incoming Kindergarten students have been entered into the SIS. This doesn’t necessarily need to be after roll-over, but it does need to be after EOY SIMS is complete.</w:t>
            </w:r>
          </w:p>
        </w:tc>
      </w:tr>
    </w:tbl>
    <w:p w14:paraId="6986CD30" w14:textId="77777777" w:rsidR="00EC78D4" w:rsidRDefault="00EC78D4">
      <w:r>
        <w:br w:type="page"/>
      </w:r>
    </w:p>
    <w:tbl>
      <w:tblPr>
        <w:tblStyle w:val="TableGrid"/>
        <w:tblW w:w="10345" w:type="dxa"/>
        <w:tblLayout w:type="fixed"/>
        <w:tblCellMar>
          <w:left w:w="115" w:type="dxa"/>
          <w:right w:w="115" w:type="dxa"/>
        </w:tblCellMar>
        <w:tblLook w:val="04A0" w:firstRow="1" w:lastRow="0" w:firstColumn="1" w:lastColumn="0" w:noHBand="0" w:noVBand="1"/>
      </w:tblPr>
      <w:tblGrid>
        <w:gridCol w:w="5395"/>
        <w:gridCol w:w="4950"/>
      </w:tblGrid>
      <w:tr w:rsidR="00C60E95" w:rsidRPr="003F3964" w14:paraId="4FC69D0A" w14:textId="77777777" w:rsidTr="00867796">
        <w:tc>
          <w:tcPr>
            <w:tcW w:w="5395" w:type="dxa"/>
          </w:tcPr>
          <w:p w14:paraId="65774BEA" w14:textId="77777777" w:rsidR="00C60E95" w:rsidRPr="003F3964" w:rsidRDefault="00C60E95" w:rsidP="00867796">
            <w:pPr>
              <w:jc w:val="center"/>
              <w:rPr>
                <w:b/>
              </w:rPr>
            </w:pPr>
            <w:r w:rsidRPr="003F3964">
              <w:rPr>
                <w:b/>
              </w:rPr>
              <w:lastRenderedPageBreak/>
              <w:t>Questions</w:t>
            </w:r>
          </w:p>
        </w:tc>
        <w:tc>
          <w:tcPr>
            <w:tcW w:w="4950" w:type="dxa"/>
          </w:tcPr>
          <w:p w14:paraId="2CA84E0A" w14:textId="77777777" w:rsidR="00C60E95" w:rsidRPr="003F3964" w:rsidRDefault="00C60E95" w:rsidP="00867796">
            <w:pPr>
              <w:jc w:val="center"/>
              <w:rPr>
                <w:b/>
              </w:rPr>
            </w:pPr>
            <w:r w:rsidRPr="003F3964">
              <w:rPr>
                <w:b/>
              </w:rPr>
              <w:t>Answers</w:t>
            </w:r>
          </w:p>
        </w:tc>
      </w:tr>
      <w:tr w:rsidR="00CF0146" w14:paraId="279DCEE7" w14:textId="77777777" w:rsidTr="00CF0146">
        <w:tc>
          <w:tcPr>
            <w:tcW w:w="5395" w:type="dxa"/>
          </w:tcPr>
          <w:p w14:paraId="11259974" w14:textId="2A06FF8F" w:rsidR="00CF0146" w:rsidRPr="00CF0146" w:rsidRDefault="00A02093" w:rsidP="00CF0146">
            <w:pPr>
              <w:rPr>
                <w:rFonts w:ascii="Calibri" w:eastAsia="Times New Roman" w:hAnsi="Calibri" w:cs="Calibri"/>
                <w:color w:val="000000"/>
              </w:rPr>
            </w:pPr>
            <w:r>
              <w:rPr>
                <w:rFonts w:ascii="Calibri" w:eastAsia="Times New Roman" w:hAnsi="Calibri" w:cs="Calibri"/>
                <w:color w:val="000000"/>
              </w:rPr>
              <w:t>W</w:t>
            </w:r>
            <w:r w:rsidR="00CF0146" w:rsidRPr="00CF0146">
              <w:rPr>
                <w:rFonts w:ascii="Calibri" w:eastAsia="Times New Roman" w:hAnsi="Calibri" w:cs="Calibri"/>
                <w:color w:val="000000"/>
              </w:rPr>
              <w:t>here can I get a list of licensed preschools</w:t>
            </w:r>
            <w:r>
              <w:rPr>
                <w:rFonts w:ascii="Calibri" w:eastAsia="Times New Roman" w:hAnsi="Calibri" w:cs="Calibri"/>
                <w:color w:val="000000"/>
              </w:rPr>
              <w:t>?</w:t>
            </w:r>
          </w:p>
          <w:p w14:paraId="6A7CC4B0" w14:textId="77777777" w:rsidR="00CF0146" w:rsidRPr="00CF0146" w:rsidRDefault="00CF0146" w:rsidP="00CF0146">
            <w:pPr>
              <w:rPr>
                <w:rFonts w:ascii="Calibri" w:eastAsia="Times New Roman" w:hAnsi="Calibri" w:cs="Calibri"/>
                <w:color w:val="000000"/>
              </w:rPr>
            </w:pPr>
          </w:p>
        </w:tc>
        <w:tc>
          <w:tcPr>
            <w:tcW w:w="4950" w:type="dxa"/>
          </w:tcPr>
          <w:p w14:paraId="4F929410" w14:textId="77777777" w:rsidR="00A02093" w:rsidRPr="00A02093" w:rsidRDefault="00A02093" w:rsidP="00A02093">
            <w:r w:rsidRPr="00A02093">
              <w:t>To find out which are the Department of Early Education and Care (EEC) licensed programs, please visit EEC’s Search Link (</w:t>
            </w:r>
            <w:hyperlink r:id="rId12" w:history="1">
              <w:r w:rsidRPr="00A02093">
                <w:rPr>
                  <w:rStyle w:val="Hyperlink"/>
                </w:rPr>
                <w:t>https://</w:t>
              </w:r>
            </w:hyperlink>
            <w:hyperlink r:id="rId13" w:history="1">
              <w:r w:rsidRPr="00A02093">
                <w:rPr>
                  <w:rStyle w:val="Hyperlink"/>
                </w:rPr>
                <w:t>eeclead.force.com/EEC_ChildCareSearch</w:t>
              </w:r>
            </w:hyperlink>
            <w:r w:rsidRPr="00A02093">
              <w:t>).</w:t>
            </w:r>
          </w:p>
          <w:p w14:paraId="45471AE1" w14:textId="77777777" w:rsidR="00A02093" w:rsidRPr="00A02093" w:rsidRDefault="00A02093" w:rsidP="00A02093">
            <w:r w:rsidRPr="00A02093">
              <w:t>Once in the search engine:</w:t>
            </w:r>
          </w:p>
          <w:p w14:paraId="53DF073F" w14:textId="77777777" w:rsidR="00C91B50" w:rsidRPr="00A02093" w:rsidRDefault="00B31797" w:rsidP="00A02093">
            <w:pPr>
              <w:numPr>
                <w:ilvl w:val="0"/>
                <w:numId w:val="1"/>
              </w:numPr>
            </w:pPr>
            <w:r w:rsidRPr="00A02093">
              <w:t>select Family Child Care or Group/School Age in the Program Type drop down box;</w:t>
            </w:r>
          </w:p>
          <w:p w14:paraId="2E25F01A" w14:textId="77777777" w:rsidR="00C91B50" w:rsidRPr="00A02093" w:rsidRDefault="00B31797" w:rsidP="00A02093">
            <w:pPr>
              <w:numPr>
                <w:ilvl w:val="0"/>
                <w:numId w:val="1"/>
              </w:numPr>
            </w:pPr>
            <w:r w:rsidRPr="00A02093">
              <w:t>select Preschool under the Age drop down box; and</w:t>
            </w:r>
          </w:p>
          <w:p w14:paraId="0078E4B9" w14:textId="77777777" w:rsidR="00C91B50" w:rsidRPr="00A02093" w:rsidRDefault="00B31797" w:rsidP="00A02093">
            <w:pPr>
              <w:numPr>
                <w:ilvl w:val="0"/>
                <w:numId w:val="1"/>
              </w:numPr>
            </w:pPr>
            <w:r w:rsidRPr="00A02093">
              <w:t>Select the City/Town from the drop down box.</w:t>
            </w:r>
          </w:p>
          <w:p w14:paraId="38EB476D" w14:textId="77777777" w:rsidR="00A02093" w:rsidRPr="00A02093" w:rsidRDefault="00A02093" w:rsidP="00A02093">
            <w:r w:rsidRPr="00A02093">
              <w:t>This will generate the list of licensed programs in your community.</w:t>
            </w:r>
          </w:p>
          <w:p w14:paraId="351FFF9C" w14:textId="77777777" w:rsidR="00CF0146" w:rsidRDefault="00CF0146"/>
        </w:tc>
      </w:tr>
      <w:tr w:rsidR="003E16B0" w14:paraId="3CFF89D4" w14:textId="77777777" w:rsidTr="00CF0146">
        <w:tc>
          <w:tcPr>
            <w:tcW w:w="5395" w:type="dxa"/>
          </w:tcPr>
          <w:p w14:paraId="4CBC8DE9" w14:textId="5AD5BA4D" w:rsidR="003E16B0" w:rsidRDefault="003E16B0" w:rsidP="00CF0146">
            <w:pPr>
              <w:rPr>
                <w:rFonts w:ascii="Calibri" w:eastAsia="Times New Roman" w:hAnsi="Calibri" w:cs="Calibri"/>
                <w:color w:val="000000"/>
              </w:rPr>
            </w:pPr>
            <w:r w:rsidRPr="003E16B0">
              <w:rPr>
                <w:rFonts w:ascii="Calibri" w:eastAsia="Times New Roman" w:hAnsi="Calibri" w:cs="Calibri"/>
                <w:color w:val="000000"/>
              </w:rPr>
              <w:t>Is it possible for us to enter the info for our current PK students prior to EOY and rollover?</w:t>
            </w:r>
          </w:p>
        </w:tc>
        <w:tc>
          <w:tcPr>
            <w:tcW w:w="4950" w:type="dxa"/>
          </w:tcPr>
          <w:p w14:paraId="789D136F" w14:textId="6B17DDF2" w:rsidR="003E16B0" w:rsidRPr="00A02093" w:rsidRDefault="00EC78D4" w:rsidP="00A02093">
            <w:r>
              <w:t>No, the data should be entered after end of year SIMS is certified. Once EOY SIMS is certified, the data could be entered prior to rollover</w:t>
            </w:r>
            <w:r w:rsidR="00B31797">
              <w:t>.</w:t>
            </w:r>
          </w:p>
        </w:tc>
      </w:tr>
      <w:tr w:rsidR="003E16B0" w14:paraId="402D7233" w14:textId="77777777" w:rsidTr="00CF0146">
        <w:tc>
          <w:tcPr>
            <w:tcW w:w="5395" w:type="dxa"/>
          </w:tcPr>
          <w:p w14:paraId="67E94DFA" w14:textId="3DFCB3DC" w:rsidR="003E16B0" w:rsidRPr="003E16B0" w:rsidRDefault="003E16B0" w:rsidP="00CF0146">
            <w:pPr>
              <w:rPr>
                <w:rFonts w:ascii="Calibri" w:eastAsia="Times New Roman" w:hAnsi="Calibri" w:cs="Calibri"/>
                <w:color w:val="000000"/>
              </w:rPr>
            </w:pPr>
            <w:r w:rsidRPr="003E16B0">
              <w:rPr>
                <w:rFonts w:ascii="Calibri" w:eastAsia="Times New Roman" w:hAnsi="Calibri" w:cs="Calibri"/>
                <w:color w:val="000000"/>
              </w:rPr>
              <w:t>I thought there was a validation rule that doesn't allow for using 00? Has that changed?</w:t>
            </w:r>
          </w:p>
        </w:tc>
        <w:tc>
          <w:tcPr>
            <w:tcW w:w="4950" w:type="dxa"/>
          </w:tcPr>
          <w:p w14:paraId="7C616A06" w14:textId="185A58DE" w:rsidR="003E16B0" w:rsidRPr="00A02093" w:rsidRDefault="00B31797" w:rsidP="00A02093">
            <w:r>
              <w:t>Districts are allowed to use 00 for this data el</w:t>
            </w:r>
            <w:r w:rsidR="00D36FBA">
              <w:t xml:space="preserve">ement but this code should only </w:t>
            </w:r>
            <w:r>
              <w:t>be reserved for incoming, first-time kindergarten students whose families do not complete the survey.  The goal is to have as few kindergarten students with 00 as possible.</w:t>
            </w:r>
          </w:p>
        </w:tc>
      </w:tr>
    </w:tbl>
    <w:p w14:paraId="6C17357A" w14:textId="5F8F514B" w:rsidR="00CF0146" w:rsidRDefault="00CF0146"/>
    <w:p w14:paraId="182E9326" w14:textId="77777777" w:rsidR="00C60E95" w:rsidRDefault="00C60E95"/>
    <w:sectPr w:rsidR="00C60E95">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426D0" w14:textId="77777777" w:rsidR="0032106F" w:rsidRDefault="0032106F" w:rsidP="00C112D0">
      <w:pPr>
        <w:spacing w:after="0" w:line="240" w:lineRule="auto"/>
      </w:pPr>
      <w:r>
        <w:separator/>
      </w:r>
    </w:p>
  </w:endnote>
  <w:endnote w:type="continuationSeparator" w:id="0">
    <w:p w14:paraId="21603295" w14:textId="77777777" w:rsidR="0032106F" w:rsidRDefault="0032106F" w:rsidP="00C11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6764922"/>
      <w:docPartObj>
        <w:docPartGallery w:val="Page Numbers (Bottom of Page)"/>
        <w:docPartUnique/>
      </w:docPartObj>
    </w:sdtPr>
    <w:sdtEndPr>
      <w:rPr>
        <w:noProof/>
      </w:rPr>
    </w:sdtEndPr>
    <w:sdtContent>
      <w:p w14:paraId="43C9DD7B" w14:textId="21EEBFA3" w:rsidR="00C112D0" w:rsidRDefault="00C112D0">
        <w:pPr>
          <w:pStyle w:val="Footer"/>
          <w:jc w:val="right"/>
        </w:pPr>
        <w:r>
          <w:fldChar w:fldCharType="begin"/>
        </w:r>
        <w:r>
          <w:instrText xml:space="preserve"> PAGE   \* MERGEFORMAT </w:instrText>
        </w:r>
        <w:r>
          <w:fldChar w:fldCharType="separate"/>
        </w:r>
        <w:r w:rsidR="001F7E17">
          <w:rPr>
            <w:noProof/>
          </w:rPr>
          <w:t>1</w:t>
        </w:r>
        <w:r>
          <w:rPr>
            <w:noProof/>
          </w:rPr>
          <w:fldChar w:fldCharType="end"/>
        </w:r>
      </w:p>
    </w:sdtContent>
  </w:sdt>
  <w:p w14:paraId="4CD762C5" w14:textId="77777777" w:rsidR="00C112D0" w:rsidRDefault="00C11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97EBB" w14:textId="77777777" w:rsidR="0032106F" w:rsidRDefault="0032106F" w:rsidP="00C112D0">
      <w:pPr>
        <w:spacing w:after="0" w:line="240" w:lineRule="auto"/>
      </w:pPr>
      <w:r>
        <w:separator/>
      </w:r>
    </w:p>
  </w:footnote>
  <w:footnote w:type="continuationSeparator" w:id="0">
    <w:p w14:paraId="10FA4413" w14:textId="77777777" w:rsidR="0032106F" w:rsidRDefault="0032106F" w:rsidP="00C112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975F3A"/>
    <w:multiLevelType w:val="hybridMultilevel"/>
    <w:tmpl w:val="1BF60EAE"/>
    <w:lvl w:ilvl="0" w:tplc="87B6D780">
      <w:start w:val="1"/>
      <w:numFmt w:val="bullet"/>
      <w:lvlText w:val="•"/>
      <w:lvlJc w:val="left"/>
      <w:pPr>
        <w:tabs>
          <w:tab w:val="num" w:pos="720"/>
        </w:tabs>
        <w:ind w:left="720" w:hanging="360"/>
      </w:pPr>
      <w:rPr>
        <w:rFonts w:ascii="Arial" w:hAnsi="Arial" w:hint="default"/>
      </w:rPr>
    </w:lvl>
    <w:lvl w:ilvl="1" w:tplc="D0EC6D24" w:tentative="1">
      <w:start w:val="1"/>
      <w:numFmt w:val="bullet"/>
      <w:lvlText w:val="•"/>
      <w:lvlJc w:val="left"/>
      <w:pPr>
        <w:tabs>
          <w:tab w:val="num" w:pos="1440"/>
        </w:tabs>
        <w:ind w:left="1440" w:hanging="360"/>
      </w:pPr>
      <w:rPr>
        <w:rFonts w:ascii="Arial" w:hAnsi="Arial" w:hint="default"/>
      </w:rPr>
    </w:lvl>
    <w:lvl w:ilvl="2" w:tplc="908CF5A2" w:tentative="1">
      <w:start w:val="1"/>
      <w:numFmt w:val="bullet"/>
      <w:lvlText w:val="•"/>
      <w:lvlJc w:val="left"/>
      <w:pPr>
        <w:tabs>
          <w:tab w:val="num" w:pos="2160"/>
        </w:tabs>
        <w:ind w:left="2160" w:hanging="360"/>
      </w:pPr>
      <w:rPr>
        <w:rFonts w:ascii="Arial" w:hAnsi="Arial" w:hint="default"/>
      </w:rPr>
    </w:lvl>
    <w:lvl w:ilvl="3" w:tplc="D7C07CC8" w:tentative="1">
      <w:start w:val="1"/>
      <w:numFmt w:val="bullet"/>
      <w:lvlText w:val="•"/>
      <w:lvlJc w:val="left"/>
      <w:pPr>
        <w:tabs>
          <w:tab w:val="num" w:pos="2880"/>
        </w:tabs>
        <w:ind w:left="2880" w:hanging="360"/>
      </w:pPr>
      <w:rPr>
        <w:rFonts w:ascii="Arial" w:hAnsi="Arial" w:hint="default"/>
      </w:rPr>
    </w:lvl>
    <w:lvl w:ilvl="4" w:tplc="8F80AF82" w:tentative="1">
      <w:start w:val="1"/>
      <w:numFmt w:val="bullet"/>
      <w:lvlText w:val="•"/>
      <w:lvlJc w:val="left"/>
      <w:pPr>
        <w:tabs>
          <w:tab w:val="num" w:pos="3600"/>
        </w:tabs>
        <w:ind w:left="3600" w:hanging="360"/>
      </w:pPr>
      <w:rPr>
        <w:rFonts w:ascii="Arial" w:hAnsi="Arial" w:hint="default"/>
      </w:rPr>
    </w:lvl>
    <w:lvl w:ilvl="5" w:tplc="7EF28E40" w:tentative="1">
      <w:start w:val="1"/>
      <w:numFmt w:val="bullet"/>
      <w:lvlText w:val="•"/>
      <w:lvlJc w:val="left"/>
      <w:pPr>
        <w:tabs>
          <w:tab w:val="num" w:pos="4320"/>
        </w:tabs>
        <w:ind w:left="4320" w:hanging="360"/>
      </w:pPr>
      <w:rPr>
        <w:rFonts w:ascii="Arial" w:hAnsi="Arial" w:hint="default"/>
      </w:rPr>
    </w:lvl>
    <w:lvl w:ilvl="6" w:tplc="D35AC174" w:tentative="1">
      <w:start w:val="1"/>
      <w:numFmt w:val="bullet"/>
      <w:lvlText w:val="•"/>
      <w:lvlJc w:val="left"/>
      <w:pPr>
        <w:tabs>
          <w:tab w:val="num" w:pos="5040"/>
        </w:tabs>
        <w:ind w:left="5040" w:hanging="360"/>
      </w:pPr>
      <w:rPr>
        <w:rFonts w:ascii="Arial" w:hAnsi="Arial" w:hint="default"/>
      </w:rPr>
    </w:lvl>
    <w:lvl w:ilvl="7" w:tplc="FB36FBE8" w:tentative="1">
      <w:start w:val="1"/>
      <w:numFmt w:val="bullet"/>
      <w:lvlText w:val="•"/>
      <w:lvlJc w:val="left"/>
      <w:pPr>
        <w:tabs>
          <w:tab w:val="num" w:pos="5760"/>
        </w:tabs>
        <w:ind w:left="5760" w:hanging="360"/>
      </w:pPr>
      <w:rPr>
        <w:rFonts w:ascii="Arial" w:hAnsi="Arial" w:hint="default"/>
      </w:rPr>
    </w:lvl>
    <w:lvl w:ilvl="8" w:tplc="7526956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146"/>
    <w:rsid w:val="00123921"/>
    <w:rsid w:val="0014363A"/>
    <w:rsid w:val="001877B0"/>
    <w:rsid w:val="001962B3"/>
    <w:rsid w:val="001F7E17"/>
    <w:rsid w:val="00206426"/>
    <w:rsid w:val="00297926"/>
    <w:rsid w:val="002A7A0F"/>
    <w:rsid w:val="002F4481"/>
    <w:rsid w:val="0032106F"/>
    <w:rsid w:val="00374414"/>
    <w:rsid w:val="003A63D3"/>
    <w:rsid w:val="003E065E"/>
    <w:rsid w:val="003E16B0"/>
    <w:rsid w:val="003F3964"/>
    <w:rsid w:val="0056552D"/>
    <w:rsid w:val="00662149"/>
    <w:rsid w:val="006B7A15"/>
    <w:rsid w:val="00755198"/>
    <w:rsid w:val="00852DE8"/>
    <w:rsid w:val="008D0B45"/>
    <w:rsid w:val="00915363"/>
    <w:rsid w:val="0094552A"/>
    <w:rsid w:val="00A02093"/>
    <w:rsid w:val="00AE062B"/>
    <w:rsid w:val="00B31797"/>
    <w:rsid w:val="00BA3345"/>
    <w:rsid w:val="00BC2315"/>
    <w:rsid w:val="00C025B4"/>
    <w:rsid w:val="00C112D0"/>
    <w:rsid w:val="00C60E95"/>
    <w:rsid w:val="00C60F05"/>
    <w:rsid w:val="00C91B50"/>
    <w:rsid w:val="00CE55B9"/>
    <w:rsid w:val="00CF0146"/>
    <w:rsid w:val="00D36FBA"/>
    <w:rsid w:val="00DB4DB5"/>
    <w:rsid w:val="00DE560B"/>
    <w:rsid w:val="00EC78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88259"/>
  <w15:chartTrackingRefBased/>
  <w15:docId w15:val="{F3CEF502-DABD-4B53-AA70-130A9075A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0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63D3"/>
    <w:rPr>
      <w:sz w:val="16"/>
      <w:szCs w:val="16"/>
    </w:rPr>
  </w:style>
  <w:style w:type="paragraph" w:styleId="CommentText">
    <w:name w:val="annotation text"/>
    <w:basedOn w:val="Normal"/>
    <w:link w:val="CommentTextChar"/>
    <w:uiPriority w:val="99"/>
    <w:semiHidden/>
    <w:unhideWhenUsed/>
    <w:rsid w:val="003A63D3"/>
    <w:pPr>
      <w:spacing w:line="240" w:lineRule="auto"/>
    </w:pPr>
    <w:rPr>
      <w:sz w:val="20"/>
      <w:szCs w:val="20"/>
    </w:rPr>
  </w:style>
  <w:style w:type="character" w:customStyle="1" w:styleId="CommentTextChar">
    <w:name w:val="Comment Text Char"/>
    <w:basedOn w:val="DefaultParagraphFont"/>
    <w:link w:val="CommentText"/>
    <w:uiPriority w:val="99"/>
    <w:semiHidden/>
    <w:rsid w:val="003A63D3"/>
    <w:rPr>
      <w:sz w:val="20"/>
      <w:szCs w:val="20"/>
    </w:rPr>
  </w:style>
  <w:style w:type="paragraph" w:styleId="CommentSubject">
    <w:name w:val="annotation subject"/>
    <w:basedOn w:val="CommentText"/>
    <w:next w:val="CommentText"/>
    <w:link w:val="CommentSubjectChar"/>
    <w:uiPriority w:val="99"/>
    <w:semiHidden/>
    <w:unhideWhenUsed/>
    <w:rsid w:val="003A63D3"/>
    <w:rPr>
      <w:b/>
      <w:bCs/>
    </w:rPr>
  </w:style>
  <w:style w:type="character" w:customStyle="1" w:styleId="CommentSubjectChar">
    <w:name w:val="Comment Subject Char"/>
    <w:basedOn w:val="CommentTextChar"/>
    <w:link w:val="CommentSubject"/>
    <w:uiPriority w:val="99"/>
    <w:semiHidden/>
    <w:rsid w:val="003A63D3"/>
    <w:rPr>
      <w:b/>
      <w:bCs/>
      <w:sz w:val="20"/>
      <w:szCs w:val="20"/>
    </w:rPr>
  </w:style>
  <w:style w:type="paragraph" w:styleId="BalloonText">
    <w:name w:val="Balloon Text"/>
    <w:basedOn w:val="Normal"/>
    <w:link w:val="BalloonTextChar"/>
    <w:uiPriority w:val="99"/>
    <w:semiHidden/>
    <w:unhideWhenUsed/>
    <w:rsid w:val="003A63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3D3"/>
    <w:rPr>
      <w:rFonts w:ascii="Segoe UI" w:hAnsi="Segoe UI" w:cs="Segoe UI"/>
      <w:sz w:val="18"/>
      <w:szCs w:val="18"/>
    </w:rPr>
  </w:style>
  <w:style w:type="character" w:styleId="Hyperlink">
    <w:name w:val="Hyperlink"/>
    <w:basedOn w:val="DefaultParagraphFont"/>
    <w:uiPriority w:val="99"/>
    <w:unhideWhenUsed/>
    <w:rsid w:val="00662149"/>
    <w:rPr>
      <w:color w:val="0563C1" w:themeColor="hyperlink"/>
      <w:u w:val="single"/>
    </w:rPr>
  </w:style>
  <w:style w:type="paragraph" w:styleId="Header">
    <w:name w:val="header"/>
    <w:basedOn w:val="Normal"/>
    <w:link w:val="HeaderChar"/>
    <w:uiPriority w:val="99"/>
    <w:unhideWhenUsed/>
    <w:rsid w:val="00C112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2D0"/>
  </w:style>
  <w:style w:type="paragraph" w:styleId="Footer">
    <w:name w:val="footer"/>
    <w:basedOn w:val="Normal"/>
    <w:link w:val="FooterChar"/>
    <w:uiPriority w:val="99"/>
    <w:unhideWhenUsed/>
    <w:rsid w:val="00C112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00865">
      <w:bodyDiv w:val="1"/>
      <w:marLeft w:val="0"/>
      <w:marRight w:val="0"/>
      <w:marTop w:val="0"/>
      <w:marBottom w:val="0"/>
      <w:divBdr>
        <w:top w:val="none" w:sz="0" w:space="0" w:color="auto"/>
        <w:left w:val="none" w:sz="0" w:space="0" w:color="auto"/>
        <w:bottom w:val="none" w:sz="0" w:space="0" w:color="auto"/>
        <w:right w:val="none" w:sz="0" w:space="0" w:color="auto"/>
      </w:divBdr>
      <w:divsChild>
        <w:div w:id="1214274253">
          <w:marLeft w:val="274"/>
          <w:marRight w:val="0"/>
          <w:marTop w:val="0"/>
          <w:marBottom w:val="0"/>
          <w:divBdr>
            <w:top w:val="none" w:sz="0" w:space="0" w:color="auto"/>
            <w:left w:val="none" w:sz="0" w:space="0" w:color="auto"/>
            <w:bottom w:val="none" w:sz="0" w:space="0" w:color="auto"/>
            <w:right w:val="none" w:sz="0" w:space="0" w:color="auto"/>
          </w:divBdr>
        </w:div>
        <w:div w:id="726419971">
          <w:marLeft w:val="274"/>
          <w:marRight w:val="0"/>
          <w:marTop w:val="0"/>
          <w:marBottom w:val="0"/>
          <w:divBdr>
            <w:top w:val="none" w:sz="0" w:space="0" w:color="auto"/>
            <w:left w:val="none" w:sz="0" w:space="0" w:color="auto"/>
            <w:bottom w:val="none" w:sz="0" w:space="0" w:color="auto"/>
            <w:right w:val="none" w:sz="0" w:space="0" w:color="auto"/>
          </w:divBdr>
        </w:div>
        <w:div w:id="461339486">
          <w:marLeft w:val="274"/>
          <w:marRight w:val="0"/>
          <w:marTop w:val="0"/>
          <w:marBottom w:val="0"/>
          <w:divBdr>
            <w:top w:val="none" w:sz="0" w:space="0" w:color="auto"/>
            <w:left w:val="none" w:sz="0" w:space="0" w:color="auto"/>
            <w:bottom w:val="none" w:sz="0" w:space="0" w:color="auto"/>
            <w:right w:val="none" w:sz="0" w:space="0" w:color="auto"/>
          </w:divBdr>
        </w:div>
      </w:divsChild>
    </w:div>
    <w:div w:id="67923471">
      <w:bodyDiv w:val="1"/>
      <w:marLeft w:val="0"/>
      <w:marRight w:val="0"/>
      <w:marTop w:val="0"/>
      <w:marBottom w:val="0"/>
      <w:divBdr>
        <w:top w:val="none" w:sz="0" w:space="0" w:color="auto"/>
        <w:left w:val="none" w:sz="0" w:space="0" w:color="auto"/>
        <w:bottom w:val="none" w:sz="0" w:space="0" w:color="auto"/>
        <w:right w:val="none" w:sz="0" w:space="0" w:color="auto"/>
      </w:divBdr>
    </w:div>
    <w:div w:id="212568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eclead.force.com/EEC_ChildCareSear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eclead.force.com/EEC_ChildCareSear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ecweb.eec.state.ma.us/ChildCareSearch/CFCE.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DESE-231-55779</_dlc_DocId>
    <_dlc_DocIdUrl xmlns="733efe1c-5bbe-4968-87dc-d400e65c879f">
      <Url>https://sharepoint.doemass.org/ese/webteam/cps/_layouts/DocIdRedir.aspx?ID=DESE-231-55779</Url>
      <Description>DESE-231-55779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AC2D78-DA08-415D-82B6-6E1D16F7645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ED72FFF1-8B14-4E8C-94A2-D4AEFB7B73E9}">
  <ds:schemaRefs>
    <ds:schemaRef ds:uri="http://schemas.microsoft.com/sharepoint/events"/>
  </ds:schemaRefs>
</ds:datastoreItem>
</file>

<file path=customXml/itemProps3.xml><?xml version="1.0" encoding="utf-8"?>
<ds:datastoreItem xmlns:ds="http://schemas.openxmlformats.org/officeDocument/2006/customXml" ds:itemID="{2323FD61-AECE-4D7D-B1FE-6875CE81B016}">
  <ds:schemaRefs>
    <ds:schemaRef ds:uri="http://schemas.microsoft.com/sharepoint/v3/contenttype/forms"/>
  </ds:schemaRefs>
</ds:datastoreItem>
</file>

<file path=customXml/itemProps4.xml><?xml version="1.0" encoding="utf-8"?>
<ds:datastoreItem xmlns:ds="http://schemas.openxmlformats.org/officeDocument/2006/customXml" ds:itemID="{2341CAC0-6FF3-4780-9A57-874B8142E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Early Childhood Experiences Data Element (DOE 050) — Question and Answer (Q&amp;A) </vt:lpstr>
    </vt:vector>
  </TitlesOfParts>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Childhood Experiences Data Element (DOE 050) Question and Answer (Q&amp;A) </dc:title>
  <dc:subject/>
  <dc:creator>DESE</dc:creator>
  <cp:keywords/>
  <dc:description/>
  <cp:lastModifiedBy>Zou, Dong (EOE)</cp:lastModifiedBy>
  <cp:revision>11</cp:revision>
  <dcterms:created xsi:type="dcterms:W3CDTF">2019-10-25T02:08:00Z</dcterms:created>
  <dcterms:modified xsi:type="dcterms:W3CDTF">2021-02-18T15:08:00Z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18 2021</vt:lpwstr>
  </property>
</Properties>
</file>