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1FA5D" w14:textId="5F197A77" w:rsidR="003A4715" w:rsidRPr="00942376" w:rsidRDefault="00880BA4" w:rsidP="008C4417">
      <w:pPr>
        <w:jc w:val="center"/>
        <w:rPr>
          <w:rFonts w:ascii="Arial" w:hAnsi="Arial" w:cs="Arial"/>
          <w:b/>
          <w:sz w:val="24"/>
          <w:szCs w:val="24"/>
        </w:rPr>
      </w:pPr>
      <w:r w:rsidRPr="00942376">
        <w:rPr>
          <w:rFonts w:ascii="Arial" w:hAnsi="Arial" w:cs="Arial"/>
          <w:b/>
          <w:sz w:val="24"/>
          <w:szCs w:val="24"/>
        </w:rPr>
        <w:t xml:space="preserve">Appendix </w:t>
      </w:r>
      <w:r w:rsidR="00F30373">
        <w:rPr>
          <w:rFonts w:ascii="Arial" w:hAnsi="Arial" w:cs="Arial"/>
          <w:b/>
          <w:sz w:val="24"/>
          <w:szCs w:val="24"/>
        </w:rPr>
        <w:t>B</w:t>
      </w:r>
      <w:r w:rsidRPr="00942376">
        <w:rPr>
          <w:rFonts w:ascii="Arial" w:hAnsi="Arial" w:cs="Arial"/>
          <w:b/>
          <w:sz w:val="24"/>
          <w:szCs w:val="24"/>
        </w:rPr>
        <w:t xml:space="preserve">: </w:t>
      </w:r>
      <w:r w:rsidR="003A4715" w:rsidRPr="00942376">
        <w:rPr>
          <w:rFonts w:ascii="Arial" w:hAnsi="Arial" w:cs="Arial"/>
          <w:b/>
          <w:sz w:val="24"/>
          <w:szCs w:val="24"/>
        </w:rPr>
        <w:t>Collected Resources</w:t>
      </w:r>
      <w:r w:rsidR="008C4417" w:rsidRPr="00942376">
        <w:rPr>
          <w:rFonts w:ascii="Arial" w:hAnsi="Arial" w:cs="Arial"/>
          <w:b/>
          <w:sz w:val="24"/>
          <w:szCs w:val="24"/>
        </w:rPr>
        <w:t xml:space="preserve"> in</w:t>
      </w:r>
      <w:r w:rsidR="003A4715" w:rsidRPr="00942376">
        <w:rPr>
          <w:rFonts w:ascii="Arial" w:hAnsi="Arial" w:cs="Arial"/>
          <w:b/>
          <w:sz w:val="24"/>
          <w:szCs w:val="24"/>
        </w:rPr>
        <w:t xml:space="preserve"> Social Emotional Learning</w:t>
      </w:r>
      <w:r w:rsidR="008C4417" w:rsidRPr="00942376">
        <w:rPr>
          <w:rFonts w:ascii="Arial" w:hAnsi="Arial" w:cs="Arial"/>
          <w:b/>
          <w:sz w:val="24"/>
          <w:szCs w:val="24"/>
        </w:rPr>
        <w:t xml:space="preserve"> </w:t>
      </w:r>
    </w:p>
    <w:p w14:paraId="332EA571" w14:textId="77777777" w:rsidR="003A4715" w:rsidRPr="00942376" w:rsidRDefault="003A4715">
      <w:pPr>
        <w:rPr>
          <w:rFonts w:ascii="Arial" w:hAnsi="Arial" w:cs="Arial"/>
          <w:b/>
          <w:sz w:val="24"/>
          <w:szCs w:val="24"/>
        </w:rPr>
      </w:pPr>
      <w:r w:rsidRPr="00942376">
        <w:rPr>
          <w:rFonts w:ascii="Arial" w:hAnsi="Arial" w:cs="Arial"/>
          <w:b/>
          <w:sz w:val="24"/>
          <w:szCs w:val="24"/>
        </w:rPr>
        <w:t>Subtopics:</w:t>
      </w:r>
    </w:p>
    <w:p w14:paraId="1F8DA9DC" w14:textId="77777777" w:rsidR="003A4715" w:rsidRPr="00942376" w:rsidRDefault="003A4715" w:rsidP="003A4715">
      <w:pPr>
        <w:pStyle w:val="ListParagraph"/>
        <w:numPr>
          <w:ilvl w:val="0"/>
          <w:numId w:val="1"/>
        </w:numPr>
        <w:rPr>
          <w:rFonts w:ascii="Arial" w:hAnsi="Arial" w:cs="Arial"/>
          <w:b/>
          <w:sz w:val="24"/>
          <w:szCs w:val="24"/>
        </w:rPr>
      </w:pPr>
      <w:r w:rsidRPr="00942376">
        <w:rPr>
          <w:rFonts w:ascii="Arial" w:hAnsi="Arial" w:cs="Arial"/>
          <w:b/>
          <w:sz w:val="24"/>
          <w:szCs w:val="24"/>
        </w:rPr>
        <w:t>Core or major resources, including professional organizations and their publications</w:t>
      </w:r>
    </w:p>
    <w:p w14:paraId="18BA0D2E" w14:textId="77777777" w:rsidR="003A4715" w:rsidRPr="00942376" w:rsidRDefault="003A4715" w:rsidP="003A4715">
      <w:pPr>
        <w:pStyle w:val="ListParagraph"/>
        <w:numPr>
          <w:ilvl w:val="0"/>
          <w:numId w:val="1"/>
        </w:numPr>
        <w:rPr>
          <w:rFonts w:ascii="Arial" w:hAnsi="Arial" w:cs="Arial"/>
          <w:b/>
          <w:sz w:val="24"/>
          <w:szCs w:val="24"/>
        </w:rPr>
      </w:pPr>
      <w:r w:rsidRPr="00942376">
        <w:rPr>
          <w:rFonts w:ascii="Arial" w:hAnsi="Arial" w:cs="Arial"/>
          <w:b/>
          <w:sz w:val="24"/>
          <w:szCs w:val="24"/>
        </w:rPr>
        <w:t>Assessment of SEL</w:t>
      </w:r>
    </w:p>
    <w:p w14:paraId="3498504A" w14:textId="77777777" w:rsidR="003A4715" w:rsidRDefault="004A1F8D" w:rsidP="003A4715">
      <w:pPr>
        <w:pStyle w:val="ListParagraph"/>
        <w:numPr>
          <w:ilvl w:val="0"/>
          <w:numId w:val="1"/>
        </w:numPr>
        <w:rPr>
          <w:rFonts w:ascii="Arial" w:hAnsi="Arial" w:cs="Arial"/>
          <w:b/>
          <w:sz w:val="24"/>
          <w:szCs w:val="24"/>
        </w:rPr>
      </w:pPr>
      <w:r w:rsidRPr="00942376">
        <w:rPr>
          <w:rFonts w:ascii="Arial" w:hAnsi="Arial" w:cs="Arial"/>
          <w:b/>
          <w:sz w:val="24"/>
          <w:szCs w:val="24"/>
        </w:rPr>
        <w:t>Additional SEL Resources</w:t>
      </w:r>
    </w:p>
    <w:p w14:paraId="36A05158" w14:textId="6F8AD6FA" w:rsidR="001452C6" w:rsidRPr="001452C6" w:rsidRDefault="001452C6" w:rsidP="001452C6">
      <w:pPr>
        <w:rPr>
          <w:rFonts w:ascii="Arial" w:hAnsi="Arial" w:cs="Arial"/>
          <w:bCs/>
          <w:sz w:val="24"/>
          <w:szCs w:val="24"/>
        </w:rPr>
      </w:pPr>
      <w:r w:rsidRPr="001452C6">
        <w:rPr>
          <w:rFonts w:ascii="Arial" w:hAnsi="Arial" w:cs="Arial"/>
          <w:b/>
          <w:sz w:val="24"/>
          <w:szCs w:val="24"/>
        </w:rPr>
        <w:t xml:space="preserve">NOTE TO EDUCATORS: </w:t>
      </w:r>
      <w:r w:rsidRPr="001452C6">
        <w:rPr>
          <w:rFonts w:ascii="Arial" w:hAnsi="Arial" w:cs="Arial"/>
          <w:bCs/>
          <w:sz w:val="24"/>
          <w:szCs w:val="24"/>
        </w:rPr>
        <w:t xml:space="preserve">This resource is provided as a supplement to accompany the SEL Resources for Grades 1-3. </w:t>
      </w:r>
      <w:r w:rsidR="006A4617">
        <w:rPr>
          <w:rFonts w:ascii="Arial" w:hAnsi="Arial" w:cs="Arial"/>
          <w:bCs/>
          <w:sz w:val="24"/>
          <w:szCs w:val="24"/>
        </w:rPr>
        <w:t xml:space="preserve">The items in this list were gathered by MA </w:t>
      </w:r>
      <w:r w:rsidR="00A83429">
        <w:rPr>
          <w:rFonts w:ascii="Arial" w:hAnsi="Arial" w:cs="Arial"/>
          <w:bCs/>
          <w:sz w:val="24"/>
          <w:szCs w:val="24"/>
        </w:rPr>
        <w:t>educators, including members</w:t>
      </w:r>
      <w:r w:rsidR="00DC3E52">
        <w:rPr>
          <w:rFonts w:ascii="Arial" w:hAnsi="Arial" w:cs="Arial"/>
          <w:bCs/>
          <w:sz w:val="24"/>
          <w:szCs w:val="24"/>
        </w:rPr>
        <w:t xml:space="preserve"> </w:t>
      </w:r>
      <w:r w:rsidR="00A83429">
        <w:rPr>
          <w:rFonts w:ascii="Arial" w:hAnsi="Arial" w:cs="Arial"/>
          <w:bCs/>
          <w:sz w:val="24"/>
          <w:szCs w:val="24"/>
        </w:rPr>
        <w:t>o</w:t>
      </w:r>
      <w:r w:rsidR="00DC3E52">
        <w:rPr>
          <w:rFonts w:ascii="Arial" w:hAnsi="Arial" w:cs="Arial"/>
          <w:bCs/>
          <w:sz w:val="24"/>
          <w:szCs w:val="24"/>
        </w:rPr>
        <w:t>f</w:t>
      </w:r>
      <w:r w:rsidR="00A83429">
        <w:rPr>
          <w:rFonts w:ascii="Arial" w:hAnsi="Arial" w:cs="Arial"/>
          <w:bCs/>
          <w:sz w:val="24"/>
          <w:szCs w:val="24"/>
        </w:rPr>
        <w:t xml:space="preserve"> the Early Learning Program Quality Workgroup (PQW)</w:t>
      </w:r>
      <w:r w:rsidR="00DC3E52">
        <w:rPr>
          <w:rFonts w:ascii="Arial" w:hAnsi="Arial" w:cs="Arial"/>
          <w:bCs/>
          <w:sz w:val="24"/>
          <w:szCs w:val="24"/>
        </w:rPr>
        <w:t xml:space="preserve"> (see Acknowledgements</w:t>
      </w:r>
      <w:r w:rsidR="00F86753">
        <w:rPr>
          <w:rFonts w:ascii="Arial" w:hAnsi="Arial" w:cs="Arial"/>
          <w:bCs/>
          <w:sz w:val="24"/>
          <w:szCs w:val="24"/>
        </w:rPr>
        <w:t>)</w:t>
      </w:r>
      <w:r w:rsidR="00A83429">
        <w:rPr>
          <w:rFonts w:ascii="Arial" w:hAnsi="Arial" w:cs="Arial"/>
          <w:bCs/>
          <w:sz w:val="24"/>
          <w:szCs w:val="24"/>
        </w:rPr>
        <w:t>.</w:t>
      </w:r>
    </w:p>
    <w:p w14:paraId="524CF1A9" w14:textId="0BEC3C33" w:rsidR="008C4417" w:rsidRPr="001452C6" w:rsidRDefault="001452C6" w:rsidP="001452C6">
      <w:pPr>
        <w:rPr>
          <w:rFonts w:ascii="Arial" w:hAnsi="Arial" w:cs="Arial"/>
          <w:bCs/>
          <w:sz w:val="24"/>
          <w:szCs w:val="24"/>
        </w:rPr>
      </w:pPr>
      <w:r w:rsidRPr="001452C6">
        <w:rPr>
          <w:rFonts w:ascii="Arial" w:hAnsi="Arial" w:cs="Arial"/>
          <w:bCs/>
          <w:sz w:val="24"/>
          <w:szCs w:val="24"/>
        </w:rPr>
        <w:t xml:space="preserve">If you are unable to access any of these resources, please reach out to Jane Haltiwanger at </w:t>
      </w:r>
      <w:hyperlink r:id="rId10" w:history="1">
        <w:r w:rsidR="00A83429" w:rsidRPr="00E87B4A">
          <w:rPr>
            <w:rStyle w:val="Hyperlink"/>
            <w:rFonts w:ascii="Arial" w:hAnsi="Arial" w:cs="Arial"/>
            <w:bCs/>
            <w:sz w:val="24"/>
            <w:szCs w:val="24"/>
          </w:rPr>
          <w:t>Jane.Haltiwanger@mass.gov</w:t>
        </w:r>
      </w:hyperlink>
      <w:r w:rsidRPr="001452C6">
        <w:rPr>
          <w:rFonts w:ascii="Arial" w:hAnsi="Arial" w:cs="Arial"/>
          <w:bCs/>
          <w:sz w:val="24"/>
          <w:szCs w:val="24"/>
        </w:rPr>
        <w:t>.</w:t>
      </w:r>
    </w:p>
    <w:p w14:paraId="6CDFC4DF" w14:textId="77777777" w:rsidR="003A4715" w:rsidRPr="00942376" w:rsidRDefault="003A4715" w:rsidP="003A4715">
      <w:pPr>
        <w:pStyle w:val="ListParagraph"/>
        <w:numPr>
          <w:ilvl w:val="0"/>
          <w:numId w:val="2"/>
        </w:numPr>
        <w:rPr>
          <w:rFonts w:ascii="Arial" w:hAnsi="Arial" w:cs="Arial"/>
          <w:b/>
          <w:sz w:val="24"/>
          <w:szCs w:val="24"/>
        </w:rPr>
      </w:pPr>
      <w:r w:rsidRPr="00942376">
        <w:rPr>
          <w:rFonts w:ascii="Arial" w:hAnsi="Arial" w:cs="Arial"/>
          <w:b/>
          <w:sz w:val="24"/>
          <w:szCs w:val="24"/>
        </w:rPr>
        <w:t>Core or major resources, including professional organizations and their publications</w:t>
      </w:r>
    </w:p>
    <w:p w14:paraId="5F908F1A" w14:textId="6C21A00A" w:rsidR="003A4715" w:rsidRPr="006E1654" w:rsidRDefault="00FB6717" w:rsidP="006B5E98">
      <w:pPr>
        <w:pStyle w:val="ListParagraph"/>
        <w:numPr>
          <w:ilvl w:val="0"/>
          <w:numId w:val="3"/>
        </w:numPr>
        <w:rPr>
          <w:rFonts w:ascii="Arial" w:hAnsi="Arial" w:cs="Arial"/>
          <w:sz w:val="24"/>
          <w:szCs w:val="24"/>
        </w:rPr>
      </w:pPr>
      <w:hyperlink r:id="rId11" w:history="1">
        <w:r w:rsidR="003A4715" w:rsidRPr="00942376">
          <w:rPr>
            <w:rStyle w:val="Hyperlink"/>
            <w:rFonts w:ascii="Arial" w:hAnsi="Arial" w:cs="Arial"/>
            <w:sz w:val="24"/>
            <w:szCs w:val="24"/>
          </w:rPr>
          <w:t>CASEL:</w:t>
        </w:r>
      </w:hyperlink>
      <w:r w:rsidR="003A4715" w:rsidRPr="00942376">
        <w:rPr>
          <w:rFonts w:ascii="Arial" w:hAnsi="Arial" w:cs="Arial"/>
          <w:sz w:val="24"/>
          <w:szCs w:val="24"/>
        </w:rPr>
        <w:t xml:space="preserve"> Collaborative for Academic, Social and Emotional Learning; </w:t>
      </w:r>
      <w:r w:rsidR="003A4715" w:rsidRPr="005B011B">
        <w:rPr>
          <w:rFonts w:ascii="Arial" w:hAnsi="Arial" w:cs="Arial"/>
          <w:sz w:val="24"/>
          <w:szCs w:val="24"/>
        </w:rPr>
        <w:t xml:space="preserve">subscribe to their </w:t>
      </w:r>
      <w:hyperlink r:id="rId12" w:history="1">
        <w:r w:rsidR="003A4715" w:rsidRPr="005B011B">
          <w:rPr>
            <w:rStyle w:val="Hyperlink"/>
            <w:rFonts w:ascii="Arial" w:hAnsi="Arial" w:cs="Arial"/>
            <w:sz w:val="24"/>
            <w:szCs w:val="24"/>
          </w:rPr>
          <w:t>newsletter</w:t>
        </w:r>
      </w:hyperlink>
      <w:r w:rsidR="00BC79C3" w:rsidRPr="00942376">
        <w:rPr>
          <w:rStyle w:val="Hyperlink"/>
          <w:rFonts w:ascii="Arial" w:hAnsi="Arial" w:cs="Arial"/>
          <w:sz w:val="24"/>
          <w:szCs w:val="24"/>
        </w:rPr>
        <w:t>.</w:t>
      </w:r>
      <w:r w:rsidR="006B5E98">
        <w:rPr>
          <w:rStyle w:val="Hyperlink"/>
          <w:rFonts w:ascii="Arial" w:hAnsi="Arial" w:cs="Arial"/>
          <w:sz w:val="24"/>
          <w:szCs w:val="24"/>
        </w:rPr>
        <w:t xml:space="preserve"> </w:t>
      </w:r>
      <w:r w:rsidR="006B5E98" w:rsidRPr="006E1654">
        <w:rPr>
          <w:rFonts w:ascii="Arial" w:hAnsi="Arial" w:cs="Arial"/>
          <w:sz w:val="24"/>
          <w:szCs w:val="24"/>
        </w:rPr>
        <w:t xml:space="preserve">CASEL offers a host of curated </w:t>
      </w:r>
      <w:hyperlink r:id="rId13" w:history="1">
        <w:r w:rsidR="006B5E98" w:rsidRPr="006E1654">
          <w:rPr>
            <w:rStyle w:val="Hyperlink"/>
            <w:rFonts w:ascii="Arial" w:hAnsi="Arial" w:cs="Arial"/>
            <w:color w:val="auto"/>
            <w:sz w:val="24"/>
            <w:szCs w:val="24"/>
            <w:u w:val="none"/>
          </w:rPr>
          <w:t>guides,</w:t>
        </w:r>
      </w:hyperlink>
      <w:r w:rsidR="006B5E98" w:rsidRPr="006E1654">
        <w:rPr>
          <w:rFonts w:ascii="Arial" w:hAnsi="Arial" w:cs="Arial"/>
          <w:sz w:val="24"/>
          <w:szCs w:val="24"/>
        </w:rPr>
        <w:t xml:space="preserve"> </w:t>
      </w:r>
      <w:hyperlink r:id="rId14" w:history="1">
        <w:r w:rsidR="006B5E98" w:rsidRPr="006E1654">
          <w:rPr>
            <w:rStyle w:val="Hyperlink"/>
            <w:rFonts w:ascii="Arial" w:hAnsi="Arial" w:cs="Arial"/>
            <w:color w:val="auto"/>
            <w:sz w:val="24"/>
            <w:szCs w:val="24"/>
            <w:u w:val="none"/>
          </w:rPr>
          <w:t>reports,</w:t>
        </w:r>
      </w:hyperlink>
      <w:r w:rsidR="006B5E98" w:rsidRPr="006E1654">
        <w:rPr>
          <w:rFonts w:ascii="Arial" w:hAnsi="Arial" w:cs="Arial"/>
          <w:sz w:val="24"/>
          <w:szCs w:val="24"/>
        </w:rPr>
        <w:t xml:space="preserve"> </w:t>
      </w:r>
      <w:hyperlink r:id="rId15" w:history="1">
        <w:r w:rsidR="006B5E98" w:rsidRPr="006E1654">
          <w:rPr>
            <w:rStyle w:val="Hyperlink"/>
            <w:rFonts w:ascii="Arial" w:hAnsi="Arial" w:cs="Arial"/>
            <w:color w:val="auto"/>
            <w:sz w:val="24"/>
            <w:szCs w:val="24"/>
            <w:u w:val="none"/>
          </w:rPr>
          <w:t>books</w:t>
        </w:r>
      </w:hyperlink>
      <w:r w:rsidR="006B5E98" w:rsidRPr="006E1654">
        <w:rPr>
          <w:rFonts w:ascii="Arial" w:hAnsi="Arial" w:cs="Arial"/>
          <w:sz w:val="24"/>
          <w:szCs w:val="24"/>
        </w:rPr>
        <w:t xml:space="preserve">, </w:t>
      </w:r>
      <w:hyperlink r:id="rId16" w:history="1">
        <w:r w:rsidR="006B5E98" w:rsidRPr="006E1654">
          <w:rPr>
            <w:rStyle w:val="Hyperlink"/>
            <w:rFonts w:ascii="Arial" w:hAnsi="Arial" w:cs="Arial"/>
            <w:color w:val="auto"/>
            <w:sz w:val="24"/>
            <w:szCs w:val="24"/>
            <w:u w:val="none"/>
          </w:rPr>
          <w:t>articles</w:t>
        </w:r>
      </w:hyperlink>
      <w:r w:rsidR="006B5E98" w:rsidRPr="006E1654">
        <w:rPr>
          <w:rFonts w:ascii="Arial" w:hAnsi="Arial" w:cs="Arial"/>
          <w:sz w:val="24"/>
          <w:szCs w:val="24"/>
        </w:rPr>
        <w:t xml:space="preserve">, and more on its website. </w:t>
      </w:r>
    </w:p>
    <w:p w14:paraId="47CECE75" w14:textId="210E6E46" w:rsidR="003A4715" w:rsidRPr="00942376" w:rsidRDefault="00FB6717" w:rsidP="003A4715">
      <w:pPr>
        <w:pStyle w:val="ListParagraph"/>
        <w:numPr>
          <w:ilvl w:val="0"/>
          <w:numId w:val="3"/>
        </w:numPr>
        <w:rPr>
          <w:rFonts w:ascii="Arial" w:hAnsi="Arial" w:cs="Arial"/>
          <w:sz w:val="24"/>
          <w:szCs w:val="24"/>
        </w:rPr>
      </w:pPr>
      <w:hyperlink r:id="rId17" w:history="1">
        <w:r w:rsidR="00741F65" w:rsidRPr="00942376">
          <w:rPr>
            <w:rStyle w:val="Hyperlink"/>
            <w:rFonts w:ascii="Arial" w:hAnsi="Arial" w:cs="Arial"/>
            <w:sz w:val="24"/>
            <w:szCs w:val="24"/>
          </w:rPr>
          <w:t>Transforming Education</w:t>
        </w:r>
      </w:hyperlink>
      <w:r w:rsidR="00741F65" w:rsidRPr="00942376">
        <w:rPr>
          <w:rFonts w:ascii="Arial" w:hAnsi="Arial" w:cs="Arial"/>
          <w:sz w:val="24"/>
          <w:szCs w:val="24"/>
        </w:rPr>
        <w:t>: resources for educators, parents and policy makers</w:t>
      </w:r>
      <w:r w:rsidR="00BC79C3" w:rsidRPr="00942376">
        <w:rPr>
          <w:rFonts w:ascii="Arial" w:hAnsi="Arial" w:cs="Arial"/>
          <w:sz w:val="24"/>
          <w:szCs w:val="24"/>
        </w:rPr>
        <w:t>.</w:t>
      </w:r>
    </w:p>
    <w:p w14:paraId="63D33B90" w14:textId="7EFF3665" w:rsidR="003A4715" w:rsidRPr="00942376" w:rsidRDefault="00E82063" w:rsidP="003A4715">
      <w:pPr>
        <w:pStyle w:val="ListParagraph"/>
        <w:numPr>
          <w:ilvl w:val="0"/>
          <w:numId w:val="3"/>
        </w:numPr>
        <w:rPr>
          <w:rFonts w:ascii="Arial" w:hAnsi="Arial" w:cs="Arial"/>
          <w:sz w:val="24"/>
          <w:szCs w:val="24"/>
        </w:rPr>
      </w:pPr>
      <w:bookmarkStart w:id="0" w:name="_Hlk1561275"/>
      <w:r w:rsidRPr="00942376">
        <w:rPr>
          <w:rFonts w:ascii="Arial" w:hAnsi="Arial" w:cs="Arial"/>
          <w:sz w:val="24"/>
          <w:szCs w:val="24"/>
        </w:rPr>
        <w:t xml:space="preserve">Aspen Institute’s </w:t>
      </w:r>
      <w:hyperlink r:id="rId18" w:history="1">
        <w:r w:rsidR="00741F65" w:rsidRPr="00942376">
          <w:rPr>
            <w:rStyle w:val="Hyperlink"/>
            <w:rFonts w:ascii="Arial" w:hAnsi="Arial" w:cs="Arial"/>
            <w:sz w:val="24"/>
            <w:szCs w:val="24"/>
          </w:rPr>
          <w:t>National Commission for</w:t>
        </w:r>
        <w:r w:rsidR="00550959" w:rsidRPr="00942376">
          <w:rPr>
            <w:rStyle w:val="Hyperlink"/>
            <w:rFonts w:ascii="Arial" w:hAnsi="Arial" w:cs="Arial"/>
            <w:sz w:val="24"/>
            <w:szCs w:val="24"/>
          </w:rPr>
          <w:t xml:space="preserve"> </w:t>
        </w:r>
        <w:r w:rsidR="00741F65" w:rsidRPr="00942376">
          <w:rPr>
            <w:rStyle w:val="Hyperlink"/>
            <w:rFonts w:ascii="Arial" w:hAnsi="Arial" w:cs="Arial"/>
            <w:sz w:val="24"/>
            <w:szCs w:val="24"/>
          </w:rPr>
          <w:t xml:space="preserve">Social Emotional </w:t>
        </w:r>
        <w:r w:rsidR="00550959" w:rsidRPr="00942376">
          <w:rPr>
            <w:rStyle w:val="Hyperlink"/>
            <w:rFonts w:ascii="Arial" w:hAnsi="Arial" w:cs="Arial"/>
            <w:sz w:val="24"/>
            <w:szCs w:val="24"/>
          </w:rPr>
          <w:t>and Academic Development</w:t>
        </w:r>
      </w:hyperlink>
      <w:r w:rsidRPr="00942376">
        <w:rPr>
          <w:rFonts w:ascii="Arial" w:hAnsi="Arial" w:cs="Arial"/>
          <w:sz w:val="24"/>
          <w:szCs w:val="24"/>
        </w:rPr>
        <w:t xml:space="preserve">, </w:t>
      </w:r>
      <w:r w:rsidR="00550959" w:rsidRPr="00942376">
        <w:rPr>
          <w:rFonts w:ascii="Arial" w:hAnsi="Arial" w:cs="Arial"/>
          <w:sz w:val="24"/>
          <w:szCs w:val="24"/>
        </w:rPr>
        <w:t>(NCSEAD). A collaborative effort spanning 2.5 years (2016</w:t>
      </w:r>
      <w:r w:rsidR="007632F3" w:rsidRPr="00942376">
        <w:rPr>
          <w:rFonts w:ascii="Arial" w:hAnsi="Arial" w:cs="Arial"/>
          <w:sz w:val="24"/>
          <w:szCs w:val="24"/>
        </w:rPr>
        <w:t>-2019</w:t>
      </w:r>
      <w:r w:rsidR="00550959" w:rsidRPr="00942376">
        <w:rPr>
          <w:rFonts w:ascii="Arial" w:hAnsi="Arial" w:cs="Arial"/>
          <w:sz w:val="24"/>
          <w:szCs w:val="24"/>
        </w:rPr>
        <w:t xml:space="preserve">), with contributions from a Council of Distinguished Scientists, Council of Distinguished Educators, the Aspen Youth Commission, a Parent Advisory Panel, a Partners Collaborative representing business and economic leaders, and a Funders Collaborative. </w:t>
      </w:r>
      <w:r w:rsidR="00741F65" w:rsidRPr="00942376">
        <w:rPr>
          <w:rFonts w:ascii="Arial" w:hAnsi="Arial" w:cs="Arial"/>
          <w:sz w:val="24"/>
          <w:szCs w:val="24"/>
        </w:rPr>
        <w:t xml:space="preserve"> </w:t>
      </w:r>
    </w:p>
    <w:bookmarkStart w:id="1" w:name="_Hlk1562246"/>
    <w:bookmarkEnd w:id="0"/>
    <w:p w14:paraId="39A0F415" w14:textId="77777777" w:rsidR="00550959" w:rsidRPr="00942376" w:rsidRDefault="00550959" w:rsidP="003A4715">
      <w:pPr>
        <w:pStyle w:val="ListParagraph"/>
        <w:numPr>
          <w:ilvl w:val="0"/>
          <w:numId w:val="3"/>
        </w:numPr>
        <w:rPr>
          <w:rFonts w:ascii="Arial" w:hAnsi="Arial" w:cs="Arial"/>
          <w:sz w:val="24"/>
          <w:szCs w:val="24"/>
        </w:rPr>
      </w:pPr>
      <w:r w:rsidRPr="00942376">
        <w:rPr>
          <w:rFonts w:ascii="Arial" w:hAnsi="Arial" w:cs="Arial"/>
          <w:sz w:val="24"/>
          <w:szCs w:val="24"/>
        </w:rPr>
        <w:fldChar w:fldCharType="begin"/>
      </w:r>
      <w:r w:rsidRPr="00942376">
        <w:rPr>
          <w:rFonts w:ascii="Arial" w:hAnsi="Arial" w:cs="Arial"/>
          <w:sz w:val="24"/>
          <w:szCs w:val="24"/>
        </w:rPr>
        <w:instrText xml:space="preserve"> HYPERLINK "http://nationathope.org/" </w:instrText>
      </w:r>
      <w:r w:rsidRPr="00942376">
        <w:rPr>
          <w:rFonts w:ascii="Arial" w:hAnsi="Arial" w:cs="Arial"/>
          <w:sz w:val="24"/>
          <w:szCs w:val="24"/>
        </w:rPr>
        <w:fldChar w:fldCharType="separate"/>
      </w:r>
      <w:r w:rsidRPr="00942376">
        <w:rPr>
          <w:rStyle w:val="Hyperlink"/>
          <w:rFonts w:ascii="Arial" w:hAnsi="Arial" w:cs="Arial"/>
          <w:sz w:val="24"/>
          <w:szCs w:val="24"/>
        </w:rPr>
        <w:t>From a Nation at Risk to A Nation at Hope: Recommendations from the National Commission on Social Emotional and Academic Development</w:t>
      </w:r>
      <w:r w:rsidRPr="00942376">
        <w:rPr>
          <w:rFonts w:ascii="Arial" w:hAnsi="Arial" w:cs="Arial"/>
          <w:sz w:val="24"/>
          <w:szCs w:val="24"/>
        </w:rPr>
        <w:fldChar w:fldCharType="end"/>
      </w:r>
      <w:r w:rsidRPr="00942376">
        <w:rPr>
          <w:rFonts w:ascii="Arial" w:hAnsi="Arial" w:cs="Arial"/>
          <w:sz w:val="24"/>
          <w:szCs w:val="24"/>
        </w:rPr>
        <w:t>.</w:t>
      </w:r>
      <w:bookmarkEnd w:id="1"/>
      <w:r w:rsidRPr="00942376">
        <w:rPr>
          <w:rFonts w:ascii="Arial" w:hAnsi="Arial" w:cs="Arial"/>
          <w:sz w:val="24"/>
          <w:szCs w:val="24"/>
        </w:rPr>
        <w:t xml:space="preserve"> the Final Report of the NCSEAD, (1.15.19). </w:t>
      </w:r>
    </w:p>
    <w:p w14:paraId="6EC08B43" w14:textId="77777777" w:rsidR="00E82063" w:rsidRPr="00942376" w:rsidRDefault="00FB6717" w:rsidP="003A4715">
      <w:pPr>
        <w:pStyle w:val="ListParagraph"/>
        <w:numPr>
          <w:ilvl w:val="0"/>
          <w:numId w:val="3"/>
        </w:numPr>
        <w:rPr>
          <w:rFonts w:ascii="Arial" w:hAnsi="Arial" w:cs="Arial"/>
          <w:sz w:val="24"/>
          <w:szCs w:val="24"/>
        </w:rPr>
      </w:pPr>
      <w:hyperlink r:id="rId19" w:history="1">
        <w:r w:rsidR="00E82063" w:rsidRPr="00942376">
          <w:rPr>
            <w:rStyle w:val="Hyperlink"/>
            <w:rFonts w:ascii="Arial" w:hAnsi="Arial" w:cs="Arial"/>
            <w:sz w:val="24"/>
            <w:szCs w:val="24"/>
          </w:rPr>
          <w:t>SEL4MA</w:t>
        </w:r>
      </w:hyperlink>
      <w:r w:rsidR="00E82063" w:rsidRPr="00942376">
        <w:rPr>
          <w:rFonts w:ascii="Arial" w:hAnsi="Arial" w:cs="Arial"/>
          <w:sz w:val="24"/>
          <w:szCs w:val="24"/>
        </w:rPr>
        <w:t xml:space="preserve">, the Social Emotional Learning Alliance for Massachusetts, works to advance effective SEL practices and policies in all MA schools and communities. </w:t>
      </w:r>
    </w:p>
    <w:p w14:paraId="6BAB8E09" w14:textId="467974D0" w:rsidR="00B92085" w:rsidRPr="00942376" w:rsidRDefault="00550959" w:rsidP="003A4715">
      <w:pPr>
        <w:pStyle w:val="ListParagraph"/>
        <w:numPr>
          <w:ilvl w:val="0"/>
          <w:numId w:val="3"/>
        </w:numPr>
        <w:rPr>
          <w:rFonts w:ascii="Arial" w:hAnsi="Arial" w:cs="Arial"/>
          <w:i/>
          <w:sz w:val="24"/>
          <w:szCs w:val="24"/>
        </w:rPr>
      </w:pPr>
      <w:r w:rsidRPr="00942376">
        <w:rPr>
          <w:rFonts w:ascii="Arial" w:hAnsi="Arial" w:cs="Arial"/>
          <w:i/>
          <w:sz w:val="24"/>
          <w:szCs w:val="24"/>
        </w:rPr>
        <w:t>Social Emotional Learning in the Classroom: A Practical Guide for Integrating All SEL Skills into Instruction</w:t>
      </w:r>
      <w:r w:rsidR="00B92085" w:rsidRPr="00942376">
        <w:rPr>
          <w:rFonts w:ascii="Arial" w:hAnsi="Arial" w:cs="Arial"/>
          <w:i/>
          <w:sz w:val="24"/>
          <w:szCs w:val="24"/>
        </w:rPr>
        <w:t xml:space="preserve"> and Classroom Management, </w:t>
      </w:r>
      <w:r w:rsidR="00B92085" w:rsidRPr="00942376">
        <w:rPr>
          <w:rFonts w:ascii="Arial" w:hAnsi="Arial" w:cs="Arial"/>
          <w:sz w:val="24"/>
          <w:szCs w:val="24"/>
        </w:rPr>
        <w:t>by William R</w:t>
      </w:r>
      <w:r w:rsidR="00CD2A6F">
        <w:rPr>
          <w:rFonts w:ascii="Arial" w:hAnsi="Arial" w:cs="Arial"/>
          <w:sz w:val="24"/>
          <w:szCs w:val="24"/>
        </w:rPr>
        <w:t>i</w:t>
      </w:r>
      <w:r w:rsidR="00B92085" w:rsidRPr="00942376">
        <w:rPr>
          <w:rFonts w:ascii="Arial" w:hAnsi="Arial" w:cs="Arial"/>
          <w:sz w:val="24"/>
          <w:szCs w:val="24"/>
        </w:rPr>
        <w:t>bas, Deborah Brady, and Jane Hardin (2017).</w:t>
      </w:r>
    </w:p>
    <w:p w14:paraId="2F74E37C" w14:textId="77777777" w:rsidR="003A4715" w:rsidRPr="00942376" w:rsidRDefault="00B92085" w:rsidP="003A4715">
      <w:pPr>
        <w:pStyle w:val="ListParagraph"/>
        <w:numPr>
          <w:ilvl w:val="0"/>
          <w:numId w:val="3"/>
        </w:numPr>
        <w:rPr>
          <w:rFonts w:ascii="Arial" w:hAnsi="Arial" w:cs="Arial"/>
          <w:i/>
          <w:sz w:val="24"/>
          <w:szCs w:val="24"/>
        </w:rPr>
      </w:pPr>
      <w:r w:rsidRPr="00942376">
        <w:rPr>
          <w:rFonts w:ascii="Arial" w:hAnsi="Arial" w:cs="Arial"/>
          <w:i/>
          <w:sz w:val="24"/>
          <w:szCs w:val="24"/>
        </w:rPr>
        <w:t xml:space="preserve">Spotlight on Young Children: Social and Emotional Development, </w:t>
      </w:r>
      <w:r w:rsidRPr="00942376">
        <w:rPr>
          <w:rFonts w:ascii="Arial" w:hAnsi="Arial" w:cs="Arial"/>
          <w:sz w:val="24"/>
          <w:szCs w:val="24"/>
        </w:rPr>
        <w:t>Edited by Rossella Procopio and Holly Bohart, from NAEYC (</w:t>
      </w:r>
      <w:r w:rsidR="004A1F8D" w:rsidRPr="00942376">
        <w:rPr>
          <w:rFonts w:ascii="Arial" w:hAnsi="Arial" w:cs="Arial"/>
          <w:sz w:val="24"/>
          <w:szCs w:val="24"/>
        </w:rPr>
        <w:t xml:space="preserve">2017). </w:t>
      </w:r>
      <w:r w:rsidRPr="00942376">
        <w:rPr>
          <w:rFonts w:ascii="Arial" w:hAnsi="Arial" w:cs="Arial"/>
          <w:sz w:val="24"/>
          <w:szCs w:val="24"/>
        </w:rPr>
        <w:t xml:space="preserve"> </w:t>
      </w:r>
    </w:p>
    <w:p w14:paraId="3247DB66" w14:textId="77777777" w:rsidR="008C4417" w:rsidRPr="00942376" w:rsidRDefault="008C4417" w:rsidP="008C4417">
      <w:pPr>
        <w:pStyle w:val="ListParagraph"/>
        <w:rPr>
          <w:rFonts w:ascii="Arial" w:hAnsi="Arial" w:cs="Arial"/>
          <w:i/>
          <w:sz w:val="24"/>
          <w:szCs w:val="24"/>
        </w:rPr>
      </w:pPr>
    </w:p>
    <w:p w14:paraId="09B8993F" w14:textId="77777777" w:rsidR="003A4715" w:rsidRPr="00942376" w:rsidRDefault="003A4715" w:rsidP="003A4715">
      <w:pPr>
        <w:pStyle w:val="ListParagraph"/>
        <w:numPr>
          <w:ilvl w:val="0"/>
          <w:numId w:val="2"/>
        </w:numPr>
        <w:rPr>
          <w:rFonts w:ascii="Arial" w:hAnsi="Arial" w:cs="Arial"/>
          <w:b/>
          <w:sz w:val="24"/>
          <w:szCs w:val="24"/>
        </w:rPr>
      </w:pPr>
      <w:r w:rsidRPr="00942376">
        <w:rPr>
          <w:rFonts w:ascii="Arial" w:hAnsi="Arial" w:cs="Arial"/>
          <w:b/>
          <w:sz w:val="24"/>
          <w:szCs w:val="24"/>
        </w:rPr>
        <w:t>Assessment of SEL</w:t>
      </w:r>
    </w:p>
    <w:p w14:paraId="38457DE9" w14:textId="77777777" w:rsidR="00FD6BEA" w:rsidRDefault="00FB6717" w:rsidP="00E2681C">
      <w:pPr>
        <w:pStyle w:val="ListParagraph"/>
        <w:numPr>
          <w:ilvl w:val="0"/>
          <w:numId w:val="8"/>
        </w:numPr>
        <w:rPr>
          <w:rFonts w:ascii="Arial" w:hAnsi="Arial" w:cs="Arial"/>
          <w:sz w:val="24"/>
          <w:szCs w:val="24"/>
        </w:rPr>
      </w:pPr>
      <w:hyperlink r:id="rId20" w:history="1">
        <w:r w:rsidR="00E2681C" w:rsidRPr="00942376">
          <w:rPr>
            <w:rStyle w:val="Hyperlink"/>
            <w:rFonts w:ascii="Arial" w:hAnsi="Arial" w:cs="Arial"/>
            <w:sz w:val="24"/>
            <w:szCs w:val="24"/>
          </w:rPr>
          <w:t>Measuring SEL</w:t>
        </w:r>
      </w:hyperlink>
      <w:r w:rsidR="00E2681C" w:rsidRPr="00942376">
        <w:rPr>
          <w:rFonts w:ascii="Arial" w:hAnsi="Arial" w:cs="Arial"/>
          <w:sz w:val="24"/>
          <w:szCs w:val="24"/>
        </w:rPr>
        <w:t xml:space="preserve">, </w:t>
      </w:r>
      <w:r w:rsidR="00E2681C">
        <w:rPr>
          <w:rFonts w:ascii="Arial" w:hAnsi="Arial" w:cs="Arial"/>
          <w:sz w:val="24"/>
          <w:szCs w:val="24"/>
        </w:rPr>
        <w:t>a CASEL subgroup. Includes</w:t>
      </w:r>
      <w:r w:rsidR="00E2681C" w:rsidRPr="00EF3E15">
        <w:rPr>
          <w:rFonts w:ascii="Open Sans" w:hAnsi="Open Sans" w:cs="Open Sans"/>
          <w:color w:val="424343"/>
          <w:shd w:val="clear" w:color="auto" w:fill="E3ECF0"/>
        </w:rPr>
        <w:t xml:space="preserve"> </w:t>
      </w:r>
      <w:r w:rsidR="00E2681C" w:rsidRPr="00EF3E15">
        <w:rPr>
          <w:rFonts w:ascii="Arial" w:hAnsi="Arial" w:cs="Arial"/>
          <w:sz w:val="24"/>
          <w:szCs w:val="24"/>
        </w:rPr>
        <w:t>blogs, briefs, and the SEL Assessment Guide.</w:t>
      </w:r>
    </w:p>
    <w:p w14:paraId="1D89B6CE" w14:textId="06EFCAD8" w:rsidR="00E2681C" w:rsidRPr="00942376" w:rsidRDefault="00E2681C" w:rsidP="00E2681C">
      <w:pPr>
        <w:pStyle w:val="ListParagraph"/>
        <w:numPr>
          <w:ilvl w:val="0"/>
          <w:numId w:val="8"/>
        </w:numPr>
        <w:rPr>
          <w:rFonts w:ascii="Arial" w:hAnsi="Arial" w:cs="Arial"/>
          <w:sz w:val="24"/>
          <w:szCs w:val="24"/>
        </w:rPr>
      </w:pPr>
      <w:r w:rsidRPr="00942376">
        <w:rPr>
          <w:rFonts w:ascii="Arial" w:hAnsi="Arial" w:cs="Arial"/>
          <w:sz w:val="24"/>
          <w:szCs w:val="24"/>
        </w:rPr>
        <w:t xml:space="preserve">After completing a brief survey, AWG will share their </w:t>
      </w:r>
      <w:hyperlink r:id="rId21" w:history="1">
        <w:r w:rsidRPr="00942376">
          <w:rPr>
            <w:rStyle w:val="Hyperlink"/>
            <w:rFonts w:ascii="Arial" w:hAnsi="Arial" w:cs="Arial"/>
            <w:sz w:val="24"/>
            <w:szCs w:val="24"/>
          </w:rPr>
          <w:t>SEL Assessment Guide</w:t>
        </w:r>
      </w:hyperlink>
      <w:r w:rsidRPr="00942376">
        <w:rPr>
          <w:rFonts w:ascii="Arial" w:hAnsi="Arial" w:cs="Arial"/>
          <w:sz w:val="24"/>
          <w:szCs w:val="24"/>
        </w:rPr>
        <w:t>, with sections on Preparing to Assess, Selecting an Assessment, and Using Assessment Data.</w:t>
      </w:r>
    </w:p>
    <w:p w14:paraId="3910C1C0" w14:textId="4736B0E9" w:rsidR="00E2681C" w:rsidRPr="00942376" w:rsidRDefault="00E2681C" w:rsidP="00FD6BEA">
      <w:pPr>
        <w:pStyle w:val="ListParagraph"/>
        <w:rPr>
          <w:rFonts w:ascii="Arial" w:hAnsi="Arial" w:cs="Arial"/>
          <w:sz w:val="24"/>
          <w:szCs w:val="24"/>
        </w:rPr>
      </w:pPr>
      <w:r w:rsidRPr="00942376">
        <w:rPr>
          <w:rFonts w:ascii="Arial" w:hAnsi="Arial" w:cs="Arial"/>
          <w:sz w:val="24"/>
          <w:szCs w:val="24"/>
        </w:rPr>
        <w:t>from the Assessment Work Group.</w:t>
      </w:r>
    </w:p>
    <w:p w14:paraId="09DBBA6A" w14:textId="28BD2107" w:rsidR="003A4715" w:rsidRPr="00942376" w:rsidRDefault="003A4715" w:rsidP="00E2681C">
      <w:pPr>
        <w:pStyle w:val="ListParagraph"/>
        <w:numPr>
          <w:ilvl w:val="0"/>
          <w:numId w:val="8"/>
        </w:numPr>
        <w:rPr>
          <w:rFonts w:ascii="Arial" w:hAnsi="Arial" w:cs="Arial"/>
          <w:sz w:val="24"/>
          <w:szCs w:val="24"/>
        </w:rPr>
      </w:pPr>
      <w:r w:rsidRPr="00942376">
        <w:rPr>
          <w:rFonts w:ascii="Arial" w:hAnsi="Arial" w:cs="Arial"/>
          <w:sz w:val="24"/>
          <w:szCs w:val="24"/>
        </w:rPr>
        <w:t>Assessment Collaborator Network/Assessment Work Group</w:t>
      </w:r>
      <w:r w:rsidR="00741F65" w:rsidRPr="00942376">
        <w:rPr>
          <w:rFonts w:ascii="Arial" w:hAnsi="Arial" w:cs="Arial"/>
          <w:sz w:val="24"/>
          <w:szCs w:val="24"/>
        </w:rPr>
        <w:t xml:space="preserve"> (AWG)</w:t>
      </w:r>
      <w:r w:rsidRPr="00942376">
        <w:rPr>
          <w:rFonts w:ascii="Arial" w:hAnsi="Arial" w:cs="Arial"/>
          <w:sz w:val="24"/>
          <w:szCs w:val="24"/>
        </w:rPr>
        <w:t xml:space="preserve">: </w:t>
      </w:r>
      <w:hyperlink r:id="rId22" w:history="1">
        <w:r w:rsidRPr="00942376">
          <w:rPr>
            <w:rStyle w:val="Hyperlink"/>
            <w:rFonts w:ascii="Arial" w:hAnsi="Arial" w:cs="Arial"/>
            <w:sz w:val="24"/>
            <w:szCs w:val="24"/>
          </w:rPr>
          <w:t>open membership</w:t>
        </w:r>
      </w:hyperlink>
      <w:r w:rsidRPr="00942376">
        <w:rPr>
          <w:rFonts w:ascii="Arial" w:hAnsi="Arial" w:cs="Arial"/>
          <w:sz w:val="24"/>
          <w:szCs w:val="24"/>
        </w:rPr>
        <w:t xml:space="preserve"> sponsored by CASEL, Rand Corporation, HGSE, Transforming Education, and Core Districts. </w:t>
      </w:r>
    </w:p>
    <w:p w14:paraId="4AF15F00" w14:textId="4613C4F3" w:rsidR="001A77A2" w:rsidRDefault="00FB6717" w:rsidP="0039718C">
      <w:pPr>
        <w:pStyle w:val="ListParagraph"/>
        <w:numPr>
          <w:ilvl w:val="0"/>
          <w:numId w:val="8"/>
        </w:numPr>
        <w:rPr>
          <w:rFonts w:ascii="Arial" w:hAnsi="Arial" w:cs="Arial"/>
          <w:sz w:val="24"/>
          <w:szCs w:val="24"/>
        </w:rPr>
      </w:pPr>
      <w:hyperlink r:id="rId23" w:history="1">
        <w:r w:rsidR="00B77582" w:rsidRPr="0039718C">
          <w:rPr>
            <w:rStyle w:val="Hyperlink"/>
            <w:rFonts w:ascii="Arial" w:hAnsi="Arial" w:cs="Arial"/>
            <w:sz w:val="24"/>
            <w:szCs w:val="24"/>
          </w:rPr>
          <w:t>Measuring SEL b</w:t>
        </w:r>
        <w:r w:rsidR="00FD6BEA" w:rsidRPr="0039718C">
          <w:rPr>
            <w:rStyle w:val="Hyperlink"/>
            <w:rFonts w:ascii="Arial" w:hAnsi="Arial" w:cs="Arial"/>
            <w:sz w:val="24"/>
            <w:szCs w:val="24"/>
          </w:rPr>
          <w:t>log</w:t>
        </w:r>
      </w:hyperlink>
      <w:r w:rsidR="00FD6BEA" w:rsidRPr="0039718C">
        <w:rPr>
          <w:rFonts w:ascii="Arial" w:hAnsi="Arial" w:cs="Arial"/>
          <w:sz w:val="24"/>
          <w:szCs w:val="24"/>
        </w:rPr>
        <w:t xml:space="preserve"> </w:t>
      </w:r>
      <w:r w:rsidR="00B77582" w:rsidRPr="0039718C">
        <w:rPr>
          <w:rFonts w:ascii="Arial" w:hAnsi="Arial" w:cs="Arial"/>
          <w:sz w:val="24"/>
          <w:szCs w:val="24"/>
        </w:rPr>
        <w:t xml:space="preserve">was </w:t>
      </w:r>
      <w:r w:rsidR="00222479" w:rsidRPr="0039718C">
        <w:rPr>
          <w:rFonts w:ascii="Arial" w:hAnsi="Arial" w:cs="Arial"/>
          <w:sz w:val="24"/>
          <w:szCs w:val="24"/>
        </w:rPr>
        <w:t>published for three years (January 2017- July 2020) and included</w:t>
      </w:r>
      <w:r w:rsidR="00222479" w:rsidRPr="0039718C">
        <w:rPr>
          <w:rFonts w:ascii="Open Sans" w:hAnsi="Open Sans" w:cs="Open Sans"/>
          <w:color w:val="424343"/>
          <w:shd w:val="clear" w:color="auto" w:fill="FFFFFF"/>
        </w:rPr>
        <w:t xml:space="preserve"> </w:t>
      </w:r>
      <w:r w:rsidR="00222479" w:rsidRPr="0039718C">
        <w:rPr>
          <w:rFonts w:ascii="Arial" w:hAnsi="Arial" w:cs="Arial"/>
          <w:sz w:val="24"/>
          <w:szCs w:val="24"/>
        </w:rPr>
        <w:t xml:space="preserve">182 blogs by 148 authors from around the globe. All available online. </w:t>
      </w:r>
    </w:p>
    <w:p w14:paraId="07752217" w14:textId="33A98B25" w:rsidR="0039718C" w:rsidRPr="0039718C" w:rsidRDefault="0039718C" w:rsidP="0039718C">
      <w:pPr>
        <w:pStyle w:val="ListParagraph"/>
        <w:numPr>
          <w:ilvl w:val="0"/>
          <w:numId w:val="8"/>
        </w:numPr>
        <w:rPr>
          <w:rFonts w:ascii="Arial" w:hAnsi="Arial" w:cs="Arial"/>
          <w:sz w:val="24"/>
          <w:szCs w:val="24"/>
        </w:rPr>
      </w:pPr>
      <w:r w:rsidRPr="0039718C">
        <w:rPr>
          <w:rFonts w:ascii="Arial" w:hAnsi="Arial" w:cs="Arial"/>
          <w:sz w:val="24"/>
          <w:szCs w:val="24"/>
        </w:rPr>
        <w:lastRenderedPageBreak/>
        <w:t xml:space="preserve">Sample blog (2.20.19): </w:t>
      </w:r>
      <w:hyperlink r:id="rId24" w:history="1">
        <w:r w:rsidRPr="0039718C">
          <w:rPr>
            <w:rStyle w:val="Hyperlink"/>
            <w:rFonts w:ascii="Arial" w:hAnsi="Arial" w:cs="Arial"/>
            <w:sz w:val="24"/>
            <w:szCs w:val="24"/>
          </w:rPr>
          <w:t>SEL Assessment Must be Strengths Based: But What Does That Mean?</w:t>
        </w:r>
      </w:hyperlink>
    </w:p>
    <w:p w14:paraId="50237FDF" w14:textId="77777777" w:rsidR="00222479" w:rsidRPr="00222479" w:rsidRDefault="00222479" w:rsidP="00222479">
      <w:pPr>
        <w:pStyle w:val="ListParagraph"/>
        <w:rPr>
          <w:rFonts w:ascii="Arial" w:hAnsi="Arial" w:cs="Arial"/>
          <w:sz w:val="24"/>
          <w:szCs w:val="24"/>
        </w:rPr>
      </w:pPr>
    </w:p>
    <w:p w14:paraId="250E6B29" w14:textId="0847AFB7" w:rsidR="00222479" w:rsidRPr="00222479" w:rsidRDefault="004A1F8D" w:rsidP="00222479">
      <w:pPr>
        <w:pStyle w:val="ListParagraph"/>
        <w:numPr>
          <w:ilvl w:val="0"/>
          <w:numId w:val="2"/>
        </w:numPr>
        <w:rPr>
          <w:rFonts w:ascii="Arial" w:hAnsi="Arial" w:cs="Arial"/>
          <w:sz w:val="24"/>
          <w:szCs w:val="24"/>
        </w:rPr>
      </w:pPr>
      <w:r w:rsidRPr="00942376">
        <w:rPr>
          <w:rFonts w:ascii="Arial" w:hAnsi="Arial" w:cs="Arial"/>
          <w:b/>
          <w:sz w:val="24"/>
          <w:szCs w:val="24"/>
        </w:rPr>
        <w:t>Additional SEL Resources</w:t>
      </w:r>
    </w:p>
    <w:p w14:paraId="2F9074A8" w14:textId="122C13ED" w:rsidR="008C4417" w:rsidRPr="00942376" w:rsidRDefault="00FB6717" w:rsidP="008C4417">
      <w:pPr>
        <w:pStyle w:val="ListParagraph"/>
        <w:numPr>
          <w:ilvl w:val="0"/>
          <w:numId w:val="6"/>
        </w:numPr>
        <w:rPr>
          <w:rFonts w:ascii="Arial" w:hAnsi="Arial" w:cs="Arial"/>
          <w:sz w:val="24"/>
          <w:szCs w:val="24"/>
        </w:rPr>
      </w:pPr>
      <w:hyperlink r:id="rId25" w:history="1">
        <w:r w:rsidR="004A1F8D" w:rsidRPr="00942376">
          <w:rPr>
            <w:rStyle w:val="Hyperlink"/>
            <w:rFonts w:ascii="Arial" w:hAnsi="Arial" w:cs="Arial"/>
            <w:i/>
            <w:sz w:val="24"/>
            <w:szCs w:val="24"/>
          </w:rPr>
          <w:t>How Learning Happens: Supporting Students’ Social Emotional and Academic Development. Interim Report</w:t>
        </w:r>
      </w:hyperlink>
      <w:r w:rsidR="004621D1" w:rsidRPr="00942376">
        <w:rPr>
          <w:rFonts w:ascii="Arial" w:hAnsi="Arial" w:cs="Arial"/>
          <w:sz w:val="24"/>
          <w:szCs w:val="24"/>
        </w:rPr>
        <w:t xml:space="preserve"> (2018) </w:t>
      </w:r>
      <w:r w:rsidR="004A1F8D" w:rsidRPr="00942376">
        <w:rPr>
          <w:rFonts w:ascii="Arial" w:hAnsi="Arial" w:cs="Arial"/>
          <w:sz w:val="24"/>
          <w:szCs w:val="24"/>
        </w:rPr>
        <w:t xml:space="preserve">of the NCSEAD. </w:t>
      </w:r>
    </w:p>
    <w:p w14:paraId="53D81BA9" w14:textId="4005319B" w:rsidR="004621D1" w:rsidRPr="00942376" w:rsidRDefault="00FB6717" w:rsidP="008C4417">
      <w:pPr>
        <w:pStyle w:val="ListParagraph"/>
        <w:numPr>
          <w:ilvl w:val="0"/>
          <w:numId w:val="6"/>
        </w:numPr>
        <w:rPr>
          <w:rFonts w:ascii="Arial" w:hAnsi="Arial" w:cs="Arial"/>
          <w:sz w:val="24"/>
          <w:szCs w:val="24"/>
        </w:rPr>
      </w:pPr>
      <w:hyperlink r:id="rId26" w:history="1">
        <w:r w:rsidR="00684B5C" w:rsidRPr="00942376">
          <w:rPr>
            <w:rStyle w:val="Hyperlink"/>
            <w:rFonts w:ascii="Arial" w:hAnsi="Arial" w:cs="Arial"/>
            <w:i/>
            <w:sz w:val="24"/>
            <w:szCs w:val="24"/>
          </w:rPr>
          <w:t>The Brain Basis for Integrated Social, Emotional, and Academic Development: How Emotions and Social Relationships Drive Learning</w:t>
        </w:r>
      </w:hyperlink>
      <w:r w:rsidR="004621D1" w:rsidRPr="00942376">
        <w:rPr>
          <w:rFonts w:ascii="Arial" w:hAnsi="Arial" w:cs="Arial"/>
          <w:sz w:val="24"/>
          <w:szCs w:val="24"/>
        </w:rPr>
        <w:t xml:space="preserve">, </w:t>
      </w:r>
      <w:r w:rsidR="00684B5C" w:rsidRPr="00942376">
        <w:rPr>
          <w:rFonts w:ascii="Arial" w:hAnsi="Arial" w:cs="Arial"/>
          <w:sz w:val="24"/>
          <w:szCs w:val="24"/>
        </w:rPr>
        <w:t xml:space="preserve">(2018), </w:t>
      </w:r>
      <w:r w:rsidR="004621D1" w:rsidRPr="00942376">
        <w:rPr>
          <w:rFonts w:ascii="Arial" w:hAnsi="Arial" w:cs="Arial"/>
          <w:sz w:val="24"/>
          <w:szCs w:val="24"/>
        </w:rPr>
        <w:t xml:space="preserve">by Mary Helen Immordino-Yang, Linda Darling Hammond, and Christina Krone, of </w:t>
      </w:r>
      <w:r w:rsidR="00684B5C" w:rsidRPr="00942376">
        <w:rPr>
          <w:rFonts w:ascii="Arial" w:hAnsi="Arial" w:cs="Arial"/>
          <w:sz w:val="24"/>
          <w:szCs w:val="24"/>
        </w:rPr>
        <w:t xml:space="preserve">National Commission on Social Emotional and Academic Development </w:t>
      </w:r>
      <w:r w:rsidR="004621D1" w:rsidRPr="00942376">
        <w:rPr>
          <w:rFonts w:ascii="Arial" w:hAnsi="Arial" w:cs="Arial"/>
          <w:sz w:val="24"/>
          <w:szCs w:val="24"/>
        </w:rPr>
        <w:t>NCSEAD</w:t>
      </w:r>
      <w:r w:rsidR="00BC79C3" w:rsidRPr="00942376">
        <w:rPr>
          <w:rFonts w:ascii="Arial" w:hAnsi="Arial" w:cs="Arial"/>
          <w:sz w:val="24"/>
          <w:szCs w:val="24"/>
        </w:rPr>
        <w:t>.</w:t>
      </w:r>
    </w:p>
    <w:p w14:paraId="072DB0CC" w14:textId="77777777" w:rsidR="003A4715" w:rsidRDefault="003A4715" w:rsidP="00BB52E4"/>
    <w:sectPr w:rsidR="003A4715" w:rsidSect="00942376">
      <w:footerReference w:type="default" r:id="rId27"/>
      <w:pgSz w:w="12240" w:h="15840"/>
      <w:pgMar w:top="720" w:right="720" w:bottom="720" w:left="720" w:header="720" w:footer="720" w:gutter="0"/>
      <w:pgNumType w:start="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28CF" w14:textId="77777777" w:rsidR="00FB6717" w:rsidRDefault="00FB6717" w:rsidP="00A95CBF">
      <w:pPr>
        <w:spacing w:after="0" w:line="240" w:lineRule="auto"/>
      </w:pPr>
      <w:r>
        <w:separator/>
      </w:r>
    </w:p>
  </w:endnote>
  <w:endnote w:type="continuationSeparator" w:id="0">
    <w:p w14:paraId="0D5B8579" w14:textId="77777777" w:rsidR="00FB6717" w:rsidRDefault="00FB6717" w:rsidP="00A9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E532" w14:textId="122AE993" w:rsidR="000762E8" w:rsidRPr="001A77A2" w:rsidRDefault="000762E8" w:rsidP="000762E8">
    <w:pPr>
      <w:pStyle w:val="Footer"/>
      <w:rPr>
        <w:sz w:val="20"/>
        <w:szCs w:val="20"/>
      </w:rPr>
    </w:pPr>
    <w:r w:rsidRPr="001A77A2">
      <w:rPr>
        <w:sz w:val="20"/>
        <w:szCs w:val="20"/>
      </w:rPr>
      <w:t>References in this document to any specific commercial products, processes, or services, or the use of any trade, firm, or corporate name is for the information and convenience of the public and does not constitute endorsement or recommendation by DESE. Our office is not responsible for and does not in any way guarantee the accuracy of information on other sites accessible through links herein. For more information contact: achievement@mass.doe.mass.edu or 781-338-3010.</w:t>
    </w:r>
  </w:p>
  <w:p w14:paraId="1E0AB94F" w14:textId="77777777" w:rsidR="002B3A81" w:rsidRPr="000762E8" w:rsidRDefault="002B3A81" w:rsidP="000762E8">
    <w:pPr>
      <w:pStyle w:val="Footer"/>
    </w:pPr>
  </w:p>
  <w:p w14:paraId="55897441" w14:textId="5E2D2C4D" w:rsidR="000762E8" w:rsidRDefault="000762E8">
    <w:pPr>
      <w:pStyle w:val="Footer"/>
    </w:pPr>
  </w:p>
  <w:p w14:paraId="03ABBC48" w14:textId="77777777" w:rsidR="00A95CBF" w:rsidRDefault="00A95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0D6F" w14:textId="77777777" w:rsidR="00FB6717" w:rsidRDefault="00FB6717" w:rsidP="00A95CBF">
      <w:pPr>
        <w:spacing w:after="0" w:line="240" w:lineRule="auto"/>
      </w:pPr>
      <w:r>
        <w:separator/>
      </w:r>
    </w:p>
  </w:footnote>
  <w:footnote w:type="continuationSeparator" w:id="0">
    <w:p w14:paraId="4254FA62" w14:textId="77777777" w:rsidR="00FB6717" w:rsidRDefault="00FB6717" w:rsidP="00A95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D2DD2"/>
    <w:multiLevelType w:val="hybridMultilevel"/>
    <w:tmpl w:val="07D4C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6D561F"/>
    <w:multiLevelType w:val="hybridMultilevel"/>
    <w:tmpl w:val="7DFE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7007C"/>
    <w:multiLevelType w:val="hybridMultilevel"/>
    <w:tmpl w:val="C812CF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3952CD"/>
    <w:multiLevelType w:val="hybridMultilevel"/>
    <w:tmpl w:val="4266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A40BD"/>
    <w:multiLevelType w:val="hybridMultilevel"/>
    <w:tmpl w:val="07D4C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904F2"/>
    <w:multiLevelType w:val="hybridMultilevel"/>
    <w:tmpl w:val="07D4C3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670C8D"/>
    <w:multiLevelType w:val="hybridMultilevel"/>
    <w:tmpl w:val="C812C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90E76"/>
    <w:multiLevelType w:val="hybridMultilevel"/>
    <w:tmpl w:val="5A0E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15"/>
    <w:rsid w:val="00035D4F"/>
    <w:rsid w:val="0005514A"/>
    <w:rsid w:val="000762E8"/>
    <w:rsid w:val="000E6EAC"/>
    <w:rsid w:val="001452C6"/>
    <w:rsid w:val="001A77A2"/>
    <w:rsid w:val="001C5C08"/>
    <w:rsid w:val="00222479"/>
    <w:rsid w:val="002529E5"/>
    <w:rsid w:val="00297F18"/>
    <w:rsid w:val="002B3A81"/>
    <w:rsid w:val="00303B3D"/>
    <w:rsid w:val="00316D56"/>
    <w:rsid w:val="003908BB"/>
    <w:rsid w:val="0039718C"/>
    <w:rsid w:val="003A4715"/>
    <w:rsid w:val="004621D1"/>
    <w:rsid w:val="004A1F8D"/>
    <w:rsid w:val="00550959"/>
    <w:rsid w:val="005B011B"/>
    <w:rsid w:val="00620268"/>
    <w:rsid w:val="0063409A"/>
    <w:rsid w:val="00684B5C"/>
    <w:rsid w:val="006A4617"/>
    <w:rsid w:val="006B5E98"/>
    <w:rsid w:val="006E1654"/>
    <w:rsid w:val="00717DF6"/>
    <w:rsid w:val="00741F65"/>
    <w:rsid w:val="007632F3"/>
    <w:rsid w:val="00880BA4"/>
    <w:rsid w:val="008C4417"/>
    <w:rsid w:val="00942376"/>
    <w:rsid w:val="00A1116F"/>
    <w:rsid w:val="00A30250"/>
    <w:rsid w:val="00A60BA7"/>
    <w:rsid w:val="00A83429"/>
    <w:rsid w:val="00A95CBF"/>
    <w:rsid w:val="00B5365D"/>
    <w:rsid w:val="00B77582"/>
    <w:rsid w:val="00B92085"/>
    <w:rsid w:val="00BB52E4"/>
    <w:rsid w:val="00BC79C3"/>
    <w:rsid w:val="00C413E5"/>
    <w:rsid w:val="00C7544E"/>
    <w:rsid w:val="00CD2A6F"/>
    <w:rsid w:val="00D2509C"/>
    <w:rsid w:val="00DC3E52"/>
    <w:rsid w:val="00DE3238"/>
    <w:rsid w:val="00DF722B"/>
    <w:rsid w:val="00E2681C"/>
    <w:rsid w:val="00E70C33"/>
    <w:rsid w:val="00E82063"/>
    <w:rsid w:val="00EF3E15"/>
    <w:rsid w:val="00F30373"/>
    <w:rsid w:val="00F406C7"/>
    <w:rsid w:val="00F62117"/>
    <w:rsid w:val="00F81E91"/>
    <w:rsid w:val="00F86753"/>
    <w:rsid w:val="00FB6717"/>
    <w:rsid w:val="00FD6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5B73"/>
  <w15:chartTrackingRefBased/>
  <w15:docId w15:val="{9F5FA947-8671-4F65-8BF1-C0354C0A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715"/>
    <w:pPr>
      <w:ind w:left="720"/>
      <w:contextualSpacing/>
    </w:pPr>
  </w:style>
  <w:style w:type="character" w:styleId="Hyperlink">
    <w:name w:val="Hyperlink"/>
    <w:basedOn w:val="DefaultParagraphFont"/>
    <w:uiPriority w:val="99"/>
    <w:unhideWhenUsed/>
    <w:rsid w:val="003A4715"/>
    <w:rPr>
      <w:color w:val="0563C1" w:themeColor="hyperlink"/>
      <w:u w:val="single"/>
    </w:rPr>
  </w:style>
  <w:style w:type="character" w:styleId="UnresolvedMention">
    <w:name w:val="Unresolved Mention"/>
    <w:basedOn w:val="DefaultParagraphFont"/>
    <w:uiPriority w:val="99"/>
    <w:semiHidden/>
    <w:unhideWhenUsed/>
    <w:rsid w:val="003A4715"/>
    <w:rPr>
      <w:color w:val="605E5C"/>
      <w:shd w:val="clear" w:color="auto" w:fill="E1DFDD"/>
    </w:rPr>
  </w:style>
  <w:style w:type="character" w:styleId="FollowedHyperlink">
    <w:name w:val="FollowedHyperlink"/>
    <w:basedOn w:val="DefaultParagraphFont"/>
    <w:uiPriority w:val="99"/>
    <w:semiHidden/>
    <w:unhideWhenUsed/>
    <w:rsid w:val="00550959"/>
    <w:rPr>
      <w:color w:val="954F72" w:themeColor="followedHyperlink"/>
      <w:u w:val="single"/>
    </w:rPr>
  </w:style>
  <w:style w:type="paragraph" w:styleId="Header">
    <w:name w:val="header"/>
    <w:basedOn w:val="Normal"/>
    <w:link w:val="HeaderChar"/>
    <w:uiPriority w:val="99"/>
    <w:unhideWhenUsed/>
    <w:rsid w:val="00A9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BF"/>
  </w:style>
  <w:style w:type="paragraph" w:styleId="Footer">
    <w:name w:val="footer"/>
    <w:basedOn w:val="Normal"/>
    <w:link w:val="FooterChar"/>
    <w:uiPriority w:val="99"/>
    <w:unhideWhenUsed/>
    <w:rsid w:val="00A9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sel.org/resources-guides/" TargetMode="External"/><Relationship Id="rId18" Type="http://schemas.openxmlformats.org/officeDocument/2006/relationships/hyperlink" Target="https://www.aspeninstitute.org/programs/national-commission-on-social-emotional-and-academic-development/" TargetMode="External"/><Relationship Id="rId26" Type="http://schemas.openxmlformats.org/officeDocument/2006/relationships/hyperlink" Target="https://www.aspeninstitute.org/wp-content/uploads/2018/09/Aspen_research_FINAL_web.pdf" TargetMode="External"/><Relationship Id="rId3" Type="http://schemas.openxmlformats.org/officeDocument/2006/relationships/customXml" Target="../customXml/item3.xml"/><Relationship Id="rId21" Type="http://schemas.openxmlformats.org/officeDocument/2006/relationships/hyperlink" Target="https://measuringsel.casel.org/access-assessment-guide/?utm_source=Transforming+Education+Subscribers&amp;utm_campaign=5fc0a80fe9-EMAIL_CAMPAIGN_2018_12_31_03_55_COPY_01&amp;utm_medium=email&amp;utm_term=0_99e6730d6b-5fc0a80fe9-420582485" TargetMode="External"/><Relationship Id="rId7" Type="http://schemas.openxmlformats.org/officeDocument/2006/relationships/webSettings" Target="webSettings.xml"/><Relationship Id="rId12" Type="http://schemas.openxmlformats.org/officeDocument/2006/relationships/hyperlink" Target="https://casel.org/news-publications/newsletters/" TargetMode="External"/><Relationship Id="rId17" Type="http://schemas.openxmlformats.org/officeDocument/2006/relationships/hyperlink" Target="https://www.transformingeducation.org/" TargetMode="External"/><Relationship Id="rId25" Type="http://schemas.openxmlformats.org/officeDocument/2006/relationships/hyperlink" Target="https://assets.aspeninstitute.org/content/uploads/2018/01/2017_Aspen_InterimReport_Update2.pdf" TargetMode="External"/><Relationship Id="rId2" Type="http://schemas.openxmlformats.org/officeDocument/2006/relationships/customXml" Target="../customXml/item2.xml"/><Relationship Id="rId16" Type="http://schemas.openxmlformats.org/officeDocument/2006/relationships/hyperlink" Target="https://casel.org/resources-articles/" TargetMode="External"/><Relationship Id="rId20" Type="http://schemas.openxmlformats.org/officeDocument/2006/relationships/hyperlink" Target="http://measuringsel.case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sel.org/" TargetMode="External"/><Relationship Id="rId24" Type="http://schemas.openxmlformats.org/officeDocument/2006/relationships/hyperlink" Target="http://measuringsel.casel.org/sel-assessment-must-be-strengths-based-but-what-does-that-mean/" TargetMode="External"/><Relationship Id="rId5" Type="http://schemas.openxmlformats.org/officeDocument/2006/relationships/styles" Target="styles.xml"/><Relationship Id="rId15" Type="http://schemas.openxmlformats.org/officeDocument/2006/relationships/hyperlink" Target="https://casel.org/resources-books/" TargetMode="External"/><Relationship Id="rId23" Type="http://schemas.openxmlformats.org/officeDocument/2006/relationships/hyperlink" Target="https://measuringsel.casel.org/blog/" TargetMode="External"/><Relationship Id="rId28" Type="http://schemas.openxmlformats.org/officeDocument/2006/relationships/fontTable" Target="fontTable.xml"/><Relationship Id="rId10" Type="http://schemas.openxmlformats.org/officeDocument/2006/relationships/hyperlink" Target="mailto:Jane.Haltiwanger@mass.gov" TargetMode="External"/><Relationship Id="rId19" Type="http://schemas.openxmlformats.org/officeDocument/2006/relationships/hyperlink" Target="https://sel4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sel.org/resources-reports/" TargetMode="External"/><Relationship Id="rId22" Type="http://schemas.openxmlformats.org/officeDocument/2006/relationships/hyperlink" Target="http://www.surveygizmo.com/s3/3586182/Join-the-Collaborators-Networ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Traynham, Donna J (DESE)</DisplayName>
        <AccountId>107</AccountId>
        <AccountType/>
      </UserInfo>
      <UserInfo>
        <DisplayName>Haltiwanger, Jane (DESE)</DisplayName>
        <AccountId>290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0" ma:contentTypeDescription="Create a new document." ma:contentTypeScope="" ma:versionID="8de4ae9df3e2095e54ca3bac387f7271">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22e99125e5d51cb268f3d1a90c7afaca"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F5256-B62A-4CE4-8E53-45D56E5BB8D5}">
  <ds:schemaRefs>
    <ds:schemaRef ds:uri="http://schemas.microsoft.com/office/2006/metadata/properties"/>
    <ds:schemaRef ds:uri="http://schemas.microsoft.com/office/infopath/2007/PartnerControls"/>
    <ds:schemaRef ds:uri="fdcd57df-05e8-4749-9cc8-5afe3dcd00a5"/>
  </ds:schemaRefs>
</ds:datastoreItem>
</file>

<file path=customXml/itemProps2.xml><?xml version="1.0" encoding="utf-8"?>
<ds:datastoreItem xmlns:ds="http://schemas.openxmlformats.org/officeDocument/2006/customXml" ds:itemID="{6B2D390C-EBAC-4F76-BB83-3F5683415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243AB-48C6-48F5-9FC3-DBF566856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B: Collected Resources in Social Emotional Learning</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Collected Resources in Social Emotional Learning</dc:title>
  <dc:subject/>
  <dc:creator>DESE</dc:creator>
  <cp:keywords/>
  <dc:description/>
  <cp:lastModifiedBy>Zou, Dong (EOE)</cp:lastModifiedBy>
  <cp:revision>3</cp:revision>
  <dcterms:created xsi:type="dcterms:W3CDTF">2022-05-03T16:32:00Z</dcterms:created>
  <dcterms:modified xsi:type="dcterms:W3CDTF">2022-05-11T14:26:00Z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2022</vt:lpwstr>
  </property>
</Properties>
</file>