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13699" w14:textId="77777777" w:rsidR="00A20194" w:rsidRDefault="004E5697">
      <w:pPr>
        <w:spacing w:line="192" w:lineRule="auto"/>
        <w:outlineLvl w:val="0"/>
        <w:rPr>
          <w:rFonts w:ascii="Arial" w:hAnsi="Arial"/>
          <w:b/>
          <w:i/>
          <w:sz w:val="40"/>
        </w:rPr>
      </w:pPr>
      <w:r w:rsidRPr="007531F8">
        <w:rPr>
          <w:rFonts w:ascii="Arial" w:hAnsi="Arial"/>
          <w:i/>
          <w:noProof/>
          <w:snapToGrid/>
          <w:sz w:val="40"/>
          <w:lang w:eastAsia="zh-CN"/>
        </w:rPr>
        <w:drawing>
          <wp:anchor distT="0" distB="0" distL="114300" distR="274320" simplePos="0" relativeHeight="251657216" behindDoc="0" locked="0" layoutInCell="0" allowOverlap="1" wp14:anchorId="082BB8C2" wp14:editId="105BA28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07531F8">
        <w:rPr>
          <w:rFonts w:ascii="Arial" w:hAnsi="Arial"/>
          <w:b/>
          <w:i/>
          <w:sz w:val="40"/>
        </w:rPr>
        <w:t>Massachusetts Department of</w:t>
      </w:r>
    </w:p>
    <w:p w14:paraId="26D87E4D"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5A72070B" w14:textId="77777777" w:rsidR="00A20194" w:rsidRDefault="00780E1C">
      <w:pPr>
        <w:rPr>
          <w:rFonts w:ascii="Arial" w:hAnsi="Arial"/>
          <w:i/>
        </w:rPr>
      </w:pPr>
      <w:r>
        <w:rPr>
          <w:rFonts w:ascii="Arial" w:hAnsi="Arial"/>
          <w:i/>
          <w:noProof/>
          <w:snapToGrid/>
          <w:lang w:eastAsia="zh-CN"/>
        </w:rPr>
        <mc:AlternateContent>
          <mc:Choice Requires="wps">
            <w:drawing>
              <wp:anchor distT="4294967294" distB="4294967294" distL="114300" distR="114300" simplePos="0" relativeHeight="251658240" behindDoc="0" locked="0" layoutInCell="0" allowOverlap="1" wp14:anchorId="2676C36D" wp14:editId="7BF33405">
                <wp:simplePos x="0" y="0"/>
                <wp:positionH relativeFrom="column">
                  <wp:posOffset>914400</wp:posOffset>
                </wp:positionH>
                <wp:positionV relativeFrom="paragraph">
                  <wp:posOffset>68579</wp:posOffset>
                </wp:positionV>
                <wp:extent cx="4800600" cy="0"/>
                <wp:effectExtent l="0" t="0" r="0"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9F97F" id="Line 3" o:spid="_x0000_s1026" alt="horizontal line"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63851E3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4E603EC" w14:textId="77777777" w:rsidR="00A20194" w:rsidRPr="00C974A6" w:rsidRDefault="00A20194">
      <w:pPr>
        <w:ind w:left="720"/>
        <w:rPr>
          <w:rFonts w:ascii="Arial" w:hAnsi="Arial"/>
          <w:i/>
          <w:sz w:val="16"/>
          <w:szCs w:val="16"/>
        </w:rPr>
      </w:pPr>
    </w:p>
    <w:p w14:paraId="07312E9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4D4C64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3410EDEA" w14:textId="77777777" w:rsidTr="00C41B77">
        <w:trPr>
          <w:tblHeader/>
        </w:trPr>
        <w:tc>
          <w:tcPr>
            <w:tcW w:w="2988" w:type="dxa"/>
          </w:tcPr>
          <w:p w14:paraId="71C825F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665D5E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BCB5F3A" w14:textId="77777777" w:rsidR="00C974A6" w:rsidRPr="00C974A6" w:rsidRDefault="00C974A6" w:rsidP="00C974A6">
            <w:pPr>
              <w:jc w:val="center"/>
              <w:rPr>
                <w:rFonts w:ascii="Arial" w:hAnsi="Arial"/>
                <w:i/>
                <w:sz w:val="16"/>
                <w:szCs w:val="16"/>
              </w:rPr>
            </w:pPr>
          </w:p>
        </w:tc>
      </w:tr>
    </w:tbl>
    <w:p w14:paraId="08840C8B" w14:textId="77777777" w:rsidR="00A20194" w:rsidRDefault="00A20194">
      <w:pPr>
        <w:rPr>
          <w:rFonts w:ascii="Arial" w:hAnsi="Arial"/>
          <w:i/>
          <w:sz w:val="18"/>
        </w:rPr>
      </w:pPr>
    </w:p>
    <w:p w14:paraId="4CE1DE8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021C293" w14:textId="77777777" w:rsidR="007531F8" w:rsidRDefault="007531F8" w:rsidP="007531F8">
      <w:pPr>
        <w:pStyle w:val="Heading1"/>
        <w:tabs>
          <w:tab w:val="clear" w:pos="4680"/>
        </w:tabs>
      </w:pPr>
      <w:r>
        <w:t>MEMORANDUM</w:t>
      </w:r>
    </w:p>
    <w:p w14:paraId="7A322E5B" w14:textId="77777777" w:rsidR="007531F8" w:rsidRDefault="007531F8" w:rsidP="007531F8"/>
    <w:p w14:paraId="722958A9" w14:textId="77777777" w:rsidR="007531F8" w:rsidRDefault="007531F8" w:rsidP="007531F8">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To: Superintendents, Principals, Charter School Leaders and Collaborative Directors&#10;From:  Jeffrey C. Riley, Commissioner&#10;Date:  May 30, 2018&#10;Subject: Automated External Defibrillators in Schools&#10;"/>
      </w:tblPr>
      <w:tblGrid>
        <w:gridCol w:w="1184"/>
        <w:gridCol w:w="8176"/>
      </w:tblGrid>
      <w:tr w:rsidR="007531F8" w14:paraId="68D81A0C" w14:textId="77777777" w:rsidTr="00C41B77">
        <w:trPr>
          <w:tblHeader/>
        </w:trPr>
        <w:tc>
          <w:tcPr>
            <w:tcW w:w="1188" w:type="dxa"/>
          </w:tcPr>
          <w:p w14:paraId="373B321F" w14:textId="77777777" w:rsidR="007531F8" w:rsidRDefault="007531F8" w:rsidP="00002964">
            <w:pPr>
              <w:rPr>
                <w:b/>
              </w:rPr>
            </w:pPr>
            <w:r>
              <w:rPr>
                <w:b/>
              </w:rPr>
              <w:t>To:</w:t>
            </w:r>
          </w:p>
        </w:tc>
        <w:tc>
          <w:tcPr>
            <w:tcW w:w="8388" w:type="dxa"/>
          </w:tcPr>
          <w:p w14:paraId="74FEAA4C" w14:textId="77777777" w:rsidR="007531F8" w:rsidRDefault="007531F8" w:rsidP="00002964">
            <w:pPr>
              <w:rPr>
                <w:b/>
              </w:rPr>
            </w:pPr>
            <w:r>
              <w:rPr>
                <w:b/>
              </w:rPr>
              <w:t>Superintendents, Principals,</w:t>
            </w:r>
            <w:r w:rsidR="0082542F">
              <w:rPr>
                <w:b/>
              </w:rPr>
              <w:t xml:space="preserve"> </w:t>
            </w:r>
            <w:r>
              <w:rPr>
                <w:b/>
              </w:rPr>
              <w:t xml:space="preserve">Charter School </w:t>
            </w:r>
            <w:r w:rsidR="0082542F">
              <w:rPr>
                <w:b/>
              </w:rPr>
              <w:t>Leaders and Collaborative Directors</w:t>
            </w:r>
          </w:p>
        </w:tc>
      </w:tr>
      <w:tr w:rsidR="007531F8" w14:paraId="01201C9D" w14:textId="77777777" w:rsidTr="00C41B77">
        <w:trPr>
          <w:tblHeader/>
        </w:trPr>
        <w:tc>
          <w:tcPr>
            <w:tcW w:w="1188" w:type="dxa"/>
          </w:tcPr>
          <w:p w14:paraId="456C22B0" w14:textId="77777777" w:rsidR="007531F8" w:rsidRDefault="007531F8" w:rsidP="00002964">
            <w:pPr>
              <w:rPr>
                <w:b/>
              </w:rPr>
            </w:pPr>
            <w:r>
              <w:rPr>
                <w:b/>
              </w:rPr>
              <w:t>From:</w:t>
            </w:r>
            <w:r>
              <w:tab/>
            </w:r>
          </w:p>
        </w:tc>
        <w:tc>
          <w:tcPr>
            <w:tcW w:w="8388" w:type="dxa"/>
          </w:tcPr>
          <w:p w14:paraId="607B9C18" w14:textId="77777777" w:rsidR="007531F8" w:rsidRDefault="007531F8" w:rsidP="00002964">
            <w:pPr>
              <w:rPr>
                <w:b/>
              </w:rPr>
            </w:pPr>
            <w:r>
              <w:rPr>
                <w:b/>
              </w:rPr>
              <w:t>Jeffrey C. Riley, Commissioner</w:t>
            </w:r>
          </w:p>
        </w:tc>
      </w:tr>
      <w:tr w:rsidR="007531F8" w14:paraId="01CA7297" w14:textId="77777777" w:rsidTr="00C41B77">
        <w:trPr>
          <w:tblHeader/>
        </w:trPr>
        <w:tc>
          <w:tcPr>
            <w:tcW w:w="1188" w:type="dxa"/>
          </w:tcPr>
          <w:p w14:paraId="47F668FC" w14:textId="77777777" w:rsidR="007531F8" w:rsidRDefault="007531F8" w:rsidP="00002964">
            <w:pPr>
              <w:rPr>
                <w:b/>
              </w:rPr>
            </w:pPr>
            <w:r>
              <w:rPr>
                <w:b/>
              </w:rPr>
              <w:t>Date:</w:t>
            </w:r>
            <w:r>
              <w:tab/>
            </w:r>
          </w:p>
        </w:tc>
        <w:tc>
          <w:tcPr>
            <w:tcW w:w="8388" w:type="dxa"/>
          </w:tcPr>
          <w:p w14:paraId="53265CFF" w14:textId="5053E73F" w:rsidR="007531F8" w:rsidRDefault="00CB31EF" w:rsidP="00002964">
            <w:pPr>
              <w:rPr>
                <w:b/>
              </w:rPr>
            </w:pPr>
            <w:r>
              <w:rPr>
                <w:b/>
              </w:rPr>
              <w:t>May 30,</w:t>
            </w:r>
            <w:r w:rsidR="007531F8" w:rsidRPr="00AB202D">
              <w:rPr>
                <w:b/>
              </w:rPr>
              <w:t xml:space="preserve"> 201</w:t>
            </w:r>
            <w:r w:rsidR="007531F8">
              <w:rPr>
                <w:b/>
              </w:rPr>
              <w:t>8</w:t>
            </w:r>
          </w:p>
        </w:tc>
      </w:tr>
      <w:tr w:rsidR="007531F8" w14:paraId="2D95B639" w14:textId="77777777" w:rsidTr="00C41B77">
        <w:trPr>
          <w:tblHeader/>
        </w:trPr>
        <w:tc>
          <w:tcPr>
            <w:tcW w:w="1188" w:type="dxa"/>
          </w:tcPr>
          <w:p w14:paraId="4E9AB710" w14:textId="77777777" w:rsidR="007531F8" w:rsidRDefault="007531F8" w:rsidP="00002964">
            <w:pPr>
              <w:rPr>
                <w:b/>
              </w:rPr>
            </w:pPr>
            <w:r>
              <w:rPr>
                <w:b/>
              </w:rPr>
              <w:t>Subject:</w:t>
            </w:r>
          </w:p>
        </w:tc>
        <w:tc>
          <w:tcPr>
            <w:tcW w:w="8388" w:type="dxa"/>
          </w:tcPr>
          <w:p w14:paraId="206DC11A" w14:textId="77777777" w:rsidR="007531F8" w:rsidRDefault="007531F8" w:rsidP="00002964">
            <w:pPr>
              <w:rPr>
                <w:b/>
              </w:rPr>
            </w:pPr>
            <w:r>
              <w:rPr>
                <w:b/>
              </w:rPr>
              <w:t>Automated External Defibrillators in Schools</w:t>
            </w:r>
          </w:p>
        </w:tc>
      </w:tr>
    </w:tbl>
    <w:p w14:paraId="637C6FE3" w14:textId="77777777" w:rsidR="007531F8" w:rsidRDefault="007531F8" w:rsidP="007531F8">
      <w:pPr>
        <w:pBdr>
          <w:bottom w:val="single" w:sz="4" w:space="1" w:color="auto"/>
        </w:pBdr>
      </w:pPr>
      <w:bookmarkStart w:id="0" w:name="TO"/>
      <w:bookmarkStart w:id="1" w:name="FROM"/>
      <w:bookmarkStart w:id="2" w:name="DATE"/>
      <w:bookmarkStart w:id="3" w:name="RE"/>
      <w:bookmarkEnd w:id="0"/>
      <w:bookmarkEnd w:id="1"/>
      <w:bookmarkEnd w:id="2"/>
      <w:bookmarkEnd w:id="3"/>
    </w:p>
    <w:p w14:paraId="37DD46BC" w14:textId="77777777" w:rsidR="007531F8" w:rsidRDefault="007531F8" w:rsidP="007531F8">
      <w:pPr>
        <w:sectPr w:rsidR="007531F8">
          <w:endnotePr>
            <w:numFmt w:val="decimal"/>
          </w:endnotePr>
          <w:type w:val="continuous"/>
          <w:pgSz w:w="12240" w:h="15840"/>
          <w:pgMar w:top="1440" w:right="1440" w:bottom="1440" w:left="1440" w:header="1440" w:footer="1440" w:gutter="0"/>
          <w:cols w:space="720"/>
          <w:noEndnote/>
        </w:sectPr>
      </w:pPr>
    </w:p>
    <w:p w14:paraId="71789CCB" w14:textId="77777777" w:rsidR="00C37A2F" w:rsidRDefault="00C37A2F" w:rsidP="007531F8"/>
    <w:p w14:paraId="01C325DA" w14:textId="6F9B9832" w:rsidR="007531F8" w:rsidRPr="00C37A2F" w:rsidRDefault="002C3D37" w:rsidP="007531F8">
      <w:hyperlink r:id="rId13" w:history="1">
        <w:r w:rsidR="007531F8" w:rsidRPr="00C37A2F">
          <w:rPr>
            <w:rStyle w:val="Hyperlink"/>
            <w:i/>
          </w:rPr>
          <w:t>An Act Requiring Automated External Defibrillators in Schools</w:t>
        </w:r>
      </w:hyperlink>
      <w:r w:rsidR="007531F8" w:rsidRPr="00C37A2F">
        <w:rPr>
          <w:i/>
        </w:rPr>
        <w:t xml:space="preserve"> </w:t>
      </w:r>
      <w:r w:rsidR="007531F8" w:rsidRPr="00C37A2F">
        <w:t>was signed into law on January 13, 2017, as Chapter 443 of the Acts of 2016</w:t>
      </w:r>
      <w:r w:rsidR="00C37A2F">
        <w:t xml:space="preserve">. </w:t>
      </w:r>
      <w:r w:rsidR="00CF7F19" w:rsidRPr="00C37A2F">
        <w:t xml:space="preserve">This Act amends Mass. </w:t>
      </w:r>
      <w:r w:rsidR="007531F8" w:rsidRPr="00C37A2F">
        <w:t>General Laws chapter 71 to include Section 54C</w:t>
      </w:r>
      <w:r w:rsidR="00CF7F19" w:rsidRPr="00C37A2F">
        <w:t>,</w:t>
      </w:r>
      <w:r w:rsidR="007531F8" w:rsidRPr="00C37A2F">
        <w:t xml:space="preserve"> which requires each school district, vocational district, charter school, approved private day</w:t>
      </w:r>
      <w:r w:rsidR="00FA4394" w:rsidRPr="00C37A2F">
        <w:t xml:space="preserve"> </w:t>
      </w:r>
      <w:r w:rsidR="007531F8" w:rsidRPr="00C37A2F">
        <w:t xml:space="preserve">or residential school and collaborative school to provide and maintain at least 1 automated external defibrillator (AED) on site at each school facility where instruction is </w:t>
      </w:r>
      <w:r w:rsidR="00C37A2F" w:rsidRPr="00C37A2F">
        <w:t>provided. Each</w:t>
      </w:r>
      <w:r w:rsidR="007531F8" w:rsidRPr="00C37A2F">
        <w:t xml:space="preserve"> school </w:t>
      </w:r>
      <w:r w:rsidR="008C04C8" w:rsidRPr="00C37A2F">
        <w:t xml:space="preserve">must </w:t>
      </w:r>
      <w:r w:rsidR="00CF7F19" w:rsidRPr="00C37A2F">
        <w:t>also</w:t>
      </w:r>
      <w:r w:rsidR="007531F8" w:rsidRPr="00C37A2F">
        <w:t xml:space="preserve"> have on staff a person w</w:t>
      </w:r>
      <w:r w:rsidR="00CF7F19" w:rsidRPr="00C37A2F">
        <w:t xml:space="preserve">ith current certification </w:t>
      </w:r>
      <w:r w:rsidR="007531F8" w:rsidRPr="00C37A2F">
        <w:t xml:space="preserve">in a training course </w:t>
      </w:r>
      <w:r w:rsidR="008C04C8" w:rsidRPr="00C37A2F">
        <w:t xml:space="preserve">on </w:t>
      </w:r>
      <w:r w:rsidR="007531F8" w:rsidRPr="00C37A2F">
        <w:t>cardiopulmonary resuscitation (CPR)</w:t>
      </w:r>
      <w:r w:rsidR="00CF7F19" w:rsidRPr="00C37A2F">
        <w:t xml:space="preserve"> to serve as an AED provider and to use the</w:t>
      </w:r>
      <w:r w:rsidR="007531F8" w:rsidRPr="00C37A2F">
        <w:t xml:space="preserve"> AED in accordance with the standards established by the American Heart Association (AHA) or the American National Red Cross. </w:t>
      </w:r>
    </w:p>
    <w:p w14:paraId="368FBC1E" w14:textId="77777777" w:rsidR="000315E8" w:rsidRPr="00C37A2F" w:rsidRDefault="000315E8" w:rsidP="007531F8"/>
    <w:p w14:paraId="43308CEA" w14:textId="02AFF6C5" w:rsidR="000315E8" w:rsidRPr="00C37A2F" w:rsidRDefault="000315E8" w:rsidP="007531F8">
      <w:bookmarkStart w:id="4" w:name="_Hlk513024536"/>
      <w:r w:rsidRPr="00C37A2F">
        <w:t>School Administration shall ensure that an AED and AED provider is readily available at any school sponsored athletic event.</w:t>
      </w:r>
      <w:r w:rsidR="00120C9D" w:rsidRPr="00C37A2F">
        <w:t xml:space="preserve"> Districts may want to </w:t>
      </w:r>
      <w:r w:rsidR="00CF7F19" w:rsidRPr="00C37A2F">
        <w:t xml:space="preserve">plan </w:t>
      </w:r>
      <w:r w:rsidR="00120C9D" w:rsidRPr="00C37A2F">
        <w:t xml:space="preserve">with </w:t>
      </w:r>
      <w:r w:rsidR="00CF7F19" w:rsidRPr="00C37A2F">
        <w:t xml:space="preserve">the other </w:t>
      </w:r>
      <w:r w:rsidR="00120C9D" w:rsidRPr="00C37A2F">
        <w:t xml:space="preserve">schools/districts </w:t>
      </w:r>
      <w:r w:rsidR="00CF7F19" w:rsidRPr="00C37A2F">
        <w:t xml:space="preserve">against </w:t>
      </w:r>
      <w:r w:rsidR="00120C9D" w:rsidRPr="00C37A2F">
        <w:t>whom the</w:t>
      </w:r>
      <w:r w:rsidR="007E7578" w:rsidRPr="00C37A2F">
        <w:t>y</w:t>
      </w:r>
      <w:r w:rsidR="00120C9D" w:rsidRPr="00C37A2F">
        <w:t xml:space="preserve"> compete to ensure this requirement</w:t>
      </w:r>
      <w:r w:rsidR="00CF7F19" w:rsidRPr="00C37A2F">
        <w:t xml:space="preserve"> is met</w:t>
      </w:r>
      <w:r w:rsidR="00120C9D" w:rsidRPr="00C37A2F">
        <w:t>.</w:t>
      </w:r>
      <w:r w:rsidR="00E4121B" w:rsidRPr="00C37A2F">
        <w:t xml:space="preserve"> </w:t>
      </w:r>
      <w:bookmarkStart w:id="5" w:name="_Hlk514681057"/>
    </w:p>
    <w:bookmarkEnd w:id="4"/>
    <w:bookmarkEnd w:id="5"/>
    <w:p w14:paraId="389AB876" w14:textId="77777777" w:rsidR="007531F8" w:rsidRPr="00C37A2F" w:rsidRDefault="007531F8" w:rsidP="007531F8"/>
    <w:p w14:paraId="22A35D56" w14:textId="432FDB7C" w:rsidR="007531F8" w:rsidRPr="00C37A2F" w:rsidRDefault="007531F8" w:rsidP="007531F8">
      <w:r w:rsidRPr="00C37A2F">
        <w:t>School district staff who attempt to provide emergency care including CPR, resuscitation and/or defibrillation shall not be liable for acts or omissions resulting from attempts to provide emergency care</w:t>
      </w:r>
      <w:r w:rsidR="00C37A2F">
        <w:t xml:space="preserve">. </w:t>
      </w:r>
      <w:r w:rsidR="007E7578" w:rsidRPr="00C37A2F">
        <w:t xml:space="preserve">See below for the </w:t>
      </w:r>
      <w:r w:rsidRPr="00C37A2F">
        <w:t xml:space="preserve">full text of the statute on AEDs in schools, </w:t>
      </w:r>
      <w:hyperlink r:id="rId14" w:history="1">
        <w:r w:rsidRPr="00C37A2F">
          <w:rPr>
            <w:rStyle w:val="Hyperlink"/>
          </w:rPr>
          <w:t>Chapter</w:t>
        </w:r>
      </w:hyperlink>
      <w:r w:rsidRPr="00C37A2F">
        <w:rPr>
          <w:rStyle w:val="Hyperlink"/>
        </w:rPr>
        <w:t xml:space="preserve"> 443 of the Acts of 2016</w:t>
      </w:r>
      <w:r w:rsidRPr="00C37A2F">
        <w:t>.</w:t>
      </w:r>
    </w:p>
    <w:p w14:paraId="7040773E" w14:textId="77777777" w:rsidR="007531F8" w:rsidRPr="00C37A2F" w:rsidRDefault="007531F8" w:rsidP="007531F8"/>
    <w:p w14:paraId="742B7EE8" w14:textId="4B53E1AC" w:rsidR="007531F8" w:rsidRPr="00C37A2F" w:rsidRDefault="007531F8" w:rsidP="007531F8">
      <w:r w:rsidRPr="00C37A2F">
        <w:t xml:space="preserve">If a school district is unable to comply with the requirements of this section, the superintendent of the school district, </w:t>
      </w:r>
      <w:r w:rsidR="007E7578" w:rsidRPr="00C37A2F">
        <w:t xml:space="preserve">or </w:t>
      </w:r>
      <w:r w:rsidRPr="00C37A2F">
        <w:t>the administration of a private day or residential school, shall request a hardship waiver from the Department of Elementary and Secondary Education.</w:t>
      </w:r>
      <w:r w:rsidR="00C37A2F">
        <w:t xml:space="preserve"> </w:t>
      </w:r>
      <w:r w:rsidRPr="00C37A2F">
        <w:t xml:space="preserve">If you would like details regarding the waiver or have other questions, please contact the Department’s Office of Student and Family Support via </w:t>
      </w:r>
      <w:hyperlink r:id="rId15" w:history="1">
        <w:r w:rsidRPr="00C37A2F">
          <w:rPr>
            <w:rStyle w:val="Hyperlink"/>
          </w:rPr>
          <w:t>MERP@doe.mass.edu</w:t>
        </w:r>
      </w:hyperlink>
      <w:r w:rsidRPr="00C37A2F">
        <w:t xml:space="preserve"> or 781-338-3010.</w:t>
      </w:r>
    </w:p>
    <w:p w14:paraId="484A1617" w14:textId="77777777" w:rsidR="00C37A2F" w:rsidRDefault="00C37A2F" w:rsidP="007531F8">
      <w:pPr>
        <w:rPr>
          <w:rFonts w:asciiTheme="minorHAnsi" w:hAnsiTheme="minorHAnsi" w:cstheme="minorHAnsi"/>
          <w:b/>
          <w:bCs/>
          <w:snapToGrid/>
          <w:szCs w:val="24"/>
        </w:rPr>
      </w:pPr>
    </w:p>
    <w:p w14:paraId="44A823A2" w14:textId="77777777" w:rsidR="00222913" w:rsidRDefault="00222913">
      <w:pPr>
        <w:widowControl/>
        <w:rPr>
          <w:rFonts w:asciiTheme="minorHAnsi" w:hAnsiTheme="minorHAnsi" w:cstheme="minorHAnsi"/>
          <w:b/>
          <w:bCs/>
          <w:snapToGrid/>
          <w:szCs w:val="24"/>
        </w:rPr>
      </w:pPr>
      <w:r>
        <w:rPr>
          <w:rFonts w:asciiTheme="minorHAnsi" w:hAnsiTheme="minorHAnsi" w:cstheme="minorHAnsi"/>
          <w:b/>
          <w:bCs/>
          <w:snapToGrid/>
          <w:szCs w:val="24"/>
        </w:rPr>
        <w:br w:type="page"/>
      </w:r>
    </w:p>
    <w:p w14:paraId="12042CDD" w14:textId="7BA6AF83" w:rsidR="007531F8" w:rsidRPr="00C018AA" w:rsidRDefault="007531F8" w:rsidP="007531F8">
      <w:pPr>
        <w:rPr>
          <w:rFonts w:asciiTheme="minorHAnsi" w:hAnsiTheme="minorHAnsi" w:cstheme="minorHAnsi"/>
        </w:rPr>
      </w:pPr>
      <w:r w:rsidRPr="00C018AA">
        <w:rPr>
          <w:rFonts w:asciiTheme="minorHAnsi" w:hAnsiTheme="minorHAnsi" w:cstheme="minorHAnsi"/>
          <w:b/>
          <w:bCs/>
          <w:snapToGrid/>
          <w:szCs w:val="24"/>
        </w:rPr>
        <w:lastRenderedPageBreak/>
        <w:t>AN ACT REQUIRING AUTOMATED EXTERNAL DEFIBRILLATORS IN SCHOOLS.</w:t>
      </w:r>
    </w:p>
    <w:p w14:paraId="4539E1EB" w14:textId="57F15EE8" w:rsidR="007531F8" w:rsidRPr="00C018AA" w:rsidRDefault="007531F8" w:rsidP="00222913">
      <w:pPr>
        <w:widowControl/>
        <w:spacing w:before="100" w:beforeAutospacing="1" w:after="100" w:afterAutospacing="1"/>
        <w:ind w:firstLine="360"/>
        <w:rPr>
          <w:rFonts w:asciiTheme="minorHAnsi" w:hAnsiTheme="minorHAnsi" w:cstheme="minorHAnsi"/>
          <w:snapToGrid/>
          <w:szCs w:val="24"/>
        </w:rPr>
      </w:pPr>
      <w:r w:rsidRPr="00C018AA">
        <w:rPr>
          <w:rFonts w:asciiTheme="minorHAnsi" w:hAnsiTheme="minorHAnsi" w:cstheme="minorHAnsi"/>
          <w:i/>
          <w:iCs/>
          <w:snapToGrid/>
          <w:szCs w:val="24"/>
        </w:rPr>
        <w:t>Whereas,</w:t>
      </w:r>
      <w:r w:rsidRPr="00C018AA">
        <w:rPr>
          <w:rFonts w:asciiTheme="minorHAnsi" w:hAnsiTheme="minorHAnsi" w:cstheme="minorHAnsi"/>
          <w:snapToGrid/>
          <w:szCs w:val="24"/>
        </w:rPr>
        <w:t xml:space="preserve"> The deferred operation of this act would tend to defeat its purpose, which is to require forthwith automated external defibrillators in schools, therefore it is hereby declared to be an emergency law, necessary for the immediate preservation of the public convenience.</w:t>
      </w:r>
    </w:p>
    <w:p w14:paraId="4A6F9959" w14:textId="77777777" w:rsidR="00222913" w:rsidRDefault="007531F8" w:rsidP="00222913">
      <w:pPr>
        <w:widowControl/>
        <w:spacing w:before="100" w:beforeAutospacing="1"/>
        <w:ind w:firstLine="180"/>
        <w:rPr>
          <w:rFonts w:asciiTheme="minorHAnsi" w:hAnsiTheme="minorHAnsi" w:cstheme="minorHAnsi"/>
          <w:i/>
          <w:iCs/>
          <w:snapToGrid/>
          <w:szCs w:val="24"/>
        </w:rPr>
      </w:pPr>
      <w:r w:rsidRPr="00C018AA">
        <w:rPr>
          <w:rFonts w:asciiTheme="minorHAnsi" w:hAnsiTheme="minorHAnsi" w:cstheme="minorHAnsi"/>
          <w:i/>
          <w:iCs/>
          <w:snapToGrid/>
          <w:szCs w:val="24"/>
        </w:rPr>
        <w:t>Be it enacted by the Senate \and House of Representatives in General Court assembled, and by the au</w:t>
      </w:r>
      <w:r w:rsidR="00222913">
        <w:rPr>
          <w:rFonts w:asciiTheme="minorHAnsi" w:hAnsiTheme="minorHAnsi" w:cstheme="minorHAnsi"/>
          <w:i/>
          <w:iCs/>
          <w:snapToGrid/>
          <w:szCs w:val="24"/>
        </w:rPr>
        <w:t>thority of the same as follows:</w:t>
      </w:r>
    </w:p>
    <w:p w14:paraId="4E00D452" w14:textId="77777777" w:rsidR="00222913" w:rsidRDefault="007531F8" w:rsidP="00222913">
      <w:pPr>
        <w:widowControl/>
        <w:ind w:firstLine="360"/>
        <w:rPr>
          <w:rFonts w:asciiTheme="minorHAnsi" w:hAnsiTheme="minorHAnsi" w:cstheme="minorHAnsi"/>
          <w:snapToGrid/>
          <w:szCs w:val="24"/>
        </w:rPr>
      </w:pPr>
      <w:r w:rsidRPr="00C018AA">
        <w:rPr>
          <w:rFonts w:asciiTheme="minorHAnsi" w:hAnsiTheme="minorHAnsi" w:cstheme="minorHAnsi"/>
          <w:snapToGrid/>
          <w:szCs w:val="24"/>
        </w:rPr>
        <w:t>SECTION 1.  </w:t>
      </w:r>
      <w:hyperlink r:id="rId16" w:history="1">
        <w:r w:rsidRPr="00C018AA">
          <w:rPr>
            <w:rFonts w:asciiTheme="minorHAnsi" w:hAnsiTheme="minorHAnsi" w:cstheme="minorHAnsi"/>
            <w:snapToGrid/>
            <w:color w:val="0000FF"/>
            <w:szCs w:val="24"/>
            <w:u w:val="single"/>
          </w:rPr>
          <w:t>Chapter 71 of the General Laws</w:t>
        </w:r>
      </w:hyperlink>
      <w:r w:rsidRPr="00C018AA">
        <w:rPr>
          <w:rFonts w:asciiTheme="minorHAnsi" w:hAnsiTheme="minorHAnsi" w:cstheme="minorHAnsi"/>
          <w:snapToGrid/>
          <w:szCs w:val="24"/>
        </w:rPr>
        <w:t xml:space="preserve"> is hereby amended by inserting after section 54B the following section:-</w:t>
      </w:r>
    </w:p>
    <w:p w14:paraId="5C471C4A" w14:textId="77777777" w:rsidR="00222913" w:rsidRDefault="007531F8" w:rsidP="00222913">
      <w:pPr>
        <w:widowControl/>
        <w:ind w:firstLine="360"/>
        <w:rPr>
          <w:rFonts w:asciiTheme="minorHAnsi" w:hAnsiTheme="minorHAnsi" w:cstheme="minorHAnsi"/>
          <w:snapToGrid/>
          <w:szCs w:val="24"/>
        </w:rPr>
      </w:pPr>
      <w:bookmarkStart w:id="6" w:name="_Hlk512323259"/>
      <w:r w:rsidRPr="00C018AA">
        <w:rPr>
          <w:rFonts w:asciiTheme="minorHAnsi" w:hAnsiTheme="minorHAnsi" w:cstheme="minorHAnsi"/>
          <w:snapToGrid/>
          <w:szCs w:val="24"/>
        </w:rPr>
        <w:t>Section 54C.  (a) Each school district, vocational district, charter school, approved private day or residential school and collaborative school shall provide and maintain at least 1 automated external defibrillator, AED, on site at each school facility where instruction is provided. Each school shall have on staff a person who is an AED provider having current certification in a training course in cardiopulmonary resuscitation and in the use of an AED in accordance with the standards established by the American Heart Association or the American National Red Cross.  The school administration shall ensure that an AED and AED provider is readily available at any school-sponsored athletic event.</w:t>
      </w:r>
      <w:bookmarkEnd w:id="6"/>
    </w:p>
    <w:p w14:paraId="7AB4F864" w14:textId="77777777" w:rsidR="00222913" w:rsidRDefault="007531F8" w:rsidP="00222913">
      <w:pPr>
        <w:widowControl/>
        <w:ind w:firstLine="360"/>
        <w:rPr>
          <w:rFonts w:asciiTheme="minorHAnsi" w:hAnsiTheme="minorHAnsi" w:cstheme="minorHAnsi"/>
          <w:snapToGrid/>
          <w:szCs w:val="24"/>
        </w:rPr>
      </w:pPr>
      <w:r w:rsidRPr="00C018AA">
        <w:rPr>
          <w:rFonts w:asciiTheme="minorHAnsi" w:hAnsiTheme="minorHAnsi" w:cstheme="minorHAnsi"/>
          <w:snapToGrid/>
          <w:szCs w:val="24"/>
        </w:rPr>
        <w:t>(b)  If a school system is unable to comply with the requirements of this section, the superintendent of the school district, the administration of a private day or residential school or the board of trustees of a charter school, shall request a hardship waiver from the department of elementary and secondary education.  The department of elementary and secondary education, in consultation with the department of public health, shall make available to public schools a list of grants and other funding sources that a public school may access to facilitate the purchase of AEDs.</w:t>
      </w:r>
    </w:p>
    <w:p w14:paraId="4EFAA5F8" w14:textId="77777777" w:rsidR="00222913" w:rsidRDefault="007531F8" w:rsidP="00222913">
      <w:pPr>
        <w:widowControl/>
        <w:ind w:firstLine="360"/>
        <w:rPr>
          <w:rFonts w:asciiTheme="minorHAnsi" w:hAnsiTheme="minorHAnsi" w:cstheme="minorHAnsi"/>
          <w:snapToGrid/>
          <w:szCs w:val="24"/>
        </w:rPr>
      </w:pPr>
      <w:r w:rsidRPr="00C018AA">
        <w:rPr>
          <w:rFonts w:asciiTheme="minorHAnsi" w:hAnsiTheme="minorHAnsi" w:cstheme="minorHAnsi"/>
          <w:snapToGrid/>
          <w:szCs w:val="24"/>
        </w:rPr>
        <w:t>(c)  An AED provider on staff by a school subject to this section who, in good faith, attempts to render emergency care, including cardiopulmonary resuscitation or defibrillation, and does so without compensation, shall not be liable for acts or omissions, other than gross negligence or willful or wanton misconduct, resulting from the attempt to render such emergency care.</w:t>
      </w:r>
    </w:p>
    <w:p w14:paraId="0CF75233" w14:textId="77777777" w:rsidR="00222913" w:rsidRDefault="007531F8" w:rsidP="00222913">
      <w:pPr>
        <w:widowControl/>
        <w:ind w:firstLine="360"/>
        <w:rPr>
          <w:rFonts w:asciiTheme="minorHAnsi" w:hAnsiTheme="minorHAnsi" w:cstheme="minorHAnsi"/>
          <w:snapToGrid/>
          <w:szCs w:val="24"/>
        </w:rPr>
      </w:pPr>
      <w:r w:rsidRPr="00C018AA">
        <w:rPr>
          <w:rFonts w:asciiTheme="minorHAnsi" w:hAnsiTheme="minorHAnsi" w:cstheme="minorHAnsi"/>
          <w:snapToGrid/>
          <w:szCs w:val="24"/>
        </w:rPr>
        <w:t>(d)  The department of elementary and secondary education, in consultation with the department of public health, shall establish regulations and guidelines for the implementation, training, support and supervision of this section.</w:t>
      </w:r>
    </w:p>
    <w:p w14:paraId="748F1118" w14:textId="77777777" w:rsidR="00222913" w:rsidRDefault="007531F8" w:rsidP="00222913">
      <w:pPr>
        <w:widowControl/>
        <w:ind w:firstLine="360"/>
        <w:rPr>
          <w:rFonts w:asciiTheme="minorHAnsi" w:hAnsiTheme="minorHAnsi" w:cstheme="minorHAnsi"/>
          <w:snapToGrid/>
          <w:szCs w:val="24"/>
        </w:rPr>
      </w:pPr>
      <w:r w:rsidRPr="00C018AA">
        <w:rPr>
          <w:rFonts w:asciiTheme="minorHAnsi" w:hAnsiTheme="minorHAnsi" w:cstheme="minorHAnsi"/>
          <w:snapToGrid/>
          <w:szCs w:val="24"/>
        </w:rPr>
        <w:t>SECTION 2.  The department of elementary and secondary education shall promulgate regulations required by subsection (d) of section 54C of chapter 71 of the General Laws not later than June 30, 2017.</w:t>
      </w:r>
      <w:r w:rsidR="007E7578" w:rsidRPr="00C018AA">
        <w:rPr>
          <w:rFonts w:asciiTheme="minorHAnsi" w:hAnsiTheme="minorHAnsi" w:cstheme="minorHAnsi"/>
          <w:snapToGrid/>
          <w:szCs w:val="24"/>
        </w:rPr>
        <w:t>,</w:t>
      </w:r>
    </w:p>
    <w:p w14:paraId="589CC0B9" w14:textId="2F8FBCA2" w:rsidR="007531F8" w:rsidRDefault="007531F8" w:rsidP="00222913">
      <w:pPr>
        <w:widowControl/>
        <w:ind w:firstLine="360"/>
        <w:rPr>
          <w:rFonts w:asciiTheme="minorHAnsi" w:hAnsiTheme="minorHAnsi" w:cstheme="minorHAnsi"/>
          <w:snapToGrid/>
          <w:szCs w:val="24"/>
        </w:rPr>
      </w:pPr>
      <w:r w:rsidRPr="00C018AA">
        <w:rPr>
          <w:rFonts w:asciiTheme="minorHAnsi" w:hAnsiTheme="minorHAnsi" w:cstheme="minorHAnsi"/>
          <w:snapToGrid/>
          <w:szCs w:val="24"/>
        </w:rPr>
        <w:t>SECTION 3.  Section 1 shall take effect July 1, 2018.</w:t>
      </w:r>
    </w:p>
    <w:p w14:paraId="38445085" w14:textId="77777777" w:rsidR="00222913" w:rsidRPr="00222913" w:rsidRDefault="00222913" w:rsidP="00222913">
      <w:pPr>
        <w:widowControl/>
        <w:ind w:firstLine="360"/>
        <w:rPr>
          <w:rFonts w:asciiTheme="minorHAnsi" w:hAnsiTheme="minorHAnsi" w:cstheme="minorHAnsi"/>
          <w:i/>
          <w:iCs/>
          <w:snapToGrid/>
          <w:szCs w:val="24"/>
        </w:rPr>
      </w:pPr>
    </w:p>
    <w:p w14:paraId="0BF7DEF5" w14:textId="77777777" w:rsidR="007531F8" w:rsidRPr="00C018AA" w:rsidRDefault="007531F8" w:rsidP="00D66613">
      <w:pPr>
        <w:widowControl/>
        <w:rPr>
          <w:rFonts w:asciiTheme="minorHAnsi" w:hAnsiTheme="minorHAnsi" w:cstheme="minorHAnsi"/>
          <w:b/>
        </w:rPr>
      </w:pPr>
      <w:r w:rsidRPr="00C018AA">
        <w:rPr>
          <w:rFonts w:asciiTheme="minorHAnsi" w:hAnsiTheme="minorHAnsi" w:cstheme="minorHAnsi"/>
          <w:b/>
        </w:rPr>
        <w:t>Related Legislation</w:t>
      </w:r>
    </w:p>
    <w:p w14:paraId="3F310E28" w14:textId="77777777" w:rsidR="007531F8" w:rsidRPr="00C018AA" w:rsidRDefault="007531F8" w:rsidP="007531F8">
      <w:pPr>
        <w:ind w:right="-180"/>
        <w:rPr>
          <w:rFonts w:asciiTheme="minorHAnsi" w:hAnsiTheme="minorHAnsi" w:cstheme="minorHAnsi"/>
          <w:b/>
        </w:rPr>
      </w:pPr>
    </w:p>
    <w:p w14:paraId="57F8F45D" w14:textId="77777777" w:rsidR="007531F8" w:rsidRPr="00C018AA" w:rsidRDefault="00387EDA" w:rsidP="007531F8">
      <w:pPr>
        <w:ind w:right="-180"/>
        <w:rPr>
          <w:rStyle w:val="Hyperlink"/>
          <w:rFonts w:asciiTheme="minorHAnsi" w:hAnsiTheme="minorHAnsi" w:cstheme="minorHAnsi"/>
        </w:rPr>
      </w:pPr>
      <w:r w:rsidRPr="00C018AA">
        <w:rPr>
          <w:rFonts w:asciiTheme="minorHAnsi" w:hAnsiTheme="minorHAnsi" w:cstheme="minorHAnsi"/>
          <w:sz w:val="23"/>
          <w:szCs w:val="23"/>
        </w:rPr>
        <w:fldChar w:fldCharType="begin"/>
      </w:r>
      <w:r w:rsidR="007531F8" w:rsidRPr="00C018AA">
        <w:rPr>
          <w:rFonts w:asciiTheme="minorHAnsi" w:hAnsiTheme="minorHAnsi" w:cstheme="minorHAnsi"/>
          <w:sz w:val="23"/>
          <w:szCs w:val="23"/>
        </w:rPr>
        <w:instrText xml:space="preserve"> HYPERLINK "https://malegislature.gov/Laws/SessionLaws/Acts/2012/Chapter77" </w:instrText>
      </w:r>
      <w:r w:rsidRPr="00C018AA">
        <w:rPr>
          <w:rFonts w:asciiTheme="minorHAnsi" w:hAnsiTheme="minorHAnsi" w:cstheme="minorHAnsi"/>
          <w:sz w:val="23"/>
          <w:szCs w:val="23"/>
        </w:rPr>
        <w:fldChar w:fldCharType="separate"/>
      </w:r>
      <w:r w:rsidR="007531F8" w:rsidRPr="00C018AA">
        <w:rPr>
          <w:rStyle w:val="Hyperlink"/>
          <w:rFonts w:asciiTheme="minorHAnsi" w:hAnsiTheme="minorHAnsi" w:cstheme="minorHAnsi"/>
          <w:sz w:val="23"/>
          <w:szCs w:val="23"/>
        </w:rPr>
        <w:t>An Act Relative to Medical Emergency Response Plans for Schools, Chapter 77 of the Acts of 2012 (approved April 18, 2012)</w:t>
      </w:r>
    </w:p>
    <w:p w14:paraId="04C379D7" w14:textId="77777777" w:rsidR="007531F8" w:rsidRPr="00C018AA" w:rsidRDefault="00387EDA" w:rsidP="007531F8">
      <w:pPr>
        <w:ind w:right="-180"/>
        <w:rPr>
          <w:rFonts w:asciiTheme="minorHAnsi" w:hAnsiTheme="minorHAnsi" w:cstheme="minorHAnsi"/>
          <w:b/>
        </w:rPr>
      </w:pPr>
      <w:r w:rsidRPr="00C018AA">
        <w:rPr>
          <w:rFonts w:asciiTheme="minorHAnsi" w:hAnsiTheme="minorHAnsi" w:cstheme="minorHAnsi"/>
          <w:sz w:val="23"/>
          <w:szCs w:val="23"/>
        </w:rPr>
        <w:fldChar w:fldCharType="end"/>
      </w:r>
    </w:p>
    <w:p w14:paraId="2F8B975E" w14:textId="4EB53301" w:rsidR="00C80DC6" w:rsidRPr="00C37A2F" w:rsidRDefault="007531F8" w:rsidP="00C37A2F">
      <w:pPr>
        <w:jc w:val="center"/>
        <w:rPr>
          <w:rFonts w:asciiTheme="minorHAnsi" w:hAnsiTheme="minorHAnsi" w:cstheme="minorHAnsi"/>
          <w:b/>
        </w:rPr>
      </w:pPr>
      <w:r w:rsidRPr="00C018AA">
        <w:rPr>
          <w:rFonts w:asciiTheme="minorHAnsi" w:hAnsiTheme="minorHAnsi" w:cstheme="minorHAnsi"/>
          <w:b/>
        </w:rPr>
        <w:t xml:space="preserve"> </w:t>
      </w:r>
    </w:p>
    <w:p w14:paraId="1D7009F6" w14:textId="77777777" w:rsidR="00222913" w:rsidRDefault="00222913">
      <w:pPr>
        <w:widowControl/>
        <w:rPr>
          <w:rFonts w:asciiTheme="minorHAnsi" w:hAnsiTheme="minorHAnsi" w:cstheme="minorHAnsi"/>
          <w:b/>
          <w:bCs/>
          <w:sz w:val="32"/>
          <w:szCs w:val="32"/>
        </w:rPr>
      </w:pPr>
      <w:r>
        <w:rPr>
          <w:rFonts w:asciiTheme="minorHAnsi" w:hAnsiTheme="minorHAnsi" w:cstheme="minorHAnsi"/>
          <w:b/>
          <w:bCs/>
          <w:sz w:val="32"/>
          <w:szCs w:val="32"/>
        </w:rPr>
        <w:br w:type="page"/>
      </w:r>
    </w:p>
    <w:p w14:paraId="7C6A2BAC" w14:textId="2FD1C49A" w:rsidR="003D4827" w:rsidRPr="00C018AA" w:rsidRDefault="00C018AA" w:rsidP="00C80DC6">
      <w:pPr>
        <w:jc w:val="center"/>
        <w:rPr>
          <w:rFonts w:asciiTheme="minorHAnsi" w:hAnsiTheme="minorHAnsi" w:cstheme="minorHAnsi"/>
          <w:b/>
          <w:bCs/>
          <w:snapToGrid/>
          <w:sz w:val="32"/>
          <w:szCs w:val="32"/>
        </w:rPr>
      </w:pPr>
      <w:r w:rsidRPr="00C018AA">
        <w:rPr>
          <w:rFonts w:asciiTheme="minorHAnsi" w:hAnsiTheme="minorHAnsi" w:cstheme="minorHAnsi"/>
          <w:b/>
          <w:bCs/>
          <w:sz w:val="32"/>
          <w:szCs w:val="32"/>
        </w:rPr>
        <w:lastRenderedPageBreak/>
        <w:t xml:space="preserve">Grant Funding, Implementation and Training for AED’s </w:t>
      </w:r>
    </w:p>
    <w:p w14:paraId="7BB8C98D" w14:textId="77777777" w:rsidR="00C80DC6" w:rsidRPr="00C018AA" w:rsidRDefault="00C80DC6" w:rsidP="003D4827">
      <w:pPr>
        <w:rPr>
          <w:rFonts w:asciiTheme="minorHAnsi" w:hAnsiTheme="minorHAnsi" w:cstheme="minorHAnsi"/>
          <w:b/>
          <w:bCs/>
          <w:szCs w:val="24"/>
        </w:rPr>
      </w:pPr>
    </w:p>
    <w:p w14:paraId="101A70C8" w14:textId="193AB184" w:rsidR="003D4827" w:rsidRPr="00C018AA" w:rsidRDefault="003D4827" w:rsidP="003D4827">
      <w:pPr>
        <w:rPr>
          <w:rFonts w:asciiTheme="minorHAnsi" w:hAnsiTheme="minorHAnsi" w:cstheme="minorHAnsi"/>
          <w:szCs w:val="24"/>
        </w:rPr>
      </w:pPr>
      <w:r w:rsidRPr="00C018AA">
        <w:rPr>
          <w:rFonts w:asciiTheme="minorHAnsi" w:hAnsiTheme="minorHAnsi" w:cstheme="minorHAnsi"/>
          <w:b/>
          <w:bCs/>
          <w:szCs w:val="24"/>
        </w:rPr>
        <w:t>Civic groups at the local level</w:t>
      </w:r>
    </w:p>
    <w:p w14:paraId="61654F8B" w14:textId="77777777" w:rsidR="003D4827" w:rsidRPr="00C018AA" w:rsidRDefault="003D4827" w:rsidP="003D4827">
      <w:pPr>
        <w:pStyle w:val="ListParagraph"/>
        <w:numPr>
          <w:ilvl w:val="0"/>
          <w:numId w:val="2"/>
        </w:numPr>
        <w:rPr>
          <w:rFonts w:asciiTheme="minorHAnsi" w:hAnsiTheme="minorHAnsi" w:cstheme="minorHAnsi"/>
          <w:sz w:val="24"/>
          <w:szCs w:val="24"/>
        </w:rPr>
      </w:pPr>
      <w:r w:rsidRPr="00C018AA">
        <w:rPr>
          <w:rFonts w:asciiTheme="minorHAnsi" w:hAnsiTheme="minorHAnsi" w:cstheme="minorHAnsi"/>
          <w:sz w:val="24"/>
          <w:szCs w:val="24"/>
        </w:rPr>
        <w:t>Lions Clubs</w:t>
      </w:r>
    </w:p>
    <w:p w14:paraId="06A96BC1" w14:textId="77777777" w:rsidR="003D4827" w:rsidRPr="00C018AA" w:rsidRDefault="003D4827" w:rsidP="003D4827">
      <w:pPr>
        <w:pStyle w:val="ListParagraph"/>
        <w:numPr>
          <w:ilvl w:val="0"/>
          <w:numId w:val="2"/>
        </w:numPr>
        <w:rPr>
          <w:rFonts w:asciiTheme="minorHAnsi" w:hAnsiTheme="minorHAnsi" w:cstheme="minorHAnsi"/>
          <w:sz w:val="24"/>
          <w:szCs w:val="24"/>
        </w:rPr>
      </w:pPr>
      <w:r w:rsidRPr="00C018AA">
        <w:rPr>
          <w:rFonts w:asciiTheme="minorHAnsi" w:hAnsiTheme="minorHAnsi" w:cstheme="minorHAnsi"/>
          <w:sz w:val="24"/>
          <w:szCs w:val="24"/>
        </w:rPr>
        <w:t>Rotary Clubs</w:t>
      </w:r>
    </w:p>
    <w:p w14:paraId="2C977FF0" w14:textId="77777777" w:rsidR="003D4827" w:rsidRPr="00C018AA" w:rsidRDefault="003D4827" w:rsidP="003D4827">
      <w:pPr>
        <w:pStyle w:val="ListParagraph"/>
        <w:numPr>
          <w:ilvl w:val="0"/>
          <w:numId w:val="2"/>
        </w:numPr>
        <w:rPr>
          <w:rFonts w:asciiTheme="minorHAnsi" w:hAnsiTheme="minorHAnsi" w:cstheme="minorHAnsi"/>
          <w:sz w:val="24"/>
          <w:szCs w:val="24"/>
        </w:rPr>
      </w:pPr>
      <w:r w:rsidRPr="00C018AA">
        <w:rPr>
          <w:rFonts w:asciiTheme="minorHAnsi" w:hAnsiTheme="minorHAnsi" w:cstheme="minorHAnsi"/>
          <w:sz w:val="24"/>
          <w:szCs w:val="24"/>
        </w:rPr>
        <w:t>Kiwanis Clubs</w:t>
      </w:r>
    </w:p>
    <w:p w14:paraId="4B13F633" w14:textId="77777777" w:rsidR="007531F8" w:rsidRPr="00C018AA" w:rsidRDefault="007531F8" w:rsidP="007531F8">
      <w:pPr>
        <w:rPr>
          <w:rFonts w:asciiTheme="minorHAnsi" w:hAnsiTheme="minorHAnsi" w:cstheme="minorHAnsi"/>
          <w:szCs w:val="24"/>
        </w:rPr>
      </w:pPr>
    </w:p>
    <w:p w14:paraId="57D8DE77" w14:textId="77777777" w:rsidR="007531F8" w:rsidRPr="00C018AA" w:rsidRDefault="007531F8" w:rsidP="007531F8">
      <w:pPr>
        <w:rPr>
          <w:rFonts w:asciiTheme="minorHAnsi" w:hAnsiTheme="minorHAnsi" w:cstheme="minorHAnsi"/>
          <w:b/>
          <w:szCs w:val="24"/>
        </w:rPr>
      </w:pPr>
      <w:r w:rsidRPr="00C018AA">
        <w:rPr>
          <w:rFonts w:asciiTheme="minorHAnsi" w:hAnsiTheme="minorHAnsi" w:cstheme="minorHAnsi"/>
          <w:b/>
          <w:szCs w:val="24"/>
        </w:rPr>
        <w:t>Local Foundations</w:t>
      </w:r>
    </w:p>
    <w:p w14:paraId="35DB5033" w14:textId="77777777" w:rsidR="007531F8" w:rsidRPr="00C018AA" w:rsidRDefault="002C3D37" w:rsidP="007531F8">
      <w:pPr>
        <w:pStyle w:val="ListParagraph"/>
        <w:numPr>
          <w:ilvl w:val="0"/>
          <w:numId w:val="3"/>
        </w:numPr>
        <w:rPr>
          <w:rFonts w:asciiTheme="minorHAnsi" w:hAnsiTheme="minorHAnsi" w:cstheme="minorHAnsi"/>
          <w:sz w:val="24"/>
          <w:szCs w:val="24"/>
        </w:rPr>
      </w:pPr>
      <w:hyperlink r:id="rId17" w:history="1">
        <w:r w:rsidR="007531F8" w:rsidRPr="00C018AA">
          <w:rPr>
            <w:rStyle w:val="Hyperlink"/>
            <w:rFonts w:asciiTheme="minorHAnsi" w:hAnsiTheme="minorHAnsi" w:cstheme="minorHAnsi"/>
            <w:sz w:val="24"/>
            <w:szCs w:val="24"/>
          </w:rPr>
          <w:t>http://www.kevsfoundation.com/index.html</w:t>
        </w:r>
      </w:hyperlink>
    </w:p>
    <w:p w14:paraId="39A08D9E" w14:textId="77777777" w:rsidR="007531F8" w:rsidRPr="00C018AA" w:rsidRDefault="002C3D37" w:rsidP="007531F8">
      <w:pPr>
        <w:pStyle w:val="ListParagraph"/>
        <w:numPr>
          <w:ilvl w:val="0"/>
          <w:numId w:val="3"/>
        </w:numPr>
        <w:rPr>
          <w:rFonts w:asciiTheme="minorHAnsi" w:hAnsiTheme="minorHAnsi" w:cstheme="minorHAnsi"/>
          <w:sz w:val="24"/>
          <w:szCs w:val="24"/>
        </w:rPr>
      </w:pPr>
      <w:hyperlink r:id="rId18" w:history="1">
        <w:r w:rsidR="007531F8" w:rsidRPr="00C018AA">
          <w:rPr>
            <w:rStyle w:val="Hyperlink"/>
            <w:rFonts w:asciiTheme="minorHAnsi" w:hAnsiTheme="minorHAnsi" w:cstheme="minorHAnsi"/>
            <w:sz w:val="24"/>
            <w:szCs w:val="24"/>
          </w:rPr>
          <w:t>http://www.sca-aware.org/sca-news/massachusetts-launches-aed-grant-program</w:t>
        </w:r>
      </w:hyperlink>
    </w:p>
    <w:p w14:paraId="5F65BF1D" w14:textId="77777777" w:rsidR="007531F8" w:rsidRPr="00C018AA" w:rsidRDefault="002C3D37" w:rsidP="007531F8">
      <w:pPr>
        <w:pStyle w:val="ListParagraph"/>
        <w:numPr>
          <w:ilvl w:val="0"/>
          <w:numId w:val="3"/>
        </w:numPr>
        <w:rPr>
          <w:rStyle w:val="Hyperlink"/>
          <w:rFonts w:asciiTheme="minorHAnsi" w:hAnsiTheme="minorHAnsi" w:cstheme="minorHAnsi"/>
          <w:color w:val="auto"/>
          <w:sz w:val="24"/>
          <w:szCs w:val="24"/>
          <w:u w:val="none"/>
        </w:rPr>
      </w:pPr>
      <w:hyperlink r:id="rId19" w:history="1">
        <w:r w:rsidR="007531F8" w:rsidRPr="00C018AA">
          <w:rPr>
            <w:rStyle w:val="Hyperlink"/>
            <w:rFonts w:asciiTheme="minorHAnsi" w:hAnsiTheme="minorHAnsi" w:cstheme="minorHAnsi"/>
            <w:sz w:val="24"/>
            <w:szCs w:val="24"/>
          </w:rPr>
          <w:t>http://joshthibodeauhelpinghearts.com/</w:t>
        </w:r>
      </w:hyperlink>
    </w:p>
    <w:p w14:paraId="5D6197C5" w14:textId="77777777" w:rsidR="00780E1C" w:rsidRPr="00C018AA" w:rsidRDefault="00780E1C" w:rsidP="00780E1C">
      <w:pPr>
        <w:rPr>
          <w:rFonts w:asciiTheme="minorHAnsi" w:hAnsiTheme="minorHAnsi" w:cstheme="minorHAnsi"/>
          <w:b/>
          <w:bCs/>
          <w:szCs w:val="24"/>
        </w:rPr>
      </w:pPr>
    </w:p>
    <w:p w14:paraId="0408516A" w14:textId="77777777" w:rsidR="007531F8" w:rsidRPr="00C018AA" w:rsidRDefault="007531F8" w:rsidP="007531F8">
      <w:pPr>
        <w:rPr>
          <w:rFonts w:asciiTheme="minorHAnsi" w:hAnsiTheme="minorHAnsi" w:cstheme="minorHAnsi"/>
          <w:b/>
          <w:szCs w:val="24"/>
        </w:rPr>
      </w:pPr>
      <w:r w:rsidRPr="00C018AA">
        <w:rPr>
          <w:rFonts w:asciiTheme="minorHAnsi" w:hAnsiTheme="minorHAnsi" w:cstheme="minorHAnsi"/>
          <w:b/>
          <w:szCs w:val="24"/>
        </w:rPr>
        <w:t>Manufacturers</w:t>
      </w:r>
    </w:p>
    <w:p w14:paraId="4E27F1C0" w14:textId="77777777" w:rsidR="007531F8" w:rsidRPr="00C018AA" w:rsidRDefault="007531F8" w:rsidP="007531F8">
      <w:pPr>
        <w:shd w:val="clear" w:color="auto" w:fill="FFFFFF"/>
        <w:rPr>
          <w:rStyle w:val="Strong"/>
          <w:rFonts w:asciiTheme="minorHAnsi" w:hAnsiTheme="minorHAnsi" w:cstheme="minorHAnsi"/>
          <w:b w:val="0"/>
          <w:color w:val="000000"/>
          <w:szCs w:val="24"/>
        </w:rPr>
      </w:pPr>
      <w:r w:rsidRPr="00C018AA">
        <w:rPr>
          <w:rFonts w:asciiTheme="minorHAnsi" w:hAnsiTheme="minorHAnsi" w:cstheme="minorHAnsi"/>
          <w:color w:val="000000"/>
          <w:szCs w:val="24"/>
        </w:rPr>
        <w:t>The following companies have received FDA Pre-Market Approval - 510(k) for an AED (or multiple AEDs).</w:t>
      </w:r>
      <w:r w:rsidR="00780E1C" w:rsidRPr="00C018AA">
        <w:rPr>
          <w:rFonts w:asciiTheme="minorHAnsi" w:hAnsiTheme="minorHAnsi" w:cstheme="minorHAnsi"/>
          <w:color w:val="000000"/>
          <w:szCs w:val="24"/>
        </w:rPr>
        <w:t xml:space="preserve">  </w:t>
      </w:r>
      <w:r w:rsidRPr="00C018AA">
        <w:rPr>
          <w:rStyle w:val="Strong"/>
          <w:rFonts w:asciiTheme="minorHAnsi" w:hAnsiTheme="minorHAnsi" w:cstheme="minorHAnsi"/>
          <w:b w:val="0"/>
          <w:color w:val="000000"/>
          <w:szCs w:val="24"/>
        </w:rPr>
        <w:t>The American Heart Association does not endorse or recommend one device over another.</w:t>
      </w:r>
    </w:p>
    <w:p w14:paraId="6D722CF6" w14:textId="77777777" w:rsidR="00780E1C" w:rsidRPr="00C018AA" w:rsidRDefault="00780E1C" w:rsidP="007531F8">
      <w:pPr>
        <w:shd w:val="clear" w:color="auto" w:fill="FFFFFF"/>
        <w:rPr>
          <w:rFonts w:asciiTheme="minorHAnsi" w:hAnsiTheme="minorHAnsi" w:cstheme="minorHAnsi"/>
          <w:b/>
          <w:color w:val="000000"/>
          <w:szCs w:val="24"/>
        </w:rPr>
      </w:pPr>
    </w:p>
    <w:p w14:paraId="5033CDE1" w14:textId="77777777" w:rsidR="007531F8" w:rsidRPr="00C018AA" w:rsidRDefault="007531F8" w:rsidP="007531F8">
      <w:pPr>
        <w:pStyle w:val="ListParagraph"/>
        <w:numPr>
          <w:ilvl w:val="0"/>
          <w:numId w:val="4"/>
        </w:numPr>
        <w:shd w:val="clear" w:color="auto" w:fill="FFFFFF"/>
        <w:rPr>
          <w:rStyle w:val="Hyperlink"/>
          <w:rFonts w:asciiTheme="minorHAnsi" w:hAnsiTheme="minorHAnsi" w:cstheme="minorHAnsi"/>
          <w:color w:val="000000"/>
          <w:sz w:val="24"/>
          <w:szCs w:val="24"/>
          <w:u w:val="none"/>
        </w:rPr>
      </w:pPr>
      <w:r w:rsidRPr="00C018AA">
        <w:rPr>
          <w:rStyle w:val="Strong"/>
          <w:rFonts w:asciiTheme="minorHAnsi" w:hAnsiTheme="minorHAnsi" w:cstheme="minorHAnsi"/>
          <w:b w:val="0"/>
          <w:color w:val="000000"/>
          <w:sz w:val="24"/>
          <w:szCs w:val="24"/>
        </w:rPr>
        <w:t>Cardiac Science</w:t>
      </w:r>
      <w:r w:rsidRPr="00C018AA">
        <w:rPr>
          <w:rFonts w:asciiTheme="minorHAnsi" w:hAnsiTheme="minorHAnsi" w:cstheme="minorHAnsi"/>
          <w:b/>
          <w:color w:val="000000"/>
          <w:sz w:val="24"/>
          <w:szCs w:val="24"/>
        </w:rPr>
        <w:t xml:space="preserve"> </w:t>
      </w:r>
      <w:r w:rsidRPr="00C018AA">
        <w:rPr>
          <w:rFonts w:asciiTheme="minorHAnsi" w:hAnsiTheme="minorHAnsi" w:cstheme="minorHAnsi"/>
          <w:b/>
          <w:color w:val="000000"/>
          <w:sz w:val="24"/>
          <w:szCs w:val="24"/>
        </w:rPr>
        <w:br/>
      </w:r>
      <w:r w:rsidRPr="00C018AA">
        <w:rPr>
          <w:rFonts w:asciiTheme="minorHAnsi" w:hAnsiTheme="minorHAnsi" w:cstheme="minorHAnsi"/>
          <w:color w:val="000000"/>
          <w:sz w:val="24"/>
          <w:szCs w:val="24"/>
        </w:rPr>
        <w:t>Corporate Headquarters</w:t>
      </w:r>
      <w:r w:rsidRPr="00C018AA">
        <w:rPr>
          <w:rFonts w:asciiTheme="minorHAnsi" w:hAnsiTheme="minorHAnsi" w:cstheme="minorHAnsi"/>
          <w:color w:val="000000"/>
          <w:sz w:val="24"/>
          <w:szCs w:val="24"/>
        </w:rPr>
        <w:br/>
        <w:t>3303 Monte Villa Parkway</w:t>
      </w:r>
      <w:r w:rsidRPr="00C018AA">
        <w:rPr>
          <w:rFonts w:asciiTheme="minorHAnsi" w:hAnsiTheme="minorHAnsi" w:cstheme="minorHAnsi"/>
          <w:color w:val="000000"/>
          <w:sz w:val="24"/>
          <w:szCs w:val="24"/>
        </w:rPr>
        <w:br/>
        <w:t>Bothell, WA  98021</w:t>
      </w:r>
      <w:r w:rsidRPr="00C018AA">
        <w:rPr>
          <w:rFonts w:asciiTheme="minorHAnsi" w:hAnsiTheme="minorHAnsi" w:cstheme="minorHAnsi"/>
          <w:color w:val="000000"/>
          <w:sz w:val="24"/>
          <w:szCs w:val="24"/>
        </w:rPr>
        <w:br/>
        <w:t>(800) 426-0337</w:t>
      </w:r>
      <w:r w:rsidRPr="00C018AA">
        <w:rPr>
          <w:rFonts w:asciiTheme="minorHAnsi" w:hAnsiTheme="minorHAnsi" w:cstheme="minorHAnsi"/>
          <w:color w:val="000000"/>
          <w:sz w:val="24"/>
          <w:szCs w:val="24"/>
        </w:rPr>
        <w:br/>
      </w:r>
      <w:hyperlink r:id="rId20" w:tgtFrame="_blank" w:history="1">
        <w:r w:rsidRPr="00C018AA">
          <w:rPr>
            <w:rStyle w:val="Hyperlink"/>
            <w:rFonts w:asciiTheme="minorHAnsi" w:hAnsiTheme="minorHAnsi" w:cstheme="minorHAnsi"/>
            <w:sz w:val="24"/>
            <w:szCs w:val="24"/>
          </w:rPr>
          <w:t>www.cardiacscience.com (opens new window)</w:t>
        </w:r>
      </w:hyperlink>
    </w:p>
    <w:p w14:paraId="6E6E1BF5" w14:textId="77777777" w:rsidR="003D4827" w:rsidRPr="00C018AA" w:rsidRDefault="003D4827" w:rsidP="003D4827">
      <w:pPr>
        <w:pStyle w:val="ListParagraph"/>
        <w:shd w:val="clear" w:color="auto" w:fill="FFFFFF"/>
        <w:rPr>
          <w:rFonts w:asciiTheme="minorHAnsi" w:hAnsiTheme="minorHAnsi" w:cstheme="minorHAnsi"/>
          <w:color w:val="000000"/>
          <w:sz w:val="24"/>
          <w:szCs w:val="24"/>
        </w:rPr>
      </w:pPr>
    </w:p>
    <w:p w14:paraId="11338370" w14:textId="77777777" w:rsidR="007531F8" w:rsidRPr="00C018AA" w:rsidRDefault="007531F8" w:rsidP="007531F8">
      <w:pPr>
        <w:pStyle w:val="ListParagraph"/>
        <w:numPr>
          <w:ilvl w:val="0"/>
          <w:numId w:val="4"/>
        </w:numPr>
        <w:shd w:val="clear" w:color="auto" w:fill="FFFFFF"/>
        <w:rPr>
          <w:rStyle w:val="Hyperlink"/>
          <w:rFonts w:asciiTheme="minorHAnsi" w:hAnsiTheme="minorHAnsi" w:cstheme="minorHAnsi"/>
          <w:color w:val="000000"/>
          <w:sz w:val="24"/>
          <w:szCs w:val="24"/>
          <w:u w:val="none"/>
        </w:rPr>
      </w:pPr>
      <w:r w:rsidRPr="00C018AA">
        <w:rPr>
          <w:rStyle w:val="Strong"/>
          <w:rFonts w:asciiTheme="minorHAnsi" w:hAnsiTheme="minorHAnsi" w:cstheme="minorHAnsi"/>
          <w:color w:val="000000"/>
          <w:sz w:val="24"/>
          <w:szCs w:val="24"/>
        </w:rPr>
        <w:t>Defibtech</w:t>
      </w:r>
      <w:r w:rsidRPr="00C018AA">
        <w:rPr>
          <w:rFonts w:asciiTheme="minorHAnsi" w:hAnsiTheme="minorHAnsi" w:cstheme="minorHAnsi"/>
          <w:color w:val="000000"/>
          <w:sz w:val="24"/>
          <w:szCs w:val="24"/>
        </w:rPr>
        <w:t xml:space="preserve"> </w:t>
      </w:r>
      <w:r w:rsidRPr="00C018AA">
        <w:rPr>
          <w:rFonts w:asciiTheme="minorHAnsi" w:hAnsiTheme="minorHAnsi" w:cstheme="minorHAnsi"/>
          <w:color w:val="000000"/>
          <w:sz w:val="24"/>
          <w:szCs w:val="24"/>
        </w:rPr>
        <w:br/>
        <w:t>753 Boston Post Road</w:t>
      </w:r>
      <w:r w:rsidRPr="00C018AA">
        <w:rPr>
          <w:rFonts w:asciiTheme="minorHAnsi" w:hAnsiTheme="minorHAnsi" w:cstheme="minorHAnsi"/>
          <w:color w:val="000000"/>
          <w:sz w:val="24"/>
          <w:szCs w:val="24"/>
        </w:rPr>
        <w:br/>
        <w:t>Guilford, CT 06437</w:t>
      </w:r>
      <w:r w:rsidRPr="00C018AA">
        <w:rPr>
          <w:rFonts w:asciiTheme="minorHAnsi" w:hAnsiTheme="minorHAnsi" w:cstheme="minorHAnsi"/>
          <w:color w:val="000000"/>
          <w:sz w:val="24"/>
          <w:szCs w:val="24"/>
        </w:rPr>
        <w:br/>
        <w:t>(866) 333-4248</w:t>
      </w:r>
      <w:r w:rsidRPr="00C018AA">
        <w:rPr>
          <w:rFonts w:asciiTheme="minorHAnsi" w:hAnsiTheme="minorHAnsi" w:cstheme="minorHAnsi"/>
          <w:color w:val="000000"/>
          <w:sz w:val="24"/>
          <w:szCs w:val="24"/>
        </w:rPr>
        <w:br/>
      </w:r>
      <w:hyperlink r:id="rId21" w:tgtFrame="_blank" w:history="1">
        <w:r w:rsidRPr="00C018AA">
          <w:rPr>
            <w:rStyle w:val="Hyperlink"/>
            <w:rFonts w:asciiTheme="minorHAnsi" w:hAnsiTheme="minorHAnsi" w:cstheme="minorHAnsi"/>
            <w:sz w:val="24"/>
            <w:szCs w:val="24"/>
          </w:rPr>
          <w:t>www.defibtech.com (opens new window)</w:t>
        </w:r>
      </w:hyperlink>
    </w:p>
    <w:p w14:paraId="004615DD" w14:textId="77777777" w:rsidR="003D4827" w:rsidRPr="00C018AA" w:rsidRDefault="003D4827" w:rsidP="003D4827">
      <w:pPr>
        <w:pStyle w:val="ListParagraph"/>
        <w:shd w:val="clear" w:color="auto" w:fill="FFFFFF"/>
        <w:rPr>
          <w:rFonts w:asciiTheme="minorHAnsi" w:hAnsiTheme="minorHAnsi" w:cstheme="minorHAnsi"/>
          <w:color w:val="000000"/>
          <w:sz w:val="24"/>
          <w:szCs w:val="24"/>
        </w:rPr>
      </w:pPr>
    </w:p>
    <w:p w14:paraId="1BC17F47" w14:textId="038C42F9" w:rsidR="007531F8" w:rsidRPr="00C018AA" w:rsidRDefault="007531F8" w:rsidP="007531F8">
      <w:pPr>
        <w:pStyle w:val="ListParagraph"/>
        <w:numPr>
          <w:ilvl w:val="0"/>
          <w:numId w:val="4"/>
        </w:numPr>
        <w:shd w:val="clear" w:color="auto" w:fill="FFFFFF"/>
        <w:rPr>
          <w:rFonts w:asciiTheme="minorHAnsi" w:hAnsiTheme="minorHAnsi" w:cstheme="minorHAnsi"/>
          <w:color w:val="000000"/>
          <w:sz w:val="24"/>
          <w:szCs w:val="24"/>
        </w:rPr>
      </w:pPr>
      <w:r w:rsidRPr="00C018AA">
        <w:rPr>
          <w:rStyle w:val="Strong"/>
          <w:rFonts w:asciiTheme="minorHAnsi" w:hAnsiTheme="minorHAnsi" w:cstheme="minorHAnsi"/>
          <w:color w:val="000000"/>
          <w:sz w:val="24"/>
          <w:szCs w:val="24"/>
        </w:rPr>
        <w:t>HeartSine Technologies, Inc.</w:t>
      </w:r>
      <w:r w:rsidRPr="00C018AA">
        <w:rPr>
          <w:rFonts w:asciiTheme="minorHAnsi" w:hAnsiTheme="minorHAnsi" w:cstheme="minorHAnsi"/>
          <w:color w:val="000000"/>
          <w:sz w:val="24"/>
          <w:szCs w:val="24"/>
        </w:rPr>
        <w:br/>
        <w:t>105 Terry Drive, Suite 116</w:t>
      </w:r>
      <w:r w:rsidRPr="00C018AA">
        <w:rPr>
          <w:rFonts w:asciiTheme="minorHAnsi" w:hAnsiTheme="minorHAnsi" w:cstheme="minorHAnsi"/>
          <w:color w:val="000000"/>
          <w:sz w:val="24"/>
          <w:szCs w:val="24"/>
        </w:rPr>
        <w:br/>
        <w:t>Newtown, PA</w:t>
      </w:r>
      <w:r w:rsidR="00C37A2F">
        <w:rPr>
          <w:rFonts w:asciiTheme="minorHAnsi" w:hAnsiTheme="minorHAnsi" w:cstheme="minorHAnsi"/>
          <w:color w:val="000000"/>
          <w:sz w:val="24"/>
          <w:szCs w:val="24"/>
        </w:rPr>
        <w:t xml:space="preserve">  </w:t>
      </w:r>
      <w:r w:rsidRPr="00C018AA">
        <w:rPr>
          <w:rFonts w:asciiTheme="minorHAnsi" w:hAnsiTheme="minorHAnsi" w:cstheme="minorHAnsi"/>
          <w:color w:val="000000"/>
          <w:sz w:val="24"/>
          <w:szCs w:val="24"/>
        </w:rPr>
        <w:t>18940 USA</w:t>
      </w:r>
      <w:r w:rsidRPr="00C018AA">
        <w:rPr>
          <w:rFonts w:asciiTheme="minorHAnsi" w:hAnsiTheme="minorHAnsi" w:cstheme="minorHAnsi"/>
          <w:color w:val="000000"/>
          <w:sz w:val="24"/>
          <w:szCs w:val="24"/>
        </w:rPr>
        <w:br/>
        <w:t>215-860-8100</w:t>
      </w:r>
      <w:r w:rsidRPr="00C018AA">
        <w:rPr>
          <w:rFonts w:asciiTheme="minorHAnsi" w:hAnsiTheme="minorHAnsi" w:cstheme="minorHAnsi"/>
          <w:color w:val="000000"/>
          <w:sz w:val="24"/>
          <w:szCs w:val="24"/>
        </w:rPr>
        <w:br/>
      </w:r>
      <w:hyperlink r:id="rId22" w:tgtFrame="_blank" w:history="1">
        <w:r w:rsidRPr="00C018AA">
          <w:rPr>
            <w:rStyle w:val="Hyperlink"/>
            <w:rFonts w:asciiTheme="minorHAnsi" w:hAnsiTheme="minorHAnsi" w:cstheme="minorHAnsi"/>
            <w:sz w:val="24"/>
            <w:szCs w:val="24"/>
          </w:rPr>
          <w:t>www.heartsine.com (opens new window)</w:t>
        </w:r>
      </w:hyperlink>
    </w:p>
    <w:p w14:paraId="693C7EEA" w14:textId="77777777" w:rsidR="007531F8" w:rsidRPr="00C018AA" w:rsidRDefault="007531F8" w:rsidP="007531F8">
      <w:pPr>
        <w:shd w:val="clear" w:color="auto" w:fill="FFFFFF"/>
        <w:rPr>
          <w:rFonts w:asciiTheme="minorHAnsi" w:hAnsiTheme="minorHAnsi" w:cstheme="minorHAnsi"/>
          <w:color w:val="000000"/>
          <w:szCs w:val="24"/>
        </w:rPr>
      </w:pPr>
    </w:p>
    <w:p w14:paraId="50DDC11B" w14:textId="36F20B45" w:rsidR="003D4827" w:rsidRPr="00C37A2F" w:rsidRDefault="007531F8" w:rsidP="00EA708F">
      <w:pPr>
        <w:pStyle w:val="ListParagraph"/>
        <w:numPr>
          <w:ilvl w:val="0"/>
          <w:numId w:val="4"/>
        </w:numPr>
        <w:shd w:val="clear" w:color="auto" w:fill="FFFFFF"/>
        <w:rPr>
          <w:rStyle w:val="Hyperlink"/>
          <w:rFonts w:asciiTheme="minorHAnsi" w:hAnsiTheme="minorHAnsi" w:cstheme="minorHAnsi"/>
          <w:color w:val="000000"/>
          <w:sz w:val="24"/>
          <w:szCs w:val="24"/>
          <w:u w:val="none"/>
        </w:rPr>
      </w:pPr>
      <w:r w:rsidRPr="00C018AA">
        <w:rPr>
          <w:rStyle w:val="Strong"/>
          <w:rFonts w:asciiTheme="minorHAnsi" w:hAnsiTheme="minorHAnsi" w:cstheme="minorHAnsi"/>
          <w:color w:val="000000"/>
          <w:sz w:val="24"/>
          <w:szCs w:val="24"/>
        </w:rPr>
        <w:t>Philips Medical Systems/Heartstream</w:t>
      </w:r>
      <w:r w:rsidRPr="00C018AA">
        <w:rPr>
          <w:rFonts w:asciiTheme="minorHAnsi" w:hAnsiTheme="minorHAnsi" w:cstheme="minorHAnsi"/>
          <w:color w:val="000000"/>
          <w:sz w:val="24"/>
          <w:szCs w:val="24"/>
        </w:rPr>
        <w:t xml:space="preserve"> </w:t>
      </w:r>
      <w:r w:rsidRPr="00C018AA">
        <w:rPr>
          <w:rFonts w:asciiTheme="minorHAnsi" w:hAnsiTheme="minorHAnsi" w:cstheme="minorHAnsi"/>
          <w:color w:val="000000"/>
          <w:sz w:val="24"/>
          <w:szCs w:val="24"/>
        </w:rPr>
        <w:br/>
        <w:t>3000 Minuteman Road</w:t>
      </w:r>
      <w:r w:rsidRPr="00C018AA">
        <w:rPr>
          <w:rFonts w:asciiTheme="minorHAnsi" w:hAnsiTheme="minorHAnsi" w:cstheme="minorHAnsi"/>
          <w:color w:val="000000"/>
          <w:sz w:val="24"/>
          <w:szCs w:val="24"/>
        </w:rPr>
        <w:br/>
        <w:t>Andover, MA 01810-1099</w:t>
      </w:r>
      <w:r w:rsidRPr="00C018AA">
        <w:rPr>
          <w:rFonts w:asciiTheme="minorHAnsi" w:hAnsiTheme="minorHAnsi" w:cstheme="minorHAnsi"/>
          <w:color w:val="000000"/>
          <w:sz w:val="24"/>
          <w:szCs w:val="24"/>
        </w:rPr>
        <w:br/>
        <w:t>(800) 934-7372 or (978) 659-1099</w:t>
      </w:r>
      <w:r w:rsidRPr="00C018AA">
        <w:rPr>
          <w:rFonts w:asciiTheme="minorHAnsi" w:hAnsiTheme="minorHAnsi" w:cstheme="minorHAnsi"/>
          <w:color w:val="000000"/>
          <w:sz w:val="24"/>
          <w:szCs w:val="24"/>
        </w:rPr>
        <w:br/>
      </w:r>
      <w:hyperlink r:id="rId23" w:tgtFrame="_blank" w:history="1">
        <w:r w:rsidRPr="00C018AA">
          <w:rPr>
            <w:rStyle w:val="Hyperlink"/>
            <w:rFonts w:asciiTheme="minorHAnsi" w:hAnsiTheme="minorHAnsi" w:cstheme="minorHAnsi"/>
            <w:sz w:val="24"/>
            <w:szCs w:val="24"/>
          </w:rPr>
          <w:t>www.philips.com/us (opens new window)</w:t>
        </w:r>
      </w:hyperlink>
    </w:p>
    <w:p w14:paraId="7EA73479" w14:textId="77777777" w:rsidR="00C37A2F" w:rsidRPr="00C37A2F" w:rsidRDefault="00C37A2F" w:rsidP="00C37A2F">
      <w:pPr>
        <w:shd w:val="clear" w:color="auto" w:fill="FFFFFF"/>
        <w:rPr>
          <w:rFonts w:asciiTheme="minorHAnsi" w:hAnsiTheme="minorHAnsi" w:cstheme="minorHAnsi"/>
          <w:color w:val="000000"/>
          <w:szCs w:val="24"/>
        </w:rPr>
      </w:pPr>
    </w:p>
    <w:p w14:paraId="66460A70" w14:textId="77777777" w:rsidR="007531F8" w:rsidRPr="00C018AA" w:rsidRDefault="007531F8" w:rsidP="007531F8">
      <w:pPr>
        <w:pStyle w:val="ListParagraph"/>
        <w:numPr>
          <w:ilvl w:val="0"/>
          <w:numId w:val="4"/>
        </w:numPr>
        <w:shd w:val="clear" w:color="auto" w:fill="FFFFFF"/>
        <w:rPr>
          <w:rStyle w:val="Hyperlink"/>
          <w:rFonts w:asciiTheme="minorHAnsi" w:hAnsiTheme="minorHAnsi" w:cstheme="minorHAnsi"/>
          <w:color w:val="000000"/>
          <w:sz w:val="24"/>
          <w:szCs w:val="24"/>
          <w:u w:val="none"/>
        </w:rPr>
      </w:pPr>
      <w:r w:rsidRPr="00C018AA">
        <w:rPr>
          <w:rStyle w:val="Strong"/>
          <w:rFonts w:asciiTheme="minorHAnsi" w:hAnsiTheme="minorHAnsi" w:cstheme="minorHAnsi"/>
          <w:color w:val="000000"/>
          <w:sz w:val="24"/>
          <w:szCs w:val="24"/>
        </w:rPr>
        <w:lastRenderedPageBreak/>
        <w:t>Physio-Control</w:t>
      </w:r>
      <w:r w:rsidRPr="00C018AA">
        <w:rPr>
          <w:rFonts w:asciiTheme="minorHAnsi" w:hAnsiTheme="minorHAnsi" w:cstheme="minorHAnsi"/>
          <w:color w:val="000000"/>
          <w:sz w:val="24"/>
          <w:szCs w:val="24"/>
        </w:rPr>
        <w:t xml:space="preserve"> </w:t>
      </w:r>
      <w:r w:rsidRPr="00C018AA">
        <w:rPr>
          <w:rFonts w:asciiTheme="minorHAnsi" w:hAnsiTheme="minorHAnsi" w:cstheme="minorHAnsi"/>
          <w:color w:val="000000"/>
          <w:sz w:val="24"/>
          <w:szCs w:val="24"/>
        </w:rPr>
        <w:br/>
        <w:t>11811 Willows Road NE</w:t>
      </w:r>
      <w:r w:rsidRPr="00C018AA">
        <w:rPr>
          <w:rFonts w:asciiTheme="minorHAnsi" w:hAnsiTheme="minorHAnsi" w:cstheme="minorHAnsi"/>
          <w:color w:val="000000"/>
          <w:sz w:val="24"/>
          <w:szCs w:val="24"/>
        </w:rPr>
        <w:br/>
        <w:t>PO Box 97006</w:t>
      </w:r>
      <w:r w:rsidRPr="00C018AA">
        <w:rPr>
          <w:rFonts w:asciiTheme="minorHAnsi" w:hAnsiTheme="minorHAnsi" w:cstheme="minorHAnsi"/>
          <w:color w:val="000000"/>
          <w:sz w:val="24"/>
          <w:szCs w:val="24"/>
        </w:rPr>
        <w:br/>
        <w:t>Redmond, WA 98073-9706</w:t>
      </w:r>
      <w:r w:rsidRPr="00C018AA">
        <w:rPr>
          <w:rFonts w:asciiTheme="minorHAnsi" w:hAnsiTheme="minorHAnsi" w:cstheme="minorHAnsi"/>
          <w:color w:val="000000"/>
          <w:sz w:val="24"/>
          <w:szCs w:val="24"/>
        </w:rPr>
        <w:br/>
        <w:t>(800) 442-1142 or (425) 867-4000</w:t>
      </w:r>
      <w:r w:rsidRPr="00C018AA">
        <w:rPr>
          <w:rFonts w:asciiTheme="minorHAnsi" w:hAnsiTheme="minorHAnsi" w:cstheme="minorHAnsi"/>
          <w:color w:val="000000"/>
          <w:sz w:val="24"/>
          <w:szCs w:val="24"/>
        </w:rPr>
        <w:br/>
      </w:r>
      <w:hyperlink r:id="rId24" w:tgtFrame="_blank" w:history="1">
        <w:r w:rsidRPr="00C018AA">
          <w:rPr>
            <w:rStyle w:val="Hyperlink"/>
            <w:rFonts w:asciiTheme="minorHAnsi" w:hAnsiTheme="minorHAnsi" w:cstheme="minorHAnsi"/>
            <w:sz w:val="24"/>
            <w:szCs w:val="24"/>
          </w:rPr>
          <w:t>www.physio-control.com (opens new window)</w:t>
        </w:r>
      </w:hyperlink>
    </w:p>
    <w:p w14:paraId="280B5E87" w14:textId="77777777" w:rsidR="003D4827" w:rsidRPr="00C018AA" w:rsidRDefault="003D4827" w:rsidP="003D4827">
      <w:pPr>
        <w:pStyle w:val="ListParagraph"/>
        <w:shd w:val="clear" w:color="auto" w:fill="FFFFFF"/>
        <w:rPr>
          <w:rFonts w:asciiTheme="minorHAnsi" w:hAnsiTheme="minorHAnsi" w:cstheme="minorHAnsi"/>
          <w:color w:val="000000"/>
          <w:sz w:val="24"/>
          <w:szCs w:val="24"/>
        </w:rPr>
      </w:pPr>
    </w:p>
    <w:p w14:paraId="573633D6" w14:textId="77777777" w:rsidR="007531F8" w:rsidRPr="00C018AA" w:rsidRDefault="007531F8" w:rsidP="007531F8">
      <w:pPr>
        <w:pStyle w:val="ListParagraph"/>
        <w:numPr>
          <w:ilvl w:val="0"/>
          <w:numId w:val="4"/>
        </w:numPr>
        <w:shd w:val="clear" w:color="auto" w:fill="FFFFFF"/>
        <w:rPr>
          <w:rFonts w:asciiTheme="minorHAnsi" w:hAnsiTheme="minorHAnsi" w:cstheme="minorHAnsi"/>
          <w:color w:val="000000"/>
          <w:sz w:val="24"/>
          <w:szCs w:val="24"/>
        </w:rPr>
      </w:pPr>
      <w:r w:rsidRPr="00C018AA">
        <w:rPr>
          <w:rStyle w:val="Strong"/>
          <w:rFonts w:asciiTheme="minorHAnsi" w:hAnsiTheme="minorHAnsi" w:cstheme="minorHAnsi"/>
          <w:color w:val="000000"/>
          <w:sz w:val="24"/>
          <w:szCs w:val="24"/>
        </w:rPr>
        <w:t>ZOLL Medical Corporation</w:t>
      </w:r>
      <w:r w:rsidRPr="00C018AA">
        <w:rPr>
          <w:rFonts w:asciiTheme="minorHAnsi" w:hAnsiTheme="minorHAnsi" w:cstheme="minorHAnsi"/>
          <w:color w:val="000000"/>
          <w:sz w:val="24"/>
          <w:szCs w:val="24"/>
        </w:rPr>
        <w:t xml:space="preserve"> </w:t>
      </w:r>
      <w:r w:rsidRPr="00C018AA">
        <w:rPr>
          <w:rFonts w:asciiTheme="minorHAnsi" w:hAnsiTheme="minorHAnsi" w:cstheme="minorHAnsi"/>
          <w:color w:val="000000"/>
          <w:sz w:val="24"/>
          <w:szCs w:val="24"/>
        </w:rPr>
        <w:br/>
        <w:t>Worldwide Headquarters</w:t>
      </w:r>
      <w:r w:rsidRPr="00C018AA">
        <w:rPr>
          <w:rFonts w:asciiTheme="minorHAnsi" w:hAnsiTheme="minorHAnsi" w:cstheme="minorHAnsi"/>
          <w:color w:val="000000"/>
          <w:sz w:val="24"/>
          <w:szCs w:val="24"/>
        </w:rPr>
        <w:br/>
        <w:t>269 Mill Road</w:t>
      </w:r>
      <w:r w:rsidRPr="00C018AA">
        <w:rPr>
          <w:rFonts w:asciiTheme="minorHAnsi" w:hAnsiTheme="minorHAnsi" w:cstheme="minorHAnsi"/>
          <w:color w:val="000000"/>
          <w:sz w:val="24"/>
          <w:szCs w:val="24"/>
        </w:rPr>
        <w:br/>
        <w:t>Chelmsford, MA 01824-4105</w:t>
      </w:r>
      <w:r w:rsidRPr="00C018AA">
        <w:rPr>
          <w:rFonts w:asciiTheme="minorHAnsi" w:hAnsiTheme="minorHAnsi" w:cstheme="minorHAnsi"/>
          <w:color w:val="000000"/>
          <w:sz w:val="24"/>
          <w:szCs w:val="24"/>
        </w:rPr>
        <w:br/>
        <w:t>(800) 348-9011</w:t>
      </w:r>
      <w:r w:rsidRPr="00C018AA">
        <w:rPr>
          <w:rFonts w:asciiTheme="minorHAnsi" w:hAnsiTheme="minorHAnsi" w:cstheme="minorHAnsi"/>
          <w:color w:val="000000"/>
          <w:sz w:val="24"/>
          <w:szCs w:val="24"/>
        </w:rPr>
        <w:br/>
      </w:r>
      <w:hyperlink r:id="rId25" w:tgtFrame="_blank" w:history="1">
        <w:r w:rsidRPr="00C018AA">
          <w:rPr>
            <w:rStyle w:val="Hyperlink"/>
            <w:rFonts w:asciiTheme="minorHAnsi" w:hAnsiTheme="minorHAnsi" w:cstheme="minorHAnsi"/>
            <w:sz w:val="24"/>
            <w:szCs w:val="24"/>
          </w:rPr>
          <w:t>www.zoll.com (opens new window)</w:t>
        </w:r>
      </w:hyperlink>
    </w:p>
    <w:p w14:paraId="556F8DEE" w14:textId="77777777" w:rsidR="007531F8" w:rsidRPr="00C018AA" w:rsidRDefault="007531F8" w:rsidP="007531F8">
      <w:pPr>
        <w:rPr>
          <w:rFonts w:asciiTheme="minorHAnsi" w:hAnsiTheme="minorHAnsi" w:cstheme="minorHAnsi"/>
          <w:szCs w:val="24"/>
        </w:rPr>
      </w:pPr>
    </w:p>
    <w:p w14:paraId="33A4C099" w14:textId="77777777" w:rsidR="007531F8" w:rsidRPr="00C018AA" w:rsidRDefault="007531F8" w:rsidP="007531F8">
      <w:pPr>
        <w:rPr>
          <w:rFonts w:asciiTheme="minorHAnsi" w:hAnsiTheme="minorHAnsi" w:cstheme="minorHAnsi"/>
          <w:b/>
          <w:szCs w:val="24"/>
        </w:rPr>
      </w:pPr>
      <w:r w:rsidRPr="00C018AA">
        <w:rPr>
          <w:rFonts w:asciiTheme="minorHAnsi" w:hAnsiTheme="minorHAnsi" w:cstheme="minorHAnsi"/>
          <w:b/>
          <w:szCs w:val="24"/>
        </w:rPr>
        <w:t>School Specific Entities</w:t>
      </w:r>
    </w:p>
    <w:p w14:paraId="527D7EF4" w14:textId="77777777" w:rsidR="007531F8" w:rsidRPr="00C018AA" w:rsidRDefault="007531F8" w:rsidP="007531F8">
      <w:pPr>
        <w:rPr>
          <w:rFonts w:asciiTheme="minorHAnsi" w:hAnsiTheme="minorHAnsi" w:cstheme="minorHAnsi"/>
          <w:szCs w:val="24"/>
        </w:rPr>
      </w:pPr>
      <w:r w:rsidRPr="00C018AA">
        <w:rPr>
          <w:rFonts w:asciiTheme="minorHAnsi" w:hAnsiTheme="minorHAnsi" w:cstheme="minorHAnsi"/>
          <w:szCs w:val="24"/>
        </w:rPr>
        <w:t>PTO, PTA groups</w:t>
      </w:r>
    </w:p>
    <w:p w14:paraId="337C3A85" w14:textId="77777777" w:rsidR="007531F8" w:rsidRPr="00C018AA" w:rsidRDefault="007531F8" w:rsidP="007531F8">
      <w:pPr>
        <w:rPr>
          <w:rFonts w:asciiTheme="minorHAnsi" w:hAnsiTheme="minorHAnsi" w:cstheme="minorHAnsi"/>
          <w:szCs w:val="24"/>
        </w:rPr>
      </w:pPr>
      <w:r w:rsidRPr="00C018AA">
        <w:rPr>
          <w:rFonts w:asciiTheme="minorHAnsi" w:hAnsiTheme="minorHAnsi" w:cstheme="minorHAnsi"/>
          <w:szCs w:val="24"/>
        </w:rPr>
        <w:t>Sports Booster clubs</w:t>
      </w:r>
    </w:p>
    <w:p w14:paraId="3FDDDF07" w14:textId="77777777" w:rsidR="003D4827" w:rsidRPr="00C018AA" w:rsidRDefault="003D4827" w:rsidP="007531F8">
      <w:pPr>
        <w:rPr>
          <w:rFonts w:asciiTheme="minorHAnsi" w:hAnsiTheme="minorHAnsi" w:cstheme="minorHAnsi"/>
          <w:szCs w:val="24"/>
        </w:rPr>
      </w:pPr>
    </w:p>
    <w:p w14:paraId="3DC1D9CC" w14:textId="77777777" w:rsidR="003D4827" w:rsidRPr="00C018AA" w:rsidRDefault="005F3CE5" w:rsidP="007531F8">
      <w:pPr>
        <w:rPr>
          <w:rFonts w:asciiTheme="minorHAnsi" w:hAnsiTheme="minorHAnsi" w:cstheme="minorHAnsi"/>
          <w:szCs w:val="24"/>
        </w:rPr>
      </w:pPr>
      <w:r w:rsidRPr="00C018AA">
        <w:rPr>
          <w:rFonts w:asciiTheme="minorHAnsi" w:hAnsiTheme="minorHAnsi" w:cstheme="minorHAnsi"/>
          <w:szCs w:val="24"/>
        </w:rPr>
        <w:t xml:space="preserve">Funding for AED’s may also be available through local hospitals and fire departments.  Additional funding information can be found on </w:t>
      </w:r>
      <w:r w:rsidR="00EA708F" w:rsidRPr="00C018AA">
        <w:rPr>
          <w:rFonts w:asciiTheme="minorHAnsi" w:hAnsiTheme="minorHAnsi" w:cstheme="minorHAnsi"/>
          <w:szCs w:val="24"/>
        </w:rPr>
        <w:t xml:space="preserve">the </w:t>
      </w:r>
      <w:hyperlink r:id="rId26" w:history="1">
        <w:r w:rsidRPr="00C018AA">
          <w:rPr>
            <w:rStyle w:val="Hyperlink"/>
            <w:rFonts w:asciiTheme="minorHAnsi" w:hAnsiTheme="minorHAnsi" w:cstheme="minorHAnsi"/>
            <w:szCs w:val="24"/>
          </w:rPr>
          <w:t>Sudden Cardiac Arrest Foundation</w:t>
        </w:r>
      </w:hyperlink>
      <w:r w:rsidRPr="00C018AA">
        <w:rPr>
          <w:rFonts w:asciiTheme="minorHAnsi" w:hAnsiTheme="minorHAnsi" w:cstheme="minorHAnsi"/>
          <w:szCs w:val="24"/>
        </w:rPr>
        <w:t xml:space="preserve"> (SCA) website.</w:t>
      </w:r>
    </w:p>
    <w:p w14:paraId="50CD412C" w14:textId="77777777" w:rsidR="007531F8" w:rsidRPr="00C018AA" w:rsidRDefault="007531F8" w:rsidP="007531F8">
      <w:pPr>
        <w:rPr>
          <w:rFonts w:asciiTheme="minorHAnsi" w:hAnsiTheme="minorHAnsi" w:cstheme="minorHAnsi"/>
          <w:szCs w:val="24"/>
        </w:rPr>
      </w:pPr>
    </w:p>
    <w:p w14:paraId="6D4A1B8F" w14:textId="494BBE10" w:rsidR="007531F8" w:rsidRPr="00C018AA" w:rsidRDefault="00C80DC6" w:rsidP="007531F8">
      <w:pPr>
        <w:rPr>
          <w:rFonts w:asciiTheme="minorHAnsi" w:hAnsiTheme="minorHAnsi" w:cstheme="minorHAnsi"/>
          <w:b/>
          <w:szCs w:val="24"/>
        </w:rPr>
      </w:pPr>
      <w:r w:rsidRPr="00C018AA">
        <w:rPr>
          <w:rFonts w:asciiTheme="minorHAnsi" w:hAnsiTheme="minorHAnsi" w:cstheme="minorHAnsi"/>
          <w:b/>
          <w:szCs w:val="24"/>
        </w:rPr>
        <w:t xml:space="preserve">Guide for </w:t>
      </w:r>
      <w:r w:rsidR="007531F8" w:rsidRPr="00C018AA">
        <w:rPr>
          <w:rFonts w:asciiTheme="minorHAnsi" w:hAnsiTheme="minorHAnsi" w:cstheme="minorHAnsi"/>
          <w:b/>
          <w:szCs w:val="24"/>
        </w:rPr>
        <w:t>Implementation of AEDs</w:t>
      </w:r>
    </w:p>
    <w:p w14:paraId="3B1B48F5" w14:textId="13BAF891" w:rsidR="007531F8" w:rsidRPr="00C018AA" w:rsidRDefault="007531F8" w:rsidP="007531F8">
      <w:pPr>
        <w:ind w:right="-180"/>
        <w:rPr>
          <w:rFonts w:asciiTheme="minorHAnsi" w:hAnsiTheme="minorHAnsi" w:cstheme="minorHAnsi"/>
          <w:szCs w:val="24"/>
        </w:rPr>
      </w:pPr>
      <w:r w:rsidRPr="00C018AA">
        <w:rPr>
          <w:rFonts w:asciiTheme="minorHAnsi" w:hAnsiTheme="minorHAnsi" w:cstheme="minorHAnsi"/>
          <w:szCs w:val="24"/>
        </w:rPr>
        <w:t xml:space="preserve">An automated external defibrillator (AED) is a lightweight, portable device that delivers an electric shock through the chest to the heart. The shock can stop an irregular rhythm and allow a normal rhythm to resume in a heart in sudden cardiac arrest. Sudden cardiac arrest is an abrupt loss of heart function. If it’s not treated within minutes, it quickly leads to death.  Further information on AED’s can be found </w:t>
      </w:r>
      <w:hyperlink r:id="rId27" w:history="1">
        <w:r w:rsidRPr="00C018AA">
          <w:rPr>
            <w:rStyle w:val="Hyperlink"/>
            <w:rFonts w:asciiTheme="minorHAnsi" w:hAnsiTheme="minorHAnsi" w:cstheme="minorHAnsi"/>
            <w:szCs w:val="24"/>
          </w:rPr>
          <w:t>here</w:t>
        </w:r>
      </w:hyperlink>
      <w:r w:rsidRPr="00C018AA">
        <w:rPr>
          <w:rFonts w:asciiTheme="minorHAnsi" w:hAnsiTheme="minorHAnsi" w:cstheme="minorHAnsi"/>
          <w:szCs w:val="24"/>
        </w:rPr>
        <w:t xml:space="preserve">. The American Heart Association has developed an </w:t>
      </w:r>
      <w:hyperlink r:id="rId28" w:history="1">
        <w:r w:rsidRPr="00C018AA">
          <w:rPr>
            <w:rStyle w:val="Hyperlink"/>
            <w:rFonts w:asciiTheme="minorHAnsi" w:hAnsiTheme="minorHAnsi" w:cstheme="minorHAnsi"/>
            <w:szCs w:val="24"/>
          </w:rPr>
          <w:t>Implementation Guide for AED</w:t>
        </w:r>
      </w:hyperlink>
      <w:r w:rsidRPr="00C018AA">
        <w:rPr>
          <w:rFonts w:asciiTheme="minorHAnsi" w:hAnsiTheme="minorHAnsi" w:cstheme="minorHAnsi"/>
          <w:szCs w:val="24"/>
        </w:rPr>
        <w:t xml:space="preserve"> use which includes information on developing related communication systems.</w:t>
      </w:r>
    </w:p>
    <w:p w14:paraId="20CAA032" w14:textId="77777777" w:rsidR="007531F8" w:rsidRPr="00C018AA" w:rsidRDefault="007531F8" w:rsidP="007531F8">
      <w:pPr>
        <w:ind w:right="-180"/>
        <w:rPr>
          <w:rFonts w:asciiTheme="minorHAnsi" w:hAnsiTheme="minorHAnsi" w:cstheme="minorHAnsi"/>
          <w:szCs w:val="24"/>
        </w:rPr>
      </w:pPr>
    </w:p>
    <w:p w14:paraId="187052B1" w14:textId="77777777" w:rsidR="007531F8" w:rsidRPr="00C018AA" w:rsidRDefault="007531F8" w:rsidP="007531F8">
      <w:pPr>
        <w:ind w:right="-180"/>
        <w:rPr>
          <w:rFonts w:asciiTheme="minorHAnsi" w:hAnsiTheme="minorHAnsi" w:cstheme="minorHAnsi"/>
          <w:b/>
          <w:szCs w:val="24"/>
        </w:rPr>
      </w:pPr>
      <w:r w:rsidRPr="00C018AA">
        <w:rPr>
          <w:rFonts w:asciiTheme="minorHAnsi" w:hAnsiTheme="minorHAnsi" w:cstheme="minorHAnsi"/>
          <w:b/>
          <w:szCs w:val="24"/>
        </w:rPr>
        <w:t>Training</w:t>
      </w:r>
    </w:p>
    <w:p w14:paraId="1780851D" w14:textId="79B9BAA0" w:rsidR="00201172" w:rsidRDefault="007531F8" w:rsidP="00052727">
      <w:pPr>
        <w:ind w:right="-180"/>
        <w:rPr>
          <w:rFonts w:asciiTheme="minorHAnsi" w:hAnsiTheme="minorHAnsi" w:cstheme="minorHAnsi"/>
        </w:rPr>
      </w:pPr>
      <w:r w:rsidRPr="00C018AA">
        <w:rPr>
          <w:rFonts w:asciiTheme="minorHAnsi" w:hAnsiTheme="minorHAnsi" w:cstheme="minorHAnsi"/>
          <w:szCs w:val="24"/>
        </w:rPr>
        <w:t xml:space="preserve">Information on training for AED use as well as in CPR and First Aid is available on the American Heart Association </w:t>
      </w:r>
      <w:hyperlink r:id="rId29" w:history="1">
        <w:r w:rsidRPr="00C018AA">
          <w:rPr>
            <w:rStyle w:val="Hyperlink"/>
            <w:rFonts w:asciiTheme="minorHAnsi" w:hAnsiTheme="minorHAnsi" w:cstheme="minorHAnsi"/>
            <w:szCs w:val="24"/>
          </w:rPr>
          <w:t>website</w:t>
        </w:r>
      </w:hyperlink>
      <w:r w:rsidRPr="00C018AA">
        <w:rPr>
          <w:rFonts w:asciiTheme="minorHAnsi" w:hAnsiTheme="minorHAnsi" w:cstheme="minorHAnsi"/>
          <w:szCs w:val="24"/>
        </w:rPr>
        <w:t>.</w:t>
      </w:r>
      <w:r w:rsidR="00052727" w:rsidRPr="00C018AA">
        <w:rPr>
          <w:rFonts w:asciiTheme="minorHAnsi" w:hAnsiTheme="minorHAnsi" w:cstheme="minorHAnsi"/>
        </w:rPr>
        <w:t xml:space="preserve"> </w:t>
      </w:r>
    </w:p>
    <w:p w14:paraId="65398788" w14:textId="6B114C89" w:rsidR="0083754B" w:rsidRDefault="0083754B" w:rsidP="00052727">
      <w:pPr>
        <w:ind w:right="-180"/>
        <w:rPr>
          <w:rFonts w:asciiTheme="minorHAnsi" w:hAnsiTheme="minorHAnsi" w:cstheme="minorHAnsi"/>
        </w:rPr>
      </w:pPr>
    </w:p>
    <w:p w14:paraId="11B225B3" w14:textId="3F6A866C" w:rsidR="0083754B" w:rsidRDefault="0083754B" w:rsidP="00052727">
      <w:pPr>
        <w:ind w:right="-180"/>
        <w:rPr>
          <w:rFonts w:asciiTheme="minorHAnsi" w:hAnsiTheme="minorHAnsi" w:cstheme="minorHAnsi"/>
          <w:b/>
        </w:rPr>
      </w:pPr>
      <w:r>
        <w:rPr>
          <w:rFonts w:asciiTheme="minorHAnsi" w:hAnsiTheme="minorHAnsi" w:cstheme="minorHAnsi"/>
          <w:b/>
        </w:rPr>
        <w:t xml:space="preserve">Additional </w:t>
      </w:r>
      <w:r w:rsidR="007D13A7">
        <w:rPr>
          <w:rFonts w:asciiTheme="minorHAnsi" w:hAnsiTheme="minorHAnsi" w:cstheme="minorHAnsi"/>
          <w:b/>
        </w:rPr>
        <w:t>Information</w:t>
      </w:r>
    </w:p>
    <w:p w14:paraId="346CD296" w14:textId="6E3AD6D1" w:rsidR="0083754B" w:rsidRPr="0083754B" w:rsidRDefault="002C3D37" w:rsidP="00052727">
      <w:pPr>
        <w:ind w:right="-180"/>
        <w:rPr>
          <w:rFonts w:asciiTheme="minorHAnsi" w:hAnsiTheme="minorHAnsi" w:cstheme="minorHAnsi"/>
        </w:rPr>
      </w:pPr>
      <w:hyperlink r:id="rId30" w:history="1">
        <w:r w:rsidR="0083754B" w:rsidRPr="007D13A7">
          <w:rPr>
            <w:rStyle w:val="Hyperlink"/>
            <w:rFonts w:asciiTheme="minorHAnsi" w:hAnsiTheme="minorHAnsi" w:cstheme="minorHAnsi"/>
          </w:rPr>
          <w:t>Massachusetts Interscholastic Athletic Association</w:t>
        </w:r>
        <w:r w:rsidR="007D13A7" w:rsidRPr="007D13A7">
          <w:rPr>
            <w:rStyle w:val="Hyperlink"/>
            <w:rFonts w:asciiTheme="minorHAnsi" w:hAnsiTheme="minorHAnsi" w:cstheme="minorHAnsi"/>
          </w:rPr>
          <w:t xml:space="preserve"> Sports Medicine Information</w:t>
        </w:r>
      </w:hyperlink>
      <w:bookmarkStart w:id="7" w:name="_GoBack"/>
      <w:bookmarkEnd w:id="7"/>
    </w:p>
    <w:p w14:paraId="387F56A5" w14:textId="77777777" w:rsidR="00201172" w:rsidRPr="00C018AA" w:rsidRDefault="00201172">
      <w:pPr>
        <w:rPr>
          <w:rFonts w:asciiTheme="minorHAnsi" w:hAnsiTheme="minorHAnsi" w:cstheme="minorHAnsi"/>
        </w:rPr>
      </w:pPr>
    </w:p>
    <w:sectPr w:rsidR="00201172" w:rsidRPr="00C018AA"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7C622" w14:textId="77777777" w:rsidR="002C3D37" w:rsidRDefault="002C3D37" w:rsidP="00052727">
      <w:r>
        <w:separator/>
      </w:r>
    </w:p>
  </w:endnote>
  <w:endnote w:type="continuationSeparator" w:id="0">
    <w:p w14:paraId="4F4D00DE" w14:textId="77777777" w:rsidR="002C3D37" w:rsidRDefault="002C3D37" w:rsidP="0005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B5234" w14:textId="77777777" w:rsidR="002C3D37" w:rsidRDefault="002C3D37" w:rsidP="00052727">
      <w:r>
        <w:separator/>
      </w:r>
    </w:p>
  </w:footnote>
  <w:footnote w:type="continuationSeparator" w:id="0">
    <w:p w14:paraId="32B61C5A" w14:textId="77777777" w:rsidR="002C3D37" w:rsidRDefault="002C3D37" w:rsidP="00052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D58F4"/>
    <w:multiLevelType w:val="hybridMultilevel"/>
    <w:tmpl w:val="D0DC4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7F2B76"/>
    <w:multiLevelType w:val="hybridMultilevel"/>
    <w:tmpl w:val="35A08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DD5FF3"/>
    <w:multiLevelType w:val="hybridMultilevel"/>
    <w:tmpl w:val="ACC20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F8"/>
    <w:rsid w:val="00025507"/>
    <w:rsid w:val="000315E8"/>
    <w:rsid w:val="00041CA1"/>
    <w:rsid w:val="00052727"/>
    <w:rsid w:val="000E0994"/>
    <w:rsid w:val="00120C9D"/>
    <w:rsid w:val="00172CFC"/>
    <w:rsid w:val="00201172"/>
    <w:rsid w:val="00222913"/>
    <w:rsid w:val="002870DF"/>
    <w:rsid w:val="002A3E22"/>
    <w:rsid w:val="002B4B10"/>
    <w:rsid w:val="002C0CF9"/>
    <w:rsid w:val="002C3D37"/>
    <w:rsid w:val="002D4F30"/>
    <w:rsid w:val="002F5424"/>
    <w:rsid w:val="00387EDA"/>
    <w:rsid w:val="003953C8"/>
    <w:rsid w:val="003D4827"/>
    <w:rsid w:val="003E28B8"/>
    <w:rsid w:val="0041210C"/>
    <w:rsid w:val="004D6241"/>
    <w:rsid w:val="004E5697"/>
    <w:rsid w:val="005430E2"/>
    <w:rsid w:val="00571666"/>
    <w:rsid w:val="00575B8B"/>
    <w:rsid w:val="005C1013"/>
    <w:rsid w:val="005E3535"/>
    <w:rsid w:val="005F3CE5"/>
    <w:rsid w:val="006029EF"/>
    <w:rsid w:val="00621272"/>
    <w:rsid w:val="006218C4"/>
    <w:rsid w:val="00635070"/>
    <w:rsid w:val="007531F8"/>
    <w:rsid w:val="00761FD8"/>
    <w:rsid w:val="007732FB"/>
    <w:rsid w:val="00780E1C"/>
    <w:rsid w:val="00790931"/>
    <w:rsid w:val="007D13A7"/>
    <w:rsid w:val="007E7578"/>
    <w:rsid w:val="0082542F"/>
    <w:rsid w:val="0083754B"/>
    <w:rsid w:val="008B5716"/>
    <w:rsid w:val="008C04C8"/>
    <w:rsid w:val="008C238A"/>
    <w:rsid w:val="0097458D"/>
    <w:rsid w:val="00A20194"/>
    <w:rsid w:val="00A66710"/>
    <w:rsid w:val="00A70FE3"/>
    <w:rsid w:val="00A7681B"/>
    <w:rsid w:val="00B15E7C"/>
    <w:rsid w:val="00B34968"/>
    <w:rsid w:val="00C018AA"/>
    <w:rsid w:val="00C37A2F"/>
    <w:rsid w:val="00C41B77"/>
    <w:rsid w:val="00C80DC6"/>
    <w:rsid w:val="00C974A6"/>
    <w:rsid w:val="00CA169D"/>
    <w:rsid w:val="00CB31EF"/>
    <w:rsid w:val="00CF7F19"/>
    <w:rsid w:val="00D1782C"/>
    <w:rsid w:val="00D456B8"/>
    <w:rsid w:val="00D66613"/>
    <w:rsid w:val="00D73B50"/>
    <w:rsid w:val="00E4121B"/>
    <w:rsid w:val="00E77FAD"/>
    <w:rsid w:val="00EA708F"/>
    <w:rsid w:val="00ED7662"/>
    <w:rsid w:val="00EE0A55"/>
    <w:rsid w:val="00F25840"/>
    <w:rsid w:val="00F76E32"/>
    <w:rsid w:val="00F878C5"/>
    <w:rsid w:val="00FA4394"/>
    <w:rsid w:val="00FE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E27F2"/>
  <w15:docId w15:val="{020052E0-F701-4CBD-98D7-705738E4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EDA"/>
    <w:pPr>
      <w:widowControl w:val="0"/>
    </w:pPr>
    <w:rPr>
      <w:snapToGrid w:val="0"/>
      <w:sz w:val="24"/>
    </w:rPr>
  </w:style>
  <w:style w:type="paragraph" w:styleId="Heading1">
    <w:name w:val="heading 1"/>
    <w:basedOn w:val="Normal"/>
    <w:next w:val="Normal"/>
    <w:qFormat/>
    <w:rsid w:val="00387EDA"/>
    <w:pPr>
      <w:keepNext/>
      <w:tabs>
        <w:tab w:val="center" w:pos="4680"/>
      </w:tabs>
      <w:jc w:val="center"/>
      <w:outlineLvl w:val="0"/>
    </w:pPr>
    <w:rPr>
      <w:b/>
    </w:rPr>
  </w:style>
  <w:style w:type="paragraph" w:styleId="Heading2">
    <w:name w:val="heading 2"/>
    <w:basedOn w:val="Normal"/>
    <w:next w:val="Normal"/>
    <w:qFormat/>
    <w:rsid w:val="00387EDA"/>
    <w:pPr>
      <w:keepNext/>
      <w:ind w:left="720"/>
      <w:jc w:val="right"/>
      <w:outlineLvl w:val="1"/>
    </w:pPr>
    <w:rPr>
      <w:rFonts w:ascii="Arial" w:hAnsi="Arial"/>
      <w:i/>
      <w:sz w:val="18"/>
    </w:rPr>
  </w:style>
  <w:style w:type="paragraph" w:styleId="Heading3">
    <w:name w:val="heading 3"/>
    <w:basedOn w:val="Normal"/>
    <w:next w:val="Normal"/>
    <w:qFormat/>
    <w:rsid w:val="00387EDA"/>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87EDA"/>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7531F8"/>
    <w:rPr>
      <w:color w:val="0000FF" w:themeColor="hyperlink"/>
      <w:u w:val="single"/>
    </w:rPr>
  </w:style>
  <w:style w:type="character" w:styleId="Strong">
    <w:name w:val="Strong"/>
    <w:basedOn w:val="DefaultParagraphFont"/>
    <w:uiPriority w:val="22"/>
    <w:qFormat/>
    <w:rsid w:val="007531F8"/>
    <w:rPr>
      <w:b/>
      <w:bCs/>
    </w:rPr>
  </w:style>
  <w:style w:type="paragraph" w:styleId="ListParagraph">
    <w:name w:val="List Paragraph"/>
    <w:basedOn w:val="Normal"/>
    <w:uiPriority w:val="34"/>
    <w:qFormat/>
    <w:rsid w:val="007531F8"/>
    <w:pPr>
      <w:widowControl/>
      <w:ind w:left="720"/>
      <w:contextualSpacing/>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7531F8"/>
    <w:rPr>
      <w:color w:val="800080" w:themeColor="followedHyperlink"/>
      <w:u w:val="single"/>
    </w:rPr>
  </w:style>
  <w:style w:type="paragraph" w:styleId="Header">
    <w:name w:val="header"/>
    <w:basedOn w:val="Normal"/>
    <w:link w:val="HeaderChar"/>
    <w:unhideWhenUsed/>
    <w:rsid w:val="00052727"/>
    <w:pPr>
      <w:tabs>
        <w:tab w:val="center" w:pos="4680"/>
        <w:tab w:val="right" w:pos="9360"/>
      </w:tabs>
    </w:pPr>
  </w:style>
  <w:style w:type="character" w:customStyle="1" w:styleId="HeaderChar">
    <w:name w:val="Header Char"/>
    <w:basedOn w:val="DefaultParagraphFont"/>
    <w:link w:val="Header"/>
    <w:rsid w:val="00052727"/>
    <w:rPr>
      <w:snapToGrid w:val="0"/>
      <w:sz w:val="24"/>
    </w:rPr>
  </w:style>
  <w:style w:type="paragraph" w:styleId="Footer">
    <w:name w:val="footer"/>
    <w:basedOn w:val="Normal"/>
    <w:link w:val="FooterChar"/>
    <w:unhideWhenUsed/>
    <w:rsid w:val="00052727"/>
    <w:pPr>
      <w:tabs>
        <w:tab w:val="center" w:pos="4680"/>
        <w:tab w:val="right" w:pos="9360"/>
      </w:tabs>
    </w:pPr>
  </w:style>
  <w:style w:type="character" w:customStyle="1" w:styleId="FooterChar">
    <w:name w:val="Footer Char"/>
    <w:basedOn w:val="DefaultParagraphFont"/>
    <w:link w:val="Footer"/>
    <w:rsid w:val="00052727"/>
    <w:rPr>
      <w:snapToGrid w:val="0"/>
      <w:sz w:val="24"/>
    </w:rPr>
  </w:style>
  <w:style w:type="character" w:customStyle="1" w:styleId="UnresolvedMention1">
    <w:name w:val="Unresolved Mention1"/>
    <w:basedOn w:val="DefaultParagraphFont"/>
    <w:uiPriority w:val="99"/>
    <w:semiHidden/>
    <w:unhideWhenUsed/>
    <w:rsid w:val="00E4121B"/>
    <w:rPr>
      <w:color w:val="808080"/>
      <w:shd w:val="clear" w:color="auto" w:fill="E6E6E6"/>
    </w:rPr>
  </w:style>
  <w:style w:type="character" w:styleId="CommentReference">
    <w:name w:val="annotation reference"/>
    <w:basedOn w:val="DefaultParagraphFont"/>
    <w:semiHidden/>
    <w:unhideWhenUsed/>
    <w:rsid w:val="007E7578"/>
    <w:rPr>
      <w:sz w:val="16"/>
      <w:szCs w:val="16"/>
    </w:rPr>
  </w:style>
  <w:style w:type="paragraph" w:styleId="CommentText">
    <w:name w:val="annotation text"/>
    <w:basedOn w:val="Normal"/>
    <w:link w:val="CommentTextChar"/>
    <w:semiHidden/>
    <w:unhideWhenUsed/>
    <w:rsid w:val="007E7578"/>
    <w:rPr>
      <w:sz w:val="20"/>
    </w:rPr>
  </w:style>
  <w:style w:type="character" w:customStyle="1" w:styleId="CommentTextChar">
    <w:name w:val="Comment Text Char"/>
    <w:basedOn w:val="DefaultParagraphFont"/>
    <w:link w:val="CommentText"/>
    <w:semiHidden/>
    <w:rsid w:val="007E7578"/>
    <w:rPr>
      <w:snapToGrid w:val="0"/>
    </w:rPr>
  </w:style>
  <w:style w:type="paragraph" w:styleId="CommentSubject">
    <w:name w:val="annotation subject"/>
    <w:basedOn w:val="CommentText"/>
    <w:next w:val="CommentText"/>
    <w:link w:val="CommentSubjectChar"/>
    <w:semiHidden/>
    <w:unhideWhenUsed/>
    <w:rsid w:val="007E7578"/>
    <w:rPr>
      <w:b/>
      <w:bCs/>
    </w:rPr>
  </w:style>
  <w:style w:type="character" w:customStyle="1" w:styleId="CommentSubjectChar">
    <w:name w:val="Comment Subject Char"/>
    <w:basedOn w:val="CommentTextChar"/>
    <w:link w:val="CommentSubject"/>
    <w:semiHidden/>
    <w:rsid w:val="007E7578"/>
    <w:rPr>
      <w:b/>
      <w:bCs/>
      <w:snapToGrid w:val="0"/>
    </w:rPr>
  </w:style>
  <w:style w:type="character" w:customStyle="1" w:styleId="UnresolvedMention2">
    <w:name w:val="Unresolved Mention2"/>
    <w:basedOn w:val="DefaultParagraphFont"/>
    <w:uiPriority w:val="99"/>
    <w:semiHidden/>
    <w:unhideWhenUsed/>
    <w:rsid w:val="005F3CE5"/>
    <w:rPr>
      <w:color w:val="808080"/>
      <w:shd w:val="clear" w:color="auto" w:fill="E6E6E6"/>
    </w:rPr>
  </w:style>
  <w:style w:type="character" w:customStyle="1" w:styleId="UnresolvedMention">
    <w:name w:val="Unresolved Mention"/>
    <w:basedOn w:val="DefaultParagraphFont"/>
    <w:uiPriority w:val="99"/>
    <w:semiHidden/>
    <w:unhideWhenUsed/>
    <w:rsid w:val="008375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SessionLaws/Acts/2016/Chapter443" TargetMode="External"/><Relationship Id="rId18" Type="http://schemas.openxmlformats.org/officeDocument/2006/relationships/hyperlink" Target="http://www.sca-aware.org/sca-news/massachusetts-launches-aed-grant-program" TargetMode="External"/><Relationship Id="rId26" Type="http://schemas.openxmlformats.org/officeDocument/2006/relationships/hyperlink" Target="http://www.sca-aware.org/finding-funding" TargetMode="External"/><Relationship Id="rId3" Type="http://schemas.openxmlformats.org/officeDocument/2006/relationships/customXml" Target="../customXml/item3.xml"/><Relationship Id="rId21" Type="http://schemas.openxmlformats.org/officeDocument/2006/relationships/hyperlink" Target="http://www.defibtech.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kevsfoundation.com/index.html" TargetMode="External"/><Relationship Id="rId25" Type="http://schemas.openxmlformats.org/officeDocument/2006/relationships/hyperlink" Target="http://www.zoll.com/"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XII/Chapter71" TargetMode="External"/><Relationship Id="rId20" Type="http://schemas.openxmlformats.org/officeDocument/2006/relationships/hyperlink" Target="http://www.cardiacscience.com/" TargetMode="External"/><Relationship Id="rId29" Type="http://schemas.openxmlformats.org/officeDocument/2006/relationships/hyperlink" Target="http://www.heart.org/HEARTORG/CPRAndECC/CPR_UCM_001118_SubHomePage.j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hysio-control.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ERP@doe.mass.edu" TargetMode="External"/><Relationship Id="rId23" Type="http://schemas.openxmlformats.org/officeDocument/2006/relationships/hyperlink" Target="http://www.philips.ca/healthcare-solutions/emergency-care-resuscitation" TargetMode="External"/><Relationship Id="rId28" Type="http://schemas.openxmlformats.org/officeDocument/2006/relationships/hyperlink" Target="https://cpr.heart.org/AHAECC/CPRAndECC/Programs/AEDImplementation/UCM_473198_AED-Implementation.jsp" TargetMode="External"/><Relationship Id="rId10" Type="http://schemas.openxmlformats.org/officeDocument/2006/relationships/footnotes" Target="footnotes.xml"/><Relationship Id="rId19" Type="http://schemas.openxmlformats.org/officeDocument/2006/relationships/hyperlink" Target="http://joshthibodeauhelpingheart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egislature.gov/Laws/GeneralLaws/PartI/TitleXII/Chapter71/Section97" TargetMode="External"/><Relationship Id="rId22" Type="http://schemas.openxmlformats.org/officeDocument/2006/relationships/hyperlink" Target="http://www.heartsine.com/" TargetMode="External"/><Relationship Id="rId27" Type="http://schemas.openxmlformats.org/officeDocument/2006/relationships/hyperlink" Target="file:///C:\Users\alg\AppData\Local\Microsoft\Windows\INetCache\Content.Outlook\ZRGKW4VB\What%20is%20an%20AED.pdf" TargetMode="External"/><Relationship Id="rId30" Type="http://schemas.openxmlformats.org/officeDocument/2006/relationships/hyperlink" Target="http://www.miaa.net/contentm/easy_pages/view.php?page_id=168&amp;sid=38&amp;menu_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DESE-231-42912</_dlc_DocId>
    <_dlc_DocIdUrl xmlns="733efe1c-5bbe-4968-87dc-d400e65c879f">
      <Url>https://sharepoint.doemass.org/ese/webteam/cps/_layouts/DocIdRedir.aspx?ID=DESE-231-42912</Url>
      <Description>DESE-231-42912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DFA0-24BC-417A-AB6A-2EFAEF15986D}">
  <ds:schemaRefs>
    <ds:schemaRef ds:uri="http://schemas.microsoft.com/sharepoint/events"/>
  </ds:schemaRefs>
</ds:datastoreItem>
</file>

<file path=customXml/itemProps2.xml><?xml version="1.0" encoding="utf-8"?>
<ds:datastoreItem xmlns:ds="http://schemas.openxmlformats.org/officeDocument/2006/customXml" ds:itemID="{C24CE1FB-542B-4150-B512-12DEF59AAB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00588AF-9D79-48F3-9C65-700BA4AF8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1FBEB-AD65-427C-94C6-38850E1485C2}">
  <ds:schemaRefs>
    <ds:schemaRef ds:uri="http://schemas.microsoft.com/sharepoint/v3/contenttype/forms"/>
  </ds:schemaRefs>
</ds:datastoreItem>
</file>

<file path=customXml/itemProps5.xml><?xml version="1.0" encoding="utf-8"?>
<ds:datastoreItem xmlns:ds="http://schemas.openxmlformats.org/officeDocument/2006/customXml" ds:itemID="{BAE4A511-C19D-4378-AC85-3080AFEA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DESE AED Guidance May 2018</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AED Guidance May 2018</dc:title>
  <dc:creator>DESE</dc:creator>
  <cp:lastModifiedBy>Zou, Dong (EOE)</cp:lastModifiedBy>
  <cp:revision>4</cp:revision>
  <cp:lastPrinted>2008-03-05T18:17:00Z</cp:lastPrinted>
  <dcterms:created xsi:type="dcterms:W3CDTF">2018-06-25T21:04:00Z</dcterms:created>
  <dcterms:modified xsi:type="dcterms:W3CDTF">2018-06-26T14:59:00Z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26 2018</vt:lpwstr>
  </property>
</Properties>
</file>