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97B50" w14:textId="77777777" w:rsidR="00852A1F" w:rsidRPr="004B6AEE" w:rsidRDefault="00852A1F" w:rsidP="001F2E72">
      <w:pPr>
        <w:spacing w:after="0" w:line="240" w:lineRule="auto"/>
        <w:ind w:left="-270" w:right="-450"/>
        <w:jc w:val="center"/>
        <w:rPr>
          <w:rFonts w:eastAsia="Times New Roman" w:cstheme="minorHAnsi"/>
          <w:b/>
          <w:bCs/>
          <w:color w:val="000000"/>
          <w:sz w:val="24"/>
          <w:szCs w:val="24"/>
        </w:rPr>
      </w:pPr>
      <w:bookmarkStart w:id="0" w:name="_GoBack"/>
      <w:bookmarkEnd w:id="0"/>
      <w:r w:rsidRPr="004B6AEE">
        <w:rPr>
          <w:rFonts w:eastAsia="Times New Roman" w:cstheme="minorHAnsi"/>
          <w:b/>
          <w:bCs/>
          <w:color w:val="000000"/>
          <w:sz w:val="24"/>
          <w:szCs w:val="24"/>
        </w:rPr>
        <w:t xml:space="preserve">Safe and Supportive Schools Commission Focus Group with the MA </w:t>
      </w:r>
      <w:r w:rsidRPr="004B6AEE">
        <w:rPr>
          <w:rFonts w:cstheme="minorHAnsi"/>
          <w:b/>
          <w:color w:val="212121"/>
          <w:sz w:val="24"/>
          <w:szCs w:val="24"/>
        </w:rPr>
        <w:t>National Associations of Social Workers</w:t>
      </w:r>
    </w:p>
    <w:p w14:paraId="5DFC8F0B" w14:textId="0278A639" w:rsidR="00852A1F" w:rsidRPr="004B6AEE" w:rsidRDefault="00852A1F" w:rsidP="001F2E72">
      <w:pPr>
        <w:spacing w:after="0" w:line="240" w:lineRule="auto"/>
        <w:ind w:left="-270" w:right="-450"/>
        <w:jc w:val="center"/>
        <w:rPr>
          <w:rFonts w:eastAsia="Times New Roman" w:cstheme="minorHAnsi"/>
          <w:b/>
          <w:bCs/>
          <w:color w:val="000000"/>
          <w:sz w:val="24"/>
          <w:szCs w:val="24"/>
        </w:rPr>
      </w:pPr>
      <w:r w:rsidRPr="004B6AEE">
        <w:rPr>
          <w:rFonts w:eastAsia="Times New Roman" w:cstheme="minorHAnsi"/>
          <w:b/>
          <w:bCs/>
          <w:color w:val="000000"/>
          <w:sz w:val="24"/>
          <w:szCs w:val="24"/>
        </w:rPr>
        <w:t xml:space="preserve">College of the Holy Cross - October 25, 2019 </w:t>
      </w:r>
      <w:r w:rsidRPr="004B6AEE">
        <w:rPr>
          <w:rFonts w:eastAsia="Times New Roman" w:cstheme="minorHAnsi"/>
          <w:b/>
          <w:bCs/>
          <w:color w:val="000000"/>
          <w:sz w:val="24"/>
          <w:szCs w:val="24"/>
        </w:rPr>
        <w:br/>
        <w:t>Summary of Key Themes</w:t>
      </w:r>
    </w:p>
    <w:p w14:paraId="3D0870D0" w14:textId="77777777" w:rsidR="00363D92" w:rsidRPr="004B6AEE" w:rsidRDefault="00363D92" w:rsidP="002F7766">
      <w:pPr>
        <w:pStyle w:val="xxxxmsonormal"/>
        <w:spacing w:before="0" w:beforeAutospacing="0" w:after="0" w:afterAutospacing="0"/>
        <w:rPr>
          <w:rFonts w:asciiTheme="minorHAnsi" w:hAnsiTheme="minorHAnsi" w:cstheme="minorHAnsi"/>
          <w:color w:val="212121"/>
          <w:sz w:val="22"/>
          <w:szCs w:val="22"/>
        </w:rPr>
      </w:pPr>
    </w:p>
    <w:p w14:paraId="07DCB0E9" w14:textId="77777777" w:rsidR="002132FC" w:rsidRPr="002132FC" w:rsidRDefault="00363D92" w:rsidP="002132FC">
      <w:pPr>
        <w:pStyle w:val="xxxxmsonormal"/>
        <w:spacing w:before="0" w:beforeAutospacing="0" w:after="0" w:afterAutospacing="0"/>
        <w:rPr>
          <w:rFonts w:asciiTheme="minorHAnsi" w:hAnsiTheme="minorHAnsi" w:cstheme="minorHAnsi"/>
          <w:color w:val="212121"/>
          <w:sz w:val="22"/>
          <w:szCs w:val="22"/>
        </w:rPr>
      </w:pPr>
      <w:r w:rsidRPr="004B6AEE">
        <w:rPr>
          <w:rFonts w:asciiTheme="minorHAnsi" w:hAnsiTheme="minorHAnsi" w:cstheme="minorHAnsi"/>
          <w:color w:val="212121"/>
          <w:sz w:val="22"/>
          <w:szCs w:val="22"/>
        </w:rPr>
        <w:t xml:space="preserve">One of </w:t>
      </w:r>
      <w:r w:rsidRPr="002132FC">
        <w:rPr>
          <w:rFonts w:asciiTheme="minorHAnsi" w:hAnsiTheme="minorHAnsi" w:cstheme="minorHAnsi"/>
          <w:color w:val="212121"/>
          <w:sz w:val="22"/>
          <w:szCs w:val="22"/>
        </w:rPr>
        <w:t>the Co-Chairs of the Safe and Supportive Schools Commission (Commission), a current Commission member, and a colleague from the Department of Elementary and Secondary Education (Department) joined a meeting of the annual</w:t>
      </w:r>
      <w:r w:rsidRPr="002132FC">
        <w:rPr>
          <w:rFonts w:asciiTheme="minorHAnsi" w:hAnsiTheme="minorHAnsi" w:cstheme="minorHAnsi"/>
          <w:color w:val="333333"/>
          <w:sz w:val="22"/>
          <w:szCs w:val="22"/>
        </w:rPr>
        <w:t xml:space="preserve"> </w:t>
      </w:r>
      <w:r w:rsidRPr="002132FC">
        <w:rPr>
          <w:rFonts w:asciiTheme="minorHAnsi" w:hAnsiTheme="minorHAnsi" w:cstheme="minorHAnsi"/>
          <w:color w:val="212121"/>
          <w:sz w:val="22"/>
          <w:szCs w:val="22"/>
        </w:rPr>
        <w:t xml:space="preserve">National Associations of Social Workers (NASW-MA) School Social Work Conference on October 25, 2019. </w:t>
      </w:r>
      <w:r w:rsidR="002132FC">
        <w:rPr>
          <w:rFonts w:asciiTheme="minorHAnsi" w:hAnsiTheme="minorHAnsi" w:cstheme="minorHAnsi"/>
          <w:color w:val="212121"/>
          <w:sz w:val="22"/>
          <w:szCs w:val="22"/>
        </w:rPr>
        <w:t xml:space="preserve">An optional 30-minute focus group was offered to conference participants, and the goal was for the conversation </w:t>
      </w:r>
      <w:r w:rsidR="002132FC" w:rsidRPr="002132FC">
        <w:rPr>
          <w:rFonts w:asciiTheme="minorHAnsi" w:hAnsiTheme="minorHAnsi" w:cstheme="minorHAnsi"/>
          <w:color w:val="212121"/>
          <w:sz w:val="22"/>
          <w:szCs w:val="22"/>
        </w:rPr>
        <w:t xml:space="preserve">to inform the Department and the Safe and Supportive Schools Commission’s considerations regarding possible efforts and recommendations related to the Commission’s charge to “propose steps for improving schools' access to clinically, culturally and linguistically appropriate services.” </w:t>
      </w:r>
      <w:r w:rsidR="002132FC" w:rsidRPr="002132FC">
        <w:rPr>
          <w:rFonts w:asciiTheme="minorHAnsi" w:hAnsiTheme="minorHAnsi" w:cstheme="minorHAnsi"/>
          <w:color w:val="212121"/>
          <w:sz w:val="22"/>
          <w:szCs w:val="22"/>
        </w:rPr>
        <w:br/>
      </w:r>
    </w:p>
    <w:p w14:paraId="387B89DA" w14:textId="77777777" w:rsidR="002132FC" w:rsidRPr="002132FC" w:rsidRDefault="00363D92" w:rsidP="002132FC">
      <w:pPr>
        <w:pStyle w:val="xxxxmsonormal"/>
        <w:spacing w:before="0" w:beforeAutospacing="0" w:after="0" w:afterAutospacing="0"/>
        <w:rPr>
          <w:rFonts w:asciiTheme="minorHAnsi" w:hAnsiTheme="minorHAnsi" w:cstheme="minorHAnsi"/>
          <w:color w:val="212121"/>
          <w:sz w:val="22"/>
          <w:szCs w:val="22"/>
        </w:rPr>
      </w:pPr>
      <w:r w:rsidRPr="002132FC">
        <w:rPr>
          <w:rFonts w:asciiTheme="minorHAnsi" w:hAnsiTheme="minorHAnsi" w:cstheme="minorHAnsi"/>
          <w:color w:val="212121"/>
          <w:sz w:val="22"/>
          <w:szCs w:val="22"/>
        </w:rPr>
        <w:t>The</w:t>
      </w:r>
      <w:r w:rsidRPr="002132FC">
        <w:rPr>
          <w:rFonts w:asciiTheme="minorHAnsi" w:hAnsiTheme="minorHAnsi" w:cstheme="minorHAnsi"/>
          <w:bCs/>
          <w:color w:val="000000"/>
          <w:sz w:val="22"/>
          <w:szCs w:val="22"/>
        </w:rPr>
        <w:t xml:space="preserve"> educators attending (</w:t>
      </w:r>
      <w:r w:rsidR="00D71E65" w:rsidRPr="002132FC">
        <w:rPr>
          <w:rFonts w:asciiTheme="minorHAnsi" w:hAnsiTheme="minorHAnsi" w:cstheme="minorHAnsi"/>
          <w:bCs/>
          <w:color w:val="000000"/>
          <w:sz w:val="22"/>
          <w:szCs w:val="22"/>
        </w:rPr>
        <w:t>a total of</w:t>
      </w:r>
      <w:r w:rsidRPr="002132FC">
        <w:rPr>
          <w:rFonts w:asciiTheme="minorHAnsi" w:hAnsiTheme="minorHAnsi" w:cstheme="minorHAnsi"/>
          <w:bCs/>
          <w:color w:val="000000"/>
          <w:sz w:val="22"/>
          <w:szCs w:val="22"/>
        </w:rPr>
        <w:t xml:space="preserve"> 12, including primarily social workers, social worker interns, and adjustment counselors) </w:t>
      </w:r>
      <w:r w:rsidR="002132FC" w:rsidRPr="002132FC">
        <w:rPr>
          <w:rFonts w:asciiTheme="minorHAnsi" w:hAnsiTheme="minorHAnsi" w:cstheme="minorHAnsi"/>
          <w:bCs/>
          <w:color w:val="000000"/>
          <w:sz w:val="22"/>
          <w:szCs w:val="22"/>
        </w:rPr>
        <w:t xml:space="preserve">were provided with </w:t>
      </w:r>
      <w:r w:rsidRPr="002132FC">
        <w:rPr>
          <w:rFonts w:asciiTheme="minorHAnsi" w:hAnsiTheme="minorHAnsi" w:cstheme="minorHAnsi"/>
          <w:color w:val="212121"/>
          <w:sz w:val="22"/>
          <w:szCs w:val="22"/>
        </w:rPr>
        <w:t xml:space="preserve">a copy of </w:t>
      </w:r>
      <w:r w:rsidR="002132FC" w:rsidRPr="002132FC">
        <w:rPr>
          <w:rFonts w:asciiTheme="minorHAnsi" w:hAnsiTheme="minorHAnsi" w:cstheme="minorHAnsi"/>
          <w:color w:val="212121"/>
          <w:sz w:val="22"/>
          <w:szCs w:val="22"/>
        </w:rPr>
        <w:t xml:space="preserve">several </w:t>
      </w:r>
      <w:hyperlink r:id="rId11" w:anchor="reports" w:history="1">
        <w:r w:rsidR="002132FC" w:rsidRPr="002132FC">
          <w:rPr>
            <w:rStyle w:val="Hyperlink"/>
            <w:rFonts w:asciiTheme="minorHAnsi" w:hAnsiTheme="minorHAnsi" w:cstheme="minorHAnsi"/>
            <w:sz w:val="22"/>
            <w:szCs w:val="22"/>
          </w:rPr>
          <w:t>prior focus groups</w:t>
        </w:r>
      </w:hyperlink>
      <w:r w:rsidR="002132FC" w:rsidRPr="002132FC">
        <w:rPr>
          <w:rFonts w:asciiTheme="minorHAnsi" w:hAnsiTheme="minorHAnsi" w:cstheme="minorHAnsi"/>
          <w:color w:val="212121"/>
          <w:sz w:val="22"/>
          <w:szCs w:val="22"/>
        </w:rPr>
        <w:t xml:space="preserve"> with school counselors, nurses, and others, and participants were asked to </w:t>
      </w:r>
      <w:r w:rsidRPr="002132FC">
        <w:rPr>
          <w:rFonts w:asciiTheme="minorHAnsi" w:hAnsiTheme="minorHAnsi" w:cstheme="minorHAnsi"/>
          <w:color w:val="212121"/>
          <w:sz w:val="22"/>
          <w:szCs w:val="22"/>
        </w:rPr>
        <w:t xml:space="preserve">share thoughts on what rose to the highest priority in their minds for the Commission, Department, and state to consider. </w:t>
      </w:r>
      <w:r w:rsidR="002132FC" w:rsidRPr="002132FC">
        <w:rPr>
          <w:rFonts w:asciiTheme="minorHAnsi" w:hAnsiTheme="minorHAnsi" w:cstheme="minorHAnsi"/>
          <w:color w:val="212121"/>
          <w:sz w:val="22"/>
          <w:szCs w:val="22"/>
        </w:rPr>
        <w:t>S</w:t>
      </w:r>
      <w:r w:rsidRPr="002132FC">
        <w:rPr>
          <w:rFonts w:asciiTheme="minorHAnsi" w:hAnsiTheme="minorHAnsi" w:cstheme="minorHAnsi"/>
          <w:color w:val="212121"/>
          <w:sz w:val="22"/>
          <w:szCs w:val="22"/>
        </w:rPr>
        <w:t>ummary highlights from the discussions are below</w:t>
      </w:r>
      <w:r w:rsidRPr="004B6AEE">
        <w:rPr>
          <w:rFonts w:asciiTheme="minorHAnsi" w:hAnsiTheme="minorHAnsi" w:cstheme="minorHAnsi"/>
          <w:color w:val="212121"/>
          <w:sz w:val="22"/>
          <w:szCs w:val="22"/>
        </w:rPr>
        <w:t>.</w:t>
      </w:r>
    </w:p>
    <w:p w14:paraId="6BEC6326" w14:textId="77777777" w:rsidR="000331BD" w:rsidRDefault="000331BD" w:rsidP="002132FC">
      <w:pPr>
        <w:pStyle w:val="xxmsonormal"/>
        <w:rPr>
          <w:rFonts w:asciiTheme="minorHAnsi" w:hAnsiTheme="minorHAnsi" w:cstheme="minorHAnsi"/>
          <w:color w:val="212121"/>
        </w:rPr>
      </w:pPr>
    </w:p>
    <w:p w14:paraId="7664344D" w14:textId="751CC632" w:rsidR="00A5199E" w:rsidRPr="004B6AEE" w:rsidRDefault="00976F18" w:rsidP="002132FC">
      <w:pPr>
        <w:pStyle w:val="xxmsonormal"/>
        <w:rPr>
          <w:rFonts w:asciiTheme="minorHAnsi" w:hAnsiTheme="minorHAnsi" w:cstheme="minorHAnsi"/>
          <w:b/>
        </w:rPr>
      </w:pPr>
      <w:r w:rsidRPr="004B6AEE">
        <w:rPr>
          <w:rFonts w:asciiTheme="minorHAnsi" w:hAnsiTheme="minorHAnsi" w:cstheme="minorHAnsi"/>
          <w:color w:val="212121"/>
        </w:rPr>
        <w:br/>
      </w:r>
      <w:r w:rsidR="00A5199E" w:rsidRPr="004B6AEE">
        <w:rPr>
          <w:rFonts w:asciiTheme="minorHAnsi" w:hAnsiTheme="minorHAnsi" w:cstheme="minorHAnsi"/>
          <w:b/>
        </w:rPr>
        <w:t xml:space="preserve">DISCUSSION THEMES </w:t>
      </w:r>
      <w:r w:rsidR="00086592" w:rsidRPr="004B6AEE">
        <w:rPr>
          <w:rFonts w:asciiTheme="minorHAnsi" w:hAnsiTheme="minorHAnsi" w:cstheme="minorHAnsi"/>
          <w:b/>
        </w:rPr>
        <w:t>INCLUDED THE FOLLOWING</w:t>
      </w:r>
      <w:r w:rsidR="002132FC">
        <w:rPr>
          <w:rFonts w:asciiTheme="minorHAnsi" w:hAnsiTheme="minorHAnsi" w:cstheme="minorHAnsi"/>
          <w:b/>
        </w:rPr>
        <w:br/>
      </w:r>
    </w:p>
    <w:p w14:paraId="7D377271" w14:textId="4A4BE450" w:rsidR="00A5199E" w:rsidRPr="004B6AEE" w:rsidRDefault="00A5199E" w:rsidP="002F7766">
      <w:pPr>
        <w:pStyle w:val="ListParagraph"/>
        <w:numPr>
          <w:ilvl w:val="0"/>
          <w:numId w:val="4"/>
        </w:numPr>
        <w:rPr>
          <w:rFonts w:cstheme="minorHAnsi"/>
        </w:rPr>
      </w:pPr>
      <w:r w:rsidRPr="004B6AEE">
        <w:rPr>
          <w:rFonts w:cstheme="minorHAnsi"/>
          <w:b/>
        </w:rPr>
        <w:t xml:space="preserve">WORKFORCE SHORTFALLS/LACK OF SUFFICIENT </w:t>
      </w:r>
      <w:r w:rsidR="007B4AC0" w:rsidRPr="004B6AEE">
        <w:rPr>
          <w:rFonts w:cstheme="minorHAnsi"/>
          <w:b/>
        </w:rPr>
        <w:t>BEHAVIORAL STAFF</w:t>
      </w:r>
      <w:r w:rsidR="009751C9" w:rsidRPr="004B6AEE">
        <w:rPr>
          <w:rFonts w:cstheme="minorHAnsi"/>
          <w:b/>
        </w:rPr>
        <w:t>:</w:t>
      </w:r>
      <w:r w:rsidRPr="004B6AEE">
        <w:rPr>
          <w:rFonts w:cstheme="minorHAnsi"/>
          <w:b/>
        </w:rPr>
        <w:t xml:space="preserve"> </w:t>
      </w:r>
      <w:r w:rsidR="009751C9" w:rsidRPr="004B6AEE">
        <w:rPr>
          <w:rFonts w:cstheme="minorHAnsi"/>
        </w:rPr>
        <w:t>Participants</w:t>
      </w:r>
      <w:r w:rsidR="00086592" w:rsidRPr="004B6AEE">
        <w:rPr>
          <w:rFonts w:cstheme="minorHAnsi"/>
        </w:rPr>
        <w:t xml:space="preserve"> cited high </w:t>
      </w:r>
      <w:r w:rsidR="006844AA">
        <w:rPr>
          <w:rFonts w:cstheme="minorHAnsi"/>
        </w:rPr>
        <w:t xml:space="preserve">caseloads </w:t>
      </w:r>
      <w:r w:rsidRPr="004B6AEE">
        <w:rPr>
          <w:rFonts w:cstheme="minorHAnsi"/>
        </w:rPr>
        <w:t xml:space="preserve">for </w:t>
      </w:r>
      <w:r w:rsidR="00F60947" w:rsidRPr="004B6AEE">
        <w:rPr>
          <w:rFonts w:cstheme="minorHAnsi"/>
        </w:rPr>
        <w:t>social workers and adjustment counselors</w:t>
      </w:r>
      <w:r w:rsidRPr="004B6AEE">
        <w:rPr>
          <w:rFonts w:cstheme="minorHAnsi"/>
        </w:rPr>
        <w:t>.</w:t>
      </w:r>
      <w:r w:rsidR="007B4AC0" w:rsidRPr="004B6AEE">
        <w:rPr>
          <w:rFonts w:cstheme="minorHAnsi"/>
        </w:rPr>
        <w:t xml:space="preserve"> </w:t>
      </w:r>
      <w:r w:rsidR="00086592" w:rsidRPr="004B6AEE">
        <w:rPr>
          <w:rFonts w:cstheme="minorHAnsi"/>
        </w:rPr>
        <w:t>Several</w:t>
      </w:r>
      <w:r w:rsidR="007B4AC0" w:rsidRPr="004B6AEE">
        <w:rPr>
          <w:rFonts w:cstheme="minorHAnsi"/>
        </w:rPr>
        <w:t xml:space="preserve"> </w:t>
      </w:r>
      <w:r w:rsidR="00086592" w:rsidRPr="004B6AEE">
        <w:rPr>
          <w:rFonts w:cstheme="minorHAnsi"/>
        </w:rPr>
        <w:t>indic</w:t>
      </w:r>
      <w:r w:rsidR="007B4AC0" w:rsidRPr="004B6AEE">
        <w:rPr>
          <w:rFonts w:cstheme="minorHAnsi"/>
        </w:rPr>
        <w:t xml:space="preserve">ated that the shortage of </w:t>
      </w:r>
      <w:r w:rsidR="009751C9" w:rsidRPr="004B6AEE">
        <w:rPr>
          <w:rFonts w:cstheme="minorHAnsi"/>
        </w:rPr>
        <w:t>behavioral staff such as social workers in schools</w:t>
      </w:r>
      <w:r w:rsidR="006844AA">
        <w:rPr>
          <w:rFonts w:cstheme="minorHAnsi"/>
        </w:rPr>
        <w:t xml:space="preserve"> is critical.</w:t>
      </w:r>
      <w:r w:rsidR="009751C9" w:rsidRPr="004B6AEE">
        <w:rPr>
          <w:rFonts w:cstheme="minorHAnsi"/>
        </w:rPr>
        <w:t xml:space="preserve"> </w:t>
      </w:r>
      <w:r w:rsidR="004A2B08" w:rsidRPr="004B6AEE">
        <w:rPr>
          <w:rFonts w:cstheme="minorHAnsi"/>
        </w:rPr>
        <w:t xml:space="preserve">One social worker shared </w:t>
      </w:r>
      <w:r w:rsidR="00086592" w:rsidRPr="004B6AEE">
        <w:rPr>
          <w:rFonts w:cstheme="minorHAnsi"/>
        </w:rPr>
        <w:t xml:space="preserve">about challenges </w:t>
      </w:r>
      <w:r w:rsidR="004A2B08" w:rsidRPr="004B6AEE">
        <w:rPr>
          <w:rFonts w:cstheme="minorHAnsi"/>
        </w:rPr>
        <w:t>in having consistent group</w:t>
      </w:r>
      <w:r w:rsidR="006844AA">
        <w:rPr>
          <w:rFonts w:cstheme="minorHAnsi"/>
        </w:rPr>
        <w:t xml:space="preserve"> therapy </w:t>
      </w:r>
      <w:r w:rsidR="004A2B08" w:rsidRPr="004B6AEE">
        <w:rPr>
          <w:rFonts w:cstheme="minorHAnsi"/>
        </w:rPr>
        <w:t xml:space="preserve">time as they </w:t>
      </w:r>
      <w:r w:rsidR="00086592" w:rsidRPr="004B6AEE">
        <w:rPr>
          <w:rFonts w:cstheme="minorHAnsi"/>
        </w:rPr>
        <w:t xml:space="preserve">are often called upon </w:t>
      </w:r>
      <w:r w:rsidR="004A2B08" w:rsidRPr="004B6AEE">
        <w:rPr>
          <w:rFonts w:cstheme="minorHAnsi"/>
        </w:rPr>
        <w:t xml:space="preserve">to manage </w:t>
      </w:r>
      <w:r w:rsidR="00086592" w:rsidRPr="004B6AEE">
        <w:rPr>
          <w:rFonts w:cstheme="minorHAnsi"/>
        </w:rPr>
        <w:t xml:space="preserve">a </w:t>
      </w:r>
      <w:r w:rsidR="004A2B08" w:rsidRPr="004B6AEE">
        <w:rPr>
          <w:rFonts w:cstheme="minorHAnsi"/>
        </w:rPr>
        <w:t xml:space="preserve">crisis. Another agreed and stated that “social workers have become crisis interveners” and shared that when they need to </w:t>
      </w:r>
      <w:r w:rsidR="00ED1D48" w:rsidRPr="004B6AEE">
        <w:rPr>
          <w:rFonts w:cstheme="minorHAnsi"/>
        </w:rPr>
        <w:t xml:space="preserve">postpone or end early a meeting </w:t>
      </w:r>
      <w:r w:rsidR="004A2B08" w:rsidRPr="004B6AEE">
        <w:rPr>
          <w:rFonts w:cstheme="minorHAnsi"/>
        </w:rPr>
        <w:t>a student to deal with a</w:t>
      </w:r>
      <w:r w:rsidR="00ED1D48" w:rsidRPr="004B6AEE">
        <w:rPr>
          <w:rFonts w:cstheme="minorHAnsi"/>
        </w:rPr>
        <w:t>nother</w:t>
      </w:r>
      <w:r w:rsidR="004A2B08" w:rsidRPr="004B6AEE">
        <w:rPr>
          <w:rFonts w:cstheme="minorHAnsi"/>
        </w:rPr>
        <w:t xml:space="preserve"> </w:t>
      </w:r>
      <w:r w:rsidR="00ED1D48" w:rsidRPr="004B6AEE">
        <w:rPr>
          <w:rFonts w:cstheme="minorHAnsi"/>
        </w:rPr>
        <w:t xml:space="preserve">student in </w:t>
      </w:r>
      <w:r w:rsidR="004A2B08" w:rsidRPr="004B6AEE">
        <w:rPr>
          <w:rFonts w:cstheme="minorHAnsi"/>
        </w:rPr>
        <w:t xml:space="preserve">crisis, some students feel </w:t>
      </w:r>
      <w:r w:rsidR="006844AA">
        <w:rPr>
          <w:rFonts w:cstheme="minorHAnsi"/>
        </w:rPr>
        <w:t>abandoned and their anxiety and depression may be increased. Some students may become traumatized when their guidance and support has been removed, often with little warning</w:t>
      </w:r>
      <w:r w:rsidR="004B0576">
        <w:rPr>
          <w:rFonts w:cstheme="minorHAnsi"/>
        </w:rPr>
        <w:t xml:space="preserve">. </w:t>
      </w:r>
      <w:r w:rsidR="00852A1F" w:rsidRPr="004B6AEE">
        <w:rPr>
          <w:rFonts w:cstheme="minorHAnsi"/>
        </w:rPr>
        <w:t xml:space="preserve">Various participants </w:t>
      </w:r>
      <w:r w:rsidR="00ED1D48" w:rsidRPr="004B6AEE">
        <w:rPr>
          <w:rFonts w:cstheme="minorHAnsi"/>
        </w:rPr>
        <w:t xml:space="preserve">spoke to the state required universal substance use </w:t>
      </w:r>
      <w:r w:rsidR="00ED1D48" w:rsidRPr="004B0576">
        <w:rPr>
          <w:rFonts w:cstheme="minorHAnsi"/>
          <w:strike/>
        </w:rPr>
        <w:t>related verbal</w:t>
      </w:r>
      <w:r w:rsidR="00ED1D48" w:rsidRPr="004B6AEE">
        <w:rPr>
          <w:rFonts w:cstheme="minorHAnsi"/>
        </w:rPr>
        <w:t xml:space="preserve"> screenings, and the challenge with </w:t>
      </w:r>
      <w:r w:rsidR="002F73B7" w:rsidRPr="004B6AEE">
        <w:rPr>
          <w:rFonts w:cstheme="minorHAnsi"/>
        </w:rPr>
        <w:t xml:space="preserve">the time it takes to </w:t>
      </w:r>
      <w:r w:rsidR="00ED1D48" w:rsidRPr="004B6AEE">
        <w:rPr>
          <w:rFonts w:cstheme="minorHAnsi"/>
        </w:rPr>
        <w:t>scree</w:t>
      </w:r>
      <w:r w:rsidR="002F73B7" w:rsidRPr="004B6AEE">
        <w:rPr>
          <w:rFonts w:cstheme="minorHAnsi"/>
        </w:rPr>
        <w:t>n</w:t>
      </w:r>
      <w:r w:rsidR="00ED1D48" w:rsidRPr="004B6AEE">
        <w:rPr>
          <w:rFonts w:cstheme="minorHAnsi"/>
        </w:rPr>
        <w:t xml:space="preserve"> high numbers of students</w:t>
      </w:r>
      <w:r w:rsidR="002F73B7" w:rsidRPr="004B6AEE">
        <w:rPr>
          <w:rFonts w:cstheme="minorHAnsi"/>
        </w:rPr>
        <w:t xml:space="preserve"> (as an example, in one school, one social worker screens up to 400 students)</w:t>
      </w:r>
      <w:r w:rsidR="00ED1D48" w:rsidRPr="004B6AEE">
        <w:rPr>
          <w:rFonts w:cstheme="minorHAnsi"/>
        </w:rPr>
        <w:t xml:space="preserve">, and </w:t>
      </w:r>
      <w:r w:rsidR="002F7766" w:rsidRPr="004B6AEE">
        <w:rPr>
          <w:rFonts w:cstheme="minorHAnsi"/>
        </w:rPr>
        <w:t xml:space="preserve">also </w:t>
      </w:r>
      <w:r w:rsidR="002F73B7" w:rsidRPr="004B6AEE">
        <w:rPr>
          <w:rFonts w:cstheme="minorHAnsi"/>
        </w:rPr>
        <w:t>the concern about</w:t>
      </w:r>
      <w:r w:rsidR="00ED1D48" w:rsidRPr="004B6AEE">
        <w:rPr>
          <w:rFonts w:cstheme="minorHAnsi"/>
        </w:rPr>
        <w:t xml:space="preserve"> not </w:t>
      </w:r>
      <w:r w:rsidR="002F73B7" w:rsidRPr="004B6AEE">
        <w:rPr>
          <w:rFonts w:cstheme="minorHAnsi"/>
        </w:rPr>
        <w:t xml:space="preserve">necessarily </w:t>
      </w:r>
      <w:r w:rsidR="00ED1D48" w:rsidRPr="004B6AEE">
        <w:rPr>
          <w:rFonts w:cstheme="minorHAnsi"/>
        </w:rPr>
        <w:t xml:space="preserve">having enough available resources to support identified needs. Related concerns were noted related to when universal mental health screenings are </w:t>
      </w:r>
      <w:proofErr w:type="gramStart"/>
      <w:r w:rsidR="00ED1D48" w:rsidRPr="004B6AEE">
        <w:rPr>
          <w:rFonts w:cstheme="minorHAnsi"/>
        </w:rPr>
        <w:t>conducted</w:t>
      </w:r>
      <w:proofErr w:type="gramEnd"/>
      <w:r w:rsidR="006844AA">
        <w:rPr>
          <w:rFonts w:cstheme="minorHAnsi"/>
        </w:rPr>
        <w:t xml:space="preserve"> and </w:t>
      </w:r>
      <w:r w:rsidR="00ED1D48" w:rsidRPr="004B6AEE">
        <w:rPr>
          <w:rFonts w:cstheme="minorHAnsi"/>
        </w:rPr>
        <w:t>sufficient supp</w:t>
      </w:r>
      <w:r w:rsidR="004B0576">
        <w:rPr>
          <w:rFonts w:cstheme="minorHAnsi"/>
        </w:rPr>
        <w:t>ort resources are not available</w:t>
      </w:r>
      <w:r w:rsidR="00ED1D48" w:rsidRPr="004B6AEE">
        <w:rPr>
          <w:rFonts w:cstheme="minorHAnsi"/>
        </w:rPr>
        <w:t>.</w:t>
      </w:r>
      <w:r w:rsidR="00852A1F" w:rsidRPr="004B6AEE">
        <w:rPr>
          <w:rFonts w:cstheme="minorHAnsi"/>
        </w:rPr>
        <w:t xml:space="preserve"> </w:t>
      </w:r>
      <w:r w:rsidR="002F7766" w:rsidRPr="004B6AEE">
        <w:rPr>
          <w:rFonts w:cstheme="minorHAnsi"/>
        </w:rPr>
        <w:br/>
      </w:r>
    </w:p>
    <w:p w14:paraId="532E5EA6" w14:textId="5C82B8FD" w:rsidR="00E9455B" w:rsidRDefault="009751C9" w:rsidP="002F7766">
      <w:pPr>
        <w:pStyle w:val="ListParagraph"/>
        <w:numPr>
          <w:ilvl w:val="0"/>
          <w:numId w:val="4"/>
        </w:numPr>
        <w:rPr>
          <w:rFonts w:cstheme="minorHAnsi"/>
        </w:rPr>
      </w:pPr>
      <w:r w:rsidRPr="004B6AEE">
        <w:rPr>
          <w:rFonts w:cstheme="minorHAnsi"/>
          <w:b/>
        </w:rPr>
        <w:t xml:space="preserve">FOCUS ON PREVENTION: </w:t>
      </w:r>
      <w:r w:rsidR="00176EDB">
        <w:rPr>
          <w:rFonts w:cstheme="minorHAnsi"/>
        </w:rPr>
        <w:t>Related to the above comments, p</w:t>
      </w:r>
      <w:r w:rsidRPr="004B6AEE">
        <w:rPr>
          <w:rFonts w:cstheme="minorHAnsi"/>
        </w:rPr>
        <w:t xml:space="preserve">articipants </w:t>
      </w:r>
      <w:r w:rsidR="00E96CC7" w:rsidRPr="004B6AEE">
        <w:rPr>
          <w:rFonts w:cstheme="minorHAnsi"/>
        </w:rPr>
        <w:t>shared</w:t>
      </w:r>
      <w:r w:rsidRPr="004B6AEE">
        <w:rPr>
          <w:rFonts w:cstheme="minorHAnsi"/>
        </w:rPr>
        <w:t xml:space="preserve"> </w:t>
      </w:r>
      <w:r w:rsidR="005C4CF4" w:rsidRPr="004B6AEE">
        <w:rPr>
          <w:rFonts w:cstheme="minorHAnsi"/>
        </w:rPr>
        <w:t xml:space="preserve">about </w:t>
      </w:r>
      <w:r w:rsidRPr="004B6AEE">
        <w:rPr>
          <w:rFonts w:cstheme="minorHAnsi"/>
        </w:rPr>
        <w:t xml:space="preserve">the inability to do preventative work because social workers are </w:t>
      </w:r>
      <w:r w:rsidR="005C4CF4" w:rsidRPr="004B6AEE">
        <w:rPr>
          <w:rFonts w:cstheme="minorHAnsi"/>
        </w:rPr>
        <w:t xml:space="preserve">working with students </w:t>
      </w:r>
      <w:r w:rsidRPr="004B6AEE">
        <w:rPr>
          <w:rFonts w:cstheme="minorHAnsi"/>
        </w:rPr>
        <w:t>one to one</w:t>
      </w:r>
      <w:r w:rsidR="00176EDB">
        <w:rPr>
          <w:rFonts w:cstheme="minorHAnsi"/>
        </w:rPr>
        <w:t xml:space="preserve"> and dealing with crises</w:t>
      </w:r>
      <w:r w:rsidR="005C4CF4" w:rsidRPr="004B6AEE">
        <w:rPr>
          <w:rFonts w:cstheme="minorHAnsi"/>
        </w:rPr>
        <w:t>. While at times one to one is needed</w:t>
      </w:r>
      <w:r w:rsidR="00176EDB">
        <w:rPr>
          <w:rFonts w:cstheme="minorHAnsi"/>
        </w:rPr>
        <w:t>, and crisis management is essential</w:t>
      </w:r>
      <w:r w:rsidR="005C4CF4" w:rsidRPr="004B6AEE">
        <w:rPr>
          <w:rFonts w:cstheme="minorHAnsi"/>
        </w:rPr>
        <w:t xml:space="preserve">, </w:t>
      </w:r>
      <w:r w:rsidR="00176EDB">
        <w:rPr>
          <w:rFonts w:cstheme="minorHAnsi"/>
        </w:rPr>
        <w:t xml:space="preserve">in order </w:t>
      </w:r>
      <w:r w:rsidR="005C4CF4" w:rsidRPr="004B6AEE">
        <w:rPr>
          <w:rFonts w:cstheme="minorHAnsi"/>
        </w:rPr>
        <w:t xml:space="preserve">to have the best impact, </w:t>
      </w:r>
      <w:proofErr w:type="gramStart"/>
      <w:r w:rsidR="005C4CF4" w:rsidRPr="004B6AEE">
        <w:rPr>
          <w:rFonts w:cstheme="minorHAnsi"/>
        </w:rPr>
        <w:t>more small</w:t>
      </w:r>
      <w:proofErr w:type="gramEnd"/>
      <w:r w:rsidR="005C4CF4" w:rsidRPr="004B6AEE">
        <w:rPr>
          <w:rFonts w:cstheme="minorHAnsi"/>
        </w:rPr>
        <w:t xml:space="preserve"> group and universal whole class/whole school prevention and early intervention efforts could be helpful</w:t>
      </w:r>
      <w:r w:rsidR="00E96CC7" w:rsidRPr="004B6AEE">
        <w:rPr>
          <w:rFonts w:cstheme="minorHAnsi"/>
        </w:rPr>
        <w:t>.</w:t>
      </w:r>
      <w:r w:rsidR="005C4CF4" w:rsidRPr="004B6AEE">
        <w:rPr>
          <w:rFonts w:cstheme="minorHAnsi"/>
        </w:rPr>
        <w:t xml:space="preserve"> </w:t>
      </w:r>
      <w:r w:rsidR="00852A1F" w:rsidRPr="004B6AEE">
        <w:rPr>
          <w:rFonts w:cstheme="minorHAnsi"/>
        </w:rPr>
        <w:t>A</w:t>
      </w:r>
      <w:r w:rsidR="00176EDB">
        <w:rPr>
          <w:rFonts w:cstheme="minorHAnsi"/>
        </w:rPr>
        <w:t>s a part of this, a</w:t>
      </w:r>
      <w:r w:rsidR="00852A1F" w:rsidRPr="004B6AEE">
        <w:rPr>
          <w:rFonts w:cstheme="minorHAnsi"/>
        </w:rPr>
        <w:t xml:space="preserve">nother </w:t>
      </w:r>
      <w:r w:rsidR="00176EDB">
        <w:rPr>
          <w:rFonts w:cstheme="minorHAnsi"/>
        </w:rPr>
        <w:t>participant</w:t>
      </w:r>
      <w:r w:rsidR="00852A1F" w:rsidRPr="004B6AEE">
        <w:rPr>
          <w:rFonts w:cstheme="minorHAnsi"/>
        </w:rPr>
        <w:t xml:space="preserve"> shared that it is impossible to think that teachers </w:t>
      </w:r>
      <w:r w:rsidR="005C4CF4" w:rsidRPr="004B6AEE">
        <w:rPr>
          <w:rFonts w:cstheme="minorHAnsi"/>
        </w:rPr>
        <w:t xml:space="preserve">could </w:t>
      </w:r>
      <w:r w:rsidR="00852A1F" w:rsidRPr="004B6AEE">
        <w:rPr>
          <w:rFonts w:cstheme="minorHAnsi"/>
        </w:rPr>
        <w:t xml:space="preserve">do all that they need to </w:t>
      </w:r>
      <w:proofErr w:type="gramStart"/>
      <w:r w:rsidR="00852A1F" w:rsidRPr="004B6AEE">
        <w:rPr>
          <w:rFonts w:cstheme="minorHAnsi"/>
        </w:rPr>
        <w:t>including</w:t>
      </w:r>
      <w:proofErr w:type="gramEnd"/>
      <w:r w:rsidR="00852A1F" w:rsidRPr="004B6AEE">
        <w:rPr>
          <w:rFonts w:cstheme="minorHAnsi"/>
        </w:rPr>
        <w:t xml:space="preserve"> make academic gains, plus teach</w:t>
      </w:r>
      <w:r w:rsidR="005C4CF4" w:rsidRPr="004B6AEE">
        <w:rPr>
          <w:rFonts w:cstheme="minorHAnsi"/>
        </w:rPr>
        <w:t>ing</w:t>
      </w:r>
      <w:r w:rsidR="00852A1F" w:rsidRPr="004B6AEE">
        <w:rPr>
          <w:rFonts w:cstheme="minorHAnsi"/>
        </w:rPr>
        <w:t xml:space="preserve"> social-emotional learning, </w:t>
      </w:r>
      <w:r w:rsidR="005C4CF4" w:rsidRPr="004B6AEE">
        <w:rPr>
          <w:rFonts w:cstheme="minorHAnsi"/>
        </w:rPr>
        <w:t xml:space="preserve">etc. </w:t>
      </w:r>
      <w:r w:rsidR="00852A1F" w:rsidRPr="004B6AEE">
        <w:rPr>
          <w:rFonts w:cstheme="minorHAnsi"/>
        </w:rPr>
        <w:t>and be successful</w:t>
      </w:r>
      <w:r w:rsidR="00176EDB">
        <w:rPr>
          <w:rFonts w:cstheme="minorHAnsi"/>
        </w:rPr>
        <w:t>. I</w:t>
      </w:r>
      <w:r w:rsidR="005C4CF4" w:rsidRPr="004B6AEE">
        <w:rPr>
          <w:rFonts w:cstheme="minorHAnsi"/>
        </w:rPr>
        <w:t>n other words</w:t>
      </w:r>
      <w:r w:rsidR="00176EDB">
        <w:rPr>
          <w:rFonts w:cstheme="minorHAnsi"/>
        </w:rPr>
        <w:t>,</w:t>
      </w:r>
      <w:r w:rsidR="005C4CF4" w:rsidRPr="004B6AEE">
        <w:rPr>
          <w:rFonts w:cstheme="minorHAnsi"/>
        </w:rPr>
        <w:t xml:space="preserve"> it is essential for social workers, guidance and adjustment counselors, etc. to be partners and guides with teachers and classes (beyond just meeting one to one with students)</w:t>
      </w:r>
      <w:r w:rsidR="00176EDB">
        <w:rPr>
          <w:rFonts w:cstheme="minorHAnsi"/>
        </w:rPr>
        <w:t>, in order to promote wellness and healthy strategies for coping, and to offer early intervention efforts that help prevent escalation and facilitate de-escalation of concerning behaviors, etc</w:t>
      </w:r>
      <w:r w:rsidR="005C4CF4" w:rsidRPr="004B6AEE">
        <w:rPr>
          <w:rFonts w:cstheme="minorHAnsi"/>
        </w:rPr>
        <w:t xml:space="preserve">. </w:t>
      </w:r>
      <w:r w:rsidR="00E9455B">
        <w:rPr>
          <w:rFonts w:cstheme="minorHAnsi"/>
        </w:rPr>
        <w:br/>
      </w:r>
    </w:p>
    <w:p w14:paraId="34F1DB0D" w14:textId="77777777" w:rsidR="00E849EB" w:rsidRDefault="00E9455B" w:rsidP="002F7766">
      <w:pPr>
        <w:pStyle w:val="ListParagraph"/>
        <w:numPr>
          <w:ilvl w:val="0"/>
          <w:numId w:val="4"/>
        </w:numPr>
        <w:rPr>
          <w:rFonts w:cstheme="minorHAnsi"/>
        </w:rPr>
      </w:pPr>
      <w:r>
        <w:rPr>
          <w:rFonts w:cstheme="minorHAnsi"/>
          <w:b/>
        </w:rPr>
        <w:lastRenderedPageBreak/>
        <w:t>SAMPLE PROMISING PRACTICES:</w:t>
      </w:r>
      <w:r>
        <w:rPr>
          <w:rFonts w:cstheme="minorHAnsi"/>
        </w:rPr>
        <w:t xml:space="preserve"> Some promising practices were mentioned, including the following. In some districts, consistent support staff (counselors, etc.) stay with students across grade spans (e.g., K-8 or 5-12). When students transition between grades and have new support staff, for those who are in most frequent contact with them or in contact with them for the most intensive needs, it is helpful to have intentional efforts made to help with a smooth transition – e.g., so students are more likely to turn to support staff when needed or helpful, and so support staff have information in advance or as needed in the moment to help them best support students with helpful strategies, resources, etc. to best meet their needs and build their skills. </w:t>
      </w:r>
    </w:p>
    <w:p w14:paraId="3D6D45E8" w14:textId="77777777" w:rsidR="00E849EB" w:rsidRDefault="00E849EB" w:rsidP="00E849EB">
      <w:pPr>
        <w:pStyle w:val="ListParagraph"/>
        <w:ind w:left="360"/>
        <w:rPr>
          <w:rFonts w:cstheme="minorHAnsi"/>
        </w:rPr>
      </w:pPr>
    </w:p>
    <w:p w14:paraId="241FBA5D" w14:textId="77777777" w:rsidR="0046469E" w:rsidRPr="004B6AEE" w:rsidRDefault="00E9455B" w:rsidP="00E849EB">
      <w:pPr>
        <w:pStyle w:val="ListParagraph"/>
        <w:ind w:left="360"/>
        <w:rPr>
          <w:rFonts w:cstheme="minorHAnsi"/>
        </w:rPr>
      </w:pPr>
      <w:r>
        <w:rPr>
          <w:rFonts w:cstheme="minorHAnsi"/>
        </w:rPr>
        <w:t>Something else promising that was mentioned was efforts to increase restorative practices</w:t>
      </w:r>
      <w:r w:rsidR="00E849EB">
        <w:rPr>
          <w:rFonts w:cstheme="minorHAnsi"/>
        </w:rPr>
        <w:t xml:space="preserve"> to help with positive discipline focused efforts that can lead to stronger relationships between students and adults as well as peers, as well as more respectful behaviors. However,</w:t>
      </w:r>
      <w:r>
        <w:rPr>
          <w:rFonts w:cstheme="minorHAnsi"/>
        </w:rPr>
        <w:t xml:space="preserve"> a caution </w:t>
      </w:r>
      <w:r w:rsidR="00E849EB">
        <w:rPr>
          <w:rFonts w:cstheme="minorHAnsi"/>
        </w:rPr>
        <w:t xml:space="preserve">based on experience </w:t>
      </w:r>
      <w:r>
        <w:rPr>
          <w:rFonts w:cstheme="minorHAnsi"/>
        </w:rPr>
        <w:t>was noted</w:t>
      </w:r>
      <w:r w:rsidR="00E849EB">
        <w:rPr>
          <w:rFonts w:cstheme="minorHAnsi"/>
        </w:rPr>
        <w:t xml:space="preserve">; </w:t>
      </w:r>
      <w:r>
        <w:rPr>
          <w:rFonts w:cstheme="minorHAnsi"/>
        </w:rPr>
        <w:t xml:space="preserve">it is important to </w:t>
      </w:r>
      <w:r w:rsidR="00E849EB">
        <w:rPr>
          <w:rFonts w:cstheme="minorHAnsi"/>
        </w:rPr>
        <w:t>assist</w:t>
      </w:r>
      <w:r>
        <w:rPr>
          <w:rFonts w:cstheme="minorHAnsi"/>
        </w:rPr>
        <w:t xml:space="preserve"> </w:t>
      </w:r>
      <w:r w:rsidR="00E849EB">
        <w:rPr>
          <w:rFonts w:cstheme="minorHAnsi"/>
        </w:rPr>
        <w:t xml:space="preserve">all </w:t>
      </w:r>
      <w:r>
        <w:rPr>
          <w:rFonts w:cstheme="minorHAnsi"/>
        </w:rPr>
        <w:t xml:space="preserve">teachers </w:t>
      </w:r>
      <w:r w:rsidR="00E849EB">
        <w:rPr>
          <w:rFonts w:cstheme="minorHAnsi"/>
        </w:rPr>
        <w:t xml:space="preserve">with </w:t>
      </w:r>
      <w:r>
        <w:rPr>
          <w:rFonts w:cstheme="minorHAnsi"/>
        </w:rPr>
        <w:t>understand</w:t>
      </w:r>
      <w:r w:rsidR="00E849EB">
        <w:rPr>
          <w:rFonts w:cstheme="minorHAnsi"/>
        </w:rPr>
        <w:t>ing</w:t>
      </w:r>
      <w:r>
        <w:rPr>
          <w:rFonts w:cstheme="minorHAnsi"/>
        </w:rPr>
        <w:t xml:space="preserve"> the value and practices that will be helpful. Without enough training and support for teachers (and administrators), and an intentional rollout that also includes communication with families, there may be more resistance or ineffective or counterproductive implementation attempts.   </w:t>
      </w:r>
      <w:r w:rsidR="005C4CF4" w:rsidRPr="004B6AEE">
        <w:rPr>
          <w:rFonts w:cstheme="minorHAnsi"/>
        </w:rPr>
        <w:br/>
      </w:r>
    </w:p>
    <w:p w14:paraId="703D3688" w14:textId="77777777" w:rsidR="004A2B08" w:rsidRPr="004B6AEE" w:rsidRDefault="004A2B08" w:rsidP="002F7766">
      <w:pPr>
        <w:pStyle w:val="ListParagraph"/>
        <w:numPr>
          <w:ilvl w:val="0"/>
          <w:numId w:val="5"/>
        </w:numPr>
        <w:rPr>
          <w:rFonts w:cstheme="minorHAnsi"/>
          <w:b/>
        </w:rPr>
      </w:pPr>
      <w:r w:rsidRPr="004B6AEE">
        <w:rPr>
          <w:rFonts w:cstheme="minorHAnsi"/>
          <w:b/>
        </w:rPr>
        <w:t xml:space="preserve">SUGGESTIONS FOR THE DEPARTMENT/STATE: </w:t>
      </w:r>
      <w:r w:rsidRPr="004B6AEE">
        <w:rPr>
          <w:rFonts w:cstheme="minorHAnsi"/>
        </w:rPr>
        <w:t xml:space="preserve">Ideas for </w:t>
      </w:r>
      <w:r w:rsidR="0044551D" w:rsidRPr="004B6AEE">
        <w:rPr>
          <w:rFonts w:cstheme="minorHAnsi"/>
        </w:rPr>
        <w:t>efforts</w:t>
      </w:r>
      <w:r w:rsidRPr="004B6AEE">
        <w:rPr>
          <w:rFonts w:cstheme="minorHAnsi"/>
        </w:rPr>
        <w:t xml:space="preserve"> the Department/state could </w:t>
      </w:r>
      <w:r w:rsidR="0044551D" w:rsidRPr="004B6AEE">
        <w:rPr>
          <w:rFonts w:cstheme="minorHAnsi"/>
        </w:rPr>
        <w:t>make</w:t>
      </w:r>
      <w:r w:rsidRPr="004B6AEE">
        <w:rPr>
          <w:rFonts w:cstheme="minorHAnsi"/>
        </w:rPr>
        <w:t xml:space="preserve"> to support capacity to meet the increasing mental hea</w:t>
      </w:r>
      <w:r w:rsidR="0044551D" w:rsidRPr="004B6AEE">
        <w:rPr>
          <w:rFonts w:cstheme="minorHAnsi"/>
        </w:rPr>
        <w:t>lth needs included the following</w:t>
      </w:r>
      <w:r w:rsidRPr="004B6AEE">
        <w:rPr>
          <w:rFonts w:cstheme="minorHAnsi"/>
        </w:rPr>
        <w:t>:</w:t>
      </w:r>
    </w:p>
    <w:p w14:paraId="7761FACF" w14:textId="1DFF9947" w:rsidR="004A2B08" w:rsidRPr="004B6AEE" w:rsidRDefault="003D426C" w:rsidP="0044551D">
      <w:pPr>
        <w:pStyle w:val="ListParagraph"/>
        <w:numPr>
          <w:ilvl w:val="1"/>
          <w:numId w:val="5"/>
        </w:numPr>
        <w:ind w:left="720" w:right="-90"/>
        <w:rPr>
          <w:rFonts w:cstheme="minorHAnsi"/>
          <w:b/>
        </w:rPr>
      </w:pPr>
      <w:r>
        <w:rPr>
          <w:rFonts w:cstheme="minorHAnsi"/>
        </w:rPr>
        <w:t>Mandate and ensure</w:t>
      </w:r>
      <w:r w:rsidR="004A2B08" w:rsidRPr="004B6AEE">
        <w:rPr>
          <w:rFonts w:cstheme="minorHAnsi"/>
        </w:rPr>
        <w:t xml:space="preserve"> schools to abide by the suggested student to social worker ratio (</w:t>
      </w:r>
      <w:r w:rsidR="00A414E1">
        <w:rPr>
          <w:rFonts w:cstheme="minorHAnsi"/>
        </w:rPr>
        <w:t xml:space="preserve">per NASW, it is </w:t>
      </w:r>
      <w:r w:rsidR="004A2B08" w:rsidRPr="004B6AEE">
        <w:rPr>
          <w:rFonts w:cstheme="minorHAnsi"/>
        </w:rPr>
        <w:t>currently</w:t>
      </w:r>
      <w:r w:rsidR="00A414E1">
        <w:rPr>
          <w:rFonts w:cstheme="minorHAnsi"/>
        </w:rPr>
        <w:t xml:space="preserve"> </w:t>
      </w:r>
      <w:r w:rsidR="004A2B08" w:rsidRPr="004B6AEE">
        <w:rPr>
          <w:rFonts w:cstheme="minorHAnsi"/>
        </w:rPr>
        <w:t xml:space="preserve">one social worker </w:t>
      </w:r>
      <w:r w:rsidR="00A414E1">
        <w:rPr>
          <w:rFonts w:cstheme="minorHAnsi"/>
        </w:rPr>
        <w:t>for</w:t>
      </w:r>
      <w:r w:rsidR="004A2B08" w:rsidRPr="004B6AEE">
        <w:rPr>
          <w:rFonts w:cstheme="minorHAnsi"/>
        </w:rPr>
        <w:t xml:space="preserve"> 250 students) and include funding to support this;</w:t>
      </w:r>
    </w:p>
    <w:p w14:paraId="04DFDDB3" w14:textId="6177859A" w:rsidR="004A2B08" w:rsidRPr="004B6AEE" w:rsidRDefault="0044551D" w:rsidP="0044551D">
      <w:pPr>
        <w:pStyle w:val="ListParagraph"/>
        <w:numPr>
          <w:ilvl w:val="1"/>
          <w:numId w:val="5"/>
        </w:numPr>
        <w:ind w:left="720" w:right="-90"/>
        <w:rPr>
          <w:rFonts w:cstheme="minorHAnsi"/>
        </w:rPr>
      </w:pPr>
      <w:r w:rsidRPr="004B6AEE">
        <w:rPr>
          <w:rFonts w:cstheme="minorHAnsi"/>
        </w:rPr>
        <w:t>Encourage s</w:t>
      </w:r>
      <w:r w:rsidR="00852A1F" w:rsidRPr="004B6AEE">
        <w:rPr>
          <w:rFonts w:cstheme="minorHAnsi"/>
        </w:rPr>
        <w:t xml:space="preserve">chools to create a specific role for </w:t>
      </w:r>
      <w:r w:rsidR="003D426C">
        <w:rPr>
          <w:rFonts w:cstheme="minorHAnsi"/>
        </w:rPr>
        <w:t xml:space="preserve">others to manage crisis situations </w:t>
      </w:r>
      <w:r w:rsidR="00852A1F" w:rsidRPr="004B6AEE">
        <w:rPr>
          <w:rFonts w:cstheme="minorHAnsi"/>
        </w:rPr>
        <w:t xml:space="preserve">to allow social workers to do their </w:t>
      </w:r>
      <w:r w:rsidR="003D426C">
        <w:rPr>
          <w:rFonts w:cstheme="minorHAnsi"/>
        </w:rPr>
        <w:t xml:space="preserve">specified </w:t>
      </w:r>
      <w:r w:rsidR="00852A1F" w:rsidRPr="004B6AEE">
        <w:rPr>
          <w:rFonts w:cstheme="minorHAnsi"/>
        </w:rPr>
        <w:t xml:space="preserve">jobs; </w:t>
      </w:r>
    </w:p>
    <w:p w14:paraId="56CF2DAF" w14:textId="77777777" w:rsidR="00447CE7" w:rsidRDefault="00852A1F" w:rsidP="00E40632">
      <w:pPr>
        <w:pStyle w:val="ListParagraph"/>
        <w:numPr>
          <w:ilvl w:val="1"/>
          <w:numId w:val="5"/>
        </w:numPr>
        <w:ind w:left="720" w:right="-90"/>
        <w:rPr>
          <w:rFonts w:cstheme="minorHAnsi"/>
          <w:b/>
        </w:rPr>
      </w:pPr>
      <w:r w:rsidRPr="00447CE7">
        <w:rPr>
          <w:rFonts w:cstheme="minorHAnsi"/>
        </w:rPr>
        <w:t>Create guidance for teachers/staff to know how to respond</w:t>
      </w:r>
      <w:r w:rsidR="00304AD5" w:rsidRPr="00447CE7">
        <w:rPr>
          <w:rFonts w:cstheme="minorHAnsi"/>
        </w:rPr>
        <w:t xml:space="preserve"> </w:t>
      </w:r>
      <w:r w:rsidRPr="00447CE7">
        <w:rPr>
          <w:rFonts w:cstheme="minorHAnsi"/>
        </w:rPr>
        <w:t xml:space="preserve">to crisis situations that is consistent </w:t>
      </w:r>
      <w:r w:rsidR="0044551D" w:rsidRPr="00447CE7">
        <w:rPr>
          <w:rFonts w:cstheme="minorHAnsi"/>
        </w:rPr>
        <w:t>across</w:t>
      </w:r>
      <w:r w:rsidRPr="00447CE7">
        <w:rPr>
          <w:rFonts w:cstheme="minorHAnsi"/>
        </w:rPr>
        <w:t xml:space="preserve"> situations</w:t>
      </w:r>
      <w:r w:rsidR="00304AD5" w:rsidRPr="00447CE7">
        <w:rPr>
          <w:rFonts w:cstheme="minorHAnsi"/>
        </w:rPr>
        <w:t>, with caveats as needed</w:t>
      </w:r>
      <w:r w:rsidRPr="00447CE7">
        <w:rPr>
          <w:rFonts w:cstheme="minorHAnsi"/>
        </w:rPr>
        <w:t>;</w:t>
      </w:r>
    </w:p>
    <w:p w14:paraId="6B70ED7A" w14:textId="5CB54F71" w:rsidR="00447CE7" w:rsidRPr="00447CE7" w:rsidRDefault="00447CE7" w:rsidP="00E40632">
      <w:pPr>
        <w:pStyle w:val="ListParagraph"/>
        <w:numPr>
          <w:ilvl w:val="1"/>
          <w:numId w:val="5"/>
        </w:numPr>
        <w:ind w:left="720" w:right="-90"/>
        <w:rPr>
          <w:rFonts w:cstheme="minorHAnsi"/>
          <w:b/>
        </w:rPr>
      </w:pPr>
      <w:r>
        <w:rPr>
          <w:rFonts w:ascii="Calibri" w:hAnsi="Calibri" w:cs="Calibri"/>
          <w:color w:val="000000"/>
        </w:rPr>
        <w:t xml:space="preserve">Encourage or require every school to have a discipline/behavior response plan in order to promote consistency within a school. Each school could create their </w:t>
      </w:r>
      <w:proofErr w:type="gramStart"/>
      <w:r>
        <w:rPr>
          <w:rFonts w:ascii="Calibri" w:hAnsi="Calibri" w:cs="Calibri"/>
          <w:color w:val="000000"/>
        </w:rPr>
        <w:t>own, but</w:t>
      </w:r>
      <w:proofErr w:type="gramEnd"/>
      <w:r>
        <w:rPr>
          <w:rFonts w:ascii="Calibri" w:hAnsi="Calibri" w:cs="Calibri"/>
          <w:color w:val="000000"/>
        </w:rPr>
        <w:t xml:space="preserve"> would have considered the matter and have a plan written down and available for people to reference.</w:t>
      </w:r>
    </w:p>
    <w:p w14:paraId="5392566E" w14:textId="66535AED" w:rsidR="00304AD5" w:rsidRPr="00447CE7" w:rsidRDefault="00304AD5" w:rsidP="00E40632">
      <w:pPr>
        <w:pStyle w:val="ListParagraph"/>
        <w:numPr>
          <w:ilvl w:val="1"/>
          <w:numId w:val="5"/>
        </w:numPr>
        <w:ind w:left="720" w:right="-90"/>
        <w:rPr>
          <w:rFonts w:cstheme="minorHAnsi"/>
          <w:b/>
        </w:rPr>
      </w:pPr>
      <w:r w:rsidRPr="00447CE7">
        <w:rPr>
          <w:rFonts w:cstheme="minorHAnsi"/>
        </w:rPr>
        <w:t>Promote efforts that support self-care for social workers and other support staff, and teachers, etc. to acknowledge the challenges of the work, to help them be most effective, reduce turnover, etc.</w:t>
      </w:r>
    </w:p>
    <w:p w14:paraId="300AA389" w14:textId="77777777" w:rsidR="004A2B08" w:rsidRPr="004B6AEE" w:rsidRDefault="00852A1F" w:rsidP="0044551D">
      <w:pPr>
        <w:pStyle w:val="ListParagraph"/>
        <w:numPr>
          <w:ilvl w:val="1"/>
          <w:numId w:val="5"/>
        </w:numPr>
        <w:ind w:left="720" w:right="-90"/>
        <w:rPr>
          <w:rFonts w:cstheme="minorHAnsi"/>
          <w:b/>
        </w:rPr>
      </w:pPr>
      <w:r w:rsidRPr="004B6AEE">
        <w:rPr>
          <w:rFonts w:cstheme="minorHAnsi"/>
        </w:rPr>
        <w:t>Have employees from</w:t>
      </w:r>
      <w:r w:rsidR="0044551D" w:rsidRPr="004B6AEE">
        <w:rPr>
          <w:rFonts w:cstheme="minorHAnsi"/>
        </w:rPr>
        <w:t xml:space="preserve"> the Departments of Mental and Public Health (</w:t>
      </w:r>
      <w:r w:rsidRPr="004B6AEE">
        <w:rPr>
          <w:rFonts w:cstheme="minorHAnsi"/>
        </w:rPr>
        <w:t>DMH and DPH</w:t>
      </w:r>
      <w:r w:rsidR="0044551D" w:rsidRPr="004B6AEE">
        <w:rPr>
          <w:rFonts w:cstheme="minorHAnsi"/>
        </w:rPr>
        <w:t>)</w:t>
      </w:r>
      <w:r w:rsidRPr="004B6AEE">
        <w:rPr>
          <w:rFonts w:cstheme="minorHAnsi"/>
        </w:rPr>
        <w:t xml:space="preserve"> visit therapeutic programs </w:t>
      </w:r>
      <w:r w:rsidR="00304AD5">
        <w:rPr>
          <w:rFonts w:cstheme="minorHAnsi"/>
        </w:rPr>
        <w:t xml:space="preserve">and other schools as needed </w:t>
      </w:r>
      <w:r w:rsidRPr="004B6AEE">
        <w:rPr>
          <w:rFonts w:cstheme="minorHAnsi"/>
        </w:rPr>
        <w:t xml:space="preserve">to </w:t>
      </w:r>
      <w:r w:rsidR="00304AD5">
        <w:rPr>
          <w:rFonts w:cstheme="minorHAnsi"/>
        </w:rPr>
        <w:t xml:space="preserve">help </w:t>
      </w:r>
      <w:r w:rsidRPr="004B6AEE">
        <w:rPr>
          <w:rFonts w:cstheme="minorHAnsi"/>
        </w:rPr>
        <w:t xml:space="preserve">provide </w:t>
      </w:r>
      <w:r w:rsidR="00304AD5">
        <w:rPr>
          <w:rFonts w:cstheme="minorHAnsi"/>
        </w:rPr>
        <w:t xml:space="preserve">more </w:t>
      </w:r>
      <w:r w:rsidRPr="004B6AEE">
        <w:rPr>
          <w:rFonts w:cstheme="minorHAnsi"/>
        </w:rPr>
        <w:t xml:space="preserve">support to students </w:t>
      </w:r>
      <w:r w:rsidR="0044551D" w:rsidRPr="004B6AEE">
        <w:rPr>
          <w:rFonts w:cstheme="minorHAnsi"/>
        </w:rPr>
        <w:t>who</w:t>
      </w:r>
      <w:r w:rsidRPr="004B6AEE">
        <w:rPr>
          <w:rFonts w:cstheme="minorHAnsi"/>
        </w:rPr>
        <w:t xml:space="preserve"> are </w:t>
      </w:r>
      <w:r w:rsidR="00304AD5">
        <w:rPr>
          <w:rFonts w:cstheme="minorHAnsi"/>
        </w:rPr>
        <w:t xml:space="preserve">transitioning out of school, and who are </w:t>
      </w:r>
      <w:r w:rsidRPr="004B6AEE">
        <w:rPr>
          <w:rFonts w:cstheme="minorHAnsi"/>
        </w:rPr>
        <w:t>not college bound and need alternative</w:t>
      </w:r>
      <w:r w:rsidR="00304AD5">
        <w:rPr>
          <w:rFonts w:cstheme="minorHAnsi"/>
        </w:rPr>
        <w:t xml:space="preserve"> </w:t>
      </w:r>
      <w:r w:rsidRPr="004B6AEE">
        <w:rPr>
          <w:rFonts w:cstheme="minorHAnsi"/>
        </w:rPr>
        <w:t>options; and</w:t>
      </w:r>
    </w:p>
    <w:p w14:paraId="233095FD" w14:textId="77777777" w:rsidR="004A2B08" w:rsidRPr="004B6AEE" w:rsidRDefault="00852A1F" w:rsidP="0044551D">
      <w:pPr>
        <w:pStyle w:val="ListParagraph"/>
        <w:numPr>
          <w:ilvl w:val="1"/>
          <w:numId w:val="5"/>
        </w:numPr>
        <w:ind w:left="720" w:right="-90"/>
        <w:rPr>
          <w:rFonts w:cstheme="minorHAnsi"/>
          <w:b/>
        </w:rPr>
      </w:pPr>
      <w:r w:rsidRPr="004B6AEE">
        <w:rPr>
          <w:rFonts w:cstheme="minorHAnsi"/>
        </w:rPr>
        <w:t xml:space="preserve">Provide guidance and training to the pre-k to 12 </w:t>
      </w:r>
      <w:proofErr w:type="gramStart"/>
      <w:r w:rsidRPr="004B6AEE">
        <w:rPr>
          <w:rFonts w:cstheme="minorHAnsi"/>
        </w:rPr>
        <w:t>spectrum</w:t>
      </w:r>
      <w:proofErr w:type="gramEnd"/>
      <w:r w:rsidRPr="004B6AEE">
        <w:rPr>
          <w:rFonts w:cstheme="minorHAnsi"/>
        </w:rPr>
        <w:t xml:space="preserve"> on relationship building, restorative practices, and training on alternatives to discipline.</w:t>
      </w:r>
    </w:p>
    <w:p w14:paraId="19F6CEDF" w14:textId="5D3F6B52" w:rsidR="00852A1F" w:rsidRDefault="00852A1F" w:rsidP="002F7766">
      <w:pPr>
        <w:pStyle w:val="ListParagraph"/>
        <w:ind w:left="1080"/>
        <w:rPr>
          <w:rFonts w:cstheme="minorHAnsi"/>
          <w:b/>
        </w:rPr>
      </w:pPr>
    </w:p>
    <w:p w14:paraId="39B96CDA" w14:textId="406C093F" w:rsidR="000331BD" w:rsidRPr="004B6AEE" w:rsidRDefault="000331BD" w:rsidP="002F7766">
      <w:pPr>
        <w:pStyle w:val="ListParagraph"/>
        <w:ind w:left="1080"/>
        <w:rPr>
          <w:rFonts w:cstheme="minorHAnsi"/>
          <w:b/>
        </w:rPr>
      </w:pPr>
      <w:r>
        <w:rPr>
          <w:rFonts w:cstheme="minorHAnsi"/>
          <w:b/>
        </w:rPr>
        <w:t>-------------------------------------------------------------------------------------------------------------------</w:t>
      </w:r>
      <w:r>
        <w:rPr>
          <w:rFonts w:cstheme="minorHAnsi"/>
          <w:b/>
        </w:rPr>
        <w:br/>
      </w:r>
    </w:p>
    <w:p w14:paraId="2C6B1130" w14:textId="17AFD4BC" w:rsidR="00266202" w:rsidRPr="004B6AEE" w:rsidRDefault="00A5199E" w:rsidP="0044551D">
      <w:pPr>
        <w:pStyle w:val="xxxxmsonormal"/>
        <w:spacing w:before="0" w:beforeAutospacing="0" w:after="0" w:afterAutospacing="0"/>
        <w:rPr>
          <w:rFonts w:asciiTheme="minorHAnsi" w:hAnsiTheme="minorHAnsi" w:cstheme="minorHAnsi"/>
          <w:sz w:val="22"/>
          <w:szCs w:val="22"/>
        </w:rPr>
      </w:pPr>
      <w:r w:rsidRPr="004B6AEE">
        <w:rPr>
          <w:rFonts w:asciiTheme="minorHAnsi" w:hAnsiTheme="minorHAnsi" w:cstheme="minorHAnsi"/>
          <w:color w:val="212121"/>
          <w:sz w:val="22"/>
          <w:szCs w:val="22"/>
        </w:rPr>
        <w:t>The Commission thanks the NASW-MA leadership for generously hosting this focus group that will help inform efforts of the Commission and Department</w:t>
      </w:r>
      <w:r w:rsidR="00D34395">
        <w:rPr>
          <w:rFonts w:asciiTheme="minorHAnsi" w:hAnsiTheme="minorHAnsi" w:cstheme="minorHAnsi"/>
          <w:color w:val="212121"/>
          <w:sz w:val="22"/>
          <w:szCs w:val="22"/>
        </w:rPr>
        <w:t>, and to all participants for their contributions</w:t>
      </w:r>
      <w:r w:rsidRPr="004B6AEE">
        <w:rPr>
          <w:rFonts w:asciiTheme="minorHAnsi" w:hAnsiTheme="minorHAnsi" w:cstheme="minorHAnsi"/>
          <w:color w:val="212121"/>
          <w:sz w:val="22"/>
          <w:szCs w:val="22"/>
        </w:rPr>
        <w:t xml:space="preserve">. Any questions about the focus group or Commission may be directed to </w:t>
      </w:r>
      <w:hyperlink r:id="rId12" w:history="1">
        <w:r w:rsidRPr="004B6AEE">
          <w:rPr>
            <w:rStyle w:val="Hyperlink"/>
            <w:rFonts w:asciiTheme="minorHAnsi" w:hAnsiTheme="minorHAnsi" w:cstheme="minorHAnsi"/>
            <w:sz w:val="22"/>
            <w:szCs w:val="22"/>
          </w:rPr>
          <w:t>achievement@doe.mass.edu</w:t>
        </w:r>
      </w:hyperlink>
      <w:r w:rsidRPr="004B6AEE">
        <w:rPr>
          <w:rFonts w:asciiTheme="minorHAnsi" w:hAnsiTheme="minorHAnsi" w:cstheme="minorHAnsi"/>
          <w:color w:val="212121"/>
          <w:sz w:val="22"/>
          <w:szCs w:val="22"/>
        </w:rPr>
        <w:t xml:space="preserve">.  </w:t>
      </w:r>
    </w:p>
    <w:sectPr w:rsidR="00266202" w:rsidRPr="004B6AEE" w:rsidSect="000331BD">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088F0" w14:textId="77777777" w:rsidR="00D866F0" w:rsidRDefault="00D866F0" w:rsidP="00EF7E8F">
      <w:pPr>
        <w:spacing w:after="0" w:line="240" w:lineRule="auto"/>
      </w:pPr>
      <w:r>
        <w:separator/>
      </w:r>
    </w:p>
  </w:endnote>
  <w:endnote w:type="continuationSeparator" w:id="0">
    <w:p w14:paraId="5BD9922E" w14:textId="77777777" w:rsidR="00D866F0" w:rsidRDefault="00D866F0" w:rsidP="00EF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907904"/>
      <w:docPartObj>
        <w:docPartGallery w:val="Page Numbers (Bottom of Page)"/>
        <w:docPartUnique/>
      </w:docPartObj>
    </w:sdtPr>
    <w:sdtEndPr>
      <w:rPr>
        <w:noProof/>
      </w:rPr>
    </w:sdtEndPr>
    <w:sdtContent>
      <w:p w14:paraId="5B39C685" w14:textId="1A06970B" w:rsidR="000331BD" w:rsidRDefault="000331BD">
        <w:pPr>
          <w:pStyle w:val="Footer"/>
          <w:jc w:val="center"/>
        </w:pPr>
        <w:r>
          <w:fldChar w:fldCharType="begin"/>
        </w:r>
        <w:r>
          <w:instrText xml:space="preserve"> PAGE   \* MERGEFORMAT </w:instrText>
        </w:r>
        <w:r>
          <w:fldChar w:fldCharType="separate"/>
        </w:r>
        <w:r w:rsidR="00826CA8">
          <w:rPr>
            <w:noProof/>
          </w:rPr>
          <w:t>1</w:t>
        </w:r>
        <w:r>
          <w:rPr>
            <w:noProof/>
          </w:rPr>
          <w:fldChar w:fldCharType="end"/>
        </w:r>
      </w:p>
    </w:sdtContent>
  </w:sdt>
  <w:p w14:paraId="73E045B6" w14:textId="77777777" w:rsidR="00EF7E8F" w:rsidRDefault="00EF7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CE8EE" w14:textId="77777777" w:rsidR="00D866F0" w:rsidRDefault="00D866F0" w:rsidP="00EF7E8F">
      <w:pPr>
        <w:spacing w:after="0" w:line="240" w:lineRule="auto"/>
      </w:pPr>
      <w:r>
        <w:separator/>
      </w:r>
    </w:p>
  </w:footnote>
  <w:footnote w:type="continuationSeparator" w:id="0">
    <w:p w14:paraId="76AD789F" w14:textId="77777777" w:rsidR="00D866F0" w:rsidRDefault="00D866F0" w:rsidP="00EF7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E7585"/>
    <w:multiLevelType w:val="hybridMultilevel"/>
    <w:tmpl w:val="8840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B75AC"/>
    <w:multiLevelType w:val="hybridMultilevel"/>
    <w:tmpl w:val="E064D71C"/>
    <w:lvl w:ilvl="0" w:tplc="5A52876C">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B5185"/>
    <w:multiLevelType w:val="hybridMultilevel"/>
    <w:tmpl w:val="94F4CB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171843"/>
    <w:multiLevelType w:val="hybridMultilevel"/>
    <w:tmpl w:val="CFE2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81EFA"/>
    <w:multiLevelType w:val="hybridMultilevel"/>
    <w:tmpl w:val="2528EF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9313A1"/>
    <w:multiLevelType w:val="hybridMultilevel"/>
    <w:tmpl w:val="7B7E2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18"/>
    <w:rsid w:val="000331BD"/>
    <w:rsid w:val="0005601C"/>
    <w:rsid w:val="00086592"/>
    <w:rsid w:val="00107260"/>
    <w:rsid w:val="00176EDB"/>
    <w:rsid w:val="001F2E72"/>
    <w:rsid w:val="002132FC"/>
    <w:rsid w:val="00266202"/>
    <w:rsid w:val="002F73B7"/>
    <w:rsid w:val="002F7766"/>
    <w:rsid w:val="00304AD5"/>
    <w:rsid w:val="0031226F"/>
    <w:rsid w:val="00363D92"/>
    <w:rsid w:val="003D426C"/>
    <w:rsid w:val="00423D9D"/>
    <w:rsid w:val="0044551D"/>
    <w:rsid w:val="00447CE7"/>
    <w:rsid w:val="0046469E"/>
    <w:rsid w:val="004A2B08"/>
    <w:rsid w:val="004B0576"/>
    <w:rsid w:val="004B6AEE"/>
    <w:rsid w:val="00517860"/>
    <w:rsid w:val="005B7BC0"/>
    <w:rsid w:val="005C4CF4"/>
    <w:rsid w:val="00602489"/>
    <w:rsid w:val="006844AA"/>
    <w:rsid w:val="0079540B"/>
    <w:rsid w:val="007978E3"/>
    <w:rsid w:val="007B4AC0"/>
    <w:rsid w:val="00826CA8"/>
    <w:rsid w:val="00852A1F"/>
    <w:rsid w:val="00944534"/>
    <w:rsid w:val="009751C9"/>
    <w:rsid w:val="00976F18"/>
    <w:rsid w:val="00A414E1"/>
    <w:rsid w:val="00A5199E"/>
    <w:rsid w:val="00AD771A"/>
    <w:rsid w:val="00B6772C"/>
    <w:rsid w:val="00CC788A"/>
    <w:rsid w:val="00D34395"/>
    <w:rsid w:val="00D71E65"/>
    <w:rsid w:val="00D866F0"/>
    <w:rsid w:val="00E42246"/>
    <w:rsid w:val="00E849EB"/>
    <w:rsid w:val="00E9455B"/>
    <w:rsid w:val="00E96CC7"/>
    <w:rsid w:val="00ED1D48"/>
    <w:rsid w:val="00EF7E8F"/>
    <w:rsid w:val="00F401E2"/>
    <w:rsid w:val="00F60947"/>
    <w:rsid w:val="00F81B12"/>
    <w:rsid w:val="00F9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0766B"/>
  <w15:chartTrackingRefBased/>
  <w15:docId w15:val="{9F9A56E8-C490-4411-9541-9354A1C2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76F18"/>
    <w:pPr>
      <w:spacing w:after="0" w:line="240" w:lineRule="auto"/>
    </w:pPr>
    <w:rPr>
      <w:rFonts w:ascii="Times New Roman" w:hAnsi="Times New Roman" w:cs="Times New Roman"/>
      <w:sz w:val="24"/>
      <w:szCs w:val="24"/>
    </w:rPr>
  </w:style>
  <w:style w:type="table" w:styleId="TableGrid">
    <w:name w:val="Table Grid"/>
    <w:basedOn w:val="TableNormal"/>
    <w:uiPriority w:val="39"/>
    <w:rsid w:val="00266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BC0"/>
    <w:pPr>
      <w:ind w:left="720"/>
      <w:contextualSpacing/>
    </w:pPr>
  </w:style>
  <w:style w:type="paragraph" w:customStyle="1" w:styleId="xxxxmsonormal">
    <w:name w:val="x_xxxmsonormal"/>
    <w:basedOn w:val="Normal"/>
    <w:rsid w:val="00363D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3D92"/>
    <w:rPr>
      <w:color w:val="0000FF"/>
      <w:u w:val="single"/>
    </w:rPr>
  </w:style>
  <w:style w:type="paragraph" w:styleId="Header">
    <w:name w:val="header"/>
    <w:basedOn w:val="Normal"/>
    <w:link w:val="HeaderChar"/>
    <w:uiPriority w:val="99"/>
    <w:unhideWhenUsed/>
    <w:rsid w:val="00EF7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E8F"/>
  </w:style>
  <w:style w:type="paragraph" w:styleId="Footer">
    <w:name w:val="footer"/>
    <w:basedOn w:val="Normal"/>
    <w:link w:val="FooterChar"/>
    <w:uiPriority w:val="99"/>
    <w:unhideWhenUsed/>
    <w:rsid w:val="00EF7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E8F"/>
  </w:style>
  <w:style w:type="paragraph" w:customStyle="1" w:styleId="xxmsonormal">
    <w:name w:val="x_xmsonormal"/>
    <w:basedOn w:val="Normal"/>
    <w:rsid w:val="002132FC"/>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6844AA"/>
    <w:rPr>
      <w:sz w:val="16"/>
      <w:szCs w:val="16"/>
    </w:rPr>
  </w:style>
  <w:style w:type="paragraph" w:styleId="CommentText">
    <w:name w:val="annotation text"/>
    <w:basedOn w:val="Normal"/>
    <w:link w:val="CommentTextChar"/>
    <w:uiPriority w:val="99"/>
    <w:semiHidden/>
    <w:unhideWhenUsed/>
    <w:rsid w:val="006844AA"/>
    <w:pPr>
      <w:spacing w:line="240" w:lineRule="auto"/>
    </w:pPr>
    <w:rPr>
      <w:sz w:val="20"/>
      <w:szCs w:val="20"/>
    </w:rPr>
  </w:style>
  <w:style w:type="character" w:customStyle="1" w:styleId="CommentTextChar">
    <w:name w:val="Comment Text Char"/>
    <w:basedOn w:val="DefaultParagraphFont"/>
    <w:link w:val="CommentText"/>
    <w:uiPriority w:val="99"/>
    <w:semiHidden/>
    <w:rsid w:val="006844AA"/>
    <w:rPr>
      <w:sz w:val="20"/>
      <w:szCs w:val="20"/>
    </w:rPr>
  </w:style>
  <w:style w:type="paragraph" w:styleId="CommentSubject">
    <w:name w:val="annotation subject"/>
    <w:basedOn w:val="CommentText"/>
    <w:next w:val="CommentText"/>
    <w:link w:val="CommentSubjectChar"/>
    <w:uiPriority w:val="99"/>
    <w:semiHidden/>
    <w:unhideWhenUsed/>
    <w:rsid w:val="006844AA"/>
    <w:rPr>
      <w:b/>
      <w:bCs/>
    </w:rPr>
  </w:style>
  <w:style w:type="character" w:customStyle="1" w:styleId="CommentSubjectChar">
    <w:name w:val="Comment Subject Char"/>
    <w:basedOn w:val="CommentTextChar"/>
    <w:link w:val="CommentSubject"/>
    <w:uiPriority w:val="99"/>
    <w:semiHidden/>
    <w:rsid w:val="006844AA"/>
    <w:rPr>
      <w:b/>
      <w:bCs/>
      <w:sz w:val="20"/>
      <w:szCs w:val="20"/>
    </w:rPr>
  </w:style>
  <w:style w:type="paragraph" w:styleId="BalloonText">
    <w:name w:val="Balloon Text"/>
    <w:basedOn w:val="Normal"/>
    <w:link w:val="BalloonTextChar"/>
    <w:uiPriority w:val="99"/>
    <w:semiHidden/>
    <w:unhideWhenUsed/>
    <w:rsid w:val="006844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hievement@doe.mass.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sfs/safety/commission.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DESE-231-57879</_dlc_DocId>
    <_dlc_DocIdUrl xmlns="733efe1c-5bbe-4968-87dc-d400e65c879f">
      <Url>https://sharepoint.doemass.org/ese/webteam/cps/_layouts/DocIdRedir.aspx?ID=DESE-231-57879</Url>
      <Description>DESE-231-57879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F7DE68-8B79-4566-B39E-B30CDFC9A543}">
  <ds:schemaRefs>
    <ds:schemaRef ds:uri="http://schemas.microsoft.com/sharepoint/v3/contenttype/forms"/>
  </ds:schemaRefs>
</ds:datastoreItem>
</file>

<file path=customXml/itemProps2.xml><?xml version="1.0" encoding="utf-8"?>
<ds:datastoreItem xmlns:ds="http://schemas.openxmlformats.org/officeDocument/2006/customXml" ds:itemID="{C4FBCA29-0371-4FEA-851D-EB6D39B4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6C3AE-A458-42C1-8823-9987EA6C9A7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1D79035-8B7F-419B-8CBA-0C997B5FB1A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1055</Words>
  <Characters>5972</Characters>
  <Application>Microsoft Office Word</Application>
  <DocSecurity>0</DocSecurity>
  <Lines>86</Lines>
  <Paragraphs>19</Paragraphs>
  <ScaleCrop>false</ScaleCrop>
  <HeadingPairs>
    <vt:vector size="2" baseType="variant">
      <vt:variant>
        <vt:lpstr>Title</vt:lpstr>
      </vt:variant>
      <vt:variant>
        <vt:i4>1</vt:i4>
      </vt:variant>
    </vt:vector>
  </HeadingPairs>
  <TitlesOfParts>
    <vt:vector size="1" baseType="lpstr">
      <vt:lpstr>Access to Services - social worker focus group - safe and supportive schools commission - 10-25-19 Holy Cross Worcester</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Services - social worker focus group - safe and supportive schools commission - 10-25-19 Holy Cross Worcester</dc:title>
  <dc:subject>Access to Services - social worker focus group - safe and supportive schools commission - 10-25-19 Holy Cross Worcester</dc:subject>
  <dc:creator>DESE</dc:creator>
  <cp:keywords/>
  <dc:description/>
  <cp:lastModifiedBy>O'Brien-Driscoll, Courtney (EOE)</cp:lastModifiedBy>
  <cp:revision>5</cp:revision>
  <dcterms:created xsi:type="dcterms:W3CDTF">2020-01-30T05:13:00Z</dcterms:created>
  <dcterms:modified xsi:type="dcterms:W3CDTF">2020-02-04T19:22:00Z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d6b30244-36d4-4297-a6f5-cb23dfc2e6b6</vt:lpwstr>
  </property>
  <property fmtid="{D5CDD505-2E9C-101B-9397-08002B2CF9AE}" pid="4" name="metadate">
    <vt:lpwstr>Jan 30 2020</vt:lpwstr>
  </property>
</Properties>
</file>