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5483" w14:textId="4FC3EFD4" w:rsidR="008A2809" w:rsidRPr="00E63396" w:rsidRDefault="521DC409" w:rsidP="008D3F12">
      <w:pPr>
        <w:pStyle w:val="Heading1"/>
        <w:rPr>
          <w:color w:val="EE0000"/>
        </w:rPr>
      </w:pPr>
      <w:r w:rsidRPr="00E63396">
        <w:t>Safe and Supportive Schools (</w:t>
      </w:r>
      <w:proofErr w:type="spellStart"/>
      <w:r w:rsidRPr="00E63396">
        <w:t>SaSS</w:t>
      </w:r>
      <w:proofErr w:type="spellEnd"/>
      <w:r w:rsidRPr="00E63396">
        <w:t xml:space="preserve">) Commission Meeting </w:t>
      </w:r>
      <w:r w:rsidR="50D89639" w:rsidRPr="00E63396">
        <w:br/>
      </w:r>
      <w:r w:rsidR="52799FD1" w:rsidRPr="00E63396">
        <w:t>135 Santilli Highway, Everett</w:t>
      </w:r>
      <w:r w:rsidR="50D89639" w:rsidRPr="00E63396">
        <w:br/>
      </w:r>
      <w:r w:rsidRPr="008D3F12">
        <w:t xml:space="preserve">Wednesday, </w:t>
      </w:r>
      <w:r w:rsidR="53F03066" w:rsidRPr="008D3F12">
        <w:t>August 13</w:t>
      </w:r>
      <w:r w:rsidRPr="008D3F12">
        <w:t>, 2025, 10:00 AM – 1:00 PM</w:t>
      </w:r>
      <w:r w:rsidR="008D3F12">
        <w:br/>
      </w:r>
      <w:r w:rsidR="008D3F12">
        <w:br/>
      </w:r>
      <w:r w:rsidR="00E63396" w:rsidRPr="008D3F12">
        <w:t>MINUTES</w:t>
      </w:r>
      <w:r w:rsidR="00E63396" w:rsidRPr="00E63396">
        <w:rPr>
          <w:color w:val="EE0000"/>
        </w:rPr>
        <w:br/>
      </w:r>
    </w:p>
    <w:p w14:paraId="0068241C" w14:textId="35312D2D" w:rsidR="00DE1414" w:rsidRPr="00E63396" w:rsidRDefault="00DE1414" w:rsidP="004D022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Commission Members in attendance:</w:t>
      </w:r>
      <w:r w:rsidR="004D0222" w:rsidRPr="00E6339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D0222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Co-chair Rachelle Engler Bennett</w:t>
      </w:r>
      <w:r w:rsidR="00083646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Andria Amador</w:t>
      </w:r>
      <w:r w:rsidR="000450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F1705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Faith</w:t>
      </w:r>
      <w:r w:rsidR="00FE4C6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Ambrose</w:t>
      </w:r>
      <w:r w:rsidR="000450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Donna M. Brown</w:t>
      </w:r>
      <w:r w:rsidR="000450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Marissa del Rosario</w:t>
      </w:r>
      <w:r w:rsidR="000450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Susan Farrell</w:t>
      </w:r>
      <w:r w:rsidR="000450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Donna Grady</w:t>
      </w:r>
      <w:r w:rsidR="000450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Michelle</w:t>
      </w:r>
      <w:r w:rsidR="004D0222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Lipinksi</w:t>
      </w:r>
      <w:r w:rsidR="000450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Melissa Pearrow</w:t>
      </w:r>
      <w:r w:rsidR="000450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Shanyn</w:t>
      </w:r>
      <w:r w:rsidR="004D0222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Toulouse</w:t>
      </w:r>
      <w:r w:rsidR="000450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and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Beverly</w:t>
      </w:r>
      <w:r w:rsidR="004D0222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Williams</w:t>
      </w:r>
    </w:p>
    <w:p w14:paraId="3358AA34" w14:textId="77777777" w:rsidR="004D0222" w:rsidRPr="00E63396" w:rsidRDefault="004D0222" w:rsidP="004D022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95FE710" w14:textId="567F7EC9" w:rsidR="004D0222" w:rsidRPr="00E63396" w:rsidRDefault="004D0222" w:rsidP="004D022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Others in attendance:</w:t>
      </w:r>
    </w:p>
    <w:p w14:paraId="45BF9833" w14:textId="1C139E73" w:rsidR="0093323C" w:rsidRPr="00E63396" w:rsidRDefault="008D41C1" w:rsidP="004D022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DESE Commissioner </w:t>
      </w:r>
      <w:r w:rsidR="0017491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Pedro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Martinez</w:t>
      </w:r>
      <w:r w:rsidR="07897832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(for opening comments)</w:t>
      </w:r>
      <w:r w:rsidR="00A23EF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E86AB1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Catherine Brooks</w:t>
      </w:r>
      <w:r w:rsidR="00A23EF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, S</w:t>
      </w:r>
      <w:r w:rsidR="00E86AB1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tacy Cabral</w:t>
      </w:r>
      <w:r w:rsidR="00A23EF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9DD92F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Heidi Gold,</w:t>
      </w:r>
      <w:r w:rsidR="00A23EF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Gabriel Rivas Orellana, </w:t>
      </w:r>
      <w:r w:rsidR="004D0222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Emily Taylor</w:t>
      </w:r>
      <w:r w:rsidR="00A23EF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, Joan Wasser Gish, and J</w:t>
      </w:r>
      <w:r w:rsidR="0093323C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ason Wheeler</w:t>
      </w:r>
    </w:p>
    <w:p w14:paraId="1204D65F" w14:textId="77777777" w:rsidR="00DE1414" w:rsidRPr="00E63396" w:rsidRDefault="00DE1414" w:rsidP="004D022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6B9A532" w14:textId="376AE7DA" w:rsidR="201066D3" w:rsidRPr="008D3F12" w:rsidRDefault="00345C88" w:rsidP="008D3F12">
      <w:pPr>
        <w:pStyle w:val="Heading2"/>
      </w:pPr>
      <w:r w:rsidRPr="008D3F12">
        <w:t>W</w:t>
      </w:r>
      <w:r w:rsidR="3DC130B0" w:rsidRPr="008D3F12">
        <w:t xml:space="preserve">elcome, Agenda Review, Approve June 25, </w:t>
      </w:r>
      <w:proofErr w:type="gramStart"/>
      <w:r w:rsidR="3DC130B0" w:rsidRPr="008D3F12">
        <w:t>2025</w:t>
      </w:r>
      <w:proofErr w:type="gramEnd"/>
      <w:r w:rsidR="3DC130B0" w:rsidRPr="008D3F12">
        <w:t xml:space="preserve"> Minutes, Reminder of 2025 Commission Focus Areas </w:t>
      </w:r>
    </w:p>
    <w:p w14:paraId="03542B8C" w14:textId="73D86EF8" w:rsidR="201066D3" w:rsidRPr="00E63396" w:rsidRDefault="0017143E" w:rsidP="004D022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63396">
        <w:rPr>
          <w:rFonts w:ascii="Arial" w:hAnsi="Arial" w:cs="Arial"/>
          <w:sz w:val="24"/>
          <w:szCs w:val="24"/>
        </w:rPr>
        <w:t>Co-chair welcomed commission members and others in attendance and reviewed the logistics for the building</w:t>
      </w:r>
      <w:r w:rsidR="000D4A59" w:rsidRPr="00E63396">
        <w:rPr>
          <w:rFonts w:ascii="Arial" w:hAnsi="Arial" w:cs="Arial"/>
          <w:sz w:val="24"/>
          <w:szCs w:val="24"/>
        </w:rPr>
        <w:t xml:space="preserve"> and the meeting</w:t>
      </w:r>
      <w:r w:rsidR="00B43840" w:rsidRPr="00E63396">
        <w:rPr>
          <w:rFonts w:ascii="Arial" w:hAnsi="Arial" w:cs="Arial"/>
          <w:sz w:val="24"/>
          <w:szCs w:val="24"/>
        </w:rPr>
        <w:t xml:space="preserve"> agenda</w:t>
      </w:r>
      <w:r w:rsidR="000D4A59" w:rsidRPr="00E63396">
        <w:rPr>
          <w:rFonts w:ascii="Arial" w:hAnsi="Arial" w:cs="Arial"/>
          <w:sz w:val="24"/>
          <w:szCs w:val="24"/>
        </w:rPr>
        <w:t xml:space="preserve">. </w:t>
      </w:r>
    </w:p>
    <w:p w14:paraId="196F6A09" w14:textId="77777777" w:rsidR="000D4A59" w:rsidRPr="00E63396" w:rsidRDefault="000D4A59" w:rsidP="004D022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4FF515E" w14:textId="62763F23" w:rsidR="00706996" w:rsidRPr="00E63396" w:rsidRDefault="00706996" w:rsidP="6BB5A2C0">
      <w:pPr>
        <w:pStyle w:val="ListParagraph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63396">
        <w:rPr>
          <w:rFonts w:ascii="Arial" w:hAnsi="Arial" w:cs="Arial"/>
          <w:i/>
          <w:iCs/>
          <w:sz w:val="24"/>
          <w:szCs w:val="24"/>
        </w:rPr>
        <w:t xml:space="preserve">VOTE ON MINUTES: On a motion duly entered and seconded, </w:t>
      </w:r>
      <w:proofErr w:type="gramStart"/>
      <w:r w:rsidRPr="00E63396">
        <w:rPr>
          <w:rFonts w:ascii="Arial" w:hAnsi="Arial" w:cs="Arial"/>
          <w:i/>
          <w:iCs/>
          <w:sz w:val="24"/>
          <w:szCs w:val="24"/>
        </w:rPr>
        <w:t>the June</w:t>
      </w:r>
      <w:proofErr w:type="gramEnd"/>
      <w:r w:rsidRPr="00E63396">
        <w:rPr>
          <w:rFonts w:ascii="Arial" w:hAnsi="Arial" w:cs="Arial"/>
          <w:i/>
          <w:iCs/>
          <w:sz w:val="24"/>
          <w:szCs w:val="24"/>
        </w:rPr>
        <w:t xml:space="preserve"> 25, 2025, Commission minutes were approved (1</w:t>
      </w:r>
      <w:r w:rsidR="00A22249" w:rsidRPr="00E63396">
        <w:rPr>
          <w:rFonts w:ascii="Arial" w:hAnsi="Arial" w:cs="Arial"/>
          <w:i/>
          <w:iCs/>
          <w:sz w:val="24"/>
          <w:szCs w:val="24"/>
        </w:rPr>
        <w:t>0</w:t>
      </w:r>
      <w:r w:rsidRPr="00E63396">
        <w:rPr>
          <w:rFonts w:ascii="Arial" w:hAnsi="Arial" w:cs="Arial"/>
          <w:i/>
          <w:iCs/>
          <w:sz w:val="24"/>
          <w:szCs w:val="24"/>
        </w:rPr>
        <w:t xml:space="preserve"> yes</w:t>
      </w:r>
      <w:r w:rsidR="00A22249" w:rsidRPr="00E63396">
        <w:rPr>
          <w:rFonts w:ascii="Arial" w:hAnsi="Arial" w:cs="Arial"/>
          <w:i/>
          <w:iCs/>
          <w:sz w:val="24"/>
          <w:szCs w:val="24"/>
        </w:rPr>
        <w:t xml:space="preserve"> and 1 abstention</w:t>
      </w:r>
      <w:r w:rsidR="00575192" w:rsidRPr="00E63396">
        <w:rPr>
          <w:rFonts w:ascii="Arial" w:hAnsi="Arial" w:cs="Arial"/>
          <w:i/>
          <w:iCs/>
          <w:sz w:val="24"/>
          <w:szCs w:val="24"/>
        </w:rPr>
        <w:t xml:space="preserve"> from member Toulouse</w:t>
      </w:r>
      <w:r w:rsidRPr="00E63396">
        <w:rPr>
          <w:rFonts w:ascii="Arial" w:hAnsi="Arial" w:cs="Arial"/>
          <w:i/>
          <w:iCs/>
          <w:sz w:val="24"/>
          <w:szCs w:val="24"/>
        </w:rPr>
        <w:t>) by show of hands</w:t>
      </w:r>
      <w:r w:rsidR="00A23EF8" w:rsidRPr="00E63396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75B8A3CD" w14:textId="57936B57" w:rsidR="6BB5A2C0" w:rsidRPr="00E63396" w:rsidRDefault="6BB5A2C0" w:rsidP="6BB5A2C0">
      <w:pPr>
        <w:pStyle w:val="ListParagraph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F484C08" w14:textId="77777777" w:rsidR="008D3F12" w:rsidRPr="008D3F12" w:rsidRDefault="00331875" w:rsidP="008D3F12">
      <w:pPr>
        <w:pStyle w:val="Heading2"/>
      </w:pPr>
      <w:r w:rsidRPr="00E63396">
        <w:t>DESE</w:t>
      </w:r>
      <w:r w:rsidR="6BAFD9F5" w:rsidRPr="00E63396">
        <w:t xml:space="preserve"> Commissioner Martinez</w:t>
      </w:r>
      <w:r w:rsidR="00406EFE" w:rsidRPr="00E63396">
        <w:t xml:space="preserve">, </w:t>
      </w:r>
      <w:r w:rsidR="00345C88" w:rsidRPr="00E63396">
        <w:t xml:space="preserve">opening </w:t>
      </w:r>
      <w:r w:rsidR="00406EFE" w:rsidRPr="00E63396">
        <w:t>remarks</w:t>
      </w:r>
      <w:r w:rsidR="6BAFD9F5" w:rsidRPr="00E63396">
        <w:t xml:space="preserve"> </w:t>
      </w:r>
    </w:p>
    <w:p w14:paraId="561163C1" w14:textId="6399976F" w:rsidR="00EB6921" w:rsidRPr="00E63396" w:rsidRDefault="004E16F0" w:rsidP="008D3F12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Commission members and others in attendance introduced themselves to </w:t>
      </w:r>
      <w:r w:rsidR="004168E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Commissioner </w:t>
      </w:r>
      <w:r w:rsidR="006652A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he provided some welcoming remarks related to the </w:t>
      </w:r>
      <w:proofErr w:type="gramStart"/>
      <w:r w:rsidR="006652A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importance of </w:t>
      </w:r>
      <w:r w:rsidR="00EB6921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importance</w:t>
      </w:r>
      <w:proofErr w:type="gramEnd"/>
      <w:r w:rsidR="00EB6921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student identity and building a sense of belonging in the instructional core. </w:t>
      </w:r>
    </w:p>
    <w:p w14:paraId="31697A64" w14:textId="2D79B833" w:rsidR="003A5BAF" w:rsidRPr="00E63396" w:rsidRDefault="006360A7" w:rsidP="009760D1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He also spoke to the importance of reflect</w:t>
      </w:r>
      <w:r w:rsidR="00D83BF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ing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on </w:t>
      </w:r>
      <w:r w:rsidR="00B64B9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what conditions </w:t>
      </w:r>
      <w:r w:rsidR="008C7F4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structures </w:t>
      </w:r>
      <w:r w:rsidR="00B64B9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are needed for </w:t>
      </w:r>
      <w:r w:rsidR="00C2034D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all </w:t>
      </w:r>
      <w:r w:rsidR="00D83BF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students </w:t>
      </w:r>
      <w:r w:rsidR="00B64B9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</w:t>
      </w:r>
      <w:r w:rsidR="00A90796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feel a sense of belonging</w:t>
      </w:r>
      <w:r w:rsidR="00B64B9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A90796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64B9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with </w:t>
      </w:r>
      <w:r w:rsidR="00A90796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the</w:t>
      </w:r>
      <w:r w:rsidR="001F439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ir identit</w:t>
      </w:r>
      <w:r w:rsidR="00C2034D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ies </w:t>
      </w:r>
      <w:r w:rsidR="001F439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celebrated</w:t>
      </w:r>
      <w:r w:rsidR="00B64B9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4066565" w14:textId="77777777" w:rsidR="00AA420C" w:rsidRPr="00E63396" w:rsidRDefault="00AA420C" w:rsidP="004E16F0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AB9D004" w14:textId="407E8DC2" w:rsidR="00AA420C" w:rsidRPr="00E63396" w:rsidRDefault="00B716F3" w:rsidP="004E16F0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Some </w:t>
      </w:r>
      <w:proofErr w:type="gramStart"/>
      <w:r w:rsidR="00D570A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discussion</w:t>
      </w:r>
      <w:proofErr w:type="gramEnd"/>
      <w:r w:rsidR="00D570A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93A0E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with Commission Members f</w:t>
      </w:r>
      <w:r w:rsidR="00D570A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ollowed, and examples of </w:t>
      </w:r>
      <w:r w:rsidR="00B93A0E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topics mentioned included</w:t>
      </w:r>
      <w:r w:rsidR="00D7526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7640AA5F" w14:textId="46F25100" w:rsidR="00D75265" w:rsidRPr="00E63396" w:rsidRDefault="00BA3CFA" w:rsidP="00E80E19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AB62B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importance </w:t>
      </w:r>
      <w:r w:rsidR="0033242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</w:t>
      </w:r>
      <w:r w:rsidR="00FB646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D7526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ontinu</w:t>
      </w:r>
      <w:r w:rsidR="0033242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ing to</w:t>
      </w:r>
      <w:r w:rsidR="00D7526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fund </w:t>
      </w:r>
      <w:r w:rsidR="00651B6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existing </w:t>
      </w:r>
      <w:r w:rsidR="00D7526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grants </w:t>
      </w:r>
      <w:proofErr w:type="gramStart"/>
      <w:r w:rsidR="00D7526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not</w:t>
      </w:r>
      <w:proofErr w:type="gramEnd"/>
      <w:r w:rsidR="00D7526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just </w:t>
      </w:r>
      <w:r w:rsidR="00DE70D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new initiatives</w:t>
      </w:r>
      <w:r w:rsidR="00BD4D0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7D93B75" w14:textId="584536D8" w:rsidR="00DE70D4" w:rsidRPr="00E63396" w:rsidRDefault="00014F93" w:rsidP="00E80E19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value of </w:t>
      </w:r>
      <w:r w:rsidR="0033242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DESE</w:t>
      </w:r>
      <w:r w:rsidR="00AB62B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F097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add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ing</w:t>
      </w:r>
      <w:r w:rsidR="004F097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staff position for a school psychologist </w:t>
      </w:r>
      <w:proofErr w:type="gramStart"/>
      <w:r w:rsidR="004F097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expert, and</w:t>
      </w:r>
      <w:proofErr w:type="gramEnd"/>
      <w:r w:rsidR="004F097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consider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ing</w:t>
      </w:r>
      <w:r w:rsidR="004F097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ways to </w:t>
      </w:r>
      <w:r w:rsidR="00DE70D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better collaborate </w:t>
      </w:r>
      <w:r w:rsidR="004F097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with </w:t>
      </w:r>
      <w:r w:rsidR="007B29F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external partners </w:t>
      </w:r>
      <w:r w:rsidR="00DE70D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support work to address school psychologist </w:t>
      </w:r>
      <w:r w:rsidR="00F8119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shortage </w:t>
      </w:r>
      <w:r w:rsidR="004A1D5D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challenges</w:t>
      </w:r>
      <w:r w:rsidR="007F5261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(and Specialized Instructional Support Personnel more broadly)</w:t>
      </w:r>
      <w:r w:rsidR="00BD4D0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61F6919" w14:textId="5EB9DDC3" w:rsidR="000341BA" w:rsidRPr="00E63396" w:rsidRDefault="00BA3CFA" w:rsidP="00197C8E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The value of c</w:t>
      </w:r>
      <w:r w:rsidR="00E80E1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onsistent policies and procedures to address school safety</w:t>
      </w:r>
      <w:r w:rsidR="000341B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for</w:t>
      </w:r>
      <w:r w:rsidR="000341B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students, families, and staff)</w:t>
      </w:r>
      <w:r w:rsidR="00BD4D0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507B4BB" w14:textId="77777777" w:rsidR="00E30D6F" w:rsidRPr="00E63396" w:rsidRDefault="00E30D6F" w:rsidP="004E16F0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9BD426F" w14:textId="776E0841" w:rsidR="62885B85" w:rsidRPr="00E63396" w:rsidRDefault="0503BA8F" w:rsidP="008D3F12">
      <w:pPr>
        <w:pStyle w:val="Heading2"/>
      </w:pPr>
      <w:r w:rsidRPr="00E63396">
        <w:rPr>
          <w:i/>
          <w:iCs/>
        </w:rPr>
        <w:lastRenderedPageBreak/>
        <w:t>Spotlight</w:t>
      </w:r>
      <w:r w:rsidRPr="00E63396">
        <w:t>: C</w:t>
      </w:r>
      <w:r w:rsidR="03972745" w:rsidRPr="00E63396">
        <w:t xml:space="preserve">ollaborative for Educational Services (CES) presentation on Preliminary Findings of Schol Year 2025 </w:t>
      </w:r>
      <w:proofErr w:type="spellStart"/>
      <w:r w:rsidR="03972745" w:rsidRPr="00E63396">
        <w:t>SaSS</w:t>
      </w:r>
      <w:proofErr w:type="spellEnd"/>
      <w:r w:rsidR="03972745" w:rsidRPr="00E63396">
        <w:t xml:space="preserve"> Grant Evaluation and Analysis</w:t>
      </w:r>
    </w:p>
    <w:p w14:paraId="685C422B" w14:textId="7B1B2AFD" w:rsidR="00AA59FE" w:rsidRPr="00E63396" w:rsidRDefault="00BD4D0F" w:rsidP="004D022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Emily Taylor, </w:t>
      </w:r>
      <w:r w:rsidR="0001367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DESE’s Early Learning and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Safe and Supportive Schools Specialist</w:t>
      </w:r>
      <w:r w:rsidR="0001367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who coordinates the </w:t>
      </w:r>
      <w:proofErr w:type="spellStart"/>
      <w:r w:rsidR="0001367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SaSS</w:t>
      </w:r>
      <w:proofErr w:type="spellEnd"/>
      <w:r w:rsidR="0001367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D777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g</w:t>
      </w:r>
      <w:r w:rsidR="0001367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rant </w:t>
      </w:r>
      <w:r w:rsidR="005D777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program, </w:t>
      </w:r>
      <w:r w:rsidR="7F62E4B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share</w:t>
      </w:r>
      <w:r w:rsidR="00651B6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="7F62E4B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what was done and planned to do this year based on suggestions from </w:t>
      </w:r>
      <w:r w:rsidR="2036D06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prior </w:t>
      </w:r>
      <w:proofErr w:type="gramStart"/>
      <w:r w:rsidR="2036D06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year</w:t>
      </w:r>
      <w:proofErr w:type="gramEnd"/>
      <w:r w:rsidR="2036D06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7F62E4B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report.</w:t>
      </w:r>
      <w:r w:rsidR="6A16B1E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D777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Examples included:</w:t>
      </w:r>
    </w:p>
    <w:p w14:paraId="1C0493AB" w14:textId="45AF311C" w:rsidR="00AA59FE" w:rsidRPr="00E63396" w:rsidRDefault="2656CD2E" w:rsidP="00AA59FE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Suggestion from report: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clearly define the timeline and give due dates for the action plan and implementation update submission</w:t>
      </w:r>
      <w:r w:rsidR="2893A7D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earlier in the grant timeline.</w:t>
      </w:r>
      <w:r w:rsidR="005D777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2893A7DF" w:rsidRPr="00E6339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Action taken:</w:t>
      </w:r>
      <w:r w:rsidR="2893A7D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DESE staff communicated due dates throughout the grant cycle and plans to give FY26 grantees </w:t>
      </w:r>
      <w:r w:rsidR="008D47B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year</w:t>
      </w:r>
      <w:r w:rsidR="00B144E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8D47B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long calendar of tasks</w:t>
      </w:r>
      <w:r w:rsidR="2E0DEA2C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with </w:t>
      </w:r>
      <w:r w:rsidR="008D47B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due dates </w:t>
      </w:r>
      <w:r w:rsidR="19856F1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professional </w:t>
      </w:r>
      <w:r w:rsidR="254FB75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development</w:t>
      </w:r>
      <w:r w:rsidR="19856F1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</w:t>
      </w:r>
      <w:r w:rsidR="10521496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="19856F1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networking dates</w:t>
      </w:r>
    </w:p>
    <w:p w14:paraId="36CD75A4" w14:textId="6337C804" w:rsidR="00C90237" w:rsidRPr="00E63396" w:rsidRDefault="68189B63" w:rsidP="005D7779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Suggestion from report: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provide more support to new tool users</w:t>
      </w:r>
      <w:r w:rsidR="005D777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E6339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Action taken: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DESE staff provided </w:t>
      </w:r>
      <w:r w:rsidR="00C9023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D47B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one on one TA on tool use</w:t>
      </w:r>
      <w:r w:rsidR="5075105B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scheduled</w:t>
      </w:r>
      <w:r w:rsidR="008D47B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D41C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office hours with </w:t>
      </w:r>
      <w:r w:rsidR="0083630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mentor grantees </w:t>
      </w:r>
      <w:r w:rsidR="2A700CA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</w:t>
      </w:r>
      <w:r w:rsidR="0083630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answe</w:t>
      </w:r>
      <w:r w:rsidR="5399BACE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 w:rsidR="0083630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questions and provid</w:t>
      </w:r>
      <w:r w:rsidR="61FB2F9E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83630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3F9ACE3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examples and experience with the tool and other grant activities. </w:t>
      </w:r>
    </w:p>
    <w:p w14:paraId="599C31A7" w14:textId="235D11DF" w:rsidR="00280C4F" w:rsidRPr="00E63396" w:rsidRDefault="00280C4F" w:rsidP="00280C4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CES presentation</w:t>
      </w:r>
      <w:r w:rsidR="000F65D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by Catherine Brooks</w:t>
      </w:r>
      <w:r w:rsidR="00C76E9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, CES Senior Research Evaluation Specialist</w:t>
      </w:r>
      <w:r w:rsidR="00D43B41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(slides available upon request)</w:t>
      </w:r>
      <w:r w:rsidR="00564D8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addressed information such as:</w:t>
      </w:r>
    </w:p>
    <w:p w14:paraId="5C3C9F67" w14:textId="4FF109BC" w:rsidR="00280C4F" w:rsidRPr="00E63396" w:rsidRDefault="00280C4F" w:rsidP="00280C4F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Overview of grant</w:t>
      </w:r>
    </w:p>
    <w:p w14:paraId="01BC0D1F" w14:textId="6B630A88" w:rsidR="00280C4F" w:rsidRPr="00E63396" w:rsidRDefault="00280C4F" w:rsidP="00280C4F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Previous </w:t>
      </w:r>
      <w:r w:rsidR="00600F4C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evaluation work</w:t>
      </w:r>
    </w:p>
    <w:p w14:paraId="4E709932" w14:textId="4B0A61C4" w:rsidR="00600F4C" w:rsidRPr="00E63396" w:rsidRDefault="00600F4C" w:rsidP="00280C4F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Current work related to the commission</w:t>
      </w:r>
      <w:r w:rsidR="00564D8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’s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focus on culturally and linguistically appropriate </w:t>
      </w:r>
      <w:proofErr w:type="gramStart"/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supports</w:t>
      </w:r>
      <w:proofErr w:type="gramEnd"/>
    </w:p>
    <w:p w14:paraId="7EB785B6" w14:textId="3EAEE76A" w:rsidR="003923E6" w:rsidRPr="00E63396" w:rsidRDefault="003923E6" w:rsidP="00280C4F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Planned work for the remainder of calendar year 2025</w:t>
      </w:r>
    </w:p>
    <w:p w14:paraId="596E31CE" w14:textId="4FAB679D" w:rsidR="000852AA" w:rsidRPr="00E63396" w:rsidRDefault="000852AA" w:rsidP="00280C4F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Preliminary </w:t>
      </w:r>
      <w:r w:rsidR="00564D8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analysis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="1B9EA202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f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culturally and linguistically appropriate student services </w:t>
      </w:r>
      <w:r w:rsidR="0061048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from the review of action plans and implementation updates</w:t>
      </w:r>
    </w:p>
    <w:p w14:paraId="5CFD7D58" w14:textId="08BFA324" w:rsidR="201066D3" w:rsidRPr="00E63396" w:rsidRDefault="00F10857" w:rsidP="6BB5A2C0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693C4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ommission members and others in attendance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3540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discussed </w:t>
      </w:r>
      <w:r w:rsidR="00C2770B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reflections on the information, including for example </w:t>
      </w:r>
      <w:r w:rsidR="00507DD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value and limitations of data, </w:t>
      </w:r>
      <w:r w:rsidR="000C29A1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importance and challenge of effective efforts to elevate student voice, </w:t>
      </w:r>
      <w:r w:rsidR="00507DD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="0073540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some benefits and challenges </w:t>
      </w:r>
      <w:r w:rsidR="0061048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related to </w:t>
      </w:r>
      <w:r w:rsidR="007D270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potentially </w:t>
      </w:r>
      <w:r w:rsidR="0061048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defin</w:t>
      </w:r>
      <w:r w:rsidR="0073540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ing</w:t>
      </w:r>
      <w:r w:rsidR="0061048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D2700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more clearly</w:t>
      </w:r>
      <w:r w:rsidR="0061048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culturally and linguistically appropriate services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4F9199F7" w14:textId="77777777" w:rsidR="00F10857" w:rsidRPr="00E63396" w:rsidRDefault="00F10857" w:rsidP="00F10857">
      <w:pPr>
        <w:pStyle w:val="ListParagraph"/>
        <w:shd w:val="clear" w:color="auto" w:fill="FFFFFF" w:themeFill="background1"/>
        <w:spacing w:after="0" w:line="240" w:lineRule="auto"/>
        <w:ind w:left="1080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5F49A25E" w14:textId="4C1A9A6F" w:rsidR="74952E90" w:rsidRPr="00E63396" w:rsidRDefault="2CC95190" w:rsidP="008D3F12">
      <w:pPr>
        <w:pStyle w:val="Heading2"/>
      </w:pPr>
      <w:r w:rsidRPr="00E63396">
        <w:rPr>
          <w:i/>
          <w:iCs/>
        </w:rPr>
        <w:t>Spotlight:</w:t>
      </w:r>
      <w:r w:rsidRPr="00E63396">
        <w:t xml:space="preserve"> </w:t>
      </w:r>
      <w:r w:rsidR="775CBF1A" w:rsidRPr="00E63396">
        <w:t>Safe and Supportive Schools for LGBTQ+ Students Program Presentation on Inclusive Learning Environments for all Students led by</w:t>
      </w:r>
      <w:r w:rsidR="4B8E4226" w:rsidRPr="00E63396">
        <w:t xml:space="preserve"> Jason Wheeler, DESE’s Safe Schools Program </w:t>
      </w:r>
      <w:r w:rsidR="007D2700" w:rsidRPr="00E63396">
        <w:t xml:space="preserve">for LGBTQ+ Students </w:t>
      </w:r>
      <w:r w:rsidR="4B8E4226" w:rsidRPr="00E63396">
        <w:t>Director</w:t>
      </w:r>
    </w:p>
    <w:p w14:paraId="4D3B0148" w14:textId="55BD6E74" w:rsidR="6760D1D3" w:rsidRPr="00E63396" w:rsidRDefault="006915A0" w:rsidP="00C94645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="0061670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v</w:t>
      </w:r>
      <w:r w:rsidR="006A2D11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erview of </w:t>
      </w:r>
      <w:r w:rsidR="00E941E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approach and services provided by the Safe Schools for LGBTQ+ Students program </w:t>
      </w:r>
    </w:p>
    <w:p w14:paraId="2F3E97C8" w14:textId="6C7A175F" w:rsidR="006A2D11" w:rsidRPr="00E63396" w:rsidRDefault="006A2D11" w:rsidP="006A2D11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Partnership with DESE</w:t>
      </w:r>
    </w:p>
    <w:p w14:paraId="723FEDAD" w14:textId="4E0A777C" w:rsidR="006A2D11" w:rsidRPr="00E63396" w:rsidRDefault="006A2D11" w:rsidP="006A2D11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Training (formal and informal) to school staff</w:t>
      </w:r>
    </w:p>
    <w:p w14:paraId="6D906BD1" w14:textId="58CE7AE6" w:rsidR="00327892" w:rsidRPr="00E63396" w:rsidRDefault="00327892" w:rsidP="006A2D11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Technical assistance </w:t>
      </w:r>
      <w:r w:rsidR="00E5207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– seeing an increase in requests (usually individualized questions)</w:t>
      </w:r>
    </w:p>
    <w:p w14:paraId="308536BF" w14:textId="18101945" w:rsidR="00E52077" w:rsidRPr="00E63396" w:rsidRDefault="0014078F" w:rsidP="006A2D11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Implementation support – helping schools to navigate policy implementation</w:t>
      </w:r>
    </w:p>
    <w:p w14:paraId="50679760" w14:textId="52D55F08" w:rsidR="0014078F" w:rsidRPr="00E63396" w:rsidRDefault="0014078F" w:rsidP="006A2D11">
      <w:pPr>
        <w:pStyle w:val="ListParagraph"/>
        <w:numPr>
          <w:ilvl w:val="1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Student leadership and student voice </w:t>
      </w:r>
    </w:p>
    <w:p w14:paraId="598C58B6" w14:textId="37C9C765" w:rsidR="006915A0" w:rsidRPr="00E63396" w:rsidRDefault="00A244DE" w:rsidP="006915A0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DESE has put out public statements</w:t>
      </w:r>
      <w:r w:rsidR="00D42A0C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that reiterate the firm support for </w:t>
      </w:r>
      <w:r w:rsidR="00FC2E9B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safe and supportive learning environments for </w:t>
      </w:r>
      <w:r w:rsidR="00FB55F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all students, including </w:t>
      </w:r>
      <w:r w:rsidR="00D42A0C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LGBTQ+ </w:t>
      </w:r>
      <w:r w:rsidR="00FB55F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students, </w:t>
      </w:r>
      <w:r w:rsidR="00D42A0C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rooted in MA laws and policies as well as the Ed Vision</w:t>
      </w:r>
    </w:p>
    <w:p w14:paraId="6E85C122" w14:textId="7BD7A66D" w:rsidR="00D42A0C" w:rsidRPr="00E63396" w:rsidRDefault="00D07AE0" w:rsidP="006915A0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Overview of </w:t>
      </w:r>
      <w:r w:rsidR="00D85F16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 </w:t>
      </w:r>
      <w:r w:rsidR="001E1C4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laws, policies, and guidance that protect the rights of LGBTQ+ youth, families, and staff</w:t>
      </w:r>
    </w:p>
    <w:p w14:paraId="086101EB" w14:textId="6BE1182C" w:rsidR="00102E76" w:rsidRPr="00E63396" w:rsidRDefault="00D07AE0" w:rsidP="0084747B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Increase in famil</w:t>
      </w:r>
      <w:r w:rsidR="00E12A3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ies reaching out with TA requests</w:t>
      </w:r>
    </w:p>
    <w:p w14:paraId="750A9A16" w14:textId="77777777" w:rsidR="00297F09" w:rsidRPr="00E63396" w:rsidRDefault="00297F09" w:rsidP="004D0222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B254009" w14:textId="77777777" w:rsidR="00C54B70" w:rsidRPr="00E63396" w:rsidRDefault="752F8108" w:rsidP="008D3F12">
      <w:pPr>
        <w:pStyle w:val="Heading2"/>
      </w:pPr>
      <w:r w:rsidRPr="00E63396">
        <w:t>Safe &amp; Supportive Schools Commission Charge</w:t>
      </w:r>
      <w:r w:rsidR="00C54B70" w:rsidRPr="00E63396">
        <w:t>s</w:t>
      </w:r>
    </w:p>
    <w:p w14:paraId="2970E3BC" w14:textId="67BF5D55" w:rsidR="00182ABE" w:rsidRPr="00E63396" w:rsidRDefault="005C62CF" w:rsidP="00C54B70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Commission members and guests reviewed </w:t>
      </w:r>
      <w:r w:rsidR="006C723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themes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from previous commission </w:t>
      </w:r>
      <w:r w:rsidR="0092617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discussions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="0092617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shared thoughts on </w:t>
      </w:r>
      <w:r w:rsidR="00182ABE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priorities </w:t>
      </w:r>
      <w:r w:rsidR="009310F2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related to access to services, professional learning, family engagement and funding, </w:t>
      </w:r>
      <w:r w:rsidR="00182ABE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</w:t>
      </w:r>
      <w:r w:rsidR="0092617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consider for </w:t>
      </w:r>
      <w:r w:rsidR="00182ABE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2025 commission </w:t>
      </w:r>
      <w:r w:rsidR="0092617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recommendations, for </w:t>
      </w:r>
      <w:r w:rsidR="004309D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DESE</w:t>
      </w:r>
      <w:r w:rsidR="008B1957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efforts</w:t>
      </w:r>
      <w:r w:rsidR="004309D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, and for future commission focus areas</w:t>
      </w:r>
      <w:r w:rsidR="00182ABE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27A1F7AB" w14:textId="77777777" w:rsidR="006C5E88" w:rsidRPr="00E63396" w:rsidRDefault="006C5E88" w:rsidP="00C54B70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F0B1330" w14:textId="24BFD27E" w:rsidR="00846D78" w:rsidRPr="00E63396" w:rsidRDefault="008B1957" w:rsidP="000B7A2D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topic </w:t>
      </w:r>
      <w:r w:rsidR="006C5E88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that received the most attention </w:t>
      </w:r>
      <w:r w:rsidR="00AB5D85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focused on providing</w:t>
      </w:r>
      <w:r w:rsidR="000B7A2D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support through funding and guidance to help enable all school districts to utilize staffing ratios for critical health and wellness (including mental, behavioral, and physical health) staff in a school in accordance with guidance from professional organizations</w:t>
      </w:r>
      <w:r w:rsidR="00C3560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C280FA1" w14:textId="77777777" w:rsidR="00182ABE" w:rsidRPr="00E63396" w:rsidRDefault="00182ABE" w:rsidP="00C54B70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05D4558" w14:textId="60D046AD" w:rsidR="001366F9" w:rsidRPr="00E63396" w:rsidRDefault="008074F3" w:rsidP="00C54B70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Reflection discussion</w:t>
      </w:r>
      <w:r w:rsidR="004309D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</w:t>
      </w:r>
      <w:r w:rsidR="00CF3B1D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examples of </w:t>
      </w:r>
      <w:r w:rsidR="004309D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some </w:t>
      </w:r>
      <w:r w:rsidR="00C3560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additional themes </w:t>
      </w:r>
      <w:r w:rsidR="004309D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raised include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53DBEF50" w14:textId="6D34848C" w:rsidR="008074F3" w:rsidRPr="00E63396" w:rsidRDefault="00A2312A" w:rsidP="00A2312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The i</w:t>
      </w:r>
      <w:r w:rsidR="0092186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mportan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ce </w:t>
      </w:r>
      <w:r w:rsidR="0092186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for all staff to get s</w:t>
      </w:r>
      <w:r w:rsidR="008416AB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pecialized training</w:t>
      </w:r>
      <w:r w:rsidR="0092186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related to creating safe and supporting learning environments and addressing students’ behavioral health. E</w:t>
      </w:r>
      <w:r w:rsidR="008416AB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veryone needs pieces of all the </w:t>
      </w:r>
      <w:proofErr w:type="gramStart"/>
      <w:r w:rsidR="008416AB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trainings</w:t>
      </w:r>
      <w:proofErr w:type="gramEnd"/>
      <w:r w:rsidR="008416AB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05E6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with </w:t>
      </w:r>
      <w:r w:rsidR="008416AB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more interdisciplinary opportunities and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8416AB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better understanding </w:t>
      </w:r>
      <w:r w:rsidR="00AA581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all issues within </w:t>
      </w:r>
      <w:proofErr w:type="gramStart"/>
      <w:r w:rsidR="00AA581A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trainings</w:t>
      </w:r>
      <w:proofErr w:type="gramEnd"/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46AC68B" w14:textId="52B4DD90" w:rsidR="00AA581A" w:rsidRPr="00E63396" w:rsidRDefault="002C7D96" w:rsidP="008416AB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work of this commission is very connected to other student support </w:t>
      </w:r>
      <w:r w:rsidR="00F474A4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student voice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work</w:t>
      </w:r>
    </w:p>
    <w:p w14:paraId="47AB2846" w14:textId="536D125C" w:rsidR="00651A42" w:rsidRPr="00E63396" w:rsidRDefault="00651A42" w:rsidP="008416AB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The categories</w:t>
      </w:r>
      <w:r w:rsidR="4C30506F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recommendations were</w:t>
      </w:r>
      <w:r w:rsidR="00C1537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helpful </w:t>
      </w:r>
      <w:r w:rsidR="00584686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="00C1537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there is overlap of items that address more than one category</w:t>
      </w:r>
      <w:r w:rsidR="031E4CB3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C15379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4145CC18" w14:textId="78CC4FF3" w:rsidR="713784EA" w:rsidRPr="00E63396" w:rsidRDefault="713784EA" w:rsidP="004D0222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5700FFA" w14:textId="5729B028" w:rsidR="69BC0E81" w:rsidRPr="00E63396" w:rsidRDefault="2B6BEED5" w:rsidP="008D3F12">
      <w:pPr>
        <w:pStyle w:val="Heading2"/>
      </w:pPr>
      <w:r w:rsidRPr="00E63396">
        <w:t>Next Steps</w:t>
      </w:r>
      <w:r w:rsidR="5A0865C9" w:rsidRPr="00E63396">
        <w:t xml:space="preserve">, post meeting survey, </w:t>
      </w:r>
      <w:r w:rsidRPr="00E63396">
        <w:t xml:space="preserve">Closing </w:t>
      </w:r>
    </w:p>
    <w:p w14:paraId="5C7E5A26" w14:textId="27C1EBB2" w:rsidR="00A47719" w:rsidRPr="00E63396" w:rsidRDefault="00A47719" w:rsidP="00A47719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Co-chair closed the meeting and asked members and others in attendance to complete the feedback survey. </w:t>
      </w:r>
    </w:p>
    <w:p w14:paraId="5EFA226F" w14:textId="77777777" w:rsidR="0005041A" w:rsidRPr="00E63396" w:rsidRDefault="0005041A" w:rsidP="00A47719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09E9BB4" w14:textId="7DF5B583" w:rsidR="0005041A" w:rsidRPr="00E63396" w:rsidRDefault="0005041A" w:rsidP="00A47719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Fall meetings will take place </w:t>
      </w:r>
      <w:r w:rsidR="00E72891"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virtually </w:t>
      </w:r>
      <w:r w:rsidRPr="00E63396">
        <w:rPr>
          <w:rFonts w:ascii="Arial" w:eastAsia="Times New Roman" w:hAnsi="Arial" w:cs="Arial"/>
          <w:color w:val="000000" w:themeColor="text1"/>
          <w:sz w:val="24"/>
          <w:szCs w:val="24"/>
        </w:rPr>
        <w:t>on:</w:t>
      </w:r>
    </w:p>
    <w:p w14:paraId="685AE9DB" w14:textId="77777777" w:rsidR="00C90EE6" w:rsidRPr="00E63396" w:rsidRDefault="00C90EE6" w:rsidP="0005041A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12529"/>
          <w:sz w:val="24"/>
          <w:szCs w:val="24"/>
        </w:rPr>
      </w:pPr>
      <w:r w:rsidRPr="00E63396">
        <w:rPr>
          <w:rFonts w:ascii="Arial" w:eastAsia="Times New Roman" w:hAnsi="Arial" w:cs="Arial"/>
          <w:color w:val="212529"/>
          <w:sz w:val="24"/>
          <w:szCs w:val="24"/>
        </w:rPr>
        <w:t>Thursday, September 25, 2025 (1:00 – 3:00 pm)</w:t>
      </w:r>
    </w:p>
    <w:p w14:paraId="02CA7843" w14:textId="77777777" w:rsidR="00C90EE6" w:rsidRPr="00E63396" w:rsidRDefault="00C90EE6" w:rsidP="0005041A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12529"/>
          <w:sz w:val="24"/>
          <w:szCs w:val="24"/>
        </w:rPr>
      </w:pPr>
      <w:r w:rsidRPr="00E63396">
        <w:rPr>
          <w:rFonts w:ascii="Arial" w:eastAsia="Times New Roman" w:hAnsi="Arial" w:cs="Arial"/>
          <w:color w:val="212529"/>
          <w:sz w:val="24"/>
          <w:szCs w:val="24"/>
        </w:rPr>
        <w:t>Thursday, October 23, 2025 (9:00 – 11:00 am)</w:t>
      </w:r>
    </w:p>
    <w:p w14:paraId="682E622C" w14:textId="77777777" w:rsidR="0005041A" w:rsidRPr="00E63396" w:rsidRDefault="0005041A" w:rsidP="000504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</w:p>
    <w:p w14:paraId="7ED297C9" w14:textId="2E490A35" w:rsidR="0005041A" w:rsidRPr="00E63396" w:rsidRDefault="0005041A" w:rsidP="6BB5A2C0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</w:rPr>
      </w:pPr>
      <w:r w:rsidRPr="00E63396">
        <w:rPr>
          <w:rFonts w:ascii="Arial" w:eastAsia="Times New Roman" w:hAnsi="Arial" w:cs="Arial"/>
          <w:color w:val="212529"/>
          <w:sz w:val="24"/>
          <w:szCs w:val="24"/>
        </w:rPr>
        <w:t xml:space="preserve">Co-chairs </w:t>
      </w:r>
      <w:r w:rsidR="005E1469" w:rsidRPr="00E63396">
        <w:rPr>
          <w:rFonts w:ascii="Arial" w:eastAsia="Times New Roman" w:hAnsi="Arial" w:cs="Arial"/>
          <w:color w:val="212529"/>
          <w:sz w:val="24"/>
          <w:szCs w:val="24"/>
        </w:rPr>
        <w:t>anticipate</w:t>
      </w:r>
      <w:r w:rsidRPr="00E63396">
        <w:rPr>
          <w:rFonts w:ascii="Arial" w:eastAsia="Times New Roman" w:hAnsi="Arial" w:cs="Arial"/>
          <w:color w:val="212529"/>
          <w:sz w:val="24"/>
          <w:szCs w:val="24"/>
        </w:rPr>
        <w:t xml:space="preserve"> send</w:t>
      </w:r>
      <w:r w:rsidR="005E1469" w:rsidRPr="00E63396">
        <w:rPr>
          <w:rFonts w:ascii="Arial" w:eastAsia="Times New Roman" w:hAnsi="Arial" w:cs="Arial"/>
          <w:color w:val="212529"/>
          <w:sz w:val="24"/>
          <w:szCs w:val="24"/>
        </w:rPr>
        <w:t>ing</w:t>
      </w:r>
      <w:r w:rsidRPr="00E63396">
        <w:rPr>
          <w:rFonts w:ascii="Arial" w:eastAsia="Times New Roman" w:hAnsi="Arial" w:cs="Arial"/>
          <w:color w:val="212529"/>
          <w:sz w:val="24"/>
          <w:szCs w:val="24"/>
        </w:rPr>
        <w:t xml:space="preserve"> emails to meet individually with </w:t>
      </w:r>
      <w:r w:rsidR="00EF4A62" w:rsidRPr="00E63396">
        <w:rPr>
          <w:rFonts w:ascii="Arial" w:eastAsia="Times New Roman" w:hAnsi="Arial" w:cs="Arial"/>
          <w:color w:val="212529"/>
          <w:sz w:val="24"/>
          <w:szCs w:val="24"/>
        </w:rPr>
        <w:t>all</w:t>
      </w:r>
      <w:r w:rsidRPr="00E63396">
        <w:rPr>
          <w:rFonts w:ascii="Arial" w:eastAsia="Times New Roman" w:hAnsi="Arial" w:cs="Arial"/>
          <w:color w:val="212529"/>
          <w:sz w:val="24"/>
          <w:szCs w:val="24"/>
        </w:rPr>
        <w:t xml:space="preserve"> commission members </w:t>
      </w:r>
      <w:r w:rsidR="00E72891" w:rsidRPr="00E63396">
        <w:rPr>
          <w:rFonts w:ascii="Arial" w:eastAsia="Times New Roman" w:hAnsi="Arial" w:cs="Arial"/>
          <w:color w:val="212529"/>
          <w:sz w:val="24"/>
          <w:szCs w:val="24"/>
        </w:rPr>
        <w:t xml:space="preserve">for </w:t>
      </w:r>
      <w:r w:rsidR="0084447E" w:rsidRPr="00E63396">
        <w:rPr>
          <w:rFonts w:ascii="Arial" w:eastAsia="Times New Roman" w:hAnsi="Arial" w:cs="Arial"/>
          <w:color w:val="212529"/>
          <w:sz w:val="24"/>
          <w:szCs w:val="24"/>
        </w:rPr>
        <w:t xml:space="preserve">an </w:t>
      </w:r>
      <w:r w:rsidR="00E72891" w:rsidRPr="00E63396">
        <w:rPr>
          <w:rFonts w:ascii="Arial" w:eastAsia="Times New Roman" w:hAnsi="Arial" w:cs="Arial"/>
          <w:color w:val="212529"/>
          <w:sz w:val="24"/>
          <w:szCs w:val="24"/>
        </w:rPr>
        <w:t>annual summer/fall check-in</w:t>
      </w:r>
      <w:r w:rsidR="005E1469" w:rsidRPr="00E63396">
        <w:rPr>
          <w:rFonts w:ascii="Arial" w:eastAsia="Times New Roman" w:hAnsi="Arial" w:cs="Arial"/>
          <w:color w:val="212529"/>
          <w:sz w:val="24"/>
          <w:szCs w:val="24"/>
        </w:rPr>
        <w:t>s</w:t>
      </w:r>
      <w:r w:rsidR="0084447E" w:rsidRPr="00E63396">
        <w:rPr>
          <w:rFonts w:ascii="Arial" w:eastAsia="Times New Roman" w:hAnsi="Arial" w:cs="Arial"/>
          <w:color w:val="212529"/>
          <w:sz w:val="24"/>
          <w:szCs w:val="24"/>
        </w:rPr>
        <w:t>. O</w:t>
      </w:r>
      <w:r w:rsidRPr="00E63396">
        <w:rPr>
          <w:rFonts w:ascii="Arial" w:eastAsia="Times New Roman" w:hAnsi="Arial" w:cs="Arial"/>
          <w:color w:val="212529"/>
          <w:sz w:val="24"/>
          <w:szCs w:val="24"/>
        </w:rPr>
        <w:t>thers interested</w:t>
      </w:r>
      <w:r w:rsidR="0084447E" w:rsidRPr="00E63396">
        <w:rPr>
          <w:rFonts w:ascii="Arial" w:eastAsia="Times New Roman" w:hAnsi="Arial" w:cs="Arial"/>
          <w:color w:val="212529"/>
          <w:sz w:val="24"/>
          <w:szCs w:val="24"/>
        </w:rPr>
        <w:t xml:space="preserve"> in meeting and sharing thoughts and feedback on the meetings can also reach out to the c</w:t>
      </w:r>
      <w:r w:rsidR="002B1C47" w:rsidRPr="00E63396">
        <w:rPr>
          <w:rFonts w:ascii="Arial" w:eastAsia="Times New Roman" w:hAnsi="Arial" w:cs="Arial"/>
          <w:color w:val="212529"/>
          <w:sz w:val="24"/>
          <w:szCs w:val="24"/>
        </w:rPr>
        <w:t>o-chairs.</w:t>
      </w:r>
    </w:p>
    <w:p w14:paraId="4987ED55" w14:textId="77777777" w:rsidR="005F529F" w:rsidRPr="00E63396" w:rsidRDefault="005F529F" w:rsidP="0005041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i/>
          <w:iCs/>
          <w:color w:val="212529"/>
          <w:sz w:val="24"/>
          <w:szCs w:val="24"/>
        </w:rPr>
      </w:pPr>
    </w:p>
    <w:p w14:paraId="2C078E63" w14:textId="35DC27FA" w:rsidR="00CA0F02" w:rsidRPr="00E63396" w:rsidRDefault="005F529F" w:rsidP="0005041A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12529"/>
          <w:sz w:val="24"/>
          <w:szCs w:val="24"/>
        </w:rPr>
      </w:pPr>
      <w:r w:rsidRPr="00E63396">
        <w:rPr>
          <w:rFonts w:ascii="Arial" w:eastAsia="Times New Roman" w:hAnsi="Arial" w:cs="Arial"/>
          <w:i/>
          <w:iCs/>
          <w:color w:val="212529"/>
          <w:sz w:val="24"/>
          <w:szCs w:val="24"/>
        </w:rPr>
        <w:t>Motion to adjourn was duly entered. All present voted in favor. </w:t>
      </w:r>
    </w:p>
    <w:sectPr w:rsidR="00CA0F02" w:rsidRPr="00E633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0830" w14:textId="77777777" w:rsidR="00DD72BB" w:rsidRDefault="00DD72BB" w:rsidP="0052187A">
      <w:pPr>
        <w:spacing w:after="0" w:line="240" w:lineRule="auto"/>
      </w:pPr>
      <w:r>
        <w:separator/>
      </w:r>
    </w:p>
  </w:endnote>
  <w:endnote w:type="continuationSeparator" w:id="0">
    <w:p w14:paraId="7D85FDC1" w14:textId="77777777" w:rsidR="00DD72BB" w:rsidRDefault="00DD72BB" w:rsidP="0052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02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20E73" w14:textId="75FAC121" w:rsidR="00D856B8" w:rsidRDefault="00D85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39C6A" w14:textId="77777777" w:rsidR="0052187A" w:rsidRDefault="00521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B02D" w14:textId="77777777" w:rsidR="00DD72BB" w:rsidRDefault="00DD72BB" w:rsidP="0052187A">
      <w:pPr>
        <w:spacing w:after="0" w:line="240" w:lineRule="auto"/>
      </w:pPr>
      <w:r>
        <w:separator/>
      </w:r>
    </w:p>
  </w:footnote>
  <w:footnote w:type="continuationSeparator" w:id="0">
    <w:p w14:paraId="240128C9" w14:textId="77777777" w:rsidR="00DD72BB" w:rsidRDefault="00DD72BB" w:rsidP="0052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BA55" w14:textId="0F1E920D" w:rsidR="0052187A" w:rsidRDefault="00521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BD"/>
    <w:multiLevelType w:val="hybridMultilevel"/>
    <w:tmpl w:val="90BA9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50B3B"/>
    <w:multiLevelType w:val="hybridMultilevel"/>
    <w:tmpl w:val="4C9A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584B"/>
    <w:multiLevelType w:val="hybridMultilevel"/>
    <w:tmpl w:val="FB5A3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B65B0"/>
    <w:multiLevelType w:val="hybridMultilevel"/>
    <w:tmpl w:val="FE3CFB32"/>
    <w:lvl w:ilvl="0" w:tplc="3ADC99C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BFEA0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67AB1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FEC1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621D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0E3E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5262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E445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D02F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7C8CB"/>
    <w:multiLevelType w:val="hybridMultilevel"/>
    <w:tmpl w:val="8982D22E"/>
    <w:lvl w:ilvl="0" w:tplc="BFCEED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E6B2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AF488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7E19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C01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5A2E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44F8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061F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8E1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94C176"/>
    <w:multiLevelType w:val="hybridMultilevel"/>
    <w:tmpl w:val="8132FB40"/>
    <w:lvl w:ilvl="0" w:tplc="589CB024">
      <w:start w:val="1"/>
      <w:numFmt w:val="upperRoman"/>
      <w:pStyle w:val="Heading2"/>
      <w:lvlText w:val="%1."/>
      <w:lvlJc w:val="right"/>
      <w:pPr>
        <w:ind w:left="720" w:hanging="360"/>
      </w:pPr>
      <w:rPr>
        <w:rFonts w:ascii="Arial" w:hAnsi="Arial" w:cs="Arial" w:hint="default"/>
        <w:b/>
        <w:bCs/>
      </w:rPr>
    </w:lvl>
    <w:lvl w:ilvl="1" w:tplc="0A9C862C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hint="default"/>
      </w:rPr>
    </w:lvl>
    <w:lvl w:ilvl="2" w:tplc="DAA47298">
      <w:start w:val="1"/>
      <w:numFmt w:val="lowerRoman"/>
      <w:lvlText w:val="%3."/>
      <w:lvlJc w:val="right"/>
      <w:pPr>
        <w:ind w:left="2160" w:hanging="180"/>
      </w:pPr>
    </w:lvl>
    <w:lvl w:ilvl="3" w:tplc="CE3A1732">
      <w:start w:val="1"/>
      <w:numFmt w:val="decimal"/>
      <w:lvlText w:val="%4."/>
      <w:lvlJc w:val="left"/>
      <w:pPr>
        <w:ind w:left="2880" w:hanging="360"/>
      </w:pPr>
    </w:lvl>
    <w:lvl w:ilvl="4" w:tplc="37BA31F0">
      <w:start w:val="1"/>
      <w:numFmt w:val="lowerLetter"/>
      <w:lvlText w:val="%5."/>
      <w:lvlJc w:val="left"/>
      <w:pPr>
        <w:ind w:left="3600" w:hanging="360"/>
      </w:pPr>
    </w:lvl>
    <w:lvl w:ilvl="5" w:tplc="1BA4CE56">
      <w:start w:val="1"/>
      <w:numFmt w:val="lowerRoman"/>
      <w:lvlText w:val="%6."/>
      <w:lvlJc w:val="right"/>
      <w:pPr>
        <w:ind w:left="4320" w:hanging="180"/>
      </w:pPr>
    </w:lvl>
    <w:lvl w:ilvl="6" w:tplc="5958054A">
      <w:start w:val="1"/>
      <w:numFmt w:val="decimal"/>
      <w:lvlText w:val="%7."/>
      <w:lvlJc w:val="left"/>
      <w:pPr>
        <w:ind w:left="5040" w:hanging="360"/>
      </w:pPr>
    </w:lvl>
    <w:lvl w:ilvl="7" w:tplc="4EFCAA2C">
      <w:start w:val="1"/>
      <w:numFmt w:val="lowerLetter"/>
      <w:lvlText w:val="%8."/>
      <w:lvlJc w:val="left"/>
      <w:pPr>
        <w:ind w:left="5760" w:hanging="360"/>
      </w:pPr>
    </w:lvl>
    <w:lvl w:ilvl="8" w:tplc="D3E22A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7123A"/>
    <w:multiLevelType w:val="hybridMultilevel"/>
    <w:tmpl w:val="BE86B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093458"/>
    <w:multiLevelType w:val="hybridMultilevel"/>
    <w:tmpl w:val="9C96A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2F0DF2"/>
    <w:multiLevelType w:val="hybridMultilevel"/>
    <w:tmpl w:val="2CEA9494"/>
    <w:lvl w:ilvl="0" w:tplc="681EAC0C">
      <w:start w:val="1"/>
      <w:numFmt w:val="lowerLetter"/>
      <w:lvlText w:val="%1."/>
      <w:lvlJc w:val="left"/>
      <w:pPr>
        <w:ind w:left="1080" w:hanging="360"/>
      </w:pPr>
    </w:lvl>
    <w:lvl w:ilvl="1" w:tplc="DBF85DB4">
      <w:start w:val="1"/>
      <w:numFmt w:val="lowerLetter"/>
      <w:lvlText w:val="%2."/>
      <w:lvlJc w:val="left"/>
      <w:pPr>
        <w:ind w:left="1800" w:hanging="360"/>
      </w:pPr>
    </w:lvl>
    <w:lvl w:ilvl="2" w:tplc="2D58FFF2">
      <w:start w:val="1"/>
      <w:numFmt w:val="lowerRoman"/>
      <w:lvlText w:val="%3."/>
      <w:lvlJc w:val="right"/>
      <w:pPr>
        <w:ind w:left="2520" w:hanging="180"/>
      </w:pPr>
    </w:lvl>
    <w:lvl w:ilvl="3" w:tplc="805E0C84">
      <w:start w:val="1"/>
      <w:numFmt w:val="decimal"/>
      <w:lvlText w:val="%4."/>
      <w:lvlJc w:val="left"/>
      <w:pPr>
        <w:ind w:left="3240" w:hanging="360"/>
      </w:pPr>
    </w:lvl>
    <w:lvl w:ilvl="4" w:tplc="A1C8E25C">
      <w:start w:val="1"/>
      <w:numFmt w:val="lowerLetter"/>
      <w:lvlText w:val="%5."/>
      <w:lvlJc w:val="left"/>
      <w:pPr>
        <w:ind w:left="3960" w:hanging="360"/>
      </w:pPr>
    </w:lvl>
    <w:lvl w:ilvl="5" w:tplc="84A88E7C">
      <w:start w:val="1"/>
      <w:numFmt w:val="lowerRoman"/>
      <w:lvlText w:val="%6."/>
      <w:lvlJc w:val="right"/>
      <w:pPr>
        <w:ind w:left="4680" w:hanging="180"/>
      </w:pPr>
    </w:lvl>
    <w:lvl w:ilvl="6" w:tplc="A7AE5BD4">
      <w:start w:val="1"/>
      <w:numFmt w:val="decimal"/>
      <w:lvlText w:val="%7."/>
      <w:lvlJc w:val="left"/>
      <w:pPr>
        <w:ind w:left="5400" w:hanging="360"/>
      </w:pPr>
    </w:lvl>
    <w:lvl w:ilvl="7" w:tplc="39F27024">
      <w:start w:val="1"/>
      <w:numFmt w:val="lowerLetter"/>
      <w:lvlText w:val="%8."/>
      <w:lvlJc w:val="left"/>
      <w:pPr>
        <w:ind w:left="6120" w:hanging="360"/>
      </w:pPr>
    </w:lvl>
    <w:lvl w:ilvl="8" w:tplc="9650263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1640A"/>
    <w:multiLevelType w:val="hybridMultilevel"/>
    <w:tmpl w:val="898C68F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7808"/>
    <w:multiLevelType w:val="multilevel"/>
    <w:tmpl w:val="4FAA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A5844"/>
    <w:multiLevelType w:val="hybridMultilevel"/>
    <w:tmpl w:val="A1F24E4E"/>
    <w:lvl w:ilvl="0" w:tplc="8FAE7198">
      <w:start w:val="1"/>
      <w:numFmt w:val="decimal"/>
      <w:lvlText w:val="%1."/>
      <w:lvlJc w:val="left"/>
      <w:pPr>
        <w:ind w:left="720" w:hanging="360"/>
      </w:pPr>
    </w:lvl>
    <w:lvl w:ilvl="1" w:tplc="5B925F72">
      <w:start w:val="1"/>
      <w:numFmt w:val="lowerLetter"/>
      <w:lvlText w:val="%2."/>
      <w:lvlJc w:val="left"/>
      <w:pPr>
        <w:ind w:left="1440" w:hanging="360"/>
      </w:pPr>
    </w:lvl>
    <w:lvl w:ilvl="2" w:tplc="0F860890">
      <w:start w:val="1"/>
      <w:numFmt w:val="lowerRoman"/>
      <w:lvlText w:val="%3."/>
      <w:lvlJc w:val="right"/>
      <w:pPr>
        <w:ind w:left="2160" w:hanging="180"/>
      </w:pPr>
    </w:lvl>
    <w:lvl w:ilvl="3" w:tplc="DC7E5F18">
      <w:start w:val="1"/>
      <w:numFmt w:val="decimal"/>
      <w:lvlText w:val="%4."/>
      <w:lvlJc w:val="left"/>
      <w:pPr>
        <w:ind w:left="2880" w:hanging="360"/>
      </w:pPr>
    </w:lvl>
    <w:lvl w:ilvl="4" w:tplc="89701B4C">
      <w:start w:val="1"/>
      <w:numFmt w:val="lowerLetter"/>
      <w:lvlText w:val="%5."/>
      <w:lvlJc w:val="left"/>
      <w:pPr>
        <w:ind w:left="3600" w:hanging="360"/>
      </w:pPr>
    </w:lvl>
    <w:lvl w:ilvl="5" w:tplc="7E783ACE">
      <w:start w:val="1"/>
      <w:numFmt w:val="lowerRoman"/>
      <w:lvlText w:val="%6."/>
      <w:lvlJc w:val="right"/>
      <w:pPr>
        <w:ind w:left="4320" w:hanging="180"/>
      </w:pPr>
    </w:lvl>
    <w:lvl w:ilvl="6" w:tplc="704A4C9C">
      <w:start w:val="1"/>
      <w:numFmt w:val="decimal"/>
      <w:lvlText w:val="%7."/>
      <w:lvlJc w:val="left"/>
      <w:pPr>
        <w:ind w:left="5040" w:hanging="360"/>
      </w:pPr>
    </w:lvl>
    <w:lvl w:ilvl="7" w:tplc="7BC6CAAC">
      <w:start w:val="1"/>
      <w:numFmt w:val="lowerLetter"/>
      <w:lvlText w:val="%8."/>
      <w:lvlJc w:val="left"/>
      <w:pPr>
        <w:ind w:left="5760" w:hanging="360"/>
      </w:pPr>
    </w:lvl>
    <w:lvl w:ilvl="8" w:tplc="A1027A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A3792"/>
    <w:multiLevelType w:val="hybridMultilevel"/>
    <w:tmpl w:val="FFFFFFFF"/>
    <w:lvl w:ilvl="0" w:tplc="E564BC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8A34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AC15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D83C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0AA9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18EC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B043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4CF9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D815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139493">
    <w:abstractNumId w:val="4"/>
  </w:num>
  <w:num w:numId="2" w16cid:durableId="1646272170">
    <w:abstractNumId w:val="11"/>
  </w:num>
  <w:num w:numId="3" w16cid:durableId="1044329218">
    <w:abstractNumId w:val="8"/>
  </w:num>
  <w:num w:numId="4" w16cid:durableId="1767455745">
    <w:abstractNumId w:val="3"/>
  </w:num>
  <w:num w:numId="5" w16cid:durableId="301081359">
    <w:abstractNumId w:val="5"/>
  </w:num>
  <w:num w:numId="6" w16cid:durableId="1126041923">
    <w:abstractNumId w:val="12"/>
  </w:num>
  <w:num w:numId="7" w16cid:durableId="1178732301">
    <w:abstractNumId w:val="10"/>
  </w:num>
  <w:num w:numId="8" w16cid:durableId="135730658">
    <w:abstractNumId w:val="1"/>
  </w:num>
  <w:num w:numId="9" w16cid:durableId="910232821">
    <w:abstractNumId w:val="6"/>
  </w:num>
  <w:num w:numId="10" w16cid:durableId="84813128">
    <w:abstractNumId w:val="0"/>
  </w:num>
  <w:num w:numId="11" w16cid:durableId="469174000">
    <w:abstractNumId w:val="9"/>
  </w:num>
  <w:num w:numId="12" w16cid:durableId="1200319028">
    <w:abstractNumId w:val="2"/>
  </w:num>
  <w:num w:numId="13" w16cid:durableId="689911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6DAB27"/>
    <w:rsid w:val="0000082C"/>
    <w:rsid w:val="00004AF4"/>
    <w:rsid w:val="00013675"/>
    <w:rsid w:val="00014F93"/>
    <w:rsid w:val="0002265D"/>
    <w:rsid w:val="00023F1D"/>
    <w:rsid w:val="0003087B"/>
    <w:rsid w:val="000341BA"/>
    <w:rsid w:val="0003643E"/>
    <w:rsid w:val="000365F3"/>
    <w:rsid w:val="00045085"/>
    <w:rsid w:val="000474FE"/>
    <w:rsid w:val="0005041A"/>
    <w:rsid w:val="00054EB5"/>
    <w:rsid w:val="00055F8F"/>
    <w:rsid w:val="0005649D"/>
    <w:rsid w:val="0006592C"/>
    <w:rsid w:val="00083646"/>
    <w:rsid w:val="000852AA"/>
    <w:rsid w:val="0008664E"/>
    <w:rsid w:val="00097A28"/>
    <w:rsid w:val="000A0551"/>
    <w:rsid w:val="000B7A2D"/>
    <w:rsid w:val="000C29A1"/>
    <w:rsid w:val="000C2FDC"/>
    <w:rsid w:val="000D0295"/>
    <w:rsid w:val="000D4A59"/>
    <w:rsid w:val="000D5F2D"/>
    <w:rsid w:val="000E59AA"/>
    <w:rsid w:val="000E63D8"/>
    <w:rsid w:val="000F06A3"/>
    <w:rsid w:val="000F62C3"/>
    <w:rsid w:val="000F65D7"/>
    <w:rsid w:val="00102E76"/>
    <w:rsid w:val="0010669F"/>
    <w:rsid w:val="001146BC"/>
    <w:rsid w:val="00121965"/>
    <w:rsid w:val="001239FD"/>
    <w:rsid w:val="00133BB3"/>
    <w:rsid w:val="001366F9"/>
    <w:rsid w:val="0013726B"/>
    <w:rsid w:val="0014078F"/>
    <w:rsid w:val="001407E0"/>
    <w:rsid w:val="00164C8E"/>
    <w:rsid w:val="0017143E"/>
    <w:rsid w:val="00173553"/>
    <w:rsid w:val="00174917"/>
    <w:rsid w:val="00182ABE"/>
    <w:rsid w:val="00195474"/>
    <w:rsid w:val="00197C8E"/>
    <w:rsid w:val="001A1AB5"/>
    <w:rsid w:val="001A5FA9"/>
    <w:rsid w:val="001A632A"/>
    <w:rsid w:val="001C24D9"/>
    <w:rsid w:val="001D2E8F"/>
    <w:rsid w:val="001D6AFC"/>
    <w:rsid w:val="001D78C1"/>
    <w:rsid w:val="001E00B0"/>
    <w:rsid w:val="001E1C49"/>
    <w:rsid w:val="001E2307"/>
    <w:rsid w:val="001F4398"/>
    <w:rsid w:val="001F5F23"/>
    <w:rsid w:val="0021288E"/>
    <w:rsid w:val="00215723"/>
    <w:rsid w:val="00221DEE"/>
    <w:rsid w:val="00224D91"/>
    <w:rsid w:val="0022674F"/>
    <w:rsid w:val="00247CE6"/>
    <w:rsid w:val="00253CDD"/>
    <w:rsid w:val="0025540D"/>
    <w:rsid w:val="002605BE"/>
    <w:rsid w:val="00262F76"/>
    <w:rsid w:val="00263D05"/>
    <w:rsid w:val="00270E44"/>
    <w:rsid w:val="00273299"/>
    <w:rsid w:val="00280C4F"/>
    <w:rsid w:val="00282A28"/>
    <w:rsid w:val="00284D50"/>
    <w:rsid w:val="00297F09"/>
    <w:rsid w:val="002B0CE5"/>
    <w:rsid w:val="002B1C47"/>
    <w:rsid w:val="002C7D96"/>
    <w:rsid w:val="002D09F5"/>
    <w:rsid w:val="002D3BA3"/>
    <w:rsid w:val="002E7AB1"/>
    <w:rsid w:val="002F3034"/>
    <w:rsid w:val="002F48EA"/>
    <w:rsid w:val="003132A3"/>
    <w:rsid w:val="00317121"/>
    <w:rsid w:val="003256FB"/>
    <w:rsid w:val="00326A8B"/>
    <w:rsid w:val="00327892"/>
    <w:rsid w:val="0032801D"/>
    <w:rsid w:val="00331875"/>
    <w:rsid w:val="00332420"/>
    <w:rsid w:val="00345C88"/>
    <w:rsid w:val="00345CFC"/>
    <w:rsid w:val="00352D73"/>
    <w:rsid w:val="00357343"/>
    <w:rsid w:val="003604BE"/>
    <w:rsid w:val="003923E6"/>
    <w:rsid w:val="003A5BAF"/>
    <w:rsid w:val="003B51B1"/>
    <w:rsid w:val="003C277B"/>
    <w:rsid w:val="003C37A7"/>
    <w:rsid w:val="003E2756"/>
    <w:rsid w:val="003F0C41"/>
    <w:rsid w:val="003F2979"/>
    <w:rsid w:val="00406EFE"/>
    <w:rsid w:val="004168E8"/>
    <w:rsid w:val="004309D4"/>
    <w:rsid w:val="00430CA7"/>
    <w:rsid w:val="004366CB"/>
    <w:rsid w:val="0044636C"/>
    <w:rsid w:val="00455582"/>
    <w:rsid w:val="00456528"/>
    <w:rsid w:val="00461BA6"/>
    <w:rsid w:val="004636EB"/>
    <w:rsid w:val="00464193"/>
    <w:rsid w:val="00466B12"/>
    <w:rsid w:val="00475333"/>
    <w:rsid w:val="004770CC"/>
    <w:rsid w:val="004820B9"/>
    <w:rsid w:val="00485D2B"/>
    <w:rsid w:val="00491C67"/>
    <w:rsid w:val="004A1A76"/>
    <w:rsid w:val="004A1D5D"/>
    <w:rsid w:val="004B020F"/>
    <w:rsid w:val="004C62CD"/>
    <w:rsid w:val="004C7A70"/>
    <w:rsid w:val="004D0222"/>
    <w:rsid w:val="004D4649"/>
    <w:rsid w:val="004E16F0"/>
    <w:rsid w:val="004F0970"/>
    <w:rsid w:val="00505E63"/>
    <w:rsid w:val="00507DD0"/>
    <w:rsid w:val="005105AA"/>
    <w:rsid w:val="00514135"/>
    <w:rsid w:val="0052187A"/>
    <w:rsid w:val="00552E2A"/>
    <w:rsid w:val="0055317F"/>
    <w:rsid w:val="00556B21"/>
    <w:rsid w:val="005631DE"/>
    <w:rsid w:val="00564D8A"/>
    <w:rsid w:val="00575192"/>
    <w:rsid w:val="00576F1D"/>
    <w:rsid w:val="00584686"/>
    <w:rsid w:val="00584794"/>
    <w:rsid w:val="00597EE3"/>
    <w:rsid w:val="005A292E"/>
    <w:rsid w:val="005A42C7"/>
    <w:rsid w:val="005B2D8F"/>
    <w:rsid w:val="005C62CF"/>
    <w:rsid w:val="005CBF10"/>
    <w:rsid w:val="005D0E5E"/>
    <w:rsid w:val="005D7779"/>
    <w:rsid w:val="005E1469"/>
    <w:rsid w:val="005E4A5F"/>
    <w:rsid w:val="005F2AC0"/>
    <w:rsid w:val="005F529F"/>
    <w:rsid w:val="00600F4C"/>
    <w:rsid w:val="0060786D"/>
    <w:rsid w:val="00610483"/>
    <w:rsid w:val="00611101"/>
    <w:rsid w:val="00613298"/>
    <w:rsid w:val="00616708"/>
    <w:rsid w:val="0063068F"/>
    <w:rsid w:val="006360A7"/>
    <w:rsid w:val="00643726"/>
    <w:rsid w:val="00651A42"/>
    <w:rsid w:val="00651B6F"/>
    <w:rsid w:val="00662A6D"/>
    <w:rsid w:val="00665225"/>
    <w:rsid w:val="006652A4"/>
    <w:rsid w:val="00665D90"/>
    <w:rsid w:val="006835B2"/>
    <w:rsid w:val="00683A5B"/>
    <w:rsid w:val="006915A0"/>
    <w:rsid w:val="006927F3"/>
    <w:rsid w:val="00692AE0"/>
    <w:rsid w:val="00693C47"/>
    <w:rsid w:val="00694F59"/>
    <w:rsid w:val="006A2D11"/>
    <w:rsid w:val="006A706A"/>
    <w:rsid w:val="006A7BDF"/>
    <w:rsid w:val="006A7C06"/>
    <w:rsid w:val="006B0FFD"/>
    <w:rsid w:val="006B332C"/>
    <w:rsid w:val="006B3CAB"/>
    <w:rsid w:val="006B6408"/>
    <w:rsid w:val="006C5E88"/>
    <w:rsid w:val="006C7234"/>
    <w:rsid w:val="006E19D6"/>
    <w:rsid w:val="006E2AE1"/>
    <w:rsid w:val="006F3FA2"/>
    <w:rsid w:val="00706996"/>
    <w:rsid w:val="00722972"/>
    <w:rsid w:val="00723F10"/>
    <w:rsid w:val="007324FA"/>
    <w:rsid w:val="00734BEE"/>
    <w:rsid w:val="00735408"/>
    <w:rsid w:val="00746F51"/>
    <w:rsid w:val="00747D52"/>
    <w:rsid w:val="00761518"/>
    <w:rsid w:val="00781AB4"/>
    <w:rsid w:val="00782C7C"/>
    <w:rsid w:val="007965C1"/>
    <w:rsid w:val="007A7670"/>
    <w:rsid w:val="007B29F7"/>
    <w:rsid w:val="007C2A12"/>
    <w:rsid w:val="007C2A3F"/>
    <w:rsid w:val="007C6CE0"/>
    <w:rsid w:val="007D2700"/>
    <w:rsid w:val="007F218C"/>
    <w:rsid w:val="007F5261"/>
    <w:rsid w:val="00800903"/>
    <w:rsid w:val="00803AEF"/>
    <w:rsid w:val="008074F3"/>
    <w:rsid w:val="0082202D"/>
    <w:rsid w:val="0082755D"/>
    <w:rsid w:val="00836305"/>
    <w:rsid w:val="008412C1"/>
    <w:rsid w:val="008416AB"/>
    <w:rsid w:val="0084447E"/>
    <w:rsid w:val="00846D78"/>
    <w:rsid w:val="0084747B"/>
    <w:rsid w:val="00850417"/>
    <w:rsid w:val="00857A71"/>
    <w:rsid w:val="0086227E"/>
    <w:rsid w:val="008725F1"/>
    <w:rsid w:val="008750D3"/>
    <w:rsid w:val="00876F5D"/>
    <w:rsid w:val="00878F9B"/>
    <w:rsid w:val="00887ABB"/>
    <w:rsid w:val="00890603"/>
    <w:rsid w:val="008A1EAE"/>
    <w:rsid w:val="008A2809"/>
    <w:rsid w:val="008B1957"/>
    <w:rsid w:val="008B60F6"/>
    <w:rsid w:val="008C5818"/>
    <w:rsid w:val="008C7F44"/>
    <w:rsid w:val="008D0249"/>
    <w:rsid w:val="008D3F12"/>
    <w:rsid w:val="008D41C1"/>
    <w:rsid w:val="008D47B4"/>
    <w:rsid w:val="00907733"/>
    <w:rsid w:val="0092186F"/>
    <w:rsid w:val="00921F1B"/>
    <w:rsid w:val="0092617F"/>
    <w:rsid w:val="009310F2"/>
    <w:rsid w:val="0093323C"/>
    <w:rsid w:val="00935D6E"/>
    <w:rsid w:val="009458A8"/>
    <w:rsid w:val="00952786"/>
    <w:rsid w:val="009653EF"/>
    <w:rsid w:val="00966B23"/>
    <w:rsid w:val="00966FA9"/>
    <w:rsid w:val="009722C8"/>
    <w:rsid w:val="009760D1"/>
    <w:rsid w:val="00977A17"/>
    <w:rsid w:val="00981AC3"/>
    <w:rsid w:val="009847D1"/>
    <w:rsid w:val="0098504B"/>
    <w:rsid w:val="0099010B"/>
    <w:rsid w:val="0099278F"/>
    <w:rsid w:val="0099357A"/>
    <w:rsid w:val="00994AA6"/>
    <w:rsid w:val="009A5224"/>
    <w:rsid w:val="009A6F67"/>
    <w:rsid w:val="009B43D3"/>
    <w:rsid w:val="009B4E01"/>
    <w:rsid w:val="009B5A95"/>
    <w:rsid w:val="009C10A7"/>
    <w:rsid w:val="009C14F9"/>
    <w:rsid w:val="009C2A22"/>
    <w:rsid w:val="009E111F"/>
    <w:rsid w:val="009E22C6"/>
    <w:rsid w:val="009E3A1E"/>
    <w:rsid w:val="009F0EE6"/>
    <w:rsid w:val="009F544F"/>
    <w:rsid w:val="00A03597"/>
    <w:rsid w:val="00A14605"/>
    <w:rsid w:val="00A1508A"/>
    <w:rsid w:val="00A210E8"/>
    <w:rsid w:val="00A22249"/>
    <w:rsid w:val="00A2312A"/>
    <w:rsid w:val="00A23EF8"/>
    <w:rsid w:val="00A244DE"/>
    <w:rsid w:val="00A36C50"/>
    <w:rsid w:val="00A36CB2"/>
    <w:rsid w:val="00A4135A"/>
    <w:rsid w:val="00A47719"/>
    <w:rsid w:val="00A5130A"/>
    <w:rsid w:val="00A5313E"/>
    <w:rsid w:val="00A54D68"/>
    <w:rsid w:val="00A875F5"/>
    <w:rsid w:val="00A90796"/>
    <w:rsid w:val="00A97DB2"/>
    <w:rsid w:val="00AA0538"/>
    <w:rsid w:val="00AA420C"/>
    <w:rsid w:val="00AA553C"/>
    <w:rsid w:val="00AA581A"/>
    <w:rsid w:val="00AA59FE"/>
    <w:rsid w:val="00AA7B05"/>
    <w:rsid w:val="00AB4028"/>
    <w:rsid w:val="00AB59CC"/>
    <w:rsid w:val="00AB5D85"/>
    <w:rsid w:val="00AB62B5"/>
    <w:rsid w:val="00AB64C9"/>
    <w:rsid w:val="00AC4A2C"/>
    <w:rsid w:val="00AC55F5"/>
    <w:rsid w:val="00AC7C3D"/>
    <w:rsid w:val="00AC7DCB"/>
    <w:rsid w:val="00AD3B27"/>
    <w:rsid w:val="00AD55CD"/>
    <w:rsid w:val="00AE139A"/>
    <w:rsid w:val="00AF08A4"/>
    <w:rsid w:val="00B144E3"/>
    <w:rsid w:val="00B14EA6"/>
    <w:rsid w:val="00B1569B"/>
    <w:rsid w:val="00B410DD"/>
    <w:rsid w:val="00B42732"/>
    <w:rsid w:val="00B43840"/>
    <w:rsid w:val="00B571A6"/>
    <w:rsid w:val="00B57543"/>
    <w:rsid w:val="00B64B97"/>
    <w:rsid w:val="00B66C24"/>
    <w:rsid w:val="00B716F3"/>
    <w:rsid w:val="00B922B0"/>
    <w:rsid w:val="00B93A0E"/>
    <w:rsid w:val="00B9587E"/>
    <w:rsid w:val="00B96CCB"/>
    <w:rsid w:val="00BA1F9F"/>
    <w:rsid w:val="00BA3CFA"/>
    <w:rsid w:val="00BB093C"/>
    <w:rsid w:val="00BC554A"/>
    <w:rsid w:val="00BC747B"/>
    <w:rsid w:val="00BD2D1D"/>
    <w:rsid w:val="00BD4D0F"/>
    <w:rsid w:val="00BE24C6"/>
    <w:rsid w:val="00BE3CCB"/>
    <w:rsid w:val="00BE71B7"/>
    <w:rsid w:val="00C00F75"/>
    <w:rsid w:val="00C15379"/>
    <w:rsid w:val="00C15795"/>
    <w:rsid w:val="00C16CE9"/>
    <w:rsid w:val="00C2034D"/>
    <w:rsid w:val="00C247E2"/>
    <w:rsid w:val="00C2770B"/>
    <w:rsid w:val="00C30EC2"/>
    <w:rsid w:val="00C3202C"/>
    <w:rsid w:val="00C3560A"/>
    <w:rsid w:val="00C52A65"/>
    <w:rsid w:val="00C54B70"/>
    <w:rsid w:val="00C61A54"/>
    <w:rsid w:val="00C66C36"/>
    <w:rsid w:val="00C74E03"/>
    <w:rsid w:val="00C76E97"/>
    <w:rsid w:val="00C84185"/>
    <w:rsid w:val="00C90237"/>
    <w:rsid w:val="00C90EE6"/>
    <w:rsid w:val="00C94645"/>
    <w:rsid w:val="00CA03B7"/>
    <w:rsid w:val="00CA0F02"/>
    <w:rsid w:val="00CF3B1D"/>
    <w:rsid w:val="00CF4CC9"/>
    <w:rsid w:val="00D07AE0"/>
    <w:rsid w:val="00D12DA2"/>
    <w:rsid w:val="00D14A05"/>
    <w:rsid w:val="00D23C4A"/>
    <w:rsid w:val="00D26A53"/>
    <w:rsid w:val="00D27D2A"/>
    <w:rsid w:val="00D42A0C"/>
    <w:rsid w:val="00D43B41"/>
    <w:rsid w:val="00D448F0"/>
    <w:rsid w:val="00D55A4C"/>
    <w:rsid w:val="00D570A4"/>
    <w:rsid w:val="00D75265"/>
    <w:rsid w:val="00D83BF3"/>
    <w:rsid w:val="00D84353"/>
    <w:rsid w:val="00D856B8"/>
    <w:rsid w:val="00D85F16"/>
    <w:rsid w:val="00D90477"/>
    <w:rsid w:val="00D90F63"/>
    <w:rsid w:val="00D9189B"/>
    <w:rsid w:val="00D92B4F"/>
    <w:rsid w:val="00D945B3"/>
    <w:rsid w:val="00DA1479"/>
    <w:rsid w:val="00DA1ABF"/>
    <w:rsid w:val="00DA5AB6"/>
    <w:rsid w:val="00DC303D"/>
    <w:rsid w:val="00DC5A34"/>
    <w:rsid w:val="00DD41C0"/>
    <w:rsid w:val="00DD5421"/>
    <w:rsid w:val="00DD7208"/>
    <w:rsid w:val="00DD72BB"/>
    <w:rsid w:val="00DDDD8B"/>
    <w:rsid w:val="00DE06DF"/>
    <w:rsid w:val="00DE1414"/>
    <w:rsid w:val="00DE70D4"/>
    <w:rsid w:val="00E06898"/>
    <w:rsid w:val="00E12A33"/>
    <w:rsid w:val="00E14E79"/>
    <w:rsid w:val="00E25719"/>
    <w:rsid w:val="00E30D6F"/>
    <w:rsid w:val="00E52077"/>
    <w:rsid w:val="00E63317"/>
    <w:rsid w:val="00E63396"/>
    <w:rsid w:val="00E66D01"/>
    <w:rsid w:val="00E67089"/>
    <w:rsid w:val="00E72891"/>
    <w:rsid w:val="00E77E3E"/>
    <w:rsid w:val="00E80E19"/>
    <w:rsid w:val="00E80FA2"/>
    <w:rsid w:val="00E82BE1"/>
    <w:rsid w:val="00E86AB1"/>
    <w:rsid w:val="00E86AED"/>
    <w:rsid w:val="00E941E4"/>
    <w:rsid w:val="00E94823"/>
    <w:rsid w:val="00EA322E"/>
    <w:rsid w:val="00EA43B0"/>
    <w:rsid w:val="00EA4C26"/>
    <w:rsid w:val="00EB6921"/>
    <w:rsid w:val="00EB6A66"/>
    <w:rsid w:val="00EF2A30"/>
    <w:rsid w:val="00EF4A62"/>
    <w:rsid w:val="00EF7226"/>
    <w:rsid w:val="00F10857"/>
    <w:rsid w:val="00F1553A"/>
    <w:rsid w:val="00F17057"/>
    <w:rsid w:val="00F20B11"/>
    <w:rsid w:val="00F24B60"/>
    <w:rsid w:val="00F25300"/>
    <w:rsid w:val="00F33100"/>
    <w:rsid w:val="00F454B6"/>
    <w:rsid w:val="00F474A4"/>
    <w:rsid w:val="00F523D6"/>
    <w:rsid w:val="00F66B48"/>
    <w:rsid w:val="00F81193"/>
    <w:rsid w:val="00F84925"/>
    <w:rsid w:val="00F86BD4"/>
    <w:rsid w:val="00F87C42"/>
    <w:rsid w:val="00F94EC5"/>
    <w:rsid w:val="00F97274"/>
    <w:rsid w:val="00FA2C67"/>
    <w:rsid w:val="00FB55F7"/>
    <w:rsid w:val="00FB6463"/>
    <w:rsid w:val="00FC1FD8"/>
    <w:rsid w:val="00FC2E9B"/>
    <w:rsid w:val="00FC33AC"/>
    <w:rsid w:val="00FD329F"/>
    <w:rsid w:val="00FE2861"/>
    <w:rsid w:val="00FE4764"/>
    <w:rsid w:val="00FE4C65"/>
    <w:rsid w:val="00FE5B71"/>
    <w:rsid w:val="00FF21AC"/>
    <w:rsid w:val="00FF4597"/>
    <w:rsid w:val="00FF53F7"/>
    <w:rsid w:val="01203605"/>
    <w:rsid w:val="01486633"/>
    <w:rsid w:val="017446A1"/>
    <w:rsid w:val="01B38A0C"/>
    <w:rsid w:val="01FD0746"/>
    <w:rsid w:val="023CF816"/>
    <w:rsid w:val="0241E508"/>
    <w:rsid w:val="026FE594"/>
    <w:rsid w:val="029353DE"/>
    <w:rsid w:val="029EFBE2"/>
    <w:rsid w:val="02C35D0E"/>
    <w:rsid w:val="031E4CB3"/>
    <w:rsid w:val="0335D1A8"/>
    <w:rsid w:val="035ACE16"/>
    <w:rsid w:val="03667F54"/>
    <w:rsid w:val="03972745"/>
    <w:rsid w:val="03AD81DE"/>
    <w:rsid w:val="03D836FA"/>
    <w:rsid w:val="040B792A"/>
    <w:rsid w:val="043BFD45"/>
    <w:rsid w:val="047778B1"/>
    <w:rsid w:val="0503BA8F"/>
    <w:rsid w:val="050EBC53"/>
    <w:rsid w:val="05702E1C"/>
    <w:rsid w:val="0598ACBB"/>
    <w:rsid w:val="05DD0F3B"/>
    <w:rsid w:val="06008CAB"/>
    <w:rsid w:val="0643B068"/>
    <w:rsid w:val="06A29240"/>
    <w:rsid w:val="06C36729"/>
    <w:rsid w:val="06DD3760"/>
    <w:rsid w:val="0702EE55"/>
    <w:rsid w:val="0704EB78"/>
    <w:rsid w:val="070F6CA1"/>
    <w:rsid w:val="073A9AC8"/>
    <w:rsid w:val="07897832"/>
    <w:rsid w:val="07C30632"/>
    <w:rsid w:val="08A116A0"/>
    <w:rsid w:val="08BD63B5"/>
    <w:rsid w:val="0967D744"/>
    <w:rsid w:val="09B6A4F0"/>
    <w:rsid w:val="09DD92FA"/>
    <w:rsid w:val="0A327CED"/>
    <w:rsid w:val="0A379774"/>
    <w:rsid w:val="0A45F58D"/>
    <w:rsid w:val="0A6B2EB5"/>
    <w:rsid w:val="0A76A537"/>
    <w:rsid w:val="0AA8E4F0"/>
    <w:rsid w:val="0AAB248E"/>
    <w:rsid w:val="0AF42147"/>
    <w:rsid w:val="0B0F1285"/>
    <w:rsid w:val="0C0F9C9E"/>
    <w:rsid w:val="0C40D288"/>
    <w:rsid w:val="0C556076"/>
    <w:rsid w:val="0C671EE5"/>
    <w:rsid w:val="0C80AB44"/>
    <w:rsid w:val="0C973277"/>
    <w:rsid w:val="0CCC4EC3"/>
    <w:rsid w:val="0D1C7BE9"/>
    <w:rsid w:val="0D45D0F1"/>
    <w:rsid w:val="0E145136"/>
    <w:rsid w:val="0E15D025"/>
    <w:rsid w:val="0E27738E"/>
    <w:rsid w:val="0E3E76E9"/>
    <w:rsid w:val="0E9A1393"/>
    <w:rsid w:val="0F193356"/>
    <w:rsid w:val="0F2CA9FF"/>
    <w:rsid w:val="0F7FA4F8"/>
    <w:rsid w:val="10521496"/>
    <w:rsid w:val="10B7E6C3"/>
    <w:rsid w:val="11969230"/>
    <w:rsid w:val="11AF6B56"/>
    <w:rsid w:val="11E76B34"/>
    <w:rsid w:val="1218E833"/>
    <w:rsid w:val="122984E4"/>
    <w:rsid w:val="122C8E39"/>
    <w:rsid w:val="12502BA9"/>
    <w:rsid w:val="1253C738"/>
    <w:rsid w:val="1277D83A"/>
    <w:rsid w:val="135B80D3"/>
    <w:rsid w:val="135C449F"/>
    <w:rsid w:val="1430398E"/>
    <w:rsid w:val="143BB25F"/>
    <w:rsid w:val="144925B1"/>
    <w:rsid w:val="1461D93F"/>
    <w:rsid w:val="146B9FED"/>
    <w:rsid w:val="15057CC0"/>
    <w:rsid w:val="154D8500"/>
    <w:rsid w:val="159EA3E5"/>
    <w:rsid w:val="15AD5B2D"/>
    <w:rsid w:val="15B723BB"/>
    <w:rsid w:val="15FF347B"/>
    <w:rsid w:val="1637B893"/>
    <w:rsid w:val="16584F80"/>
    <w:rsid w:val="16C97360"/>
    <w:rsid w:val="16CD85B8"/>
    <w:rsid w:val="16EA4125"/>
    <w:rsid w:val="16F73D74"/>
    <w:rsid w:val="17023153"/>
    <w:rsid w:val="17772A27"/>
    <w:rsid w:val="17AEB8D3"/>
    <w:rsid w:val="1806D06F"/>
    <w:rsid w:val="1816EB23"/>
    <w:rsid w:val="186D5427"/>
    <w:rsid w:val="1891BAC7"/>
    <w:rsid w:val="18E7BEC7"/>
    <w:rsid w:val="19130C33"/>
    <w:rsid w:val="19856F18"/>
    <w:rsid w:val="19A4BD11"/>
    <w:rsid w:val="19BC5080"/>
    <w:rsid w:val="19F8758F"/>
    <w:rsid w:val="19FFBA46"/>
    <w:rsid w:val="1A3BD2BA"/>
    <w:rsid w:val="1A9C252A"/>
    <w:rsid w:val="1AA4738F"/>
    <w:rsid w:val="1AE06A45"/>
    <w:rsid w:val="1AFE29D2"/>
    <w:rsid w:val="1B665541"/>
    <w:rsid w:val="1B9EA202"/>
    <w:rsid w:val="1BE28A44"/>
    <w:rsid w:val="1C04C311"/>
    <w:rsid w:val="1C066092"/>
    <w:rsid w:val="1C1C2085"/>
    <w:rsid w:val="1D174F2F"/>
    <w:rsid w:val="1D389ED6"/>
    <w:rsid w:val="1D9DD0EF"/>
    <w:rsid w:val="1DB4A21B"/>
    <w:rsid w:val="1DC346FF"/>
    <w:rsid w:val="1E50DE62"/>
    <w:rsid w:val="1E57FFB5"/>
    <w:rsid w:val="1E6A3DA3"/>
    <w:rsid w:val="1E712F34"/>
    <w:rsid w:val="1ED27215"/>
    <w:rsid w:val="1EF1C0D0"/>
    <w:rsid w:val="1F364C13"/>
    <w:rsid w:val="1F38DD33"/>
    <w:rsid w:val="201066D3"/>
    <w:rsid w:val="2036D069"/>
    <w:rsid w:val="2083A8E1"/>
    <w:rsid w:val="208C0B5F"/>
    <w:rsid w:val="20925A90"/>
    <w:rsid w:val="20D21011"/>
    <w:rsid w:val="21192018"/>
    <w:rsid w:val="211CA681"/>
    <w:rsid w:val="2149B84F"/>
    <w:rsid w:val="2154B0EE"/>
    <w:rsid w:val="2159A380"/>
    <w:rsid w:val="219C1CE1"/>
    <w:rsid w:val="21D115EA"/>
    <w:rsid w:val="21D7478B"/>
    <w:rsid w:val="21EF0CA4"/>
    <w:rsid w:val="221EFD50"/>
    <w:rsid w:val="222BBB8E"/>
    <w:rsid w:val="226E7C4A"/>
    <w:rsid w:val="228C50FB"/>
    <w:rsid w:val="22F33DD4"/>
    <w:rsid w:val="23013AC6"/>
    <w:rsid w:val="230728F0"/>
    <w:rsid w:val="232434F6"/>
    <w:rsid w:val="2372E114"/>
    <w:rsid w:val="2440123A"/>
    <w:rsid w:val="24831B7C"/>
    <w:rsid w:val="24C3F6A2"/>
    <w:rsid w:val="24E95C13"/>
    <w:rsid w:val="254FB755"/>
    <w:rsid w:val="2559F6BB"/>
    <w:rsid w:val="25DD38E4"/>
    <w:rsid w:val="25E75912"/>
    <w:rsid w:val="25FDAB5E"/>
    <w:rsid w:val="261CAB38"/>
    <w:rsid w:val="2656CD2E"/>
    <w:rsid w:val="26B74E6F"/>
    <w:rsid w:val="26FE54B9"/>
    <w:rsid w:val="272978CE"/>
    <w:rsid w:val="2762173C"/>
    <w:rsid w:val="278B7366"/>
    <w:rsid w:val="27F40607"/>
    <w:rsid w:val="28259E54"/>
    <w:rsid w:val="286113AB"/>
    <w:rsid w:val="2872392E"/>
    <w:rsid w:val="2893A7DF"/>
    <w:rsid w:val="298308DB"/>
    <w:rsid w:val="2A34F0F9"/>
    <w:rsid w:val="2A570610"/>
    <w:rsid w:val="2A700CAA"/>
    <w:rsid w:val="2A7C2F45"/>
    <w:rsid w:val="2A818629"/>
    <w:rsid w:val="2A829495"/>
    <w:rsid w:val="2A96A9AF"/>
    <w:rsid w:val="2A9F674A"/>
    <w:rsid w:val="2AAE1D5D"/>
    <w:rsid w:val="2ACE28A2"/>
    <w:rsid w:val="2AD31609"/>
    <w:rsid w:val="2B02E4B9"/>
    <w:rsid w:val="2B399171"/>
    <w:rsid w:val="2B3AF79E"/>
    <w:rsid w:val="2B6BEED5"/>
    <w:rsid w:val="2B76FC8A"/>
    <w:rsid w:val="2B8FCCE7"/>
    <w:rsid w:val="2BA7218A"/>
    <w:rsid w:val="2BCAB1D1"/>
    <w:rsid w:val="2BE1E962"/>
    <w:rsid w:val="2BF2A642"/>
    <w:rsid w:val="2C59D886"/>
    <w:rsid w:val="2C7EC0D0"/>
    <w:rsid w:val="2CB3BCE9"/>
    <w:rsid w:val="2CC95190"/>
    <w:rsid w:val="2CE8F7C1"/>
    <w:rsid w:val="2CF6018D"/>
    <w:rsid w:val="2D307AD0"/>
    <w:rsid w:val="2D8DF53A"/>
    <w:rsid w:val="2DAF7916"/>
    <w:rsid w:val="2DB9626C"/>
    <w:rsid w:val="2DC9F75E"/>
    <w:rsid w:val="2DCC7229"/>
    <w:rsid w:val="2DDE821B"/>
    <w:rsid w:val="2DE668B4"/>
    <w:rsid w:val="2E010423"/>
    <w:rsid w:val="2E0DEA2C"/>
    <w:rsid w:val="2F2B3834"/>
    <w:rsid w:val="2F2F0410"/>
    <w:rsid w:val="2F393A46"/>
    <w:rsid w:val="2F91DB34"/>
    <w:rsid w:val="2FA1770A"/>
    <w:rsid w:val="3030CFCF"/>
    <w:rsid w:val="304B8447"/>
    <w:rsid w:val="304BE55E"/>
    <w:rsid w:val="3089C73A"/>
    <w:rsid w:val="309D1DFA"/>
    <w:rsid w:val="30D3FBFC"/>
    <w:rsid w:val="30DA80C6"/>
    <w:rsid w:val="310EB2F5"/>
    <w:rsid w:val="319CEB99"/>
    <w:rsid w:val="31D0C2AE"/>
    <w:rsid w:val="31F7BD34"/>
    <w:rsid w:val="320D85A5"/>
    <w:rsid w:val="322EFB18"/>
    <w:rsid w:val="325377DF"/>
    <w:rsid w:val="3295E3EB"/>
    <w:rsid w:val="336AFF60"/>
    <w:rsid w:val="33FB8066"/>
    <w:rsid w:val="3477EB32"/>
    <w:rsid w:val="34823DA8"/>
    <w:rsid w:val="34997C9E"/>
    <w:rsid w:val="34BE2871"/>
    <w:rsid w:val="350505F8"/>
    <w:rsid w:val="350530F9"/>
    <w:rsid w:val="351A49FE"/>
    <w:rsid w:val="353AD813"/>
    <w:rsid w:val="35763425"/>
    <w:rsid w:val="36087644"/>
    <w:rsid w:val="3616A026"/>
    <w:rsid w:val="3643E08B"/>
    <w:rsid w:val="36CAC749"/>
    <w:rsid w:val="36D292E4"/>
    <w:rsid w:val="36D96569"/>
    <w:rsid w:val="372B4186"/>
    <w:rsid w:val="37346ECA"/>
    <w:rsid w:val="37382720"/>
    <w:rsid w:val="3743B13B"/>
    <w:rsid w:val="376C8A76"/>
    <w:rsid w:val="37A5820E"/>
    <w:rsid w:val="37A73E2B"/>
    <w:rsid w:val="380CE5AC"/>
    <w:rsid w:val="3873AF30"/>
    <w:rsid w:val="388384AA"/>
    <w:rsid w:val="3897532D"/>
    <w:rsid w:val="3898D062"/>
    <w:rsid w:val="38C52094"/>
    <w:rsid w:val="38DC215B"/>
    <w:rsid w:val="38F0CD0B"/>
    <w:rsid w:val="39864E74"/>
    <w:rsid w:val="39882B0F"/>
    <w:rsid w:val="39CE84F9"/>
    <w:rsid w:val="3A043E26"/>
    <w:rsid w:val="3A2E59FF"/>
    <w:rsid w:val="3A61B0D6"/>
    <w:rsid w:val="3ACBFFCD"/>
    <w:rsid w:val="3B29EFFF"/>
    <w:rsid w:val="3B53D6FA"/>
    <w:rsid w:val="3B88A04F"/>
    <w:rsid w:val="3B9E9BC5"/>
    <w:rsid w:val="3BC256B5"/>
    <w:rsid w:val="3BD29F74"/>
    <w:rsid w:val="3C02F0B6"/>
    <w:rsid w:val="3C192CCE"/>
    <w:rsid w:val="3C67C442"/>
    <w:rsid w:val="3CB38A89"/>
    <w:rsid w:val="3D43C057"/>
    <w:rsid w:val="3D6D9579"/>
    <w:rsid w:val="3DC130B0"/>
    <w:rsid w:val="3DC9C363"/>
    <w:rsid w:val="3DF83347"/>
    <w:rsid w:val="3E267C6D"/>
    <w:rsid w:val="3E4F7B5D"/>
    <w:rsid w:val="3E983010"/>
    <w:rsid w:val="3EA4C035"/>
    <w:rsid w:val="3EC0C15D"/>
    <w:rsid w:val="3F102510"/>
    <w:rsid w:val="3F13F8C0"/>
    <w:rsid w:val="3F289852"/>
    <w:rsid w:val="3F7F7243"/>
    <w:rsid w:val="3F9ACE34"/>
    <w:rsid w:val="3FA037BB"/>
    <w:rsid w:val="3FFA048E"/>
    <w:rsid w:val="402F22EA"/>
    <w:rsid w:val="403BC466"/>
    <w:rsid w:val="405CBBBD"/>
    <w:rsid w:val="40BF4AE5"/>
    <w:rsid w:val="41063820"/>
    <w:rsid w:val="412D3D4B"/>
    <w:rsid w:val="4138F5A2"/>
    <w:rsid w:val="414ACA11"/>
    <w:rsid w:val="41870CF6"/>
    <w:rsid w:val="419AED50"/>
    <w:rsid w:val="41FF9D13"/>
    <w:rsid w:val="4221A988"/>
    <w:rsid w:val="42402999"/>
    <w:rsid w:val="434B9EEC"/>
    <w:rsid w:val="435190CE"/>
    <w:rsid w:val="4374B99E"/>
    <w:rsid w:val="438E2A60"/>
    <w:rsid w:val="43ECFF7B"/>
    <w:rsid w:val="43F50E0C"/>
    <w:rsid w:val="44329615"/>
    <w:rsid w:val="445020E2"/>
    <w:rsid w:val="4494E3C1"/>
    <w:rsid w:val="44C11871"/>
    <w:rsid w:val="4528CCEF"/>
    <w:rsid w:val="4536F1FB"/>
    <w:rsid w:val="453ECE06"/>
    <w:rsid w:val="4603526F"/>
    <w:rsid w:val="466B717B"/>
    <w:rsid w:val="46875FA1"/>
    <w:rsid w:val="46A234B2"/>
    <w:rsid w:val="46AC3F3B"/>
    <w:rsid w:val="46CCBBDB"/>
    <w:rsid w:val="46ECD480"/>
    <w:rsid w:val="481C00DB"/>
    <w:rsid w:val="485A614E"/>
    <w:rsid w:val="48C63D25"/>
    <w:rsid w:val="48EC5EE8"/>
    <w:rsid w:val="48FA1F26"/>
    <w:rsid w:val="4920C195"/>
    <w:rsid w:val="49442908"/>
    <w:rsid w:val="49A48072"/>
    <w:rsid w:val="49D73704"/>
    <w:rsid w:val="49E65F6C"/>
    <w:rsid w:val="4A5D15A5"/>
    <w:rsid w:val="4A6DAB27"/>
    <w:rsid w:val="4A7F0B86"/>
    <w:rsid w:val="4A906AB5"/>
    <w:rsid w:val="4AC8CD73"/>
    <w:rsid w:val="4AE375E2"/>
    <w:rsid w:val="4AFE490B"/>
    <w:rsid w:val="4B3547D1"/>
    <w:rsid w:val="4B47A75F"/>
    <w:rsid w:val="4B829333"/>
    <w:rsid w:val="4B8E4226"/>
    <w:rsid w:val="4B9457CC"/>
    <w:rsid w:val="4BBC618F"/>
    <w:rsid w:val="4BC6A690"/>
    <w:rsid w:val="4BD936E8"/>
    <w:rsid w:val="4BE3E4C8"/>
    <w:rsid w:val="4C30506F"/>
    <w:rsid w:val="4C39E37A"/>
    <w:rsid w:val="4C802C52"/>
    <w:rsid w:val="4CEF067C"/>
    <w:rsid w:val="4D1C8997"/>
    <w:rsid w:val="4D253CB2"/>
    <w:rsid w:val="4D2E3AB6"/>
    <w:rsid w:val="4DA6A3AF"/>
    <w:rsid w:val="4DE64DCE"/>
    <w:rsid w:val="4ECCADE8"/>
    <w:rsid w:val="4EE34265"/>
    <w:rsid w:val="4EF2300A"/>
    <w:rsid w:val="4F067F16"/>
    <w:rsid w:val="4F2572AE"/>
    <w:rsid w:val="4F522BE1"/>
    <w:rsid w:val="4F6F33EF"/>
    <w:rsid w:val="4F8BF2DC"/>
    <w:rsid w:val="4FC60053"/>
    <w:rsid w:val="4FE32689"/>
    <w:rsid w:val="4FFD0664"/>
    <w:rsid w:val="50379F56"/>
    <w:rsid w:val="5061BF6F"/>
    <w:rsid w:val="5075105B"/>
    <w:rsid w:val="50D89639"/>
    <w:rsid w:val="50E116C9"/>
    <w:rsid w:val="510494D1"/>
    <w:rsid w:val="5116598C"/>
    <w:rsid w:val="511781BA"/>
    <w:rsid w:val="5140CF18"/>
    <w:rsid w:val="51456653"/>
    <w:rsid w:val="51767177"/>
    <w:rsid w:val="518275DC"/>
    <w:rsid w:val="520D4ADA"/>
    <w:rsid w:val="521DC409"/>
    <w:rsid w:val="523D1D2A"/>
    <w:rsid w:val="5249C3FF"/>
    <w:rsid w:val="525D7D35"/>
    <w:rsid w:val="52618B28"/>
    <w:rsid w:val="52799FD1"/>
    <w:rsid w:val="528B4DC6"/>
    <w:rsid w:val="5290A22E"/>
    <w:rsid w:val="52B8BEAC"/>
    <w:rsid w:val="52F0CC56"/>
    <w:rsid w:val="53077027"/>
    <w:rsid w:val="53149121"/>
    <w:rsid w:val="53201967"/>
    <w:rsid w:val="533176E6"/>
    <w:rsid w:val="5374F4F9"/>
    <w:rsid w:val="53795221"/>
    <w:rsid w:val="5399BACE"/>
    <w:rsid w:val="53E07405"/>
    <w:rsid w:val="53F03066"/>
    <w:rsid w:val="53F11469"/>
    <w:rsid w:val="54689B48"/>
    <w:rsid w:val="548EBCEE"/>
    <w:rsid w:val="54A7DBA4"/>
    <w:rsid w:val="54CADA3D"/>
    <w:rsid w:val="54CDA227"/>
    <w:rsid w:val="54F4CC14"/>
    <w:rsid w:val="55155178"/>
    <w:rsid w:val="55612DF3"/>
    <w:rsid w:val="55A8ACA4"/>
    <w:rsid w:val="55A8BBBE"/>
    <w:rsid w:val="55E71F94"/>
    <w:rsid w:val="56092ED6"/>
    <w:rsid w:val="56260177"/>
    <w:rsid w:val="5628A435"/>
    <w:rsid w:val="56A80B96"/>
    <w:rsid w:val="56ADFD95"/>
    <w:rsid w:val="56D40D4A"/>
    <w:rsid w:val="56D8BF81"/>
    <w:rsid w:val="56E68857"/>
    <w:rsid w:val="576EADF4"/>
    <w:rsid w:val="578FD4D5"/>
    <w:rsid w:val="580113F9"/>
    <w:rsid w:val="586760E1"/>
    <w:rsid w:val="5872E7F5"/>
    <w:rsid w:val="5890922D"/>
    <w:rsid w:val="58A1D0D2"/>
    <w:rsid w:val="58CE3D5D"/>
    <w:rsid w:val="58F8EF8A"/>
    <w:rsid w:val="58FE5DA7"/>
    <w:rsid w:val="5903FD40"/>
    <w:rsid w:val="5946D3C5"/>
    <w:rsid w:val="595E5C59"/>
    <w:rsid w:val="59A7645E"/>
    <w:rsid w:val="59AB7785"/>
    <w:rsid w:val="59EDC25A"/>
    <w:rsid w:val="5A04D47D"/>
    <w:rsid w:val="5A0865C9"/>
    <w:rsid w:val="5A28A237"/>
    <w:rsid w:val="5A66279B"/>
    <w:rsid w:val="5A7D1CC6"/>
    <w:rsid w:val="5AAFB4F1"/>
    <w:rsid w:val="5B630621"/>
    <w:rsid w:val="5B6F9A49"/>
    <w:rsid w:val="5BBDED50"/>
    <w:rsid w:val="5C97D1E8"/>
    <w:rsid w:val="5D213E86"/>
    <w:rsid w:val="5D99BAE9"/>
    <w:rsid w:val="5DDBA392"/>
    <w:rsid w:val="5DDEAD4E"/>
    <w:rsid w:val="5DF7E224"/>
    <w:rsid w:val="5E2AF0D4"/>
    <w:rsid w:val="5E76C20E"/>
    <w:rsid w:val="5EFC6702"/>
    <w:rsid w:val="5F3D3DF0"/>
    <w:rsid w:val="5F3EB320"/>
    <w:rsid w:val="5F73EFB5"/>
    <w:rsid w:val="600521A6"/>
    <w:rsid w:val="603BADBC"/>
    <w:rsid w:val="61179BC2"/>
    <w:rsid w:val="6124C40F"/>
    <w:rsid w:val="61B3993E"/>
    <w:rsid w:val="61D080CB"/>
    <w:rsid w:val="61DD5E93"/>
    <w:rsid w:val="61FB2F9E"/>
    <w:rsid w:val="6205C7F4"/>
    <w:rsid w:val="62372BA4"/>
    <w:rsid w:val="6276BE6D"/>
    <w:rsid w:val="627EEF2B"/>
    <w:rsid w:val="62885B85"/>
    <w:rsid w:val="629AE5A9"/>
    <w:rsid w:val="629EADB9"/>
    <w:rsid w:val="62C566AB"/>
    <w:rsid w:val="62C6FAB6"/>
    <w:rsid w:val="63093380"/>
    <w:rsid w:val="630A9EBB"/>
    <w:rsid w:val="63BBD81C"/>
    <w:rsid w:val="63BDA0D2"/>
    <w:rsid w:val="63E9CC43"/>
    <w:rsid w:val="64648021"/>
    <w:rsid w:val="6510F1BF"/>
    <w:rsid w:val="6514D040"/>
    <w:rsid w:val="6530EF98"/>
    <w:rsid w:val="6575A49D"/>
    <w:rsid w:val="65AE6D8C"/>
    <w:rsid w:val="65E0129D"/>
    <w:rsid w:val="66C11058"/>
    <w:rsid w:val="66C4A5D3"/>
    <w:rsid w:val="66C52FAF"/>
    <w:rsid w:val="66D1DDD8"/>
    <w:rsid w:val="67103BA4"/>
    <w:rsid w:val="672A3C10"/>
    <w:rsid w:val="6733AFBA"/>
    <w:rsid w:val="6739E66E"/>
    <w:rsid w:val="6747FBA1"/>
    <w:rsid w:val="6760D1D3"/>
    <w:rsid w:val="678FA1AB"/>
    <w:rsid w:val="68189B63"/>
    <w:rsid w:val="681B5482"/>
    <w:rsid w:val="682B50CB"/>
    <w:rsid w:val="683B0B88"/>
    <w:rsid w:val="6865D519"/>
    <w:rsid w:val="68847D50"/>
    <w:rsid w:val="68986F15"/>
    <w:rsid w:val="68DE3B42"/>
    <w:rsid w:val="68F3EA59"/>
    <w:rsid w:val="69818F8A"/>
    <w:rsid w:val="69BC0E81"/>
    <w:rsid w:val="69E37D4E"/>
    <w:rsid w:val="6A09FB5E"/>
    <w:rsid w:val="6A16B1E4"/>
    <w:rsid w:val="6A2FA42C"/>
    <w:rsid w:val="6A4435AF"/>
    <w:rsid w:val="6A55D00A"/>
    <w:rsid w:val="6AC35CD1"/>
    <w:rsid w:val="6B0E1002"/>
    <w:rsid w:val="6B22E652"/>
    <w:rsid w:val="6B289216"/>
    <w:rsid w:val="6B3FFFF9"/>
    <w:rsid w:val="6B6B70AE"/>
    <w:rsid w:val="6BA82334"/>
    <w:rsid w:val="6BAFD9F5"/>
    <w:rsid w:val="6BB5A2C0"/>
    <w:rsid w:val="6BBDFB88"/>
    <w:rsid w:val="6C191E19"/>
    <w:rsid w:val="6C1D0636"/>
    <w:rsid w:val="6C2F26F9"/>
    <w:rsid w:val="6CAED746"/>
    <w:rsid w:val="6D384ABF"/>
    <w:rsid w:val="6D77FDDB"/>
    <w:rsid w:val="6E00C804"/>
    <w:rsid w:val="6E506AA3"/>
    <w:rsid w:val="6F086F7F"/>
    <w:rsid w:val="6F540D3B"/>
    <w:rsid w:val="6FE5F932"/>
    <w:rsid w:val="7008185F"/>
    <w:rsid w:val="70159291"/>
    <w:rsid w:val="7051E0DC"/>
    <w:rsid w:val="70535716"/>
    <w:rsid w:val="7059879C"/>
    <w:rsid w:val="7098C9C5"/>
    <w:rsid w:val="70A6CABE"/>
    <w:rsid w:val="70B5C8DC"/>
    <w:rsid w:val="70FE0646"/>
    <w:rsid w:val="713784EA"/>
    <w:rsid w:val="7138E4FE"/>
    <w:rsid w:val="7162A766"/>
    <w:rsid w:val="7190376C"/>
    <w:rsid w:val="719D8A99"/>
    <w:rsid w:val="71B59502"/>
    <w:rsid w:val="71D83919"/>
    <w:rsid w:val="71F52C7A"/>
    <w:rsid w:val="7201061E"/>
    <w:rsid w:val="7223B118"/>
    <w:rsid w:val="7224B0A6"/>
    <w:rsid w:val="72AAD44A"/>
    <w:rsid w:val="72D89B07"/>
    <w:rsid w:val="72FB3A79"/>
    <w:rsid w:val="739B5F7B"/>
    <w:rsid w:val="74592E05"/>
    <w:rsid w:val="746DBEC4"/>
    <w:rsid w:val="74952E90"/>
    <w:rsid w:val="74ADFD18"/>
    <w:rsid w:val="74BC0169"/>
    <w:rsid w:val="74DAB0DC"/>
    <w:rsid w:val="752F8108"/>
    <w:rsid w:val="758FE731"/>
    <w:rsid w:val="75E7628B"/>
    <w:rsid w:val="75EDF0D8"/>
    <w:rsid w:val="75F60048"/>
    <w:rsid w:val="7646ABBC"/>
    <w:rsid w:val="76CDA5F2"/>
    <w:rsid w:val="775CBF1A"/>
    <w:rsid w:val="77AB7050"/>
    <w:rsid w:val="77D5F4CC"/>
    <w:rsid w:val="781C6807"/>
    <w:rsid w:val="781E7754"/>
    <w:rsid w:val="783BC986"/>
    <w:rsid w:val="786754FE"/>
    <w:rsid w:val="7882C98A"/>
    <w:rsid w:val="78888015"/>
    <w:rsid w:val="794D94C5"/>
    <w:rsid w:val="7960E42C"/>
    <w:rsid w:val="79679E6C"/>
    <w:rsid w:val="79F93692"/>
    <w:rsid w:val="7A13A57F"/>
    <w:rsid w:val="7A1BE94B"/>
    <w:rsid w:val="7A9AFBE2"/>
    <w:rsid w:val="7B50CE64"/>
    <w:rsid w:val="7B5A5386"/>
    <w:rsid w:val="7B7B3FC1"/>
    <w:rsid w:val="7B7C5C3D"/>
    <w:rsid w:val="7BD0994A"/>
    <w:rsid w:val="7C42902C"/>
    <w:rsid w:val="7CBF8004"/>
    <w:rsid w:val="7D18FB45"/>
    <w:rsid w:val="7D2FFA92"/>
    <w:rsid w:val="7D6EC881"/>
    <w:rsid w:val="7E385797"/>
    <w:rsid w:val="7E4DED0D"/>
    <w:rsid w:val="7EB769AA"/>
    <w:rsid w:val="7EBCC69D"/>
    <w:rsid w:val="7F62E4B0"/>
    <w:rsid w:val="7FA01D3B"/>
    <w:rsid w:val="7FAFC180"/>
    <w:rsid w:val="7FC6CBA3"/>
    <w:rsid w:val="7FCBCD58"/>
    <w:rsid w:val="7FE19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DAB27"/>
  <w15:chartTrackingRefBased/>
  <w15:docId w15:val="{F49D9534-54D1-4AEE-A45A-16A2E15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F12"/>
    <w:pPr>
      <w:spacing w:after="0" w:line="240" w:lineRule="auto"/>
      <w:ind w:left="720"/>
      <w:jc w:val="center"/>
      <w:outlineLvl w:val="0"/>
    </w:pPr>
    <w:rPr>
      <w:rFonts w:ascii="Arial" w:eastAsia="Times New Roman" w:hAnsi="Arial" w:cs="Arial"/>
      <w:b/>
      <w:bCs/>
      <w:color w:val="000000" w:themeColor="text1"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D3F12"/>
    <w:pPr>
      <w:numPr>
        <w:numId w:val="5"/>
      </w:numPr>
      <w:spacing w:after="0" w:line="240" w:lineRule="auto"/>
      <w:outlineLvl w:val="1"/>
    </w:pPr>
    <w:rPr>
      <w:rFonts w:ascii="Arial" w:eastAsia="Times New Roman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35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47CE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47CE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A"/>
  </w:style>
  <w:style w:type="paragraph" w:styleId="Footer">
    <w:name w:val="footer"/>
    <w:basedOn w:val="Normal"/>
    <w:link w:val="FooterChar"/>
    <w:uiPriority w:val="99"/>
    <w:unhideWhenUsed/>
    <w:rsid w:val="00521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A"/>
  </w:style>
  <w:style w:type="character" w:customStyle="1" w:styleId="Heading1Char">
    <w:name w:val="Heading 1 Char"/>
    <w:basedOn w:val="DefaultParagraphFont"/>
    <w:link w:val="Heading1"/>
    <w:uiPriority w:val="9"/>
    <w:rsid w:val="008D3F12"/>
    <w:rPr>
      <w:rFonts w:ascii="Arial" w:eastAsia="Times New Roman" w:hAnsi="Arial" w:cs="Arial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3F12"/>
    <w:rPr>
      <w:rFonts w:ascii="Arial" w:eastAsia="Times New Roman" w:hAnsi="Arial" w:cs="Arial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A0D251F-5000-430D-8C45-D595BBFF076A}">
    <t:Anchor>
      <t:Comment id="1507537682"/>
    </t:Anchor>
    <t:History>
      <t:Event id="{8EEB4FE7-CC9D-4E73-AE06-983D69AF19F2}" time="2025-08-15T17:16:39.233Z">
        <t:Attribution userId="S::stacy.cabral@mass.gov::2595ad31-e9c3-413b-b093-023b927da0e2" userProvider="AD" userName="Cabral, Stacy (DESE)"/>
        <t:Anchor>
          <t:Comment id="1875796443"/>
        </t:Anchor>
        <t:Create/>
      </t:Event>
      <t:Event id="{A66C7C5F-496F-4895-9E2F-BE338C32BE16}" time="2025-08-15T17:16:39.233Z">
        <t:Attribution userId="S::stacy.cabral@mass.gov::2595ad31-e9c3-413b-b093-023b927da0e2" userProvider="AD" userName="Cabral, Stacy (DESE)"/>
        <t:Anchor>
          <t:Comment id="1875796443"/>
        </t:Anchor>
        <t:Assign userId="S::RachelleEngler.Bennett@mass.gov::a21d5eb0-8f40-45e8-806c-8b2ef2307bb7" userProvider="AD" userName="Bennett, Rachelle Engler (DESE)"/>
      </t:Event>
      <t:Event id="{760B6064-E47B-40AE-81A6-F5FF59C252DE}" time="2025-08-15T17:16:39.233Z">
        <t:Attribution userId="S::stacy.cabral@mass.gov::2595ad31-e9c3-413b-b093-023b927da0e2" userProvider="AD" userName="Cabral, Stacy (DESE)"/>
        <t:Anchor>
          <t:Comment id="1875796443"/>
        </t:Anchor>
        <t:SetTitle title="Great question - my understanding is that Faith is the voting member and this will transition in Sept. @Bennett, Rachelle Engler (DESE) should weigh i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5b293dede55d15bbbaba4f3efef4114d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321aadc0937010fe7f6a4a0ac03c3088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Props1.xml><?xml version="1.0" encoding="utf-8"?>
<ds:datastoreItem xmlns:ds="http://schemas.openxmlformats.org/officeDocument/2006/customXml" ds:itemID="{87C8CA2F-FEC0-467F-B67F-FD72112FD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42D78-608F-4777-800A-E1BC9AC06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99865-433D-4A17-AB20-CB253980A59D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and Supportive Schools Commission Meeting Minutes - August 13, 2025</vt:lpstr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and Supportive Schools Commission Meeting Minutes - August 13, 2025</dc:title>
  <dc:subject/>
  <dc:creator>DESE</dc:creator>
  <cp:keywords/>
  <dc:description/>
  <cp:lastModifiedBy>Zou, Dong (EOE)</cp:lastModifiedBy>
  <cp:revision>214</cp:revision>
  <dcterms:created xsi:type="dcterms:W3CDTF">2025-08-13T11:55:00Z</dcterms:created>
  <dcterms:modified xsi:type="dcterms:W3CDTF">2025-10-09T18:58:00Z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9 2025 12:00AM</vt:lpwstr>
  </property>
</Properties>
</file>