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0DF0" w14:textId="77777777" w:rsidR="00350A42" w:rsidRDefault="01F84065" w:rsidP="00350A42">
      <w:pPr>
        <w:pStyle w:val="Heading1"/>
        <w:rPr>
          <w:color w:val="0F4761" w:themeColor="accent1" w:themeShade="BF"/>
        </w:rPr>
      </w:pPr>
      <w:r w:rsidRPr="00350A42">
        <w:rPr>
          <w:color w:val="0F4761" w:themeColor="accent1" w:themeShade="BF"/>
        </w:rPr>
        <w:t>Safe and Supportive Schools (</w:t>
      </w:r>
      <w:proofErr w:type="spellStart"/>
      <w:r w:rsidRPr="00350A42">
        <w:rPr>
          <w:color w:val="0F4761" w:themeColor="accent1" w:themeShade="BF"/>
        </w:rPr>
        <w:t>SaSS</w:t>
      </w:r>
      <w:proofErr w:type="spellEnd"/>
      <w:r w:rsidRPr="00350A42">
        <w:rPr>
          <w:color w:val="0F4761" w:themeColor="accent1" w:themeShade="BF"/>
        </w:rPr>
        <w:t xml:space="preserve">) Commission </w:t>
      </w:r>
      <w:r w:rsidR="009C63AF" w:rsidRPr="00350A42">
        <w:rPr>
          <w:color w:val="0F4761" w:themeColor="accent1" w:themeShade="BF"/>
        </w:rPr>
        <w:t xml:space="preserve">Virtual </w:t>
      </w:r>
      <w:r w:rsidRPr="00350A42">
        <w:rPr>
          <w:color w:val="0F4761" w:themeColor="accent1" w:themeShade="BF"/>
        </w:rPr>
        <w:t>Meeting</w:t>
      </w:r>
    </w:p>
    <w:p w14:paraId="4CD2913D" w14:textId="2B909651" w:rsidR="007F3EAE" w:rsidRPr="00350A42" w:rsidRDefault="007C3140" w:rsidP="00350A42">
      <w:pPr>
        <w:pStyle w:val="Heading2"/>
        <w:rPr>
          <w:rStyle w:val="Heading2Char"/>
        </w:rPr>
      </w:pPr>
      <w:r w:rsidRPr="00350A42">
        <w:rPr>
          <w:rStyle w:val="Heading2Char"/>
        </w:rPr>
        <w:t xml:space="preserve">Thursday, September 25, </w:t>
      </w:r>
      <w:proofErr w:type="gramStart"/>
      <w:r w:rsidRPr="00350A42">
        <w:rPr>
          <w:rStyle w:val="Heading2Char"/>
        </w:rPr>
        <w:t>2025</w:t>
      </w:r>
      <w:proofErr w:type="gramEnd"/>
      <w:r w:rsidRPr="00350A42">
        <w:rPr>
          <w:rStyle w:val="Heading2Char"/>
        </w:rPr>
        <w:t xml:space="preserve"> 1:00-3:00 P.M.</w:t>
      </w:r>
    </w:p>
    <w:p w14:paraId="7B349E58" w14:textId="1A901A47" w:rsidR="007F3EAE" w:rsidRPr="000402B6" w:rsidRDefault="007350E1" w:rsidP="008B4A94">
      <w:pPr>
        <w:jc w:val="center"/>
        <w:rPr>
          <w:rFonts w:ascii="Arial" w:hAnsi="Arial" w:cs="Arial"/>
        </w:rPr>
      </w:pPr>
      <w:r>
        <w:rPr>
          <w:rFonts w:ascii="Arial" w:eastAsia="Arial" w:hAnsi="Arial" w:cs="Arial"/>
          <w:color w:val="EE0000"/>
        </w:rPr>
        <w:br/>
      </w:r>
      <w:r w:rsidR="009C63AF" w:rsidRPr="00417135">
        <w:rPr>
          <w:rFonts w:ascii="Arial" w:eastAsia="Arial" w:hAnsi="Arial" w:cs="Arial"/>
        </w:rPr>
        <w:t>MINUTES</w:t>
      </w:r>
      <w:r w:rsidR="00417135" w:rsidRPr="000402B6">
        <w:rPr>
          <w:rFonts w:ascii="Arial" w:hAnsi="Arial" w:cs="Arial"/>
        </w:rPr>
        <w:t xml:space="preserve"> </w:t>
      </w:r>
      <w:r w:rsidR="002D27AD" w:rsidRPr="000402B6">
        <w:rPr>
          <w:rFonts w:ascii="Arial" w:hAnsi="Arial" w:cs="Arial"/>
        </w:rPr>
        <w:br/>
      </w:r>
    </w:p>
    <w:p w14:paraId="1E8FFB9F" w14:textId="1B692994" w:rsidR="00FC071C" w:rsidRPr="00087F2E" w:rsidRDefault="003A2F7F" w:rsidP="00A055B4">
      <w:pPr>
        <w:rPr>
          <w:rFonts w:ascii="Arial" w:hAnsi="Arial" w:cs="Arial"/>
        </w:rPr>
      </w:pPr>
      <w:r w:rsidRPr="0044073B">
        <w:rPr>
          <w:rFonts w:ascii="Arial" w:hAnsi="Arial" w:cs="Arial"/>
          <w:b/>
          <w:bCs/>
        </w:rPr>
        <w:t>Commiss</w:t>
      </w:r>
      <w:r w:rsidR="009E6E3E" w:rsidRPr="0044073B">
        <w:rPr>
          <w:rFonts w:ascii="Arial" w:hAnsi="Arial" w:cs="Arial"/>
          <w:b/>
          <w:bCs/>
        </w:rPr>
        <w:t>ion M</w:t>
      </w:r>
      <w:r w:rsidR="00F244E1" w:rsidRPr="0044073B">
        <w:rPr>
          <w:rFonts w:ascii="Arial" w:hAnsi="Arial" w:cs="Arial"/>
          <w:b/>
          <w:bCs/>
        </w:rPr>
        <w:t>em</w:t>
      </w:r>
      <w:r w:rsidR="00544A8B" w:rsidRPr="0044073B">
        <w:rPr>
          <w:rFonts w:ascii="Arial" w:hAnsi="Arial" w:cs="Arial"/>
          <w:b/>
          <w:bCs/>
        </w:rPr>
        <w:t>bers i</w:t>
      </w:r>
      <w:r w:rsidR="005B6E98" w:rsidRPr="0044073B">
        <w:rPr>
          <w:rFonts w:ascii="Arial" w:hAnsi="Arial" w:cs="Arial"/>
          <w:b/>
          <w:bCs/>
        </w:rPr>
        <w:t>n attend</w:t>
      </w:r>
      <w:r w:rsidR="00C719E0" w:rsidRPr="0044073B">
        <w:rPr>
          <w:rFonts w:ascii="Arial" w:hAnsi="Arial" w:cs="Arial"/>
          <w:b/>
          <w:bCs/>
        </w:rPr>
        <w:t>ance</w:t>
      </w:r>
      <w:r w:rsidR="009A5232">
        <w:rPr>
          <w:rFonts w:ascii="Arial" w:hAnsi="Arial" w:cs="Arial"/>
        </w:rPr>
        <w:t xml:space="preserve">: </w:t>
      </w:r>
      <w:r w:rsidR="002E3725">
        <w:rPr>
          <w:rFonts w:ascii="Arial" w:hAnsi="Arial" w:cs="Arial"/>
        </w:rPr>
        <w:t>C</w:t>
      </w:r>
      <w:r w:rsidR="00422551">
        <w:rPr>
          <w:rFonts w:ascii="Arial" w:hAnsi="Arial" w:cs="Arial"/>
        </w:rPr>
        <w:t>o-chai</w:t>
      </w:r>
      <w:r w:rsidR="00B57C08">
        <w:rPr>
          <w:rFonts w:ascii="Arial" w:hAnsi="Arial" w:cs="Arial"/>
        </w:rPr>
        <w:t>rs R</w:t>
      </w:r>
      <w:r w:rsidR="00C22771">
        <w:rPr>
          <w:rFonts w:ascii="Arial" w:hAnsi="Arial" w:cs="Arial"/>
        </w:rPr>
        <w:t xml:space="preserve">achelle </w:t>
      </w:r>
      <w:r w:rsidR="007F568D">
        <w:rPr>
          <w:rFonts w:ascii="Arial" w:hAnsi="Arial" w:cs="Arial"/>
        </w:rPr>
        <w:t xml:space="preserve">Engler </w:t>
      </w:r>
      <w:r w:rsidR="00162EEA">
        <w:rPr>
          <w:rFonts w:ascii="Arial" w:hAnsi="Arial" w:cs="Arial"/>
        </w:rPr>
        <w:t>Benn</w:t>
      </w:r>
      <w:r w:rsidR="00E02FD4">
        <w:rPr>
          <w:rFonts w:ascii="Arial" w:hAnsi="Arial" w:cs="Arial"/>
        </w:rPr>
        <w:t>e</w:t>
      </w:r>
      <w:r w:rsidR="0081646D">
        <w:rPr>
          <w:rFonts w:ascii="Arial" w:hAnsi="Arial" w:cs="Arial"/>
        </w:rPr>
        <w:t>tt an</w:t>
      </w:r>
      <w:r w:rsidR="00740A69">
        <w:rPr>
          <w:rFonts w:ascii="Arial" w:hAnsi="Arial" w:cs="Arial"/>
        </w:rPr>
        <w:t xml:space="preserve">d </w:t>
      </w:r>
      <w:r w:rsidR="0056775D">
        <w:rPr>
          <w:rFonts w:ascii="Arial" w:hAnsi="Arial" w:cs="Arial"/>
        </w:rPr>
        <w:t xml:space="preserve">John </w:t>
      </w:r>
      <w:r w:rsidR="00A055B4" w:rsidRPr="00E267AE">
        <w:rPr>
          <w:rFonts w:ascii="Arial" w:hAnsi="Arial" w:cs="Arial"/>
        </w:rPr>
        <w:t>Doherty</w:t>
      </w:r>
      <w:r w:rsidR="00D1500A">
        <w:rPr>
          <w:rFonts w:ascii="Arial" w:hAnsi="Arial" w:cs="Arial"/>
        </w:rPr>
        <w:t>;</w:t>
      </w:r>
      <w:r w:rsidR="00087F2E">
        <w:rPr>
          <w:rFonts w:ascii="Arial" w:hAnsi="Arial" w:cs="Arial"/>
        </w:rPr>
        <w:t xml:space="preserve"> and </w:t>
      </w:r>
      <w:r w:rsidR="00087F2E" w:rsidRPr="00087F2E">
        <w:rPr>
          <w:rFonts w:ascii="Arial" w:hAnsi="Arial" w:cs="Arial"/>
        </w:rPr>
        <w:t>Members</w:t>
      </w:r>
      <w:r w:rsidR="00087F2E">
        <w:rPr>
          <w:rFonts w:ascii="Arial" w:hAnsi="Arial" w:cs="Arial"/>
        </w:rPr>
        <w:t xml:space="preserve"> </w:t>
      </w:r>
      <w:r w:rsidR="00FC071C" w:rsidRPr="00087F2E">
        <w:rPr>
          <w:rFonts w:ascii="Arial" w:hAnsi="Arial" w:cs="Arial"/>
        </w:rPr>
        <w:t>Tayyab Afzal</w:t>
      </w:r>
      <w:r w:rsidR="00A055B4" w:rsidRPr="00087F2E">
        <w:rPr>
          <w:rFonts w:ascii="Arial" w:hAnsi="Arial" w:cs="Arial"/>
        </w:rPr>
        <w:t>,</w:t>
      </w:r>
      <w:r w:rsidR="00087F2E">
        <w:rPr>
          <w:rFonts w:ascii="Arial" w:hAnsi="Arial" w:cs="Arial"/>
        </w:rPr>
        <w:t xml:space="preserve"> </w:t>
      </w:r>
      <w:r w:rsidR="00FC071C" w:rsidRPr="00087F2E">
        <w:rPr>
          <w:rFonts w:ascii="Arial" w:hAnsi="Arial" w:cs="Arial"/>
        </w:rPr>
        <w:t>Andria Amador</w:t>
      </w:r>
      <w:r w:rsidR="00A055B4" w:rsidRPr="00087F2E">
        <w:rPr>
          <w:rFonts w:ascii="Arial" w:hAnsi="Arial" w:cs="Arial"/>
        </w:rPr>
        <w:t>,</w:t>
      </w:r>
      <w:r w:rsidR="00087F2E">
        <w:rPr>
          <w:rFonts w:ascii="Arial" w:hAnsi="Arial" w:cs="Arial"/>
        </w:rPr>
        <w:t xml:space="preserve"> </w:t>
      </w:r>
      <w:r w:rsidR="00FC071C" w:rsidRPr="00087F2E">
        <w:rPr>
          <w:rFonts w:ascii="Arial" w:hAnsi="Arial" w:cs="Arial"/>
        </w:rPr>
        <w:t>Donna M. Brown</w:t>
      </w:r>
      <w:r w:rsidR="00A055B4" w:rsidRPr="00087F2E">
        <w:rPr>
          <w:rFonts w:ascii="Arial" w:hAnsi="Arial" w:cs="Arial"/>
        </w:rPr>
        <w:t>,</w:t>
      </w:r>
      <w:r w:rsidR="00087F2E">
        <w:rPr>
          <w:rFonts w:ascii="Arial" w:hAnsi="Arial" w:cs="Arial"/>
        </w:rPr>
        <w:t xml:space="preserve"> </w:t>
      </w:r>
      <w:r w:rsidR="00FC071C" w:rsidRPr="00087F2E">
        <w:rPr>
          <w:rFonts w:ascii="Arial" w:hAnsi="Arial" w:cs="Arial"/>
        </w:rPr>
        <w:t>Kristin Campione</w:t>
      </w:r>
      <w:r w:rsidR="00A055B4" w:rsidRPr="00087F2E">
        <w:rPr>
          <w:rFonts w:ascii="Arial" w:hAnsi="Arial" w:cs="Arial"/>
        </w:rPr>
        <w:t>,</w:t>
      </w:r>
      <w:r w:rsidR="00087F2E">
        <w:rPr>
          <w:rFonts w:ascii="Arial" w:hAnsi="Arial" w:cs="Arial"/>
        </w:rPr>
        <w:t xml:space="preserve"> </w:t>
      </w:r>
      <w:r w:rsidR="00FC071C" w:rsidRPr="00087F2E">
        <w:rPr>
          <w:rFonts w:ascii="Arial" w:hAnsi="Arial" w:cs="Arial"/>
        </w:rPr>
        <w:t>Margie Daniels</w:t>
      </w:r>
      <w:r w:rsidR="00A055B4" w:rsidRPr="00087F2E">
        <w:rPr>
          <w:rFonts w:ascii="Arial" w:hAnsi="Arial" w:cs="Arial"/>
        </w:rPr>
        <w:t>,</w:t>
      </w:r>
      <w:r w:rsidR="00087F2E">
        <w:rPr>
          <w:rFonts w:ascii="Arial" w:hAnsi="Arial" w:cs="Arial"/>
        </w:rPr>
        <w:t xml:space="preserve"> </w:t>
      </w:r>
      <w:r w:rsidR="00FC071C" w:rsidRPr="00087F2E">
        <w:rPr>
          <w:rFonts w:ascii="Arial" w:hAnsi="Arial" w:cs="Arial"/>
        </w:rPr>
        <w:t>Marissa del Rosario</w:t>
      </w:r>
      <w:r w:rsidR="00A055B4" w:rsidRPr="00087F2E">
        <w:rPr>
          <w:rFonts w:ascii="Arial" w:hAnsi="Arial" w:cs="Arial"/>
        </w:rPr>
        <w:t>,</w:t>
      </w:r>
      <w:r w:rsidR="00087F2E">
        <w:rPr>
          <w:rFonts w:ascii="Arial" w:hAnsi="Arial" w:cs="Arial"/>
        </w:rPr>
        <w:t xml:space="preserve"> </w:t>
      </w:r>
      <w:r w:rsidR="00FC071C" w:rsidRPr="00087F2E">
        <w:rPr>
          <w:rFonts w:ascii="Arial" w:hAnsi="Arial" w:cs="Arial"/>
        </w:rPr>
        <w:t>Jayus DiCarlo</w:t>
      </w:r>
      <w:r w:rsidR="00A055B4" w:rsidRPr="00087F2E">
        <w:rPr>
          <w:rFonts w:ascii="Arial" w:hAnsi="Arial" w:cs="Arial"/>
        </w:rPr>
        <w:t>,</w:t>
      </w:r>
      <w:r w:rsidR="00087F2E">
        <w:rPr>
          <w:rFonts w:ascii="Arial" w:hAnsi="Arial" w:cs="Arial"/>
        </w:rPr>
        <w:t xml:space="preserve"> </w:t>
      </w:r>
      <w:r w:rsidR="00FC071C" w:rsidRPr="00087F2E">
        <w:rPr>
          <w:rFonts w:ascii="Arial" w:hAnsi="Arial" w:cs="Arial"/>
        </w:rPr>
        <w:t>Susan Farrell</w:t>
      </w:r>
      <w:r w:rsidR="00A055B4" w:rsidRPr="00087F2E">
        <w:rPr>
          <w:rFonts w:ascii="Arial" w:hAnsi="Arial" w:cs="Arial"/>
        </w:rPr>
        <w:t>,</w:t>
      </w:r>
      <w:r w:rsidR="00087F2E">
        <w:rPr>
          <w:rFonts w:ascii="Arial" w:hAnsi="Arial" w:cs="Arial"/>
        </w:rPr>
        <w:t xml:space="preserve"> </w:t>
      </w:r>
      <w:r w:rsidR="00FC071C" w:rsidRPr="00087F2E">
        <w:rPr>
          <w:rFonts w:ascii="Arial" w:hAnsi="Arial" w:cs="Arial"/>
        </w:rPr>
        <w:t>Heidi Gold</w:t>
      </w:r>
      <w:r w:rsidR="00A055B4" w:rsidRPr="00087F2E">
        <w:rPr>
          <w:rFonts w:ascii="Arial" w:hAnsi="Arial" w:cs="Arial"/>
        </w:rPr>
        <w:t>,</w:t>
      </w:r>
      <w:r w:rsidR="00087F2E">
        <w:rPr>
          <w:rFonts w:ascii="Arial" w:hAnsi="Arial" w:cs="Arial"/>
        </w:rPr>
        <w:t xml:space="preserve"> </w:t>
      </w:r>
      <w:r w:rsidR="00FC071C" w:rsidRPr="00087F2E">
        <w:rPr>
          <w:rFonts w:ascii="Arial" w:hAnsi="Arial" w:cs="Arial"/>
        </w:rPr>
        <w:t>Donna</w:t>
      </w:r>
      <w:r w:rsidR="00A055B4" w:rsidRPr="00087F2E">
        <w:rPr>
          <w:rFonts w:ascii="Arial" w:hAnsi="Arial" w:cs="Arial"/>
        </w:rPr>
        <w:t xml:space="preserve"> </w:t>
      </w:r>
      <w:r w:rsidR="00FC071C" w:rsidRPr="00087F2E">
        <w:rPr>
          <w:rFonts w:ascii="Arial" w:hAnsi="Arial" w:cs="Arial"/>
        </w:rPr>
        <w:t>Grady</w:t>
      </w:r>
      <w:r w:rsidR="00A055B4" w:rsidRPr="00087F2E">
        <w:rPr>
          <w:rFonts w:ascii="Arial" w:hAnsi="Arial" w:cs="Arial"/>
        </w:rPr>
        <w:t>,</w:t>
      </w:r>
      <w:r w:rsidR="00087F2E">
        <w:rPr>
          <w:rFonts w:ascii="Arial" w:hAnsi="Arial" w:cs="Arial"/>
        </w:rPr>
        <w:t xml:space="preserve"> </w:t>
      </w:r>
      <w:r w:rsidR="00FC071C" w:rsidRPr="00087F2E">
        <w:rPr>
          <w:rFonts w:ascii="Arial" w:hAnsi="Arial" w:cs="Arial"/>
        </w:rPr>
        <w:t>Ellen</w:t>
      </w:r>
      <w:r w:rsidR="00A055B4" w:rsidRPr="00087F2E">
        <w:rPr>
          <w:rFonts w:ascii="Arial" w:hAnsi="Arial" w:cs="Arial"/>
          <w:i/>
          <w:iCs/>
        </w:rPr>
        <w:t xml:space="preserve"> </w:t>
      </w:r>
      <w:r w:rsidR="00FC071C" w:rsidRPr="00087F2E">
        <w:rPr>
          <w:rFonts w:ascii="Arial" w:hAnsi="Arial" w:cs="Arial"/>
        </w:rPr>
        <w:t>Holmes</w:t>
      </w:r>
      <w:r w:rsidR="00A055B4" w:rsidRPr="00087F2E">
        <w:rPr>
          <w:rFonts w:ascii="Arial" w:hAnsi="Arial" w:cs="Arial"/>
        </w:rPr>
        <w:t>,</w:t>
      </w:r>
      <w:r w:rsidR="00087F2E">
        <w:rPr>
          <w:rFonts w:ascii="Arial" w:hAnsi="Arial" w:cs="Arial"/>
        </w:rPr>
        <w:t xml:space="preserve"> </w:t>
      </w:r>
      <w:r w:rsidR="00FC071C" w:rsidRPr="00087F2E">
        <w:rPr>
          <w:rFonts w:ascii="Arial" w:hAnsi="Arial" w:cs="Arial"/>
        </w:rPr>
        <w:t>Michelle Lipinksi</w:t>
      </w:r>
      <w:r w:rsidR="00A055B4" w:rsidRPr="00087F2E">
        <w:rPr>
          <w:rFonts w:ascii="Arial" w:hAnsi="Arial" w:cs="Arial"/>
        </w:rPr>
        <w:t>,</w:t>
      </w:r>
      <w:r w:rsidR="00087F2E">
        <w:rPr>
          <w:rFonts w:ascii="Arial" w:hAnsi="Arial" w:cs="Arial"/>
        </w:rPr>
        <w:t xml:space="preserve"> </w:t>
      </w:r>
      <w:r w:rsidR="00FC071C" w:rsidRPr="00087F2E">
        <w:rPr>
          <w:rFonts w:ascii="Arial" w:hAnsi="Arial" w:cs="Arial"/>
        </w:rPr>
        <w:t>Raquel Martinez</w:t>
      </w:r>
      <w:r w:rsidR="00A055B4" w:rsidRPr="00087F2E">
        <w:rPr>
          <w:rFonts w:ascii="Arial" w:hAnsi="Arial" w:cs="Arial"/>
        </w:rPr>
        <w:t>,</w:t>
      </w:r>
      <w:r w:rsidR="00087F2E">
        <w:rPr>
          <w:rFonts w:ascii="Arial" w:hAnsi="Arial" w:cs="Arial"/>
        </w:rPr>
        <w:t xml:space="preserve"> </w:t>
      </w:r>
      <w:r w:rsidR="00FC071C" w:rsidRPr="00087F2E">
        <w:rPr>
          <w:rFonts w:ascii="Arial" w:hAnsi="Arial" w:cs="Arial"/>
        </w:rPr>
        <w:t>Lucinda Mills</w:t>
      </w:r>
      <w:r w:rsidR="00A055B4" w:rsidRPr="00087F2E">
        <w:rPr>
          <w:rFonts w:ascii="Arial" w:hAnsi="Arial" w:cs="Arial"/>
        </w:rPr>
        <w:t>,</w:t>
      </w:r>
      <w:r w:rsidR="00087F2E">
        <w:rPr>
          <w:rFonts w:ascii="Arial" w:hAnsi="Arial" w:cs="Arial"/>
        </w:rPr>
        <w:t xml:space="preserve"> </w:t>
      </w:r>
      <w:r w:rsidR="00FC071C" w:rsidRPr="00087F2E">
        <w:rPr>
          <w:rFonts w:ascii="Arial" w:hAnsi="Arial" w:cs="Arial"/>
        </w:rPr>
        <w:t>Melissa Pearrow</w:t>
      </w:r>
      <w:r w:rsidR="00A055B4" w:rsidRPr="00087F2E">
        <w:rPr>
          <w:rFonts w:ascii="Arial" w:hAnsi="Arial" w:cs="Arial"/>
        </w:rPr>
        <w:t>,</w:t>
      </w:r>
      <w:r w:rsidR="00087F2E">
        <w:rPr>
          <w:rFonts w:ascii="Arial" w:hAnsi="Arial" w:cs="Arial"/>
        </w:rPr>
        <w:t xml:space="preserve"> </w:t>
      </w:r>
      <w:r w:rsidR="00FC071C" w:rsidRPr="00087F2E">
        <w:rPr>
          <w:rFonts w:ascii="Arial" w:hAnsi="Arial" w:cs="Arial"/>
        </w:rPr>
        <w:t>Shanyn Toulouse</w:t>
      </w:r>
      <w:r w:rsidR="00A055B4" w:rsidRPr="00087F2E">
        <w:rPr>
          <w:rFonts w:ascii="Arial" w:hAnsi="Arial" w:cs="Arial"/>
        </w:rPr>
        <w:t>,</w:t>
      </w:r>
      <w:r w:rsidR="00087F2E">
        <w:rPr>
          <w:rFonts w:ascii="Arial" w:hAnsi="Arial" w:cs="Arial"/>
        </w:rPr>
        <w:t xml:space="preserve"> </w:t>
      </w:r>
      <w:r w:rsidR="00FC071C" w:rsidRPr="00087F2E">
        <w:rPr>
          <w:rFonts w:ascii="Arial" w:hAnsi="Arial" w:cs="Arial"/>
        </w:rPr>
        <w:t>Jariel Vergne</w:t>
      </w:r>
      <w:r w:rsidR="00A055B4" w:rsidRPr="00087F2E">
        <w:rPr>
          <w:rFonts w:ascii="Arial" w:hAnsi="Arial" w:cs="Arial"/>
        </w:rPr>
        <w:t xml:space="preserve">, and </w:t>
      </w:r>
      <w:r w:rsidR="00FC071C" w:rsidRPr="00087F2E">
        <w:rPr>
          <w:rFonts w:ascii="Arial" w:hAnsi="Arial" w:cs="Arial"/>
        </w:rPr>
        <w:t>Beverly Williams</w:t>
      </w:r>
    </w:p>
    <w:p w14:paraId="2F4240E9" w14:textId="77777777" w:rsidR="002605F2" w:rsidRDefault="002605F2" w:rsidP="00F92A4E">
      <w:pPr>
        <w:rPr>
          <w:rFonts w:ascii="Arial" w:hAnsi="Arial" w:cs="Arial"/>
        </w:rPr>
      </w:pPr>
    </w:p>
    <w:p w14:paraId="531B85A7" w14:textId="7BE2FAC3" w:rsidR="002605F2" w:rsidRDefault="00947FA4" w:rsidP="00F92A4E">
      <w:pPr>
        <w:rPr>
          <w:rFonts w:ascii="Arial" w:hAnsi="Arial" w:cs="Arial"/>
        </w:rPr>
      </w:pPr>
      <w:r w:rsidRPr="00947FA4">
        <w:rPr>
          <w:rFonts w:ascii="Arial" w:hAnsi="Arial" w:cs="Arial"/>
          <w:b/>
          <w:bCs/>
        </w:rPr>
        <w:t>Others in attendance</w:t>
      </w:r>
      <w:r>
        <w:rPr>
          <w:rFonts w:ascii="Arial" w:hAnsi="Arial" w:cs="Arial"/>
        </w:rPr>
        <w:t>:</w:t>
      </w:r>
    </w:p>
    <w:p w14:paraId="40DC9ED1" w14:textId="2C6CCB0A" w:rsidR="007B5151" w:rsidRDefault="00087F2E" w:rsidP="00F92A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Catherine Brooks, Stacy Cabral, Landon Callahan, John Crocker, Katherine Houle, Kristen McKinnon, Chris Pond, </w:t>
      </w:r>
      <w:r w:rsidR="00947FA4">
        <w:rPr>
          <w:rFonts w:ascii="Arial" w:hAnsi="Arial" w:cs="Arial"/>
        </w:rPr>
        <w:t>Emily Taylor</w:t>
      </w:r>
      <w:r w:rsidR="00643B1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</w:t>
      </w:r>
      <w:r w:rsidR="007B5151">
        <w:rPr>
          <w:rFonts w:ascii="Arial" w:hAnsi="Arial" w:cs="Arial"/>
        </w:rPr>
        <w:t xml:space="preserve">Diondra </w:t>
      </w:r>
      <w:proofErr w:type="spellStart"/>
      <w:r w:rsidR="007B5151">
        <w:rPr>
          <w:rFonts w:ascii="Arial" w:hAnsi="Arial" w:cs="Arial"/>
        </w:rPr>
        <w:t>Woumn</w:t>
      </w:r>
      <w:proofErr w:type="spellEnd"/>
    </w:p>
    <w:p w14:paraId="1D8C20C3" w14:textId="77777777" w:rsidR="00947FA4" w:rsidRDefault="00947FA4" w:rsidP="00F92A4E">
      <w:pPr>
        <w:rPr>
          <w:rFonts w:ascii="Arial" w:hAnsi="Arial" w:cs="Arial"/>
        </w:rPr>
      </w:pPr>
    </w:p>
    <w:p w14:paraId="3A535C8B" w14:textId="3CE31767" w:rsidR="009450CE" w:rsidRDefault="009450CE" w:rsidP="009450C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2138D">
        <w:rPr>
          <w:rFonts w:ascii="Arial" w:hAnsi="Arial" w:cs="Arial"/>
          <w:b/>
          <w:bCs/>
        </w:rPr>
        <w:t>Welcome</w:t>
      </w:r>
      <w:r w:rsidRPr="009450CE">
        <w:rPr>
          <w:rFonts w:ascii="Arial" w:hAnsi="Arial" w:cs="Arial"/>
        </w:rPr>
        <w:t xml:space="preserve"> </w:t>
      </w:r>
    </w:p>
    <w:p w14:paraId="09D67DDE" w14:textId="5BED8B9F" w:rsidR="00087F2E" w:rsidRDefault="00087F2E" w:rsidP="00087F2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Commission co-chairs welcomed commission members and others in attendance. They reviewed the agenda for the </w:t>
      </w:r>
      <w:proofErr w:type="gramStart"/>
      <w:r>
        <w:rPr>
          <w:rFonts w:ascii="Arial" w:hAnsi="Arial" w:cs="Arial"/>
        </w:rPr>
        <w:t>meeting</w:t>
      </w:r>
      <w:proofErr w:type="gramEnd"/>
      <w:r>
        <w:rPr>
          <w:rFonts w:ascii="Arial" w:hAnsi="Arial" w:cs="Arial"/>
        </w:rPr>
        <w:t xml:space="preserve"> and the </w:t>
      </w:r>
      <w:r w:rsidR="00444EE7">
        <w:rPr>
          <w:rFonts w:ascii="Arial" w:hAnsi="Arial" w:cs="Arial"/>
        </w:rPr>
        <w:t xml:space="preserve">commission focus areas for this year. </w:t>
      </w:r>
    </w:p>
    <w:p w14:paraId="2B8ADE84" w14:textId="77777777" w:rsidR="00444EE7" w:rsidRDefault="00444EE7" w:rsidP="00087F2E">
      <w:pPr>
        <w:pStyle w:val="ListParagraph"/>
        <w:rPr>
          <w:rFonts w:ascii="Arial" w:hAnsi="Arial" w:cs="Arial"/>
        </w:rPr>
      </w:pPr>
    </w:p>
    <w:p w14:paraId="2275EF7A" w14:textId="64B601EB" w:rsidR="00444EE7" w:rsidRPr="009450CE" w:rsidRDefault="00444EE7" w:rsidP="00087F2E">
      <w:pPr>
        <w:pStyle w:val="ListParagraph"/>
        <w:rPr>
          <w:rFonts w:ascii="Arial" w:hAnsi="Arial" w:cs="Arial"/>
        </w:rPr>
      </w:pPr>
      <w:r w:rsidRPr="00444EE7">
        <w:rPr>
          <w:rFonts w:ascii="Arial" w:hAnsi="Arial" w:cs="Arial"/>
          <w:i/>
          <w:iCs/>
        </w:rPr>
        <w:t xml:space="preserve">VOTE ON MINUTES: On a motion duly entered and seconded, </w:t>
      </w:r>
      <w:proofErr w:type="gramStart"/>
      <w:r w:rsidRPr="00444EE7">
        <w:rPr>
          <w:rFonts w:ascii="Arial" w:hAnsi="Arial" w:cs="Arial"/>
          <w:i/>
          <w:iCs/>
        </w:rPr>
        <w:t xml:space="preserve">the </w:t>
      </w:r>
      <w:r w:rsidR="004F5D0D">
        <w:rPr>
          <w:rFonts w:ascii="Arial" w:hAnsi="Arial" w:cs="Arial"/>
          <w:i/>
          <w:iCs/>
        </w:rPr>
        <w:t>August</w:t>
      </w:r>
      <w:proofErr w:type="gramEnd"/>
      <w:r w:rsidR="004F5D0D">
        <w:rPr>
          <w:rFonts w:ascii="Arial" w:hAnsi="Arial" w:cs="Arial"/>
          <w:i/>
          <w:iCs/>
        </w:rPr>
        <w:t xml:space="preserve"> 13</w:t>
      </w:r>
      <w:r w:rsidRPr="00444EE7">
        <w:rPr>
          <w:rFonts w:ascii="Arial" w:hAnsi="Arial" w:cs="Arial"/>
          <w:i/>
          <w:iCs/>
        </w:rPr>
        <w:t>, 2025, Commission minutes were approved (10 yes</w:t>
      </w:r>
      <w:r w:rsidR="004F5D0D">
        <w:rPr>
          <w:rFonts w:ascii="Arial" w:hAnsi="Arial" w:cs="Arial"/>
          <w:i/>
          <w:iCs/>
        </w:rPr>
        <w:t xml:space="preserve">, </w:t>
      </w:r>
      <w:r w:rsidR="002234ED">
        <w:rPr>
          <w:rFonts w:ascii="Arial" w:hAnsi="Arial" w:cs="Arial"/>
          <w:i/>
          <w:iCs/>
        </w:rPr>
        <w:t xml:space="preserve">and </w:t>
      </w:r>
      <w:r w:rsidR="004F5D0D">
        <w:rPr>
          <w:rFonts w:ascii="Arial" w:hAnsi="Arial" w:cs="Arial"/>
          <w:i/>
          <w:iCs/>
        </w:rPr>
        <w:t>6</w:t>
      </w:r>
      <w:r w:rsidRPr="00444EE7">
        <w:rPr>
          <w:rFonts w:ascii="Arial" w:hAnsi="Arial" w:cs="Arial"/>
          <w:i/>
          <w:iCs/>
        </w:rPr>
        <w:t xml:space="preserve"> abstention</w:t>
      </w:r>
      <w:r w:rsidR="00D1500A">
        <w:rPr>
          <w:rFonts w:ascii="Arial" w:hAnsi="Arial" w:cs="Arial"/>
          <w:i/>
          <w:iCs/>
        </w:rPr>
        <w:t>s</w:t>
      </w:r>
      <w:r w:rsidRPr="00444EE7">
        <w:rPr>
          <w:rFonts w:ascii="Arial" w:hAnsi="Arial" w:cs="Arial"/>
          <w:i/>
          <w:iCs/>
        </w:rPr>
        <w:t xml:space="preserve"> from member</w:t>
      </w:r>
      <w:r w:rsidR="004F5D0D">
        <w:rPr>
          <w:rFonts w:ascii="Arial" w:hAnsi="Arial" w:cs="Arial"/>
          <w:i/>
          <w:iCs/>
        </w:rPr>
        <w:t>s</w:t>
      </w:r>
      <w:r w:rsidRPr="00444EE7">
        <w:rPr>
          <w:rFonts w:ascii="Arial" w:hAnsi="Arial" w:cs="Arial"/>
          <w:i/>
          <w:iCs/>
        </w:rPr>
        <w:t xml:space="preserve"> </w:t>
      </w:r>
      <w:r w:rsidR="004F5D0D">
        <w:rPr>
          <w:rFonts w:ascii="Arial" w:hAnsi="Arial" w:cs="Arial"/>
          <w:i/>
          <w:iCs/>
        </w:rPr>
        <w:t>Doherty, Campione, Daniels, DiCarlo, Mills, and Vergne</w:t>
      </w:r>
      <w:r w:rsidRPr="00444EE7">
        <w:rPr>
          <w:rFonts w:ascii="Arial" w:hAnsi="Arial" w:cs="Arial"/>
          <w:i/>
          <w:iCs/>
        </w:rPr>
        <w:t xml:space="preserve">) </w:t>
      </w:r>
      <w:r w:rsidR="004F5D0D">
        <w:rPr>
          <w:rFonts w:ascii="Arial" w:hAnsi="Arial" w:cs="Arial"/>
          <w:i/>
          <w:iCs/>
        </w:rPr>
        <w:t xml:space="preserve">by </w:t>
      </w:r>
      <w:proofErr w:type="spellStart"/>
      <w:r w:rsidR="004F5D0D">
        <w:rPr>
          <w:rFonts w:ascii="Arial" w:hAnsi="Arial" w:cs="Arial"/>
          <w:i/>
          <w:iCs/>
        </w:rPr>
        <w:t>role</w:t>
      </w:r>
      <w:proofErr w:type="spellEnd"/>
      <w:r w:rsidR="004F5D0D">
        <w:rPr>
          <w:rFonts w:ascii="Arial" w:hAnsi="Arial" w:cs="Arial"/>
          <w:i/>
          <w:iCs/>
        </w:rPr>
        <w:t xml:space="preserve"> call vote</w:t>
      </w:r>
      <w:r w:rsidR="002234ED">
        <w:rPr>
          <w:rFonts w:ascii="Arial" w:hAnsi="Arial" w:cs="Arial"/>
          <w:i/>
          <w:iCs/>
        </w:rPr>
        <w:t xml:space="preserve"> (members Amador, Holmes, Martinez, and Pearrow </w:t>
      </w:r>
      <w:proofErr w:type="gramStart"/>
      <w:r w:rsidR="002234ED">
        <w:rPr>
          <w:rFonts w:ascii="Arial" w:hAnsi="Arial" w:cs="Arial"/>
          <w:i/>
          <w:iCs/>
        </w:rPr>
        <w:t>not present</w:t>
      </w:r>
      <w:proofErr w:type="gramEnd"/>
      <w:r w:rsidR="002234ED">
        <w:rPr>
          <w:rFonts w:ascii="Arial" w:hAnsi="Arial" w:cs="Arial"/>
          <w:i/>
          <w:iCs/>
        </w:rPr>
        <w:t xml:space="preserve"> at the time of the vote)</w:t>
      </w:r>
      <w:r w:rsidRPr="00444EE7">
        <w:rPr>
          <w:rFonts w:ascii="Arial" w:hAnsi="Arial" w:cs="Arial"/>
          <w:i/>
          <w:iCs/>
        </w:rPr>
        <w:t>. </w:t>
      </w:r>
      <w:r w:rsidRPr="00444EE7">
        <w:rPr>
          <w:rFonts w:ascii="Arial" w:hAnsi="Arial" w:cs="Arial"/>
        </w:rPr>
        <w:t> </w:t>
      </w:r>
    </w:p>
    <w:p w14:paraId="45EB93F3" w14:textId="77777777" w:rsidR="0047711F" w:rsidRPr="009450CE" w:rsidRDefault="0047711F" w:rsidP="00841D5F">
      <w:pPr>
        <w:rPr>
          <w:rFonts w:ascii="Arial" w:hAnsi="Arial" w:cs="Arial"/>
        </w:rPr>
      </w:pPr>
    </w:p>
    <w:p w14:paraId="461ED6EF" w14:textId="700820B2" w:rsidR="009450CE" w:rsidRPr="00841D5F" w:rsidRDefault="009450CE" w:rsidP="009450C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2138D">
        <w:rPr>
          <w:rFonts w:ascii="Arial" w:hAnsi="Arial" w:cs="Arial"/>
          <w:b/>
          <w:bCs/>
        </w:rPr>
        <w:t>Spotlight</w:t>
      </w:r>
      <w:r w:rsidRPr="00841D5F">
        <w:rPr>
          <w:rFonts w:ascii="Arial" w:hAnsi="Arial" w:cs="Arial"/>
        </w:rPr>
        <w:t xml:space="preserve">: </w:t>
      </w:r>
      <w:r w:rsidRPr="0092138D">
        <w:rPr>
          <w:rFonts w:ascii="Arial" w:hAnsi="Arial" w:cs="Arial"/>
          <w:i/>
          <w:iCs/>
        </w:rPr>
        <w:t>Building Bridges Across Stakeholders with the Safe and Supportive Schools Framework, Advancing Belonging, Well-Being, and Student Success, with Commission Member Jariel Vergne, Director of Social-Emotional Learning and Equity, Holliston Public Schools</w:t>
      </w:r>
      <w:r w:rsidRPr="00841D5F">
        <w:rPr>
          <w:rFonts w:ascii="Arial" w:hAnsi="Arial" w:cs="Arial"/>
        </w:rPr>
        <w:t xml:space="preserve"> </w:t>
      </w:r>
    </w:p>
    <w:p w14:paraId="797E2CED" w14:textId="77777777" w:rsidR="003D1B80" w:rsidRDefault="003D1B80" w:rsidP="009450CE">
      <w:pPr>
        <w:rPr>
          <w:rFonts w:ascii="Arial" w:hAnsi="Arial" w:cs="Arial"/>
        </w:rPr>
      </w:pPr>
    </w:p>
    <w:p w14:paraId="21DB5CF9" w14:textId="295544A0" w:rsidR="009450CE" w:rsidRDefault="002234ED" w:rsidP="002234E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Member Vergne </w:t>
      </w:r>
      <w:r w:rsidR="0092138D">
        <w:rPr>
          <w:rFonts w:ascii="Arial" w:hAnsi="Arial" w:cs="Arial"/>
        </w:rPr>
        <w:t xml:space="preserve">introduced </w:t>
      </w:r>
      <w:r w:rsidR="003D1B80">
        <w:rPr>
          <w:rFonts w:ascii="Arial" w:hAnsi="Arial" w:cs="Arial"/>
        </w:rPr>
        <w:t xml:space="preserve">himself and provided information about his background </w:t>
      </w:r>
      <w:r w:rsidR="007C3140">
        <w:rPr>
          <w:rFonts w:ascii="Arial" w:hAnsi="Arial" w:cs="Arial"/>
        </w:rPr>
        <w:t>with</w:t>
      </w:r>
      <w:r w:rsidR="003D1B80">
        <w:rPr>
          <w:rFonts w:ascii="Arial" w:hAnsi="Arial" w:cs="Arial"/>
        </w:rPr>
        <w:t xml:space="preserve"> safe and supportive schools work</w:t>
      </w:r>
      <w:r w:rsidR="00CA57C8">
        <w:rPr>
          <w:rFonts w:ascii="Arial" w:hAnsi="Arial" w:cs="Arial"/>
        </w:rPr>
        <w:t>, which includes experience with safe and supportive schools grants and the sass framework/tool</w:t>
      </w:r>
      <w:r w:rsidR="003D1B8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In his current role, he c</w:t>
      </w:r>
      <w:r w:rsidR="00F46861">
        <w:rPr>
          <w:rFonts w:ascii="Arial" w:hAnsi="Arial" w:cs="Arial"/>
        </w:rPr>
        <w:t>ontinu</w:t>
      </w:r>
      <w:r>
        <w:rPr>
          <w:rFonts w:ascii="Arial" w:hAnsi="Arial" w:cs="Arial"/>
        </w:rPr>
        <w:t xml:space="preserve">es </w:t>
      </w:r>
      <w:r w:rsidR="00F46861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use the </w:t>
      </w:r>
      <w:proofErr w:type="spellStart"/>
      <w:r w:rsidR="00F46861">
        <w:rPr>
          <w:rFonts w:ascii="Arial" w:hAnsi="Arial" w:cs="Arial"/>
        </w:rPr>
        <w:t>SaSS</w:t>
      </w:r>
      <w:proofErr w:type="spellEnd"/>
      <w:r w:rsidR="00F468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framework and essential elements </w:t>
      </w:r>
      <w:r w:rsidR="007A52DC">
        <w:rPr>
          <w:rFonts w:ascii="Arial" w:hAnsi="Arial" w:cs="Arial"/>
        </w:rPr>
        <w:t xml:space="preserve">to </w:t>
      </w:r>
      <w:r w:rsidR="00F46861">
        <w:rPr>
          <w:rFonts w:ascii="Arial" w:hAnsi="Arial" w:cs="Arial"/>
        </w:rPr>
        <w:t xml:space="preserve">anchor </w:t>
      </w:r>
      <w:r w:rsidR="00CD7843">
        <w:rPr>
          <w:rFonts w:ascii="Arial" w:hAnsi="Arial" w:cs="Arial"/>
        </w:rPr>
        <w:t xml:space="preserve">everything they are doing </w:t>
      </w:r>
      <w:r w:rsidR="007C3140">
        <w:rPr>
          <w:rFonts w:ascii="Arial" w:hAnsi="Arial" w:cs="Arial"/>
        </w:rPr>
        <w:t>in the district</w:t>
      </w:r>
      <w:r w:rsidR="00307B71">
        <w:rPr>
          <w:rFonts w:ascii="Arial" w:hAnsi="Arial" w:cs="Arial"/>
        </w:rPr>
        <w:t xml:space="preserve"> to </w:t>
      </w:r>
      <w:r w:rsidR="00C7308D">
        <w:rPr>
          <w:rFonts w:ascii="Arial" w:hAnsi="Arial" w:cs="Arial"/>
        </w:rPr>
        <w:t xml:space="preserve">create safe and supportive learning environments </w:t>
      </w:r>
      <w:r w:rsidR="00FB5F83">
        <w:rPr>
          <w:rFonts w:ascii="Arial" w:hAnsi="Arial" w:cs="Arial"/>
        </w:rPr>
        <w:t xml:space="preserve">that support success and wellbeing </w:t>
      </w:r>
      <w:r w:rsidR="00C7308D">
        <w:rPr>
          <w:rFonts w:ascii="Arial" w:hAnsi="Arial" w:cs="Arial"/>
        </w:rPr>
        <w:t xml:space="preserve">for all students, and to </w:t>
      </w:r>
      <w:r w:rsidR="00307B71">
        <w:rPr>
          <w:rFonts w:ascii="Arial" w:hAnsi="Arial" w:cs="Arial"/>
        </w:rPr>
        <w:t>help build bridges across stakeholders from various roles and perspectives</w:t>
      </w:r>
      <w:r w:rsidR="000475F8">
        <w:rPr>
          <w:rFonts w:ascii="Arial" w:hAnsi="Arial" w:cs="Arial"/>
        </w:rPr>
        <w:t xml:space="preserve">. </w:t>
      </w:r>
    </w:p>
    <w:p w14:paraId="447E808A" w14:textId="77777777" w:rsidR="0092138D" w:rsidRDefault="0092138D" w:rsidP="009450CE">
      <w:pPr>
        <w:rPr>
          <w:rFonts w:ascii="Arial" w:hAnsi="Arial" w:cs="Arial"/>
        </w:rPr>
      </w:pPr>
    </w:p>
    <w:p w14:paraId="0A3BCB3B" w14:textId="00BD3219" w:rsidR="007C3140" w:rsidRDefault="004011D0" w:rsidP="007C314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Questions and comments</w:t>
      </w:r>
      <w:r w:rsidR="00B07D27">
        <w:rPr>
          <w:rFonts w:ascii="Arial" w:hAnsi="Arial" w:cs="Arial"/>
        </w:rPr>
        <w:t xml:space="preserve"> included</w:t>
      </w:r>
      <w:r w:rsidR="007C3140">
        <w:rPr>
          <w:rFonts w:ascii="Arial" w:hAnsi="Arial" w:cs="Arial"/>
        </w:rPr>
        <w:t xml:space="preserve">: </w:t>
      </w:r>
    </w:p>
    <w:p w14:paraId="63874816" w14:textId="77777777" w:rsidR="007C3140" w:rsidRDefault="007C3140" w:rsidP="007C314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C3140">
        <w:rPr>
          <w:rFonts w:ascii="Arial" w:hAnsi="Arial" w:cs="Arial"/>
        </w:rPr>
        <w:t xml:space="preserve">Commission members and others thanked Member Vergne for sharing his experience. </w:t>
      </w:r>
    </w:p>
    <w:p w14:paraId="196B07E1" w14:textId="77777777" w:rsidR="007C3140" w:rsidRDefault="0072049B" w:rsidP="009450C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C3140">
        <w:rPr>
          <w:rFonts w:ascii="Arial" w:hAnsi="Arial" w:cs="Arial"/>
        </w:rPr>
        <w:lastRenderedPageBreak/>
        <w:t xml:space="preserve">Where would you start if conversations </w:t>
      </w:r>
      <w:proofErr w:type="gramStart"/>
      <w:r w:rsidRPr="007C3140">
        <w:rPr>
          <w:rFonts w:ascii="Arial" w:hAnsi="Arial" w:cs="Arial"/>
        </w:rPr>
        <w:t>aren’t happening</w:t>
      </w:r>
      <w:proofErr w:type="gramEnd"/>
      <w:r w:rsidRPr="007C3140">
        <w:rPr>
          <w:rFonts w:ascii="Arial" w:hAnsi="Arial" w:cs="Arial"/>
        </w:rPr>
        <w:t>? – Looking at data</w:t>
      </w:r>
      <w:r w:rsidR="001009DF" w:rsidRPr="007C3140">
        <w:rPr>
          <w:rFonts w:ascii="Arial" w:hAnsi="Arial" w:cs="Arial"/>
        </w:rPr>
        <w:t xml:space="preserve"> with students – not just showing results but asking students to come up with solutions to address data </w:t>
      </w:r>
    </w:p>
    <w:p w14:paraId="59948F80" w14:textId="50A5960C" w:rsidR="00EE47A7" w:rsidRPr="000F24D6" w:rsidRDefault="003F478C" w:rsidP="000F24D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C3140">
        <w:rPr>
          <w:rFonts w:ascii="Arial" w:hAnsi="Arial" w:cs="Arial"/>
        </w:rPr>
        <w:t xml:space="preserve">Do you do anything to bring educator </w:t>
      </w:r>
      <w:proofErr w:type="gramStart"/>
      <w:r w:rsidRPr="007C3140">
        <w:rPr>
          <w:rFonts w:ascii="Arial" w:hAnsi="Arial" w:cs="Arial"/>
        </w:rPr>
        <w:t>voice</w:t>
      </w:r>
      <w:proofErr w:type="gramEnd"/>
      <w:r w:rsidRPr="007C3140">
        <w:rPr>
          <w:rFonts w:ascii="Arial" w:hAnsi="Arial" w:cs="Arial"/>
        </w:rPr>
        <w:t xml:space="preserve"> and others from the community into these conversations? </w:t>
      </w:r>
      <w:r w:rsidR="00EE47A7">
        <w:rPr>
          <w:rFonts w:ascii="Arial" w:hAnsi="Arial" w:cs="Arial"/>
        </w:rPr>
        <w:t xml:space="preserve">- </w:t>
      </w:r>
      <w:r w:rsidRPr="007C3140">
        <w:rPr>
          <w:rFonts w:ascii="Arial" w:hAnsi="Arial" w:cs="Arial"/>
        </w:rPr>
        <w:t xml:space="preserve">District wide </w:t>
      </w:r>
      <w:proofErr w:type="spellStart"/>
      <w:r w:rsidRPr="007C3140">
        <w:rPr>
          <w:rFonts w:ascii="Arial" w:hAnsi="Arial" w:cs="Arial"/>
        </w:rPr>
        <w:t>SaSS</w:t>
      </w:r>
      <w:proofErr w:type="spellEnd"/>
      <w:r w:rsidRPr="007C3140">
        <w:rPr>
          <w:rFonts w:ascii="Arial" w:hAnsi="Arial" w:cs="Arial"/>
        </w:rPr>
        <w:t>/MTSS team with representatives from every school</w:t>
      </w:r>
      <w:r w:rsidR="00714C4C" w:rsidRPr="007C3140">
        <w:rPr>
          <w:rFonts w:ascii="Arial" w:hAnsi="Arial" w:cs="Arial"/>
        </w:rPr>
        <w:t xml:space="preserve">. </w:t>
      </w:r>
      <w:r w:rsidR="00A23698" w:rsidRPr="007C3140">
        <w:rPr>
          <w:rFonts w:ascii="Arial" w:hAnsi="Arial" w:cs="Arial"/>
        </w:rPr>
        <w:t xml:space="preserve">Community </w:t>
      </w:r>
      <w:proofErr w:type="gramStart"/>
      <w:r w:rsidR="00A23698" w:rsidRPr="007C3140">
        <w:rPr>
          <w:rFonts w:ascii="Arial" w:hAnsi="Arial" w:cs="Arial"/>
        </w:rPr>
        <w:t>stakeholder</w:t>
      </w:r>
      <w:proofErr w:type="gramEnd"/>
      <w:r w:rsidR="00A23698" w:rsidRPr="007C3140">
        <w:rPr>
          <w:rFonts w:ascii="Arial" w:hAnsi="Arial" w:cs="Arial"/>
        </w:rPr>
        <w:t xml:space="preserve"> and CPAC family </w:t>
      </w:r>
      <w:proofErr w:type="gramStart"/>
      <w:r w:rsidR="00A23698" w:rsidRPr="007C3140">
        <w:rPr>
          <w:rFonts w:ascii="Arial" w:hAnsi="Arial" w:cs="Arial"/>
        </w:rPr>
        <w:t>member</w:t>
      </w:r>
      <w:proofErr w:type="gramEnd"/>
      <w:r w:rsidR="00A23698" w:rsidRPr="007C3140">
        <w:rPr>
          <w:rFonts w:ascii="Arial" w:hAnsi="Arial" w:cs="Arial"/>
        </w:rPr>
        <w:t xml:space="preserve"> also on the team</w:t>
      </w:r>
      <w:r w:rsidR="000F24D6">
        <w:rPr>
          <w:rFonts w:ascii="Arial" w:hAnsi="Arial" w:cs="Arial"/>
        </w:rPr>
        <w:t xml:space="preserve">. </w:t>
      </w:r>
      <w:r w:rsidR="000F24D6" w:rsidRPr="000F24D6">
        <w:rPr>
          <w:rFonts w:ascii="Arial" w:hAnsi="Arial" w:cs="Arial"/>
        </w:rPr>
        <w:t xml:space="preserve">This one team combines two previously interconnected teams in the district, which is an evolution in their district's ongoing efforts to increase alignment and integration using the </w:t>
      </w:r>
      <w:proofErr w:type="spellStart"/>
      <w:r w:rsidR="000F24D6" w:rsidRPr="000F24D6">
        <w:rPr>
          <w:rFonts w:ascii="Arial" w:hAnsi="Arial" w:cs="Arial"/>
        </w:rPr>
        <w:t>SaSS</w:t>
      </w:r>
      <w:proofErr w:type="spellEnd"/>
      <w:r w:rsidR="000F24D6" w:rsidRPr="000F24D6">
        <w:rPr>
          <w:rFonts w:ascii="Arial" w:hAnsi="Arial" w:cs="Arial"/>
        </w:rPr>
        <w:t xml:space="preserve"> framework as a "North Star".</w:t>
      </w:r>
    </w:p>
    <w:p w14:paraId="5E04E888" w14:textId="3EA1A06F" w:rsidR="003F478C" w:rsidRPr="00EE47A7" w:rsidRDefault="00AE7CE0" w:rsidP="009450C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E47A7">
        <w:rPr>
          <w:rFonts w:ascii="Arial" w:hAnsi="Arial" w:cs="Arial"/>
        </w:rPr>
        <w:t xml:space="preserve">How are school nurses contributing to </w:t>
      </w:r>
      <w:proofErr w:type="gramStart"/>
      <w:r w:rsidRPr="00EE47A7">
        <w:rPr>
          <w:rFonts w:ascii="Arial" w:hAnsi="Arial" w:cs="Arial"/>
        </w:rPr>
        <w:t>the work</w:t>
      </w:r>
      <w:proofErr w:type="gramEnd"/>
      <w:r w:rsidRPr="00EE47A7">
        <w:rPr>
          <w:rFonts w:ascii="Arial" w:hAnsi="Arial" w:cs="Arial"/>
        </w:rPr>
        <w:t>? They are part of the leadership team</w:t>
      </w:r>
    </w:p>
    <w:p w14:paraId="72654782" w14:textId="77777777" w:rsidR="003F478C" w:rsidRPr="009450CE" w:rsidRDefault="003F478C" w:rsidP="009450CE">
      <w:pPr>
        <w:rPr>
          <w:rFonts w:ascii="Arial" w:hAnsi="Arial" w:cs="Arial"/>
        </w:rPr>
      </w:pPr>
    </w:p>
    <w:p w14:paraId="204669DA" w14:textId="74A2EF26" w:rsidR="009450CE" w:rsidRPr="002249E1" w:rsidRDefault="009450CE" w:rsidP="00841D5F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2249E1">
        <w:rPr>
          <w:rFonts w:ascii="Arial" w:hAnsi="Arial" w:cs="Arial"/>
          <w:b/>
          <w:bCs/>
        </w:rPr>
        <w:t xml:space="preserve">Proposed Recommendations Presentation &amp; Discussion </w:t>
      </w:r>
    </w:p>
    <w:p w14:paraId="1B91B375" w14:textId="59BD5BCE" w:rsidR="009662FD" w:rsidRDefault="00EE47A7" w:rsidP="00EE47A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Co-chair </w:t>
      </w:r>
      <w:r w:rsidR="009662FD">
        <w:rPr>
          <w:rFonts w:ascii="Arial" w:hAnsi="Arial" w:cs="Arial"/>
        </w:rPr>
        <w:t xml:space="preserve">set the context for why the commission makes recommendations and the </w:t>
      </w:r>
      <w:r w:rsidR="00D17D8D">
        <w:rPr>
          <w:rFonts w:ascii="Arial" w:hAnsi="Arial" w:cs="Arial"/>
        </w:rPr>
        <w:t xml:space="preserve">opportunity to provide feedback on this year’s recommendations. </w:t>
      </w:r>
    </w:p>
    <w:p w14:paraId="121A6B13" w14:textId="07B8E2F6" w:rsidR="00AE7CFA" w:rsidRDefault="00EE47A7" w:rsidP="009450CE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364A4FD" w14:textId="77777777" w:rsidR="0093147A" w:rsidRDefault="00EE47A7" w:rsidP="00EE47A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 summary </w:t>
      </w:r>
      <w:r w:rsidR="00C77099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="009054EC">
        <w:rPr>
          <w:rFonts w:ascii="Arial" w:hAnsi="Arial" w:cs="Arial"/>
        </w:rPr>
        <w:t xml:space="preserve">the </w:t>
      </w:r>
      <w:r w:rsidR="00C77099">
        <w:rPr>
          <w:rFonts w:ascii="Arial" w:hAnsi="Arial" w:cs="Arial"/>
        </w:rPr>
        <w:t>re</w:t>
      </w:r>
      <w:r>
        <w:rPr>
          <w:rFonts w:ascii="Arial" w:hAnsi="Arial" w:cs="Arial"/>
        </w:rPr>
        <w:t>commendation</w:t>
      </w:r>
      <w:r w:rsidR="009054E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was </w:t>
      </w:r>
      <w:r w:rsidR="00C77099">
        <w:rPr>
          <w:rFonts w:ascii="Arial" w:hAnsi="Arial" w:cs="Arial"/>
        </w:rPr>
        <w:t>shared,</w:t>
      </w:r>
      <w:r>
        <w:rPr>
          <w:rFonts w:ascii="Arial" w:hAnsi="Arial" w:cs="Arial"/>
        </w:rPr>
        <w:t xml:space="preserve"> and commission members and </w:t>
      </w:r>
      <w:proofErr w:type="gramStart"/>
      <w:r>
        <w:rPr>
          <w:rFonts w:ascii="Arial" w:hAnsi="Arial" w:cs="Arial"/>
        </w:rPr>
        <w:t>other</w:t>
      </w:r>
      <w:proofErr w:type="gramEnd"/>
      <w:r>
        <w:rPr>
          <w:rFonts w:ascii="Arial" w:hAnsi="Arial" w:cs="Arial"/>
        </w:rPr>
        <w:t xml:space="preserve"> in attendance asked clarifying questions and provided feedback and comment</w:t>
      </w:r>
      <w:r w:rsidR="00E17EB1">
        <w:rPr>
          <w:rFonts w:ascii="Arial" w:hAnsi="Arial" w:cs="Arial"/>
        </w:rPr>
        <w:t xml:space="preserve">s (slides and handout available upon request). </w:t>
      </w:r>
    </w:p>
    <w:p w14:paraId="66270F21" w14:textId="77777777" w:rsidR="0093147A" w:rsidRDefault="0093147A" w:rsidP="00EE47A7">
      <w:pPr>
        <w:ind w:left="720"/>
        <w:rPr>
          <w:rFonts w:ascii="Arial" w:hAnsi="Arial" w:cs="Arial"/>
        </w:rPr>
      </w:pPr>
    </w:p>
    <w:p w14:paraId="02AF07DF" w14:textId="309A2387" w:rsidR="00EE47A7" w:rsidRDefault="00E17EB1" w:rsidP="00EE47A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 updated version </w:t>
      </w:r>
      <w:r w:rsidR="0093147A">
        <w:rPr>
          <w:rFonts w:ascii="Arial" w:hAnsi="Arial" w:cs="Arial"/>
        </w:rPr>
        <w:t xml:space="preserve">of the draft recommendations, </w:t>
      </w:r>
      <w:r>
        <w:rPr>
          <w:rFonts w:ascii="Arial" w:hAnsi="Arial" w:cs="Arial"/>
        </w:rPr>
        <w:t xml:space="preserve">informed by the </w:t>
      </w:r>
      <w:r w:rsidR="0093147A">
        <w:rPr>
          <w:rFonts w:ascii="Arial" w:hAnsi="Arial" w:cs="Arial"/>
        </w:rPr>
        <w:t xml:space="preserve">9/25 meeting </w:t>
      </w:r>
      <w:r>
        <w:rPr>
          <w:rFonts w:ascii="Arial" w:hAnsi="Arial" w:cs="Arial"/>
        </w:rPr>
        <w:t>discussion will be shared with the Commission</w:t>
      </w:r>
      <w:r w:rsidR="0093147A">
        <w:rPr>
          <w:rFonts w:ascii="Arial" w:hAnsi="Arial" w:cs="Arial"/>
        </w:rPr>
        <w:t xml:space="preserve"> when it is available, </w:t>
      </w:r>
      <w:r w:rsidR="00A911B5">
        <w:rPr>
          <w:rFonts w:ascii="Arial" w:hAnsi="Arial" w:cs="Arial"/>
        </w:rPr>
        <w:t>for further reflection and consultation with leader</w:t>
      </w:r>
      <w:r w:rsidR="00C411C5">
        <w:rPr>
          <w:rFonts w:ascii="Arial" w:hAnsi="Arial" w:cs="Arial"/>
        </w:rPr>
        <w:t>ship of organizations represented and other stakeholders</w:t>
      </w:r>
      <w:r w:rsidR="00FE4998">
        <w:rPr>
          <w:rFonts w:ascii="Arial" w:hAnsi="Arial" w:cs="Arial"/>
        </w:rPr>
        <w:t>. I</w:t>
      </w:r>
      <w:r w:rsidR="0093147A">
        <w:rPr>
          <w:rFonts w:ascii="Arial" w:hAnsi="Arial" w:cs="Arial"/>
        </w:rPr>
        <w:t xml:space="preserve">t is anticipated that there will be further discussion and a vote on </w:t>
      </w:r>
      <w:r w:rsidR="00A911B5">
        <w:rPr>
          <w:rFonts w:ascii="Arial" w:hAnsi="Arial" w:cs="Arial"/>
        </w:rPr>
        <w:t>an updated version</w:t>
      </w:r>
      <w:r w:rsidR="0093147A">
        <w:rPr>
          <w:rFonts w:ascii="Arial" w:hAnsi="Arial" w:cs="Arial"/>
        </w:rPr>
        <w:t xml:space="preserve"> at the next meeting (details below).</w:t>
      </w:r>
      <w:r w:rsidR="00EE47A7">
        <w:rPr>
          <w:rFonts w:ascii="Arial" w:hAnsi="Arial" w:cs="Arial"/>
        </w:rPr>
        <w:t xml:space="preserve"> </w:t>
      </w:r>
    </w:p>
    <w:p w14:paraId="0D7F517A" w14:textId="77777777" w:rsidR="006942C4" w:rsidRPr="00826D45" w:rsidRDefault="006942C4" w:rsidP="009450CE">
      <w:pPr>
        <w:rPr>
          <w:rFonts w:ascii="Arial" w:hAnsi="Arial" w:cs="Arial"/>
          <w:i/>
          <w:iCs/>
        </w:rPr>
      </w:pPr>
    </w:p>
    <w:p w14:paraId="016AC2DA" w14:textId="7EC92405" w:rsidR="009450CE" w:rsidRDefault="009450CE" w:rsidP="001B203B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9054EC">
        <w:rPr>
          <w:rFonts w:ascii="Arial" w:hAnsi="Arial" w:cs="Arial"/>
          <w:b/>
          <w:bCs/>
        </w:rPr>
        <w:t>Next Steps/Closing</w:t>
      </w:r>
    </w:p>
    <w:p w14:paraId="61F2B80B" w14:textId="48BF102F" w:rsidR="009450CE" w:rsidRPr="009450CE" w:rsidRDefault="009054EC" w:rsidP="009054E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Co-chairs reminded members and others in attendance of the final meeting scheduled for </w:t>
      </w:r>
      <w:r w:rsidR="009450CE" w:rsidRPr="009450CE">
        <w:rPr>
          <w:rFonts w:ascii="Arial" w:hAnsi="Arial" w:cs="Arial"/>
        </w:rPr>
        <w:t>October 23rd from 10AM – 12PM</w:t>
      </w:r>
      <w:r>
        <w:rPr>
          <w:rFonts w:ascii="Arial" w:hAnsi="Arial" w:cs="Arial"/>
        </w:rPr>
        <w:t xml:space="preserve">, During that meeting, commission members will vote to finalize the </w:t>
      </w:r>
      <w:r w:rsidR="009450CE" w:rsidRPr="009450CE">
        <w:rPr>
          <w:rFonts w:ascii="Arial" w:hAnsi="Arial" w:cs="Arial"/>
        </w:rPr>
        <w:t>recommendations for the annual report</w:t>
      </w:r>
      <w:r w:rsidR="00FE4998">
        <w:rPr>
          <w:rFonts w:ascii="Arial" w:hAnsi="Arial" w:cs="Arial"/>
        </w:rPr>
        <w:t xml:space="preserve">. All interested in attending can email </w:t>
      </w:r>
      <w:hyperlink r:id="rId10" w:history="1">
        <w:r w:rsidR="00FE4998" w:rsidRPr="00655338">
          <w:rPr>
            <w:rStyle w:val="Hyperlink"/>
            <w:rFonts w:ascii="Arial" w:hAnsi="Arial" w:cs="Arial"/>
          </w:rPr>
          <w:t>achievement@mass.gov</w:t>
        </w:r>
      </w:hyperlink>
      <w:r w:rsidR="00FE4998">
        <w:rPr>
          <w:rFonts w:ascii="Arial" w:hAnsi="Arial" w:cs="Arial"/>
        </w:rPr>
        <w:t xml:space="preserve"> to request the login information.</w:t>
      </w:r>
    </w:p>
    <w:p w14:paraId="378B7834" w14:textId="77777777" w:rsidR="009450CE" w:rsidRPr="009450CE" w:rsidRDefault="009450CE" w:rsidP="009450CE">
      <w:pPr>
        <w:rPr>
          <w:rFonts w:ascii="Arial" w:hAnsi="Arial" w:cs="Arial"/>
        </w:rPr>
      </w:pPr>
    </w:p>
    <w:p w14:paraId="598C3C2A" w14:textId="42F133C4" w:rsidR="009450CE" w:rsidRDefault="00917158" w:rsidP="009450C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17158">
        <w:rPr>
          <w:rFonts w:ascii="Arial" w:hAnsi="Arial" w:cs="Arial"/>
          <w:i/>
          <w:iCs/>
        </w:rPr>
        <w:t>Motion to adjourn was duly entered. All present voted in favor. </w:t>
      </w:r>
      <w:r w:rsidRPr="00917158">
        <w:rPr>
          <w:rFonts w:ascii="Arial" w:hAnsi="Arial" w:cs="Arial"/>
        </w:rPr>
        <w:t> </w:t>
      </w:r>
    </w:p>
    <w:sectPr w:rsidR="009450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ED189" w14:textId="77777777" w:rsidR="00145D0C" w:rsidRDefault="00145D0C" w:rsidP="007350E1">
      <w:r>
        <w:separator/>
      </w:r>
    </w:p>
  </w:endnote>
  <w:endnote w:type="continuationSeparator" w:id="0">
    <w:p w14:paraId="2BA0578D" w14:textId="77777777" w:rsidR="00145D0C" w:rsidRDefault="00145D0C" w:rsidP="0073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1F356" w14:textId="77777777" w:rsidR="007350E1" w:rsidRDefault="00735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8689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AD318A" w14:textId="5D20EEC9" w:rsidR="007350E1" w:rsidRDefault="007350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8F892F" w14:textId="77777777" w:rsidR="007350E1" w:rsidRDefault="007350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914BB" w14:textId="77777777" w:rsidR="007350E1" w:rsidRDefault="00735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966A" w14:textId="77777777" w:rsidR="00145D0C" w:rsidRDefault="00145D0C" w:rsidP="007350E1">
      <w:r>
        <w:separator/>
      </w:r>
    </w:p>
  </w:footnote>
  <w:footnote w:type="continuationSeparator" w:id="0">
    <w:p w14:paraId="637634E3" w14:textId="77777777" w:rsidR="00145D0C" w:rsidRDefault="00145D0C" w:rsidP="00735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AF428" w14:textId="77777777" w:rsidR="007350E1" w:rsidRDefault="00735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7E33C" w14:textId="6E96C802" w:rsidR="007350E1" w:rsidRDefault="007350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FB8B" w14:textId="77777777" w:rsidR="007350E1" w:rsidRDefault="007350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7E8A"/>
    <w:multiLevelType w:val="hybridMultilevel"/>
    <w:tmpl w:val="79088C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4E9F"/>
    <w:multiLevelType w:val="hybridMultilevel"/>
    <w:tmpl w:val="FF8C2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A2584"/>
    <w:multiLevelType w:val="hybridMultilevel"/>
    <w:tmpl w:val="E48C8F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E15C1B"/>
    <w:multiLevelType w:val="hybridMultilevel"/>
    <w:tmpl w:val="F808DD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A99BF"/>
    <w:multiLevelType w:val="hybridMultilevel"/>
    <w:tmpl w:val="FFFFFFFF"/>
    <w:lvl w:ilvl="0" w:tplc="4BF2DD54">
      <w:start w:val="1"/>
      <w:numFmt w:val="upperRoman"/>
      <w:lvlText w:val="%1."/>
      <w:lvlJc w:val="right"/>
      <w:pPr>
        <w:ind w:left="720" w:hanging="360"/>
      </w:pPr>
    </w:lvl>
    <w:lvl w:ilvl="1" w:tplc="8B4A1BBA">
      <w:start w:val="1"/>
      <w:numFmt w:val="lowerLetter"/>
      <w:lvlText w:val="%2."/>
      <w:lvlJc w:val="left"/>
      <w:pPr>
        <w:ind w:left="1440" w:hanging="360"/>
      </w:pPr>
    </w:lvl>
    <w:lvl w:ilvl="2" w:tplc="31A02EE6">
      <w:start w:val="1"/>
      <w:numFmt w:val="lowerRoman"/>
      <w:lvlText w:val="%3."/>
      <w:lvlJc w:val="right"/>
      <w:pPr>
        <w:ind w:left="2160" w:hanging="180"/>
      </w:pPr>
    </w:lvl>
    <w:lvl w:ilvl="3" w:tplc="B57870D4">
      <w:start w:val="1"/>
      <w:numFmt w:val="decimal"/>
      <w:lvlText w:val="%4."/>
      <w:lvlJc w:val="left"/>
      <w:pPr>
        <w:ind w:left="2880" w:hanging="360"/>
      </w:pPr>
    </w:lvl>
    <w:lvl w:ilvl="4" w:tplc="D3945836">
      <w:start w:val="1"/>
      <w:numFmt w:val="lowerLetter"/>
      <w:lvlText w:val="%5."/>
      <w:lvlJc w:val="left"/>
      <w:pPr>
        <w:ind w:left="3600" w:hanging="360"/>
      </w:pPr>
    </w:lvl>
    <w:lvl w:ilvl="5" w:tplc="97AABDEE">
      <w:start w:val="1"/>
      <w:numFmt w:val="lowerRoman"/>
      <w:lvlText w:val="%6."/>
      <w:lvlJc w:val="right"/>
      <w:pPr>
        <w:ind w:left="4320" w:hanging="180"/>
      </w:pPr>
    </w:lvl>
    <w:lvl w:ilvl="6" w:tplc="F2F8B660">
      <w:start w:val="1"/>
      <w:numFmt w:val="decimal"/>
      <w:lvlText w:val="%7."/>
      <w:lvlJc w:val="left"/>
      <w:pPr>
        <w:ind w:left="5040" w:hanging="360"/>
      </w:pPr>
    </w:lvl>
    <w:lvl w:ilvl="7" w:tplc="3782DB78">
      <w:start w:val="1"/>
      <w:numFmt w:val="lowerLetter"/>
      <w:lvlText w:val="%8."/>
      <w:lvlJc w:val="left"/>
      <w:pPr>
        <w:ind w:left="5760" w:hanging="360"/>
      </w:pPr>
    </w:lvl>
    <w:lvl w:ilvl="8" w:tplc="4536A002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363253">
    <w:abstractNumId w:val="4"/>
  </w:num>
  <w:num w:numId="2" w16cid:durableId="1828743842">
    <w:abstractNumId w:val="1"/>
  </w:num>
  <w:num w:numId="3" w16cid:durableId="780343938">
    <w:abstractNumId w:val="3"/>
  </w:num>
  <w:num w:numId="4" w16cid:durableId="540440954">
    <w:abstractNumId w:val="0"/>
  </w:num>
  <w:num w:numId="5" w16cid:durableId="1739329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7CE32C"/>
    <w:rsid w:val="00002C8A"/>
    <w:rsid w:val="000402B6"/>
    <w:rsid w:val="00044012"/>
    <w:rsid w:val="000475F8"/>
    <w:rsid w:val="00087F2E"/>
    <w:rsid w:val="000F24D6"/>
    <w:rsid w:val="000F3AFB"/>
    <w:rsid w:val="001009DF"/>
    <w:rsid w:val="0014081B"/>
    <w:rsid w:val="00145D0C"/>
    <w:rsid w:val="001557D6"/>
    <w:rsid w:val="00162EEA"/>
    <w:rsid w:val="00170E50"/>
    <w:rsid w:val="0017621C"/>
    <w:rsid w:val="0019218F"/>
    <w:rsid w:val="001A337F"/>
    <w:rsid w:val="001A4E91"/>
    <w:rsid w:val="001A565B"/>
    <w:rsid w:val="001B203B"/>
    <w:rsid w:val="001D05B3"/>
    <w:rsid w:val="001F4F93"/>
    <w:rsid w:val="001F77D9"/>
    <w:rsid w:val="002234ED"/>
    <w:rsid w:val="002249E1"/>
    <w:rsid w:val="002605F2"/>
    <w:rsid w:val="002919A8"/>
    <w:rsid w:val="00293C40"/>
    <w:rsid w:val="002B3643"/>
    <w:rsid w:val="002D27AD"/>
    <w:rsid w:val="002E3725"/>
    <w:rsid w:val="002E6DAC"/>
    <w:rsid w:val="00307B71"/>
    <w:rsid w:val="00350A42"/>
    <w:rsid w:val="00356B3C"/>
    <w:rsid w:val="003612B0"/>
    <w:rsid w:val="00393C72"/>
    <w:rsid w:val="003A21F2"/>
    <w:rsid w:val="003A2F7F"/>
    <w:rsid w:val="003A40CC"/>
    <w:rsid w:val="003C3C55"/>
    <w:rsid w:val="003C682E"/>
    <w:rsid w:val="003D1B80"/>
    <w:rsid w:val="003F478C"/>
    <w:rsid w:val="004011D0"/>
    <w:rsid w:val="00401C59"/>
    <w:rsid w:val="00402B24"/>
    <w:rsid w:val="00417135"/>
    <w:rsid w:val="00422551"/>
    <w:rsid w:val="0043630A"/>
    <w:rsid w:val="0044073B"/>
    <w:rsid w:val="00444EE7"/>
    <w:rsid w:val="00471634"/>
    <w:rsid w:val="00475A51"/>
    <w:rsid w:val="0047711F"/>
    <w:rsid w:val="004B4373"/>
    <w:rsid w:val="004F5D0D"/>
    <w:rsid w:val="00544A8B"/>
    <w:rsid w:val="00554DC0"/>
    <w:rsid w:val="0056775D"/>
    <w:rsid w:val="005746EF"/>
    <w:rsid w:val="005B6E98"/>
    <w:rsid w:val="005C2DEB"/>
    <w:rsid w:val="005D35DA"/>
    <w:rsid w:val="00604761"/>
    <w:rsid w:val="00643B15"/>
    <w:rsid w:val="00657BAC"/>
    <w:rsid w:val="006610EF"/>
    <w:rsid w:val="00691822"/>
    <w:rsid w:val="006941DD"/>
    <w:rsid w:val="006942C4"/>
    <w:rsid w:val="006C1F8D"/>
    <w:rsid w:val="006D3CA4"/>
    <w:rsid w:val="006F00A7"/>
    <w:rsid w:val="00714C4C"/>
    <w:rsid w:val="00715C2D"/>
    <w:rsid w:val="0072049B"/>
    <w:rsid w:val="007350E1"/>
    <w:rsid w:val="00740A69"/>
    <w:rsid w:val="00757349"/>
    <w:rsid w:val="00757F2D"/>
    <w:rsid w:val="007614C9"/>
    <w:rsid w:val="007836FA"/>
    <w:rsid w:val="007838CD"/>
    <w:rsid w:val="00792ACF"/>
    <w:rsid w:val="007A52DC"/>
    <w:rsid w:val="007A79DD"/>
    <w:rsid w:val="007B5151"/>
    <w:rsid w:val="007C0391"/>
    <w:rsid w:val="007C3140"/>
    <w:rsid w:val="007E3E9D"/>
    <w:rsid w:val="007F3EAE"/>
    <w:rsid w:val="007F568D"/>
    <w:rsid w:val="0080098D"/>
    <w:rsid w:val="0081646D"/>
    <w:rsid w:val="00826D45"/>
    <w:rsid w:val="00841D5F"/>
    <w:rsid w:val="00874D4B"/>
    <w:rsid w:val="00887365"/>
    <w:rsid w:val="00890E21"/>
    <w:rsid w:val="008B4A94"/>
    <w:rsid w:val="008D0ED8"/>
    <w:rsid w:val="009054EC"/>
    <w:rsid w:val="00917158"/>
    <w:rsid w:val="0092138D"/>
    <w:rsid w:val="0093147A"/>
    <w:rsid w:val="009450CE"/>
    <w:rsid w:val="00947FA4"/>
    <w:rsid w:val="009629C4"/>
    <w:rsid w:val="009662FD"/>
    <w:rsid w:val="009A5232"/>
    <w:rsid w:val="009C63AF"/>
    <w:rsid w:val="009E6E3E"/>
    <w:rsid w:val="00A055B4"/>
    <w:rsid w:val="00A23698"/>
    <w:rsid w:val="00A628A3"/>
    <w:rsid w:val="00A911B5"/>
    <w:rsid w:val="00AA36C6"/>
    <w:rsid w:val="00AC327D"/>
    <w:rsid w:val="00AC35F0"/>
    <w:rsid w:val="00AC3E39"/>
    <w:rsid w:val="00AE7CE0"/>
    <w:rsid w:val="00AE7CFA"/>
    <w:rsid w:val="00B07D27"/>
    <w:rsid w:val="00B20D39"/>
    <w:rsid w:val="00B43475"/>
    <w:rsid w:val="00B57C08"/>
    <w:rsid w:val="00B666D4"/>
    <w:rsid w:val="00B915C5"/>
    <w:rsid w:val="00BA26E3"/>
    <w:rsid w:val="00C032D7"/>
    <w:rsid w:val="00C1241B"/>
    <w:rsid w:val="00C22771"/>
    <w:rsid w:val="00C411C5"/>
    <w:rsid w:val="00C55D7E"/>
    <w:rsid w:val="00C719E0"/>
    <w:rsid w:val="00C7308D"/>
    <w:rsid w:val="00C77099"/>
    <w:rsid w:val="00CA57C8"/>
    <w:rsid w:val="00CD24A8"/>
    <w:rsid w:val="00CD7843"/>
    <w:rsid w:val="00CF2601"/>
    <w:rsid w:val="00D075CE"/>
    <w:rsid w:val="00D1500A"/>
    <w:rsid w:val="00D17D8D"/>
    <w:rsid w:val="00D226EB"/>
    <w:rsid w:val="00D30216"/>
    <w:rsid w:val="00D404D0"/>
    <w:rsid w:val="00D5255F"/>
    <w:rsid w:val="00D701BC"/>
    <w:rsid w:val="00E02FD4"/>
    <w:rsid w:val="00E17EB1"/>
    <w:rsid w:val="00E267AE"/>
    <w:rsid w:val="00E336E7"/>
    <w:rsid w:val="00E47351"/>
    <w:rsid w:val="00E53420"/>
    <w:rsid w:val="00E816C8"/>
    <w:rsid w:val="00EC72DD"/>
    <w:rsid w:val="00EE47A7"/>
    <w:rsid w:val="00F102B1"/>
    <w:rsid w:val="00F15808"/>
    <w:rsid w:val="00F244E1"/>
    <w:rsid w:val="00F2495A"/>
    <w:rsid w:val="00F46861"/>
    <w:rsid w:val="00F92A4E"/>
    <w:rsid w:val="00FB5F83"/>
    <w:rsid w:val="00FC071C"/>
    <w:rsid w:val="00FE4998"/>
    <w:rsid w:val="00FE6B0E"/>
    <w:rsid w:val="00FF6648"/>
    <w:rsid w:val="01F84065"/>
    <w:rsid w:val="1B047DB8"/>
    <w:rsid w:val="3275B943"/>
    <w:rsid w:val="3F61CF18"/>
    <w:rsid w:val="42CBEE22"/>
    <w:rsid w:val="5992AE9B"/>
    <w:rsid w:val="683660F2"/>
    <w:rsid w:val="777CE32C"/>
    <w:rsid w:val="7B06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CE32C"/>
  <w15:chartTrackingRefBased/>
  <w15:docId w15:val="{C2DC3DC3-6455-4AA0-B7D8-D750914B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A42"/>
    <w:pPr>
      <w:jc w:val="center"/>
      <w:outlineLvl w:val="0"/>
    </w:pPr>
    <w:rPr>
      <w:rFonts w:ascii="Arial" w:hAnsi="Arial" w:cs="Arial"/>
      <w:color w:val="0F4761" w:themeColor="accent1" w:themeShade="BF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0A42"/>
    <w:pPr>
      <w:outlineLvl w:val="1"/>
    </w:pPr>
    <w:rPr>
      <w:color w:val="0F4761"/>
      <w:sz w:val="32"/>
      <w:szCs w:val="32"/>
      <w14:textFill>
        <w14:solidFill>
          <w14:srgbClr w14:val="0F4761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A42"/>
    <w:rPr>
      <w:rFonts w:ascii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50A42"/>
    <w:rPr>
      <w:rFonts w:ascii="Arial" w:hAnsi="Arial" w:cs="Arial"/>
      <w:color w:val="0F4761"/>
      <w:sz w:val="32"/>
      <w:szCs w:val="32"/>
      <w14:textFill>
        <w14:solidFill>
          <w14:srgbClr w14:val="0F4761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83660F2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83660F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E7C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15C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5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0E1"/>
  </w:style>
  <w:style w:type="paragraph" w:styleId="Footer">
    <w:name w:val="footer"/>
    <w:basedOn w:val="Normal"/>
    <w:link w:val="FooterChar"/>
    <w:uiPriority w:val="99"/>
    <w:unhideWhenUsed/>
    <w:rsid w:val="00735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chievement@mas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2e1ca-4780-478c-9e15-43ff0784ab0a">
      <Terms xmlns="http://schemas.microsoft.com/office/infopath/2007/PartnerControls"/>
    </lcf76f155ced4ddcb4097134ff3c332f>
    <TaxCatchAll xmlns="fdcd57df-05e8-4749-9cc8-5afe3dcd00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C61782F326748B4350C16576B1264" ma:contentTypeVersion="17" ma:contentTypeDescription="Create a new document." ma:contentTypeScope="" ma:versionID="5b293dede55d15bbbaba4f3efef4114d">
  <xsd:schema xmlns:xsd="http://www.w3.org/2001/XMLSchema" xmlns:xs="http://www.w3.org/2001/XMLSchema" xmlns:p="http://schemas.microsoft.com/office/2006/metadata/properties" xmlns:ns2="5e52e1ca-4780-478c-9e15-43ff0784ab0a" xmlns:ns3="fdcd57df-05e8-4749-9cc8-5afe3dcd00a5" targetNamespace="http://schemas.microsoft.com/office/2006/metadata/properties" ma:root="true" ma:fieldsID="321aadc0937010fe7f6a4a0ac03c3088" ns2:_="" ns3:_="">
    <xsd:import namespace="5e52e1ca-4780-478c-9e15-43ff0784ab0a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2e1ca-4780-478c-9e15-43ff0784a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3FD1C1-CDAE-4D90-870A-F4D0DA454929}">
  <ds:schemaRefs>
    <ds:schemaRef ds:uri="http://schemas.microsoft.com/office/2006/metadata/properties"/>
    <ds:schemaRef ds:uri="http://schemas.microsoft.com/office/infopath/2007/PartnerControls"/>
    <ds:schemaRef ds:uri="5e52e1ca-4780-478c-9e15-43ff0784ab0a"/>
    <ds:schemaRef ds:uri="fdcd57df-05e8-4749-9cc8-5afe3dcd00a5"/>
  </ds:schemaRefs>
</ds:datastoreItem>
</file>

<file path=customXml/itemProps2.xml><?xml version="1.0" encoding="utf-8"?>
<ds:datastoreItem xmlns:ds="http://schemas.openxmlformats.org/officeDocument/2006/customXml" ds:itemID="{3CFA1A19-93AD-4F69-8D61-3CDCC7F74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F0644D-F3E0-4DC4-BDEF-E655F871A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2e1ca-4780-478c-9e15-43ff0784ab0a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SaSS Commission Minutes 9-25-25</vt:lpstr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SaSS Commission Minutes 9-25-25</dc:title>
  <dc:subject/>
  <dc:creator>DESE</dc:creator>
  <cp:keywords/>
  <dc:description/>
  <cp:lastModifiedBy>Zou, Dong (EOE)</cp:lastModifiedBy>
  <cp:revision>25</cp:revision>
  <dcterms:created xsi:type="dcterms:W3CDTF">2025-09-29T14:12:00Z</dcterms:created>
  <dcterms:modified xsi:type="dcterms:W3CDTF">2025-11-13T16:07:00Z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Nov 13 2025 12:00AM</vt:lpwstr>
  </property>
</Properties>
</file>