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A8EAA" w14:textId="77777777" w:rsidR="00274484" w:rsidRPr="00904E56" w:rsidRDefault="00904E56" w:rsidP="00904E56">
      <w:pPr>
        <w:jc w:val="center"/>
        <w:rPr>
          <w:rFonts w:ascii="Calibri" w:hAnsi="Calibri"/>
          <w:b/>
          <w:sz w:val="22"/>
          <w:szCs w:val="22"/>
        </w:rPr>
      </w:pPr>
      <w:r w:rsidRPr="00904E56">
        <w:rPr>
          <w:rFonts w:ascii="Calibri" w:hAnsi="Calibri"/>
          <w:b/>
          <w:sz w:val="22"/>
          <w:szCs w:val="22"/>
        </w:rPr>
        <w:t>Massachusetts Department of Elementary and Secondary Education</w:t>
      </w:r>
    </w:p>
    <w:p w14:paraId="05401895" w14:textId="77777777" w:rsidR="00904E56" w:rsidRDefault="00904E56" w:rsidP="00904E56">
      <w:pPr>
        <w:jc w:val="center"/>
        <w:rPr>
          <w:rFonts w:ascii="Calibri" w:hAnsi="Calibri"/>
          <w:b/>
          <w:sz w:val="22"/>
          <w:szCs w:val="22"/>
        </w:rPr>
      </w:pPr>
      <w:r w:rsidRPr="00904E56">
        <w:rPr>
          <w:rFonts w:ascii="Calibri" w:hAnsi="Calibri"/>
          <w:b/>
          <w:sz w:val="22"/>
          <w:szCs w:val="22"/>
        </w:rPr>
        <w:t xml:space="preserve">Highlights from participation in </w:t>
      </w:r>
      <w:r w:rsidR="00797ED2">
        <w:rPr>
          <w:rFonts w:ascii="Calibri" w:hAnsi="Calibri"/>
          <w:b/>
          <w:sz w:val="22"/>
          <w:szCs w:val="22"/>
        </w:rPr>
        <w:t xml:space="preserve">the </w:t>
      </w:r>
      <w:r w:rsidRPr="00904E56">
        <w:rPr>
          <w:rFonts w:ascii="Calibri" w:hAnsi="Calibri"/>
          <w:b/>
          <w:sz w:val="22"/>
          <w:szCs w:val="22"/>
        </w:rPr>
        <w:t xml:space="preserve">Collaborating States Initiative </w:t>
      </w:r>
      <w:r>
        <w:rPr>
          <w:rFonts w:ascii="Calibri" w:hAnsi="Calibri"/>
          <w:b/>
          <w:sz w:val="22"/>
          <w:szCs w:val="22"/>
        </w:rPr>
        <w:br/>
      </w:r>
      <w:r w:rsidRPr="00904E56">
        <w:rPr>
          <w:rFonts w:ascii="Calibri" w:hAnsi="Calibri"/>
          <w:b/>
          <w:sz w:val="22"/>
          <w:szCs w:val="22"/>
        </w:rPr>
        <w:t xml:space="preserve">facilitated by the Collaborative for Academic, Social and </w:t>
      </w:r>
      <w:r>
        <w:rPr>
          <w:rFonts w:ascii="Calibri" w:hAnsi="Calibri"/>
          <w:b/>
          <w:sz w:val="22"/>
          <w:szCs w:val="22"/>
        </w:rPr>
        <w:t>E</w:t>
      </w:r>
      <w:r w:rsidRPr="00904E56">
        <w:rPr>
          <w:rFonts w:ascii="Calibri" w:hAnsi="Calibri"/>
          <w:b/>
          <w:sz w:val="22"/>
          <w:szCs w:val="22"/>
        </w:rPr>
        <w:t>motional Learning</w:t>
      </w:r>
    </w:p>
    <w:p w14:paraId="06FBB352" w14:textId="77777777" w:rsidR="00904E56" w:rsidRPr="00904E56" w:rsidRDefault="00904E56" w:rsidP="00904E56">
      <w:pPr>
        <w:jc w:val="center"/>
        <w:rPr>
          <w:rFonts w:ascii="Calibri" w:hAnsi="Calibri"/>
          <w:b/>
          <w:sz w:val="22"/>
          <w:szCs w:val="22"/>
        </w:rPr>
      </w:pPr>
      <w:r>
        <w:rPr>
          <w:rFonts w:ascii="Calibri" w:hAnsi="Calibri"/>
          <w:b/>
          <w:sz w:val="22"/>
          <w:szCs w:val="22"/>
        </w:rPr>
        <w:t xml:space="preserve">Summer 2016 – </w:t>
      </w:r>
      <w:r w:rsidR="00843A04">
        <w:rPr>
          <w:rFonts w:ascii="Calibri" w:hAnsi="Calibri"/>
          <w:b/>
          <w:sz w:val="22"/>
          <w:szCs w:val="22"/>
        </w:rPr>
        <w:t xml:space="preserve">Winter </w:t>
      </w:r>
      <w:r>
        <w:rPr>
          <w:rFonts w:ascii="Calibri" w:hAnsi="Calibri"/>
          <w:b/>
          <w:sz w:val="22"/>
          <w:szCs w:val="22"/>
        </w:rPr>
        <w:t>201</w:t>
      </w:r>
      <w:r w:rsidR="00843A04">
        <w:rPr>
          <w:rFonts w:ascii="Calibri" w:hAnsi="Calibri"/>
          <w:b/>
          <w:sz w:val="22"/>
          <w:szCs w:val="22"/>
        </w:rPr>
        <w:t>8</w:t>
      </w:r>
    </w:p>
    <w:p w14:paraId="011B0432" w14:textId="77777777" w:rsidR="00904E56" w:rsidRPr="00D13C28" w:rsidRDefault="00904E56">
      <w:pPr>
        <w:rPr>
          <w:rFonts w:ascii="Calibri" w:hAnsi="Calibri"/>
          <w:sz w:val="22"/>
          <w:szCs w:val="22"/>
        </w:rPr>
      </w:pPr>
    </w:p>
    <w:p w14:paraId="047C9682" w14:textId="77777777" w:rsidR="00D13C28" w:rsidRPr="00D13C28" w:rsidRDefault="00274484">
      <w:pPr>
        <w:rPr>
          <w:rFonts w:ascii="Calibri" w:hAnsi="Calibri"/>
          <w:sz w:val="22"/>
          <w:szCs w:val="22"/>
        </w:rPr>
      </w:pPr>
      <w:r w:rsidRPr="00D13C28">
        <w:rPr>
          <w:rFonts w:ascii="Calibri" w:hAnsi="Calibri"/>
          <w:sz w:val="22"/>
          <w:szCs w:val="22"/>
        </w:rPr>
        <w:t xml:space="preserve">In </w:t>
      </w:r>
      <w:r w:rsidR="00904E56">
        <w:rPr>
          <w:rFonts w:ascii="Calibri" w:hAnsi="Calibri"/>
          <w:sz w:val="22"/>
          <w:szCs w:val="22"/>
        </w:rPr>
        <w:t xml:space="preserve">July </w:t>
      </w:r>
      <w:r w:rsidRPr="00D13C28">
        <w:rPr>
          <w:rFonts w:ascii="Calibri" w:hAnsi="Calibri"/>
          <w:sz w:val="22"/>
          <w:szCs w:val="22"/>
        </w:rPr>
        <w:t xml:space="preserve">2016, Massachusetts </w:t>
      </w:r>
      <w:r w:rsidR="003C4126" w:rsidRPr="00D13C28">
        <w:rPr>
          <w:rFonts w:ascii="Calibri" w:hAnsi="Calibri"/>
          <w:sz w:val="22"/>
          <w:szCs w:val="22"/>
        </w:rPr>
        <w:t xml:space="preserve">was </w:t>
      </w:r>
      <w:r w:rsidR="00797ED2">
        <w:rPr>
          <w:rFonts w:ascii="Calibri" w:hAnsi="Calibri"/>
          <w:sz w:val="22"/>
          <w:szCs w:val="22"/>
        </w:rPr>
        <w:t xml:space="preserve">one </w:t>
      </w:r>
      <w:r w:rsidR="003C4126" w:rsidRPr="00D13C28">
        <w:rPr>
          <w:rFonts w:ascii="Calibri" w:hAnsi="Calibri"/>
          <w:sz w:val="22"/>
          <w:szCs w:val="22"/>
        </w:rPr>
        <w:t xml:space="preserve">of </w:t>
      </w:r>
      <w:r w:rsidR="00904E56">
        <w:rPr>
          <w:rFonts w:ascii="Calibri" w:hAnsi="Calibri"/>
          <w:sz w:val="22"/>
          <w:szCs w:val="22"/>
        </w:rPr>
        <w:t xml:space="preserve">eight </w:t>
      </w:r>
      <w:r w:rsidR="003C4126" w:rsidRPr="00D13C28">
        <w:rPr>
          <w:rFonts w:ascii="Calibri" w:hAnsi="Calibri"/>
          <w:sz w:val="22"/>
          <w:szCs w:val="22"/>
        </w:rPr>
        <w:t xml:space="preserve">states accepted into a </w:t>
      </w:r>
      <w:hyperlink r:id="rId11" w:history="1">
        <w:r w:rsidR="003C4126" w:rsidRPr="00D13C28">
          <w:rPr>
            <w:rStyle w:val="Hyperlink"/>
            <w:rFonts w:ascii="Calibri" w:hAnsi="Calibri"/>
            <w:sz w:val="22"/>
            <w:szCs w:val="22"/>
          </w:rPr>
          <w:t>Collaborating States Initiative</w:t>
        </w:r>
      </w:hyperlink>
      <w:r w:rsidR="003C4126" w:rsidRPr="00D13C28">
        <w:rPr>
          <w:rFonts w:ascii="Calibri" w:hAnsi="Calibri"/>
          <w:sz w:val="22"/>
          <w:szCs w:val="22"/>
        </w:rPr>
        <w:t xml:space="preserve"> (CSI) convened by the </w:t>
      </w:r>
      <w:hyperlink r:id="rId12" w:history="1">
        <w:r w:rsidR="003C4126" w:rsidRPr="00D13C28">
          <w:rPr>
            <w:rStyle w:val="Hyperlink"/>
            <w:rFonts w:ascii="Calibri" w:hAnsi="Calibri"/>
            <w:sz w:val="22"/>
            <w:szCs w:val="22"/>
          </w:rPr>
          <w:t>Collaborative for Academic, Social, and Emotional Learning</w:t>
        </w:r>
      </w:hyperlink>
      <w:r w:rsidR="003C4126" w:rsidRPr="00D13C28">
        <w:rPr>
          <w:rFonts w:ascii="Calibri" w:hAnsi="Calibri"/>
          <w:sz w:val="22"/>
          <w:szCs w:val="22"/>
        </w:rPr>
        <w:t xml:space="preserve"> (CASEL). </w:t>
      </w:r>
      <w:r w:rsidR="00172E63">
        <w:rPr>
          <w:rFonts w:ascii="Calibri" w:hAnsi="Calibri"/>
          <w:sz w:val="22"/>
          <w:szCs w:val="22"/>
        </w:rPr>
        <w:t xml:space="preserve">Over </w:t>
      </w:r>
      <w:r w:rsidR="00904E56">
        <w:rPr>
          <w:rFonts w:ascii="Calibri" w:hAnsi="Calibri"/>
          <w:sz w:val="22"/>
          <w:szCs w:val="22"/>
        </w:rPr>
        <w:t>subsequent phases of the initiative</w:t>
      </w:r>
      <w:r w:rsidR="00172E63">
        <w:rPr>
          <w:rFonts w:ascii="Calibri" w:hAnsi="Calibri"/>
          <w:sz w:val="22"/>
          <w:szCs w:val="22"/>
        </w:rPr>
        <w:t>, the number of participating states has more than doubled</w:t>
      </w:r>
      <w:r w:rsidR="00904E56">
        <w:rPr>
          <w:rFonts w:ascii="Calibri" w:hAnsi="Calibri"/>
          <w:sz w:val="22"/>
          <w:szCs w:val="22"/>
        </w:rPr>
        <w:t xml:space="preserve">. </w:t>
      </w:r>
      <w:r w:rsidR="003C4126" w:rsidRPr="00D13C28">
        <w:rPr>
          <w:rFonts w:ascii="Calibri" w:hAnsi="Calibri"/>
          <w:sz w:val="22"/>
          <w:szCs w:val="22"/>
        </w:rPr>
        <w:t xml:space="preserve">Our application was enriched by </w:t>
      </w:r>
      <w:r w:rsidR="00797ED2">
        <w:rPr>
          <w:rFonts w:ascii="Calibri" w:hAnsi="Calibri"/>
          <w:sz w:val="22"/>
          <w:szCs w:val="22"/>
        </w:rPr>
        <w:t xml:space="preserve">Massachusetts </w:t>
      </w:r>
      <w:r w:rsidR="00797ED2" w:rsidRPr="00D13C28">
        <w:rPr>
          <w:rFonts w:ascii="Calibri" w:hAnsi="Calibri"/>
          <w:sz w:val="22"/>
          <w:szCs w:val="22"/>
        </w:rPr>
        <w:t xml:space="preserve">Department </w:t>
      </w:r>
      <w:r w:rsidR="00797ED2">
        <w:rPr>
          <w:rFonts w:ascii="Calibri" w:hAnsi="Calibri"/>
          <w:sz w:val="22"/>
          <w:szCs w:val="22"/>
        </w:rPr>
        <w:t>of Elementary and Secondary Education (</w:t>
      </w:r>
      <w:r w:rsidR="00172E63">
        <w:rPr>
          <w:rFonts w:ascii="Calibri" w:hAnsi="Calibri"/>
          <w:sz w:val="22"/>
          <w:szCs w:val="22"/>
        </w:rPr>
        <w:t>Department</w:t>
      </w:r>
      <w:r w:rsidR="00797ED2">
        <w:rPr>
          <w:rFonts w:ascii="Calibri" w:hAnsi="Calibri"/>
          <w:sz w:val="22"/>
          <w:szCs w:val="22"/>
        </w:rPr>
        <w:t>)</w:t>
      </w:r>
      <w:r w:rsidR="003C4126" w:rsidRPr="00D13C28">
        <w:rPr>
          <w:rFonts w:ascii="Calibri" w:hAnsi="Calibri"/>
          <w:sz w:val="22"/>
          <w:szCs w:val="22"/>
        </w:rPr>
        <w:t xml:space="preserve"> staff working across program areas</w:t>
      </w:r>
      <w:r w:rsidR="00797ED2">
        <w:rPr>
          <w:rFonts w:ascii="Calibri" w:hAnsi="Calibri"/>
          <w:sz w:val="22"/>
          <w:szCs w:val="22"/>
        </w:rPr>
        <w:t>,</w:t>
      </w:r>
      <w:r w:rsidR="003C4126" w:rsidRPr="00D13C28">
        <w:rPr>
          <w:rFonts w:ascii="Calibri" w:hAnsi="Calibri"/>
          <w:sz w:val="22"/>
          <w:szCs w:val="22"/>
        </w:rPr>
        <w:t xml:space="preserve"> and by the </w:t>
      </w:r>
      <w:r w:rsidR="00904E56">
        <w:rPr>
          <w:rFonts w:ascii="Calibri" w:hAnsi="Calibri"/>
          <w:sz w:val="22"/>
          <w:szCs w:val="22"/>
        </w:rPr>
        <w:t xml:space="preserve">input and </w:t>
      </w:r>
      <w:r w:rsidR="003C4126" w:rsidRPr="00D13C28">
        <w:rPr>
          <w:rFonts w:ascii="Calibri" w:hAnsi="Calibri"/>
          <w:sz w:val="22"/>
          <w:szCs w:val="22"/>
        </w:rPr>
        <w:t xml:space="preserve">support of many Massachusetts educators and administrators, including </w:t>
      </w:r>
      <w:r w:rsidR="00904E56">
        <w:rPr>
          <w:rFonts w:ascii="Calibri" w:hAnsi="Calibri"/>
          <w:sz w:val="22"/>
          <w:szCs w:val="22"/>
        </w:rPr>
        <w:t xml:space="preserve">but not limited to representatives from </w:t>
      </w:r>
      <w:r w:rsidR="003C4126" w:rsidRPr="00D13C28">
        <w:rPr>
          <w:rFonts w:ascii="Calibri" w:hAnsi="Calibri"/>
          <w:sz w:val="22"/>
          <w:szCs w:val="22"/>
        </w:rPr>
        <w:t xml:space="preserve">the </w:t>
      </w:r>
      <w:hyperlink r:id="rId13" w:history="1">
        <w:proofErr w:type="spellStart"/>
        <w:r w:rsidR="003C4126" w:rsidRPr="00D13C28">
          <w:rPr>
            <w:rStyle w:val="Hyperlink"/>
            <w:rFonts w:ascii="Calibri" w:hAnsi="Calibri"/>
            <w:sz w:val="22"/>
            <w:szCs w:val="22"/>
          </w:rPr>
          <w:t>exSEL</w:t>
        </w:r>
        <w:proofErr w:type="spellEnd"/>
      </w:hyperlink>
      <w:r w:rsidR="003C4126" w:rsidRPr="00D13C28">
        <w:rPr>
          <w:rFonts w:ascii="Calibri" w:hAnsi="Calibri"/>
          <w:sz w:val="22"/>
          <w:szCs w:val="22"/>
        </w:rPr>
        <w:t xml:space="preserve"> coalition and </w:t>
      </w:r>
      <w:r w:rsidR="00613722">
        <w:rPr>
          <w:rFonts w:ascii="Calibri" w:hAnsi="Calibri"/>
          <w:sz w:val="22"/>
          <w:szCs w:val="22"/>
        </w:rPr>
        <w:t>the</w:t>
      </w:r>
      <w:r w:rsidR="002D6B23">
        <w:rPr>
          <w:rFonts w:ascii="Calibri" w:hAnsi="Calibri"/>
          <w:sz w:val="22"/>
          <w:szCs w:val="22"/>
        </w:rPr>
        <w:t xml:space="preserve"> non-profit </w:t>
      </w:r>
      <w:r w:rsidR="003C4126" w:rsidRPr="00D13C28">
        <w:rPr>
          <w:rFonts w:ascii="Calibri" w:hAnsi="Calibri"/>
          <w:sz w:val="22"/>
          <w:szCs w:val="22"/>
        </w:rPr>
        <w:t>group</w:t>
      </w:r>
      <w:r w:rsidR="00105096">
        <w:rPr>
          <w:rFonts w:ascii="Calibri" w:hAnsi="Calibri"/>
          <w:sz w:val="22"/>
          <w:szCs w:val="22"/>
        </w:rPr>
        <w:t>,</w:t>
      </w:r>
      <w:r w:rsidR="003C4126" w:rsidRPr="00D13C28">
        <w:rPr>
          <w:rFonts w:ascii="Calibri" w:hAnsi="Calibri"/>
          <w:sz w:val="22"/>
          <w:szCs w:val="22"/>
        </w:rPr>
        <w:t xml:space="preserve"> </w:t>
      </w:r>
      <w:hyperlink r:id="rId14" w:history="1">
        <w:r w:rsidR="003C4126" w:rsidRPr="00D13C28">
          <w:rPr>
            <w:rStyle w:val="Hyperlink"/>
            <w:rFonts w:ascii="Calibri" w:hAnsi="Calibri"/>
            <w:sz w:val="22"/>
            <w:szCs w:val="22"/>
          </w:rPr>
          <w:t>SEL4MA</w:t>
        </w:r>
      </w:hyperlink>
      <w:r w:rsidR="003C4126" w:rsidRPr="00D13C28">
        <w:rPr>
          <w:rFonts w:ascii="Calibri" w:hAnsi="Calibri"/>
          <w:sz w:val="22"/>
          <w:szCs w:val="22"/>
        </w:rPr>
        <w:t>.</w:t>
      </w:r>
      <w:r w:rsidR="00BA06B3" w:rsidRPr="00D13C28">
        <w:rPr>
          <w:rFonts w:ascii="Calibri" w:hAnsi="Calibri"/>
          <w:sz w:val="22"/>
          <w:szCs w:val="22"/>
        </w:rPr>
        <w:t xml:space="preserve"> Our state’s involvement in this work was preceded by a special </w:t>
      </w:r>
      <w:hyperlink r:id="rId15" w:history="1">
        <w:r w:rsidR="00BA06B3" w:rsidRPr="00D13C28">
          <w:rPr>
            <w:rStyle w:val="Hyperlink"/>
            <w:rFonts w:ascii="Calibri" w:hAnsi="Calibri"/>
            <w:sz w:val="22"/>
            <w:szCs w:val="22"/>
          </w:rPr>
          <w:t>Board of Elementary and Secondary Education</w:t>
        </w:r>
      </w:hyperlink>
      <w:r w:rsidR="00797ED2">
        <w:rPr>
          <w:rFonts w:ascii="Calibri" w:hAnsi="Calibri"/>
          <w:sz w:val="22"/>
          <w:szCs w:val="22"/>
        </w:rPr>
        <w:t xml:space="preserve"> meeting devoted entirely to social and emotional l</w:t>
      </w:r>
      <w:r w:rsidR="00BA06B3" w:rsidRPr="00D13C28">
        <w:rPr>
          <w:rFonts w:ascii="Calibri" w:hAnsi="Calibri"/>
          <w:sz w:val="22"/>
          <w:szCs w:val="22"/>
        </w:rPr>
        <w:t>earning</w:t>
      </w:r>
      <w:r w:rsidR="00D13C28" w:rsidRPr="00D13C28">
        <w:rPr>
          <w:rFonts w:ascii="Calibri" w:hAnsi="Calibri"/>
          <w:sz w:val="22"/>
          <w:szCs w:val="22"/>
        </w:rPr>
        <w:t xml:space="preserve"> (SEL)</w:t>
      </w:r>
      <w:r w:rsidR="00BA06B3" w:rsidRPr="00D13C28">
        <w:rPr>
          <w:rFonts w:ascii="Calibri" w:hAnsi="Calibri"/>
          <w:sz w:val="22"/>
          <w:szCs w:val="22"/>
        </w:rPr>
        <w:t xml:space="preserve">. </w:t>
      </w:r>
      <w:r w:rsidR="00D13C28" w:rsidRPr="00D13C28">
        <w:rPr>
          <w:rFonts w:ascii="Calibri" w:hAnsi="Calibri"/>
          <w:sz w:val="22"/>
          <w:szCs w:val="22"/>
        </w:rPr>
        <w:t xml:space="preserve">The purpose of this </w:t>
      </w:r>
      <w:r w:rsidR="00797ED2">
        <w:rPr>
          <w:rFonts w:ascii="Calibri" w:hAnsi="Calibri"/>
          <w:sz w:val="22"/>
          <w:szCs w:val="22"/>
        </w:rPr>
        <w:t xml:space="preserve">summary </w:t>
      </w:r>
      <w:r w:rsidR="002D6B23">
        <w:rPr>
          <w:rFonts w:ascii="Calibri" w:hAnsi="Calibri"/>
          <w:sz w:val="22"/>
          <w:szCs w:val="22"/>
        </w:rPr>
        <w:t xml:space="preserve">document is to provide </w:t>
      </w:r>
      <w:r w:rsidR="00D13C28" w:rsidRPr="00D13C28">
        <w:rPr>
          <w:rFonts w:ascii="Calibri" w:hAnsi="Calibri"/>
          <w:sz w:val="22"/>
          <w:szCs w:val="22"/>
        </w:rPr>
        <w:t xml:space="preserve">brief </w:t>
      </w:r>
      <w:r w:rsidR="00797ED2">
        <w:rPr>
          <w:rFonts w:ascii="Calibri" w:hAnsi="Calibri"/>
          <w:sz w:val="22"/>
          <w:szCs w:val="22"/>
        </w:rPr>
        <w:t>highlights</w:t>
      </w:r>
      <w:r w:rsidR="002D6B23">
        <w:rPr>
          <w:rFonts w:ascii="Calibri" w:hAnsi="Calibri"/>
          <w:sz w:val="22"/>
          <w:szCs w:val="22"/>
        </w:rPr>
        <w:t xml:space="preserve"> of </w:t>
      </w:r>
      <w:r w:rsidR="00D13C28" w:rsidRPr="00D13C28">
        <w:rPr>
          <w:rFonts w:ascii="Calibri" w:hAnsi="Calibri"/>
          <w:sz w:val="22"/>
          <w:szCs w:val="22"/>
        </w:rPr>
        <w:t xml:space="preserve">the </w:t>
      </w:r>
      <w:r w:rsidR="00797ED2">
        <w:rPr>
          <w:rFonts w:ascii="Calibri" w:hAnsi="Calibri"/>
          <w:sz w:val="22"/>
          <w:szCs w:val="22"/>
        </w:rPr>
        <w:t xml:space="preserve">Department’s efforts to support </w:t>
      </w:r>
      <w:r w:rsidR="00D13C28" w:rsidRPr="00D13C28">
        <w:rPr>
          <w:rFonts w:ascii="Calibri" w:hAnsi="Calibri"/>
          <w:sz w:val="22"/>
          <w:szCs w:val="22"/>
        </w:rPr>
        <w:t>SEL during our participation in the CSI</w:t>
      </w:r>
      <w:r w:rsidR="00797ED2">
        <w:rPr>
          <w:rFonts w:ascii="Calibri" w:hAnsi="Calibri"/>
          <w:sz w:val="22"/>
          <w:szCs w:val="22"/>
        </w:rPr>
        <w:t>,</w:t>
      </w:r>
      <w:r w:rsidR="00D13C28" w:rsidRPr="00D13C28">
        <w:rPr>
          <w:rFonts w:ascii="Calibri" w:hAnsi="Calibri"/>
          <w:sz w:val="22"/>
          <w:szCs w:val="22"/>
        </w:rPr>
        <w:t xml:space="preserve"> and to </w:t>
      </w:r>
      <w:r w:rsidR="00172E63">
        <w:rPr>
          <w:rFonts w:ascii="Calibri" w:hAnsi="Calibri"/>
          <w:sz w:val="22"/>
          <w:szCs w:val="22"/>
        </w:rPr>
        <w:t>preview the</w:t>
      </w:r>
      <w:r w:rsidR="00D13C28" w:rsidRPr="00D13C28">
        <w:rPr>
          <w:rFonts w:ascii="Calibri" w:hAnsi="Calibri"/>
          <w:sz w:val="22"/>
          <w:szCs w:val="22"/>
        </w:rPr>
        <w:t xml:space="preserve"> direction </w:t>
      </w:r>
      <w:r w:rsidR="002D6B23">
        <w:rPr>
          <w:rFonts w:ascii="Calibri" w:hAnsi="Calibri"/>
          <w:sz w:val="22"/>
          <w:szCs w:val="22"/>
        </w:rPr>
        <w:t>in which we are headed</w:t>
      </w:r>
      <w:r w:rsidR="00D13C28" w:rsidRPr="00D13C28">
        <w:rPr>
          <w:rFonts w:ascii="Calibri" w:hAnsi="Calibri"/>
          <w:sz w:val="22"/>
          <w:szCs w:val="22"/>
        </w:rPr>
        <w:t xml:space="preserve">. </w:t>
      </w:r>
    </w:p>
    <w:p w14:paraId="3AA6B060" w14:textId="77777777" w:rsidR="00D13C28" w:rsidRPr="00D13C28" w:rsidRDefault="00D13C28">
      <w:pPr>
        <w:rPr>
          <w:rFonts w:ascii="Calibri" w:hAnsi="Calibri"/>
          <w:sz w:val="22"/>
          <w:szCs w:val="22"/>
        </w:rPr>
      </w:pPr>
    </w:p>
    <w:p w14:paraId="27C92C39" w14:textId="77777777" w:rsidR="00D13C28" w:rsidRPr="00D13C28" w:rsidRDefault="00500019">
      <w:pPr>
        <w:rPr>
          <w:rFonts w:ascii="Calibri" w:hAnsi="Calibri"/>
          <w:sz w:val="22"/>
          <w:szCs w:val="22"/>
        </w:rPr>
      </w:pPr>
      <w:r>
        <w:rPr>
          <w:rFonts w:ascii="Calibri" w:hAnsi="Calibri"/>
          <w:sz w:val="22"/>
          <w:szCs w:val="22"/>
        </w:rPr>
        <w:t xml:space="preserve">As part of </w:t>
      </w:r>
      <w:r w:rsidR="00133BC4">
        <w:rPr>
          <w:rFonts w:ascii="Calibri" w:hAnsi="Calibri"/>
          <w:sz w:val="22"/>
          <w:szCs w:val="22"/>
        </w:rPr>
        <w:t xml:space="preserve">the Department’s </w:t>
      </w:r>
      <w:r>
        <w:rPr>
          <w:rFonts w:ascii="Calibri" w:hAnsi="Calibri"/>
          <w:sz w:val="22"/>
          <w:szCs w:val="22"/>
        </w:rPr>
        <w:t>work informed by the CSI</w:t>
      </w:r>
      <w:r w:rsidR="00D13C28" w:rsidRPr="00D13C28">
        <w:rPr>
          <w:rFonts w:ascii="Calibri" w:hAnsi="Calibri"/>
          <w:sz w:val="22"/>
          <w:szCs w:val="22"/>
        </w:rPr>
        <w:t xml:space="preserve">, </w:t>
      </w:r>
      <w:r w:rsidR="00133BC4">
        <w:rPr>
          <w:rFonts w:ascii="Calibri" w:hAnsi="Calibri"/>
          <w:sz w:val="22"/>
          <w:szCs w:val="22"/>
        </w:rPr>
        <w:t xml:space="preserve">we </w:t>
      </w:r>
      <w:r w:rsidR="00D13C28" w:rsidRPr="00D13C28">
        <w:rPr>
          <w:rFonts w:ascii="Calibri" w:hAnsi="Calibri"/>
          <w:sz w:val="22"/>
          <w:szCs w:val="22"/>
        </w:rPr>
        <w:t xml:space="preserve">took an integrated approach to establishing a common language and shared vision of positive social and emotional competencies for all students through the following </w:t>
      </w:r>
      <w:r>
        <w:rPr>
          <w:rFonts w:ascii="Calibri" w:hAnsi="Calibri"/>
          <w:sz w:val="22"/>
          <w:szCs w:val="22"/>
        </w:rPr>
        <w:t>efforts</w:t>
      </w:r>
      <w:r w:rsidR="00D13C28" w:rsidRPr="00D13C28">
        <w:rPr>
          <w:rFonts w:ascii="Calibri" w:hAnsi="Calibri"/>
          <w:sz w:val="22"/>
          <w:szCs w:val="22"/>
        </w:rPr>
        <w:t xml:space="preserve">: </w:t>
      </w:r>
    </w:p>
    <w:p w14:paraId="6BB25D06" w14:textId="77777777" w:rsidR="00D13C28" w:rsidRPr="00D13C28" w:rsidRDefault="00D13C28">
      <w:pPr>
        <w:rPr>
          <w:rFonts w:ascii="Calibri" w:hAnsi="Calibri"/>
          <w:sz w:val="22"/>
          <w:szCs w:val="22"/>
        </w:rPr>
      </w:pPr>
    </w:p>
    <w:p w14:paraId="34A7929C" w14:textId="6793F990" w:rsidR="00C364FF" w:rsidRDefault="00172E63" w:rsidP="00D13C28">
      <w:pPr>
        <w:pStyle w:val="ListParagraph"/>
        <w:numPr>
          <w:ilvl w:val="0"/>
          <w:numId w:val="3"/>
        </w:numPr>
        <w:rPr>
          <w:rFonts w:ascii="Calibri" w:hAnsi="Calibri" w:cs="Times New Roman"/>
        </w:rPr>
      </w:pPr>
      <w:r>
        <w:rPr>
          <w:rFonts w:ascii="Calibri" w:hAnsi="Calibri" w:cs="Times New Roman"/>
        </w:rPr>
        <w:t>Including</w:t>
      </w:r>
      <w:r w:rsidR="00C364FF">
        <w:rPr>
          <w:rFonts w:ascii="Calibri" w:hAnsi="Calibri" w:cs="Times New Roman"/>
        </w:rPr>
        <w:t xml:space="preserve"> SEL core competencies as guiding principles in revisions to the Massachusetts </w:t>
      </w:r>
      <w:hyperlink r:id="rId16" w:history="1">
        <w:r w:rsidR="00C364FF" w:rsidRPr="00C364FF">
          <w:rPr>
            <w:rStyle w:val="Hyperlink"/>
            <w:rFonts w:ascii="Calibri" w:hAnsi="Calibri" w:cs="Times New Roman"/>
          </w:rPr>
          <w:t>ELA/Literacy</w:t>
        </w:r>
      </w:hyperlink>
      <w:r w:rsidR="00C364FF">
        <w:rPr>
          <w:rFonts w:ascii="Calibri" w:hAnsi="Calibri" w:cs="Times New Roman"/>
        </w:rPr>
        <w:t xml:space="preserve"> and </w:t>
      </w:r>
      <w:hyperlink r:id="rId17" w:history="1">
        <w:r w:rsidR="00C364FF" w:rsidRPr="00C364FF">
          <w:rPr>
            <w:rStyle w:val="Hyperlink"/>
            <w:rFonts w:ascii="Calibri" w:hAnsi="Calibri" w:cs="Times New Roman"/>
          </w:rPr>
          <w:t>Mathematics</w:t>
        </w:r>
      </w:hyperlink>
      <w:r w:rsidR="00C364FF">
        <w:rPr>
          <w:rFonts w:ascii="Calibri" w:hAnsi="Calibri" w:cs="Times New Roman"/>
        </w:rPr>
        <w:t xml:space="preserve"> Curriculum Frameworks</w:t>
      </w:r>
      <w:r w:rsidR="007B7E5C">
        <w:rPr>
          <w:rFonts w:ascii="Calibri" w:hAnsi="Calibri" w:cs="Times New Roman"/>
        </w:rPr>
        <w:t>,</w:t>
      </w:r>
      <w:r w:rsidR="00C364FF">
        <w:rPr>
          <w:rFonts w:ascii="Calibri" w:hAnsi="Calibri" w:cs="Times New Roman"/>
        </w:rPr>
        <w:t xml:space="preserve"> and in proposed revisions to the Massachusetts History and Social Science Curriculum Framework; </w:t>
      </w:r>
    </w:p>
    <w:p w14:paraId="1BB04603" w14:textId="77777777" w:rsidR="005B2BED" w:rsidRDefault="00172E63" w:rsidP="005B2BED">
      <w:pPr>
        <w:pStyle w:val="ListParagraph"/>
        <w:numPr>
          <w:ilvl w:val="0"/>
          <w:numId w:val="3"/>
        </w:numPr>
        <w:rPr>
          <w:rFonts w:ascii="Calibri" w:hAnsi="Calibri" w:cs="Times New Roman"/>
        </w:rPr>
      </w:pPr>
      <w:r>
        <w:rPr>
          <w:rFonts w:ascii="Calibri" w:hAnsi="Calibri" w:cs="Times New Roman"/>
        </w:rPr>
        <w:t>Updating</w:t>
      </w:r>
      <w:r w:rsidR="005B2BED">
        <w:rPr>
          <w:rFonts w:ascii="Calibri" w:hAnsi="Calibri" w:cs="Times New Roman"/>
        </w:rPr>
        <w:t xml:space="preserve"> the Massachusetts </w:t>
      </w:r>
      <w:hyperlink r:id="rId18" w:history="1">
        <w:r w:rsidR="005B2BED" w:rsidRPr="00F7549F">
          <w:rPr>
            <w:rStyle w:val="Hyperlink"/>
            <w:rFonts w:ascii="Calibri" w:hAnsi="Calibri" w:cs="Times New Roman"/>
          </w:rPr>
          <w:t>Guidelines on Implementing SEL Curricula</w:t>
        </w:r>
      </w:hyperlink>
      <w:r w:rsidR="00797ED2">
        <w:rPr>
          <w:rStyle w:val="Hyperlink"/>
          <w:rFonts w:ascii="Calibri" w:hAnsi="Calibri" w:cs="Times New Roman"/>
        </w:rPr>
        <w:t>,</w:t>
      </w:r>
      <w:r w:rsidR="005B2BED">
        <w:rPr>
          <w:rFonts w:ascii="Calibri" w:hAnsi="Calibri" w:cs="Times New Roman"/>
        </w:rPr>
        <w:t xml:space="preserve"> in partnership with Massachusetts stakeholders; </w:t>
      </w:r>
    </w:p>
    <w:p w14:paraId="547AA4AD" w14:textId="77777777" w:rsidR="001859A5" w:rsidRDefault="00172E63" w:rsidP="00D13C28">
      <w:pPr>
        <w:pStyle w:val="ListParagraph"/>
        <w:numPr>
          <w:ilvl w:val="0"/>
          <w:numId w:val="3"/>
        </w:numPr>
        <w:rPr>
          <w:rFonts w:ascii="Calibri" w:hAnsi="Calibri" w:cs="Times New Roman"/>
        </w:rPr>
      </w:pPr>
      <w:r>
        <w:rPr>
          <w:rFonts w:ascii="Calibri" w:hAnsi="Calibri" w:cs="Times New Roman"/>
        </w:rPr>
        <w:t>Exploring</w:t>
      </w:r>
      <w:r w:rsidR="002D6B23">
        <w:rPr>
          <w:rFonts w:ascii="Calibri" w:hAnsi="Calibri" w:cs="Times New Roman"/>
        </w:rPr>
        <w:t xml:space="preserve"> the </w:t>
      </w:r>
      <w:r w:rsidR="001859A5">
        <w:rPr>
          <w:rFonts w:ascii="Calibri" w:hAnsi="Calibri" w:cs="Times New Roman"/>
        </w:rPr>
        <w:t>i</w:t>
      </w:r>
      <w:r w:rsidR="00BD0088">
        <w:rPr>
          <w:rFonts w:ascii="Calibri" w:hAnsi="Calibri" w:cs="Times New Roman"/>
        </w:rPr>
        <w:t>nclu</w:t>
      </w:r>
      <w:r w:rsidR="002D6B23">
        <w:rPr>
          <w:rFonts w:ascii="Calibri" w:hAnsi="Calibri" w:cs="Times New Roman"/>
        </w:rPr>
        <w:t>sion of</w:t>
      </w:r>
      <w:r w:rsidR="001859A5">
        <w:rPr>
          <w:rFonts w:ascii="Calibri" w:hAnsi="Calibri" w:cs="Times New Roman"/>
        </w:rPr>
        <w:t xml:space="preserve"> SEL core competencies in </w:t>
      </w:r>
      <w:hyperlink r:id="rId19" w:history="1">
        <w:r w:rsidR="001859A5" w:rsidRPr="001859A5">
          <w:rPr>
            <w:rStyle w:val="Hyperlink"/>
            <w:rFonts w:ascii="Calibri" w:hAnsi="Calibri" w:cs="Times New Roman"/>
          </w:rPr>
          <w:t>planned refinements</w:t>
        </w:r>
      </w:hyperlink>
      <w:r w:rsidR="001859A5">
        <w:rPr>
          <w:rFonts w:ascii="Calibri" w:hAnsi="Calibri" w:cs="Times New Roman"/>
        </w:rPr>
        <w:t xml:space="preserve"> to</w:t>
      </w:r>
      <w:r w:rsidR="00BD0088">
        <w:rPr>
          <w:rFonts w:ascii="Calibri" w:hAnsi="Calibri" w:cs="Times New Roman"/>
        </w:rPr>
        <w:t xml:space="preserve"> the Massachusetts Model Teacher Rubrics</w:t>
      </w:r>
      <w:r w:rsidR="001859A5">
        <w:rPr>
          <w:rFonts w:ascii="Calibri" w:hAnsi="Calibri" w:cs="Times New Roman"/>
        </w:rPr>
        <w:t>, pi</w:t>
      </w:r>
      <w:r w:rsidR="00B62D26">
        <w:rPr>
          <w:rFonts w:ascii="Calibri" w:hAnsi="Calibri" w:cs="Times New Roman"/>
        </w:rPr>
        <w:t xml:space="preserve">loted </w:t>
      </w:r>
      <w:r w:rsidR="002D6B23">
        <w:rPr>
          <w:rFonts w:ascii="Calibri" w:hAnsi="Calibri" w:cs="Times New Roman"/>
        </w:rPr>
        <w:t xml:space="preserve">during </w:t>
      </w:r>
      <w:r w:rsidR="00B62D26">
        <w:rPr>
          <w:rFonts w:ascii="Calibri" w:hAnsi="Calibri" w:cs="Times New Roman"/>
        </w:rPr>
        <w:t>School Year 2017-</w:t>
      </w:r>
      <w:r w:rsidR="00797ED2">
        <w:rPr>
          <w:rFonts w:ascii="Calibri" w:hAnsi="Calibri" w:cs="Times New Roman"/>
        </w:rPr>
        <w:t>20</w:t>
      </w:r>
      <w:r w:rsidR="00B62D26">
        <w:rPr>
          <w:rFonts w:ascii="Calibri" w:hAnsi="Calibri" w:cs="Times New Roman"/>
        </w:rPr>
        <w:t>18</w:t>
      </w:r>
      <w:r w:rsidR="001859A5">
        <w:rPr>
          <w:rFonts w:ascii="Calibri" w:hAnsi="Calibri" w:cs="Times New Roman"/>
        </w:rPr>
        <w:t>;</w:t>
      </w:r>
      <w:r w:rsidR="005B2BED">
        <w:rPr>
          <w:rFonts w:ascii="Calibri" w:hAnsi="Calibri" w:cs="Times New Roman"/>
        </w:rPr>
        <w:t xml:space="preserve"> and</w:t>
      </w:r>
    </w:p>
    <w:p w14:paraId="000C548C" w14:textId="77777777" w:rsidR="00C416C9" w:rsidRDefault="00172E63" w:rsidP="00D13C28">
      <w:pPr>
        <w:pStyle w:val="ListParagraph"/>
        <w:numPr>
          <w:ilvl w:val="0"/>
          <w:numId w:val="3"/>
        </w:numPr>
        <w:rPr>
          <w:rFonts w:ascii="Calibri" w:hAnsi="Calibri" w:cs="Times New Roman"/>
        </w:rPr>
      </w:pPr>
      <w:r>
        <w:rPr>
          <w:rFonts w:ascii="Calibri" w:hAnsi="Calibri" w:cs="Times New Roman"/>
        </w:rPr>
        <w:t>Continuing</w:t>
      </w:r>
      <w:r w:rsidR="005B2BED">
        <w:rPr>
          <w:rFonts w:ascii="Calibri" w:hAnsi="Calibri" w:cs="Times New Roman"/>
        </w:rPr>
        <w:t xml:space="preserve"> to find </w:t>
      </w:r>
      <w:r w:rsidR="00C416C9">
        <w:rPr>
          <w:rFonts w:ascii="Calibri" w:hAnsi="Calibri" w:cs="Times New Roman"/>
        </w:rPr>
        <w:t xml:space="preserve">ways to integrate </w:t>
      </w:r>
      <w:r w:rsidR="005B2BED">
        <w:rPr>
          <w:rFonts w:ascii="Calibri" w:hAnsi="Calibri" w:cs="Times New Roman"/>
        </w:rPr>
        <w:t xml:space="preserve">SEL </w:t>
      </w:r>
      <w:r w:rsidR="00C416C9">
        <w:rPr>
          <w:rFonts w:ascii="Calibri" w:hAnsi="Calibri" w:cs="Times New Roman"/>
        </w:rPr>
        <w:t xml:space="preserve">throughout our initiatives that support student and educator learning and growth, as appropriate, versus considering it a stand-alone effort. </w:t>
      </w:r>
    </w:p>
    <w:p w14:paraId="74142E36" w14:textId="77777777" w:rsidR="002331D2" w:rsidRDefault="002331D2" w:rsidP="002331D2">
      <w:pPr>
        <w:rPr>
          <w:rFonts w:ascii="Calibri" w:hAnsi="Calibri"/>
        </w:rPr>
      </w:pPr>
    </w:p>
    <w:p w14:paraId="453DC607" w14:textId="77777777" w:rsidR="00541D23" w:rsidRDefault="002331D2" w:rsidP="002331D2">
      <w:pPr>
        <w:rPr>
          <w:rFonts w:ascii="Calibri" w:hAnsi="Calibri"/>
          <w:sz w:val="22"/>
          <w:szCs w:val="22"/>
        </w:rPr>
      </w:pPr>
      <w:r>
        <w:rPr>
          <w:rFonts w:ascii="Calibri" w:hAnsi="Calibri"/>
          <w:sz w:val="22"/>
          <w:szCs w:val="22"/>
        </w:rPr>
        <w:t xml:space="preserve">In addition to these resources, Department staff have also engaged in a </w:t>
      </w:r>
      <w:r w:rsidR="00C416C9">
        <w:rPr>
          <w:rFonts w:ascii="Calibri" w:hAnsi="Calibri"/>
          <w:sz w:val="22"/>
          <w:szCs w:val="22"/>
        </w:rPr>
        <w:t xml:space="preserve">wide </w:t>
      </w:r>
      <w:r>
        <w:rPr>
          <w:rFonts w:ascii="Calibri" w:hAnsi="Calibri"/>
          <w:sz w:val="22"/>
          <w:szCs w:val="22"/>
        </w:rPr>
        <w:t xml:space="preserve">range of </w:t>
      </w:r>
      <w:r w:rsidR="00C416C9">
        <w:rPr>
          <w:rFonts w:ascii="Calibri" w:hAnsi="Calibri"/>
          <w:sz w:val="22"/>
          <w:szCs w:val="22"/>
        </w:rPr>
        <w:t xml:space="preserve">additional </w:t>
      </w:r>
      <w:r>
        <w:rPr>
          <w:rFonts w:ascii="Calibri" w:hAnsi="Calibri"/>
          <w:sz w:val="22"/>
          <w:szCs w:val="22"/>
        </w:rPr>
        <w:t>projects that support and promote SEL</w:t>
      </w:r>
      <w:r w:rsidR="00797ED2">
        <w:rPr>
          <w:rFonts w:ascii="Calibri" w:hAnsi="Calibri"/>
          <w:sz w:val="22"/>
          <w:szCs w:val="22"/>
        </w:rPr>
        <w:t>,</w:t>
      </w:r>
      <w:r>
        <w:rPr>
          <w:rFonts w:ascii="Calibri" w:hAnsi="Calibri"/>
          <w:sz w:val="22"/>
          <w:szCs w:val="22"/>
        </w:rPr>
        <w:t xml:space="preserve"> </w:t>
      </w:r>
      <w:r w:rsidR="00541D23">
        <w:rPr>
          <w:rFonts w:ascii="Calibri" w:hAnsi="Calibri"/>
          <w:sz w:val="22"/>
          <w:szCs w:val="22"/>
        </w:rPr>
        <w:t xml:space="preserve">and in many conversations with Massachusetts teachers, principals, superintendents, </w:t>
      </w:r>
      <w:r w:rsidR="00C416C9">
        <w:rPr>
          <w:rFonts w:ascii="Calibri" w:hAnsi="Calibri"/>
          <w:sz w:val="22"/>
          <w:szCs w:val="22"/>
        </w:rPr>
        <w:t xml:space="preserve">students, </w:t>
      </w:r>
      <w:r w:rsidR="00541D23">
        <w:rPr>
          <w:rFonts w:ascii="Calibri" w:hAnsi="Calibri"/>
          <w:sz w:val="22"/>
          <w:szCs w:val="22"/>
        </w:rPr>
        <w:t xml:space="preserve">and parents. The Department has also shared updates about this work on an on-going basis through an </w:t>
      </w:r>
      <w:hyperlink r:id="rId20" w:history="1">
        <w:r w:rsidR="00541D23" w:rsidRPr="00541D23">
          <w:rPr>
            <w:rStyle w:val="Hyperlink"/>
            <w:rFonts w:ascii="Calibri" w:hAnsi="Calibri"/>
            <w:sz w:val="22"/>
            <w:szCs w:val="22"/>
          </w:rPr>
          <w:t>email newsletter</w:t>
        </w:r>
      </w:hyperlink>
      <w:r w:rsidR="00541D23">
        <w:rPr>
          <w:rFonts w:ascii="Calibri" w:hAnsi="Calibri"/>
          <w:sz w:val="22"/>
          <w:szCs w:val="22"/>
        </w:rPr>
        <w:t xml:space="preserve"> and correspondences such as </w:t>
      </w:r>
      <w:hyperlink r:id="rId21" w:history="1">
        <w:r w:rsidR="00541D23" w:rsidRPr="00541D23">
          <w:rPr>
            <w:rStyle w:val="Hyperlink"/>
            <w:rFonts w:ascii="Calibri" w:hAnsi="Calibri"/>
            <w:sz w:val="22"/>
            <w:szCs w:val="22"/>
          </w:rPr>
          <w:t>Teachers Top 3</w:t>
        </w:r>
      </w:hyperlink>
      <w:r w:rsidR="00541D23">
        <w:rPr>
          <w:rFonts w:ascii="Calibri" w:hAnsi="Calibri"/>
          <w:sz w:val="22"/>
          <w:szCs w:val="22"/>
        </w:rPr>
        <w:t xml:space="preserve"> and the </w:t>
      </w:r>
      <w:hyperlink r:id="rId22" w:history="1">
        <w:r w:rsidR="00541D23" w:rsidRPr="00541D23">
          <w:rPr>
            <w:rStyle w:val="Hyperlink"/>
            <w:rFonts w:ascii="Calibri" w:hAnsi="Calibri"/>
            <w:sz w:val="22"/>
            <w:szCs w:val="22"/>
          </w:rPr>
          <w:t>Commissioner’s Updates</w:t>
        </w:r>
      </w:hyperlink>
      <w:r w:rsidR="00541D23">
        <w:rPr>
          <w:rFonts w:ascii="Calibri" w:hAnsi="Calibri"/>
          <w:sz w:val="22"/>
          <w:szCs w:val="22"/>
        </w:rPr>
        <w:t xml:space="preserve">. </w:t>
      </w:r>
    </w:p>
    <w:p w14:paraId="6DE2DE1F" w14:textId="77777777" w:rsidR="00541D23" w:rsidRDefault="00541D23" w:rsidP="002331D2">
      <w:pPr>
        <w:rPr>
          <w:rFonts w:ascii="Calibri" w:hAnsi="Calibri"/>
          <w:sz w:val="22"/>
          <w:szCs w:val="22"/>
        </w:rPr>
      </w:pPr>
    </w:p>
    <w:p w14:paraId="33703476" w14:textId="77D785EE" w:rsidR="00541D23" w:rsidRDefault="00541D23" w:rsidP="002331D2">
      <w:pPr>
        <w:rPr>
          <w:rFonts w:ascii="Calibri" w:hAnsi="Calibri"/>
          <w:sz w:val="22"/>
          <w:szCs w:val="22"/>
        </w:rPr>
      </w:pPr>
      <w:r>
        <w:rPr>
          <w:rFonts w:ascii="Calibri" w:hAnsi="Calibri"/>
          <w:sz w:val="22"/>
          <w:szCs w:val="22"/>
        </w:rPr>
        <w:t>The importance of a culturally responsive approach to SEL has been a recurrent theme in conversations with Massachusetts educators and with colleagues across t</w:t>
      </w:r>
      <w:r w:rsidR="009F55B1">
        <w:rPr>
          <w:rFonts w:ascii="Calibri" w:hAnsi="Calibri"/>
          <w:sz w:val="22"/>
          <w:szCs w:val="22"/>
        </w:rPr>
        <w:t>he country. Department staff have</w:t>
      </w:r>
      <w:r>
        <w:rPr>
          <w:rFonts w:ascii="Calibri" w:hAnsi="Calibri"/>
          <w:sz w:val="22"/>
          <w:szCs w:val="22"/>
        </w:rPr>
        <w:t xml:space="preserve"> heard the caution that SEL instruction that is not culturally responsive can risk becoming a source of acculturative stress for students who are not members of the dominant group. </w:t>
      </w:r>
      <w:r w:rsidR="00936B5C">
        <w:rPr>
          <w:rFonts w:ascii="Calibri" w:hAnsi="Calibri"/>
          <w:sz w:val="22"/>
          <w:szCs w:val="22"/>
        </w:rPr>
        <w:t xml:space="preserve">On a more optimistic note, Massachusetts educators have described the power of leveraging a culturally responsive SEL pedagogy to better engage and develop students from all backgrounds. In response to this theme, the Department is pleased to present the </w:t>
      </w:r>
      <w:r w:rsidR="00136CC3">
        <w:rPr>
          <w:rFonts w:ascii="Calibri" w:hAnsi="Calibri"/>
          <w:sz w:val="22"/>
          <w:szCs w:val="22"/>
        </w:rPr>
        <w:t xml:space="preserve">guidance and </w:t>
      </w:r>
      <w:r w:rsidR="00936B5C">
        <w:rPr>
          <w:rFonts w:ascii="Calibri" w:hAnsi="Calibri"/>
          <w:sz w:val="22"/>
          <w:szCs w:val="22"/>
        </w:rPr>
        <w:t xml:space="preserve">reflective tools found in </w:t>
      </w:r>
      <w:hyperlink r:id="rId23" w:history="1">
        <w:r w:rsidR="00B62D26" w:rsidRPr="00885E2F">
          <w:rPr>
            <w:rStyle w:val="Hyperlink"/>
            <w:rFonts w:ascii="Calibri" w:hAnsi="Calibri"/>
            <w:b/>
            <w:i/>
            <w:sz w:val="22"/>
            <w:szCs w:val="22"/>
          </w:rPr>
          <w:t>Social and Emotional Learning for All: Access, Cultural Proficiency, and Cultural Responsiveness</w:t>
        </w:r>
      </w:hyperlink>
      <w:bookmarkStart w:id="0" w:name="_GoBack"/>
      <w:bookmarkEnd w:id="0"/>
      <w:r w:rsidR="00936B5C" w:rsidRPr="008D00BD">
        <w:rPr>
          <w:rFonts w:ascii="Calibri" w:hAnsi="Calibri"/>
          <w:b/>
          <w:sz w:val="22"/>
          <w:szCs w:val="22"/>
        </w:rPr>
        <w:t>.</w:t>
      </w:r>
      <w:r w:rsidR="00936B5C">
        <w:rPr>
          <w:rFonts w:ascii="Calibri" w:hAnsi="Calibri"/>
          <w:sz w:val="22"/>
          <w:szCs w:val="22"/>
        </w:rPr>
        <w:t xml:space="preserve"> We are deeply grateful to educators across Massachusetts, and the country, whose contributions </w:t>
      </w:r>
      <w:r w:rsidR="009F55B1">
        <w:rPr>
          <w:rFonts w:ascii="Calibri" w:hAnsi="Calibri"/>
          <w:sz w:val="22"/>
          <w:szCs w:val="22"/>
        </w:rPr>
        <w:t xml:space="preserve">were instrumental to the development of </w:t>
      </w:r>
      <w:r w:rsidR="00936B5C">
        <w:rPr>
          <w:rFonts w:ascii="Calibri" w:hAnsi="Calibri"/>
          <w:sz w:val="22"/>
          <w:szCs w:val="22"/>
        </w:rPr>
        <w:t xml:space="preserve">this guidance document. </w:t>
      </w:r>
    </w:p>
    <w:p w14:paraId="72996D9A" w14:textId="77777777" w:rsidR="00936B5C" w:rsidRDefault="00936B5C" w:rsidP="002331D2">
      <w:pPr>
        <w:rPr>
          <w:rFonts w:ascii="Calibri" w:hAnsi="Calibri"/>
          <w:sz w:val="22"/>
          <w:szCs w:val="22"/>
        </w:rPr>
      </w:pPr>
    </w:p>
    <w:p w14:paraId="030EABE1" w14:textId="77777777" w:rsidR="00936B5C" w:rsidRDefault="00593DFD" w:rsidP="002331D2">
      <w:pPr>
        <w:rPr>
          <w:rFonts w:ascii="Calibri" w:hAnsi="Calibri"/>
          <w:sz w:val="22"/>
          <w:szCs w:val="22"/>
        </w:rPr>
      </w:pPr>
      <w:r>
        <w:rPr>
          <w:rFonts w:ascii="Calibri" w:hAnsi="Calibri"/>
          <w:sz w:val="22"/>
          <w:szCs w:val="22"/>
        </w:rPr>
        <w:lastRenderedPageBreak/>
        <w:t xml:space="preserve">Although the Department’s </w:t>
      </w:r>
      <w:r w:rsidR="00136CC3">
        <w:rPr>
          <w:rFonts w:ascii="Calibri" w:hAnsi="Calibri"/>
          <w:sz w:val="22"/>
          <w:szCs w:val="22"/>
        </w:rPr>
        <w:t>initial two-year</w:t>
      </w:r>
      <w:r>
        <w:rPr>
          <w:rFonts w:ascii="Calibri" w:hAnsi="Calibri"/>
          <w:sz w:val="22"/>
          <w:szCs w:val="22"/>
        </w:rPr>
        <w:t xml:space="preserve"> commitment to the CSI </w:t>
      </w:r>
      <w:r w:rsidR="00843A04">
        <w:rPr>
          <w:rFonts w:ascii="Calibri" w:hAnsi="Calibri"/>
          <w:sz w:val="22"/>
          <w:szCs w:val="22"/>
        </w:rPr>
        <w:t xml:space="preserve">has passed, </w:t>
      </w:r>
      <w:r>
        <w:rPr>
          <w:rFonts w:ascii="Calibri" w:hAnsi="Calibri"/>
          <w:sz w:val="22"/>
          <w:szCs w:val="22"/>
        </w:rPr>
        <w:t xml:space="preserve">we will continue to draw on the experience and expertise of the team at CASEL and from other state teams as we </w:t>
      </w:r>
      <w:r w:rsidR="00843A04">
        <w:rPr>
          <w:rFonts w:ascii="Calibri" w:hAnsi="Calibri"/>
          <w:sz w:val="22"/>
          <w:szCs w:val="22"/>
        </w:rPr>
        <w:t xml:space="preserve">engage with the field to </w:t>
      </w:r>
      <w:r>
        <w:rPr>
          <w:rFonts w:ascii="Calibri" w:hAnsi="Calibri"/>
          <w:sz w:val="22"/>
          <w:szCs w:val="22"/>
        </w:rPr>
        <w:t xml:space="preserve">advance the work around supporting the social and emotional learning of Massachusetts students. </w:t>
      </w:r>
      <w:r w:rsidR="00843A04">
        <w:rPr>
          <w:rFonts w:ascii="Calibri" w:hAnsi="Calibri"/>
          <w:sz w:val="22"/>
          <w:szCs w:val="22"/>
        </w:rPr>
        <w:t xml:space="preserve">For example, </w:t>
      </w:r>
      <w:r w:rsidR="00BC28C4">
        <w:rPr>
          <w:rFonts w:ascii="Calibri" w:hAnsi="Calibri"/>
          <w:sz w:val="22"/>
          <w:szCs w:val="22"/>
        </w:rPr>
        <w:t>i</w:t>
      </w:r>
      <w:r>
        <w:rPr>
          <w:rFonts w:ascii="Calibri" w:hAnsi="Calibri"/>
          <w:sz w:val="22"/>
          <w:szCs w:val="22"/>
        </w:rPr>
        <w:t xml:space="preserve">n 2018 we will </w:t>
      </w:r>
      <w:hyperlink r:id="rId24" w:history="1">
        <w:r w:rsidR="00172E63">
          <w:rPr>
            <w:rStyle w:val="Hyperlink"/>
            <w:rFonts w:ascii="Calibri" w:hAnsi="Calibri"/>
            <w:sz w:val="22"/>
            <w:szCs w:val="22"/>
          </w:rPr>
          <w:t>begin the process of revising</w:t>
        </w:r>
      </w:hyperlink>
      <w:r>
        <w:rPr>
          <w:rFonts w:ascii="Calibri" w:hAnsi="Calibri"/>
          <w:sz w:val="22"/>
          <w:szCs w:val="22"/>
        </w:rPr>
        <w:t xml:space="preserve"> the 1999 Massachusetts </w:t>
      </w:r>
      <w:hyperlink r:id="rId25" w:history="1">
        <w:r w:rsidR="00B62D26">
          <w:rPr>
            <w:rStyle w:val="Hyperlink"/>
            <w:rFonts w:ascii="Calibri" w:hAnsi="Calibri"/>
            <w:sz w:val="22"/>
            <w:szCs w:val="22"/>
          </w:rPr>
          <w:t>Comprehensive Health Curriculum Framework</w:t>
        </w:r>
      </w:hyperlink>
      <w:r>
        <w:rPr>
          <w:rFonts w:ascii="Calibri" w:hAnsi="Calibri"/>
          <w:sz w:val="22"/>
          <w:szCs w:val="22"/>
        </w:rPr>
        <w:t xml:space="preserve">. These standards currently define </w:t>
      </w:r>
      <w:r w:rsidR="0094459F">
        <w:rPr>
          <w:rFonts w:ascii="Calibri" w:hAnsi="Calibri"/>
          <w:sz w:val="22"/>
          <w:szCs w:val="22"/>
        </w:rPr>
        <w:t xml:space="preserve">some </w:t>
      </w:r>
      <w:hyperlink r:id="rId26" w:history="1">
        <w:r w:rsidR="0094459F" w:rsidRPr="0094459F">
          <w:rPr>
            <w:rStyle w:val="Hyperlink"/>
            <w:rFonts w:ascii="Calibri" w:hAnsi="Calibri"/>
            <w:sz w:val="22"/>
            <w:szCs w:val="22"/>
          </w:rPr>
          <w:t>key characteristics</w:t>
        </w:r>
      </w:hyperlink>
      <w:r w:rsidR="0094459F">
        <w:rPr>
          <w:rFonts w:ascii="Calibri" w:hAnsi="Calibri"/>
          <w:sz w:val="22"/>
          <w:szCs w:val="22"/>
        </w:rPr>
        <w:t xml:space="preserve"> of social and emotional learning; it is our intent that the work that the Department has done in</w:t>
      </w:r>
      <w:r w:rsidR="0025166E">
        <w:rPr>
          <w:rFonts w:ascii="Calibri" w:hAnsi="Calibri"/>
          <w:sz w:val="22"/>
          <w:szCs w:val="22"/>
        </w:rPr>
        <w:t xml:space="preserve"> collaboration with the CSI, and the progress that Massachusetts educators have made in supporting their students’ SEL, will inform a deep and impactful revision to these standards. </w:t>
      </w:r>
    </w:p>
    <w:p w14:paraId="64E47ED3" w14:textId="77777777" w:rsidR="0025166E" w:rsidRDefault="0025166E" w:rsidP="002331D2">
      <w:pPr>
        <w:rPr>
          <w:rFonts w:ascii="Calibri" w:hAnsi="Calibri"/>
          <w:sz w:val="22"/>
          <w:szCs w:val="22"/>
        </w:rPr>
      </w:pPr>
    </w:p>
    <w:p w14:paraId="2CE24550" w14:textId="77777777" w:rsidR="00274484" w:rsidRPr="008877FB" w:rsidRDefault="0025166E" w:rsidP="002331D2">
      <w:pPr>
        <w:rPr>
          <w:rFonts w:ascii="Calibri" w:hAnsi="Calibri"/>
          <w:sz w:val="22"/>
          <w:szCs w:val="22"/>
        </w:rPr>
      </w:pPr>
      <w:r>
        <w:rPr>
          <w:rFonts w:ascii="Calibri" w:hAnsi="Calibri"/>
          <w:sz w:val="22"/>
          <w:szCs w:val="22"/>
        </w:rPr>
        <w:t xml:space="preserve">Department staff </w:t>
      </w:r>
      <w:r w:rsidR="00172E63">
        <w:rPr>
          <w:rFonts w:ascii="Calibri" w:hAnsi="Calibri"/>
          <w:sz w:val="22"/>
          <w:szCs w:val="22"/>
        </w:rPr>
        <w:t>are</w:t>
      </w:r>
      <w:r>
        <w:rPr>
          <w:rFonts w:ascii="Calibri" w:hAnsi="Calibri"/>
          <w:sz w:val="22"/>
          <w:szCs w:val="22"/>
        </w:rPr>
        <w:t xml:space="preserve"> very grateful for the thought partnership with the team at CASEL and with SEL teams from additional states. Throughout the partnership, CASEL staff have hewed closely to the belief that teachers know their students best, principals their schools, superintendents their districts, and state agencies their states. They have been responsive, thoughtful, positive partners throughout this project. </w:t>
      </w:r>
      <w:r w:rsidR="00843A04">
        <w:rPr>
          <w:rFonts w:ascii="Calibri" w:hAnsi="Calibri"/>
          <w:sz w:val="22"/>
          <w:szCs w:val="22"/>
        </w:rPr>
        <w:t xml:space="preserve">We are grateful, and aim to continue our learning and seeking of ways to best support the field to best serve students in </w:t>
      </w:r>
      <w:r>
        <w:rPr>
          <w:rFonts w:ascii="Calibri" w:hAnsi="Calibri"/>
          <w:sz w:val="22"/>
          <w:szCs w:val="22"/>
        </w:rPr>
        <w:t xml:space="preserve">Massachusetts. </w:t>
      </w:r>
    </w:p>
    <w:sectPr w:rsidR="00274484" w:rsidRPr="008877FB" w:rsidSect="00D043DF">
      <w:footerReference w:type="default" r:id="rId2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AD050" w14:textId="77777777" w:rsidR="00072342" w:rsidRDefault="00072342" w:rsidP="008D6AFE">
      <w:r>
        <w:separator/>
      </w:r>
    </w:p>
  </w:endnote>
  <w:endnote w:type="continuationSeparator" w:id="0">
    <w:p w14:paraId="15E0CE68" w14:textId="77777777" w:rsidR="00072342" w:rsidRDefault="00072342" w:rsidP="008D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297964"/>
      <w:docPartObj>
        <w:docPartGallery w:val="Page Numbers (Bottom of Page)"/>
        <w:docPartUnique/>
      </w:docPartObj>
    </w:sdtPr>
    <w:sdtEndPr>
      <w:rPr>
        <w:noProof/>
      </w:rPr>
    </w:sdtEndPr>
    <w:sdtContent>
      <w:p w14:paraId="7E85FBC0" w14:textId="77777777" w:rsidR="00133BC4" w:rsidRDefault="00133BC4">
        <w:pPr>
          <w:pStyle w:val="Footer"/>
          <w:jc w:val="center"/>
        </w:pPr>
        <w:r>
          <w:fldChar w:fldCharType="begin"/>
        </w:r>
        <w:r>
          <w:instrText xml:space="preserve"> PAGE   \* MERGEFORMAT </w:instrText>
        </w:r>
        <w:r>
          <w:fldChar w:fldCharType="separate"/>
        </w:r>
        <w:r w:rsidR="00F2669E">
          <w:rPr>
            <w:noProof/>
          </w:rPr>
          <w:t>2</w:t>
        </w:r>
        <w:r>
          <w:rPr>
            <w:noProof/>
          </w:rPr>
          <w:fldChar w:fldCharType="end"/>
        </w:r>
      </w:p>
    </w:sdtContent>
  </w:sdt>
  <w:p w14:paraId="7517E477" w14:textId="77777777" w:rsidR="00133BC4" w:rsidRDefault="00133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9E4AD" w14:textId="77777777" w:rsidR="00072342" w:rsidRDefault="00072342" w:rsidP="008D6AFE">
      <w:r>
        <w:separator/>
      </w:r>
    </w:p>
  </w:footnote>
  <w:footnote w:type="continuationSeparator" w:id="0">
    <w:p w14:paraId="4BD66305" w14:textId="77777777" w:rsidR="00072342" w:rsidRDefault="00072342" w:rsidP="008D6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C3258F"/>
    <w:multiLevelType w:val="hybridMultilevel"/>
    <w:tmpl w:val="2D580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367FB0"/>
    <w:multiLevelType w:val="hybridMultilevel"/>
    <w:tmpl w:val="9CAC0EA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3DF"/>
    <w:rsid w:val="00025507"/>
    <w:rsid w:val="00041CA1"/>
    <w:rsid w:val="00072342"/>
    <w:rsid w:val="000764DB"/>
    <w:rsid w:val="00084AE1"/>
    <w:rsid w:val="000E0994"/>
    <w:rsid w:val="00105096"/>
    <w:rsid w:val="00125D7F"/>
    <w:rsid w:val="00133BC4"/>
    <w:rsid w:val="00136CC3"/>
    <w:rsid w:val="00172E63"/>
    <w:rsid w:val="001859A5"/>
    <w:rsid w:val="001C004C"/>
    <w:rsid w:val="00201172"/>
    <w:rsid w:val="00231DB3"/>
    <w:rsid w:val="002331D2"/>
    <w:rsid w:val="0025166E"/>
    <w:rsid w:val="002546C9"/>
    <w:rsid w:val="00274484"/>
    <w:rsid w:val="0027742A"/>
    <w:rsid w:val="002A3E22"/>
    <w:rsid w:val="002B4B10"/>
    <w:rsid w:val="002C0CF9"/>
    <w:rsid w:val="002C2917"/>
    <w:rsid w:val="002D6B23"/>
    <w:rsid w:val="002E3BA6"/>
    <w:rsid w:val="002F5424"/>
    <w:rsid w:val="003953C8"/>
    <w:rsid w:val="003C4126"/>
    <w:rsid w:val="0040071C"/>
    <w:rsid w:val="00406451"/>
    <w:rsid w:val="0041210C"/>
    <w:rsid w:val="004751FD"/>
    <w:rsid w:val="004E5697"/>
    <w:rsid w:val="00500019"/>
    <w:rsid w:val="00541D23"/>
    <w:rsid w:val="005430E2"/>
    <w:rsid w:val="00571666"/>
    <w:rsid w:val="00593DFD"/>
    <w:rsid w:val="005B2BED"/>
    <w:rsid w:val="005C1013"/>
    <w:rsid w:val="005E3535"/>
    <w:rsid w:val="005E759A"/>
    <w:rsid w:val="00605A2C"/>
    <w:rsid w:val="00613722"/>
    <w:rsid w:val="00627C8E"/>
    <w:rsid w:val="00635070"/>
    <w:rsid w:val="00671988"/>
    <w:rsid w:val="00690922"/>
    <w:rsid w:val="006B1626"/>
    <w:rsid w:val="006C09DD"/>
    <w:rsid w:val="006D7EDC"/>
    <w:rsid w:val="006F16FE"/>
    <w:rsid w:val="00761FD8"/>
    <w:rsid w:val="00762D31"/>
    <w:rsid w:val="007732FB"/>
    <w:rsid w:val="007758F8"/>
    <w:rsid w:val="00797ED2"/>
    <w:rsid w:val="007B7E5C"/>
    <w:rsid w:val="008059CE"/>
    <w:rsid w:val="00843A04"/>
    <w:rsid w:val="00864C6F"/>
    <w:rsid w:val="00876F8B"/>
    <w:rsid w:val="00885E2F"/>
    <w:rsid w:val="008877FB"/>
    <w:rsid w:val="008958E0"/>
    <w:rsid w:val="008D00BD"/>
    <w:rsid w:val="008D6AFE"/>
    <w:rsid w:val="00904E56"/>
    <w:rsid w:val="009215EF"/>
    <w:rsid w:val="00936B5C"/>
    <w:rsid w:val="0094459F"/>
    <w:rsid w:val="00944C81"/>
    <w:rsid w:val="00971406"/>
    <w:rsid w:val="009F55B1"/>
    <w:rsid w:val="00A20194"/>
    <w:rsid w:val="00A70FE3"/>
    <w:rsid w:val="00A7681B"/>
    <w:rsid w:val="00B15E7C"/>
    <w:rsid w:val="00B243F6"/>
    <w:rsid w:val="00B34968"/>
    <w:rsid w:val="00B62D26"/>
    <w:rsid w:val="00B770C3"/>
    <w:rsid w:val="00BA06B3"/>
    <w:rsid w:val="00BC28C4"/>
    <w:rsid w:val="00BD0088"/>
    <w:rsid w:val="00BD1D6F"/>
    <w:rsid w:val="00C364FF"/>
    <w:rsid w:val="00C416C9"/>
    <w:rsid w:val="00C945A8"/>
    <w:rsid w:val="00C974A6"/>
    <w:rsid w:val="00CD2019"/>
    <w:rsid w:val="00CD6FAB"/>
    <w:rsid w:val="00D043DF"/>
    <w:rsid w:val="00D13C28"/>
    <w:rsid w:val="00D1782C"/>
    <w:rsid w:val="00D456B8"/>
    <w:rsid w:val="00D73B50"/>
    <w:rsid w:val="00E135A2"/>
    <w:rsid w:val="00E77FAD"/>
    <w:rsid w:val="00EE0A55"/>
    <w:rsid w:val="00EF635D"/>
    <w:rsid w:val="00F25840"/>
    <w:rsid w:val="00F2669E"/>
    <w:rsid w:val="00F320E4"/>
    <w:rsid w:val="00F55CAC"/>
    <w:rsid w:val="00F60A70"/>
    <w:rsid w:val="00F7549F"/>
    <w:rsid w:val="00F878C5"/>
    <w:rsid w:val="00FB7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4B1AD1"/>
  <w15:docId w15:val="{2DAC4B86-1C3C-4897-A488-59C3C2C5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945A8"/>
    <w:pPr>
      <w:widowControl w:val="0"/>
    </w:pPr>
    <w:rPr>
      <w:snapToGrid w:val="0"/>
      <w:sz w:val="24"/>
    </w:rPr>
  </w:style>
  <w:style w:type="paragraph" w:styleId="Heading1">
    <w:name w:val="heading 1"/>
    <w:basedOn w:val="Normal"/>
    <w:next w:val="Normal"/>
    <w:qFormat/>
    <w:rsid w:val="00C945A8"/>
    <w:pPr>
      <w:keepNext/>
      <w:tabs>
        <w:tab w:val="center" w:pos="4680"/>
      </w:tabs>
      <w:jc w:val="center"/>
      <w:outlineLvl w:val="0"/>
    </w:pPr>
    <w:rPr>
      <w:b/>
    </w:rPr>
  </w:style>
  <w:style w:type="paragraph" w:styleId="Heading2">
    <w:name w:val="heading 2"/>
    <w:basedOn w:val="Normal"/>
    <w:next w:val="Normal"/>
    <w:qFormat/>
    <w:rsid w:val="00C945A8"/>
    <w:pPr>
      <w:keepNext/>
      <w:ind w:left="720"/>
      <w:jc w:val="right"/>
      <w:outlineLvl w:val="1"/>
    </w:pPr>
    <w:rPr>
      <w:rFonts w:ascii="Arial" w:hAnsi="Arial"/>
      <w:i/>
      <w:sz w:val="18"/>
    </w:rPr>
  </w:style>
  <w:style w:type="paragraph" w:styleId="Heading3">
    <w:name w:val="heading 3"/>
    <w:basedOn w:val="Normal"/>
    <w:next w:val="Normal"/>
    <w:qFormat/>
    <w:rsid w:val="00C945A8"/>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945A8"/>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character" w:styleId="Hyperlink">
    <w:name w:val="Hyperlink"/>
    <w:basedOn w:val="DefaultParagraphFont"/>
    <w:uiPriority w:val="99"/>
    <w:unhideWhenUsed/>
    <w:rsid w:val="00D043DF"/>
    <w:rPr>
      <w:color w:val="0000FF" w:themeColor="hyperlink"/>
      <w:u w:val="single"/>
    </w:rPr>
  </w:style>
  <w:style w:type="paragraph" w:styleId="ListParagraph">
    <w:name w:val="List Paragraph"/>
    <w:basedOn w:val="Normal"/>
    <w:uiPriority w:val="34"/>
    <w:qFormat/>
    <w:rsid w:val="00D043DF"/>
    <w:pPr>
      <w:widowControl/>
      <w:ind w:left="720"/>
      <w:contextualSpacing/>
    </w:pPr>
    <w:rPr>
      <w:rFonts w:asciiTheme="minorHAnsi" w:eastAsiaTheme="minorHAnsi" w:hAnsiTheme="minorHAnsi" w:cstheme="minorBidi"/>
      <w:snapToGrid/>
      <w:sz w:val="22"/>
      <w:szCs w:val="22"/>
    </w:rPr>
  </w:style>
  <w:style w:type="character" w:styleId="CommentReference">
    <w:name w:val="annotation reference"/>
    <w:basedOn w:val="DefaultParagraphFont"/>
    <w:uiPriority w:val="99"/>
    <w:semiHidden/>
    <w:unhideWhenUsed/>
    <w:rsid w:val="00D043DF"/>
    <w:rPr>
      <w:sz w:val="16"/>
      <w:szCs w:val="16"/>
    </w:rPr>
  </w:style>
  <w:style w:type="paragraph" w:styleId="CommentText">
    <w:name w:val="annotation text"/>
    <w:basedOn w:val="Normal"/>
    <w:link w:val="CommentTextChar"/>
    <w:uiPriority w:val="99"/>
    <w:semiHidden/>
    <w:unhideWhenUsed/>
    <w:rsid w:val="00D043DF"/>
    <w:pPr>
      <w:widowControl/>
    </w:pPr>
    <w:rPr>
      <w:rFonts w:asciiTheme="minorHAnsi" w:eastAsiaTheme="minorHAnsi" w:hAnsiTheme="minorHAnsi" w:cstheme="minorBidi"/>
      <w:snapToGrid/>
      <w:sz w:val="20"/>
    </w:rPr>
  </w:style>
  <w:style w:type="character" w:customStyle="1" w:styleId="CommentTextChar">
    <w:name w:val="Comment Text Char"/>
    <w:basedOn w:val="DefaultParagraphFont"/>
    <w:link w:val="CommentText"/>
    <w:uiPriority w:val="99"/>
    <w:semiHidden/>
    <w:rsid w:val="00D043DF"/>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876F8B"/>
    <w:pPr>
      <w:widowControl w:val="0"/>
    </w:pPr>
    <w:rPr>
      <w:rFonts w:ascii="Times New Roman" w:eastAsia="Times New Roman" w:hAnsi="Times New Roman" w:cs="Times New Roman"/>
      <w:b/>
      <w:bCs/>
      <w:snapToGrid w:val="0"/>
    </w:rPr>
  </w:style>
  <w:style w:type="character" w:customStyle="1" w:styleId="CommentSubjectChar">
    <w:name w:val="Comment Subject Char"/>
    <w:basedOn w:val="CommentTextChar"/>
    <w:link w:val="CommentSubject"/>
    <w:semiHidden/>
    <w:rsid w:val="00876F8B"/>
    <w:rPr>
      <w:rFonts w:asciiTheme="minorHAnsi" w:eastAsiaTheme="minorHAnsi" w:hAnsiTheme="minorHAnsi" w:cstheme="minorBidi"/>
      <w:b/>
      <w:bCs/>
      <w:snapToGrid w:val="0"/>
    </w:rPr>
  </w:style>
  <w:style w:type="paragraph" w:styleId="Header">
    <w:name w:val="header"/>
    <w:basedOn w:val="Normal"/>
    <w:link w:val="HeaderChar"/>
    <w:unhideWhenUsed/>
    <w:rsid w:val="008D6AFE"/>
    <w:pPr>
      <w:tabs>
        <w:tab w:val="center" w:pos="4680"/>
        <w:tab w:val="right" w:pos="9360"/>
      </w:tabs>
    </w:pPr>
  </w:style>
  <w:style w:type="character" w:customStyle="1" w:styleId="HeaderChar">
    <w:name w:val="Header Char"/>
    <w:basedOn w:val="DefaultParagraphFont"/>
    <w:link w:val="Header"/>
    <w:rsid w:val="008D6AFE"/>
    <w:rPr>
      <w:snapToGrid w:val="0"/>
      <w:sz w:val="24"/>
    </w:rPr>
  </w:style>
  <w:style w:type="paragraph" w:styleId="Footer">
    <w:name w:val="footer"/>
    <w:basedOn w:val="Normal"/>
    <w:link w:val="FooterChar"/>
    <w:uiPriority w:val="99"/>
    <w:unhideWhenUsed/>
    <w:rsid w:val="008D6AFE"/>
    <w:pPr>
      <w:tabs>
        <w:tab w:val="center" w:pos="4680"/>
        <w:tab w:val="right" w:pos="9360"/>
      </w:tabs>
    </w:pPr>
  </w:style>
  <w:style w:type="character" w:customStyle="1" w:styleId="FooterChar">
    <w:name w:val="Footer Char"/>
    <w:basedOn w:val="DefaultParagraphFont"/>
    <w:link w:val="Footer"/>
    <w:uiPriority w:val="99"/>
    <w:rsid w:val="008D6AFE"/>
    <w:rPr>
      <w:snapToGrid w:val="0"/>
      <w:sz w:val="24"/>
    </w:rPr>
  </w:style>
  <w:style w:type="character" w:styleId="FollowedHyperlink">
    <w:name w:val="FollowedHyperlink"/>
    <w:basedOn w:val="DefaultParagraphFont"/>
    <w:semiHidden/>
    <w:unhideWhenUsed/>
    <w:rsid w:val="00904E56"/>
    <w:rPr>
      <w:color w:val="800080" w:themeColor="followedHyperlink"/>
      <w:u w:val="single"/>
    </w:rPr>
  </w:style>
  <w:style w:type="paragraph" w:styleId="Revision">
    <w:name w:val="Revision"/>
    <w:hidden/>
    <w:uiPriority w:val="99"/>
    <w:semiHidden/>
    <w:rsid w:val="00172E63"/>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xselmass.org/" TargetMode="External"/><Relationship Id="rId18" Type="http://schemas.openxmlformats.org/officeDocument/2006/relationships/hyperlink" Target="http://www.doe.mass.edu/bullying/selguide.docx" TargetMode="External"/><Relationship Id="rId26" Type="http://schemas.openxmlformats.org/officeDocument/2006/relationships/hyperlink" Target="http://www.doe.mass.edu/edeval/guidebook/7d-sel.pdf" TargetMode="External"/><Relationship Id="rId3" Type="http://schemas.openxmlformats.org/officeDocument/2006/relationships/customXml" Target="../customXml/item3.xml"/><Relationship Id="rId21" Type="http://schemas.openxmlformats.org/officeDocument/2006/relationships/hyperlink" Target="http://www.doe.mass.edu/educators/recognition/communications/" TargetMode="External"/><Relationship Id="rId7" Type="http://schemas.openxmlformats.org/officeDocument/2006/relationships/settings" Target="settings.xml"/><Relationship Id="rId12" Type="http://schemas.openxmlformats.org/officeDocument/2006/relationships/hyperlink" Target="https://casel.org/about-2/" TargetMode="External"/><Relationship Id="rId17" Type="http://schemas.openxmlformats.org/officeDocument/2006/relationships/hyperlink" Target="http://www.doe.mass.edu/sfs/sel/math/" TargetMode="External"/><Relationship Id="rId25" Type="http://schemas.openxmlformats.org/officeDocument/2006/relationships/hyperlink" Target="http://www.doe.mass.edu/frameworks/health/1999/" TargetMode="External"/><Relationship Id="rId2" Type="http://schemas.openxmlformats.org/officeDocument/2006/relationships/customXml" Target="../customXml/item2.xml"/><Relationship Id="rId16" Type="http://schemas.openxmlformats.org/officeDocument/2006/relationships/hyperlink" Target="http://www.doe.mass.edu/sfs/sel/ela/" TargetMode="External"/><Relationship Id="rId20" Type="http://schemas.openxmlformats.org/officeDocument/2006/relationships/hyperlink" Target="http://www.surveygizmo.com/s3/3034370/Social-and-Emotional-Learning-CSI-Initativ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sel.org/collaborative-state-initiative/" TargetMode="External"/><Relationship Id="rId24" Type="http://schemas.openxmlformats.org/officeDocument/2006/relationships/hyperlink" Target="http://www.doe.mass.edu/bese/docs/FY2018/2017-11/item8b.html" TargetMode="External"/><Relationship Id="rId5" Type="http://schemas.openxmlformats.org/officeDocument/2006/relationships/numbering" Target="numbering.xml"/><Relationship Id="rId15" Type="http://schemas.openxmlformats.org/officeDocument/2006/relationships/hyperlink" Target="http://www.doe.mass.edu/bese/docs/fy2016/2016-04/spec-item1.html" TargetMode="External"/><Relationship Id="rId23" Type="http://schemas.openxmlformats.org/officeDocument/2006/relationships/hyperlink" Target="http://www.doe.mass.edu/sfs/SEL/sel-all.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oe.mass.edu/edeval/sprating/rubricproject/refinement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l4ma.org/" TargetMode="External"/><Relationship Id="rId22" Type="http://schemas.openxmlformats.org/officeDocument/2006/relationships/hyperlink" Target="http://www.doe.mass.edu/commissioner/updates.html"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DESE-231-42215</_dlc_DocId>
    <_dlc_DocIdUrl xmlns="733efe1c-5bbe-4968-87dc-d400e65c879f">
      <Url>https://sharepoint.doemass.org/ese/webteam/cps/_layouts/DocIdRedir.aspx?ID=DESE-231-42215</Url>
      <Description>DESE-231-42215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5ABA4F-4D00-4B39-B347-5A679DC9B786}">
  <ds:schemaRefs>
    <ds:schemaRef ds:uri="http://schemas.microsoft.com/sharepoint/v3/contenttype/forms"/>
  </ds:schemaRefs>
</ds:datastoreItem>
</file>

<file path=customXml/itemProps2.xml><?xml version="1.0" encoding="utf-8"?>
<ds:datastoreItem xmlns:ds="http://schemas.openxmlformats.org/officeDocument/2006/customXml" ds:itemID="{F8E9F1A9-3221-463E-8D42-2E26C4466AF5}">
  <ds:schemaRefs>
    <ds:schemaRef ds:uri="http://schemas.microsoft.com/sharepoint/events"/>
  </ds:schemaRefs>
</ds:datastoreItem>
</file>

<file path=customXml/itemProps3.xml><?xml version="1.0" encoding="utf-8"?>
<ds:datastoreItem xmlns:ds="http://schemas.openxmlformats.org/officeDocument/2006/customXml" ds:itemID="{80102D72-C7E7-4114-A917-923433C4245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8CA17DF5-F132-48FB-9F3A-EB1AA0839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705</Words>
  <Characters>5169</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CASE Collaborating States Initiative - Massachusetts Summary Highlights  - DESE May 2018</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Collaborating States Initiative - Massachusetts Summary Highlights  - DESE May 2018</dc:title>
  <dc:subject>CASE Collaborating States Initiative - Massachusetts Summary Highlights  - DESE May 2018</dc:subject>
  <dc:creator>DESE</dc:creator>
  <cp:lastModifiedBy>Giovanni, Danielle (EOE)</cp:lastModifiedBy>
  <cp:revision>3</cp:revision>
  <cp:lastPrinted>2008-03-05T18:17:00Z</cp:lastPrinted>
  <dcterms:created xsi:type="dcterms:W3CDTF">2018-05-25T20:33:00Z</dcterms:created>
  <dcterms:modified xsi:type="dcterms:W3CDTF">2019-09-30T06:20:00Z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e">
    <vt:lpwstr>May 30 2018</vt:lpwstr>
  </property>
</Properties>
</file>