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F1BC" w14:textId="77777777" w:rsidR="006A758F" w:rsidRPr="00557054" w:rsidRDefault="006A758F" w:rsidP="006A758F">
      <w:pPr>
        <w:pStyle w:val="Normal1"/>
        <w:ind w:left="180"/>
        <w:rPr>
          <w:rFonts w:ascii="Cambria" w:hAnsi="Cambria"/>
          <w:sz w:val="24"/>
        </w:rPr>
      </w:pPr>
      <w:r w:rsidRPr="00353783">
        <w:rPr>
          <w:rFonts w:ascii="Cambria" w:hAnsi="Cambria"/>
          <w:b/>
          <w:i/>
          <w:sz w:val="24"/>
        </w:rPr>
        <w:t xml:space="preserve">Protocol </w:t>
      </w:r>
      <w:r>
        <w:rPr>
          <w:rFonts w:ascii="Cambria" w:hAnsi="Cambria"/>
          <w:b/>
          <w:i/>
          <w:sz w:val="24"/>
        </w:rPr>
        <w:t>#</w:t>
      </w:r>
      <w:r w:rsidRPr="00353783">
        <w:rPr>
          <w:rFonts w:ascii="Cambria" w:hAnsi="Cambria"/>
          <w:b/>
          <w:i/>
          <w:sz w:val="24"/>
        </w:rPr>
        <w:t>1</w:t>
      </w:r>
      <w:r w:rsidRPr="00557054">
        <w:rPr>
          <w:rFonts w:ascii="Cambria" w:hAnsi="Cambria"/>
          <w:i/>
          <w:sz w:val="24"/>
        </w:rPr>
        <w:t xml:space="preserve"> sets the stage for a conversation among the team members to articulate and discuss their individual and collective beliefs and assumptions about math instruction for students with disabilities.</w:t>
      </w:r>
      <w:bookmarkStart w:id="0" w:name="_GoBack"/>
      <w:bookmarkEnd w:id="0"/>
    </w:p>
    <w:p w14:paraId="45C4B29B" w14:textId="77777777" w:rsidR="006A758F" w:rsidRPr="00353783" w:rsidRDefault="006A758F" w:rsidP="006A758F">
      <w:pPr>
        <w:pStyle w:val="Normal1"/>
        <w:ind w:left="180"/>
        <w:rPr>
          <w:rFonts w:ascii="Cambria" w:hAnsi="Cambria"/>
          <w:b/>
          <w:i/>
          <w:sz w:val="16"/>
        </w:rPr>
      </w:pPr>
    </w:p>
    <w:p w14:paraId="2604C126" w14:textId="77777777" w:rsidR="006A758F" w:rsidRPr="00353783" w:rsidRDefault="006A758F" w:rsidP="006A758F">
      <w:pPr>
        <w:pStyle w:val="Normal1"/>
        <w:ind w:left="720"/>
        <w:rPr>
          <w:rFonts w:ascii="Cambria" w:hAnsi="Cambria"/>
          <w:sz w:val="24"/>
          <w:u w:val="single"/>
        </w:rPr>
      </w:pPr>
      <w:r w:rsidRPr="00353783">
        <w:rPr>
          <w:rFonts w:ascii="Cambria" w:hAnsi="Cambria"/>
          <w:i/>
          <w:sz w:val="24"/>
          <w:u w:val="single"/>
        </w:rPr>
        <w:t>Protocol #1: Shared Beliefs About Mathematics Instruction for Students with Disabilities</w:t>
      </w:r>
    </w:p>
    <w:p w14:paraId="1F72844E" w14:textId="77777777" w:rsidR="006A758F" w:rsidRPr="00557054" w:rsidRDefault="006A758F" w:rsidP="006A758F">
      <w:pPr>
        <w:pStyle w:val="Normal1"/>
        <w:ind w:left="720"/>
        <w:rPr>
          <w:rFonts w:ascii="Cambria" w:hAnsi="Cambria"/>
          <w:sz w:val="24"/>
        </w:rPr>
      </w:pPr>
      <w:r w:rsidRPr="00557054">
        <w:rPr>
          <w:rFonts w:ascii="Cambria" w:hAnsi="Cambria"/>
          <w:sz w:val="24"/>
        </w:rPr>
        <w:t>The primary purpose of this protocol is to support the leadership team’s initial conversation about beliefs and assumptions regarding math instruction for students with disabilities.  Both shared and differing beliefs are surfaced in an effort to engage the team in a convers</w:t>
      </w:r>
      <w:r>
        <w:rPr>
          <w:rFonts w:ascii="Cambria" w:hAnsi="Cambria"/>
          <w:sz w:val="24"/>
        </w:rPr>
        <w:t xml:space="preserve">ation to work toward a commonly </w:t>
      </w:r>
      <w:r w:rsidRPr="00557054">
        <w:rPr>
          <w:rFonts w:ascii="Cambria" w:hAnsi="Cambria"/>
          <w:sz w:val="24"/>
        </w:rPr>
        <w:t>held set of beliefs and assumptions.</w:t>
      </w:r>
    </w:p>
    <w:p w14:paraId="074A7257" w14:textId="77777777" w:rsidR="006A758F" w:rsidRPr="00353783" w:rsidRDefault="006A758F" w:rsidP="006A758F">
      <w:pPr>
        <w:pStyle w:val="Normal1"/>
        <w:ind w:left="180"/>
        <w:rPr>
          <w:rFonts w:ascii="Cambria" w:hAnsi="Cambria"/>
          <w:sz w:val="16"/>
        </w:rPr>
      </w:pPr>
    </w:p>
    <w:p w14:paraId="4E112A74" w14:textId="77777777" w:rsidR="006A758F" w:rsidRPr="00557054" w:rsidRDefault="006A758F" w:rsidP="006A758F">
      <w:pPr>
        <w:pStyle w:val="Normal1"/>
        <w:ind w:left="180"/>
        <w:rPr>
          <w:rFonts w:ascii="Cambria" w:hAnsi="Cambria"/>
          <w:sz w:val="24"/>
        </w:rPr>
      </w:pPr>
      <w:r w:rsidRPr="00353783">
        <w:rPr>
          <w:rFonts w:ascii="Cambria" w:hAnsi="Cambria"/>
          <w:b/>
          <w:i/>
          <w:sz w:val="24"/>
        </w:rPr>
        <w:t xml:space="preserve">Protocols </w:t>
      </w:r>
      <w:r>
        <w:rPr>
          <w:rFonts w:ascii="Cambria" w:hAnsi="Cambria"/>
          <w:b/>
          <w:i/>
          <w:sz w:val="24"/>
        </w:rPr>
        <w:t>#</w:t>
      </w:r>
      <w:r w:rsidRPr="00353783">
        <w:rPr>
          <w:rFonts w:ascii="Cambria" w:hAnsi="Cambria"/>
          <w:b/>
          <w:i/>
          <w:sz w:val="24"/>
        </w:rPr>
        <w:t xml:space="preserve">2 &amp; </w:t>
      </w:r>
      <w:r>
        <w:rPr>
          <w:rFonts w:ascii="Cambria" w:hAnsi="Cambria"/>
          <w:b/>
          <w:i/>
          <w:sz w:val="24"/>
        </w:rPr>
        <w:t>#</w:t>
      </w:r>
      <w:r w:rsidRPr="00353783">
        <w:rPr>
          <w:rFonts w:ascii="Cambria" w:hAnsi="Cambria"/>
          <w:b/>
          <w:i/>
          <w:sz w:val="24"/>
        </w:rPr>
        <w:t>3</w:t>
      </w:r>
      <w:r w:rsidRPr="00557054">
        <w:rPr>
          <w:rFonts w:ascii="Cambria" w:hAnsi="Cambria"/>
          <w:i/>
          <w:sz w:val="24"/>
        </w:rPr>
        <w:t xml:space="preserve"> complement each other by serving to ensure that Leadership Team members establish a shared body of knowledge about both special education and mathematics instruction.  Each protocol uses specific activities to prompt several important conversations among Leadership Team members that are important in laying the groundwork for Protocols 4 &amp; 5 – using concrete examples to consider math instruction for students with disabilities.</w:t>
      </w:r>
    </w:p>
    <w:p w14:paraId="03967C7C" w14:textId="77777777" w:rsidR="006A758F" w:rsidRPr="00EC365C" w:rsidRDefault="006A758F" w:rsidP="006A758F">
      <w:pPr>
        <w:pStyle w:val="Normal1"/>
        <w:tabs>
          <w:tab w:val="left" w:pos="180"/>
          <w:tab w:val="left" w:pos="270"/>
        </w:tabs>
        <w:rPr>
          <w:rFonts w:ascii="Cambria" w:hAnsi="Cambria"/>
          <w:i/>
          <w:sz w:val="16"/>
        </w:rPr>
      </w:pPr>
    </w:p>
    <w:p w14:paraId="3F325A71" w14:textId="77777777" w:rsidR="006A758F" w:rsidRPr="00353783" w:rsidRDefault="006A758F" w:rsidP="006A758F">
      <w:pPr>
        <w:pStyle w:val="Normal1"/>
        <w:tabs>
          <w:tab w:val="left" w:pos="180"/>
          <w:tab w:val="left" w:pos="270"/>
        </w:tabs>
        <w:ind w:left="720"/>
        <w:rPr>
          <w:rFonts w:ascii="Cambria" w:hAnsi="Cambria"/>
          <w:sz w:val="24"/>
          <w:u w:val="single"/>
        </w:rPr>
      </w:pPr>
      <w:r w:rsidRPr="00353783">
        <w:rPr>
          <w:rFonts w:ascii="Cambria" w:hAnsi="Cambria"/>
          <w:i/>
          <w:sz w:val="24"/>
          <w:u w:val="single"/>
        </w:rPr>
        <w:t>Protocol #2: Essential Understandings About Students with Disabilities</w:t>
      </w:r>
    </w:p>
    <w:p w14:paraId="09C48023" w14:textId="77777777" w:rsidR="006A758F" w:rsidRPr="00557054" w:rsidRDefault="006A758F" w:rsidP="006A758F">
      <w:pPr>
        <w:pStyle w:val="Normal1"/>
        <w:tabs>
          <w:tab w:val="left" w:pos="180"/>
          <w:tab w:val="left" w:pos="270"/>
        </w:tabs>
        <w:ind w:left="720"/>
        <w:rPr>
          <w:rFonts w:ascii="Cambria" w:hAnsi="Cambria"/>
          <w:sz w:val="24"/>
        </w:rPr>
      </w:pPr>
      <w:r w:rsidRPr="00557054">
        <w:rPr>
          <w:rFonts w:ascii="Cambria" w:hAnsi="Cambria"/>
          <w:sz w:val="24"/>
        </w:rPr>
        <w:t>The primary purpose of this protocol is to provide an opportunity for leadership team members to ensure that they have a common understanding of the demands, difficulties and needs of students with disabilities in mathematics, and to broaden the teams’ knowledge of the IEP as an instructional tool.</w:t>
      </w:r>
    </w:p>
    <w:p w14:paraId="52748572" w14:textId="77777777" w:rsidR="006A758F" w:rsidRPr="00353783" w:rsidRDefault="006A758F" w:rsidP="006A758F">
      <w:pPr>
        <w:pStyle w:val="Normal1"/>
        <w:tabs>
          <w:tab w:val="left" w:pos="180"/>
          <w:tab w:val="left" w:pos="270"/>
        </w:tabs>
        <w:ind w:left="720"/>
        <w:rPr>
          <w:rFonts w:ascii="Cambria" w:hAnsi="Cambria"/>
          <w:sz w:val="16"/>
        </w:rPr>
      </w:pPr>
      <w:r w:rsidRPr="00353783">
        <w:rPr>
          <w:rFonts w:ascii="Cambria" w:hAnsi="Cambria"/>
          <w:sz w:val="16"/>
        </w:rPr>
        <w:t xml:space="preserve"> </w:t>
      </w:r>
    </w:p>
    <w:p w14:paraId="5B30523C" w14:textId="77777777" w:rsidR="006A758F" w:rsidRPr="00353783" w:rsidRDefault="006A758F" w:rsidP="006A758F">
      <w:pPr>
        <w:pStyle w:val="Normal1"/>
        <w:tabs>
          <w:tab w:val="left" w:pos="180"/>
          <w:tab w:val="left" w:pos="270"/>
        </w:tabs>
        <w:ind w:left="720"/>
        <w:rPr>
          <w:rFonts w:ascii="Cambria" w:hAnsi="Cambria"/>
          <w:sz w:val="24"/>
          <w:u w:val="single"/>
        </w:rPr>
      </w:pPr>
      <w:r w:rsidRPr="00353783">
        <w:rPr>
          <w:rFonts w:ascii="Cambria" w:hAnsi="Cambria"/>
          <w:i/>
          <w:sz w:val="24"/>
          <w:u w:val="single"/>
        </w:rPr>
        <w:t>Protocol #3: Essential Understandings About Rigorous Mathematics Instruction</w:t>
      </w:r>
    </w:p>
    <w:p w14:paraId="67CFB03F" w14:textId="77777777" w:rsidR="006A758F" w:rsidRPr="00557054" w:rsidRDefault="006A758F" w:rsidP="006A758F">
      <w:pPr>
        <w:pStyle w:val="Normal1"/>
        <w:tabs>
          <w:tab w:val="left" w:pos="180"/>
          <w:tab w:val="left" w:pos="270"/>
        </w:tabs>
        <w:ind w:left="720"/>
        <w:rPr>
          <w:rFonts w:ascii="Cambria" w:hAnsi="Cambria"/>
          <w:sz w:val="24"/>
        </w:rPr>
      </w:pPr>
      <w:r w:rsidRPr="00557054">
        <w:rPr>
          <w:rFonts w:ascii="Cambria" w:hAnsi="Cambria"/>
          <w:sz w:val="24"/>
        </w:rPr>
        <w:t xml:space="preserve">The primary purpose of this protocol is to provide an opportunity for leadership team members to ensure that they have a common body of knowledge about rigorous mathematics instruction.  Special attention is given to the </w:t>
      </w:r>
      <w:r>
        <w:rPr>
          <w:rFonts w:ascii="Cambria" w:hAnsi="Cambria"/>
          <w:sz w:val="24"/>
        </w:rPr>
        <w:t xml:space="preserve">integration of the </w:t>
      </w:r>
      <w:r w:rsidR="00DC45DE">
        <w:rPr>
          <w:rFonts w:ascii="Cambria" w:hAnsi="Cambria"/>
          <w:sz w:val="24"/>
        </w:rPr>
        <w:t xml:space="preserve">content with the </w:t>
      </w:r>
      <w:r w:rsidRPr="00557054">
        <w:rPr>
          <w:rFonts w:ascii="Cambria" w:hAnsi="Cambria"/>
          <w:sz w:val="24"/>
        </w:rPr>
        <w:t>Standards for Mathematical Pra</w:t>
      </w:r>
      <w:r>
        <w:rPr>
          <w:rFonts w:ascii="Cambria" w:hAnsi="Cambria"/>
          <w:sz w:val="24"/>
        </w:rPr>
        <w:t>ctice from the 201</w:t>
      </w:r>
      <w:r w:rsidR="00781C24">
        <w:rPr>
          <w:rFonts w:ascii="Cambria" w:hAnsi="Cambria"/>
          <w:sz w:val="24"/>
        </w:rPr>
        <w:t>7</w:t>
      </w:r>
      <w:r>
        <w:rPr>
          <w:rFonts w:ascii="Cambria" w:hAnsi="Cambria"/>
          <w:sz w:val="24"/>
        </w:rPr>
        <w:t xml:space="preserve"> Massachusetts Curriculum Framework</w:t>
      </w:r>
      <w:r w:rsidRPr="00557054">
        <w:rPr>
          <w:rFonts w:ascii="Cambria" w:hAnsi="Cambria"/>
          <w:sz w:val="24"/>
        </w:rPr>
        <w:t>.</w:t>
      </w:r>
    </w:p>
    <w:p w14:paraId="25A942AC" w14:textId="77777777" w:rsidR="006A758F" w:rsidRPr="00353783" w:rsidRDefault="006A758F" w:rsidP="006A758F">
      <w:pPr>
        <w:pStyle w:val="Normal1"/>
        <w:ind w:left="270"/>
        <w:rPr>
          <w:rFonts w:ascii="Cambria" w:hAnsi="Cambria"/>
          <w:sz w:val="16"/>
        </w:rPr>
      </w:pPr>
    </w:p>
    <w:p w14:paraId="696F7588" w14:textId="77777777" w:rsidR="006A758F" w:rsidRPr="00557054" w:rsidRDefault="006A758F" w:rsidP="006A758F">
      <w:pPr>
        <w:pStyle w:val="Normal1"/>
        <w:ind w:left="270"/>
        <w:rPr>
          <w:rFonts w:ascii="Cambria" w:hAnsi="Cambria"/>
          <w:sz w:val="24"/>
        </w:rPr>
      </w:pPr>
      <w:r w:rsidRPr="00353783">
        <w:rPr>
          <w:rFonts w:ascii="Cambria" w:hAnsi="Cambria"/>
          <w:b/>
          <w:i/>
          <w:sz w:val="24"/>
        </w:rPr>
        <w:t xml:space="preserve">Protocols </w:t>
      </w:r>
      <w:r>
        <w:rPr>
          <w:rFonts w:ascii="Cambria" w:hAnsi="Cambria"/>
          <w:b/>
          <w:i/>
          <w:sz w:val="24"/>
        </w:rPr>
        <w:t>#</w:t>
      </w:r>
      <w:r w:rsidRPr="00353783">
        <w:rPr>
          <w:rFonts w:ascii="Cambria" w:hAnsi="Cambria"/>
          <w:b/>
          <w:i/>
          <w:sz w:val="24"/>
        </w:rPr>
        <w:t xml:space="preserve">4 &amp; </w:t>
      </w:r>
      <w:r>
        <w:rPr>
          <w:rFonts w:ascii="Cambria" w:hAnsi="Cambria"/>
          <w:b/>
          <w:i/>
          <w:sz w:val="24"/>
        </w:rPr>
        <w:t>#</w:t>
      </w:r>
      <w:r w:rsidRPr="00353783">
        <w:rPr>
          <w:rFonts w:ascii="Cambria" w:hAnsi="Cambria"/>
          <w:b/>
          <w:i/>
          <w:sz w:val="24"/>
        </w:rPr>
        <w:t>5</w:t>
      </w:r>
      <w:r>
        <w:rPr>
          <w:rFonts w:ascii="Cambria" w:hAnsi="Cambria"/>
          <w:i/>
          <w:sz w:val="24"/>
        </w:rPr>
        <w:t xml:space="preserve"> </w:t>
      </w:r>
      <w:r w:rsidRPr="00557054">
        <w:rPr>
          <w:rFonts w:ascii="Cambria" w:hAnsi="Cambria"/>
          <w:i/>
          <w:sz w:val="24"/>
        </w:rPr>
        <w:t>bring together the previous thinking and work around students with disabilities.  After the theoretical discussions in the first t</w:t>
      </w:r>
      <w:r>
        <w:rPr>
          <w:rFonts w:ascii="Cambria" w:hAnsi="Cambria"/>
          <w:i/>
          <w:sz w:val="24"/>
        </w:rPr>
        <w:t>hree protocols, participants</w:t>
      </w:r>
      <w:r w:rsidRPr="00557054">
        <w:rPr>
          <w:rFonts w:ascii="Cambria" w:hAnsi="Cambria"/>
          <w:i/>
          <w:sz w:val="24"/>
        </w:rPr>
        <w:t xml:space="preserve"> have the opportunity to delve into concrete examples. Protocol 4 focuses on one student with disabilities.  Protocol 5 introduces several students in order for the leadership team to</w:t>
      </w:r>
      <w:r>
        <w:rPr>
          <w:rFonts w:ascii="Cambria" w:hAnsi="Cambria"/>
          <w:i/>
          <w:sz w:val="24"/>
        </w:rPr>
        <w:t xml:space="preserve"> think about how to plan robust Tier 1</w:t>
      </w:r>
      <w:r w:rsidRPr="00557054">
        <w:rPr>
          <w:rFonts w:ascii="Cambria" w:hAnsi="Cambria"/>
          <w:i/>
          <w:sz w:val="24"/>
        </w:rPr>
        <w:t xml:space="preserve"> instruction that meets all of their needs.</w:t>
      </w:r>
    </w:p>
    <w:p w14:paraId="73FCD352" w14:textId="77777777" w:rsidR="006A758F" w:rsidRPr="00353783" w:rsidRDefault="006A758F" w:rsidP="006A758F">
      <w:pPr>
        <w:pStyle w:val="Normal1"/>
        <w:ind w:left="270"/>
        <w:rPr>
          <w:rFonts w:ascii="Cambria" w:hAnsi="Cambria"/>
          <w:sz w:val="16"/>
        </w:rPr>
      </w:pPr>
    </w:p>
    <w:p w14:paraId="4543E6BA" w14:textId="77777777" w:rsidR="006A758F" w:rsidRPr="00353783" w:rsidRDefault="006A758F" w:rsidP="006A758F">
      <w:pPr>
        <w:pStyle w:val="Normal1"/>
        <w:ind w:left="720"/>
        <w:rPr>
          <w:rFonts w:ascii="Cambria" w:hAnsi="Cambria"/>
          <w:sz w:val="24"/>
          <w:u w:val="single"/>
        </w:rPr>
      </w:pPr>
      <w:r w:rsidRPr="00353783">
        <w:rPr>
          <w:rFonts w:ascii="Cambria" w:hAnsi="Cambria"/>
          <w:i/>
          <w:sz w:val="24"/>
          <w:u w:val="single"/>
        </w:rPr>
        <w:t>Protocol #4: Aligning Barriers and Strategies</w:t>
      </w:r>
    </w:p>
    <w:p w14:paraId="58F743D0" w14:textId="77777777" w:rsidR="006A758F" w:rsidRDefault="006A758F" w:rsidP="006A758F">
      <w:pPr>
        <w:pStyle w:val="Normal1"/>
        <w:ind w:left="720"/>
        <w:rPr>
          <w:rFonts w:ascii="Cambria" w:eastAsia="Calibri" w:hAnsi="Cambria" w:cs="Calibri"/>
          <w:sz w:val="24"/>
        </w:rPr>
      </w:pPr>
      <w:r w:rsidRPr="00353783">
        <w:rPr>
          <w:rFonts w:ascii="Cambria" w:eastAsia="Calibri" w:hAnsi="Cambria" w:cs="Calibri"/>
          <w:sz w:val="24"/>
        </w:rPr>
        <w:t>The primary purpose of this protocol is to provide a clear process that could be replicated for teachers for supporting a student with disabilities in math.  P</w:t>
      </w:r>
      <w:r>
        <w:rPr>
          <w:rFonts w:ascii="Cambria" w:eastAsia="Calibri" w:hAnsi="Cambria" w:cs="Calibri"/>
          <w:sz w:val="24"/>
        </w:rPr>
        <w:t>articipants use student work, a math</w:t>
      </w:r>
      <w:r w:rsidRPr="00353783">
        <w:rPr>
          <w:rFonts w:ascii="Cambria" w:eastAsia="Calibri" w:hAnsi="Cambria" w:cs="Calibri"/>
          <w:sz w:val="24"/>
        </w:rPr>
        <w:t xml:space="preserve"> content </w:t>
      </w:r>
      <w:r>
        <w:rPr>
          <w:rFonts w:ascii="Cambria" w:eastAsia="Calibri" w:hAnsi="Cambria" w:cs="Calibri"/>
          <w:sz w:val="24"/>
        </w:rPr>
        <w:t xml:space="preserve">standard, </w:t>
      </w:r>
      <w:r w:rsidRPr="00353783">
        <w:rPr>
          <w:rFonts w:ascii="Cambria" w:eastAsia="Calibri" w:hAnsi="Cambria" w:cs="Calibri"/>
          <w:sz w:val="24"/>
        </w:rPr>
        <w:t xml:space="preserve">a math practice standard and a section of </w:t>
      </w:r>
      <w:r>
        <w:rPr>
          <w:rFonts w:ascii="Cambria" w:eastAsia="Calibri" w:hAnsi="Cambria" w:cs="Calibri"/>
          <w:sz w:val="24"/>
        </w:rPr>
        <w:t>one student’s</w:t>
      </w:r>
      <w:r w:rsidRPr="00353783">
        <w:rPr>
          <w:rFonts w:ascii="Cambria" w:eastAsia="Calibri" w:hAnsi="Cambria" w:cs="Calibri"/>
          <w:sz w:val="24"/>
        </w:rPr>
        <w:t xml:space="preserve"> IEP to think about both the barriers that students</w:t>
      </w:r>
      <w:r w:rsidRPr="00557054">
        <w:rPr>
          <w:rFonts w:ascii="Cambria" w:eastAsia="Calibri" w:hAnsi="Cambria" w:cs="Calibri"/>
          <w:sz w:val="24"/>
        </w:rPr>
        <w:t xml:space="preserve"> with disabilities might face and accommodations </w:t>
      </w:r>
      <w:r>
        <w:rPr>
          <w:rFonts w:ascii="Cambria" w:eastAsia="Calibri" w:hAnsi="Cambria" w:cs="Calibri"/>
          <w:sz w:val="24"/>
        </w:rPr>
        <w:t>and modifications</w:t>
      </w:r>
      <w:r w:rsidRPr="00557054">
        <w:rPr>
          <w:rFonts w:ascii="Cambria" w:eastAsia="Calibri" w:hAnsi="Cambria" w:cs="Calibri"/>
          <w:sz w:val="24"/>
        </w:rPr>
        <w:t xml:space="preserve"> to address those barriers. </w:t>
      </w:r>
    </w:p>
    <w:p w14:paraId="20F15F07" w14:textId="77777777" w:rsidR="006A758F" w:rsidRPr="00353783" w:rsidRDefault="006A758F" w:rsidP="006A758F">
      <w:pPr>
        <w:pStyle w:val="Normal1"/>
        <w:ind w:left="270"/>
        <w:rPr>
          <w:rFonts w:ascii="Cambria" w:eastAsia="Calibri" w:hAnsi="Cambria" w:cs="Calibri"/>
          <w:sz w:val="16"/>
        </w:rPr>
      </w:pPr>
    </w:p>
    <w:p w14:paraId="66D74890" w14:textId="77777777" w:rsidR="006A758F" w:rsidRPr="00313E5C" w:rsidRDefault="006A758F" w:rsidP="006A758F">
      <w:pPr>
        <w:pStyle w:val="Normal1"/>
        <w:ind w:left="720"/>
        <w:rPr>
          <w:rFonts w:ascii="Cambria" w:hAnsi="Cambria"/>
          <w:i/>
          <w:sz w:val="24"/>
          <w:u w:val="single"/>
        </w:rPr>
      </w:pPr>
      <w:r w:rsidRPr="00313E5C">
        <w:rPr>
          <w:rFonts w:ascii="Cambria" w:hAnsi="Cambria"/>
          <w:i/>
          <w:sz w:val="24"/>
          <w:u w:val="single"/>
        </w:rPr>
        <w:t>Protocol #5: Responding to a Range of Learning Needs</w:t>
      </w:r>
    </w:p>
    <w:p w14:paraId="6C079EEA" w14:textId="77777777" w:rsidR="006A758F" w:rsidRDefault="006A758F" w:rsidP="006A758F">
      <w:pPr>
        <w:pStyle w:val="Normal1"/>
        <w:ind w:left="720"/>
        <w:rPr>
          <w:rFonts w:ascii="Cambria" w:hAnsi="Cambria"/>
          <w:sz w:val="24"/>
        </w:rPr>
      </w:pPr>
      <w:r w:rsidRPr="00557054">
        <w:rPr>
          <w:rFonts w:ascii="Cambria" w:hAnsi="Cambria"/>
          <w:sz w:val="24"/>
        </w:rPr>
        <w:t xml:space="preserve">The primary purpose of this protocol is to familiarize team members with a </w:t>
      </w:r>
      <w:r>
        <w:rPr>
          <w:rFonts w:ascii="Cambria" w:hAnsi="Cambria"/>
          <w:sz w:val="24"/>
        </w:rPr>
        <w:t xml:space="preserve">frame of reference </w:t>
      </w:r>
      <w:r w:rsidRPr="00557054">
        <w:rPr>
          <w:rFonts w:ascii="Cambria" w:hAnsi="Cambria"/>
          <w:sz w:val="24"/>
        </w:rPr>
        <w:t>for planning for an entire classroom of students. Team members look at additional student w</w:t>
      </w:r>
      <w:r>
        <w:rPr>
          <w:rFonts w:ascii="Cambria" w:hAnsi="Cambria"/>
          <w:sz w:val="24"/>
        </w:rPr>
        <w:t>ork samples of the math problem</w:t>
      </w:r>
      <w:r w:rsidRPr="00557054">
        <w:rPr>
          <w:rFonts w:ascii="Cambria" w:hAnsi="Cambria"/>
          <w:sz w:val="24"/>
        </w:rPr>
        <w:t xml:space="preserve"> from Protocol #4 and discuss ways to balance the strengths and needs of a variety of students, the intended mathematics goals and ways of engaging with the mathematics using a selection of strategies.  </w:t>
      </w:r>
    </w:p>
    <w:p w14:paraId="7B6878B5" w14:textId="77777777" w:rsidR="00196FCD" w:rsidRPr="006A758F" w:rsidRDefault="00196FCD" w:rsidP="006A758F"/>
    <w:sectPr w:rsidR="00196FCD" w:rsidRPr="006A758F" w:rsidSect="00762F23">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462C1" w14:textId="77777777" w:rsidR="00873308" w:rsidRDefault="00873308">
      <w:pPr>
        <w:spacing w:before="0" w:after="0"/>
      </w:pPr>
      <w:r>
        <w:separator/>
      </w:r>
    </w:p>
  </w:endnote>
  <w:endnote w:type="continuationSeparator" w:id="0">
    <w:p w14:paraId="4C49CF96" w14:textId="77777777" w:rsidR="00873308" w:rsidRDefault="008733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6AA2A" w14:textId="77777777" w:rsidR="005963D1" w:rsidRDefault="00596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17042" w14:textId="77777777" w:rsidR="00196FCD" w:rsidRPr="00AE3C76" w:rsidRDefault="00AE3C76" w:rsidP="00AE3C76">
    <w:pPr>
      <w:pStyle w:val="Footer"/>
      <w:tabs>
        <w:tab w:val="clear" w:pos="4320"/>
        <w:tab w:val="clear" w:pos="8640"/>
        <w:tab w:val="right" w:pos="9990"/>
      </w:tabs>
      <w:rPr>
        <w:rFonts w:ascii="Calibri" w:hAnsi="Calibri"/>
        <w:sz w:val="20"/>
        <w:szCs w:val="26"/>
      </w:rPr>
    </w:pPr>
    <w:r>
      <w:rPr>
        <w:rFonts w:ascii="Calibri" w:hAnsi="Calibri"/>
        <w:sz w:val="20"/>
        <w:szCs w:val="26"/>
      </w:rPr>
      <w:t>© 2013</w:t>
    </w:r>
    <w:r w:rsidRPr="00DB2EF6">
      <w:rPr>
        <w:rFonts w:ascii="Calibri" w:hAnsi="Calibri"/>
        <w:sz w:val="20"/>
        <w:szCs w:val="26"/>
      </w:rPr>
      <w:t xml:space="preserve"> Commonwealth of Massachusetts Department of Elementary and Secondary Education</w:t>
    </w:r>
    <w:r w:rsidRPr="00DB2EF6">
      <w:rPr>
        <w:rFonts w:ascii="Calibri" w:hAnsi="Calibri"/>
        <w:sz w:val="20"/>
        <w:szCs w:val="26"/>
      </w:rPr>
      <w:tab/>
      <w:t xml:space="preserve">p. </w:t>
    </w:r>
    <w:r w:rsidR="00F9028B" w:rsidRPr="00DB2EF6">
      <w:rPr>
        <w:rStyle w:val="PageNumber"/>
        <w:rFonts w:ascii="Calibri" w:hAnsi="Calibri"/>
        <w:sz w:val="20"/>
      </w:rPr>
      <w:fldChar w:fldCharType="begin"/>
    </w:r>
    <w:r w:rsidRPr="00DB2EF6">
      <w:rPr>
        <w:rStyle w:val="PageNumber"/>
        <w:rFonts w:ascii="Calibri" w:hAnsi="Calibri"/>
        <w:sz w:val="20"/>
      </w:rPr>
      <w:instrText xml:space="preserve"> PAGE </w:instrText>
    </w:r>
    <w:r w:rsidR="00F9028B" w:rsidRPr="00DB2EF6">
      <w:rPr>
        <w:rStyle w:val="PageNumber"/>
        <w:rFonts w:ascii="Calibri" w:hAnsi="Calibri"/>
        <w:sz w:val="20"/>
      </w:rPr>
      <w:fldChar w:fldCharType="separate"/>
    </w:r>
    <w:r w:rsidR="005963D1">
      <w:rPr>
        <w:rStyle w:val="PageNumber"/>
        <w:rFonts w:ascii="Calibri" w:hAnsi="Calibri"/>
        <w:noProof/>
        <w:sz w:val="20"/>
      </w:rPr>
      <w:t>1</w:t>
    </w:r>
    <w:r w:rsidR="00F9028B" w:rsidRPr="00DB2EF6">
      <w:rPr>
        <w:rStyle w:val="PageNumber"/>
        <w:rFonts w:ascii="Calibri" w:hAnsi="Calibri"/>
        <w:sz w:val="20"/>
      </w:rPr>
      <w:fldChar w:fldCharType="end"/>
    </w:r>
    <w:r w:rsidRPr="00DB2EF6">
      <w:rPr>
        <w:rFonts w:ascii="Calibri" w:hAnsi="Calibri"/>
        <w:sz w:val="20"/>
        <w:szCs w:val="26"/>
      </w:rPr>
      <w:t xml:space="preserve"> </w:t>
    </w:r>
    <w:r w:rsidRPr="00DB2EF6">
      <w:rPr>
        <w:rFonts w:ascii="Calibri" w:hAnsi="Calibri"/>
        <w:sz w:val="20"/>
        <w:szCs w:val="26"/>
      </w:rPr>
      <w:br/>
      <w:t>Reproduction is permitted for all nonprofit academic and educational purposes provided that the copyright notice is included in all copies.</w:t>
    </w:r>
    <w:r w:rsidRPr="009C4A7E">
      <w:rPr>
        <w:rFonts w:ascii="Calibri" w:hAnsi="Calibri"/>
        <w:sz w:val="20"/>
        <w:szCs w:val="26"/>
      </w:rPr>
      <w:t xml:space="preserve"> </w:t>
    </w:r>
    <w:r w:rsidRPr="00DB2EF6">
      <w:rPr>
        <w:rFonts w:ascii="Calibri" w:hAnsi="Calibri"/>
        <w:sz w:val="20"/>
        <w:szCs w:val="26"/>
      </w:rPr>
      <w:t>These materials were developed with Education Development Center,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A2736" w14:textId="77777777" w:rsidR="005963D1" w:rsidRDefault="0059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B8FC2" w14:textId="77777777" w:rsidR="00873308" w:rsidRDefault="00873308">
      <w:pPr>
        <w:spacing w:before="0" w:after="0"/>
      </w:pPr>
      <w:r>
        <w:separator/>
      </w:r>
    </w:p>
  </w:footnote>
  <w:footnote w:type="continuationSeparator" w:id="0">
    <w:p w14:paraId="2F3CFF87" w14:textId="77777777" w:rsidR="00873308" w:rsidRDefault="0087330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307FB" w14:textId="77777777" w:rsidR="005963D1" w:rsidRDefault="00596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5D0C" w14:textId="77777777" w:rsidR="00196FCD" w:rsidRPr="001C5E87" w:rsidRDefault="00196FCD" w:rsidP="00196FCD">
    <w:pPr>
      <w:pStyle w:val="Normal1"/>
      <w:tabs>
        <w:tab w:val="center" w:pos="5040"/>
        <w:tab w:val="right" w:pos="9990"/>
      </w:tabs>
      <w:ind w:left="180"/>
      <w:jc w:val="center"/>
      <w:rPr>
        <w:rFonts w:ascii="Calibri" w:hAnsi="Calibri"/>
        <w:b/>
        <w:sz w:val="28"/>
      </w:rPr>
    </w:pPr>
    <w:r>
      <w:rPr>
        <w:rFonts w:ascii="Calibri" w:hAnsi="Calibri"/>
        <w:b/>
        <w:sz w:val="32"/>
      </w:rPr>
      <w:tab/>
    </w:r>
    <w:bookmarkStart w:id="1" w:name="OLE_LINK1"/>
    <w:bookmarkStart w:id="2" w:name="OLE_LINK2"/>
    <w:r w:rsidRPr="00B35704">
      <w:rPr>
        <w:rFonts w:ascii="Calibri" w:hAnsi="Calibri"/>
        <w:b/>
        <w:sz w:val="28"/>
        <w:szCs w:val="28"/>
      </w:rPr>
      <w:t>Summary of the Protocols</w:t>
    </w:r>
    <w:bookmarkEnd w:id="1"/>
    <w:bookmarkEnd w:id="2"/>
    <w:r w:rsidR="00B16893">
      <w:rPr>
        <w:rFonts w:ascii="Calibri" w:hAnsi="Calibri"/>
        <w:b/>
        <w:sz w:val="28"/>
      </w:rPr>
      <w:tab/>
    </w:r>
    <w:r w:rsidR="00B16893" w:rsidRPr="00723BA7">
      <w:rPr>
        <w:rFonts w:ascii="Calibri" w:hAnsi="Calibri"/>
        <w:bCs/>
        <w:color w:val="595959" w:themeColor="text1" w:themeTint="A6"/>
        <w:sz w:val="24"/>
      </w:rPr>
      <w:t>Handout 1</w:t>
    </w:r>
    <w:r w:rsidRPr="00723BA7">
      <w:rPr>
        <w:rFonts w:ascii="Calibri" w:hAnsi="Calibri"/>
        <w:bCs/>
        <w:color w:val="595959" w:themeColor="text1" w:themeTint="A6"/>
        <w:sz w:val="24"/>
      </w:rPr>
      <w:t>.</w:t>
    </w:r>
    <w:r w:rsidR="00502AFB" w:rsidRPr="00723BA7">
      <w:rPr>
        <w:rFonts w:ascii="Calibri" w:hAnsi="Calibri"/>
        <w:bCs/>
        <w:color w:val="595959" w:themeColor="text1" w:themeTint="A6"/>
        <w:sz w:val="24"/>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314C3" w14:textId="77777777" w:rsidR="005963D1" w:rsidRDefault="0059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6B7"/>
    <w:multiLevelType w:val="hybridMultilevel"/>
    <w:tmpl w:val="001C9B2E"/>
    <w:lvl w:ilvl="0" w:tplc="970A08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D273C"/>
    <w:multiLevelType w:val="hybridMultilevel"/>
    <w:tmpl w:val="9F3C56A4"/>
    <w:lvl w:ilvl="0" w:tplc="F5BEE98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1D0702"/>
    <w:multiLevelType w:val="hybridMultilevel"/>
    <w:tmpl w:val="001C9B2E"/>
    <w:lvl w:ilvl="0" w:tplc="54005668">
      <w:start w:val="1"/>
      <w:numFmt w:val="decimal"/>
      <w:lvlText w:val="%1)"/>
      <w:lvlJc w:val="left"/>
      <w:pPr>
        <w:tabs>
          <w:tab w:val="num" w:pos="360"/>
        </w:tabs>
        <w:ind w:left="360" w:hanging="360"/>
      </w:pPr>
      <w:rPr>
        <w:rFonts w:ascii="Arial" w:hAnsi="Aria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22"/>
    <w:rsid w:val="00127A2C"/>
    <w:rsid w:val="00196FCD"/>
    <w:rsid w:val="00330DCE"/>
    <w:rsid w:val="004220C0"/>
    <w:rsid w:val="00502AFB"/>
    <w:rsid w:val="00542680"/>
    <w:rsid w:val="00566A88"/>
    <w:rsid w:val="005963D1"/>
    <w:rsid w:val="006A0D98"/>
    <w:rsid w:val="006A758F"/>
    <w:rsid w:val="006F6C35"/>
    <w:rsid w:val="00717178"/>
    <w:rsid w:val="00723BA7"/>
    <w:rsid w:val="00753067"/>
    <w:rsid w:val="00762F23"/>
    <w:rsid w:val="00781C24"/>
    <w:rsid w:val="00873308"/>
    <w:rsid w:val="00904D97"/>
    <w:rsid w:val="00A32122"/>
    <w:rsid w:val="00AE399B"/>
    <w:rsid w:val="00AE3C76"/>
    <w:rsid w:val="00B16893"/>
    <w:rsid w:val="00B35704"/>
    <w:rsid w:val="00CB7403"/>
    <w:rsid w:val="00D9367F"/>
    <w:rsid w:val="00DC45DE"/>
    <w:rsid w:val="00E253DC"/>
    <w:rsid w:val="00F9028B"/>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5923D"/>
  <w15:docId w15:val="{3DF1B63F-6AC4-4491-8079-B523B77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23"/>
    <w:pPr>
      <w:spacing w:before="120" w:after="120"/>
    </w:pPr>
    <w:rPr>
      <w:rFonts w:ascii="Times New Roman" w:hAnsi="Times New Roman"/>
      <w:sz w:val="24"/>
    </w:rPr>
  </w:style>
  <w:style w:type="paragraph" w:styleId="Heading1">
    <w:name w:val="heading 1"/>
    <w:basedOn w:val="Normal"/>
    <w:next w:val="Normal"/>
    <w:qFormat/>
    <w:rsid w:val="00762F23"/>
    <w:pPr>
      <w:keepNext/>
      <w:spacing w:before="240"/>
      <w:jc w:val="center"/>
      <w:outlineLvl w:val="0"/>
    </w:pPr>
    <w:rPr>
      <w:b/>
      <w:sz w:val="36"/>
    </w:rPr>
  </w:style>
  <w:style w:type="paragraph" w:styleId="Heading2">
    <w:name w:val="heading 2"/>
    <w:basedOn w:val="Normal"/>
    <w:next w:val="Normal"/>
    <w:qFormat/>
    <w:rsid w:val="00762F23"/>
    <w:pPr>
      <w:keepNext/>
      <w:spacing w:before="240"/>
      <w:jc w:val="center"/>
      <w:outlineLvl w:val="1"/>
    </w:pPr>
    <w:rPr>
      <w:b/>
      <w:sz w:val="28"/>
    </w:rPr>
  </w:style>
  <w:style w:type="paragraph" w:styleId="Heading3">
    <w:name w:val="heading 3"/>
    <w:basedOn w:val="Normal"/>
    <w:next w:val="Normal"/>
    <w:qFormat/>
    <w:rsid w:val="00762F23"/>
    <w:pPr>
      <w:keepNext/>
      <w:spacing w:before="240" w:after="60"/>
      <w:outlineLvl w:val="2"/>
    </w:pPr>
    <w:rPr>
      <w:b/>
      <w:i/>
    </w:rPr>
  </w:style>
  <w:style w:type="paragraph" w:styleId="Heading4">
    <w:name w:val="heading 4"/>
    <w:basedOn w:val="Normal"/>
    <w:next w:val="Normal"/>
    <w:qFormat/>
    <w:rsid w:val="00762F23"/>
    <w:pPr>
      <w:keepNext/>
      <w:spacing w:before="240" w:after="6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F23"/>
    <w:pPr>
      <w:jc w:val="center"/>
    </w:pPr>
    <w:rPr>
      <w:b/>
      <w:sz w:val="36"/>
    </w:rPr>
  </w:style>
  <w:style w:type="paragraph" w:styleId="Subtitle">
    <w:name w:val="Subtitle"/>
    <w:basedOn w:val="Normal"/>
    <w:qFormat/>
    <w:rsid w:val="00762F23"/>
    <w:pPr>
      <w:jc w:val="center"/>
    </w:pPr>
    <w:rPr>
      <w:b/>
      <w:sz w:val="28"/>
    </w:rPr>
  </w:style>
  <w:style w:type="paragraph" w:customStyle="1" w:styleId="Normal1">
    <w:name w:val="Normal1"/>
    <w:rsid w:val="00A32122"/>
    <w:pPr>
      <w:spacing w:line="276" w:lineRule="auto"/>
    </w:pPr>
    <w:rPr>
      <w:rFonts w:ascii="Arial" w:eastAsia="Arial" w:hAnsi="Arial" w:cs="Arial"/>
      <w:color w:val="000000"/>
      <w:sz w:val="22"/>
      <w:szCs w:val="24"/>
    </w:rPr>
  </w:style>
  <w:style w:type="paragraph" w:customStyle="1" w:styleId="Notestomyself">
    <w:name w:val="Notes to myself"/>
    <w:basedOn w:val="Normal"/>
    <w:next w:val="Normal"/>
    <w:rsid w:val="00762F23"/>
    <w:pPr>
      <w:shd w:val="clear" w:color="auto" w:fill="D9D9D9"/>
      <w:ind w:left="720" w:right="720"/>
    </w:pPr>
    <w:rPr>
      <w:rFonts w:ascii="Monaco" w:hAnsi="Monaco"/>
      <w:sz w:val="18"/>
    </w:rPr>
  </w:style>
  <w:style w:type="paragraph" w:styleId="Header">
    <w:name w:val="header"/>
    <w:basedOn w:val="Normal"/>
    <w:link w:val="HeaderChar"/>
    <w:uiPriority w:val="99"/>
    <w:semiHidden/>
    <w:unhideWhenUsed/>
    <w:rsid w:val="008850A2"/>
    <w:pPr>
      <w:tabs>
        <w:tab w:val="center" w:pos="4320"/>
        <w:tab w:val="right" w:pos="8640"/>
      </w:tabs>
    </w:pPr>
  </w:style>
  <w:style w:type="character" w:customStyle="1" w:styleId="HeaderChar">
    <w:name w:val="Header Char"/>
    <w:basedOn w:val="DefaultParagraphFont"/>
    <w:link w:val="Header"/>
    <w:uiPriority w:val="99"/>
    <w:semiHidden/>
    <w:rsid w:val="008850A2"/>
    <w:rPr>
      <w:rFonts w:ascii="Times New Roman" w:hAnsi="Times New Roman"/>
      <w:sz w:val="24"/>
    </w:rPr>
  </w:style>
  <w:style w:type="paragraph" w:styleId="Footer">
    <w:name w:val="footer"/>
    <w:basedOn w:val="Normal"/>
    <w:link w:val="FooterChar"/>
    <w:uiPriority w:val="99"/>
    <w:unhideWhenUsed/>
    <w:rsid w:val="008850A2"/>
    <w:pPr>
      <w:tabs>
        <w:tab w:val="center" w:pos="4320"/>
        <w:tab w:val="right" w:pos="8640"/>
      </w:tabs>
    </w:pPr>
  </w:style>
  <w:style w:type="character" w:customStyle="1" w:styleId="FooterChar">
    <w:name w:val="Footer Char"/>
    <w:basedOn w:val="DefaultParagraphFont"/>
    <w:link w:val="Footer"/>
    <w:uiPriority w:val="99"/>
    <w:rsid w:val="008850A2"/>
    <w:rPr>
      <w:rFonts w:ascii="Times New Roman" w:hAnsi="Times New Roman"/>
      <w:sz w:val="24"/>
    </w:rPr>
  </w:style>
  <w:style w:type="paragraph" w:styleId="CommentText">
    <w:name w:val="annotation text"/>
    <w:basedOn w:val="Normal"/>
    <w:link w:val="CommentTextChar"/>
    <w:uiPriority w:val="99"/>
    <w:semiHidden/>
    <w:unhideWhenUsed/>
    <w:rsid w:val="008850A2"/>
    <w:pPr>
      <w:spacing w:before="0" w:after="0"/>
    </w:pPr>
    <w:rPr>
      <w:rFonts w:ascii="Cambria" w:eastAsia="Cambria" w:hAnsi="Cambria"/>
      <w:szCs w:val="24"/>
    </w:rPr>
  </w:style>
  <w:style w:type="character" w:customStyle="1" w:styleId="CommentTextChar">
    <w:name w:val="Comment Text Char"/>
    <w:basedOn w:val="DefaultParagraphFont"/>
    <w:link w:val="CommentText"/>
    <w:uiPriority w:val="99"/>
    <w:semiHidden/>
    <w:rsid w:val="008850A2"/>
    <w:rPr>
      <w:rFonts w:ascii="Cambria" w:eastAsia="Cambria" w:hAnsi="Cambria"/>
      <w:sz w:val="24"/>
      <w:szCs w:val="24"/>
    </w:rPr>
  </w:style>
  <w:style w:type="character" w:styleId="PageNumber">
    <w:name w:val="page number"/>
    <w:basedOn w:val="DefaultParagraphFont"/>
    <w:unhideWhenUsed/>
    <w:rsid w:val="0088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DESE-231-65717</_dlc_DocId>
    <_dlc_DocIdUrl xmlns="733efe1c-5bbe-4968-87dc-d400e65c879f">
      <Url>https://sharepoint.doemass.org/ese/webteam/cps/_layouts/DocIdRedir.aspx?ID=DESE-231-65717</Url>
      <Description>DESE-231-65717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9E975-21CE-4E68-A1F0-1BFEBE5F6C86}">
  <ds:schemaRefs>
    <ds:schemaRef ds:uri="http://schemas.microsoft.com/sharepoint/events"/>
  </ds:schemaRefs>
</ds:datastoreItem>
</file>

<file path=customXml/itemProps2.xml><?xml version="1.0" encoding="utf-8"?>
<ds:datastoreItem xmlns:ds="http://schemas.openxmlformats.org/officeDocument/2006/customXml" ds:itemID="{776D95F4-D20A-42BF-83B4-276457308D23}">
  <ds:schemaRefs>
    <ds:schemaRef ds:uri="http://schemas.microsoft.com/sharepoint/v3/contenttype/forms"/>
  </ds:schemaRefs>
</ds:datastoreItem>
</file>

<file path=customXml/itemProps3.xml><?xml version="1.0" encoding="utf-8"?>
<ds:datastoreItem xmlns:ds="http://schemas.openxmlformats.org/officeDocument/2006/customXml" ds:itemID="{1D0190F4-B190-4383-A19E-DE8AC8C14F5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AD534CF0-3233-4AD2-BE0B-B470637F7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Summary of the Protocols</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Protocols</dc:title>
  <dc:creator>DESE</dc:creator>
  <cp:lastModifiedBy>Zou, Dong (EOE)</cp:lastModifiedBy>
  <cp:revision>6</cp:revision>
  <dcterms:created xsi:type="dcterms:W3CDTF">2020-04-13T22:07:00Z</dcterms:created>
  <dcterms:modified xsi:type="dcterms:W3CDTF">2020-11-04T21:01:00Z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4 2020</vt:lpwstr>
  </property>
</Properties>
</file>