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41B8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3884196E" wp14:editId="38CB065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81278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1D6D22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D47A483" wp14:editId="055569DD">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692F5"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49489654" w14:textId="3847226B"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1E029A">
        <w:rPr>
          <w:sz w:val="16"/>
          <w:szCs w:val="16"/>
        </w:rPr>
        <w:t xml:space="preserve">  </w:t>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BBF9E6" w14:textId="77777777" w:rsidR="00A20194" w:rsidRPr="00C974A6" w:rsidRDefault="00A20194">
      <w:pPr>
        <w:ind w:left="720"/>
        <w:rPr>
          <w:rFonts w:ascii="Arial" w:hAnsi="Arial"/>
          <w:i/>
          <w:sz w:val="16"/>
          <w:szCs w:val="16"/>
        </w:rPr>
      </w:pPr>
    </w:p>
    <w:p w14:paraId="466E96D0" w14:textId="77777777" w:rsidR="00A20194" w:rsidRDefault="00A20194">
      <w:pPr>
        <w:ind w:left="720"/>
        <w:rPr>
          <w:rFonts w:ascii="Arial" w:hAnsi="Arial"/>
          <w:i/>
          <w:sz w:val="18"/>
        </w:rPr>
        <w:sectPr w:rsidR="00A20194" w:rsidSect="000D1E5A">
          <w:footerReference w:type="default" r:id="rId11"/>
          <w:endnotePr>
            <w:numFmt w:val="decimal"/>
          </w:endnotePr>
          <w:pgSz w:w="12240" w:h="15840"/>
          <w:pgMar w:top="864" w:right="1080" w:bottom="1440" w:left="1800" w:header="1440" w:footer="1440" w:gutter="0"/>
          <w:cols w:space="720"/>
          <w:noEndnote/>
          <w:titlePg/>
          <w:docGrid w:linePitch="326"/>
        </w:sectPr>
      </w:pPr>
    </w:p>
    <w:p w14:paraId="1B9C947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C35C5F1" w14:textId="77777777">
        <w:tc>
          <w:tcPr>
            <w:tcW w:w="2988" w:type="dxa"/>
          </w:tcPr>
          <w:p w14:paraId="60F9461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01DF0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0D5FC1E" w14:textId="77777777" w:rsidR="00C974A6" w:rsidRPr="00C974A6" w:rsidRDefault="00C974A6" w:rsidP="00C974A6">
            <w:pPr>
              <w:jc w:val="center"/>
              <w:rPr>
                <w:rFonts w:ascii="Arial" w:hAnsi="Arial"/>
                <w:i/>
                <w:sz w:val="16"/>
                <w:szCs w:val="16"/>
              </w:rPr>
            </w:pPr>
          </w:p>
        </w:tc>
      </w:tr>
    </w:tbl>
    <w:p w14:paraId="44FBAD3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4A646B78" w14:textId="333BE700" w:rsidR="00E30F0B" w:rsidRDefault="008F2326" w:rsidP="00E30F0B">
      <w:pPr>
        <w:pStyle w:val="Footer"/>
      </w:pPr>
      <w:r>
        <w:t>June 27, 2022</w:t>
      </w:r>
    </w:p>
    <w:p w14:paraId="33096ECC" w14:textId="08A06C09" w:rsidR="00591C5C" w:rsidRDefault="00591C5C" w:rsidP="00E30F0B">
      <w:pPr>
        <w:pStyle w:val="Footer"/>
      </w:pPr>
    </w:p>
    <w:p w14:paraId="79AC0041" w14:textId="53B27868" w:rsidR="00054BDF" w:rsidRDefault="00FF3A86" w:rsidP="00E30F0B">
      <w:pPr>
        <w:pStyle w:val="Footer"/>
      </w:pPr>
      <w:r>
        <w:t xml:space="preserve">The </w:t>
      </w:r>
      <w:r w:rsidR="00011D30">
        <w:t xml:space="preserve">Honorable </w:t>
      </w:r>
      <w:r w:rsidR="00054BDF">
        <w:t>Michelle Wu</w:t>
      </w:r>
      <w:r w:rsidR="00054BDF">
        <w:br/>
        <w:t xml:space="preserve">Mayor, City of Boston </w:t>
      </w:r>
    </w:p>
    <w:p w14:paraId="00C221A0" w14:textId="26C1A188" w:rsidR="00374F32" w:rsidRDefault="00E111FC" w:rsidP="00E30F0B">
      <w:pPr>
        <w:pStyle w:val="Footer"/>
      </w:pPr>
      <w:r>
        <w:t>1 City Hall Square, Suite 550</w:t>
      </w:r>
    </w:p>
    <w:p w14:paraId="6D5EB851" w14:textId="33CA7EB7" w:rsidR="00E111FC" w:rsidRDefault="00E111FC" w:rsidP="00E30F0B">
      <w:pPr>
        <w:pStyle w:val="Footer"/>
      </w:pPr>
      <w:r>
        <w:t>Boston, MA 02201</w:t>
      </w:r>
    </w:p>
    <w:p w14:paraId="551E9CF7" w14:textId="1278A49F" w:rsidR="00054BDF" w:rsidRDefault="00054BDF" w:rsidP="00E30F0B">
      <w:pPr>
        <w:pStyle w:val="Footer"/>
      </w:pPr>
    </w:p>
    <w:p w14:paraId="39502906" w14:textId="62FDECE1" w:rsidR="00054BDF" w:rsidRDefault="00054BDF" w:rsidP="00E30F0B">
      <w:pPr>
        <w:pStyle w:val="Footer"/>
      </w:pPr>
      <w:r>
        <w:t>Jeri Robinson</w:t>
      </w:r>
    </w:p>
    <w:p w14:paraId="42754D94" w14:textId="57CCBD3C" w:rsidR="00054BDF" w:rsidRDefault="00054BDF" w:rsidP="00E30F0B">
      <w:pPr>
        <w:pStyle w:val="Footer"/>
      </w:pPr>
      <w:r>
        <w:t>Chair, Boston School Committee</w:t>
      </w:r>
    </w:p>
    <w:p w14:paraId="49228C14" w14:textId="77777777" w:rsidR="00374F32" w:rsidRDefault="00374F32" w:rsidP="00374F32">
      <w:pPr>
        <w:pStyle w:val="Footer"/>
      </w:pPr>
      <w:r>
        <w:t>2300 Washington Street</w:t>
      </w:r>
    </w:p>
    <w:p w14:paraId="648478FE" w14:textId="338A1773" w:rsidR="00374F32" w:rsidRDefault="00374F32" w:rsidP="00E30F0B">
      <w:pPr>
        <w:pStyle w:val="Footer"/>
      </w:pPr>
      <w:r>
        <w:t>Roxbury, MA 02119</w:t>
      </w:r>
    </w:p>
    <w:p w14:paraId="2A463957" w14:textId="63129333" w:rsidR="00054BDF" w:rsidRDefault="00054BDF" w:rsidP="00E30F0B">
      <w:pPr>
        <w:pStyle w:val="Footer"/>
      </w:pPr>
    </w:p>
    <w:p w14:paraId="097BA4ED" w14:textId="2D1FAA1D" w:rsidR="00E30F0B" w:rsidRDefault="00054BDF" w:rsidP="00E30F0B">
      <w:pPr>
        <w:pStyle w:val="Footer"/>
      </w:pPr>
      <w:r>
        <w:t xml:space="preserve">Brenda Cassellius </w:t>
      </w:r>
    </w:p>
    <w:p w14:paraId="32CDF773" w14:textId="2CF507A0" w:rsidR="00054BDF" w:rsidRDefault="00054BDF" w:rsidP="00E30F0B">
      <w:pPr>
        <w:pStyle w:val="Footer"/>
      </w:pPr>
      <w:r>
        <w:t>Superintendent, Boston Public Schools</w:t>
      </w:r>
    </w:p>
    <w:p w14:paraId="4F324A35" w14:textId="71881A7B" w:rsidR="00054BDF" w:rsidRDefault="00BB3F50" w:rsidP="00E30F0B">
      <w:pPr>
        <w:pStyle w:val="Footer"/>
      </w:pPr>
      <w:r>
        <w:t>2300 Washington Street</w:t>
      </w:r>
    </w:p>
    <w:p w14:paraId="0D6CCBE9" w14:textId="1FAE737F" w:rsidR="00BB3F50" w:rsidRDefault="00BB3F50" w:rsidP="00E30F0B">
      <w:pPr>
        <w:pStyle w:val="Footer"/>
      </w:pPr>
      <w:r>
        <w:t>Roxbury, MA 02119</w:t>
      </w:r>
    </w:p>
    <w:p w14:paraId="5F61D139" w14:textId="4A0DE87D" w:rsidR="00FF3A86" w:rsidRDefault="00FF3A86" w:rsidP="00E30F0B">
      <w:pPr>
        <w:pStyle w:val="Footer"/>
      </w:pPr>
    </w:p>
    <w:p w14:paraId="129CECEA" w14:textId="10D535F3" w:rsidR="00054BDF" w:rsidRDefault="00054BDF" w:rsidP="00E30F0B">
      <w:pPr>
        <w:pStyle w:val="Footer"/>
      </w:pPr>
      <w:r>
        <w:t>Subject: Appendix B to the City of Boston and Boston Public Schools Systemic Improvement Plan</w:t>
      </w:r>
    </w:p>
    <w:p w14:paraId="5E8376BB" w14:textId="746EBA66" w:rsidR="008F2326" w:rsidRDefault="008F2326" w:rsidP="00E30F0B">
      <w:pPr>
        <w:pStyle w:val="Footer"/>
      </w:pPr>
    </w:p>
    <w:p w14:paraId="56F1CC6C" w14:textId="11717A18" w:rsidR="008F2326" w:rsidRDefault="008F2326" w:rsidP="00E30F0B">
      <w:pPr>
        <w:pStyle w:val="Footer"/>
      </w:pPr>
      <w:r>
        <w:t xml:space="preserve">Dear </w:t>
      </w:r>
      <w:r w:rsidR="0058481C">
        <w:t xml:space="preserve">Mayor Wu, Chair Robinson, and Superintendent Cassellius: </w:t>
      </w:r>
    </w:p>
    <w:p w14:paraId="2D908337" w14:textId="77777777" w:rsidR="00FF3A86" w:rsidRDefault="00FF3A86" w:rsidP="00E30F0B">
      <w:pPr>
        <w:pStyle w:val="Footer"/>
      </w:pPr>
    </w:p>
    <w:p w14:paraId="4077D972" w14:textId="45676E6C" w:rsidR="00F77A11" w:rsidRPr="00145618" w:rsidRDefault="00591C5C" w:rsidP="00F77A11">
      <w:pPr>
        <w:rPr>
          <w:sz w:val="22"/>
          <w:szCs w:val="22"/>
        </w:rPr>
      </w:pPr>
      <w:bookmarkStart w:id="0" w:name="TO"/>
      <w:bookmarkStart w:id="1" w:name="FROM"/>
      <w:bookmarkStart w:id="2" w:name="DATE"/>
      <w:bookmarkStart w:id="3" w:name="RE"/>
      <w:bookmarkEnd w:id="0"/>
      <w:bookmarkEnd w:id="1"/>
      <w:bookmarkEnd w:id="2"/>
      <w:bookmarkEnd w:id="3"/>
      <w:r>
        <w:rPr>
          <w:sz w:val="22"/>
          <w:szCs w:val="22"/>
        </w:rPr>
        <w:t>The De</w:t>
      </w:r>
      <w:r w:rsidR="00F77A11" w:rsidRPr="00145618">
        <w:rPr>
          <w:sz w:val="22"/>
          <w:szCs w:val="22"/>
        </w:rPr>
        <w:t>partment of Elementary and Secondary Education (DESE) will support the work Mayor Wu and the Boston Public Schools (BPS or the district) are undertaking to address the urgent concerns identified in DESE’s recent district review report of the district.</w:t>
      </w:r>
      <w:r w:rsidR="001E029A" w:rsidRPr="00145618">
        <w:rPr>
          <w:sz w:val="22"/>
          <w:szCs w:val="22"/>
        </w:rPr>
        <w:t xml:space="preserve"> </w:t>
      </w:r>
      <w:r w:rsidR="00F77A11" w:rsidRPr="00145618">
        <w:rPr>
          <w:sz w:val="22"/>
          <w:szCs w:val="22"/>
        </w:rPr>
        <w:t xml:space="preserve">DESE and BPS agree that the March 10, 2020 MOU between them is terminated, and the supports identified below supersede those included in the MOU and any amendments. </w:t>
      </w:r>
    </w:p>
    <w:p w14:paraId="50DDB2DE" w14:textId="77777777" w:rsidR="00F77A11" w:rsidRPr="00145618" w:rsidRDefault="00F77A11" w:rsidP="00F77A11">
      <w:pPr>
        <w:rPr>
          <w:sz w:val="22"/>
          <w:szCs w:val="22"/>
        </w:rPr>
      </w:pPr>
    </w:p>
    <w:p w14:paraId="6423E149" w14:textId="77777777" w:rsidR="00F77A11" w:rsidRPr="00145618" w:rsidRDefault="00F77A11" w:rsidP="00F77A11">
      <w:pPr>
        <w:rPr>
          <w:b/>
          <w:bCs/>
          <w:sz w:val="22"/>
          <w:szCs w:val="22"/>
        </w:rPr>
      </w:pPr>
      <w:r w:rsidRPr="00145618">
        <w:rPr>
          <w:b/>
          <w:bCs/>
          <w:sz w:val="22"/>
          <w:szCs w:val="22"/>
        </w:rPr>
        <w:t>Financial Support</w:t>
      </w:r>
    </w:p>
    <w:p w14:paraId="7C3F29D3" w14:textId="11B40090" w:rsidR="00F77A11" w:rsidRPr="00145618" w:rsidRDefault="00F77A11" w:rsidP="00E77283">
      <w:pPr>
        <w:pStyle w:val="ListParagraph"/>
        <w:ind w:left="0" w:firstLine="0"/>
        <w:rPr>
          <w:rFonts w:ascii="Times New Roman" w:hAnsi="Times New Roman" w:cs="Times New Roman"/>
        </w:rPr>
      </w:pPr>
      <w:r w:rsidRPr="00145618">
        <w:rPr>
          <w:rFonts w:ascii="Times New Roman" w:hAnsi="Times New Roman" w:cs="Times New Roman"/>
        </w:rPr>
        <w:t>DESE will provide BPS with $10 million in contracted services, in-kind resources, and targeted grants sought by BPS to support the work identified in the Systemic Improvement Plan.</w:t>
      </w:r>
      <w:r w:rsidR="001E029A" w:rsidRPr="00145618">
        <w:rPr>
          <w:rFonts w:ascii="Times New Roman" w:hAnsi="Times New Roman" w:cs="Times New Roman"/>
        </w:rPr>
        <w:t xml:space="preserve"> </w:t>
      </w:r>
      <w:r w:rsidRPr="00145618">
        <w:rPr>
          <w:rFonts w:ascii="Times New Roman" w:hAnsi="Times New Roman" w:cs="Times New Roman"/>
        </w:rPr>
        <w:t>This $10 million will be provided to BPS over a three-year period (i.e., an average of $3.3 million a year for three years).</w:t>
      </w:r>
      <w:r w:rsidR="001E029A" w:rsidRPr="00145618">
        <w:rPr>
          <w:rFonts w:ascii="Times New Roman" w:hAnsi="Times New Roman" w:cs="Times New Roman"/>
        </w:rPr>
        <w:t xml:space="preserve"> </w:t>
      </w:r>
      <w:r w:rsidRPr="00145618">
        <w:rPr>
          <w:rFonts w:ascii="Times New Roman" w:hAnsi="Times New Roman" w:cs="Times New Roman"/>
        </w:rPr>
        <w:t>Among other purposes, these funds may be used to support the district as follows:</w:t>
      </w:r>
    </w:p>
    <w:p w14:paraId="1E348129" w14:textId="77777777" w:rsidR="00F77A11" w:rsidRPr="00145618" w:rsidRDefault="00F77A11" w:rsidP="00E77283">
      <w:pPr>
        <w:widowControl/>
        <w:numPr>
          <w:ilvl w:val="0"/>
          <w:numId w:val="2"/>
        </w:numPr>
        <w:shd w:val="clear" w:color="auto" w:fill="FFFFFF"/>
        <w:spacing w:before="200"/>
        <w:rPr>
          <w:sz w:val="22"/>
          <w:szCs w:val="22"/>
        </w:rPr>
      </w:pPr>
      <w:r w:rsidRPr="00145618">
        <w:rPr>
          <w:color w:val="222222"/>
          <w:sz w:val="22"/>
          <w:szCs w:val="22"/>
          <w:highlight w:val="white"/>
        </w:rPr>
        <w:t>To commission the independent student and staff safety audit;</w:t>
      </w:r>
    </w:p>
    <w:p w14:paraId="5F4BBEF6" w14:textId="77777777" w:rsidR="00F77A11" w:rsidRPr="00145618" w:rsidRDefault="00F77A11" w:rsidP="00E77283">
      <w:pPr>
        <w:widowControl/>
        <w:numPr>
          <w:ilvl w:val="0"/>
          <w:numId w:val="2"/>
        </w:numPr>
        <w:shd w:val="clear" w:color="auto" w:fill="FFFFFF"/>
        <w:rPr>
          <w:sz w:val="22"/>
          <w:szCs w:val="22"/>
        </w:rPr>
      </w:pPr>
      <w:r w:rsidRPr="00145618">
        <w:rPr>
          <w:color w:val="222222"/>
          <w:sz w:val="22"/>
          <w:szCs w:val="22"/>
          <w:highlight w:val="white"/>
        </w:rPr>
        <w:t>To engage the consulting team on special education and support implementation of the district inclusion policy;</w:t>
      </w:r>
    </w:p>
    <w:p w14:paraId="77E9BEA0" w14:textId="77777777" w:rsidR="00F77A11" w:rsidRPr="00145618" w:rsidRDefault="00F77A11" w:rsidP="00E77283">
      <w:pPr>
        <w:pStyle w:val="ListParagraph"/>
        <w:numPr>
          <w:ilvl w:val="0"/>
          <w:numId w:val="2"/>
        </w:numPr>
        <w:rPr>
          <w:rFonts w:ascii="Times New Roman" w:hAnsi="Times New Roman" w:cs="Times New Roman"/>
        </w:rPr>
      </w:pPr>
      <w:r w:rsidRPr="00145618">
        <w:rPr>
          <w:rFonts w:ascii="Times New Roman" w:hAnsi="Times New Roman" w:cs="Times New Roman"/>
        </w:rPr>
        <w:t>To create or procure an</w:t>
      </w:r>
      <w:r w:rsidRPr="00145618">
        <w:rPr>
          <w:rFonts w:ascii="Times New Roman" w:hAnsi="Times New Roman" w:cs="Times New Roman"/>
          <w:spacing w:val="-6"/>
        </w:rPr>
        <w:t xml:space="preserve"> </w:t>
      </w:r>
      <w:r w:rsidRPr="00145618">
        <w:rPr>
          <w:rFonts w:ascii="Times New Roman" w:hAnsi="Times New Roman" w:cs="Times New Roman"/>
        </w:rPr>
        <w:t>observation</w:t>
      </w:r>
      <w:r w:rsidRPr="00145618">
        <w:rPr>
          <w:rFonts w:ascii="Times New Roman" w:hAnsi="Times New Roman" w:cs="Times New Roman"/>
          <w:spacing w:val="-6"/>
        </w:rPr>
        <w:t xml:space="preserve"> </w:t>
      </w:r>
      <w:r w:rsidRPr="00145618">
        <w:rPr>
          <w:rFonts w:ascii="Times New Roman" w:hAnsi="Times New Roman" w:cs="Times New Roman"/>
        </w:rPr>
        <w:t>tool</w:t>
      </w:r>
      <w:r w:rsidRPr="00145618">
        <w:rPr>
          <w:rFonts w:ascii="Times New Roman" w:hAnsi="Times New Roman" w:cs="Times New Roman"/>
          <w:spacing w:val="-6"/>
        </w:rPr>
        <w:t xml:space="preserve"> </w:t>
      </w:r>
      <w:r w:rsidRPr="00145618">
        <w:rPr>
          <w:rFonts w:ascii="Times New Roman" w:hAnsi="Times New Roman" w:cs="Times New Roman"/>
        </w:rPr>
        <w:t>for</w:t>
      </w:r>
      <w:r w:rsidRPr="00145618">
        <w:rPr>
          <w:rFonts w:ascii="Times New Roman" w:hAnsi="Times New Roman" w:cs="Times New Roman"/>
          <w:spacing w:val="-6"/>
        </w:rPr>
        <w:t xml:space="preserve"> English as a Second Language (</w:t>
      </w:r>
      <w:r w:rsidRPr="00145618">
        <w:rPr>
          <w:rFonts w:ascii="Times New Roman" w:hAnsi="Times New Roman" w:cs="Times New Roman"/>
        </w:rPr>
        <w:t>ESL)</w:t>
      </w:r>
      <w:r w:rsidRPr="00145618">
        <w:rPr>
          <w:rFonts w:ascii="Times New Roman" w:hAnsi="Times New Roman" w:cs="Times New Roman"/>
          <w:spacing w:val="-6"/>
        </w:rPr>
        <w:t xml:space="preserve"> </w:t>
      </w:r>
      <w:r w:rsidRPr="00145618">
        <w:rPr>
          <w:rFonts w:ascii="Times New Roman" w:hAnsi="Times New Roman" w:cs="Times New Roman"/>
        </w:rPr>
        <w:t>instruction</w:t>
      </w:r>
      <w:r w:rsidRPr="00145618">
        <w:rPr>
          <w:rFonts w:ascii="Times New Roman" w:hAnsi="Times New Roman" w:cs="Times New Roman"/>
          <w:spacing w:val="-6"/>
        </w:rPr>
        <w:t xml:space="preserve"> </w:t>
      </w:r>
      <w:r w:rsidRPr="00145618">
        <w:rPr>
          <w:rFonts w:ascii="Times New Roman" w:hAnsi="Times New Roman" w:cs="Times New Roman"/>
        </w:rPr>
        <w:t>to</w:t>
      </w:r>
      <w:r w:rsidRPr="00145618">
        <w:rPr>
          <w:rFonts w:ascii="Times New Roman" w:hAnsi="Times New Roman" w:cs="Times New Roman"/>
          <w:spacing w:val="-6"/>
        </w:rPr>
        <w:t xml:space="preserve"> </w:t>
      </w:r>
      <w:r w:rsidRPr="00145618">
        <w:rPr>
          <w:rFonts w:ascii="Times New Roman" w:hAnsi="Times New Roman" w:cs="Times New Roman"/>
        </w:rPr>
        <w:t>support</w:t>
      </w:r>
      <w:r w:rsidRPr="00145618">
        <w:rPr>
          <w:rFonts w:ascii="Times New Roman" w:hAnsi="Times New Roman" w:cs="Times New Roman"/>
          <w:spacing w:val="-6"/>
        </w:rPr>
        <w:t xml:space="preserve"> </w:t>
      </w:r>
      <w:r w:rsidRPr="00145618">
        <w:rPr>
          <w:rFonts w:ascii="Times New Roman" w:hAnsi="Times New Roman" w:cs="Times New Roman"/>
        </w:rPr>
        <w:t>school</w:t>
      </w:r>
      <w:r w:rsidRPr="00145618">
        <w:rPr>
          <w:rFonts w:ascii="Times New Roman" w:hAnsi="Times New Roman" w:cs="Times New Roman"/>
          <w:spacing w:val="-6"/>
        </w:rPr>
        <w:t xml:space="preserve"> </w:t>
      </w:r>
      <w:r w:rsidRPr="00145618">
        <w:rPr>
          <w:rFonts w:ascii="Times New Roman" w:hAnsi="Times New Roman" w:cs="Times New Roman"/>
        </w:rPr>
        <w:t>leadership teams in assessing the quality of ESL instruction, consistent with BPS’s curriculum;</w:t>
      </w:r>
    </w:p>
    <w:p w14:paraId="5D430978" w14:textId="69EE85D5" w:rsidR="00F77A11" w:rsidRPr="00145618" w:rsidRDefault="00F77A11" w:rsidP="00E77283">
      <w:pPr>
        <w:pStyle w:val="ListParagraph"/>
        <w:numPr>
          <w:ilvl w:val="0"/>
          <w:numId w:val="2"/>
        </w:numPr>
        <w:tabs>
          <w:tab w:val="left" w:pos="819"/>
          <w:tab w:val="left" w:pos="820"/>
        </w:tabs>
        <w:spacing w:before="32"/>
        <w:rPr>
          <w:rFonts w:ascii="Times New Roman" w:hAnsi="Times New Roman" w:cs="Times New Roman"/>
        </w:rPr>
      </w:pPr>
      <w:r w:rsidRPr="00145618">
        <w:rPr>
          <w:rFonts w:ascii="Times New Roman" w:hAnsi="Times New Roman" w:cs="Times New Roman"/>
        </w:rPr>
        <w:t>To conduct a diagnostic</w:t>
      </w:r>
      <w:r w:rsidRPr="00145618">
        <w:rPr>
          <w:rFonts w:ascii="Times New Roman" w:hAnsi="Times New Roman" w:cs="Times New Roman"/>
          <w:spacing w:val="-6"/>
        </w:rPr>
        <w:t xml:space="preserve"> </w:t>
      </w:r>
      <w:r w:rsidRPr="00145618">
        <w:rPr>
          <w:rFonts w:ascii="Times New Roman" w:hAnsi="Times New Roman" w:cs="Times New Roman"/>
        </w:rPr>
        <w:t>evaluation</w:t>
      </w:r>
      <w:r w:rsidRPr="00145618">
        <w:rPr>
          <w:rFonts w:ascii="Times New Roman" w:hAnsi="Times New Roman" w:cs="Times New Roman"/>
          <w:spacing w:val="-6"/>
        </w:rPr>
        <w:t xml:space="preserve"> </w:t>
      </w:r>
      <w:r w:rsidRPr="00145618">
        <w:rPr>
          <w:rFonts w:ascii="Times New Roman" w:hAnsi="Times New Roman" w:cs="Times New Roman"/>
        </w:rPr>
        <w:t>of</w:t>
      </w:r>
      <w:r w:rsidRPr="00145618">
        <w:rPr>
          <w:rFonts w:ascii="Times New Roman" w:hAnsi="Times New Roman" w:cs="Times New Roman"/>
          <w:spacing w:val="-6"/>
        </w:rPr>
        <w:t xml:space="preserve"> </w:t>
      </w:r>
      <w:r w:rsidRPr="00145618">
        <w:rPr>
          <w:rFonts w:ascii="Times New Roman" w:hAnsi="Times New Roman" w:cs="Times New Roman"/>
        </w:rPr>
        <w:t xml:space="preserve">BPS’s transportation system that seeks to identify </w:t>
      </w:r>
      <w:r w:rsidRPr="00145618">
        <w:rPr>
          <w:rFonts w:ascii="Times New Roman" w:hAnsi="Times New Roman" w:cs="Times New Roman"/>
        </w:rPr>
        <w:lastRenderedPageBreak/>
        <w:t>efficiencies, and opportunities for improvement;</w:t>
      </w:r>
    </w:p>
    <w:p w14:paraId="6FCF187B" w14:textId="77777777" w:rsidR="00F77A11" w:rsidRPr="00145618" w:rsidRDefault="00F77A11" w:rsidP="00E77283">
      <w:pPr>
        <w:pStyle w:val="ListParagraph"/>
        <w:numPr>
          <w:ilvl w:val="0"/>
          <w:numId w:val="2"/>
        </w:numPr>
        <w:rPr>
          <w:rFonts w:ascii="Times New Roman" w:hAnsi="Times New Roman" w:cs="Times New Roman"/>
        </w:rPr>
      </w:pPr>
      <w:r w:rsidRPr="00145618">
        <w:rPr>
          <w:rFonts w:ascii="Times New Roman" w:hAnsi="Times New Roman" w:cs="Times New Roman"/>
        </w:rPr>
        <w:t xml:space="preserve">To provide ongoing technical assistance on how the district could create community and vendor workforce pipelines; </w:t>
      </w:r>
    </w:p>
    <w:p w14:paraId="76EB295B" w14:textId="77777777" w:rsidR="00F77A11" w:rsidRPr="00145618" w:rsidRDefault="00F77A11" w:rsidP="00E77283">
      <w:pPr>
        <w:widowControl/>
        <w:numPr>
          <w:ilvl w:val="0"/>
          <w:numId w:val="2"/>
        </w:numPr>
        <w:shd w:val="clear" w:color="auto" w:fill="FFFFFF"/>
        <w:rPr>
          <w:color w:val="000000"/>
          <w:sz w:val="22"/>
          <w:szCs w:val="22"/>
        </w:rPr>
      </w:pPr>
      <w:r w:rsidRPr="00145618">
        <w:rPr>
          <w:color w:val="222222"/>
          <w:sz w:val="22"/>
          <w:szCs w:val="22"/>
        </w:rPr>
        <w:t>To provide professional development and training to BPS staff consistent with the Systemic Improvement Plan; and</w:t>
      </w:r>
    </w:p>
    <w:p w14:paraId="799C5291" w14:textId="77777777" w:rsidR="00F77A11" w:rsidRPr="00145618" w:rsidRDefault="00F77A11" w:rsidP="00E77283">
      <w:pPr>
        <w:pStyle w:val="ListParagraph"/>
        <w:numPr>
          <w:ilvl w:val="0"/>
          <w:numId w:val="2"/>
        </w:numPr>
        <w:tabs>
          <w:tab w:val="left" w:pos="819"/>
          <w:tab w:val="left" w:pos="820"/>
        </w:tabs>
        <w:spacing w:before="9"/>
        <w:rPr>
          <w:rFonts w:ascii="Times New Roman" w:hAnsi="Times New Roman" w:cs="Times New Roman"/>
        </w:rPr>
      </w:pPr>
      <w:r w:rsidRPr="00145618">
        <w:rPr>
          <w:rFonts w:ascii="Times New Roman" w:hAnsi="Times New Roman" w:cs="Times New Roman"/>
        </w:rPr>
        <w:t>To support the continuing work of the Kaleidoscope Collective for Learning.</w:t>
      </w:r>
    </w:p>
    <w:p w14:paraId="52451F9C" w14:textId="77777777" w:rsidR="00F77A11" w:rsidRPr="00145618" w:rsidRDefault="00F77A11" w:rsidP="00E77283">
      <w:pPr>
        <w:tabs>
          <w:tab w:val="left" w:pos="819"/>
          <w:tab w:val="left" w:pos="820"/>
        </w:tabs>
        <w:spacing w:before="1"/>
        <w:rPr>
          <w:sz w:val="22"/>
          <w:szCs w:val="22"/>
        </w:rPr>
      </w:pPr>
    </w:p>
    <w:p w14:paraId="1952D929" w14:textId="5D03A153" w:rsidR="00F77A11" w:rsidRPr="00145618" w:rsidRDefault="00F77A11" w:rsidP="00E77283">
      <w:pPr>
        <w:tabs>
          <w:tab w:val="left" w:pos="819"/>
          <w:tab w:val="left" w:pos="820"/>
        </w:tabs>
        <w:spacing w:before="1"/>
        <w:rPr>
          <w:b/>
          <w:bCs/>
          <w:sz w:val="22"/>
          <w:szCs w:val="22"/>
        </w:rPr>
      </w:pPr>
      <w:r w:rsidRPr="00145618">
        <w:rPr>
          <w:b/>
          <w:bCs/>
          <w:sz w:val="22"/>
          <w:szCs w:val="22"/>
        </w:rPr>
        <w:t>Technical Assistance</w:t>
      </w:r>
    </w:p>
    <w:p w14:paraId="1A61BD1C" w14:textId="77777777" w:rsidR="00F77A11" w:rsidRPr="00145618" w:rsidRDefault="00F77A11" w:rsidP="00E77283">
      <w:pPr>
        <w:spacing w:before="1"/>
        <w:rPr>
          <w:sz w:val="22"/>
          <w:szCs w:val="22"/>
          <w:u w:val="single"/>
        </w:rPr>
      </w:pPr>
      <w:r w:rsidRPr="00145618">
        <w:rPr>
          <w:sz w:val="22"/>
          <w:szCs w:val="22"/>
          <w:u w:val="single"/>
        </w:rPr>
        <w:t>Complaint Resolution</w:t>
      </w:r>
    </w:p>
    <w:p w14:paraId="32A08C07" w14:textId="77777777" w:rsidR="00F77A11" w:rsidRPr="00145618" w:rsidRDefault="00F77A11" w:rsidP="00E77283">
      <w:pPr>
        <w:pStyle w:val="ListParagraph"/>
        <w:numPr>
          <w:ilvl w:val="0"/>
          <w:numId w:val="3"/>
        </w:numPr>
        <w:spacing w:before="1"/>
        <w:rPr>
          <w:rFonts w:ascii="Times New Roman" w:hAnsi="Times New Roman" w:cs="Times New Roman"/>
        </w:rPr>
      </w:pPr>
      <w:r w:rsidRPr="00145618">
        <w:rPr>
          <w:rFonts w:ascii="Times New Roman" w:hAnsi="Times New Roman" w:cs="Times New Roman"/>
        </w:rPr>
        <w:t>By August 15, 2022, DESE will begin to provide periodic trainings for BPS central office and building leaders, tailored to the specific needs of BPS, with a focus on understanding guidance within DESE’s PRS Complaint Procedures Guide.</w:t>
      </w:r>
    </w:p>
    <w:p w14:paraId="5428AC81" w14:textId="77777777" w:rsidR="00F77A11" w:rsidRPr="00145618" w:rsidRDefault="00F77A11" w:rsidP="00E77283">
      <w:pPr>
        <w:pStyle w:val="ListParagraph"/>
        <w:numPr>
          <w:ilvl w:val="0"/>
          <w:numId w:val="3"/>
        </w:numPr>
        <w:spacing w:before="1"/>
        <w:rPr>
          <w:rFonts w:ascii="Times New Roman" w:hAnsi="Times New Roman" w:cs="Times New Roman"/>
        </w:rPr>
      </w:pPr>
      <w:r w:rsidRPr="00145618">
        <w:rPr>
          <w:rFonts w:ascii="Times New Roman" w:hAnsi="Times New Roman" w:cs="Times New Roman"/>
        </w:rPr>
        <w:t>In the fall of 2022, DESE will offer a training for district human resources staff about the ESL emergency licenses and SEI endorsement topics.</w:t>
      </w:r>
    </w:p>
    <w:p w14:paraId="376EA10A" w14:textId="77777777" w:rsidR="00F77A11" w:rsidRPr="00145618" w:rsidRDefault="00F77A11" w:rsidP="00E77283">
      <w:pPr>
        <w:spacing w:before="1"/>
        <w:rPr>
          <w:b/>
          <w:bCs/>
          <w:sz w:val="22"/>
          <w:szCs w:val="22"/>
        </w:rPr>
      </w:pPr>
    </w:p>
    <w:p w14:paraId="2A24BDBF" w14:textId="77777777" w:rsidR="00F77A11" w:rsidRPr="00145618" w:rsidRDefault="00F77A11" w:rsidP="00E77283">
      <w:pPr>
        <w:pStyle w:val="ListParagraph"/>
        <w:spacing w:before="1"/>
        <w:ind w:left="0" w:firstLine="0"/>
        <w:rPr>
          <w:rFonts w:ascii="Times New Roman" w:hAnsi="Times New Roman" w:cs="Times New Roman"/>
          <w:u w:val="single"/>
        </w:rPr>
      </w:pPr>
      <w:r w:rsidRPr="00145618">
        <w:rPr>
          <w:rFonts w:ascii="Times New Roman" w:hAnsi="Times New Roman" w:cs="Times New Roman"/>
          <w:u w:val="single"/>
        </w:rPr>
        <w:t>English learners</w:t>
      </w:r>
    </w:p>
    <w:p w14:paraId="5E901C4E" w14:textId="7E1A2A39" w:rsidR="00F77A11" w:rsidRPr="00145618" w:rsidRDefault="00F77A11" w:rsidP="00E77283">
      <w:pPr>
        <w:pStyle w:val="ListParagraph"/>
        <w:numPr>
          <w:ilvl w:val="0"/>
          <w:numId w:val="4"/>
        </w:numPr>
        <w:spacing w:before="1"/>
        <w:rPr>
          <w:rFonts w:ascii="Times New Roman" w:hAnsi="Times New Roman" w:cs="Times New Roman"/>
        </w:rPr>
      </w:pPr>
      <w:r w:rsidRPr="00145618">
        <w:rPr>
          <w:rFonts w:ascii="Times New Roman" w:hAnsi="Times New Roman" w:cs="Times New Roman"/>
        </w:rPr>
        <w:t>DESE will complete a previously scheduled Tiered Focus Monitoring Review of BPS’s English Learner program and will provide technical assistance as appropriate following that review.</w:t>
      </w:r>
      <w:r w:rsidR="001E029A" w:rsidRPr="00145618">
        <w:rPr>
          <w:rFonts w:ascii="Times New Roman" w:hAnsi="Times New Roman" w:cs="Times New Roman"/>
        </w:rPr>
        <w:t xml:space="preserve"> </w:t>
      </w:r>
    </w:p>
    <w:p w14:paraId="599AC6F5" w14:textId="77777777" w:rsidR="00F77A11" w:rsidRPr="00145618" w:rsidRDefault="00F77A11" w:rsidP="00E77283">
      <w:pPr>
        <w:pStyle w:val="ListParagraph"/>
        <w:spacing w:before="3"/>
        <w:ind w:left="0" w:firstLine="0"/>
        <w:rPr>
          <w:rFonts w:ascii="Times New Roman" w:hAnsi="Times New Roman" w:cs="Times New Roman"/>
        </w:rPr>
      </w:pPr>
    </w:p>
    <w:p w14:paraId="21CF910D" w14:textId="77777777" w:rsidR="00F77A11" w:rsidRPr="00145618" w:rsidRDefault="00F77A11" w:rsidP="00E77283">
      <w:pPr>
        <w:spacing w:before="3"/>
        <w:rPr>
          <w:sz w:val="22"/>
          <w:szCs w:val="22"/>
          <w:u w:val="single"/>
        </w:rPr>
      </w:pPr>
      <w:r w:rsidRPr="00145618">
        <w:rPr>
          <w:sz w:val="22"/>
          <w:szCs w:val="22"/>
          <w:u w:val="single"/>
        </w:rPr>
        <w:t>Data</w:t>
      </w:r>
    </w:p>
    <w:p w14:paraId="32FC76B7" w14:textId="77777777" w:rsidR="00F77A11" w:rsidRPr="00145618" w:rsidRDefault="00F77A11" w:rsidP="00E77283">
      <w:pPr>
        <w:pStyle w:val="ListParagraph"/>
        <w:numPr>
          <w:ilvl w:val="0"/>
          <w:numId w:val="4"/>
        </w:numPr>
        <w:spacing w:before="3"/>
        <w:rPr>
          <w:rFonts w:ascii="Times New Roman" w:hAnsi="Times New Roman" w:cs="Times New Roman"/>
        </w:rPr>
      </w:pPr>
      <w:r w:rsidRPr="00145618">
        <w:rPr>
          <w:rFonts w:ascii="Times New Roman" w:hAnsi="Times New Roman" w:cs="Times New Roman"/>
        </w:rPr>
        <w:t>Within a reasonable period of time following receipt of the necessary information from all school districts, DESE will provide BPS with a comprehensive list of all students</w:t>
      </w:r>
      <w:r w:rsidRPr="00145618">
        <w:rPr>
          <w:rFonts w:ascii="Times New Roman" w:hAnsi="Times New Roman" w:cs="Times New Roman"/>
          <w:spacing w:val="-6"/>
        </w:rPr>
        <w:t xml:space="preserve"> </w:t>
      </w:r>
      <w:r w:rsidRPr="00145618">
        <w:rPr>
          <w:rFonts w:ascii="Times New Roman" w:hAnsi="Times New Roman" w:cs="Times New Roman"/>
        </w:rPr>
        <w:t>included</w:t>
      </w:r>
      <w:r w:rsidRPr="00145618">
        <w:rPr>
          <w:rFonts w:ascii="Times New Roman" w:hAnsi="Times New Roman" w:cs="Times New Roman"/>
          <w:spacing w:val="-6"/>
        </w:rPr>
        <w:t xml:space="preserve"> </w:t>
      </w:r>
      <w:r w:rsidRPr="00145618">
        <w:rPr>
          <w:rFonts w:ascii="Times New Roman" w:hAnsi="Times New Roman" w:cs="Times New Roman"/>
        </w:rPr>
        <w:t>in</w:t>
      </w:r>
      <w:r w:rsidRPr="00145618">
        <w:rPr>
          <w:rFonts w:ascii="Times New Roman" w:hAnsi="Times New Roman" w:cs="Times New Roman"/>
          <w:spacing w:val="-6"/>
        </w:rPr>
        <w:t xml:space="preserve"> </w:t>
      </w:r>
      <w:r w:rsidRPr="00145618">
        <w:rPr>
          <w:rFonts w:ascii="Times New Roman" w:hAnsi="Times New Roman" w:cs="Times New Roman"/>
        </w:rPr>
        <w:t>the</w:t>
      </w:r>
      <w:r w:rsidRPr="00145618">
        <w:rPr>
          <w:rFonts w:ascii="Times New Roman" w:hAnsi="Times New Roman" w:cs="Times New Roman"/>
          <w:spacing w:val="-6"/>
        </w:rPr>
        <w:t xml:space="preserve"> </w:t>
      </w:r>
      <w:r w:rsidRPr="00145618">
        <w:rPr>
          <w:rFonts w:ascii="Times New Roman" w:hAnsi="Times New Roman" w:cs="Times New Roman"/>
        </w:rPr>
        <w:t>current</w:t>
      </w:r>
      <w:r w:rsidRPr="00145618">
        <w:rPr>
          <w:rFonts w:ascii="Times New Roman" w:hAnsi="Times New Roman" w:cs="Times New Roman"/>
          <w:spacing w:val="-6"/>
        </w:rPr>
        <w:t xml:space="preserve"> </w:t>
      </w:r>
      <w:r w:rsidRPr="00145618">
        <w:rPr>
          <w:rFonts w:ascii="Times New Roman" w:hAnsi="Times New Roman" w:cs="Times New Roman"/>
        </w:rPr>
        <w:t>four</w:t>
      </w:r>
      <w:r w:rsidRPr="00145618">
        <w:rPr>
          <w:rFonts w:ascii="Times New Roman" w:hAnsi="Times New Roman" w:cs="Times New Roman"/>
          <w:spacing w:val="-6"/>
        </w:rPr>
        <w:t xml:space="preserve"> </w:t>
      </w:r>
      <w:r w:rsidRPr="00145618">
        <w:rPr>
          <w:rFonts w:ascii="Times New Roman" w:hAnsi="Times New Roman" w:cs="Times New Roman"/>
        </w:rPr>
        <w:t>graduation</w:t>
      </w:r>
      <w:r w:rsidRPr="00145618">
        <w:rPr>
          <w:rFonts w:ascii="Times New Roman" w:hAnsi="Times New Roman" w:cs="Times New Roman"/>
          <w:spacing w:val="-6"/>
        </w:rPr>
        <w:t xml:space="preserve"> </w:t>
      </w:r>
      <w:r w:rsidRPr="00145618">
        <w:rPr>
          <w:rFonts w:ascii="Times New Roman" w:hAnsi="Times New Roman" w:cs="Times New Roman"/>
        </w:rPr>
        <w:t>cohorts.</w:t>
      </w:r>
      <w:r w:rsidRPr="00145618">
        <w:rPr>
          <w:rFonts w:ascii="Times New Roman" w:hAnsi="Times New Roman" w:cs="Times New Roman"/>
          <w:spacing w:val="-6"/>
        </w:rPr>
        <w:t xml:space="preserve"> </w:t>
      </w:r>
      <w:r w:rsidRPr="00145618">
        <w:rPr>
          <w:rFonts w:ascii="Times New Roman" w:hAnsi="Times New Roman" w:cs="Times New Roman"/>
        </w:rPr>
        <w:t>The</w:t>
      </w:r>
      <w:r w:rsidRPr="00145618">
        <w:rPr>
          <w:rFonts w:ascii="Times New Roman" w:hAnsi="Times New Roman" w:cs="Times New Roman"/>
          <w:spacing w:val="-6"/>
        </w:rPr>
        <w:t xml:space="preserve"> </w:t>
      </w:r>
      <w:r w:rsidRPr="00145618">
        <w:rPr>
          <w:rFonts w:ascii="Times New Roman" w:hAnsi="Times New Roman" w:cs="Times New Roman"/>
        </w:rPr>
        <w:t>file</w:t>
      </w:r>
      <w:r w:rsidRPr="00145618">
        <w:rPr>
          <w:rFonts w:ascii="Times New Roman" w:hAnsi="Times New Roman" w:cs="Times New Roman"/>
          <w:spacing w:val="-6"/>
        </w:rPr>
        <w:t xml:space="preserve"> </w:t>
      </w:r>
      <w:r w:rsidRPr="00145618">
        <w:rPr>
          <w:rFonts w:ascii="Times New Roman" w:hAnsi="Times New Roman" w:cs="Times New Roman"/>
        </w:rPr>
        <w:t>will</w:t>
      </w:r>
      <w:r w:rsidRPr="00145618">
        <w:rPr>
          <w:rFonts w:ascii="Times New Roman" w:hAnsi="Times New Roman" w:cs="Times New Roman"/>
          <w:spacing w:val="-6"/>
        </w:rPr>
        <w:t xml:space="preserve"> </w:t>
      </w:r>
      <w:r w:rsidRPr="00145618">
        <w:rPr>
          <w:rFonts w:ascii="Times New Roman" w:hAnsi="Times New Roman" w:cs="Times New Roman"/>
        </w:rPr>
        <w:t>identify</w:t>
      </w:r>
      <w:r w:rsidRPr="00145618">
        <w:rPr>
          <w:rFonts w:ascii="Times New Roman" w:hAnsi="Times New Roman" w:cs="Times New Roman"/>
          <w:spacing w:val="-6"/>
        </w:rPr>
        <w:t xml:space="preserve"> </w:t>
      </w:r>
      <w:r w:rsidRPr="00145618">
        <w:rPr>
          <w:rFonts w:ascii="Times New Roman" w:hAnsi="Times New Roman" w:cs="Times New Roman"/>
        </w:rPr>
        <w:t>each</w:t>
      </w:r>
      <w:r w:rsidRPr="00145618">
        <w:rPr>
          <w:rFonts w:ascii="Times New Roman" w:hAnsi="Times New Roman" w:cs="Times New Roman"/>
          <w:spacing w:val="-6"/>
        </w:rPr>
        <w:t xml:space="preserve"> </w:t>
      </w:r>
      <w:r w:rsidRPr="00145618">
        <w:rPr>
          <w:rFonts w:ascii="Times New Roman" w:hAnsi="Times New Roman" w:cs="Times New Roman"/>
        </w:rPr>
        <w:t>student’s accountable school, graduation cohort year, and last-recorded enrollment status.</w:t>
      </w:r>
    </w:p>
    <w:p w14:paraId="1A631FE7" w14:textId="77777777" w:rsidR="00F77A11" w:rsidRPr="00145618" w:rsidRDefault="00F77A11" w:rsidP="00E77283">
      <w:pPr>
        <w:spacing w:before="3"/>
        <w:rPr>
          <w:sz w:val="22"/>
          <w:szCs w:val="22"/>
        </w:rPr>
      </w:pPr>
    </w:p>
    <w:p w14:paraId="67CB9717" w14:textId="77777777" w:rsidR="00F77A11" w:rsidRPr="00145618" w:rsidRDefault="00F77A11" w:rsidP="00E77283">
      <w:pPr>
        <w:pStyle w:val="ListParagraph"/>
        <w:spacing w:before="5"/>
        <w:ind w:left="0" w:firstLine="0"/>
        <w:rPr>
          <w:rFonts w:ascii="Times New Roman" w:hAnsi="Times New Roman" w:cs="Times New Roman"/>
          <w:u w:val="single"/>
        </w:rPr>
      </w:pPr>
      <w:r w:rsidRPr="00145618">
        <w:rPr>
          <w:rFonts w:ascii="Times New Roman" w:hAnsi="Times New Roman" w:cs="Times New Roman"/>
          <w:u w:val="single"/>
        </w:rPr>
        <w:t>Facilities</w:t>
      </w:r>
    </w:p>
    <w:p w14:paraId="087033B6" w14:textId="77777777" w:rsidR="00F77A11" w:rsidRPr="00145618" w:rsidRDefault="00F77A11" w:rsidP="00E77283">
      <w:pPr>
        <w:pStyle w:val="ListParagraph"/>
        <w:numPr>
          <w:ilvl w:val="0"/>
          <w:numId w:val="4"/>
        </w:numPr>
        <w:spacing w:before="1"/>
        <w:rPr>
          <w:rFonts w:ascii="Times New Roman" w:hAnsi="Times New Roman" w:cs="Times New Roman"/>
        </w:rPr>
      </w:pPr>
      <w:r w:rsidRPr="00145618">
        <w:rPr>
          <w:rFonts w:ascii="Times New Roman" w:hAnsi="Times New Roman" w:cs="Times New Roman"/>
        </w:rPr>
        <w:t>By September 8, 2022, DESE will identify a point-person who will inspect student bathroom facilities</w:t>
      </w:r>
      <w:r w:rsidRPr="00145618">
        <w:rPr>
          <w:rFonts w:ascii="Times New Roman" w:hAnsi="Times New Roman" w:cs="Times New Roman"/>
          <w:spacing w:val="-6"/>
        </w:rPr>
        <w:t xml:space="preserve"> </w:t>
      </w:r>
      <w:r w:rsidRPr="00145618">
        <w:rPr>
          <w:rFonts w:ascii="Times New Roman" w:hAnsi="Times New Roman" w:cs="Times New Roman"/>
        </w:rPr>
        <w:t>on</w:t>
      </w:r>
      <w:r w:rsidRPr="00145618">
        <w:rPr>
          <w:rFonts w:ascii="Times New Roman" w:hAnsi="Times New Roman" w:cs="Times New Roman"/>
          <w:spacing w:val="-6"/>
        </w:rPr>
        <w:t xml:space="preserve"> </w:t>
      </w:r>
      <w:r w:rsidRPr="00145618">
        <w:rPr>
          <w:rFonts w:ascii="Times New Roman" w:hAnsi="Times New Roman" w:cs="Times New Roman"/>
        </w:rPr>
        <w:t>an</w:t>
      </w:r>
      <w:r w:rsidRPr="00145618">
        <w:rPr>
          <w:rFonts w:ascii="Times New Roman" w:hAnsi="Times New Roman" w:cs="Times New Roman"/>
          <w:spacing w:val="-6"/>
        </w:rPr>
        <w:t xml:space="preserve"> </w:t>
      </w:r>
      <w:r w:rsidRPr="00145618">
        <w:rPr>
          <w:rFonts w:ascii="Times New Roman" w:hAnsi="Times New Roman" w:cs="Times New Roman"/>
        </w:rPr>
        <w:t>agreed-upon,</w:t>
      </w:r>
      <w:r w:rsidRPr="00145618">
        <w:rPr>
          <w:rFonts w:ascii="Times New Roman" w:hAnsi="Times New Roman" w:cs="Times New Roman"/>
          <w:spacing w:val="-6"/>
        </w:rPr>
        <w:t xml:space="preserve"> </w:t>
      </w:r>
      <w:r w:rsidRPr="00145618">
        <w:rPr>
          <w:rFonts w:ascii="Times New Roman" w:hAnsi="Times New Roman" w:cs="Times New Roman"/>
        </w:rPr>
        <w:t>ongoing</w:t>
      </w:r>
      <w:r w:rsidRPr="00145618">
        <w:rPr>
          <w:rFonts w:ascii="Times New Roman" w:hAnsi="Times New Roman" w:cs="Times New Roman"/>
          <w:spacing w:val="-6"/>
        </w:rPr>
        <w:t xml:space="preserve"> </w:t>
      </w:r>
      <w:r w:rsidRPr="00145618">
        <w:rPr>
          <w:rFonts w:ascii="Times New Roman" w:hAnsi="Times New Roman" w:cs="Times New Roman"/>
        </w:rPr>
        <w:t>schedule</w:t>
      </w:r>
      <w:r w:rsidRPr="00145618">
        <w:rPr>
          <w:rFonts w:ascii="Times New Roman" w:hAnsi="Times New Roman" w:cs="Times New Roman"/>
          <w:spacing w:val="-6"/>
        </w:rPr>
        <w:t xml:space="preserve"> </w:t>
      </w:r>
      <w:r w:rsidRPr="00145618">
        <w:rPr>
          <w:rFonts w:ascii="Times New Roman" w:hAnsi="Times New Roman" w:cs="Times New Roman"/>
        </w:rPr>
        <w:t>to</w:t>
      </w:r>
      <w:r w:rsidRPr="00145618">
        <w:rPr>
          <w:rFonts w:ascii="Times New Roman" w:hAnsi="Times New Roman" w:cs="Times New Roman"/>
          <w:spacing w:val="-6"/>
        </w:rPr>
        <w:t xml:space="preserve"> </w:t>
      </w:r>
      <w:r w:rsidRPr="00145618">
        <w:rPr>
          <w:rFonts w:ascii="Times New Roman" w:hAnsi="Times New Roman" w:cs="Times New Roman"/>
        </w:rPr>
        <w:t>confirm</w:t>
      </w:r>
      <w:r w:rsidRPr="00145618">
        <w:rPr>
          <w:rFonts w:ascii="Times New Roman" w:hAnsi="Times New Roman" w:cs="Times New Roman"/>
          <w:spacing w:val="-6"/>
        </w:rPr>
        <w:t xml:space="preserve"> </w:t>
      </w:r>
      <w:r w:rsidRPr="00145618">
        <w:rPr>
          <w:rFonts w:ascii="Times New Roman" w:hAnsi="Times New Roman" w:cs="Times New Roman"/>
        </w:rPr>
        <w:t>that</w:t>
      </w:r>
      <w:r w:rsidRPr="00145618">
        <w:rPr>
          <w:rFonts w:ascii="Times New Roman" w:hAnsi="Times New Roman" w:cs="Times New Roman"/>
          <w:spacing w:val="-6"/>
        </w:rPr>
        <w:t xml:space="preserve"> </w:t>
      </w:r>
      <w:r w:rsidRPr="00145618">
        <w:rPr>
          <w:rFonts w:ascii="Times New Roman" w:hAnsi="Times New Roman" w:cs="Times New Roman"/>
        </w:rPr>
        <w:t>these</w:t>
      </w:r>
      <w:r w:rsidRPr="00145618">
        <w:rPr>
          <w:rFonts w:ascii="Times New Roman" w:hAnsi="Times New Roman" w:cs="Times New Roman"/>
          <w:spacing w:val="-6"/>
        </w:rPr>
        <w:t xml:space="preserve"> </w:t>
      </w:r>
      <w:r w:rsidRPr="00145618">
        <w:rPr>
          <w:rFonts w:ascii="Times New Roman" w:hAnsi="Times New Roman" w:cs="Times New Roman"/>
        </w:rPr>
        <w:t>essential</w:t>
      </w:r>
      <w:r w:rsidRPr="00145618">
        <w:rPr>
          <w:rFonts w:ascii="Times New Roman" w:hAnsi="Times New Roman" w:cs="Times New Roman"/>
          <w:spacing w:val="-6"/>
        </w:rPr>
        <w:t xml:space="preserve"> </w:t>
      </w:r>
      <w:r w:rsidRPr="00145618">
        <w:rPr>
          <w:rFonts w:ascii="Times New Roman" w:hAnsi="Times New Roman" w:cs="Times New Roman"/>
        </w:rPr>
        <w:t>facilities</w:t>
      </w:r>
      <w:r w:rsidRPr="00145618">
        <w:rPr>
          <w:rFonts w:ascii="Times New Roman" w:hAnsi="Times New Roman" w:cs="Times New Roman"/>
          <w:spacing w:val="-6"/>
        </w:rPr>
        <w:t xml:space="preserve"> </w:t>
      </w:r>
      <w:r w:rsidRPr="00145618">
        <w:rPr>
          <w:rFonts w:ascii="Times New Roman" w:hAnsi="Times New Roman" w:cs="Times New Roman"/>
        </w:rPr>
        <w:t>are properly maintained throughout the school year.</w:t>
      </w:r>
    </w:p>
    <w:p w14:paraId="537C853D" w14:textId="77777777" w:rsidR="00F77A11" w:rsidRPr="00145618" w:rsidRDefault="00F77A11" w:rsidP="00E77283">
      <w:pPr>
        <w:tabs>
          <w:tab w:val="left" w:pos="819"/>
          <w:tab w:val="left" w:pos="820"/>
        </w:tabs>
        <w:ind w:left="620"/>
        <w:rPr>
          <w:sz w:val="22"/>
          <w:szCs w:val="22"/>
        </w:rPr>
      </w:pPr>
    </w:p>
    <w:p w14:paraId="6BFB6170" w14:textId="6A6F7B46" w:rsidR="00F77A11" w:rsidRPr="00145618" w:rsidRDefault="00F77A11" w:rsidP="00E77283">
      <w:pPr>
        <w:rPr>
          <w:b/>
          <w:bCs/>
          <w:sz w:val="22"/>
          <w:szCs w:val="22"/>
        </w:rPr>
      </w:pPr>
      <w:r w:rsidRPr="00145618">
        <w:rPr>
          <w:b/>
          <w:bCs/>
          <w:sz w:val="22"/>
          <w:szCs w:val="22"/>
        </w:rPr>
        <w:t>School Supports</w:t>
      </w:r>
    </w:p>
    <w:p w14:paraId="25D5EB38" w14:textId="77777777" w:rsidR="00F77A11" w:rsidRPr="00145618" w:rsidRDefault="00F77A11" w:rsidP="00E77283">
      <w:pPr>
        <w:rPr>
          <w:sz w:val="22"/>
          <w:szCs w:val="22"/>
          <w:u w:val="single"/>
        </w:rPr>
      </w:pPr>
      <w:r w:rsidRPr="00145618">
        <w:rPr>
          <w:sz w:val="22"/>
          <w:szCs w:val="22"/>
          <w:u w:val="single"/>
        </w:rPr>
        <w:t>Kaleidoscope Collective for Learning</w:t>
      </w:r>
    </w:p>
    <w:p w14:paraId="1AAD7B9E" w14:textId="77777777" w:rsidR="00F77A11" w:rsidRPr="00145618" w:rsidRDefault="00F77A11" w:rsidP="00E77283">
      <w:pPr>
        <w:pStyle w:val="ListParagraph"/>
        <w:numPr>
          <w:ilvl w:val="0"/>
          <w:numId w:val="4"/>
        </w:numPr>
        <w:rPr>
          <w:rFonts w:ascii="Times New Roman" w:hAnsi="Times New Roman" w:cs="Times New Roman"/>
        </w:rPr>
      </w:pPr>
      <w:r w:rsidRPr="00145618">
        <w:rPr>
          <w:rFonts w:ascii="Times New Roman" w:hAnsi="Times New Roman" w:cs="Times New Roman"/>
        </w:rPr>
        <w:t>In addition to providing some financial support for the Kaleidoscope Collective for Learning, DESE will also assign one or more DESE staff members to work with BPS to support the schools in the Kaleidoscope network.</w:t>
      </w:r>
    </w:p>
    <w:p w14:paraId="0C6C1FB0" w14:textId="77777777" w:rsidR="00F77A11" w:rsidRPr="00145618" w:rsidRDefault="00F77A11" w:rsidP="00E77283">
      <w:pPr>
        <w:rPr>
          <w:sz w:val="22"/>
          <w:szCs w:val="22"/>
        </w:rPr>
      </w:pPr>
    </w:p>
    <w:p w14:paraId="2B085AC3" w14:textId="77777777" w:rsidR="00F77A11" w:rsidRPr="00145618" w:rsidRDefault="00F77A11" w:rsidP="00E77283">
      <w:pPr>
        <w:rPr>
          <w:sz w:val="22"/>
          <w:szCs w:val="22"/>
          <w:u w:val="single"/>
        </w:rPr>
      </w:pPr>
      <w:r w:rsidRPr="00145618">
        <w:rPr>
          <w:sz w:val="22"/>
          <w:szCs w:val="22"/>
          <w:u w:val="single"/>
        </w:rPr>
        <w:t xml:space="preserve">Performance Management System </w:t>
      </w:r>
    </w:p>
    <w:p w14:paraId="7A8EAAAD" w14:textId="77777777" w:rsidR="00F77A11" w:rsidRPr="00145618" w:rsidRDefault="00F77A11" w:rsidP="00E77283">
      <w:pPr>
        <w:pStyle w:val="ListParagraph"/>
        <w:numPr>
          <w:ilvl w:val="0"/>
          <w:numId w:val="4"/>
        </w:numPr>
        <w:rPr>
          <w:rFonts w:ascii="Times New Roman" w:hAnsi="Times New Roman" w:cs="Times New Roman"/>
        </w:rPr>
      </w:pPr>
      <w:r w:rsidRPr="00145618">
        <w:rPr>
          <w:rFonts w:ascii="Times New Roman" w:hAnsi="Times New Roman" w:cs="Times New Roman"/>
        </w:rPr>
        <w:t xml:space="preserve">In addition to providing some financial support for the Performance Management System, DESE will also assign one or more DESE staff members to the project. </w:t>
      </w:r>
    </w:p>
    <w:p w14:paraId="4E36A5C2" w14:textId="77777777" w:rsidR="00F77A11" w:rsidRPr="00145618" w:rsidRDefault="00F77A11" w:rsidP="00E77283">
      <w:pPr>
        <w:ind w:left="1440"/>
        <w:rPr>
          <w:sz w:val="22"/>
          <w:szCs w:val="22"/>
        </w:rPr>
      </w:pPr>
    </w:p>
    <w:p w14:paraId="0F9B2C83" w14:textId="77777777" w:rsidR="00F77A11" w:rsidRPr="00145618" w:rsidRDefault="00F77A11" w:rsidP="00E77283">
      <w:pPr>
        <w:rPr>
          <w:sz w:val="22"/>
          <w:szCs w:val="22"/>
        </w:rPr>
      </w:pPr>
    </w:p>
    <w:p w14:paraId="68EB71C2" w14:textId="15AF5067" w:rsidR="00F77A11" w:rsidRPr="00145618" w:rsidRDefault="00F77A11" w:rsidP="00E77283">
      <w:pPr>
        <w:rPr>
          <w:sz w:val="22"/>
          <w:szCs w:val="22"/>
        </w:rPr>
      </w:pPr>
      <w:r w:rsidRPr="00145618">
        <w:rPr>
          <w:sz w:val="22"/>
          <w:szCs w:val="22"/>
        </w:rPr>
        <w:t>Sincerely</w:t>
      </w:r>
      <w:r w:rsidR="00C67F78">
        <w:rPr>
          <w:sz w:val="22"/>
          <w:szCs w:val="22"/>
        </w:rPr>
        <w:t>,</w:t>
      </w:r>
    </w:p>
    <w:p w14:paraId="5F6E8A29" w14:textId="77777777" w:rsidR="00F77A11" w:rsidRPr="00145618" w:rsidRDefault="00F77A11" w:rsidP="00E77283">
      <w:pPr>
        <w:rPr>
          <w:sz w:val="22"/>
          <w:szCs w:val="22"/>
        </w:rPr>
      </w:pPr>
      <w:r w:rsidRPr="00145618">
        <w:rPr>
          <w:sz w:val="22"/>
          <w:szCs w:val="22"/>
        </w:rPr>
        <w:t>Jeffrey C. Riley</w:t>
      </w:r>
    </w:p>
    <w:p w14:paraId="6C321E1E" w14:textId="08A8C980" w:rsidR="002F2E99" w:rsidRPr="002516D2" w:rsidRDefault="00F77A11" w:rsidP="002516D2">
      <w:pPr>
        <w:rPr>
          <w:sz w:val="22"/>
          <w:szCs w:val="22"/>
        </w:rPr>
      </w:pPr>
      <w:r w:rsidRPr="00145618">
        <w:rPr>
          <w:sz w:val="22"/>
          <w:szCs w:val="22"/>
        </w:rPr>
        <w:t>Commissioner of Elementary and Secondary Education</w:t>
      </w:r>
    </w:p>
    <w:sectPr w:rsidR="002F2E99" w:rsidRPr="002516D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6F7DF" w14:textId="77777777" w:rsidR="00A67AA1" w:rsidRDefault="00A67AA1" w:rsidP="000D1E5A">
      <w:r>
        <w:separator/>
      </w:r>
    </w:p>
  </w:endnote>
  <w:endnote w:type="continuationSeparator" w:id="0">
    <w:p w14:paraId="4686B40B" w14:textId="77777777" w:rsidR="00A67AA1" w:rsidRDefault="00A67AA1" w:rsidP="000D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452074"/>
      <w:docPartObj>
        <w:docPartGallery w:val="Page Numbers (Bottom of Page)"/>
        <w:docPartUnique/>
      </w:docPartObj>
    </w:sdtPr>
    <w:sdtEndPr>
      <w:rPr>
        <w:noProof/>
      </w:rPr>
    </w:sdtEndPr>
    <w:sdtContent>
      <w:p w14:paraId="7CF8FDEA" w14:textId="548F2D65" w:rsidR="000D1E5A" w:rsidRDefault="000D1E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466C59" w14:textId="77777777" w:rsidR="000D1E5A" w:rsidRDefault="000D1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BFD85" w14:textId="77777777" w:rsidR="00A67AA1" w:rsidRDefault="00A67AA1" w:rsidP="000D1E5A">
      <w:r>
        <w:separator/>
      </w:r>
    </w:p>
  </w:footnote>
  <w:footnote w:type="continuationSeparator" w:id="0">
    <w:p w14:paraId="195A1911" w14:textId="77777777" w:rsidR="00A67AA1" w:rsidRDefault="00A67AA1" w:rsidP="000D1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060C0"/>
    <w:multiLevelType w:val="hybridMultilevel"/>
    <w:tmpl w:val="D596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927B5"/>
    <w:multiLevelType w:val="hybridMultilevel"/>
    <w:tmpl w:val="9120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343EF3"/>
    <w:multiLevelType w:val="hybridMultilevel"/>
    <w:tmpl w:val="C4CC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B3"/>
    <w:rsid w:val="00003B48"/>
    <w:rsid w:val="00011D30"/>
    <w:rsid w:val="000132CF"/>
    <w:rsid w:val="00025507"/>
    <w:rsid w:val="00041CA1"/>
    <w:rsid w:val="000442C9"/>
    <w:rsid w:val="00054BDF"/>
    <w:rsid w:val="000A5F81"/>
    <w:rsid w:val="000D1E5A"/>
    <w:rsid w:val="000E0994"/>
    <w:rsid w:val="000E212B"/>
    <w:rsid w:val="00144FE7"/>
    <w:rsid w:val="00145618"/>
    <w:rsid w:val="001E029A"/>
    <w:rsid w:val="00200C3A"/>
    <w:rsid w:val="00201172"/>
    <w:rsid w:val="002516D2"/>
    <w:rsid w:val="002A25F3"/>
    <w:rsid w:val="002A3E22"/>
    <w:rsid w:val="002B4B10"/>
    <w:rsid w:val="002C0CF9"/>
    <w:rsid w:val="002F2E99"/>
    <w:rsid w:val="002F5424"/>
    <w:rsid w:val="00374F32"/>
    <w:rsid w:val="003953C8"/>
    <w:rsid w:val="003A17B2"/>
    <w:rsid w:val="003B1E0D"/>
    <w:rsid w:val="0041210C"/>
    <w:rsid w:val="004E5697"/>
    <w:rsid w:val="00503C1F"/>
    <w:rsid w:val="00516F91"/>
    <w:rsid w:val="005430E2"/>
    <w:rsid w:val="00571666"/>
    <w:rsid w:val="0058481C"/>
    <w:rsid w:val="00591C5C"/>
    <w:rsid w:val="005C1013"/>
    <w:rsid w:val="005E3535"/>
    <w:rsid w:val="005E77EE"/>
    <w:rsid w:val="00635070"/>
    <w:rsid w:val="00720450"/>
    <w:rsid w:val="00743294"/>
    <w:rsid w:val="00761FD8"/>
    <w:rsid w:val="007732FB"/>
    <w:rsid w:val="00825E28"/>
    <w:rsid w:val="008561BB"/>
    <w:rsid w:val="00895876"/>
    <w:rsid w:val="008C238A"/>
    <w:rsid w:val="008F2326"/>
    <w:rsid w:val="00975D11"/>
    <w:rsid w:val="00A20194"/>
    <w:rsid w:val="00A67AA1"/>
    <w:rsid w:val="00A70FE3"/>
    <w:rsid w:val="00A7681B"/>
    <w:rsid w:val="00AF53A1"/>
    <w:rsid w:val="00B15E7C"/>
    <w:rsid w:val="00B34968"/>
    <w:rsid w:val="00B538E4"/>
    <w:rsid w:val="00B53CDE"/>
    <w:rsid w:val="00B74FCB"/>
    <w:rsid w:val="00BA3D3C"/>
    <w:rsid w:val="00BB3F50"/>
    <w:rsid w:val="00BD48BA"/>
    <w:rsid w:val="00BF111D"/>
    <w:rsid w:val="00C016B3"/>
    <w:rsid w:val="00C67F78"/>
    <w:rsid w:val="00C70355"/>
    <w:rsid w:val="00C974A6"/>
    <w:rsid w:val="00D1782C"/>
    <w:rsid w:val="00D456B8"/>
    <w:rsid w:val="00D73B50"/>
    <w:rsid w:val="00E111FC"/>
    <w:rsid w:val="00E30F0B"/>
    <w:rsid w:val="00E77283"/>
    <w:rsid w:val="00E77FAD"/>
    <w:rsid w:val="00EE0A55"/>
    <w:rsid w:val="00EF0788"/>
    <w:rsid w:val="00F25840"/>
    <w:rsid w:val="00F76E32"/>
    <w:rsid w:val="00F77A11"/>
    <w:rsid w:val="00F878C5"/>
    <w:rsid w:val="00FF3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59DD5"/>
  <w15:docId w15:val="{FCB9DFEF-6D93-41C4-938E-5D8DEAB5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Header">
    <w:name w:val="header"/>
    <w:basedOn w:val="Normal"/>
    <w:link w:val="HeaderChar"/>
    <w:unhideWhenUsed/>
    <w:rsid w:val="000D1E5A"/>
    <w:pPr>
      <w:tabs>
        <w:tab w:val="center" w:pos="4680"/>
        <w:tab w:val="right" w:pos="9360"/>
      </w:tabs>
    </w:pPr>
  </w:style>
  <w:style w:type="character" w:customStyle="1" w:styleId="HeaderChar">
    <w:name w:val="Header Char"/>
    <w:basedOn w:val="DefaultParagraphFont"/>
    <w:link w:val="Header"/>
    <w:rsid w:val="000D1E5A"/>
    <w:rPr>
      <w:snapToGrid w:val="0"/>
      <w:sz w:val="24"/>
    </w:rPr>
  </w:style>
  <w:style w:type="paragraph" w:styleId="Footer">
    <w:name w:val="footer"/>
    <w:basedOn w:val="Normal"/>
    <w:link w:val="FooterChar"/>
    <w:uiPriority w:val="99"/>
    <w:unhideWhenUsed/>
    <w:rsid w:val="000D1E5A"/>
    <w:pPr>
      <w:tabs>
        <w:tab w:val="center" w:pos="4680"/>
        <w:tab w:val="right" w:pos="9360"/>
      </w:tabs>
    </w:pPr>
  </w:style>
  <w:style w:type="character" w:customStyle="1" w:styleId="FooterChar">
    <w:name w:val="Footer Char"/>
    <w:basedOn w:val="DefaultParagraphFont"/>
    <w:link w:val="Footer"/>
    <w:uiPriority w:val="99"/>
    <w:rsid w:val="000D1E5A"/>
    <w:rPr>
      <w:snapToGrid w:val="0"/>
      <w:sz w:val="24"/>
    </w:rPr>
  </w:style>
  <w:style w:type="paragraph" w:styleId="ListParagraph">
    <w:name w:val="List Paragraph"/>
    <w:basedOn w:val="Normal"/>
    <w:uiPriority w:val="34"/>
    <w:qFormat/>
    <w:rsid w:val="00F77A11"/>
    <w:pPr>
      <w:autoSpaceDE w:val="0"/>
      <w:autoSpaceDN w:val="0"/>
      <w:ind w:left="820" w:hanging="360"/>
    </w:pPr>
    <w:rPr>
      <w:rFonts w:ascii="Calibri" w:eastAsia="Calibr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9a3da85973eafb81f49c2989fb6f95f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12e6a9f431ed3efe8de9ed8158613050"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BAEC3-0792-4CDB-BAAE-CB5D4650A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2AB7C-F43A-49FF-8795-123BB1BB993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EBAFFC7-9EEF-4E1B-AFFA-C5548DE41A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Appendix B to the City of Boston and Boston Public Schools Systemic Improvement Plan</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to the City of Boston and Boston Public Schools Systemic Improvement Plan</dc:title>
  <dc:creator>DESE</dc:creator>
  <cp:lastModifiedBy>Zou, Dong (EOE)</cp:lastModifiedBy>
  <cp:revision>3</cp:revision>
  <cp:lastPrinted>2008-03-05T18:17:00Z</cp:lastPrinted>
  <dcterms:created xsi:type="dcterms:W3CDTF">2022-06-28T15:52:00Z</dcterms:created>
  <dcterms:modified xsi:type="dcterms:W3CDTF">2023-04-19T17:20:00Z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2022 12:00AM</vt:lpwstr>
  </property>
</Properties>
</file>