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1206EBE" w:rsidR="0084579D" w:rsidRPr="00B8739F" w:rsidRDefault="00B8739F" w:rsidP="00B8739F">
      <w:pPr>
        <w:pStyle w:val="Subtitle"/>
      </w:pPr>
      <w:r w:rsidRPr="00B8739F">
        <w:t>Hoosac Valley Regional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759D761" w14:textId="77777777" w:rsidR="00B8739F" w:rsidRPr="00B8739F" w:rsidRDefault="00B8739F" w:rsidP="00B8739F">
      <w:pPr>
        <w:pStyle w:val="ListParagraph"/>
        <w:numPr>
          <w:ilvl w:val="0"/>
          <w:numId w:val="11"/>
        </w:numPr>
      </w:pPr>
      <w:r w:rsidRPr="00B8739F">
        <w:rPr>
          <w:w w:val="95"/>
        </w:rPr>
        <w:t>English</w:t>
      </w:r>
      <w:r w:rsidRPr="00B8739F">
        <w:rPr>
          <w:spacing w:val="15"/>
          <w:w w:val="95"/>
        </w:rPr>
        <w:t xml:space="preserve"> </w:t>
      </w:r>
      <w:r w:rsidRPr="00B8739F">
        <w:rPr>
          <w:w w:val="95"/>
        </w:rPr>
        <w:t>learners</w:t>
      </w:r>
      <w:r w:rsidRPr="00B8739F">
        <w:rPr>
          <w:spacing w:val="9"/>
          <w:w w:val="95"/>
        </w:rPr>
        <w:t xml:space="preserve"> </w:t>
      </w:r>
      <w:r w:rsidRPr="00B8739F">
        <w:rPr>
          <w:w w:val="95"/>
        </w:rPr>
        <w:t>and</w:t>
      </w:r>
      <w:r w:rsidRPr="00B8739F">
        <w:rPr>
          <w:spacing w:val="16"/>
          <w:w w:val="95"/>
        </w:rPr>
        <w:t xml:space="preserve"> </w:t>
      </w:r>
      <w:r w:rsidRPr="00B8739F">
        <w:rPr>
          <w:w w:val="95"/>
        </w:rPr>
        <w:t>former</w:t>
      </w:r>
      <w:r w:rsidRPr="00B8739F">
        <w:rPr>
          <w:spacing w:val="9"/>
          <w:w w:val="95"/>
        </w:rPr>
        <w:t xml:space="preserve"> </w:t>
      </w:r>
      <w:r w:rsidRPr="00B8739F">
        <w:rPr>
          <w:w w:val="95"/>
        </w:rPr>
        <w:t>English</w:t>
      </w:r>
      <w:r w:rsidRPr="00B8739F">
        <w:rPr>
          <w:spacing w:val="15"/>
          <w:w w:val="95"/>
        </w:rPr>
        <w:t xml:space="preserve"> </w:t>
      </w:r>
      <w:r w:rsidRPr="00B8739F">
        <w:rPr>
          <w:w w:val="95"/>
        </w:rPr>
        <w:t>learners</w:t>
      </w:r>
      <w:r w:rsidRPr="00B8739F">
        <w:rPr>
          <w:spacing w:val="-44"/>
          <w:w w:val="95"/>
        </w:rPr>
        <w:t xml:space="preserve"> </w:t>
      </w:r>
    </w:p>
    <w:p w14:paraId="7D63A1C6" w14:textId="49CA7791" w:rsidR="00B8739F" w:rsidRDefault="00B8739F" w:rsidP="00B8739F">
      <w:pPr>
        <w:pStyle w:val="ListParagraph"/>
        <w:numPr>
          <w:ilvl w:val="0"/>
          <w:numId w:val="11"/>
        </w:numPr>
      </w:pPr>
      <w:r>
        <w:t>Students</w:t>
      </w:r>
      <w:r w:rsidRPr="00B8739F">
        <w:rPr>
          <w:spacing w:val="-7"/>
        </w:rPr>
        <w:t xml:space="preserve"> </w:t>
      </w:r>
      <w:r>
        <w:t>with</w:t>
      </w:r>
      <w:r w:rsidRPr="00B8739F">
        <w:rPr>
          <w:spacing w:val="-2"/>
        </w:rPr>
        <w:t xml:space="preserve"> </w:t>
      </w:r>
      <w:r>
        <w:t>disabilities</w:t>
      </w:r>
    </w:p>
    <w:p w14:paraId="724234BE" w14:textId="77777777" w:rsidR="00B8739F" w:rsidRDefault="00B8739F" w:rsidP="00B8739F">
      <w:pPr>
        <w:pStyle w:val="ListParagraph"/>
        <w:numPr>
          <w:ilvl w:val="0"/>
          <w:numId w:val="11"/>
        </w:numPr>
      </w:pPr>
      <w:r w:rsidRPr="00B8739F">
        <w:rPr>
          <w:w w:val="95"/>
        </w:rPr>
        <w:t>Low</w:t>
      </w:r>
      <w:r w:rsidRPr="00B8739F">
        <w:rPr>
          <w:spacing w:val="15"/>
          <w:w w:val="95"/>
        </w:rPr>
        <w:t xml:space="preserve"> </w:t>
      </w:r>
      <w:r w:rsidRPr="00B8739F">
        <w:rPr>
          <w:w w:val="95"/>
        </w:rPr>
        <w:t>income/economically</w:t>
      </w:r>
      <w:r w:rsidRPr="00B8739F">
        <w:rPr>
          <w:spacing w:val="9"/>
          <w:w w:val="95"/>
        </w:rPr>
        <w:t xml:space="preserve"> </w:t>
      </w:r>
      <w:r w:rsidRPr="00B8739F">
        <w:rPr>
          <w:w w:val="95"/>
        </w:rPr>
        <w:t>disadvantaged</w:t>
      </w:r>
      <w:r w:rsidRPr="00B8739F">
        <w:rPr>
          <w:spacing w:val="16"/>
          <w:w w:val="95"/>
        </w:rPr>
        <w:t xml:space="preserve"> </w:t>
      </w:r>
      <w:r w:rsidRPr="00B8739F">
        <w:rPr>
          <w:w w:val="95"/>
        </w:rPr>
        <w:t>students</w:t>
      </w:r>
    </w:p>
    <w:p w14:paraId="70EE5B20" w14:textId="77777777" w:rsidR="00B8739F" w:rsidRDefault="00B8739F" w:rsidP="00B8739F">
      <w:pPr>
        <w:pStyle w:val="ListParagraph"/>
        <w:numPr>
          <w:ilvl w:val="0"/>
          <w:numId w:val="11"/>
        </w:numPr>
      </w:pPr>
      <w:r w:rsidRPr="00B8739F">
        <w:rPr>
          <w:w w:val="95"/>
        </w:rPr>
        <w:t>High</w:t>
      </w:r>
      <w:r w:rsidRPr="00B8739F">
        <w:rPr>
          <w:spacing w:val="15"/>
          <w:w w:val="95"/>
        </w:rPr>
        <w:t xml:space="preserve"> </w:t>
      </w:r>
      <w:r w:rsidRPr="00B8739F">
        <w:rPr>
          <w:w w:val="95"/>
        </w:rPr>
        <w:t>Needs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students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(defined</w:t>
      </w:r>
      <w:r w:rsidRPr="00B8739F">
        <w:rPr>
          <w:spacing w:val="16"/>
          <w:w w:val="95"/>
        </w:rPr>
        <w:t xml:space="preserve"> </w:t>
      </w:r>
      <w:r w:rsidRPr="00B8739F">
        <w:rPr>
          <w:w w:val="95"/>
        </w:rPr>
        <w:t>as</w:t>
      </w:r>
      <w:r w:rsidRPr="00B8739F">
        <w:rPr>
          <w:spacing w:val="9"/>
          <w:w w:val="95"/>
        </w:rPr>
        <w:t xml:space="preserve"> </w:t>
      </w:r>
      <w:r w:rsidRPr="00B8739F">
        <w:rPr>
          <w:w w:val="95"/>
        </w:rPr>
        <w:t>any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student</w:t>
      </w:r>
      <w:r w:rsidRPr="00B8739F">
        <w:rPr>
          <w:spacing w:val="2"/>
          <w:w w:val="95"/>
        </w:rPr>
        <w:t xml:space="preserve"> </w:t>
      </w:r>
      <w:r w:rsidRPr="00B8739F">
        <w:rPr>
          <w:w w:val="95"/>
        </w:rPr>
        <w:t>who</w:t>
      </w:r>
      <w:r w:rsidRPr="00B8739F">
        <w:rPr>
          <w:spacing w:val="16"/>
          <w:w w:val="95"/>
        </w:rPr>
        <w:t xml:space="preserve"> </w:t>
      </w:r>
      <w:r w:rsidRPr="00B8739F">
        <w:rPr>
          <w:w w:val="95"/>
        </w:rPr>
        <w:t>is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economically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disadvantaged,</w:t>
      </w:r>
      <w:r w:rsidRPr="00B8739F">
        <w:rPr>
          <w:spacing w:val="2"/>
          <w:w w:val="95"/>
        </w:rPr>
        <w:t xml:space="preserve"> </w:t>
      </w:r>
      <w:r w:rsidRPr="00B8739F">
        <w:rPr>
          <w:w w:val="95"/>
        </w:rPr>
        <w:t>has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a</w:t>
      </w:r>
      <w:r w:rsidRPr="00B8739F">
        <w:rPr>
          <w:spacing w:val="16"/>
          <w:w w:val="95"/>
        </w:rPr>
        <w:t xml:space="preserve"> </w:t>
      </w:r>
      <w:r w:rsidRPr="00B8739F">
        <w:rPr>
          <w:w w:val="95"/>
        </w:rPr>
        <w:t>disability,</w:t>
      </w:r>
      <w:r w:rsidRPr="00B8739F">
        <w:rPr>
          <w:spacing w:val="2"/>
          <w:w w:val="95"/>
        </w:rPr>
        <w:t xml:space="preserve"> </w:t>
      </w:r>
      <w:r w:rsidRPr="00B8739F">
        <w:rPr>
          <w:w w:val="95"/>
        </w:rPr>
        <w:t>or</w:t>
      </w:r>
      <w:r w:rsidRPr="00B8739F">
        <w:rPr>
          <w:spacing w:val="9"/>
          <w:w w:val="95"/>
        </w:rPr>
        <w:t xml:space="preserve"> </w:t>
      </w:r>
      <w:r w:rsidRPr="00B8739F">
        <w:rPr>
          <w:w w:val="95"/>
        </w:rPr>
        <w:t>is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an</w:t>
      </w:r>
      <w:r w:rsidRPr="00B8739F">
        <w:rPr>
          <w:spacing w:val="16"/>
          <w:w w:val="95"/>
        </w:rPr>
        <w:t xml:space="preserve"> </w:t>
      </w:r>
      <w:r w:rsidRPr="00B8739F">
        <w:rPr>
          <w:w w:val="95"/>
        </w:rPr>
        <w:t>English</w:t>
      </w:r>
      <w:r w:rsidRPr="00B8739F">
        <w:rPr>
          <w:spacing w:val="-44"/>
          <w:w w:val="95"/>
        </w:rPr>
        <w:t xml:space="preserve"> </w:t>
      </w:r>
      <w:r>
        <w:t>learner/former</w:t>
      </w:r>
      <w:r w:rsidRPr="00B8739F">
        <w:rPr>
          <w:spacing w:val="-5"/>
        </w:rPr>
        <w:t xml:space="preserve"> </w:t>
      </w:r>
      <w:r>
        <w:t>English</w:t>
      </w:r>
      <w:r w:rsidRPr="00B8739F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9CA7F36" w14:textId="77777777" w:rsidR="00B8739F" w:rsidRDefault="00B8739F" w:rsidP="00B8739F">
      <w:r>
        <w:rPr>
          <w:w w:val="95"/>
        </w:rPr>
        <w:t>HVRSD</w:t>
      </w:r>
      <w:r>
        <w:rPr>
          <w:spacing w:val="20"/>
          <w:w w:val="95"/>
        </w:rPr>
        <w:t xml:space="preserve"> </w:t>
      </w:r>
      <w:r>
        <w:rPr>
          <w:w w:val="95"/>
        </w:rPr>
        <w:t>is</w:t>
      </w:r>
      <w:r>
        <w:rPr>
          <w:spacing w:val="14"/>
          <w:w w:val="95"/>
        </w:rPr>
        <w:t xml:space="preserve"> </w:t>
      </w:r>
      <w:r>
        <w:rPr>
          <w:w w:val="95"/>
        </w:rPr>
        <w:t>well</w:t>
      </w:r>
      <w:r>
        <w:rPr>
          <w:spacing w:val="20"/>
          <w:w w:val="95"/>
        </w:rPr>
        <w:t xml:space="preserve"> </w:t>
      </w:r>
      <w:r>
        <w:rPr>
          <w:w w:val="95"/>
        </w:rPr>
        <w:t>above</w:t>
      </w:r>
      <w:r>
        <w:rPr>
          <w:spacing w:val="21"/>
          <w:w w:val="95"/>
        </w:rPr>
        <w:t xml:space="preserve"> </w:t>
      </w:r>
      <w:r>
        <w:rPr>
          <w:w w:val="95"/>
        </w:rPr>
        <w:t>state</w:t>
      </w:r>
      <w:r>
        <w:rPr>
          <w:spacing w:val="20"/>
          <w:w w:val="95"/>
        </w:rPr>
        <w:t xml:space="preserve"> </w:t>
      </w:r>
      <w:r>
        <w:rPr>
          <w:w w:val="95"/>
        </w:rPr>
        <w:t>average</w:t>
      </w:r>
      <w:r>
        <w:rPr>
          <w:spacing w:val="21"/>
          <w:w w:val="95"/>
        </w:rPr>
        <w:t xml:space="preserve"> </w:t>
      </w:r>
      <w:r>
        <w:rPr>
          <w:w w:val="95"/>
        </w:rPr>
        <w:t>in</w:t>
      </w:r>
      <w:r>
        <w:rPr>
          <w:spacing w:val="20"/>
          <w:w w:val="95"/>
        </w:rPr>
        <w:t xml:space="preserve"> </w:t>
      </w:r>
      <w:r>
        <w:rPr>
          <w:w w:val="95"/>
        </w:rPr>
        <w:t>the</w:t>
      </w:r>
      <w:r>
        <w:rPr>
          <w:spacing w:val="21"/>
          <w:w w:val="95"/>
        </w:rPr>
        <w:t xml:space="preserve"> </w:t>
      </w:r>
      <w:r>
        <w:rPr>
          <w:w w:val="95"/>
        </w:rPr>
        <w:t>areas</w:t>
      </w:r>
      <w:r>
        <w:rPr>
          <w:spacing w:val="14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High</w:t>
      </w:r>
      <w:r>
        <w:rPr>
          <w:spacing w:val="20"/>
          <w:w w:val="95"/>
        </w:rPr>
        <w:t xml:space="preserve"> </w:t>
      </w:r>
      <w:r>
        <w:rPr>
          <w:w w:val="95"/>
        </w:rPr>
        <w:t>Needs</w:t>
      </w:r>
      <w:r>
        <w:rPr>
          <w:spacing w:val="14"/>
          <w:w w:val="95"/>
        </w:rPr>
        <w:t xml:space="preserve"> </w:t>
      </w:r>
      <w:r>
        <w:rPr>
          <w:w w:val="95"/>
        </w:rPr>
        <w:t>(59.6%),</w:t>
      </w:r>
      <w:r>
        <w:rPr>
          <w:spacing w:val="6"/>
          <w:w w:val="95"/>
        </w:rPr>
        <w:t xml:space="preserve"> </w:t>
      </w:r>
      <w:r>
        <w:rPr>
          <w:w w:val="95"/>
        </w:rPr>
        <w:t>Low</w:t>
      </w:r>
      <w:r>
        <w:rPr>
          <w:spacing w:val="20"/>
          <w:w w:val="95"/>
        </w:rPr>
        <w:t xml:space="preserve"> </w:t>
      </w:r>
      <w:r>
        <w:rPr>
          <w:w w:val="95"/>
        </w:rPr>
        <w:t>Income</w:t>
      </w:r>
      <w:r>
        <w:rPr>
          <w:spacing w:val="21"/>
          <w:w w:val="95"/>
        </w:rPr>
        <w:t xml:space="preserve"> </w:t>
      </w:r>
      <w:r>
        <w:rPr>
          <w:w w:val="95"/>
        </w:rPr>
        <w:t>(51.1%),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20"/>
          <w:w w:val="95"/>
        </w:rPr>
        <w:t xml:space="preserve"> </w:t>
      </w:r>
      <w:r>
        <w:rPr>
          <w:w w:val="95"/>
        </w:rPr>
        <w:t>Disabilities (24.6%).</w:t>
      </w:r>
      <w:r>
        <w:rPr>
          <w:spacing w:val="-1"/>
          <w:w w:val="95"/>
        </w:rPr>
        <w:t xml:space="preserve"> </w:t>
      </w:r>
      <w:r>
        <w:rPr>
          <w:w w:val="95"/>
        </w:rPr>
        <w:t>Additionally, this</w:t>
      </w:r>
      <w:r>
        <w:rPr>
          <w:spacing w:val="7"/>
          <w:w w:val="95"/>
        </w:rPr>
        <w:t xml:space="preserve"> </w:t>
      </w:r>
      <w:r>
        <w:rPr>
          <w:w w:val="95"/>
        </w:rPr>
        <w:t>year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had</w:t>
      </w:r>
      <w:r>
        <w:rPr>
          <w:spacing w:val="13"/>
          <w:w w:val="95"/>
        </w:rPr>
        <w:t xml:space="preserve"> </w:t>
      </w:r>
      <w:r>
        <w:rPr>
          <w:w w:val="95"/>
        </w:rPr>
        <w:t>2</w:t>
      </w:r>
      <w:r>
        <w:rPr>
          <w:spacing w:val="13"/>
          <w:w w:val="95"/>
        </w:rPr>
        <w:t xml:space="preserve"> </w:t>
      </w:r>
      <w:r>
        <w:rPr>
          <w:w w:val="95"/>
        </w:rPr>
        <w:t>non-english</w:t>
      </w:r>
      <w:r>
        <w:rPr>
          <w:spacing w:val="13"/>
          <w:w w:val="95"/>
        </w:rPr>
        <w:t xml:space="preserve"> </w:t>
      </w:r>
      <w:r>
        <w:rPr>
          <w:w w:val="95"/>
        </w:rPr>
        <w:t>speaking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enter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district.</w:t>
      </w:r>
    </w:p>
    <w:p w14:paraId="7BEA5E1B" w14:textId="487F29E3" w:rsidR="00B8739F" w:rsidRDefault="00B8739F" w:rsidP="00B8739F">
      <w:pPr>
        <w:spacing w:before="156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ED2C3D8" w14:textId="77777777" w:rsidR="00B8739F" w:rsidRDefault="00B8739F" w:rsidP="00B8739F">
      <w:r>
        <w:rPr>
          <w:w w:val="90"/>
        </w:rPr>
        <w:t>Our Fastbridge data indicates the need to address our Tier II reading programming with better than 60% of students requiring</w:t>
      </w:r>
      <w:r>
        <w:rPr>
          <w:spacing w:val="1"/>
          <w:w w:val="90"/>
        </w:rPr>
        <w:t xml:space="preserve"> </w:t>
      </w:r>
      <w:r>
        <w:rPr>
          <w:w w:val="95"/>
        </w:rPr>
        <w:t>remediation in phonics. Currently in the early elementary grades all students receive ECRI for phonics aligned with our Scott</w:t>
      </w:r>
      <w:r>
        <w:rPr>
          <w:spacing w:val="1"/>
          <w:w w:val="95"/>
        </w:rPr>
        <w:t xml:space="preserve"> </w:t>
      </w:r>
      <w:r>
        <w:rPr>
          <w:w w:val="95"/>
        </w:rPr>
        <w:t>Foresman reading program. Students that do not respond to that initial dose, get a second dose of ECRI with interventionists.</w:t>
      </w:r>
      <w:r>
        <w:rPr>
          <w:spacing w:val="1"/>
          <w:w w:val="95"/>
        </w:rPr>
        <w:t xml:space="preserve"> </w:t>
      </w:r>
      <w:r>
        <w:rPr>
          <w:w w:val="90"/>
        </w:rPr>
        <w:t>Project Read</w:t>
      </w:r>
      <w:r>
        <w:rPr>
          <w:spacing w:val="1"/>
          <w:w w:val="90"/>
        </w:rPr>
        <w:t xml:space="preserve"> </w:t>
      </w:r>
      <w:r>
        <w:rPr>
          <w:w w:val="90"/>
        </w:rPr>
        <w:t>materials are</w:t>
      </w:r>
      <w:r>
        <w:rPr>
          <w:spacing w:val="1"/>
          <w:w w:val="90"/>
        </w:rPr>
        <w:t xml:space="preserve"> </w:t>
      </w:r>
      <w:r>
        <w:rPr>
          <w:w w:val="90"/>
        </w:rPr>
        <w:t>utilized</w:t>
      </w:r>
      <w:r>
        <w:rPr>
          <w:spacing w:val="1"/>
          <w:w w:val="90"/>
        </w:rPr>
        <w:t xml:space="preserve"> </w:t>
      </w:r>
      <w:r>
        <w:rPr>
          <w:w w:val="90"/>
        </w:rPr>
        <w:t>for those</w:t>
      </w:r>
      <w:r>
        <w:rPr>
          <w:spacing w:val="1"/>
          <w:w w:val="90"/>
        </w:rPr>
        <w:t xml:space="preserve"> </w:t>
      </w:r>
      <w:r>
        <w:rPr>
          <w:w w:val="90"/>
        </w:rPr>
        <w:t>that do</w:t>
      </w:r>
      <w:r>
        <w:rPr>
          <w:spacing w:val="1"/>
          <w:w w:val="90"/>
        </w:rPr>
        <w:t xml:space="preserve"> </w:t>
      </w:r>
      <w:r>
        <w:rPr>
          <w:w w:val="90"/>
        </w:rPr>
        <w:t>not respond, but there</w:t>
      </w:r>
      <w:r>
        <w:rPr>
          <w:spacing w:val="40"/>
        </w:rPr>
        <w:t xml:space="preserve"> </w:t>
      </w:r>
      <w:r>
        <w:rPr>
          <w:w w:val="90"/>
        </w:rPr>
        <w:t>is not a</w:t>
      </w:r>
      <w:r>
        <w:rPr>
          <w:spacing w:val="40"/>
        </w:rPr>
        <w:t xml:space="preserve"> </w:t>
      </w:r>
      <w:r>
        <w:rPr>
          <w:w w:val="90"/>
        </w:rPr>
        <w:t>true</w:t>
      </w:r>
      <w:r>
        <w:rPr>
          <w:spacing w:val="40"/>
        </w:rPr>
        <w:t xml:space="preserve"> </w:t>
      </w:r>
      <w:r>
        <w:rPr>
          <w:w w:val="90"/>
        </w:rPr>
        <w:t>continuum of reading</w:t>
      </w:r>
      <w:r>
        <w:rPr>
          <w:spacing w:val="40"/>
        </w:rPr>
        <w:t xml:space="preserve"> </w:t>
      </w:r>
      <w:r>
        <w:rPr>
          <w:w w:val="90"/>
        </w:rPr>
        <w:t>intervention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t>leads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Tier</w:t>
      </w:r>
      <w:r>
        <w:rPr>
          <w:spacing w:val="-4"/>
        </w:rPr>
        <w:t xml:space="preserve"> </w:t>
      </w:r>
      <w:r>
        <w:t>III.</w:t>
      </w:r>
    </w:p>
    <w:p w14:paraId="38B33915" w14:textId="4209BDEE" w:rsidR="00105EBA" w:rsidRPr="00B8739F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 </w:t>
      </w:r>
    </w:p>
    <w:p w14:paraId="276C7FC2" w14:textId="6138CF54" w:rsidR="00105EBA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B8739F">
        <w:rPr>
          <w:rStyle w:val="Heading2Char"/>
        </w:rPr>
        <w:t>Focus Area</w:t>
      </w:r>
      <w:r w:rsidR="0064207B" w:rsidRPr="00B8739F">
        <w:rPr>
          <w:rStyle w:val="Heading2Char"/>
        </w:rPr>
        <w:t xml:space="preserve"> </w:t>
      </w:r>
      <w:r w:rsidR="00131CA1" w:rsidRPr="00B8739F">
        <w:rPr>
          <w:rStyle w:val="Heading2Char"/>
        </w:rPr>
        <w:t>1</w:t>
      </w:r>
      <w:r w:rsidRPr="00B8739F">
        <w:rPr>
          <w:rStyle w:val="Heading2Char"/>
        </w:rPr>
        <w:t>:</w:t>
      </w:r>
      <w:r w:rsidR="00B8739F" w:rsidRPr="00B8739F">
        <w:rPr>
          <w:rStyle w:val="Heading2Char"/>
        </w:rPr>
        <w:t xml:space="preserve">  Research-based early literacy programs in pre-kindergarten and early elementary grades (E, F, and G)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5B76A261" w14:textId="77777777" w:rsidR="00B8739F" w:rsidRPr="0035356C" w:rsidRDefault="00B8739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FD09E78" w14:textId="77777777" w:rsidR="00B8739F" w:rsidRDefault="00B8739F" w:rsidP="00B8739F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going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get all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Reading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1"/>
          <w:w w:val="90"/>
        </w:rPr>
        <w:t xml:space="preserve"> </w:t>
      </w:r>
      <w:r>
        <w:rPr>
          <w:w w:val="90"/>
        </w:rPr>
        <w:t>staff trained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certified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Wilson</w:t>
      </w:r>
      <w:r>
        <w:rPr>
          <w:spacing w:val="40"/>
        </w:rPr>
        <w:t xml:space="preserve"> </w:t>
      </w:r>
      <w:r>
        <w:rPr>
          <w:w w:val="90"/>
        </w:rPr>
        <w:t>for reading</w:t>
      </w:r>
      <w:r>
        <w:rPr>
          <w:spacing w:val="1"/>
          <w:w w:val="90"/>
        </w:rPr>
        <w:t xml:space="preserve"> </w:t>
      </w:r>
      <w:r>
        <w:rPr>
          <w:w w:val="90"/>
        </w:rPr>
        <w:t>intervention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3"/>
          <w:w w:val="90"/>
        </w:rPr>
        <w:t xml:space="preserve"> </w:t>
      </w:r>
      <w:r>
        <w:rPr>
          <w:w w:val="90"/>
        </w:rPr>
        <w:t>recovery.</w:t>
      </w:r>
      <w:r>
        <w:rPr>
          <w:spacing w:val="16"/>
          <w:w w:val="90"/>
        </w:rPr>
        <w:t xml:space="preserve"> </w:t>
      </w:r>
      <w:r>
        <w:rPr>
          <w:w w:val="90"/>
        </w:rPr>
        <w:t>This</w:t>
      </w:r>
      <w:r>
        <w:rPr>
          <w:spacing w:val="25"/>
          <w:w w:val="90"/>
        </w:rPr>
        <w:t xml:space="preserve"> </w:t>
      </w:r>
      <w:r>
        <w:rPr>
          <w:w w:val="90"/>
        </w:rPr>
        <w:t>program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26"/>
          <w:w w:val="90"/>
        </w:rPr>
        <w:t xml:space="preserve"> </w:t>
      </w:r>
      <w:r>
        <w:rPr>
          <w:w w:val="90"/>
        </w:rPr>
        <w:t>currently</w:t>
      </w:r>
      <w:r>
        <w:rPr>
          <w:spacing w:val="25"/>
          <w:w w:val="90"/>
        </w:rPr>
        <w:t xml:space="preserve"> </w:t>
      </w:r>
      <w:r>
        <w:rPr>
          <w:w w:val="90"/>
        </w:rPr>
        <w:t>utilized</w:t>
      </w:r>
      <w:r>
        <w:rPr>
          <w:spacing w:val="33"/>
          <w:w w:val="90"/>
        </w:rPr>
        <w:t xml:space="preserve"> </w:t>
      </w:r>
      <w:r>
        <w:rPr>
          <w:w w:val="90"/>
        </w:rPr>
        <w:t>at</w:t>
      </w:r>
      <w:r>
        <w:rPr>
          <w:spacing w:val="16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middle</w:t>
      </w:r>
      <w:r>
        <w:rPr>
          <w:spacing w:val="33"/>
          <w:w w:val="90"/>
        </w:rPr>
        <w:t xml:space="preserve"> </w:t>
      </w:r>
      <w:r>
        <w:rPr>
          <w:w w:val="90"/>
        </w:rPr>
        <w:t>school</w:t>
      </w:r>
      <w:r>
        <w:rPr>
          <w:spacing w:val="33"/>
          <w:w w:val="90"/>
        </w:rPr>
        <w:t xml:space="preserve"> </w:t>
      </w:r>
      <w:r>
        <w:rPr>
          <w:w w:val="90"/>
        </w:rPr>
        <w:t>level,</w:t>
      </w:r>
      <w:r>
        <w:rPr>
          <w:spacing w:val="16"/>
          <w:w w:val="90"/>
        </w:rPr>
        <w:t xml:space="preserve"> </w:t>
      </w:r>
      <w:r>
        <w:rPr>
          <w:w w:val="90"/>
        </w:rPr>
        <w:t>so</w:t>
      </w:r>
      <w:r>
        <w:rPr>
          <w:spacing w:val="33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are</w:t>
      </w:r>
      <w:r>
        <w:rPr>
          <w:spacing w:val="32"/>
          <w:w w:val="90"/>
        </w:rPr>
        <w:t xml:space="preserve"> </w:t>
      </w:r>
      <w:r>
        <w:rPr>
          <w:w w:val="90"/>
        </w:rPr>
        <w:t>going</w:t>
      </w:r>
      <w:r>
        <w:rPr>
          <w:spacing w:val="33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look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build</w:t>
      </w:r>
      <w:r>
        <w:rPr>
          <w:spacing w:val="33"/>
          <w:w w:val="90"/>
        </w:rPr>
        <w:t xml:space="preserve"> </w:t>
      </w:r>
      <w:r>
        <w:rPr>
          <w:w w:val="90"/>
        </w:rPr>
        <w:t>a</w:t>
      </w:r>
      <w:r>
        <w:rPr>
          <w:spacing w:val="-42"/>
          <w:w w:val="90"/>
        </w:rPr>
        <w:t xml:space="preserve"> </w:t>
      </w:r>
      <w:r>
        <w:t>consistent</w:t>
      </w:r>
      <w:r>
        <w:rPr>
          <w:spacing w:val="-12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pPr w:leftFromText="180" w:rightFromText="180" w:vertAnchor="text" w:horzAnchor="margin" w:tblpY="163"/>
        <w:tblW w:w="10435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59"/>
        <w:gridCol w:w="3919"/>
        <w:gridCol w:w="3950"/>
      </w:tblGrid>
      <w:tr w:rsidR="00B8739F" w14:paraId="563531A4" w14:textId="77777777" w:rsidTr="00B8739F">
        <w:trPr>
          <w:trHeight w:val="548"/>
        </w:trPr>
        <w:tc>
          <w:tcPr>
            <w:tcW w:w="307" w:type="dxa"/>
            <w:shd w:val="clear" w:color="auto" w:fill="CCCCCC"/>
          </w:tcPr>
          <w:p w14:paraId="7863F967" w14:textId="77777777" w:rsidR="00B8739F" w:rsidRDefault="00B8739F" w:rsidP="00B8739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9" w:type="dxa"/>
            <w:shd w:val="clear" w:color="auto" w:fill="CCCCCC"/>
          </w:tcPr>
          <w:p w14:paraId="2E63E7C5" w14:textId="77777777" w:rsidR="00B8739F" w:rsidRDefault="00B8739F" w:rsidP="00B8739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BF3414" w14:textId="77777777" w:rsidR="00B8739F" w:rsidRDefault="00B8739F" w:rsidP="00B8739F">
            <w:pPr>
              <w:pStyle w:val="TableParagraph"/>
              <w:ind w:left="39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19" w:type="dxa"/>
            <w:shd w:val="clear" w:color="auto" w:fill="CCCCCC"/>
          </w:tcPr>
          <w:p w14:paraId="473DAFFE" w14:textId="77777777" w:rsidR="00B8739F" w:rsidRDefault="00B8739F" w:rsidP="00B8739F">
            <w:pPr>
              <w:pStyle w:val="TableParagraph"/>
              <w:spacing w:before="59" w:line="266" w:lineRule="auto"/>
              <w:ind w:left="1535" w:right="265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3950" w:type="dxa"/>
            <w:tcBorders>
              <w:right w:val="nil"/>
            </w:tcBorders>
            <w:shd w:val="clear" w:color="auto" w:fill="CCCCCC"/>
          </w:tcPr>
          <w:p w14:paraId="24957D1D" w14:textId="77777777" w:rsidR="00B8739F" w:rsidRDefault="00B8739F" w:rsidP="00B8739F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ED9336" w14:textId="77777777" w:rsidR="00B8739F" w:rsidRDefault="00B8739F" w:rsidP="00B8739F">
            <w:pPr>
              <w:pStyle w:val="TableParagraph"/>
              <w:ind w:left="1095" w:right="10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B8739F" w14:paraId="43EAC221" w14:textId="77777777" w:rsidTr="00B8739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3B3EBAA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64A3D5" w14:textId="77777777" w:rsidR="00B8739F" w:rsidRDefault="00B8739F" w:rsidP="00B8739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7EE22BB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5B73F9F" w14:textId="77777777" w:rsidR="00B8739F" w:rsidRDefault="00B8739F" w:rsidP="00B8739F">
            <w:pPr>
              <w:pStyle w:val="TableParagraph"/>
              <w:ind w:left="443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Wilson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106884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A865ACF" w14:textId="77777777" w:rsidR="00B8739F" w:rsidRDefault="00B8739F" w:rsidP="00B8739F">
            <w:pPr>
              <w:pStyle w:val="TableParagraph"/>
              <w:ind w:right="172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2999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F567C48" w14:textId="77777777" w:rsidR="00B8739F" w:rsidRDefault="00B8739F" w:rsidP="00B8739F">
            <w:pPr>
              <w:pStyle w:val="TableParagraph"/>
              <w:spacing w:before="105" w:line="266" w:lineRule="auto"/>
              <w:ind w:left="1490" w:right="324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Equipment,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B8739F" w14:paraId="65E3272D" w14:textId="77777777" w:rsidTr="00B8739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0263C04" w14:textId="77777777" w:rsidR="00B8739F" w:rsidRDefault="00B8739F" w:rsidP="00B8739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5D918A0" w14:textId="77777777" w:rsidR="00B8739F" w:rsidRDefault="00B8739F" w:rsidP="00B8739F">
            <w:pPr>
              <w:pStyle w:val="TableParagraph"/>
              <w:spacing w:before="105"/>
              <w:ind w:left="382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WRS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Intro</w:t>
            </w:r>
            <w:r>
              <w:rPr>
                <w:b/>
                <w:color w:val="353538"/>
                <w:spacing w:val="-6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492B4A7" w14:textId="77777777" w:rsidR="00B8739F" w:rsidRDefault="00B8739F" w:rsidP="00B8739F">
            <w:pPr>
              <w:pStyle w:val="TableParagraph"/>
              <w:spacing w:before="105"/>
              <w:ind w:right="172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6500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B292E54" w14:textId="77777777" w:rsidR="00B8739F" w:rsidRDefault="00B8739F" w:rsidP="00B8739F">
            <w:pPr>
              <w:pStyle w:val="TableParagraph"/>
              <w:spacing w:before="105"/>
              <w:ind w:left="881" w:right="8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8739F" w14:paraId="7F29F551" w14:textId="77777777" w:rsidTr="00B8739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662E14F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A6A661F" w14:textId="77777777" w:rsidR="00B8739F" w:rsidRDefault="00B8739F" w:rsidP="00B8739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DC859B" w14:textId="77777777" w:rsidR="00B8739F" w:rsidRDefault="00B8739F" w:rsidP="00B8739F">
            <w:pPr>
              <w:pStyle w:val="TableParagraph"/>
              <w:spacing w:before="105" w:line="266" w:lineRule="auto"/>
              <w:ind w:left="828" w:hanging="40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WRS Level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 Cert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Course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CFE7D0C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102B39" w14:textId="77777777" w:rsidR="00B8739F" w:rsidRDefault="00B8739F" w:rsidP="00B8739F">
            <w:pPr>
              <w:pStyle w:val="TableParagraph"/>
              <w:ind w:right="166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23000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956F8E7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897B5E5" w14:textId="77777777" w:rsidR="00B8739F" w:rsidRDefault="00B8739F" w:rsidP="00B8739F">
            <w:pPr>
              <w:pStyle w:val="TableParagraph"/>
              <w:ind w:left="881" w:right="8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B8739F" w14:paraId="1082A492" w14:textId="77777777" w:rsidTr="00B8739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7B5308C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D1411BF" w14:textId="77777777" w:rsidR="00B8739F" w:rsidRDefault="00B8739F" w:rsidP="00B8739F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4</w:t>
            </w:r>
          </w:p>
        </w:tc>
        <w:tc>
          <w:tcPr>
            <w:tcW w:w="225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5F9B0A5" w14:textId="77777777" w:rsidR="00B8739F" w:rsidRDefault="00B8739F" w:rsidP="00B8739F">
            <w:pPr>
              <w:pStyle w:val="TableParagraph"/>
              <w:spacing w:before="105" w:line="266" w:lineRule="auto"/>
              <w:ind w:left="805" w:hanging="5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WRS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Coaching</w:t>
            </w:r>
            <w:r>
              <w:rPr>
                <w:b/>
                <w:color w:val="353538"/>
                <w:spacing w:val="2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Support</w:t>
            </w:r>
          </w:p>
        </w:tc>
        <w:tc>
          <w:tcPr>
            <w:tcW w:w="391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6FA5EC5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126136" w14:textId="77777777" w:rsidR="00B8739F" w:rsidRDefault="00B8739F" w:rsidP="00B8739F">
            <w:pPr>
              <w:pStyle w:val="TableParagraph"/>
              <w:ind w:right="1720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1500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22856EB" w14:textId="77777777" w:rsidR="00B8739F" w:rsidRDefault="00B8739F" w:rsidP="00B8739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09B4A69" w14:textId="77777777" w:rsidR="00B8739F" w:rsidRDefault="00B8739F" w:rsidP="00B8739F">
            <w:pPr>
              <w:pStyle w:val="TableParagraph"/>
              <w:ind w:left="881" w:right="84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F1240C6" w14:textId="094F39CF" w:rsidR="00131CA1" w:rsidRPr="0035356C" w:rsidRDefault="00B8739F" w:rsidP="00B8739F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2E94848C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2ADAE67" w14:textId="77777777" w:rsidR="00B8739F" w:rsidRPr="00A834D7" w:rsidRDefault="00B8739F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A24E385" w14:textId="77777777" w:rsidR="00B8739F" w:rsidRDefault="00B8739F" w:rsidP="00B8739F">
      <w:pPr>
        <w:pStyle w:val="ListParagraph"/>
        <w:numPr>
          <w:ilvl w:val="0"/>
          <w:numId w:val="12"/>
        </w:numPr>
      </w:pPr>
      <w:r w:rsidRPr="00B8739F">
        <w:rPr>
          <w:w w:val="95"/>
        </w:rPr>
        <w:t>Student</w:t>
      </w:r>
      <w:r w:rsidRPr="00B8739F">
        <w:rPr>
          <w:spacing w:val="18"/>
          <w:w w:val="95"/>
        </w:rPr>
        <w:t xml:space="preserve"> </w:t>
      </w:r>
      <w:r w:rsidRPr="00B8739F">
        <w:rPr>
          <w:w w:val="95"/>
        </w:rPr>
        <w:t>Achievement: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English</w:t>
      </w:r>
      <w:r w:rsidRPr="00B8739F">
        <w:rPr>
          <w:spacing w:val="26"/>
          <w:w w:val="95"/>
        </w:rPr>
        <w:t xml:space="preserve"> </w:t>
      </w:r>
      <w:r w:rsidRPr="00B8739F">
        <w:rPr>
          <w:w w:val="95"/>
        </w:rPr>
        <w:t>language</w:t>
      </w:r>
      <w:r w:rsidRPr="00B8739F">
        <w:rPr>
          <w:spacing w:val="26"/>
          <w:w w:val="95"/>
        </w:rPr>
        <w:t xml:space="preserve"> </w:t>
      </w:r>
      <w:r w:rsidRPr="00B8739F">
        <w:rPr>
          <w:w w:val="95"/>
        </w:rPr>
        <w:t>arts</w:t>
      </w:r>
      <w:r w:rsidRPr="00B8739F">
        <w:rPr>
          <w:spacing w:val="19"/>
          <w:w w:val="95"/>
        </w:rPr>
        <w:t xml:space="preserve"> </w:t>
      </w:r>
      <w:r w:rsidRPr="00B8739F">
        <w:rPr>
          <w:w w:val="95"/>
        </w:rPr>
        <w:t>(ELA)</w:t>
      </w:r>
      <w:r w:rsidRPr="00B8739F">
        <w:rPr>
          <w:spacing w:val="19"/>
          <w:w w:val="95"/>
        </w:rPr>
        <w:t xml:space="preserve"> </w:t>
      </w:r>
      <w:r w:rsidRPr="00B8739F">
        <w:rPr>
          <w:w w:val="95"/>
        </w:rPr>
        <w:t>achievement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as</w:t>
      </w:r>
      <w:r w:rsidRPr="00B8739F">
        <w:rPr>
          <w:spacing w:val="19"/>
          <w:w w:val="95"/>
        </w:rPr>
        <w:t xml:space="preserve"> </w:t>
      </w:r>
      <w:r w:rsidRPr="00B8739F">
        <w:rPr>
          <w:w w:val="95"/>
        </w:rPr>
        <w:t>measured</w:t>
      </w:r>
      <w:r w:rsidRPr="00B8739F">
        <w:rPr>
          <w:spacing w:val="26"/>
          <w:w w:val="95"/>
        </w:rPr>
        <w:t xml:space="preserve"> </w:t>
      </w:r>
      <w:r w:rsidRPr="00B8739F">
        <w:rPr>
          <w:w w:val="95"/>
        </w:rPr>
        <w:t>by</w:t>
      </w:r>
      <w:r w:rsidRPr="00B8739F">
        <w:rPr>
          <w:spacing w:val="19"/>
          <w:w w:val="95"/>
        </w:rPr>
        <w:t xml:space="preserve"> </w:t>
      </w:r>
      <w:r w:rsidRPr="00B8739F">
        <w:rPr>
          <w:w w:val="95"/>
        </w:rPr>
        <w:t>average</w:t>
      </w:r>
      <w:r w:rsidRPr="00B8739F">
        <w:rPr>
          <w:spacing w:val="26"/>
          <w:w w:val="95"/>
        </w:rPr>
        <w:t xml:space="preserve"> </w:t>
      </w:r>
      <w:r w:rsidRPr="00B8739F">
        <w:rPr>
          <w:w w:val="95"/>
        </w:rPr>
        <w:t>scaled</w:t>
      </w:r>
      <w:r w:rsidRPr="00B8739F">
        <w:rPr>
          <w:spacing w:val="26"/>
          <w:w w:val="95"/>
        </w:rPr>
        <w:t xml:space="preserve"> </w:t>
      </w:r>
      <w:r w:rsidRPr="00B8739F">
        <w:rPr>
          <w:w w:val="95"/>
        </w:rPr>
        <w:t>scores</w:t>
      </w:r>
      <w:r w:rsidRPr="00B8739F">
        <w:rPr>
          <w:spacing w:val="19"/>
          <w:w w:val="95"/>
        </w:rPr>
        <w:t xml:space="preserve"> </w:t>
      </w:r>
      <w:r w:rsidRPr="00B8739F">
        <w:rPr>
          <w:w w:val="95"/>
        </w:rPr>
        <w:t>on</w:t>
      </w:r>
      <w:r w:rsidRPr="00B8739F">
        <w:rPr>
          <w:spacing w:val="26"/>
          <w:w w:val="95"/>
        </w:rPr>
        <w:t xml:space="preserve"> </w:t>
      </w:r>
      <w:r w:rsidRPr="00B8739F">
        <w:rPr>
          <w:w w:val="95"/>
        </w:rPr>
        <w:t>MCAS</w:t>
      </w:r>
    </w:p>
    <w:p w14:paraId="143935DE" w14:textId="77777777" w:rsidR="00B8739F" w:rsidRDefault="00B8739F" w:rsidP="00B8739F">
      <w:pPr>
        <w:pStyle w:val="ListParagraph"/>
        <w:numPr>
          <w:ilvl w:val="0"/>
          <w:numId w:val="12"/>
        </w:numPr>
      </w:pPr>
      <w:r w:rsidRPr="00B8739F">
        <w:rPr>
          <w:w w:val="95"/>
        </w:rPr>
        <w:t>Student</w:t>
      </w:r>
      <w:r w:rsidRPr="00B8739F">
        <w:rPr>
          <w:spacing w:val="10"/>
          <w:w w:val="95"/>
        </w:rPr>
        <w:t xml:space="preserve"> </w:t>
      </w:r>
      <w:r w:rsidRPr="00B8739F">
        <w:rPr>
          <w:w w:val="95"/>
        </w:rPr>
        <w:t>Growth:</w:t>
      </w:r>
      <w:r w:rsidRPr="00B8739F">
        <w:rPr>
          <w:spacing w:val="3"/>
          <w:w w:val="95"/>
        </w:rPr>
        <w:t xml:space="preserve"> </w:t>
      </w:r>
      <w:r w:rsidRPr="00B8739F">
        <w:rPr>
          <w:w w:val="95"/>
        </w:rPr>
        <w:t>ELA</w:t>
      </w:r>
      <w:r w:rsidRPr="00B8739F">
        <w:rPr>
          <w:spacing w:val="11"/>
          <w:w w:val="95"/>
        </w:rPr>
        <w:t xml:space="preserve"> </w:t>
      </w:r>
      <w:r w:rsidRPr="00B8739F">
        <w:rPr>
          <w:w w:val="95"/>
        </w:rPr>
        <w:t>mean</w:t>
      </w:r>
      <w:r w:rsidRPr="00B8739F">
        <w:rPr>
          <w:spacing w:val="17"/>
          <w:w w:val="95"/>
        </w:rPr>
        <w:t xml:space="preserve"> </w:t>
      </w:r>
      <w:r w:rsidRPr="00B8739F">
        <w:rPr>
          <w:w w:val="95"/>
        </w:rPr>
        <w:t>student</w:t>
      </w:r>
      <w:r w:rsidRPr="00B8739F">
        <w:rPr>
          <w:spacing w:val="3"/>
          <w:w w:val="95"/>
        </w:rPr>
        <w:t xml:space="preserve"> </w:t>
      </w:r>
      <w:r w:rsidRPr="00B8739F">
        <w:rPr>
          <w:w w:val="95"/>
        </w:rPr>
        <w:t>growth</w:t>
      </w:r>
      <w:r w:rsidRPr="00B8739F">
        <w:rPr>
          <w:spacing w:val="17"/>
          <w:w w:val="95"/>
        </w:rPr>
        <w:t xml:space="preserve"> </w:t>
      </w:r>
      <w:r w:rsidRPr="00B8739F">
        <w:rPr>
          <w:w w:val="95"/>
        </w:rPr>
        <w:t>percentile</w:t>
      </w:r>
      <w:r w:rsidRPr="00B8739F">
        <w:rPr>
          <w:spacing w:val="17"/>
          <w:w w:val="95"/>
        </w:rPr>
        <w:t xml:space="preserve"> </w:t>
      </w:r>
      <w:r w:rsidRPr="00B8739F">
        <w:rPr>
          <w:w w:val="95"/>
        </w:rPr>
        <w:t>(SGP)</w:t>
      </w:r>
    </w:p>
    <w:p w14:paraId="71D4433D" w14:textId="77777777" w:rsidR="00B8739F" w:rsidRDefault="00B8739F" w:rsidP="00B8739F">
      <w:pPr>
        <w:pStyle w:val="ListParagraph"/>
        <w:numPr>
          <w:ilvl w:val="0"/>
          <w:numId w:val="12"/>
        </w:numPr>
      </w:pPr>
      <w:r w:rsidRPr="00B8739F">
        <w:rPr>
          <w:w w:val="95"/>
        </w:rPr>
        <w:t>English</w:t>
      </w:r>
      <w:r w:rsidRPr="00B8739F">
        <w:rPr>
          <w:spacing w:val="6"/>
          <w:w w:val="95"/>
        </w:rPr>
        <w:t xml:space="preserve"> </w:t>
      </w:r>
      <w:r w:rsidRPr="00B8739F">
        <w:rPr>
          <w:w w:val="95"/>
        </w:rPr>
        <w:t>Language</w:t>
      </w:r>
      <w:r w:rsidRPr="00B8739F">
        <w:rPr>
          <w:spacing w:val="20"/>
          <w:w w:val="95"/>
        </w:rPr>
        <w:t xml:space="preserve"> </w:t>
      </w:r>
      <w:r w:rsidRPr="00B8739F">
        <w:rPr>
          <w:w w:val="95"/>
        </w:rPr>
        <w:t>Proficiency:</w:t>
      </w:r>
      <w:r w:rsidRPr="00B8739F">
        <w:rPr>
          <w:spacing w:val="5"/>
          <w:w w:val="95"/>
        </w:rPr>
        <w:t xml:space="preserve"> </w:t>
      </w:r>
      <w:r w:rsidRPr="00B8739F">
        <w:rPr>
          <w:w w:val="95"/>
        </w:rPr>
        <w:t>Progress</w:t>
      </w:r>
      <w:r w:rsidRPr="00B8739F">
        <w:rPr>
          <w:spacing w:val="13"/>
          <w:w w:val="95"/>
        </w:rPr>
        <w:t xml:space="preserve"> </w:t>
      </w:r>
      <w:r w:rsidRPr="00B8739F">
        <w:rPr>
          <w:w w:val="95"/>
        </w:rPr>
        <w:t>made</w:t>
      </w:r>
      <w:r w:rsidRPr="00B8739F">
        <w:rPr>
          <w:spacing w:val="20"/>
          <w:w w:val="95"/>
        </w:rPr>
        <w:t xml:space="preserve"> </w:t>
      </w:r>
      <w:r w:rsidRPr="00B8739F">
        <w:rPr>
          <w:w w:val="95"/>
        </w:rPr>
        <w:t>by</w:t>
      </w:r>
      <w:r w:rsidRPr="00B8739F">
        <w:rPr>
          <w:spacing w:val="13"/>
          <w:w w:val="95"/>
        </w:rPr>
        <w:t xml:space="preserve"> </w:t>
      </w:r>
      <w:r w:rsidRPr="00B8739F">
        <w:rPr>
          <w:w w:val="95"/>
        </w:rPr>
        <w:t>students</w:t>
      </w:r>
      <w:r w:rsidRPr="00B8739F">
        <w:rPr>
          <w:spacing w:val="13"/>
          <w:w w:val="95"/>
        </w:rPr>
        <w:t xml:space="preserve"> </w:t>
      </w:r>
      <w:r w:rsidRPr="00B8739F">
        <w:rPr>
          <w:w w:val="95"/>
        </w:rPr>
        <w:t>towards</w:t>
      </w:r>
      <w:r w:rsidRPr="00B8739F">
        <w:rPr>
          <w:spacing w:val="13"/>
          <w:w w:val="95"/>
        </w:rPr>
        <w:t xml:space="preserve"> </w:t>
      </w:r>
      <w:r w:rsidRPr="00B8739F">
        <w:rPr>
          <w:w w:val="95"/>
        </w:rPr>
        <w:t>attaining</w:t>
      </w:r>
      <w:r w:rsidRPr="00B8739F">
        <w:rPr>
          <w:spacing w:val="20"/>
          <w:w w:val="95"/>
        </w:rPr>
        <w:t xml:space="preserve"> </w:t>
      </w:r>
      <w:r w:rsidRPr="00B8739F">
        <w:rPr>
          <w:w w:val="95"/>
        </w:rPr>
        <w:t>English</w:t>
      </w:r>
      <w:r w:rsidRPr="00B8739F">
        <w:rPr>
          <w:spacing w:val="20"/>
          <w:w w:val="95"/>
        </w:rPr>
        <w:t xml:space="preserve"> </w:t>
      </w:r>
      <w:r w:rsidRPr="00B8739F">
        <w:rPr>
          <w:w w:val="95"/>
        </w:rPr>
        <w:t>proficiency</w:t>
      </w:r>
      <w:r w:rsidRPr="00B8739F">
        <w:rPr>
          <w:spacing w:val="13"/>
          <w:w w:val="95"/>
        </w:rPr>
        <w:t xml:space="preserve"> </w:t>
      </w:r>
      <w:r w:rsidRPr="00B8739F">
        <w:rPr>
          <w:w w:val="95"/>
        </w:rPr>
        <w:t>(percentage</w:t>
      </w:r>
      <w:r w:rsidRPr="00B8739F">
        <w:rPr>
          <w:spacing w:val="20"/>
          <w:w w:val="95"/>
        </w:rPr>
        <w:t xml:space="preserve"> </w:t>
      </w:r>
      <w:r w:rsidRPr="00B8739F">
        <w:rPr>
          <w:w w:val="95"/>
        </w:rPr>
        <w:t>of</w:t>
      </w:r>
      <w:r w:rsidRPr="00B8739F">
        <w:rPr>
          <w:spacing w:val="5"/>
          <w:w w:val="95"/>
        </w:rPr>
        <w:t xml:space="preserve"> </w:t>
      </w:r>
      <w:r w:rsidRPr="00B8739F">
        <w:rPr>
          <w:w w:val="95"/>
        </w:rPr>
        <w:t>students</w:t>
      </w:r>
      <w:r w:rsidRPr="00B8739F">
        <w:rPr>
          <w:spacing w:val="-45"/>
          <w:w w:val="95"/>
        </w:rPr>
        <w:t xml:space="preserve"> </w:t>
      </w:r>
      <w:r>
        <w:t>meeting</w:t>
      </w:r>
      <w:r w:rsidRPr="00B8739F">
        <w:rPr>
          <w:spacing w:val="-2"/>
        </w:rPr>
        <w:t xml:space="preserve"> </w:t>
      </w:r>
      <w:r>
        <w:t>annual</w:t>
      </w:r>
      <w:r w:rsidRPr="00B8739F">
        <w:rPr>
          <w:spacing w:val="-2"/>
        </w:rPr>
        <w:t xml:space="preserve"> </w:t>
      </w:r>
      <w:r>
        <w:t>targets</w:t>
      </w:r>
      <w:r w:rsidRPr="00B8739F">
        <w:rPr>
          <w:spacing w:val="-7"/>
        </w:rPr>
        <w:t xml:space="preserve"> </w:t>
      </w:r>
      <w:r>
        <w:t>calculated</w:t>
      </w:r>
      <w:r w:rsidRPr="00B8739F">
        <w:rPr>
          <w:spacing w:val="-2"/>
        </w:rPr>
        <w:t xml:space="preserve"> </w:t>
      </w:r>
      <w:r>
        <w:t>to</w:t>
      </w:r>
      <w:r w:rsidRPr="00B8739F">
        <w:rPr>
          <w:spacing w:val="-2"/>
        </w:rPr>
        <w:t xml:space="preserve"> </w:t>
      </w:r>
      <w:r>
        <w:t>attain</w:t>
      </w:r>
      <w:r w:rsidRPr="00B8739F">
        <w:rPr>
          <w:spacing w:val="-2"/>
        </w:rPr>
        <w:t xml:space="preserve"> </w:t>
      </w:r>
      <w:r>
        <w:t>English</w:t>
      </w:r>
      <w:r w:rsidRPr="00B8739F">
        <w:rPr>
          <w:spacing w:val="-2"/>
        </w:rPr>
        <w:t xml:space="preserve"> </w:t>
      </w:r>
      <w:r>
        <w:t>proficiency</w:t>
      </w:r>
      <w:r w:rsidRPr="00B8739F">
        <w:rPr>
          <w:spacing w:val="-6"/>
        </w:rPr>
        <w:t xml:space="preserve"> </w:t>
      </w:r>
      <w:r>
        <w:t>in</w:t>
      </w:r>
      <w:r w:rsidRPr="00B8739F">
        <w:rPr>
          <w:spacing w:val="-2"/>
        </w:rPr>
        <w:t xml:space="preserve"> </w:t>
      </w:r>
      <w:r>
        <w:t>six</w:t>
      </w:r>
      <w:r w:rsidRPr="00B8739F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E5BB6CF" w14:textId="77777777" w:rsidR="00B8739F" w:rsidRDefault="00B8739F" w:rsidP="00B8739F"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will</w:t>
      </w:r>
      <w:r>
        <w:rPr>
          <w:spacing w:val="36"/>
          <w:w w:val="90"/>
        </w:rPr>
        <w:t xml:space="preserve"> </w:t>
      </w:r>
      <w:r>
        <w:rPr>
          <w:w w:val="90"/>
        </w:rPr>
        <w:t>continue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utilize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Building</w:t>
      </w:r>
      <w:r>
        <w:rPr>
          <w:spacing w:val="36"/>
          <w:w w:val="90"/>
        </w:rPr>
        <w:t xml:space="preserve"> </w:t>
      </w:r>
      <w:r>
        <w:rPr>
          <w:w w:val="90"/>
        </w:rPr>
        <w:t>Based</w:t>
      </w:r>
      <w:r>
        <w:rPr>
          <w:spacing w:val="36"/>
          <w:w w:val="90"/>
        </w:rPr>
        <w:t xml:space="preserve"> </w:t>
      </w:r>
      <w:r>
        <w:rPr>
          <w:w w:val="90"/>
        </w:rPr>
        <w:t>Teams</w:t>
      </w:r>
      <w:r>
        <w:rPr>
          <w:spacing w:val="28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engage</w:t>
      </w:r>
      <w:r>
        <w:rPr>
          <w:spacing w:val="36"/>
          <w:w w:val="90"/>
        </w:rPr>
        <w:t xml:space="preserve"> </w:t>
      </w:r>
      <w:r>
        <w:rPr>
          <w:w w:val="90"/>
        </w:rPr>
        <w:t>families</w:t>
      </w:r>
      <w:r>
        <w:rPr>
          <w:spacing w:val="28"/>
          <w:w w:val="90"/>
        </w:rPr>
        <w:t xml:space="preserve"> </w:t>
      </w:r>
      <w:r>
        <w:rPr>
          <w:w w:val="90"/>
        </w:rPr>
        <w:t>in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process</w:t>
      </w:r>
      <w:r>
        <w:rPr>
          <w:spacing w:val="28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providing</w:t>
      </w:r>
      <w:r>
        <w:rPr>
          <w:spacing w:val="36"/>
          <w:w w:val="90"/>
        </w:rPr>
        <w:t xml:space="preserve"> </w:t>
      </w:r>
      <w:r>
        <w:rPr>
          <w:w w:val="90"/>
        </w:rPr>
        <w:t>early</w:t>
      </w:r>
      <w:r>
        <w:rPr>
          <w:spacing w:val="28"/>
          <w:w w:val="90"/>
        </w:rPr>
        <w:t xml:space="preserve"> </w:t>
      </w:r>
      <w:r>
        <w:rPr>
          <w:w w:val="90"/>
        </w:rPr>
        <w:t>intervention.</w:t>
      </w:r>
      <w:r>
        <w:rPr>
          <w:spacing w:val="18"/>
          <w:w w:val="90"/>
        </w:rPr>
        <w:t xml:space="preserve"> </w:t>
      </w:r>
      <w:r>
        <w:rPr>
          <w:w w:val="90"/>
        </w:rPr>
        <w:t>With</w:t>
      </w:r>
      <w:r>
        <w:rPr>
          <w:spacing w:val="36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addition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WRS,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 xml:space="preserve"> </w:t>
      </w:r>
      <w:r>
        <w:rPr>
          <w:w w:val="95"/>
        </w:rPr>
        <w:t>defined</w:t>
      </w:r>
      <w:r>
        <w:rPr>
          <w:spacing w:val="6"/>
          <w:w w:val="95"/>
        </w:rPr>
        <w:t xml:space="preserve"> </w:t>
      </w:r>
      <w:r>
        <w:rPr>
          <w:w w:val="95"/>
        </w:rPr>
        <w:t>continuum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6"/>
          <w:w w:val="95"/>
        </w:rPr>
        <w:t xml:space="preserve"> </w:t>
      </w:r>
      <w:r>
        <w:rPr>
          <w:w w:val="95"/>
        </w:rPr>
        <w:t>intervention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recovery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ALL</w:t>
      </w:r>
      <w:r>
        <w:rPr>
          <w:spacing w:val="6"/>
          <w:w w:val="95"/>
        </w:rPr>
        <w:t xml:space="preserve"> </w:t>
      </w:r>
      <w:r>
        <w:rPr>
          <w:w w:val="95"/>
        </w:rPr>
        <w:t>students.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3934723B" w:rsidR="00B42CD6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C0F15BB" w14:textId="59C167AC" w:rsidR="00B8739F" w:rsidRDefault="00B8739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BB308EC" w14:textId="77777777" w:rsidR="00B8739F" w:rsidRPr="0035356C" w:rsidRDefault="00B8739F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448E6DE" w14:textId="77777777" w:rsidR="00AF563E" w:rsidRDefault="00AF563E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5CFEE321" w14:textId="526E15D8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B60DA6E" w14:textId="77777777" w:rsidR="00B8739F" w:rsidRDefault="00B8739F" w:rsidP="00B8739F"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instituted</w:t>
      </w:r>
      <w:r>
        <w:rPr>
          <w:spacing w:val="1"/>
          <w:w w:val="90"/>
        </w:rPr>
        <w:t xml:space="preserve"> </w:t>
      </w:r>
      <w:r>
        <w:rPr>
          <w:w w:val="90"/>
        </w:rPr>
        <w:t>parent advisory</w:t>
      </w:r>
      <w:r>
        <w:rPr>
          <w:spacing w:val="1"/>
          <w:w w:val="90"/>
        </w:rPr>
        <w:t xml:space="preserve"> </w:t>
      </w:r>
      <w:r>
        <w:rPr>
          <w:w w:val="90"/>
        </w:rPr>
        <w:t>groups</w:t>
      </w:r>
      <w:r>
        <w:rPr>
          <w:spacing w:val="1"/>
          <w:w w:val="90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means</w:t>
      </w:r>
      <w:r>
        <w:rPr>
          <w:spacing w:val="1"/>
          <w:w w:val="90"/>
        </w:rPr>
        <w:t xml:space="preserve"> </w:t>
      </w:r>
      <w:r>
        <w:rPr>
          <w:w w:val="90"/>
        </w:rPr>
        <w:t>of engaging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informing</w:t>
      </w:r>
      <w:r>
        <w:rPr>
          <w:spacing w:val="1"/>
          <w:w w:val="90"/>
        </w:rPr>
        <w:t xml:space="preserve"> </w:t>
      </w:r>
      <w:r>
        <w:rPr>
          <w:w w:val="90"/>
        </w:rPr>
        <w:t>them</w:t>
      </w:r>
      <w:r>
        <w:rPr>
          <w:spacing w:val="1"/>
          <w:w w:val="90"/>
        </w:rPr>
        <w:t xml:space="preserve"> </w:t>
      </w:r>
      <w:r>
        <w:rPr>
          <w:w w:val="90"/>
        </w:rPr>
        <w:t>of district initiatives. In</w:t>
      </w:r>
      <w:r>
        <w:rPr>
          <w:spacing w:val="-42"/>
          <w:w w:val="90"/>
        </w:rPr>
        <w:t xml:space="preserve"> </w:t>
      </w:r>
      <w:r>
        <w:rPr>
          <w:w w:val="95"/>
        </w:rPr>
        <w:t>addition,</w:t>
      </w:r>
      <w:r>
        <w:rPr>
          <w:spacing w:val="-7"/>
          <w:w w:val="95"/>
        </w:rPr>
        <w:t xml:space="preserve"> </w:t>
      </w:r>
      <w:r>
        <w:rPr>
          <w:w w:val="95"/>
        </w:rPr>
        <w:t>this plan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presented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5"/>
          <w:w w:val="95"/>
        </w:rPr>
        <w:t xml:space="preserve"> </w:t>
      </w:r>
      <w:r>
        <w:rPr>
          <w:w w:val="95"/>
        </w:rPr>
        <w:t>Council</w:t>
      </w:r>
      <w:r>
        <w:rPr>
          <w:spacing w:val="5"/>
          <w:w w:val="95"/>
        </w:rPr>
        <w:t xml:space="preserve"> </w:t>
      </w:r>
      <w:r>
        <w:rPr>
          <w:w w:val="95"/>
        </w:rPr>
        <w:t>Groups once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return</w:t>
      </w:r>
      <w:r>
        <w:rPr>
          <w:spacing w:val="5"/>
          <w:w w:val="95"/>
        </w:rPr>
        <w:t xml:space="preserve"> </w:t>
      </w:r>
      <w:r>
        <w:rPr>
          <w:w w:val="95"/>
        </w:rPr>
        <w:t>from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closure.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0462E0F9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B8739F">
        <w:rPr>
          <w:rFonts w:cs="Tahoma"/>
          <w:bCs/>
          <w:szCs w:val="24"/>
        </w:rPr>
        <w:t xml:space="preserve">  </w:t>
      </w:r>
      <w:r w:rsidR="008A7C03">
        <w:rPr>
          <w:rFonts w:cs="Tahoma"/>
          <w:bCs/>
          <w:szCs w:val="24"/>
        </w:rPr>
        <w:t>March 8, 2021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E9E1F" w14:textId="77777777" w:rsidR="009E6AB7" w:rsidRDefault="009E6AB7" w:rsidP="0064207B">
      <w:pPr>
        <w:spacing w:after="0" w:line="240" w:lineRule="auto"/>
      </w:pPr>
      <w:r>
        <w:separator/>
      </w:r>
    </w:p>
  </w:endnote>
  <w:endnote w:type="continuationSeparator" w:id="0">
    <w:p w14:paraId="40A06471" w14:textId="77777777" w:rsidR="009E6AB7" w:rsidRDefault="009E6AB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D2748" w14:textId="77777777" w:rsidR="009E6AB7" w:rsidRDefault="009E6AB7" w:rsidP="0064207B">
      <w:pPr>
        <w:spacing w:after="0" w:line="240" w:lineRule="auto"/>
      </w:pPr>
      <w:r>
        <w:separator/>
      </w:r>
    </w:p>
  </w:footnote>
  <w:footnote w:type="continuationSeparator" w:id="0">
    <w:p w14:paraId="208ADD38" w14:textId="77777777" w:rsidR="009E6AB7" w:rsidRDefault="009E6AB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9BE7DB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8739F">
      <w:rPr>
        <w:sz w:val="22"/>
      </w:rPr>
      <w:t xml:space="preserve"> Hoosac Valley Regional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085774"/>
    <w:multiLevelType w:val="hybridMultilevel"/>
    <w:tmpl w:val="8488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826AB"/>
    <w:multiLevelType w:val="hybridMultilevel"/>
    <w:tmpl w:val="6034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22A38"/>
    <w:rsid w:val="00575640"/>
    <w:rsid w:val="0062095F"/>
    <w:rsid w:val="00631F57"/>
    <w:rsid w:val="0064207B"/>
    <w:rsid w:val="00682B92"/>
    <w:rsid w:val="006D754F"/>
    <w:rsid w:val="006F0D9E"/>
    <w:rsid w:val="006F5A0C"/>
    <w:rsid w:val="00813B88"/>
    <w:rsid w:val="00841F22"/>
    <w:rsid w:val="0084579D"/>
    <w:rsid w:val="008A7C03"/>
    <w:rsid w:val="008E176E"/>
    <w:rsid w:val="00983884"/>
    <w:rsid w:val="009E6AB7"/>
    <w:rsid w:val="00A834D7"/>
    <w:rsid w:val="00AF563E"/>
    <w:rsid w:val="00B12D8E"/>
    <w:rsid w:val="00B42CD6"/>
    <w:rsid w:val="00B8739F"/>
    <w:rsid w:val="00C075BE"/>
    <w:rsid w:val="00C4151B"/>
    <w:rsid w:val="00C77542"/>
    <w:rsid w:val="00C942A6"/>
    <w:rsid w:val="00D756F3"/>
    <w:rsid w:val="00E329BF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B873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873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8739F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873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Hoosac Valley Regional 3 year SOA plan</vt:lpstr>
    </vt:vector>
  </TitlesOfParts>
  <Manager/>
  <Company/>
  <LinksUpToDate>false</LinksUpToDate>
  <CharactersWithSpaces>3629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Hoosac Valley Regional 3 year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2021-03-03T23:04:00Z</dcterms:created>
  <dcterms:modified xsi:type="dcterms:W3CDTF">2021-03-22T22:39:00Z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