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7590" w14:textId="38626DF1" w:rsidR="00A525C1" w:rsidRPr="008D17D8" w:rsidRDefault="00343087" w:rsidP="00086322">
      <w:pPr>
        <w:pStyle w:val="Title"/>
      </w:pPr>
      <w:r w:rsidRPr="009522C8">
        <w:t>Special Education Advisory Panel (</w:t>
      </w:r>
      <w:r w:rsidR="00A525C1" w:rsidRPr="009522C8">
        <w:t>SEAP</w:t>
      </w:r>
      <w:r w:rsidRPr="009522C8">
        <w:t>)</w:t>
      </w:r>
      <w:r w:rsidR="00A525C1" w:rsidRPr="009522C8">
        <w:t xml:space="preserve"> Meeting</w:t>
      </w:r>
    </w:p>
    <w:p w14:paraId="1D6EEB08" w14:textId="231C3224" w:rsidR="00A525C1" w:rsidRPr="00F42055" w:rsidRDefault="00A525C1" w:rsidP="006C54CA">
      <w:pPr>
        <w:pStyle w:val="Subtitle"/>
        <w:spacing w:after="360"/>
        <w:jc w:val="right"/>
      </w:pPr>
      <w:r w:rsidRPr="00F42055">
        <w:t>Massachusetts Department of Elementary and Secondary Education (DESE)</w:t>
      </w:r>
    </w:p>
    <w:p w14:paraId="772B1C75" w14:textId="23746563" w:rsidR="00973934" w:rsidRDefault="00973934" w:rsidP="00973934">
      <w:pPr>
        <w:spacing w:after="0"/>
      </w:pPr>
      <w:r w:rsidRPr="00DF2923">
        <w:rPr>
          <w:b/>
          <w:bCs/>
        </w:rPr>
        <w:t>Date:</w:t>
      </w:r>
      <w:r>
        <w:rPr>
          <w:b/>
          <w:bCs/>
        </w:rPr>
        <w:t xml:space="preserve"> </w:t>
      </w:r>
      <w:r>
        <w:t>February 3, 2026</w:t>
      </w:r>
      <w:r>
        <w:br/>
      </w:r>
      <w:r w:rsidRPr="00DF2923">
        <w:rPr>
          <w:b/>
          <w:bCs/>
        </w:rPr>
        <w:t>Time:</w:t>
      </w:r>
      <w:r>
        <w:rPr>
          <w:b/>
          <w:bCs/>
        </w:rPr>
        <w:t xml:space="preserve"> </w:t>
      </w:r>
      <w:r>
        <w:t>9:00 AM to</w:t>
      </w:r>
      <w:r>
        <w:t xml:space="preserve"> </w:t>
      </w:r>
      <w:r>
        <w:t>12:30 PM EST</w:t>
      </w:r>
    </w:p>
    <w:p w14:paraId="2F65194E" w14:textId="348CE510" w:rsidR="00973934" w:rsidRDefault="00973934" w:rsidP="00973934">
      <w:pPr>
        <w:spacing w:after="0"/>
      </w:pPr>
      <w:r w:rsidRPr="00DF2923">
        <w:rPr>
          <w:b/>
          <w:bCs/>
        </w:rPr>
        <w:t>Location:</w:t>
      </w:r>
      <w:r>
        <w:rPr>
          <w:b/>
          <w:bCs/>
        </w:rPr>
        <w:t xml:space="preserve"> </w:t>
      </w:r>
      <w:r>
        <w:t>Virtual Meeting</w:t>
      </w:r>
      <w:r>
        <w:t xml:space="preserve"> </w:t>
      </w:r>
      <w:r w:rsidRPr="002B1AF9">
        <w:t>(</w:t>
      </w:r>
      <w:r w:rsidRPr="00446651">
        <w:t>Zoom Link</w:t>
      </w:r>
      <w:r w:rsidRPr="002B1AF9">
        <w:t>)</w:t>
      </w:r>
    </w:p>
    <w:p w14:paraId="536D42DA" w14:textId="77777777" w:rsidR="00973934" w:rsidRDefault="00973934" w:rsidP="00973934">
      <w:pPr>
        <w:spacing w:after="0"/>
      </w:pPr>
    </w:p>
    <w:p w14:paraId="72D677BA" w14:textId="77777777" w:rsidR="009A4272" w:rsidRPr="00F42055" w:rsidRDefault="009A4272" w:rsidP="009A4272">
      <w:pPr>
        <w:pStyle w:val="Heading1"/>
      </w:pPr>
      <w:r w:rsidRPr="00F42055">
        <w:rPr>
          <w:noProof/>
          <w14:ligatures w14:val="standardContextual"/>
        </w:rPr>
        <mc:AlternateContent>
          <mc:Choice Requires="wps">
            <w:drawing>
              <wp:anchor distT="0" distB="0" distL="114300" distR="114300" simplePos="0" relativeHeight="251662336" behindDoc="0" locked="1" layoutInCell="1" allowOverlap="1" wp14:anchorId="3732B7CA" wp14:editId="2FC19CEC">
                <wp:simplePos x="0" y="0"/>
                <wp:positionH relativeFrom="margin">
                  <wp:align>center</wp:align>
                </wp:positionH>
                <wp:positionV relativeFrom="paragraph">
                  <wp:posOffset>-31750</wp:posOffset>
                </wp:positionV>
                <wp:extent cx="457200" cy="0"/>
                <wp:effectExtent l="0" t="19050" r="19050" b="19050"/>
                <wp:wrapNone/>
                <wp:docPr id="162618831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 cy="0"/>
                        </a:xfrm>
                        <a:prstGeom prst="line">
                          <a:avLst/>
                        </a:prstGeom>
                        <a:ln w="28575"/>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15682A83" id="Straight Connector 3" o:spid="_x0000_s1026" alt="&quot;&quot;"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pt" to="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" strokecolor="#f6c51b [3206]" strokeweight="2.25pt">
                <v:stroke joinstyle="miter"/>
                <w10:wrap anchorx="margin"/>
                <w10:anchorlock/>
              </v:line>
            </w:pict>
          </mc:Fallback>
        </mc:AlternateContent>
      </w:r>
      <w:r w:rsidRPr="00F42055">
        <w:t>Agenda</w:t>
      </w:r>
    </w:p>
    <w:p w14:paraId="77177FDC" w14:textId="77777777" w:rsidR="00646278" w:rsidRDefault="00646278" w:rsidP="00646278">
      <w:pPr>
        <w:spacing w:after="0"/>
        <w:rPr>
          <w:b/>
          <w:bCs/>
        </w:rPr>
      </w:pPr>
      <w:r w:rsidRPr="008D7891">
        <w:rPr>
          <w:b/>
          <w:bCs/>
        </w:rPr>
        <w:t xml:space="preserve">Purpose of Meeting: </w:t>
      </w:r>
    </w:p>
    <w:p w14:paraId="206D9951" w14:textId="77777777" w:rsidR="00EF1F10" w:rsidRPr="008D7891" w:rsidRDefault="00EF1F10" w:rsidP="00646278">
      <w:pPr>
        <w:spacing w:after="0"/>
        <w:rPr>
          <w:b/>
          <w:bCs/>
        </w:rPr>
      </w:pPr>
    </w:p>
    <w:p w14:paraId="5B910731" w14:textId="77777777" w:rsidR="00646278" w:rsidRDefault="00646278" w:rsidP="00646278">
      <w:pPr>
        <w:ind w:left="360"/>
      </w:pPr>
      <w:r w:rsidRPr="00A84A48">
        <w:t xml:space="preserve">To meet as a State </w:t>
      </w:r>
      <w:r>
        <w:t xml:space="preserve">Special Education </w:t>
      </w:r>
      <w:r w:rsidRPr="00A84A48">
        <w:t>Advisory Panel to discuss issues</w:t>
      </w:r>
      <w:r>
        <w:t xml:space="preserve"> that relate to our duties</w:t>
      </w:r>
      <w:r w:rsidRPr="00A84A48">
        <w:t xml:space="preserve"> </w:t>
      </w:r>
      <w:r>
        <w:t xml:space="preserve">under the Individuals with Disabilities Education Act (IDEA) </w:t>
      </w:r>
      <w:r w:rsidRPr="00A84A48">
        <w:t xml:space="preserve">and provide advice relating to children and youth who are eligible for special education and related services </w:t>
      </w:r>
      <w:r>
        <w:t>to the Department of Elementary and Secondary Education (DESE).</w:t>
      </w:r>
    </w:p>
    <w:p w14:paraId="65CDCEC5" w14:textId="692428CE" w:rsidR="00646278" w:rsidRPr="00AB33F2" w:rsidRDefault="00646278" w:rsidP="00646278">
      <w:pPr>
        <w:ind w:left="360"/>
        <w:rPr>
          <w:i/>
          <w:iCs/>
        </w:rPr>
      </w:pPr>
      <w:r>
        <w:rPr>
          <w:i/>
          <w:iCs/>
        </w:rPr>
        <w:t>*</w:t>
      </w:r>
      <w:r w:rsidRPr="00AB33F2">
        <w:rPr>
          <w:i/>
          <w:iCs/>
        </w:rPr>
        <w:t>Please be advised that DESE does not authorize attendees to record or to use AI transcription tools during the meeting and DESE does not endorse any unauthorized transcripts created by third parties of its meetings</w:t>
      </w:r>
    </w:p>
    <w:p w14:paraId="28BC1F58" w14:textId="77777777" w:rsidR="009A4272" w:rsidRPr="00F42055" w:rsidRDefault="009A4272" w:rsidP="009A4272">
      <w:pPr>
        <w:pStyle w:val="Heading2"/>
        <w:spacing w:before="120"/>
      </w:pPr>
      <w:r w:rsidRPr="00F42055">
        <w:rPr>
          <w:b/>
          <w:bCs/>
        </w:rPr>
        <w:t>Opening</w:t>
      </w:r>
      <w:r w:rsidRPr="00F42055">
        <w:t xml:space="preserve"> | 9:00 - 9:</w:t>
      </w:r>
      <w:r>
        <w:t>30</w:t>
      </w:r>
    </w:p>
    <w:p w14:paraId="540B47B6" w14:textId="77777777" w:rsidR="009A4272" w:rsidRDefault="009A4272" w:rsidP="009A4272">
      <w:pPr>
        <w:spacing w:after="120"/>
      </w:pPr>
      <w:r>
        <w:t xml:space="preserve">John Copenhaver, Program Director, </w:t>
      </w:r>
      <w:r w:rsidRPr="00615646">
        <w:t xml:space="preserve">Technical Assistance for Excellence in Special Education </w:t>
      </w:r>
      <w:r>
        <w:t>(TAESE)</w:t>
      </w:r>
    </w:p>
    <w:p w14:paraId="6AB48118" w14:textId="2BE6C826" w:rsidR="00F65134" w:rsidRPr="00646278" w:rsidRDefault="00F65134" w:rsidP="009A4272">
      <w:pPr>
        <w:pStyle w:val="ListParagraph"/>
        <w:numPr>
          <w:ilvl w:val="0"/>
          <w:numId w:val="28"/>
        </w:numPr>
        <w:rPr>
          <w:i/>
          <w:iCs/>
        </w:rPr>
      </w:pPr>
      <w:r>
        <w:t>Purpose of the meeting</w:t>
      </w:r>
    </w:p>
    <w:p w14:paraId="39258DD6" w14:textId="2317FF93" w:rsidR="009A4272" w:rsidRPr="00646278" w:rsidRDefault="009A4272" w:rsidP="009A4272">
      <w:pPr>
        <w:pStyle w:val="ListParagraph"/>
        <w:numPr>
          <w:ilvl w:val="0"/>
          <w:numId w:val="28"/>
        </w:numPr>
        <w:rPr>
          <w:i/>
          <w:iCs/>
        </w:rPr>
      </w:pPr>
      <w:r>
        <w:t>Review today’s agenda</w:t>
      </w:r>
    </w:p>
    <w:p w14:paraId="14A05808" w14:textId="58EF4F28" w:rsidR="00646278" w:rsidRPr="00646278" w:rsidRDefault="00646278" w:rsidP="00646278">
      <w:pPr>
        <w:pStyle w:val="ListParagraph"/>
        <w:numPr>
          <w:ilvl w:val="0"/>
          <w:numId w:val="28"/>
        </w:numPr>
      </w:pPr>
      <w:r>
        <w:t>Roll call</w:t>
      </w:r>
    </w:p>
    <w:p w14:paraId="70BF25DA" w14:textId="054682EC" w:rsidR="009A4272" w:rsidRPr="00B9734D" w:rsidRDefault="00F65134" w:rsidP="009A4272">
      <w:pPr>
        <w:pStyle w:val="ListParagraph"/>
        <w:numPr>
          <w:ilvl w:val="0"/>
          <w:numId w:val="28"/>
        </w:numPr>
        <w:rPr>
          <w:i/>
          <w:iCs/>
        </w:rPr>
      </w:pPr>
      <w:r>
        <w:t>Review</w:t>
      </w:r>
      <w:r w:rsidR="009A4272">
        <w:t xml:space="preserve"> minutes from previous meeting (January 20</w:t>
      </w:r>
      <w:r w:rsidR="009A4272" w:rsidRPr="006A62EA">
        <w:rPr>
          <w:vertAlign w:val="superscript"/>
        </w:rPr>
        <w:t>th</w:t>
      </w:r>
      <w:r w:rsidR="009A4272">
        <w:t>)</w:t>
      </w:r>
    </w:p>
    <w:p w14:paraId="701C1799" w14:textId="5211605F" w:rsidR="009A4272" w:rsidRPr="00615646" w:rsidRDefault="009A4272" w:rsidP="009A4272">
      <w:pPr>
        <w:pStyle w:val="ListParagraph"/>
        <w:numPr>
          <w:ilvl w:val="0"/>
          <w:numId w:val="28"/>
        </w:numPr>
        <w:rPr>
          <w:i/>
          <w:iCs/>
        </w:rPr>
      </w:pPr>
      <w:r>
        <w:t xml:space="preserve">Meeting procedures and norms </w:t>
      </w:r>
    </w:p>
    <w:p w14:paraId="00C24F15" w14:textId="77777777" w:rsidR="009A4272" w:rsidRPr="0097650D" w:rsidRDefault="009A4272" w:rsidP="009A4272">
      <w:pPr>
        <w:pStyle w:val="ListParagraph"/>
        <w:numPr>
          <w:ilvl w:val="1"/>
          <w:numId w:val="28"/>
        </w:numPr>
        <w:rPr>
          <w:i/>
          <w:iCs/>
        </w:rPr>
      </w:pPr>
      <w:r>
        <w:t>Use of AI, guest participation and public comment procedures, Zoom incident provisions</w:t>
      </w:r>
    </w:p>
    <w:p w14:paraId="39608DE7" w14:textId="77777777" w:rsidR="009A4272" w:rsidRPr="00B9734D" w:rsidRDefault="009A4272" w:rsidP="009A4272">
      <w:pPr>
        <w:pStyle w:val="ListParagraph"/>
        <w:numPr>
          <w:ilvl w:val="0"/>
          <w:numId w:val="28"/>
        </w:numPr>
        <w:rPr>
          <w:i/>
          <w:iCs/>
        </w:rPr>
      </w:pPr>
      <w:r>
        <w:t>Review of Panel purpose and duties under IDEA</w:t>
      </w:r>
    </w:p>
    <w:p w14:paraId="4830B661" w14:textId="1C6254CC" w:rsidR="009A4272" w:rsidRPr="00F42055" w:rsidRDefault="009A4272" w:rsidP="009A4272">
      <w:pPr>
        <w:pStyle w:val="Heading2"/>
      </w:pPr>
      <w:r w:rsidRPr="00F42055">
        <w:rPr>
          <w:b/>
          <w:bCs/>
        </w:rPr>
        <w:t>DESE Updates</w:t>
      </w:r>
      <w:r w:rsidRPr="00F42055">
        <w:t xml:space="preserve"> | 9:</w:t>
      </w:r>
      <w:r>
        <w:t xml:space="preserve">30 </w:t>
      </w:r>
      <w:r w:rsidR="00EF1F10">
        <w:t>- 10:00</w:t>
      </w:r>
    </w:p>
    <w:p w14:paraId="0FD175EB" w14:textId="77777777" w:rsidR="009A4272" w:rsidRDefault="009A4272" w:rsidP="009A4272">
      <w:pPr>
        <w:spacing w:after="120"/>
      </w:pPr>
      <w:r w:rsidRPr="007247A6">
        <w:t>Martha Daigle, Development Supervisor SEPP</w:t>
      </w:r>
      <w:r w:rsidRPr="00615646">
        <w:t>,</w:t>
      </w:r>
      <w:r>
        <w:t xml:space="preserve"> Massachusetts Department of Elementary and Secondary Education</w:t>
      </w:r>
    </w:p>
    <w:p w14:paraId="6D8AE828" w14:textId="1875323E" w:rsidR="00F65134" w:rsidRDefault="00646278" w:rsidP="009A4272">
      <w:pPr>
        <w:pStyle w:val="ListParagraph"/>
        <w:numPr>
          <w:ilvl w:val="0"/>
          <w:numId w:val="29"/>
        </w:numPr>
      </w:pPr>
      <w:r>
        <w:t>Recent DESE organizational changes</w:t>
      </w:r>
    </w:p>
    <w:p w14:paraId="253B0B7D" w14:textId="389E9D50" w:rsidR="00F65134" w:rsidRDefault="00F65134" w:rsidP="00F65134">
      <w:pPr>
        <w:pStyle w:val="ListParagraph"/>
        <w:numPr>
          <w:ilvl w:val="0"/>
          <w:numId w:val="29"/>
        </w:numPr>
      </w:pPr>
      <w:r>
        <w:t>Reaffirm</w:t>
      </w:r>
      <w:r w:rsidR="00F84542">
        <w:t xml:space="preserve">ation of </w:t>
      </w:r>
      <w:r>
        <w:t>DESE’s commitment to students</w:t>
      </w:r>
      <w:r w:rsidR="00F84542">
        <w:t xml:space="preserve">, regardless of </w:t>
      </w:r>
      <w:r>
        <w:t xml:space="preserve">ANY decrease in </w:t>
      </w:r>
      <w:r w:rsidR="00F84542">
        <w:t>federal funding</w:t>
      </w:r>
      <w:r>
        <w:t>.</w:t>
      </w:r>
    </w:p>
    <w:p w14:paraId="653473F4" w14:textId="374C7B69" w:rsidR="00F65134" w:rsidRDefault="00646278" w:rsidP="00F65134">
      <w:pPr>
        <w:pStyle w:val="ListParagraph"/>
        <w:numPr>
          <w:ilvl w:val="0"/>
          <w:numId w:val="29"/>
        </w:numPr>
      </w:pPr>
      <w:r>
        <w:t>R</w:t>
      </w:r>
      <w:r w:rsidR="00F65134">
        <w:t xml:space="preserve">elease of </w:t>
      </w:r>
      <w:r>
        <w:t xml:space="preserve">Governor’s </w:t>
      </w:r>
      <w:r w:rsidR="00F65134">
        <w:t xml:space="preserve">FY27 Budget </w:t>
      </w:r>
    </w:p>
    <w:p w14:paraId="1D7FECAB" w14:textId="15F3D2C9" w:rsidR="00646278" w:rsidRDefault="00F65134" w:rsidP="00F65134">
      <w:pPr>
        <w:pStyle w:val="ListParagraph"/>
        <w:numPr>
          <w:ilvl w:val="0"/>
          <w:numId w:val="29"/>
        </w:numPr>
      </w:pPr>
      <w:r>
        <w:lastRenderedPageBreak/>
        <w:t xml:space="preserve">DMS </w:t>
      </w:r>
      <w:r w:rsidR="0020413E">
        <w:t>review reschedul</w:t>
      </w:r>
      <w:r w:rsidR="00646278">
        <w:t>ed to May</w:t>
      </w:r>
    </w:p>
    <w:p w14:paraId="2CC2597D" w14:textId="541CA5D0" w:rsidR="00D873A6" w:rsidRDefault="00646278" w:rsidP="00646278">
      <w:pPr>
        <w:pStyle w:val="ListParagraph"/>
        <w:numPr>
          <w:ilvl w:val="0"/>
          <w:numId w:val="31"/>
        </w:numPr>
      </w:pPr>
      <w:r>
        <w:t>Rescheduled DMS review dates now clash with schedu</w:t>
      </w:r>
      <w:r w:rsidR="00F84542">
        <w:t>led May SEAP meeting</w:t>
      </w:r>
      <w:r w:rsidR="00F65134">
        <w:t>.</w:t>
      </w:r>
      <w:r w:rsidR="00F84542">
        <w:t xml:space="preserve"> </w:t>
      </w:r>
    </w:p>
    <w:p w14:paraId="5472361E" w14:textId="2AFA9424" w:rsidR="0020413E" w:rsidRDefault="00646278" w:rsidP="00646278">
      <w:pPr>
        <w:ind w:left="1440"/>
      </w:pPr>
      <w:r>
        <w:rPr>
          <w:b/>
          <w:bCs/>
        </w:rPr>
        <w:t xml:space="preserve">Upcoming </w:t>
      </w:r>
      <w:r w:rsidR="0020413E" w:rsidRPr="00646278">
        <w:rPr>
          <w:b/>
          <w:bCs/>
        </w:rPr>
        <w:t>Scheduling Feedback Survey</w:t>
      </w:r>
      <w:r w:rsidR="0020413E">
        <w:t>:</w:t>
      </w:r>
    </w:p>
    <w:p w14:paraId="63540830" w14:textId="2E6BB633" w:rsidR="00F65134" w:rsidRDefault="00D873A6" w:rsidP="00646278">
      <w:pPr>
        <w:pStyle w:val="ListParagraph"/>
        <w:ind w:left="1440"/>
      </w:pPr>
      <w:r>
        <w:t>DESE, in collaboration with TAESE,</w:t>
      </w:r>
      <w:r w:rsidR="00F65134">
        <w:t xml:space="preserve"> will conduct a survey</w:t>
      </w:r>
      <w:r w:rsidR="00646278">
        <w:t xml:space="preserve"> of SEAP members</w:t>
      </w:r>
      <w:r w:rsidR="00F65134">
        <w:t xml:space="preserve"> to gather input </w:t>
      </w:r>
      <w:r w:rsidR="0020413E">
        <w:t>regarding</w:t>
      </w:r>
      <w:r w:rsidR="00F65134">
        <w:t xml:space="preserve"> </w:t>
      </w:r>
      <w:r w:rsidR="0020413E">
        <w:t>preferred meeting dates an</w:t>
      </w:r>
      <w:r w:rsidR="00646278">
        <w:t xml:space="preserve">d times for the rescheduled May meeting and all of the SY2026-2027 quarterly SEAP meetings. Members will receive a link to an online survey during the week of February 2. </w:t>
      </w:r>
      <w:r w:rsidR="0020413E">
        <w:t>We are hopeful that</w:t>
      </w:r>
      <w:r w:rsidR="00646278">
        <w:t xml:space="preserve"> utilization of</w:t>
      </w:r>
      <w:r w:rsidR="0020413E">
        <w:t xml:space="preserve"> this feedback </w:t>
      </w:r>
      <w:r w:rsidR="00646278">
        <w:t xml:space="preserve">when scheduling the next set of SEAP meetings </w:t>
      </w:r>
      <w:r w:rsidR="0020413E">
        <w:t xml:space="preserve">will positively support future </w:t>
      </w:r>
      <w:r w:rsidR="00F65134" w:rsidRPr="00F65134">
        <w:t>meeting attendance.</w:t>
      </w:r>
    </w:p>
    <w:p w14:paraId="3ABF7613" w14:textId="72F2756E" w:rsidR="009A4272" w:rsidRPr="00F42055" w:rsidRDefault="009A4272" w:rsidP="009A4272">
      <w:pPr>
        <w:pStyle w:val="Heading2"/>
      </w:pPr>
      <w:r w:rsidRPr="00F42055">
        <w:rPr>
          <w:b/>
          <w:bCs/>
        </w:rPr>
        <w:t>Public Comment Session</w:t>
      </w:r>
      <w:r w:rsidRPr="00F42055">
        <w:t xml:space="preserve"> | </w:t>
      </w:r>
      <w:r w:rsidR="00EF1F10">
        <w:t xml:space="preserve">10:00 </w:t>
      </w:r>
      <w:r w:rsidRPr="00F42055">
        <w:t>-</w:t>
      </w:r>
      <w:r w:rsidR="00EF1F10">
        <w:t xml:space="preserve"> </w:t>
      </w:r>
      <w:r w:rsidRPr="00F42055">
        <w:t>1</w:t>
      </w:r>
      <w:r>
        <w:t>0</w:t>
      </w:r>
      <w:r w:rsidRPr="00F42055">
        <w:t>:</w:t>
      </w:r>
      <w:r w:rsidR="00EF1F10">
        <w:t>1</w:t>
      </w:r>
      <w:r w:rsidR="00D873A6">
        <w:t>5</w:t>
      </w:r>
    </w:p>
    <w:p w14:paraId="5E219AB5" w14:textId="77777777" w:rsidR="009A4272" w:rsidRPr="000801D9" w:rsidRDefault="009A4272" w:rsidP="009A4272">
      <w:pPr>
        <w:rPr>
          <w:rStyle w:val="Hyperlink"/>
        </w:rPr>
      </w:pPr>
      <w:r w:rsidRPr="004E7C59">
        <w:t xml:space="preserve">The Special Education Advisory </w:t>
      </w:r>
      <w:r>
        <w:t>Panel</w:t>
      </w:r>
      <w:r w:rsidRPr="004E7C59">
        <w:t xml:space="preserve"> welcome</w:t>
      </w:r>
      <w:r>
        <w:t>s</w:t>
      </w:r>
      <w:r w:rsidRPr="004E7C59">
        <w:t xml:space="preserve"> public comment on matters within its purview. Accordingly, a maximum </w:t>
      </w:r>
      <w:r>
        <w:t>15</w:t>
      </w:r>
      <w:r w:rsidRPr="004E7C59">
        <w:t xml:space="preserve">-minute period is made available at its meetings for persons in the audience to address the Advisory </w:t>
      </w:r>
      <w:r>
        <w:t>Panel</w:t>
      </w:r>
      <w:r w:rsidRPr="004E7C59">
        <w:t xml:space="preserve"> for no longer than 3 minutes</w:t>
      </w:r>
      <w:r>
        <w:t xml:space="preserve"> each</w:t>
      </w:r>
      <w:r w:rsidRPr="004E7C59">
        <w:t xml:space="preserve">. Written material of any length may be submitted. Preference will be given to persons who seek to address specific agenda items for the upcoming meeting. </w:t>
      </w:r>
      <w:r w:rsidRPr="00343087">
        <w:t>If any members of the</w:t>
      </w:r>
      <w:r>
        <w:t xml:space="preserve"> Advisory P</w:t>
      </w:r>
      <w:r w:rsidRPr="00343087">
        <w:t>anel wish to comment during this time as a private citizen (not as a representative of the community partners they represent)</w:t>
      </w:r>
      <w:r>
        <w:t>,</w:t>
      </w:r>
      <w:r w:rsidRPr="00343087">
        <w:t xml:space="preserve"> that is permitted during this time</w:t>
      </w:r>
      <w:r>
        <w:t xml:space="preserve">. </w:t>
      </w:r>
      <w:r w:rsidRPr="004E7C59">
        <w:t xml:space="preserve">Agendas for upcoming meetings are posted prior to the meeting on the Special Education Advisory </w:t>
      </w:r>
      <w:r>
        <w:t>Panel</w:t>
      </w:r>
      <w:r w:rsidRPr="004E7C59">
        <w:t xml:space="preserve"> website. Persons wishing to speak are strongly encouraged to submit their request before the day of the meeting</w:t>
      </w:r>
      <w:r>
        <w:t xml:space="preserve">. More information about Public Comment can be found </w:t>
      </w:r>
      <w:r>
        <w:fldChar w:fldCharType="begin"/>
      </w:r>
      <w:r>
        <w:instrText>HYPERLINK "https://www.doe.mass.edu/specialeducation/families/advisory-panel/default.html"</w:instrText>
      </w:r>
      <w:r>
        <w:fldChar w:fldCharType="separate"/>
      </w:r>
      <w:r w:rsidRPr="000801D9">
        <w:rPr>
          <w:rStyle w:val="Hyperlink"/>
        </w:rPr>
        <w:t>here.</w:t>
      </w:r>
    </w:p>
    <w:p w14:paraId="4A38E97F" w14:textId="26251CF6" w:rsidR="009A4272" w:rsidRPr="00F42055" w:rsidRDefault="009A4272" w:rsidP="009A4272">
      <w:pPr>
        <w:pStyle w:val="Heading2"/>
      </w:pPr>
      <w:r>
        <w:rPr>
          <w:rFonts w:asciiTheme="minorHAnsi" w:eastAsiaTheme="minorEastAsia" w:hAnsiTheme="minorHAnsi" w:cstheme="minorBidi"/>
          <w:color w:val="auto"/>
          <w:sz w:val="22"/>
          <w:szCs w:val="22"/>
        </w:rPr>
        <w:fldChar w:fldCharType="end"/>
      </w:r>
      <w:r w:rsidRPr="00F42055">
        <w:rPr>
          <w:b/>
          <w:bCs/>
        </w:rPr>
        <w:t>Break</w:t>
      </w:r>
      <w:r w:rsidRPr="00F42055">
        <w:t xml:space="preserve"> | 10:</w:t>
      </w:r>
      <w:r w:rsidR="00EF1F10">
        <w:t>1</w:t>
      </w:r>
      <w:r>
        <w:t>5</w:t>
      </w:r>
      <w:r w:rsidR="00EF1F10">
        <w:t xml:space="preserve"> </w:t>
      </w:r>
      <w:r w:rsidRPr="00F42055">
        <w:t>-</w:t>
      </w:r>
      <w:r w:rsidR="00EF1F10">
        <w:t xml:space="preserve"> </w:t>
      </w:r>
      <w:r w:rsidRPr="00F42055">
        <w:t>1</w:t>
      </w:r>
      <w:r w:rsidR="00D873A6">
        <w:t>0</w:t>
      </w:r>
      <w:r w:rsidRPr="00F42055">
        <w:t>:</w:t>
      </w:r>
      <w:r w:rsidR="00EF1F10">
        <w:t>3</w:t>
      </w:r>
      <w:r w:rsidR="00D873A6">
        <w:t>0</w:t>
      </w:r>
    </w:p>
    <w:p w14:paraId="04627B84" w14:textId="5C78DE32" w:rsidR="009A4272" w:rsidRPr="00F42055" w:rsidRDefault="009A4272" w:rsidP="009A4272">
      <w:pPr>
        <w:pStyle w:val="Heading2"/>
      </w:pPr>
      <w:r w:rsidRPr="00F42055">
        <w:rPr>
          <w:b/>
          <w:bCs/>
        </w:rPr>
        <w:t xml:space="preserve">Advisory Panel </w:t>
      </w:r>
      <w:r w:rsidR="00D873A6">
        <w:rPr>
          <w:b/>
          <w:bCs/>
        </w:rPr>
        <w:t>–</w:t>
      </w:r>
      <w:r>
        <w:rPr>
          <w:b/>
          <w:bCs/>
        </w:rPr>
        <w:t xml:space="preserve"> </w:t>
      </w:r>
      <w:r w:rsidR="00D873A6">
        <w:rPr>
          <w:b/>
          <w:bCs/>
        </w:rPr>
        <w:t>Finalizing Priorities &amp; Letter to the Commissioner</w:t>
      </w:r>
      <w:r w:rsidRPr="00F42055">
        <w:t xml:space="preserve"> | 1</w:t>
      </w:r>
      <w:r w:rsidR="00D873A6">
        <w:t>0</w:t>
      </w:r>
      <w:r w:rsidRPr="00F42055">
        <w:t>:</w:t>
      </w:r>
      <w:r w:rsidR="00EF1F10">
        <w:t>3</w:t>
      </w:r>
      <w:r w:rsidR="00D873A6">
        <w:t>0</w:t>
      </w:r>
      <w:r>
        <w:t xml:space="preserve"> </w:t>
      </w:r>
      <w:r w:rsidRPr="00F42055">
        <w:t>-</w:t>
      </w:r>
      <w:r>
        <w:t xml:space="preserve"> </w:t>
      </w:r>
      <w:r w:rsidRPr="00F42055">
        <w:t>12:</w:t>
      </w:r>
      <w:r>
        <w:t>20</w:t>
      </w:r>
    </w:p>
    <w:p w14:paraId="51292A47" w14:textId="77777777" w:rsidR="009A4272" w:rsidRDefault="009A4272" w:rsidP="009A4272">
      <w:pPr>
        <w:spacing w:after="120"/>
      </w:pPr>
      <w:r w:rsidRPr="00A040C1">
        <w:t>Alex Langevin, Technical Assistance Specialist, Technical Assistance for Excellence in Special Education (TAESE)</w:t>
      </w:r>
    </w:p>
    <w:p w14:paraId="3347CFE4" w14:textId="77777777" w:rsidR="009A4272" w:rsidRPr="00B9734D" w:rsidRDefault="009A4272" w:rsidP="009A4272">
      <w:pPr>
        <w:rPr>
          <w:i/>
          <w:iCs/>
          <w:color w:val="14558F" w:themeColor="accent1"/>
        </w:rPr>
      </w:pPr>
      <w:r w:rsidRPr="00B9734D">
        <w:rPr>
          <w:i/>
          <w:iCs/>
          <w:color w:val="14558F" w:themeColor="accent1"/>
        </w:rPr>
        <w:t xml:space="preserve">Advisory Panel Duty – </w:t>
      </w:r>
      <w:r>
        <w:rPr>
          <w:i/>
          <w:iCs/>
          <w:color w:val="14558F" w:themeColor="accent1"/>
        </w:rPr>
        <w:t>Advise the SEA of unmet needs within the State in the education of children and youth with disabilities</w:t>
      </w:r>
      <w:r w:rsidRPr="00B9734D">
        <w:rPr>
          <w:i/>
          <w:iCs/>
          <w:color w:val="14558F" w:themeColor="accent1"/>
        </w:rPr>
        <w:t>. (CFR.300.169(</w:t>
      </w:r>
      <w:r>
        <w:rPr>
          <w:i/>
          <w:iCs/>
          <w:color w:val="14558F" w:themeColor="accent1"/>
        </w:rPr>
        <w:t>a</w:t>
      </w:r>
      <w:r w:rsidRPr="00B9734D">
        <w:rPr>
          <w:i/>
          <w:iCs/>
          <w:color w:val="14558F" w:themeColor="accent1"/>
        </w:rPr>
        <w:t>))</w:t>
      </w:r>
    </w:p>
    <w:p w14:paraId="64FF3F75" w14:textId="2CA5022E" w:rsidR="009A4272" w:rsidRDefault="00F84542" w:rsidP="009A4272">
      <w:pPr>
        <w:pStyle w:val="ListParagraph"/>
        <w:numPr>
          <w:ilvl w:val="0"/>
          <w:numId w:val="26"/>
        </w:numPr>
        <w:spacing w:after="120"/>
      </w:pPr>
      <w:r>
        <w:t xml:space="preserve">Finalize the priorities and create a </w:t>
      </w:r>
      <w:r w:rsidR="009A4272">
        <w:t>letter to be submitted to leadership on behalf of the Advisory Panel regarding the Advisory Panel 2025-2026 Priorities:</w:t>
      </w:r>
    </w:p>
    <w:p w14:paraId="2F325F58" w14:textId="77777777" w:rsidR="009A4272" w:rsidRDefault="009A4272" w:rsidP="009A4272">
      <w:pPr>
        <w:pStyle w:val="ListParagraph"/>
        <w:numPr>
          <w:ilvl w:val="1"/>
          <w:numId w:val="3"/>
        </w:numPr>
        <w:spacing w:after="120"/>
      </w:pPr>
      <w:r>
        <w:t>Resources to support teams’ student-centered decisions (Related Council Priority: Student-Centered Instruction)</w:t>
      </w:r>
    </w:p>
    <w:p w14:paraId="3A8085C4" w14:textId="77777777" w:rsidR="009A4272" w:rsidRPr="007F1D97" w:rsidRDefault="009A4272" w:rsidP="009A4272">
      <w:pPr>
        <w:pStyle w:val="ListParagraph"/>
        <w:numPr>
          <w:ilvl w:val="1"/>
          <w:numId w:val="3"/>
        </w:numPr>
        <w:spacing w:after="120"/>
      </w:pPr>
      <w:r w:rsidRPr="007F1D97">
        <w:t>Recruitment, retention and support/ Workforce (Related Council Priority: Building a Dynamic Multi-Cultural Workforce)</w:t>
      </w:r>
    </w:p>
    <w:p w14:paraId="6F987F06" w14:textId="77777777" w:rsidR="009A4272" w:rsidRDefault="009A4272" w:rsidP="009A4272">
      <w:pPr>
        <w:pStyle w:val="ListParagraph"/>
        <w:numPr>
          <w:ilvl w:val="1"/>
          <w:numId w:val="3"/>
        </w:numPr>
        <w:spacing w:after="120"/>
      </w:pPr>
      <w:r>
        <w:t>Mental Health /Social Emotional (Related Council Priority: Safe and Inclusive School Communities)</w:t>
      </w:r>
    </w:p>
    <w:p w14:paraId="484E0CAE" w14:textId="77777777" w:rsidR="009A4272" w:rsidRDefault="009A4272" w:rsidP="009A4272">
      <w:pPr>
        <w:pStyle w:val="ListParagraph"/>
        <w:numPr>
          <w:ilvl w:val="1"/>
          <w:numId w:val="3"/>
        </w:numPr>
        <w:spacing w:after="120"/>
      </w:pPr>
      <w:r w:rsidRPr="00F42055">
        <w:t>Racial economic and cultural inequity (Related Council Priority: Safe and Inclusive School Communities) Identity-affirming, socially inclusive, and student-centered practices</w:t>
      </w:r>
    </w:p>
    <w:p w14:paraId="754940A8" w14:textId="77777777" w:rsidR="009A4272" w:rsidRDefault="009A4272" w:rsidP="009A4272">
      <w:pPr>
        <w:pStyle w:val="ListParagraph"/>
        <w:numPr>
          <w:ilvl w:val="1"/>
          <w:numId w:val="3"/>
        </w:numPr>
        <w:spacing w:after="120"/>
      </w:pPr>
      <w:r w:rsidRPr="00F42055">
        <w:lastRenderedPageBreak/>
        <w:t>General and special education collaboration to support educational accountability (Related Council Priority: Student-Centered Instruction)</w:t>
      </w:r>
    </w:p>
    <w:p w14:paraId="164257E2" w14:textId="77777777" w:rsidR="009A4272" w:rsidRPr="007F1D97" w:rsidRDefault="009A4272" w:rsidP="009A4272">
      <w:pPr>
        <w:pStyle w:val="ListParagraph"/>
        <w:numPr>
          <w:ilvl w:val="1"/>
          <w:numId w:val="3"/>
        </w:numPr>
        <w:spacing w:after="120"/>
      </w:pPr>
      <w:r w:rsidRPr="007F1D97">
        <w:t>Accountability Monitoring and Data Collection on New and clarified initiatives</w:t>
      </w:r>
    </w:p>
    <w:p w14:paraId="0A322D7B" w14:textId="77777777" w:rsidR="009A4272" w:rsidRPr="00F42055" w:rsidRDefault="009A4272" w:rsidP="009A4272">
      <w:pPr>
        <w:pStyle w:val="Heading2"/>
      </w:pPr>
      <w:r w:rsidRPr="00F42055">
        <w:rPr>
          <w:b/>
          <w:bCs/>
        </w:rPr>
        <w:t>Closing Remarks</w:t>
      </w:r>
      <w:r w:rsidRPr="00F42055">
        <w:t xml:space="preserve"> | 12:2</w:t>
      </w:r>
      <w:r>
        <w:t xml:space="preserve">0 </w:t>
      </w:r>
      <w:r w:rsidRPr="00F42055">
        <w:t>-</w:t>
      </w:r>
      <w:r>
        <w:t xml:space="preserve"> </w:t>
      </w:r>
      <w:r w:rsidRPr="00F42055">
        <w:t>12:30</w:t>
      </w:r>
    </w:p>
    <w:p w14:paraId="420779E3" w14:textId="77777777" w:rsidR="009A4272" w:rsidRDefault="009A4272" w:rsidP="009A4272">
      <w:r>
        <w:t>Heather Montalto</w:t>
      </w:r>
      <w:r w:rsidRPr="00CC458E">
        <w:t xml:space="preserve">, </w:t>
      </w:r>
      <w:r>
        <w:t>Special Educational Liaison, Massachusetts Department of Elementary and Secondary Education</w:t>
      </w:r>
    </w:p>
    <w:p w14:paraId="33DBC7C4" w14:textId="77777777" w:rsidR="009A4272" w:rsidRDefault="009A4272" w:rsidP="009A4272">
      <w:r w:rsidRPr="00F36245">
        <w:t>Kristin Castner</w:t>
      </w:r>
      <w:r w:rsidRPr="00CC458E">
        <w:t xml:space="preserve">, </w:t>
      </w:r>
      <w:r>
        <w:t>Policy Specialist, Massachusetts Department of Elementary and Secondary Education</w:t>
      </w:r>
    </w:p>
    <w:p w14:paraId="118B7CED" w14:textId="77777777" w:rsidR="009A4272" w:rsidRDefault="009A4272" w:rsidP="009A4272">
      <w:pPr>
        <w:pStyle w:val="Heading3"/>
      </w:pPr>
      <w:r>
        <w:t>Future Agenda Items:</w:t>
      </w:r>
    </w:p>
    <w:p w14:paraId="3B5FC3DB" w14:textId="77777777" w:rsidR="00F84542" w:rsidRDefault="009A4272" w:rsidP="009A4272">
      <w:pPr>
        <w:pStyle w:val="ListParagraph"/>
        <w:numPr>
          <w:ilvl w:val="0"/>
          <w:numId w:val="26"/>
        </w:numPr>
      </w:pPr>
      <w:r>
        <w:t>Suggestions for future agenda topics</w:t>
      </w:r>
    </w:p>
    <w:p w14:paraId="4CCEA48D" w14:textId="1F4F9E9A" w:rsidR="009A4272" w:rsidRDefault="00F84542" w:rsidP="009A4272">
      <w:pPr>
        <w:pStyle w:val="ListParagraph"/>
        <w:numPr>
          <w:ilvl w:val="0"/>
          <w:numId w:val="26"/>
        </w:numPr>
      </w:pPr>
      <w:r>
        <w:t>DMS onsite report results</w:t>
      </w:r>
      <w:r w:rsidR="009A4272" w:rsidRPr="00B9734D">
        <w:t xml:space="preserve"> </w:t>
      </w:r>
      <w:r>
        <w:t>and review</w:t>
      </w:r>
      <w:r w:rsidR="0020413E">
        <w:t xml:space="preserve"> (pending May onsite visit)</w:t>
      </w:r>
    </w:p>
    <w:p w14:paraId="34A871A9" w14:textId="788A7AA5" w:rsidR="00F84542" w:rsidRDefault="00F84542" w:rsidP="009A4272">
      <w:pPr>
        <w:pStyle w:val="ListParagraph"/>
        <w:numPr>
          <w:ilvl w:val="0"/>
          <w:numId w:val="26"/>
        </w:numPr>
      </w:pPr>
      <w:r>
        <w:t>SPP/APR review (</w:t>
      </w:r>
      <w:r w:rsidR="0020413E">
        <w:t>pending</w:t>
      </w:r>
      <w:r>
        <w:t xml:space="preserve"> letters of determination)</w:t>
      </w:r>
    </w:p>
    <w:p w14:paraId="3D0752F3" w14:textId="77777777" w:rsidR="009A4272" w:rsidRPr="00F42055" w:rsidRDefault="009A4272" w:rsidP="009A4272">
      <w:pPr>
        <w:pStyle w:val="Heading2"/>
      </w:pPr>
      <w:r w:rsidRPr="00F42055">
        <w:rPr>
          <w:b/>
          <w:bCs/>
        </w:rPr>
        <w:t>Adjourn</w:t>
      </w:r>
      <w:r w:rsidRPr="00F42055">
        <w:t xml:space="preserve"> | 12:30</w:t>
      </w:r>
    </w:p>
    <w:p w14:paraId="5D05F889" w14:textId="4A3A99F9" w:rsidR="009A4272" w:rsidRPr="00D308C6" w:rsidRDefault="00EF1F10" w:rsidP="009A4272">
      <w:pPr>
        <w:pStyle w:val="ListParagraph"/>
        <w:numPr>
          <w:ilvl w:val="0"/>
          <w:numId w:val="27"/>
        </w:numPr>
        <w:tabs>
          <w:tab w:val="left" w:pos="990"/>
        </w:tabs>
        <w:spacing w:after="0" w:line="278" w:lineRule="auto"/>
        <w:ind w:left="720"/>
      </w:pPr>
      <w:r>
        <w:t>Please look for information on the date and time for our May meeting. An Outlook invitation, along with a full agenda and minutes of the February meeting will be distributed in mid-to-late February 2026.</w:t>
      </w:r>
    </w:p>
    <w:p w14:paraId="491C8BD1" w14:textId="77777777" w:rsidR="009A4272" w:rsidRPr="00F42055" w:rsidRDefault="009A4272" w:rsidP="009A4272">
      <w:pPr>
        <w:spacing w:before="240" w:after="100" w:afterAutospacing="1" w:line="278" w:lineRule="auto"/>
        <w:jc w:val="center"/>
        <w:rPr>
          <w:b/>
          <w:bCs/>
          <w:sz w:val="24"/>
          <w:szCs w:val="24"/>
        </w:rPr>
      </w:pPr>
      <w:r w:rsidRPr="00F42055">
        <w:rPr>
          <w:b/>
          <w:bCs/>
          <w:sz w:val="24"/>
          <w:szCs w:val="24"/>
        </w:rPr>
        <w:t>Thank you for your participation!</w:t>
      </w:r>
    </w:p>
    <w:p w14:paraId="672CA7EA" w14:textId="77777777" w:rsidR="009A4272" w:rsidRDefault="009A4272" w:rsidP="009A4272">
      <w:pPr>
        <w:spacing w:line="278" w:lineRule="auto"/>
      </w:pPr>
      <w:r>
        <w:br w:type="page"/>
      </w:r>
    </w:p>
    <w:p w14:paraId="40B928E5" w14:textId="77777777" w:rsidR="0020413E" w:rsidRDefault="0020413E" w:rsidP="0020413E"/>
    <w:p w14:paraId="75DAF01B" w14:textId="54B862F5" w:rsidR="00083570" w:rsidRPr="00973934" w:rsidRDefault="00083570" w:rsidP="00973934">
      <w:pPr>
        <w:pStyle w:val="Heading2"/>
        <w:jc w:val="center"/>
        <w:rPr>
          <w:b/>
          <w:bCs/>
        </w:rPr>
      </w:pPr>
      <w:r w:rsidRPr="00973934">
        <w:rPr>
          <w:b/>
          <w:bCs/>
          <w:noProof/>
          <w14:ligatures w14:val="standardContextual"/>
        </w:rPr>
        <mc:AlternateContent>
          <mc:Choice Requires="wps">
            <w:drawing>
              <wp:anchor distT="0" distB="0" distL="114300" distR="114300" simplePos="0" relativeHeight="251660288" behindDoc="0" locked="1" layoutInCell="1" allowOverlap="1" wp14:anchorId="6C8DDF59" wp14:editId="4204D06B">
                <wp:simplePos x="0" y="0"/>
                <wp:positionH relativeFrom="margin">
                  <wp:posOffset>2733675</wp:posOffset>
                </wp:positionH>
                <wp:positionV relativeFrom="paragraph">
                  <wp:posOffset>-27940</wp:posOffset>
                </wp:positionV>
                <wp:extent cx="457200" cy="0"/>
                <wp:effectExtent l="0" t="19050" r="19050" b="19050"/>
                <wp:wrapNone/>
                <wp:docPr id="188260103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 cy="0"/>
                        </a:xfrm>
                        <a:prstGeom prst="line">
                          <a:avLst/>
                        </a:prstGeom>
                        <a:ln w="28575"/>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2BE5F2AB" id="Straight Connector 3" o:spid="_x0000_s1026" alt="&quot;&quot;"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5.25pt,-2.2pt" to="25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" strokecolor="#f6c51b [3206]" strokeweight="2.25pt">
                <v:stroke joinstyle="miter"/>
                <w10:wrap anchorx="margin"/>
                <w10:anchorlock/>
              </v:line>
            </w:pict>
          </mc:Fallback>
        </mc:AlternateContent>
      </w:r>
      <w:r w:rsidR="0038680B" w:rsidRPr="00973934">
        <w:rPr>
          <w:b/>
          <w:bCs/>
        </w:rPr>
        <w:t xml:space="preserve">Purpose and </w:t>
      </w:r>
      <w:r w:rsidRPr="00973934">
        <w:rPr>
          <w:b/>
          <w:bCs/>
        </w:rPr>
        <w:t xml:space="preserve">Duties of the </w:t>
      </w:r>
      <w:r w:rsidR="003763C5" w:rsidRPr="00973934">
        <w:rPr>
          <w:b/>
          <w:bCs/>
        </w:rPr>
        <w:t>Advisory Panel</w:t>
      </w:r>
    </w:p>
    <w:p w14:paraId="35DC5512" w14:textId="5B2ED0E3" w:rsidR="0038680B" w:rsidRDefault="0038680B" w:rsidP="003763C5">
      <w:r w:rsidRPr="0038680B">
        <w:rPr>
          <w:b/>
          <w:bCs/>
        </w:rPr>
        <w:t>Purpose of Panel</w:t>
      </w:r>
      <w:r w:rsidRPr="0038680B">
        <w:t xml:space="preserve">: </w:t>
      </w:r>
      <w:r>
        <w:t xml:space="preserve">The State must establish and maintain an advisory panel for the </w:t>
      </w:r>
      <w:r w:rsidRPr="0038680B">
        <w:rPr>
          <w:b/>
          <w:bCs/>
        </w:rPr>
        <w:t>purpose</w:t>
      </w:r>
      <w:r>
        <w:t xml:space="preserve"> of providing policy </w:t>
      </w:r>
      <w:r w:rsidRPr="0038680B">
        <w:rPr>
          <w:b/>
          <w:bCs/>
        </w:rPr>
        <w:t>guidance</w:t>
      </w:r>
      <w:r>
        <w:t xml:space="preserve"> with respect to special education and related services for children with disabilities in the State. </w:t>
      </w:r>
      <w:r w:rsidRPr="0038680B">
        <w:rPr>
          <w:i/>
          <w:iCs/>
        </w:rPr>
        <w:t>(34.CFR.300.167)</w:t>
      </w:r>
    </w:p>
    <w:p w14:paraId="648766BB" w14:textId="306190EE" w:rsidR="003763C5" w:rsidRPr="003763C5" w:rsidRDefault="00417FC9" w:rsidP="003763C5">
      <w:r w:rsidRPr="00417FC9">
        <w:rPr>
          <w:b/>
          <w:bCs/>
        </w:rPr>
        <w:t>Duties of Panel</w:t>
      </w:r>
      <w:r>
        <w:t xml:space="preserve">: </w:t>
      </w:r>
      <w:r w:rsidR="003763C5">
        <w:t>The following are the duties of the State Advisory Panel under the Individuals with Disabilities Education Act (IDEA):</w:t>
      </w:r>
    </w:p>
    <w:p w14:paraId="6B3A2741" w14:textId="77777777" w:rsidR="00083570" w:rsidRDefault="00083570" w:rsidP="00083570">
      <w:pPr>
        <w:pStyle w:val="ListParagraph"/>
        <w:numPr>
          <w:ilvl w:val="0"/>
          <w:numId w:val="3"/>
        </w:numPr>
      </w:pPr>
      <w:r>
        <w:t xml:space="preserve">Advise the SEA of unmet needs within the State in the education of children and youth with disabilities. </w:t>
      </w:r>
      <w:r w:rsidRPr="00EB468E">
        <w:rPr>
          <w:i/>
          <w:iCs/>
        </w:rPr>
        <w:t>(CFR 300.169(a))</w:t>
      </w:r>
    </w:p>
    <w:p w14:paraId="3100D4BC" w14:textId="77777777" w:rsidR="00083570" w:rsidRDefault="00083570" w:rsidP="00083570">
      <w:pPr>
        <w:pStyle w:val="ListParagraph"/>
        <w:numPr>
          <w:ilvl w:val="0"/>
          <w:numId w:val="3"/>
        </w:numPr>
      </w:pPr>
      <w:r>
        <w:t xml:space="preserve">Comment publicly on any rules or regulations proposed by the State regarding the education of children with disabilities. </w:t>
      </w:r>
      <w:r w:rsidRPr="00EB468E">
        <w:rPr>
          <w:i/>
          <w:iCs/>
        </w:rPr>
        <w:t>(CFR 300.169(b))</w:t>
      </w:r>
    </w:p>
    <w:p w14:paraId="07EE0E56" w14:textId="505E569C" w:rsidR="00083570" w:rsidRDefault="00083570" w:rsidP="00083570">
      <w:pPr>
        <w:pStyle w:val="ListParagraph"/>
        <w:numPr>
          <w:ilvl w:val="0"/>
          <w:numId w:val="3"/>
        </w:numPr>
      </w:pPr>
      <w:r>
        <w:t xml:space="preserve">Advise the SEA in developing evaluations and reporting on data to the Secretary under </w:t>
      </w:r>
      <w:r w:rsidR="0038680B">
        <w:t xml:space="preserve">Section </w:t>
      </w:r>
      <w:r>
        <w:t xml:space="preserve">618. </w:t>
      </w:r>
      <w:r w:rsidRPr="00EB468E">
        <w:rPr>
          <w:i/>
          <w:iCs/>
        </w:rPr>
        <w:t>(CFR 300.169(c))</w:t>
      </w:r>
    </w:p>
    <w:p w14:paraId="52A8AB25" w14:textId="77777777" w:rsidR="00083570" w:rsidRDefault="00083570" w:rsidP="00083570">
      <w:pPr>
        <w:pStyle w:val="ListParagraph"/>
        <w:numPr>
          <w:ilvl w:val="0"/>
          <w:numId w:val="3"/>
        </w:numPr>
      </w:pPr>
      <w:r>
        <w:t xml:space="preserve">Advise the SEA in developing corrective action plans to address findings identified in federal monitoring reports. </w:t>
      </w:r>
      <w:r w:rsidRPr="00EB468E">
        <w:rPr>
          <w:i/>
          <w:iCs/>
        </w:rPr>
        <w:t>(CFR 300.169(d))</w:t>
      </w:r>
    </w:p>
    <w:p w14:paraId="2BBA833C" w14:textId="77777777" w:rsidR="00083570" w:rsidRPr="00EB468E" w:rsidRDefault="00083570" w:rsidP="00083570">
      <w:pPr>
        <w:pStyle w:val="ListParagraph"/>
        <w:numPr>
          <w:ilvl w:val="0"/>
          <w:numId w:val="3"/>
        </w:numPr>
      </w:pPr>
      <w:r>
        <w:t xml:space="preserve">Advise the SEA in developing and implementing policies relating to the coordination of services for children with disabilities. </w:t>
      </w:r>
      <w:r w:rsidRPr="00EB468E">
        <w:rPr>
          <w:i/>
          <w:iCs/>
        </w:rPr>
        <w:t>(CFR 300.169(e))</w:t>
      </w:r>
    </w:p>
    <w:p w14:paraId="2023E336" w14:textId="77777777" w:rsidR="00417FC9" w:rsidRPr="00EB468E" w:rsidRDefault="00417FC9" w:rsidP="00417FC9"/>
    <w:p w14:paraId="315DE296" w14:textId="77777777" w:rsidR="00EB468E" w:rsidRPr="00973934" w:rsidRDefault="00EB468E" w:rsidP="00973934">
      <w:pPr>
        <w:pStyle w:val="Heading2"/>
        <w:jc w:val="center"/>
        <w:rPr>
          <w:b/>
          <w:bCs/>
        </w:rPr>
      </w:pPr>
      <w:r w:rsidRPr="00973934">
        <w:rPr>
          <w:b/>
          <w:bCs/>
        </w:rPr>
        <w:t>Panel Priorities</w:t>
      </w:r>
    </w:p>
    <w:p w14:paraId="07474F81" w14:textId="3A85843D" w:rsidR="00C67299" w:rsidRPr="00C67299" w:rsidRDefault="00EB468E" w:rsidP="00F42055">
      <w:pPr>
        <w:pStyle w:val="Subtitle"/>
        <w:jc w:val="center"/>
      </w:pPr>
      <w:r w:rsidRPr="00F42055">
        <w:t>202</w:t>
      </w:r>
      <w:r w:rsidR="009E6E61">
        <w:t>5</w:t>
      </w:r>
      <w:r w:rsidRPr="00F42055">
        <w:t>-202</w:t>
      </w:r>
      <w:r w:rsidR="009E6E61">
        <w:t>6</w:t>
      </w:r>
      <w:r w:rsidRPr="00F42055">
        <w:t xml:space="preserve"> School Year</w:t>
      </w:r>
    </w:p>
    <w:p w14:paraId="2A9B6523" w14:textId="2F3CED0D" w:rsidR="00EB468E" w:rsidRPr="00C67299" w:rsidRDefault="00EB468E" w:rsidP="00F42055">
      <w:pPr>
        <w:pStyle w:val="ListParagraph"/>
        <w:numPr>
          <w:ilvl w:val="0"/>
          <w:numId w:val="22"/>
        </w:numPr>
      </w:pPr>
      <w:bookmarkStart w:id="0" w:name="_Hlk197330547"/>
      <w:r w:rsidRPr="00C67299">
        <w:t>Resources to support teams’ student-centered decisions (Related Council Priority: Student-Centered Instruction)</w:t>
      </w:r>
    </w:p>
    <w:p w14:paraId="2683C3A3" w14:textId="057D03CB" w:rsidR="00EB468E" w:rsidRPr="00C67299" w:rsidRDefault="00EB468E" w:rsidP="00F42055">
      <w:pPr>
        <w:pStyle w:val="ListParagraph"/>
        <w:numPr>
          <w:ilvl w:val="0"/>
          <w:numId w:val="22"/>
        </w:numPr>
      </w:pPr>
      <w:r w:rsidRPr="00C67299">
        <w:t>Recruitment, retention and support/ Workforce (Related Council Priority: Building a Dynamic Multi-Cultural Workforce)</w:t>
      </w:r>
    </w:p>
    <w:p w14:paraId="27F5087A" w14:textId="17391F6D" w:rsidR="00EB468E" w:rsidRPr="00C67299" w:rsidRDefault="00EB468E" w:rsidP="00F42055">
      <w:pPr>
        <w:pStyle w:val="ListParagraph"/>
        <w:numPr>
          <w:ilvl w:val="0"/>
          <w:numId w:val="22"/>
        </w:numPr>
      </w:pPr>
      <w:r w:rsidRPr="00C67299">
        <w:t>Mental Health /Social Emotional (Related Council Priority: Safe and Inclusive School Communities)</w:t>
      </w:r>
    </w:p>
    <w:bookmarkEnd w:id="0"/>
    <w:p w14:paraId="7E52F600" w14:textId="08D13A3D" w:rsidR="00EB468E" w:rsidRPr="00C67299" w:rsidRDefault="00EB468E" w:rsidP="00F42055">
      <w:pPr>
        <w:pStyle w:val="ListParagraph"/>
        <w:numPr>
          <w:ilvl w:val="0"/>
          <w:numId w:val="22"/>
        </w:numPr>
      </w:pPr>
      <w:r w:rsidRPr="00C67299">
        <w:t>Racial economic and cultural inequity (Related Council Priority: Safe and Inclusive School Communities) Identity-affirming, socially inclusive, and student-centered practices</w:t>
      </w:r>
    </w:p>
    <w:p w14:paraId="4FB45B5B" w14:textId="28B49979" w:rsidR="00EB468E" w:rsidRPr="00C67299" w:rsidRDefault="00EB468E" w:rsidP="00F42055">
      <w:pPr>
        <w:pStyle w:val="ListParagraph"/>
        <w:numPr>
          <w:ilvl w:val="0"/>
          <w:numId w:val="22"/>
        </w:numPr>
      </w:pPr>
      <w:r w:rsidRPr="00C67299">
        <w:t>General and special education collaboration to support educational accountability (Related Council Priority: Student-Centered Instruction)</w:t>
      </w:r>
    </w:p>
    <w:p w14:paraId="0CB1B06F" w14:textId="5A3F0797" w:rsidR="00EB468E" w:rsidRDefault="00EB468E" w:rsidP="00033D19">
      <w:pPr>
        <w:pStyle w:val="ListParagraph"/>
        <w:numPr>
          <w:ilvl w:val="0"/>
          <w:numId w:val="22"/>
        </w:numPr>
      </w:pPr>
      <w:r w:rsidRPr="00C67299">
        <w:t>Accountability Monitoring and Data Collection on New and clarified initiatives</w:t>
      </w:r>
    </w:p>
    <w:p w14:paraId="720FB22B" w14:textId="77777777" w:rsidR="003763C5" w:rsidRDefault="003763C5" w:rsidP="003763C5"/>
    <w:p w14:paraId="5261C747" w14:textId="453E8155" w:rsidR="003763C5" w:rsidRPr="00973934" w:rsidRDefault="003763C5" w:rsidP="00973934">
      <w:pPr>
        <w:pStyle w:val="Heading2"/>
        <w:jc w:val="center"/>
        <w:rPr>
          <w:b/>
          <w:bCs/>
        </w:rPr>
      </w:pPr>
      <w:r w:rsidRPr="00973934">
        <w:rPr>
          <w:b/>
          <w:bCs/>
        </w:rPr>
        <w:t>Reminders</w:t>
      </w:r>
    </w:p>
    <w:p w14:paraId="780D30BB" w14:textId="17951037" w:rsidR="003763C5" w:rsidRDefault="003763C5" w:rsidP="003763C5">
      <w:pPr>
        <w:pStyle w:val="ListParagraph"/>
        <w:numPr>
          <w:ilvl w:val="0"/>
          <w:numId w:val="25"/>
        </w:numPr>
      </w:pPr>
      <w:r>
        <w:t>Approach your work as ‘Advisory’.</w:t>
      </w:r>
    </w:p>
    <w:p w14:paraId="0FBC0D0A" w14:textId="6DB017FC" w:rsidR="003763C5" w:rsidRPr="003763C5" w:rsidRDefault="003763C5" w:rsidP="003763C5">
      <w:pPr>
        <w:pStyle w:val="ListParagraph"/>
        <w:numPr>
          <w:ilvl w:val="0"/>
          <w:numId w:val="25"/>
        </w:numPr>
      </w:pPr>
      <w:r>
        <w:t>All agenda items and discussion topics should relate to the Panel duties under IDEA.</w:t>
      </w:r>
    </w:p>
    <w:sectPr w:rsidR="003763C5" w:rsidRPr="003763C5" w:rsidSect="0067332A">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FF1F" w14:textId="77777777" w:rsidR="00801807" w:rsidRDefault="00801807" w:rsidP="00A525C1">
      <w:pPr>
        <w:spacing w:after="0" w:line="240" w:lineRule="auto"/>
      </w:pPr>
      <w:r>
        <w:separator/>
      </w:r>
    </w:p>
  </w:endnote>
  <w:endnote w:type="continuationSeparator" w:id="0">
    <w:p w14:paraId="210D2DFA" w14:textId="77777777" w:rsidR="00801807" w:rsidRDefault="00801807" w:rsidP="00A5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DE2E" w14:textId="116BB9FB" w:rsidR="0064352A" w:rsidRPr="00B9734D" w:rsidRDefault="00B9734D" w:rsidP="00B9734D">
    <w:pPr>
      <w:pStyle w:val="Footer"/>
      <w:jc w:val="center"/>
      <w:rPr>
        <w:color w:val="14558F" w:themeColor="accent1"/>
      </w:rPr>
    </w:pPr>
    <w:r w:rsidRPr="00B9734D">
      <w:rPr>
        <w:color w:val="14558F" w:themeColor="accent1"/>
      </w:rPr>
      <w:t>(</w:t>
    </w:r>
    <w:r w:rsidRPr="00B9734D">
      <w:rPr>
        <w:color w:val="14558F" w:themeColor="accent1"/>
      </w:rPr>
      <w:fldChar w:fldCharType="begin"/>
    </w:r>
    <w:r w:rsidRPr="00B9734D">
      <w:rPr>
        <w:color w:val="14558F" w:themeColor="accent1"/>
      </w:rPr>
      <w:instrText xml:space="preserve"> PAGE   \* MERGEFORMAT </w:instrText>
    </w:r>
    <w:r w:rsidRPr="00B9734D">
      <w:rPr>
        <w:color w:val="14558F" w:themeColor="accent1"/>
      </w:rPr>
      <w:fldChar w:fldCharType="separate"/>
    </w:r>
    <w:r w:rsidRPr="00B9734D">
      <w:rPr>
        <w:noProof/>
        <w:color w:val="14558F" w:themeColor="accent1"/>
      </w:rPr>
      <w:t>1</w:t>
    </w:r>
    <w:r w:rsidRPr="00B9734D">
      <w:rPr>
        <w:noProof/>
        <w:color w:val="14558F" w:themeColor="accent1"/>
      </w:rPr>
      <w:fldChar w:fldCharType="end"/>
    </w:r>
    <w:r w:rsidR="0064352A" w:rsidRPr="00B9734D">
      <w:rPr>
        <w:noProof/>
        <w:color w:val="14558F" w:themeColor="accent1"/>
        <w14:ligatures w14:val="standardContextual"/>
      </w:rPr>
      <mc:AlternateContent>
        <mc:Choice Requires="wps">
          <w:drawing>
            <wp:anchor distT="0" distB="0" distL="114300" distR="114300" simplePos="0" relativeHeight="251658241" behindDoc="0" locked="0" layoutInCell="1" allowOverlap="1" wp14:anchorId="26847696" wp14:editId="59DE239F">
              <wp:simplePos x="0" y="0"/>
              <wp:positionH relativeFrom="margin">
                <wp:posOffset>-1600200</wp:posOffset>
              </wp:positionH>
              <wp:positionV relativeFrom="paragraph">
                <wp:posOffset>373049</wp:posOffset>
              </wp:positionV>
              <wp:extent cx="9144000" cy="274320"/>
              <wp:effectExtent l="0" t="0" r="0" b="0"/>
              <wp:wrapNone/>
              <wp:docPr id="806213917"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0" cy="274320"/>
                      </a:xfrm>
                      <a:prstGeom prst="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FF678" id="Rectangle 2" o:spid="_x0000_s1026" alt="&quot;&quot;" style="position:absolute;margin-left:-126pt;margin-top:29.35pt;width:10in;height:21.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" fillcolor="#14558f [3204]" stroked="f" strokeweight="1.5pt">
              <w10:wrap anchorx="margin"/>
            </v:rect>
          </w:pict>
        </mc:Fallback>
      </mc:AlternateContent>
    </w:r>
    <w:r w:rsidRPr="00B9734D">
      <w:rPr>
        <w:noProof/>
        <w:color w:val="14558F" w:themeColor="accen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8A0E" w14:textId="77777777" w:rsidR="00801807" w:rsidRDefault="00801807" w:rsidP="00A525C1">
      <w:pPr>
        <w:spacing w:after="0" w:line="240" w:lineRule="auto"/>
      </w:pPr>
      <w:r>
        <w:separator/>
      </w:r>
    </w:p>
  </w:footnote>
  <w:footnote w:type="continuationSeparator" w:id="0">
    <w:p w14:paraId="44726B4A" w14:textId="77777777" w:rsidR="00801807" w:rsidRDefault="00801807" w:rsidP="00A52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2D71" w14:textId="2599F4E8" w:rsidR="00A525C1" w:rsidRDefault="0064352A" w:rsidP="00E51F99">
    <w:pPr>
      <w:pStyle w:val="Header"/>
      <w:jc w:val="right"/>
    </w:pPr>
    <w:r>
      <w:rPr>
        <w:noProof/>
        <w14:ligatures w14:val="standardContextual"/>
      </w:rPr>
      <mc:AlternateContent>
        <mc:Choice Requires="wps">
          <w:drawing>
            <wp:anchor distT="0" distB="0" distL="114300" distR="114300" simplePos="0" relativeHeight="251658240" behindDoc="0" locked="0" layoutInCell="1" allowOverlap="1" wp14:anchorId="6C0658EB" wp14:editId="6640AA9D">
              <wp:simplePos x="0" y="0"/>
              <wp:positionH relativeFrom="margin">
                <wp:posOffset>-1609725</wp:posOffset>
              </wp:positionH>
              <wp:positionV relativeFrom="paragraph">
                <wp:posOffset>-456565</wp:posOffset>
              </wp:positionV>
              <wp:extent cx="9144000" cy="274320"/>
              <wp:effectExtent l="0" t="0" r="0" b="0"/>
              <wp:wrapNone/>
              <wp:docPr id="38999482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0" cy="274320"/>
                      </a:xfrm>
                      <a:prstGeom prst="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0CB06" id="Rectangle 2" o:spid="_x0000_s1026" alt="&quot;&quot;" style="position:absolute;margin-left:-126.75pt;margin-top:-35.95pt;width:10in;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" fillcolor="#14558f [3204]" stroked="f" strokeweight="1.5pt">
              <w10:wrap anchorx="margin"/>
            </v:rect>
          </w:pict>
        </mc:Fallback>
      </mc:AlternateContent>
    </w:r>
    <w:r w:rsidR="00A525C1">
      <w:rPr>
        <w:noProof/>
      </w:rPr>
      <w:drawing>
        <wp:inline distT="0" distB="0" distL="0" distR="0" wp14:anchorId="2FA94B8C" wp14:editId="5730888A">
          <wp:extent cx="1952625" cy="559122"/>
          <wp:effectExtent l="0" t="0" r="0" b="0"/>
          <wp:docPr id="954837099"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2795" name="Picture 1" descr="Massachusetts Department of Elementary and Secondary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700" cy="563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473E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A044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D075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16A8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222C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7EC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C8F3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704C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94F8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62D4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A7D10"/>
    <w:multiLevelType w:val="hybridMultilevel"/>
    <w:tmpl w:val="419A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37810"/>
    <w:multiLevelType w:val="hybridMultilevel"/>
    <w:tmpl w:val="8322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31A3A"/>
    <w:multiLevelType w:val="hybridMultilevel"/>
    <w:tmpl w:val="DC30B9AA"/>
    <w:lvl w:ilvl="0" w:tplc="E084D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82E2D"/>
    <w:multiLevelType w:val="hybridMultilevel"/>
    <w:tmpl w:val="DC0EAF80"/>
    <w:lvl w:ilvl="0" w:tplc="FFE241D4">
      <w:start w:val="1"/>
      <w:numFmt w:val="decimal"/>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21A0E"/>
    <w:multiLevelType w:val="hybridMultilevel"/>
    <w:tmpl w:val="8904C1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CB27FB"/>
    <w:multiLevelType w:val="hybridMultilevel"/>
    <w:tmpl w:val="17F80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C08ED"/>
    <w:multiLevelType w:val="hybridMultilevel"/>
    <w:tmpl w:val="5832E7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BC7B0D"/>
    <w:multiLevelType w:val="hybridMultilevel"/>
    <w:tmpl w:val="E6341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C7F16"/>
    <w:multiLevelType w:val="hybridMultilevel"/>
    <w:tmpl w:val="B7EC9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C0068"/>
    <w:multiLevelType w:val="hybridMultilevel"/>
    <w:tmpl w:val="909C4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F3EE1"/>
    <w:multiLevelType w:val="hybridMultilevel"/>
    <w:tmpl w:val="064C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56751"/>
    <w:multiLevelType w:val="hybridMultilevel"/>
    <w:tmpl w:val="F90CD992"/>
    <w:lvl w:ilvl="0" w:tplc="FFFFFFFF">
      <w:start w:val="1"/>
      <w:numFmt w:val="decimal"/>
      <w:lvlText w:val="%1."/>
      <w:lvlJc w:val="right"/>
      <w:pPr>
        <w:ind w:left="720" w:hanging="360"/>
      </w:pPr>
      <w:rPr>
        <w:rFonts w:hint="default"/>
        <w:b/>
        <w:bCs/>
      </w:rPr>
    </w:lvl>
    <w:lvl w:ilvl="1" w:tplc="FFFFFFFF">
      <w:start w:val="1"/>
      <w:numFmt w:val="decimal"/>
      <w:lvlText w:val="%2."/>
      <w:lvlJc w:val="right"/>
      <w:pPr>
        <w:ind w:left="1440" w:hanging="360"/>
      </w:pPr>
      <w:rPr>
        <w:rFonts w:hint="default"/>
        <w:b/>
        <w:b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462181"/>
    <w:multiLevelType w:val="hybridMultilevel"/>
    <w:tmpl w:val="6DDC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46AF3"/>
    <w:multiLevelType w:val="hybridMultilevel"/>
    <w:tmpl w:val="7336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4209E"/>
    <w:multiLevelType w:val="hybridMultilevel"/>
    <w:tmpl w:val="F654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D27FA"/>
    <w:multiLevelType w:val="hybridMultilevel"/>
    <w:tmpl w:val="D10C7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071C00"/>
    <w:multiLevelType w:val="hybridMultilevel"/>
    <w:tmpl w:val="BEB25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0C53B3"/>
    <w:multiLevelType w:val="hybridMultilevel"/>
    <w:tmpl w:val="9696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76E22"/>
    <w:multiLevelType w:val="hybridMultilevel"/>
    <w:tmpl w:val="BFEC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A4164"/>
    <w:multiLevelType w:val="hybridMultilevel"/>
    <w:tmpl w:val="F90CD992"/>
    <w:lvl w:ilvl="0" w:tplc="FFE241D4">
      <w:start w:val="1"/>
      <w:numFmt w:val="decimal"/>
      <w:lvlText w:val="%1."/>
      <w:lvlJc w:val="right"/>
      <w:pPr>
        <w:ind w:left="720" w:hanging="360"/>
      </w:pPr>
      <w:rPr>
        <w:rFonts w:hint="default"/>
        <w:b/>
        <w:bCs/>
      </w:rPr>
    </w:lvl>
    <w:lvl w:ilvl="1" w:tplc="FFE241D4">
      <w:start w:val="1"/>
      <w:numFmt w:val="decimal"/>
      <w:lvlText w:val="%2."/>
      <w:lvlJc w:val="right"/>
      <w:pPr>
        <w:ind w:left="1440" w:hanging="360"/>
      </w:pPr>
      <w:rPr>
        <w:rFonts w:hint="default"/>
        <w:b/>
        <w:bC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758D0"/>
    <w:multiLevelType w:val="hybridMultilevel"/>
    <w:tmpl w:val="CB44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841773">
    <w:abstractNumId w:val="18"/>
  </w:num>
  <w:num w:numId="2" w16cid:durableId="297565042">
    <w:abstractNumId w:val="17"/>
  </w:num>
  <w:num w:numId="3" w16cid:durableId="819077207">
    <w:abstractNumId w:val="29"/>
  </w:num>
  <w:num w:numId="4" w16cid:durableId="1713577209">
    <w:abstractNumId w:val="23"/>
  </w:num>
  <w:num w:numId="5" w16cid:durableId="689524027">
    <w:abstractNumId w:val="11"/>
  </w:num>
  <w:num w:numId="6" w16cid:durableId="1636174407">
    <w:abstractNumId w:val="12"/>
  </w:num>
  <w:num w:numId="7" w16cid:durableId="1841195664">
    <w:abstractNumId w:val="16"/>
  </w:num>
  <w:num w:numId="8" w16cid:durableId="225724140">
    <w:abstractNumId w:val="25"/>
  </w:num>
  <w:num w:numId="9" w16cid:durableId="552348773">
    <w:abstractNumId w:val="10"/>
  </w:num>
  <w:num w:numId="10" w16cid:durableId="1529755984">
    <w:abstractNumId w:val="30"/>
  </w:num>
  <w:num w:numId="11" w16cid:durableId="507213625">
    <w:abstractNumId w:val="28"/>
  </w:num>
  <w:num w:numId="12" w16cid:durableId="332487378">
    <w:abstractNumId w:val="9"/>
  </w:num>
  <w:num w:numId="13" w16cid:durableId="630328057">
    <w:abstractNumId w:val="7"/>
  </w:num>
  <w:num w:numId="14" w16cid:durableId="1792939191">
    <w:abstractNumId w:val="6"/>
  </w:num>
  <w:num w:numId="15" w16cid:durableId="2436128">
    <w:abstractNumId w:val="5"/>
  </w:num>
  <w:num w:numId="16" w16cid:durableId="336731365">
    <w:abstractNumId w:val="4"/>
  </w:num>
  <w:num w:numId="17" w16cid:durableId="1813861862">
    <w:abstractNumId w:val="8"/>
  </w:num>
  <w:num w:numId="18" w16cid:durableId="2088501856">
    <w:abstractNumId w:val="3"/>
  </w:num>
  <w:num w:numId="19" w16cid:durableId="182675708">
    <w:abstractNumId w:val="2"/>
  </w:num>
  <w:num w:numId="20" w16cid:durableId="1535536279">
    <w:abstractNumId w:val="1"/>
  </w:num>
  <w:num w:numId="21" w16cid:durableId="540093552">
    <w:abstractNumId w:val="0"/>
  </w:num>
  <w:num w:numId="22" w16cid:durableId="807746292">
    <w:abstractNumId w:val="13"/>
  </w:num>
  <w:num w:numId="23" w16cid:durableId="1407150777">
    <w:abstractNumId w:val="20"/>
  </w:num>
  <w:num w:numId="24" w16cid:durableId="94979850">
    <w:abstractNumId w:val="24"/>
  </w:num>
  <w:num w:numId="25" w16cid:durableId="1643538715">
    <w:abstractNumId w:val="21"/>
  </w:num>
  <w:num w:numId="26" w16cid:durableId="400447963">
    <w:abstractNumId w:val="22"/>
  </w:num>
  <w:num w:numId="27" w16cid:durableId="984507024">
    <w:abstractNumId w:val="26"/>
  </w:num>
  <w:num w:numId="28" w16cid:durableId="1536036830">
    <w:abstractNumId w:val="27"/>
  </w:num>
  <w:num w:numId="29" w16cid:durableId="340619359">
    <w:abstractNumId w:val="19"/>
  </w:num>
  <w:num w:numId="30" w16cid:durableId="1923369709">
    <w:abstractNumId w:val="15"/>
  </w:num>
  <w:num w:numId="31" w16cid:durableId="2943378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C1"/>
    <w:rsid w:val="00024775"/>
    <w:rsid w:val="00033D19"/>
    <w:rsid w:val="000709B5"/>
    <w:rsid w:val="00076741"/>
    <w:rsid w:val="000801D9"/>
    <w:rsid w:val="00083570"/>
    <w:rsid w:val="00086322"/>
    <w:rsid w:val="000952BB"/>
    <w:rsid w:val="000A7BBE"/>
    <w:rsid w:val="000C45F8"/>
    <w:rsid w:val="000C4EBA"/>
    <w:rsid w:val="000D13ED"/>
    <w:rsid w:val="000E1F1E"/>
    <w:rsid w:val="000E664E"/>
    <w:rsid w:val="000F28CE"/>
    <w:rsid w:val="000F57F0"/>
    <w:rsid w:val="00117320"/>
    <w:rsid w:val="0011756F"/>
    <w:rsid w:val="00120A1E"/>
    <w:rsid w:val="00127D65"/>
    <w:rsid w:val="00173D3A"/>
    <w:rsid w:val="00176A51"/>
    <w:rsid w:val="00190E3B"/>
    <w:rsid w:val="001C06EA"/>
    <w:rsid w:val="001D0A88"/>
    <w:rsid w:val="001E2BED"/>
    <w:rsid w:val="001F36BE"/>
    <w:rsid w:val="0020413E"/>
    <w:rsid w:val="00255198"/>
    <w:rsid w:val="00257430"/>
    <w:rsid w:val="00265972"/>
    <w:rsid w:val="002659B1"/>
    <w:rsid w:val="00283559"/>
    <w:rsid w:val="00285893"/>
    <w:rsid w:val="00287B1B"/>
    <w:rsid w:val="00294342"/>
    <w:rsid w:val="002A51E7"/>
    <w:rsid w:val="002B1AF9"/>
    <w:rsid w:val="002C1719"/>
    <w:rsid w:val="002C4F39"/>
    <w:rsid w:val="002C7386"/>
    <w:rsid w:val="002D315E"/>
    <w:rsid w:val="002E5DEA"/>
    <w:rsid w:val="002F2C7B"/>
    <w:rsid w:val="003034D0"/>
    <w:rsid w:val="00304522"/>
    <w:rsid w:val="00315AEB"/>
    <w:rsid w:val="0032693B"/>
    <w:rsid w:val="00336680"/>
    <w:rsid w:val="003428CB"/>
    <w:rsid w:val="00343087"/>
    <w:rsid w:val="003763C5"/>
    <w:rsid w:val="00383C70"/>
    <w:rsid w:val="00386230"/>
    <w:rsid w:val="0038680B"/>
    <w:rsid w:val="003D0E44"/>
    <w:rsid w:val="003D1775"/>
    <w:rsid w:val="003E1144"/>
    <w:rsid w:val="003F6AB2"/>
    <w:rsid w:val="00400E67"/>
    <w:rsid w:val="00417FC9"/>
    <w:rsid w:val="004354B8"/>
    <w:rsid w:val="00444004"/>
    <w:rsid w:val="004448B6"/>
    <w:rsid w:val="00446651"/>
    <w:rsid w:val="00447C4E"/>
    <w:rsid w:val="00456538"/>
    <w:rsid w:val="004601ED"/>
    <w:rsid w:val="00475D99"/>
    <w:rsid w:val="00497C6F"/>
    <w:rsid w:val="004C1A4F"/>
    <w:rsid w:val="004D0351"/>
    <w:rsid w:val="004D137C"/>
    <w:rsid w:val="004D26C9"/>
    <w:rsid w:val="004E7958"/>
    <w:rsid w:val="004E7C59"/>
    <w:rsid w:val="004F2CDD"/>
    <w:rsid w:val="00500C30"/>
    <w:rsid w:val="005123CD"/>
    <w:rsid w:val="00517C8F"/>
    <w:rsid w:val="005211A8"/>
    <w:rsid w:val="00526A9B"/>
    <w:rsid w:val="00542B59"/>
    <w:rsid w:val="005464EB"/>
    <w:rsid w:val="00563C4F"/>
    <w:rsid w:val="0056621D"/>
    <w:rsid w:val="0057135C"/>
    <w:rsid w:val="00572214"/>
    <w:rsid w:val="005A27E0"/>
    <w:rsid w:val="005A2F3E"/>
    <w:rsid w:val="005B7954"/>
    <w:rsid w:val="005F1545"/>
    <w:rsid w:val="00611D40"/>
    <w:rsid w:val="00615646"/>
    <w:rsid w:val="00630350"/>
    <w:rsid w:val="0063081A"/>
    <w:rsid w:val="00631A6D"/>
    <w:rsid w:val="0064352A"/>
    <w:rsid w:val="00646278"/>
    <w:rsid w:val="0066689C"/>
    <w:rsid w:val="0067098D"/>
    <w:rsid w:val="0067332A"/>
    <w:rsid w:val="00682E4C"/>
    <w:rsid w:val="00694BE0"/>
    <w:rsid w:val="00696F1C"/>
    <w:rsid w:val="006A1A63"/>
    <w:rsid w:val="006A254D"/>
    <w:rsid w:val="006A5C62"/>
    <w:rsid w:val="006A62EA"/>
    <w:rsid w:val="006B3799"/>
    <w:rsid w:val="006B5BF0"/>
    <w:rsid w:val="006C38A9"/>
    <w:rsid w:val="006C54CA"/>
    <w:rsid w:val="006E50F8"/>
    <w:rsid w:val="007247A6"/>
    <w:rsid w:val="00726AC2"/>
    <w:rsid w:val="00727E3B"/>
    <w:rsid w:val="00752C65"/>
    <w:rsid w:val="007567E0"/>
    <w:rsid w:val="0078501D"/>
    <w:rsid w:val="007858B9"/>
    <w:rsid w:val="007A1240"/>
    <w:rsid w:val="007A129A"/>
    <w:rsid w:val="007B1352"/>
    <w:rsid w:val="007D1428"/>
    <w:rsid w:val="007D1D33"/>
    <w:rsid w:val="007E6052"/>
    <w:rsid w:val="007F1D97"/>
    <w:rsid w:val="007F42AB"/>
    <w:rsid w:val="00800F15"/>
    <w:rsid w:val="00801807"/>
    <w:rsid w:val="00805AB4"/>
    <w:rsid w:val="00813088"/>
    <w:rsid w:val="008157FB"/>
    <w:rsid w:val="00837C30"/>
    <w:rsid w:val="00842F7F"/>
    <w:rsid w:val="0084359F"/>
    <w:rsid w:val="00845056"/>
    <w:rsid w:val="00852BC1"/>
    <w:rsid w:val="0086127A"/>
    <w:rsid w:val="00867A73"/>
    <w:rsid w:val="00870EFB"/>
    <w:rsid w:val="00881579"/>
    <w:rsid w:val="00884908"/>
    <w:rsid w:val="008B76DC"/>
    <w:rsid w:val="008C14C7"/>
    <w:rsid w:val="008D0018"/>
    <w:rsid w:val="008D17D8"/>
    <w:rsid w:val="008D7891"/>
    <w:rsid w:val="008E1926"/>
    <w:rsid w:val="008E6A2D"/>
    <w:rsid w:val="00914756"/>
    <w:rsid w:val="009231C4"/>
    <w:rsid w:val="00924D86"/>
    <w:rsid w:val="0093210D"/>
    <w:rsid w:val="009326C1"/>
    <w:rsid w:val="00936F6D"/>
    <w:rsid w:val="009522C8"/>
    <w:rsid w:val="0095467D"/>
    <w:rsid w:val="00973934"/>
    <w:rsid w:val="0097650D"/>
    <w:rsid w:val="009821B0"/>
    <w:rsid w:val="00983949"/>
    <w:rsid w:val="00984F0E"/>
    <w:rsid w:val="009A4272"/>
    <w:rsid w:val="009A7E53"/>
    <w:rsid w:val="009B35B4"/>
    <w:rsid w:val="009E6E61"/>
    <w:rsid w:val="009F6C7A"/>
    <w:rsid w:val="00A0374C"/>
    <w:rsid w:val="00A040C1"/>
    <w:rsid w:val="00A20277"/>
    <w:rsid w:val="00A23820"/>
    <w:rsid w:val="00A50129"/>
    <w:rsid w:val="00A525C1"/>
    <w:rsid w:val="00A84A48"/>
    <w:rsid w:val="00A87B46"/>
    <w:rsid w:val="00A9123A"/>
    <w:rsid w:val="00A91312"/>
    <w:rsid w:val="00A97DCF"/>
    <w:rsid w:val="00AA0B6C"/>
    <w:rsid w:val="00AA1628"/>
    <w:rsid w:val="00AB33F2"/>
    <w:rsid w:val="00AC13DB"/>
    <w:rsid w:val="00AD30F1"/>
    <w:rsid w:val="00AD68DD"/>
    <w:rsid w:val="00AE4146"/>
    <w:rsid w:val="00AE58EB"/>
    <w:rsid w:val="00AF50A4"/>
    <w:rsid w:val="00B1088E"/>
    <w:rsid w:val="00B17998"/>
    <w:rsid w:val="00B226D5"/>
    <w:rsid w:val="00B376EE"/>
    <w:rsid w:val="00B420A8"/>
    <w:rsid w:val="00B45B33"/>
    <w:rsid w:val="00B5171A"/>
    <w:rsid w:val="00B522CD"/>
    <w:rsid w:val="00B92906"/>
    <w:rsid w:val="00B9734D"/>
    <w:rsid w:val="00BA4D06"/>
    <w:rsid w:val="00BB284F"/>
    <w:rsid w:val="00BE739E"/>
    <w:rsid w:val="00C060E3"/>
    <w:rsid w:val="00C10E7A"/>
    <w:rsid w:val="00C30E47"/>
    <w:rsid w:val="00C36D09"/>
    <w:rsid w:val="00C45069"/>
    <w:rsid w:val="00C46A3C"/>
    <w:rsid w:val="00C568A0"/>
    <w:rsid w:val="00C65A8B"/>
    <w:rsid w:val="00C67299"/>
    <w:rsid w:val="00C678C5"/>
    <w:rsid w:val="00CA046E"/>
    <w:rsid w:val="00CA1BF2"/>
    <w:rsid w:val="00CB54D4"/>
    <w:rsid w:val="00CC0AF9"/>
    <w:rsid w:val="00CC43FB"/>
    <w:rsid w:val="00CC458E"/>
    <w:rsid w:val="00CC7B01"/>
    <w:rsid w:val="00CD5693"/>
    <w:rsid w:val="00CE2FE5"/>
    <w:rsid w:val="00CF32C4"/>
    <w:rsid w:val="00D167F4"/>
    <w:rsid w:val="00D27713"/>
    <w:rsid w:val="00D27FDE"/>
    <w:rsid w:val="00D308C6"/>
    <w:rsid w:val="00D35B74"/>
    <w:rsid w:val="00D45549"/>
    <w:rsid w:val="00D50652"/>
    <w:rsid w:val="00D873A6"/>
    <w:rsid w:val="00D8740F"/>
    <w:rsid w:val="00D91816"/>
    <w:rsid w:val="00DA1E9B"/>
    <w:rsid w:val="00DA7AA5"/>
    <w:rsid w:val="00DA7AE5"/>
    <w:rsid w:val="00DB0981"/>
    <w:rsid w:val="00DB37C6"/>
    <w:rsid w:val="00DC383E"/>
    <w:rsid w:val="00DC5013"/>
    <w:rsid w:val="00DD051B"/>
    <w:rsid w:val="00DE1E09"/>
    <w:rsid w:val="00DE592B"/>
    <w:rsid w:val="00E14CF5"/>
    <w:rsid w:val="00E20718"/>
    <w:rsid w:val="00E31AAC"/>
    <w:rsid w:val="00E34117"/>
    <w:rsid w:val="00E51F99"/>
    <w:rsid w:val="00E817E7"/>
    <w:rsid w:val="00E92615"/>
    <w:rsid w:val="00EA3952"/>
    <w:rsid w:val="00EB06DC"/>
    <w:rsid w:val="00EB468E"/>
    <w:rsid w:val="00EB6F5D"/>
    <w:rsid w:val="00EE0D4C"/>
    <w:rsid w:val="00EF1F10"/>
    <w:rsid w:val="00F07A61"/>
    <w:rsid w:val="00F11368"/>
    <w:rsid w:val="00F15A2B"/>
    <w:rsid w:val="00F21219"/>
    <w:rsid w:val="00F36245"/>
    <w:rsid w:val="00F4098A"/>
    <w:rsid w:val="00F42055"/>
    <w:rsid w:val="00F42821"/>
    <w:rsid w:val="00F527BF"/>
    <w:rsid w:val="00F557F9"/>
    <w:rsid w:val="00F65134"/>
    <w:rsid w:val="00F65ABC"/>
    <w:rsid w:val="00F6680B"/>
    <w:rsid w:val="00F84542"/>
    <w:rsid w:val="00F906A7"/>
    <w:rsid w:val="00FA07A3"/>
    <w:rsid w:val="00FA6DCE"/>
    <w:rsid w:val="00FB0157"/>
    <w:rsid w:val="00FB0745"/>
    <w:rsid w:val="00FC64C9"/>
    <w:rsid w:val="00FD4E8E"/>
    <w:rsid w:val="00FF188E"/>
    <w:rsid w:val="00FF2215"/>
    <w:rsid w:val="16AD1F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0075"/>
  <w15:chartTrackingRefBased/>
  <w15:docId w15:val="{BBEB6F01-EE91-47F0-9D3F-B05CA0F7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5C1"/>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D17D8"/>
    <w:pPr>
      <w:keepNext/>
      <w:keepLines/>
      <w:spacing w:before="120" w:after="80"/>
      <w:jc w:val="center"/>
      <w:outlineLvl w:val="0"/>
    </w:pPr>
    <w:rPr>
      <w:rFonts w:asciiTheme="majorHAnsi" w:eastAsiaTheme="majorEastAsia" w:hAnsiTheme="majorHAnsi" w:cstheme="majorBidi"/>
      <w:b/>
      <w:color w:val="224780"/>
      <w:sz w:val="44"/>
      <w:szCs w:val="44"/>
    </w:rPr>
  </w:style>
  <w:style w:type="paragraph" w:styleId="Heading2">
    <w:name w:val="heading 2"/>
    <w:basedOn w:val="Normal"/>
    <w:next w:val="Normal"/>
    <w:link w:val="Heading2Char"/>
    <w:uiPriority w:val="9"/>
    <w:unhideWhenUsed/>
    <w:qFormat/>
    <w:rsid w:val="00842F7F"/>
    <w:pPr>
      <w:keepNext/>
      <w:keepLines/>
      <w:spacing w:before="240" w:after="120"/>
      <w:outlineLvl w:val="1"/>
    </w:pPr>
    <w:rPr>
      <w:rFonts w:asciiTheme="majorHAnsi" w:eastAsiaTheme="majorEastAsia" w:hAnsiTheme="majorHAnsi" w:cstheme="majorBidi"/>
      <w:color w:val="224780"/>
      <w:sz w:val="32"/>
      <w:szCs w:val="32"/>
    </w:rPr>
  </w:style>
  <w:style w:type="paragraph" w:styleId="Heading3">
    <w:name w:val="heading 3"/>
    <w:basedOn w:val="Normal"/>
    <w:next w:val="Normal"/>
    <w:link w:val="Heading3Char"/>
    <w:uiPriority w:val="9"/>
    <w:unhideWhenUsed/>
    <w:qFormat/>
    <w:rsid w:val="0064352A"/>
    <w:pPr>
      <w:keepNext/>
      <w:keepLines/>
      <w:spacing w:before="120" w:after="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A525C1"/>
    <w:pPr>
      <w:keepNext/>
      <w:keepLines/>
      <w:spacing w:before="80" w:after="40"/>
      <w:outlineLvl w:val="3"/>
    </w:pPr>
    <w:rPr>
      <w:rFonts w:eastAsiaTheme="majorEastAsia" w:cstheme="majorBidi"/>
      <w:i/>
      <w:iCs/>
      <w:color w:val="0F3F6B" w:themeColor="accent1" w:themeShade="BF"/>
    </w:rPr>
  </w:style>
  <w:style w:type="paragraph" w:styleId="Heading5">
    <w:name w:val="heading 5"/>
    <w:basedOn w:val="Normal"/>
    <w:next w:val="Normal"/>
    <w:link w:val="Heading5Char"/>
    <w:uiPriority w:val="9"/>
    <w:semiHidden/>
    <w:unhideWhenUsed/>
    <w:qFormat/>
    <w:rsid w:val="00A525C1"/>
    <w:pPr>
      <w:keepNext/>
      <w:keepLines/>
      <w:spacing w:before="80" w:after="40"/>
      <w:outlineLvl w:val="4"/>
    </w:pPr>
    <w:rPr>
      <w:rFonts w:eastAsiaTheme="majorEastAsia" w:cstheme="majorBidi"/>
      <w:color w:val="0F3F6B" w:themeColor="accent1" w:themeShade="BF"/>
    </w:rPr>
  </w:style>
  <w:style w:type="paragraph" w:styleId="Heading6">
    <w:name w:val="heading 6"/>
    <w:basedOn w:val="Normal"/>
    <w:next w:val="Normal"/>
    <w:link w:val="Heading6Char"/>
    <w:uiPriority w:val="9"/>
    <w:semiHidden/>
    <w:unhideWhenUsed/>
    <w:qFormat/>
    <w:rsid w:val="00A52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7D8"/>
    <w:rPr>
      <w:rFonts w:asciiTheme="majorHAnsi" w:eastAsiaTheme="majorEastAsia" w:hAnsiTheme="majorHAnsi" w:cstheme="majorBidi"/>
      <w:b/>
      <w:color w:val="224780"/>
      <w:kern w:val="0"/>
      <w:sz w:val="44"/>
      <w:szCs w:val="44"/>
      <w14:ligatures w14:val="none"/>
    </w:rPr>
  </w:style>
  <w:style w:type="character" w:customStyle="1" w:styleId="Heading2Char">
    <w:name w:val="Heading 2 Char"/>
    <w:basedOn w:val="DefaultParagraphFont"/>
    <w:link w:val="Heading2"/>
    <w:uiPriority w:val="9"/>
    <w:rsid w:val="00842F7F"/>
    <w:rPr>
      <w:rFonts w:asciiTheme="majorHAnsi" w:eastAsiaTheme="majorEastAsia" w:hAnsiTheme="majorHAnsi" w:cstheme="majorBidi"/>
      <w:color w:val="224780"/>
      <w:kern w:val="0"/>
      <w:sz w:val="32"/>
      <w:szCs w:val="32"/>
      <w14:ligatures w14:val="none"/>
    </w:rPr>
  </w:style>
  <w:style w:type="character" w:customStyle="1" w:styleId="Heading3Char">
    <w:name w:val="Heading 3 Char"/>
    <w:basedOn w:val="DefaultParagraphFont"/>
    <w:link w:val="Heading3"/>
    <w:uiPriority w:val="9"/>
    <w:rsid w:val="0064352A"/>
    <w:rPr>
      <w:rFonts w:eastAsiaTheme="majorEastAsia" w:cstheme="majorBidi"/>
      <w:b/>
      <w:kern w:val="0"/>
      <w:sz w:val="22"/>
      <w:szCs w:val="28"/>
      <w14:ligatures w14:val="none"/>
    </w:rPr>
  </w:style>
  <w:style w:type="character" w:customStyle="1" w:styleId="Heading4Char">
    <w:name w:val="Heading 4 Char"/>
    <w:basedOn w:val="DefaultParagraphFont"/>
    <w:link w:val="Heading4"/>
    <w:uiPriority w:val="9"/>
    <w:semiHidden/>
    <w:rsid w:val="00A525C1"/>
    <w:rPr>
      <w:rFonts w:eastAsiaTheme="majorEastAsia" w:cstheme="majorBidi"/>
      <w:i/>
      <w:iCs/>
      <w:color w:val="0F3F6B" w:themeColor="accent1" w:themeShade="BF"/>
    </w:rPr>
  </w:style>
  <w:style w:type="character" w:customStyle="1" w:styleId="Heading5Char">
    <w:name w:val="Heading 5 Char"/>
    <w:basedOn w:val="DefaultParagraphFont"/>
    <w:link w:val="Heading5"/>
    <w:uiPriority w:val="9"/>
    <w:semiHidden/>
    <w:rsid w:val="00A525C1"/>
    <w:rPr>
      <w:rFonts w:eastAsiaTheme="majorEastAsia" w:cstheme="majorBidi"/>
      <w:color w:val="0F3F6B" w:themeColor="accent1" w:themeShade="BF"/>
    </w:rPr>
  </w:style>
  <w:style w:type="character" w:customStyle="1" w:styleId="Heading6Char">
    <w:name w:val="Heading 6 Char"/>
    <w:basedOn w:val="DefaultParagraphFont"/>
    <w:link w:val="Heading6"/>
    <w:uiPriority w:val="9"/>
    <w:semiHidden/>
    <w:rsid w:val="00A52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5C1"/>
    <w:rPr>
      <w:rFonts w:eastAsiaTheme="majorEastAsia" w:cstheme="majorBidi"/>
      <w:color w:val="272727" w:themeColor="text1" w:themeTint="D8"/>
    </w:rPr>
  </w:style>
  <w:style w:type="paragraph" w:styleId="Title">
    <w:name w:val="Title"/>
    <w:basedOn w:val="Normal"/>
    <w:next w:val="Normal"/>
    <w:link w:val="TitleChar"/>
    <w:uiPriority w:val="10"/>
    <w:qFormat/>
    <w:rsid w:val="00086322"/>
    <w:pPr>
      <w:pBdr>
        <w:bottom w:val="single" w:sz="18" w:space="4" w:color="14558F" w:themeColor="accent1"/>
      </w:pBdr>
      <w:spacing w:after="120" w:line="240" w:lineRule="auto"/>
      <w:contextualSpacing/>
    </w:pPr>
    <w:rPr>
      <w:rFonts w:asciiTheme="majorHAnsi" w:eastAsiaTheme="majorEastAsia" w:hAnsiTheme="majorHAnsi" w:cstheme="majorBidi"/>
      <w:b/>
      <w:bCs/>
      <w:color w:val="14558F" w:themeColor="accent1"/>
      <w:spacing w:val="15"/>
      <w:kern w:val="28"/>
      <w:sz w:val="48"/>
      <w:szCs w:val="48"/>
    </w:rPr>
  </w:style>
  <w:style w:type="character" w:customStyle="1" w:styleId="TitleChar">
    <w:name w:val="Title Char"/>
    <w:basedOn w:val="DefaultParagraphFont"/>
    <w:link w:val="Title"/>
    <w:uiPriority w:val="10"/>
    <w:rsid w:val="00086322"/>
    <w:rPr>
      <w:rFonts w:asciiTheme="majorHAnsi" w:eastAsiaTheme="majorEastAsia" w:hAnsiTheme="majorHAnsi" w:cstheme="majorBidi"/>
      <w:b/>
      <w:bCs/>
      <w:color w:val="14558F" w:themeColor="accent1"/>
      <w:spacing w:val="15"/>
      <w:kern w:val="28"/>
      <w:sz w:val="48"/>
      <w:szCs w:val="48"/>
      <w14:ligatures w14:val="none"/>
    </w:rPr>
  </w:style>
  <w:style w:type="paragraph" w:styleId="Subtitle">
    <w:name w:val="Subtitle"/>
    <w:basedOn w:val="Normal"/>
    <w:next w:val="Normal"/>
    <w:link w:val="SubtitleChar"/>
    <w:uiPriority w:val="11"/>
    <w:qFormat/>
    <w:rsid w:val="0064352A"/>
    <w:pPr>
      <w:numPr>
        <w:ilvl w:val="1"/>
      </w:numPr>
    </w:pPr>
    <w:rPr>
      <w:rFonts w:eastAsiaTheme="majorEastAsia" w:cstheme="majorBidi"/>
      <w:i/>
      <w:iCs/>
      <w:color w:val="595959" w:themeColor="text1" w:themeTint="A6"/>
      <w:spacing w:val="15"/>
      <w:sz w:val="24"/>
      <w:szCs w:val="24"/>
    </w:rPr>
  </w:style>
  <w:style w:type="character" w:customStyle="1" w:styleId="SubtitleChar">
    <w:name w:val="Subtitle Char"/>
    <w:basedOn w:val="DefaultParagraphFont"/>
    <w:link w:val="Subtitle"/>
    <w:uiPriority w:val="11"/>
    <w:rsid w:val="0064352A"/>
    <w:rPr>
      <w:rFonts w:eastAsiaTheme="majorEastAsia" w:cstheme="majorBidi"/>
      <w:i/>
      <w:iCs/>
      <w:color w:val="595959" w:themeColor="text1" w:themeTint="A6"/>
      <w:spacing w:val="15"/>
      <w:kern w:val="0"/>
      <w14:ligatures w14:val="none"/>
    </w:rPr>
  </w:style>
  <w:style w:type="paragraph" w:styleId="Quote">
    <w:name w:val="Quote"/>
    <w:basedOn w:val="Normal"/>
    <w:next w:val="Normal"/>
    <w:link w:val="QuoteChar"/>
    <w:uiPriority w:val="29"/>
    <w:qFormat/>
    <w:rsid w:val="00A525C1"/>
    <w:pPr>
      <w:spacing w:before="160"/>
      <w:jc w:val="center"/>
    </w:pPr>
    <w:rPr>
      <w:i/>
      <w:iCs/>
      <w:color w:val="404040" w:themeColor="text1" w:themeTint="BF"/>
    </w:rPr>
  </w:style>
  <w:style w:type="character" w:customStyle="1" w:styleId="QuoteChar">
    <w:name w:val="Quote Char"/>
    <w:basedOn w:val="DefaultParagraphFont"/>
    <w:link w:val="Quote"/>
    <w:uiPriority w:val="29"/>
    <w:rsid w:val="00A525C1"/>
    <w:rPr>
      <w:i/>
      <w:iCs/>
      <w:color w:val="404040" w:themeColor="text1" w:themeTint="BF"/>
    </w:rPr>
  </w:style>
  <w:style w:type="paragraph" w:styleId="ListParagraph">
    <w:name w:val="List Paragraph"/>
    <w:basedOn w:val="Normal"/>
    <w:uiPriority w:val="34"/>
    <w:qFormat/>
    <w:rsid w:val="00B9734D"/>
    <w:pPr>
      <w:ind w:left="720"/>
      <w:contextualSpacing/>
    </w:pPr>
  </w:style>
  <w:style w:type="character" w:styleId="IntenseEmphasis">
    <w:name w:val="Intense Emphasis"/>
    <w:basedOn w:val="DefaultParagraphFont"/>
    <w:uiPriority w:val="21"/>
    <w:qFormat/>
    <w:rsid w:val="00A525C1"/>
    <w:rPr>
      <w:i/>
      <w:iCs/>
      <w:color w:val="0F3F6B" w:themeColor="accent1" w:themeShade="BF"/>
    </w:rPr>
  </w:style>
  <w:style w:type="paragraph" w:styleId="IntenseQuote">
    <w:name w:val="Intense Quote"/>
    <w:basedOn w:val="Normal"/>
    <w:next w:val="Normal"/>
    <w:link w:val="IntenseQuoteChar"/>
    <w:uiPriority w:val="30"/>
    <w:qFormat/>
    <w:rsid w:val="00A525C1"/>
    <w:pPr>
      <w:pBdr>
        <w:top w:val="single" w:sz="4" w:space="10" w:color="0F3F6B" w:themeColor="accent1" w:themeShade="BF"/>
        <w:bottom w:val="single" w:sz="4" w:space="10" w:color="0F3F6B" w:themeColor="accent1" w:themeShade="BF"/>
      </w:pBdr>
      <w:spacing w:before="360" w:after="360"/>
      <w:ind w:left="864" w:right="864"/>
      <w:jc w:val="center"/>
    </w:pPr>
    <w:rPr>
      <w:i/>
      <w:iCs/>
      <w:color w:val="0F3F6B" w:themeColor="accent1" w:themeShade="BF"/>
    </w:rPr>
  </w:style>
  <w:style w:type="character" w:customStyle="1" w:styleId="IntenseQuoteChar">
    <w:name w:val="Intense Quote Char"/>
    <w:basedOn w:val="DefaultParagraphFont"/>
    <w:link w:val="IntenseQuote"/>
    <w:uiPriority w:val="30"/>
    <w:rsid w:val="00A525C1"/>
    <w:rPr>
      <w:i/>
      <w:iCs/>
      <w:color w:val="0F3F6B" w:themeColor="accent1" w:themeShade="BF"/>
    </w:rPr>
  </w:style>
  <w:style w:type="character" w:styleId="IntenseReference">
    <w:name w:val="Intense Reference"/>
    <w:basedOn w:val="DefaultParagraphFont"/>
    <w:uiPriority w:val="32"/>
    <w:qFormat/>
    <w:rsid w:val="00A525C1"/>
    <w:rPr>
      <w:b/>
      <w:bCs/>
      <w:smallCaps/>
      <w:color w:val="0F3F6B" w:themeColor="accent1" w:themeShade="BF"/>
      <w:spacing w:val="5"/>
    </w:rPr>
  </w:style>
  <w:style w:type="table" w:styleId="TableGrid">
    <w:name w:val="Table Grid"/>
    <w:basedOn w:val="TableNormal"/>
    <w:uiPriority w:val="39"/>
    <w:rsid w:val="00A525C1"/>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525C1"/>
    <w:pPr>
      <w:spacing w:after="0" w:line="240" w:lineRule="auto"/>
    </w:pPr>
    <w:rPr>
      <w:rFonts w:eastAsiaTheme="minorEastAsia"/>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525C1"/>
    <w:rPr>
      <w:color w:val="2870A1" w:themeColor="hyperlink"/>
      <w:u w:val="single"/>
    </w:rPr>
  </w:style>
  <w:style w:type="paragraph" w:styleId="Header">
    <w:name w:val="header"/>
    <w:basedOn w:val="Normal"/>
    <w:link w:val="HeaderChar"/>
    <w:uiPriority w:val="99"/>
    <w:unhideWhenUsed/>
    <w:rsid w:val="00A52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5C1"/>
    <w:rPr>
      <w:rFonts w:eastAsiaTheme="minorEastAsia"/>
      <w:kern w:val="0"/>
      <w:sz w:val="22"/>
      <w:szCs w:val="22"/>
      <w14:ligatures w14:val="none"/>
    </w:rPr>
  </w:style>
  <w:style w:type="paragraph" w:styleId="Footer">
    <w:name w:val="footer"/>
    <w:basedOn w:val="Normal"/>
    <w:link w:val="FooterChar"/>
    <w:uiPriority w:val="99"/>
    <w:unhideWhenUsed/>
    <w:rsid w:val="00A52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5C1"/>
    <w:rPr>
      <w:rFonts w:eastAsiaTheme="minorEastAsia"/>
      <w:kern w:val="0"/>
      <w:sz w:val="22"/>
      <w:szCs w:val="22"/>
      <w14:ligatures w14:val="none"/>
    </w:rPr>
  </w:style>
  <w:style w:type="character" w:styleId="UnresolvedMention">
    <w:name w:val="Unresolved Mention"/>
    <w:basedOn w:val="DefaultParagraphFont"/>
    <w:uiPriority w:val="99"/>
    <w:semiHidden/>
    <w:unhideWhenUsed/>
    <w:rsid w:val="004E7C59"/>
    <w:rPr>
      <w:color w:val="605E5C"/>
      <w:shd w:val="clear" w:color="auto" w:fill="E1DFDD"/>
    </w:rPr>
  </w:style>
  <w:style w:type="character" w:styleId="FollowedHyperlink">
    <w:name w:val="FollowedHyperlink"/>
    <w:basedOn w:val="DefaultParagraphFont"/>
    <w:uiPriority w:val="99"/>
    <w:semiHidden/>
    <w:unhideWhenUsed/>
    <w:rsid w:val="00C46A3C"/>
    <w:rPr>
      <w:color w:val="2870A1" w:themeColor="followedHyperlink"/>
      <w:u w:val="single"/>
    </w:rPr>
  </w:style>
  <w:style w:type="paragraph" w:styleId="NoSpacing">
    <w:name w:val="No Spacing"/>
    <w:uiPriority w:val="1"/>
    <w:qFormat/>
    <w:rsid w:val="0064352A"/>
    <w:pPr>
      <w:spacing w:after="0" w:line="240" w:lineRule="auto"/>
    </w:pPr>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0C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EBA"/>
    <w:rPr>
      <w:rFonts w:ascii="Segoe UI" w:eastAsiaTheme="minorEastAsia" w:hAnsi="Segoe UI" w:cs="Segoe UI"/>
      <w:kern w:val="0"/>
      <w:sz w:val="18"/>
      <w:szCs w:val="18"/>
      <w14:ligatures w14:val="none"/>
    </w:rPr>
  </w:style>
  <w:style w:type="paragraph" w:styleId="Bibliography">
    <w:name w:val="Bibliography"/>
    <w:basedOn w:val="Normal"/>
    <w:next w:val="Normal"/>
    <w:uiPriority w:val="37"/>
    <w:semiHidden/>
    <w:unhideWhenUsed/>
    <w:rsid w:val="000C4EBA"/>
  </w:style>
  <w:style w:type="paragraph" w:styleId="BlockText">
    <w:name w:val="Block Text"/>
    <w:basedOn w:val="Normal"/>
    <w:uiPriority w:val="99"/>
    <w:semiHidden/>
    <w:unhideWhenUsed/>
    <w:rsid w:val="000C4EBA"/>
    <w:pPr>
      <w:pBdr>
        <w:top w:val="single" w:sz="2" w:space="10" w:color="14558F" w:themeColor="accent1"/>
        <w:left w:val="single" w:sz="2" w:space="10" w:color="14558F" w:themeColor="accent1"/>
        <w:bottom w:val="single" w:sz="2" w:space="10" w:color="14558F" w:themeColor="accent1"/>
        <w:right w:val="single" w:sz="2" w:space="10" w:color="14558F" w:themeColor="accent1"/>
      </w:pBdr>
      <w:ind w:left="1152" w:right="1152"/>
    </w:pPr>
    <w:rPr>
      <w:i/>
      <w:iCs/>
      <w:color w:val="14558F" w:themeColor="accent1"/>
    </w:rPr>
  </w:style>
  <w:style w:type="paragraph" w:styleId="BodyText">
    <w:name w:val="Body Text"/>
    <w:basedOn w:val="Normal"/>
    <w:link w:val="BodyTextChar"/>
    <w:uiPriority w:val="99"/>
    <w:semiHidden/>
    <w:unhideWhenUsed/>
    <w:rsid w:val="000C4EBA"/>
    <w:pPr>
      <w:spacing w:after="120"/>
    </w:pPr>
  </w:style>
  <w:style w:type="character" w:customStyle="1" w:styleId="BodyTextChar">
    <w:name w:val="Body Text Char"/>
    <w:basedOn w:val="DefaultParagraphFont"/>
    <w:link w:val="BodyText"/>
    <w:uiPriority w:val="99"/>
    <w:semiHidden/>
    <w:rsid w:val="000C4EBA"/>
    <w:rPr>
      <w:rFonts w:eastAsiaTheme="minorEastAsia"/>
      <w:kern w:val="0"/>
      <w:sz w:val="22"/>
      <w:szCs w:val="22"/>
      <w14:ligatures w14:val="none"/>
    </w:rPr>
  </w:style>
  <w:style w:type="paragraph" w:styleId="BodyText2">
    <w:name w:val="Body Text 2"/>
    <w:basedOn w:val="Normal"/>
    <w:link w:val="BodyText2Char"/>
    <w:uiPriority w:val="99"/>
    <w:semiHidden/>
    <w:unhideWhenUsed/>
    <w:rsid w:val="000C4EBA"/>
    <w:pPr>
      <w:spacing w:after="120" w:line="480" w:lineRule="auto"/>
    </w:pPr>
  </w:style>
  <w:style w:type="character" w:customStyle="1" w:styleId="BodyText2Char">
    <w:name w:val="Body Text 2 Char"/>
    <w:basedOn w:val="DefaultParagraphFont"/>
    <w:link w:val="BodyText2"/>
    <w:uiPriority w:val="99"/>
    <w:semiHidden/>
    <w:rsid w:val="000C4EBA"/>
    <w:rPr>
      <w:rFonts w:eastAsiaTheme="minorEastAsia"/>
      <w:kern w:val="0"/>
      <w:sz w:val="22"/>
      <w:szCs w:val="22"/>
      <w14:ligatures w14:val="none"/>
    </w:rPr>
  </w:style>
  <w:style w:type="paragraph" w:styleId="BodyText3">
    <w:name w:val="Body Text 3"/>
    <w:basedOn w:val="Normal"/>
    <w:link w:val="BodyText3Char"/>
    <w:uiPriority w:val="99"/>
    <w:semiHidden/>
    <w:unhideWhenUsed/>
    <w:rsid w:val="000C4EBA"/>
    <w:pPr>
      <w:spacing w:after="120"/>
    </w:pPr>
    <w:rPr>
      <w:sz w:val="16"/>
      <w:szCs w:val="16"/>
    </w:rPr>
  </w:style>
  <w:style w:type="character" w:customStyle="1" w:styleId="BodyText3Char">
    <w:name w:val="Body Text 3 Char"/>
    <w:basedOn w:val="DefaultParagraphFont"/>
    <w:link w:val="BodyText3"/>
    <w:uiPriority w:val="99"/>
    <w:semiHidden/>
    <w:rsid w:val="000C4EBA"/>
    <w:rPr>
      <w:rFonts w:eastAsiaTheme="minorEastAsia"/>
      <w:kern w:val="0"/>
      <w:sz w:val="16"/>
      <w:szCs w:val="16"/>
      <w14:ligatures w14:val="none"/>
    </w:rPr>
  </w:style>
  <w:style w:type="paragraph" w:styleId="BodyTextFirstIndent">
    <w:name w:val="Body Text First Indent"/>
    <w:basedOn w:val="BodyText"/>
    <w:link w:val="BodyTextFirstIndentChar"/>
    <w:uiPriority w:val="99"/>
    <w:semiHidden/>
    <w:unhideWhenUsed/>
    <w:rsid w:val="000C4EBA"/>
    <w:pPr>
      <w:spacing w:after="160"/>
      <w:ind w:firstLine="360"/>
    </w:pPr>
  </w:style>
  <w:style w:type="character" w:customStyle="1" w:styleId="BodyTextFirstIndentChar">
    <w:name w:val="Body Text First Indent Char"/>
    <w:basedOn w:val="BodyTextChar"/>
    <w:link w:val="BodyTextFirstIndent"/>
    <w:uiPriority w:val="99"/>
    <w:semiHidden/>
    <w:rsid w:val="000C4EBA"/>
    <w:rPr>
      <w:rFonts w:eastAsiaTheme="minorEastAsia"/>
      <w:kern w:val="0"/>
      <w:sz w:val="22"/>
      <w:szCs w:val="22"/>
      <w14:ligatures w14:val="none"/>
    </w:rPr>
  </w:style>
  <w:style w:type="paragraph" w:styleId="BodyTextIndent">
    <w:name w:val="Body Text Indent"/>
    <w:basedOn w:val="Normal"/>
    <w:link w:val="BodyTextIndentChar"/>
    <w:uiPriority w:val="99"/>
    <w:semiHidden/>
    <w:unhideWhenUsed/>
    <w:rsid w:val="000C4EBA"/>
    <w:pPr>
      <w:spacing w:after="120"/>
      <w:ind w:left="360"/>
    </w:pPr>
  </w:style>
  <w:style w:type="character" w:customStyle="1" w:styleId="BodyTextIndentChar">
    <w:name w:val="Body Text Indent Char"/>
    <w:basedOn w:val="DefaultParagraphFont"/>
    <w:link w:val="BodyTextIndent"/>
    <w:uiPriority w:val="99"/>
    <w:semiHidden/>
    <w:rsid w:val="000C4EBA"/>
    <w:rPr>
      <w:rFonts w:eastAsiaTheme="minorEastAsia"/>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0C4EBA"/>
    <w:pPr>
      <w:spacing w:after="160"/>
      <w:ind w:firstLine="360"/>
    </w:pPr>
  </w:style>
  <w:style w:type="character" w:customStyle="1" w:styleId="BodyTextFirstIndent2Char">
    <w:name w:val="Body Text First Indent 2 Char"/>
    <w:basedOn w:val="BodyTextIndentChar"/>
    <w:link w:val="BodyTextFirstIndent2"/>
    <w:uiPriority w:val="99"/>
    <w:semiHidden/>
    <w:rsid w:val="000C4EBA"/>
    <w:rPr>
      <w:rFonts w:eastAsiaTheme="minorEastAsia"/>
      <w:kern w:val="0"/>
      <w:sz w:val="22"/>
      <w:szCs w:val="22"/>
      <w14:ligatures w14:val="none"/>
    </w:rPr>
  </w:style>
  <w:style w:type="paragraph" w:styleId="BodyTextIndent2">
    <w:name w:val="Body Text Indent 2"/>
    <w:basedOn w:val="Normal"/>
    <w:link w:val="BodyTextIndent2Char"/>
    <w:uiPriority w:val="99"/>
    <w:semiHidden/>
    <w:unhideWhenUsed/>
    <w:rsid w:val="000C4EBA"/>
    <w:pPr>
      <w:spacing w:after="120" w:line="480" w:lineRule="auto"/>
      <w:ind w:left="360"/>
    </w:pPr>
  </w:style>
  <w:style w:type="character" w:customStyle="1" w:styleId="BodyTextIndent2Char">
    <w:name w:val="Body Text Indent 2 Char"/>
    <w:basedOn w:val="DefaultParagraphFont"/>
    <w:link w:val="BodyTextIndent2"/>
    <w:uiPriority w:val="99"/>
    <w:semiHidden/>
    <w:rsid w:val="000C4EBA"/>
    <w:rPr>
      <w:rFonts w:eastAsiaTheme="minorEastAsia"/>
      <w:kern w:val="0"/>
      <w:sz w:val="22"/>
      <w:szCs w:val="22"/>
      <w14:ligatures w14:val="none"/>
    </w:rPr>
  </w:style>
  <w:style w:type="paragraph" w:styleId="BodyTextIndent3">
    <w:name w:val="Body Text Indent 3"/>
    <w:basedOn w:val="Normal"/>
    <w:link w:val="BodyTextIndent3Char"/>
    <w:uiPriority w:val="99"/>
    <w:semiHidden/>
    <w:unhideWhenUsed/>
    <w:rsid w:val="000C4EB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C4EBA"/>
    <w:rPr>
      <w:rFonts w:eastAsiaTheme="minorEastAsia"/>
      <w:kern w:val="0"/>
      <w:sz w:val="16"/>
      <w:szCs w:val="16"/>
      <w14:ligatures w14:val="none"/>
    </w:rPr>
  </w:style>
  <w:style w:type="paragraph" w:styleId="Caption">
    <w:name w:val="caption"/>
    <w:basedOn w:val="Normal"/>
    <w:next w:val="Normal"/>
    <w:uiPriority w:val="35"/>
    <w:semiHidden/>
    <w:unhideWhenUsed/>
    <w:qFormat/>
    <w:rsid w:val="000C4EBA"/>
    <w:pPr>
      <w:spacing w:after="200" w:line="240" w:lineRule="auto"/>
    </w:pPr>
    <w:rPr>
      <w:i/>
      <w:iCs/>
      <w:color w:val="141414" w:themeColor="text2"/>
      <w:sz w:val="18"/>
      <w:szCs w:val="18"/>
    </w:rPr>
  </w:style>
  <w:style w:type="paragraph" w:styleId="Closing">
    <w:name w:val="Closing"/>
    <w:basedOn w:val="Normal"/>
    <w:link w:val="ClosingChar"/>
    <w:uiPriority w:val="99"/>
    <w:semiHidden/>
    <w:unhideWhenUsed/>
    <w:rsid w:val="000C4EBA"/>
    <w:pPr>
      <w:spacing w:after="0" w:line="240" w:lineRule="auto"/>
      <w:ind w:left="4320"/>
    </w:pPr>
  </w:style>
  <w:style w:type="character" w:customStyle="1" w:styleId="ClosingChar">
    <w:name w:val="Closing Char"/>
    <w:basedOn w:val="DefaultParagraphFont"/>
    <w:link w:val="Closing"/>
    <w:uiPriority w:val="99"/>
    <w:semiHidden/>
    <w:rsid w:val="000C4EBA"/>
    <w:rPr>
      <w:rFonts w:eastAsiaTheme="minorEastAsia"/>
      <w:kern w:val="0"/>
      <w:sz w:val="22"/>
      <w:szCs w:val="22"/>
      <w14:ligatures w14:val="none"/>
    </w:rPr>
  </w:style>
  <w:style w:type="paragraph" w:styleId="CommentText">
    <w:name w:val="annotation text"/>
    <w:basedOn w:val="Normal"/>
    <w:link w:val="CommentTextChar"/>
    <w:uiPriority w:val="99"/>
    <w:unhideWhenUsed/>
    <w:rsid w:val="000C4EBA"/>
    <w:pPr>
      <w:spacing w:line="240" w:lineRule="auto"/>
    </w:pPr>
    <w:rPr>
      <w:sz w:val="20"/>
      <w:szCs w:val="20"/>
    </w:rPr>
  </w:style>
  <w:style w:type="character" w:customStyle="1" w:styleId="CommentTextChar">
    <w:name w:val="Comment Text Char"/>
    <w:basedOn w:val="DefaultParagraphFont"/>
    <w:link w:val="CommentText"/>
    <w:uiPriority w:val="99"/>
    <w:rsid w:val="000C4EBA"/>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4EBA"/>
    <w:rPr>
      <w:b/>
      <w:bCs/>
    </w:rPr>
  </w:style>
  <w:style w:type="character" w:customStyle="1" w:styleId="CommentSubjectChar">
    <w:name w:val="Comment Subject Char"/>
    <w:basedOn w:val="CommentTextChar"/>
    <w:link w:val="CommentSubject"/>
    <w:uiPriority w:val="99"/>
    <w:semiHidden/>
    <w:rsid w:val="000C4EBA"/>
    <w:rPr>
      <w:rFonts w:eastAsiaTheme="minorEastAsia"/>
      <w:b/>
      <w:bCs/>
      <w:kern w:val="0"/>
      <w:sz w:val="20"/>
      <w:szCs w:val="20"/>
      <w14:ligatures w14:val="none"/>
    </w:rPr>
  </w:style>
  <w:style w:type="paragraph" w:styleId="Date">
    <w:name w:val="Date"/>
    <w:basedOn w:val="Normal"/>
    <w:next w:val="Normal"/>
    <w:link w:val="DateChar"/>
    <w:uiPriority w:val="99"/>
    <w:semiHidden/>
    <w:unhideWhenUsed/>
    <w:rsid w:val="000C4EBA"/>
  </w:style>
  <w:style w:type="character" w:customStyle="1" w:styleId="DateChar">
    <w:name w:val="Date Char"/>
    <w:basedOn w:val="DefaultParagraphFont"/>
    <w:link w:val="Date"/>
    <w:uiPriority w:val="99"/>
    <w:semiHidden/>
    <w:rsid w:val="000C4EBA"/>
    <w:rPr>
      <w:rFonts w:eastAsiaTheme="minorEastAsia"/>
      <w:kern w:val="0"/>
      <w:sz w:val="22"/>
      <w:szCs w:val="22"/>
      <w14:ligatures w14:val="none"/>
    </w:rPr>
  </w:style>
  <w:style w:type="paragraph" w:styleId="DocumentMap">
    <w:name w:val="Document Map"/>
    <w:basedOn w:val="Normal"/>
    <w:link w:val="DocumentMapChar"/>
    <w:uiPriority w:val="99"/>
    <w:semiHidden/>
    <w:unhideWhenUsed/>
    <w:rsid w:val="000C4EB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C4EBA"/>
    <w:rPr>
      <w:rFonts w:ascii="Segoe UI" w:eastAsiaTheme="minorEastAsia" w:hAnsi="Segoe UI" w:cs="Segoe UI"/>
      <w:kern w:val="0"/>
      <w:sz w:val="16"/>
      <w:szCs w:val="16"/>
      <w14:ligatures w14:val="none"/>
    </w:rPr>
  </w:style>
  <w:style w:type="paragraph" w:styleId="E-mailSignature">
    <w:name w:val="E-mail Signature"/>
    <w:basedOn w:val="Normal"/>
    <w:link w:val="E-mailSignatureChar"/>
    <w:uiPriority w:val="99"/>
    <w:semiHidden/>
    <w:unhideWhenUsed/>
    <w:rsid w:val="000C4EBA"/>
    <w:pPr>
      <w:spacing w:after="0" w:line="240" w:lineRule="auto"/>
    </w:pPr>
  </w:style>
  <w:style w:type="character" w:customStyle="1" w:styleId="E-mailSignatureChar">
    <w:name w:val="E-mail Signature Char"/>
    <w:basedOn w:val="DefaultParagraphFont"/>
    <w:link w:val="E-mailSignature"/>
    <w:uiPriority w:val="99"/>
    <w:semiHidden/>
    <w:rsid w:val="000C4EBA"/>
    <w:rPr>
      <w:rFonts w:eastAsiaTheme="minorEastAsia"/>
      <w:kern w:val="0"/>
      <w:sz w:val="22"/>
      <w:szCs w:val="22"/>
      <w14:ligatures w14:val="none"/>
    </w:rPr>
  </w:style>
  <w:style w:type="paragraph" w:styleId="EndnoteText">
    <w:name w:val="endnote text"/>
    <w:basedOn w:val="Normal"/>
    <w:link w:val="EndnoteTextChar"/>
    <w:uiPriority w:val="99"/>
    <w:semiHidden/>
    <w:unhideWhenUsed/>
    <w:rsid w:val="000C4E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4EBA"/>
    <w:rPr>
      <w:rFonts w:eastAsiaTheme="minorEastAsia"/>
      <w:kern w:val="0"/>
      <w:sz w:val="20"/>
      <w:szCs w:val="20"/>
      <w14:ligatures w14:val="none"/>
    </w:rPr>
  </w:style>
  <w:style w:type="paragraph" w:styleId="EnvelopeAddress">
    <w:name w:val="envelope address"/>
    <w:basedOn w:val="Normal"/>
    <w:uiPriority w:val="99"/>
    <w:semiHidden/>
    <w:unhideWhenUsed/>
    <w:rsid w:val="000C4EB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C4EB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C4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EBA"/>
    <w:rPr>
      <w:rFonts w:eastAsiaTheme="minorEastAsia"/>
      <w:kern w:val="0"/>
      <w:sz w:val="20"/>
      <w:szCs w:val="20"/>
      <w14:ligatures w14:val="none"/>
    </w:rPr>
  </w:style>
  <w:style w:type="paragraph" w:styleId="HTMLAddress">
    <w:name w:val="HTML Address"/>
    <w:basedOn w:val="Normal"/>
    <w:link w:val="HTMLAddressChar"/>
    <w:uiPriority w:val="99"/>
    <w:semiHidden/>
    <w:unhideWhenUsed/>
    <w:rsid w:val="000C4EBA"/>
    <w:pPr>
      <w:spacing w:after="0" w:line="240" w:lineRule="auto"/>
    </w:pPr>
    <w:rPr>
      <w:i/>
      <w:iCs/>
    </w:rPr>
  </w:style>
  <w:style w:type="character" w:customStyle="1" w:styleId="HTMLAddressChar">
    <w:name w:val="HTML Address Char"/>
    <w:basedOn w:val="DefaultParagraphFont"/>
    <w:link w:val="HTMLAddress"/>
    <w:uiPriority w:val="99"/>
    <w:semiHidden/>
    <w:rsid w:val="000C4EBA"/>
    <w:rPr>
      <w:rFonts w:eastAsiaTheme="minorEastAsia"/>
      <w:i/>
      <w:iCs/>
      <w:kern w:val="0"/>
      <w:sz w:val="22"/>
      <w:szCs w:val="22"/>
      <w14:ligatures w14:val="none"/>
    </w:rPr>
  </w:style>
  <w:style w:type="paragraph" w:styleId="HTMLPreformatted">
    <w:name w:val="HTML Preformatted"/>
    <w:basedOn w:val="Normal"/>
    <w:link w:val="HTMLPreformattedChar"/>
    <w:uiPriority w:val="99"/>
    <w:semiHidden/>
    <w:unhideWhenUsed/>
    <w:rsid w:val="000C4E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4EBA"/>
    <w:rPr>
      <w:rFonts w:ascii="Consolas" w:eastAsiaTheme="minorEastAsia" w:hAnsi="Consolas"/>
      <w:kern w:val="0"/>
      <w:sz w:val="20"/>
      <w:szCs w:val="20"/>
      <w14:ligatures w14:val="none"/>
    </w:rPr>
  </w:style>
  <w:style w:type="paragraph" w:styleId="Index1">
    <w:name w:val="index 1"/>
    <w:basedOn w:val="Normal"/>
    <w:next w:val="Normal"/>
    <w:autoRedefine/>
    <w:uiPriority w:val="99"/>
    <w:semiHidden/>
    <w:unhideWhenUsed/>
    <w:rsid w:val="000C4EBA"/>
    <w:pPr>
      <w:spacing w:after="0" w:line="240" w:lineRule="auto"/>
      <w:ind w:left="220" w:hanging="220"/>
    </w:pPr>
  </w:style>
  <w:style w:type="paragraph" w:styleId="Index2">
    <w:name w:val="index 2"/>
    <w:basedOn w:val="Normal"/>
    <w:next w:val="Normal"/>
    <w:autoRedefine/>
    <w:uiPriority w:val="99"/>
    <w:semiHidden/>
    <w:unhideWhenUsed/>
    <w:rsid w:val="000C4EBA"/>
    <w:pPr>
      <w:spacing w:after="0" w:line="240" w:lineRule="auto"/>
      <w:ind w:left="440" w:hanging="220"/>
    </w:pPr>
  </w:style>
  <w:style w:type="paragraph" w:styleId="Index3">
    <w:name w:val="index 3"/>
    <w:basedOn w:val="Normal"/>
    <w:next w:val="Normal"/>
    <w:autoRedefine/>
    <w:uiPriority w:val="99"/>
    <w:semiHidden/>
    <w:unhideWhenUsed/>
    <w:rsid w:val="000C4EBA"/>
    <w:pPr>
      <w:spacing w:after="0" w:line="240" w:lineRule="auto"/>
      <w:ind w:left="660" w:hanging="220"/>
    </w:pPr>
  </w:style>
  <w:style w:type="paragraph" w:styleId="Index4">
    <w:name w:val="index 4"/>
    <w:basedOn w:val="Normal"/>
    <w:next w:val="Normal"/>
    <w:autoRedefine/>
    <w:uiPriority w:val="99"/>
    <w:semiHidden/>
    <w:unhideWhenUsed/>
    <w:rsid w:val="000C4EBA"/>
    <w:pPr>
      <w:spacing w:after="0" w:line="240" w:lineRule="auto"/>
      <w:ind w:left="880" w:hanging="220"/>
    </w:pPr>
  </w:style>
  <w:style w:type="paragraph" w:styleId="Index5">
    <w:name w:val="index 5"/>
    <w:basedOn w:val="Normal"/>
    <w:next w:val="Normal"/>
    <w:autoRedefine/>
    <w:uiPriority w:val="99"/>
    <w:semiHidden/>
    <w:unhideWhenUsed/>
    <w:rsid w:val="000C4EBA"/>
    <w:pPr>
      <w:spacing w:after="0" w:line="240" w:lineRule="auto"/>
      <w:ind w:left="1100" w:hanging="220"/>
    </w:pPr>
  </w:style>
  <w:style w:type="paragraph" w:styleId="Index6">
    <w:name w:val="index 6"/>
    <w:basedOn w:val="Normal"/>
    <w:next w:val="Normal"/>
    <w:autoRedefine/>
    <w:uiPriority w:val="99"/>
    <w:semiHidden/>
    <w:unhideWhenUsed/>
    <w:rsid w:val="000C4EBA"/>
    <w:pPr>
      <w:spacing w:after="0" w:line="240" w:lineRule="auto"/>
      <w:ind w:left="1320" w:hanging="220"/>
    </w:pPr>
  </w:style>
  <w:style w:type="paragraph" w:styleId="Index7">
    <w:name w:val="index 7"/>
    <w:basedOn w:val="Normal"/>
    <w:next w:val="Normal"/>
    <w:autoRedefine/>
    <w:uiPriority w:val="99"/>
    <w:semiHidden/>
    <w:unhideWhenUsed/>
    <w:rsid w:val="000C4EBA"/>
    <w:pPr>
      <w:spacing w:after="0" w:line="240" w:lineRule="auto"/>
      <w:ind w:left="1540" w:hanging="220"/>
    </w:pPr>
  </w:style>
  <w:style w:type="paragraph" w:styleId="Index8">
    <w:name w:val="index 8"/>
    <w:basedOn w:val="Normal"/>
    <w:next w:val="Normal"/>
    <w:autoRedefine/>
    <w:uiPriority w:val="99"/>
    <w:semiHidden/>
    <w:unhideWhenUsed/>
    <w:rsid w:val="000C4EBA"/>
    <w:pPr>
      <w:spacing w:after="0" w:line="240" w:lineRule="auto"/>
      <w:ind w:left="1760" w:hanging="220"/>
    </w:pPr>
  </w:style>
  <w:style w:type="paragraph" w:styleId="Index9">
    <w:name w:val="index 9"/>
    <w:basedOn w:val="Normal"/>
    <w:next w:val="Normal"/>
    <w:autoRedefine/>
    <w:uiPriority w:val="99"/>
    <w:semiHidden/>
    <w:unhideWhenUsed/>
    <w:rsid w:val="000C4EBA"/>
    <w:pPr>
      <w:spacing w:after="0" w:line="240" w:lineRule="auto"/>
      <w:ind w:left="1980" w:hanging="220"/>
    </w:pPr>
  </w:style>
  <w:style w:type="paragraph" w:styleId="IndexHeading">
    <w:name w:val="index heading"/>
    <w:basedOn w:val="Normal"/>
    <w:next w:val="Index1"/>
    <w:uiPriority w:val="99"/>
    <w:semiHidden/>
    <w:unhideWhenUsed/>
    <w:rsid w:val="000C4EBA"/>
    <w:rPr>
      <w:rFonts w:asciiTheme="majorHAnsi" w:eastAsiaTheme="majorEastAsia" w:hAnsiTheme="majorHAnsi" w:cstheme="majorBidi"/>
      <w:b/>
      <w:bCs/>
    </w:rPr>
  </w:style>
  <w:style w:type="paragraph" w:styleId="List">
    <w:name w:val="List"/>
    <w:basedOn w:val="Normal"/>
    <w:uiPriority w:val="99"/>
    <w:semiHidden/>
    <w:unhideWhenUsed/>
    <w:rsid w:val="000C4EBA"/>
    <w:pPr>
      <w:ind w:left="360" w:hanging="360"/>
      <w:contextualSpacing/>
    </w:pPr>
  </w:style>
  <w:style w:type="paragraph" w:styleId="List2">
    <w:name w:val="List 2"/>
    <w:basedOn w:val="Normal"/>
    <w:uiPriority w:val="99"/>
    <w:semiHidden/>
    <w:unhideWhenUsed/>
    <w:rsid w:val="000C4EBA"/>
    <w:pPr>
      <w:ind w:left="720" w:hanging="360"/>
      <w:contextualSpacing/>
    </w:pPr>
  </w:style>
  <w:style w:type="paragraph" w:styleId="List3">
    <w:name w:val="List 3"/>
    <w:basedOn w:val="Normal"/>
    <w:uiPriority w:val="99"/>
    <w:semiHidden/>
    <w:unhideWhenUsed/>
    <w:rsid w:val="000C4EBA"/>
    <w:pPr>
      <w:ind w:left="1080" w:hanging="360"/>
      <w:contextualSpacing/>
    </w:pPr>
  </w:style>
  <w:style w:type="paragraph" w:styleId="List4">
    <w:name w:val="List 4"/>
    <w:basedOn w:val="Normal"/>
    <w:uiPriority w:val="99"/>
    <w:semiHidden/>
    <w:unhideWhenUsed/>
    <w:rsid w:val="000C4EBA"/>
    <w:pPr>
      <w:ind w:left="1440" w:hanging="360"/>
      <w:contextualSpacing/>
    </w:pPr>
  </w:style>
  <w:style w:type="paragraph" w:styleId="List5">
    <w:name w:val="List 5"/>
    <w:basedOn w:val="Normal"/>
    <w:uiPriority w:val="99"/>
    <w:semiHidden/>
    <w:unhideWhenUsed/>
    <w:rsid w:val="000C4EBA"/>
    <w:pPr>
      <w:ind w:left="1800" w:hanging="360"/>
      <w:contextualSpacing/>
    </w:pPr>
  </w:style>
  <w:style w:type="paragraph" w:styleId="ListBullet">
    <w:name w:val="List Bullet"/>
    <w:basedOn w:val="Normal"/>
    <w:uiPriority w:val="99"/>
    <w:semiHidden/>
    <w:unhideWhenUsed/>
    <w:rsid w:val="000C4EBA"/>
    <w:pPr>
      <w:numPr>
        <w:numId w:val="12"/>
      </w:numPr>
      <w:contextualSpacing/>
    </w:pPr>
  </w:style>
  <w:style w:type="paragraph" w:styleId="ListBullet2">
    <w:name w:val="List Bullet 2"/>
    <w:basedOn w:val="Normal"/>
    <w:uiPriority w:val="99"/>
    <w:semiHidden/>
    <w:unhideWhenUsed/>
    <w:rsid w:val="000C4EBA"/>
    <w:pPr>
      <w:numPr>
        <w:numId w:val="13"/>
      </w:numPr>
      <w:contextualSpacing/>
    </w:pPr>
  </w:style>
  <w:style w:type="paragraph" w:styleId="ListBullet3">
    <w:name w:val="List Bullet 3"/>
    <w:basedOn w:val="Normal"/>
    <w:uiPriority w:val="99"/>
    <w:semiHidden/>
    <w:unhideWhenUsed/>
    <w:rsid w:val="000C4EBA"/>
    <w:pPr>
      <w:numPr>
        <w:numId w:val="14"/>
      </w:numPr>
      <w:contextualSpacing/>
    </w:pPr>
  </w:style>
  <w:style w:type="paragraph" w:styleId="ListBullet4">
    <w:name w:val="List Bullet 4"/>
    <w:basedOn w:val="Normal"/>
    <w:uiPriority w:val="99"/>
    <w:semiHidden/>
    <w:unhideWhenUsed/>
    <w:rsid w:val="000C4EBA"/>
    <w:pPr>
      <w:numPr>
        <w:numId w:val="15"/>
      </w:numPr>
      <w:contextualSpacing/>
    </w:pPr>
  </w:style>
  <w:style w:type="paragraph" w:styleId="ListBullet5">
    <w:name w:val="List Bullet 5"/>
    <w:basedOn w:val="Normal"/>
    <w:uiPriority w:val="99"/>
    <w:semiHidden/>
    <w:unhideWhenUsed/>
    <w:rsid w:val="000C4EBA"/>
    <w:pPr>
      <w:numPr>
        <w:numId w:val="16"/>
      </w:numPr>
      <w:contextualSpacing/>
    </w:pPr>
  </w:style>
  <w:style w:type="paragraph" w:styleId="ListContinue">
    <w:name w:val="List Continue"/>
    <w:basedOn w:val="Normal"/>
    <w:uiPriority w:val="99"/>
    <w:semiHidden/>
    <w:unhideWhenUsed/>
    <w:rsid w:val="000C4EBA"/>
    <w:pPr>
      <w:spacing w:after="120"/>
      <w:ind w:left="360"/>
      <w:contextualSpacing/>
    </w:pPr>
  </w:style>
  <w:style w:type="paragraph" w:styleId="ListContinue2">
    <w:name w:val="List Continue 2"/>
    <w:basedOn w:val="Normal"/>
    <w:uiPriority w:val="99"/>
    <w:semiHidden/>
    <w:unhideWhenUsed/>
    <w:rsid w:val="000C4EBA"/>
    <w:pPr>
      <w:spacing w:after="120"/>
      <w:ind w:left="720"/>
      <w:contextualSpacing/>
    </w:pPr>
  </w:style>
  <w:style w:type="paragraph" w:styleId="ListContinue3">
    <w:name w:val="List Continue 3"/>
    <w:basedOn w:val="Normal"/>
    <w:uiPriority w:val="99"/>
    <w:semiHidden/>
    <w:unhideWhenUsed/>
    <w:rsid w:val="000C4EBA"/>
    <w:pPr>
      <w:spacing w:after="120"/>
      <w:ind w:left="1080"/>
      <w:contextualSpacing/>
    </w:pPr>
  </w:style>
  <w:style w:type="paragraph" w:styleId="ListContinue4">
    <w:name w:val="List Continue 4"/>
    <w:basedOn w:val="Normal"/>
    <w:uiPriority w:val="99"/>
    <w:semiHidden/>
    <w:unhideWhenUsed/>
    <w:rsid w:val="000C4EBA"/>
    <w:pPr>
      <w:spacing w:after="120"/>
      <w:ind w:left="1440"/>
      <w:contextualSpacing/>
    </w:pPr>
  </w:style>
  <w:style w:type="paragraph" w:styleId="ListContinue5">
    <w:name w:val="List Continue 5"/>
    <w:basedOn w:val="Normal"/>
    <w:uiPriority w:val="99"/>
    <w:semiHidden/>
    <w:unhideWhenUsed/>
    <w:rsid w:val="000C4EBA"/>
    <w:pPr>
      <w:spacing w:after="120"/>
      <w:ind w:left="1800"/>
      <w:contextualSpacing/>
    </w:pPr>
  </w:style>
  <w:style w:type="paragraph" w:styleId="ListNumber">
    <w:name w:val="List Number"/>
    <w:basedOn w:val="Normal"/>
    <w:uiPriority w:val="99"/>
    <w:semiHidden/>
    <w:unhideWhenUsed/>
    <w:rsid w:val="000C4EBA"/>
    <w:pPr>
      <w:numPr>
        <w:numId w:val="17"/>
      </w:numPr>
      <w:contextualSpacing/>
    </w:pPr>
  </w:style>
  <w:style w:type="paragraph" w:styleId="ListNumber2">
    <w:name w:val="List Number 2"/>
    <w:basedOn w:val="Normal"/>
    <w:uiPriority w:val="99"/>
    <w:semiHidden/>
    <w:unhideWhenUsed/>
    <w:rsid w:val="000C4EBA"/>
    <w:pPr>
      <w:numPr>
        <w:numId w:val="18"/>
      </w:numPr>
      <w:contextualSpacing/>
    </w:pPr>
  </w:style>
  <w:style w:type="paragraph" w:styleId="ListNumber3">
    <w:name w:val="List Number 3"/>
    <w:basedOn w:val="Normal"/>
    <w:uiPriority w:val="99"/>
    <w:semiHidden/>
    <w:unhideWhenUsed/>
    <w:rsid w:val="000C4EBA"/>
    <w:pPr>
      <w:numPr>
        <w:numId w:val="19"/>
      </w:numPr>
      <w:contextualSpacing/>
    </w:pPr>
  </w:style>
  <w:style w:type="paragraph" w:styleId="ListNumber4">
    <w:name w:val="List Number 4"/>
    <w:basedOn w:val="Normal"/>
    <w:uiPriority w:val="99"/>
    <w:semiHidden/>
    <w:unhideWhenUsed/>
    <w:rsid w:val="000C4EBA"/>
    <w:pPr>
      <w:numPr>
        <w:numId w:val="20"/>
      </w:numPr>
      <w:contextualSpacing/>
    </w:pPr>
  </w:style>
  <w:style w:type="paragraph" w:styleId="ListNumber5">
    <w:name w:val="List Number 5"/>
    <w:basedOn w:val="Normal"/>
    <w:uiPriority w:val="99"/>
    <w:semiHidden/>
    <w:unhideWhenUsed/>
    <w:rsid w:val="000C4EBA"/>
    <w:pPr>
      <w:numPr>
        <w:numId w:val="21"/>
      </w:numPr>
      <w:contextualSpacing/>
    </w:pPr>
  </w:style>
  <w:style w:type="paragraph" w:styleId="MacroText">
    <w:name w:val="macro"/>
    <w:link w:val="MacroTextChar"/>
    <w:uiPriority w:val="99"/>
    <w:semiHidden/>
    <w:unhideWhenUsed/>
    <w:rsid w:val="000C4EBA"/>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eastAsiaTheme="minorEastAsia" w:hAnsi="Consolas"/>
      <w:kern w:val="0"/>
      <w:sz w:val="20"/>
      <w:szCs w:val="20"/>
      <w14:ligatures w14:val="none"/>
    </w:rPr>
  </w:style>
  <w:style w:type="character" w:customStyle="1" w:styleId="MacroTextChar">
    <w:name w:val="Macro Text Char"/>
    <w:basedOn w:val="DefaultParagraphFont"/>
    <w:link w:val="MacroText"/>
    <w:uiPriority w:val="99"/>
    <w:semiHidden/>
    <w:rsid w:val="000C4EBA"/>
    <w:rPr>
      <w:rFonts w:ascii="Consolas" w:eastAsiaTheme="minorEastAsia" w:hAnsi="Consolas"/>
      <w:kern w:val="0"/>
      <w:sz w:val="20"/>
      <w:szCs w:val="20"/>
      <w14:ligatures w14:val="none"/>
    </w:rPr>
  </w:style>
  <w:style w:type="paragraph" w:styleId="MessageHeader">
    <w:name w:val="Message Header"/>
    <w:basedOn w:val="Normal"/>
    <w:link w:val="MessageHeaderChar"/>
    <w:uiPriority w:val="99"/>
    <w:semiHidden/>
    <w:unhideWhenUsed/>
    <w:rsid w:val="000C4EB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C4EBA"/>
    <w:rPr>
      <w:rFonts w:asciiTheme="majorHAnsi" w:eastAsiaTheme="majorEastAsia" w:hAnsiTheme="majorHAnsi" w:cstheme="majorBidi"/>
      <w:kern w:val="0"/>
      <w:shd w:val="pct20" w:color="auto" w:fill="auto"/>
      <w14:ligatures w14:val="none"/>
    </w:rPr>
  </w:style>
  <w:style w:type="paragraph" w:styleId="NormalWeb">
    <w:name w:val="Normal (Web)"/>
    <w:basedOn w:val="Normal"/>
    <w:uiPriority w:val="99"/>
    <w:semiHidden/>
    <w:unhideWhenUsed/>
    <w:rsid w:val="000C4EBA"/>
    <w:rPr>
      <w:rFonts w:ascii="Times New Roman" w:hAnsi="Times New Roman" w:cs="Times New Roman"/>
      <w:sz w:val="24"/>
      <w:szCs w:val="24"/>
    </w:rPr>
  </w:style>
  <w:style w:type="paragraph" w:styleId="NormalIndent">
    <w:name w:val="Normal Indent"/>
    <w:basedOn w:val="Normal"/>
    <w:uiPriority w:val="99"/>
    <w:semiHidden/>
    <w:unhideWhenUsed/>
    <w:rsid w:val="000C4EBA"/>
    <w:pPr>
      <w:ind w:left="720"/>
    </w:pPr>
  </w:style>
  <w:style w:type="paragraph" w:styleId="NoteHeading">
    <w:name w:val="Note Heading"/>
    <w:basedOn w:val="Normal"/>
    <w:next w:val="Normal"/>
    <w:link w:val="NoteHeadingChar"/>
    <w:uiPriority w:val="99"/>
    <w:semiHidden/>
    <w:unhideWhenUsed/>
    <w:rsid w:val="000C4EBA"/>
    <w:pPr>
      <w:spacing w:after="0" w:line="240" w:lineRule="auto"/>
    </w:pPr>
  </w:style>
  <w:style w:type="character" w:customStyle="1" w:styleId="NoteHeadingChar">
    <w:name w:val="Note Heading Char"/>
    <w:basedOn w:val="DefaultParagraphFont"/>
    <w:link w:val="NoteHeading"/>
    <w:uiPriority w:val="99"/>
    <w:semiHidden/>
    <w:rsid w:val="000C4EBA"/>
    <w:rPr>
      <w:rFonts w:eastAsiaTheme="minorEastAsia"/>
      <w:kern w:val="0"/>
      <w:sz w:val="22"/>
      <w:szCs w:val="22"/>
      <w14:ligatures w14:val="none"/>
    </w:rPr>
  </w:style>
  <w:style w:type="paragraph" w:styleId="PlainText">
    <w:name w:val="Plain Text"/>
    <w:basedOn w:val="Normal"/>
    <w:link w:val="PlainTextChar"/>
    <w:uiPriority w:val="99"/>
    <w:semiHidden/>
    <w:unhideWhenUsed/>
    <w:rsid w:val="000C4EB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C4EBA"/>
    <w:rPr>
      <w:rFonts w:ascii="Consolas" w:eastAsiaTheme="minorEastAsia" w:hAnsi="Consolas"/>
      <w:kern w:val="0"/>
      <w:sz w:val="21"/>
      <w:szCs w:val="21"/>
      <w14:ligatures w14:val="none"/>
    </w:rPr>
  </w:style>
  <w:style w:type="paragraph" w:styleId="Salutation">
    <w:name w:val="Salutation"/>
    <w:basedOn w:val="Normal"/>
    <w:next w:val="Normal"/>
    <w:link w:val="SalutationChar"/>
    <w:uiPriority w:val="99"/>
    <w:semiHidden/>
    <w:unhideWhenUsed/>
    <w:rsid w:val="000C4EBA"/>
  </w:style>
  <w:style w:type="character" w:customStyle="1" w:styleId="SalutationChar">
    <w:name w:val="Salutation Char"/>
    <w:basedOn w:val="DefaultParagraphFont"/>
    <w:link w:val="Salutation"/>
    <w:uiPriority w:val="99"/>
    <w:semiHidden/>
    <w:rsid w:val="000C4EBA"/>
    <w:rPr>
      <w:rFonts w:eastAsiaTheme="minorEastAsia"/>
      <w:kern w:val="0"/>
      <w:sz w:val="22"/>
      <w:szCs w:val="22"/>
      <w14:ligatures w14:val="none"/>
    </w:rPr>
  </w:style>
  <w:style w:type="paragraph" w:styleId="Signature">
    <w:name w:val="Signature"/>
    <w:basedOn w:val="Normal"/>
    <w:link w:val="SignatureChar"/>
    <w:uiPriority w:val="99"/>
    <w:semiHidden/>
    <w:unhideWhenUsed/>
    <w:rsid w:val="000C4EBA"/>
    <w:pPr>
      <w:spacing w:after="0" w:line="240" w:lineRule="auto"/>
      <w:ind w:left="4320"/>
    </w:pPr>
  </w:style>
  <w:style w:type="character" w:customStyle="1" w:styleId="SignatureChar">
    <w:name w:val="Signature Char"/>
    <w:basedOn w:val="DefaultParagraphFont"/>
    <w:link w:val="Signature"/>
    <w:uiPriority w:val="99"/>
    <w:semiHidden/>
    <w:rsid w:val="000C4EBA"/>
    <w:rPr>
      <w:rFonts w:eastAsiaTheme="minorEastAsia"/>
      <w:kern w:val="0"/>
      <w:sz w:val="22"/>
      <w:szCs w:val="22"/>
      <w14:ligatures w14:val="none"/>
    </w:rPr>
  </w:style>
  <w:style w:type="paragraph" w:styleId="TableofAuthorities">
    <w:name w:val="table of authorities"/>
    <w:basedOn w:val="Normal"/>
    <w:next w:val="Normal"/>
    <w:uiPriority w:val="99"/>
    <w:semiHidden/>
    <w:unhideWhenUsed/>
    <w:rsid w:val="000C4EBA"/>
    <w:pPr>
      <w:spacing w:after="0"/>
      <w:ind w:left="220" w:hanging="220"/>
    </w:pPr>
  </w:style>
  <w:style w:type="paragraph" w:styleId="TableofFigures">
    <w:name w:val="table of figures"/>
    <w:basedOn w:val="Normal"/>
    <w:next w:val="Normal"/>
    <w:uiPriority w:val="99"/>
    <w:semiHidden/>
    <w:unhideWhenUsed/>
    <w:rsid w:val="000C4EBA"/>
    <w:pPr>
      <w:spacing w:after="0"/>
    </w:pPr>
  </w:style>
  <w:style w:type="paragraph" w:styleId="TOAHeading">
    <w:name w:val="toa heading"/>
    <w:basedOn w:val="Normal"/>
    <w:next w:val="Normal"/>
    <w:uiPriority w:val="99"/>
    <w:semiHidden/>
    <w:unhideWhenUsed/>
    <w:rsid w:val="000C4EB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C4EBA"/>
    <w:pPr>
      <w:spacing w:after="100"/>
    </w:pPr>
  </w:style>
  <w:style w:type="paragraph" w:styleId="TOC2">
    <w:name w:val="toc 2"/>
    <w:basedOn w:val="Normal"/>
    <w:next w:val="Normal"/>
    <w:autoRedefine/>
    <w:uiPriority w:val="39"/>
    <w:semiHidden/>
    <w:unhideWhenUsed/>
    <w:rsid w:val="000C4EBA"/>
    <w:pPr>
      <w:spacing w:after="100"/>
      <w:ind w:left="220"/>
    </w:pPr>
  </w:style>
  <w:style w:type="paragraph" w:styleId="TOC3">
    <w:name w:val="toc 3"/>
    <w:basedOn w:val="Normal"/>
    <w:next w:val="Normal"/>
    <w:autoRedefine/>
    <w:uiPriority w:val="39"/>
    <w:semiHidden/>
    <w:unhideWhenUsed/>
    <w:rsid w:val="000C4EBA"/>
    <w:pPr>
      <w:spacing w:after="100"/>
      <w:ind w:left="440"/>
    </w:pPr>
  </w:style>
  <w:style w:type="paragraph" w:styleId="TOC4">
    <w:name w:val="toc 4"/>
    <w:basedOn w:val="Normal"/>
    <w:next w:val="Normal"/>
    <w:autoRedefine/>
    <w:uiPriority w:val="39"/>
    <w:semiHidden/>
    <w:unhideWhenUsed/>
    <w:rsid w:val="000C4EBA"/>
    <w:pPr>
      <w:spacing w:after="100"/>
      <w:ind w:left="660"/>
    </w:pPr>
  </w:style>
  <w:style w:type="paragraph" w:styleId="TOC5">
    <w:name w:val="toc 5"/>
    <w:basedOn w:val="Normal"/>
    <w:next w:val="Normal"/>
    <w:autoRedefine/>
    <w:uiPriority w:val="39"/>
    <w:semiHidden/>
    <w:unhideWhenUsed/>
    <w:rsid w:val="000C4EBA"/>
    <w:pPr>
      <w:spacing w:after="100"/>
      <w:ind w:left="880"/>
    </w:pPr>
  </w:style>
  <w:style w:type="paragraph" w:styleId="TOC6">
    <w:name w:val="toc 6"/>
    <w:basedOn w:val="Normal"/>
    <w:next w:val="Normal"/>
    <w:autoRedefine/>
    <w:uiPriority w:val="39"/>
    <w:semiHidden/>
    <w:unhideWhenUsed/>
    <w:rsid w:val="000C4EBA"/>
    <w:pPr>
      <w:spacing w:after="100"/>
      <w:ind w:left="1100"/>
    </w:pPr>
  </w:style>
  <w:style w:type="paragraph" w:styleId="TOC7">
    <w:name w:val="toc 7"/>
    <w:basedOn w:val="Normal"/>
    <w:next w:val="Normal"/>
    <w:autoRedefine/>
    <w:uiPriority w:val="39"/>
    <w:semiHidden/>
    <w:unhideWhenUsed/>
    <w:rsid w:val="000C4EBA"/>
    <w:pPr>
      <w:spacing w:after="100"/>
      <w:ind w:left="1320"/>
    </w:pPr>
  </w:style>
  <w:style w:type="paragraph" w:styleId="TOC8">
    <w:name w:val="toc 8"/>
    <w:basedOn w:val="Normal"/>
    <w:next w:val="Normal"/>
    <w:autoRedefine/>
    <w:uiPriority w:val="39"/>
    <w:semiHidden/>
    <w:unhideWhenUsed/>
    <w:rsid w:val="000C4EBA"/>
    <w:pPr>
      <w:spacing w:after="100"/>
      <w:ind w:left="1540"/>
    </w:pPr>
  </w:style>
  <w:style w:type="paragraph" w:styleId="TOC9">
    <w:name w:val="toc 9"/>
    <w:basedOn w:val="Normal"/>
    <w:next w:val="Normal"/>
    <w:autoRedefine/>
    <w:uiPriority w:val="39"/>
    <w:semiHidden/>
    <w:unhideWhenUsed/>
    <w:rsid w:val="000C4EBA"/>
    <w:pPr>
      <w:spacing w:after="100"/>
      <w:ind w:left="1760"/>
    </w:pPr>
  </w:style>
  <w:style w:type="paragraph" w:styleId="TOCHeading">
    <w:name w:val="TOC Heading"/>
    <w:basedOn w:val="Heading1"/>
    <w:next w:val="Normal"/>
    <w:uiPriority w:val="39"/>
    <w:semiHidden/>
    <w:unhideWhenUsed/>
    <w:qFormat/>
    <w:rsid w:val="000C4EBA"/>
    <w:pPr>
      <w:spacing w:before="240" w:after="0"/>
      <w:jc w:val="left"/>
      <w:outlineLvl w:val="9"/>
    </w:pPr>
    <w:rPr>
      <w:b w:val="0"/>
      <w:color w:val="0F3F6B" w:themeColor="accent1" w:themeShade="BF"/>
      <w:sz w:val="32"/>
      <w:szCs w:val="32"/>
    </w:rPr>
  </w:style>
  <w:style w:type="paragraph" w:styleId="Revision">
    <w:name w:val="Revision"/>
    <w:hidden/>
    <w:uiPriority w:val="99"/>
    <w:semiHidden/>
    <w:rsid w:val="00E51F99"/>
    <w:pPr>
      <w:spacing w:after="0" w:line="240" w:lineRule="auto"/>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1C06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8308">
      <w:bodyDiv w:val="1"/>
      <w:marLeft w:val="0"/>
      <w:marRight w:val="0"/>
      <w:marTop w:val="0"/>
      <w:marBottom w:val="0"/>
      <w:divBdr>
        <w:top w:val="none" w:sz="0" w:space="0" w:color="auto"/>
        <w:left w:val="none" w:sz="0" w:space="0" w:color="auto"/>
        <w:bottom w:val="none" w:sz="0" w:space="0" w:color="auto"/>
        <w:right w:val="none" w:sz="0" w:space="0" w:color="auto"/>
      </w:divBdr>
    </w:div>
    <w:div w:id="19328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ssachusetts State">
      <a:dk1>
        <a:sysClr val="windowText" lastClr="000000"/>
      </a:dk1>
      <a:lt1>
        <a:sysClr val="window" lastClr="FFFFFF"/>
      </a:lt1>
      <a:dk2>
        <a:srgbClr val="141414"/>
      </a:dk2>
      <a:lt2>
        <a:srgbClr val="CCCCCC"/>
      </a:lt2>
      <a:accent1>
        <a:srgbClr val="14558F"/>
      </a:accent1>
      <a:accent2>
        <a:srgbClr val="388557"/>
      </a:accent2>
      <a:accent3>
        <a:srgbClr val="F6C51B"/>
      </a:accent3>
      <a:accent4>
        <a:srgbClr val="680A1D"/>
      </a:accent4>
      <a:accent5>
        <a:srgbClr val="535353"/>
      </a:accent5>
      <a:accent6>
        <a:srgbClr val="3E94CF"/>
      </a:accent6>
      <a:hlink>
        <a:srgbClr val="2870A1"/>
      </a:hlink>
      <a:folHlink>
        <a:srgbClr val="2870A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7" ma:contentTypeDescription="Create a new document." ma:contentTypeScope="" ma:versionID="f3f3a79cfb8f2e891804100fd4d29758">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6f72ba9ab7025edb6e377053d33cb169"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C01B5-D8CA-471A-AF49-D17FAD553D3A}">
  <ds:schemaRefs>
    <ds:schemaRef ds:uri="http://schemas.microsoft.com/sharepoint/v3/contenttype/forms"/>
  </ds:schemaRefs>
</ds:datastoreItem>
</file>

<file path=customXml/itemProps2.xml><?xml version="1.0" encoding="utf-8"?>
<ds:datastoreItem xmlns:ds="http://schemas.openxmlformats.org/officeDocument/2006/customXml" ds:itemID="{5487148D-D764-4724-9C0F-4882FC96F78A}">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F8266B07-1EB8-473F-B36E-0CC8FECD8342}">
  <ds:schemaRefs>
    <ds:schemaRef ds:uri="http://schemas.openxmlformats.org/officeDocument/2006/bibliography"/>
  </ds:schemaRefs>
</ds:datastoreItem>
</file>

<file path=customXml/itemProps4.xml><?xml version="1.0" encoding="utf-8"?>
<ds:datastoreItem xmlns:ds="http://schemas.openxmlformats.org/officeDocument/2006/customXml" ds:itemID="{CBF91026-201A-440C-8BB0-8416EE6B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Links>
    <vt:vector size="12" baseType="variant">
      <vt:variant>
        <vt:i4>7798908</vt:i4>
      </vt:variant>
      <vt:variant>
        <vt:i4>3</vt:i4>
      </vt:variant>
      <vt:variant>
        <vt:i4>0</vt:i4>
      </vt:variant>
      <vt:variant>
        <vt:i4>5</vt:i4>
      </vt:variant>
      <vt:variant>
        <vt:lpwstr>https://www.doe.mass.edu/specialeducation/families/advisory-panel/default.html</vt:lpwstr>
      </vt:variant>
      <vt:variant>
        <vt:lpwstr/>
      </vt:variant>
      <vt:variant>
        <vt:i4>3407906</vt:i4>
      </vt:variant>
      <vt:variant>
        <vt:i4>0</vt:i4>
      </vt:variant>
      <vt:variant>
        <vt:i4>0</vt:i4>
      </vt:variant>
      <vt:variant>
        <vt:i4>5</vt:i4>
      </vt:variant>
      <vt:variant>
        <vt:lpwstr>https://usu-edu.zoom.us/j/81323281841?pwd=IXbWGGnBBTbclqqXipuUYtj7UAqpWu.1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3, 2026 Special Education Advisory Panel (SEAP) Meeting Agenda</dc:title>
  <dc:subject/>
  <dc:creator>DESE</dc:creator>
  <cp:keywords/>
  <dc:description/>
  <cp:lastModifiedBy>Zou, Dong (EOE)</cp:lastModifiedBy>
  <cp:revision>4</cp:revision>
  <dcterms:created xsi:type="dcterms:W3CDTF">2026-01-26T14:05:00Z</dcterms:created>
  <dcterms:modified xsi:type="dcterms:W3CDTF">2026-01-30T15:48:00Z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30 2026 12:00AM</vt:lpwstr>
  </property>
</Properties>
</file>