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DDF62" w14:textId="71F985D8" w:rsidR="00577182" w:rsidRPr="006670A1" w:rsidRDefault="00C85848" w:rsidP="00577182">
      <w:pPr>
        <w:shd w:val="clear" w:color="auto" w:fill="FFFFFF"/>
        <w:spacing w:before="100" w:beforeAutospacing="1" w:after="100" w:afterAutospacing="1" w:line="240" w:lineRule="auto"/>
        <w:outlineLvl w:val="1"/>
        <w:rPr>
          <w:rFonts w:eastAsia="Times New Roman"/>
          <w:b/>
          <w:bCs/>
          <w:shd w:val="clear" w:color="auto" w:fill="FFFFFF"/>
        </w:rPr>
      </w:pPr>
      <w:hyperlink r:id="rId8" w:history="1">
        <w:r w:rsidR="00577182" w:rsidRPr="0015211F">
          <w:rPr>
            <w:rStyle w:val="Hyperlink"/>
            <w:rFonts w:ascii="SimSun" w:eastAsia="SimSun" w:hAnsi="SimSun" w:cs="SimSun"/>
            <w:b/>
            <w:bCs/>
            <w:shd w:val="clear" w:color="auto" w:fill="FFFFFF"/>
          </w:rPr>
          <w:t>English</w:t>
        </w:r>
      </w:hyperlink>
      <w:r w:rsidR="00577182" w:rsidRPr="006670A1">
        <w:rPr>
          <w:rFonts w:ascii="SimSun" w:eastAsia="SimSun" w:hAnsi="SimSun" w:cs="SimSun"/>
          <w:b/>
          <w:bCs/>
          <w:shd w:val="clear" w:color="auto" w:fill="FFFFFF"/>
        </w:rPr>
        <w:t> | </w:t>
      </w:r>
      <w:hyperlink r:id="rId9" w:history="1">
        <w:r w:rsidR="00577182" w:rsidRPr="0015211F">
          <w:rPr>
            <w:rStyle w:val="Hyperlink"/>
            <w:rFonts w:ascii="SimSun" w:eastAsia="SimSun" w:hAnsi="SimSun" w:cs="SimSun" w:hint="eastAsia"/>
            <w:b/>
            <w:bCs/>
          </w:rPr>
          <w:t>繁體中文</w:t>
        </w:r>
      </w:hyperlink>
      <w:r w:rsidR="00577182" w:rsidRPr="006670A1">
        <w:rPr>
          <w:rFonts w:ascii="SimSun" w:eastAsia="SimSun" w:hAnsi="SimSun" w:cs="SimSun"/>
          <w:b/>
          <w:bCs/>
          <w:shd w:val="clear" w:color="auto" w:fill="FFFFFF"/>
        </w:rPr>
        <w:t> | </w:t>
      </w:r>
      <w:r w:rsidR="00577182" w:rsidRPr="00577182">
        <w:rPr>
          <w:rFonts w:ascii="SimSun" w:eastAsia="SimSun" w:hAnsi="SimSun" w:cs="SimSun"/>
          <w:b/>
          <w:bCs/>
          <w:shd w:val="clear" w:color="auto" w:fill="FFFFFF"/>
        </w:rPr>
        <w:t>Kreyòl Ayisyen</w:t>
      </w:r>
      <w:r w:rsidR="00577182" w:rsidRPr="006670A1">
        <w:rPr>
          <w:rFonts w:ascii="SimSun" w:eastAsia="SimSun" w:hAnsi="SimSun" w:cs="SimSun"/>
          <w:b/>
          <w:bCs/>
          <w:shd w:val="clear" w:color="auto" w:fill="FFFFFF"/>
        </w:rPr>
        <w:t> | </w:t>
      </w:r>
      <w:hyperlink r:id="rId10" w:history="1">
        <w:r w:rsidR="00577182" w:rsidRPr="0015211F">
          <w:rPr>
            <w:rStyle w:val="Hyperlink"/>
            <w:rFonts w:ascii="SimSun" w:eastAsia="SimSun" w:hAnsi="SimSun" w:cs="SimSun"/>
            <w:b/>
            <w:bCs/>
            <w:shd w:val="clear" w:color="auto" w:fill="FFFFFF"/>
          </w:rPr>
          <w:t>português</w:t>
        </w:r>
      </w:hyperlink>
      <w:r w:rsidR="00577182" w:rsidRPr="006670A1">
        <w:rPr>
          <w:rFonts w:ascii="SimSun" w:eastAsia="SimSun" w:hAnsi="SimSun" w:cs="SimSun"/>
          <w:b/>
          <w:bCs/>
          <w:shd w:val="clear" w:color="auto" w:fill="FFFFFF"/>
        </w:rPr>
        <w:t>​ | </w:t>
      </w:r>
      <w:hyperlink r:id="rId11" w:history="1">
        <w:r w:rsidR="00577182" w:rsidRPr="0015211F">
          <w:rPr>
            <w:rStyle w:val="Hyperlink"/>
            <w:rFonts w:ascii="SimSun" w:eastAsia="SimSun" w:hAnsi="SimSun" w:cs="SimSun"/>
            <w:b/>
            <w:bCs/>
            <w:shd w:val="clear" w:color="auto" w:fill="FFFFFF"/>
          </w:rPr>
          <w:t>español</w:t>
        </w:r>
      </w:hyperlink>
      <w:r w:rsidR="00577182" w:rsidRPr="006670A1">
        <w:rPr>
          <w:rFonts w:ascii="SimSun" w:eastAsia="SimSun" w:hAnsi="SimSun" w:cs="SimSun"/>
          <w:b/>
          <w:bCs/>
          <w:shd w:val="clear" w:color="auto" w:fill="FFFFFF"/>
        </w:rPr>
        <w:t> | </w:t>
      </w:r>
      <w:hyperlink r:id="rId12" w:history="1">
        <w:r w:rsidR="00577182" w:rsidRPr="0015211F">
          <w:rPr>
            <w:rStyle w:val="Hyperlink"/>
            <w:rFonts w:ascii="SimSun" w:eastAsia="SimSun" w:hAnsi="SimSun" w:cs="SimSun"/>
            <w:b/>
            <w:bCs/>
            <w:shd w:val="clear" w:color="auto" w:fill="FFFFFF"/>
          </w:rPr>
          <w:t>Vi</w:t>
        </w:r>
        <w:r w:rsidR="00577182" w:rsidRPr="0015211F">
          <w:rPr>
            <w:rStyle w:val="Hyperlink"/>
            <w:rFonts w:ascii="Cambria" w:eastAsia="SimSun" w:hAnsi="Cambria" w:cs="Cambria"/>
            <w:b/>
            <w:bCs/>
            <w:shd w:val="clear" w:color="auto" w:fill="FFFFFF"/>
          </w:rPr>
          <w:t>ệ</w:t>
        </w:r>
        <w:r w:rsidR="00577182" w:rsidRPr="0015211F">
          <w:rPr>
            <w:rStyle w:val="Hyperlink"/>
            <w:rFonts w:ascii="SimSun" w:eastAsia="SimSun" w:hAnsi="SimSun" w:cs="SimSun"/>
            <w:b/>
            <w:bCs/>
            <w:shd w:val="clear" w:color="auto" w:fill="FFFFFF"/>
          </w:rPr>
          <w:t>t</w:t>
        </w:r>
      </w:hyperlink>
    </w:p>
    <w:p w14:paraId="5F653BA4" w14:textId="5DA6ABBA" w:rsidR="00236858" w:rsidRDefault="00236858" w:rsidP="00236858">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hAnsi="Segoe UI"/>
          <w:color w:val="0C7580"/>
          <w:sz w:val="36"/>
        </w:rPr>
        <w:t>Kisa Endikatè 11 ye?</w:t>
      </w:r>
    </w:p>
    <w:p w14:paraId="0690F4BE" w14:textId="7E7E73B5" w:rsidR="000E5DF6" w:rsidRPr="000E5DF6" w:rsidRDefault="00EF7A46" w:rsidP="00FD2221">
      <w:pPr>
        <w:rPr>
          <w:rFonts w:ascii="Segoe UI" w:hAnsi="Segoe UI" w:cs="Segoe UI"/>
        </w:rPr>
      </w:pPr>
      <w:r>
        <w:rPr>
          <w:rFonts w:ascii="Segoe UI" w:hAnsi="Segoe UI"/>
        </w:rPr>
        <w:t>Endikatè 11 kolekte done ki pral detèmine si elèv yo ap benefisye premye evalyasyon epi si se nan peryòd 45 jou fonksyònman lekòl Massachusetts la y ap detèmine kalifikasyon pou edikasyon espesyal yo.</w:t>
      </w:r>
    </w:p>
    <w:p w14:paraId="01FD7475" w14:textId="6528ACF9" w:rsidR="00236858" w:rsidRDefault="00236858" w:rsidP="00236858">
      <w:pPr>
        <w:pStyle w:val="Heading2"/>
        <w:shd w:val="clear" w:color="auto" w:fill="FFFFFF"/>
        <w:rPr>
          <w:rFonts w:ascii="Segoe UI" w:hAnsi="Segoe UI" w:cs="Segoe UI"/>
          <w:b w:val="0"/>
          <w:bCs w:val="0"/>
          <w:color w:val="0C7580"/>
          <w:spacing w:val="12"/>
        </w:rPr>
      </w:pPr>
      <w:r>
        <w:rPr>
          <w:rFonts w:ascii="Segoe UI" w:hAnsi="Segoe UI"/>
          <w:b w:val="0"/>
          <w:color w:val="0C7580"/>
        </w:rPr>
        <w:t>Poukisa Endikatè 11 enpòtan?</w:t>
      </w:r>
    </w:p>
    <w:p w14:paraId="3A061BE6" w14:textId="77777777" w:rsidR="00235427" w:rsidRPr="00235427" w:rsidRDefault="00235427" w:rsidP="00235427">
      <w:pPr>
        <w:numPr>
          <w:ilvl w:val="0"/>
          <w:numId w:val="5"/>
        </w:numPr>
        <w:rPr>
          <w:rFonts w:ascii="Segoe UI" w:hAnsi="Segoe UI" w:cs="Segoe UI"/>
        </w:rPr>
      </w:pPr>
      <w:r>
        <w:rPr>
          <w:rFonts w:ascii="Segoe UI" w:hAnsi="Segoe UI"/>
        </w:rPr>
        <w:t xml:space="preserve">Endikatè 11 asire gen evalyasyon ki fèt sou elèv yo nan bon moman an pou elèv yo detèmine ki kalifye yo kapab resevwa sèvis nesesè yo ak sipò san pèdi tan. </w:t>
      </w:r>
    </w:p>
    <w:p w14:paraId="17691CE0" w14:textId="33BB490D" w:rsidR="00235427" w:rsidRPr="00235427" w:rsidRDefault="00235427" w:rsidP="00235427">
      <w:pPr>
        <w:numPr>
          <w:ilvl w:val="0"/>
          <w:numId w:val="5"/>
        </w:numPr>
        <w:rPr>
          <w:rFonts w:ascii="Segoe UI" w:hAnsi="Segoe UI" w:cs="Segoe UI"/>
        </w:rPr>
      </w:pPr>
      <w:r>
        <w:t xml:space="preserve">Lekòl yo dwe konfòme yo ak Lwa sou Edikasyon pou Moun ki Andikape yo (Individuals with Disabilities Education Act, IDEA), </w:t>
      </w:r>
      <w:r>
        <w:rPr>
          <w:rFonts w:ascii="Segoe UI" w:hAnsi="Segoe UI"/>
        </w:rPr>
        <w:t xml:space="preserve">34 CFR </w:t>
      </w:r>
      <w:hyperlink r:id="rId13" w:history="1">
        <w:r>
          <w:rPr>
            <w:rStyle w:val="Hyperlink"/>
            <w:rFonts w:ascii="Segoe UI" w:hAnsi="Segoe UI"/>
          </w:rPr>
          <w:t>300.111</w:t>
        </w:r>
      </w:hyperlink>
      <w:r>
        <w:rPr>
          <w:rFonts w:ascii="Segoe UI" w:hAnsi="Segoe UI"/>
        </w:rPr>
        <w:t xml:space="preserve"> ak </w:t>
      </w:r>
      <w:hyperlink r:id="rId14" w:history="1">
        <w:r>
          <w:rPr>
            <w:rStyle w:val="Hyperlink"/>
            <w:rFonts w:ascii="Segoe UI" w:hAnsi="Segoe UI"/>
          </w:rPr>
          <w:t>300.301</w:t>
        </w:r>
      </w:hyperlink>
      <w:r>
        <w:rPr>
          <w:rFonts w:ascii="Segoe UI" w:hAnsi="Segoe UI"/>
        </w:rPr>
        <w:t xml:space="preserve"> ansanm ak Règleman Massachusetts yo, 603 CMR </w:t>
      </w:r>
      <w:hyperlink r:id="rId15" w:history="1">
        <w:r>
          <w:rPr>
            <w:rStyle w:val="Hyperlink"/>
            <w:rFonts w:ascii="Segoe UI" w:hAnsi="Segoe UI"/>
          </w:rPr>
          <w:t>28.04</w:t>
        </w:r>
      </w:hyperlink>
      <w:r>
        <w:rPr>
          <w:rFonts w:ascii="Segoe UI" w:hAnsi="Segoe UI"/>
        </w:rPr>
        <w:t xml:space="preserve">. </w:t>
      </w:r>
    </w:p>
    <w:p w14:paraId="36857A71" w14:textId="3A865CDF" w:rsidR="00235427" w:rsidRPr="00235427" w:rsidRDefault="00235427" w:rsidP="00235427">
      <w:pPr>
        <w:numPr>
          <w:ilvl w:val="0"/>
          <w:numId w:val="5"/>
        </w:numPr>
        <w:rPr>
          <w:rFonts w:ascii="Segoe UI" w:hAnsi="Segoe UI" w:cs="Segoe UI"/>
        </w:rPr>
      </w:pPr>
      <w:r>
        <w:t xml:space="preserve">Evalyasyon ki pa gen tan fèt nan limit peryòd obligatwa a kapab lakòz gen reta pou oswa yon refi pou yon </w:t>
      </w:r>
      <w:hyperlink r:id="rId16" w:history="1">
        <w:r>
          <w:rPr>
            <w:rStyle w:val="Hyperlink"/>
            <w:rFonts w:ascii="Segoe UI" w:hAnsi="Segoe UI"/>
          </w:rPr>
          <w:t>edikasyon gratis epi apwopriye</w:t>
        </w:r>
      </w:hyperlink>
      <w:r>
        <w:rPr>
          <w:rFonts w:ascii="Segoe UI" w:hAnsi="Segoe UI"/>
        </w:rPr>
        <w:t>.</w:t>
      </w:r>
    </w:p>
    <w:p w14:paraId="5644CA3F" w14:textId="77777777" w:rsidR="001817B5" w:rsidRDefault="001817B5" w:rsidP="000E5DF6">
      <w:pPr>
        <w:pStyle w:val="Heading2"/>
        <w:shd w:val="clear" w:color="auto" w:fill="FFFFFF"/>
        <w:rPr>
          <w:rFonts w:ascii="Segoe UI" w:hAnsi="Segoe UI" w:cs="Segoe UI"/>
          <w:b w:val="0"/>
          <w:bCs w:val="0"/>
          <w:color w:val="0C7580"/>
          <w:spacing w:val="12"/>
        </w:rPr>
      </w:pPr>
      <w:r>
        <w:rPr>
          <w:rFonts w:ascii="Segoe UI" w:hAnsi="Segoe UI"/>
          <w:b w:val="0"/>
          <w:color w:val="0C7580"/>
        </w:rPr>
        <w:t>Kijan yo kolekte done Endikatè 11 yo?</w:t>
      </w:r>
    </w:p>
    <w:p w14:paraId="28F67E1F" w14:textId="77777777" w:rsidR="001817B5" w:rsidRPr="001817B5" w:rsidRDefault="001817B5" w:rsidP="001817B5">
      <w:pPr>
        <w:pStyle w:val="Heading2"/>
        <w:numPr>
          <w:ilvl w:val="0"/>
          <w:numId w:val="6"/>
        </w:numPr>
        <w:shd w:val="clear" w:color="auto" w:fill="FFFFFF"/>
        <w:rPr>
          <w:rFonts w:ascii="Segoe UI" w:hAnsi="Segoe UI" w:cs="Segoe UI"/>
          <w:b w:val="0"/>
          <w:bCs w:val="0"/>
          <w:spacing w:val="12"/>
          <w:sz w:val="22"/>
          <w:szCs w:val="22"/>
        </w:rPr>
      </w:pPr>
      <w:r>
        <w:rPr>
          <w:rFonts w:ascii="Segoe UI" w:hAnsi="Segoe UI"/>
          <w:b w:val="0"/>
          <w:sz w:val="22"/>
        </w:rPr>
        <w:t xml:space="preserve">Done Endikatè 11 yo sòti nan enfòmasyon distri eskolè yo bay Depatman Edikasyon Elemantè ak Segondè a (Department of Elementary and Secondary Education, DESE). </w:t>
      </w:r>
    </w:p>
    <w:p w14:paraId="13513C0A" w14:textId="77777777" w:rsidR="001817B5" w:rsidRPr="001817B5" w:rsidRDefault="001817B5" w:rsidP="001817B5">
      <w:pPr>
        <w:pStyle w:val="Heading2"/>
        <w:numPr>
          <w:ilvl w:val="0"/>
          <w:numId w:val="6"/>
        </w:numPr>
        <w:shd w:val="clear" w:color="auto" w:fill="FFFFFF"/>
        <w:rPr>
          <w:rFonts w:ascii="Segoe UI" w:hAnsi="Segoe UI" w:cs="Segoe UI"/>
          <w:b w:val="0"/>
          <w:bCs w:val="0"/>
          <w:spacing w:val="12"/>
          <w:sz w:val="22"/>
          <w:szCs w:val="22"/>
        </w:rPr>
      </w:pPr>
      <w:r>
        <w:rPr>
          <w:rFonts w:ascii="Segoe UI" w:hAnsi="Segoe UI"/>
          <w:b w:val="0"/>
          <w:sz w:val="22"/>
        </w:rPr>
        <w:t>Nan enfòmasyon yo soumèt yo, genyen:</w:t>
      </w:r>
    </w:p>
    <w:p w14:paraId="2E78F7C4" w14:textId="77777777" w:rsidR="001817B5" w:rsidRPr="001817B5" w:rsidRDefault="001817B5" w:rsidP="001817B5">
      <w:pPr>
        <w:pStyle w:val="Heading2"/>
        <w:numPr>
          <w:ilvl w:val="1"/>
          <w:numId w:val="6"/>
        </w:numPr>
        <w:shd w:val="clear" w:color="auto" w:fill="FFFFFF"/>
        <w:rPr>
          <w:rFonts w:ascii="Segoe UI" w:hAnsi="Segoe UI" w:cs="Segoe UI"/>
          <w:b w:val="0"/>
          <w:bCs w:val="0"/>
          <w:spacing w:val="12"/>
          <w:sz w:val="22"/>
          <w:szCs w:val="22"/>
        </w:rPr>
      </w:pPr>
      <w:r>
        <w:rPr>
          <w:rFonts w:ascii="Segoe UI" w:hAnsi="Segoe UI"/>
          <w:b w:val="0"/>
          <w:sz w:val="22"/>
        </w:rPr>
        <w:t>Dat konsantman paran an pou premye evalyasyon an</w:t>
      </w:r>
    </w:p>
    <w:p w14:paraId="71C5F384" w14:textId="77777777" w:rsidR="001817B5" w:rsidRPr="001817B5" w:rsidRDefault="001817B5" w:rsidP="001817B5">
      <w:pPr>
        <w:pStyle w:val="Heading2"/>
        <w:numPr>
          <w:ilvl w:val="1"/>
          <w:numId w:val="6"/>
        </w:numPr>
        <w:shd w:val="clear" w:color="auto" w:fill="FFFFFF"/>
        <w:rPr>
          <w:rFonts w:ascii="Segoe UI" w:hAnsi="Segoe UI" w:cs="Segoe UI"/>
          <w:b w:val="0"/>
          <w:bCs w:val="0"/>
          <w:spacing w:val="12"/>
          <w:sz w:val="22"/>
          <w:szCs w:val="22"/>
        </w:rPr>
      </w:pPr>
      <w:r>
        <w:rPr>
          <w:rFonts w:ascii="Segoe UI" w:hAnsi="Segoe UI"/>
          <w:b w:val="0"/>
          <w:sz w:val="22"/>
        </w:rPr>
        <w:t>Dat reyinyon pou kalifikasyon an</w:t>
      </w:r>
    </w:p>
    <w:p w14:paraId="521BFC93" w14:textId="77777777" w:rsidR="001817B5" w:rsidRPr="001817B5" w:rsidRDefault="001817B5" w:rsidP="001817B5">
      <w:pPr>
        <w:pStyle w:val="Heading2"/>
        <w:numPr>
          <w:ilvl w:val="1"/>
          <w:numId w:val="6"/>
        </w:numPr>
        <w:shd w:val="clear" w:color="auto" w:fill="FFFFFF"/>
        <w:rPr>
          <w:rFonts w:ascii="Segoe UI" w:hAnsi="Segoe UI" w:cs="Segoe UI"/>
          <w:b w:val="0"/>
          <w:bCs w:val="0"/>
          <w:spacing w:val="12"/>
          <w:sz w:val="22"/>
          <w:szCs w:val="22"/>
        </w:rPr>
      </w:pPr>
      <w:r>
        <w:rPr>
          <w:rFonts w:ascii="Segoe UI" w:hAnsi="Segoe UI"/>
          <w:b w:val="0"/>
          <w:sz w:val="22"/>
        </w:rPr>
        <w:t>Si elèv la kalifye oswa pa kalifye pou sèvis yo</w:t>
      </w:r>
    </w:p>
    <w:p w14:paraId="16B5635B" w14:textId="77777777" w:rsidR="001817B5" w:rsidRPr="001817B5" w:rsidRDefault="001817B5" w:rsidP="001817B5">
      <w:pPr>
        <w:pStyle w:val="Heading2"/>
        <w:numPr>
          <w:ilvl w:val="1"/>
          <w:numId w:val="6"/>
        </w:numPr>
        <w:shd w:val="clear" w:color="auto" w:fill="FFFFFF"/>
        <w:rPr>
          <w:rFonts w:ascii="Segoe UI" w:hAnsi="Segoe UI" w:cs="Segoe UI"/>
          <w:b w:val="0"/>
          <w:bCs w:val="0"/>
          <w:spacing w:val="12"/>
          <w:sz w:val="22"/>
          <w:szCs w:val="22"/>
        </w:rPr>
      </w:pPr>
      <w:r>
        <w:rPr>
          <w:rFonts w:ascii="Segoe UI" w:hAnsi="Segoe UI"/>
          <w:b w:val="0"/>
          <w:sz w:val="22"/>
        </w:rPr>
        <w:t>Kategori Andikap</w:t>
      </w:r>
    </w:p>
    <w:p w14:paraId="47B14644" w14:textId="77777777" w:rsidR="001817B5" w:rsidRPr="001817B5" w:rsidRDefault="001817B5" w:rsidP="001817B5">
      <w:pPr>
        <w:pStyle w:val="Heading2"/>
        <w:numPr>
          <w:ilvl w:val="1"/>
          <w:numId w:val="6"/>
        </w:numPr>
        <w:shd w:val="clear" w:color="auto" w:fill="FFFFFF"/>
        <w:rPr>
          <w:rFonts w:ascii="Segoe UI" w:hAnsi="Segoe UI" w:cs="Segoe UI"/>
          <w:b w:val="0"/>
          <w:bCs w:val="0"/>
          <w:spacing w:val="12"/>
          <w:sz w:val="22"/>
          <w:szCs w:val="22"/>
        </w:rPr>
      </w:pPr>
      <w:r>
        <w:rPr>
          <w:rFonts w:ascii="Segoe UI" w:hAnsi="Segoe UI"/>
          <w:b w:val="0"/>
          <w:sz w:val="22"/>
        </w:rPr>
        <w:t>Rezin pou reta yo</w:t>
      </w:r>
    </w:p>
    <w:p w14:paraId="76E17EFC" w14:textId="77777777" w:rsidR="001817B5" w:rsidRPr="001817B5" w:rsidRDefault="001817B5" w:rsidP="001817B5">
      <w:pPr>
        <w:pStyle w:val="Heading2"/>
        <w:numPr>
          <w:ilvl w:val="0"/>
          <w:numId w:val="6"/>
        </w:numPr>
        <w:shd w:val="clear" w:color="auto" w:fill="FFFFFF"/>
        <w:rPr>
          <w:rFonts w:ascii="Segoe UI" w:hAnsi="Segoe UI" w:cs="Segoe UI"/>
          <w:b w:val="0"/>
          <w:bCs w:val="0"/>
          <w:spacing w:val="12"/>
          <w:sz w:val="22"/>
          <w:szCs w:val="22"/>
        </w:rPr>
      </w:pPr>
      <w:r>
        <w:rPr>
          <w:rFonts w:ascii="Segoe UI" w:hAnsi="Segoe UI"/>
          <w:b w:val="0"/>
          <w:sz w:val="22"/>
        </w:rPr>
        <w:t>Sipèvizè eta yo ap verifye epi revize enfòmasyon ki soumèt yo pou detèmine si yo an konfòmite ak egzijans eta ak federal yo.</w:t>
      </w:r>
    </w:p>
    <w:p w14:paraId="71314B15" w14:textId="77777777" w:rsidR="004D49BE" w:rsidRPr="005C1815" w:rsidRDefault="004D49BE" w:rsidP="005C1815">
      <w:pPr>
        <w:pStyle w:val="Heading2"/>
        <w:shd w:val="clear" w:color="auto" w:fill="FFFFFF"/>
        <w:rPr>
          <w:rFonts w:ascii="Segoe UI" w:hAnsi="Segoe UI" w:cs="Segoe UI"/>
          <w:b w:val="0"/>
          <w:bCs w:val="0"/>
          <w:color w:val="0C7580"/>
          <w:spacing w:val="12"/>
        </w:rPr>
      </w:pPr>
      <w:r>
        <w:rPr>
          <w:rFonts w:ascii="Segoe UI" w:hAnsi="Segoe UI"/>
          <w:b w:val="0"/>
          <w:color w:val="0C7580"/>
        </w:rPr>
        <w:t>Kijan yo kalkile Endikatè 11?</w:t>
      </w:r>
    </w:p>
    <w:p w14:paraId="7C2A7B54" w14:textId="03631890" w:rsidR="005C1815" w:rsidRPr="005C1815" w:rsidRDefault="202A23AB" w:rsidP="202A23AB">
      <w:pPr>
        <w:autoSpaceDE w:val="0"/>
        <w:autoSpaceDN w:val="0"/>
        <w:adjustRightInd w:val="0"/>
        <w:spacing w:after="0" w:line="240" w:lineRule="auto"/>
        <w:rPr>
          <w:rFonts w:ascii="Segoe UI" w:hAnsi="Segoe UI" w:cs="Segoe UI"/>
          <w:color w:val="101D35"/>
        </w:rPr>
      </w:pPr>
      <w:r>
        <w:rPr>
          <w:rFonts w:ascii="Segoe UI" w:hAnsi="Segoe UI"/>
          <w:color w:val="101D35"/>
        </w:rPr>
        <w:t>Yo kalkile Endikatè 11 gras ak:</w:t>
      </w:r>
    </w:p>
    <w:p w14:paraId="0845A537" w14:textId="6ADCE5E9" w:rsidR="005C1815" w:rsidRPr="005C1815" w:rsidRDefault="202A23AB" w:rsidP="516C4B3F">
      <w:pPr>
        <w:pStyle w:val="ListParagraph"/>
        <w:numPr>
          <w:ilvl w:val="0"/>
          <w:numId w:val="1"/>
        </w:numPr>
        <w:autoSpaceDE w:val="0"/>
        <w:autoSpaceDN w:val="0"/>
        <w:adjustRightInd w:val="0"/>
        <w:spacing w:after="0" w:line="240" w:lineRule="auto"/>
        <w:rPr>
          <w:rFonts w:eastAsiaTheme="minorEastAsia"/>
          <w:color w:val="101D35"/>
        </w:rPr>
      </w:pPr>
      <w:r>
        <w:rPr>
          <w:rFonts w:ascii="Segoe UI" w:hAnsi="Segoe UI"/>
          <w:color w:val="101D35"/>
        </w:rPr>
        <w:t>Kantite elèv ki fin pase evalyasyon nan peryòd tan obligatwa a</w:t>
      </w:r>
    </w:p>
    <w:p w14:paraId="47CC64A7" w14:textId="42250B1C" w:rsidR="005C1815" w:rsidRPr="002362BA" w:rsidRDefault="202A23AB" w:rsidP="516C4B3F">
      <w:pPr>
        <w:pStyle w:val="ListParagraph"/>
        <w:numPr>
          <w:ilvl w:val="0"/>
          <w:numId w:val="1"/>
        </w:numPr>
        <w:autoSpaceDE w:val="0"/>
        <w:autoSpaceDN w:val="0"/>
        <w:adjustRightInd w:val="0"/>
        <w:spacing w:after="0" w:line="240" w:lineRule="auto"/>
        <w:rPr>
          <w:color w:val="101D35"/>
          <w:kern w:val="24"/>
        </w:rPr>
      </w:pPr>
      <w:r>
        <w:rPr>
          <w:rFonts w:ascii="Segoe UI" w:hAnsi="Segoe UI"/>
          <w:color w:val="101D35"/>
        </w:rPr>
        <w:t>Kantite total elèv nou te resevwa konsantman paran pou yo.</w:t>
      </w:r>
    </w:p>
    <w:p w14:paraId="222809E4" w14:textId="779EE9A0" w:rsidR="002362BA" w:rsidRDefault="002362BA" w:rsidP="002362BA">
      <w:pPr>
        <w:autoSpaceDE w:val="0"/>
        <w:autoSpaceDN w:val="0"/>
        <w:adjustRightInd w:val="0"/>
        <w:spacing w:after="0" w:line="240" w:lineRule="auto"/>
        <w:rPr>
          <w:color w:val="101D35"/>
          <w:kern w:val="24"/>
        </w:rPr>
      </w:pPr>
    </w:p>
    <w:p w14:paraId="26758E8C" w14:textId="77777777" w:rsidR="002362BA" w:rsidRPr="002362BA" w:rsidRDefault="002362BA" w:rsidP="002362BA">
      <w:pPr>
        <w:autoSpaceDE w:val="0"/>
        <w:autoSpaceDN w:val="0"/>
        <w:adjustRightInd w:val="0"/>
        <w:spacing w:after="0" w:line="240" w:lineRule="auto"/>
        <w:rPr>
          <w:color w:val="101D35"/>
          <w:kern w:val="24"/>
        </w:rPr>
      </w:pPr>
    </w:p>
    <w:p w14:paraId="6A6F5EB9" w14:textId="62D1486F" w:rsidR="00236858" w:rsidRDefault="00D4575A" w:rsidP="00236858">
      <w:pPr>
        <w:pStyle w:val="Heading2"/>
        <w:shd w:val="clear" w:color="auto" w:fill="FFFFFF"/>
        <w:rPr>
          <w:rFonts w:ascii="Segoe UI" w:hAnsi="Segoe UI" w:cs="Segoe UI"/>
          <w:b w:val="0"/>
          <w:bCs w:val="0"/>
          <w:color w:val="0C7580"/>
          <w:spacing w:val="12"/>
        </w:rPr>
      </w:pPr>
      <w:r>
        <w:rPr>
          <w:rFonts w:ascii="Segoe UI" w:hAnsi="Segoe UI"/>
          <w:b w:val="0"/>
          <w:color w:val="0C7580"/>
        </w:rPr>
        <w:lastRenderedPageBreak/>
        <w:t>Done Endikatè 11 yo</w:t>
      </w:r>
    </w:p>
    <w:p w14:paraId="6E843974" w14:textId="32B81A12" w:rsidR="00236858" w:rsidRPr="000E5DF6" w:rsidRDefault="00362981" w:rsidP="00362981">
      <w:pPr>
        <w:rPr>
          <w:rFonts w:ascii="Segoe UI" w:hAnsi="Segoe UI" w:cs="Segoe UI"/>
        </w:rPr>
      </w:pPr>
      <w:r>
        <w:rPr>
          <w:rFonts w:ascii="Segoe UI" w:hAnsi="Segoe UI"/>
        </w:rPr>
        <w:t xml:space="preserve">Poutèt se yon mezi konfòmite, gouvènman federal la egzije yon objektif pou konfòme a 100%. </w:t>
      </w:r>
    </w:p>
    <w:tbl>
      <w:tblPr>
        <w:tblStyle w:val="TableGrid"/>
        <w:tblW w:w="0" w:type="auto"/>
        <w:tblLook w:val="04A0" w:firstRow="1" w:lastRow="0" w:firstColumn="1" w:lastColumn="0" w:noHBand="0" w:noVBand="1"/>
      </w:tblPr>
      <w:tblGrid>
        <w:gridCol w:w="1338"/>
        <w:gridCol w:w="1534"/>
        <w:gridCol w:w="1619"/>
        <w:gridCol w:w="1619"/>
        <w:gridCol w:w="1620"/>
        <w:gridCol w:w="1620"/>
      </w:tblGrid>
      <w:tr w:rsidR="00166F04" w:rsidRPr="000E5DF6" w14:paraId="4B5DBCB1" w14:textId="77777777" w:rsidTr="00704C01">
        <w:tc>
          <w:tcPr>
            <w:tcW w:w="1338" w:type="dxa"/>
            <w:shd w:val="clear" w:color="auto" w:fill="D9E2F3" w:themeFill="accent1" w:themeFillTint="33"/>
          </w:tcPr>
          <w:p w14:paraId="4459E52B" w14:textId="2A148B46" w:rsidR="00166F04" w:rsidRPr="000E5DF6" w:rsidRDefault="00166F04" w:rsidP="000E5DF6">
            <w:pPr>
              <w:jc w:val="center"/>
              <w:rPr>
                <w:rFonts w:ascii="Segoe UI" w:hAnsi="Segoe UI" w:cs="Segoe UI"/>
                <w:b/>
                <w:bCs/>
              </w:rPr>
            </w:pPr>
            <w:r>
              <w:rPr>
                <w:rFonts w:ascii="Segoe UI" w:hAnsi="Segoe UI"/>
                <w:b/>
              </w:rPr>
              <w:t>Ane Lekòl</w:t>
            </w:r>
          </w:p>
        </w:tc>
        <w:tc>
          <w:tcPr>
            <w:tcW w:w="1534" w:type="dxa"/>
            <w:vAlign w:val="center"/>
          </w:tcPr>
          <w:p w14:paraId="3556BBAF" w14:textId="5205D219" w:rsidR="00166F04" w:rsidRPr="000E5DF6" w:rsidRDefault="00166F04" w:rsidP="000E5DF6">
            <w:pPr>
              <w:jc w:val="center"/>
              <w:rPr>
                <w:rFonts w:ascii="Segoe UI" w:hAnsi="Segoe UI" w:cs="Segoe UI"/>
                <w:b/>
                <w:bCs/>
              </w:rPr>
            </w:pPr>
            <w:r>
              <w:rPr>
                <w:rFonts w:ascii="Segoe UI" w:hAnsi="Segoe UI"/>
                <w:b/>
              </w:rPr>
              <w:t>2016-17</w:t>
            </w:r>
          </w:p>
        </w:tc>
        <w:tc>
          <w:tcPr>
            <w:tcW w:w="1619" w:type="dxa"/>
            <w:vAlign w:val="center"/>
          </w:tcPr>
          <w:p w14:paraId="1A8C7162" w14:textId="16F24721" w:rsidR="00166F04" w:rsidRPr="000E5DF6" w:rsidRDefault="00166F04" w:rsidP="000E5DF6">
            <w:pPr>
              <w:jc w:val="center"/>
              <w:rPr>
                <w:rFonts w:ascii="Segoe UI" w:hAnsi="Segoe UI" w:cs="Segoe UI"/>
                <w:b/>
                <w:bCs/>
              </w:rPr>
            </w:pPr>
            <w:r>
              <w:rPr>
                <w:rFonts w:ascii="Segoe UI" w:hAnsi="Segoe UI"/>
                <w:b/>
              </w:rPr>
              <w:t>2017-18</w:t>
            </w:r>
          </w:p>
        </w:tc>
        <w:tc>
          <w:tcPr>
            <w:tcW w:w="1619" w:type="dxa"/>
            <w:vAlign w:val="center"/>
          </w:tcPr>
          <w:p w14:paraId="18E68DE7" w14:textId="66B06DB1" w:rsidR="00166F04" w:rsidRPr="000E5DF6" w:rsidRDefault="00166F04" w:rsidP="000E5DF6">
            <w:pPr>
              <w:jc w:val="center"/>
              <w:rPr>
                <w:rFonts w:ascii="Segoe UI" w:hAnsi="Segoe UI" w:cs="Segoe UI"/>
                <w:b/>
                <w:bCs/>
              </w:rPr>
            </w:pPr>
            <w:r>
              <w:rPr>
                <w:rFonts w:ascii="Segoe UI" w:hAnsi="Segoe UI"/>
                <w:b/>
              </w:rPr>
              <w:t>2018-19</w:t>
            </w:r>
          </w:p>
        </w:tc>
        <w:tc>
          <w:tcPr>
            <w:tcW w:w="1620" w:type="dxa"/>
            <w:vAlign w:val="center"/>
          </w:tcPr>
          <w:p w14:paraId="5FDE8D77" w14:textId="72412CB0" w:rsidR="00166F04" w:rsidRPr="000E5DF6" w:rsidRDefault="00166F04" w:rsidP="000E5DF6">
            <w:pPr>
              <w:jc w:val="center"/>
              <w:rPr>
                <w:rFonts w:ascii="Segoe UI" w:hAnsi="Segoe UI" w:cs="Segoe UI"/>
                <w:b/>
                <w:bCs/>
              </w:rPr>
            </w:pPr>
            <w:r>
              <w:rPr>
                <w:rFonts w:ascii="Segoe UI" w:hAnsi="Segoe UI"/>
                <w:b/>
              </w:rPr>
              <w:t>2019-20</w:t>
            </w:r>
          </w:p>
        </w:tc>
        <w:tc>
          <w:tcPr>
            <w:tcW w:w="1620" w:type="dxa"/>
            <w:vAlign w:val="center"/>
          </w:tcPr>
          <w:p w14:paraId="77E5F10F" w14:textId="6BDE8F9B" w:rsidR="00166F04" w:rsidRPr="000E5DF6" w:rsidRDefault="00166F04" w:rsidP="000E5DF6">
            <w:pPr>
              <w:jc w:val="center"/>
              <w:rPr>
                <w:rFonts w:ascii="Segoe UI" w:hAnsi="Segoe UI" w:cs="Segoe UI"/>
                <w:b/>
                <w:bCs/>
              </w:rPr>
            </w:pPr>
            <w:r>
              <w:rPr>
                <w:rFonts w:ascii="Segoe UI" w:hAnsi="Segoe UI"/>
                <w:b/>
              </w:rPr>
              <w:t>2020-21</w:t>
            </w:r>
          </w:p>
        </w:tc>
      </w:tr>
      <w:tr w:rsidR="00166F04" w:rsidRPr="000E5DF6" w14:paraId="562DF325" w14:textId="77777777" w:rsidTr="00704C01">
        <w:tc>
          <w:tcPr>
            <w:tcW w:w="1338" w:type="dxa"/>
            <w:shd w:val="clear" w:color="auto" w:fill="D9E2F3" w:themeFill="accent1" w:themeFillTint="33"/>
          </w:tcPr>
          <w:p w14:paraId="525CC270" w14:textId="5E2F30AF" w:rsidR="00166F04" w:rsidRPr="00704C01" w:rsidRDefault="00704C01" w:rsidP="000E5DF6">
            <w:pPr>
              <w:jc w:val="center"/>
              <w:rPr>
                <w:rFonts w:ascii="Segoe UI" w:hAnsi="Segoe UI" w:cs="Segoe UI"/>
                <w:b/>
                <w:bCs/>
              </w:rPr>
            </w:pPr>
            <w:r>
              <w:rPr>
                <w:rFonts w:ascii="Segoe UI" w:hAnsi="Segoe UI"/>
                <w:b/>
              </w:rPr>
              <w:t>Pousantaj Konfòmite nan tout Eta a</w:t>
            </w:r>
          </w:p>
        </w:tc>
        <w:tc>
          <w:tcPr>
            <w:tcW w:w="1534" w:type="dxa"/>
            <w:vAlign w:val="center"/>
          </w:tcPr>
          <w:p w14:paraId="33BB6902" w14:textId="60AC704A" w:rsidR="00166F04" w:rsidRPr="000E5DF6" w:rsidRDefault="00166F04" w:rsidP="000E5DF6">
            <w:pPr>
              <w:jc w:val="center"/>
              <w:rPr>
                <w:rFonts w:ascii="Segoe UI" w:hAnsi="Segoe UI" w:cs="Segoe UI"/>
              </w:rPr>
            </w:pPr>
            <w:r>
              <w:rPr>
                <w:rFonts w:ascii="Segoe UI" w:hAnsi="Segoe UI"/>
              </w:rPr>
              <w:t>95.83%</w:t>
            </w:r>
          </w:p>
        </w:tc>
        <w:tc>
          <w:tcPr>
            <w:tcW w:w="1619" w:type="dxa"/>
            <w:vAlign w:val="center"/>
          </w:tcPr>
          <w:p w14:paraId="661CB009" w14:textId="6DA860D0" w:rsidR="00166F04" w:rsidRPr="000E5DF6" w:rsidRDefault="00166F04" w:rsidP="000E5DF6">
            <w:pPr>
              <w:jc w:val="center"/>
              <w:rPr>
                <w:rFonts w:ascii="Segoe UI" w:hAnsi="Segoe UI" w:cs="Segoe UI"/>
              </w:rPr>
            </w:pPr>
            <w:r>
              <w:rPr>
                <w:rFonts w:ascii="Segoe UI" w:hAnsi="Segoe UI"/>
              </w:rPr>
              <w:t>96.50%</w:t>
            </w:r>
          </w:p>
        </w:tc>
        <w:tc>
          <w:tcPr>
            <w:tcW w:w="1619" w:type="dxa"/>
            <w:vAlign w:val="center"/>
          </w:tcPr>
          <w:p w14:paraId="759A2C06" w14:textId="7E13E5DE" w:rsidR="00166F04" w:rsidRPr="000E5DF6" w:rsidRDefault="00166F04" w:rsidP="000E5DF6">
            <w:pPr>
              <w:jc w:val="center"/>
              <w:rPr>
                <w:rFonts w:ascii="Segoe UI" w:hAnsi="Segoe UI" w:cs="Segoe UI"/>
              </w:rPr>
            </w:pPr>
            <w:r>
              <w:rPr>
                <w:rFonts w:ascii="Segoe UI" w:hAnsi="Segoe UI"/>
              </w:rPr>
              <w:t>91.69%</w:t>
            </w:r>
          </w:p>
        </w:tc>
        <w:tc>
          <w:tcPr>
            <w:tcW w:w="1620" w:type="dxa"/>
            <w:vAlign w:val="center"/>
          </w:tcPr>
          <w:p w14:paraId="3697CB74" w14:textId="7DE2F4FE" w:rsidR="00166F04" w:rsidRPr="000E5DF6" w:rsidRDefault="00166F04" w:rsidP="000E5DF6">
            <w:pPr>
              <w:jc w:val="center"/>
              <w:rPr>
                <w:rFonts w:ascii="Segoe UI" w:hAnsi="Segoe UI" w:cs="Segoe UI"/>
              </w:rPr>
            </w:pPr>
            <w:r>
              <w:rPr>
                <w:rFonts w:ascii="Segoe UI" w:hAnsi="Segoe UI"/>
              </w:rPr>
              <w:t>97.28%</w:t>
            </w:r>
          </w:p>
        </w:tc>
        <w:tc>
          <w:tcPr>
            <w:tcW w:w="1620" w:type="dxa"/>
            <w:vAlign w:val="center"/>
          </w:tcPr>
          <w:p w14:paraId="786502EB" w14:textId="7DB4075B" w:rsidR="00166F04" w:rsidRPr="000E5DF6" w:rsidRDefault="00166F04" w:rsidP="000E5DF6">
            <w:pPr>
              <w:jc w:val="center"/>
              <w:rPr>
                <w:rFonts w:ascii="Segoe UI" w:hAnsi="Segoe UI" w:cs="Segoe UI"/>
              </w:rPr>
            </w:pPr>
            <w:r>
              <w:rPr>
                <w:rFonts w:ascii="Segoe UI" w:hAnsi="Segoe UI"/>
              </w:rPr>
              <w:t>93.49%</w:t>
            </w:r>
          </w:p>
        </w:tc>
      </w:tr>
    </w:tbl>
    <w:p w14:paraId="5A818C59" w14:textId="77777777" w:rsidR="00362981" w:rsidRDefault="00362981" w:rsidP="00362981"/>
    <w:p w14:paraId="25D6FED1" w14:textId="11E4C5E1" w:rsidR="00236858" w:rsidRDefault="00236858" w:rsidP="00236858">
      <w:pPr>
        <w:pStyle w:val="Heading2"/>
        <w:shd w:val="clear" w:color="auto" w:fill="FFFFFF"/>
        <w:rPr>
          <w:rFonts w:ascii="Segoe UI" w:hAnsi="Segoe UI" w:cs="Segoe UI"/>
          <w:b w:val="0"/>
          <w:bCs w:val="0"/>
          <w:color w:val="0C7580"/>
          <w:spacing w:val="12"/>
        </w:rPr>
      </w:pPr>
      <w:r>
        <w:rPr>
          <w:rFonts w:ascii="Segoe UI" w:hAnsi="Segoe UI"/>
          <w:b w:val="0"/>
          <w:color w:val="0C7580"/>
        </w:rPr>
        <w:t>Aprann plis konsènan Endikatè 11 la:</w:t>
      </w:r>
    </w:p>
    <w:p w14:paraId="6427B4D9" w14:textId="027536BD" w:rsidR="000D0AF5" w:rsidRPr="006B4C7C" w:rsidRDefault="005D200A" w:rsidP="000D0AF5">
      <w:pPr>
        <w:rPr>
          <w:rFonts w:ascii="Segoe UI" w:hAnsi="Segoe UI" w:cs="Segoe UI"/>
          <w:i/>
          <w:iCs/>
        </w:rPr>
      </w:pPr>
      <w:hyperlink r:id="rId17" w:history="1">
        <w:r w:rsidR="000D0AF5" w:rsidRPr="00C85848">
          <w:rPr>
            <w:rStyle w:val="Hyperlink"/>
            <w:rFonts w:ascii="Segoe UI" w:hAnsi="Segoe UI"/>
            <w:i/>
          </w:rPr>
          <w:t>Indicator 11 PowerPoint</w:t>
        </w:r>
      </w:hyperlink>
    </w:p>
    <w:p w14:paraId="108800F0" w14:textId="499B415F" w:rsidR="000D0AF5" w:rsidRPr="006B4C7C" w:rsidRDefault="000D0AF5" w:rsidP="000D0AF5">
      <w:pPr>
        <w:rPr>
          <w:rFonts w:ascii="Segoe UI" w:hAnsi="Segoe UI" w:cs="Segoe UI"/>
        </w:rPr>
      </w:pPr>
      <w:r>
        <w:rPr>
          <w:rFonts w:ascii="Segoe UI" w:hAnsi="Segoe UI"/>
        </w:rPr>
        <w:t>Lòt Resous :</w:t>
      </w:r>
    </w:p>
    <w:p w14:paraId="2D75ACAB" w14:textId="5F55D6E3" w:rsidR="00826209" w:rsidRPr="00826209" w:rsidRDefault="005D200A" w:rsidP="00826209">
      <w:pPr>
        <w:numPr>
          <w:ilvl w:val="0"/>
          <w:numId w:val="7"/>
        </w:numPr>
        <w:rPr>
          <w:rFonts w:ascii="Segoe UI" w:hAnsi="Segoe UI" w:cs="Segoe UI"/>
        </w:rPr>
      </w:pPr>
      <w:hyperlink r:id="rId18" w:history="1">
        <w:r w:rsidR="00FA46E5">
          <w:rPr>
            <w:rStyle w:val="Hyperlink"/>
            <w:rFonts w:ascii="Segoe UI" w:hAnsi="Segoe UI"/>
          </w:rPr>
          <w:t>Resous pou Rechèch Timoun ann Massachusetts yo</w:t>
        </w:r>
      </w:hyperlink>
    </w:p>
    <w:p w14:paraId="166DF4B0" w14:textId="0E177245" w:rsidR="00826209" w:rsidRPr="00826209" w:rsidRDefault="005D200A" w:rsidP="00826209">
      <w:pPr>
        <w:numPr>
          <w:ilvl w:val="0"/>
          <w:numId w:val="7"/>
        </w:numPr>
        <w:rPr>
          <w:rFonts w:ascii="Segoe UI" w:hAnsi="Segoe UI" w:cs="Segoe UI"/>
        </w:rPr>
      </w:pPr>
      <w:hyperlink r:id="rId19" w:history="1">
        <w:r w:rsidR="00FA46E5">
          <w:rPr>
            <w:rStyle w:val="Hyperlink"/>
            <w:rFonts w:ascii="Segoe UI" w:hAnsi="Segoe UI"/>
          </w:rPr>
          <w:t>Oto-Evalyasyon Rechèch Timoun (Sant Asistans Teknik pou Timoun Piti yo)</w:t>
        </w:r>
      </w:hyperlink>
    </w:p>
    <w:p w14:paraId="1350D23E" w14:textId="1CAD0427" w:rsidR="00826209" w:rsidRPr="00826209" w:rsidRDefault="005D200A" w:rsidP="00826209">
      <w:pPr>
        <w:numPr>
          <w:ilvl w:val="0"/>
          <w:numId w:val="7"/>
        </w:numPr>
        <w:rPr>
          <w:rFonts w:ascii="Segoe UI" w:hAnsi="Segoe UI" w:cs="Segoe UI"/>
        </w:rPr>
      </w:pPr>
      <w:hyperlink r:id="rId20" w:history="1">
        <w:r w:rsidR="00FA46E5">
          <w:rPr>
            <w:rStyle w:val="Hyperlink"/>
            <w:rFonts w:ascii="Segoe UI" w:hAnsi="Segoe UI"/>
          </w:rPr>
          <w:t>Evalyasyon Timoun ki Gen Laj Lekòl pou Depistaj Andikap (Sant Enfòmasyon ak Resous pou Paran)</w:t>
        </w:r>
      </w:hyperlink>
    </w:p>
    <w:p w14:paraId="6A794A95" w14:textId="5A8497E1" w:rsidR="000D0AF5" w:rsidRPr="00BE4619" w:rsidRDefault="005D200A" w:rsidP="00BE4619">
      <w:pPr>
        <w:pStyle w:val="ListParagraph"/>
        <w:numPr>
          <w:ilvl w:val="0"/>
          <w:numId w:val="7"/>
        </w:numPr>
        <w:spacing w:after="0" w:line="240" w:lineRule="auto"/>
        <w:rPr>
          <w:rFonts w:ascii="Segoe UI" w:hAnsi="Segoe UI" w:cs="Segoe UI"/>
        </w:rPr>
      </w:pPr>
      <w:hyperlink r:id="rId21" w:history="1">
        <w:r w:rsidR="007652A5">
          <w:rPr>
            <w:rStyle w:val="Hyperlink"/>
            <w:rFonts w:ascii="Segoe UI" w:hAnsi="Segoe UI"/>
          </w:rPr>
          <w:t>Done Endikatè nan Distri Espesifik epi nan Tout Eta Massachusetts la</w:t>
        </w:r>
      </w:hyperlink>
    </w:p>
    <w:p w14:paraId="4A2F36DB" w14:textId="77777777" w:rsidR="000D0AF5" w:rsidRPr="0068562A" w:rsidRDefault="000D0AF5" w:rsidP="000D0AF5">
      <w:pPr>
        <w:spacing w:after="0" w:line="240" w:lineRule="auto"/>
        <w:rPr>
          <w:rFonts w:ascii="Segoe UI" w:hAnsi="Segoe UI" w:cs="Segoe UI"/>
        </w:rPr>
      </w:pPr>
    </w:p>
    <w:p w14:paraId="633EC336" w14:textId="77777777" w:rsidR="002D5156" w:rsidRDefault="002D5156" w:rsidP="002D5156"/>
    <w:p w14:paraId="237246DD" w14:textId="77777777" w:rsidR="00236858" w:rsidRDefault="00236858" w:rsidP="00236858">
      <w:pPr>
        <w:pStyle w:val="Heading2"/>
        <w:shd w:val="clear" w:color="auto" w:fill="FFFFFF"/>
        <w:rPr>
          <w:rFonts w:ascii="Segoe UI" w:hAnsi="Segoe UI" w:cs="Segoe UI"/>
          <w:b w:val="0"/>
          <w:bCs w:val="0"/>
          <w:color w:val="0C7580"/>
          <w:spacing w:val="12"/>
        </w:rPr>
      </w:pPr>
    </w:p>
    <w:p w14:paraId="63645367" w14:textId="77777777" w:rsidR="00236858" w:rsidRDefault="00236858" w:rsidP="00236858">
      <w:pPr>
        <w:pStyle w:val="Heading2"/>
        <w:shd w:val="clear" w:color="auto" w:fill="FFFFFF"/>
        <w:rPr>
          <w:rFonts w:ascii="Segoe UI" w:hAnsi="Segoe UI" w:cs="Segoe UI"/>
          <w:b w:val="0"/>
          <w:bCs w:val="0"/>
          <w:color w:val="0C7580"/>
          <w:spacing w:val="12"/>
        </w:rPr>
      </w:pPr>
    </w:p>
    <w:p w14:paraId="35365201" w14:textId="77777777" w:rsidR="00236858" w:rsidRDefault="00236858" w:rsidP="00236858">
      <w:pPr>
        <w:pStyle w:val="Heading2"/>
        <w:shd w:val="clear" w:color="auto" w:fill="FFFFFF"/>
        <w:rPr>
          <w:rFonts w:ascii="Segoe UI" w:hAnsi="Segoe UI" w:cs="Segoe UI"/>
          <w:b w:val="0"/>
          <w:bCs w:val="0"/>
          <w:color w:val="0C7580"/>
          <w:spacing w:val="12"/>
        </w:rPr>
      </w:pPr>
    </w:p>
    <w:p w14:paraId="7628345A" w14:textId="77777777" w:rsidR="00236858" w:rsidRPr="00236858" w:rsidRDefault="00236858" w:rsidP="00236858">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p>
    <w:p w14:paraId="495312FA" w14:textId="77777777" w:rsidR="00684052" w:rsidRDefault="00684052"/>
    <w:sectPr w:rsidR="00684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4BE6308"/>
    <w:lvl w:ilvl="0">
      <w:numFmt w:val="bullet"/>
      <w:lvlText w:val="*"/>
      <w:lvlJc w:val="left"/>
    </w:lvl>
  </w:abstractNum>
  <w:abstractNum w:abstractNumId="1" w15:restartNumberingAfterBreak="0">
    <w:nsid w:val="0A38349C"/>
    <w:multiLevelType w:val="hybridMultilevel"/>
    <w:tmpl w:val="0C2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06D40"/>
    <w:multiLevelType w:val="hybridMultilevel"/>
    <w:tmpl w:val="AAE6EB00"/>
    <w:lvl w:ilvl="0" w:tplc="572484CC">
      <w:start w:val="1"/>
      <w:numFmt w:val="bullet"/>
      <w:lvlText w:val="•"/>
      <w:lvlJc w:val="left"/>
      <w:pPr>
        <w:tabs>
          <w:tab w:val="num" w:pos="720"/>
        </w:tabs>
        <w:ind w:left="720" w:hanging="360"/>
      </w:pPr>
      <w:rPr>
        <w:rFonts w:ascii="Arial" w:hAnsi="Arial" w:hint="default"/>
      </w:rPr>
    </w:lvl>
    <w:lvl w:ilvl="1" w:tplc="10E0DBEE" w:tentative="1">
      <w:start w:val="1"/>
      <w:numFmt w:val="bullet"/>
      <w:lvlText w:val="•"/>
      <w:lvlJc w:val="left"/>
      <w:pPr>
        <w:tabs>
          <w:tab w:val="num" w:pos="1440"/>
        </w:tabs>
        <w:ind w:left="1440" w:hanging="360"/>
      </w:pPr>
      <w:rPr>
        <w:rFonts w:ascii="Arial" w:hAnsi="Arial" w:hint="default"/>
      </w:rPr>
    </w:lvl>
    <w:lvl w:ilvl="2" w:tplc="DFB00F88" w:tentative="1">
      <w:start w:val="1"/>
      <w:numFmt w:val="bullet"/>
      <w:lvlText w:val="•"/>
      <w:lvlJc w:val="left"/>
      <w:pPr>
        <w:tabs>
          <w:tab w:val="num" w:pos="2160"/>
        </w:tabs>
        <w:ind w:left="2160" w:hanging="360"/>
      </w:pPr>
      <w:rPr>
        <w:rFonts w:ascii="Arial" w:hAnsi="Arial" w:hint="default"/>
      </w:rPr>
    </w:lvl>
    <w:lvl w:ilvl="3" w:tplc="1AD6D2C2" w:tentative="1">
      <w:start w:val="1"/>
      <w:numFmt w:val="bullet"/>
      <w:lvlText w:val="•"/>
      <w:lvlJc w:val="left"/>
      <w:pPr>
        <w:tabs>
          <w:tab w:val="num" w:pos="2880"/>
        </w:tabs>
        <w:ind w:left="2880" w:hanging="360"/>
      </w:pPr>
      <w:rPr>
        <w:rFonts w:ascii="Arial" w:hAnsi="Arial" w:hint="default"/>
      </w:rPr>
    </w:lvl>
    <w:lvl w:ilvl="4" w:tplc="03842818" w:tentative="1">
      <w:start w:val="1"/>
      <w:numFmt w:val="bullet"/>
      <w:lvlText w:val="•"/>
      <w:lvlJc w:val="left"/>
      <w:pPr>
        <w:tabs>
          <w:tab w:val="num" w:pos="3600"/>
        </w:tabs>
        <w:ind w:left="3600" w:hanging="360"/>
      </w:pPr>
      <w:rPr>
        <w:rFonts w:ascii="Arial" w:hAnsi="Arial" w:hint="default"/>
      </w:rPr>
    </w:lvl>
    <w:lvl w:ilvl="5" w:tplc="8C3A25D0" w:tentative="1">
      <w:start w:val="1"/>
      <w:numFmt w:val="bullet"/>
      <w:lvlText w:val="•"/>
      <w:lvlJc w:val="left"/>
      <w:pPr>
        <w:tabs>
          <w:tab w:val="num" w:pos="4320"/>
        </w:tabs>
        <w:ind w:left="4320" w:hanging="360"/>
      </w:pPr>
      <w:rPr>
        <w:rFonts w:ascii="Arial" w:hAnsi="Arial" w:hint="default"/>
      </w:rPr>
    </w:lvl>
    <w:lvl w:ilvl="6" w:tplc="12521E24" w:tentative="1">
      <w:start w:val="1"/>
      <w:numFmt w:val="bullet"/>
      <w:lvlText w:val="•"/>
      <w:lvlJc w:val="left"/>
      <w:pPr>
        <w:tabs>
          <w:tab w:val="num" w:pos="5040"/>
        </w:tabs>
        <w:ind w:left="5040" w:hanging="360"/>
      </w:pPr>
      <w:rPr>
        <w:rFonts w:ascii="Arial" w:hAnsi="Arial" w:hint="default"/>
      </w:rPr>
    </w:lvl>
    <w:lvl w:ilvl="7" w:tplc="C41AC890" w:tentative="1">
      <w:start w:val="1"/>
      <w:numFmt w:val="bullet"/>
      <w:lvlText w:val="•"/>
      <w:lvlJc w:val="left"/>
      <w:pPr>
        <w:tabs>
          <w:tab w:val="num" w:pos="5760"/>
        </w:tabs>
        <w:ind w:left="5760" w:hanging="360"/>
      </w:pPr>
      <w:rPr>
        <w:rFonts w:ascii="Arial" w:hAnsi="Arial" w:hint="default"/>
      </w:rPr>
    </w:lvl>
    <w:lvl w:ilvl="8" w:tplc="B6A8ED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35758F"/>
    <w:multiLevelType w:val="hybridMultilevel"/>
    <w:tmpl w:val="6578279E"/>
    <w:lvl w:ilvl="0" w:tplc="3588258A">
      <w:start w:val="1"/>
      <w:numFmt w:val="bullet"/>
      <w:lvlText w:val=""/>
      <w:lvlJc w:val="left"/>
      <w:pPr>
        <w:ind w:left="720" w:hanging="360"/>
      </w:pPr>
      <w:rPr>
        <w:rFonts w:ascii="Symbol" w:hAnsi="Symbol" w:hint="default"/>
      </w:rPr>
    </w:lvl>
    <w:lvl w:ilvl="1" w:tplc="7666C11C">
      <w:start w:val="1"/>
      <w:numFmt w:val="bullet"/>
      <w:lvlText w:val="o"/>
      <w:lvlJc w:val="left"/>
      <w:pPr>
        <w:ind w:left="1440" w:hanging="360"/>
      </w:pPr>
      <w:rPr>
        <w:rFonts w:ascii="Courier New" w:hAnsi="Courier New" w:hint="default"/>
      </w:rPr>
    </w:lvl>
    <w:lvl w:ilvl="2" w:tplc="C97C2BC4">
      <w:start w:val="1"/>
      <w:numFmt w:val="bullet"/>
      <w:lvlText w:val=""/>
      <w:lvlJc w:val="left"/>
      <w:pPr>
        <w:ind w:left="2160" w:hanging="360"/>
      </w:pPr>
      <w:rPr>
        <w:rFonts w:ascii="Wingdings" w:hAnsi="Wingdings" w:hint="default"/>
      </w:rPr>
    </w:lvl>
    <w:lvl w:ilvl="3" w:tplc="81EA8D32">
      <w:start w:val="1"/>
      <w:numFmt w:val="bullet"/>
      <w:lvlText w:val=""/>
      <w:lvlJc w:val="left"/>
      <w:pPr>
        <w:ind w:left="2880" w:hanging="360"/>
      </w:pPr>
      <w:rPr>
        <w:rFonts w:ascii="Symbol" w:hAnsi="Symbol" w:hint="default"/>
      </w:rPr>
    </w:lvl>
    <w:lvl w:ilvl="4" w:tplc="409CF388">
      <w:start w:val="1"/>
      <w:numFmt w:val="bullet"/>
      <w:lvlText w:val="o"/>
      <w:lvlJc w:val="left"/>
      <w:pPr>
        <w:ind w:left="3600" w:hanging="360"/>
      </w:pPr>
      <w:rPr>
        <w:rFonts w:ascii="Courier New" w:hAnsi="Courier New" w:hint="default"/>
      </w:rPr>
    </w:lvl>
    <w:lvl w:ilvl="5" w:tplc="5ED6C140">
      <w:start w:val="1"/>
      <w:numFmt w:val="bullet"/>
      <w:lvlText w:val=""/>
      <w:lvlJc w:val="left"/>
      <w:pPr>
        <w:ind w:left="4320" w:hanging="360"/>
      </w:pPr>
      <w:rPr>
        <w:rFonts w:ascii="Wingdings" w:hAnsi="Wingdings" w:hint="default"/>
      </w:rPr>
    </w:lvl>
    <w:lvl w:ilvl="6" w:tplc="305A611A">
      <w:start w:val="1"/>
      <w:numFmt w:val="bullet"/>
      <w:lvlText w:val=""/>
      <w:lvlJc w:val="left"/>
      <w:pPr>
        <w:ind w:left="5040" w:hanging="360"/>
      </w:pPr>
      <w:rPr>
        <w:rFonts w:ascii="Symbol" w:hAnsi="Symbol" w:hint="default"/>
      </w:rPr>
    </w:lvl>
    <w:lvl w:ilvl="7" w:tplc="78A02E26">
      <w:start w:val="1"/>
      <w:numFmt w:val="bullet"/>
      <w:lvlText w:val="o"/>
      <w:lvlJc w:val="left"/>
      <w:pPr>
        <w:ind w:left="5760" w:hanging="360"/>
      </w:pPr>
      <w:rPr>
        <w:rFonts w:ascii="Courier New" w:hAnsi="Courier New" w:hint="default"/>
      </w:rPr>
    </w:lvl>
    <w:lvl w:ilvl="8" w:tplc="B1B855CA">
      <w:start w:val="1"/>
      <w:numFmt w:val="bullet"/>
      <w:lvlText w:val=""/>
      <w:lvlJc w:val="left"/>
      <w:pPr>
        <w:ind w:left="6480" w:hanging="360"/>
      </w:pPr>
      <w:rPr>
        <w:rFonts w:ascii="Wingdings" w:hAnsi="Wingdings" w:hint="default"/>
      </w:rPr>
    </w:lvl>
  </w:abstractNum>
  <w:abstractNum w:abstractNumId="4" w15:restartNumberingAfterBreak="0">
    <w:nsid w:val="49E6502D"/>
    <w:multiLevelType w:val="hybridMultilevel"/>
    <w:tmpl w:val="134CBDE6"/>
    <w:lvl w:ilvl="0" w:tplc="CD1AF0D4">
      <w:start w:val="1"/>
      <w:numFmt w:val="bullet"/>
      <w:lvlText w:val="•"/>
      <w:lvlJc w:val="left"/>
      <w:pPr>
        <w:tabs>
          <w:tab w:val="num" w:pos="720"/>
        </w:tabs>
        <w:ind w:left="720" w:hanging="360"/>
      </w:pPr>
      <w:rPr>
        <w:rFonts w:ascii="Arial" w:hAnsi="Arial" w:hint="default"/>
      </w:rPr>
    </w:lvl>
    <w:lvl w:ilvl="1" w:tplc="A59E3FEE" w:tentative="1">
      <w:start w:val="1"/>
      <w:numFmt w:val="bullet"/>
      <w:lvlText w:val="•"/>
      <w:lvlJc w:val="left"/>
      <w:pPr>
        <w:tabs>
          <w:tab w:val="num" w:pos="1440"/>
        </w:tabs>
        <w:ind w:left="1440" w:hanging="360"/>
      </w:pPr>
      <w:rPr>
        <w:rFonts w:ascii="Arial" w:hAnsi="Arial" w:hint="default"/>
      </w:rPr>
    </w:lvl>
    <w:lvl w:ilvl="2" w:tplc="20C8104A" w:tentative="1">
      <w:start w:val="1"/>
      <w:numFmt w:val="bullet"/>
      <w:lvlText w:val="•"/>
      <w:lvlJc w:val="left"/>
      <w:pPr>
        <w:tabs>
          <w:tab w:val="num" w:pos="2160"/>
        </w:tabs>
        <w:ind w:left="2160" w:hanging="360"/>
      </w:pPr>
      <w:rPr>
        <w:rFonts w:ascii="Arial" w:hAnsi="Arial" w:hint="default"/>
      </w:rPr>
    </w:lvl>
    <w:lvl w:ilvl="3" w:tplc="51BAD180" w:tentative="1">
      <w:start w:val="1"/>
      <w:numFmt w:val="bullet"/>
      <w:lvlText w:val="•"/>
      <w:lvlJc w:val="left"/>
      <w:pPr>
        <w:tabs>
          <w:tab w:val="num" w:pos="2880"/>
        </w:tabs>
        <w:ind w:left="2880" w:hanging="360"/>
      </w:pPr>
      <w:rPr>
        <w:rFonts w:ascii="Arial" w:hAnsi="Arial" w:hint="default"/>
      </w:rPr>
    </w:lvl>
    <w:lvl w:ilvl="4" w:tplc="C636BDE4" w:tentative="1">
      <w:start w:val="1"/>
      <w:numFmt w:val="bullet"/>
      <w:lvlText w:val="•"/>
      <w:lvlJc w:val="left"/>
      <w:pPr>
        <w:tabs>
          <w:tab w:val="num" w:pos="3600"/>
        </w:tabs>
        <w:ind w:left="3600" w:hanging="360"/>
      </w:pPr>
      <w:rPr>
        <w:rFonts w:ascii="Arial" w:hAnsi="Arial" w:hint="default"/>
      </w:rPr>
    </w:lvl>
    <w:lvl w:ilvl="5" w:tplc="5E94D0CC" w:tentative="1">
      <w:start w:val="1"/>
      <w:numFmt w:val="bullet"/>
      <w:lvlText w:val="•"/>
      <w:lvlJc w:val="left"/>
      <w:pPr>
        <w:tabs>
          <w:tab w:val="num" w:pos="4320"/>
        </w:tabs>
        <w:ind w:left="4320" w:hanging="360"/>
      </w:pPr>
      <w:rPr>
        <w:rFonts w:ascii="Arial" w:hAnsi="Arial" w:hint="default"/>
      </w:rPr>
    </w:lvl>
    <w:lvl w:ilvl="6" w:tplc="B6CA19E2" w:tentative="1">
      <w:start w:val="1"/>
      <w:numFmt w:val="bullet"/>
      <w:lvlText w:val="•"/>
      <w:lvlJc w:val="left"/>
      <w:pPr>
        <w:tabs>
          <w:tab w:val="num" w:pos="5040"/>
        </w:tabs>
        <w:ind w:left="5040" w:hanging="360"/>
      </w:pPr>
      <w:rPr>
        <w:rFonts w:ascii="Arial" w:hAnsi="Arial" w:hint="default"/>
      </w:rPr>
    </w:lvl>
    <w:lvl w:ilvl="7" w:tplc="72185E6A" w:tentative="1">
      <w:start w:val="1"/>
      <w:numFmt w:val="bullet"/>
      <w:lvlText w:val="•"/>
      <w:lvlJc w:val="left"/>
      <w:pPr>
        <w:tabs>
          <w:tab w:val="num" w:pos="5760"/>
        </w:tabs>
        <w:ind w:left="5760" w:hanging="360"/>
      </w:pPr>
      <w:rPr>
        <w:rFonts w:ascii="Arial" w:hAnsi="Arial" w:hint="default"/>
      </w:rPr>
    </w:lvl>
    <w:lvl w:ilvl="8" w:tplc="9370C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D06AC9"/>
    <w:multiLevelType w:val="hybridMultilevel"/>
    <w:tmpl w:val="FCB43682"/>
    <w:lvl w:ilvl="0" w:tplc="6E926472">
      <w:start w:val="1"/>
      <w:numFmt w:val="bullet"/>
      <w:lvlText w:val="•"/>
      <w:lvlJc w:val="left"/>
      <w:pPr>
        <w:tabs>
          <w:tab w:val="num" w:pos="720"/>
        </w:tabs>
        <w:ind w:left="720" w:hanging="360"/>
      </w:pPr>
      <w:rPr>
        <w:rFonts w:ascii="Arial" w:hAnsi="Arial" w:hint="default"/>
      </w:rPr>
    </w:lvl>
    <w:lvl w:ilvl="1" w:tplc="D0E20E0A">
      <w:numFmt w:val="bullet"/>
      <w:lvlText w:val="o"/>
      <w:lvlJc w:val="left"/>
      <w:pPr>
        <w:tabs>
          <w:tab w:val="num" w:pos="1440"/>
        </w:tabs>
        <w:ind w:left="1440" w:hanging="360"/>
      </w:pPr>
      <w:rPr>
        <w:rFonts w:ascii="Courier New" w:hAnsi="Courier New" w:hint="default"/>
      </w:rPr>
    </w:lvl>
    <w:lvl w:ilvl="2" w:tplc="FEF20ED2" w:tentative="1">
      <w:start w:val="1"/>
      <w:numFmt w:val="bullet"/>
      <w:lvlText w:val="•"/>
      <w:lvlJc w:val="left"/>
      <w:pPr>
        <w:tabs>
          <w:tab w:val="num" w:pos="2160"/>
        </w:tabs>
        <w:ind w:left="2160" w:hanging="360"/>
      </w:pPr>
      <w:rPr>
        <w:rFonts w:ascii="Arial" w:hAnsi="Arial" w:hint="default"/>
      </w:rPr>
    </w:lvl>
    <w:lvl w:ilvl="3" w:tplc="F9608EF0" w:tentative="1">
      <w:start w:val="1"/>
      <w:numFmt w:val="bullet"/>
      <w:lvlText w:val="•"/>
      <w:lvlJc w:val="left"/>
      <w:pPr>
        <w:tabs>
          <w:tab w:val="num" w:pos="2880"/>
        </w:tabs>
        <w:ind w:left="2880" w:hanging="360"/>
      </w:pPr>
      <w:rPr>
        <w:rFonts w:ascii="Arial" w:hAnsi="Arial" w:hint="default"/>
      </w:rPr>
    </w:lvl>
    <w:lvl w:ilvl="4" w:tplc="373ED1F2" w:tentative="1">
      <w:start w:val="1"/>
      <w:numFmt w:val="bullet"/>
      <w:lvlText w:val="•"/>
      <w:lvlJc w:val="left"/>
      <w:pPr>
        <w:tabs>
          <w:tab w:val="num" w:pos="3600"/>
        </w:tabs>
        <w:ind w:left="3600" w:hanging="360"/>
      </w:pPr>
      <w:rPr>
        <w:rFonts w:ascii="Arial" w:hAnsi="Arial" w:hint="default"/>
      </w:rPr>
    </w:lvl>
    <w:lvl w:ilvl="5" w:tplc="D62269BC" w:tentative="1">
      <w:start w:val="1"/>
      <w:numFmt w:val="bullet"/>
      <w:lvlText w:val="•"/>
      <w:lvlJc w:val="left"/>
      <w:pPr>
        <w:tabs>
          <w:tab w:val="num" w:pos="4320"/>
        </w:tabs>
        <w:ind w:left="4320" w:hanging="360"/>
      </w:pPr>
      <w:rPr>
        <w:rFonts w:ascii="Arial" w:hAnsi="Arial" w:hint="default"/>
      </w:rPr>
    </w:lvl>
    <w:lvl w:ilvl="6" w:tplc="A89E2D34" w:tentative="1">
      <w:start w:val="1"/>
      <w:numFmt w:val="bullet"/>
      <w:lvlText w:val="•"/>
      <w:lvlJc w:val="left"/>
      <w:pPr>
        <w:tabs>
          <w:tab w:val="num" w:pos="5040"/>
        </w:tabs>
        <w:ind w:left="5040" w:hanging="360"/>
      </w:pPr>
      <w:rPr>
        <w:rFonts w:ascii="Arial" w:hAnsi="Arial" w:hint="default"/>
      </w:rPr>
    </w:lvl>
    <w:lvl w:ilvl="7" w:tplc="8FE6E60C" w:tentative="1">
      <w:start w:val="1"/>
      <w:numFmt w:val="bullet"/>
      <w:lvlText w:val="•"/>
      <w:lvlJc w:val="left"/>
      <w:pPr>
        <w:tabs>
          <w:tab w:val="num" w:pos="5760"/>
        </w:tabs>
        <w:ind w:left="5760" w:hanging="360"/>
      </w:pPr>
      <w:rPr>
        <w:rFonts w:ascii="Arial" w:hAnsi="Arial" w:hint="default"/>
      </w:rPr>
    </w:lvl>
    <w:lvl w:ilvl="8" w:tplc="D81EA6A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lvlOverride w:ilvl="0">
      <w:lvl w:ilvl="0">
        <w:numFmt w:val="bullet"/>
        <w:lvlText w:val="•"/>
        <w:legacy w:legacy="1" w:legacySpace="0" w:legacyIndent="0"/>
        <w:lvlJc w:val="left"/>
        <w:rPr>
          <w:rFonts w:ascii="Arial" w:hAnsi="Arial" w:cs="Arial" w:hint="default"/>
          <w:sz w:val="64"/>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58"/>
    <w:rsid w:val="00091910"/>
    <w:rsid w:val="000D0AF5"/>
    <w:rsid w:val="000E5DF6"/>
    <w:rsid w:val="0010026A"/>
    <w:rsid w:val="001439AD"/>
    <w:rsid w:val="00166F04"/>
    <w:rsid w:val="001817B5"/>
    <w:rsid w:val="001E1BDF"/>
    <w:rsid w:val="0022752D"/>
    <w:rsid w:val="00235427"/>
    <w:rsid w:val="002362BA"/>
    <w:rsid w:val="00236858"/>
    <w:rsid w:val="002D5156"/>
    <w:rsid w:val="00346D48"/>
    <w:rsid w:val="00362981"/>
    <w:rsid w:val="00373752"/>
    <w:rsid w:val="0043645E"/>
    <w:rsid w:val="00447CB8"/>
    <w:rsid w:val="00470C7A"/>
    <w:rsid w:val="00474EC6"/>
    <w:rsid w:val="004D49BE"/>
    <w:rsid w:val="004E21EA"/>
    <w:rsid w:val="00577182"/>
    <w:rsid w:val="005C1815"/>
    <w:rsid w:val="005D1CF3"/>
    <w:rsid w:val="005D200A"/>
    <w:rsid w:val="005F4784"/>
    <w:rsid w:val="00621FA8"/>
    <w:rsid w:val="00684052"/>
    <w:rsid w:val="006B4C7C"/>
    <w:rsid w:val="006F5FB4"/>
    <w:rsid w:val="00704C01"/>
    <w:rsid w:val="007652A5"/>
    <w:rsid w:val="00782CFB"/>
    <w:rsid w:val="007D2C1C"/>
    <w:rsid w:val="008076CD"/>
    <w:rsid w:val="00826209"/>
    <w:rsid w:val="0084578A"/>
    <w:rsid w:val="00863CD9"/>
    <w:rsid w:val="008A4242"/>
    <w:rsid w:val="008A64B4"/>
    <w:rsid w:val="008D5ED6"/>
    <w:rsid w:val="00940D48"/>
    <w:rsid w:val="00987761"/>
    <w:rsid w:val="00A6321F"/>
    <w:rsid w:val="00A812F6"/>
    <w:rsid w:val="00B76102"/>
    <w:rsid w:val="00B90F28"/>
    <w:rsid w:val="00BC2FFB"/>
    <w:rsid w:val="00BE4619"/>
    <w:rsid w:val="00C85848"/>
    <w:rsid w:val="00D4575A"/>
    <w:rsid w:val="00DD5554"/>
    <w:rsid w:val="00EF7A46"/>
    <w:rsid w:val="00F80E5C"/>
    <w:rsid w:val="00FA46E5"/>
    <w:rsid w:val="00FD2221"/>
    <w:rsid w:val="181E693B"/>
    <w:rsid w:val="202A23AB"/>
    <w:rsid w:val="32F9D1E0"/>
    <w:rsid w:val="37ABA8B1"/>
    <w:rsid w:val="448BE013"/>
    <w:rsid w:val="516C4B3F"/>
    <w:rsid w:val="7AEFE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581A"/>
  <w15:chartTrackingRefBased/>
  <w15:docId w15:val="{5BB95D27-5AC9-4F9C-A315-D07264AC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68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858"/>
    <w:rPr>
      <w:rFonts w:ascii="Times New Roman" w:eastAsia="Times New Roman" w:hAnsi="Times New Roman" w:cs="Times New Roman"/>
      <w:b/>
      <w:bCs/>
      <w:sz w:val="36"/>
      <w:szCs w:val="36"/>
    </w:rPr>
  </w:style>
  <w:style w:type="table" w:styleId="TableGrid">
    <w:name w:val="Table Grid"/>
    <w:basedOn w:val="TableNormal"/>
    <w:uiPriority w:val="39"/>
    <w:rsid w:val="0036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156"/>
    <w:pPr>
      <w:ind w:left="720"/>
      <w:contextualSpacing/>
    </w:pPr>
  </w:style>
  <w:style w:type="character" w:styleId="Hyperlink">
    <w:name w:val="Hyperlink"/>
    <w:basedOn w:val="DefaultParagraphFont"/>
    <w:uiPriority w:val="99"/>
    <w:unhideWhenUsed/>
    <w:rsid w:val="002D5156"/>
    <w:rPr>
      <w:color w:val="0563C1" w:themeColor="hyperlink"/>
      <w:u w:val="single"/>
    </w:rPr>
  </w:style>
  <w:style w:type="character" w:styleId="UnresolvedMention">
    <w:name w:val="Unresolved Mention"/>
    <w:basedOn w:val="DefaultParagraphFont"/>
    <w:uiPriority w:val="99"/>
    <w:semiHidden/>
    <w:unhideWhenUsed/>
    <w:rsid w:val="002D5156"/>
    <w:rPr>
      <w:color w:val="605E5C"/>
      <w:shd w:val="clear" w:color="auto" w:fill="E1DFDD"/>
    </w:rPr>
  </w:style>
  <w:style w:type="character" w:styleId="CommentReference">
    <w:name w:val="annotation reference"/>
    <w:basedOn w:val="DefaultParagraphFont"/>
    <w:uiPriority w:val="99"/>
    <w:unhideWhenUsed/>
    <w:rsid w:val="008076CD"/>
    <w:rPr>
      <w:sz w:val="16"/>
      <w:szCs w:val="16"/>
    </w:rPr>
  </w:style>
  <w:style w:type="paragraph" w:styleId="CommentText">
    <w:name w:val="annotation text"/>
    <w:basedOn w:val="Normal"/>
    <w:link w:val="CommentTextChar"/>
    <w:uiPriority w:val="99"/>
    <w:unhideWhenUsed/>
    <w:rsid w:val="008076CD"/>
    <w:pPr>
      <w:spacing w:before="60" w:after="60" w:line="240" w:lineRule="auto"/>
    </w:pPr>
    <w:rPr>
      <w:rFonts w:ascii="Arial" w:hAnsi="Arial"/>
      <w:sz w:val="20"/>
      <w:szCs w:val="20"/>
    </w:rPr>
  </w:style>
  <w:style w:type="character" w:customStyle="1" w:styleId="CommentTextChar">
    <w:name w:val="Comment Text Char"/>
    <w:basedOn w:val="DefaultParagraphFont"/>
    <w:link w:val="CommentText"/>
    <w:uiPriority w:val="99"/>
    <w:rsid w:val="008076CD"/>
    <w:rPr>
      <w:rFonts w:ascii="Arial" w:hAnsi="Arial"/>
      <w:sz w:val="20"/>
      <w:szCs w:val="20"/>
    </w:rPr>
  </w:style>
  <w:style w:type="character" w:styleId="FollowedHyperlink">
    <w:name w:val="FollowedHyperlink"/>
    <w:basedOn w:val="DefaultParagraphFont"/>
    <w:uiPriority w:val="99"/>
    <w:semiHidden/>
    <w:unhideWhenUsed/>
    <w:rsid w:val="00621FA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A46E5"/>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FA46E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70111">
      <w:bodyDiv w:val="1"/>
      <w:marLeft w:val="0"/>
      <w:marRight w:val="0"/>
      <w:marTop w:val="0"/>
      <w:marBottom w:val="0"/>
      <w:divBdr>
        <w:top w:val="none" w:sz="0" w:space="0" w:color="auto"/>
        <w:left w:val="none" w:sz="0" w:space="0" w:color="auto"/>
        <w:bottom w:val="none" w:sz="0" w:space="0" w:color="auto"/>
        <w:right w:val="none" w:sz="0" w:space="0" w:color="auto"/>
      </w:divBdr>
      <w:divsChild>
        <w:div w:id="2138524656">
          <w:marLeft w:val="360"/>
          <w:marRight w:val="0"/>
          <w:marTop w:val="200"/>
          <w:marBottom w:val="0"/>
          <w:divBdr>
            <w:top w:val="none" w:sz="0" w:space="0" w:color="auto"/>
            <w:left w:val="none" w:sz="0" w:space="0" w:color="auto"/>
            <w:bottom w:val="none" w:sz="0" w:space="0" w:color="auto"/>
            <w:right w:val="none" w:sz="0" w:space="0" w:color="auto"/>
          </w:divBdr>
        </w:div>
        <w:div w:id="797573371">
          <w:marLeft w:val="360"/>
          <w:marRight w:val="0"/>
          <w:marTop w:val="200"/>
          <w:marBottom w:val="0"/>
          <w:divBdr>
            <w:top w:val="none" w:sz="0" w:space="0" w:color="auto"/>
            <w:left w:val="none" w:sz="0" w:space="0" w:color="auto"/>
            <w:bottom w:val="none" w:sz="0" w:space="0" w:color="auto"/>
            <w:right w:val="none" w:sz="0" w:space="0" w:color="auto"/>
          </w:divBdr>
        </w:div>
        <w:div w:id="1582789245">
          <w:marLeft w:val="1166"/>
          <w:marRight w:val="0"/>
          <w:marTop w:val="100"/>
          <w:marBottom w:val="0"/>
          <w:divBdr>
            <w:top w:val="none" w:sz="0" w:space="0" w:color="auto"/>
            <w:left w:val="none" w:sz="0" w:space="0" w:color="auto"/>
            <w:bottom w:val="none" w:sz="0" w:space="0" w:color="auto"/>
            <w:right w:val="none" w:sz="0" w:space="0" w:color="auto"/>
          </w:divBdr>
        </w:div>
        <w:div w:id="1952859969">
          <w:marLeft w:val="1166"/>
          <w:marRight w:val="0"/>
          <w:marTop w:val="100"/>
          <w:marBottom w:val="0"/>
          <w:divBdr>
            <w:top w:val="none" w:sz="0" w:space="0" w:color="auto"/>
            <w:left w:val="none" w:sz="0" w:space="0" w:color="auto"/>
            <w:bottom w:val="none" w:sz="0" w:space="0" w:color="auto"/>
            <w:right w:val="none" w:sz="0" w:space="0" w:color="auto"/>
          </w:divBdr>
        </w:div>
        <w:div w:id="702246949">
          <w:marLeft w:val="1166"/>
          <w:marRight w:val="0"/>
          <w:marTop w:val="100"/>
          <w:marBottom w:val="0"/>
          <w:divBdr>
            <w:top w:val="none" w:sz="0" w:space="0" w:color="auto"/>
            <w:left w:val="none" w:sz="0" w:space="0" w:color="auto"/>
            <w:bottom w:val="none" w:sz="0" w:space="0" w:color="auto"/>
            <w:right w:val="none" w:sz="0" w:space="0" w:color="auto"/>
          </w:divBdr>
        </w:div>
        <w:div w:id="1233542913">
          <w:marLeft w:val="1166"/>
          <w:marRight w:val="0"/>
          <w:marTop w:val="100"/>
          <w:marBottom w:val="0"/>
          <w:divBdr>
            <w:top w:val="none" w:sz="0" w:space="0" w:color="auto"/>
            <w:left w:val="none" w:sz="0" w:space="0" w:color="auto"/>
            <w:bottom w:val="none" w:sz="0" w:space="0" w:color="auto"/>
            <w:right w:val="none" w:sz="0" w:space="0" w:color="auto"/>
          </w:divBdr>
        </w:div>
        <w:div w:id="1067610790">
          <w:marLeft w:val="1166"/>
          <w:marRight w:val="0"/>
          <w:marTop w:val="100"/>
          <w:marBottom w:val="0"/>
          <w:divBdr>
            <w:top w:val="none" w:sz="0" w:space="0" w:color="auto"/>
            <w:left w:val="none" w:sz="0" w:space="0" w:color="auto"/>
            <w:bottom w:val="none" w:sz="0" w:space="0" w:color="auto"/>
            <w:right w:val="none" w:sz="0" w:space="0" w:color="auto"/>
          </w:divBdr>
        </w:div>
        <w:div w:id="1904020738">
          <w:marLeft w:val="360"/>
          <w:marRight w:val="0"/>
          <w:marTop w:val="200"/>
          <w:marBottom w:val="0"/>
          <w:divBdr>
            <w:top w:val="none" w:sz="0" w:space="0" w:color="auto"/>
            <w:left w:val="none" w:sz="0" w:space="0" w:color="auto"/>
            <w:bottom w:val="none" w:sz="0" w:space="0" w:color="auto"/>
            <w:right w:val="none" w:sz="0" w:space="0" w:color="auto"/>
          </w:divBdr>
        </w:div>
      </w:divsChild>
    </w:div>
    <w:div w:id="387413918">
      <w:bodyDiv w:val="1"/>
      <w:marLeft w:val="0"/>
      <w:marRight w:val="0"/>
      <w:marTop w:val="0"/>
      <w:marBottom w:val="0"/>
      <w:divBdr>
        <w:top w:val="none" w:sz="0" w:space="0" w:color="auto"/>
        <w:left w:val="none" w:sz="0" w:space="0" w:color="auto"/>
        <w:bottom w:val="none" w:sz="0" w:space="0" w:color="auto"/>
        <w:right w:val="none" w:sz="0" w:space="0" w:color="auto"/>
      </w:divBdr>
    </w:div>
    <w:div w:id="451091242">
      <w:bodyDiv w:val="1"/>
      <w:marLeft w:val="0"/>
      <w:marRight w:val="0"/>
      <w:marTop w:val="0"/>
      <w:marBottom w:val="0"/>
      <w:divBdr>
        <w:top w:val="none" w:sz="0" w:space="0" w:color="auto"/>
        <w:left w:val="none" w:sz="0" w:space="0" w:color="auto"/>
        <w:bottom w:val="none" w:sz="0" w:space="0" w:color="auto"/>
        <w:right w:val="none" w:sz="0" w:space="0" w:color="auto"/>
      </w:divBdr>
      <w:divsChild>
        <w:div w:id="280764218">
          <w:marLeft w:val="360"/>
          <w:marRight w:val="0"/>
          <w:marTop w:val="0"/>
          <w:marBottom w:val="360"/>
          <w:divBdr>
            <w:top w:val="none" w:sz="0" w:space="0" w:color="auto"/>
            <w:left w:val="none" w:sz="0" w:space="0" w:color="auto"/>
            <w:bottom w:val="none" w:sz="0" w:space="0" w:color="auto"/>
            <w:right w:val="none" w:sz="0" w:space="0" w:color="auto"/>
          </w:divBdr>
        </w:div>
        <w:div w:id="424612562">
          <w:marLeft w:val="360"/>
          <w:marRight w:val="0"/>
          <w:marTop w:val="0"/>
          <w:marBottom w:val="360"/>
          <w:divBdr>
            <w:top w:val="none" w:sz="0" w:space="0" w:color="auto"/>
            <w:left w:val="none" w:sz="0" w:space="0" w:color="auto"/>
            <w:bottom w:val="none" w:sz="0" w:space="0" w:color="auto"/>
            <w:right w:val="none" w:sz="0" w:space="0" w:color="auto"/>
          </w:divBdr>
        </w:div>
        <w:div w:id="1896891491">
          <w:marLeft w:val="360"/>
          <w:marRight w:val="0"/>
          <w:marTop w:val="0"/>
          <w:marBottom w:val="360"/>
          <w:divBdr>
            <w:top w:val="none" w:sz="0" w:space="0" w:color="auto"/>
            <w:left w:val="none" w:sz="0" w:space="0" w:color="auto"/>
            <w:bottom w:val="none" w:sz="0" w:space="0" w:color="auto"/>
            <w:right w:val="none" w:sz="0" w:space="0" w:color="auto"/>
          </w:divBdr>
        </w:div>
      </w:divsChild>
    </w:div>
    <w:div w:id="1031877155">
      <w:bodyDiv w:val="1"/>
      <w:marLeft w:val="0"/>
      <w:marRight w:val="0"/>
      <w:marTop w:val="0"/>
      <w:marBottom w:val="0"/>
      <w:divBdr>
        <w:top w:val="none" w:sz="0" w:space="0" w:color="auto"/>
        <w:left w:val="none" w:sz="0" w:space="0" w:color="auto"/>
        <w:bottom w:val="none" w:sz="0" w:space="0" w:color="auto"/>
        <w:right w:val="none" w:sz="0" w:space="0" w:color="auto"/>
      </w:divBdr>
    </w:div>
    <w:div w:id="1049917589">
      <w:bodyDiv w:val="1"/>
      <w:marLeft w:val="0"/>
      <w:marRight w:val="0"/>
      <w:marTop w:val="0"/>
      <w:marBottom w:val="0"/>
      <w:divBdr>
        <w:top w:val="none" w:sz="0" w:space="0" w:color="auto"/>
        <w:left w:val="none" w:sz="0" w:space="0" w:color="auto"/>
        <w:bottom w:val="none" w:sz="0" w:space="0" w:color="auto"/>
        <w:right w:val="none" w:sz="0" w:space="0" w:color="auto"/>
      </w:divBdr>
    </w:div>
    <w:div w:id="1363020195">
      <w:bodyDiv w:val="1"/>
      <w:marLeft w:val="0"/>
      <w:marRight w:val="0"/>
      <w:marTop w:val="0"/>
      <w:marBottom w:val="0"/>
      <w:divBdr>
        <w:top w:val="none" w:sz="0" w:space="0" w:color="auto"/>
        <w:left w:val="none" w:sz="0" w:space="0" w:color="auto"/>
        <w:bottom w:val="none" w:sz="0" w:space="0" w:color="auto"/>
        <w:right w:val="none" w:sz="0" w:space="0" w:color="auto"/>
      </w:divBdr>
      <w:divsChild>
        <w:div w:id="1346441281">
          <w:marLeft w:val="360"/>
          <w:marRight w:val="0"/>
          <w:marTop w:val="0"/>
          <w:marBottom w:val="360"/>
          <w:divBdr>
            <w:top w:val="none" w:sz="0" w:space="0" w:color="auto"/>
            <w:left w:val="none" w:sz="0" w:space="0" w:color="auto"/>
            <w:bottom w:val="none" w:sz="0" w:space="0" w:color="auto"/>
            <w:right w:val="none" w:sz="0" w:space="0" w:color="auto"/>
          </w:divBdr>
        </w:div>
        <w:div w:id="1605767941">
          <w:marLeft w:val="360"/>
          <w:marRight w:val="0"/>
          <w:marTop w:val="0"/>
          <w:marBottom w:val="360"/>
          <w:divBdr>
            <w:top w:val="none" w:sz="0" w:space="0" w:color="auto"/>
            <w:left w:val="none" w:sz="0" w:space="0" w:color="auto"/>
            <w:bottom w:val="none" w:sz="0" w:space="0" w:color="auto"/>
            <w:right w:val="none" w:sz="0" w:space="0" w:color="auto"/>
          </w:divBdr>
        </w:div>
        <w:div w:id="1997106819">
          <w:marLeft w:val="360"/>
          <w:marRight w:val="0"/>
          <w:marTop w:val="0"/>
          <w:marBottom w:val="360"/>
          <w:divBdr>
            <w:top w:val="none" w:sz="0" w:space="0" w:color="auto"/>
            <w:left w:val="none" w:sz="0" w:space="0" w:color="auto"/>
            <w:bottom w:val="none" w:sz="0" w:space="0" w:color="auto"/>
            <w:right w:val="none" w:sz="0" w:space="0" w:color="auto"/>
          </w:divBdr>
        </w:div>
      </w:divsChild>
    </w:div>
    <w:div w:id="1410730367">
      <w:bodyDiv w:val="1"/>
      <w:marLeft w:val="0"/>
      <w:marRight w:val="0"/>
      <w:marTop w:val="0"/>
      <w:marBottom w:val="0"/>
      <w:divBdr>
        <w:top w:val="none" w:sz="0" w:space="0" w:color="auto"/>
        <w:left w:val="none" w:sz="0" w:space="0" w:color="auto"/>
        <w:bottom w:val="none" w:sz="0" w:space="0" w:color="auto"/>
        <w:right w:val="none" w:sz="0" w:space="0" w:color="auto"/>
      </w:divBdr>
    </w:div>
    <w:div w:id="1571038469">
      <w:bodyDiv w:val="1"/>
      <w:marLeft w:val="0"/>
      <w:marRight w:val="0"/>
      <w:marTop w:val="0"/>
      <w:marBottom w:val="0"/>
      <w:divBdr>
        <w:top w:val="none" w:sz="0" w:space="0" w:color="auto"/>
        <w:left w:val="none" w:sz="0" w:space="0" w:color="auto"/>
        <w:bottom w:val="none" w:sz="0" w:space="0" w:color="auto"/>
        <w:right w:val="none" w:sz="0" w:space="0" w:color="auto"/>
      </w:divBdr>
    </w:div>
    <w:div w:id="1618486030">
      <w:bodyDiv w:val="1"/>
      <w:marLeft w:val="0"/>
      <w:marRight w:val="0"/>
      <w:marTop w:val="0"/>
      <w:marBottom w:val="0"/>
      <w:divBdr>
        <w:top w:val="none" w:sz="0" w:space="0" w:color="auto"/>
        <w:left w:val="none" w:sz="0" w:space="0" w:color="auto"/>
        <w:bottom w:val="none" w:sz="0" w:space="0" w:color="auto"/>
        <w:right w:val="none" w:sz="0" w:space="0" w:color="auto"/>
      </w:divBdr>
    </w:div>
    <w:div w:id="1798798436">
      <w:bodyDiv w:val="1"/>
      <w:marLeft w:val="0"/>
      <w:marRight w:val="0"/>
      <w:marTop w:val="0"/>
      <w:marBottom w:val="0"/>
      <w:divBdr>
        <w:top w:val="none" w:sz="0" w:space="0" w:color="auto"/>
        <w:left w:val="none" w:sz="0" w:space="0" w:color="auto"/>
        <w:bottom w:val="none" w:sz="0" w:space="0" w:color="auto"/>
        <w:right w:val="none" w:sz="0" w:space="0" w:color="auto"/>
      </w:divBdr>
      <w:divsChild>
        <w:div w:id="543904423">
          <w:marLeft w:val="360"/>
          <w:marRight w:val="0"/>
          <w:marTop w:val="0"/>
          <w:marBottom w:val="240"/>
          <w:divBdr>
            <w:top w:val="none" w:sz="0" w:space="0" w:color="auto"/>
            <w:left w:val="none" w:sz="0" w:space="0" w:color="auto"/>
            <w:bottom w:val="none" w:sz="0" w:space="0" w:color="auto"/>
            <w:right w:val="none" w:sz="0" w:space="0" w:color="auto"/>
          </w:divBdr>
        </w:div>
      </w:divsChild>
    </w:div>
    <w:div w:id="21290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1/" TargetMode="External"/><Relationship Id="rId13" Type="http://schemas.openxmlformats.org/officeDocument/2006/relationships/hyperlink" Target="https://sites.ed.gov/idea/regs/b/b/300.111" TargetMode="External"/><Relationship Id="rId18" Type="http://schemas.openxmlformats.org/officeDocument/2006/relationships/hyperlink" Target="https://www.doe.mass.edu/sped/ta/docs/child-find-resources/" TargetMode="External"/><Relationship Id="rId3" Type="http://schemas.openxmlformats.org/officeDocument/2006/relationships/customXml" Target="../customXml/item3.xml"/><Relationship Id="rId21" Type="http://schemas.openxmlformats.org/officeDocument/2006/relationships/hyperlink" Target="https://profiles.doe.mass.edu/statereport/special_education.aspx" TargetMode="External"/><Relationship Id="rId7" Type="http://schemas.openxmlformats.org/officeDocument/2006/relationships/webSettings" Target="webSettings.xml"/><Relationship Id="rId12" Type="http://schemas.openxmlformats.org/officeDocument/2006/relationships/hyperlink" Target="https://www.doe.mass.edu/sped/spp/indicators/indicator11/indicator11-vietnamese.docx" TargetMode="External"/><Relationship Id="rId17" Type="http://schemas.openxmlformats.org/officeDocument/2006/relationships/hyperlink" Target="https://www.doe.mass.edu/sped/spp/indicators/indicator11/indicator11-slides-haitiancreole.pptx" TargetMode="External"/><Relationship Id="rId2" Type="http://schemas.openxmlformats.org/officeDocument/2006/relationships/customXml" Target="../customXml/item2.xml"/><Relationship Id="rId16" Type="http://schemas.openxmlformats.org/officeDocument/2006/relationships/hyperlink" Target="https://sites.ed.gov/idea/regs/b/b/300.101" TargetMode="External"/><Relationship Id="rId20" Type="http://schemas.openxmlformats.org/officeDocument/2006/relationships/hyperlink" Target="https://www.parentcenterhub.org/evalu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1/indicator11-spanish.docx" TargetMode="External"/><Relationship Id="rId5" Type="http://schemas.openxmlformats.org/officeDocument/2006/relationships/styles" Target="styles.xml"/><Relationship Id="rId15" Type="http://schemas.openxmlformats.org/officeDocument/2006/relationships/hyperlink" Target="https://www.doe.mass.edu/lawsregs/603cmr28.html?section=04" TargetMode="External"/><Relationship Id="rId23" Type="http://schemas.openxmlformats.org/officeDocument/2006/relationships/theme" Target="theme/theme1.xml"/><Relationship Id="rId10" Type="http://schemas.openxmlformats.org/officeDocument/2006/relationships/hyperlink" Target="https://www.doe.mass.edu/sped/spp/indicators/indicator11/indicator11-portuguese.docx" TargetMode="External"/><Relationship Id="rId19" Type="http://schemas.openxmlformats.org/officeDocument/2006/relationships/hyperlink" Target="https://ectacenter.org/topics/earlyid/tools.asp" TargetMode="External"/><Relationship Id="rId4" Type="http://schemas.openxmlformats.org/officeDocument/2006/relationships/numbering" Target="numbering.xml"/><Relationship Id="rId9" Type="http://schemas.openxmlformats.org/officeDocument/2006/relationships/hyperlink" Target="https://www.doe.mass.edu/sped/spp/indicators/indicator11/indicator11-chinese.docx" TargetMode="External"/><Relationship Id="rId14" Type="http://schemas.openxmlformats.org/officeDocument/2006/relationships/hyperlink" Target="https://sites.ed.gov/idea/regs/b/d/300.3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514F0E-2B60-4337-8CEB-C2EE823A713E}">
  <ds:schemaRefs>
    <ds:schemaRef ds:uri="http://schemas.microsoft.com/sharepoint/v3/contenttype/forms"/>
  </ds:schemaRefs>
</ds:datastoreItem>
</file>

<file path=customXml/itemProps2.xml><?xml version="1.0" encoding="utf-8"?>
<ds:datastoreItem xmlns:ds="http://schemas.openxmlformats.org/officeDocument/2006/customXml" ds:itemID="{5604426F-066A-46EE-A9AC-9F453C803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14C30-9C3A-48E1-9E40-D5A0C432325C}">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552</Words>
  <Characters>2682</Characters>
  <Application>Microsoft Office Word</Application>
  <DocSecurity>0</DocSecurity>
  <Lines>95</Lines>
  <Paragraphs>73</Paragraphs>
  <ScaleCrop>false</ScaleCrop>
  <HeadingPairs>
    <vt:vector size="2" baseType="variant">
      <vt:variant>
        <vt:lpstr>Title</vt:lpstr>
      </vt:variant>
      <vt:variant>
        <vt:i4>1</vt:i4>
      </vt:variant>
    </vt:vector>
  </HeadingPairs>
  <TitlesOfParts>
    <vt:vector size="1" baseType="lpstr">
      <vt:lpstr>Indicator 11: Child Find (Initial Evaluations) — Haitian Creole</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11: Child Find (Initial Evaluations) — Haitian Creole</dc:title>
  <dc:subject/>
  <dc:creator>DESE</dc:creator>
  <cp:keywords/>
  <dc:description/>
  <cp:lastModifiedBy>Zou, Dong (EOE)</cp:lastModifiedBy>
  <cp:revision>10</cp:revision>
  <dcterms:created xsi:type="dcterms:W3CDTF">2022-11-01T12:54:00Z</dcterms:created>
  <dcterms:modified xsi:type="dcterms:W3CDTF">2023-01-26T18:46:00Z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