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CC25E" w14:textId="4856D102" w:rsidR="00D6600C" w:rsidRPr="006670A1" w:rsidRDefault="00CE67AE" w:rsidP="00D6600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hd w:val="clear" w:color="auto" w:fill="FFFFFF"/>
        </w:rPr>
      </w:pPr>
      <w:r>
        <w:fldChar w:fldCharType="begin"/>
      </w:r>
      <w:r>
        <w:instrText xml:space="preserve"> HYPERLINK "https://www.doe.mass.edu/sped/spp/indicators/indicator12/" </w:instrText>
      </w:r>
      <w:r>
        <w:fldChar w:fldCharType="separate"/>
      </w:r>
      <w:r w:rsidR="00D6600C" w:rsidRPr="00B96D3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English</w:t>
      </w:r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D6600C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>
        <w:fldChar w:fldCharType="begin"/>
      </w:r>
      <w:r>
        <w:instrText xml:space="preserve"> HYPERLINK "https://www.doe.mass.edu/sped/spp/indicators/indicator12/indicator12-chinese.docx" </w:instrText>
      </w:r>
      <w:r>
        <w:fldChar w:fldCharType="separate"/>
      </w:r>
      <w:r w:rsidR="00D6600C" w:rsidRPr="00B96D36">
        <w:rPr>
          <w:rStyle w:val="Hyperlink"/>
          <w:rFonts w:ascii="SimSun" w:eastAsia="SimSun" w:hAnsi="SimSun" w:cs="SimSun" w:hint="eastAsia"/>
          <w:b/>
          <w:bCs/>
        </w:rPr>
        <w:t>繁體中文</w:t>
      </w:r>
      <w:proofErr w:type="spellEnd"/>
      <w:r>
        <w:rPr>
          <w:rStyle w:val="Hyperlink"/>
          <w:rFonts w:ascii="SimSun" w:eastAsia="SimSun" w:hAnsi="SimSun" w:cs="SimSun"/>
          <w:b/>
          <w:bCs/>
        </w:rPr>
        <w:fldChar w:fldCharType="end"/>
      </w:r>
      <w:r w:rsidR="00D6600C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>
        <w:fldChar w:fldCharType="begin"/>
      </w:r>
      <w:r>
        <w:instrText xml:space="preserve"> HYPERLINK "https://www.doe.mass.edu/sped/spp/indicators/indicator12/indicator12-haitiancreole.docx" </w:instrText>
      </w:r>
      <w:r>
        <w:fldChar w:fldCharType="separate"/>
      </w:r>
      <w:r w:rsidR="00D6600C" w:rsidRPr="00B96D3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Kreyòl</w:t>
      </w:r>
      <w:proofErr w:type="spellEnd"/>
      <w:r w:rsidR="00D6600C" w:rsidRPr="00B96D36">
        <w:rPr>
          <w:rStyle w:val="Hyperlink"/>
          <w:rFonts w:ascii="SimSun" w:eastAsia="SimSun" w:hAnsi="SimSun" w:cs="SimSun"/>
          <w:b/>
          <w:bCs/>
          <w:shd w:val="clear" w:color="auto" w:fill="FFFFFF"/>
        </w:rPr>
        <w:t xml:space="preserve"> </w:t>
      </w:r>
      <w:proofErr w:type="spellStart"/>
      <w:r w:rsidR="00D6600C" w:rsidRPr="00B96D3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Ayisyen</w:t>
      </w:r>
      <w:proofErr w:type="spellEnd"/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D6600C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 w:rsidR="00D6600C" w:rsidRPr="00D6600C">
        <w:rPr>
          <w:rFonts w:ascii="SimSun" w:eastAsia="SimSun" w:hAnsi="SimSun" w:cs="SimSun"/>
          <w:b/>
          <w:bCs/>
          <w:shd w:val="clear" w:color="auto" w:fill="FFFFFF"/>
        </w:rPr>
        <w:t>português</w:t>
      </w:r>
      <w:proofErr w:type="spellEnd"/>
      <w:r w:rsidR="00D6600C" w:rsidRPr="00D6600C">
        <w:rPr>
          <w:rFonts w:ascii="Times New Roman" w:eastAsia="SimSun" w:hAnsi="Times New Roman" w:cs="Times New Roman"/>
          <w:b/>
          <w:bCs/>
          <w:shd w:val="clear" w:color="auto" w:fill="FFFFFF"/>
        </w:rPr>
        <w:t>​</w:t>
      </w:r>
      <w:r w:rsidR="00D6600C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>
        <w:fldChar w:fldCharType="begin"/>
      </w:r>
      <w:r>
        <w:instrText xml:space="preserve"> HYPERLINK "https</w:instrText>
      </w:r>
      <w:r>
        <w:instrText xml:space="preserve">://www.doe.mass.edu/sped/spp/indicators/indicator12/indicator12-spanish.docx" </w:instrText>
      </w:r>
      <w:r>
        <w:fldChar w:fldCharType="separate"/>
      </w:r>
      <w:r w:rsidR="00D6600C" w:rsidRPr="00B96D3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español</w:t>
      </w:r>
      <w:proofErr w:type="spellEnd"/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D6600C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>
        <w:fldChar w:fldCharType="begin"/>
      </w:r>
      <w:r>
        <w:instrText xml:space="preserve"> HYPERLINK "https://www.doe.mass.edu/sped/spp/indicators/indicator12/indicator12-vietnamese.docx" </w:instrText>
      </w:r>
      <w:r>
        <w:fldChar w:fldCharType="separate"/>
      </w:r>
      <w:r w:rsidR="00D6600C" w:rsidRPr="00B96D3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Vi</w:t>
      </w:r>
      <w:r w:rsidR="00D6600C" w:rsidRPr="00B96D36">
        <w:rPr>
          <w:rStyle w:val="Hyperlink"/>
          <w:rFonts w:ascii="Cambria" w:eastAsia="SimSun" w:hAnsi="Cambria" w:cs="Cambria"/>
          <w:b/>
          <w:bCs/>
          <w:shd w:val="clear" w:color="auto" w:fill="FFFFFF"/>
        </w:rPr>
        <w:t>ệ</w:t>
      </w:r>
      <w:r w:rsidR="00D6600C" w:rsidRPr="00B96D36">
        <w:rPr>
          <w:rStyle w:val="Hyperlink"/>
          <w:rFonts w:ascii="SimSun" w:eastAsia="SimSun" w:hAnsi="SimSun" w:cs="SimSun"/>
          <w:b/>
          <w:bCs/>
          <w:shd w:val="clear" w:color="auto" w:fill="FFFFFF"/>
        </w:rPr>
        <w:t>t</w:t>
      </w:r>
      <w:proofErr w:type="spellEnd"/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</w:p>
    <w:p w14:paraId="2BD8D2A1" w14:textId="3EF060DD" w:rsidR="00D21195" w:rsidRPr="005F6559" w:rsidRDefault="0024651A" w:rsidP="0023685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</w:pPr>
      <w:r w:rsidRPr="005F6559"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  <w:t>O que é o Indicador</w:t>
      </w:r>
      <w:r w:rsidR="00236858" w:rsidRPr="005F6559"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  <w:t xml:space="preserve"> 1</w:t>
      </w:r>
      <w:r w:rsidR="00115AC6" w:rsidRPr="005F6559"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  <w:t>2</w:t>
      </w:r>
      <w:r w:rsidR="00236858" w:rsidRPr="005F6559">
        <w:rPr>
          <w:rFonts w:ascii="Segoe UI" w:eastAsia="Times New Roman" w:hAnsi="Segoe UI" w:cs="Segoe UI"/>
          <w:color w:val="0C7580"/>
          <w:spacing w:val="12"/>
          <w:sz w:val="36"/>
          <w:szCs w:val="36"/>
          <w:lang w:val="pt-PT"/>
        </w:rPr>
        <w:t>?</w:t>
      </w:r>
    </w:p>
    <w:p w14:paraId="4D8BC21F" w14:textId="0AB9B722" w:rsidR="00970677" w:rsidRPr="005F6559" w:rsidRDefault="00BB3B21" w:rsidP="121852DC">
      <w:pPr>
        <w:pStyle w:val="Heading2"/>
        <w:shd w:val="clear" w:color="auto" w:fill="FFFFFF" w:themeFill="background1"/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</w:pP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O Indicador 12 mede a percentagem de crianças refer</w:t>
      </w:r>
      <w:r w:rsidR="00021C43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enciadas</w:t>
      </w: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 xml:space="preserve"> para Intervenção Precoce que são consideradas elegíveis para serviços de educação especial e que </w:t>
      </w:r>
      <w:r w:rsidR="00021C43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 xml:space="preserve">no 3.º aniversário </w:t>
      </w: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têm um Programa de Educação Individualizada (IEP)</w:t>
      </w:r>
      <w:r w:rsidR="002F0183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.</w:t>
      </w:r>
    </w:p>
    <w:p w14:paraId="01FD7475" w14:textId="3ED95320" w:rsidR="00236858" w:rsidRPr="005F6559" w:rsidRDefault="0024651A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  <w:lang w:val="pt-PT"/>
        </w:rPr>
      </w:pPr>
      <w:r w:rsidRPr="005F6559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 xml:space="preserve">Porque é importante o </w:t>
      </w:r>
      <w:r w:rsidR="00236858" w:rsidRPr="005F6559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Indica</w:t>
      </w:r>
      <w:r w:rsidRPr="005F6559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d</w:t>
      </w:r>
      <w:r w:rsidR="00236858" w:rsidRPr="005F6559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or 1</w:t>
      </w:r>
      <w:r w:rsidR="00115AC6" w:rsidRPr="005F6559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2</w:t>
      </w:r>
      <w:r w:rsidR="00236858" w:rsidRPr="005F6559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?</w:t>
      </w:r>
    </w:p>
    <w:p w14:paraId="6DD2434B" w14:textId="500DBA46" w:rsidR="00970677" w:rsidRPr="005F6559" w:rsidRDefault="00BB3B21" w:rsidP="00794557">
      <w:pPr>
        <w:pStyle w:val="Heading2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b w:val="0"/>
          <w:bCs w:val="0"/>
          <w:sz w:val="22"/>
          <w:szCs w:val="22"/>
          <w:lang w:val="pt-PT"/>
        </w:rPr>
      </w:pP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 xml:space="preserve">O Indicador 12 é uma forma de Massachusetts garantir que as escolas e distritos cumprem os regulamentos </w:t>
      </w:r>
      <w:r w:rsidR="00021C43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 xml:space="preserve">de </w:t>
      </w: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 xml:space="preserve">Educação dos Indivíduos com Deficiência </w:t>
      </w:r>
      <w:r w:rsidR="00970677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(</w:t>
      </w:r>
      <w:hyperlink r:id="rId8" w:history="1">
        <w:r w:rsidR="00970677" w:rsidRPr="005F6559">
          <w:rPr>
            <w:rStyle w:val="Hyperlink"/>
            <w:rFonts w:ascii="Segoe UI" w:eastAsiaTheme="minorEastAsia" w:hAnsi="Segoe UI" w:cs="Segoe UI"/>
            <w:b w:val="0"/>
            <w:bCs w:val="0"/>
            <w:sz w:val="22"/>
            <w:szCs w:val="22"/>
            <w:lang w:val="pt-PT"/>
          </w:rPr>
          <w:t>34 CFR 300.124</w:t>
        </w:r>
      </w:hyperlink>
      <w:r w:rsidR="00970677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 xml:space="preserve"> </w:t>
      </w: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e</w:t>
      </w:r>
      <w:r w:rsidR="00970677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 xml:space="preserve"> </w:t>
      </w:r>
      <w:hyperlink r:id="rId9" w:history="1">
        <w:r w:rsidR="00970677" w:rsidRPr="005F6559">
          <w:rPr>
            <w:rStyle w:val="Hyperlink"/>
            <w:rFonts w:ascii="Segoe UI" w:eastAsiaTheme="minorEastAsia" w:hAnsi="Segoe UI" w:cs="Segoe UI"/>
            <w:b w:val="0"/>
            <w:bCs w:val="0"/>
            <w:sz w:val="22"/>
            <w:szCs w:val="22"/>
            <w:lang w:val="pt-PT"/>
          </w:rPr>
          <w:t>34 CFR 300.323</w:t>
        </w:r>
      </w:hyperlink>
      <w:r w:rsidR="00970677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 xml:space="preserve">) </w:t>
      </w: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e os regulamentos de educação especial de Massachusetts</w:t>
      </w:r>
      <w:r w:rsidR="00970677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 xml:space="preserve"> (</w:t>
      </w:r>
      <w:hyperlink r:id="rId10" w:history="1">
        <w:r w:rsidR="00970677" w:rsidRPr="005F6559">
          <w:rPr>
            <w:rStyle w:val="Hyperlink"/>
            <w:rFonts w:ascii="Segoe UI" w:eastAsiaTheme="minorEastAsia" w:hAnsi="Segoe UI" w:cs="Segoe UI"/>
            <w:b w:val="0"/>
            <w:bCs w:val="0"/>
            <w:sz w:val="22"/>
            <w:szCs w:val="22"/>
            <w:lang w:val="pt-PT"/>
          </w:rPr>
          <w:t>603 CMR 28:04 - 28:06</w:t>
        </w:r>
      </w:hyperlink>
      <w:r w:rsidR="00970677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 xml:space="preserve">) </w:t>
      </w: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para a transição das crianças de Intervenção Precoce (do nascimento aos 3 anos de idade)</w:t>
      </w:r>
      <w:r w:rsidR="00021C43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 xml:space="preserve"> e</w:t>
      </w: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 xml:space="preserve"> para a educação especial (</w:t>
      </w:r>
      <w:r w:rsidR="00021C43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dos</w:t>
      </w: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 xml:space="preserve"> 3 a</w:t>
      </w:r>
      <w:r w:rsidR="00021C43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os</w:t>
      </w: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 xml:space="preserve"> 22 anos de idade</w:t>
      </w:r>
      <w:r w:rsidR="00970677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).</w:t>
      </w:r>
    </w:p>
    <w:p w14:paraId="366C7E58" w14:textId="4DDCF0AF" w:rsidR="00970677" w:rsidRPr="005F6559" w:rsidRDefault="00BB3B21" w:rsidP="00794557">
      <w:pPr>
        <w:pStyle w:val="Heading2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b w:val="0"/>
          <w:bCs w:val="0"/>
          <w:sz w:val="22"/>
          <w:szCs w:val="22"/>
          <w:lang w:val="pt-PT"/>
        </w:rPr>
      </w:pP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Este Indicador garante que as crianças são avaliadas de forma atempada, de modo a que aquelas que forem determinadas elegíveis recebam os serviços e apoios necessários sem atrasos desnecessários</w:t>
      </w:r>
      <w:r w:rsidR="00970677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 xml:space="preserve">. </w:t>
      </w:r>
    </w:p>
    <w:p w14:paraId="7B37D799" w14:textId="2CFBDCEE" w:rsidR="00970677" w:rsidRPr="005F6559" w:rsidRDefault="00BB3B21" w:rsidP="00794557">
      <w:pPr>
        <w:pStyle w:val="Heading2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b w:val="0"/>
          <w:bCs w:val="0"/>
          <w:sz w:val="22"/>
          <w:szCs w:val="22"/>
          <w:lang w:val="pt-PT"/>
        </w:rPr>
      </w:pP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Se as crianças não receberem avaliações e serviços IEP de acordo com os prazos legalmente exigidos, tal pode resultar num atraso ou na negação de uma</w:t>
      </w:r>
      <w:r w:rsidR="00970677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 xml:space="preserve"> </w:t>
      </w:r>
      <w:hyperlink r:id="rId11" w:history="1">
        <w:r w:rsidR="00970677" w:rsidRPr="005F6559">
          <w:rPr>
            <w:rStyle w:val="Hyperlink"/>
            <w:rFonts w:ascii="Segoe UI" w:eastAsiaTheme="minorEastAsia" w:hAnsi="Segoe UI" w:cs="Segoe UI"/>
            <w:b w:val="0"/>
            <w:bCs w:val="0"/>
            <w:sz w:val="22"/>
            <w:szCs w:val="22"/>
            <w:lang w:val="pt-PT"/>
          </w:rPr>
          <w:t>e</w:t>
        </w:r>
        <w:r w:rsidRPr="005F6559">
          <w:rPr>
            <w:rStyle w:val="Hyperlink"/>
            <w:rFonts w:ascii="Segoe UI" w:eastAsiaTheme="minorEastAsia" w:hAnsi="Segoe UI" w:cs="Segoe UI"/>
            <w:b w:val="0"/>
            <w:bCs w:val="0"/>
            <w:sz w:val="22"/>
            <w:szCs w:val="22"/>
            <w:lang w:val="pt-PT"/>
          </w:rPr>
          <w:t>ducação pública gratuita e apropriada</w:t>
        </w:r>
      </w:hyperlink>
      <w:r w:rsidR="00970677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.</w:t>
      </w: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 xml:space="preserve"> </w:t>
      </w:r>
    </w:p>
    <w:p w14:paraId="542F9F7F" w14:textId="45AFBDA6" w:rsidR="00356104" w:rsidRPr="005F6559" w:rsidRDefault="0024651A" w:rsidP="00744284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  <w:lang w:val="pt-PT"/>
        </w:rPr>
      </w:pPr>
      <w:r w:rsidRPr="005F6559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 xml:space="preserve">Como são recolhidos os dados do </w:t>
      </w:r>
      <w:r w:rsidR="00356104" w:rsidRPr="005F6559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Indica</w:t>
      </w:r>
      <w:r w:rsidRPr="005F6559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d</w:t>
      </w:r>
      <w:r w:rsidR="00356104" w:rsidRPr="005F6559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or 12?</w:t>
      </w:r>
    </w:p>
    <w:p w14:paraId="0D5B44FA" w14:textId="72EEE4CD" w:rsidR="00356104" w:rsidRPr="005F6559" w:rsidRDefault="00BB3B21" w:rsidP="00356104">
      <w:pPr>
        <w:pStyle w:val="Heading2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</w:pP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Os dados do Indicador 12 provêm de informações facultadas pelos distritos escolares ao Departamento do Ensino Primário e Secundário (DESE</w:t>
      </w:r>
      <w:r w:rsidR="00356104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 xml:space="preserve">). </w:t>
      </w:r>
    </w:p>
    <w:p w14:paraId="0171EA5D" w14:textId="0BAD0181" w:rsidR="00356104" w:rsidRPr="005F6559" w:rsidRDefault="00BB3B21" w:rsidP="00356104">
      <w:pPr>
        <w:pStyle w:val="Heading2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</w:pP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A informação apresentada inclui</w:t>
      </w:r>
      <w:r w:rsidR="00356104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:</w:t>
      </w:r>
    </w:p>
    <w:p w14:paraId="0A38A677" w14:textId="50416454" w:rsidR="00356104" w:rsidRPr="005F6559" w:rsidRDefault="00BB3B21" w:rsidP="00356104">
      <w:pPr>
        <w:pStyle w:val="Heading2"/>
        <w:numPr>
          <w:ilvl w:val="1"/>
          <w:numId w:val="11"/>
        </w:numPr>
        <w:shd w:val="clear" w:color="auto" w:fill="FFFFFF"/>
        <w:spacing w:before="0" w:beforeAutospacing="0" w:after="120" w:afterAutospacing="0"/>
        <w:contextualSpacing/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</w:pP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Data em que o distrito escolar recebeu o pedido de Intervenção Precoce</w:t>
      </w:r>
      <w:r w:rsidR="00356104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.</w:t>
      </w:r>
    </w:p>
    <w:p w14:paraId="3A56CAF2" w14:textId="3864C51E" w:rsidR="00356104" w:rsidRPr="005F6559" w:rsidRDefault="00BB3B21" w:rsidP="00356104">
      <w:pPr>
        <w:pStyle w:val="Heading2"/>
        <w:numPr>
          <w:ilvl w:val="1"/>
          <w:numId w:val="11"/>
        </w:numPr>
        <w:shd w:val="clear" w:color="auto" w:fill="FFFFFF"/>
        <w:spacing w:before="0" w:beforeAutospacing="0" w:after="120" w:afterAutospacing="0"/>
        <w:contextualSpacing/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</w:pP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Data da autorização parental para a avaliação inicial</w:t>
      </w:r>
      <w:r w:rsidR="00356104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.</w:t>
      </w:r>
    </w:p>
    <w:p w14:paraId="2EB46F3C" w14:textId="064ED435" w:rsidR="00356104" w:rsidRPr="005F6559" w:rsidRDefault="00356104" w:rsidP="00356104">
      <w:pPr>
        <w:pStyle w:val="Heading2"/>
        <w:numPr>
          <w:ilvl w:val="1"/>
          <w:numId w:val="11"/>
        </w:numPr>
        <w:shd w:val="clear" w:color="auto" w:fill="FFFFFF"/>
        <w:spacing w:before="0" w:beforeAutospacing="0" w:after="120" w:afterAutospacing="0"/>
        <w:contextualSpacing/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</w:pP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Dat</w:t>
      </w:r>
      <w:r w:rsidR="00BB3B21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a da reunião de equipa</w:t>
      </w: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.</w:t>
      </w:r>
    </w:p>
    <w:p w14:paraId="5B1C0D56" w14:textId="592BFBC2" w:rsidR="00356104" w:rsidRPr="005F6559" w:rsidRDefault="005F6559" w:rsidP="00356104">
      <w:pPr>
        <w:pStyle w:val="Heading2"/>
        <w:numPr>
          <w:ilvl w:val="1"/>
          <w:numId w:val="11"/>
        </w:numPr>
        <w:shd w:val="clear" w:color="auto" w:fill="FFFFFF"/>
        <w:spacing w:before="0" w:beforeAutospacing="0" w:after="120" w:afterAutospacing="0"/>
        <w:contextualSpacing/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</w:pP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 xml:space="preserve">Elegibilidade do </w:t>
      </w:r>
      <w:r w:rsidR="00BB3B21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estudante para os serviços</w:t>
      </w:r>
      <w:r w:rsidR="00356104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.</w:t>
      </w:r>
    </w:p>
    <w:p w14:paraId="5E389374" w14:textId="04AE398E" w:rsidR="00356104" w:rsidRPr="005F6559" w:rsidRDefault="00356104" w:rsidP="00356104">
      <w:pPr>
        <w:pStyle w:val="Heading2"/>
        <w:numPr>
          <w:ilvl w:val="1"/>
          <w:numId w:val="11"/>
        </w:numPr>
        <w:shd w:val="clear" w:color="auto" w:fill="FFFFFF"/>
        <w:spacing w:before="0" w:beforeAutospacing="0" w:after="120" w:afterAutospacing="0"/>
        <w:contextualSpacing/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</w:pP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R</w:t>
      </w:r>
      <w:r w:rsidR="00BB3B21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azões para atrasos</w:t>
      </w: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.</w:t>
      </w:r>
    </w:p>
    <w:p w14:paraId="3B7DA29B" w14:textId="45279840" w:rsidR="00356104" w:rsidRPr="005F6559" w:rsidRDefault="00A15381" w:rsidP="00356104">
      <w:pPr>
        <w:pStyle w:val="Heading2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</w:pP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DESE analisa a informação apresentada para determinar a conformidade com o Indicador 12</w:t>
      </w:r>
      <w:r w:rsidR="00356104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 xml:space="preserve">. </w:t>
      </w:r>
    </w:p>
    <w:p w14:paraId="6EE862F8" w14:textId="13EBD884" w:rsidR="002921FD" w:rsidRPr="005F6559" w:rsidRDefault="0024651A" w:rsidP="3E1C1D88">
      <w:pPr>
        <w:pStyle w:val="Heading2"/>
        <w:shd w:val="clear" w:color="auto" w:fill="FFFFFF" w:themeFill="background1"/>
        <w:spacing w:before="0" w:beforeAutospacing="0" w:after="120" w:afterAutospacing="0"/>
        <w:rPr>
          <w:rFonts w:ascii="Segoe UI" w:hAnsi="Segoe UI" w:cs="Segoe UI"/>
          <w:color w:val="0C7580"/>
          <w:spacing w:val="12"/>
          <w:lang w:val="pt-PT"/>
        </w:rPr>
      </w:pPr>
      <w:r w:rsidRPr="005F6559">
        <w:rPr>
          <w:rFonts w:ascii="Segoe UI" w:hAnsi="Segoe UI" w:cs="Segoe UI"/>
          <w:b w:val="0"/>
          <w:color w:val="0C7580"/>
          <w:spacing w:val="12"/>
          <w:lang w:val="pt-PT"/>
        </w:rPr>
        <w:t xml:space="preserve">Como é calculado o </w:t>
      </w:r>
      <w:r w:rsidR="002921FD" w:rsidRPr="005F6559">
        <w:rPr>
          <w:rFonts w:ascii="Segoe UI" w:hAnsi="Segoe UI" w:cs="Segoe UI"/>
          <w:b w:val="0"/>
          <w:color w:val="0C7580"/>
          <w:spacing w:val="12"/>
          <w:lang w:val="pt-PT"/>
        </w:rPr>
        <w:t>Indica</w:t>
      </w:r>
      <w:r w:rsidRPr="005F6559">
        <w:rPr>
          <w:rFonts w:ascii="Segoe UI" w:hAnsi="Segoe UI" w:cs="Segoe UI"/>
          <w:b w:val="0"/>
          <w:color w:val="0C7580"/>
          <w:spacing w:val="12"/>
          <w:lang w:val="pt-PT"/>
        </w:rPr>
        <w:t>d</w:t>
      </w:r>
      <w:r w:rsidR="002921FD" w:rsidRPr="005F6559">
        <w:rPr>
          <w:rFonts w:ascii="Segoe UI" w:hAnsi="Segoe UI" w:cs="Segoe UI"/>
          <w:b w:val="0"/>
          <w:color w:val="0C7580"/>
          <w:spacing w:val="12"/>
          <w:lang w:val="pt-PT"/>
        </w:rPr>
        <w:t>or 12?</w:t>
      </w:r>
    </w:p>
    <w:p w14:paraId="2F38F83A" w14:textId="26B8A678" w:rsidR="002921FD" w:rsidRPr="005F6559" w:rsidRDefault="0024651A" w:rsidP="002921FD">
      <w:pPr>
        <w:pStyle w:val="Heading2"/>
        <w:shd w:val="clear" w:color="auto" w:fill="FFFFFF"/>
        <w:rPr>
          <w:rFonts w:ascii="Segoe UI" w:hAnsi="Segoe UI" w:cs="Segoe UI"/>
          <w:b w:val="0"/>
          <w:bCs w:val="0"/>
          <w:sz w:val="22"/>
          <w:szCs w:val="22"/>
          <w:lang w:val="pt-PT"/>
        </w:rPr>
      </w:pP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 xml:space="preserve">O </w:t>
      </w:r>
      <w:r w:rsidR="002921FD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Indica</w:t>
      </w:r>
      <w:r w:rsidR="00865D90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d</w:t>
      </w:r>
      <w:r w:rsidR="002921FD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 xml:space="preserve">or 12 </w:t>
      </w: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é calculado usando</w:t>
      </w:r>
      <w:r w:rsidR="002921FD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:</w:t>
      </w:r>
    </w:p>
    <w:p w14:paraId="3797864A" w14:textId="0A93318E" w:rsidR="002921FD" w:rsidRPr="005F6559" w:rsidRDefault="00A15381" w:rsidP="002921FD">
      <w:pPr>
        <w:pStyle w:val="Heading2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</w:pP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Número de crianças atendidas na Intervenção Precoce e encaminhadas para o ensino especial</w:t>
      </w:r>
      <w:r w:rsidR="002921FD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.</w:t>
      </w:r>
    </w:p>
    <w:p w14:paraId="4B0787B8" w14:textId="22C2C7D2" w:rsidR="002921FD" w:rsidRPr="005F6559" w:rsidRDefault="00A15381" w:rsidP="002921FD">
      <w:pPr>
        <w:pStyle w:val="Heading2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</w:pP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lastRenderedPageBreak/>
        <w:t>Número de crianças refer</w:t>
      </w:r>
      <w:r w:rsidR="005F6559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enciadas</w:t>
      </w: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 xml:space="preserve"> e determinadas não elegíveis</w:t>
      </w:r>
      <w:r w:rsidR="002921FD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.</w:t>
      </w:r>
    </w:p>
    <w:p w14:paraId="7AEE7894" w14:textId="1FFB9329" w:rsidR="002921FD" w:rsidRPr="005F6559" w:rsidRDefault="00A15381" w:rsidP="121852DC">
      <w:pPr>
        <w:pStyle w:val="Heading2"/>
        <w:numPr>
          <w:ilvl w:val="0"/>
          <w:numId w:val="11"/>
        </w:numPr>
        <w:shd w:val="clear" w:color="auto" w:fill="FFFFFF" w:themeFill="background1"/>
        <w:spacing w:before="0" w:beforeAutospacing="0" w:after="120" w:afterAutospacing="0"/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</w:pP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Número de crianças consideradas elegíveis com um IEP em vigor até aos 3 anos de idade</w:t>
      </w:r>
      <w:r w:rsidR="002921FD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.</w:t>
      </w:r>
    </w:p>
    <w:p w14:paraId="2994C4B2" w14:textId="3C40BD2D" w:rsidR="002921FD" w:rsidRPr="005F6559" w:rsidRDefault="00627AEF" w:rsidP="002921FD">
      <w:pPr>
        <w:pStyle w:val="Heading2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</w:pP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Número de crianças a quem a recusa dos pais em dar o consentimento causou atrasos na avaliação ou serviços OU a quem se aplicaram exceções permitidas sob</w:t>
      </w:r>
      <w:r w:rsidR="002921FD"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 xml:space="preserve"> 34 CFR §300.301(d).</w:t>
      </w:r>
    </w:p>
    <w:p w14:paraId="4E8C1C8F" w14:textId="15D810E0" w:rsidR="002921FD" w:rsidRPr="005F6559" w:rsidRDefault="00627AEF" w:rsidP="002921FD">
      <w:pPr>
        <w:pStyle w:val="Heading2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</w:pPr>
      <w:r w:rsidRPr="005F6559">
        <w:rPr>
          <w:rFonts w:ascii="Segoe UI" w:eastAsiaTheme="minorEastAsia" w:hAnsi="Segoe UI" w:cs="Segoe UI"/>
          <w:b w:val="0"/>
          <w:bCs w:val="0"/>
          <w:sz w:val="22"/>
          <w:szCs w:val="22"/>
          <w:lang w:val="pt-PT"/>
        </w:rPr>
        <w:t>Número de crianças determinadas elegíveis para serviços de Intervenção Precoce a menos de 90 dias antes do seu 3º aniversário.</w:t>
      </w:r>
    </w:p>
    <w:p w14:paraId="6A6F5EB9" w14:textId="5017B9FE" w:rsidR="00236858" w:rsidRPr="005F6559" w:rsidRDefault="0024651A" w:rsidP="7ECB79DE">
      <w:pPr>
        <w:pStyle w:val="Heading2"/>
        <w:shd w:val="clear" w:color="auto" w:fill="FFFFFF" w:themeFill="background1"/>
        <w:rPr>
          <w:rFonts w:ascii="Segoe UI" w:hAnsi="Segoe UI" w:cs="Segoe UI"/>
          <w:b w:val="0"/>
          <w:bCs w:val="0"/>
          <w:color w:val="0C7580"/>
          <w:spacing w:val="12"/>
          <w:lang w:val="pt-PT"/>
        </w:rPr>
      </w:pPr>
      <w:r w:rsidRPr="005F6559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 xml:space="preserve">Dados do </w:t>
      </w:r>
      <w:r w:rsidR="00744284" w:rsidRPr="005F6559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Indica</w:t>
      </w:r>
      <w:r w:rsidRPr="005F6559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d</w:t>
      </w:r>
      <w:r w:rsidR="00744284" w:rsidRPr="005F6559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or 12</w:t>
      </w:r>
    </w:p>
    <w:p w14:paraId="21738A8F" w14:textId="799DBD99" w:rsidR="7ECB79DE" w:rsidRPr="005F6559" w:rsidRDefault="005F6559" w:rsidP="3E1C1D88">
      <w:pPr>
        <w:spacing w:beforeAutospacing="1" w:afterAutospacing="1" w:line="240" w:lineRule="auto"/>
        <w:rPr>
          <w:rFonts w:ascii="Segoe UI" w:eastAsia="Segoe UI" w:hAnsi="Segoe UI" w:cs="Segoe UI"/>
          <w:b/>
          <w:bCs/>
          <w:color w:val="000000" w:themeColor="text1"/>
          <w:lang w:val="pt-PT"/>
        </w:rPr>
      </w:pPr>
      <w:r w:rsidRPr="005F6559">
        <w:rPr>
          <w:rStyle w:val="normaltextrun"/>
          <w:rFonts w:ascii="Segoe UI" w:eastAsia="Segoe UI" w:hAnsi="Segoe UI" w:cs="Segoe UI"/>
          <w:color w:val="000000" w:themeColor="text1"/>
          <w:lang w:val="pt-PT"/>
        </w:rPr>
        <w:t>Dado que e</w:t>
      </w:r>
      <w:r w:rsidR="000F1FA7" w:rsidRPr="005F6559">
        <w:rPr>
          <w:rStyle w:val="normaltextrun"/>
          <w:rFonts w:ascii="Segoe UI" w:eastAsia="Segoe UI" w:hAnsi="Segoe UI" w:cs="Segoe UI"/>
          <w:color w:val="000000" w:themeColor="text1"/>
          <w:lang w:val="pt-PT"/>
        </w:rPr>
        <w:t>sta é uma medida de conformidade, o governo federal exige uma taxa de conformidade de 100%</w:t>
      </w:r>
      <w:r w:rsidR="7ECB79DE" w:rsidRPr="005F6559">
        <w:rPr>
          <w:rStyle w:val="normaltextrun"/>
          <w:rFonts w:ascii="Segoe UI" w:eastAsia="Segoe UI" w:hAnsi="Segoe UI" w:cs="Segoe UI"/>
          <w:color w:val="000000" w:themeColor="text1"/>
          <w:lang w:val="pt-P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536"/>
        <w:gridCol w:w="1535"/>
        <w:gridCol w:w="1536"/>
        <w:gridCol w:w="1536"/>
        <w:gridCol w:w="1536"/>
      </w:tblGrid>
      <w:tr w:rsidR="00AD4C05" w:rsidRPr="005F6559" w14:paraId="5888509E" w14:textId="77777777" w:rsidTr="00AA7280">
        <w:tc>
          <w:tcPr>
            <w:tcW w:w="1427" w:type="dxa"/>
            <w:shd w:val="clear" w:color="auto" w:fill="D9E2F3" w:themeFill="accent1" w:themeFillTint="33"/>
          </w:tcPr>
          <w:p w14:paraId="74449690" w14:textId="4BD69CB6" w:rsidR="00AD4C05" w:rsidRPr="005F6559" w:rsidRDefault="0024651A" w:rsidP="009073D3">
            <w:pPr>
              <w:jc w:val="center"/>
              <w:rPr>
                <w:rFonts w:ascii="Segoe UI" w:hAnsi="Segoe UI" w:cs="Segoe UI"/>
                <w:b/>
                <w:bCs/>
                <w:lang w:val="pt-PT"/>
              </w:rPr>
            </w:pPr>
            <w:r w:rsidRPr="005F6559">
              <w:rPr>
                <w:rFonts w:ascii="Segoe UI" w:hAnsi="Segoe UI" w:cs="Segoe UI"/>
                <w:b/>
                <w:bCs/>
                <w:lang w:val="pt-PT"/>
              </w:rPr>
              <w:t>Ano letivo</w:t>
            </w:r>
          </w:p>
        </w:tc>
        <w:tc>
          <w:tcPr>
            <w:tcW w:w="1584" w:type="dxa"/>
            <w:vAlign w:val="center"/>
          </w:tcPr>
          <w:p w14:paraId="65ADAF42" w14:textId="2B36E6E5" w:rsidR="00AD4C05" w:rsidRPr="005F6559" w:rsidRDefault="00AD4C05" w:rsidP="009073D3">
            <w:pPr>
              <w:jc w:val="center"/>
              <w:rPr>
                <w:rFonts w:ascii="Segoe UI" w:hAnsi="Segoe UI" w:cs="Segoe UI"/>
                <w:b/>
                <w:bCs/>
                <w:lang w:val="pt-PT"/>
              </w:rPr>
            </w:pPr>
            <w:r w:rsidRPr="005F6559">
              <w:rPr>
                <w:rFonts w:ascii="Segoe UI" w:hAnsi="Segoe UI" w:cs="Segoe UI"/>
                <w:b/>
                <w:bCs/>
                <w:lang w:val="pt-PT"/>
              </w:rPr>
              <w:t>2016-17</w:t>
            </w:r>
          </w:p>
        </w:tc>
        <w:tc>
          <w:tcPr>
            <w:tcW w:w="1584" w:type="dxa"/>
            <w:vAlign w:val="center"/>
          </w:tcPr>
          <w:p w14:paraId="53295B3B" w14:textId="61D3FB30" w:rsidR="00AD4C05" w:rsidRPr="005F6559" w:rsidRDefault="00AD4C05" w:rsidP="009073D3">
            <w:pPr>
              <w:jc w:val="center"/>
              <w:rPr>
                <w:rFonts w:ascii="Segoe UI" w:hAnsi="Segoe UI" w:cs="Segoe UI"/>
                <w:b/>
                <w:bCs/>
                <w:lang w:val="pt-PT"/>
              </w:rPr>
            </w:pPr>
            <w:r w:rsidRPr="005F6559">
              <w:rPr>
                <w:rFonts w:ascii="Segoe UI" w:hAnsi="Segoe UI" w:cs="Segoe UI"/>
                <w:b/>
                <w:bCs/>
                <w:lang w:val="pt-PT"/>
              </w:rPr>
              <w:t>2017-18</w:t>
            </w:r>
          </w:p>
        </w:tc>
        <w:tc>
          <w:tcPr>
            <w:tcW w:w="1585" w:type="dxa"/>
            <w:vAlign w:val="center"/>
          </w:tcPr>
          <w:p w14:paraId="749DC19E" w14:textId="5A2DF28C" w:rsidR="00AD4C05" w:rsidRPr="005F6559" w:rsidRDefault="00AD4C05" w:rsidP="009073D3">
            <w:pPr>
              <w:jc w:val="center"/>
              <w:rPr>
                <w:rFonts w:ascii="Segoe UI" w:hAnsi="Segoe UI" w:cs="Segoe UI"/>
                <w:b/>
                <w:bCs/>
                <w:lang w:val="pt-PT"/>
              </w:rPr>
            </w:pPr>
            <w:r w:rsidRPr="005F6559">
              <w:rPr>
                <w:rFonts w:ascii="Segoe UI" w:hAnsi="Segoe UI" w:cs="Segoe UI"/>
                <w:b/>
                <w:bCs/>
                <w:lang w:val="pt-PT"/>
              </w:rPr>
              <w:t>2018-19</w:t>
            </w:r>
          </w:p>
        </w:tc>
        <w:tc>
          <w:tcPr>
            <w:tcW w:w="1585" w:type="dxa"/>
            <w:vAlign w:val="center"/>
          </w:tcPr>
          <w:p w14:paraId="6319CCC6" w14:textId="10E80B5F" w:rsidR="00AD4C05" w:rsidRPr="005F6559" w:rsidRDefault="00AD4C05" w:rsidP="009073D3">
            <w:pPr>
              <w:jc w:val="center"/>
              <w:rPr>
                <w:rFonts w:ascii="Segoe UI" w:hAnsi="Segoe UI" w:cs="Segoe UI"/>
                <w:b/>
                <w:bCs/>
                <w:lang w:val="pt-PT"/>
              </w:rPr>
            </w:pPr>
            <w:r w:rsidRPr="005F6559">
              <w:rPr>
                <w:rFonts w:ascii="Segoe UI" w:hAnsi="Segoe UI" w:cs="Segoe UI"/>
                <w:b/>
                <w:bCs/>
                <w:lang w:val="pt-PT"/>
              </w:rPr>
              <w:t>2019-20</w:t>
            </w:r>
          </w:p>
        </w:tc>
        <w:tc>
          <w:tcPr>
            <w:tcW w:w="1585" w:type="dxa"/>
            <w:vAlign w:val="center"/>
          </w:tcPr>
          <w:p w14:paraId="6FD1A3DD" w14:textId="4863DCD4" w:rsidR="00AD4C05" w:rsidRPr="005F6559" w:rsidRDefault="00AD4C05" w:rsidP="009073D3">
            <w:pPr>
              <w:jc w:val="center"/>
              <w:rPr>
                <w:rFonts w:ascii="Segoe UI" w:hAnsi="Segoe UI" w:cs="Segoe UI"/>
                <w:b/>
                <w:bCs/>
                <w:lang w:val="pt-PT"/>
              </w:rPr>
            </w:pPr>
            <w:r w:rsidRPr="005F6559">
              <w:rPr>
                <w:rFonts w:ascii="Segoe UI" w:hAnsi="Segoe UI" w:cs="Segoe UI"/>
                <w:b/>
                <w:bCs/>
                <w:lang w:val="pt-PT"/>
              </w:rPr>
              <w:t>2020-21</w:t>
            </w:r>
          </w:p>
        </w:tc>
      </w:tr>
      <w:tr w:rsidR="00AD4C05" w:rsidRPr="005F6559" w14:paraId="5529D65E" w14:textId="77777777" w:rsidTr="00AA7280">
        <w:tc>
          <w:tcPr>
            <w:tcW w:w="1427" w:type="dxa"/>
            <w:shd w:val="clear" w:color="auto" w:fill="D9E2F3" w:themeFill="accent1" w:themeFillTint="33"/>
          </w:tcPr>
          <w:p w14:paraId="0B6B6C6D" w14:textId="7BB8BC42" w:rsidR="00AD4C05" w:rsidRPr="005F6559" w:rsidRDefault="00A15381" w:rsidP="009073D3">
            <w:pPr>
              <w:jc w:val="center"/>
              <w:rPr>
                <w:rFonts w:ascii="Segoe UI" w:hAnsi="Segoe UI" w:cs="Segoe UI"/>
                <w:b/>
                <w:bCs/>
                <w:lang w:val="pt-PT"/>
              </w:rPr>
            </w:pPr>
            <w:r w:rsidRPr="005F6559">
              <w:rPr>
                <w:rFonts w:ascii="Segoe UI" w:hAnsi="Segoe UI" w:cs="Segoe UI"/>
                <w:b/>
                <w:bCs/>
                <w:lang w:val="pt-PT"/>
              </w:rPr>
              <w:t>Percentagem de conformidade a nível estatal</w:t>
            </w:r>
          </w:p>
        </w:tc>
        <w:tc>
          <w:tcPr>
            <w:tcW w:w="1584" w:type="dxa"/>
            <w:vAlign w:val="center"/>
          </w:tcPr>
          <w:p w14:paraId="008996A4" w14:textId="4090BB3A" w:rsidR="00AD4C05" w:rsidRPr="005F6559" w:rsidRDefault="00AD4C05" w:rsidP="009073D3">
            <w:pPr>
              <w:jc w:val="center"/>
              <w:rPr>
                <w:rFonts w:ascii="Segoe UI" w:hAnsi="Segoe UI" w:cs="Segoe UI"/>
                <w:lang w:val="pt-PT"/>
              </w:rPr>
            </w:pPr>
            <w:r w:rsidRPr="005F6559">
              <w:rPr>
                <w:rFonts w:ascii="Segoe UI" w:hAnsi="Segoe UI" w:cs="Segoe UI"/>
                <w:lang w:val="pt-PT"/>
              </w:rPr>
              <w:t>99.17%</w:t>
            </w:r>
          </w:p>
        </w:tc>
        <w:tc>
          <w:tcPr>
            <w:tcW w:w="1584" w:type="dxa"/>
            <w:vAlign w:val="center"/>
          </w:tcPr>
          <w:p w14:paraId="3964D1DE" w14:textId="195B8CC8" w:rsidR="00AD4C05" w:rsidRPr="005F6559" w:rsidRDefault="00AD4C05" w:rsidP="009073D3">
            <w:pPr>
              <w:jc w:val="center"/>
              <w:rPr>
                <w:rFonts w:ascii="Segoe UI" w:hAnsi="Segoe UI" w:cs="Segoe UI"/>
                <w:lang w:val="pt-PT"/>
              </w:rPr>
            </w:pPr>
            <w:r w:rsidRPr="005F6559">
              <w:rPr>
                <w:rFonts w:ascii="Segoe UI" w:hAnsi="Segoe UI" w:cs="Segoe UI"/>
                <w:lang w:val="pt-PT"/>
              </w:rPr>
              <w:t>92.12%</w:t>
            </w:r>
          </w:p>
        </w:tc>
        <w:tc>
          <w:tcPr>
            <w:tcW w:w="1585" w:type="dxa"/>
            <w:vAlign w:val="center"/>
          </w:tcPr>
          <w:p w14:paraId="6BD405A4" w14:textId="6E31A2A2" w:rsidR="00AD4C05" w:rsidRPr="005F6559" w:rsidRDefault="00AD4C05" w:rsidP="009073D3">
            <w:pPr>
              <w:jc w:val="center"/>
              <w:rPr>
                <w:rFonts w:ascii="Segoe UI" w:hAnsi="Segoe UI" w:cs="Segoe UI"/>
                <w:lang w:val="pt-PT"/>
              </w:rPr>
            </w:pPr>
            <w:r w:rsidRPr="005F6559">
              <w:rPr>
                <w:rFonts w:ascii="Segoe UI" w:hAnsi="Segoe UI" w:cs="Segoe UI"/>
                <w:lang w:val="pt-PT"/>
              </w:rPr>
              <w:t>82.93%</w:t>
            </w:r>
          </w:p>
        </w:tc>
        <w:tc>
          <w:tcPr>
            <w:tcW w:w="1585" w:type="dxa"/>
            <w:vAlign w:val="center"/>
          </w:tcPr>
          <w:p w14:paraId="3FE961A2" w14:textId="4027D410" w:rsidR="00AD4C05" w:rsidRPr="005F6559" w:rsidRDefault="00AD4C05" w:rsidP="009073D3">
            <w:pPr>
              <w:jc w:val="center"/>
              <w:rPr>
                <w:rFonts w:ascii="Segoe UI" w:hAnsi="Segoe UI" w:cs="Segoe UI"/>
                <w:lang w:val="pt-PT"/>
              </w:rPr>
            </w:pPr>
            <w:r w:rsidRPr="005F6559">
              <w:rPr>
                <w:rFonts w:ascii="Segoe UI" w:hAnsi="Segoe UI" w:cs="Segoe UI"/>
                <w:lang w:val="pt-PT"/>
              </w:rPr>
              <w:t>72.45%</w:t>
            </w:r>
          </w:p>
        </w:tc>
        <w:tc>
          <w:tcPr>
            <w:tcW w:w="1585" w:type="dxa"/>
            <w:vAlign w:val="center"/>
          </w:tcPr>
          <w:p w14:paraId="775363D5" w14:textId="0F4FA73E" w:rsidR="00AD4C05" w:rsidRPr="005F6559" w:rsidRDefault="00AD4C05" w:rsidP="008C3689">
            <w:pPr>
              <w:jc w:val="center"/>
              <w:rPr>
                <w:rFonts w:ascii="Segoe UI" w:hAnsi="Segoe UI" w:cs="Segoe UI"/>
                <w:lang w:val="pt-PT"/>
              </w:rPr>
            </w:pPr>
            <w:r w:rsidRPr="005F6559">
              <w:rPr>
                <w:rFonts w:ascii="Segoe UI" w:hAnsi="Segoe UI" w:cs="Segoe UI"/>
                <w:lang w:val="pt-PT"/>
              </w:rPr>
              <w:t>57.58%</w:t>
            </w:r>
          </w:p>
        </w:tc>
      </w:tr>
    </w:tbl>
    <w:p w14:paraId="600DA4BD" w14:textId="0675C320" w:rsidR="00236858" w:rsidRPr="005F6559" w:rsidRDefault="00236858" w:rsidP="008C3689">
      <w:pPr>
        <w:rPr>
          <w:lang w:val="pt-PT"/>
        </w:rPr>
      </w:pPr>
    </w:p>
    <w:p w14:paraId="25D6FED1" w14:textId="3F11EF48" w:rsidR="00236858" w:rsidRPr="005F6559" w:rsidRDefault="0024651A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  <w:lang w:val="pt-PT"/>
        </w:rPr>
      </w:pPr>
      <w:r w:rsidRPr="005F6559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 xml:space="preserve">Saiba mais sobre o </w:t>
      </w:r>
      <w:r w:rsidR="00236858" w:rsidRPr="005F6559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Indica</w:t>
      </w:r>
      <w:r w:rsidRPr="005F6559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d</w:t>
      </w:r>
      <w:r w:rsidR="00236858" w:rsidRPr="005F6559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or 1</w:t>
      </w:r>
      <w:r w:rsidR="00115AC6" w:rsidRPr="005F6559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2</w:t>
      </w:r>
      <w:r w:rsidR="00236858" w:rsidRPr="005F6559">
        <w:rPr>
          <w:rFonts w:ascii="Segoe UI" w:hAnsi="Segoe UI" w:cs="Segoe UI"/>
          <w:b w:val="0"/>
          <w:bCs w:val="0"/>
          <w:color w:val="0C7580"/>
          <w:spacing w:val="12"/>
          <w:lang w:val="pt-PT"/>
        </w:rPr>
        <w:t>:</w:t>
      </w:r>
    </w:p>
    <w:p w14:paraId="237246DD" w14:textId="4B8DB3D8" w:rsidR="00236858" w:rsidRPr="005F6559" w:rsidRDefault="00CE67AE" w:rsidP="001661D8">
      <w:pPr>
        <w:rPr>
          <w:rFonts w:ascii="Segoe UI" w:hAnsi="Segoe UI" w:cs="Segoe UI"/>
          <w:i/>
          <w:iCs/>
          <w:lang w:val="pt-PT"/>
        </w:rPr>
      </w:pPr>
      <w:hyperlink r:id="rId12" w:history="1">
        <w:r w:rsidR="00503723" w:rsidRPr="00CE67AE">
          <w:rPr>
            <w:rStyle w:val="Hyperlink"/>
            <w:rFonts w:ascii="Segoe UI" w:hAnsi="Segoe UI" w:cs="Segoe UI"/>
            <w:i/>
            <w:iCs/>
            <w:lang w:val="pt-PT"/>
          </w:rPr>
          <w:t>PowerPoint</w:t>
        </w:r>
        <w:r w:rsidR="004F1058" w:rsidRPr="00CE67AE">
          <w:rPr>
            <w:rStyle w:val="Hyperlink"/>
            <w:rFonts w:ascii="Segoe UI" w:hAnsi="Segoe UI" w:cs="Segoe UI"/>
            <w:i/>
            <w:iCs/>
            <w:lang w:val="pt-PT"/>
          </w:rPr>
          <w:t xml:space="preserve"> </w:t>
        </w:r>
        <w:r w:rsidR="0024651A" w:rsidRPr="00CE67AE">
          <w:rPr>
            <w:rStyle w:val="Hyperlink"/>
            <w:rFonts w:ascii="Segoe UI" w:hAnsi="Segoe UI" w:cs="Segoe UI"/>
            <w:i/>
            <w:iCs/>
            <w:lang w:val="pt-PT"/>
          </w:rPr>
          <w:t>Indicador 12</w:t>
        </w:r>
      </w:hyperlink>
    </w:p>
    <w:p w14:paraId="27EE60A0" w14:textId="7580ABFD" w:rsidR="00E91AC1" w:rsidRPr="005F6559" w:rsidRDefault="0024651A" w:rsidP="001661D8">
      <w:pPr>
        <w:rPr>
          <w:rFonts w:ascii="Segoe UI" w:hAnsi="Segoe UI" w:cs="Segoe UI"/>
          <w:lang w:val="pt-PT"/>
        </w:rPr>
      </w:pPr>
      <w:r w:rsidRPr="005F6559">
        <w:rPr>
          <w:rFonts w:ascii="Segoe UI" w:hAnsi="Segoe UI" w:cs="Segoe UI"/>
          <w:lang w:val="pt-PT"/>
        </w:rPr>
        <w:t>Fontes adicionais</w:t>
      </w:r>
      <w:r w:rsidR="00E91AC1" w:rsidRPr="005F6559">
        <w:rPr>
          <w:rFonts w:ascii="Segoe UI" w:hAnsi="Segoe UI" w:cs="Segoe UI"/>
          <w:lang w:val="pt-PT"/>
        </w:rPr>
        <w:t>:</w:t>
      </w:r>
    </w:p>
    <w:p w14:paraId="794E680A" w14:textId="56CCB2D1" w:rsidR="121852DC" w:rsidRPr="005F6559" w:rsidRDefault="000F1FA7" w:rsidP="00402375">
      <w:pPr>
        <w:pStyle w:val="ListParagraph"/>
        <w:numPr>
          <w:ilvl w:val="0"/>
          <w:numId w:val="13"/>
        </w:numPr>
        <w:tabs>
          <w:tab w:val="left" w:pos="0"/>
          <w:tab w:val="left" w:pos="720"/>
        </w:tabs>
        <w:rPr>
          <w:lang w:val="pt-PT"/>
        </w:rPr>
      </w:pPr>
      <w:r w:rsidRPr="005F6559">
        <w:rPr>
          <w:lang w:val="pt-PT"/>
        </w:rPr>
        <w:t>Visão geral dos Regulamentos e Estatutos:</w:t>
      </w:r>
    </w:p>
    <w:p w14:paraId="28587B31" w14:textId="4C6E407E" w:rsidR="00A326F8" w:rsidRPr="006323D0" w:rsidRDefault="00CE67AE" w:rsidP="00A326F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hyperlink r:id="rId13" w:history="1">
        <w:r w:rsidR="00A326F8" w:rsidRPr="006323D0">
          <w:rPr>
            <w:rStyle w:val="Hyperlink"/>
            <w:sz w:val="24"/>
            <w:szCs w:val="24"/>
          </w:rPr>
          <w:t>ECTA Center: Federal Requirements for Transition from Part C to Preschool</w:t>
        </w:r>
      </w:hyperlink>
    </w:p>
    <w:p w14:paraId="4EE446E7" w14:textId="757EB7D6" w:rsidR="121852DC" w:rsidRPr="005F6559" w:rsidRDefault="000F1FA7" w:rsidP="00A326F8">
      <w:pPr>
        <w:pStyle w:val="ListParagraph"/>
        <w:numPr>
          <w:ilvl w:val="0"/>
          <w:numId w:val="13"/>
        </w:numPr>
        <w:tabs>
          <w:tab w:val="left" w:pos="0"/>
          <w:tab w:val="left" w:pos="720"/>
        </w:tabs>
        <w:rPr>
          <w:lang w:val="pt-PT"/>
        </w:rPr>
      </w:pPr>
      <w:r w:rsidRPr="005F6559">
        <w:rPr>
          <w:lang w:val="pt-PT"/>
        </w:rPr>
        <w:t>Calendário para garantir o início dos serviços no 3º aniversário:</w:t>
      </w:r>
    </w:p>
    <w:p w14:paraId="489D2B82" w14:textId="1DF452A6" w:rsidR="00F80A2C" w:rsidRPr="006323D0" w:rsidRDefault="00CE67AE" w:rsidP="00F80A2C">
      <w:pPr>
        <w:pStyle w:val="ListParagraph"/>
        <w:numPr>
          <w:ilvl w:val="1"/>
          <w:numId w:val="13"/>
        </w:numPr>
        <w:tabs>
          <w:tab w:val="left" w:pos="0"/>
          <w:tab w:val="left" w:pos="720"/>
        </w:tabs>
      </w:pPr>
      <w:hyperlink r:id="rId14" w:anchor="citem_f301-6c4a" w:history="1">
        <w:r w:rsidR="00F80A2C" w:rsidRPr="006323D0">
          <w:rPr>
            <w:rStyle w:val="Hyperlink"/>
          </w:rPr>
          <w:t>OSERS Return to School Roadmap: Child Find Under Part B of the Individuals with Disabilities Education Act</w:t>
        </w:r>
      </w:hyperlink>
    </w:p>
    <w:p w14:paraId="038C2EE1" w14:textId="6E2C9887" w:rsidR="00640DE0" w:rsidRPr="005F6559" w:rsidRDefault="000F1FA7" w:rsidP="00640DE0">
      <w:pPr>
        <w:pStyle w:val="ListParagraph"/>
        <w:numPr>
          <w:ilvl w:val="1"/>
          <w:numId w:val="13"/>
        </w:numPr>
        <w:tabs>
          <w:tab w:val="left" w:pos="0"/>
          <w:tab w:val="left" w:pos="720"/>
        </w:tabs>
        <w:rPr>
          <w:rStyle w:val="Hyperlink"/>
          <w:color w:val="auto"/>
          <w:u w:val="none"/>
          <w:lang w:val="pt-PT"/>
        </w:rPr>
      </w:pPr>
      <w:r w:rsidRPr="005F6559">
        <w:rPr>
          <w:rFonts w:ascii="Segoe UI" w:hAnsi="Segoe UI" w:cs="Segoe UI"/>
          <w:lang w:val="pt-PT"/>
        </w:rPr>
        <w:t xml:space="preserve">Departamento do Ensino Primário e Secundário de MA </w:t>
      </w:r>
      <w:r w:rsidR="00640DE0" w:rsidRPr="005F6559">
        <w:rPr>
          <w:rFonts w:ascii="Segoe UI" w:hAnsi="Segoe UI" w:cs="Segoe UI"/>
          <w:lang w:val="pt-PT"/>
        </w:rPr>
        <w:t xml:space="preserve">- </w:t>
      </w:r>
      <w:hyperlink r:id="rId15" w:history="1">
        <w:r w:rsidR="00640DE0" w:rsidRPr="005F6559">
          <w:rPr>
            <w:rStyle w:val="Hyperlink"/>
            <w:rFonts w:ascii="Segoe UI" w:hAnsi="Segoe UI" w:cs="Segoe UI"/>
            <w:lang w:val="pt-PT"/>
          </w:rPr>
          <w:t>Child Find Resources</w:t>
        </w:r>
      </w:hyperlink>
    </w:p>
    <w:p w14:paraId="37B2779B" w14:textId="7362BD1F" w:rsidR="00640DE0" w:rsidRPr="006323D0" w:rsidRDefault="00CE67AE" w:rsidP="00640DE0">
      <w:pPr>
        <w:pStyle w:val="ListParagraph"/>
        <w:numPr>
          <w:ilvl w:val="1"/>
          <w:numId w:val="13"/>
        </w:numPr>
        <w:tabs>
          <w:tab w:val="left" w:pos="0"/>
          <w:tab w:val="left" w:pos="720"/>
        </w:tabs>
        <w:rPr>
          <w:rStyle w:val="Hyperlink"/>
          <w:color w:val="auto"/>
          <w:u w:val="none"/>
        </w:rPr>
      </w:pPr>
      <w:hyperlink r:id="rId16" w:history="1">
        <w:r w:rsidR="00A326F8" w:rsidRPr="006323D0">
          <w:rPr>
            <w:rStyle w:val="Hyperlink"/>
            <w:sz w:val="24"/>
            <w:szCs w:val="24"/>
          </w:rPr>
          <w:t>Technical Assistance Advisory SPED 2019-1: Transition from Early Intervention Programs to Early Childhood Special Education - Special Education (mass.edu)</w:t>
        </w:r>
      </w:hyperlink>
    </w:p>
    <w:p w14:paraId="3208BDE2" w14:textId="15AA26BD" w:rsidR="00640DE0" w:rsidRPr="006323D0" w:rsidRDefault="00CE67AE" w:rsidP="00640DE0">
      <w:pPr>
        <w:pStyle w:val="ListParagraph"/>
        <w:numPr>
          <w:ilvl w:val="1"/>
          <w:numId w:val="13"/>
        </w:numPr>
        <w:tabs>
          <w:tab w:val="left" w:pos="0"/>
          <w:tab w:val="left" w:pos="720"/>
        </w:tabs>
        <w:rPr>
          <w:rStyle w:val="Hyperlink"/>
          <w:color w:val="auto"/>
          <w:u w:val="none"/>
        </w:rPr>
      </w:pPr>
      <w:hyperlink r:id="rId17" w:history="1">
        <w:r w:rsidR="00A326F8" w:rsidRPr="006323D0">
          <w:rPr>
            <w:rStyle w:val="Hyperlink"/>
            <w:sz w:val="24"/>
            <w:szCs w:val="24"/>
          </w:rPr>
          <w:t>Part C &amp; Part B Transition Requirements for Late Referrals to Part C (ectacenter.org)</w:t>
        </w:r>
      </w:hyperlink>
    </w:p>
    <w:p w14:paraId="2FDAAD1B" w14:textId="03303850" w:rsidR="00640DE0" w:rsidRPr="006323D0" w:rsidRDefault="00CE67AE" w:rsidP="00640DE0">
      <w:pPr>
        <w:pStyle w:val="ListParagraph"/>
        <w:numPr>
          <w:ilvl w:val="1"/>
          <w:numId w:val="13"/>
        </w:numPr>
        <w:tabs>
          <w:tab w:val="left" w:pos="0"/>
          <w:tab w:val="left" w:pos="720"/>
        </w:tabs>
        <w:rPr>
          <w:rStyle w:val="Hyperlink"/>
          <w:color w:val="auto"/>
          <w:u w:val="none"/>
        </w:rPr>
      </w:pPr>
      <w:hyperlink r:id="rId18" w:history="1">
        <w:r w:rsidR="00A326F8" w:rsidRPr="006323D0">
          <w:rPr>
            <w:rStyle w:val="Hyperlink"/>
            <w:sz w:val="24"/>
            <w:szCs w:val="24"/>
          </w:rPr>
          <w:t>Timeline_for_late_referral_accessible_version_2018-09-17.pdf (ectacenter.org)</w:t>
        </w:r>
      </w:hyperlink>
    </w:p>
    <w:p w14:paraId="53FE62B3" w14:textId="18D91EB9" w:rsidR="00A326F8" w:rsidRPr="006323D0" w:rsidRDefault="00CE67AE" w:rsidP="00640DE0">
      <w:pPr>
        <w:pStyle w:val="ListParagraph"/>
        <w:numPr>
          <w:ilvl w:val="1"/>
          <w:numId w:val="13"/>
        </w:numPr>
        <w:tabs>
          <w:tab w:val="left" w:pos="0"/>
          <w:tab w:val="left" w:pos="720"/>
        </w:tabs>
      </w:pPr>
      <w:hyperlink r:id="rId19" w:history="1">
        <w:proofErr w:type="spellStart"/>
        <w:r w:rsidR="00A326F8" w:rsidRPr="006323D0">
          <w:rPr>
            <w:rStyle w:val="Hyperlink"/>
            <w:sz w:val="24"/>
            <w:szCs w:val="24"/>
          </w:rPr>
          <w:t>Transition_Timeline_Flow_Chart_Final</w:t>
        </w:r>
        <w:proofErr w:type="spellEnd"/>
        <w:r w:rsidR="00A326F8" w:rsidRPr="006323D0">
          <w:rPr>
            <w:rStyle w:val="Hyperlink"/>
            <w:sz w:val="24"/>
            <w:szCs w:val="24"/>
          </w:rPr>
          <w:t xml:space="preserve"> OSEP approved 10_8_12 (ectacenter.org)</w:t>
        </w:r>
      </w:hyperlink>
    </w:p>
    <w:p w14:paraId="786F9B3D" w14:textId="4A72E998" w:rsidR="00473C34" w:rsidRPr="005F6559" w:rsidRDefault="000F1FA7" w:rsidP="00473C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val="pt-PT"/>
        </w:rPr>
      </w:pPr>
      <w:r w:rsidRPr="005F6559">
        <w:rPr>
          <w:rFonts w:eastAsia="Times New Roman"/>
          <w:color w:val="000000"/>
          <w:sz w:val="24"/>
          <w:szCs w:val="24"/>
          <w:lang w:val="pt-PT"/>
        </w:rPr>
        <w:t>Estratégias e Recursos para LEAs e Fornecedores EI:</w:t>
      </w:r>
    </w:p>
    <w:p w14:paraId="02B0DF89" w14:textId="4144C069" w:rsidR="002F4F2C" w:rsidRPr="005F6559" w:rsidRDefault="00CE67AE" w:rsidP="002F4F2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val="pt-PT"/>
        </w:rPr>
      </w:pPr>
      <w:hyperlink r:id="rId20" w:history="1">
        <w:r w:rsidR="002F4F2C" w:rsidRPr="005F6559">
          <w:rPr>
            <w:rStyle w:val="Hyperlink"/>
            <w:sz w:val="24"/>
            <w:szCs w:val="24"/>
            <w:lang w:val="pt-PT"/>
          </w:rPr>
          <w:t>Component (ectacenter.org)</w:t>
        </w:r>
      </w:hyperlink>
    </w:p>
    <w:p w14:paraId="567C37CD" w14:textId="6966AD9F" w:rsidR="002F4F2C" w:rsidRPr="006323D0" w:rsidRDefault="00CE67AE" w:rsidP="002F4F2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hyperlink r:id="rId21" w:history="1">
        <w:r w:rsidR="002F4F2C" w:rsidRPr="006323D0">
          <w:rPr>
            <w:rStyle w:val="Hyperlink"/>
            <w:sz w:val="24"/>
            <w:szCs w:val="24"/>
          </w:rPr>
          <w:t>Transition from Early Intervention Services to Part B Preschool Special Education Checklist (ectacenter.org)</w:t>
        </w:r>
      </w:hyperlink>
    </w:p>
    <w:p w14:paraId="17AF73BF" w14:textId="0EDA6404" w:rsidR="002F4F2C" w:rsidRPr="006323D0" w:rsidRDefault="00CE67AE" w:rsidP="002F4F2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hyperlink r:id="rId22" w:history="1">
        <w:r w:rsidR="002F4F2C" w:rsidRPr="006323D0">
          <w:rPr>
            <w:rStyle w:val="Hyperlink"/>
            <w:sz w:val="24"/>
            <w:szCs w:val="24"/>
          </w:rPr>
          <w:t>Your Child’s Move from Early Intervention to Preschool Special Education Services (ectacenter.org)</w:t>
        </w:r>
      </w:hyperlink>
    </w:p>
    <w:p w14:paraId="40F831D7" w14:textId="3DA1DE4D" w:rsidR="002F4F2C" w:rsidRPr="006323D0" w:rsidRDefault="00D104D2" w:rsidP="002F4F2C">
      <w:pPr>
        <w:numPr>
          <w:ilvl w:val="1"/>
          <w:numId w:val="13"/>
        </w:numPr>
        <w:spacing w:before="100" w:beforeAutospacing="1" w:after="100" w:afterAutospacing="1" w:line="240" w:lineRule="auto"/>
        <w:rPr>
          <w:rStyle w:val="Hyperlink"/>
          <w:rFonts w:eastAsia="Times New Roman"/>
          <w:sz w:val="24"/>
          <w:szCs w:val="24"/>
        </w:rPr>
      </w:pPr>
      <w:r w:rsidRPr="005F6559">
        <w:rPr>
          <w:sz w:val="24"/>
          <w:szCs w:val="24"/>
          <w:lang w:val="pt-PT"/>
        </w:rPr>
        <w:fldChar w:fldCharType="begin"/>
      </w:r>
      <w:r w:rsidRPr="006323D0">
        <w:rPr>
          <w:sz w:val="24"/>
          <w:szCs w:val="24"/>
        </w:rPr>
        <w:instrText xml:space="preserve"> HYPERLINK "https://connectmodules.dec-sped.org/connect-modules/resources/videos/foundations-of-transition/" </w:instrText>
      </w:r>
      <w:r w:rsidRPr="005F6559">
        <w:rPr>
          <w:sz w:val="24"/>
          <w:szCs w:val="24"/>
          <w:lang w:val="pt-PT"/>
        </w:rPr>
        <w:fldChar w:fldCharType="separate"/>
      </w:r>
      <w:r w:rsidR="002F4F2C" w:rsidRPr="006323D0">
        <w:rPr>
          <w:rStyle w:val="Hyperlink"/>
          <w:sz w:val="24"/>
          <w:szCs w:val="24"/>
        </w:rPr>
        <w:t>Foundations of Transition for Young Children - Connect Modules (dec-sped.org)</w:t>
      </w:r>
    </w:p>
    <w:p w14:paraId="0C9CDB94" w14:textId="5A848A49" w:rsidR="002F4F2C" w:rsidRPr="006323D0" w:rsidRDefault="00D104D2" w:rsidP="002F4F2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5F6559">
        <w:rPr>
          <w:sz w:val="24"/>
          <w:szCs w:val="24"/>
          <w:lang w:val="pt-PT"/>
        </w:rPr>
        <w:fldChar w:fldCharType="end"/>
      </w:r>
      <w:hyperlink r:id="rId23" w:history="1">
        <w:r w:rsidR="002F4F2C" w:rsidRPr="006323D0">
          <w:rPr>
            <w:rStyle w:val="Hyperlink"/>
            <w:sz w:val="24"/>
            <w:szCs w:val="24"/>
          </w:rPr>
          <w:t>Transition from Early Intervention to Preschool Special Education Services (ectacenter.org)</w:t>
        </w:r>
      </w:hyperlink>
    </w:p>
    <w:p w14:paraId="78A06167" w14:textId="4E1D453A" w:rsidR="002F4F2C" w:rsidRPr="006323D0" w:rsidRDefault="00CE67AE" w:rsidP="002F4F2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hyperlink r:id="rId24" w:history="1">
        <w:r w:rsidR="002F4F2C" w:rsidRPr="006323D0">
          <w:rPr>
            <w:rStyle w:val="Hyperlink"/>
            <w:sz w:val="24"/>
            <w:szCs w:val="24"/>
          </w:rPr>
          <w:t>ECTA Center: Transition from IDEA Part C to Part B, Section 619 During COVID-19</w:t>
        </w:r>
      </w:hyperlink>
    </w:p>
    <w:p w14:paraId="3BC5A5CD" w14:textId="13DDAA95" w:rsidR="002F4F2C" w:rsidRPr="006323D0" w:rsidRDefault="00CE67AE" w:rsidP="002F4F2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hyperlink r:id="rId25" w:history="1">
        <w:r w:rsidR="002F4F2C" w:rsidRPr="006323D0">
          <w:rPr>
            <w:rStyle w:val="Hyperlink"/>
            <w:sz w:val="24"/>
            <w:szCs w:val="24"/>
          </w:rPr>
          <w:t>transition-review-documentation.docx (live.com)</w:t>
        </w:r>
      </w:hyperlink>
    </w:p>
    <w:p w14:paraId="28768D34" w14:textId="2ECE1DED" w:rsidR="002F4F2C" w:rsidRPr="006323D0" w:rsidRDefault="003657A1" w:rsidP="002F4F2C">
      <w:pPr>
        <w:numPr>
          <w:ilvl w:val="1"/>
          <w:numId w:val="13"/>
        </w:numPr>
        <w:spacing w:before="100" w:beforeAutospacing="1" w:after="100" w:afterAutospacing="1" w:line="240" w:lineRule="auto"/>
        <w:rPr>
          <w:rStyle w:val="Hyperlink"/>
          <w:rFonts w:eastAsia="Times New Roman"/>
          <w:sz w:val="24"/>
          <w:szCs w:val="24"/>
        </w:rPr>
      </w:pPr>
      <w:r w:rsidRPr="005F6559">
        <w:rPr>
          <w:sz w:val="24"/>
          <w:szCs w:val="24"/>
          <w:lang w:val="pt-PT"/>
        </w:rPr>
        <w:fldChar w:fldCharType="begin"/>
      </w:r>
      <w:r w:rsidRPr="006323D0">
        <w:rPr>
          <w:sz w:val="24"/>
          <w:szCs w:val="24"/>
        </w:rPr>
        <w:instrText xml:space="preserve"> HYPERLINK "https://ectacenter.org/topics/transition/stateex.asp" </w:instrText>
      </w:r>
      <w:r w:rsidRPr="005F6559">
        <w:rPr>
          <w:sz w:val="24"/>
          <w:szCs w:val="24"/>
          <w:lang w:val="pt-PT"/>
        </w:rPr>
        <w:fldChar w:fldCharType="separate"/>
      </w:r>
      <w:r w:rsidR="002F4F2C" w:rsidRPr="006323D0">
        <w:rPr>
          <w:rStyle w:val="Hyperlink"/>
          <w:sz w:val="24"/>
          <w:szCs w:val="24"/>
        </w:rPr>
        <w:t>ECTA Center: State Examples for Transition</w:t>
      </w:r>
    </w:p>
    <w:p w14:paraId="3D6C9CB8" w14:textId="231C3F1B" w:rsidR="00E91AC1" w:rsidRPr="006323D0" w:rsidRDefault="003657A1" w:rsidP="004F1058">
      <w:pPr>
        <w:pStyle w:val="ListParagraph"/>
        <w:numPr>
          <w:ilvl w:val="0"/>
          <w:numId w:val="13"/>
        </w:numPr>
        <w:spacing w:after="0" w:line="240" w:lineRule="auto"/>
        <w:rPr>
          <w:rFonts w:ascii="Segoe UI" w:hAnsi="Segoe UI" w:cs="Segoe UI"/>
        </w:rPr>
      </w:pPr>
      <w:r w:rsidRPr="005F6559">
        <w:rPr>
          <w:sz w:val="24"/>
          <w:szCs w:val="24"/>
          <w:lang w:val="pt-PT"/>
        </w:rPr>
        <w:fldChar w:fldCharType="end"/>
      </w:r>
      <w:hyperlink r:id="rId26" w:history="1">
        <w:r w:rsidR="00E91AC1" w:rsidRPr="006323D0">
          <w:rPr>
            <w:rStyle w:val="Hyperlink"/>
            <w:rFonts w:ascii="Segoe UI" w:hAnsi="Segoe UI" w:cs="Segoe UI"/>
          </w:rPr>
          <w:t>Massachusetts Statewide and District-Specific Indicator Data</w:t>
        </w:r>
      </w:hyperlink>
    </w:p>
    <w:p w14:paraId="0AC51CE2" w14:textId="77777777" w:rsidR="00E91AC1" w:rsidRPr="006323D0" w:rsidRDefault="00E91AC1" w:rsidP="00E91AC1">
      <w:pPr>
        <w:spacing w:after="0" w:line="240" w:lineRule="auto"/>
        <w:rPr>
          <w:rFonts w:ascii="Segoe UI" w:hAnsi="Segoe UI" w:cs="Segoe UI"/>
        </w:rPr>
      </w:pPr>
    </w:p>
    <w:p w14:paraId="495312FA" w14:textId="77777777" w:rsidR="00684052" w:rsidRPr="006323D0" w:rsidRDefault="00684052"/>
    <w:sectPr w:rsidR="00684052" w:rsidRPr="00632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B7602"/>
    <w:multiLevelType w:val="hybridMultilevel"/>
    <w:tmpl w:val="0534F4E4"/>
    <w:lvl w:ilvl="0" w:tplc="933AB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D66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C8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EE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BC2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2F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62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27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4D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46859"/>
    <w:multiLevelType w:val="hybridMultilevel"/>
    <w:tmpl w:val="E86CF3EA"/>
    <w:lvl w:ilvl="0" w:tplc="17186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EAE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A9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ED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0AC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45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E2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22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0E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953381"/>
    <w:multiLevelType w:val="hybridMultilevel"/>
    <w:tmpl w:val="4D9A5D00"/>
    <w:lvl w:ilvl="0" w:tplc="463E4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AE8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A3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E9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5AE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E1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CF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08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4A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C31EBE"/>
    <w:multiLevelType w:val="hybridMultilevel"/>
    <w:tmpl w:val="3A6A4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15643"/>
    <w:multiLevelType w:val="multilevel"/>
    <w:tmpl w:val="10DE85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6E5FC0"/>
    <w:multiLevelType w:val="hybridMultilevel"/>
    <w:tmpl w:val="2EF4C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11B15"/>
    <w:multiLevelType w:val="hybridMultilevel"/>
    <w:tmpl w:val="C27A7804"/>
    <w:lvl w:ilvl="0" w:tplc="1F7092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F530A"/>
    <w:multiLevelType w:val="hybridMultilevel"/>
    <w:tmpl w:val="EFA2C224"/>
    <w:lvl w:ilvl="0" w:tplc="5E22D070">
      <w:start w:val="1"/>
      <w:numFmt w:val="decimal"/>
      <w:lvlText w:val="%1."/>
      <w:lvlJc w:val="left"/>
      <w:pPr>
        <w:ind w:left="720" w:hanging="360"/>
      </w:pPr>
    </w:lvl>
    <w:lvl w:ilvl="1" w:tplc="11265CBE">
      <w:start w:val="1"/>
      <w:numFmt w:val="lowerLetter"/>
      <w:lvlText w:val="%2."/>
      <w:lvlJc w:val="left"/>
      <w:pPr>
        <w:ind w:left="1440" w:hanging="360"/>
      </w:pPr>
    </w:lvl>
    <w:lvl w:ilvl="2" w:tplc="7E028152">
      <w:start w:val="1"/>
      <w:numFmt w:val="lowerRoman"/>
      <w:lvlText w:val="%3."/>
      <w:lvlJc w:val="right"/>
      <w:pPr>
        <w:ind w:left="2160" w:hanging="180"/>
      </w:pPr>
    </w:lvl>
    <w:lvl w:ilvl="3" w:tplc="C9C4EFF4">
      <w:start w:val="1"/>
      <w:numFmt w:val="decimal"/>
      <w:lvlText w:val="%4."/>
      <w:lvlJc w:val="left"/>
      <w:pPr>
        <w:ind w:left="2880" w:hanging="360"/>
      </w:pPr>
    </w:lvl>
    <w:lvl w:ilvl="4" w:tplc="E3CC9DF8">
      <w:start w:val="1"/>
      <w:numFmt w:val="lowerLetter"/>
      <w:lvlText w:val="%5."/>
      <w:lvlJc w:val="left"/>
      <w:pPr>
        <w:ind w:left="3600" w:hanging="360"/>
      </w:pPr>
    </w:lvl>
    <w:lvl w:ilvl="5" w:tplc="CAC4364A">
      <w:start w:val="1"/>
      <w:numFmt w:val="lowerRoman"/>
      <w:lvlText w:val="%6."/>
      <w:lvlJc w:val="right"/>
      <w:pPr>
        <w:ind w:left="4320" w:hanging="180"/>
      </w:pPr>
    </w:lvl>
    <w:lvl w:ilvl="6" w:tplc="23CA57BE">
      <w:start w:val="1"/>
      <w:numFmt w:val="decimal"/>
      <w:lvlText w:val="%7."/>
      <w:lvlJc w:val="left"/>
      <w:pPr>
        <w:ind w:left="5040" w:hanging="360"/>
      </w:pPr>
    </w:lvl>
    <w:lvl w:ilvl="7" w:tplc="AED47A0E">
      <w:start w:val="1"/>
      <w:numFmt w:val="lowerLetter"/>
      <w:lvlText w:val="%8."/>
      <w:lvlJc w:val="left"/>
      <w:pPr>
        <w:ind w:left="5760" w:hanging="360"/>
      </w:pPr>
    </w:lvl>
    <w:lvl w:ilvl="8" w:tplc="E5A4853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F2AD8"/>
    <w:multiLevelType w:val="hybridMultilevel"/>
    <w:tmpl w:val="BD36366E"/>
    <w:lvl w:ilvl="0" w:tplc="963AC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D859A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2A0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4E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C1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8F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C5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04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AD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CA78E6"/>
    <w:multiLevelType w:val="hybridMultilevel"/>
    <w:tmpl w:val="C5D4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75FCF"/>
    <w:multiLevelType w:val="hybridMultilevel"/>
    <w:tmpl w:val="9F9E0768"/>
    <w:lvl w:ilvl="0" w:tplc="9A564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2E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4E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AE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C3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69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C9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63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66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7766D31"/>
    <w:multiLevelType w:val="hybridMultilevel"/>
    <w:tmpl w:val="7B96A6BC"/>
    <w:lvl w:ilvl="0" w:tplc="FFF89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00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FC6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C3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42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A7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27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A7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F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B4B78"/>
    <w:multiLevelType w:val="hybridMultilevel"/>
    <w:tmpl w:val="F6328940"/>
    <w:lvl w:ilvl="0" w:tplc="BFDA8224">
      <w:start w:val="1"/>
      <w:numFmt w:val="decimal"/>
      <w:lvlText w:val="%1."/>
      <w:lvlJc w:val="left"/>
      <w:pPr>
        <w:ind w:left="720" w:hanging="360"/>
      </w:pPr>
    </w:lvl>
    <w:lvl w:ilvl="1" w:tplc="23CEF18A">
      <w:start w:val="1"/>
      <w:numFmt w:val="lowerLetter"/>
      <w:lvlText w:val="%2."/>
      <w:lvlJc w:val="left"/>
      <w:pPr>
        <w:ind w:left="1440" w:hanging="360"/>
      </w:pPr>
    </w:lvl>
    <w:lvl w:ilvl="2" w:tplc="C5A00446">
      <w:start w:val="1"/>
      <w:numFmt w:val="lowerRoman"/>
      <w:lvlText w:val="%3."/>
      <w:lvlJc w:val="right"/>
      <w:pPr>
        <w:ind w:left="2160" w:hanging="180"/>
      </w:pPr>
    </w:lvl>
    <w:lvl w:ilvl="3" w:tplc="467C59BA">
      <w:start w:val="1"/>
      <w:numFmt w:val="decimal"/>
      <w:lvlText w:val="%4."/>
      <w:lvlJc w:val="left"/>
      <w:pPr>
        <w:ind w:left="2880" w:hanging="360"/>
      </w:pPr>
    </w:lvl>
    <w:lvl w:ilvl="4" w:tplc="BFF0E74A">
      <w:start w:val="1"/>
      <w:numFmt w:val="lowerLetter"/>
      <w:lvlText w:val="%5."/>
      <w:lvlJc w:val="left"/>
      <w:pPr>
        <w:ind w:left="3600" w:hanging="360"/>
      </w:pPr>
    </w:lvl>
    <w:lvl w:ilvl="5" w:tplc="8FA882C2">
      <w:start w:val="1"/>
      <w:numFmt w:val="lowerRoman"/>
      <w:lvlText w:val="%6."/>
      <w:lvlJc w:val="right"/>
      <w:pPr>
        <w:ind w:left="4320" w:hanging="180"/>
      </w:pPr>
    </w:lvl>
    <w:lvl w:ilvl="6" w:tplc="E1AE9354">
      <w:start w:val="1"/>
      <w:numFmt w:val="decimal"/>
      <w:lvlText w:val="%7."/>
      <w:lvlJc w:val="left"/>
      <w:pPr>
        <w:ind w:left="5040" w:hanging="360"/>
      </w:pPr>
    </w:lvl>
    <w:lvl w:ilvl="7" w:tplc="6F0A5A20">
      <w:start w:val="1"/>
      <w:numFmt w:val="lowerLetter"/>
      <w:lvlText w:val="%8."/>
      <w:lvlJc w:val="left"/>
      <w:pPr>
        <w:ind w:left="5760" w:hanging="360"/>
      </w:pPr>
    </w:lvl>
    <w:lvl w:ilvl="8" w:tplc="CF744D4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A4934"/>
    <w:multiLevelType w:val="multilevel"/>
    <w:tmpl w:val="43161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15765D"/>
    <w:multiLevelType w:val="hybridMultilevel"/>
    <w:tmpl w:val="62001A1C"/>
    <w:lvl w:ilvl="0" w:tplc="20269646">
      <w:start w:val="1"/>
      <w:numFmt w:val="decimal"/>
      <w:lvlText w:val="%1."/>
      <w:lvlJc w:val="left"/>
      <w:pPr>
        <w:ind w:left="720" w:hanging="360"/>
      </w:pPr>
    </w:lvl>
    <w:lvl w:ilvl="1" w:tplc="86E0B5BA">
      <w:start w:val="1"/>
      <w:numFmt w:val="lowerLetter"/>
      <w:lvlText w:val="%2."/>
      <w:lvlJc w:val="left"/>
      <w:pPr>
        <w:ind w:left="1440" w:hanging="360"/>
      </w:pPr>
    </w:lvl>
    <w:lvl w:ilvl="2" w:tplc="381280CC">
      <w:start w:val="1"/>
      <w:numFmt w:val="lowerRoman"/>
      <w:lvlText w:val="%3."/>
      <w:lvlJc w:val="left"/>
      <w:pPr>
        <w:ind w:left="2160" w:hanging="180"/>
      </w:pPr>
    </w:lvl>
    <w:lvl w:ilvl="3" w:tplc="866C66F0">
      <w:start w:val="1"/>
      <w:numFmt w:val="decimal"/>
      <w:lvlText w:val="%4."/>
      <w:lvlJc w:val="left"/>
      <w:pPr>
        <w:ind w:left="2880" w:hanging="360"/>
      </w:pPr>
    </w:lvl>
    <w:lvl w:ilvl="4" w:tplc="887EF2F4">
      <w:start w:val="1"/>
      <w:numFmt w:val="lowerLetter"/>
      <w:lvlText w:val="%5."/>
      <w:lvlJc w:val="left"/>
      <w:pPr>
        <w:ind w:left="3600" w:hanging="360"/>
      </w:pPr>
    </w:lvl>
    <w:lvl w:ilvl="5" w:tplc="3FB0B182">
      <w:start w:val="1"/>
      <w:numFmt w:val="lowerRoman"/>
      <w:lvlText w:val="%6."/>
      <w:lvlJc w:val="right"/>
      <w:pPr>
        <w:ind w:left="4320" w:hanging="180"/>
      </w:pPr>
    </w:lvl>
    <w:lvl w:ilvl="6" w:tplc="7F4C1A1C">
      <w:start w:val="1"/>
      <w:numFmt w:val="decimal"/>
      <w:lvlText w:val="%7."/>
      <w:lvlJc w:val="left"/>
      <w:pPr>
        <w:ind w:left="5040" w:hanging="360"/>
      </w:pPr>
    </w:lvl>
    <w:lvl w:ilvl="7" w:tplc="F96C44D2">
      <w:start w:val="1"/>
      <w:numFmt w:val="lowerLetter"/>
      <w:lvlText w:val="%8."/>
      <w:lvlJc w:val="left"/>
      <w:pPr>
        <w:ind w:left="5760" w:hanging="360"/>
      </w:pPr>
    </w:lvl>
    <w:lvl w:ilvl="8" w:tplc="B2DE70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8"/>
  </w:num>
  <w:num w:numId="12">
    <w:abstractNumId w:val="1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58"/>
    <w:rsid w:val="00021C43"/>
    <w:rsid w:val="00026836"/>
    <w:rsid w:val="000274F4"/>
    <w:rsid w:val="000B2371"/>
    <w:rsid w:val="000C1111"/>
    <w:rsid w:val="000E04B8"/>
    <w:rsid w:val="000F1FA7"/>
    <w:rsid w:val="00115AC6"/>
    <w:rsid w:val="001607D6"/>
    <w:rsid w:val="001661D8"/>
    <w:rsid w:val="001717E5"/>
    <w:rsid w:val="00236858"/>
    <w:rsid w:val="0024651A"/>
    <w:rsid w:val="00290D4C"/>
    <w:rsid w:val="002921FD"/>
    <w:rsid w:val="002D0FBE"/>
    <w:rsid w:val="002F0183"/>
    <w:rsid w:val="002F4F2C"/>
    <w:rsid w:val="00356104"/>
    <w:rsid w:val="003657A1"/>
    <w:rsid w:val="0039668B"/>
    <w:rsid w:val="003D7ADE"/>
    <w:rsid w:val="00402375"/>
    <w:rsid w:val="00406CCC"/>
    <w:rsid w:val="004074A2"/>
    <w:rsid w:val="0043645E"/>
    <w:rsid w:val="00470C7A"/>
    <w:rsid w:val="00473C34"/>
    <w:rsid w:val="00474EC6"/>
    <w:rsid w:val="00477435"/>
    <w:rsid w:val="004C3CBC"/>
    <w:rsid w:val="004D6DDE"/>
    <w:rsid w:val="004F1058"/>
    <w:rsid w:val="00503723"/>
    <w:rsid w:val="00510A9A"/>
    <w:rsid w:val="00557594"/>
    <w:rsid w:val="00584678"/>
    <w:rsid w:val="005B62EC"/>
    <w:rsid w:val="005B756B"/>
    <w:rsid w:val="005D40DD"/>
    <w:rsid w:val="005F3AFA"/>
    <w:rsid w:val="005F6559"/>
    <w:rsid w:val="00623A9F"/>
    <w:rsid w:val="00627AEF"/>
    <w:rsid w:val="006323D0"/>
    <w:rsid w:val="00640DE0"/>
    <w:rsid w:val="00684052"/>
    <w:rsid w:val="006A7148"/>
    <w:rsid w:val="006E14FB"/>
    <w:rsid w:val="00744284"/>
    <w:rsid w:val="00794557"/>
    <w:rsid w:val="0079749F"/>
    <w:rsid w:val="007A73BB"/>
    <w:rsid w:val="007B5DFA"/>
    <w:rsid w:val="0084578A"/>
    <w:rsid w:val="00863CD9"/>
    <w:rsid w:val="00865D90"/>
    <w:rsid w:val="00871536"/>
    <w:rsid w:val="008C3689"/>
    <w:rsid w:val="008F1ECF"/>
    <w:rsid w:val="009073D3"/>
    <w:rsid w:val="0092506E"/>
    <w:rsid w:val="00970677"/>
    <w:rsid w:val="009724D8"/>
    <w:rsid w:val="009D0E3A"/>
    <w:rsid w:val="00A15381"/>
    <w:rsid w:val="00A252F2"/>
    <w:rsid w:val="00A326F8"/>
    <w:rsid w:val="00A44128"/>
    <w:rsid w:val="00A57FDE"/>
    <w:rsid w:val="00AA7280"/>
    <w:rsid w:val="00AD3075"/>
    <w:rsid w:val="00AD4C05"/>
    <w:rsid w:val="00B32F26"/>
    <w:rsid w:val="00BB08B7"/>
    <w:rsid w:val="00BB3B21"/>
    <w:rsid w:val="00CE67AE"/>
    <w:rsid w:val="00D104D2"/>
    <w:rsid w:val="00D21195"/>
    <w:rsid w:val="00D42522"/>
    <w:rsid w:val="00D47D8F"/>
    <w:rsid w:val="00D53334"/>
    <w:rsid w:val="00D6600C"/>
    <w:rsid w:val="00E33FE9"/>
    <w:rsid w:val="00E35FEC"/>
    <w:rsid w:val="00E5673B"/>
    <w:rsid w:val="00E91AC1"/>
    <w:rsid w:val="00EB7E00"/>
    <w:rsid w:val="00EF6F20"/>
    <w:rsid w:val="00F80A2C"/>
    <w:rsid w:val="0133D12D"/>
    <w:rsid w:val="061CDF3C"/>
    <w:rsid w:val="06A698EA"/>
    <w:rsid w:val="0CA4E9BF"/>
    <w:rsid w:val="0D381DC3"/>
    <w:rsid w:val="0D406E22"/>
    <w:rsid w:val="0D44E1B9"/>
    <w:rsid w:val="10224393"/>
    <w:rsid w:val="116F3741"/>
    <w:rsid w:val="121852DC"/>
    <w:rsid w:val="24714743"/>
    <w:rsid w:val="34B20AAF"/>
    <w:rsid w:val="3E1C1D88"/>
    <w:rsid w:val="4EDB43B4"/>
    <w:rsid w:val="55C9D517"/>
    <w:rsid w:val="69AE6C3A"/>
    <w:rsid w:val="709220D2"/>
    <w:rsid w:val="7BB06515"/>
    <w:rsid w:val="7E11A7CC"/>
    <w:rsid w:val="7ECB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581A"/>
  <w15:chartTrackingRefBased/>
  <w15:docId w15:val="{961C045A-FA12-47AD-9127-986C9FED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6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685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C3CBC"/>
    <w:pPr>
      <w:ind w:left="720"/>
      <w:contextualSpacing/>
    </w:pPr>
  </w:style>
  <w:style w:type="table" w:styleId="TableGrid">
    <w:name w:val="Table Grid"/>
    <w:basedOn w:val="TableNormal"/>
    <w:uiPriority w:val="39"/>
    <w:rsid w:val="0090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A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1A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A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F6F20"/>
  </w:style>
  <w:style w:type="character" w:customStyle="1" w:styleId="eop">
    <w:name w:val="eop"/>
    <w:basedOn w:val="DefaultParagraphFont"/>
    <w:rsid w:val="00EF6F20"/>
  </w:style>
  <w:style w:type="paragraph" w:styleId="CommentText">
    <w:name w:val="annotation text"/>
    <w:basedOn w:val="Normal"/>
    <w:link w:val="CommentTextChar"/>
    <w:uiPriority w:val="99"/>
    <w:unhideWhenUsed/>
    <w:rsid w:val="00EF6F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F2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6F2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3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2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39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553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48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42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44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65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7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9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38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regs/b/b/300.124" TargetMode="External"/><Relationship Id="rId13" Type="http://schemas.openxmlformats.org/officeDocument/2006/relationships/hyperlink" Target="https://ectacenter.org/topics/transition/reglaw.asp" TargetMode="External"/><Relationship Id="rId18" Type="http://schemas.openxmlformats.org/officeDocument/2006/relationships/hyperlink" Target="https://ectacenter.org/~pdfs/topics/transition/Timeline_for_late_referral_accessible_version_2018-09-17.pdf" TargetMode="External"/><Relationship Id="rId26" Type="http://schemas.openxmlformats.org/officeDocument/2006/relationships/hyperlink" Target="https://profiles.doe.mass.edu/statereport/special_education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ctacenter.org/~pdfs/decrp/TR-2_EI_to_Preschool_2018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sped/spp/indicators/indicator12/indicator12-slides-portuguese.pptx" TargetMode="External"/><Relationship Id="rId17" Type="http://schemas.openxmlformats.org/officeDocument/2006/relationships/hyperlink" Target="https://ectacenter.org/~pdfs/topics/transition/Timeline_for_late_referral.pdf" TargetMode="External"/><Relationship Id="rId25" Type="http://schemas.openxmlformats.org/officeDocument/2006/relationships/hyperlink" Target="https://view.officeapps.live.com/op/view.aspx?src=https%3A%2F%2Fectacenter.org%2F~docs%2Ftopics%2Ftransition%2Ftransition-review-documentation.docx&amp;wdOrigin=BROWSELI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sped/advisories/2019-1ta.html" TargetMode="External"/><Relationship Id="rId20" Type="http://schemas.openxmlformats.org/officeDocument/2006/relationships/hyperlink" Target="https://ectacenter.org/~pdfs/topics/transition/TransitionSelf_Assessment_09_15_08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tes.ed.gov/idea/regs/b/b/300.101" TargetMode="External"/><Relationship Id="rId24" Type="http://schemas.openxmlformats.org/officeDocument/2006/relationships/hyperlink" Target="https://ectacenter.org/topics/disaster/coronavirus-transition.as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oe.mass.edu/sped/ta/docs/child-find-resources/" TargetMode="External"/><Relationship Id="rId23" Type="http://schemas.openxmlformats.org/officeDocument/2006/relationships/hyperlink" Target="https://ectacenter.org/~pdfs/decrp/PGP_TRN2_eitopreschool_2018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doe.mass.edu/lawsregs/603cmr28.html?section=all" TargetMode="External"/><Relationship Id="rId19" Type="http://schemas.openxmlformats.org/officeDocument/2006/relationships/hyperlink" Target="https://ectacenter.org/~pdfs/topics/transition/timeline_flowchart_APR_indicators_09-12_OSEP_approved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ites.ed.gov/idea/regs/b/d/300.323" TargetMode="External"/><Relationship Id="rId14" Type="http://schemas.openxmlformats.org/officeDocument/2006/relationships/hyperlink" Target="https://sites.ed.gov/idea/idea-files/rts-qa-child-find-part-b-08-24-2021/" TargetMode="External"/><Relationship Id="rId22" Type="http://schemas.openxmlformats.org/officeDocument/2006/relationships/hyperlink" Target="https://ectacenter.org/~pdfs/decrp/PGF_TR2_eitopreschool_2018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4" ma:contentTypeDescription="Create a new document." ma:contentTypeScope="" ma:versionID="bf85bd3fa92504208f7da9b570c34793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a600b848613c7fd4d4fa1d13c9abdf2b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810C4F-F8A3-47FD-BED8-6347F971E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94AB2-B792-4CA2-83F7-D6F91B06E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5B19D-4BAD-483B-99D3-421A825AECB1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6432</CharactersWithSpaces>
  <SharedDoc>false</SharedDoc>
  <HLinks>
    <vt:vector size="138" baseType="variant">
      <vt:variant>
        <vt:i4>2818115</vt:i4>
      </vt:variant>
      <vt:variant>
        <vt:i4>66</vt:i4>
      </vt:variant>
      <vt:variant>
        <vt:i4>0</vt:i4>
      </vt:variant>
      <vt:variant>
        <vt:i4>5</vt:i4>
      </vt:variant>
      <vt:variant>
        <vt:lpwstr>https://profiles.doe.mass.edu/statereport/special_education.aspx</vt:lpwstr>
      </vt:variant>
      <vt:variant>
        <vt:lpwstr/>
      </vt:variant>
      <vt:variant>
        <vt:i4>6029397</vt:i4>
      </vt:variant>
      <vt:variant>
        <vt:i4>63</vt:i4>
      </vt:variant>
      <vt:variant>
        <vt:i4>0</vt:i4>
      </vt:variant>
      <vt:variant>
        <vt:i4>5</vt:i4>
      </vt:variant>
      <vt:variant>
        <vt:lpwstr>https://ectacenter.org/topics/transition/stateex.asp</vt:lpwstr>
      </vt:variant>
      <vt:variant>
        <vt:lpwstr/>
      </vt:variant>
      <vt:variant>
        <vt:i4>3276923</vt:i4>
      </vt:variant>
      <vt:variant>
        <vt:i4>60</vt:i4>
      </vt:variant>
      <vt:variant>
        <vt:i4>0</vt:i4>
      </vt:variant>
      <vt:variant>
        <vt:i4>5</vt:i4>
      </vt:variant>
      <vt:variant>
        <vt:lpwstr>https://view.officeapps.live.com/op/view.aspx?src=https%3A%2F%2Fectacenter.org%2F~docs%2Ftopics%2Ftransition%2Ftransition-review-documentation.docx&amp;wdOrigin=BROWSELINK</vt:lpwstr>
      </vt:variant>
      <vt:variant>
        <vt:lpwstr/>
      </vt:variant>
      <vt:variant>
        <vt:i4>1441874</vt:i4>
      </vt:variant>
      <vt:variant>
        <vt:i4>57</vt:i4>
      </vt:variant>
      <vt:variant>
        <vt:i4>0</vt:i4>
      </vt:variant>
      <vt:variant>
        <vt:i4>5</vt:i4>
      </vt:variant>
      <vt:variant>
        <vt:lpwstr>https://ectacenter.org/topics/disaster/coronavirus-transition.asp</vt:lpwstr>
      </vt:variant>
      <vt:variant>
        <vt:lpwstr/>
      </vt:variant>
      <vt:variant>
        <vt:i4>6422558</vt:i4>
      </vt:variant>
      <vt:variant>
        <vt:i4>54</vt:i4>
      </vt:variant>
      <vt:variant>
        <vt:i4>0</vt:i4>
      </vt:variant>
      <vt:variant>
        <vt:i4>5</vt:i4>
      </vt:variant>
      <vt:variant>
        <vt:lpwstr>https://ectacenter.org/~pdfs/decrp/PGP_TRN2_eitopreschool_2018.pdf</vt:lpwstr>
      </vt:variant>
      <vt:variant>
        <vt:lpwstr/>
      </vt:variant>
      <vt:variant>
        <vt:i4>7995444</vt:i4>
      </vt:variant>
      <vt:variant>
        <vt:i4>51</vt:i4>
      </vt:variant>
      <vt:variant>
        <vt:i4>0</vt:i4>
      </vt:variant>
      <vt:variant>
        <vt:i4>5</vt:i4>
      </vt:variant>
      <vt:variant>
        <vt:lpwstr>https://connectmodules.dec-sped.org/connect-modules/resources/videos/foundations-of-transition/</vt:lpwstr>
      </vt:variant>
      <vt:variant>
        <vt:lpwstr/>
      </vt:variant>
      <vt:variant>
        <vt:i4>1769593</vt:i4>
      </vt:variant>
      <vt:variant>
        <vt:i4>48</vt:i4>
      </vt:variant>
      <vt:variant>
        <vt:i4>0</vt:i4>
      </vt:variant>
      <vt:variant>
        <vt:i4>5</vt:i4>
      </vt:variant>
      <vt:variant>
        <vt:lpwstr>https://ectacenter.org/~pdfs/decrp/PGF_TR2_eitopreschool_2018.pdf</vt:lpwstr>
      </vt:variant>
      <vt:variant>
        <vt:lpwstr/>
      </vt:variant>
      <vt:variant>
        <vt:i4>5963870</vt:i4>
      </vt:variant>
      <vt:variant>
        <vt:i4>45</vt:i4>
      </vt:variant>
      <vt:variant>
        <vt:i4>0</vt:i4>
      </vt:variant>
      <vt:variant>
        <vt:i4>5</vt:i4>
      </vt:variant>
      <vt:variant>
        <vt:lpwstr>https://www.doe.mass.edu/sped/ecse/TransitionFAQ.html</vt:lpwstr>
      </vt:variant>
      <vt:variant>
        <vt:lpwstr/>
      </vt:variant>
      <vt:variant>
        <vt:i4>6619234</vt:i4>
      </vt:variant>
      <vt:variant>
        <vt:i4>42</vt:i4>
      </vt:variant>
      <vt:variant>
        <vt:i4>0</vt:i4>
      </vt:variant>
      <vt:variant>
        <vt:i4>5</vt:i4>
      </vt:variant>
      <vt:variant>
        <vt:lpwstr>https://ectacenter.org/~pdfs/decrp/TR-2_EI_to_Preschool_2018.pdf</vt:lpwstr>
      </vt:variant>
      <vt:variant>
        <vt:lpwstr/>
      </vt:variant>
      <vt:variant>
        <vt:i4>4325383</vt:i4>
      </vt:variant>
      <vt:variant>
        <vt:i4>39</vt:i4>
      </vt:variant>
      <vt:variant>
        <vt:i4>0</vt:i4>
      </vt:variant>
      <vt:variant>
        <vt:i4>5</vt:i4>
      </vt:variant>
      <vt:variant>
        <vt:lpwstr>https://ectacenter.org/~pdfs/topics/transition/TransitionSelf_Assessment_09_15_08.pdf</vt:lpwstr>
      </vt:variant>
      <vt:variant>
        <vt:lpwstr/>
      </vt:variant>
      <vt:variant>
        <vt:i4>5963870</vt:i4>
      </vt:variant>
      <vt:variant>
        <vt:i4>36</vt:i4>
      </vt:variant>
      <vt:variant>
        <vt:i4>0</vt:i4>
      </vt:variant>
      <vt:variant>
        <vt:i4>5</vt:i4>
      </vt:variant>
      <vt:variant>
        <vt:lpwstr>https://www.doe.mass.edu/sped/ecse/TransitionFAQ.html</vt:lpwstr>
      </vt:variant>
      <vt:variant>
        <vt:lpwstr/>
      </vt:variant>
      <vt:variant>
        <vt:i4>1572874</vt:i4>
      </vt:variant>
      <vt:variant>
        <vt:i4>33</vt:i4>
      </vt:variant>
      <vt:variant>
        <vt:i4>0</vt:i4>
      </vt:variant>
      <vt:variant>
        <vt:i4>5</vt:i4>
      </vt:variant>
      <vt:variant>
        <vt:lpwstr>https://ectacenter.org/~pdfs/topics/transition/timeline_flowchart_APR_indicators_09-12_OSEP_approved.pdf</vt:lpwstr>
      </vt:variant>
      <vt:variant>
        <vt:lpwstr/>
      </vt:variant>
      <vt:variant>
        <vt:i4>1966150</vt:i4>
      </vt:variant>
      <vt:variant>
        <vt:i4>30</vt:i4>
      </vt:variant>
      <vt:variant>
        <vt:i4>0</vt:i4>
      </vt:variant>
      <vt:variant>
        <vt:i4>5</vt:i4>
      </vt:variant>
      <vt:variant>
        <vt:lpwstr>https://ectacenter.org/~pdfs/topics/transition/Timeline_for_late_referral_accessible_version_2018-09-17.pdf</vt:lpwstr>
      </vt:variant>
      <vt:variant>
        <vt:lpwstr/>
      </vt:variant>
      <vt:variant>
        <vt:i4>1441897</vt:i4>
      </vt:variant>
      <vt:variant>
        <vt:i4>27</vt:i4>
      </vt:variant>
      <vt:variant>
        <vt:i4>0</vt:i4>
      </vt:variant>
      <vt:variant>
        <vt:i4>5</vt:i4>
      </vt:variant>
      <vt:variant>
        <vt:lpwstr>https://ectacenter.org/~pdfs/topics/transition/Timeline_for_late_referral.pdf</vt:lpwstr>
      </vt:variant>
      <vt:variant>
        <vt:lpwstr/>
      </vt:variant>
      <vt:variant>
        <vt:i4>2490414</vt:i4>
      </vt:variant>
      <vt:variant>
        <vt:i4>24</vt:i4>
      </vt:variant>
      <vt:variant>
        <vt:i4>0</vt:i4>
      </vt:variant>
      <vt:variant>
        <vt:i4>5</vt:i4>
      </vt:variant>
      <vt:variant>
        <vt:lpwstr>https://www.doe.mass.edu/sped/advisories/2019-1ta.html</vt:lpwstr>
      </vt:variant>
      <vt:variant>
        <vt:lpwstr/>
      </vt:variant>
      <vt:variant>
        <vt:i4>7012466</vt:i4>
      </vt:variant>
      <vt:variant>
        <vt:i4>21</vt:i4>
      </vt:variant>
      <vt:variant>
        <vt:i4>0</vt:i4>
      </vt:variant>
      <vt:variant>
        <vt:i4>5</vt:i4>
      </vt:variant>
      <vt:variant>
        <vt:lpwstr>https://ectacenter.org/topics/transition/reglaw.asp</vt:lpwstr>
      </vt:variant>
      <vt:variant>
        <vt:lpwstr/>
      </vt:variant>
      <vt:variant>
        <vt:i4>3866687</vt:i4>
      </vt:variant>
      <vt:variant>
        <vt:i4>18</vt:i4>
      </vt:variant>
      <vt:variant>
        <vt:i4>0</vt:i4>
      </vt:variant>
      <vt:variant>
        <vt:i4>5</vt:i4>
      </vt:variant>
      <vt:variant>
        <vt:lpwstr>https://www.doe.mass.edu/sped/ta/docs/child-find-resources/</vt:lpwstr>
      </vt:variant>
      <vt:variant>
        <vt:lpwstr/>
      </vt:variant>
      <vt:variant>
        <vt:i4>1507447</vt:i4>
      </vt:variant>
      <vt:variant>
        <vt:i4>15</vt:i4>
      </vt:variant>
      <vt:variant>
        <vt:i4>0</vt:i4>
      </vt:variant>
      <vt:variant>
        <vt:i4>5</vt:i4>
      </vt:variant>
      <vt:variant>
        <vt:lpwstr>https://sites.ed.gov/idea/idea-files/rts-qa-child-find-part-b-08-24-2021/</vt:lpwstr>
      </vt:variant>
      <vt:variant>
        <vt:lpwstr>citem_f301-6c4a</vt:lpwstr>
      </vt:variant>
      <vt:variant>
        <vt:i4>2097190</vt:i4>
      </vt:variant>
      <vt:variant>
        <vt:i4>12</vt:i4>
      </vt:variant>
      <vt:variant>
        <vt:i4>0</vt:i4>
      </vt:variant>
      <vt:variant>
        <vt:i4>5</vt:i4>
      </vt:variant>
      <vt:variant>
        <vt:lpwstr>https://www.doe.mass.edu/covid19/sped-faq.docx</vt:lpwstr>
      </vt:variant>
      <vt:variant>
        <vt:lpwstr/>
      </vt:variant>
      <vt:variant>
        <vt:i4>7340078</vt:i4>
      </vt:variant>
      <vt:variant>
        <vt:i4>9</vt:i4>
      </vt:variant>
      <vt:variant>
        <vt:i4>0</vt:i4>
      </vt:variant>
      <vt:variant>
        <vt:i4>5</vt:i4>
      </vt:variant>
      <vt:variant>
        <vt:lpwstr>https://sites.ed.gov/idea/regs/b/b/300.101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https://www.doe.mass.edu/lawsregs/603cmr28.html?section=all</vt:lpwstr>
      </vt:variant>
      <vt:variant>
        <vt:lpwstr/>
      </vt:variant>
      <vt:variant>
        <vt:i4>7733292</vt:i4>
      </vt:variant>
      <vt:variant>
        <vt:i4>3</vt:i4>
      </vt:variant>
      <vt:variant>
        <vt:i4>0</vt:i4>
      </vt:variant>
      <vt:variant>
        <vt:i4>5</vt:i4>
      </vt:variant>
      <vt:variant>
        <vt:lpwstr>https://sites.ed.gov/idea/regs/b/d/300.323</vt:lpwstr>
      </vt:variant>
      <vt:variant>
        <vt:lpwstr/>
      </vt:variant>
      <vt:variant>
        <vt:i4>7667756</vt:i4>
      </vt:variant>
      <vt:variant>
        <vt:i4>0</vt:i4>
      </vt:variant>
      <vt:variant>
        <vt:i4>0</vt:i4>
      </vt:variant>
      <vt:variant>
        <vt:i4>5</vt:i4>
      </vt:variant>
      <vt:variant>
        <vt:lpwstr>https://sites.ed.gov/idea/regs/b/b/300.124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12: Early Childhood Transition (Part C to B Transition) — Portuguese</dc:title>
  <dc:subject/>
  <dc:creator>DESE</dc:creator>
  <cp:keywords/>
  <dc:description/>
  <cp:lastModifiedBy>Zou, Dong (EOE)</cp:lastModifiedBy>
  <cp:revision>19</cp:revision>
  <dcterms:created xsi:type="dcterms:W3CDTF">2022-11-01T13:04:00Z</dcterms:created>
  <dcterms:modified xsi:type="dcterms:W3CDTF">2023-01-26T19:34:00Z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26 2023 12:00AM</vt:lpwstr>
  </property>
</Properties>
</file>