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2EF9A" w14:textId="611874B7" w:rsidR="00ED0849" w:rsidRPr="006670A1" w:rsidRDefault="00692941" w:rsidP="00ED0849">
      <w:pPr>
        <w:shd w:val="clear" w:color="auto" w:fill="FFFFFF"/>
        <w:spacing w:before="100" w:beforeAutospacing="1" w:after="100" w:afterAutospacing="1" w:line="240" w:lineRule="auto"/>
        <w:outlineLvl w:val="1"/>
        <w:rPr>
          <w:rFonts w:eastAsia="Times New Roman"/>
          <w:b/>
          <w:bCs/>
          <w:shd w:val="clear" w:color="auto" w:fill="FFFFFF"/>
        </w:rPr>
      </w:pPr>
      <w:r>
        <w:fldChar w:fldCharType="begin"/>
      </w:r>
      <w:r>
        <w:instrText xml:space="preserve"> HYPERLINK "https://www.doe.mass.edu/sped/spp/indicators/indicator16/" </w:instrText>
      </w:r>
      <w:r>
        <w:fldChar w:fldCharType="separate"/>
      </w:r>
      <w:r w:rsidR="00ED0849" w:rsidRPr="00D46B46">
        <w:rPr>
          <w:rStyle w:val="Hyperlink"/>
          <w:rFonts w:ascii="SimSun" w:eastAsia="SimSun" w:hAnsi="SimSun" w:cs="SimSun"/>
          <w:b/>
          <w:bCs/>
          <w:shd w:val="clear" w:color="auto" w:fill="FFFFFF"/>
        </w:rPr>
        <w:t>English</w:t>
      </w:r>
      <w:r>
        <w:rPr>
          <w:rStyle w:val="Hyperlink"/>
          <w:rFonts w:ascii="SimSun" w:eastAsia="SimSun" w:hAnsi="SimSun" w:cs="SimSun"/>
          <w:b/>
          <w:bCs/>
          <w:shd w:val="clear" w:color="auto" w:fill="FFFFFF"/>
        </w:rPr>
        <w:fldChar w:fldCharType="end"/>
      </w:r>
      <w:r w:rsidR="00ED0849" w:rsidRPr="006670A1">
        <w:rPr>
          <w:rFonts w:ascii="SimSun" w:eastAsia="SimSun" w:hAnsi="SimSun" w:cs="SimSun"/>
          <w:b/>
          <w:bCs/>
          <w:shd w:val="clear" w:color="auto" w:fill="FFFFFF"/>
        </w:rPr>
        <w:t> | </w:t>
      </w:r>
      <w:hyperlink r:id="rId9" w:history="1">
        <w:proofErr w:type="spellStart"/>
        <w:r w:rsidR="00ED0849" w:rsidRPr="00D46B46">
          <w:rPr>
            <w:rStyle w:val="Hyperlink"/>
            <w:rFonts w:ascii="SimSun" w:eastAsia="SimSun" w:hAnsi="SimSun" w:cs="SimSun" w:hint="eastAsia"/>
            <w:b/>
            <w:bCs/>
          </w:rPr>
          <w:t>繁體中文</w:t>
        </w:r>
        <w:proofErr w:type="spellEnd"/>
      </w:hyperlink>
      <w:r w:rsidR="00ED0849" w:rsidRPr="006670A1">
        <w:rPr>
          <w:rFonts w:ascii="SimSun" w:eastAsia="SimSun" w:hAnsi="SimSun" w:cs="SimSun"/>
          <w:b/>
          <w:bCs/>
          <w:shd w:val="clear" w:color="auto" w:fill="FFFFFF"/>
        </w:rPr>
        <w:t> | </w:t>
      </w:r>
      <w:r w:rsidR="00ED0849" w:rsidRPr="00ED0849">
        <w:rPr>
          <w:rFonts w:ascii="SimSun" w:eastAsia="SimSun" w:hAnsi="SimSun" w:cs="SimSun"/>
          <w:b/>
          <w:bCs/>
          <w:shd w:val="clear" w:color="auto" w:fill="FFFFFF"/>
        </w:rPr>
        <w:t>Kreyòl Ayisyen</w:t>
      </w:r>
      <w:r w:rsidR="00ED0849" w:rsidRPr="006670A1">
        <w:rPr>
          <w:rFonts w:ascii="SimSun" w:eastAsia="SimSun" w:hAnsi="SimSun" w:cs="SimSun"/>
          <w:b/>
          <w:bCs/>
          <w:shd w:val="clear" w:color="auto" w:fill="FFFFFF"/>
        </w:rPr>
        <w:t> | </w:t>
      </w:r>
      <w:hyperlink r:id="rId10" w:history="1">
        <w:r w:rsidR="00ED0849" w:rsidRPr="00D46B46">
          <w:rPr>
            <w:rStyle w:val="Hyperlink"/>
            <w:rFonts w:ascii="SimSun" w:eastAsia="SimSun" w:hAnsi="SimSun" w:cs="SimSun"/>
            <w:b/>
            <w:bCs/>
            <w:shd w:val="clear" w:color="auto" w:fill="FFFFFF"/>
          </w:rPr>
          <w:t>português</w:t>
        </w:r>
      </w:hyperlink>
      <w:r w:rsidR="00ED0849" w:rsidRPr="006670A1">
        <w:rPr>
          <w:rFonts w:ascii="SimSun" w:eastAsia="SimSun" w:hAnsi="SimSun" w:cs="SimSun"/>
          <w:b/>
          <w:bCs/>
          <w:shd w:val="clear" w:color="auto" w:fill="FFFFFF"/>
        </w:rPr>
        <w:t>​ | </w:t>
      </w:r>
      <w:hyperlink r:id="rId11" w:history="1">
        <w:r w:rsidR="00ED0849" w:rsidRPr="00D46B46">
          <w:rPr>
            <w:rStyle w:val="Hyperlink"/>
            <w:rFonts w:ascii="SimSun" w:eastAsia="SimSun" w:hAnsi="SimSun" w:cs="SimSun"/>
            <w:b/>
            <w:bCs/>
            <w:shd w:val="clear" w:color="auto" w:fill="FFFFFF"/>
          </w:rPr>
          <w:t>español</w:t>
        </w:r>
      </w:hyperlink>
      <w:r w:rsidR="00ED0849" w:rsidRPr="006670A1">
        <w:rPr>
          <w:rFonts w:ascii="SimSun" w:eastAsia="SimSun" w:hAnsi="SimSun" w:cs="SimSun"/>
          <w:b/>
          <w:bCs/>
          <w:shd w:val="clear" w:color="auto" w:fill="FFFFFF"/>
        </w:rPr>
        <w:t> | </w:t>
      </w:r>
      <w:hyperlink r:id="rId12" w:history="1">
        <w:r w:rsidR="00ED0849" w:rsidRPr="00D46B46">
          <w:rPr>
            <w:rStyle w:val="Hyperlink"/>
            <w:rFonts w:ascii="SimSun" w:eastAsia="SimSun" w:hAnsi="SimSun" w:cs="SimSun"/>
            <w:b/>
            <w:bCs/>
            <w:shd w:val="clear" w:color="auto" w:fill="FFFFFF"/>
          </w:rPr>
          <w:t>Vi</w:t>
        </w:r>
        <w:r w:rsidR="00ED0849" w:rsidRPr="00D46B46">
          <w:rPr>
            <w:rStyle w:val="Hyperlink"/>
            <w:rFonts w:ascii="Cambria" w:eastAsia="SimSun" w:hAnsi="Cambria" w:cs="Cambria"/>
            <w:b/>
            <w:bCs/>
            <w:shd w:val="clear" w:color="auto" w:fill="FFFFFF"/>
          </w:rPr>
          <w:t>ệ</w:t>
        </w:r>
        <w:r w:rsidR="00ED0849" w:rsidRPr="00D46B46">
          <w:rPr>
            <w:rStyle w:val="Hyperlink"/>
            <w:rFonts w:ascii="SimSun" w:eastAsia="SimSun" w:hAnsi="SimSun" w:cs="SimSun"/>
            <w:b/>
            <w:bCs/>
            <w:shd w:val="clear" w:color="auto" w:fill="FFFFFF"/>
          </w:rPr>
          <w:t>t</w:t>
        </w:r>
      </w:hyperlink>
    </w:p>
    <w:p w14:paraId="23100084" w14:textId="77777777" w:rsidR="00BD2E40" w:rsidRDefault="00250340">
      <w:pPr>
        <w:rPr>
          <w:b/>
          <w:bCs/>
          <w:lang w:eastAsia="zh-CN"/>
        </w:rPr>
      </w:pPr>
      <w:r>
        <w:rPr>
          <w:b/>
          <w:lang w:eastAsia="zh-CN"/>
        </w:rPr>
        <w:t>Kisa Endikatè 16 ye?</w:t>
      </w:r>
    </w:p>
    <w:p w14:paraId="37F09EA5" w14:textId="77777777" w:rsidR="00BD2E40" w:rsidRDefault="00250340">
      <w:pPr>
        <w:rPr>
          <w:lang w:eastAsia="zh-CN"/>
        </w:rPr>
      </w:pPr>
      <w:r>
        <w:rPr>
          <w:lang w:eastAsia="zh-CN"/>
        </w:rPr>
        <w:t xml:space="preserve">Endikatè 16 mezire kantite </w:t>
      </w:r>
      <w:proofErr w:type="spellStart"/>
      <w:r>
        <w:rPr>
          <w:lang w:val="en-US" w:eastAsia="zh-CN"/>
        </w:rPr>
        <w:t>rekonsilyasyon</w:t>
      </w:r>
      <w:proofErr w:type="spellEnd"/>
      <w:r>
        <w:rPr>
          <w:lang w:eastAsia="zh-CN"/>
        </w:rPr>
        <w:t xml:space="preserve"> ki te pèmèt gen yon akò </w:t>
      </w:r>
      <w:proofErr w:type="spellStart"/>
      <w:r>
        <w:rPr>
          <w:lang w:val="en-US" w:eastAsia="zh-CN"/>
        </w:rPr>
        <w:t>rekonsilyasyon</w:t>
      </w:r>
      <w:proofErr w:type="spellEnd"/>
      <w:r>
        <w:rPr>
          <w:lang w:eastAsia="zh-CN"/>
        </w:rPr>
        <w:t xml:space="preserve"> yo.</w:t>
      </w:r>
    </w:p>
    <w:p w14:paraId="2502FFDA" w14:textId="77777777" w:rsidR="00BD2E40" w:rsidRDefault="00250340">
      <w:pPr>
        <w:rPr>
          <w:lang w:eastAsia="zh-CN"/>
        </w:rPr>
      </w:pPr>
      <w:r>
        <w:rPr>
          <w:lang w:eastAsia="zh-CN"/>
        </w:rPr>
        <w:t xml:space="preserve">Yon </w:t>
      </w:r>
      <w:proofErr w:type="spellStart"/>
      <w:r>
        <w:rPr>
          <w:lang w:val="en-US" w:eastAsia="zh-CN"/>
        </w:rPr>
        <w:t>rekonsilyasyon</w:t>
      </w:r>
      <w:proofErr w:type="spellEnd"/>
      <w:r>
        <w:rPr>
          <w:lang w:eastAsia="zh-CN"/>
        </w:rPr>
        <w:t xml:space="preserve">, atravè Biwo Odyans pou Ediksyon Espesyal la (Bureau of Special Education Appeals, BSEA), se yon pwosesis rezolisyon konfidansyèl epi volontè ki disponib gratis. </w:t>
      </w:r>
    </w:p>
    <w:p w14:paraId="7F1E14D9" w14:textId="77777777" w:rsidR="00BD2E40" w:rsidRDefault="00250340">
      <w:r>
        <w:rPr>
          <w:lang w:eastAsia="zh-CN"/>
        </w:rPr>
        <w:t xml:space="preserve">Pandan </w:t>
      </w:r>
      <w:proofErr w:type="spellStart"/>
      <w:r>
        <w:rPr>
          <w:lang w:val="en-US" w:eastAsia="zh-CN"/>
        </w:rPr>
        <w:t>rekonsilyasyon</w:t>
      </w:r>
      <w:proofErr w:type="spellEnd"/>
      <w:r>
        <w:rPr>
          <w:lang w:eastAsia="zh-CN"/>
        </w:rPr>
        <w:t xml:space="preserve"> an, gen yon medyatè san patipri ki ap ede paran yo ak pèsonèl lekòl la klarifye pwoblèm ak sousi fondamantal yo, eksplore enterè ki egziste yo, pale sou opsyon yo epi kolabore pou rive jwenn akò satisfaksyon mityèl ki abòde bezwen elèv la. </w:t>
      </w:r>
      <w:r>
        <w:t xml:space="preserve">Medyatè a pa deside kijan pou l rezoud diskisyon an. Lè pati konsène yo rezoud tout oswa kèk nan pwoblèm yo, yo travay ansanm ak medyatè a pou ekri akò yo genyen an(yo). </w:t>
      </w:r>
    </w:p>
    <w:p w14:paraId="4012D40D" w14:textId="77777777" w:rsidR="00BD2E40" w:rsidRDefault="00250340">
      <w:pPr>
        <w:rPr>
          <w:lang w:eastAsia="zh-CN"/>
        </w:rPr>
      </w:pPr>
      <w:r>
        <w:rPr>
          <w:lang w:eastAsia="zh-CN"/>
        </w:rPr>
        <w:t>Pwosesis rezolisyon kon</w:t>
      </w:r>
      <w:r>
        <w:rPr>
          <w:lang w:val="en-US" w:eastAsia="zh-CN"/>
        </w:rPr>
        <w:t>f</w:t>
      </w:r>
      <w:r>
        <w:rPr>
          <w:lang w:eastAsia="zh-CN"/>
        </w:rPr>
        <w:t>li enfòmèl epi kolaboratif sa a ankouraje respè mityèl, li ankouraje kominikasyon epi li souvan ofri yon baz pou relasyon pozitif ant paran ak manm pèsonèl lekòl la.</w:t>
      </w:r>
    </w:p>
    <w:p w14:paraId="2D5DBD15" w14:textId="77777777" w:rsidR="00BD2E40" w:rsidRDefault="00250340">
      <w:pPr>
        <w:rPr>
          <w:b/>
          <w:bCs/>
        </w:rPr>
      </w:pPr>
      <w:r>
        <w:rPr>
          <w:b/>
        </w:rPr>
        <w:t>Kijan yo Mezire Endikatè 16 la?</w:t>
      </w:r>
    </w:p>
    <w:p w14:paraId="002B979D" w14:textId="77777777" w:rsidR="00BD2E40" w:rsidRDefault="00250340">
      <w:pPr>
        <w:rPr>
          <w:lang w:eastAsia="zh-CN"/>
        </w:rPr>
      </w:pPr>
      <w:r>
        <w:rPr>
          <w:lang w:eastAsia="zh-CN"/>
        </w:rPr>
        <w:t xml:space="preserve">Endikatè 16 se pousantaj </w:t>
      </w:r>
      <w:proofErr w:type="spellStart"/>
      <w:r>
        <w:rPr>
          <w:lang w:val="en-US" w:eastAsia="zh-CN"/>
        </w:rPr>
        <w:t>rekonsilyasyon</w:t>
      </w:r>
      <w:proofErr w:type="spellEnd"/>
      <w:r>
        <w:rPr>
          <w:lang w:eastAsia="zh-CN"/>
        </w:rPr>
        <w:t xml:space="preserve"> ki te pèmèt gen akò </w:t>
      </w:r>
      <w:proofErr w:type="spellStart"/>
      <w:r>
        <w:rPr>
          <w:lang w:val="en-US" w:eastAsia="zh-CN"/>
        </w:rPr>
        <w:t>rekonsilyasyon</w:t>
      </w:r>
      <w:proofErr w:type="spellEnd"/>
      <w:r>
        <w:rPr>
          <w:lang w:eastAsia="zh-CN"/>
        </w:rPr>
        <w:t xml:space="preserve"> yo.</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BD2E40" w14:paraId="4A5C9266" w14:textId="77777777">
        <w:tc>
          <w:tcPr>
            <w:tcW w:w="1558" w:type="dxa"/>
          </w:tcPr>
          <w:p w14:paraId="2364125E" w14:textId="77777777" w:rsidR="00BD2E40" w:rsidRDefault="00250340">
            <w:pPr>
              <w:spacing w:after="0" w:line="240" w:lineRule="auto"/>
              <w:rPr>
                <w:b/>
                <w:bCs/>
              </w:rPr>
            </w:pPr>
            <w:r>
              <w:rPr>
                <w:b/>
              </w:rPr>
              <w:t>FFY15</w:t>
            </w:r>
          </w:p>
        </w:tc>
        <w:tc>
          <w:tcPr>
            <w:tcW w:w="1558" w:type="dxa"/>
          </w:tcPr>
          <w:p w14:paraId="512159B2" w14:textId="77777777" w:rsidR="00BD2E40" w:rsidRDefault="00250340">
            <w:pPr>
              <w:spacing w:after="0" w:line="240" w:lineRule="auto"/>
              <w:rPr>
                <w:b/>
                <w:bCs/>
              </w:rPr>
            </w:pPr>
            <w:r>
              <w:rPr>
                <w:b/>
              </w:rPr>
              <w:t>FFY16</w:t>
            </w:r>
          </w:p>
        </w:tc>
        <w:tc>
          <w:tcPr>
            <w:tcW w:w="1558" w:type="dxa"/>
          </w:tcPr>
          <w:p w14:paraId="077AD6B6" w14:textId="77777777" w:rsidR="00BD2E40" w:rsidRDefault="00250340">
            <w:pPr>
              <w:spacing w:after="0" w:line="240" w:lineRule="auto"/>
              <w:rPr>
                <w:b/>
                <w:bCs/>
              </w:rPr>
            </w:pPr>
            <w:r>
              <w:rPr>
                <w:b/>
              </w:rPr>
              <w:t>FFY17</w:t>
            </w:r>
          </w:p>
        </w:tc>
        <w:tc>
          <w:tcPr>
            <w:tcW w:w="1558" w:type="dxa"/>
          </w:tcPr>
          <w:p w14:paraId="0E8BBDD1" w14:textId="77777777" w:rsidR="00BD2E40" w:rsidRDefault="00250340">
            <w:pPr>
              <w:spacing w:after="0" w:line="240" w:lineRule="auto"/>
              <w:rPr>
                <w:b/>
                <w:bCs/>
              </w:rPr>
            </w:pPr>
            <w:r>
              <w:rPr>
                <w:b/>
              </w:rPr>
              <w:t>FFY18</w:t>
            </w:r>
          </w:p>
        </w:tc>
        <w:tc>
          <w:tcPr>
            <w:tcW w:w="1559" w:type="dxa"/>
          </w:tcPr>
          <w:p w14:paraId="21FDA929" w14:textId="77777777" w:rsidR="00BD2E40" w:rsidRDefault="00250340">
            <w:pPr>
              <w:spacing w:after="0" w:line="240" w:lineRule="auto"/>
              <w:rPr>
                <w:b/>
                <w:bCs/>
              </w:rPr>
            </w:pPr>
            <w:r>
              <w:rPr>
                <w:b/>
              </w:rPr>
              <w:t>FFY19</w:t>
            </w:r>
          </w:p>
        </w:tc>
        <w:tc>
          <w:tcPr>
            <w:tcW w:w="1559" w:type="dxa"/>
          </w:tcPr>
          <w:p w14:paraId="1B4F4025" w14:textId="77777777" w:rsidR="00BD2E40" w:rsidRDefault="00250340">
            <w:pPr>
              <w:spacing w:after="0" w:line="240" w:lineRule="auto"/>
              <w:rPr>
                <w:b/>
                <w:bCs/>
              </w:rPr>
            </w:pPr>
            <w:r>
              <w:rPr>
                <w:b/>
              </w:rPr>
              <w:t>FFY20</w:t>
            </w:r>
          </w:p>
        </w:tc>
      </w:tr>
      <w:tr w:rsidR="00BD2E40" w14:paraId="531CBBB0" w14:textId="77777777">
        <w:tc>
          <w:tcPr>
            <w:tcW w:w="1558" w:type="dxa"/>
          </w:tcPr>
          <w:p w14:paraId="5C692D6B" w14:textId="77777777" w:rsidR="00BD2E40" w:rsidRDefault="00250340">
            <w:pPr>
              <w:spacing w:after="0" w:line="240" w:lineRule="auto"/>
            </w:pPr>
            <w:r>
              <w:t>86.49%</w:t>
            </w:r>
          </w:p>
        </w:tc>
        <w:tc>
          <w:tcPr>
            <w:tcW w:w="1558" w:type="dxa"/>
          </w:tcPr>
          <w:p w14:paraId="4A003DF5" w14:textId="77777777" w:rsidR="00BD2E40" w:rsidRDefault="00250340">
            <w:pPr>
              <w:spacing w:after="0" w:line="240" w:lineRule="auto"/>
            </w:pPr>
            <w:r>
              <w:t>82.85%</w:t>
            </w:r>
          </w:p>
        </w:tc>
        <w:tc>
          <w:tcPr>
            <w:tcW w:w="1558" w:type="dxa"/>
          </w:tcPr>
          <w:p w14:paraId="0655C2EA" w14:textId="77777777" w:rsidR="00BD2E40" w:rsidRDefault="00250340">
            <w:pPr>
              <w:spacing w:after="0" w:line="240" w:lineRule="auto"/>
            </w:pPr>
            <w:r>
              <w:t>85.29%</w:t>
            </w:r>
          </w:p>
        </w:tc>
        <w:tc>
          <w:tcPr>
            <w:tcW w:w="1558" w:type="dxa"/>
          </w:tcPr>
          <w:p w14:paraId="2323357F" w14:textId="77777777" w:rsidR="00BD2E40" w:rsidRDefault="00250340">
            <w:pPr>
              <w:spacing w:after="0" w:line="240" w:lineRule="auto"/>
            </w:pPr>
            <w:r>
              <w:t>82.87%</w:t>
            </w:r>
          </w:p>
        </w:tc>
        <w:tc>
          <w:tcPr>
            <w:tcW w:w="1559" w:type="dxa"/>
          </w:tcPr>
          <w:p w14:paraId="18C7FC3E" w14:textId="77777777" w:rsidR="00BD2E40" w:rsidRDefault="00250340">
            <w:pPr>
              <w:spacing w:after="0" w:line="240" w:lineRule="auto"/>
            </w:pPr>
            <w:r>
              <w:t>83.23%</w:t>
            </w:r>
          </w:p>
        </w:tc>
        <w:tc>
          <w:tcPr>
            <w:tcW w:w="1559" w:type="dxa"/>
          </w:tcPr>
          <w:p w14:paraId="4B24855A" w14:textId="77777777" w:rsidR="00BD2E40" w:rsidRDefault="00250340">
            <w:pPr>
              <w:spacing w:after="0" w:line="240" w:lineRule="auto"/>
            </w:pPr>
            <w:r>
              <w:t>78.57%</w:t>
            </w:r>
          </w:p>
        </w:tc>
      </w:tr>
    </w:tbl>
    <w:p w14:paraId="105941A8" w14:textId="77777777" w:rsidR="00BD2E40" w:rsidRDefault="00BD2E40">
      <w:pPr>
        <w:rPr>
          <w:i/>
          <w:iCs/>
        </w:rPr>
      </w:pPr>
    </w:p>
    <w:p w14:paraId="4B388107" w14:textId="63702953" w:rsidR="00BD2E40" w:rsidRDefault="001E3ECE">
      <w:pPr>
        <w:rPr>
          <w:i/>
          <w:iCs/>
        </w:rPr>
      </w:pPr>
      <w:hyperlink r:id="rId13" w:history="1">
        <w:r w:rsidR="00250340" w:rsidRPr="001E3ECE">
          <w:rPr>
            <w:rStyle w:val="Hyperlink"/>
            <w:i/>
          </w:rPr>
          <w:t>Indicator 16 PowerPoint</w:t>
        </w:r>
      </w:hyperlink>
    </w:p>
    <w:sectPr w:rsidR="00BD2E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04393" w14:textId="77777777" w:rsidR="00692941" w:rsidRDefault="00692941">
      <w:pPr>
        <w:spacing w:line="240" w:lineRule="auto"/>
      </w:pPr>
      <w:r>
        <w:separator/>
      </w:r>
    </w:p>
  </w:endnote>
  <w:endnote w:type="continuationSeparator" w:id="0">
    <w:p w14:paraId="7922B780" w14:textId="77777777" w:rsidR="00692941" w:rsidRDefault="006929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82CEB" w14:textId="77777777" w:rsidR="00692941" w:rsidRDefault="00692941">
      <w:pPr>
        <w:spacing w:after="0"/>
      </w:pPr>
      <w:r>
        <w:separator/>
      </w:r>
    </w:p>
  </w:footnote>
  <w:footnote w:type="continuationSeparator" w:id="0">
    <w:p w14:paraId="7BC12A1A" w14:textId="77777777" w:rsidR="00692941" w:rsidRDefault="0069294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1E3123A"/>
    <w:rsid w:val="000D19A8"/>
    <w:rsid w:val="001E3ECE"/>
    <w:rsid w:val="00250340"/>
    <w:rsid w:val="0030414C"/>
    <w:rsid w:val="00571AF5"/>
    <w:rsid w:val="00692941"/>
    <w:rsid w:val="007C126B"/>
    <w:rsid w:val="007C2A4E"/>
    <w:rsid w:val="007D350A"/>
    <w:rsid w:val="00B53794"/>
    <w:rsid w:val="00BD2E40"/>
    <w:rsid w:val="00E315E6"/>
    <w:rsid w:val="00ED0849"/>
    <w:rsid w:val="00ED3D05"/>
    <w:rsid w:val="00EF112A"/>
    <w:rsid w:val="00F01B3C"/>
    <w:rsid w:val="0C381381"/>
    <w:rsid w:val="507F9E0A"/>
    <w:rsid w:val="546739C0"/>
    <w:rsid w:val="55123316"/>
    <w:rsid w:val="56030A21"/>
    <w:rsid w:val="69E9FF24"/>
    <w:rsid w:val="71E312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F2B0E"/>
  <w15:docId w15:val="{DAC541EB-C304-4C0A-82B7-DC89BF0F6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0849"/>
    <w:rPr>
      <w:color w:val="0563C1" w:themeColor="hyperlink"/>
      <w:u w:val="single"/>
    </w:rPr>
  </w:style>
  <w:style w:type="character" w:styleId="UnresolvedMention">
    <w:name w:val="Unresolved Mention"/>
    <w:basedOn w:val="DefaultParagraphFont"/>
    <w:uiPriority w:val="99"/>
    <w:semiHidden/>
    <w:unhideWhenUsed/>
    <w:rsid w:val="001E3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oe.mass.edu/sped/spp/indicators/indicator16/indicator16-slides-haitiancreole.pptx"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doe.mass.edu/sped/spp/indicators/indicator16/indicator16-vietnamese.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oe.mass.edu/sped/spp/indicators/indicator16/indicator16-spanish.doc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doe.mass.edu/sped/spp/indicators/indicator16/indicator16-portuguese.docx" TargetMode="External"/><Relationship Id="rId4" Type="http://schemas.openxmlformats.org/officeDocument/2006/relationships/styles" Target="styles.xml"/><Relationship Id="rId9" Type="http://schemas.openxmlformats.org/officeDocument/2006/relationships/hyperlink" Target="https://www.doe.mass.edu/sped/spp/indicators/indicator16/indicator16-chinese.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4" ma:contentTypeDescription="Create a new document." ma:contentTypeScope="" ma:versionID="bf85bd3fa92504208f7da9b570c34793">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a600b848613c7fd4d4fa1d13c9abdf2b"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ca9679-bb29-4b29-84a6-2bd5bf46006f}" ma:internalName="TaxCatchAll" ma:showField="CatchAllData" ma:web="55966e0c-939d-4bbf-90b4-42061a5e5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966e0c-939d-4bbf-90b4-42061a5e5694" xsi:nil="true"/>
    <lcf76f155ced4ddcb4097134ff3c332f xmlns="cc23f7d9-a29c-42d6-b193-fa0a263dd6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6C1F2C-87C3-4829-B339-31C0006F6D6C}">
  <ds:schemaRefs>
    <ds:schemaRef ds:uri="http://schemas.microsoft.com/sharepoint/v3/contenttype/forms"/>
  </ds:schemaRefs>
</ds:datastoreItem>
</file>

<file path=customXml/itemProps2.xml><?xml version="1.0" encoding="utf-8"?>
<ds:datastoreItem xmlns:ds="http://schemas.openxmlformats.org/officeDocument/2006/customXml" ds:itemID="{0D8C1B66-43CA-4BF4-9929-7426F7B5B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CB45C8-4700-4573-8B1F-2E3599430319}">
  <ds:schemaRefs>
    <ds:schemaRef ds:uri="http://schemas.microsoft.com/office/2006/metadata/properties"/>
    <ds:schemaRef ds:uri="http://schemas.microsoft.com/office/infopath/2007/PartnerControls"/>
    <ds:schemaRef ds:uri="55966e0c-939d-4bbf-90b4-42061a5e5694"/>
    <ds:schemaRef ds:uri="cc23f7d9-a29c-42d6-b193-fa0a263dd66f"/>
  </ds:schemaRefs>
</ds:datastoreItem>
</file>

<file path=docProps/app.xml><?xml version="1.0" encoding="utf-8"?>
<Properties xmlns="http://schemas.openxmlformats.org/officeDocument/2006/extended-properties" xmlns:vt="http://schemas.openxmlformats.org/officeDocument/2006/docPropsVTypes">
  <Template>Normal.dotm</Template>
  <TotalTime>1137</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Indicator 16: Mediation Agreement — Haitian Creole</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16: Mediation Agreement — Haitian Creole</dc:title>
  <dc:subject/>
  <dc:creator>DESE</dc:creator>
  <cp:keywords/>
  <cp:lastModifiedBy>Zou, Dong (EOE)</cp:lastModifiedBy>
  <cp:revision>12</cp:revision>
  <dcterms:created xsi:type="dcterms:W3CDTF">2022-05-02T16:22:00Z</dcterms:created>
  <dcterms:modified xsi:type="dcterms:W3CDTF">2023-01-26T21:31:00Z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26 2023 12:00AM</vt:lpwstr>
  </property>
</Properties>
</file>