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9F" w:rsidRDefault="0043329F">
      <w:pPr>
        <w:pStyle w:val="Subtitle"/>
        <w:rPr>
          <w:b/>
          <w:bCs/>
        </w:rPr>
      </w:pPr>
    </w:p>
    <w:p w:rsidR="00206D9F" w:rsidRDefault="00206D9F">
      <w:pPr>
        <w:pStyle w:val="Subtitle"/>
        <w:rPr>
          <w:b/>
          <w:bCs/>
        </w:rPr>
      </w:pPr>
      <w:r>
        <w:rPr>
          <w:b/>
          <w:bCs/>
        </w:rPr>
        <w:t>REFERENCE SHEET FOR TEAM MEMBERSHIP</w:t>
      </w:r>
    </w:p>
    <w:p w:rsidR="00206D9F" w:rsidRDefault="00206D9F">
      <w:pPr>
        <w:pStyle w:val="Subtitle"/>
        <w:rPr>
          <w:b/>
          <w:bCs/>
          <w:sz w:val="16"/>
        </w:rPr>
      </w:pPr>
    </w:p>
    <w:p w:rsidR="00206D9F" w:rsidRDefault="00206D9F">
      <w:pPr>
        <w:pStyle w:val="Subtitle"/>
        <w:rPr>
          <w:b/>
          <w:bCs/>
          <w:sz w:val="22"/>
        </w:rPr>
      </w:pPr>
      <w:r>
        <w:rPr>
          <w:rFonts w:ascii="Arial" w:hAnsi="Arial" w:cs="Arial"/>
          <w:i/>
          <w:iCs/>
          <w:sz w:val="20"/>
        </w:rPr>
        <w:t>Team Members may hold multiple roles at the meeting.  (For example, the special education teacher may also be able to interpret evaluation results.)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6480"/>
      </w:tblGrid>
      <w:tr w:rsidR="00206D9F">
        <w:tc>
          <w:tcPr>
            <w:tcW w:w="4500" w:type="dxa"/>
          </w:tcPr>
          <w:p w:rsidR="00206D9F" w:rsidRDefault="00206D9F">
            <w:pPr>
              <w:pStyle w:val="Subtitl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Roles of Team Members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Names of Team Members</w:t>
            </w:r>
          </w:p>
        </w:tc>
      </w:tr>
      <w:tr w:rsidR="00206D9F"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Parent(s)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Student with a disability, if appropriate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rPr>
          <w:cantSplit/>
        </w:trPr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General Educator(s) - (if the child is, or may be, participating in the regular education environment)</w:t>
            </w:r>
          </w:p>
        </w:tc>
        <w:tc>
          <w:tcPr>
            <w:tcW w:w="6480" w:type="dxa"/>
            <w:vMerge w:val="restart"/>
          </w:tcPr>
          <w:p w:rsidR="00206D9F" w:rsidRDefault="00206D9F">
            <w:pPr>
              <w:pStyle w:val="Subtitle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</w:tc>
        <w:bookmarkStart w:id="0" w:name="_GoBack"/>
        <w:bookmarkEnd w:id="0"/>
      </w:tr>
      <w:tr w:rsidR="00206D9F">
        <w:trPr>
          <w:cantSplit/>
        </w:trPr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6480" w:type="dxa"/>
            <w:vMerge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rPr>
          <w:cantSplit/>
        </w:trPr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6480" w:type="dxa"/>
            <w:vMerge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rPr>
          <w:cantSplit/>
        </w:trPr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6480" w:type="dxa"/>
            <w:vMerge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Special Educator(s)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numPr>
                <w:ilvl w:val="0"/>
                <w:numId w:val="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ind w:left="360"/>
              <w:jc w:val="left"/>
              <w:rPr>
                <w:sz w:val="22"/>
              </w:rPr>
            </w:pPr>
          </w:p>
        </w:tc>
      </w:tr>
      <w:tr w:rsidR="00206D9F"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Representative of the Local Education Agency (LEA) who has the authority to commit resources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 individual who can interpret evaluation results 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jc w:val="left"/>
              <w:rPr>
                <w:sz w:val="22"/>
              </w:rPr>
            </w:pPr>
          </w:p>
        </w:tc>
      </w:tr>
      <w:tr w:rsidR="00206D9F">
        <w:tc>
          <w:tcPr>
            <w:tcW w:w="4500" w:type="dxa"/>
          </w:tcPr>
          <w:p w:rsidR="00206D9F" w:rsidRDefault="00206D9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At the parent or agency’s discretion, other individuals who have knowledge of the student</w:t>
            </w:r>
          </w:p>
        </w:tc>
        <w:tc>
          <w:tcPr>
            <w:tcW w:w="6480" w:type="dxa"/>
          </w:tcPr>
          <w:p w:rsidR="00206D9F" w:rsidRDefault="00206D9F">
            <w:pPr>
              <w:pStyle w:val="Subtitle"/>
              <w:numPr>
                <w:ilvl w:val="0"/>
                <w:numId w:val="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206D9F" w:rsidRDefault="00206D9F">
            <w:pPr>
              <w:pStyle w:val="Subtitle"/>
              <w:numPr>
                <w:ilvl w:val="0"/>
                <w:numId w:val="5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</w:tc>
      </w:tr>
    </w:tbl>
    <w:p w:rsidR="00206D9F" w:rsidRDefault="00206D9F">
      <w:pPr>
        <w:pStyle w:val="Subtitle"/>
        <w:rPr>
          <w:b/>
          <w:bCs/>
        </w:rPr>
      </w:pPr>
    </w:p>
    <w:p w:rsidR="00206D9F" w:rsidRDefault="00206D9F">
      <w:pPr>
        <w:pStyle w:val="Subtitle"/>
        <w:ind w:left="-1440" w:right="-1620"/>
        <w:rPr>
          <w:b/>
          <w:bCs/>
          <w:sz w:val="24"/>
        </w:rPr>
      </w:pPr>
      <w:r>
        <w:rPr>
          <w:b/>
          <w:bCs/>
          <w:sz w:val="24"/>
        </w:rPr>
        <w:t>All of the identified roles of IEP Team Membership must be represented at an IEP Team meetings UNLESS:</w:t>
      </w:r>
    </w:p>
    <w:p w:rsidR="00206D9F" w:rsidRDefault="00206D9F">
      <w:pPr>
        <w:pStyle w:val="Subtitle"/>
        <w:ind w:left="-1080" w:right="-1260"/>
        <w:rPr>
          <w:b/>
          <w:bCs/>
          <w:sz w:val="24"/>
        </w:rPr>
      </w:pPr>
    </w:p>
    <w:p w:rsidR="00206D9F" w:rsidRDefault="00206D9F">
      <w:pPr>
        <w:pStyle w:val="Subtitle"/>
        <w:ind w:left="-1080" w:right="-1260"/>
        <w:rPr>
          <w:b/>
          <w:bCs/>
          <w:sz w:val="24"/>
        </w:rPr>
      </w:pPr>
    </w:p>
    <w:p w:rsidR="00206D9F" w:rsidRDefault="00206D9F">
      <w:pPr>
        <w:pStyle w:val="Subtitle"/>
        <w:numPr>
          <w:ilvl w:val="0"/>
          <w:numId w:val="27"/>
        </w:numPr>
        <w:ind w:right="-1260"/>
        <w:jc w:val="left"/>
        <w:rPr>
          <w:sz w:val="18"/>
          <w:u w:val="single"/>
        </w:rPr>
      </w:pPr>
      <w:r>
        <w:rPr>
          <w:b/>
          <w:bCs/>
          <w:sz w:val="22"/>
          <w:u w:val="single"/>
        </w:rPr>
        <w:t xml:space="preserve">THE MEETING </w:t>
      </w:r>
      <w:r>
        <w:rPr>
          <w:b/>
          <w:bCs/>
          <w:i/>
          <w:iCs/>
          <w:sz w:val="22"/>
          <w:u w:val="single"/>
        </w:rPr>
        <w:t>DOES NOT REQUIRE</w:t>
      </w:r>
      <w:r>
        <w:rPr>
          <w:b/>
          <w:bCs/>
          <w:sz w:val="22"/>
          <w:u w:val="single"/>
        </w:rPr>
        <w:t xml:space="preserve"> THE IDENTIFIED MEMBER’S INPUT </w:t>
      </w:r>
      <w:r>
        <w:rPr>
          <w:sz w:val="18"/>
          <w:u w:val="single"/>
        </w:rPr>
        <w:t>(FOR REQUIRED ROLES)</w:t>
      </w:r>
    </w:p>
    <w:p w:rsidR="00206D9F" w:rsidRDefault="00206D9F">
      <w:pPr>
        <w:pStyle w:val="Subtitle"/>
        <w:numPr>
          <w:ilvl w:val="1"/>
          <w:numId w:val="18"/>
        </w:numPr>
        <w:tabs>
          <w:tab w:val="clear" w:pos="720"/>
          <w:tab w:val="num" w:pos="0"/>
        </w:tabs>
        <w:ind w:left="0" w:right="-1260"/>
        <w:jc w:val="left"/>
        <w:rPr>
          <w:b/>
          <w:bCs/>
          <w:sz w:val="24"/>
        </w:rPr>
      </w:pPr>
      <w:r>
        <w:rPr>
          <w:b/>
          <w:bCs/>
          <w:sz w:val="20"/>
        </w:rPr>
        <w:t xml:space="preserve">ATTENDANCE NOT </w:t>
      </w:r>
      <w:proofErr w:type="gramStart"/>
      <w:r>
        <w:rPr>
          <w:b/>
          <w:bCs/>
          <w:sz w:val="20"/>
        </w:rPr>
        <w:t>NECESSARY.--</w:t>
      </w:r>
      <w:proofErr w:type="gramEnd"/>
      <w:r>
        <w:rPr>
          <w:b/>
          <w:bCs/>
          <w:sz w:val="20"/>
        </w:rPr>
        <w:t>A member of the IEP Team shall not be required to attend an IEP meeting, in whole or in part</w:t>
      </w:r>
      <w:r>
        <w:rPr>
          <w:b/>
          <w:bCs/>
          <w:i/>
          <w:iCs/>
          <w:sz w:val="20"/>
          <w:u w:val="single"/>
        </w:rPr>
        <w:t>, if the parent of a child with a disability and the local educational agency agree</w:t>
      </w:r>
      <w:r>
        <w:rPr>
          <w:b/>
          <w:bCs/>
          <w:sz w:val="20"/>
        </w:rPr>
        <w:t xml:space="preserve"> that the attendance of such member is not necessary because the member's area of the curriculum or related services is not being modified or discussed in the meeting. </w:t>
      </w:r>
    </w:p>
    <w:p w:rsidR="00206D9F" w:rsidRDefault="00206D9F">
      <w:pPr>
        <w:pStyle w:val="Subtitle"/>
        <w:ind w:right="-1260"/>
        <w:jc w:val="left"/>
        <w:rPr>
          <w:b/>
          <w:bCs/>
          <w:sz w:val="24"/>
        </w:rPr>
      </w:pPr>
    </w:p>
    <w:p w:rsidR="00206D9F" w:rsidRDefault="00206D9F" w:rsidP="0043329F">
      <w:pPr>
        <w:keepLines/>
        <w:widowControl w:val="0"/>
        <w:tabs>
          <w:tab w:val="left" w:pos="0"/>
        </w:tabs>
        <w:spacing w:before="60" w:after="60"/>
        <w:ind w:right="-180" w:hanging="720"/>
        <w:rPr>
          <w:i/>
          <w:iCs/>
          <w:sz w:val="18"/>
        </w:rPr>
      </w:pPr>
      <w:r>
        <w:rPr>
          <w:b/>
          <w:bCs/>
          <w:sz w:val="22"/>
        </w:rPr>
        <w:t>(ii)</w:t>
      </w:r>
      <w:r w:rsidR="0043329F"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THE MEETING </w:t>
      </w:r>
      <w:r>
        <w:rPr>
          <w:b/>
          <w:bCs/>
          <w:i/>
          <w:iCs/>
          <w:sz w:val="22"/>
          <w:u w:val="single"/>
        </w:rPr>
        <w:t>REQUIRES</w:t>
      </w:r>
      <w:r>
        <w:rPr>
          <w:b/>
          <w:bCs/>
          <w:sz w:val="22"/>
          <w:u w:val="single"/>
        </w:rPr>
        <w:t xml:space="preserve"> THE IDENTIFIED MEMBER’S INPUT </w:t>
      </w:r>
      <w:r>
        <w:rPr>
          <w:sz w:val="18"/>
          <w:u w:val="single"/>
        </w:rPr>
        <w:t>(FOR REQUIRED ROLES)</w:t>
      </w:r>
    </w:p>
    <w:p w:rsidR="00206D9F" w:rsidRDefault="00206D9F">
      <w:pPr>
        <w:keepLines/>
        <w:widowControl w:val="0"/>
        <w:numPr>
          <w:ilvl w:val="1"/>
          <w:numId w:val="18"/>
        </w:numPr>
        <w:tabs>
          <w:tab w:val="clear" w:pos="720"/>
          <w:tab w:val="num" w:pos="0"/>
        </w:tabs>
        <w:spacing w:before="60" w:after="60"/>
        <w:ind w:left="0"/>
        <w:rPr>
          <w:b/>
          <w:bCs/>
          <w:i/>
          <w:iCs/>
          <w:sz w:val="20"/>
          <w:u w:val="single"/>
        </w:rPr>
      </w:pPr>
      <w:proofErr w:type="gramStart"/>
      <w:r>
        <w:rPr>
          <w:b/>
          <w:bCs/>
          <w:sz w:val="20"/>
        </w:rPr>
        <w:t>EXCUSAL.--</w:t>
      </w:r>
      <w:proofErr w:type="gramEnd"/>
      <w:r>
        <w:rPr>
          <w:b/>
          <w:bCs/>
          <w:sz w:val="20"/>
        </w:rPr>
        <w:t>A member of the IEP Team may be excused from attending an IEP meeting, in whole or in part, when the meeting involves a modification to or discussion of the member's area of the curriculum or related services</w:t>
      </w:r>
      <w:r>
        <w:rPr>
          <w:b/>
          <w:bCs/>
          <w:i/>
          <w:iCs/>
          <w:sz w:val="20"/>
          <w:u w:val="single"/>
        </w:rPr>
        <w:t>, if—</w:t>
      </w:r>
    </w:p>
    <w:p w:rsidR="00206D9F" w:rsidRDefault="00206D9F">
      <w:pPr>
        <w:keepLines/>
        <w:widowControl w:val="0"/>
        <w:spacing w:before="60" w:after="60"/>
        <w:ind w:left="180"/>
        <w:rPr>
          <w:b/>
          <w:bCs/>
          <w:sz w:val="20"/>
        </w:rPr>
      </w:pPr>
      <w:r>
        <w:rPr>
          <w:b/>
          <w:bCs/>
          <w:sz w:val="20"/>
        </w:rPr>
        <w:t xml:space="preserve">(I) </w:t>
      </w:r>
      <w:r>
        <w:rPr>
          <w:b/>
          <w:bCs/>
          <w:i/>
          <w:iCs/>
          <w:sz w:val="20"/>
          <w:u w:val="single"/>
        </w:rPr>
        <w:t>the parent and the local educational agency consent to the excusal</w:t>
      </w:r>
      <w:r>
        <w:rPr>
          <w:b/>
          <w:bCs/>
          <w:sz w:val="20"/>
        </w:rPr>
        <w:t xml:space="preserve">; and </w:t>
      </w:r>
    </w:p>
    <w:p w:rsidR="00206D9F" w:rsidRDefault="00206D9F">
      <w:pPr>
        <w:pStyle w:val="BodyText2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the member submits, in writing to the parent and the IEP Team, input into the development of the IEP prior to the meeting.</w:t>
      </w:r>
    </w:p>
    <w:p w:rsidR="00206D9F" w:rsidRDefault="00206D9F">
      <w:pPr>
        <w:pStyle w:val="BodyText2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6D9F" w:rsidRDefault="00206D9F" w:rsidP="0043329F">
      <w:pPr>
        <w:pStyle w:val="Subtitle"/>
        <w:tabs>
          <w:tab w:val="left" w:pos="0"/>
        </w:tabs>
        <w:ind w:right="-1260" w:hanging="720"/>
        <w:jc w:val="left"/>
        <w:rPr>
          <w:b/>
          <w:bCs/>
          <w:sz w:val="24"/>
        </w:rPr>
      </w:pPr>
      <w:r>
        <w:rPr>
          <w:b/>
          <w:bCs/>
          <w:sz w:val="22"/>
        </w:rPr>
        <w:t>(iii)</w:t>
      </w:r>
      <w:r w:rsidR="0043329F" w:rsidRPr="0043329F">
        <w:rPr>
          <w:b/>
          <w:bCs/>
          <w:sz w:val="22"/>
        </w:rPr>
        <w:t xml:space="preserve"> </w:t>
      </w:r>
      <w:r w:rsidR="0043329F"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WRITTEN AGREEMENT AND CONSENT </w:t>
      </w:r>
      <w:proofErr w:type="gramStart"/>
      <w:r>
        <w:rPr>
          <w:b/>
          <w:bCs/>
          <w:sz w:val="22"/>
          <w:u w:val="single"/>
        </w:rPr>
        <w:t>REQUIRED</w:t>
      </w:r>
      <w:r>
        <w:rPr>
          <w:b/>
          <w:bCs/>
          <w:sz w:val="20"/>
        </w:rPr>
        <w:t>.--</w:t>
      </w:r>
      <w:proofErr w:type="gramEnd"/>
      <w:r>
        <w:rPr>
          <w:b/>
          <w:bCs/>
          <w:sz w:val="20"/>
        </w:rPr>
        <w:t>A parent's agreement under clause (</w:t>
      </w:r>
      <w:proofErr w:type="spellStart"/>
      <w:r>
        <w:rPr>
          <w:b/>
          <w:bCs/>
          <w:sz w:val="20"/>
        </w:rPr>
        <w:t>i</w:t>
      </w:r>
      <w:proofErr w:type="spellEnd"/>
      <w:r>
        <w:rPr>
          <w:b/>
          <w:bCs/>
          <w:sz w:val="20"/>
        </w:rPr>
        <w:t>) and (ii) shall be in writing.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206D9F" w:rsidRDefault="00206D9F">
      <w:pPr>
        <w:pStyle w:val="Subtitle"/>
        <w:ind w:left="-720" w:right="-1260"/>
        <w:jc w:val="left"/>
        <w:rPr>
          <w:b/>
          <w:bCs/>
          <w:i/>
          <w:iCs/>
          <w:sz w:val="24"/>
        </w:rPr>
      </w:pPr>
    </w:p>
    <w:p w:rsidR="00206D9F" w:rsidRDefault="00206D9F">
      <w:pPr>
        <w:pStyle w:val="Subtitle"/>
        <w:ind w:left="-720" w:right="-1260"/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Implementation Guidance</w:t>
      </w:r>
    </w:p>
    <w:p w:rsidR="00206D9F" w:rsidRDefault="00206D9F">
      <w:pPr>
        <w:numPr>
          <w:ilvl w:val="0"/>
          <w:numId w:val="23"/>
        </w:numPr>
        <w:tabs>
          <w:tab w:val="clear" w:pos="1080"/>
          <w:tab w:val="num" w:pos="0"/>
        </w:tabs>
        <w:ind w:left="-360"/>
        <w:rPr>
          <w:b/>
          <w:bCs/>
          <w:i/>
          <w:iCs/>
        </w:rPr>
      </w:pPr>
      <w:r>
        <w:rPr>
          <w:b/>
          <w:bCs/>
          <w:i/>
          <w:iCs/>
        </w:rPr>
        <w:t>When a parent(s) and district representative agree that a member is considered ‘not necessary’- there must be a signed agreement.</w:t>
      </w:r>
    </w:p>
    <w:p w:rsidR="00206D9F" w:rsidRDefault="00206D9F">
      <w:pPr>
        <w:numPr>
          <w:ilvl w:val="0"/>
          <w:numId w:val="23"/>
        </w:numPr>
        <w:tabs>
          <w:tab w:val="clear" w:pos="1080"/>
          <w:tab w:val="num" w:pos="0"/>
        </w:tabs>
        <w:ind w:left="-360"/>
        <w:rPr>
          <w:b/>
          <w:bCs/>
          <w:i/>
          <w:iCs/>
        </w:rPr>
      </w:pPr>
      <w:r>
        <w:rPr>
          <w:b/>
          <w:bCs/>
          <w:i/>
          <w:iCs/>
        </w:rPr>
        <w:t>When a parent(s) and district representative agree that a member is to be ‘excused’ – there must be a signed agreement.</w:t>
      </w:r>
    </w:p>
    <w:p w:rsidR="00206D9F" w:rsidRDefault="00206D9F">
      <w:pPr>
        <w:numPr>
          <w:ilvl w:val="0"/>
          <w:numId w:val="26"/>
        </w:numPr>
        <w:tabs>
          <w:tab w:val="clear" w:pos="1080"/>
          <w:tab w:val="num" w:pos="360"/>
        </w:tabs>
        <w:ind w:left="360" w:hanging="360"/>
        <w:rPr>
          <w:sz w:val="20"/>
        </w:rPr>
      </w:pPr>
      <w:r>
        <w:rPr>
          <w:b/>
          <w:bCs/>
          <w:i/>
          <w:iCs/>
        </w:rPr>
        <w:t>When a member is ‘excused’, that individual must provide a written report to parent(s) and district in advance of the IEP meeting.</w:t>
      </w:r>
    </w:p>
    <w:p w:rsidR="00206D9F" w:rsidRDefault="00206D9F">
      <w:pPr>
        <w:ind w:left="-360"/>
      </w:pPr>
    </w:p>
    <w:sectPr w:rsidR="00206D9F" w:rsidSect="00490733">
      <w:footerReference w:type="default" r:id="rId11"/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B9" w:rsidRDefault="004D1CB9">
      <w:r>
        <w:separator/>
      </w:r>
    </w:p>
  </w:endnote>
  <w:endnote w:type="continuationSeparator" w:id="0">
    <w:p w:rsidR="004D1CB9" w:rsidRDefault="004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F" w:rsidRDefault="00206D9F">
    <w:pPr>
      <w:pStyle w:val="Footer"/>
      <w:rPr>
        <w:sz w:val="20"/>
      </w:rPr>
    </w:pPr>
  </w:p>
  <w:p w:rsidR="00206D9F" w:rsidRDefault="00206D9F">
    <w:pPr>
      <w:pStyle w:val="Footer"/>
      <w:rPr>
        <w:sz w:val="20"/>
      </w:rPr>
    </w:pPr>
    <w:r>
      <w:t>Special Education Spring Meetings – Implementation Guide</w:t>
    </w:r>
    <w:r>
      <w:tab/>
      <w:t>May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B9" w:rsidRDefault="004D1CB9">
      <w:r>
        <w:separator/>
      </w:r>
    </w:p>
  </w:footnote>
  <w:footnote w:type="continuationSeparator" w:id="0">
    <w:p w:rsidR="004D1CB9" w:rsidRDefault="004D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324E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1C4D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027B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B6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28E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F87E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F456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6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42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6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3BCC"/>
    <w:multiLevelType w:val="hybridMultilevel"/>
    <w:tmpl w:val="6B644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32573"/>
    <w:multiLevelType w:val="hybridMultilevel"/>
    <w:tmpl w:val="7AF6CD0A"/>
    <w:lvl w:ilvl="0" w:tplc="F5A08204">
      <w:start w:val="1"/>
      <w:numFmt w:val="bullet"/>
      <w:lvlText w:val=""/>
      <w:lvlJc w:val="left"/>
      <w:pPr>
        <w:tabs>
          <w:tab w:val="num" w:pos="1080"/>
        </w:tabs>
        <w:ind w:left="1080" w:firstLine="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85E49"/>
    <w:multiLevelType w:val="hybridMultilevel"/>
    <w:tmpl w:val="CF709B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C0A21"/>
    <w:multiLevelType w:val="hybridMultilevel"/>
    <w:tmpl w:val="58D0949E"/>
    <w:lvl w:ilvl="0" w:tplc="1A70BBF6">
      <w:start w:val="1"/>
      <w:numFmt w:val="lowerRoman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1E0F4EF7"/>
    <w:multiLevelType w:val="hybridMultilevel"/>
    <w:tmpl w:val="3EBAD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43E9D"/>
    <w:multiLevelType w:val="hybridMultilevel"/>
    <w:tmpl w:val="7AF6CD0A"/>
    <w:lvl w:ilvl="0" w:tplc="F5A08204">
      <w:start w:val="1"/>
      <w:numFmt w:val="bullet"/>
      <w:lvlText w:val=""/>
      <w:lvlJc w:val="left"/>
      <w:pPr>
        <w:tabs>
          <w:tab w:val="num" w:pos="1080"/>
        </w:tabs>
        <w:ind w:left="1080" w:firstLine="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404A9"/>
    <w:multiLevelType w:val="hybridMultilevel"/>
    <w:tmpl w:val="CC0430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6682D"/>
    <w:multiLevelType w:val="hybridMultilevel"/>
    <w:tmpl w:val="C9CEA2E0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E883602"/>
    <w:multiLevelType w:val="hybridMultilevel"/>
    <w:tmpl w:val="C9CEA2E0"/>
    <w:lvl w:ilvl="0" w:tplc="F5A08204">
      <w:start w:val="1"/>
      <w:numFmt w:val="bullet"/>
      <w:lvlText w:val=""/>
      <w:lvlJc w:val="left"/>
      <w:pPr>
        <w:tabs>
          <w:tab w:val="num" w:pos="-360"/>
        </w:tabs>
        <w:ind w:left="-360" w:firstLine="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2EA1609"/>
    <w:multiLevelType w:val="hybridMultilevel"/>
    <w:tmpl w:val="A1ACDC9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ABE7D2D"/>
    <w:multiLevelType w:val="hybridMultilevel"/>
    <w:tmpl w:val="04A4883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C4B7088"/>
    <w:multiLevelType w:val="hybridMultilevel"/>
    <w:tmpl w:val="B142C37A"/>
    <w:lvl w:ilvl="0" w:tplc="04090007">
      <w:start w:val="1"/>
      <w:numFmt w:val="bullet"/>
      <w:lvlText w:val="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EA77E8A"/>
    <w:multiLevelType w:val="hybridMultilevel"/>
    <w:tmpl w:val="A1ACDC9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F963988"/>
    <w:multiLevelType w:val="hybridMultilevel"/>
    <w:tmpl w:val="880CD2A4"/>
    <w:lvl w:ilvl="0" w:tplc="BCA451C0">
      <w:start w:val="1"/>
      <w:numFmt w:val="lowerRoman"/>
      <w:lvlText w:val="(%1)"/>
      <w:lvlJc w:val="left"/>
      <w:pPr>
        <w:tabs>
          <w:tab w:val="num" w:pos="0"/>
        </w:tabs>
        <w:ind w:left="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21C2070"/>
    <w:multiLevelType w:val="hybridMultilevel"/>
    <w:tmpl w:val="311EA0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E190F"/>
    <w:multiLevelType w:val="hybridMultilevel"/>
    <w:tmpl w:val="21A03D8C"/>
    <w:lvl w:ilvl="0" w:tplc="F5A08204">
      <w:start w:val="1"/>
      <w:numFmt w:val="bullet"/>
      <w:lvlText w:val=""/>
      <w:lvlJc w:val="left"/>
      <w:pPr>
        <w:tabs>
          <w:tab w:val="num" w:pos="360"/>
        </w:tabs>
        <w:ind w:left="360" w:firstLine="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C3E3195"/>
    <w:multiLevelType w:val="hybridMultilevel"/>
    <w:tmpl w:val="B80655D6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19"/>
  </w:num>
  <w:num w:numId="19">
    <w:abstractNumId w:val="26"/>
  </w:num>
  <w:num w:numId="20">
    <w:abstractNumId w:val="17"/>
  </w:num>
  <w:num w:numId="21">
    <w:abstractNumId w:val="25"/>
  </w:num>
  <w:num w:numId="22">
    <w:abstractNumId w:val="18"/>
  </w:num>
  <w:num w:numId="23">
    <w:abstractNumId w:val="15"/>
  </w:num>
  <w:num w:numId="24">
    <w:abstractNumId w:val="20"/>
  </w:num>
  <w:num w:numId="25">
    <w:abstractNumId w:val="13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48"/>
    <w:rsid w:val="000B38BB"/>
    <w:rsid w:val="000E148E"/>
    <w:rsid w:val="00206D9F"/>
    <w:rsid w:val="003A4421"/>
    <w:rsid w:val="0043329F"/>
    <w:rsid w:val="00435506"/>
    <w:rsid w:val="00490733"/>
    <w:rsid w:val="004D1CB9"/>
    <w:rsid w:val="00564E3B"/>
    <w:rsid w:val="0072668A"/>
    <w:rsid w:val="00727A48"/>
    <w:rsid w:val="00A97173"/>
    <w:rsid w:val="00C2636A"/>
    <w:rsid w:val="00C40777"/>
    <w:rsid w:val="00CB6E42"/>
    <w:rsid w:val="00D74094"/>
    <w:rsid w:val="00F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DA946"/>
  <w15:docId w15:val="{A1ADCD5F-D903-4C85-BD00-9330B55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0733"/>
    <w:pPr>
      <w:jc w:val="center"/>
    </w:pPr>
    <w:rPr>
      <w:sz w:val="40"/>
    </w:rPr>
  </w:style>
  <w:style w:type="paragraph" w:styleId="Subtitle">
    <w:name w:val="Subtitle"/>
    <w:basedOn w:val="Normal"/>
    <w:qFormat/>
    <w:rsid w:val="00490733"/>
    <w:pPr>
      <w:jc w:val="center"/>
    </w:pPr>
    <w:rPr>
      <w:sz w:val="32"/>
    </w:rPr>
  </w:style>
  <w:style w:type="paragraph" w:styleId="Header">
    <w:name w:val="header"/>
    <w:basedOn w:val="Normal"/>
    <w:rsid w:val="00490733"/>
    <w:pPr>
      <w:tabs>
        <w:tab w:val="center" w:pos="4320"/>
        <w:tab w:val="right" w:pos="8640"/>
      </w:tabs>
      <w:spacing w:after="120"/>
    </w:pPr>
    <w:rPr>
      <w:sz w:val="20"/>
      <w:szCs w:val="20"/>
    </w:rPr>
  </w:style>
  <w:style w:type="paragraph" w:styleId="BodyText">
    <w:name w:val="Body Text"/>
    <w:basedOn w:val="Normal"/>
    <w:rsid w:val="00490733"/>
    <w:pPr>
      <w:autoSpaceDE w:val="0"/>
      <w:autoSpaceDN w:val="0"/>
      <w:adjustRightInd w:val="0"/>
    </w:pPr>
    <w:rPr>
      <w:rFonts w:ascii="Tahoma" w:hAnsi="Tahoma" w:cs="Tahoma"/>
      <w:sz w:val="20"/>
    </w:rPr>
  </w:style>
  <w:style w:type="paragraph" w:styleId="BodyText2">
    <w:name w:val="Body Text 2"/>
    <w:basedOn w:val="Normal"/>
    <w:rsid w:val="00490733"/>
    <w:pPr>
      <w:keepLines/>
      <w:widowControl w:val="0"/>
      <w:spacing w:before="60" w:after="60"/>
    </w:pPr>
    <w:rPr>
      <w:rFonts w:ascii="Tahoma" w:hAnsi="Tahoma" w:cs="Tahoma"/>
      <w:b/>
      <w:bCs/>
      <w:sz w:val="20"/>
    </w:rPr>
  </w:style>
  <w:style w:type="paragraph" w:styleId="Footer">
    <w:name w:val="footer"/>
    <w:basedOn w:val="Normal"/>
    <w:rsid w:val="004907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3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DESE-231-38095</_dlc_DocId>
    <_dlc_DocIdUrl xmlns="733efe1c-5bbe-4968-87dc-d400e65c879f">
      <Url>https://sharepoint.doemass.org/ese/webteam/cps/_layouts/DocIdRedir.aspx?ID=DESE-231-38095</Url>
      <Description>DESE-231-38095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4E2C36C-06A0-4265-909C-4F83F0D62C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00CB06-6627-42FD-910B-E9C12547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374FA-5A50-49A8-A44C-ECD96B6EDF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097F65E-1F6D-452F-AAC2-3E9AE47E7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Team Meeting Attendance Sheet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Team Meeting Attendance Sheet</dc:title>
  <dc:creator>ESE</dc:creator>
  <cp:lastModifiedBy>Zou, Dong</cp:lastModifiedBy>
  <cp:revision>3</cp:revision>
  <cp:lastPrinted>2005-04-26T20:25:00Z</cp:lastPrinted>
  <dcterms:created xsi:type="dcterms:W3CDTF">2017-11-16T16:09:00Z</dcterms:created>
  <dcterms:modified xsi:type="dcterms:W3CDTF">2017-11-16T16:18:00Z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2017</vt:lpwstr>
  </property>
</Properties>
</file>