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435557F9" w:rsidR="00B025AF" w:rsidRPr="00A45C32" w:rsidRDefault="00045486">
      <w:pPr>
        <w:jc w:val="center"/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</w:pPr>
      <w:r w:rsidRPr="00A45C32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Ambient</w:t>
      </w:r>
      <w:r w:rsidR="00DD3689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i</w:t>
      </w:r>
      <w:r w:rsidRPr="00A45C32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 xml:space="preserve"> Edu</w:t>
      </w:r>
      <w:r w:rsidR="00DD3689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k</w:t>
      </w:r>
      <w:r w:rsidRPr="00A45C32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a</w:t>
      </w:r>
      <w:r w:rsidR="00DD3689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s</w:t>
      </w:r>
      <w:r w:rsidRPr="00A45C32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ional/</w:t>
      </w:r>
      <w:r w:rsidR="00DD3689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Kolokason</w:t>
      </w:r>
      <w:r w:rsidRPr="00A45C32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: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5 an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u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(matri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kuladu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n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a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jardim d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i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infân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s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ia) 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y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6 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ti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21 an</w:t>
      </w:r>
      <w:r w:rsidR="00DD3689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u</w:t>
      </w:r>
      <w:r w:rsidRPr="00A45C32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 xml:space="preserve"> </w:t>
      </w:r>
      <w:r w:rsidRPr="00A45C32">
        <w:rPr>
          <w:rFonts w:asciiTheme="minorHAnsi" w:hAnsiTheme="minorHAnsi" w:cstheme="minorBidi"/>
          <w:i/>
          <w:sz w:val="19"/>
          <w:lang w:val="pt-PT"/>
        </w:rPr>
        <w:t>(</w:t>
      </w:r>
      <w:r w:rsidR="00DD3689" w:rsidRPr="00DD3689">
        <w:rPr>
          <w:i/>
          <w:iCs/>
          <w:lang w:val="pt-PT"/>
        </w:rPr>
        <w:t>Só pa manti manutenson di distritu skolar</w:t>
      </w:r>
      <w:r w:rsidRPr="00A45C32">
        <w:rPr>
          <w:rFonts w:asciiTheme="minorHAnsi" w:hAnsiTheme="minorHAnsi" w:cstheme="minorBidi"/>
          <w:i/>
          <w:sz w:val="19"/>
          <w:lang w:val="pt-PT"/>
        </w:rPr>
        <w:t>)</w:t>
      </w:r>
    </w:p>
    <w:p w14:paraId="41A8CDC8" w14:textId="77777777" w:rsidR="00C4018E" w:rsidRPr="00F54A96" w:rsidRDefault="00C4018E" w:rsidP="00C4018E">
      <w:pPr>
        <w:ind w:hanging="630"/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</w:pPr>
      <w:r w:rsidRPr="00F54A96">
        <w:rPr>
          <w:rFonts w:asciiTheme="minorHAnsi" w:hAnsiTheme="minorHAnsi" w:cstheme="minorHAnsi"/>
          <w:b/>
          <w:lang w:val="pt-PT"/>
        </w:rPr>
        <w:t>Datas d</w:t>
      </w:r>
      <w:r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IEP d</w:t>
      </w:r>
      <w:r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0"/>
      <w:r w:rsidRPr="00D060D6">
        <w:rPr>
          <w:rFonts w:ascii="Helvetica" w:hAnsi="Helvetica"/>
          <w:lang w:val="pt-PT"/>
        </w:rPr>
        <w:t xml:space="preserve"> </w:t>
      </w:r>
      <w:r>
        <w:rPr>
          <w:rFonts w:ascii="Helvetica" w:hAnsi="Helvetica"/>
          <w:lang w:val="pt-PT"/>
        </w:rPr>
        <w:t>ti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C4018E" w14:paraId="222F5604" w14:textId="77777777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434251A9" w:rsidR="00C4018E" w:rsidRDefault="00C4018E" w:rsidP="00C4018E">
            <w:pPr>
              <w:pStyle w:val="P68B1DB1-BodyText1"/>
              <w:ind w:left="0"/>
              <w:jc w:val="center"/>
            </w:pPr>
            <w:r>
              <w:t>Informason di Alunu</w:t>
            </w:r>
          </w:p>
        </w:tc>
      </w:tr>
      <w:tr w:rsidR="00C4018E" w:rsidRPr="00A45C32" w14:paraId="455B5C5F" w14:textId="77777777">
        <w:trPr>
          <w:trHeight w:val="224"/>
        </w:trPr>
        <w:tc>
          <w:tcPr>
            <w:tcW w:w="5310" w:type="dxa"/>
          </w:tcPr>
          <w:p w14:paraId="0D0392BA" w14:textId="543EFB76" w:rsidR="00C4018E" w:rsidRDefault="00C4018E" w:rsidP="00C4018E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Nomi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33B3465C" w:rsidR="00C4018E" w:rsidRPr="00A45C32" w:rsidRDefault="00C4018E" w:rsidP="00C4018E">
            <w:pPr>
              <w:pStyle w:val="BodyText"/>
              <w:ind w:left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</w:rPr>
              <w:t xml:space="preserve">Nomi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C4018E" w14:paraId="48F9899C" w14:textId="77777777">
        <w:trPr>
          <w:trHeight w:val="161"/>
        </w:trPr>
        <w:tc>
          <w:tcPr>
            <w:tcW w:w="5310" w:type="dxa"/>
          </w:tcPr>
          <w:p w14:paraId="5CF37756" w14:textId="6A872604" w:rsidR="00C4018E" w:rsidRDefault="00C4018E" w:rsidP="00C4018E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10C592CA" w:rsidR="00C4018E" w:rsidRDefault="00C4018E" w:rsidP="00C4018E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9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727201" w:rsidRPr="00306096" w14:paraId="7833662E" w14:textId="77777777" w:rsidTr="00727201">
        <w:tc>
          <w:tcPr>
            <w:tcW w:w="10710" w:type="dxa"/>
            <w:shd w:val="clear" w:color="auto" w:fill="D9E2F3" w:themeFill="accent1" w:themeFillTint="33"/>
          </w:tcPr>
          <w:p w14:paraId="11219216" w14:textId="26C0A220" w:rsidR="00727201" w:rsidRPr="00727201" w:rsidRDefault="00727201" w:rsidP="00727201">
            <w:pPr>
              <w:pStyle w:val="P68B1DB1-Normal2"/>
              <w:spacing w:after="0"/>
              <w:ind w:right="377"/>
              <w:jc w:val="center"/>
              <w:rPr>
                <w:sz w:val="20"/>
                <w:szCs w:val="18"/>
                <w:lang w:val="pt-PT"/>
              </w:rPr>
            </w:pPr>
            <w:r w:rsidRPr="00727201">
              <w:rPr>
                <w:sz w:val="20"/>
                <w:szCs w:val="18"/>
                <w:lang w:val="pt-PT"/>
              </w:rPr>
              <w:t>SUMARIO D</w:t>
            </w:r>
            <w:r w:rsidR="00747511">
              <w:rPr>
                <w:sz w:val="20"/>
                <w:szCs w:val="18"/>
                <w:lang w:val="pt-PT"/>
              </w:rPr>
              <w:t>I</w:t>
            </w:r>
            <w:r w:rsidRPr="00727201">
              <w:rPr>
                <w:sz w:val="20"/>
                <w:szCs w:val="18"/>
                <w:lang w:val="pt-PT"/>
              </w:rPr>
              <w:t xml:space="preserve"> DADUS DI EDUKASON SPESIAL</w:t>
            </w:r>
          </w:p>
          <w:p w14:paraId="4FEDFDEE" w14:textId="77777777" w:rsidR="00727201" w:rsidRPr="00A45C32" w:rsidRDefault="00727201" w:rsidP="00727201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sz w:val="19"/>
                <w:lang w:val="pt-PT"/>
              </w:rPr>
            </w:pP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>DOE034: Ambient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i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Edu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kasional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pa alun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u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>s d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i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5 an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u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(matri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kuladu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n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a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jardim d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i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infân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sia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) 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y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d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i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6 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ti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 21 an</w:t>
            </w:r>
            <w:r>
              <w:rPr>
                <w:rFonts w:asciiTheme="minorHAnsi" w:hAnsiTheme="minorHAnsi" w:cstheme="minorHAnsi"/>
                <w:sz w:val="19"/>
                <w:lang w:val="pt-PT"/>
              </w:rPr>
              <w:t>u</w:t>
            </w:r>
            <w:r w:rsidRPr="00A45C32">
              <w:rPr>
                <w:rFonts w:asciiTheme="minorHAnsi" w:hAnsiTheme="minorHAnsi" w:cstheme="minorHAnsi"/>
                <w:sz w:val="19"/>
                <w:lang w:val="pt-PT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45C32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727201" w:rsidRPr="00306096" w14:paraId="42A4CFB5" w14:textId="77777777" w:rsidTr="00727201">
        <w:tc>
          <w:tcPr>
            <w:tcW w:w="10710" w:type="dxa"/>
          </w:tcPr>
          <w:p w14:paraId="66E3E0EE" w14:textId="77777777" w:rsidR="00727201" w:rsidRPr="00A45C32" w:rsidRDefault="00727201" w:rsidP="00727201">
            <w:pPr>
              <w:pStyle w:val="P68B1DB1-TableParagraph3"/>
              <w:spacing w:line="228" w:lineRule="exact"/>
              <w:rPr>
                <w:lang w:val="pt-PT"/>
              </w:rPr>
            </w:pPr>
            <w:r w:rsidRPr="00A45C32">
              <w:rPr>
                <w:lang w:val="pt-PT"/>
              </w:rPr>
              <w:t>5 (matri</w:t>
            </w:r>
            <w:r>
              <w:rPr>
                <w:lang w:val="pt-PT"/>
              </w:rPr>
              <w:t>k</w:t>
            </w:r>
            <w:r w:rsidRPr="00A45C32">
              <w:rPr>
                <w:lang w:val="pt-PT"/>
              </w:rPr>
              <w:t>ulad</w:t>
            </w:r>
            <w:r>
              <w:rPr>
                <w:lang w:val="pt-PT"/>
              </w:rPr>
              <w:t>u</w:t>
            </w:r>
            <w:r w:rsidRPr="00A45C32">
              <w:rPr>
                <w:lang w:val="pt-PT"/>
              </w:rPr>
              <w:t xml:space="preserve"> n</w:t>
            </w:r>
            <w:r>
              <w:rPr>
                <w:lang w:val="pt-PT"/>
              </w:rPr>
              <w:t>a</w:t>
            </w:r>
            <w:r w:rsidRPr="00A45C32">
              <w:rPr>
                <w:lang w:val="pt-PT"/>
              </w:rPr>
              <w:t xml:space="preserve"> jardim d</w:t>
            </w:r>
            <w:r>
              <w:rPr>
                <w:lang w:val="pt-PT"/>
              </w:rPr>
              <w:t>i</w:t>
            </w:r>
            <w:r w:rsidRPr="00A45C32">
              <w:rPr>
                <w:lang w:val="pt-PT"/>
              </w:rPr>
              <w:t xml:space="preserve"> infân</w:t>
            </w:r>
            <w:r>
              <w:rPr>
                <w:lang w:val="pt-PT"/>
              </w:rPr>
              <w:t>sia</w:t>
            </w:r>
            <w:r w:rsidRPr="00A45C32">
              <w:rPr>
                <w:lang w:val="pt-PT"/>
              </w:rPr>
              <w:t xml:space="preserve">) </w:t>
            </w:r>
            <w:r>
              <w:rPr>
                <w:lang w:val="pt-PT"/>
              </w:rPr>
              <w:t>y</w:t>
            </w:r>
            <w:r w:rsidRPr="00A45C32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A45C32">
              <w:rPr>
                <w:lang w:val="pt-PT"/>
              </w:rPr>
              <w:t xml:space="preserve"> 6 </w:t>
            </w:r>
            <w:r>
              <w:rPr>
                <w:lang w:val="pt-PT"/>
              </w:rPr>
              <w:t>ti</w:t>
            </w:r>
            <w:r w:rsidRPr="00A45C32">
              <w:rPr>
                <w:lang w:val="pt-PT"/>
              </w:rPr>
              <w:t xml:space="preserve"> 21 an</w:t>
            </w:r>
            <w:r>
              <w:rPr>
                <w:lang w:val="pt-PT"/>
              </w:rPr>
              <w:t>u,</w:t>
            </w:r>
            <w:r w:rsidRPr="00A45C32">
              <w:rPr>
                <w:lang w:val="pt-PT"/>
              </w:rPr>
              <w:t xml:space="preserve"> </w:t>
            </w:r>
            <w:r>
              <w:rPr>
                <w:lang w:val="pt-PT"/>
              </w:rPr>
              <w:t>SÓ</w:t>
            </w:r>
            <w:r w:rsidRPr="00A45C32">
              <w:rPr>
                <w:lang w:val="pt-PT"/>
              </w:rPr>
              <w:t>:</w:t>
            </w:r>
          </w:p>
          <w:p w14:paraId="4F38EBCB" w14:textId="77777777" w:rsidR="00727201" w:rsidRPr="00A45C32" w:rsidRDefault="00727201" w:rsidP="00727201">
            <w:pPr>
              <w:pStyle w:val="P68B1DB1-TableParagraph4"/>
              <w:numPr>
                <w:ilvl w:val="0"/>
                <w:numId w:val="2"/>
              </w:numPr>
              <w:spacing w:line="228" w:lineRule="exact"/>
              <w:rPr>
                <w:rFonts w:eastAsia="Arial"/>
                <w:u w:val="single"/>
                <w:lang w:val="pt-PT"/>
              </w:rPr>
            </w:pPr>
            <w:r w:rsidRPr="00A45C32">
              <w:rPr>
                <w:b/>
                <w:lang w:val="pt-PT"/>
              </w:rPr>
              <w:t>01-</w:t>
            </w:r>
            <w:r w:rsidRPr="00A45C32">
              <w:rPr>
                <w:lang w:val="pt-PT"/>
              </w:rPr>
              <w:t xml:space="preserve"> </w:t>
            </w:r>
            <w:r>
              <w:rPr>
                <w:lang w:val="pt-PT"/>
              </w:rPr>
              <w:t>Atualmenti ka é um studanti di edukason spesial di 6-21, mas ê foi antis um studanti di edukason spesial durantei anu letivu atual</w:t>
            </w:r>
          </w:p>
          <w:p w14:paraId="55BAA2B6" w14:textId="77777777" w:rsidR="00727201" w:rsidRPr="00A45C32" w:rsidRDefault="00727201" w:rsidP="00727201">
            <w:pPr>
              <w:pStyle w:val="P68B1DB1-TableParagraph5"/>
              <w:numPr>
                <w:ilvl w:val="0"/>
                <w:numId w:val="2"/>
              </w:numPr>
              <w:spacing w:line="228" w:lineRule="exact"/>
              <w:rPr>
                <w:u w:val="single"/>
                <w:lang w:val="pt-PT"/>
              </w:rPr>
            </w:pPr>
            <w:r w:rsidRPr="00A45C32">
              <w:rPr>
                <w:b/>
                <w:lang w:val="pt-PT"/>
              </w:rPr>
              <w:t xml:space="preserve">10- </w:t>
            </w:r>
            <w:r>
              <w:rPr>
                <w:lang w:val="pt-PT"/>
              </w:rPr>
              <w:t>Sirvisus kompletu di inkluzon – edukason spesial fora di sala di aula di edukason geral menus di 21% di tempu</w:t>
            </w:r>
          </w:p>
          <w:p w14:paraId="74010365" w14:textId="77777777" w:rsidR="00727201" w:rsidRPr="00A45C32" w:rsidRDefault="00727201" w:rsidP="00727201">
            <w:pPr>
              <w:pStyle w:val="P68B1DB1-TableParagraph5"/>
              <w:numPr>
                <w:ilvl w:val="0"/>
                <w:numId w:val="2"/>
              </w:numPr>
              <w:spacing w:line="228" w:lineRule="exact"/>
              <w:rPr>
                <w:u w:val="single"/>
                <w:lang w:val="pt-PT"/>
              </w:rPr>
            </w:pPr>
            <w:r w:rsidRPr="00A45C32">
              <w:rPr>
                <w:b/>
                <w:lang w:val="pt-PT"/>
              </w:rPr>
              <w:t xml:space="preserve">20- </w:t>
            </w:r>
            <w:r>
              <w:rPr>
                <w:lang w:val="pt-PT"/>
              </w:rPr>
              <w:t>Inkluzon Parsial – sirvisus di edukason spesial fora di sala di aula di edukason geral 21% a 60% di tempu</w:t>
            </w:r>
          </w:p>
          <w:p w14:paraId="65EC2D61" w14:textId="77777777" w:rsidR="00727201" w:rsidRPr="00A45C32" w:rsidRDefault="00727201" w:rsidP="00727201">
            <w:pPr>
              <w:pStyle w:val="P68B1DB1-TableParagraph5"/>
              <w:numPr>
                <w:ilvl w:val="0"/>
                <w:numId w:val="2"/>
              </w:numPr>
              <w:spacing w:line="228" w:lineRule="exact"/>
              <w:rPr>
                <w:u w:val="single"/>
                <w:lang w:val="pt-PT"/>
              </w:rPr>
            </w:pPr>
            <w:r w:rsidRPr="007E497F">
              <w:rPr>
                <w:b/>
                <w:bCs/>
                <w:lang w:val="pt-PT"/>
              </w:rPr>
              <w:t>40</w:t>
            </w:r>
            <w:r>
              <w:rPr>
                <w:lang w:val="pt-PT"/>
              </w:rPr>
              <w:t xml:space="preserve"> Sala di aula siparadu substansialmenti – sirvisus di edukason spesial fora di sala di aula di edukason geral más di 60% di empu.</w:t>
            </w:r>
          </w:p>
          <w:p w14:paraId="3095CD76" w14:textId="77777777" w:rsidR="00727201" w:rsidRPr="004D1DD5" w:rsidRDefault="00727201" w:rsidP="00727201">
            <w:pPr>
              <w:pStyle w:val="P68B1DB1-TableParagraph6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u w:val="single"/>
                <w:lang w:val="pt-PT"/>
              </w:rPr>
            </w:pPr>
            <w:r w:rsidRPr="004D1DD5">
              <w:rPr>
                <w:rFonts w:eastAsia="Arial" w:cstheme="minorHAnsi"/>
                <w:b/>
                <w:lang w:val="pt-PT"/>
              </w:rPr>
              <w:t xml:space="preserve">41 </w:t>
            </w:r>
            <w:r w:rsidRPr="004D1DD5">
              <w:rPr>
                <w:rFonts w:cstheme="minorHAnsi"/>
                <w:lang w:val="pt-PT"/>
              </w:rPr>
              <w:t>Skola P</w:t>
            </w:r>
            <w:r>
              <w:rPr>
                <w:rFonts w:cstheme="minorHAnsi"/>
                <w:lang w:val="pt-PT"/>
              </w:rPr>
              <w:t>ubliku Siparadu</w:t>
            </w:r>
          </w:p>
          <w:p w14:paraId="7DF7FEEE" w14:textId="77777777" w:rsidR="00727201" w:rsidRPr="004D1DD5" w:rsidRDefault="00727201" w:rsidP="00727201">
            <w:pPr>
              <w:pStyle w:val="P68B1DB1-TableParagraph4"/>
              <w:numPr>
                <w:ilvl w:val="0"/>
                <w:numId w:val="2"/>
              </w:numPr>
              <w:spacing w:line="228" w:lineRule="exact"/>
              <w:rPr>
                <w:rFonts w:eastAsia="Arial"/>
                <w:u w:val="single"/>
                <w:lang w:val="pt-PT"/>
              </w:rPr>
            </w:pPr>
            <w:r w:rsidRPr="004D1DD5">
              <w:rPr>
                <w:b/>
                <w:lang w:val="pt-PT"/>
              </w:rPr>
              <w:t xml:space="preserve">50 </w:t>
            </w:r>
            <w:r w:rsidRPr="004D1DD5">
              <w:rPr>
                <w:lang w:val="pt-PT"/>
              </w:rPr>
              <w:t>S</w:t>
            </w:r>
            <w:r>
              <w:rPr>
                <w:lang w:val="pt-PT"/>
              </w:rPr>
              <w:t>kola Diurnu Privadu Siparadu</w:t>
            </w:r>
          </w:p>
          <w:p w14:paraId="2DFBF336" w14:textId="77777777" w:rsidR="00727201" w:rsidRDefault="00727201" w:rsidP="00727201">
            <w:pPr>
              <w:pStyle w:val="P68B1DB1-TableParagraph4"/>
              <w:numPr>
                <w:ilvl w:val="0"/>
                <w:numId w:val="2"/>
              </w:numPr>
              <w:spacing w:line="228" w:lineRule="exact"/>
              <w:rPr>
                <w:rFonts w:eastAsia="Arial"/>
                <w:u w:val="single"/>
              </w:rPr>
            </w:pPr>
            <w:r w:rsidRPr="007E497F">
              <w:rPr>
                <w:b/>
                <w:bCs/>
              </w:rPr>
              <w:t>60</w:t>
            </w:r>
            <w:r>
              <w:t xml:space="preserve"> Skola Rezidensial</w:t>
            </w:r>
          </w:p>
          <w:p w14:paraId="35AE371C" w14:textId="77777777" w:rsidR="00727201" w:rsidRPr="004D1DD5" w:rsidRDefault="00727201" w:rsidP="00727201">
            <w:pPr>
              <w:pStyle w:val="P68B1DB1-TableParagraph4"/>
              <w:numPr>
                <w:ilvl w:val="0"/>
                <w:numId w:val="2"/>
              </w:numPr>
              <w:spacing w:line="228" w:lineRule="exact"/>
              <w:rPr>
                <w:rFonts w:eastAsia="Arial"/>
                <w:u w:val="single"/>
                <w:lang w:val="pt-PT"/>
              </w:rPr>
            </w:pPr>
            <w:r w:rsidRPr="004D1DD5">
              <w:rPr>
                <w:b/>
                <w:lang w:val="pt-PT"/>
              </w:rPr>
              <w:t xml:space="preserve">70- </w:t>
            </w:r>
            <w:r w:rsidRPr="004D1DD5">
              <w:rPr>
                <w:lang w:val="pt-PT"/>
              </w:rPr>
              <w:t>A</w:t>
            </w:r>
            <w:r>
              <w:rPr>
                <w:lang w:val="pt-PT"/>
              </w:rPr>
              <w:t>kolhimentu na Kaza/Hospital</w:t>
            </w:r>
          </w:p>
          <w:p w14:paraId="7784F480" w14:textId="4611D4D3" w:rsidR="00727201" w:rsidRPr="00A45C32" w:rsidRDefault="00727201" w:rsidP="00727201">
            <w:pPr>
              <w:pStyle w:val="P68B1DB1-TableParagraph4"/>
              <w:numPr>
                <w:ilvl w:val="0"/>
                <w:numId w:val="2"/>
              </w:numPr>
              <w:spacing w:line="228" w:lineRule="exact"/>
              <w:rPr>
                <w:rFonts w:eastAsia="Arial"/>
                <w:sz w:val="20"/>
                <w:u w:val="single"/>
                <w:lang w:val="pt-PT"/>
              </w:rPr>
            </w:pPr>
            <w:r w:rsidRPr="00A45C32">
              <w:rPr>
                <w:b/>
                <w:lang w:val="pt-PT"/>
              </w:rPr>
              <w:t xml:space="preserve">90 </w:t>
            </w:r>
            <w:r w:rsidR="007300FA">
              <w:rPr>
                <w:lang w:val="pt-PT"/>
              </w:rPr>
              <w:t>Instalasons Institusional Rezidensial Publiku</w:t>
            </w:r>
            <w:r w:rsidRPr="00A45C32">
              <w:rPr>
                <w:lang w:val="pt-PT"/>
              </w:rPr>
              <w:t xml:space="preserve"> (</w:t>
            </w:r>
            <w:r>
              <w:rPr>
                <w:lang w:val="pt-PT"/>
              </w:rPr>
              <w:t xml:space="preserve">Skolas </w:t>
            </w:r>
            <w:r w:rsidRPr="00A45C32">
              <w:rPr>
                <w:lang w:val="pt-PT"/>
              </w:rPr>
              <w:t xml:space="preserve">DMH </w:t>
            </w:r>
            <w:r>
              <w:rPr>
                <w:lang w:val="pt-PT"/>
              </w:rPr>
              <w:t>y</w:t>
            </w:r>
            <w:r w:rsidRPr="00A45C32">
              <w:rPr>
                <w:lang w:val="pt-PT"/>
              </w:rPr>
              <w:t xml:space="preserve"> DPH = 0370XXXX; DYS = 09200300; </w:t>
            </w:r>
            <w:r>
              <w:rPr>
                <w:lang w:val="pt-PT"/>
              </w:rPr>
              <w:t>K</w:t>
            </w:r>
            <w:r w:rsidRPr="00A45C32">
              <w:rPr>
                <w:lang w:val="pt-PT"/>
              </w:rPr>
              <w:t>a</w:t>
            </w:r>
            <w:r>
              <w:rPr>
                <w:lang w:val="pt-PT"/>
              </w:rPr>
              <w:t>z</w:t>
            </w:r>
            <w:r w:rsidRPr="00A45C32">
              <w:rPr>
                <w:lang w:val="pt-PT"/>
              </w:rPr>
              <w:t>a d</w:t>
            </w:r>
            <w:r>
              <w:rPr>
                <w:lang w:val="pt-PT"/>
              </w:rPr>
              <w:t>i</w:t>
            </w:r>
            <w:r w:rsidRPr="00A45C32">
              <w:rPr>
                <w:lang w:val="pt-PT"/>
              </w:rPr>
              <w:t xml:space="preserve"> </w:t>
            </w:r>
            <w:r>
              <w:rPr>
                <w:lang w:val="pt-PT"/>
              </w:rPr>
              <w:t>K</w:t>
            </w:r>
            <w:r w:rsidRPr="00A45C32">
              <w:rPr>
                <w:lang w:val="pt-PT"/>
              </w:rPr>
              <w:t>omar</w:t>
            </w:r>
            <w:r>
              <w:rPr>
                <w:lang w:val="pt-PT"/>
              </w:rPr>
              <w:t>k</w:t>
            </w:r>
            <w:r w:rsidRPr="00A45C32">
              <w:rPr>
                <w:lang w:val="pt-PT"/>
              </w:rPr>
              <w:t>a ou D</w:t>
            </w:r>
            <w:r>
              <w:rPr>
                <w:lang w:val="pt-PT"/>
              </w:rPr>
              <w:t>i</w:t>
            </w:r>
            <w:r w:rsidRPr="00A45C32">
              <w:rPr>
                <w:lang w:val="pt-PT"/>
              </w:rPr>
              <w:t>partament</w:t>
            </w:r>
            <w:r>
              <w:rPr>
                <w:lang w:val="pt-PT"/>
              </w:rPr>
              <w:t>u</w:t>
            </w:r>
            <w:r w:rsidRPr="00A45C32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A45C32">
              <w:rPr>
                <w:lang w:val="pt-PT"/>
              </w:rPr>
              <w:t xml:space="preserve"> </w:t>
            </w:r>
            <w:r>
              <w:rPr>
                <w:lang w:val="pt-PT"/>
              </w:rPr>
              <w:t>Kureson</w:t>
            </w:r>
            <w:r w:rsidRPr="00A45C32">
              <w:rPr>
                <w:lang w:val="pt-PT"/>
              </w:rPr>
              <w:t xml:space="preserve"> = 09200500)</w:t>
            </w:r>
          </w:p>
        </w:tc>
      </w:tr>
    </w:tbl>
    <w:p w14:paraId="1D326698" w14:textId="09196738" w:rsidR="00B025AF" w:rsidRPr="00A45C32" w:rsidRDefault="00E165AE" w:rsidP="00727201">
      <w:pPr>
        <w:pStyle w:val="P68B1DB1-Normal7"/>
        <w:spacing w:before="78"/>
        <w:rPr>
          <w:lang w:val="pt-PT"/>
        </w:rPr>
      </w:pPr>
      <w:r>
        <w:rPr>
          <w:lang w:val="pt-PT"/>
        </w:rPr>
        <w:t>Pa ifeitus des izersisiu, total di horas simanal = 28 hora. Keli ta rifleti nisesáriamenti horas real di um simana letivu.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230"/>
        <w:gridCol w:w="4050"/>
        <w:gridCol w:w="2430"/>
      </w:tblGrid>
      <w:tr w:rsidR="00B025AF" w:rsidRPr="00A45C32" w14:paraId="38A97A6B" w14:textId="77777777">
        <w:tc>
          <w:tcPr>
            <w:tcW w:w="10710" w:type="dxa"/>
            <w:gridSpan w:val="3"/>
            <w:shd w:val="clear" w:color="auto" w:fill="D9E2F3" w:themeFill="accent1" w:themeFillTint="33"/>
          </w:tcPr>
          <w:p w14:paraId="193F9E52" w14:textId="59316199" w:rsidR="00B025AF" w:rsidRPr="00A45C32" w:rsidRDefault="00727201">
            <w:pPr>
              <w:pStyle w:val="P68B1DB1-Normal8"/>
              <w:spacing w:after="0"/>
              <w:ind w:right="377"/>
              <w:jc w:val="center"/>
              <w:rPr>
                <w:i/>
                <w:lang w:val="pt-PT"/>
              </w:rPr>
            </w:pPr>
            <w:r>
              <w:rPr>
                <w:lang w:val="pt-PT"/>
              </w:rPr>
              <w:t>Studu di kazus pa djuda na diterminason di ambientis edukasional kurespondenti y kuretu</w:t>
            </w:r>
            <w:r w:rsidRPr="00A45C32">
              <w:rPr>
                <w:lang w:val="pt-PT"/>
              </w:rPr>
              <w:t xml:space="preserve"> pa DOE034</w:t>
            </w:r>
          </w:p>
        </w:tc>
      </w:tr>
      <w:tr w:rsidR="00B025AF" w14:paraId="7432AA3B" w14:textId="77777777">
        <w:tc>
          <w:tcPr>
            <w:tcW w:w="4230" w:type="dxa"/>
            <w:shd w:val="clear" w:color="auto" w:fill="D9E2F3" w:themeFill="accent1" w:themeFillTint="33"/>
          </w:tcPr>
          <w:p w14:paraId="58CA3169" w14:textId="00F44A8F" w:rsidR="00B025AF" w:rsidRDefault="005E585D">
            <w:pPr>
              <w:pStyle w:val="P68B1DB1-Normal7"/>
              <w:spacing w:after="0"/>
              <w:ind w:right="377"/>
              <w:jc w:val="center"/>
            </w:pPr>
            <w:r>
              <w:t>Sináriu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5FD6817A" w14:textId="3F337B2C" w:rsidR="00B025AF" w:rsidRDefault="00045486">
            <w:pPr>
              <w:pStyle w:val="P68B1DB1-Normal7"/>
              <w:spacing w:after="0"/>
              <w:ind w:right="377"/>
              <w:jc w:val="center"/>
            </w:pPr>
            <w:r>
              <w:t>[figura] D</w:t>
            </w:r>
            <w:r w:rsidR="005E585D">
              <w:t>iterminason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3321A95" w14:textId="4CAA3584" w:rsidR="00B025AF" w:rsidRDefault="005E585D">
            <w:pPr>
              <w:pStyle w:val="P68B1DB1-Normal7"/>
              <w:spacing w:after="0"/>
              <w:ind w:right="377"/>
              <w:jc w:val="center"/>
            </w:pPr>
            <w:r>
              <w:t>Puzisionamentu kuretu</w:t>
            </w:r>
          </w:p>
        </w:tc>
      </w:tr>
      <w:tr w:rsidR="00B025AF" w:rsidRPr="00306096" w14:paraId="115F5B9D" w14:textId="77777777">
        <w:trPr>
          <w:trHeight w:val="809"/>
        </w:trPr>
        <w:tc>
          <w:tcPr>
            <w:tcW w:w="4230" w:type="dxa"/>
          </w:tcPr>
          <w:p w14:paraId="56B98D0C" w14:textId="5FE2034F" w:rsidR="00B025AF" w:rsidRPr="00A45C32" w:rsidRDefault="004F2C3F">
            <w:pPr>
              <w:pStyle w:val="P68B1DB1-Normal9"/>
              <w:spacing w:after="0"/>
              <w:ind w:right="-20"/>
              <w:rPr>
                <w:sz w:val="18"/>
                <w:lang w:val="pt-PT"/>
              </w:rPr>
            </w:pPr>
            <w:r>
              <w:rPr>
                <w:lang w:val="pt-PT"/>
              </w:rPr>
              <w:t xml:space="preserve">Maria, di sinku anu, sta matrikuladu na jardim di </w:t>
            </w:r>
            <w:r w:rsidR="007300FA">
              <w:rPr>
                <w:lang w:val="pt-PT"/>
              </w:rPr>
              <w:t>infansia</w:t>
            </w:r>
            <w:r>
              <w:rPr>
                <w:lang w:val="pt-PT"/>
              </w:rPr>
              <w:t xml:space="preserve">. Ê passa maior parti di dia na slaa di aula di ajrdim di </w:t>
            </w:r>
            <w:r w:rsidR="007300FA">
              <w:rPr>
                <w:lang w:val="pt-PT"/>
              </w:rPr>
              <w:t>infansia</w:t>
            </w:r>
            <w:r>
              <w:rPr>
                <w:lang w:val="pt-PT"/>
              </w:rPr>
              <w:t>, mas ê tradu di sala di aula di edukason geral pa terapia da fala y sirvisus di edukason spesial pa um total di dós hora.</w:t>
            </w:r>
          </w:p>
        </w:tc>
        <w:tc>
          <w:tcPr>
            <w:tcW w:w="4050" w:type="dxa"/>
          </w:tcPr>
          <w:p w14:paraId="038E5AE9" w14:textId="2D3B464F" w:rsidR="00B025AF" w:rsidRPr="00484503" w:rsidRDefault="00045486">
            <w:pPr>
              <w:pStyle w:val="P68B1DB1-TableParagraph10"/>
              <w:rPr>
                <w:rFonts w:eastAsia="Arial"/>
                <w:lang w:val="pt-PT"/>
              </w:rPr>
            </w:pPr>
            <w:r w:rsidRPr="00A45C32">
              <w:rPr>
                <w:lang w:val="pt-PT"/>
              </w:rPr>
              <w:t xml:space="preserve">- </w:t>
            </w:r>
            <w:r w:rsidR="00484503">
              <w:rPr>
                <w:lang w:val="pt-PT"/>
              </w:rPr>
              <w:t>2 hora pa dia X 5 dia =  10 hora di edukason spesial fora di ambienti di edukason geral</w:t>
            </w:r>
          </w:p>
          <w:p w14:paraId="2764E9B1" w14:textId="11E560D1" w:rsidR="00B025AF" w:rsidRPr="00484503" w:rsidRDefault="00045486">
            <w:pPr>
              <w:pStyle w:val="P68B1DB1-Normal9"/>
              <w:spacing w:after="0"/>
              <w:ind w:right="-20"/>
              <w:rPr>
                <w:i/>
                <w:sz w:val="19"/>
                <w:lang w:val="pt-PT"/>
              </w:rPr>
            </w:pPr>
            <w:r w:rsidRPr="00A45C32">
              <w:rPr>
                <w:lang w:val="pt-PT"/>
              </w:rPr>
              <w:t xml:space="preserve">- </w:t>
            </w:r>
            <w:r w:rsidR="00484503">
              <w:rPr>
                <w:lang w:val="pt-PT"/>
              </w:rPr>
              <w:t>10 hora/28 hora total pa simana X 100 = 35,7% fora di sala di aula di edukason geral</w:t>
            </w:r>
          </w:p>
        </w:tc>
        <w:tc>
          <w:tcPr>
            <w:tcW w:w="2430" w:type="dxa"/>
          </w:tcPr>
          <w:p w14:paraId="6565E717" w14:textId="55F16916" w:rsidR="00B025AF" w:rsidRPr="00A45C32" w:rsidRDefault="00045486">
            <w:pPr>
              <w:pStyle w:val="P68B1DB1-TableParagraph10"/>
              <w:spacing w:line="191" w:lineRule="exact"/>
              <w:rPr>
                <w:rFonts w:eastAsia="Arial"/>
                <w:lang w:val="pt-PT"/>
              </w:rPr>
            </w:pPr>
            <w:r w:rsidRPr="00A45C32">
              <w:rPr>
                <w:b/>
                <w:lang w:val="pt-PT"/>
              </w:rPr>
              <w:t xml:space="preserve">20 </w:t>
            </w:r>
            <w:r w:rsidR="00344204" w:rsidRPr="00344204">
              <w:rPr>
                <w:b/>
                <w:bCs/>
                <w:lang w:val="pt-PT"/>
              </w:rPr>
              <w:t>Inkluzon Parsial</w:t>
            </w:r>
            <w:r w:rsidR="00344204">
              <w:rPr>
                <w:lang w:val="pt-PT"/>
              </w:rPr>
              <w:t xml:space="preserve"> </w:t>
            </w:r>
            <w:r w:rsidRPr="00A45C32">
              <w:rPr>
                <w:b/>
                <w:lang w:val="pt-PT"/>
              </w:rPr>
              <w:t xml:space="preserve">- </w:t>
            </w:r>
            <w:r w:rsidR="008830A4">
              <w:rPr>
                <w:lang w:val="pt-PT"/>
              </w:rPr>
              <w:t>Sirvisus di edukason spesial fora di sala di aula di edukason geral 21% a 60% di tempu.</w:t>
            </w:r>
          </w:p>
        </w:tc>
      </w:tr>
      <w:tr w:rsidR="00B025AF" w14:paraId="62DE59D9" w14:textId="77777777">
        <w:trPr>
          <w:trHeight w:val="1034"/>
        </w:trPr>
        <w:tc>
          <w:tcPr>
            <w:tcW w:w="4230" w:type="dxa"/>
          </w:tcPr>
          <w:p w14:paraId="124A4BFD" w14:textId="7812365D" w:rsidR="00B025AF" w:rsidRPr="00306096" w:rsidRDefault="004F2C3F">
            <w:pPr>
              <w:pStyle w:val="P68B1DB1-Normal9"/>
              <w:spacing w:after="0"/>
              <w:ind w:right="70"/>
              <w:rPr>
                <w:sz w:val="19"/>
              </w:rPr>
            </w:pPr>
            <w:r w:rsidRPr="00306096">
              <w:t>Duranti tudu anu letivu, Stacy, di katorzi anu, sta na programa kulaborativu lokalizadu na prediu fora di ambienti di edukason geral ki ta prsta sirvisus edukasional prinsipalmenti a alunos ku difisênsia.</w:t>
            </w:r>
          </w:p>
        </w:tc>
        <w:tc>
          <w:tcPr>
            <w:tcW w:w="4050" w:type="dxa"/>
          </w:tcPr>
          <w:p w14:paraId="4751D3FE" w14:textId="5E7FFEB0" w:rsidR="00B025AF" w:rsidRPr="00306096" w:rsidRDefault="0070615E">
            <w:pPr>
              <w:pStyle w:val="P68B1DB1-Normal9"/>
              <w:spacing w:after="0"/>
              <w:ind w:right="70"/>
              <w:rPr>
                <w:i/>
                <w:sz w:val="19"/>
                <w:lang w:val="fr-FR"/>
              </w:rPr>
            </w:pPr>
            <w:r>
              <w:rPr>
                <w:lang w:val="pt-PT"/>
              </w:rPr>
              <w:t>Stacy ka ta frikuenta skola publika lo</w:t>
            </w:r>
            <w:r w:rsidR="007300FA">
              <w:rPr>
                <w:lang w:val="pt-PT"/>
              </w:rPr>
              <w:t>k</w:t>
            </w:r>
            <w:r>
              <w:rPr>
                <w:lang w:val="pt-PT"/>
              </w:rPr>
              <w:t xml:space="preserve">al, mas ê ta frikuenta um programa publiku kolaborativu na um skola siparadu. </w:t>
            </w:r>
            <w:r w:rsidRPr="00306096">
              <w:rPr>
                <w:lang w:val="fr-FR"/>
              </w:rPr>
              <w:t>Ê ta sta la duranti dia y ê ka ta passa noti la. Ê ta risebi tudu sis sirvisus di edukason spesial nes skola.</w:t>
            </w:r>
          </w:p>
        </w:tc>
        <w:tc>
          <w:tcPr>
            <w:tcW w:w="2430" w:type="dxa"/>
          </w:tcPr>
          <w:p w14:paraId="293EA21F" w14:textId="6C1FCC98" w:rsidR="00B025AF" w:rsidRDefault="00045486">
            <w:pPr>
              <w:pStyle w:val="P68B1DB1-Normal11"/>
              <w:ind w:right="377"/>
              <w:rPr>
                <w:i/>
                <w:sz w:val="19"/>
              </w:rPr>
            </w:pPr>
            <w:r>
              <w:t xml:space="preserve">41 </w:t>
            </w:r>
            <w:r w:rsidR="00344204" w:rsidRPr="004D1DD5">
              <w:rPr>
                <w:lang w:val="pt-PT"/>
              </w:rPr>
              <w:t>Skola P</w:t>
            </w:r>
            <w:r w:rsidR="00344204">
              <w:rPr>
                <w:lang w:val="pt-PT"/>
              </w:rPr>
              <w:t>ubliku Siparadu</w:t>
            </w:r>
          </w:p>
        </w:tc>
      </w:tr>
      <w:tr w:rsidR="00B025AF" w14:paraId="303CEC9E" w14:textId="77777777">
        <w:tc>
          <w:tcPr>
            <w:tcW w:w="4230" w:type="dxa"/>
          </w:tcPr>
          <w:p w14:paraId="0729CAD4" w14:textId="01F0AC5F" w:rsidR="00B025AF" w:rsidRPr="00A45C32" w:rsidRDefault="004F2C3F">
            <w:pPr>
              <w:pStyle w:val="P68B1DB1-Normal12"/>
              <w:spacing w:after="0"/>
              <w:rPr>
                <w:i/>
                <w:sz w:val="19"/>
                <w:lang w:val="pt-PT"/>
              </w:rPr>
            </w:pPr>
            <w:r>
              <w:rPr>
                <w:lang w:val="pt-PT"/>
              </w:rPr>
              <w:t>Distritu koloika Pat, di 12 anu na um skola parti</w:t>
            </w:r>
            <w:r w:rsidR="007300FA">
              <w:rPr>
                <w:lang w:val="pt-PT"/>
              </w:rPr>
              <w:t>k</w:t>
            </w:r>
            <w:r>
              <w:rPr>
                <w:lang w:val="pt-PT"/>
              </w:rPr>
              <w:t>ular di edukason spesial aprovado pa Massachusetts. Embora ainda ê sa a frikuentaba es skola durante metadi di dia, gosi ê sa volta pa skola sikundaria lo</w:t>
            </w:r>
            <w:r w:rsidR="007300FA">
              <w:rPr>
                <w:lang w:val="pt-PT"/>
              </w:rPr>
              <w:t>k</w:t>
            </w:r>
            <w:r>
              <w:rPr>
                <w:lang w:val="pt-PT"/>
              </w:rPr>
              <w:t xml:space="preserve">al, undi ê ta partisipa di dós aula di edukason geral y um aula di habilidades pa vida na edukason spesial. </w:t>
            </w:r>
          </w:p>
        </w:tc>
        <w:tc>
          <w:tcPr>
            <w:tcW w:w="4050" w:type="dxa"/>
          </w:tcPr>
          <w:p w14:paraId="6956D731" w14:textId="0229421D" w:rsidR="00B025AF" w:rsidRPr="00A45C32" w:rsidRDefault="0070615E">
            <w:pPr>
              <w:pStyle w:val="P68B1DB1-Normal13"/>
              <w:spacing w:after="0"/>
              <w:rPr>
                <w:i/>
                <w:sz w:val="19"/>
                <w:lang w:val="pt-PT"/>
              </w:rPr>
            </w:pPr>
            <w:r>
              <w:rPr>
                <w:lang w:val="pt-PT"/>
              </w:rPr>
              <w:t>Kolokason di Pat sa na skola di Edukason Spesial Privadu aprovado pa Massachusetts. Mesmu ki ê ta frikuenta si skola sikundariu lo</w:t>
            </w:r>
            <w:r w:rsidR="007300FA">
              <w:rPr>
                <w:lang w:val="pt-PT"/>
              </w:rPr>
              <w:t>k</w:t>
            </w:r>
            <w:r>
              <w:rPr>
                <w:lang w:val="pt-PT"/>
              </w:rPr>
              <w:t>al y ê sta num ambienti di edukason geral n’kuantu ê sta la ta frikeunte, si kolokason primariu é ka skola privadu siparadu.</w:t>
            </w:r>
          </w:p>
        </w:tc>
        <w:tc>
          <w:tcPr>
            <w:tcW w:w="2430" w:type="dxa"/>
          </w:tcPr>
          <w:p w14:paraId="438A6B23" w14:textId="2E3D89BA" w:rsidR="00B025AF" w:rsidRDefault="00045486">
            <w:pPr>
              <w:pStyle w:val="P68B1DB1-Normal11"/>
              <w:ind w:right="377"/>
              <w:rPr>
                <w:i/>
                <w:sz w:val="19"/>
              </w:rPr>
            </w:pPr>
            <w:r>
              <w:t xml:space="preserve">50 </w:t>
            </w:r>
            <w:r w:rsidR="00344204" w:rsidRPr="004D1DD5">
              <w:rPr>
                <w:lang w:val="pt-PT"/>
              </w:rPr>
              <w:t>S</w:t>
            </w:r>
            <w:r w:rsidR="00344204">
              <w:rPr>
                <w:lang w:val="pt-PT"/>
              </w:rPr>
              <w:t>kola Diurnu Privadu Siparadu</w:t>
            </w:r>
          </w:p>
        </w:tc>
      </w:tr>
      <w:tr w:rsidR="00B025AF" w:rsidRPr="00306096" w14:paraId="4AB9B7C1" w14:textId="77777777">
        <w:tc>
          <w:tcPr>
            <w:tcW w:w="4230" w:type="dxa"/>
          </w:tcPr>
          <w:p w14:paraId="2C4E2724" w14:textId="0978502C" w:rsidR="00B025AF" w:rsidRPr="00A45C32" w:rsidRDefault="004F2C3F">
            <w:pPr>
              <w:pStyle w:val="P68B1DB1-Normal9"/>
              <w:rPr>
                <w:i/>
                <w:sz w:val="19"/>
                <w:lang w:val="pt-PT"/>
              </w:rPr>
            </w:pPr>
            <w:r>
              <w:rPr>
                <w:lang w:val="pt-PT"/>
              </w:rPr>
              <w:t>Raymond, di oitu anu, é um alunu edukadu na kaza undi ki ê ta risebi 4 hora pa simana di terapia okupasional individual.</w:t>
            </w:r>
          </w:p>
        </w:tc>
        <w:tc>
          <w:tcPr>
            <w:tcW w:w="4050" w:type="dxa"/>
          </w:tcPr>
          <w:p w14:paraId="4D405D54" w14:textId="021BC33C" w:rsidR="00B025AF" w:rsidRPr="0070615E" w:rsidRDefault="0070615E">
            <w:pPr>
              <w:pStyle w:val="P68B1DB1-Normal9"/>
              <w:ind w:right="70"/>
              <w:rPr>
                <w:i/>
                <w:sz w:val="19"/>
                <w:lang w:val="pt-PT"/>
              </w:rPr>
            </w:pPr>
            <w:r>
              <w:rPr>
                <w:lang w:val="pt-PT"/>
              </w:rPr>
              <w:t>4 hora ta risebi sirvisus di edukason spesial fora di edukason geral/28 hora total X 100 = 14,3% fora di edukason geral</w:t>
            </w:r>
          </w:p>
        </w:tc>
        <w:tc>
          <w:tcPr>
            <w:tcW w:w="2430" w:type="dxa"/>
          </w:tcPr>
          <w:p w14:paraId="394943C5" w14:textId="25B14AFA" w:rsidR="00B025AF" w:rsidRPr="008830A4" w:rsidRDefault="00045486">
            <w:pPr>
              <w:pStyle w:val="P68B1DB1-TableParagraph10"/>
              <w:spacing w:line="191" w:lineRule="exact"/>
              <w:rPr>
                <w:rFonts w:eastAsia="Arial"/>
                <w:lang w:val="pt-PT"/>
              </w:rPr>
            </w:pPr>
            <w:r w:rsidRPr="00A45C32">
              <w:rPr>
                <w:b/>
                <w:lang w:val="pt-PT"/>
              </w:rPr>
              <w:t xml:space="preserve">10 </w:t>
            </w:r>
            <w:r w:rsidR="00344204" w:rsidRPr="00344204">
              <w:rPr>
                <w:b/>
                <w:bCs/>
                <w:lang w:val="pt-PT"/>
              </w:rPr>
              <w:t>Sirvisus kompletu di inkluzon</w:t>
            </w:r>
            <w:r w:rsidR="00344204">
              <w:rPr>
                <w:lang w:val="pt-PT"/>
              </w:rPr>
              <w:t xml:space="preserve"> </w:t>
            </w:r>
            <w:r w:rsidR="008830A4">
              <w:rPr>
                <w:lang w:val="pt-PT"/>
              </w:rPr>
              <w:t>–</w:t>
            </w:r>
            <w:r w:rsidRPr="00A45C32">
              <w:rPr>
                <w:lang w:val="pt-PT"/>
              </w:rPr>
              <w:t xml:space="preserve"> </w:t>
            </w:r>
            <w:r w:rsidR="008830A4">
              <w:rPr>
                <w:lang w:val="pt-PT"/>
              </w:rPr>
              <w:t>sirvisus di edukason spesial fora di sala di aula di edukason geral menus di 21% di tempu</w:t>
            </w:r>
          </w:p>
        </w:tc>
      </w:tr>
      <w:tr w:rsidR="00B025AF" w:rsidRPr="00306096" w14:paraId="12A53666" w14:textId="77777777">
        <w:tc>
          <w:tcPr>
            <w:tcW w:w="4230" w:type="dxa"/>
          </w:tcPr>
          <w:p w14:paraId="51CB4320" w14:textId="1BBB8800" w:rsidR="00B025AF" w:rsidRPr="00A45C32" w:rsidRDefault="004F2C3F">
            <w:pPr>
              <w:pStyle w:val="P68B1DB1-Normal12"/>
              <w:ind w:right="70"/>
              <w:rPr>
                <w:i/>
                <w:sz w:val="19"/>
                <w:lang w:val="pt-PT"/>
              </w:rPr>
            </w:pPr>
            <w:r>
              <w:rPr>
                <w:lang w:val="pt-PT"/>
              </w:rPr>
              <w:t>Tamara, di dizaseti anu, risebi tudu prin</w:t>
            </w:r>
            <w:r w:rsidR="007300FA">
              <w:rPr>
                <w:lang w:val="pt-PT"/>
              </w:rPr>
              <w:t>s</w:t>
            </w:r>
            <w:r>
              <w:rPr>
                <w:lang w:val="pt-PT"/>
              </w:rPr>
              <w:t>ipal disiplina akademiku num sala di aula di edukason spesial. Ê partisipa di um disiplina iletiva ku sis kolega sem difisênsia durante um hora pa dia.</w:t>
            </w:r>
          </w:p>
        </w:tc>
        <w:tc>
          <w:tcPr>
            <w:tcW w:w="4050" w:type="dxa"/>
          </w:tcPr>
          <w:p w14:paraId="3FD17086" w14:textId="7619BE01" w:rsidR="00B025AF" w:rsidRPr="0070615E" w:rsidRDefault="00045486">
            <w:pPr>
              <w:pStyle w:val="P68B1DB1-TableParagraph10"/>
              <w:ind w:right="70"/>
              <w:rPr>
                <w:lang w:val="pt-PT"/>
              </w:rPr>
            </w:pPr>
            <w:r w:rsidRPr="00A45C32">
              <w:rPr>
                <w:lang w:val="pt-PT"/>
              </w:rPr>
              <w:t xml:space="preserve">- </w:t>
            </w:r>
            <w:r w:rsidR="0070615E">
              <w:rPr>
                <w:lang w:val="pt-PT"/>
              </w:rPr>
              <w:t>28 hora total ménus 5 hora pa simana na edukason geral =  23 hora ta risebi edukason spesial fora di ambienti di edukason geral</w:t>
            </w:r>
          </w:p>
          <w:p w14:paraId="7DDAFE8F" w14:textId="6FB3AA49" w:rsidR="00B025AF" w:rsidRPr="0070615E" w:rsidRDefault="0070615E">
            <w:pPr>
              <w:pStyle w:val="P68B1DB1-TableParagraph10"/>
              <w:ind w:right="-20"/>
              <w:rPr>
                <w:rFonts w:eastAsia="Arial"/>
                <w:lang w:val="pt-PT"/>
              </w:rPr>
            </w:pPr>
            <w:r w:rsidRPr="0070615E">
              <w:rPr>
                <w:lang w:val="pt-PT"/>
              </w:rPr>
              <w:t xml:space="preserve">- 23 </w:t>
            </w:r>
            <w:r>
              <w:rPr>
                <w:lang w:val="pt-PT"/>
              </w:rPr>
              <w:t>hora ta risebi sirvisus di ensinu fora di edukason geral/ 28 hora total X 100 = 82,1% fora di ensinu geral</w:t>
            </w:r>
          </w:p>
        </w:tc>
        <w:tc>
          <w:tcPr>
            <w:tcW w:w="2430" w:type="dxa"/>
          </w:tcPr>
          <w:p w14:paraId="5564AF48" w14:textId="1D961CC8" w:rsidR="00B025AF" w:rsidRPr="00A45C32" w:rsidRDefault="00344204">
            <w:pPr>
              <w:pStyle w:val="P68B1DB1-TableParagraph14"/>
              <w:rPr>
                <w:rFonts w:eastAsia="Arial" w:cstheme="minorHAnsi"/>
                <w:lang w:val="pt-PT"/>
              </w:rPr>
            </w:pPr>
            <w:r w:rsidRPr="00344204">
              <w:rPr>
                <w:rFonts w:cstheme="minorHAnsi"/>
                <w:b/>
                <w:bCs/>
                <w:lang w:val="pt-PT"/>
              </w:rPr>
              <w:t xml:space="preserve">40 </w:t>
            </w:r>
            <w:r w:rsidRPr="00344204">
              <w:rPr>
                <w:b/>
                <w:bCs/>
                <w:lang w:val="pt-PT"/>
              </w:rPr>
              <w:t>Sala di aula siparadu substansialmenti</w:t>
            </w:r>
            <w:r>
              <w:rPr>
                <w:lang w:val="pt-PT"/>
              </w:rPr>
              <w:t xml:space="preserve"> </w:t>
            </w:r>
            <w:r w:rsidRPr="00A45C32">
              <w:rPr>
                <w:rFonts w:eastAsia="Arial" w:cstheme="minorHAnsi"/>
                <w:b/>
                <w:lang w:val="pt-PT"/>
              </w:rPr>
              <w:t>-</w:t>
            </w:r>
            <w:r w:rsidRPr="00A45C32">
              <w:rPr>
                <w:rFonts w:cstheme="minorHAnsi"/>
                <w:lang w:val="pt-PT"/>
              </w:rPr>
              <w:t xml:space="preserve"> </w:t>
            </w:r>
            <w:r w:rsidR="008830A4">
              <w:rPr>
                <w:rFonts w:cstheme="minorHAnsi"/>
                <w:lang w:val="pt-PT"/>
              </w:rPr>
              <w:t>Sirvisus di edukason spesial fora di sala di aula di edukason geral máz di 60% di tempu.</w:t>
            </w:r>
          </w:p>
        </w:tc>
      </w:tr>
      <w:tr w:rsidR="00B025AF" w:rsidRPr="00A45C32" w14:paraId="64B012ED" w14:textId="77777777">
        <w:tc>
          <w:tcPr>
            <w:tcW w:w="4230" w:type="dxa"/>
          </w:tcPr>
          <w:p w14:paraId="6724A757" w14:textId="0898510F" w:rsidR="00B025AF" w:rsidRPr="00306096" w:rsidRDefault="004F2C3F">
            <w:pPr>
              <w:pStyle w:val="P68B1DB1-Normal12"/>
              <w:ind w:right="-20"/>
              <w:rPr>
                <w:i/>
                <w:sz w:val="19"/>
                <w:lang w:val="fr-FR"/>
              </w:rPr>
            </w:pPr>
            <w:r w:rsidRPr="00306096">
              <w:t xml:space="preserve">Robert, di 16 anu, tem frikuentadu si skola sikundaria loka, undi ê ta frikuenta prinsipalmenti aulas di edukason geral. </w:t>
            </w:r>
            <w:r>
              <w:rPr>
                <w:lang w:val="pt-PT"/>
              </w:rPr>
              <w:t>Além di kela, ê ta risebi 1 hora di sirvisus di edukasonn spesial na sala di rikursus tudu dia. Na Nuvembru, Robert foi prezu y gos</w:t>
            </w:r>
            <w:r w:rsidR="00344204">
              <w:rPr>
                <w:lang w:val="pt-PT"/>
              </w:rPr>
              <w:t xml:space="preserve">i ê sta num instalason di Dipartamentu di Sirvisus pa Jovens. </w:t>
            </w:r>
            <w:r w:rsidR="00344204" w:rsidRPr="00306096">
              <w:rPr>
                <w:lang w:val="fr-FR"/>
              </w:rPr>
              <w:t>Ta speradu ma ê ta fika la pa tréz mês!</w:t>
            </w:r>
          </w:p>
        </w:tc>
        <w:tc>
          <w:tcPr>
            <w:tcW w:w="4050" w:type="dxa"/>
          </w:tcPr>
          <w:p w14:paraId="6C6FD982" w14:textId="28EA7744" w:rsidR="00B025AF" w:rsidRPr="00306096" w:rsidRDefault="00045486">
            <w:pPr>
              <w:pStyle w:val="P68B1DB1-TableParagraph15"/>
              <w:spacing w:line="239" w:lineRule="auto"/>
              <w:ind w:right="-20"/>
              <w:rPr>
                <w:lang w:val="fr-FR"/>
              </w:rPr>
            </w:pPr>
            <w:r w:rsidRPr="00306096">
              <w:rPr>
                <w:lang w:val="fr-FR"/>
              </w:rPr>
              <w:t xml:space="preserve">- </w:t>
            </w:r>
            <w:r w:rsidR="008B389A" w:rsidRPr="00306096">
              <w:rPr>
                <w:lang w:val="fr-FR"/>
              </w:rPr>
              <w:t>Kualker rilatoriu di SIMS ki okiri dentu di prizon di Robert na Nuvembru ta serba kalkuladu y rilatadu di akordu ku si IEP. 5 hora ta risebi sirvisus di edukason spesial fora di ensinu geral/ 28 hora total X 100 = 17,9% fora di ensinu geral</w:t>
            </w:r>
          </w:p>
          <w:p w14:paraId="0434AEF8" w14:textId="7E6EF01B" w:rsidR="00B025AF" w:rsidRPr="00A45C32" w:rsidRDefault="00045486">
            <w:pPr>
              <w:pStyle w:val="P68B1DB1-TableParagraph10"/>
              <w:spacing w:line="239" w:lineRule="auto"/>
              <w:ind w:right="-20"/>
              <w:rPr>
                <w:rFonts w:eastAsia="Arial"/>
                <w:lang w:val="pt-PT"/>
              </w:rPr>
            </w:pPr>
            <w:r w:rsidRPr="00A45C32">
              <w:rPr>
                <w:lang w:val="pt-PT"/>
              </w:rPr>
              <w:t xml:space="preserve">- </w:t>
            </w:r>
            <w:r w:rsidR="008B389A">
              <w:rPr>
                <w:lang w:val="pt-PT"/>
              </w:rPr>
              <w:t>Kualker rilatu di SIMS ki okiri n’kuantu Robert sta na instalason DYS debi ser rilatadu na um instalason institu</w:t>
            </w:r>
            <w:r w:rsidR="007300FA">
              <w:rPr>
                <w:lang w:val="pt-PT"/>
              </w:rPr>
              <w:t>s</w:t>
            </w:r>
            <w:r w:rsidR="008B389A">
              <w:rPr>
                <w:lang w:val="pt-PT"/>
              </w:rPr>
              <w:t>ional rezidensial Publiku.</w:t>
            </w:r>
          </w:p>
        </w:tc>
        <w:tc>
          <w:tcPr>
            <w:tcW w:w="2430" w:type="dxa"/>
          </w:tcPr>
          <w:p w14:paraId="1BA90CD3" w14:textId="288001ED" w:rsidR="00B025AF" w:rsidRPr="00A45C32" w:rsidRDefault="00045486">
            <w:pPr>
              <w:pStyle w:val="P68B1DB1-TableParagraph10"/>
              <w:spacing w:line="191" w:lineRule="exact"/>
              <w:rPr>
                <w:rFonts w:eastAsia="Arial"/>
                <w:lang w:val="pt-PT"/>
              </w:rPr>
            </w:pPr>
            <w:r w:rsidRPr="00A45C32">
              <w:rPr>
                <w:b/>
                <w:lang w:val="pt-PT"/>
              </w:rPr>
              <w:t xml:space="preserve">10 </w:t>
            </w:r>
            <w:r w:rsidR="00344204" w:rsidRPr="00344204">
              <w:rPr>
                <w:b/>
                <w:bCs/>
                <w:lang w:val="pt-PT"/>
              </w:rPr>
              <w:t>Sirvisus kompletu di inkluzon</w:t>
            </w:r>
            <w:r w:rsidR="00344204">
              <w:rPr>
                <w:lang w:val="pt-PT"/>
              </w:rPr>
              <w:t xml:space="preserve"> </w:t>
            </w:r>
            <w:r w:rsidRPr="00A45C32">
              <w:rPr>
                <w:lang w:val="pt-PT"/>
              </w:rPr>
              <w:t xml:space="preserve">- </w:t>
            </w:r>
            <w:r w:rsidR="008830A4">
              <w:rPr>
                <w:lang w:val="pt-PT"/>
              </w:rPr>
              <w:t>sirvisus di edukason spesial fora di sala di aula di edukason geral menus di 21% di tempu</w:t>
            </w:r>
          </w:p>
          <w:p w14:paraId="742904F5" w14:textId="06B5B74D" w:rsidR="00B025AF" w:rsidRPr="00A45C32" w:rsidRDefault="00045486">
            <w:pPr>
              <w:pStyle w:val="P68B1DB1-TableParagraph10"/>
              <w:spacing w:before="113"/>
              <w:ind w:right="134"/>
              <w:rPr>
                <w:rFonts w:eastAsia="Arial"/>
                <w:lang w:val="pt-PT"/>
              </w:rPr>
            </w:pPr>
            <w:r w:rsidRPr="00A45C32">
              <w:rPr>
                <w:b/>
                <w:lang w:val="pt-PT"/>
              </w:rPr>
              <w:t xml:space="preserve">90 </w:t>
            </w:r>
            <w:r w:rsidR="007300FA" w:rsidRPr="007300FA">
              <w:rPr>
                <w:b/>
                <w:bCs/>
                <w:lang w:val="pt-PT"/>
              </w:rPr>
              <w:t>Instalasons Institusional Rezidensial Publiku</w:t>
            </w:r>
            <w:r w:rsidR="007300FA" w:rsidRPr="00A45C32">
              <w:rPr>
                <w:lang w:val="pt-PT"/>
              </w:rPr>
              <w:t xml:space="preserve"> </w:t>
            </w:r>
            <w:r w:rsidR="008830A4">
              <w:rPr>
                <w:lang w:val="pt-PT"/>
              </w:rPr>
              <w:t>Dipartamentu di Sirvisus a Juventude SIMS ku kodigu skolar</w:t>
            </w:r>
            <w:r w:rsidRPr="00A45C32">
              <w:rPr>
                <w:lang w:val="pt-PT"/>
              </w:rPr>
              <w:t>= 09200300</w:t>
            </w:r>
          </w:p>
        </w:tc>
      </w:tr>
    </w:tbl>
    <w:p w14:paraId="206DC9A7" w14:textId="77777777" w:rsidR="00B025AF" w:rsidRPr="00A45C32" w:rsidRDefault="00B025AF">
      <w:pPr>
        <w:spacing w:before="8"/>
        <w:rPr>
          <w:rFonts w:ascii="Arial" w:eastAsia="Arial" w:hAnsi="Arial" w:cs="Arial"/>
          <w:i/>
          <w:sz w:val="2"/>
          <w:lang w:val="pt-PT"/>
        </w:rPr>
      </w:pPr>
    </w:p>
    <w:sectPr w:rsidR="00B025AF" w:rsidRPr="00A45C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E0A5" w14:textId="77777777" w:rsidR="00BB673E" w:rsidRDefault="00BB673E">
      <w:pPr>
        <w:spacing w:after="0"/>
      </w:pPr>
      <w:r>
        <w:separator/>
      </w:r>
    </w:p>
  </w:endnote>
  <w:endnote w:type="continuationSeparator" w:id="0">
    <w:p w14:paraId="2902CED6" w14:textId="77777777" w:rsidR="00BB673E" w:rsidRDefault="00BB67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0500" w14:textId="77777777" w:rsidR="00BB673E" w:rsidRDefault="00BB673E">
      <w:pPr>
        <w:spacing w:after="0"/>
      </w:pPr>
      <w:r>
        <w:separator/>
      </w:r>
    </w:p>
  </w:footnote>
  <w:footnote w:type="continuationSeparator" w:id="0">
    <w:p w14:paraId="665B55C6" w14:textId="77777777" w:rsidR="00BB673E" w:rsidRDefault="00BB67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39270B93" w:rsidR="00B025AF" w:rsidRPr="00A45C32" w:rsidRDefault="00045486">
    <w:pPr>
      <w:pStyle w:val="P68B1DB1-Header16"/>
      <w:ind w:hanging="540"/>
      <w:rPr>
        <w:lang w:val="pt-PT"/>
      </w:rPr>
    </w:pPr>
    <w:r w:rsidRPr="00A45C32">
      <w:rPr>
        <w:lang w:val="pt-PT"/>
      </w:rPr>
      <w:t>Nom</w:t>
    </w:r>
    <w:r w:rsidR="00A45C32">
      <w:rPr>
        <w:lang w:val="pt-PT"/>
      </w:rPr>
      <w:t>i di Distritu</w:t>
    </w:r>
    <w:r w:rsidRPr="00A45C32">
      <w:rPr>
        <w:lang w:val="pt-PT"/>
      </w:rPr>
      <w:t xml:space="preserve">: </w:t>
    </w:r>
  </w:p>
  <w:p w14:paraId="42FF356B" w14:textId="41A4AD94" w:rsidR="00B025AF" w:rsidRPr="00A45C32" w:rsidRDefault="00A45C32">
    <w:pPr>
      <w:pStyle w:val="P68B1DB1-Header16"/>
      <w:ind w:hanging="540"/>
      <w:rPr>
        <w:lang w:val="pt-PT"/>
      </w:rPr>
    </w:pPr>
    <w:r>
      <w:rPr>
        <w:lang w:val="pt-PT"/>
      </w:rPr>
      <w:t>Kontaktu</w:t>
    </w:r>
    <w:r w:rsidRPr="00A45C32">
      <w:rPr>
        <w:lang w:val="pt-PT"/>
      </w:rPr>
      <w:t xml:space="preserve"> Distrital (Nom</w:t>
    </w:r>
    <w:r>
      <w:rPr>
        <w:lang w:val="pt-PT"/>
      </w:rPr>
      <w:t>i</w:t>
    </w:r>
    <w:r w:rsidRPr="00A45C32">
      <w:rPr>
        <w:lang w:val="pt-PT"/>
      </w:rPr>
      <w:t>, T</w:t>
    </w:r>
    <w:r>
      <w:rPr>
        <w:lang w:val="pt-PT"/>
      </w:rPr>
      <w:t>ili</w:t>
    </w:r>
    <w:r w:rsidRPr="00A45C32">
      <w:rPr>
        <w:lang w:val="pt-PT"/>
      </w:rPr>
      <w:t>fon</w:t>
    </w:r>
    <w:r>
      <w:rPr>
        <w:lang w:val="pt-PT"/>
      </w:rPr>
      <w:t>i</w:t>
    </w:r>
    <w:r w:rsidRPr="00A45C32">
      <w:rPr>
        <w:lang w:val="pt-PT"/>
      </w:rPr>
      <w:t>, E</w:t>
    </w:r>
    <w:r>
      <w:rPr>
        <w:lang w:val="pt-PT"/>
      </w:rPr>
      <w:t>-</w:t>
    </w:r>
    <w:r w:rsidRPr="00A45C32">
      <w:rPr>
        <w:lang w:val="pt-PT"/>
      </w:rPr>
      <w:t xml:space="preserve">mail): </w:t>
    </w:r>
  </w:p>
  <w:p w14:paraId="42F03D88" w14:textId="77777777" w:rsidR="00B025AF" w:rsidRPr="00A45C32" w:rsidRDefault="00B025AF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45486"/>
    <w:rsid w:val="00192115"/>
    <w:rsid w:val="002C459E"/>
    <w:rsid w:val="00306096"/>
    <w:rsid w:val="00336C93"/>
    <w:rsid w:val="00344204"/>
    <w:rsid w:val="00356B1C"/>
    <w:rsid w:val="00363E60"/>
    <w:rsid w:val="003914B7"/>
    <w:rsid w:val="003D3F8C"/>
    <w:rsid w:val="003F51E1"/>
    <w:rsid w:val="004604F4"/>
    <w:rsid w:val="00484503"/>
    <w:rsid w:val="004D1DD5"/>
    <w:rsid w:val="004F2C3F"/>
    <w:rsid w:val="005167E0"/>
    <w:rsid w:val="0059142B"/>
    <w:rsid w:val="005C4B12"/>
    <w:rsid w:val="005E585D"/>
    <w:rsid w:val="006C34A8"/>
    <w:rsid w:val="0070615E"/>
    <w:rsid w:val="00727201"/>
    <w:rsid w:val="007300FA"/>
    <w:rsid w:val="00747511"/>
    <w:rsid w:val="007E497F"/>
    <w:rsid w:val="008245A2"/>
    <w:rsid w:val="008830A4"/>
    <w:rsid w:val="008A5B1E"/>
    <w:rsid w:val="008B389A"/>
    <w:rsid w:val="00911928"/>
    <w:rsid w:val="009A1199"/>
    <w:rsid w:val="00A352D9"/>
    <w:rsid w:val="00A45890"/>
    <w:rsid w:val="00A45C32"/>
    <w:rsid w:val="00AC7267"/>
    <w:rsid w:val="00B025AF"/>
    <w:rsid w:val="00B252AC"/>
    <w:rsid w:val="00B470F8"/>
    <w:rsid w:val="00BB673E"/>
    <w:rsid w:val="00C22EB0"/>
    <w:rsid w:val="00C4018E"/>
    <w:rsid w:val="00DC5C3B"/>
    <w:rsid w:val="00DD3689"/>
    <w:rsid w:val="00DE7E4E"/>
    <w:rsid w:val="00E165AE"/>
    <w:rsid w:val="00EB562E"/>
    <w:rsid w:val="00F80041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</w:rPr>
  </w:style>
  <w:style w:type="paragraph" w:customStyle="1" w:styleId="P68B1DB1-BodyText1">
    <w:name w:val="P68B1DB1-BodyText1"/>
    <w:basedOn w:val="BodyText"/>
    <w:rPr>
      <w:rFonts w:asciiTheme="minorHAnsi" w:hAnsiTheme="minorHAnsi" w:cstheme="minorHAnsi"/>
      <w:b/>
      <w:sz w:val="22"/>
    </w:rPr>
  </w:style>
  <w:style w:type="paragraph" w:customStyle="1" w:styleId="P68B1DB1-Normal2">
    <w:name w:val="P68B1DB1-Normal2"/>
    <w:basedOn w:val="Normal"/>
    <w:rPr>
      <w:rFonts w:asciiTheme="minorHAnsi" w:hAnsiTheme="minorHAnsi" w:cstheme="minorHAnsi"/>
      <w:b/>
      <w:sz w:val="22"/>
    </w:rPr>
  </w:style>
  <w:style w:type="paragraph" w:customStyle="1" w:styleId="P68B1DB1-TableParagraph3">
    <w:name w:val="P68B1DB1-TableParagraph3"/>
    <w:basedOn w:val="TableParagraph"/>
    <w:rPr>
      <w:b/>
      <w:sz w:val="20"/>
      <w:u w:val="single"/>
    </w:rPr>
  </w:style>
  <w:style w:type="paragraph" w:customStyle="1" w:styleId="P68B1DB1-TableParagraph4">
    <w:name w:val="P68B1DB1-TableParagraph4"/>
    <w:basedOn w:val="TableParagraph"/>
    <w:rPr>
      <w:rFonts w:cstheme="minorHAnsi"/>
      <w:sz w:val="18"/>
    </w:rPr>
  </w:style>
  <w:style w:type="paragraph" w:customStyle="1" w:styleId="P68B1DB1-TableParagraph5">
    <w:name w:val="P68B1DB1-TableParagraph5"/>
    <w:basedOn w:val="TableParagraph"/>
    <w:rPr>
      <w:rFonts w:eastAsia="Arial" w:cstheme="minorHAnsi"/>
      <w:sz w:val="18"/>
    </w:rPr>
  </w:style>
  <w:style w:type="paragraph" w:customStyle="1" w:styleId="P68B1DB1-TableParagraph6">
    <w:name w:val="P68B1DB1-TableParagraph6"/>
    <w:basedOn w:val="TableParagraph"/>
    <w:rPr>
      <w:sz w:val="18"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b/>
      <w:i/>
      <w:sz w:val="18"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b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  <w:sz w:val="16"/>
    </w:rPr>
  </w:style>
  <w:style w:type="paragraph" w:customStyle="1" w:styleId="P68B1DB1-TableParagraph10">
    <w:name w:val="P68B1DB1-TableParagraph10"/>
    <w:basedOn w:val="TableParagraph"/>
    <w:rPr>
      <w:rFonts w:cstheme="minorHAnsi"/>
      <w:sz w:val="16"/>
    </w:rPr>
  </w:style>
  <w:style w:type="paragraph" w:customStyle="1" w:styleId="P68B1DB1-Normal11">
    <w:name w:val="P68B1DB1-Normal11"/>
    <w:basedOn w:val="Normal"/>
    <w:rPr>
      <w:rFonts w:asciiTheme="minorHAnsi" w:hAnsiTheme="minorHAnsi" w:cstheme="minorHAnsi"/>
      <w:b/>
      <w:sz w:val="16"/>
    </w:rPr>
  </w:style>
  <w:style w:type="paragraph" w:customStyle="1" w:styleId="P68B1DB1-Normal12">
    <w:name w:val="P68B1DB1-Normal12"/>
    <w:basedOn w:val="Normal"/>
    <w:rPr>
      <w:rFonts w:asciiTheme="minorHAnsi" w:hAnsiTheme="minorHAnsi" w:cstheme="minorBidi"/>
      <w:sz w:val="16"/>
    </w:rPr>
  </w:style>
  <w:style w:type="paragraph" w:customStyle="1" w:styleId="P68B1DB1-Normal13">
    <w:name w:val="P68B1DB1-Normal13"/>
    <w:basedOn w:val="Normal"/>
    <w:rPr>
      <w:rFonts w:asciiTheme="minorHAnsi" w:eastAsia="Arial" w:hAnsiTheme="minorHAnsi" w:cstheme="minorHAnsi"/>
      <w:sz w:val="16"/>
    </w:rPr>
  </w:style>
  <w:style w:type="paragraph" w:customStyle="1" w:styleId="P68B1DB1-TableParagraph14">
    <w:name w:val="P68B1DB1-TableParagraph14"/>
    <w:basedOn w:val="TableParagraph"/>
    <w:rPr>
      <w:sz w:val="16"/>
    </w:rPr>
  </w:style>
  <w:style w:type="paragraph" w:customStyle="1" w:styleId="P68B1DB1-TableParagraph15">
    <w:name w:val="P68B1DB1-TableParagraph15"/>
    <w:basedOn w:val="TableParagraph"/>
    <w:rPr>
      <w:rFonts w:eastAsia="Arial" w:cstheme="minorHAnsi"/>
      <w:sz w:val="16"/>
    </w:rPr>
  </w:style>
  <w:style w:type="paragraph" w:customStyle="1" w:styleId="P68B1DB1-Header16">
    <w:name w:val="P68B1DB1-Header16"/>
    <w:basedOn w:val="Header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4212</Characters>
  <Application>Microsoft Office Word</Application>
  <DocSecurity>0</DocSecurity>
  <Lines>110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Cape Verdean</dc:title>
  <dc:subject/>
  <dc:creator>DESE</dc:creator>
  <cp:keywords/>
  <dc:description/>
  <cp:lastModifiedBy>Zou, Dong (EOE)</cp:lastModifiedBy>
  <cp:revision>4</cp:revision>
  <dcterms:created xsi:type="dcterms:W3CDTF">2024-02-21T19:24:00Z</dcterms:created>
  <dcterms:modified xsi:type="dcterms:W3CDTF">2024-02-21T19:36:00Z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